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51E5B" w14:textId="47978E9B" w:rsidR="00C13462" w:rsidRDefault="00451460" w:rsidP="002D647C">
      <w:pPr>
        <w:spacing w:line="240" w:lineRule="auto"/>
        <w:jc w:val="center"/>
        <w:rPr>
          <w:b/>
        </w:rPr>
      </w:pPr>
      <w:r>
        <w:rPr>
          <w:b/>
          <w:noProof/>
          <w:lang w:eastAsia="id-ID"/>
        </w:rPr>
        <mc:AlternateContent>
          <mc:Choice Requires="wps">
            <w:drawing>
              <wp:anchor distT="0" distB="0" distL="114300" distR="114300" simplePos="0" relativeHeight="251672576" behindDoc="0" locked="0" layoutInCell="1" allowOverlap="1" wp14:anchorId="777B1FA6" wp14:editId="275286A5">
                <wp:simplePos x="0" y="0"/>
                <wp:positionH relativeFrom="column">
                  <wp:posOffset>1331595</wp:posOffset>
                </wp:positionH>
                <wp:positionV relativeFrom="paragraph">
                  <wp:posOffset>33655</wp:posOffset>
                </wp:positionV>
                <wp:extent cx="0" cy="188595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0" cy="1885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ADF6BF" id="Straight Connector 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85pt,2.65pt" to="104.85pt,1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" strokecolor="black [3213]" strokeweight=".5pt">
                <v:stroke joinstyle="miter"/>
              </v:line>
            </w:pict>
          </mc:Fallback>
        </mc:AlternateContent>
      </w:r>
      <w:r w:rsidR="003B3868" w:rsidRPr="003B3868">
        <w:rPr>
          <w:b/>
          <w:noProof/>
          <w:lang w:eastAsia="id-ID"/>
        </w:rPr>
        <w:drawing>
          <wp:anchor distT="0" distB="0" distL="114300" distR="114300" simplePos="0" relativeHeight="251673600" behindDoc="1" locked="0" layoutInCell="1" allowOverlap="1" wp14:anchorId="05DA85F5" wp14:editId="0A93243A">
            <wp:simplePos x="0" y="0"/>
            <wp:positionH relativeFrom="column">
              <wp:posOffset>26670</wp:posOffset>
            </wp:positionH>
            <wp:positionV relativeFrom="paragraph">
              <wp:posOffset>0</wp:posOffset>
            </wp:positionV>
            <wp:extent cx="762000" cy="812084"/>
            <wp:effectExtent l="0" t="0" r="0" b="7620"/>
            <wp:wrapTight wrapText="bothSides">
              <wp:wrapPolygon edited="0">
                <wp:start x="0" y="0"/>
                <wp:lineTo x="0" y="21296"/>
                <wp:lineTo x="21060" y="21296"/>
                <wp:lineTo x="21060" y="0"/>
                <wp:lineTo x="0" y="0"/>
              </wp:wrapPolygon>
            </wp:wrapTight>
            <wp:docPr id="7" name="Picture 7" descr="Universitas Mercu Buana Yogyakarta – Jogjaversitas – APTISI Wilayah V DI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as Mercu Buana Yogyakarta – Jogjaversitas – APTISI Wilayah V DI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8120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0A9339" w14:textId="4A01199F" w:rsidR="00C13462" w:rsidRDefault="00C13462" w:rsidP="002D647C">
      <w:pPr>
        <w:spacing w:line="240" w:lineRule="auto"/>
        <w:jc w:val="center"/>
        <w:rPr>
          <w:b/>
        </w:rPr>
      </w:pPr>
    </w:p>
    <w:p w14:paraId="3EBEEFD0" w14:textId="77777777" w:rsidR="00C13462" w:rsidRDefault="00C13462" w:rsidP="002D647C">
      <w:pPr>
        <w:spacing w:line="240" w:lineRule="auto"/>
        <w:jc w:val="center"/>
        <w:rPr>
          <w:b/>
        </w:rPr>
      </w:pPr>
    </w:p>
    <w:p w14:paraId="3E02CCF0" w14:textId="77777777" w:rsidR="00C13462" w:rsidRDefault="00C13462" w:rsidP="002D647C">
      <w:pPr>
        <w:spacing w:line="240" w:lineRule="auto"/>
        <w:jc w:val="center"/>
        <w:rPr>
          <w:b/>
        </w:rPr>
      </w:pPr>
    </w:p>
    <w:p w14:paraId="0C7CECE1" w14:textId="1DFE6898" w:rsidR="00C13462" w:rsidRDefault="00C13462" w:rsidP="002D647C">
      <w:pPr>
        <w:spacing w:line="240" w:lineRule="auto"/>
        <w:jc w:val="center"/>
        <w:rPr>
          <w:b/>
        </w:rPr>
      </w:pPr>
    </w:p>
    <w:p w14:paraId="2F98377A" w14:textId="157A7BA1" w:rsidR="00C13462" w:rsidRPr="009B60E9" w:rsidRDefault="003B3868" w:rsidP="003B3868">
      <w:pPr>
        <w:spacing w:line="240" w:lineRule="auto"/>
        <w:rPr>
          <w:sz w:val="20"/>
          <w:szCs w:val="20"/>
        </w:rPr>
      </w:pPr>
      <w:r w:rsidRPr="009B60E9">
        <w:rPr>
          <w:sz w:val="20"/>
          <w:szCs w:val="20"/>
        </w:rPr>
        <w:t>Artikel masuk:</w:t>
      </w:r>
    </w:p>
    <w:p w14:paraId="564AEF33" w14:textId="586656A1" w:rsidR="007B630C" w:rsidRPr="009B60E9" w:rsidRDefault="00B210FB" w:rsidP="007B630C">
      <w:pPr>
        <w:spacing w:line="240" w:lineRule="auto"/>
        <w:rPr>
          <w:sz w:val="20"/>
          <w:szCs w:val="20"/>
        </w:rPr>
      </w:pPr>
      <w:r>
        <w:rPr>
          <w:sz w:val="20"/>
          <w:szCs w:val="20"/>
        </w:rPr>
        <w:t>.....</w:t>
      </w:r>
    </w:p>
    <w:p w14:paraId="49B160D0" w14:textId="4186BB43" w:rsidR="003B3868" w:rsidRPr="009B60E9" w:rsidRDefault="003B3868" w:rsidP="003B3868">
      <w:pPr>
        <w:spacing w:line="240" w:lineRule="auto"/>
        <w:rPr>
          <w:sz w:val="20"/>
          <w:szCs w:val="20"/>
        </w:rPr>
      </w:pPr>
      <w:r w:rsidRPr="009B60E9">
        <w:rPr>
          <w:sz w:val="20"/>
          <w:szCs w:val="20"/>
        </w:rPr>
        <w:t>Artikel diperbaiki</w:t>
      </w:r>
      <w:r w:rsidR="007B630C" w:rsidRPr="009B60E9">
        <w:rPr>
          <w:sz w:val="20"/>
          <w:szCs w:val="20"/>
        </w:rPr>
        <w:t>:</w:t>
      </w:r>
    </w:p>
    <w:p w14:paraId="7B748E5F" w14:textId="642869E2" w:rsidR="007B630C" w:rsidRPr="009B60E9" w:rsidRDefault="00B210FB" w:rsidP="007B630C">
      <w:pPr>
        <w:spacing w:line="240" w:lineRule="auto"/>
        <w:rPr>
          <w:sz w:val="20"/>
          <w:szCs w:val="20"/>
        </w:rPr>
      </w:pPr>
      <w:r>
        <w:rPr>
          <w:sz w:val="20"/>
          <w:szCs w:val="20"/>
        </w:rPr>
        <w:t>....</w:t>
      </w:r>
    </w:p>
    <w:p w14:paraId="7491797C" w14:textId="5C170DAD" w:rsidR="003B3868" w:rsidRPr="009B60E9" w:rsidRDefault="007B630C" w:rsidP="003B3868">
      <w:pPr>
        <w:spacing w:line="240" w:lineRule="auto"/>
        <w:rPr>
          <w:sz w:val="20"/>
          <w:szCs w:val="20"/>
        </w:rPr>
      </w:pPr>
      <w:r w:rsidRPr="009B60E9">
        <w:rPr>
          <w:sz w:val="20"/>
          <w:szCs w:val="20"/>
        </w:rPr>
        <w:t>A</w:t>
      </w:r>
      <w:r w:rsidR="003B3868" w:rsidRPr="009B60E9">
        <w:rPr>
          <w:sz w:val="20"/>
          <w:szCs w:val="20"/>
        </w:rPr>
        <w:t>rtikel diterima:</w:t>
      </w:r>
    </w:p>
    <w:p w14:paraId="54CDF3D3" w14:textId="06BCA459" w:rsidR="00C13462" w:rsidRPr="009B60E9" w:rsidRDefault="00B210FB" w:rsidP="007B630C">
      <w:pPr>
        <w:spacing w:line="240" w:lineRule="auto"/>
        <w:rPr>
          <w:b/>
          <w:sz w:val="20"/>
          <w:szCs w:val="20"/>
        </w:rPr>
      </w:pPr>
      <w:r>
        <w:rPr>
          <w:sz w:val="20"/>
          <w:szCs w:val="20"/>
        </w:rPr>
        <w:t>.....</w:t>
      </w:r>
    </w:p>
    <w:p w14:paraId="7C0FC269" w14:textId="77777777" w:rsidR="00C13462" w:rsidRDefault="00C13462" w:rsidP="002D647C">
      <w:pPr>
        <w:spacing w:line="240" w:lineRule="auto"/>
        <w:jc w:val="center"/>
        <w:rPr>
          <w:b/>
        </w:rPr>
      </w:pPr>
    </w:p>
    <w:p w14:paraId="6A38D4CD" w14:textId="77777777" w:rsidR="00AC63A7" w:rsidRDefault="00AC63A7" w:rsidP="003B3868">
      <w:pPr>
        <w:spacing w:line="240" w:lineRule="auto"/>
        <w:jc w:val="center"/>
        <w:rPr>
          <w:b/>
          <w:bCs/>
          <w:lang w:val="en-ID"/>
        </w:rPr>
      </w:pPr>
    </w:p>
    <w:p w14:paraId="7C41E41F" w14:textId="77777777" w:rsidR="00AC63A7" w:rsidRDefault="00AC63A7" w:rsidP="003B3868">
      <w:pPr>
        <w:spacing w:line="240" w:lineRule="auto"/>
        <w:jc w:val="center"/>
        <w:rPr>
          <w:b/>
          <w:bCs/>
          <w:lang w:val="en-ID"/>
        </w:rPr>
      </w:pPr>
    </w:p>
    <w:p w14:paraId="1C954C4E" w14:textId="2148ADD7" w:rsidR="006362FF" w:rsidRPr="009B60E9" w:rsidRDefault="00591878" w:rsidP="003B3868">
      <w:pPr>
        <w:spacing w:line="240" w:lineRule="auto"/>
        <w:jc w:val="center"/>
      </w:pPr>
      <w:r w:rsidRPr="00591878">
        <w:rPr>
          <w:b/>
          <w:bCs/>
          <w:lang w:val="en-ID"/>
        </w:rPr>
        <w:t>ANALISIS PENGARUH RASIO PROFITABILITAS, LIKUIDITAS DAN LEVERAGE TERHADAP PENGUNGKAPAN LAPORAN KEUANGAN (STUDI KASUS PADA PERUSAHAAN ASURANSI YANG TERDAFTAR DI BURSA EFEK INDONESIA</w:t>
      </w:r>
      <w:r w:rsidRPr="00591878">
        <w:rPr>
          <w:lang w:val="en-ID"/>
        </w:rPr>
        <w:t xml:space="preserve"> </w:t>
      </w:r>
      <w:r w:rsidRPr="00591878">
        <w:rPr>
          <w:b/>
          <w:bCs/>
          <w:lang w:val="en-ID"/>
        </w:rPr>
        <w:t>TAHUN 2018 – 2020)</w:t>
      </w:r>
    </w:p>
    <w:p w14:paraId="269CFE51" w14:textId="77777777" w:rsidR="002D647C" w:rsidRDefault="002D647C" w:rsidP="002D647C">
      <w:pPr>
        <w:spacing w:line="240" w:lineRule="auto"/>
        <w:jc w:val="center"/>
        <w:rPr>
          <w:b/>
        </w:rPr>
      </w:pPr>
    </w:p>
    <w:p w14:paraId="0F56DDC2" w14:textId="77777777" w:rsidR="00B210FB" w:rsidRPr="002D647C" w:rsidRDefault="00B210FB" w:rsidP="002D647C">
      <w:pPr>
        <w:spacing w:line="240" w:lineRule="auto"/>
        <w:jc w:val="center"/>
        <w:rPr>
          <w:b/>
        </w:rPr>
      </w:pPr>
    </w:p>
    <w:p w14:paraId="184B8FC4" w14:textId="0B933113" w:rsidR="00B210FB" w:rsidRDefault="00591878" w:rsidP="0052490D">
      <w:pPr>
        <w:spacing w:line="240" w:lineRule="auto"/>
        <w:jc w:val="center"/>
        <w:rPr>
          <w:bCs/>
          <w:iCs/>
          <w:color w:val="000000"/>
        </w:rPr>
      </w:pPr>
      <w:r w:rsidRPr="00591878">
        <w:rPr>
          <w:bCs/>
          <w:color w:val="000000"/>
          <w:lang w:val="en-ID"/>
        </w:rPr>
        <w:t>Zakiah Nur Az Zahro</w:t>
      </w:r>
      <w:r w:rsidR="00451460" w:rsidRPr="00451460">
        <w:rPr>
          <w:bCs/>
          <w:iCs/>
          <w:color w:val="000000"/>
          <w:vertAlign w:val="superscript"/>
        </w:rPr>
        <w:t>1</w:t>
      </w:r>
      <w:r w:rsidR="00451460">
        <w:rPr>
          <w:bCs/>
          <w:iCs/>
          <w:color w:val="000000"/>
        </w:rPr>
        <w:t>,</w:t>
      </w:r>
      <w:r w:rsidR="00B210FB">
        <w:rPr>
          <w:bCs/>
          <w:iCs/>
          <w:color w:val="000000"/>
        </w:rPr>
        <w:t xml:space="preserve"> </w:t>
      </w:r>
    </w:p>
    <w:p w14:paraId="6FD522D1" w14:textId="351B391F" w:rsidR="00317174" w:rsidRDefault="00591878" w:rsidP="0052490D">
      <w:pPr>
        <w:spacing w:line="240" w:lineRule="auto"/>
        <w:jc w:val="center"/>
        <w:rPr>
          <w:vertAlign w:val="superscript"/>
        </w:rPr>
      </w:pPr>
      <w:r w:rsidRPr="00591878">
        <w:t>Endang Sri Utami</w:t>
      </w:r>
      <w:r w:rsidRPr="00591878">
        <w:t xml:space="preserve"> </w:t>
      </w:r>
      <w:r w:rsidR="00451460" w:rsidRPr="00451460">
        <w:rPr>
          <w:vertAlign w:val="superscript"/>
        </w:rPr>
        <w:t>2</w:t>
      </w:r>
    </w:p>
    <w:p w14:paraId="44BF6529" w14:textId="560AF171" w:rsidR="00451460" w:rsidRPr="00591878" w:rsidRDefault="00451460" w:rsidP="00451460">
      <w:pPr>
        <w:spacing w:line="240" w:lineRule="auto"/>
        <w:jc w:val="center"/>
        <w:rPr>
          <w:iCs/>
          <w:color w:val="000000"/>
        </w:rPr>
      </w:pPr>
      <w:r w:rsidRPr="00451460">
        <w:rPr>
          <w:bCs/>
          <w:iCs/>
          <w:color w:val="000000"/>
          <w:vertAlign w:val="superscript"/>
        </w:rPr>
        <w:t>1</w:t>
      </w:r>
      <w:r w:rsidR="00591878" w:rsidRPr="00591878">
        <w:rPr>
          <w:rFonts w:eastAsiaTheme="minorHAnsi"/>
          <w:b/>
          <w:bCs/>
          <w:sz w:val="26"/>
          <w:szCs w:val="26"/>
          <w:lang w:val="en-ID"/>
        </w:rPr>
        <w:t xml:space="preserve"> </w:t>
      </w:r>
      <w:r w:rsidR="002D3571" w:rsidRPr="00591878">
        <w:rPr>
          <w:iCs/>
          <w:color w:val="000000"/>
          <w:lang w:val="en-ID"/>
        </w:rPr>
        <w:t xml:space="preserve">Universitas </w:t>
      </w:r>
      <w:proofErr w:type="spellStart"/>
      <w:r w:rsidR="002D3571" w:rsidRPr="00591878">
        <w:rPr>
          <w:iCs/>
          <w:color w:val="000000"/>
          <w:lang w:val="en-ID"/>
        </w:rPr>
        <w:t>Mercu</w:t>
      </w:r>
      <w:proofErr w:type="spellEnd"/>
      <w:r w:rsidR="002D3571" w:rsidRPr="00591878">
        <w:rPr>
          <w:iCs/>
          <w:color w:val="000000"/>
          <w:lang w:val="en-ID"/>
        </w:rPr>
        <w:t xml:space="preserve"> Buana</w:t>
      </w:r>
      <w:r w:rsidR="00591878" w:rsidRPr="00591878">
        <w:rPr>
          <w:iCs/>
          <w:color w:val="000000"/>
          <w:lang w:val="en-ID"/>
        </w:rPr>
        <w:t xml:space="preserve"> </w:t>
      </w:r>
      <w:r w:rsidR="00591878" w:rsidRPr="00591878">
        <w:rPr>
          <w:iCs/>
          <w:color w:val="000000"/>
          <w:lang w:val="en-ID"/>
        </w:rPr>
        <w:t>Yogyakarta</w:t>
      </w:r>
    </w:p>
    <w:p w14:paraId="7D98A1B8" w14:textId="659D77AC" w:rsidR="00451460" w:rsidRPr="00451460" w:rsidRDefault="00451460" w:rsidP="006325A0">
      <w:pPr>
        <w:spacing w:line="240" w:lineRule="auto"/>
        <w:jc w:val="center"/>
        <w:rPr>
          <w:bCs/>
          <w:iCs/>
          <w:color w:val="000000"/>
        </w:rPr>
      </w:pPr>
      <w:r w:rsidRPr="00451460">
        <w:rPr>
          <w:bCs/>
          <w:iCs/>
          <w:color w:val="000000"/>
          <w:vertAlign w:val="superscript"/>
        </w:rPr>
        <w:t>2</w:t>
      </w:r>
      <w:r w:rsidR="00564BB6">
        <w:rPr>
          <w:bCs/>
          <w:iCs/>
          <w:color w:val="000000"/>
        </w:rPr>
        <w:t xml:space="preserve">Program Studi </w:t>
      </w:r>
      <w:r w:rsidR="002D3571" w:rsidRPr="002D3571">
        <w:rPr>
          <w:iCs/>
          <w:color w:val="000000"/>
          <w:lang w:val="en-ID"/>
        </w:rPr>
        <w:t xml:space="preserve">Studi </w:t>
      </w:r>
      <w:proofErr w:type="spellStart"/>
      <w:r w:rsidR="002D3571" w:rsidRPr="002D3571">
        <w:rPr>
          <w:iCs/>
          <w:color w:val="000000"/>
          <w:lang w:val="en-ID"/>
        </w:rPr>
        <w:t>Akuntansi</w:t>
      </w:r>
      <w:proofErr w:type="spellEnd"/>
    </w:p>
    <w:p w14:paraId="5EA5B15F" w14:textId="330C8DD6" w:rsidR="006325A0" w:rsidRDefault="002D3571" w:rsidP="006325A0">
      <w:pPr>
        <w:spacing w:line="240" w:lineRule="auto"/>
        <w:jc w:val="center"/>
        <w:rPr>
          <w:bCs/>
          <w:iCs/>
          <w:color w:val="000000"/>
          <w:lang w:val="en-GB"/>
        </w:rPr>
      </w:pPr>
      <w:proofErr w:type="spellStart"/>
      <w:r>
        <w:rPr>
          <w:bCs/>
          <w:lang w:val="en-ID"/>
        </w:rPr>
        <w:t>e</w:t>
      </w:r>
      <w:r w:rsidRPr="002D3571">
        <w:rPr>
          <w:bCs/>
          <w:lang w:val="en-ID"/>
        </w:rPr>
        <w:t>ndang</w:t>
      </w:r>
      <w:r>
        <w:rPr>
          <w:bCs/>
          <w:lang w:val="en-ID"/>
        </w:rPr>
        <w:t>s</w:t>
      </w:r>
      <w:r w:rsidRPr="002D3571">
        <w:rPr>
          <w:bCs/>
          <w:lang w:val="en-ID"/>
        </w:rPr>
        <w:t>ri</w:t>
      </w:r>
      <w:r>
        <w:rPr>
          <w:bCs/>
          <w:lang w:val="en-ID"/>
        </w:rPr>
        <w:t>u</w:t>
      </w:r>
      <w:r w:rsidRPr="002D3571">
        <w:rPr>
          <w:bCs/>
          <w:lang w:val="en-ID"/>
        </w:rPr>
        <w:t>tami</w:t>
      </w:r>
      <w:proofErr w:type="spellEnd"/>
      <w:r w:rsidR="00000000">
        <w:fldChar w:fldCharType="begin"/>
      </w:r>
      <w:r w:rsidR="00000000">
        <w:instrText xml:space="preserve"> HYPERLINK "mailto:nama%20email%20dosen%20pembimbing@mercubuana-yogya.ac.id" </w:instrText>
      </w:r>
      <w:r w:rsidR="00000000">
        <w:fldChar w:fldCharType="separate"/>
      </w:r>
      <w:r w:rsidR="00B210FB" w:rsidRPr="00D85848">
        <w:rPr>
          <w:rStyle w:val="Hyperlink"/>
          <w:bCs/>
          <w:iCs/>
          <w:lang w:val="en-GB"/>
        </w:rPr>
        <w:t>@</w:t>
      </w:r>
      <w:r w:rsidR="00B210FB" w:rsidRPr="00D85848">
        <w:rPr>
          <w:rStyle w:val="Hyperlink"/>
          <w:bCs/>
          <w:iCs/>
        </w:rPr>
        <w:t>mercubuana-yogya.ac.id</w:t>
      </w:r>
      <w:r w:rsidR="00000000">
        <w:rPr>
          <w:rStyle w:val="Hyperlink"/>
          <w:bCs/>
          <w:iCs/>
        </w:rPr>
        <w:fldChar w:fldCharType="end"/>
      </w:r>
    </w:p>
    <w:p w14:paraId="6596C933" w14:textId="77777777" w:rsidR="003B3868" w:rsidRDefault="003B3868" w:rsidP="00451460">
      <w:pPr>
        <w:pStyle w:val="Heading1"/>
        <w:spacing w:line="240" w:lineRule="auto"/>
        <w:jc w:val="both"/>
        <w:rPr>
          <w:lang w:val="en-US"/>
        </w:rPr>
        <w:sectPr w:rsidR="003B3868" w:rsidSect="00451460">
          <w:headerReference w:type="default" r:id="rId9"/>
          <w:footerReference w:type="default" r:id="rId10"/>
          <w:pgSz w:w="11907" w:h="16840" w:code="9"/>
          <w:pgMar w:top="1702" w:right="1701" w:bottom="1560" w:left="2268" w:header="709" w:footer="709" w:gutter="0"/>
          <w:cols w:num="2" w:space="708" w:equalWidth="0">
            <w:col w:w="1814" w:space="708"/>
            <w:col w:w="5416"/>
          </w:cols>
          <w:docGrid w:linePitch="360"/>
        </w:sectPr>
      </w:pPr>
    </w:p>
    <w:p w14:paraId="43E6D26C" w14:textId="77777777" w:rsidR="002943C0" w:rsidRDefault="002943C0" w:rsidP="00451460">
      <w:pPr>
        <w:pStyle w:val="Heading1"/>
        <w:spacing w:line="240" w:lineRule="auto"/>
        <w:rPr>
          <w:lang w:val="en-US"/>
        </w:rPr>
      </w:pPr>
    </w:p>
    <w:p w14:paraId="17416C3C" w14:textId="77777777" w:rsidR="003B3868" w:rsidRDefault="003B3868" w:rsidP="0052490D">
      <w:pPr>
        <w:pStyle w:val="Heading1"/>
        <w:spacing w:line="240" w:lineRule="auto"/>
        <w:rPr>
          <w:i/>
          <w:lang w:val="en-US"/>
        </w:rPr>
        <w:sectPr w:rsidR="003B3868" w:rsidSect="003B3868">
          <w:type w:val="continuous"/>
          <w:pgSz w:w="11907" w:h="16840" w:code="9"/>
          <w:pgMar w:top="1702" w:right="1701" w:bottom="1560" w:left="2268" w:header="709" w:footer="709" w:gutter="0"/>
          <w:cols w:space="1420"/>
          <w:docGrid w:linePitch="360"/>
        </w:sectPr>
      </w:pPr>
      <w:bookmarkStart w:id="0" w:name="_Toc45316072"/>
    </w:p>
    <w:p w14:paraId="7F2C2C55" w14:textId="15F55B76" w:rsidR="00317174" w:rsidRPr="008254A3" w:rsidRDefault="00317174" w:rsidP="0052490D">
      <w:pPr>
        <w:pStyle w:val="Heading1"/>
        <w:spacing w:line="240" w:lineRule="auto"/>
        <w:rPr>
          <w:i/>
          <w:lang w:val="en-US"/>
        </w:rPr>
      </w:pPr>
      <w:r w:rsidRPr="008254A3">
        <w:rPr>
          <w:i/>
          <w:lang w:val="en-US"/>
        </w:rPr>
        <w:t>Abstract</w:t>
      </w:r>
      <w:bookmarkEnd w:id="0"/>
    </w:p>
    <w:p w14:paraId="7BBC01BB" w14:textId="77777777" w:rsidR="00C408FF" w:rsidRDefault="00C408FF" w:rsidP="00C408FF">
      <w:pPr>
        <w:spacing w:line="240" w:lineRule="auto"/>
        <w:rPr>
          <w:i/>
          <w:lang w:val="en"/>
        </w:rPr>
      </w:pPr>
      <w:r w:rsidRPr="00C408FF">
        <w:rPr>
          <w:i/>
          <w:lang w:val="en"/>
        </w:rPr>
        <w:t xml:space="preserve">This study aims to determine the effect of company </w:t>
      </w:r>
      <w:proofErr w:type="spellStart"/>
      <w:r w:rsidRPr="00C408FF">
        <w:rPr>
          <w:i/>
          <w:lang w:val="en"/>
        </w:rPr>
        <w:t>characteriFstics</w:t>
      </w:r>
      <w:proofErr w:type="spellEnd"/>
      <w:r w:rsidRPr="00C408FF">
        <w:rPr>
          <w:i/>
          <w:lang w:val="en"/>
        </w:rPr>
        <w:t xml:space="preserve"> on the disclosure of case study financial statements in insurance companies listed on the Indonesia Stock Exchange in 2018 - 2020. The independent variables used in this study are financial ratios which include profitability, liquidity and leverage. This study uses a sample of 11 insurance companies listed on the Indonesia Stock Exchange during the period 2018 - 2020 with a purposive sampling technique. From all sample companies, 33 samples were obtained. The type of data used in this study is secondary data obtained from annual reports published through the Indonesia Stock Exchange website. The analytical method used is multiple regression analysis. The results of this study indicate that profitability has a positive effect on disclosure of financial statements, liquidity ratios have a positive effect on disclosure of financial statements and leverage has a positive effect on disclosure of financial statements.</w:t>
      </w:r>
    </w:p>
    <w:p w14:paraId="3B787C76" w14:textId="06D9835C" w:rsidR="00B210FB" w:rsidRDefault="00317174" w:rsidP="00AC63A7">
      <w:pPr>
        <w:spacing w:after="240" w:line="240" w:lineRule="auto"/>
        <w:rPr>
          <w:lang w:val="en-US"/>
        </w:rPr>
      </w:pPr>
      <w:r w:rsidRPr="008254A3">
        <w:rPr>
          <w:b/>
          <w:i/>
          <w:color w:val="000000"/>
          <w:lang w:val="en-US"/>
        </w:rPr>
        <w:t xml:space="preserve">Keywords: </w:t>
      </w:r>
      <w:r w:rsidR="00C408FF">
        <w:rPr>
          <w:i/>
          <w:color w:val="000000"/>
          <w:lang w:val="en"/>
        </w:rPr>
        <w:t>C</w:t>
      </w:r>
      <w:r w:rsidR="00C408FF" w:rsidRPr="00C408FF">
        <w:rPr>
          <w:i/>
          <w:color w:val="000000"/>
          <w:lang w:val="en"/>
        </w:rPr>
        <w:t>ompany characteristics, profitability, liquidity, leverage, disclosure of financial statements.</w:t>
      </w:r>
    </w:p>
    <w:p w14:paraId="368F3393" w14:textId="62E3C514" w:rsidR="00CB50E3" w:rsidRPr="00317174" w:rsidRDefault="00CB50E3" w:rsidP="00CB50E3">
      <w:pPr>
        <w:pStyle w:val="Heading1"/>
        <w:spacing w:line="240" w:lineRule="auto"/>
        <w:rPr>
          <w:lang w:val="en-US"/>
        </w:rPr>
      </w:pPr>
      <w:proofErr w:type="spellStart"/>
      <w:r w:rsidRPr="00317174">
        <w:rPr>
          <w:lang w:val="en-US"/>
        </w:rPr>
        <w:t>Abstrak</w:t>
      </w:r>
      <w:proofErr w:type="spellEnd"/>
    </w:p>
    <w:p w14:paraId="56EE3425" w14:textId="69068CCC" w:rsidR="00B6287C" w:rsidRDefault="002D3571" w:rsidP="00B210FB">
      <w:pPr>
        <w:spacing w:line="240" w:lineRule="auto"/>
        <w:rPr>
          <w:color w:val="000000"/>
          <w:lang w:val="en-US"/>
        </w:rPr>
      </w:pPr>
      <w:proofErr w:type="spellStart"/>
      <w:r w:rsidRPr="002D3571">
        <w:rPr>
          <w:lang w:val="en-ID"/>
        </w:rPr>
        <w:t>Penelitian</w:t>
      </w:r>
      <w:proofErr w:type="spellEnd"/>
      <w:r w:rsidRPr="002D3571">
        <w:rPr>
          <w:lang w:val="en-ID"/>
        </w:rPr>
        <w:t xml:space="preserve"> </w:t>
      </w:r>
      <w:proofErr w:type="spellStart"/>
      <w:r w:rsidRPr="002D3571">
        <w:rPr>
          <w:lang w:val="en-ID"/>
        </w:rPr>
        <w:t>ini</w:t>
      </w:r>
      <w:proofErr w:type="spellEnd"/>
      <w:r w:rsidRPr="002D3571">
        <w:rPr>
          <w:lang w:val="en-ID"/>
        </w:rPr>
        <w:t xml:space="preserve"> </w:t>
      </w:r>
      <w:proofErr w:type="spellStart"/>
      <w:r w:rsidRPr="002D3571">
        <w:rPr>
          <w:lang w:val="en-ID"/>
        </w:rPr>
        <w:t>bertujuan</w:t>
      </w:r>
      <w:proofErr w:type="spellEnd"/>
      <w:r w:rsidRPr="002D3571">
        <w:rPr>
          <w:lang w:val="en-ID"/>
        </w:rPr>
        <w:t xml:space="preserve"> </w:t>
      </w:r>
      <w:proofErr w:type="spellStart"/>
      <w:r w:rsidRPr="002D3571">
        <w:rPr>
          <w:lang w:val="en-ID"/>
        </w:rPr>
        <w:t>untuk</w:t>
      </w:r>
      <w:proofErr w:type="spellEnd"/>
      <w:r w:rsidRPr="002D3571">
        <w:rPr>
          <w:lang w:val="en-ID"/>
        </w:rPr>
        <w:t xml:space="preserve"> </w:t>
      </w:r>
      <w:proofErr w:type="spellStart"/>
      <w:r w:rsidRPr="002D3571">
        <w:rPr>
          <w:lang w:val="en-ID"/>
        </w:rPr>
        <w:t>mengetahui</w:t>
      </w:r>
      <w:proofErr w:type="spellEnd"/>
      <w:r w:rsidRPr="002D3571">
        <w:rPr>
          <w:lang w:val="en-ID"/>
        </w:rPr>
        <w:t xml:space="preserve"> </w:t>
      </w:r>
      <w:proofErr w:type="spellStart"/>
      <w:r w:rsidRPr="002D3571">
        <w:rPr>
          <w:lang w:val="en-ID"/>
        </w:rPr>
        <w:t>pengaruh</w:t>
      </w:r>
      <w:proofErr w:type="spellEnd"/>
      <w:r w:rsidRPr="002D3571">
        <w:rPr>
          <w:b/>
          <w:bCs/>
          <w:lang w:val="en-ID"/>
        </w:rPr>
        <w:t xml:space="preserve"> </w:t>
      </w:r>
      <w:proofErr w:type="spellStart"/>
      <w:r w:rsidRPr="002D3571">
        <w:rPr>
          <w:bCs/>
          <w:lang w:val="en-ID"/>
        </w:rPr>
        <w:t>karakteristik</w:t>
      </w:r>
      <w:proofErr w:type="spellEnd"/>
      <w:r w:rsidRPr="002D3571">
        <w:rPr>
          <w:bCs/>
          <w:lang w:val="en-ID"/>
        </w:rPr>
        <w:t xml:space="preserve"> </w:t>
      </w:r>
      <w:proofErr w:type="spellStart"/>
      <w:r w:rsidRPr="002D3571">
        <w:rPr>
          <w:bCs/>
          <w:lang w:val="en-ID"/>
        </w:rPr>
        <w:t>perusahaan</w:t>
      </w:r>
      <w:proofErr w:type="spellEnd"/>
      <w:r w:rsidRPr="002D3571">
        <w:rPr>
          <w:bCs/>
          <w:lang w:val="en-ID"/>
        </w:rPr>
        <w:t xml:space="preserve"> </w:t>
      </w:r>
      <w:proofErr w:type="spellStart"/>
      <w:r w:rsidRPr="002D3571">
        <w:rPr>
          <w:bCs/>
          <w:lang w:val="en-ID"/>
        </w:rPr>
        <w:t>terhadap</w:t>
      </w:r>
      <w:proofErr w:type="spellEnd"/>
      <w:r w:rsidRPr="002D3571">
        <w:rPr>
          <w:bCs/>
          <w:lang w:val="en-ID"/>
        </w:rPr>
        <w:t xml:space="preserve"> </w:t>
      </w:r>
      <w:proofErr w:type="spellStart"/>
      <w:r w:rsidRPr="002D3571">
        <w:rPr>
          <w:bCs/>
          <w:lang w:val="en-ID"/>
        </w:rPr>
        <w:t>pengungkapan</w:t>
      </w:r>
      <w:proofErr w:type="spellEnd"/>
      <w:r w:rsidRPr="002D3571">
        <w:rPr>
          <w:bCs/>
          <w:lang w:val="en-ID"/>
        </w:rPr>
        <w:t xml:space="preserve"> </w:t>
      </w:r>
      <w:proofErr w:type="spellStart"/>
      <w:r w:rsidRPr="002D3571">
        <w:rPr>
          <w:bCs/>
          <w:lang w:val="en-ID"/>
        </w:rPr>
        <w:t>laporan</w:t>
      </w:r>
      <w:proofErr w:type="spellEnd"/>
      <w:r w:rsidRPr="002D3571">
        <w:rPr>
          <w:bCs/>
          <w:lang w:val="en-ID"/>
        </w:rPr>
        <w:t xml:space="preserve"> </w:t>
      </w:r>
      <w:proofErr w:type="spellStart"/>
      <w:r w:rsidRPr="002D3571">
        <w:rPr>
          <w:bCs/>
          <w:lang w:val="en-ID"/>
        </w:rPr>
        <w:t>keuangan</w:t>
      </w:r>
      <w:proofErr w:type="spellEnd"/>
      <w:r w:rsidRPr="002D3571">
        <w:rPr>
          <w:bCs/>
          <w:lang w:val="en-ID"/>
        </w:rPr>
        <w:t xml:space="preserve"> </w:t>
      </w:r>
      <w:proofErr w:type="spellStart"/>
      <w:r w:rsidRPr="002D3571">
        <w:rPr>
          <w:bCs/>
          <w:lang w:val="en-ID"/>
        </w:rPr>
        <w:t>studi</w:t>
      </w:r>
      <w:proofErr w:type="spellEnd"/>
      <w:r w:rsidRPr="002D3571">
        <w:rPr>
          <w:bCs/>
          <w:lang w:val="en-ID"/>
        </w:rPr>
        <w:t xml:space="preserve"> </w:t>
      </w:r>
      <w:proofErr w:type="spellStart"/>
      <w:r w:rsidRPr="002D3571">
        <w:rPr>
          <w:bCs/>
          <w:lang w:val="en-ID"/>
        </w:rPr>
        <w:t>kasus</w:t>
      </w:r>
      <w:proofErr w:type="spellEnd"/>
      <w:r w:rsidRPr="002D3571">
        <w:rPr>
          <w:bCs/>
          <w:lang w:val="en-ID"/>
        </w:rPr>
        <w:t xml:space="preserve"> pada </w:t>
      </w:r>
      <w:proofErr w:type="spellStart"/>
      <w:r w:rsidRPr="002D3571">
        <w:rPr>
          <w:bCs/>
          <w:lang w:val="en-ID"/>
        </w:rPr>
        <w:t>perusahaan</w:t>
      </w:r>
      <w:proofErr w:type="spellEnd"/>
      <w:r w:rsidRPr="002D3571">
        <w:rPr>
          <w:bCs/>
          <w:lang w:val="en-ID"/>
        </w:rPr>
        <w:t xml:space="preserve"> </w:t>
      </w:r>
      <w:proofErr w:type="spellStart"/>
      <w:r w:rsidRPr="002D3571">
        <w:rPr>
          <w:bCs/>
          <w:lang w:val="en-ID"/>
        </w:rPr>
        <w:t>Asuransi</w:t>
      </w:r>
      <w:proofErr w:type="spellEnd"/>
      <w:r w:rsidRPr="002D3571">
        <w:rPr>
          <w:bCs/>
          <w:lang w:val="en-ID"/>
        </w:rPr>
        <w:t xml:space="preserve"> yang </w:t>
      </w:r>
      <w:proofErr w:type="spellStart"/>
      <w:r w:rsidRPr="002D3571">
        <w:rPr>
          <w:bCs/>
          <w:lang w:val="en-ID"/>
        </w:rPr>
        <w:t>terdaftar</w:t>
      </w:r>
      <w:proofErr w:type="spellEnd"/>
      <w:r w:rsidRPr="002D3571">
        <w:rPr>
          <w:bCs/>
          <w:lang w:val="en-ID"/>
        </w:rPr>
        <w:t xml:space="preserve"> di Bursa </w:t>
      </w:r>
      <w:proofErr w:type="spellStart"/>
      <w:r w:rsidRPr="002D3571">
        <w:rPr>
          <w:bCs/>
          <w:lang w:val="en-ID"/>
        </w:rPr>
        <w:t>Efek</w:t>
      </w:r>
      <w:proofErr w:type="spellEnd"/>
      <w:r w:rsidRPr="002D3571">
        <w:rPr>
          <w:bCs/>
          <w:lang w:val="en-ID"/>
        </w:rPr>
        <w:t xml:space="preserve"> Indonesia</w:t>
      </w:r>
      <w:r w:rsidRPr="002D3571">
        <w:rPr>
          <w:lang w:val="en-ID"/>
        </w:rPr>
        <w:t xml:space="preserve"> </w:t>
      </w:r>
      <w:proofErr w:type="spellStart"/>
      <w:r w:rsidRPr="002D3571">
        <w:rPr>
          <w:bCs/>
          <w:lang w:val="en-ID"/>
        </w:rPr>
        <w:t>Tahun</w:t>
      </w:r>
      <w:proofErr w:type="spellEnd"/>
      <w:r w:rsidRPr="002D3571">
        <w:rPr>
          <w:bCs/>
          <w:lang w:val="en-ID"/>
        </w:rPr>
        <w:t xml:space="preserve"> 2018 – 2020. </w:t>
      </w:r>
      <w:proofErr w:type="spellStart"/>
      <w:r w:rsidRPr="002D3571">
        <w:rPr>
          <w:bCs/>
          <w:lang w:val="en-ID"/>
        </w:rPr>
        <w:t>Variabel</w:t>
      </w:r>
      <w:proofErr w:type="spellEnd"/>
      <w:r w:rsidRPr="002D3571">
        <w:rPr>
          <w:bCs/>
          <w:lang w:val="en-ID"/>
        </w:rPr>
        <w:t xml:space="preserve"> </w:t>
      </w:r>
      <w:proofErr w:type="spellStart"/>
      <w:r w:rsidRPr="002D3571">
        <w:rPr>
          <w:bCs/>
          <w:lang w:val="en-ID"/>
        </w:rPr>
        <w:t>independen</w:t>
      </w:r>
      <w:proofErr w:type="spellEnd"/>
      <w:r w:rsidRPr="002D3571">
        <w:rPr>
          <w:bCs/>
          <w:lang w:val="en-ID"/>
        </w:rPr>
        <w:t xml:space="preserve"> yang </w:t>
      </w:r>
      <w:proofErr w:type="spellStart"/>
      <w:r w:rsidRPr="002D3571">
        <w:rPr>
          <w:bCs/>
          <w:lang w:val="en-ID"/>
        </w:rPr>
        <w:t>digunakan</w:t>
      </w:r>
      <w:proofErr w:type="spellEnd"/>
      <w:r w:rsidRPr="002D3571">
        <w:rPr>
          <w:bCs/>
          <w:lang w:val="en-ID"/>
        </w:rPr>
        <w:t xml:space="preserve"> </w:t>
      </w:r>
      <w:proofErr w:type="spellStart"/>
      <w:r w:rsidRPr="002D3571">
        <w:rPr>
          <w:bCs/>
          <w:lang w:val="en-ID"/>
        </w:rPr>
        <w:t>dalam</w:t>
      </w:r>
      <w:proofErr w:type="spellEnd"/>
      <w:r w:rsidRPr="002D3571">
        <w:rPr>
          <w:bCs/>
          <w:lang w:val="en-ID"/>
        </w:rPr>
        <w:t xml:space="preserve"> </w:t>
      </w:r>
      <w:proofErr w:type="spellStart"/>
      <w:r w:rsidRPr="002D3571">
        <w:rPr>
          <w:bCs/>
          <w:lang w:val="en-ID"/>
        </w:rPr>
        <w:t>penelitian</w:t>
      </w:r>
      <w:proofErr w:type="spellEnd"/>
      <w:r w:rsidRPr="002D3571">
        <w:rPr>
          <w:bCs/>
          <w:lang w:val="en-ID"/>
        </w:rPr>
        <w:t xml:space="preserve"> </w:t>
      </w:r>
      <w:proofErr w:type="spellStart"/>
      <w:r w:rsidRPr="002D3571">
        <w:rPr>
          <w:bCs/>
          <w:lang w:val="en-ID"/>
        </w:rPr>
        <w:t>ini</w:t>
      </w:r>
      <w:proofErr w:type="spellEnd"/>
      <w:r w:rsidRPr="002D3571">
        <w:rPr>
          <w:bCs/>
          <w:lang w:val="en-ID"/>
        </w:rPr>
        <w:t xml:space="preserve"> </w:t>
      </w:r>
      <w:proofErr w:type="spellStart"/>
      <w:r w:rsidRPr="002D3571">
        <w:rPr>
          <w:bCs/>
          <w:lang w:val="en-ID"/>
        </w:rPr>
        <w:t>yaitu</w:t>
      </w:r>
      <w:proofErr w:type="spellEnd"/>
      <w:r w:rsidRPr="002D3571">
        <w:rPr>
          <w:bCs/>
          <w:lang w:val="en-ID"/>
        </w:rPr>
        <w:t xml:space="preserve"> </w:t>
      </w:r>
      <w:proofErr w:type="spellStart"/>
      <w:r w:rsidRPr="002D3571">
        <w:rPr>
          <w:bCs/>
          <w:lang w:val="en-ID"/>
        </w:rPr>
        <w:t>rasio</w:t>
      </w:r>
      <w:proofErr w:type="spellEnd"/>
      <w:r w:rsidRPr="002D3571">
        <w:rPr>
          <w:bCs/>
          <w:lang w:val="en-ID"/>
        </w:rPr>
        <w:t xml:space="preserve"> </w:t>
      </w:r>
      <w:proofErr w:type="spellStart"/>
      <w:r w:rsidRPr="002D3571">
        <w:rPr>
          <w:bCs/>
          <w:lang w:val="en-ID"/>
        </w:rPr>
        <w:t>keuangan</w:t>
      </w:r>
      <w:proofErr w:type="spellEnd"/>
      <w:r w:rsidRPr="002D3571">
        <w:rPr>
          <w:bCs/>
          <w:lang w:val="en-ID"/>
        </w:rPr>
        <w:t xml:space="preserve"> yang </w:t>
      </w:r>
      <w:proofErr w:type="spellStart"/>
      <w:r w:rsidRPr="002D3571">
        <w:rPr>
          <w:bCs/>
          <w:lang w:val="en-ID"/>
        </w:rPr>
        <w:t>meliputi</w:t>
      </w:r>
      <w:proofErr w:type="spellEnd"/>
      <w:r w:rsidRPr="002D3571">
        <w:rPr>
          <w:bCs/>
          <w:lang w:val="en-ID"/>
        </w:rPr>
        <w:t xml:space="preserve"> </w:t>
      </w:r>
      <w:proofErr w:type="spellStart"/>
      <w:r w:rsidRPr="002D3571">
        <w:rPr>
          <w:bCs/>
          <w:lang w:val="en-ID"/>
        </w:rPr>
        <w:t>profitabilitas</w:t>
      </w:r>
      <w:proofErr w:type="spellEnd"/>
      <w:r w:rsidRPr="002D3571">
        <w:rPr>
          <w:bCs/>
          <w:lang w:val="en-ID"/>
        </w:rPr>
        <w:t xml:space="preserve">, </w:t>
      </w:r>
      <w:proofErr w:type="spellStart"/>
      <w:r w:rsidRPr="002D3571">
        <w:rPr>
          <w:bCs/>
          <w:lang w:val="en-ID"/>
        </w:rPr>
        <w:t>likuiditas</w:t>
      </w:r>
      <w:proofErr w:type="spellEnd"/>
      <w:r w:rsidRPr="002D3571">
        <w:rPr>
          <w:bCs/>
          <w:lang w:val="en-ID"/>
        </w:rPr>
        <w:t xml:space="preserve"> dan leverage. </w:t>
      </w:r>
      <w:proofErr w:type="spellStart"/>
      <w:r w:rsidRPr="002D3571">
        <w:rPr>
          <w:bCs/>
          <w:lang w:val="en-ID"/>
        </w:rPr>
        <w:t>Penelitian</w:t>
      </w:r>
      <w:proofErr w:type="spellEnd"/>
      <w:r w:rsidRPr="002D3571">
        <w:rPr>
          <w:bCs/>
          <w:lang w:val="en-ID"/>
        </w:rPr>
        <w:t xml:space="preserve"> </w:t>
      </w:r>
      <w:proofErr w:type="spellStart"/>
      <w:r w:rsidRPr="002D3571">
        <w:rPr>
          <w:bCs/>
          <w:lang w:val="en-ID"/>
        </w:rPr>
        <w:t>ini</w:t>
      </w:r>
      <w:proofErr w:type="spellEnd"/>
      <w:r w:rsidRPr="002D3571">
        <w:rPr>
          <w:bCs/>
          <w:lang w:val="en-ID"/>
        </w:rPr>
        <w:t xml:space="preserve"> </w:t>
      </w:r>
      <w:proofErr w:type="spellStart"/>
      <w:r w:rsidRPr="002D3571">
        <w:rPr>
          <w:bCs/>
          <w:lang w:val="en-ID"/>
        </w:rPr>
        <w:t>menggunakan</w:t>
      </w:r>
      <w:proofErr w:type="spellEnd"/>
      <w:r w:rsidRPr="002D3571">
        <w:rPr>
          <w:bCs/>
          <w:lang w:val="en-ID"/>
        </w:rPr>
        <w:t xml:space="preserve"> 11 </w:t>
      </w:r>
      <w:proofErr w:type="spellStart"/>
      <w:r w:rsidRPr="002D3571">
        <w:rPr>
          <w:bCs/>
          <w:lang w:val="en-ID"/>
        </w:rPr>
        <w:t>sampel</w:t>
      </w:r>
      <w:proofErr w:type="spellEnd"/>
      <w:r w:rsidRPr="002D3571">
        <w:rPr>
          <w:bCs/>
          <w:lang w:val="en-ID"/>
        </w:rPr>
        <w:t xml:space="preserve"> </w:t>
      </w:r>
      <w:proofErr w:type="spellStart"/>
      <w:r w:rsidRPr="002D3571">
        <w:rPr>
          <w:bCs/>
          <w:lang w:val="en-ID"/>
        </w:rPr>
        <w:t>perusahaan</w:t>
      </w:r>
      <w:proofErr w:type="spellEnd"/>
      <w:r w:rsidRPr="002D3571">
        <w:rPr>
          <w:bCs/>
          <w:lang w:val="en-ID"/>
        </w:rPr>
        <w:t xml:space="preserve"> </w:t>
      </w:r>
      <w:proofErr w:type="spellStart"/>
      <w:r w:rsidRPr="002D3571">
        <w:rPr>
          <w:bCs/>
          <w:lang w:val="en-ID"/>
        </w:rPr>
        <w:t>asuransi</w:t>
      </w:r>
      <w:proofErr w:type="spellEnd"/>
      <w:r w:rsidRPr="002D3571">
        <w:rPr>
          <w:bCs/>
          <w:lang w:val="en-ID"/>
        </w:rPr>
        <w:t xml:space="preserve"> yang </w:t>
      </w:r>
      <w:proofErr w:type="spellStart"/>
      <w:r w:rsidRPr="002D3571">
        <w:rPr>
          <w:bCs/>
          <w:lang w:val="en-ID"/>
        </w:rPr>
        <w:t>terdaftar</w:t>
      </w:r>
      <w:proofErr w:type="spellEnd"/>
      <w:r w:rsidRPr="002D3571">
        <w:rPr>
          <w:bCs/>
          <w:lang w:val="en-ID"/>
        </w:rPr>
        <w:t xml:space="preserve"> di BEI </w:t>
      </w:r>
      <w:proofErr w:type="spellStart"/>
      <w:r w:rsidRPr="002D3571">
        <w:rPr>
          <w:bCs/>
          <w:lang w:val="en-ID"/>
        </w:rPr>
        <w:t>selama</w:t>
      </w:r>
      <w:proofErr w:type="spellEnd"/>
      <w:r w:rsidRPr="002D3571">
        <w:rPr>
          <w:bCs/>
          <w:lang w:val="en-ID"/>
        </w:rPr>
        <w:t xml:space="preserve"> </w:t>
      </w:r>
      <w:proofErr w:type="spellStart"/>
      <w:r w:rsidRPr="002D3571">
        <w:rPr>
          <w:bCs/>
          <w:lang w:val="en-ID"/>
        </w:rPr>
        <w:t>periode</w:t>
      </w:r>
      <w:proofErr w:type="spellEnd"/>
      <w:r w:rsidRPr="002D3571">
        <w:rPr>
          <w:bCs/>
          <w:lang w:val="en-ID"/>
        </w:rPr>
        <w:t xml:space="preserve"> 2018 – 2020 </w:t>
      </w:r>
      <w:proofErr w:type="spellStart"/>
      <w:r w:rsidRPr="002D3571">
        <w:rPr>
          <w:bCs/>
          <w:lang w:val="en-ID"/>
        </w:rPr>
        <w:t>dengan</w:t>
      </w:r>
      <w:proofErr w:type="spellEnd"/>
      <w:r w:rsidRPr="002D3571">
        <w:rPr>
          <w:bCs/>
          <w:lang w:val="en-ID"/>
        </w:rPr>
        <w:t xml:space="preserve"> </w:t>
      </w:r>
      <w:proofErr w:type="spellStart"/>
      <w:r w:rsidRPr="002D3571">
        <w:rPr>
          <w:bCs/>
          <w:lang w:val="en-ID"/>
        </w:rPr>
        <w:t>teknik</w:t>
      </w:r>
      <w:proofErr w:type="spellEnd"/>
      <w:r w:rsidRPr="002D3571">
        <w:rPr>
          <w:bCs/>
          <w:lang w:val="en-ID"/>
        </w:rPr>
        <w:t xml:space="preserve"> </w:t>
      </w:r>
      <w:proofErr w:type="spellStart"/>
      <w:r w:rsidRPr="002D3571">
        <w:rPr>
          <w:bCs/>
          <w:lang w:val="en-ID"/>
        </w:rPr>
        <w:t>pemilihan</w:t>
      </w:r>
      <w:proofErr w:type="spellEnd"/>
      <w:r w:rsidRPr="002D3571">
        <w:rPr>
          <w:bCs/>
          <w:lang w:val="en-ID"/>
        </w:rPr>
        <w:t xml:space="preserve"> </w:t>
      </w:r>
      <w:proofErr w:type="spellStart"/>
      <w:r w:rsidRPr="002D3571">
        <w:rPr>
          <w:bCs/>
          <w:lang w:val="en-ID"/>
        </w:rPr>
        <w:t>sampel</w:t>
      </w:r>
      <w:proofErr w:type="spellEnd"/>
      <w:r w:rsidRPr="002D3571">
        <w:rPr>
          <w:bCs/>
          <w:lang w:val="en-ID"/>
        </w:rPr>
        <w:t xml:space="preserve"> purposive sampling. Dari </w:t>
      </w:r>
      <w:proofErr w:type="spellStart"/>
      <w:r w:rsidRPr="002D3571">
        <w:rPr>
          <w:bCs/>
          <w:lang w:val="en-ID"/>
        </w:rPr>
        <w:t>keseluruhan</w:t>
      </w:r>
      <w:proofErr w:type="spellEnd"/>
      <w:r w:rsidRPr="002D3571">
        <w:rPr>
          <w:bCs/>
          <w:lang w:val="en-ID"/>
        </w:rPr>
        <w:t xml:space="preserve"> </w:t>
      </w:r>
      <w:proofErr w:type="spellStart"/>
      <w:r w:rsidRPr="002D3571">
        <w:rPr>
          <w:bCs/>
          <w:lang w:val="en-ID"/>
        </w:rPr>
        <w:t>perusahaan</w:t>
      </w:r>
      <w:proofErr w:type="spellEnd"/>
      <w:r w:rsidRPr="002D3571">
        <w:rPr>
          <w:bCs/>
          <w:lang w:val="en-ID"/>
        </w:rPr>
        <w:t xml:space="preserve"> </w:t>
      </w:r>
      <w:proofErr w:type="spellStart"/>
      <w:r w:rsidRPr="002D3571">
        <w:rPr>
          <w:bCs/>
          <w:lang w:val="en-ID"/>
        </w:rPr>
        <w:t>sampel</w:t>
      </w:r>
      <w:proofErr w:type="spellEnd"/>
      <w:r w:rsidRPr="002D3571">
        <w:rPr>
          <w:bCs/>
          <w:lang w:val="en-ID"/>
        </w:rPr>
        <w:t xml:space="preserve">, </w:t>
      </w:r>
      <w:proofErr w:type="spellStart"/>
      <w:r w:rsidRPr="002D3571">
        <w:rPr>
          <w:bCs/>
          <w:lang w:val="en-ID"/>
        </w:rPr>
        <w:t>diperoleh</w:t>
      </w:r>
      <w:proofErr w:type="spellEnd"/>
      <w:r w:rsidRPr="002D3571">
        <w:rPr>
          <w:bCs/>
          <w:lang w:val="en-ID"/>
        </w:rPr>
        <w:t xml:space="preserve"> </w:t>
      </w:r>
      <w:proofErr w:type="spellStart"/>
      <w:r w:rsidRPr="002D3571">
        <w:rPr>
          <w:bCs/>
          <w:lang w:val="en-ID"/>
        </w:rPr>
        <w:t>sebanyak</w:t>
      </w:r>
      <w:proofErr w:type="spellEnd"/>
      <w:r w:rsidRPr="002D3571">
        <w:rPr>
          <w:bCs/>
          <w:lang w:val="en-ID"/>
        </w:rPr>
        <w:t xml:space="preserve"> 33 </w:t>
      </w:r>
      <w:proofErr w:type="spellStart"/>
      <w:r w:rsidRPr="002D3571">
        <w:rPr>
          <w:bCs/>
          <w:lang w:val="en-ID"/>
        </w:rPr>
        <w:t>sampel</w:t>
      </w:r>
      <w:proofErr w:type="spellEnd"/>
      <w:r w:rsidRPr="002D3571">
        <w:rPr>
          <w:bCs/>
          <w:lang w:val="en-ID"/>
        </w:rPr>
        <w:t xml:space="preserve">. Jenis data yang </w:t>
      </w:r>
      <w:proofErr w:type="spellStart"/>
      <w:r w:rsidRPr="002D3571">
        <w:rPr>
          <w:bCs/>
          <w:lang w:val="en-ID"/>
        </w:rPr>
        <w:t>digunakan</w:t>
      </w:r>
      <w:proofErr w:type="spellEnd"/>
      <w:r w:rsidRPr="002D3571">
        <w:rPr>
          <w:bCs/>
          <w:lang w:val="en-ID"/>
        </w:rPr>
        <w:t xml:space="preserve"> </w:t>
      </w:r>
      <w:proofErr w:type="spellStart"/>
      <w:r w:rsidRPr="002D3571">
        <w:rPr>
          <w:bCs/>
          <w:lang w:val="en-ID"/>
        </w:rPr>
        <w:t>dalam</w:t>
      </w:r>
      <w:proofErr w:type="spellEnd"/>
      <w:r w:rsidRPr="002D3571">
        <w:rPr>
          <w:bCs/>
          <w:lang w:val="en-ID"/>
        </w:rPr>
        <w:t xml:space="preserve"> </w:t>
      </w:r>
      <w:proofErr w:type="spellStart"/>
      <w:r w:rsidRPr="002D3571">
        <w:rPr>
          <w:bCs/>
          <w:lang w:val="en-ID"/>
        </w:rPr>
        <w:t>penelitian</w:t>
      </w:r>
      <w:proofErr w:type="spellEnd"/>
      <w:r w:rsidRPr="002D3571">
        <w:rPr>
          <w:bCs/>
          <w:lang w:val="en-ID"/>
        </w:rPr>
        <w:t xml:space="preserve"> </w:t>
      </w:r>
      <w:proofErr w:type="spellStart"/>
      <w:r w:rsidRPr="002D3571">
        <w:rPr>
          <w:bCs/>
          <w:lang w:val="en-ID"/>
        </w:rPr>
        <w:t>ini</w:t>
      </w:r>
      <w:proofErr w:type="spellEnd"/>
      <w:r w:rsidRPr="002D3571">
        <w:rPr>
          <w:bCs/>
          <w:lang w:val="en-ID"/>
        </w:rPr>
        <w:t xml:space="preserve"> </w:t>
      </w:r>
      <w:proofErr w:type="spellStart"/>
      <w:r w:rsidRPr="002D3571">
        <w:rPr>
          <w:bCs/>
          <w:lang w:val="en-ID"/>
        </w:rPr>
        <w:t>adalah</w:t>
      </w:r>
      <w:proofErr w:type="spellEnd"/>
      <w:r w:rsidRPr="002D3571">
        <w:rPr>
          <w:bCs/>
          <w:lang w:val="en-ID"/>
        </w:rPr>
        <w:t xml:space="preserve"> data </w:t>
      </w:r>
      <w:proofErr w:type="spellStart"/>
      <w:r w:rsidRPr="002D3571">
        <w:rPr>
          <w:bCs/>
          <w:lang w:val="en-ID"/>
        </w:rPr>
        <w:t>sekunder</w:t>
      </w:r>
      <w:proofErr w:type="spellEnd"/>
      <w:r w:rsidRPr="002D3571">
        <w:rPr>
          <w:bCs/>
          <w:lang w:val="en-ID"/>
        </w:rPr>
        <w:t xml:space="preserve"> yang </w:t>
      </w:r>
      <w:proofErr w:type="spellStart"/>
      <w:r w:rsidRPr="002D3571">
        <w:rPr>
          <w:bCs/>
          <w:lang w:val="en-ID"/>
        </w:rPr>
        <w:t>diperoleh</w:t>
      </w:r>
      <w:proofErr w:type="spellEnd"/>
      <w:r w:rsidRPr="002D3571">
        <w:rPr>
          <w:bCs/>
          <w:lang w:val="en-ID"/>
        </w:rPr>
        <w:t xml:space="preserve"> </w:t>
      </w:r>
      <w:proofErr w:type="spellStart"/>
      <w:r w:rsidRPr="002D3571">
        <w:rPr>
          <w:bCs/>
          <w:lang w:val="en-ID"/>
        </w:rPr>
        <w:t>dari</w:t>
      </w:r>
      <w:proofErr w:type="spellEnd"/>
      <w:r w:rsidRPr="002D3571">
        <w:rPr>
          <w:bCs/>
          <w:lang w:val="en-ID"/>
        </w:rPr>
        <w:t xml:space="preserve"> </w:t>
      </w:r>
      <w:proofErr w:type="spellStart"/>
      <w:r w:rsidRPr="002D3571">
        <w:rPr>
          <w:bCs/>
          <w:lang w:val="en-ID"/>
        </w:rPr>
        <w:t>laporan</w:t>
      </w:r>
      <w:proofErr w:type="spellEnd"/>
      <w:r w:rsidRPr="002D3571">
        <w:rPr>
          <w:bCs/>
          <w:lang w:val="en-ID"/>
        </w:rPr>
        <w:t xml:space="preserve"> </w:t>
      </w:r>
      <w:proofErr w:type="spellStart"/>
      <w:r w:rsidRPr="002D3571">
        <w:rPr>
          <w:bCs/>
          <w:lang w:val="en-ID"/>
        </w:rPr>
        <w:t>tahunan</w:t>
      </w:r>
      <w:proofErr w:type="spellEnd"/>
      <w:r w:rsidRPr="002D3571">
        <w:rPr>
          <w:bCs/>
          <w:lang w:val="en-ID"/>
        </w:rPr>
        <w:t xml:space="preserve"> yang </w:t>
      </w:r>
      <w:proofErr w:type="spellStart"/>
      <w:r w:rsidRPr="002D3571">
        <w:rPr>
          <w:bCs/>
          <w:lang w:val="en-ID"/>
        </w:rPr>
        <w:t>dipublikasikan</w:t>
      </w:r>
      <w:proofErr w:type="spellEnd"/>
      <w:r w:rsidRPr="002D3571">
        <w:rPr>
          <w:bCs/>
          <w:lang w:val="en-ID"/>
        </w:rPr>
        <w:t xml:space="preserve"> </w:t>
      </w:r>
      <w:proofErr w:type="spellStart"/>
      <w:r w:rsidRPr="002D3571">
        <w:rPr>
          <w:bCs/>
          <w:lang w:val="en-ID"/>
        </w:rPr>
        <w:t>melalui</w:t>
      </w:r>
      <w:proofErr w:type="spellEnd"/>
      <w:r w:rsidRPr="002D3571">
        <w:rPr>
          <w:bCs/>
          <w:lang w:val="en-ID"/>
        </w:rPr>
        <w:t xml:space="preserve"> website Bursa </w:t>
      </w:r>
      <w:proofErr w:type="spellStart"/>
      <w:r w:rsidRPr="002D3571">
        <w:rPr>
          <w:bCs/>
          <w:lang w:val="en-ID"/>
        </w:rPr>
        <w:t>Efek</w:t>
      </w:r>
      <w:proofErr w:type="spellEnd"/>
      <w:r w:rsidRPr="002D3571">
        <w:rPr>
          <w:bCs/>
          <w:lang w:val="en-ID"/>
        </w:rPr>
        <w:t xml:space="preserve"> Indonesia. Metode </w:t>
      </w:r>
      <w:proofErr w:type="spellStart"/>
      <w:r w:rsidRPr="002D3571">
        <w:rPr>
          <w:bCs/>
          <w:lang w:val="en-ID"/>
        </w:rPr>
        <w:t>analisis</w:t>
      </w:r>
      <w:proofErr w:type="spellEnd"/>
      <w:r w:rsidRPr="002D3571">
        <w:rPr>
          <w:bCs/>
          <w:lang w:val="en-ID"/>
        </w:rPr>
        <w:t xml:space="preserve"> yang </w:t>
      </w:r>
      <w:proofErr w:type="spellStart"/>
      <w:r w:rsidRPr="002D3571">
        <w:rPr>
          <w:bCs/>
          <w:lang w:val="en-ID"/>
        </w:rPr>
        <w:t>digunakan</w:t>
      </w:r>
      <w:proofErr w:type="spellEnd"/>
      <w:r w:rsidRPr="002D3571">
        <w:rPr>
          <w:bCs/>
          <w:lang w:val="en-ID"/>
        </w:rPr>
        <w:t xml:space="preserve"> </w:t>
      </w:r>
      <w:proofErr w:type="spellStart"/>
      <w:r w:rsidRPr="002D3571">
        <w:rPr>
          <w:bCs/>
          <w:lang w:val="en-ID"/>
        </w:rPr>
        <w:t>yaitu</w:t>
      </w:r>
      <w:proofErr w:type="spellEnd"/>
      <w:r w:rsidRPr="002D3571">
        <w:rPr>
          <w:bCs/>
          <w:lang w:val="en-ID"/>
        </w:rPr>
        <w:t xml:space="preserve"> </w:t>
      </w:r>
      <w:proofErr w:type="spellStart"/>
      <w:r w:rsidRPr="002D3571">
        <w:rPr>
          <w:bCs/>
          <w:lang w:val="en-ID"/>
        </w:rPr>
        <w:t>analisis</w:t>
      </w:r>
      <w:proofErr w:type="spellEnd"/>
      <w:r w:rsidRPr="002D3571">
        <w:rPr>
          <w:bCs/>
          <w:lang w:val="en-ID"/>
        </w:rPr>
        <w:t xml:space="preserve"> </w:t>
      </w:r>
      <w:proofErr w:type="spellStart"/>
      <w:r w:rsidRPr="002D3571">
        <w:rPr>
          <w:bCs/>
          <w:lang w:val="en-ID"/>
        </w:rPr>
        <w:t>regresi</w:t>
      </w:r>
      <w:proofErr w:type="spellEnd"/>
      <w:r w:rsidRPr="002D3571">
        <w:rPr>
          <w:bCs/>
          <w:lang w:val="en-ID"/>
        </w:rPr>
        <w:t xml:space="preserve"> </w:t>
      </w:r>
      <w:proofErr w:type="spellStart"/>
      <w:r w:rsidRPr="002D3571">
        <w:rPr>
          <w:bCs/>
          <w:lang w:val="en-ID"/>
        </w:rPr>
        <w:t>berganda</w:t>
      </w:r>
      <w:proofErr w:type="spellEnd"/>
      <w:r w:rsidRPr="002D3571">
        <w:rPr>
          <w:bCs/>
          <w:lang w:val="en-ID"/>
        </w:rPr>
        <w:t xml:space="preserve">. Hasil </w:t>
      </w:r>
      <w:proofErr w:type="spellStart"/>
      <w:r w:rsidRPr="002D3571">
        <w:rPr>
          <w:bCs/>
          <w:lang w:val="en-ID"/>
        </w:rPr>
        <w:t>dari</w:t>
      </w:r>
      <w:proofErr w:type="spellEnd"/>
      <w:r w:rsidRPr="002D3571">
        <w:rPr>
          <w:bCs/>
          <w:lang w:val="en-ID"/>
        </w:rPr>
        <w:t xml:space="preserve"> </w:t>
      </w:r>
      <w:proofErr w:type="spellStart"/>
      <w:r w:rsidRPr="002D3571">
        <w:rPr>
          <w:bCs/>
          <w:lang w:val="en-ID"/>
        </w:rPr>
        <w:t>penelitian</w:t>
      </w:r>
      <w:proofErr w:type="spellEnd"/>
      <w:r w:rsidRPr="002D3571">
        <w:rPr>
          <w:bCs/>
          <w:lang w:val="en-ID"/>
        </w:rPr>
        <w:t xml:space="preserve"> </w:t>
      </w:r>
      <w:proofErr w:type="spellStart"/>
      <w:r w:rsidRPr="002D3571">
        <w:rPr>
          <w:bCs/>
          <w:lang w:val="en-ID"/>
        </w:rPr>
        <w:t>ini</w:t>
      </w:r>
      <w:proofErr w:type="spellEnd"/>
      <w:r w:rsidRPr="002D3571">
        <w:rPr>
          <w:bCs/>
          <w:lang w:val="en-ID"/>
        </w:rPr>
        <w:t xml:space="preserve"> </w:t>
      </w:r>
      <w:proofErr w:type="spellStart"/>
      <w:r w:rsidRPr="002D3571">
        <w:rPr>
          <w:bCs/>
          <w:lang w:val="en-ID"/>
        </w:rPr>
        <w:t>menunjukan</w:t>
      </w:r>
      <w:proofErr w:type="spellEnd"/>
      <w:r w:rsidRPr="002D3571">
        <w:rPr>
          <w:bCs/>
          <w:lang w:val="en-ID"/>
        </w:rPr>
        <w:t xml:space="preserve"> </w:t>
      </w:r>
      <w:proofErr w:type="spellStart"/>
      <w:r w:rsidRPr="002D3571">
        <w:rPr>
          <w:bCs/>
          <w:lang w:val="en-ID"/>
        </w:rPr>
        <w:t>bahwa</w:t>
      </w:r>
      <w:proofErr w:type="spellEnd"/>
      <w:r w:rsidRPr="002D3571">
        <w:rPr>
          <w:bCs/>
          <w:lang w:val="en-ID"/>
        </w:rPr>
        <w:t xml:space="preserve"> </w:t>
      </w:r>
      <w:proofErr w:type="spellStart"/>
      <w:r w:rsidRPr="002D3571">
        <w:rPr>
          <w:bCs/>
          <w:lang w:val="en-ID"/>
        </w:rPr>
        <w:t>profitabilitas</w:t>
      </w:r>
      <w:proofErr w:type="spellEnd"/>
      <w:r w:rsidRPr="002D3571">
        <w:rPr>
          <w:bCs/>
          <w:lang w:val="en-ID"/>
        </w:rPr>
        <w:t xml:space="preserve"> </w:t>
      </w:r>
      <w:proofErr w:type="spellStart"/>
      <w:r w:rsidRPr="002D3571">
        <w:rPr>
          <w:bCs/>
          <w:lang w:val="en-ID"/>
        </w:rPr>
        <w:t>berpengaruh</w:t>
      </w:r>
      <w:proofErr w:type="spellEnd"/>
      <w:r w:rsidRPr="002D3571">
        <w:rPr>
          <w:bCs/>
          <w:lang w:val="en-ID"/>
        </w:rPr>
        <w:t xml:space="preserve"> </w:t>
      </w:r>
      <w:proofErr w:type="spellStart"/>
      <w:r w:rsidRPr="002D3571">
        <w:rPr>
          <w:bCs/>
          <w:lang w:val="en-ID"/>
        </w:rPr>
        <w:t>secara</w:t>
      </w:r>
      <w:proofErr w:type="spellEnd"/>
      <w:r w:rsidRPr="002D3571">
        <w:rPr>
          <w:bCs/>
          <w:lang w:val="en-ID"/>
        </w:rPr>
        <w:t xml:space="preserve"> </w:t>
      </w:r>
      <w:proofErr w:type="spellStart"/>
      <w:r w:rsidRPr="002D3571">
        <w:rPr>
          <w:bCs/>
          <w:lang w:val="en-ID"/>
        </w:rPr>
        <w:t>positif</w:t>
      </w:r>
      <w:proofErr w:type="spellEnd"/>
      <w:r w:rsidRPr="002D3571">
        <w:rPr>
          <w:bCs/>
          <w:lang w:val="en-ID"/>
        </w:rPr>
        <w:t xml:space="preserve"> </w:t>
      </w:r>
      <w:proofErr w:type="spellStart"/>
      <w:r w:rsidRPr="002D3571">
        <w:rPr>
          <w:bCs/>
          <w:lang w:val="en-ID"/>
        </w:rPr>
        <w:t>terhadap</w:t>
      </w:r>
      <w:proofErr w:type="spellEnd"/>
      <w:r w:rsidRPr="002D3571">
        <w:rPr>
          <w:bCs/>
          <w:lang w:val="en-ID"/>
        </w:rPr>
        <w:t xml:space="preserve"> </w:t>
      </w:r>
      <w:proofErr w:type="spellStart"/>
      <w:r w:rsidRPr="002D3571">
        <w:rPr>
          <w:bCs/>
          <w:lang w:val="en-ID"/>
        </w:rPr>
        <w:t>pengungkapan</w:t>
      </w:r>
      <w:proofErr w:type="spellEnd"/>
      <w:r w:rsidRPr="002D3571">
        <w:rPr>
          <w:bCs/>
          <w:lang w:val="en-ID"/>
        </w:rPr>
        <w:t xml:space="preserve"> </w:t>
      </w:r>
      <w:proofErr w:type="spellStart"/>
      <w:r w:rsidRPr="002D3571">
        <w:rPr>
          <w:bCs/>
          <w:lang w:val="en-ID"/>
        </w:rPr>
        <w:t>laporan</w:t>
      </w:r>
      <w:proofErr w:type="spellEnd"/>
      <w:r w:rsidRPr="002D3571">
        <w:rPr>
          <w:bCs/>
          <w:lang w:val="en-ID"/>
        </w:rPr>
        <w:t xml:space="preserve"> </w:t>
      </w:r>
      <w:proofErr w:type="spellStart"/>
      <w:r w:rsidRPr="002D3571">
        <w:rPr>
          <w:bCs/>
          <w:lang w:val="en-ID"/>
        </w:rPr>
        <w:t>keuangan</w:t>
      </w:r>
      <w:proofErr w:type="spellEnd"/>
      <w:r w:rsidRPr="002D3571">
        <w:rPr>
          <w:bCs/>
          <w:lang w:val="en-ID"/>
        </w:rPr>
        <w:t xml:space="preserve">, </w:t>
      </w:r>
      <w:proofErr w:type="spellStart"/>
      <w:r w:rsidRPr="002D3571">
        <w:rPr>
          <w:bCs/>
          <w:lang w:val="en-ID"/>
        </w:rPr>
        <w:t>rasio</w:t>
      </w:r>
      <w:proofErr w:type="spellEnd"/>
      <w:r w:rsidRPr="002D3571">
        <w:rPr>
          <w:bCs/>
          <w:lang w:val="en-ID"/>
        </w:rPr>
        <w:t xml:space="preserve"> </w:t>
      </w:r>
      <w:proofErr w:type="spellStart"/>
      <w:r w:rsidRPr="002D3571">
        <w:rPr>
          <w:bCs/>
          <w:lang w:val="en-ID"/>
        </w:rPr>
        <w:t>likuiditas</w:t>
      </w:r>
      <w:proofErr w:type="spellEnd"/>
      <w:r w:rsidRPr="002D3571">
        <w:rPr>
          <w:bCs/>
          <w:lang w:val="en-ID"/>
        </w:rPr>
        <w:t xml:space="preserve"> </w:t>
      </w:r>
      <w:proofErr w:type="spellStart"/>
      <w:r w:rsidRPr="002D3571">
        <w:rPr>
          <w:bCs/>
          <w:lang w:val="en-ID"/>
        </w:rPr>
        <w:t>berpengaruh</w:t>
      </w:r>
      <w:proofErr w:type="spellEnd"/>
      <w:r w:rsidRPr="002D3571">
        <w:rPr>
          <w:bCs/>
          <w:lang w:val="en-ID"/>
        </w:rPr>
        <w:t xml:space="preserve"> </w:t>
      </w:r>
      <w:proofErr w:type="spellStart"/>
      <w:r w:rsidRPr="002D3571">
        <w:rPr>
          <w:bCs/>
          <w:lang w:val="en-ID"/>
        </w:rPr>
        <w:t>secara</w:t>
      </w:r>
      <w:proofErr w:type="spellEnd"/>
      <w:r w:rsidRPr="002D3571">
        <w:rPr>
          <w:bCs/>
          <w:lang w:val="en-ID"/>
        </w:rPr>
        <w:t xml:space="preserve"> </w:t>
      </w:r>
      <w:proofErr w:type="spellStart"/>
      <w:r w:rsidRPr="002D3571">
        <w:rPr>
          <w:bCs/>
          <w:lang w:val="en-ID"/>
        </w:rPr>
        <w:t>positif</w:t>
      </w:r>
      <w:proofErr w:type="spellEnd"/>
      <w:r w:rsidRPr="002D3571">
        <w:rPr>
          <w:bCs/>
          <w:lang w:val="en-ID"/>
        </w:rPr>
        <w:t xml:space="preserve"> </w:t>
      </w:r>
      <w:proofErr w:type="spellStart"/>
      <w:r w:rsidRPr="002D3571">
        <w:rPr>
          <w:bCs/>
          <w:lang w:val="en-ID"/>
        </w:rPr>
        <w:t>terhadap</w:t>
      </w:r>
      <w:proofErr w:type="spellEnd"/>
      <w:r w:rsidRPr="002D3571">
        <w:rPr>
          <w:bCs/>
          <w:lang w:val="en-ID"/>
        </w:rPr>
        <w:t xml:space="preserve"> </w:t>
      </w:r>
      <w:proofErr w:type="spellStart"/>
      <w:r w:rsidRPr="002D3571">
        <w:rPr>
          <w:bCs/>
          <w:lang w:val="en-ID"/>
        </w:rPr>
        <w:t>pengungkapan</w:t>
      </w:r>
      <w:proofErr w:type="spellEnd"/>
      <w:r w:rsidRPr="002D3571">
        <w:rPr>
          <w:bCs/>
          <w:lang w:val="en-ID"/>
        </w:rPr>
        <w:t xml:space="preserve"> </w:t>
      </w:r>
      <w:proofErr w:type="spellStart"/>
      <w:r w:rsidRPr="002D3571">
        <w:rPr>
          <w:bCs/>
          <w:lang w:val="en-ID"/>
        </w:rPr>
        <w:t>laporan</w:t>
      </w:r>
      <w:proofErr w:type="spellEnd"/>
      <w:r w:rsidRPr="002D3571">
        <w:rPr>
          <w:bCs/>
          <w:lang w:val="en-ID"/>
        </w:rPr>
        <w:t xml:space="preserve"> </w:t>
      </w:r>
      <w:proofErr w:type="spellStart"/>
      <w:r w:rsidRPr="002D3571">
        <w:rPr>
          <w:bCs/>
          <w:lang w:val="en-ID"/>
        </w:rPr>
        <w:t>keuangan</w:t>
      </w:r>
      <w:proofErr w:type="spellEnd"/>
      <w:r w:rsidRPr="002D3571">
        <w:rPr>
          <w:bCs/>
          <w:lang w:val="en-ID"/>
        </w:rPr>
        <w:t xml:space="preserve"> dan leverage </w:t>
      </w:r>
      <w:proofErr w:type="spellStart"/>
      <w:r w:rsidRPr="002D3571">
        <w:rPr>
          <w:bCs/>
          <w:lang w:val="en-ID"/>
        </w:rPr>
        <w:t>berpengaruh</w:t>
      </w:r>
      <w:proofErr w:type="spellEnd"/>
      <w:r w:rsidRPr="002D3571">
        <w:rPr>
          <w:bCs/>
          <w:lang w:val="en-ID"/>
        </w:rPr>
        <w:t xml:space="preserve"> </w:t>
      </w:r>
      <w:proofErr w:type="spellStart"/>
      <w:r w:rsidRPr="002D3571">
        <w:rPr>
          <w:bCs/>
          <w:lang w:val="en-ID"/>
        </w:rPr>
        <w:t>secara</w:t>
      </w:r>
      <w:proofErr w:type="spellEnd"/>
      <w:r w:rsidRPr="002D3571">
        <w:rPr>
          <w:bCs/>
          <w:lang w:val="en-ID"/>
        </w:rPr>
        <w:t xml:space="preserve"> </w:t>
      </w:r>
      <w:proofErr w:type="spellStart"/>
      <w:r w:rsidRPr="002D3571">
        <w:rPr>
          <w:bCs/>
          <w:lang w:val="en-ID"/>
        </w:rPr>
        <w:t>positif</w:t>
      </w:r>
      <w:proofErr w:type="spellEnd"/>
      <w:r w:rsidRPr="002D3571">
        <w:rPr>
          <w:bCs/>
          <w:lang w:val="en-ID"/>
        </w:rPr>
        <w:t xml:space="preserve"> </w:t>
      </w:r>
      <w:proofErr w:type="spellStart"/>
      <w:r w:rsidRPr="002D3571">
        <w:rPr>
          <w:bCs/>
          <w:lang w:val="en-ID"/>
        </w:rPr>
        <w:t>terhadap</w:t>
      </w:r>
      <w:proofErr w:type="spellEnd"/>
      <w:r w:rsidRPr="002D3571">
        <w:rPr>
          <w:bCs/>
          <w:lang w:val="en-ID"/>
        </w:rPr>
        <w:t xml:space="preserve"> </w:t>
      </w:r>
      <w:proofErr w:type="spellStart"/>
      <w:r w:rsidRPr="002D3571">
        <w:rPr>
          <w:bCs/>
          <w:lang w:val="en-ID"/>
        </w:rPr>
        <w:t>pengungkapan</w:t>
      </w:r>
      <w:proofErr w:type="spellEnd"/>
      <w:r w:rsidRPr="002D3571">
        <w:rPr>
          <w:bCs/>
          <w:lang w:val="en-ID"/>
        </w:rPr>
        <w:t xml:space="preserve"> </w:t>
      </w:r>
      <w:proofErr w:type="spellStart"/>
      <w:r w:rsidRPr="002D3571">
        <w:rPr>
          <w:bCs/>
          <w:lang w:val="en-ID"/>
        </w:rPr>
        <w:t>laporan</w:t>
      </w:r>
      <w:proofErr w:type="spellEnd"/>
      <w:r w:rsidRPr="002D3571">
        <w:rPr>
          <w:bCs/>
          <w:lang w:val="en-ID"/>
        </w:rPr>
        <w:t xml:space="preserve"> </w:t>
      </w:r>
      <w:proofErr w:type="spellStart"/>
      <w:r w:rsidRPr="002D3571">
        <w:rPr>
          <w:bCs/>
          <w:lang w:val="en-ID"/>
        </w:rPr>
        <w:t>keuangan</w:t>
      </w:r>
      <w:proofErr w:type="spellEnd"/>
      <w:r w:rsidRPr="002D3571">
        <w:rPr>
          <w:bCs/>
          <w:lang w:val="en-ID"/>
        </w:rPr>
        <w:t>.</w:t>
      </w:r>
    </w:p>
    <w:p w14:paraId="1299CFEE" w14:textId="1B290AA7" w:rsidR="00C13462" w:rsidRPr="00CB50E3" w:rsidRDefault="00CB50E3" w:rsidP="00CB50E3">
      <w:pPr>
        <w:spacing w:after="240" w:line="240" w:lineRule="auto"/>
        <w:ind w:left="1418" w:hanging="1418"/>
        <w:rPr>
          <w:i/>
          <w:color w:val="000000"/>
        </w:rPr>
      </w:pPr>
      <w:r>
        <w:rPr>
          <w:b/>
          <w:color w:val="000000"/>
          <w:lang w:val="en-US"/>
        </w:rPr>
        <w:t>Kata Kunci:</w:t>
      </w:r>
      <w:r w:rsidR="002D3571">
        <w:rPr>
          <w:b/>
          <w:color w:val="000000"/>
          <w:lang w:val="en-US"/>
        </w:rPr>
        <w:t xml:space="preserve"> </w:t>
      </w:r>
      <w:proofErr w:type="spellStart"/>
      <w:r w:rsidR="002D3571" w:rsidRPr="002D3571">
        <w:rPr>
          <w:bCs/>
          <w:color w:val="000000"/>
          <w:lang w:val="en-ID"/>
        </w:rPr>
        <w:t>karakteristik</w:t>
      </w:r>
      <w:proofErr w:type="spellEnd"/>
      <w:r w:rsidR="002D3571" w:rsidRPr="002D3571">
        <w:rPr>
          <w:bCs/>
          <w:color w:val="000000"/>
          <w:lang w:val="en-ID"/>
        </w:rPr>
        <w:t xml:space="preserve"> </w:t>
      </w:r>
      <w:proofErr w:type="spellStart"/>
      <w:r w:rsidR="002D3571" w:rsidRPr="002D3571">
        <w:rPr>
          <w:bCs/>
          <w:color w:val="000000"/>
          <w:lang w:val="en-ID"/>
        </w:rPr>
        <w:t>perusahaan</w:t>
      </w:r>
      <w:proofErr w:type="spellEnd"/>
      <w:r w:rsidR="002D3571" w:rsidRPr="002D3571">
        <w:rPr>
          <w:bCs/>
          <w:color w:val="000000"/>
          <w:lang w:val="en-ID"/>
        </w:rPr>
        <w:t xml:space="preserve">, </w:t>
      </w:r>
      <w:proofErr w:type="spellStart"/>
      <w:r w:rsidR="002D3571" w:rsidRPr="002D3571">
        <w:rPr>
          <w:bCs/>
          <w:color w:val="000000"/>
          <w:lang w:val="en-ID"/>
        </w:rPr>
        <w:t>profitabilitas</w:t>
      </w:r>
      <w:proofErr w:type="spellEnd"/>
      <w:r w:rsidR="002D3571" w:rsidRPr="002D3571">
        <w:rPr>
          <w:bCs/>
          <w:color w:val="000000"/>
          <w:lang w:val="en-ID"/>
        </w:rPr>
        <w:t>,</w:t>
      </w:r>
      <w:r w:rsidR="002D3571">
        <w:rPr>
          <w:bCs/>
          <w:color w:val="000000"/>
          <w:lang w:val="en-ID"/>
        </w:rPr>
        <w:t xml:space="preserve"> </w:t>
      </w:r>
      <w:proofErr w:type="spellStart"/>
      <w:r w:rsidR="002D3571" w:rsidRPr="002D3571">
        <w:rPr>
          <w:bCs/>
          <w:color w:val="000000"/>
          <w:lang w:val="en-ID"/>
        </w:rPr>
        <w:t>likuiditas</w:t>
      </w:r>
      <w:proofErr w:type="spellEnd"/>
      <w:r w:rsidR="002D3571" w:rsidRPr="002D3571">
        <w:rPr>
          <w:bCs/>
          <w:color w:val="000000"/>
          <w:lang w:val="en-ID"/>
        </w:rPr>
        <w:t xml:space="preserve">, leverage, </w:t>
      </w:r>
      <w:proofErr w:type="spellStart"/>
      <w:r w:rsidR="002D3571" w:rsidRPr="002D3571">
        <w:rPr>
          <w:bCs/>
          <w:color w:val="000000"/>
          <w:lang w:val="en-ID"/>
        </w:rPr>
        <w:t>pengungkapan</w:t>
      </w:r>
      <w:proofErr w:type="spellEnd"/>
      <w:r w:rsidR="002D3571" w:rsidRPr="002D3571">
        <w:rPr>
          <w:bCs/>
          <w:color w:val="000000"/>
          <w:lang w:val="en-ID"/>
        </w:rPr>
        <w:t xml:space="preserve"> </w:t>
      </w:r>
      <w:proofErr w:type="spellStart"/>
      <w:r w:rsidR="002D3571" w:rsidRPr="002D3571">
        <w:rPr>
          <w:bCs/>
          <w:color w:val="000000"/>
          <w:lang w:val="en-ID"/>
        </w:rPr>
        <w:t>laporan</w:t>
      </w:r>
      <w:proofErr w:type="spellEnd"/>
      <w:r w:rsidR="002D3571" w:rsidRPr="002D3571">
        <w:rPr>
          <w:bCs/>
          <w:color w:val="000000"/>
          <w:lang w:val="en-ID"/>
        </w:rPr>
        <w:t xml:space="preserve"> </w:t>
      </w:r>
      <w:proofErr w:type="spellStart"/>
      <w:r w:rsidR="002D3571" w:rsidRPr="002D3571">
        <w:rPr>
          <w:bCs/>
          <w:color w:val="000000"/>
          <w:lang w:val="en-ID"/>
        </w:rPr>
        <w:t>keuangan</w:t>
      </w:r>
      <w:proofErr w:type="spellEnd"/>
    </w:p>
    <w:p w14:paraId="7186DBFD" w14:textId="77777777" w:rsidR="00CB50E3" w:rsidRDefault="00CB50E3" w:rsidP="00CB50E3">
      <w:pPr>
        <w:spacing w:after="240" w:line="240" w:lineRule="auto"/>
        <w:ind w:left="1418" w:hanging="1418"/>
        <w:rPr>
          <w:bCs/>
          <w:iCs/>
          <w:color w:val="000000"/>
          <w:lang w:val="en-GB"/>
        </w:rPr>
        <w:sectPr w:rsidR="00CB50E3" w:rsidSect="003B3868">
          <w:type w:val="continuous"/>
          <w:pgSz w:w="11907" w:h="16840" w:code="9"/>
          <w:pgMar w:top="1702" w:right="1701" w:bottom="1560" w:left="2268" w:header="709" w:footer="709" w:gutter="0"/>
          <w:cols w:space="1420"/>
          <w:docGrid w:linePitch="360"/>
        </w:sectPr>
      </w:pPr>
    </w:p>
    <w:p w14:paraId="0A5D4DC3" w14:textId="4CF6245B" w:rsidR="00317174" w:rsidRPr="008909F8" w:rsidRDefault="00BE1857" w:rsidP="0052490D">
      <w:pPr>
        <w:pStyle w:val="Heading1"/>
        <w:spacing w:line="240" w:lineRule="auto"/>
        <w:jc w:val="both"/>
        <w:rPr>
          <w:color w:val="FF0000"/>
        </w:rPr>
      </w:pPr>
      <w:r w:rsidRPr="007F01C3">
        <w:rPr>
          <w:lang w:val="en-GB"/>
        </w:rPr>
        <w:lastRenderedPageBreak/>
        <w:t>LATAR BELAKANG</w:t>
      </w:r>
      <w:r>
        <w:t xml:space="preserve"> </w:t>
      </w:r>
    </w:p>
    <w:p w14:paraId="37E0432C" w14:textId="51B5F7F4" w:rsidR="00445D9B" w:rsidRPr="00445D9B" w:rsidRDefault="00445D9B" w:rsidP="00445D9B">
      <w:pPr>
        <w:spacing w:line="240" w:lineRule="auto"/>
        <w:rPr>
          <w:lang w:val="en-ID"/>
        </w:rPr>
      </w:pPr>
      <w:proofErr w:type="spellStart"/>
      <w:r w:rsidRPr="00445D9B">
        <w:rPr>
          <w:lang w:val="en-ID"/>
        </w:rPr>
        <w:t>Karakteristik</w:t>
      </w:r>
      <w:proofErr w:type="spellEnd"/>
      <w:r w:rsidRPr="00445D9B">
        <w:rPr>
          <w:lang w:val="en-ID"/>
        </w:rPr>
        <w:t xml:space="preserve"> </w:t>
      </w:r>
      <w:proofErr w:type="spellStart"/>
      <w:r w:rsidRPr="00445D9B">
        <w:rPr>
          <w:lang w:val="en-ID"/>
        </w:rPr>
        <w:t>merupakan</w:t>
      </w:r>
      <w:proofErr w:type="spellEnd"/>
      <w:r w:rsidRPr="00445D9B">
        <w:rPr>
          <w:lang w:val="en-ID"/>
        </w:rPr>
        <w:t xml:space="preserve"> </w:t>
      </w:r>
      <w:proofErr w:type="spellStart"/>
      <w:r w:rsidRPr="00445D9B">
        <w:rPr>
          <w:lang w:val="en-ID"/>
        </w:rPr>
        <w:t>identitas</w:t>
      </w:r>
      <w:proofErr w:type="spellEnd"/>
      <w:r w:rsidRPr="00445D9B">
        <w:rPr>
          <w:lang w:val="en-ID"/>
        </w:rPr>
        <w:t xml:space="preserve"> yang </w:t>
      </w:r>
      <w:proofErr w:type="spellStart"/>
      <w:r w:rsidRPr="00445D9B">
        <w:rPr>
          <w:lang w:val="en-ID"/>
        </w:rPr>
        <w:t>membawa</w:t>
      </w:r>
      <w:proofErr w:type="spellEnd"/>
      <w:r w:rsidRPr="00445D9B">
        <w:rPr>
          <w:lang w:val="en-ID"/>
        </w:rPr>
        <w:t xml:space="preserve"> </w:t>
      </w:r>
      <w:proofErr w:type="spellStart"/>
      <w:r w:rsidRPr="00445D9B">
        <w:rPr>
          <w:lang w:val="en-ID"/>
        </w:rPr>
        <w:t>ciri</w:t>
      </w:r>
      <w:proofErr w:type="spellEnd"/>
      <w:r w:rsidRPr="00445D9B">
        <w:rPr>
          <w:lang w:val="en-ID"/>
        </w:rPr>
        <w:t xml:space="preserve"> </w:t>
      </w:r>
      <w:proofErr w:type="spellStart"/>
      <w:r w:rsidRPr="00445D9B">
        <w:rPr>
          <w:lang w:val="en-ID"/>
        </w:rPr>
        <w:t>khas</w:t>
      </w:r>
      <w:proofErr w:type="spellEnd"/>
      <w:r w:rsidRPr="00445D9B">
        <w:rPr>
          <w:lang w:val="en-ID"/>
        </w:rPr>
        <w:t xml:space="preserve"> dan </w:t>
      </w:r>
      <w:proofErr w:type="spellStart"/>
      <w:r w:rsidRPr="00445D9B">
        <w:rPr>
          <w:lang w:val="en-ID"/>
        </w:rPr>
        <w:t>membedakan</w:t>
      </w:r>
      <w:proofErr w:type="spellEnd"/>
      <w:r w:rsidRPr="00445D9B">
        <w:rPr>
          <w:lang w:val="en-ID"/>
        </w:rPr>
        <w:t xml:space="preserve"> </w:t>
      </w:r>
      <w:proofErr w:type="spellStart"/>
      <w:r w:rsidRPr="00445D9B">
        <w:rPr>
          <w:lang w:val="en-ID"/>
        </w:rPr>
        <w:t>suatu</w:t>
      </w:r>
      <w:proofErr w:type="spellEnd"/>
      <w:r w:rsidRPr="00445D9B">
        <w:rPr>
          <w:lang w:val="en-ID"/>
        </w:rPr>
        <w:t xml:space="preserve"> </w:t>
      </w:r>
      <w:proofErr w:type="spellStart"/>
      <w:r w:rsidRPr="00445D9B">
        <w:rPr>
          <w:lang w:val="en-ID"/>
        </w:rPr>
        <w:t>hal</w:t>
      </w:r>
      <w:proofErr w:type="spellEnd"/>
      <w:r w:rsidRPr="00445D9B">
        <w:rPr>
          <w:lang w:val="en-ID"/>
        </w:rPr>
        <w:t xml:space="preserve"> </w:t>
      </w:r>
      <w:proofErr w:type="spellStart"/>
      <w:r w:rsidRPr="00445D9B">
        <w:rPr>
          <w:lang w:val="en-ID"/>
        </w:rPr>
        <w:t>dengan</w:t>
      </w:r>
      <w:proofErr w:type="spellEnd"/>
      <w:r w:rsidRPr="00445D9B">
        <w:rPr>
          <w:lang w:val="en-ID"/>
        </w:rPr>
        <w:t xml:space="preserve"> </w:t>
      </w:r>
      <w:proofErr w:type="spellStart"/>
      <w:r w:rsidRPr="00445D9B">
        <w:rPr>
          <w:lang w:val="en-ID"/>
        </w:rPr>
        <w:t>hal</w:t>
      </w:r>
      <w:proofErr w:type="spellEnd"/>
      <w:r w:rsidRPr="00445D9B">
        <w:rPr>
          <w:lang w:val="en-ID"/>
        </w:rPr>
        <w:t xml:space="preserve"> </w:t>
      </w:r>
      <w:proofErr w:type="spellStart"/>
      <w:r w:rsidRPr="00445D9B">
        <w:rPr>
          <w:lang w:val="en-ID"/>
        </w:rPr>
        <w:t>lainnya</w:t>
      </w:r>
      <w:proofErr w:type="spellEnd"/>
      <w:r w:rsidRPr="00445D9B">
        <w:rPr>
          <w:lang w:val="en-ID"/>
        </w:rPr>
        <w:t xml:space="preserve">. </w:t>
      </w:r>
      <w:proofErr w:type="spellStart"/>
      <w:r w:rsidRPr="00445D9B">
        <w:rPr>
          <w:lang w:val="en-ID"/>
        </w:rPr>
        <w:t>Karakteristik</w:t>
      </w:r>
      <w:proofErr w:type="spellEnd"/>
      <w:r w:rsidRPr="00445D9B">
        <w:rPr>
          <w:lang w:val="en-ID"/>
        </w:rPr>
        <w:t xml:space="preserve"> </w:t>
      </w:r>
      <w:proofErr w:type="spellStart"/>
      <w:r w:rsidRPr="00445D9B">
        <w:rPr>
          <w:lang w:val="en-ID"/>
        </w:rPr>
        <w:t>perusahan</w:t>
      </w:r>
      <w:proofErr w:type="spellEnd"/>
      <w:r w:rsidRPr="00445D9B">
        <w:rPr>
          <w:lang w:val="en-ID"/>
        </w:rPr>
        <w:t xml:space="preserve"> </w:t>
      </w:r>
      <w:proofErr w:type="spellStart"/>
      <w:r w:rsidRPr="00445D9B">
        <w:rPr>
          <w:lang w:val="en-ID"/>
        </w:rPr>
        <w:t>merupakan</w:t>
      </w:r>
      <w:proofErr w:type="spellEnd"/>
      <w:r w:rsidRPr="00445D9B">
        <w:rPr>
          <w:lang w:val="en-ID"/>
        </w:rPr>
        <w:t xml:space="preserve"> </w:t>
      </w:r>
      <w:proofErr w:type="spellStart"/>
      <w:r w:rsidRPr="00445D9B">
        <w:rPr>
          <w:lang w:val="en-ID"/>
        </w:rPr>
        <w:t>hal</w:t>
      </w:r>
      <w:proofErr w:type="spellEnd"/>
      <w:r w:rsidRPr="00445D9B">
        <w:rPr>
          <w:lang w:val="en-ID"/>
        </w:rPr>
        <w:t xml:space="preserve"> – </w:t>
      </w:r>
      <w:proofErr w:type="spellStart"/>
      <w:r w:rsidRPr="00445D9B">
        <w:rPr>
          <w:lang w:val="en-ID"/>
        </w:rPr>
        <w:t>hal</w:t>
      </w:r>
      <w:proofErr w:type="spellEnd"/>
      <w:r w:rsidRPr="00445D9B">
        <w:rPr>
          <w:lang w:val="en-ID"/>
        </w:rPr>
        <w:t xml:space="preserve"> yang </w:t>
      </w:r>
      <w:proofErr w:type="spellStart"/>
      <w:r w:rsidRPr="00445D9B">
        <w:rPr>
          <w:lang w:val="en-ID"/>
        </w:rPr>
        <w:t>melekat</w:t>
      </w:r>
      <w:proofErr w:type="spellEnd"/>
      <w:r w:rsidRPr="00445D9B">
        <w:rPr>
          <w:lang w:val="en-ID"/>
        </w:rPr>
        <w:t xml:space="preserve"> pada </w:t>
      </w:r>
      <w:proofErr w:type="spellStart"/>
      <w:r w:rsidRPr="00445D9B">
        <w:rPr>
          <w:lang w:val="en-ID"/>
        </w:rPr>
        <w:t>perusahaan</w:t>
      </w:r>
      <w:proofErr w:type="spellEnd"/>
      <w:r w:rsidRPr="00445D9B">
        <w:rPr>
          <w:lang w:val="en-ID"/>
        </w:rPr>
        <w:t xml:space="preserve">, yang </w:t>
      </w:r>
      <w:proofErr w:type="spellStart"/>
      <w:r w:rsidRPr="00445D9B">
        <w:rPr>
          <w:lang w:val="en-ID"/>
        </w:rPr>
        <w:t>membawa</w:t>
      </w:r>
      <w:proofErr w:type="spellEnd"/>
      <w:r w:rsidRPr="00445D9B">
        <w:rPr>
          <w:lang w:val="en-ID"/>
        </w:rPr>
        <w:t xml:space="preserve"> </w:t>
      </w:r>
      <w:proofErr w:type="spellStart"/>
      <w:r w:rsidRPr="00445D9B">
        <w:rPr>
          <w:lang w:val="en-ID"/>
        </w:rPr>
        <w:t>identitas</w:t>
      </w:r>
      <w:proofErr w:type="spellEnd"/>
      <w:r w:rsidRPr="00445D9B">
        <w:rPr>
          <w:lang w:val="en-ID"/>
        </w:rPr>
        <w:t xml:space="preserve"> dan </w:t>
      </w:r>
      <w:proofErr w:type="spellStart"/>
      <w:r w:rsidRPr="00445D9B">
        <w:rPr>
          <w:lang w:val="en-ID"/>
        </w:rPr>
        <w:t>ciri</w:t>
      </w:r>
      <w:proofErr w:type="spellEnd"/>
      <w:r w:rsidRPr="00445D9B">
        <w:rPr>
          <w:lang w:val="en-ID"/>
        </w:rPr>
        <w:t xml:space="preserve"> </w:t>
      </w:r>
      <w:proofErr w:type="spellStart"/>
      <w:r w:rsidRPr="00445D9B">
        <w:rPr>
          <w:lang w:val="en-ID"/>
        </w:rPr>
        <w:t>khas</w:t>
      </w:r>
      <w:proofErr w:type="spellEnd"/>
      <w:r w:rsidRPr="00445D9B">
        <w:rPr>
          <w:lang w:val="en-ID"/>
        </w:rPr>
        <w:t xml:space="preserve"> </w:t>
      </w:r>
      <w:proofErr w:type="spellStart"/>
      <w:r w:rsidRPr="00445D9B">
        <w:rPr>
          <w:lang w:val="en-ID"/>
        </w:rPr>
        <w:t>dari</w:t>
      </w:r>
      <w:proofErr w:type="spellEnd"/>
      <w:r w:rsidRPr="00445D9B">
        <w:rPr>
          <w:lang w:val="en-ID"/>
        </w:rPr>
        <w:t xml:space="preserve"> </w:t>
      </w:r>
      <w:proofErr w:type="spellStart"/>
      <w:r w:rsidRPr="00445D9B">
        <w:rPr>
          <w:lang w:val="en-ID"/>
        </w:rPr>
        <w:t>perusahaan</w:t>
      </w:r>
      <w:proofErr w:type="spellEnd"/>
      <w:r w:rsidRPr="00445D9B">
        <w:rPr>
          <w:lang w:val="en-ID"/>
        </w:rPr>
        <w:t xml:space="preserve"> </w:t>
      </w:r>
      <w:proofErr w:type="spellStart"/>
      <w:r w:rsidRPr="00445D9B">
        <w:rPr>
          <w:lang w:val="en-ID"/>
        </w:rPr>
        <w:t>tersebut</w:t>
      </w:r>
      <w:proofErr w:type="spellEnd"/>
      <w:r w:rsidRPr="00445D9B">
        <w:rPr>
          <w:lang w:val="en-ID"/>
        </w:rPr>
        <w:t xml:space="preserve"> </w:t>
      </w:r>
      <w:proofErr w:type="spellStart"/>
      <w:r w:rsidRPr="00445D9B">
        <w:rPr>
          <w:lang w:val="en-ID"/>
        </w:rPr>
        <w:t>sehingga</w:t>
      </w:r>
      <w:proofErr w:type="spellEnd"/>
      <w:r w:rsidRPr="00445D9B">
        <w:rPr>
          <w:lang w:val="en-ID"/>
        </w:rPr>
        <w:t xml:space="preserve"> </w:t>
      </w:r>
      <w:proofErr w:type="spellStart"/>
      <w:r w:rsidRPr="00445D9B">
        <w:rPr>
          <w:lang w:val="en-ID"/>
        </w:rPr>
        <w:t>dapat</w:t>
      </w:r>
      <w:proofErr w:type="spellEnd"/>
      <w:r w:rsidRPr="00445D9B">
        <w:rPr>
          <w:lang w:val="en-ID"/>
        </w:rPr>
        <w:t xml:space="preserve"> </w:t>
      </w:r>
      <w:proofErr w:type="spellStart"/>
      <w:r w:rsidRPr="00445D9B">
        <w:rPr>
          <w:lang w:val="en-ID"/>
        </w:rPr>
        <w:t>dikenali</w:t>
      </w:r>
      <w:proofErr w:type="spellEnd"/>
      <w:r w:rsidRPr="00445D9B">
        <w:rPr>
          <w:lang w:val="en-ID"/>
        </w:rPr>
        <w:t xml:space="preserve"> </w:t>
      </w:r>
      <w:proofErr w:type="spellStart"/>
      <w:r w:rsidRPr="00445D9B">
        <w:rPr>
          <w:lang w:val="en-ID"/>
        </w:rPr>
        <w:t>dengan</w:t>
      </w:r>
      <w:proofErr w:type="spellEnd"/>
      <w:r w:rsidRPr="00445D9B">
        <w:rPr>
          <w:lang w:val="en-ID"/>
        </w:rPr>
        <w:t xml:space="preserve"> </w:t>
      </w:r>
      <w:proofErr w:type="spellStart"/>
      <w:r w:rsidRPr="00445D9B">
        <w:rPr>
          <w:lang w:val="en-ID"/>
        </w:rPr>
        <w:t>hal</w:t>
      </w:r>
      <w:proofErr w:type="spellEnd"/>
      <w:r w:rsidRPr="00445D9B">
        <w:rPr>
          <w:lang w:val="en-ID"/>
        </w:rPr>
        <w:t xml:space="preserve"> – </w:t>
      </w:r>
      <w:proofErr w:type="spellStart"/>
      <w:r w:rsidRPr="00445D9B">
        <w:rPr>
          <w:lang w:val="en-ID"/>
        </w:rPr>
        <w:t>hal</w:t>
      </w:r>
      <w:proofErr w:type="spellEnd"/>
      <w:r w:rsidRPr="00445D9B">
        <w:rPr>
          <w:lang w:val="en-ID"/>
        </w:rPr>
        <w:t xml:space="preserve"> yang </w:t>
      </w:r>
      <w:proofErr w:type="spellStart"/>
      <w:r w:rsidRPr="00445D9B">
        <w:rPr>
          <w:lang w:val="en-ID"/>
        </w:rPr>
        <w:t>melekat</w:t>
      </w:r>
      <w:proofErr w:type="spellEnd"/>
      <w:r w:rsidRPr="00445D9B">
        <w:rPr>
          <w:lang w:val="en-ID"/>
        </w:rPr>
        <w:t xml:space="preserve"> </w:t>
      </w:r>
      <w:proofErr w:type="spellStart"/>
      <w:r w:rsidRPr="00445D9B">
        <w:rPr>
          <w:lang w:val="en-ID"/>
        </w:rPr>
        <w:t>tersebut</w:t>
      </w:r>
      <w:proofErr w:type="spellEnd"/>
      <w:r w:rsidRPr="00445D9B">
        <w:rPr>
          <w:lang w:val="en-ID"/>
        </w:rPr>
        <w:t xml:space="preserve">. Salah </w:t>
      </w:r>
      <w:proofErr w:type="spellStart"/>
      <w:r w:rsidRPr="00445D9B">
        <w:rPr>
          <w:lang w:val="en-ID"/>
        </w:rPr>
        <w:t>satu</w:t>
      </w:r>
      <w:proofErr w:type="spellEnd"/>
      <w:r w:rsidRPr="00445D9B">
        <w:rPr>
          <w:lang w:val="en-ID"/>
        </w:rPr>
        <w:t xml:space="preserve"> </w:t>
      </w:r>
      <w:proofErr w:type="spellStart"/>
      <w:r w:rsidRPr="00445D9B">
        <w:rPr>
          <w:lang w:val="en-ID"/>
        </w:rPr>
        <w:t>ciri</w:t>
      </w:r>
      <w:proofErr w:type="spellEnd"/>
      <w:r w:rsidRPr="00445D9B">
        <w:rPr>
          <w:lang w:val="en-ID"/>
        </w:rPr>
        <w:t xml:space="preserve"> </w:t>
      </w:r>
      <w:proofErr w:type="spellStart"/>
      <w:r w:rsidRPr="00445D9B">
        <w:rPr>
          <w:lang w:val="en-ID"/>
        </w:rPr>
        <w:t>khas</w:t>
      </w:r>
      <w:proofErr w:type="spellEnd"/>
      <w:r w:rsidRPr="00445D9B">
        <w:rPr>
          <w:lang w:val="en-ID"/>
        </w:rPr>
        <w:t xml:space="preserve"> </w:t>
      </w:r>
      <w:proofErr w:type="spellStart"/>
      <w:r w:rsidRPr="00445D9B">
        <w:rPr>
          <w:lang w:val="en-ID"/>
        </w:rPr>
        <w:t>perusahaan</w:t>
      </w:r>
      <w:proofErr w:type="spellEnd"/>
      <w:r w:rsidRPr="00445D9B">
        <w:rPr>
          <w:lang w:val="en-ID"/>
        </w:rPr>
        <w:t xml:space="preserve"> </w:t>
      </w:r>
      <w:proofErr w:type="spellStart"/>
      <w:r w:rsidRPr="00445D9B">
        <w:rPr>
          <w:lang w:val="en-ID"/>
        </w:rPr>
        <w:t>yaitu</w:t>
      </w:r>
      <w:proofErr w:type="spellEnd"/>
      <w:r w:rsidRPr="00445D9B">
        <w:rPr>
          <w:lang w:val="en-ID"/>
        </w:rPr>
        <w:t xml:space="preserve"> </w:t>
      </w:r>
      <w:proofErr w:type="spellStart"/>
      <w:r w:rsidRPr="00445D9B">
        <w:rPr>
          <w:lang w:val="en-ID"/>
        </w:rPr>
        <w:t>terletak</w:t>
      </w:r>
      <w:proofErr w:type="spellEnd"/>
      <w:r w:rsidRPr="00445D9B">
        <w:rPr>
          <w:lang w:val="en-ID"/>
        </w:rPr>
        <w:t xml:space="preserve"> pada </w:t>
      </w:r>
      <w:proofErr w:type="spellStart"/>
      <w:r w:rsidRPr="00445D9B">
        <w:rPr>
          <w:lang w:val="en-ID"/>
        </w:rPr>
        <w:t>laporan</w:t>
      </w:r>
      <w:proofErr w:type="spellEnd"/>
      <w:r w:rsidRPr="00445D9B">
        <w:rPr>
          <w:lang w:val="en-ID"/>
        </w:rPr>
        <w:t xml:space="preserve"> </w:t>
      </w:r>
      <w:proofErr w:type="spellStart"/>
      <w:r w:rsidRPr="00445D9B">
        <w:rPr>
          <w:lang w:val="en-ID"/>
        </w:rPr>
        <w:t>keuangan</w:t>
      </w:r>
      <w:proofErr w:type="spellEnd"/>
      <w:r w:rsidRPr="00445D9B">
        <w:rPr>
          <w:lang w:val="en-ID"/>
        </w:rPr>
        <w:t xml:space="preserve"> yang </w:t>
      </w:r>
      <w:proofErr w:type="spellStart"/>
      <w:r w:rsidRPr="00445D9B">
        <w:rPr>
          <w:lang w:val="en-ID"/>
        </w:rPr>
        <w:t>memuat</w:t>
      </w:r>
      <w:proofErr w:type="spellEnd"/>
      <w:r w:rsidRPr="00445D9B">
        <w:rPr>
          <w:lang w:val="en-ID"/>
        </w:rPr>
        <w:t xml:space="preserve"> </w:t>
      </w:r>
      <w:proofErr w:type="spellStart"/>
      <w:r w:rsidRPr="00445D9B">
        <w:rPr>
          <w:lang w:val="en-ID"/>
        </w:rPr>
        <w:t>informasi</w:t>
      </w:r>
      <w:proofErr w:type="spellEnd"/>
      <w:r w:rsidRPr="00445D9B">
        <w:rPr>
          <w:lang w:val="en-ID"/>
        </w:rPr>
        <w:t xml:space="preserve"> </w:t>
      </w:r>
      <w:proofErr w:type="spellStart"/>
      <w:r w:rsidRPr="00445D9B">
        <w:rPr>
          <w:lang w:val="en-ID"/>
        </w:rPr>
        <w:t>keuangan</w:t>
      </w:r>
      <w:proofErr w:type="spellEnd"/>
      <w:r w:rsidRPr="00445D9B">
        <w:rPr>
          <w:lang w:val="en-ID"/>
        </w:rPr>
        <w:t xml:space="preserve"> yang </w:t>
      </w:r>
      <w:proofErr w:type="spellStart"/>
      <w:r w:rsidRPr="00445D9B">
        <w:rPr>
          <w:lang w:val="en-ID"/>
        </w:rPr>
        <w:t>menggambarkan</w:t>
      </w:r>
      <w:proofErr w:type="spellEnd"/>
      <w:r w:rsidRPr="00445D9B">
        <w:rPr>
          <w:lang w:val="en-ID"/>
        </w:rPr>
        <w:t xml:space="preserve"> </w:t>
      </w:r>
      <w:proofErr w:type="spellStart"/>
      <w:r w:rsidRPr="00445D9B">
        <w:rPr>
          <w:lang w:val="en-ID"/>
        </w:rPr>
        <w:t>bisnis</w:t>
      </w:r>
      <w:proofErr w:type="spellEnd"/>
      <w:r w:rsidRPr="00445D9B">
        <w:rPr>
          <w:lang w:val="en-ID"/>
        </w:rPr>
        <w:t xml:space="preserve"> proses </w:t>
      </w:r>
      <w:proofErr w:type="spellStart"/>
      <w:r w:rsidRPr="00445D9B">
        <w:rPr>
          <w:lang w:val="en-ID"/>
        </w:rPr>
        <w:t>perusahaan</w:t>
      </w:r>
      <w:proofErr w:type="spellEnd"/>
      <w:r w:rsidRPr="00445D9B">
        <w:rPr>
          <w:lang w:val="en-ID"/>
        </w:rPr>
        <w:t xml:space="preserve"> </w:t>
      </w:r>
      <w:proofErr w:type="spellStart"/>
      <w:r w:rsidRPr="00445D9B">
        <w:rPr>
          <w:lang w:val="en-ID"/>
        </w:rPr>
        <w:t>tersebut</w:t>
      </w:r>
      <w:proofErr w:type="spellEnd"/>
      <w:r w:rsidRPr="00445D9B">
        <w:rPr>
          <w:lang w:val="en-ID"/>
        </w:rPr>
        <w:t xml:space="preserve">. </w:t>
      </w:r>
      <w:proofErr w:type="spellStart"/>
      <w:r w:rsidRPr="00445D9B">
        <w:rPr>
          <w:lang w:val="en-ID"/>
        </w:rPr>
        <w:t>Indikator</w:t>
      </w:r>
      <w:proofErr w:type="spellEnd"/>
      <w:r w:rsidRPr="00445D9B">
        <w:rPr>
          <w:lang w:val="en-ID"/>
        </w:rPr>
        <w:t xml:space="preserve"> </w:t>
      </w:r>
      <w:proofErr w:type="spellStart"/>
      <w:r w:rsidRPr="00445D9B">
        <w:rPr>
          <w:lang w:val="en-ID"/>
        </w:rPr>
        <w:t>untuk</w:t>
      </w:r>
      <w:proofErr w:type="spellEnd"/>
      <w:r w:rsidRPr="00445D9B">
        <w:rPr>
          <w:lang w:val="en-ID"/>
        </w:rPr>
        <w:t xml:space="preserve"> </w:t>
      </w:r>
      <w:proofErr w:type="spellStart"/>
      <w:r w:rsidRPr="00445D9B">
        <w:rPr>
          <w:lang w:val="en-ID"/>
        </w:rPr>
        <w:t>melihat</w:t>
      </w:r>
      <w:proofErr w:type="spellEnd"/>
      <w:r w:rsidRPr="00445D9B">
        <w:rPr>
          <w:lang w:val="en-ID"/>
        </w:rPr>
        <w:t xml:space="preserve"> </w:t>
      </w:r>
      <w:proofErr w:type="spellStart"/>
      <w:r w:rsidRPr="00445D9B">
        <w:rPr>
          <w:lang w:val="en-ID"/>
        </w:rPr>
        <w:t>gambaran</w:t>
      </w:r>
      <w:proofErr w:type="spellEnd"/>
      <w:r w:rsidRPr="00445D9B">
        <w:rPr>
          <w:lang w:val="en-ID"/>
        </w:rPr>
        <w:t xml:space="preserve"> </w:t>
      </w:r>
      <w:proofErr w:type="spellStart"/>
      <w:r w:rsidRPr="00445D9B">
        <w:rPr>
          <w:lang w:val="en-ID"/>
        </w:rPr>
        <w:t>informasi</w:t>
      </w:r>
      <w:proofErr w:type="spellEnd"/>
      <w:r w:rsidRPr="00445D9B">
        <w:rPr>
          <w:lang w:val="en-ID"/>
        </w:rPr>
        <w:t xml:space="preserve"> </w:t>
      </w:r>
      <w:proofErr w:type="spellStart"/>
      <w:r w:rsidRPr="00445D9B">
        <w:rPr>
          <w:lang w:val="en-ID"/>
        </w:rPr>
        <w:t>keuangan</w:t>
      </w:r>
      <w:proofErr w:type="spellEnd"/>
      <w:r w:rsidRPr="00445D9B">
        <w:rPr>
          <w:lang w:val="en-ID"/>
        </w:rPr>
        <w:t xml:space="preserve"> </w:t>
      </w:r>
      <w:proofErr w:type="spellStart"/>
      <w:r w:rsidRPr="00445D9B">
        <w:rPr>
          <w:lang w:val="en-ID"/>
        </w:rPr>
        <w:t>perusahaan</w:t>
      </w:r>
      <w:proofErr w:type="spellEnd"/>
      <w:r w:rsidRPr="00445D9B">
        <w:rPr>
          <w:lang w:val="en-ID"/>
        </w:rPr>
        <w:t xml:space="preserve"> salah </w:t>
      </w:r>
      <w:proofErr w:type="spellStart"/>
      <w:r w:rsidRPr="00445D9B">
        <w:rPr>
          <w:lang w:val="en-ID"/>
        </w:rPr>
        <w:t>satunya</w:t>
      </w:r>
      <w:proofErr w:type="spellEnd"/>
      <w:r w:rsidRPr="00445D9B">
        <w:rPr>
          <w:lang w:val="en-ID"/>
        </w:rPr>
        <w:t xml:space="preserve"> </w:t>
      </w:r>
      <w:proofErr w:type="spellStart"/>
      <w:r w:rsidRPr="00445D9B">
        <w:rPr>
          <w:lang w:val="en-ID"/>
        </w:rPr>
        <w:t>yaitu</w:t>
      </w:r>
      <w:proofErr w:type="spellEnd"/>
      <w:r w:rsidRPr="00445D9B">
        <w:rPr>
          <w:lang w:val="en-ID"/>
        </w:rPr>
        <w:t xml:space="preserve"> </w:t>
      </w:r>
      <w:proofErr w:type="spellStart"/>
      <w:r w:rsidRPr="00445D9B">
        <w:rPr>
          <w:lang w:val="en-ID"/>
        </w:rPr>
        <w:t>rasio</w:t>
      </w:r>
      <w:proofErr w:type="spellEnd"/>
      <w:r w:rsidRPr="00445D9B">
        <w:rPr>
          <w:lang w:val="en-ID"/>
        </w:rPr>
        <w:t xml:space="preserve"> – </w:t>
      </w:r>
      <w:proofErr w:type="spellStart"/>
      <w:r w:rsidRPr="00445D9B">
        <w:rPr>
          <w:lang w:val="en-ID"/>
        </w:rPr>
        <w:t>rasio</w:t>
      </w:r>
      <w:proofErr w:type="spellEnd"/>
      <w:r w:rsidRPr="00445D9B">
        <w:rPr>
          <w:lang w:val="en-ID"/>
        </w:rPr>
        <w:t xml:space="preserve"> pada </w:t>
      </w:r>
      <w:proofErr w:type="spellStart"/>
      <w:r w:rsidRPr="00445D9B">
        <w:rPr>
          <w:lang w:val="en-ID"/>
        </w:rPr>
        <w:t>laporan</w:t>
      </w:r>
      <w:proofErr w:type="spellEnd"/>
      <w:r w:rsidRPr="00445D9B">
        <w:rPr>
          <w:lang w:val="en-ID"/>
        </w:rPr>
        <w:t xml:space="preserve"> </w:t>
      </w:r>
      <w:proofErr w:type="spellStart"/>
      <w:r w:rsidRPr="00445D9B">
        <w:rPr>
          <w:lang w:val="en-ID"/>
        </w:rPr>
        <w:t>keuangan</w:t>
      </w:r>
      <w:proofErr w:type="spellEnd"/>
      <w:r w:rsidRPr="00445D9B">
        <w:rPr>
          <w:lang w:val="en-ID"/>
        </w:rPr>
        <w:t xml:space="preserve">. </w:t>
      </w:r>
      <w:proofErr w:type="spellStart"/>
      <w:r w:rsidRPr="00445D9B">
        <w:rPr>
          <w:lang w:val="en-ID"/>
        </w:rPr>
        <w:t>Rasio</w:t>
      </w:r>
      <w:proofErr w:type="spellEnd"/>
      <w:r w:rsidRPr="00445D9B">
        <w:rPr>
          <w:lang w:val="en-ID"/>
        </w:rPr>
        <w:t xml:space="preserve"> – </w:t>
      </w:r>
      <w:proofErr w:type="spellStart"/>
      <w:r w:rsidRPr="00445D9B">
        <w:rPr>
          <w:lang w:val="en-ID"/>
        </w:rPr>
        <w:t>rasio</w:t>
      </w:r>
      <w:proofErr w:type="spellEnd"/>
      <w:r w:rsidRPr="00445D9B">
        <w:rPr>
          <w:lang w:val="en-ID"/>
        </w:rPr>
        <w:t xml:space="preserve"> </w:t>
      </w:r>
      <w:proofErr w:type="spellStart"/>
      <w:r w:rsidRPr="00445D9B">
        <w:rPr>
          <w:lang w:val="en-ID"/>
        </w:rPr>
        <w:t>keuangan</w:t>
      </w:r>
      <w:proofErr w:type="spellEnd"/>
      <w:r w:rsidRPr="00445D9B">
        <w:rPr>
          <w:lang w:val="en-ID"/>
        </w:rPr>
        <w:t xml:space="preserve"> </w:t>
      </w:r>
      <w:proofErr w:type="spellStart"/>
      <w:r w:rsidRPr="00445D9B">
        <w:rPr>
          <w:lang w:val="en-ID"/>
        </w:rPr>
        <w:t>seringkali</w:t>
      </w:r>
      <w:proofErr w:type="spellEnd"/>
      <w:r w:rsidRPr="00445D9B">
        <w:rPr>
          <w:lang w:val="en-ID"/>
        </w:rPr>
        <w:t xml:space="preserve"> </w:t>
      </w:r>
      <w:proofErr w:type="spellStart"/>
      <w:r w:rsidRPr="00445D9B">
        <w:rPr>
          <w:lang w:val="en-ID"/>
        </w:rPr>
        <w:t>digunakan</w:t>
      </w:r>
      <w:proofErr w:type="spellEnd"/>
      <w:r w:rsidRPr="00445D9B">
        <w:rPr>
          <w:lang w:val="en-ID"/>
        </w:rPr>
        <w:t xml:space="preserve"> oleh </w:t>
      </w:r>
      <w:proofErr w:type="spellStart"/>
      <w:r w:rsidRPr="00445D9B">
        <w:rPr>
          <w:lang w:val="en-ID"/>
        </w:rPr>
        <w:t>manajemen</w:t>
      </w:r>
      <w:proofErr w:type="spellEnd"/>
      <w:r w:rsidRPr="00445D9B">
        <w:rPr>
          <w:lang w:val="en-ID"/>
        </w:rPr>
        <w:t xml:space="preserve"> </w:t>
      </w:r>
      <w:proofErr w:type="spellStart"/>
      <w:r w:rsidRPr="00445D9B">
        <w:rPr>
          <w:lang w:val="en-ID"/>
        </w:rPr>
        <w:t>untuk</w:t>
      </w:r>
      <w:proofErr w:type="spellEnd"/>
      <w:r w:rsidRPr="00445D9B">
        <w:rPr>
          <w:lang w:val="en-ID"/>
        </w:rPr>
        <w:t xml:space="preserve"> </w:t>
      </w:r>
      <w:proofErr w:type="spellStart"/>
      <w:r w:rsidRPr="00445D9B">
        <w:rPr>
          <w:lang w:val="en-ID"/>
        </w:rPr>
        <w:t>menentukan</w:t>
      </w:r>
      <w:proofErr w:type="spellEnd"/>
      <w:r w:rsidRPr="00445D9B">
        <w:rPr>
          <w:lang w:val="en-ID"/>
        </w:rPr>
        <w:t xml:space="preserve"> </w:t>
      </w:r>
      <w:proofErr w:type="spellStart"/>
      <w:r w:rsidRPr="00445D9B">
        <w:rPr>
          <w:lang w:val="en-ID"/>
        </w:rPr>
        <w:t>langkah</w:t>
      </w:r>
      <w:proofErr w:type="spellEnd"/>
      <w:r w:rsidRPr="00445D9B">
        <w:rPr>
          <w:lang w:val="en-ID"/>
        </w:rPr>
        <w:t xml:space="preserve"> – </w:t>
      </w:r>
      <w:proofErr w:type="spellStart"/>
      <w:r w:rsidRPr="00445D9B">
        <w:rPr>
          <w:lang w:val="en-ID"/>
        </w:rPr>
        <w:t>langkah</w:t>
      </w:r>
      <w:proofErr w:type="spellEnd"/>
      <w:r w:rsidRPr="00445D9B">
        <w:rPr>
          <w:lang w:val="en-ID"/>
        </w:rPr>
        <w:t xml:space="preserve"> </w:t>
      </w:r>
      <w:proofErr w:type="spellStart"/>
      <w:r w:rsidRPr="00445D9B">
        <w:rPr>
          <w:lang w:val="en-ID"/>
        </w:rPr>
        <w:t>strategis</w:t>
      </w:r>
      <w:proofErr w:type="spellEnd"/>
      <w:r w:rsidRPr="00445D9B">
        <w:rPr>
          <w:lang w:val="en-ID"/>
        </w:rPr>
        <w:t xml:space="preserve"> </w:t>
      </w:r>
      <w:proofErr w:type="spellStart"/>
      <w:r w:rsidRPr="00445D9B">
        <w:rPr>
          <w:lang w:val="en-ID"/>
        </w:rPr>
        <w:t>perusahaan</w:t>
      </w:r>
      <w:proofErr w:type="spellEnd"/>
      <w:r w:rsidRPr="00445D9B">
        <w:rPr>
          <w:lang w:val="en-ID"/>
        </w:rPr>
        <w:t xml:space="preserve">, </w:t>
      </w:r>
      <w:proofErr w:type="spellStart"/>
      <w:r w:rsidRPr="00445D9B">
        <w:rPr>
          <w:lang w:val="en-ID"/>
        </w:rPr>
        <w:t>selain</w:t>
      </w:r>
      <w:proofErr w:type="spellEnd"/>
      <w:r w:rsidRPr="00445D9B">
        <w:rPr>
          <w:lang w:val="en-ID"/>
        </w:rPr>
        <w:t xml:space="preserve"> </w:t>
      </w:r>
      <w:proofErr w:type="spellStart"/>
      <w:r w:rsidRPr="00445D9B">
        <w:rPr>
          <w:lang w:val="en-ID"/>
        </w:rPr>
        <w:t>itu</w:t>
      </w:r>
      <w:proofErr w:type="spellEnd"/>
      <w:r w:rsidRPr="00445D9B">
        <w:rPr>
          <w:lang w:val="en-ID"/>
        </w:rPr>
        <w:t xml:space="preserve"> </w:t>
      </w:r>
      <w:proofErr w:type="spellStart"/>
      <w:r w:rsidRPr="00445D9B">
        <w:rPr>
          <w:lang w:val="en-ID"/>
        </w:rPr>
        <w:t>rasio</w:t>
      </w:r>
      <w:proofErr w:type="spellEnd"/>
      <w:r w:rsidRPr="00445D9B">
        <w:rPr>
          <w:lang w:val="en-ID"/>
        </w:rPr>
        <w:t xml:space="preserve"> </w:t>
      </w:r>
      <w:proofErr w:type="spellStart"/>
      <w:r w:rsidRPr="00445D9B">
        <w:rPr>
          <w:lang w:val="en-ID"/>
        </w:rPr>
        <w:t>keuangan</w:t>
      </w:r>
      <w:proofErr w:type="spellEnd"/>
      <w:r w:rsidRPr="00445D9B">
        <w:rPr>
          <w:lang w:val="en-ID"/>
        </w:rPr>
        <w:t xml:space="preserve"> </w:t>
      </w:r>
      <w:proofErr w:type="spellStart"/>
      <w:r w:rsidRPr="00445D9B">
        <w:rPr>
          <w:lang w:val="en-ID"/>
        </w:rPr>
        <w:t>digunakan</w:t>
      </w:r>
      <w:proofErr w:type="spellEnd"/>
      <w:r w:rsidRPr="00445D9B">
        <w:rPr>
          <w:lang w:val="en-ID"/>
        </w:rPr>
        <w:t xml:space="preserve"> oleh </w:t>
      </w:r>
      <w:proofErr w:type="spellStart"/>
      <w:r w:rsidRPr="00445D9B">
        <w:rPr>
          <w:lang w:val="en-ID"/>
        </w:rPr>
        <w:t>pihak</w:t>
      </w:r>
      <w:proofErr w:type="spellEnd"/>
      <w:r w:rsidRPr="00445D9B">
        <w:rPr>
          <w:lang w:val="en-ID"/>
        </w:rPr>
        <w:t xml:space="preserve"> </w:t>
      </w:r>
      <w:proofErr w:type="spellStart"/>
      <w:r w:rsidRPr="00445D9B">
        <w:rPr>
          <w:lang w:val="en-ID"/>
        </w:rPr>
        <w:t>eksternal</w:t>
      </w:r>
      <w:proofErr w:type="spellEnd"/>
      <w:r w:rsidRPr="00445D9B">
        <w:rPr>
          <w:lang w:val="en-ID"/>
        </w:rPr>
        <w:t xml:space="preserve"> </w:t>
      </w:r>
      <w:proofErr w:type="spellStart"/>
      <w:r w:rsidRPr="00445D9B">
        <w:rPr>
          <w:lang w:val="en-ID"/>
        </w:rPr>
        <w:t>untuk</w:t>
      </w:r>
      <w:proofErr w:type="spellEnd"/>
      <w:r w:rsidRPr="00445D9B">
        <w:rPr>
          <w:lang w:val="en-ID"/>
        </w:rPr>
        <w:t xml:space="preserve"> </w:t>
      </w:r>
      <w:proofErr w:type="spellStart"/>
      <w:r w:rsidRPr="00445D9B">
        <w:rPr>
          <w:lang w:val="en-ID"/>
        </w:rPr>
        <w:t>menentukan</w:t>
      </w:r>
      <w:proofErr w:type="spellEnd"/>
      <w:r w:rsidRPr="00445D9B">
        <w:rPr>
          <w:lang w:val="en-ID"/>
        </w:rPr>
        <w:t xml:space="preserve"> </w:t>
      </w:r>
      <w:proofErr w:type="spellStart"/>
      <w:r w:rsidRPr="00445D9B">
        <w:rPr>
          <w:lang w:val="en-ID"/>
        </w:rPr>
        <w:t>kebijakan</w:t>
      </w:r>
      <w:proofErr w:type="spellEnd"/>
      <w:r w:rsidRPr="00445D9B">
        <w:rPr>
          <w:lang w:val="en-ID"/>
        </w:rPr>
        <w:t xml:space="preserve"> </w:t>
      </w:r>
      <w:proofErr w:type="spellStart"/>
      <w:r w:rsidRPr="00445D9B">
        <w:rPr>
          <w:lang w:val="en-ID"/>
        </w:rPr>
        <w:t>dalam</w:t>
      </w:r>
      <w:proofErr w:type="spellEnd"/>
      <w:r w:rsidRPr="00445D9B">
        <w:rPr>
          <w:lang w:val="en-ID"/>
        </w:rPr>
        <w:t xml:space="preserve"> </w:t>
      </w:r>
      <w:proofErr w:type="spellStart"/>
      <w:r w:rsidRPr="00445D9B">
        <w:rPr>
          <w:lang w:val="en-ID"/>
        </w:rPr>
        <w:t>hal</w:t>
      </w:r>
      <w:proofErr w:type="spellEnd"/>
      <w:r w:rsidRPr="00445D9B">
        <w:rPr>
          <w:lang w:val="en-ID"/>
        </w:rPr>
        <w:t xml:space="preserve"> </w:t>
      </w:r>
      <w:proofErr w:type="spellStart"/>
      <w:r w:rsidRPr="00445D9B">
        <w:rPr>
          <w:lang w:val="en-ID"/>
        </w:rPr>
        <w:t>pendanaan</w:t>
      </w:r>
      <w:proofErr w:type="spellEnd"/>
      <w:r w:rsidRPr="00445D9B">
        <w:rPr>
          <w:lang w:val="en-ID"/>
        </w:rPr>
        <w:t xml:space="preserve"> dan </w:t>
      </w:r>
      <w:proofErr w:type="spellStart"/>
      <w:r w:rsidRPr="00445D9B">
        <w:rPr>
          <w:lang w:val="en-ID"/>
        </w:rPr>
        <w:t>investasi</w:t>
      </w:r>
      <w:proofErr w:type="spellEnd"/>
      <w:r w:rsidRPr="00445D9B">
        <w:rPr>
          <w:lang w:val="en-ID"/>
        </w:rPr>
        <w:t xml:space="preserve">. </w:t>
      </w:r>
      <w:proofErr w:type="spellStart"/>
      <w:r w:rsidRPr="00445D9B">
        <w:rPr>
          <w:lang w:val="en-ID"/>
        </w:rPr>
        <w:t>Semakin</w:t>
      </w:r>
      <w:proofErr w:type="spellEnd"/>
      <w:r w:rsidRPr="00445D9B">
        <w:rPr>
          <w:lang w:val="en-ID"/>
        </w:rPr>
        <w:t xml:space="preserve"> detail </w:t>
      </w:r>
      <w:proofErr w:type="spellStart"/>
      <w:r w:rsidRPr="00445D9B">
        <w:rPr>
          <w:lang w:val="en-ID"/>
        </w:rPr>
        <w:t>pengungkapan</w:t>
      </w:r>
      <w:proofErr w:type="spellEnd"/>
      <w:r w:rsidRPr="00445D9B">
        <w:rPr>
          <w:lang w:val="en-ID"/>
        </w:rPr>
        <w:t xml:space="preserve"> </w:t>
      </w:r>
      <w:proofErr w:type="spellStart"/>
      <w:r w:rsidRPr="00445D9B">
        <w:rPr>
          <w:lang w:val="en-ID"/>
        </w:rPr>
        <w:t>laporan</w:t>
      </w:r>
      <w:proofErr w:type="spellEnd"/>
      <w:r w:rsidRPr="00445D9B">
        <w:rPr>
          <w:lang w:val="en-ID"/>
        </w:rPr>
        <w:t xml:space="preserve"> </w:t>
      </w:r>
      <w:proofErr w:type="spellStart"/>
      <w:r w:rsidRPr="00445D9B">
        <w:rPr>
          <w:lang w:val="en-ID"/>
        </w:rPr>
        <w:t>keuangan</w:t>
      </w:r>
      <w:proofErr w:type="spellEnd"/>
      <w:r w:rsidRPr="00445D9B">
        <w:rPr>
          <w:lang w:val="en-ID"/>
        </w:rPr>
        <w:t xml:space="preserve"> </w:t>
      </w:r>
      <w:proofErr w:type="spellStart"/>
      <w:r w:rsidRPr="00445D9B">
        <w:rPr>
          <w:lang w:val="en-ID"/>
        </w:rPr>
        <w:t>perusahaan</w:t>
      </w:r>
      <w:proofErr w:type="spellEnd"/>
      <w:r w:rsidRPr="00445D9B">
        <w:rPr>
          <w:lang w:val="en-ID"/>
        </w:rPr>
        <w:t xml:space="preserve">, </w:t>
      </w:r>
      <w:proofErr w:type="spellStart"/>
      <w:r w:rsidRPr="00445D9B">
        <w:rPr>
          <w:lang w:val="en-ID"/>
        </w:rPr>
        <w:t>semakin</w:t>
      </w:r>
      <w:proofErr w:type="spellEnd"/>
      <w:r w:rsidRPr="00445D9B">
        <w:rPr>
          <w:lang w:val="en-ID"/>
        </w:rPr>
        <w:t xml:space="preserve"> </w:t>
      </w:r>
      <w:proofErr w:type="spellStart"/>
      <w:r w:rsidRPr="00445D9B">
        <w:rPr>
          <w:lang w:val="en-ID"/>
        </w:rPr>
        <w:t>transparan</w:t>
      </w:r>
      <w:proofErr w:type="spellEnd"/>
      <w:r w:rsidRPr="00445D9B">
        <w:rPr>
          <w:lang w:val="en-ID"/>
        </w:rPr>
        <w:t xml:space="preserve"> </w:t>
      </w:r>
      <w:proofErr w:type="spellStart"/>
      <w:r w:rsidRPr="00445D9B">
        <w:rPr>
          <w:lang w:val="en-ID"/>
        </w:rPr>
        <w:t>perusahaan</w:t>
      </w:r>
      <w:proofErr w:type="spellEnd"/>
      <w:r w:rsidRPr="00445D9B">
        <w:rPr>
          <w:lang w:val="en-ID"/>
        </w:rPr>
        <w:t xml:space="preserve"> </w:t>
      </w:r>
      <w:proofErr w:type="spellStart"/>
      <w:r w:rsidRPr="00445D9B">
        <w:rPr>
          <w:lang w:val="en-ID"/>
        </w:rPr>
        <w:t>tersebut</w:t>
      </w:r>
      <w:proofErr w:type="spellEnd"/>
      <w:r w:rsidRPr="00445D9B">
        <w:rPr>
          <w:lang w:val="en-ID"/>
        </w:rPr>
        <w:t xml:space="preserve"> </w:t>
      </w:r>
      <w:proofErr w:type="spellStart"/>
      <w:r w:rsidRPr="00445D9B">
        <w:rPr>
          <w:lang w:val="en-ID"/>
        </w:rPr>
        <w:t>dalam</w:t>
      </w:r>
      <w:proofErr w:type="spellEnd"/>
      <w:r w:rsidRPr="00445D9B">
        <w:rPr>
          <w:lang w:val="en-ID"/>
        </w:rPr>
        <w:t xml:space="preserve"> </w:t>
      </w:r>
      <w:proofErr w:type="spellStart"/>
      <w:r w:rsidRPr="00445D9B">
        <w:rPr>
          <w:lang w:val="en-ID"/>
        </w:rPr>
        <w:t>menggambarkan</w:t>
      </w:r>
      <w:proofErr w:type="spellEnd"/>
      <w:r w:rsidRPr="00445D9B">
        <w:rPr>
          <w:lang w:val="en-ID"/>
        </w:rPr>
        <w:t xml:space="preserve"> </w:t>
      </w:r>
      <w:proofErr w:type="spellStart"/>
      <w:r w:rsidRPr="00445D9B">
        <w:rPr>
          <w:lang w:val="en-ID"/>
        </w:rPr>
        <w:t>kondisi</w:t>
      </w:r>
      <w:proofErr w:type="spellEnd"/>
      <w:r w:rsidRPr="00445D9B">
        <w:rPr>
          <w:lang w:val="en-ID"/>
        </w:rPr>
        <w:t xml:space="preserve"> </w:t>
      </w:r>
      <w:proofErr w:type="spellStart"/>
      <w:r w:rsidRPr="00445D9B">
        <w:rPr>
          <w:lang w:val="en-ID"/>
        </w:rPr>
        <w:t>perusahaan</w:t>
      </w:r>
      <w:proofErr w:type="spellEnd"/>
      <w:r w:rsidRPr="00445D9B">
        <w:rPr>
          <w:lang w:val="en-ID"/>
        </w:rPr>
        <w:t xml:space="preserve">.  </w:t>
      </w:r>
    </w:p>
    <w:p w14:paraId="317DC3A8" w14:textId="77777777" w:rsidR="00445D9B" w:rsidRPr="00445D9B" w:rsidRDefault="00445D9B" w:rsidP="00445D9B">
      <w:pPr>
        <w:spacing w:line="240" w:lineRule="auto"/>
        <w:rPr>
          <w:lang w:val="en-ID"/>
        </w:rPr>
      </w:pPr>
      <w:proofErr w:type="spellStart"/>
      <w:r w:rsidRPr="00445D9B">
        <w:rPr>
          <w:lang w:val="en-ID"/>
        </w:rPr>
        <w:t>Berbagai</w:t>
      </w:r>
      <w:proofErr w:type="spellEnd"/>
      <w:r w:rsidRPr="00445D9B">
        <w:rPr>
          <w:lang w:val="en-ID"/>
        </w:rPr>
        <w:t xml:space="preserve"> </w:t>
      </w:r>
      <w:proofErr w:type="spellStart"/>
      <w:r w:rsidRPr="00445D9B">
        <w:rPr>
          <w:lang w:val="en-ID"/>
        </w:rPr>
        <w:t>perusahaan</w:t>
      </w:r>
      <w:proofErr w:type="spellEnd"/>
      <w:r w:rsidRPr="00445D9B">
        <w:rPr>
          <w:lang w:val="en-ID"/>
        </w:rPr>
        <w:t xml:space="preserve"> di Indonesia yang </w:t>
      </w:r>
      <w:proofErr w:type="spellStart"/>
      <w:r w:rsidRPr="00445D9B">
        <w:rPr>
          <w:lang w:val="en-ID"/>
        </w:rPr>
        <w:t>sudah</w:t>
      </w:r>
      <w:proofErr w:type="spellEnd"/>
      <w:r w:rsidRPr="00445D9B">
        <w:rPr>
          <w:lang w:val="en-ID"/>
        </w:rPr>
        <w:t xml:space="preserve"> listing Bursa </w:t>
      </w:r>
      <w:proofErr w:type="spellStart"/>
      <w:r w:rsidRPr="00445D9B">
        <w:rPr>
          <w:lang w:val="en-ID"/>
        </w:rPr>
        <w:t>Efek</w:t>
      </w:r>
      <w:proofErr w:type="spellEnd"/>
      <w:r w:rsidRPr="00445D9B">
        <w:rPr>
          <w:lang w:val="en-ID"/>
        </w:rPr>
        <w:t xml:space="preserve"> Indonesia (BEI) dan </w:t>
      </w:r>
      <w:r w:rsidRPr="00445D9B">
        <w:rPr>
          <w:i/>
          <w:iCs/>
          <w:lang w:val="en-ID"/>
        </w:rPr>
        <w:t>go public</w:t>
      </w:r>
      <w:r w:rsidRPr="00445D9B">
        <w:rPr>
          <w:lang w:val="en-ID"/>
        </w:rPr>
        <w:t xml:space="preserve"> </w:t>
      </w:r>
      <w:proofErr w:type="spellStart"/>
      <w:r w:rsidRPr="00445D9B">
        <w:rPr>
          <w:lang w:val="en-ID"/>
        </w:rPr>
        <w:t>wajib</w:t>
      </w:r>
      <w:proofErr w:type="spellEnd"/>
      <w:r w:rsidRPr="00445D9B">
        <w:rPr>
          <w:lang w:val="en-ID"/>
        </w:rPr>
        <w:t xml:space="preserve"> </w:t>
      </w:r>
      <w:proofErr w:type="spellStart"/>
      <w:r w:rsidRPr="00445D9B">
        <w:rPr>
          <w:lang w:val="en-ID"/>
        </w:rPr>
        <w:t>untuk</w:t>
      </w:r>
      <w:proofErr w:type="spellEnd"/>
      <w:r w:rsidRPr="00445D9B">
        <w:rPr>
          <w:lang w:val="en-ID"/>
        </w:rPr>
        <w:t xml:space="preserve"> </w:t>
      </w:r>
      <w:proofErr w:type="spellStart"/>
      <w:r w:rsidRPr="00445D9B">
        <w:rPr>
          <w:lang w:val="en-ID"/>
        </w:rPr>
        <w:t>menyampaikan</w:t>
      </w:r>
      <w:proofErr w:type="spellEnd"/>
      <w:r w:rsidRPr="00445D9B">
        <w:rPr>
          <w:lang w:val="en-ID"/>
        </w:rPr>
        <w:t xml:space="preserve"> </w:t>
      </w:r>
      <w:proofErr w:type="spellStart"/>
      <w:r w:rsidRPr="00445D9B">
        <w:rPr>
          <w:lang w:val="en-ID"/>
        </w:rPr>
        <w:t>informasi</w:t>
      </w:r>
      <w:proofErr w:type="spellEnd"/>
      <w:r w:rsidRPr="00445D9B">
        <w:rPr>
          <w:lang w:val="en-ID"/>
        </w:rPr>
        <w:t xml:space="preserve"> – </w:t>
      </w:r>
      <w:proofErr w:type="spellStart"/>
      <w:r w:rsidRPr="00445D9B">
        <w:rPr>
          <w:lang w:val="en-ID"/>
        </w:rPr>
        <w:t>informasi</w:t>
      </w:r>
      <w:proofErr w:type="spellEnd"/>
      <w:r w:rsidRPr="00445D9B">
        <w:rPr>
          <w:lang w:val="en-ID"/>
        </w:rPr>
        <w:t xml:space="preserve"> </w:t>
      </w:r>
      <w:proofErr w:type="spellStart"/>
      <w:r w:rsidRPr="00445D9B">
        <w:rPr>
          <w:lang w:val="en-ID"/>
        </w:rPr>
        <w:t>perusahaan</w:t>
      </w:r>
      <w:proofErr w:type="spellEnd"/>
      <w:r w:rsidRPr="00445D9B">
        <w:rPr>
          <w:lang w:val="en-ID"/>
        </w:rPr>
        <w:t xml:space="preserve">, salah </w:t>
      </w:r>
      <w:proofErr w:type="spellStart"/>
      <w:r w:rsidRPr="00445D9B">
        <w:rPr>
          <w:lang w:val="en-ID"/>
        </w:rPr>
        <w:t>satunya</w:t>
      </w:r>
      <w:proofErr w:type="spellEnd"/>
      <w:r w:rsidRPr="00445D9B">
        <w:rPr>
          <w:lang w:val="en-ID"/>
        </w:rPr>
        <w:t xml:space="preserve"> </w:t>
      </w:r>
      <w:proofErr w:type="spellStart"/>
      <w:r w:rsidRPr="00445D9B">
        <w:rPr>
          <w:lang w:val="en-ID"/>
        </w:rPr>
        <w:t>informasi</w:t>
      </w:r>
      <w:proofErr w:type="spellEnd"/>
      <w:r w:rsidRPr="00445D9B">
        <w:rPr>
          <w:lang w:val="en-ID"/>
        </w:rPr>
        <w:t xml:space="preserve"> </w:t>
      </w:r>
      <w:proofErr w:type="spellStart"/>
      <w:r w:rsidRPr="00445D9B">
        <w:rPr>
          <w:lang w:val="en-ID"/>
        </w:rPr>
        <w:t>mengenai</w:t>
      </w:r>
      <w:proofErr w:type="spellEnd"/>
      <w:r w:rsidRPr="00445D9B">
        <w:rPr>
          <w:lang w:val="en-ID"/>
        </w:rPr>
        <w:t xml:space="preserve"> </w:t>
      </w:r>
      <w:proofErr w:type="spellStart"/>
      <w:r w:rsidRPr="00445D9B">
        <w:rPr>
          <w:lang w:val="en-ID"/>
        </w:rPr>
        <w:t>keuangan</w:t>
      </w:r>
      <w:proofErr w:type="spellEnd"/>
      <w:r w:rsidRPr="00445D9B">
        <w:rPr>
          <w:lang w:val="en-ID"/>
        </w:rPr>
        <w:t xml:space="preserve"> yang </w:t>
      </w:r>
      <w:proofErr w:type="spellStart"/>
      <w:r w:rsidRPr="00445D9B">
        <w:rPr>
          <w:lang w:val="en-ID"/>
        </w:rPr>
        <w:t>berupa</w:t>
      </w:r>
      <w:proofErr w:type="spellEnd"/>
      <w:r w:rsidRPr="00445D9B">
        <w:rPr>
          <w:lang w:val="en-ID"/>
        </w:rPr>
        <w:t xml:space="preserve"> </w:t>
      </w:r>
      <w:proofErr w:type="spellStart"/>
      <w:r w:rsidRPr="00445D9B">
        <w:rPr>
          <w:lang w:val="en-ID"/>
        </w:rPr>
        <w:t>laporan</w:t>
      </w:r>
      <w:proofErr w:type="spellEnd"/>
      <w:r w:rsidRPr="00445D9B">
        <w:rPr>
          <w:lang w:val="en-ID"/>
        </w:rPr>
        <w:t xml:space="preserve"> </w:t>
      </w:r>
      <w:proofErr w:type="spellStart"/>
      <w:r w:rsidRPr="00445D9B">
        <w:rPr>
          <w:lang w:val="en-ID"/>
        </w:rPr>
        <w:t>tahunan</w:t>
      </w:r>
      <w:proofErr w:type="spellEnd"/>
      <w:r w:rsidRPr="00445D9B">
        <w:rPr>
          <w:lang w:val="en-ID"/>
        </w:rPr>
        <w:t xml:space="preserve"> dan </w:t>
      </w:r>
      <w:proofErr w:type="spellStart"/>
      <w:r w:rsidRPr="00445D9B">
        <w:rPr>
          <w:lang w:val="en-ID"/>
        </w:rPr>
        <w:t>laporan</w:t>
      </w:r>
      <w:proofErr w:type="spellEnd"/>
      <w:r w:rsidRPr="00445D9B">
        <w:rPr>
          <w:lang w:val="en-ID"/>
        </w:rPr>
        <w:t xml:space="preserve"> </w:t>
      </w:r>
      <w:proofErr w:type="spellStart"/>
      <w:r w:rsidRPr="00445D9B">
        <w:rPr>
          <w:lang w:val="en-ID"/>
        </w:rPr>
        <w:t>keuangan</w:t>
      </w:r>
      <w:proofErr w:type="spellEnd"/>
      <w:r w:rsidRPr="00445D9B">
        <w:rPr>
          <w:lang w:val="en-ID"/>
        </w:rPr>
        <w:t xml:space="preserve">. </w:t>
      </w:r>
      <w:proofErr w:type="spellStart"/>
      <w:r w:rsidRPr="00445D9B">
        <w:rPr>
          <w:lang w:val="en-ID"/>
        </w:rPr>
        <w:t>Laporan</w:t>
      </w:r>
      <w:proofErr w:type="spellEnd"/>
      <w:r w:rsidRPr="00445D9B">
        <w:rPr>
          <w:lang w:val="en-ID"/>
        </w:rPr>
        <w:t xml:space="preserve"> </w:t>
      </w:r>
      <w:proofErr w:type="spellStart"/>
      <w:r w:rsidRPr="00445D9B">
        <w:rPr>
          <w:lang w:val="en-ID"/>
        </w:rPr>
        <w:t>tahunan</w:t>
      </w:r>
      <w:proofErr w:type="spellEnd"/>
      <w:r w:rsidRPr="00445D9B">
        <w:rPr>
          <w:lang w:val="en-ID"/>
        </w:rPr>
        <w:t xml:space="preserve"> </w:t>
      </w:r>
      <w:proofErr w:type="spellStart"/>
      <w:r w:rsidRPr="00445D9B">
        <w:rPr>
          <w:lang w:val="en-ID"/>
        </w:rPr>
        <w:t>menyediakan</w:t>
      </w:r>
      <w:proofErr w:type="spellEnd"/>
      <w:r w:rsidRPr="00445D9B">
        <w:rPr>
          <w:lang w:val="en-ID"/>
        </w:rPr>
        <w:t xml:space="preserve"> </w:t>
      </w:r>
      <w:proofErr w:type="spellStart"/>
      <w:r w:rsidRPr="00445D9B">
        <w:rPr>
          <w:lang w:val="en-ID"/>
        </w:rPr>
        <w:t>informasi</w:t>
      </w:r>
      <w:proofErr w:type="spellEnd"/>
      <w:r w:rsidRPr="00445D9B">
        <w:rPr>
          <w:lang w:val="en-ID"/>
        </w:rPr>
        <w:t xml:space="preserve"> </w:t>
      </w:r>
      <w:proofErr w:type="spellStart"/>
      <w:r w:rsidRPr="00445D9B">
        <w:rPr>
          <w:lang w:val="en-ID"/>
        </w:rPr>
        <w:t>tentang</w:t>
      </w:r>
      <w:proofErr w:type="spellEnd"/>
      <w:r w:rsidRPr="00445D9B">
        <w:rPr>
          <w:lang w:val="en-ID"/>
        </w:rPr>
        <w:t xml:space="preserve"> </w:t>
      </w:r>
      <w:proofErr w:type="spellStart"/>
      <w:r w:rsidRPr="00445D9B">
        <w:rPr>
          <w:lang w:val="en-ID"/>
        </w:rPr>
        <w:t>bagaimana</w:t>
      </w:r>
      <w:proofErr w:type="spellEnd"/>
      <w:r w:rsidRPr="00445D9B">
        <w:rPr>
          <w:lang w:val="en-ID"/>
        </w:rPr>
        <w:t xml:space="preserve"> </w:t>
      </w:r>
      <w:proofErr w:type="spellStart"/>
      <w:r w:rsidRPr="00445D9B">
        <w:rPr>
          <w:lang w:val="en-ID"/>
        </w:rPr>
        <w:t>manajemen</w:t>
      </w:r>
      <w:proofErr w:type="spellEnd"/>
      <w:r w:rsidRPr="00445D9B">
        <w:rPr>
          <w:lang w:val="en-ID"/>
        </w:rPr>
        <w:t xml:space="preserve"> </w:t>
      </w:r>
      <w:proofErr w:type="spellStart"/>
      <w:r w:rsidRPr="00445D9B">
        <w:rPr>
          <w:lang w:val="en-ID"/>
        </w:rPr>
        <w:t>perusahaan</w:t>
      </w:r>
      <w:proofErr w:type="spellEnd"/>
      <w:r w:rsidRPr="00445D9B">
        <w:rPr>
          <w:lang w:val="en-ID"/>
        </w:rPr>
        <w:t xml:space="preserve"> </w:t>
      </w:r>
      <w:proofErr w:type="spellStart"/>
      <w:r w:rsidRPr="00445D9B">
        <w:rPr>
          <w:lang w:val="en-ID"/>
        </w:rPr>
        <w:t>mempertanggungjawabkan</w:t>
      </w:r>
      <w:proofErr w:type="spellEnd"/>
      <w:r w:rsidRPr="00445D9B">
        <w:rPr>
          <w:lang w:val="en-ID"/>
        </w:rPr>
        <w:t xml:space="preserve"> </w:t>
      </w:r>
      <w:proofErr w:type="spellStart"/>
      <w:r w:rsidRPr="00445D9B">
        <w:rPr>
          <w:lang w:val="en-ID"/>
        </w:rPr>
        <w:t>pengelolaan</w:t>
      </w:r>
      <w:proofErr w:type="spellEnd"/>
      <w:r w:rsidRPr="00445D9B">
        <w:rPr>
          <w:lang w:val="en-ID"/>
        </w:rPr>
        <w:t xml:space="preserve"> </w:t>
      </w:r>
      <w:proofErr w:type="spellStart"/>
      <w:r w:rsidRPr="00445D9B">
        <w:rPr>
          <w:lang w:val="en-ID"/>
        </w:rPr>
        <w:t>kepada</w:t>
      </w:r>
      <w:proofErr w:type="spellEnd"/>
      <w:r w:rsidRPr="00445D9B">
        <w:rPr>
          <w:lang w:val="en-ID"/>
        </w:rPr>
        <w:t xml:space="preserve"> </w:t>
      </w:r>
      <w:proofErr w:type="spellStart"/>
      <w:r w:rsidRPr="00445D9B">
        <w:rPr>
          <w:lang w:val="en-ID"/>
        </w:rPr>
        <w:t>pemilik</w:t>
      </w:r>
      <w:proofErr w:type="spellEnd"/>
      <w:r w:rsidRPr="00445D9B">
        <w:rPr>
          <w:lang w:val="en-ID"/>
        </w:rPr>
        <w:t xml:space="preserve"> (</w:t>
      </w:r>
      <w:proofErr w:type="spellStart"/>
      <w:r w:rsidRPr="00445D9B">
        <w:rPr>
          <w:lang w:val="en-ID"/>
        </w:rPr>
        <w:t>pemegang</w:t>
      </w:r>
      <w:proofErr w:type="spellEnd"/>
      <w:r w:rsidRPr="00445D9B">
        <w:rPr>
          <w:lang w:val="en-ID"/>
        </w:rPr>
        <w:t xml:space="preserve"> </w:t>
      </w:r>
      <w:proofErr w:type="spellStart"/>
      <w:r w:rsidRPr="00445D9B">
        <w:rPr>
          <w:lang w:val="en-ID"/>
        </w:rPr>
        <w:t>saham</w:t>
      </w:r>
      <w:proofErr w:type="spellEnd"/>
      <w:r w:rsidRPr="00445D9B">
        <w:rPr>
          <w:lang w:val="en-ID"/>
        </w:rPr>
        <w:t xml:space="preserve">) </w:t>
      </w:r>
      <w:proofErr w:type="spellStart"/>
      <w:r w:rsidRPr="00445D9B">
        <w:rPr>
          <w:lang w:val="en-ID"/>
        </w:rPr>
        <w:t>atas</w:t>
      </w:r>
      <w:proofErr w:type="spellEnd"/>
      <w:r w:rsidRPr="00445D9B">
        <w:rPr>
          <w:lang w:val="en-ID"/>
        </w:rPr>
        <w:t xml:space="preserve"> </w:t>
      </w:r>
      <w:proofErr w:type="spellStart"/>
      <w:r w:rsidRPr="00445D9B">
        <w:rPr>
          <w:lang w:val="en-ID"/>
        </w:rPr>
        <w:t>sumber</w:t>
      </w:r>
      <w:proofErr w:type="spellEnd"/>
      <w:r w:rsidRPr="00445D9B">
        <w:rPr>
          <w:lang w:val="en-ID"/>
        </w:rPr>
        <w:t xml:space="preserve"> </w:t>
      </w:r>
      <w:proofErr w:type="spellStart"/>
      <w:r w:rsidRPr="00445D9B">
        <w:rPr>
          <w:lang w:val="en-ID"/>
        </w:rPr>
        <w:t>ekonomi</w:t>
      </w:r>
      <w:proofErr w:type="spellEnd"/>
      <w:r w:rsidRPr="00445D9B">
        <w:rPr>
          <w:lang w:val="en-ID"/>
        </w:rPr>
        <w:t xml:space="preserve"> yang </w:t>
      </w:r>
      <w:proofErr w:type="spellStart"/>
      <w:r w:rsidRPr="00445D9B">
        <w:rPr>
          <w:lang w:val="en-ID"/>
        </w:rPr>
        <w:t>dipercayakan</w:t>
      </w:r>
      <w:proofErr w:type="spellEnd"/>
      <w:r w:rsidRPr="00445D9B">
        <w:rPr>
          <w:lang w:val="en-ID"/>
        </w:rPr>
        <w:t xml:space="preserve"> </w:t>
      </w:r>
      <w:proofErr w:type="spellStart"/>
      <w:r w:rsidRPr="00445D9B">
        <w:rPr>
          <w:lang w:val="en-ID"/>
        </w:rPr>
        <w:t>kepadanya</w:t>
      </w:r>
      <w:proofErr w:type="spellEnd"/>
      <w:r w:rsidRPr="00445D9B">
        <w:rPr>
          <w:lang w:val="en-ID"/>
        </w:rPr>
        <w:t xml:space="preserve"> (SFAC no 1 </w:t>
      </w:r>
      <w:proofErr w:type="spellStart"/>
      <w:r w:rsidRPr="00445D9B">
        <w:rPr>
          <w:lang w:val="en-ID"/>
        </w:rPr>
        <w:t>paragraf</w:t>
      </w:r>
      <w:proofErr w:type="spellEnd"/>
      <w:r w:rsidRPr="00445D9B">
        <w:rPr>
          <w:lang w:val="en-ID"/>
        </w:rPr>
        <w:t xml:space="preserve"> 50, </w:t>
      </w:r>
      <w:proofErr w:type="spellStart"/>
      <w:r w:rsidRPr="00445D9B">
        <w:rPr>
          <w:lang w:val="en-ID"/>
        </w:rPr>
        <w:t>dalam</w:t>
      </w:r>
      <w:proofErr w:type="spellEnd"/>
      <w:r w:rsidRPr="00445D9B">
        <w:rPr>
          <w:lang w:val="en-ID"/>
        </w:rPr>
        <w:t xml:space="preserve"> </w:t>
      </w:r>
      <w:proofErr w:type="spellStart"/>
      <w:r w:rsidRPr="00445D9B">
        <w:rPr>
          <w:lang w:val="en-ID"/>
        </w:rPr>
        <w:t>Ghozali</w:t>
      </w:r>
      <w:proofErr w:type="spellEnd"/>
      <w:r w:rsidRPr="00445D9B">
        <w:rPr>
          <w:lang w:val="en-ID"/>
        </w:rPr>
        <w:t xml:space="preserve"> dan </w:t>
      </w:r>
      <w:proofErr w:type="spellStart"/>
      <w:r w:rsidRPr="00445D9B">
        <w:rPr>
          <w:lang w:val="en-ID"/>
        </w:rPr>
        <w:t>Chariri</w:t>
      </w:r>
      <w:proofErr w:type="spellEnd"/>
      <w:r w:rsidRPr="00445D9B">
        <w:rPr>
          <w:lang w:val="en-ID"/>
        </w:rPr>
        <w:t xml:space="preserve">, 2007). </w:t>
      </w:r>
      <w:proofErr w:type="spellStart"/>
      <w:r w:rsidRPr="00445D9B">
        <w:rPr>
          <w:lang w:val="en-ID"/>
        </w:rPr>
        <w:t>Sedangkan</w:t>
      </w:r>
      <w:proofErr w:type="spellEnd"/>
      <w:r w:rsidRPr="00445D9B">
        <w:rPr>
          <w:lang w:val="en-ID"/>
        </w:rPr>
        <w:t xml:space="preserve"> </w:t>
      </w:r>
      <w:proofErr w:type="spellStart"/>
      <w:r w:rsidRPr="00445D9B">
        <w:rPr>
          <w:lang w:val="en-ID"/>
        </w:rPr>
        <w:t>laporan</w:t>
      </w:r>
      <w:proofErr w:type="spellEnd"/>
      <w:r w:rsidRPr="00445D9B">
        <w:rPr>
          <w:lang w:val="en-ID"/>
        </w:rPr>
        <w:t xml:space="preserve"> </w:t>
      </w:r>
      <w:proofErr w:type="spellStart"/>
      <w:r w:rsidRPr="00445D9B">
        <w:rPr>
          <w:lang w:val="en-ID"/>
        </w:rPr>
        <w:t>keuangan</w:t>
      </w:r>
      <w:proofErr w:type="spellEnd"/>
      <w:r w:rsidRPr="00445D9B">
        <w:rPr>
          <w:lang w:val="en-ID"/>
        </w:rPr>
        <w:t xml:space="preserve"> </w:t>
      </w:r>
      <w:proofErr w:type="spellStart"/>
      <w:r w:rsidRPr="00445D9B">
        <w:rPr>
          <w:lang w:val="en-ID"/>
        </w:rPr>
        <w:t>merupakan</w:t>
      </w:r>
      <w:proofErr w:type="spellEnd"/>
      <w:r w:rsidRPr="00445D9B">
        <w:rPr>
          <w:lang w:val="en-ID"/>
        </w:rPr>
        <w:t xml:space="preserve"> </w:t>
      </w:r>
      <w:proofErr w:type="spellStart"/>
      <w:r w:rsidRPr="00445D9B">
        <w:rPr>
          <w:lang w:val="en-ID"/>
        </w:rPr>
        <w:t>hasil</w:t>
      </w:r>
      <w:proofErr w:type="spellEnd"/>
      <w:r w:rsidRPr="00445D9B">
        <w:rPr>
          <w:lang w:val="en-ID"/>
        </w:rPr>
        <w:t xml:space="preserve"> </w:t>
      </w:r>
      <w:proofErr w:type="spellStart"/>
      <w:r w:rsidRPr="00445D9B">
        <w:rPr>
          <w:lang w:val="en-ID"/>
        </w:rPr>
        <w:t>ringkasan</w:t>
      </w:r>
      <w:proofErr w:type="spellEnd"/>
      <w:r w:rsidRPr="00445D9B">
        <w:rPr>
          <w:lang w:val="en-ID"/>
        </w:rPr>
        <w:t xml:space="preserve"> data </w:t>
      </w:r>
      <w:proofErr w:type="spellStart"/>
      <w:r w:rsidRPr="00445D9B">
        <w:rPr>
          <w:lang w:val="en-ID"/>
        </w:rPr>
        <w:t>keuangan</w:t>
      </w:r>
      <w:proofErr w:type="spellEnd"/>
      <w:r w:rsidRPr="00445D9B">
        <w:rPr>
          <w:lang w:val="en-ID"/>
        </w:rPr>
        <w:t xml:space="preserve"> </w:t>
      </w:r>
      <w:proofErr w:type="spellStart"/>
      <w:r w:rsidRPr="00445D9B">
        <w:rPr>
          <w:lang w:val="en-ID"/>
        </w:rPr>
        <w:t>perusahaan</w:t>
      </w:r>
      <w:proofErr w:type="spellEnd"/>
      <w:r w:rsidRPr="00445D9B">
        <w:rPr>
          <w:lang w:val="en-ID"/>
        </w:rPr>
        <w:t xml:space="preserve"> yang </w:t>
      </w:r>
      <w:proofErr w:type="spellStart"/>
      <w:r w:rsidRPr="00445D9B">
        <w:rPr>
          <w:lang w:val="en-ID"/>
        </w:rPr>
        <w:t>disusun</w:t>
      </w:r>
      <w:proofErr w:type="spellEnd"/>
      <w:r w:rsidRPr="00445D9B">
        <w:rPr>
          <w:lang w:val="en-ID"/>
        </w:rPr>
        <w:t xml:space="preserve"> </w:t>
      </w:r>
      <w:proofErr w:type="spellStart"/>
      <w:r w:rsidRPr="00445D9B">
        <w:rPr>
          <w:lang w:val="en-ID"/>
        </w:rPr>
        <w:t>guna</w:t>
      </w:r>
      <w:proofErr w:type="spellEnd"/>
      <w:r w:rsidRPr="00445D9B">
        <w:rPr>
          <w:lang w:val="en-ID"/>
        </w:rPr>
        <w:t xml:space="preserve"> </w:t>
      </w:r>
      <w:proofErr w:type="spellStart"/>
      <w:r w:rsidRPr="00445D9B">
        <w:rPr>
          <w:lang w:val="en-ID"/>
        </w:rPr>
        <w:t>memberikan</w:t>
      </w:r>
      <w:proofErr w:type="spellEnd"/>
      <w:r w:rsidRPr="00445D9B">
        <w:rPr>
          <w:lang w:val="en-ID"/>
        </w:rPr>
        <w:t xml:space="preserve"> </w:t>
      </w:r>
      <w:proofErr w:type="spellStart"/>
      <w:r w:rsidRPr="00445D9B">
        <w:rPr>
          <w:lang w:val="en-ID"/>
        </w:rPr>
        <w:t>informasi</w:t>
      </w:r>
      <w:proofErr w:type="spellEnd"/>
      <w:r w:rsidRPr="00445D9B">
        <w:rPr>
          <w:lang w:val="en-ID"/>
        </w:rPr>
        <w:t xml:space="preserve"> </w:t>
      </w:r>
      <w:proofErr w:type="spellStart"/>
      <w:r w:rsidRPr="00445D9B">
        <w:rPr>
          <w:lang w:val="en-ID"/>
        </w:rPr>
        <w:t>kepada</w:t>
      </w:r>
      <w:proofErr w:type="spellEnd"/>
      <w:r w:rsidRPr="00445D9B">
        <w:rPr>
          <w:lang w:val="en-ID"/>
        </w:rPr>
        <w:t xml:space="preserve"> </w:t>
      </w:r>
      <w:proofErr w:type="spellStart"/>
      <w:r w:rsidRPr="00445D9B">
        <w:rPr>
          <w:lang w:val="en-ID"/>
        </w:rPr>
        <w:t>berbagai</w:t>
      </w:r>
      <w:proofErr w:type="spellEnd"/>
      <w:r w:rsidRPr="00445D9B">
        <w:rPr>
          <w:lang w:val="en-ID"/>
        </w:rPr>
        <w:t xml:space="preserve"> </w:t>
      </w:r>
      <w:proofErr w:type="spellStart"/>
      <w:r w:rsidRPr="00445D9B">
        <w:rPr>
          <w:lang w:val="en-ID"/>
        </w:rPr>
        <w:t>pihak</w:t>
      </w:r>
      <w:proofErr w:type="spellEnd"/>
      <w:r w:rsidRPr="00445D9B">
        <w:rPr>
          <w:lang w:val="en-ID"/>
        </w:rPr>
        <w:t xml:space="preserve"> yang </w:t>
      </w:r>
      <w:proofErr w:type="spellStart"/>
      <w:r w:rsidRPr="00445D9B">
        <w:rPr>
          <w:lang w:val="en-ID"/>
        </w:rPr>
        <w:t>terdiri</w:t>
      </w:r>
      <w:proofErr w:type="spellEnd"/>
      <w:r w:rsidRPr="00445D9B">
        <w:rPr>
          <w:lang w:val="en-ID"/>
        </w:rPr>
        <w:t xml:space="preserve"> </w:t>
      </w:r>
      <w:proofErr w:type="spellStart"/>
      <w:r w:rsidRPr="00445D9B">
        <w:rPr>
          <w:lang w:val="en-ID"/>
        </w:rPr>
        <w:t>dari</w:t>
      </w:r>
      <w:proofErr w:type="spellEnd"/>
      <w:r w:rsidRPr="00445D9B">
        <w:rPr>
          <w:lang w:val="en-ID"/>
        </w:rPr>
        <w:t xml:space="preserve"> </w:t>
      </w:r>
      <w:proofErr w:type="spellStart"/>
      <w:r w:rsidRPr="00445D9B">
        <w:rPr>
          <w:lang w:val="en-ID"/>
        </w:rPr>
        <w:t>neraca</w:t>
      </w:r>
      <w:proofErr w:type="spellEnd"/>
      <w:r w:rsidRPr="00445D9B">
        <w:rPr>
          <w:lang w:val="en-ID"/>
        </w:rPr>
        <w:t xml:space="preserve">, </w:t>
      </w:r>
      <w:proofErr w:type="spellStart"/>
      <w:r w:rsidRPr="00445D9B">
        <w:rPr>
          <w:lang w:val="en-ID"/>
        </w:rPr>
        <w:t>laporan</w:t>
      </w:r>
      <w:proofErr w:type="spellEnd"/>
      <w:r w:rsidRPr="00445D9B">
        <w:rPr>
          <w:lang w:val="en-ID"/>
        </w:rPr>
        <w:t xml:space="preserve"> </w:t>
      </w:r>
      <w:proofErr w:type="spellStart"/>
      <w:r w:rsidRPr="00445D9B">
        <w:rPr>
          <w:lang w:val="en-ID"/>
        </w:rPr>
        <w:t>laba</w:t>
      </w:r>
      <w:proofErr w:type="spellEnd"/>
      <w:r w:rsidRPr="00445D9B">
        <w:rPr>
          <w:lang w:val="en-ID"/>
        </w:rPr>
        <w:t xml:space="preserve"> </w:t>
      </w:r>
      <w:proofErr w:type="spellStart"/>
      <w:r w:rsidRPr="00445D9B">
        <w:rPr>
          <w:lang w:val="en-ID"/>
        </w:rPr>
        <w:t>rugi</w:t>
      </w:r>
      <w:proofErr w:type="spellEnd"/>
      <w:r w:rsidRPr="00445D9B">
        <w:rPr>
          <w:lang w:val="en-ID"/>
        </w:rPr>
        <w:t xml:space="preserve">, </w:t>
      </w:r>
      <w:proofErr w:type="spellStart"/>
      <w:r w:rsidRPr="00445D9B">
        <w:rPr>
          <w:lang w:val="en-ID"/>
        </w:rPr>
        <w:t>laporan</w:t>
      </w:r>
      <w:proofErr w:type="spellEnd"/>
      <w:r w:rsidRPr="00445D9B">
        <w:rPr>
          <w:lang w:val="en-ID"/>
        </w:rPr>
        <w:t xml:space="preserve"> modal </w:t>
      </w:r>
      <w:proofErr w:type="spellStart"/>
      <w:r w:rsidRPr="00445D9B">
        <w:rPr>
          <w:lang w:val="en-ID"/>
        </w:rPr>
        <w:t>sendiri</w:t>
      </w:r>
      <w:proofErr w:type="spellEnd"/>
      <w:r w:rsidRPr="00445D9B">
        <w:rPr>
          <w:lang w:val="en-ID"/>
        </w:rPr>
        <w:t xml:space="preserve"> dan </w:t>
      </w:r>
      <w:proofErr w:type="spellStart"/>
      <w:r w:rsidRPr="00445D9B">
        <w:rPr>
          <w:lang w:val="en-ID"/>
        </w:rPr>
        <w:t>laporan</w:t>
      </w:r>
      <w:proofErr w:type="spellEnd"/>
      <w:r w:rsidRPr="00445D9B">
        <w:rPr>
          <w:lang w:val="en-ID"/>
        </w:rPr>
        <w:t xml:space="preserve"> </w:t>
      </w:r>
      <w:proofErr w:type="spellStart"/>
      <w:r w:rsidRPr="00445D9B">
        <w:rPr>
          <w:lang w:val="en-ID"/>
        </w:rPr>
        <w:t>sumber</w:t>
      </w:r>
      <w:proofErr w:type="spellEnd"/>
      <w:r w:rsidRPr="00445D9B">
        <w:rPr>
          <w:lang w:val="en-ID"/>
        </w:rPr>
        <w:t xml:space="preserve"> </w:t>
      </w:r>
      <w:proofErr w:type="spellStart"/>
      <w:r w:rsidRPr="00445D9B">
        <w:rPr>
          <w:lang w:val="en-ID"/>
        </w:rPr>
        <w:t>penggunaan</w:t>
      </w:r>
      <w:proofErr w:type="spellEnd"/>
      <w:r w:rsidRPr="00445D9B">
        <w:rPr>
          <w:lang w:val="en-ID"/>
        </w:rPr>
        <w:t xml:space="preserve"> dana (</w:t>
      </w:r>
      <w:proofErr w:type="spellStart"/>
      <w:r w:rsidRPr="00445D9B">
        <w:rPr>
          <w:lang w:val="en-ID"/>
        </w:rPr>
        <w:t>Djarwanto</w:t>
      </w:r>
      <w:proofErr w:type="spellEnd"/>
      <w:r w:rsidRPr="00445D9B">
        <w:rPr>
          <w:lang w:val="en-ID"/>
        </w:rPr>
        <w:t xml:space="preserve"> 2001:5). </w:t>
      </w:r>
    </w:p>
    <w:p w14:paraId="40C7C13F" w14:textId="77777777" w:rsidR="00445D9B" w:rsidRPr="00445D9B" w:rsidRDefault="00445D9B" w:rsidP="00445D9B">
      <w:pPr>
        <w:spacing w:line="240" w:lineRule="auto"/>
        <w:rPr>
          <w:lang w:val="en-ID"/>
        </w:rPr>
      </w:pPr>
      <w:r w:rsidRPr="00445D9B">
        <w:rPr>
          <w:lang w:val="en-ID"/>
        </w:rPr>
        <w:t xml:space="preserve">Baxter dan Abdul Halim (2010) </w:t>
      </w:r>
      <w:proofErr w:type="spellStart"/>
      <w:r w:rsidRPr="00445D9B">
        <w:rPr>
          <w:lang w:val="en-ID"/>
        </w:rPr>
        <w:t>menyatakan</w:t>
      </w:r>
      <w:proofErr w:type="spellEnd"/>
      <w:r w:rsidRPr="00445D9B">
        <w:rPr>
          <w:lang w:val="en-ID"/>
        </w:rPr>
        <w:t xml:space="preserve"> </w:t>
      </w:r>
      <w:proofErr w:type="spellStart"/>
      <w:r w:rsidRPr="00445D9B">
        <w:rPr>
          <w:lang w:val="en-ID"/>
        </w:rPr>
        <w:t>bahwa</w:t>
      </w:r>
      <w:proofErr w:type="spellEnd"/>
      <w:r w:rsidRPr="00445D9B">
        <w:rPr>
          <w:lang w:val="en-ID"/>
        </w:rPr>
        <w:t xml:space="preserve"> </w:t>
      </w:r>
      <w:proofErr w:type="spellStart"/>
      <w:r w:rsidRPr="00445D9B">
        <w:rPr>
          <w:lang w:val="en-ID"/>
        </w:rPr>
        <w:t>pengungkapan</w:t>
      </w:r>
      <w:proofErr w:type="spellEnd"/>
      <w:r w:rsidRPr="00445D9B">
        <w:rPr>
          <w:lang w:val="en-ID"/>
        </w:rPr>
        <w:t xml:space="preserve"> </w:t>
      </w:r>
      <w:proofErr w:type="spellStart"/>
      <w:r w:rsidRPr="00445D9B">
        <w:rPr>
          <w:lang w:val="en-ID"/>
        </w:rPr>
        <w:t>suatu</w:t>
      </w:r>
      <w:proofErr w:type="spellEnd"/>
      <w:r w:rsidRPr="00445D9B">
        <w:rPr>
          <w:lang w:val="en-ID"/>
        </w:rPr>
        <w:t xml:space="preserve"> </w:t>
      </w:r>
      <w:proofErr w:type="spellStart"/>
      <w:r w:rsidRPr="00445D9B">
        <w:rPr>
          <w:lang w:val="en-ID"/>
        </w:rPr>
        <w:t>laporan</w:t>
      </w:r>
      <w:proofErr w:type="spellEnd"/>
      <w:r w:rsidRPr="00445D9B">
        <w:rPr>
          <w:lang w:val="en-ID"/>
        </w:rPr>
        <w:t xml:space="preserve"> </w:t>
      </w:r>
      <w:proofErr w:type="spellStart"/>
      <w:r w:rsidRPr="00445D9B">
        <w:rPr>
          <w:lang w:val="en-ID"/>
        </w:rPr>
        <w:t>tahunan</w:t>
      </w:r>
      <w:proofErr w:type="spellEnd"/>
      <w:r w:rsidRPr="00445D9B">
        <w:rPr>
          <w:lang w:val="en-ID"/>
        </w:rPr>
        <w:t xml:space="preserve"> (</w:t>
      </w:r>
      <w:proofErr w:type="spellStart"/>
      <w:r w:rsidRPr="00445D9B">
        <w:rPr>
          <w:lang w:val="en-ID"/>
        </w:rPr>
        <w:t>dalam</w:t>
      </w:r>
      <w:proofErr w:type="spellEnd"/>
      <w:r w:rsidRPr="00445D9B">
        <w:rPr>
          <w:lang w:val="en-ID"/>
        </w:rPr>
        <w:t xml:space="preserve"> </w:t>
      </w:r>
      <w:proofErr w:type="spellStart"/>
      <w:r w:rsidRPr="00445D9B">
        <w:rPr>
          <w:lang w:val="en-ID"/>
        </w:rPr>
        <w:t>hal</w:t>
      </w:r>
      <w:proofErr w:type="spellEnd"/>
      <w:r w:rsidRPr="00445D9B">
        <w:rPr>
          <w:lang w:val="en-ID"/>
        </w:rPr>
        <w:t xml:space="preserve"> </w:t>
      </w:r>
      <w:proofErr w:type="spellStart"/>
      <w:r w:rsidRPr="00445D9B">
        <w:rPr>
          <w:lang w:val="en-ID"/>
        </w:rPr>
        <w:t>ini</w:t>
      </w:r>
      <w:proofErr w:type="spellEnd"/>
      <w:r w:rsidRPr="00445D9B">
        <w:rPr>
          <w:lang w:val="en-ID"/>
        </w:rPr>
        <w:t xml:space="preserve"> </w:t>
      </w:r>
      <w:proofErr w:type="spellStart"/>
      <w:r w:rsidRPr="00445D9B">
        <w:rPr>
          <w:lang w:val="en-ID"/>
        </w:rPr>
        <w:t>laporan</w:t>
      </w:r>
      <w:proofErr w:type="spellEnd"/>
      <w:r w:rsidRPr="00445D9B">
        <w:rPr>
          <w:lang w:val="en-ID"/>
        </w:rPr>
        <w:t xml:space="preserve"> </w:t>
      </w:r>
      <w:proofErr w:type="spellStart"/>
      <w:r w:rsidRPr="00445D9B">
        <w:rPr>
          <w:lang w:val="en-ID"/>
        </w:rPr>
        <w:t>keuangan</w:t>
      </w:r>
      <w:proofErr w:type="spellEnd"/>
      <w:r w:rsidRPr="00445D9B">
        <w:rPr>
          <w:lang w:val="en-ID"/>
        </w:rPr>
        <w:t xml:space="preserve">) </w:t>
      </w:r>
      <w:proofErr w:type="spellStart"/>
      <w:r w:rsidRPr="00445D9B">
        <w:rPr>
          <w:lang w:val="en-ID"/>
        </w:rPr>
        <w:t>dapat</w:t>
      </w:r>
      <w:proofErr w:type="spellEnd"/>
      <w:r w:rsidRPr="00445D9B">
        <w:rPr>
          <w:lang w:val="en-ID"/>
        </w:rPr>
        <w:t xml:space="preserve"> </w:t>
      </w:r>
      <w:proofErr w:type="spellStart"/>
      <w:r w:rsidRPr="00445D9B">
        <w:rPr>
          <w:lang w:val="en-ID"/>
        </w:rPr>
        <w:t>dipengaruhi</w:t>
      </w:r>
      <w:proofErr w:type="spellEnd"/>
      <w:r w:rsidRPr="00445D9B">
        <w:rPr>
          <w:lang w:val="en-ID"/>
        </w:rPr>
        <w:t xml:space="preserve"> oleh </w:t>
      </w:r>
      <w:proofErr w:type="spellStart"/>
      <w:r w:rsidRPr="00445D9B">
        <w:rPr>
          <w:lang w:val="en-ID"/>
        </w:rPr>
        <w:t>banyak</w:t>
      </w:r>
      <w:proofErr w:type="spellEnd"/>
      <w:r w:rsidRPr="00445D9B">
        <w:rPr>
          <w:lang w:val="en-ID"/>
        </w:rPr>
        <w:t xml:space="preserve"> </w:t>
      </w:r>
      <w:proofErr w:type="spellStart"/>
      <w:r w:rsidRPr="00445D9B">
        <w:rPr>
          <w:lang w:val="en-ID"/>
        </w:rPr>
        <w:t>faktor</w:t>
      </w:r>
      <w:proofErr w:type="spellEnd"/>
      <w:r w:rsidRPr="00445D9B">
        <w:rPr>
          <w:lang w:val="en-ID"/>
        </w:rPr>
        <w:t xml:space="preserve"> salah </w:t>
      </w:r>
      <w:proofErr w:type="spellStart"/>
      <w:r w:rsidRPr="00445D9B">
        <w:rPr>
          <w:lang w:val="en-ID"/>
        </w:rPr>
        <w:t>satunya</w:t>
      </w:r>
      <w:proofErr w:type="spellEnd"/>
      <w:r w:rsidRPr="00445D9B">
        <w:rPr>
          <w:lang w:val="en-ID"/>
        </w:rPr>
        <w:t xml:space="preserve"> </w:t>
      </w:r>
      <w:proofErr w:type="spellStart"/>
      <w:r w:rsidRPr="00445D9B">
        <w:rPr>
          <w:lang w:val="en-ID"/>
        </w:rPr>
        <w:t>yaitu</w:t>
      </w:r>
      <w:proofErr w:type="spellEnd"/>
      <w:r w:rsidRPr="00445D9B">
        <w:rPr>
          <w:lang w:val="en-ID"/>
        </w:rPr>
        <w:t xml:space="preserve"> </w:t>
      </w:r>
      <w:proofErr w:type="spellStart"/>
      <w:r w:rsidRPr="00445D9B">
        <w:rPr>
          <w:lang w:val="en-ID"/>
        </w:rPr>
        <w:t>karakteristik</w:t>
      </w:r>
      <w:proofErr w:type="spellEnd"/>
      <w:r w:rsidRPr="00445D9B">
        <w:rPr>
          <w:lang w:val="en-ID"/>
        </w:rPr>
        <w:t xml:space="preserve"> </w:t>
      </w:r>
      <w:proofErr w:type="spellStart"/>
      <w:r w:rsidRPr="00445D9B">
        <w:rPr>
          <w:lang w:val="en-ID"/>
        </w:rPr>
        <w:t>perusahaan</w:t>
      </w:r>
      <w:proofErr w:type="spellEnd"/>
      <w:r w:rsidRPr="00445D9B">
        <w:rPr>
          <w:lang w:val="en-ID"/>
        </w:rPr>
        <w:t xml:space="preserve">. </w:t>
      </w:r>
      <w:proofErr w:type="spellStart"/>
      <w:r w:rsidRPr="00445D9B">
        <w:rPr>
          <w:lang w:val="en-ID"/>
        </w:rPr>
        <w:t>Indikator</w:t>
      </w:r>
      <w:proofErr w:type="spellEnd"/>
      <w:r w:rsidRPr="00445D9B">
        <w:rPr>
          <w:lang w:val="en-ID"/>
        </w:rPr>
        <w:t xml:space="preserve"> – </w:t>
      </w:r>
      <w:proofErr w:type="spellStart"/>
      <w:r w:rsidRPr="00445D9B">
        <w:rPr>
          <w:lang w:val="en-ID"/>
        </w:rPr>
        <w:t>indikator</w:t>
      </w:r>
      <w:proofErr w:type="spellEnd"/>
      <w:r w:rsidRPr="00445D9B">
        <w:rPr>
          <w:lang w:val="en-ID"/>
        </w:rPr>
        <w:t xml:space="preserve"> </w:t>
      </w:r>
      <w:proofErr w:type="spellStart"/>
      <w:r w:rsidRPr="00445D9B">
        <w:rPr>
          <w:lang w:val="en-ID"/>
        </w:rPr>
        <w:t>karakteristik</w:t>
      </w:r>
      <w:proofErr w:type="spellEnd"/>
      <w:r w:rsidRPr="00445D9B">
        <w:rPr>
          <w:lang w:val="en-ID"/>
        </w:rPr>
        <w:t xml:space="preserve"> </w:t>
      </w:r>
      <w:proofErr w:type="spellStart"/>
      <w:r w:rsidRPr="00445D9B">
        <w:rPr>
          <w:lang w:val="en-ID"/>
        </w:rPr>
        <w:t>perusahaan</w:t>
      </w:r>
      <w:proofErr w:type="spellEnd"/>
      <w:r w:rsidRPr="00445D9B">
        <w:rPr>
          <w:lang w:val="en-ID"/>
        </w:rPr>
        <w:t xml:space="preserve"> </w:t>
      </w:r>
      <w:proofErr w:type="spellStart"/>
      <w:r w:rsidRPr="00445D9B">
        <w:rPr>
          <w:lang w:val="en-ID"/>
        </w:rPr>
        <w:t>yaitu</w:t>
      </w:r>
      <w:proofErr w:type="spellEnd"/>
      <w:r w:rsidRPr="00445D9B">
        <w:rPr>
          <w:lang w:val="en-ID"/>
        </w:rPr>
        <w:t xml:space="preserve"> </w:t>
      </w:r>
      <w:proofErr w:type="spellStart"/>
      <w:r w:rsidRPr="00445D9B">
        <w:rPr>
          <w:lang w:val="en-ID"/>
        </w:rPr>
        <w:t>diantaranya</w:t>
      </w:r>
      <w:proofErr w:type="spellEnd"/>
      <w:r w:rsidRPr="00445D9B">
        <w:rPr>
          <w:lang w:val="en-ID"/>
        </w:rPr>
        <w:t xml:space="preserve"> </w:t>
      </w:r>
      <w:proofErr w:type="spellStart"/>
      <w:r w:rsidRPr="00445D9B">
        <w:rPr>
          <w:lang w:val="en-ID"/>
        </w:rPr>
        <w:t>rasio</w:t>
      </w:r>
      <w:proofErr w:type="spellEnd"/>
      <w:r w:rsidRPr="00445D9B">
        <w:rPr>
          <w:lang w:val="en-ID"/>
        </w:rPr>
        <w:t xml:space="preserve"> </w:t>
      </w:r>
      <w:proofErr w:type="spellStart"/>
      <w:r w:rsidRPr="00445D9B">
        <w:rPr>
          <w:lang w:val="en-ID"/>
        </w:rPr>
        <w:t>profitabilitas</w:t>
      </w:r>
      <w:proofErr w:type="spellEnd"/>
      <w:r w:rsidRPr="00445D9B">
        <w:rPr>
          <w:lang w:val="en-ID"/>
        </w:rPr>
        <w:t xml:space="preserve">, </w:t>
      </w:r>
      <w:proofErr w:type="spellStart"/>
      <w:r w:rsidRPr="00445D9B">
        <w:rPr>
          <w:lang w:val="en-ID"/>
        </w:rPr>
        <w:t>likuiditas</w:t>
      </w:r>
      <w:proofErr w:type="spellEnd"/>
      <w:r w:rsidRPr="00445D9B">
        <w:rPr>
          <w:lang w:val="en-ID"/>
        </w:rPr>
        <w:t xml:space="preserve"> dan leverage. </w:t>
      </w:r>
      <w:proofErr w:type="spellStart"/>
      <w:r w:rsidRPr="00445D9B">
        <w:rPr>
          <w:lang w:val="en-ID"/>
        </w:rPr>
        <w:t>Berdasarkan</w:t>
      </w:r>
      <w:proofErr w:type="spellEnd"/>
      <w:r w:rsidRPr="00445D9B">
        <w:rPr>
          <w:lang w:val="en-ID"/>
        </w:rPr>
        <w:t xml:space="preserve"> </w:t>
      </w:r>
      <w:proofErr w:type="spellStart"/>
      <w:r w:rsidRPr="00445D9B">
        <w:rPr>
          <w:lang w:val="en-ID"/>
        </w:rPr>
        <w:t>penelitian</w:t>
      </w:r>
      <w:proofErr w:type="spellEnd"/>
      <w:r w:rsidRPr="00445D9B">
        <w:rPr>
          <w:lang w:val="en-ID"/>
        </w:rPr>
        <w:t xml:space="preserve"> yang </w:t>
      </w:r>
      <w:proofErr w:type="spellStart"/>
      <w:r w:rsidRPr="00445D9B">
        <w:rPr>
          <w:lang w:val="en-ID"/>
        </w:rPr>
        <w:t>dilakukan</w:t>
      </w:r>
      <w:proofErr w:type="spellEnd"/>
      <w:r w:rsidRPr="00445D9B">
        <w:rPr>
          <w:lang w:val="en-ID"/>
        </w:rPr>
        <w:t xml:space="preserve"> oleh </w:t>
      </w:r>
      <w:proofErr w:type="spellStart"/>
      <w:r w:rsidRPr="00445D9B">
        <w:rPr>
          <w:lang w:val="en-ID"/>
        </w:rPr>
        <w:t>Subiyantoro</w:t>
      </w:r>
      <w:proofErr w:type="spellEnd"/>
      <w:r w:rsidRPr="00445D9B">
        <w:rPr>
          <w:lang w:val="en-ID"/>
        </w:rPr>
        <w:t xml:space="preserve"> (1996) </w:t>
      </w:r>
      <w:proofErr w:type="spellStart"/>
      <w:r w:rsidRPr="00445D9B">
        <w:rPr>
          <w:lang w:val="en-ID"/>
        </w:rPr>
        <w:t>mengenai</w:t>
      </w:r>
      <w:proofErr w:type="spellEnd"/>
      <w:r w:rsidRPr="00445D9B">
        <w:rPr>
          <w:lang w:val="en-ID"/>
        </w:rPr>
        <w:t xml:space="preserve"> “</w:t>
      </w:r>
      <w:proofErr w:type="spellStart"/>
      <w:r w:rsidRPr="00445D9B">
        <w:rPr>
          <w:lang w:val="en-ID"/>
        </w:rPr>
        <w:t>Hubungan</w:t>
      </w:r>
      <w:proofErr w:type="spellEnd"/>
      <w:r w:rsidRPr="00445D9B">
        <w:rPr>
          <w:lang w:val="en-ID"/>
        </w:rPr>
        <w:t xml:space="preserve"> </w:t>
      </w:r>
      <w:proofErr w:type="spellStart"/>
      <w:r w:rsidRPr="00445D9B">
        <w:rPr>
          <w:lang w:val="en-ID"/>
        </w:rPr>
        <w:t>antara</w:t>
      </w:r>
      <w:proofErr w:type="spellEnd"/>
      <w:r w:rsidRPr="00445D9B">
        <w:rPr>
          <w:lang w:val="en-ID"/>
        </w:rPr>
        <w:t xml:space="preserve"> </w:t>
      </w:r>
      <w:proofErr w:type="spellStart"/>
      <w:r w:rsidRPr="00445D9B">
        <w:rPr>
          <w:lang w:val="en-ID"/>
        </w:rPr>
        <w:t>Kelengkapan</w:t>
      </w:r>
      <w:proofErr w:type="spellEnd"/>
      <w:r w:rsidRPr="00445D9B">
        <w:rPr>
          <w:lang w:val="en-ID"/>
        </w:rPr>
        <w:t xml:space="preserve"> </w:t>
      </w:r>
      <w:proofErr w:type="spellStart"/>
      <w:r w:rsidRPr="00445D9B">
        <w:rPr>
          <w:lang w:val="en-ID"/>
        </w:rPr>
        <w:t>Pengungkapan</w:t>
      </w:r>
      <w:proofErr w:type="spellEnd"/>
      <w:r w:rsidRPr="00445D9B">
        <w:rPr>
          <w:lang w:val="en-ID"/>
        </w:rPr>
        <w:t xml:space="preserve"> </w:t>
      </w:r>
      <w:proofErr w:type="spellStart"/>
      <w:r w:rsidRPr="00445D9B">
        <w:rPr>
          <w:lang w:val="en-ID"/>
        </w:rPr>
        <w:t>Laporan</w:t>
      </w:r>
      <w:proofErr w:type="spellEnd"/>
      <w:r w:rsidRPr="00445D9B">
        <w:rPr>
          <w:lang w:val="en-ID"/>
        </w:rPr>
        <w:t xml:space="preserve"> </w:t>
      </w:r>
      <w:proofErr w:type="spellStart"/>
      <w:r w:rsidRPr="00445D9B">
        <w:rPr>
          <w:lang w:val="en-ID"/>
        </w:rPr>
        <w:t>Tahunan</w:t>
      </w:r>
      <w:proofErr w:type="spellEnd"/>
      <w:r w:rsidRPr="00445D9B">
        <w:rPr>
          <w:lang w:val="en-ID"/>
        </w:rPr>
        <w:t xml:space="preserve"> dan </w:t>
      </w:r>
      <w:proofErr w:type="spellStart"/>
      <w:r w:rsidRPr="00445D9B">
        <w:rPr>
          <w:lang w:val="en-ID"/>
        </w:rPr>
        <w:t>dan</w:t>
      </w:r>
      <w:proofErr w:type="spellEnd"/>
      <w:r w:rsidRPr="00445D9B">
        <w:rPr>
          <w:lang w:val="en-ID"/>
        </w:rPr>
        <w:t xml:space="preserve"> </w:t>
      </w:r>
      <w:proofErr w:type="spellStart"/>
      <w:r w:rsidRPr="00445D9B">
        <w:rPr>
          <w:lang w:val="en-ID"/>
        </w:rPr>
        <w:t>Karakteristik</w:t>
      </w:r>
      <w:proofErr w:type="spellEnd"/>
      <w:r w:rsidRPr="00445D9B">
        <w:rPr>
          <w:lang w:val="en-ID"/>
        </w:rPr>
        <w:t xml:space="preserve"> Non </w:t>
      </w:r>
      <w:proofErr w:type="spellStart"/>
      <w:r w:rsidRPr="00445D9B">
        <w:rPr>
          <w:lang w:val="en-ID"/>
        </w:rPr>
        <w:t>Keuangan</w:t>
      </w:r>
      <w:proofErr w:type="spellEnd"/>
      <w:r w:rsidRPr="00445D9B">
        <w:rPr>
          <w:lang w:val="en-ID"/>
        </w:rPr>
        <w:t xml:space="preserve"> di Indonesia” </w:t>
      </w:r>
      <w:proofErr w:type="spellStart"/>
      <w:r w:rsidRPr="00445D9B">
        <w:rPr>
          <w:lang w:val="en-ID"/>
        </w:rPr>
        <w:t>menunjukan</w:t>
      </w:r>
      <w:proofErr w:type="spellEnd"/>
      <w:r w:rsidRPr="00445D9B">
        <w:rPr>
          <w:lang w:val="en-ID"/>
        </w:rPr>
        <w:t xml:space="preserve"> </w:t>
      </w:r>
      <w:proofErr w:type="spellStart"/>
      <w:r w:rsidRPr="00445D9B">
        <w:rPr>
          <w:lang w:val="en-ID"/>
        </w:rPr>
        <w:t>bahwa</w:t>
      </w:r>
      <w:proofErr w:type="spellEnd"/>
      <w:r w:rsidRPr="00445D9B">
        <w:rPr>
          <w:lang w:val="en-ID"/>
        </w:rPr>
        <w:t xml:space="preserve"> </w:t>
      </w:r>
      <w:proofErr w:type="spellStart"/>
      <w:r w:rsidRPr="00445D9B">
        <w:rPr>
          <w:lang w:val="en-ID"/>
        </w:rPr>
        <w:t>karakteristik</w:t>
      </w:r>
      <w:proofErr w:type="spellEnd"/>
      <w:r w:rsidRPr="00445D9B">
        <w:rPr>
          <w:lang w:val="en-ID"/>
        </w:rPr>
        <w:t xml:space="preserve"> yang paling </w:t>
      </w:r>
      <w:proofErr w:type="spellStart"/>
      <w:r w:rsidRPr="00445D9B">
        <w:rPr>
          <w:lang w:val="en-ID"/>
        </w:rPr>
        <w:t>berpengaruh</w:t>
      </w:r>
      <w:proofErr w:type="spellEnd"/>
      <w:r w:rsidRPr="00445D9B">
        <w:rPr>
          <w:lang w:val="en-ID"/>
        </w:rPr>
        <w:t xml:space="preserve"> </w:t>
      </w:r>
      <w:proofErr w:type="spellStart"/>
      <w:r w:rsidRPr="00445D9B">
        <w:rPr>
          <w:lang w:val="en-ID"/>
        </w:rPr>
        <w:t>secara</w:t>
      </w:r>
      <w:proofErr w:type="spellEnd"/>
      <w:r w:rsidRPr="00445D9B">
        <w:rPr>
          <w:lang w:val="en-ID"/>
        </w:rPr>
        <w:t xml:space="preserve"> </w:t>
      </w:r>
      <w:proofErr w:type="spellStart"/>
      <w:r w:rsidRPr="00445D9B">
        <w:rPr>
          <w:lang w:val="en-ID"/>
        </w:rPr>
        <w:t>signifikan</w:t>
      </w:r>
      <w:proofErr w:type="spellEnd"/>
      <w:r w:rsidRPr="00445D9B">
        <w:rPr>
          <w:lang w:val="en-ID"/>
        </w:rPr>
        <w:t xml:space="preserve"> </w:t>
      </w:r>
      <w:proofErr w:type="spellStart"/>
      <w:r w:rsidRPr="00445D9B">
        <w:rPr>
          <w:lang w:val="en-ID"/>
        </w:rPr>
        <w:t>dalam</w:t>
      </w:r>
      <w:proofErr w:type="spellEnd"/>
      <w:r w:rsidRPr="00445D9B">
        <w:rPr>
          <w:lang w:val="en-ID"/>
        </w:rPr>
        <w:t xml:space="preserve"> </w:t>
      </w:r>
      <w:proofErr w:type="spellStart"/>
      <w:r w:rsidRPr="00445D9B">
        <w:rPr>
          <w:lang w:val="en-ID"/>
        </w:rPr>
        <w:t>tingkat</w:t>
      </w:r>
      <w:proofErr w:type="spellEnd"/>
      <w:r w:rsidRPr="00445D9B">
        <w:rPr>
          <w:lang w:val="en-ID"/>
        </w:rPr>
        <w:t xml:space="preserve"> </w:t>
      </w:r>
      <w:proofErr w:type="spellStart"/>
      <w:r w:rsidRPr="00445D9B">
        <w:rPr>
          <w:lang w:val="en-ID"/>
        </w:rPr>
        <w:t>kelengkapan</w:t>
      </w:r>
      <w:proofErr w:type="spellEnd"/>
      <w:r w:rsidRPr="00445D9B">
        <w:rPr>
          <w:lang w:val="en-ID"/>
        </w:rPr>
        <w:t xml:space="preserve"> </w:t>
      </w:r>
      <w:proofErr w:type="spellStart"/>
      <w:r w:rsidRPr="00445D9B">
        <w:rPr>
          <w:lang w:val="en-ID"/>
        </w:rPr>
        <w:t>pengungkapan</w:t>
      </w:r>
      <w:proofErr w:type="spellEnd"/>
      <w:r w:rsidRPr="00445D9B">
        <w:rPr>
          <w:lang w:val="en-ID"/>
        </w:rPr>
        <w:t xml:space="preserve"> </w:t>
      </w:r>
      <w:proofErr w:type="spellStart"/>
      <w:r w:rsidRPr="00445D9B">
        <w:rPr>
          <w:lang w:val="en-ID"/>
        </w:rPr>
        <w:t>wajib</w:t>
      </w:r>
      <w:proofErr w:type="spellEnd"/>
      <w:r w:rsidRPr="00445D9B">
        <w:rPr>
          <w:lang w:val="en-ID"/>
        </w:rPr>
        <w:t xml:space="preserve"> </w:t>
      </w:r>
      <w:proofErr w:type="spellStart"/>
      <w:r w:rsidRPr="00445D9B">
        <w:rPr>
          <w:lang w:val="en-ID"/>
        </w:rPr>
        <w:t>laporan</w:t>
      </w:r>
      <w:proofErr w:type="spellEnd"/>
      <w:r w:rsidRPr="00445D9B">
        <w:rPr>
          <w:lang w:val="en-ID"/>
        </w:rPr>
        <w:t xml:space="preserve"> </w:t>
      </w:r>
      <w:proofErr w:type="spellStart"/>
      <w:r w:rsidRPr="00445D9B">
        <w:rPr>
          <w:lang w:val="en-ID"/>
        </w:rPr>
        <w:t>tahunan</w:t>
      </w:r>
      <w:proofErr w:type="spellEnd"/>
      <w:r w:rsidRPr="00445D9B">
        <w:rPr>
          <w:lang w:val="en-ID"/>
        </w:rPr>
        <w:t xml:space="preserve"> </w:t>
      </w:r>
      <w:proofErr w:type="spellStart"/>
      <w:r w:rsidRPr="00445D9B">
        <w:rPr>
          <w:lang w:val="en-ID"/>
        </w:rPr>
        <w:t>yaitu</w:t>
      </w:r>
      <w:proofErr w:type="spellEnd"/>
      <w:r w:rsidRPr="00445D9B">
        <w:rPr>
          <w:lang w:val="en-ID"/>
        </w:rPr>
        <w:t xml:space="preserve"> total </w:t>
      </w:r>
      <w:proofErr w:type="spellStart"/>
      <w:r w:rsidRPr="00445D9B">
        <w:rPr>
          <w:lang w:val="en-ID"/>
        </w:rPr>
        <w:t>aktiva</w:t>
      </w:r>
      <w:proofErr w:type="spellEnd"/>
      <w:r w:rsidRPr="00445D9B">
        <w:rPr>
          <w:lang w:val="en-ID"/>
        </w:rPr>
        <w:t xml:space="preserve">, leverage dan </w:t>
      </w:r>
      <w:proofErr w:type="spellStart"/>
      <w:r w:rsidRPr="00445D9B">
        <w:rPr>
          <w:lang w:val="en-ID"/>
        </w:rPr>
        <w:t>likuiditas</w:t>
      </w:r>
      <w:proofErr w:type="spellEnd"/>
      <w:r w:rsidRPr="00445D9B">
        <w:rPr>
          <w:lang w:val="en-ID"/>
        </w:rPr>
        <w:t xml:space="preserve">. </w:t>
      </w:r>
      <w:proofErr w:type="spellStart"/>
      <w:r w:rsidRPr="00445D9B">
        <w:rPr>
          <w:lang w:val="en-ID"/>
        </w:rPr>
        <w:t>Rasio</w:t>
      </w:r>
      <w:proofErr w:type="spellEnd"/>
      <w:r w:rsidRPr="00445D9B">
        <w:rPr>
          <w:lang w:val="en-ID"/>
        </w:rPr>
        <w:t xml:space="preserve"> </w:t>
      </w:r>
      <w:proofErr w:type="spellStart"/>
      <w:r w:rsidRPr="00445D9B">
        <w:rPr>
          <w:lang w:val="en-ID"/>
        </w:rPr>
        <w:t>profitabilitas</w:t>
      </w:r>
      <w:proofErr w:type="spellEnd"/>
      <w:r w:rsidRPr="00445D9B">
        <w:rPr>
          <w:lang w:val="en-ID"/>
        </w:rPr>
        <w:t xml:space="preserve"> </w:t>
      </w:r>
      <w:proofErr w:type="spellStart"/>
      <w:r w:rsidRPr="00445D9B">
        <w:rPr>
          <w:lang w:val="en-ID"/>
        </w:rPr>
        <w:t>menunjukan</w:t>
      </w:r>
      <w:proofErr w:type="spellEnd"/>
      <w:r w:rsidRPr="00445D9B">
        <w:rPr>
          <w:lang w:val="en-ID"/>
        </w:rPr>
        <w:t xml:space="preserve"> </w:t>
      </w:r>
      <w:proofErr w:type="spellStart"/>
      <w:r w:rsidRPr="00445D9B">
        <w:rPr>
          <w:lang w:val="en-ID"/>
        </w:rPr>
        <w:t>kemampuan</w:t>
      </w:r>
      <w:proofErr w:type="spellEnd"/>
      <w:r w:rsidRPr="00445D9B">
        <w:rPr>
          <w:lang w:val="en-ID"/>
        </w:rPr>
        <w:t xml:space="preserve"> </w:t>
      </w:r>
      <w:proofErr w:type="spellStart"/>
      <w:r w:rsidRPr="00445D9B">
        <w:rPr>
          <w:lang w:val="en-ID"/>
        </w:rPr>
        <w:t>suatu</w:t>
      </w:r>
      <w:proofErr w:type="spellEnd"/>
      <w:r w:rsidRPr="00445D9B">
        <w:rPr>
          <w:lang w:val="en-ID"/>
        </w:rPr>
        <w:t xml:space="preserve"> </w:t>
      </w:r>
      <w:proofErr w:type="spellStart"/>
      <w:r w:rsidRPr="00445D9B">
        <w:rPr>
          <w:lang w:val="en-ID"/>
        </w:rPr>
        <w:t>perusahaan</w:t>
      </w:r>
      <w:proofErr w:type="spellEnd"/>
      <w:r w:rsidRPr="00445D9B">
        <w:rPr>
          <w:lang w:val="en-ID"/>
        </w:rPr>
        <w:t xml:space="preserve"> </w:t>
      </w:r>
      <w:proofErr w:type="spellStart"/>
      <w:r w:rsidRPr="00445D9B">
        <w:rPr>
          <w:lang w:val="en-ID"/>
        </w:rPr>
        <w:t>dalam</w:t>
      </w:r>
      <w:proofErr w:type="spellEnd"/>
      <w:r w:rsidRPr="00445D9B">
        <w:rPr>
          <w:lang w:val="en-ID"/>
        </w:rPr>
        <w:t xml:space="preserve"> </w:t>
      </w:r>
      <w:proofErr w:type="spellStart"/>
      <w:r w:rsidRPr="00445D9B">
        <w:rPr>
          <w:lang w:val="en-ID"/>
        </w:rPr>
        <w:t>menghasilkan</w:t>
      </w:r>
      <w:proofErr w:type="spellEnd"/>
      <w:r w:rsidRPr="00445D9B">
        <w:rPr>
          <w:lang w:val="en-ID"/>
        </w:rPr>
        <w:t xml:space="preserve"> </w:t>
      </w:r>
      <w:proofErr w:type="spellStart"/>
      <w:r w:rsidRPr="00445D9B">
        <w:rPr>
          <w:lang w:val="en-ID"/>
        </w:rPr>
        <w:t>laba</w:t>
      </w:r>
      <w:proofErr w:type="spellEnd"/>
      <w:r w:rsidRPr="00445D9B">
        <w:rPr>
          <w:lang w:val="en-ID"/>
        </w:rPr>
        <w:t xml:space="preserve">, dan </w:t>
      </w:r>
      <w:proofErr w:type="spellStart"/>
      <w:r w:rsidRPr="00445D9B">
        <w:rPr>
          <w:lang w:val="en-ID"/>
        </w:rPr>
        <w:t>bertujuan</w:t>
      </w:r>
      <w:proofErr w:type="spellEnd"/>
      <w:r w:rsidRPr="00445D9B">
        <w:rPr>
          <w:lang w:val="en-ID"/>
        </w:rPr>
        <w:t xml:space="preserve"> </w:t>
      </w:r>
      <w:proofErr w:type="spellStart"/>
      <w:r w:rsidRPr="00445D9B">
        <w:rPr>
          <w:lang w:val="en-ID"/>
        </w:rPr>
        <w:t>untuk</w:t>
      </w:r>
      <w:proofErr w:type="spellEnd"/>
      <w:r w:rsidRPr="00445D9B">
        <w:rPr>
          <w:lang w:val="en-ID"/>
        </w:rPr>
        <w:t xml:space="preserve"> </w:t>
      </w:r>
      <w:proofErr w:type="spellStart"/>
      <w:r w:rsidRPr="00445D9B">
        <w:rPr>
          <w:lang w:val="en-ID"/>
        </w:rPr>
        <w:t>memperlihatkan</w:t>
      </w:r>
      <w:proofErr w:type="spellEnd"/>
      <w:r w:rsidRPr="00445D9B">
        <w:rPr>
          <w:lang w:val="en-ID"/>
        </w:rPr>
        <w:t xml:space="preserve"> </w:t>
      </w:r>
      <w:proofErr w:type="spellStart"/>
      <w:r w:rsidRPr="00445D9B">
        <w:rPr>
          <w:lang w:val="en-ID"/>
        </w:rPr>
        <w:t>presentase</w:t>
      </w:r>
      <w:proofErr w:type="spellEnd"/>
      <w:r w:rsidRPr="00445D9B">
        <w:rPr>
          <w:lang w:val="en-ID"/>
        </w:rPr>
        <w:t xml:space="preserve"> </w:t>
      </w:r>
      <w:proofErr w:type="spellStart"/>
      <w:r w:rsidRPr="00445D9B">
        <w:rPr>
          <w:lang w:val="en-ID"/>
        </w:rPr>
        <w:t>keuntungan</w:t>
      </w:r>
      <w:proofErr w:type="spellEnd"/>
      <w:r w:rsidRPr="00445D9B">
        <w:rPr>
          <w:lang w:val="en-ID"/>
        </w:rPr>
        <w:t xml:space="preserve"> </w:t>
      </w:r>
      <w:proofErr w:type="spellStart"/>
      <w:r w:rsidRPr="00445D9B">
        <w:rPr>
          <w:lang w:val="en-ID"/>
        </w:rPr>
        <w:t>perusahaan</w:t>
      </w:r>
      <w:proofErr w:type="spellEnd"/>
      <w:r w:rsidRPr="00445D9B">
        <w:rPr>
          <w:lang w:val="en-ID"/>
        </w:rPr>
        <w:t xml:space="preserve"> pada </w:t>
      </w:r>
      <w:proofErr w:type="spellStart"/>
      <w:r w:rsidRPr="00445D9B">
        <w:rPr>
          <w:lang w:val="en-ID"/>
        </w:rPr>
        <w:t>suatu</w:t>
      </w:r>
      <w:proofErr w:type="spellEnd"/>
      <w:r w:rsidRPr="00445D9B">
        <w:rPr>
          <w:lang w:val="en-ID"/>
        </w:rPr>
        <w:t xml:space="preserve"> </w:t>
      </w:r>
      <w:proofErr w:type="spellStart"/>
      <w:r w:rsidRPr="00445D9B">
        <w:rPr>
          <w:lang w:val="en-ID"/>
        </w:rPr>
        <w:t>periode</w:t>
      </w:r>
      <w:proofErr w:type="spellEnd"/>
      <w:r w:rsidRPr="00445D9B">
        <w:rPr>
          <w:lang w:val="en-ID"/>
        </w:rPr>
        <w:t xml:space="preserve"> </w:t>
      </w:r>
      <w:proofErr w:type="spellStart"/>
      <w:r w:rsidRPr="00445D9B">
        <w:rPr>
          <w:lang w:val="en-ID"/>
        </w:rPr>
        <w:t>tertentu</w:t>
      </w:r>
      <w:proofErr w:type="spellEnd"/>
      <w:r w:rsidRPr="00445D9B">
        <w:rPr>
          <w:lang w:val="en-ID"/>
        </w:rPr>
        <w:t xml:space="preserve">. </w:t>
      </w:r>
      <w:proofErr w:type="spellStart"/>
      <w:r w:rsidRPr="00445D9B">
        <w:rPr>
          <w:lang w:val="en-ID"/>
        </w:rPr>
        <w:t>Menurut</w:t>
      </w:r>
      <w:proofErr w:type="spellEnd"/>
      <w:r w:rsidRPr="00445D9B">
        <w:rPr>
          <w:lang w:val="en-ID"/>
        </w:rPr>
        <w:t xml:space="preserve"> Okky Saputra pada </w:t>
      </w:r>
      <w:proofErr w:type="spellStart"/>
      <w:r w:rsidRPr="00445D9B">
        <w:rPr>
          <w:lang w:val="en-ID"/>
        </w:rPr>
        <w:t>Jurnal</w:t>
      </w:r>
      <w:proofErr w:type="spellEnd"/>
      <w:r w:rsidRPr="00445D9B">
        <w:rPr>
          <w:lang w:val="en-ID"/>
        </w:rPr>
        <w:t xml:space="preserve"> </w:t>
      </w:r>
      <w:proofErr w:type="spellStart"/>
      <w:r w:rsidRPr="00445D9B">
        <w:rPr>
          <w:lang w:val="en-ID"/>
        </w:rPr>
        <w:t>Akuntansi</w:t>
      </w:r>
      <w:proofErr w:type="spellEnd"/>
      <w:r w:rsidRPr="00445D9B">
        <w:rPr>
          <w:lang w:val="en-ID"/>
        </w:rPr>
        <w:t xml:space="preserve"> Universitas Riau pada </w:t>
      </w:r>
      <w:proofErr w:type="spellStart"/>
      <w:r w:rsidRPr="00445D9B">
        <w:rPr>
          <w:lang w:val="en-ID"/>
        </w:rPr>
        <w:t>tahun</w:t>
      </w:r>
      <w:proofErr w:type="spellEnd"/>
      <w:r w:rsidRPr="00445D9B">
        <w:rPr>
          <w:lang w:val="en-ID"/>
        </w:rPr>
        <w:t xml:space="preserve"> 2021 </w:t>
      </w:r>
      <w:proofErr w:type="spellStart"/>
      <w:r w:rsidRPr="00445D9B">
        <w:rPr>
          <w:lang w:val="en-ID"/>
        </w:rPr>
        <w:t>menyatakan</w:t>
      </w:r>
      <w:proofErr w:type="spellEnd"/>
      <w:r w:rsidRPr="00445D9B">
        <w:rPr>
          <w:lang w:val="en-ID"/>
        </w:rPr>
        <w:t xml:space="preserve"> </w:t>
      </w:r>
      <w:proofErr w:type="spellStart"/>
      <w:r w:rsidRPr="00445D9B">
        <w:rPr>
          <w:lang w:val="en-ID"/>
        </w:rPr>
        <w:t>bahwa</w:t>
      </w:r>
      <w:proofErr w:type="spellEnd"/>
      <w:r w:rsidRPr="00445D9B">
        <w:rPr>
          <w:lang w:val="en-ID"/>
        </w:rPr>
        <w:t xml:space="preserve"> Perusahaan yang </w:t>
      </w:r>
      <w:proofErr w:type="spellStart"/>
      <w:r w:rsidRPr="00445D9B">
        <w:rPr>
          <w:lang w:val="en-ID"/>
        </w:rPr>
        <w:t>menghasilkan</w:t>
      </w:r>
      <w:proofErr w:type="spellEnd"/>
      <w:r w:rsidRPr="00445D9B">
        <w:rPr>
          <w:lang w:val="en-ID"/>
        </w:rPr>
        <w:t xml:space="preserve"> </w:t>
      </w:r>
      <w:proofErr w:type="spellStart"/>
      <w:r w:rsidRPr="00445D9B">
        <w:rPr>
          <w:lang w:val="en-ID"/>
        </w:rPr>
        <w:t>laba</w:t>
      </w:r>
      <w:proofErr w:type="spellEnd"/>
      <w:r w:rsidRPr="00445D9B">
        <w:rPr>
          <w:lang w:val="en-ID"/>
        </w:rPr>
        <w:t xml:space="preserve"> </w:t>
      </w:r>
      <w:proofErr w:type="spellStart"/>
      <w:r w:rsidRPr="00445D9B">
        <w:rPr>
          <w:lang w:val="en-ID"/>
        </w:rPr>
        <w:t>lebih</w:t>
      </w:r>
      <w:proofErr w:type="spellEnd"/>
      <w:r w:rsidRPr="00445D9B">
        <w:rPr>
          <w:lang w:val="en-ID"/>
        </w:rPr>
        <w:t xml:space="preserve"> </w:t>
      </w:r>
      <w:proofErr w:type="spellStart"/>
      <w:r w:rsidRPr="00445D9B">
        <w:rPr>
          <w:lang w:val="en-ID"/>
        </w:rPr>
        <w:t>banyak</w:t>
      </w:r>
      <w:proofErr w:type="spellEnd"/>
      <w:r w:rsidRPr="00445D9B">
        <w:rPr>
          <w:lang w:val="en-ID"/>
        </w:rPr>
        <w:t xml:space="preserve"> </w:t>
      </w:r>
      <w:proofErr w:type="spellStart"/>
      <w:r w:rsidRPr="00445D9B">
        <w:rPr>
          <w:lang w:val="en-ID"/>
        </w:rPr>
        <w:t>akan</w:t>
      </w:r>
      <w:proofErr w:type="spellEnd"/>
      <w:r w:rsidRPr="00445D9B">
        <w:rPr>
          <w:lang w:val="en-ID"/>
        </w:rPr>
        <w:t xml:space="preserve"> </w:t>
      </w:r>
      <w:proofErr w:type="spellStart"/>
      <w:r w:rsidRPr="00445D9B">
        <w:rPr>
          <w:lang w:val="en-ID"/>
        </w:rPr>
        <w:t>cenderung</w:t>
      </w:r>
      <w:proofErr w:type="spellEnd"/>
      <w:r w:rsidRPr="00445D9B">
        <w:rPr>
          <w:lang w:val="en-ID"/>
        </w:rPr>
        <w:t xml:space="preserve"> </w:t>
      </w:r>
      <w:proofErr w:type="spellStart"/>
      <w:r w:rsidRPr="00445D9B">
        <w:rPr>
          <w:lang w:val="en-ID"/>
        </w:rPr>
        <w:t>mengungkapkan</w:t>
      </w:r>
      <w:proofErr w:type="spellEnd"/>
      <w:r w:rsidRPr="00445D9B">
        <w:rPr>
          <w:lang w:val="en-ID"/>
        </w:rPr>
        <w:t xml:space="preserve"> </w:t>
      </w:r>
      <w:proofErr w:type="spellStart"/>
      <w:r w:rsidRPr="00445D9B">
        <w:rPr>
          <w:lang w:val="en-ID"/>
        </w:rPr>
        <w:t>informasi</w:t>
      </w:r>
      <w:proofErr w:type="spellEnd"/>
      <w:r w:rsidRPr="00445D9B">
        <w:rPr>
          <w:lang w:val="en-ID"/>
        </w:rPr>
        <w:t xml:space="preserve"> </w:t>
      </w:r>
      <w:proofErr w:type="spellStart"/>
      <w:r w:rsidRPr="00445D9B">
        <w:rPr>
          <w:lang w:val="en-ID"/>
        </w:rPr>
        <w:t>terkait</w:t>
      </w:r>
      <w:proofErr w:type="spellEnd"/>
      <w:r w:rsidRPr="00445D9B">
        <w:rPr>
          <w:lang w:val="en-ID"/>
        </w:rPr>
        <w:t xml:space="preserve"> </w:t>
      </w:r>
      <w:proofErr w:type="spellStart"/>
      <w:r w:rsidRPr="00445D9B">
        <w:rPr>
          <w:lang w:val="en-ID"/>
        </w:rPr>
        <w:t>hal</w:t>
      </w:r>
      <w:proofErr w:type="spellEnd"/>
      <w:r w:rsidRPr="00445D9B">
        <w:rPr>
          <w:lang w:val="en-ID"/>
        </w:rPr>
        <w:t xml:space="preserve"> </w:t>
      </w:r>
      <w:proofErr w:type="spellStart"/>
      <w:r w:rsidRPr="00445D9B">
        <w:rPr>
          <w:lang w:val="en-ID"/>
        </w:rPr>
        <w:t>itu</w:t>
      </w:r>
      <w:proofErr w:type="spellEnd"/>
      <w:r w:rsidRPr="00445D9B">
        <w:rPr>
          <w:lang w:val="en-ID"/>
        </w:rPr>
        <w:t xml:space="preserve"> </w:t>
      </w:r>
      <w:proofErr w:type="spellStart"/>
      <w:r w:rsidRPr="00445D9B">
        <w:rPr>
          <w:lang w:val="en-ID"/>
        </w:rPr>
        <w:t>untuk</w:t>
      </w:r>
      <w:proofErr w:type="spellEnd"/>
      <w:r w:rsidRPr="00445D9B">
        <w:rPr>
          <w:lang w:val="en-ID"/>
        </w:rPr>
        <w:t xml:space="preserve"> </w:t>
      </w:r>
      <w:proofErr w:type="spellStart"/>
      <w:r w:rsidRPr="00445D9B">
        <w:rPr>
          <w:lang w:val="en-ID"/>
        </w:rPr>
        <w:t>menunjukan</w:t>
      </w:r>
      <w:proofErr w:type="spellEnd"/>
      <w:r w:rsidRPr="00445D9B">
        <w:rPr>
          <w:lang w:val="en-ID"/>
        </w:rPr>
        <w:t xml:space="preserve"> </w:t>
      </w:r>
      <w:proofErr w:type="spellStart"/>
      <w:r w:rsidRPr="00445D9B">
        <w:rPr>
          <w:lang w:val="en-ID"/>
        </w:rPr>
        <w:t>kompetensi</w:t>
      </w:r>
      <w:proofErr w:type="spellEnd"/>
      <w:r w:rsidRPr="00445D9B">
        <w:rPr>
          <w:lang w:val="en-ID"/>
        </w:rPr>
        <w:t xml:space="preserve"> </w:t>
      </w:r>
      <w:proofErr w:type="spellStart"/>
      <w:r w:rsidRPr="00445D9B">
        <w:rPr>
          <w:lang w:val="en-ID"/>
        </w:rPr>
        <w:t>perusahaan</w:t>
      </w:r>
      <w:proofErr w:type="spellEnd"/>
      <w:r w:rsidRPr="00445D9B">
        <w:rPr>
          <w:lang w:val="en-ID"/>
        </w:rPr>
        <w:t xml:space="preserve"> </w:t>
      </w:r>
      <w:proofErr w:type="spellStart"/>
      <w:r w:rsidRPr="00445D9B">
        <w:rPr>
          <w:lang w:val="en-ID"/>
        </w:rPr>
        <w:t>tersebut</w:t>
      </w:r>
      <w:proofErr w:type="spellEnd"/>
      <w:r w:rsidRPr="00445D9B">
        <w:rPr>
          <w:lang w:val="en-ID"/>
        </w:rPr>
        <w:t xml:space="preserve">. </w:t>
      </w:r>
      <w:proofErr w:type="spellStart"/>
      <w:r w:rsidRPr="00445D9B">
        <w:rPr>
          <w:lang w:val="en-ID"/>
        </w:rPr>
        <w:t>Rasio</w:t>
      </w:r>
      <w:proofErr w:type="spellEnd"/>
      <w:r w:rsidRPr="00445D9B">
        <w:rPr>
          <w:lang w:val="en-ID"/>
        </w:rPr>
        <w:t xml:space="preserve"> leverage </w:t>
      </w:r>
      <w:proofErr w:type="spellStart"/>
      <w:r w:rsidRPr="00445D9B">
        <w:rPr>
          <w:lang w:val="en-ID"/>
        </w:rPr>
        <w:t>menunjukan</w:t>
      </w:r>
      <w:proofErr w:type="spellEnd"/>
      <w:r w:rsidRPr="00445D9B">
        <w:rPr>
          <w:lang w:val="en-ID"/>
        </w:rPr>
        <w:t xml:space="preserve"> </w:t>
      </w:r>
      <w:proofErr w:type="spellStart"/>
      <w:r w:rsidRPr="00445D9B">
        <w:rPr>
          <w:lang w:val="en-ID"/>
        </w:rPr>
        <w:t>kemampuan</w:t>
      </w:r>
      <w:proofErr w:type="spellEnd"/>
      <w:r w:rsidRPr="00445D9B">
        <w:rPr>
          <w:lang w:val="en-ID"/>
        </w:rPr>
        <w:t xml:space="preserve"> </w:t>
      </w:r>
      <w:proofErr w:type="spellStart"/>
      <w:r w:rsidRPr="00445D9B">
        <w:rPr>
          <w:lang w:val="en-ID"/>
        </w:rPr>
        <w:t>perusahaan</w:t>
      </w:r>
      <w:proofErr w:type="spellEnd"/>
      <w:r w:rsidRPr="00445D9B">
        <w:rPr>
          <w:lang w:val="en-ID"/>
        </w:rPr>
        <w:t xml:space="preserve"> </w:t>
      </w:r>
      <w:proofErr w:type="spellStart"/>
      <w:r w:rsidRPr="00445D9B">
        <w:rPr>
          <w:lang w:val="en-ID"/>
        </w:rPr>
        <w:t>untuk</w:t>
      </w:r>
      <w:proofErr w:type="spellEnd"/>
      <w:r w:rsidRPr="00445D9B">
        <w:rPr>
          <w:lang w:val="en-ID"/>
        </w:rPr>
        <w:t xml:space="preserve"> </w:t>
      </w:r>
      <w:proofErr w:type="spellStart"/>
      <w:r w:rsidRPr="00445D9B">
        <w:rPr>
          <w:lang w:val="en-ID"/>
        </w:rPr>
        <w:t>membayar</w:t>
      </w:r>
      <w:proofErr w:type="spellEnd"/>
      <w:r w:rsidRPr="00445D9B">
        <w:rPr>
          <w:lang w:val="en-ID"/>
        </w:rPr>
        <w:t xml:space="preserve"> </w:t>
      </w:r>
      <w:proofErr w:type="spellStart"/>
      <w:r w:rsidRPr="00445D9B">
        <w:rPr>
          <w:lang w:val="en-ID"/>
        </w:rPr>
        <w:t>kembali</w:t>
      </w:r>
      <w:proofErr w:type="spellEnd"/>
      <w:r w:rsidRPr="00445D9B">
        <w:rPr>
          <w:lang w:val="en-ID"/>
        </w:rPr>
        <w:t xml:space="preserve"> </w:t>
      </w:r>
      <w:proofErr w:type="spellStart"/>
      <w:r w:rsidRPr="00445D9B">
        <w:rPr>
          <w:lang w:val="en-ID"/>
        </w:rPr>
        <w:t>hutang</w:t>
      </w:r>
      <w:proofErr w:type="spellEnd"/>
      <w:r w:rsidRPr="00445D9B">
        <w:rPr>
          <w:lang w:val="en-ID"/>
        </w:rPr>
        <w:t xml:space="preserve"> dan </w:t>
      </w:r>
      <w:proofErr w:type="spellStart"/>
      <w:r w:rsidRPr="00445D9B">
        <w:rPr>
          <w:lang w:val="en-ID"/>
        </w:rPr>
        <w:t>kewajiban</w:t>
      </w:r>
      <w:proofErr w:type="spellEnd"/>
      <w:r w:rsidRPr="00445D9B">
        <w:rPr>
          <w:lang w:val="en-ID"/>
        </w:rPr>
        <w:t xml:space="preserve">. Faktor </w:t>
      </w:r>
      <w:proofErr w:type="spellStart"/>
      <w:r w:rsidRPr="00445D9B">
        <w:rPr>
          <w:lang w:val="en-ID"/>
        </w:rPr>
        <w:t>ini</w:t>
      </w:r>
      <w:proofErr w:type="spellEnd"/>
      <w:r w:rsidRPr="00445D9B">
        <w:rPr>
          <w:lang w:val="en-ID"/>
        </w:rPr>
        <w:t xml:space="preserve"> sangat </w:t>
      </w:r>
      <w:proofErr w:type="spellStart"/>
      <w:r w:rsidRPr="00445D9B">
        <w:rPr>
          <w:lang w:val="en-ID"/>
        </w:rPr>
        <w:t>penting</w:t>
      </w:r>
      <w:proofErr w:type="spellEnd"/>
      <w:r w:rsidRPr="00445D9B">
        <w:rPr>
          <w:lang w:val="en-ID"/>
        </w:rPr>
        <w:t xml:space="preserve"> </w:t>
      </w:r>
      <w:proofErr w:type="spellStart"/>
      <w:r w:rsidRPr="00445D9B">
        <w:rPr>
          <w:lang w:val="en-ID"/>
        </w:rPr>
        <w:t>terhadap</w:t>
      </w:r>
      <w:proofErr w:type="spellEnd"/>
      <w:r w:rsidRPr="00445D9B">
        <w:rPr>
          <w:lang w:val="en-ID"/>
        </w:rPr>
        <w:t xml:space="preserve"> </w:t>
      </w:r>
      <w:proofErr w:type="spellStart"/>
      <w:r w:rsidRPr="00445D9B">
        <w:rPr>
          <w:lang w:val="en-ID"/>
        </w:rPr>
        <w:t>struktur</w:t>
      </w:r>
      <w:proofErr w:type="spellEnd"/>
      <w:r w:rsidRPr="00445D9B">
        <w:rPr>
          <w:lang w:val="en-ID"/>
        </w:rPr>
        <w:t xml:space="preserve"> modal </w:t>
      </w:r>
      <w:proofErr w:type="spellStart"/>
      <w:r w:rsidRPr="00445D9B">
        <w:rPr>
          <w:lang w:val="en-ID"/>
        </w:rPr>
        <w:t>suatu</w:t>
      </w:r>
      <w:proofErr w:type="spellEnd"/>
      <w:r w:rsidRPr="00445D9B">
        <w:rPr>
          <w:lang w:val="en-ID"/>
        </w:rPr>
        <w:t xml:space="preserve"> </w:t>
      </w:r>
      <w:proofErr w:type="spellStart"/>
      <w:r w:rsidRPr="00445D9B">
        <w:rPr>
          <w:lang w:val="en-ID"/>
        </w:rPr>
        <w:t>perusahaan</w:t>
      </w:r>
      <w:proofErr w:type="spellEnd"/>
      <w:r w:rsidRPr="00445D9B">
        <w:rPr>
          <w:lang w:val="en-ID"/>
        </w:rPr>
        <w:t xml:space="preserve">. Modal </w:t>
      </w:r>
      <w:proofErr w:type="spellStart"/>
      <w:r w:rsidRPr="00445D9B">
        <w:rPr>
          <w:lang w:val="en-ID"/>
        </w:rPr>
        <w:t>diperoleh</w:t>
      </w:r>
      <w:proofErr w:type="spellEnd"/>
      <w:r w:rsidRPr="00445D9B">
        <w:rPr>
          <w:lang w:val="en-ID"/>
        </w:rPr>
        <w:t xml:space="preserve"> </w:t>
      </w:r>
      <w:proofErr w:type="spellStart"/>
      <w:r w:rsidRPr="00445D9B">
        <w:rPr>
          <w:lang w:val="en-ID"/>
        </w:rPr>
        <w:t>dari</w:t>
      </w:r>
      <w:proofErr w:type="spellEnd"/>
      <w:r w:rsidRPr="00445D9B">
        <w:rPr>
          <w:lang w:val="en-ID"/>
        </w:rPr>
        <w:t xml:space="preserve"> </w:t>
      </w:r>
      <w:proofErr w:type="spellStart"/>
      <w:r w:rsidRPr="00445D9B">
        <w:rPr>
          <w:lang w:val="en-ID"/>
        </w:rPr>
        <w:t>dari</w:t>
      </w:r>
      <w:proofErr w:type="spellEnd"/>
      <w:r w:rsidRPr="00445D9B">
        <w:rPr>
          <w:lang w:val="en-ID"/>
        </w:rPr>
        <w:t xml:space="preserve"> </w:t>
      </w:r>
      <w:proofErr w:type="spellStart"/>
      <w:r w:rsidRPr="00445D9B">
        <w:rPr>
          <w:lang w:val="en-ID"/>
        </w:rPr>
        <w:t>phak</w:t>
      </w:r>
      <w:proofErr w:type="spellEnd"/>
      <w:r w:rsidRPr="00445D9B">
        <w:rPr>
          <w:lang w:val="en-ID"/>
        </w:rPr>
        <w:t xml:space="preserve"> </w:t>
      </w:r>
      <w:proofErr w:type="spellStart"/>
      <w:r w:rsidRPr="00445D9B">
        <w:rPr>
          <w:lang w:val="en-ID"/>
        </w:rPr>
        <w:t>eksternal</w:t>
      </w:r>
      <w:proofErr w:type="spellEnd"/>
      <w:r w:rsidRPr="00445D9B">
        <w:rPr>
          <w:lang w:val="en-ID"/>
        </w:rPr>
        <w:t xml:space="preserve"> </w:t>
      </w:r>
      <w:proofErr w:type="spellStart"/>
      <w:r w:rsidRPr="00445D9B">
        <w:rPr>
          <w:lang w:val="en-ID"/>
        </w:rPr>
        <w:t>yaitu</w:t>
      </w:r>
      <w:proofErr w:type="spellEnd"/>
      <w:r w:rsidRPr="00445D9B">
        <w:rPr>
          <w:lang w:val="en-ID"/>
        </w:rPr>
        <w:t xml:space="preserve"> </w:t>
      </w:r>
      <w:proofErr w:type="spellStart"/>
      <w:r w:rsidRPr="00445D9B">
        <w:rPr>
          <w:lang w:val="en-ID"/>
        </w:rPr>
        <w:t>berupa</w:t>
      </w:r>
      <w:proofErr w:type="spellEnd"/>
      <w:r w:rsidRPr="00445D9B">
        <w:rPr>
          <w:lang w:val="en-ID"/>
        </w:rPr>
        <w:t xml:space="preserve"> </w:t>
      </w:r>
      <w:proofErr w:type="spellStart"/>
      <w:r w:rsidRPr="00445D9B">
        <w:rPr>
          <w:lang w:val="en-ID"/>
        </w:rPr>
        <w:t>pinjaman</w:t>
      </w:r>
      <w:proofErr w:type="spellEnd"/>
      <w:r w:rsidRPr="00445D9B">
        <w:rPr>
          <w:lang w:val="en-ID"/>
        </w:rPr>
        <w:t xml:space="preserve">, </w:t>
      </w:r>
      <w:proofErr w:type="spellStart"/>
      <w:r w:rsidRPr="00445D9B">
        <w:rPr>
          <w:lang w:val="en-ID"/>
        </w:rPr>
        <w:t>pinjaman</w:t>
      </w:r>
      <w:proofErr w:type="spellEnd"/>
      <w:r w:rsidRPr="00445D9B">
        <w:rPr>
          <w:lang w:val="en-ID"/>
        </w:rPr>
        <w:t xml:space="preserve"> </w:t>
      </w:r>
      <w:proofErr w:type="spellStart"/>
      <w:r w:rsidRPr="00445D9B">
        <w:rPr>
          <w:lang w:val="en-ID"/>
        </w:rPr>
        <w:t>tersebut</w:t>
      </w:r>
      <w:proofErr w:type="spellEnd"/>
      <w:r w:rsidRPr="00445D9B">
        <w:rPr>
          <w:lang w:val="en-ID"/>
        </w:rPr>
        <w:t xml:space="preserve"> </w:t>
      </w:r>
      <w:proofErr w:type="spellStart"/>
      <w:r w:rsidRPr="00445D9B">
        <w:rPr>
          <w:lang w:val="en-ID"/>
        </w:rPr>
        <w:t>tentunya</w:t>
      </w:r>
      <w:proofErr w:type="spellEnd"/>
      <w:r w:rsidRPr="00445D9B">
        <w:rPr>
          <w:lang w:val="en-ID"/>
        </w:rPr>
        <w:t xml:space="preserve"> </w:t>
      </w:r>
      <w:proofErr w:type="spellStart"/>
      <w:r w:rsidRPr="00445D9B">
        <w:rPr>
          <w:lang w:val="en-ID"/>
        </w:rPr>
        <w:t>menuntut</w:t>
      </w:r>
      <w:proofErr w:type="spellEnd"/>
      <w:r w:rsidRPr="00445D9B">
        <w:rPr>
          <w:lang w:val="en-ID"/>
        </w:rPr>
        <w:t xml:space="preserve"> </w:t>
      </w:r>
      <w:proofErr w:type="spellStart"/>
      <w:r w:rsidRPr="00445D9B">
        <w:rPr>
          <w:lang w:val="en-ID"/>
        </w:rPr>
        <w:t>adanya</w:t>
      </w:r>
      <w:proofErr w:type="spellEnd"/>
      <w:r w:rsidRPr="00445D9B">
        <w:rPr>
          <w:lang w:val="en-ID"/>
        </w:rPr>
        <w:t xml:space="preserve"> </w:t>
      </w:r>
      <w:proofErr w:type="spellStart"/>
      <w:r w:rsidRPr="00445D9B">
        <w:rPr>
          <w:lang w:val="en-ID"/>
        </w:rPr>
        <w:t>pertanggungjawaban</w:t>
      </w:r>
      <w:proofErr w:type="spellEnd"/>
      <w:r w:rsidRPr="00445D9B">
        <w:rPr>
          <w:lang w:val="en-ID"/>
        </w:rPr>
        <w:t xml:space="preserve"> </w:t>
      </w:r>
      <w:proofErr w:type="spellStart"/>
      <w:r w:rsidRPr="00445D9B">
        <w:rPr>
          <w:lang w:val="en-ID"/>
        </w:rPr>
        <w:t>perusahaan</w:t>
      </w:r>
      <w:proofErr w:type="spellEnd"/>
      <w:r w:rsidRPr="00445D9B">
        <w:rPr>
          <w:lang w:val="en-ID"/>
        </w:rPr>
        <w:t xml:space="preserve">. Seiring </w:t>
      </w:r>
      <w:proofErr w:type="spellStart"/>
      <w:r w:rsidRPr="00445D9B">
        <w:rPr>
          <w:lang w:val="en-ID"/>
        </w:rPr>
        <w:t>dengan</w:t>
      </w:r>
      <w:proofErr w:type="spellEnd"/>
      <w:r w:rsidRPr="00445D9B">
        <w:rPr>
          <w:lang w:val="en-ID"/>
        </w:rPr>
        <w:t xml:space="preserve"> </w:t>
      </w:r>
      <w:proofErr w:type="spellStart"/>
      <w:r w:rsidRPr="00445D9B">
        <w:rPr>
          <w:lang w:val="en-ID"/>
        </w:rPr>
        <w:t>tuntutat</w:t>
      </w:r>
      <w:proofErr w:type="spellEnd"/>
      <w:r w:rsidRPr="00445D9B">
        <w:rPr>
          <w:lang w:val="en-ID"/>
        </w:rPr>
        <w:t xml:space="preserve"> </w:t>
      </w:r>
      <w:proofErr w:type="spellStart"/>
      <w:r w:rsidRPr="00445D9B">
        <w:rPr>
          <w:lang w:val="en-ID"/>
        </w:rPr>
        <w:t>kreditur</w:t>
      </w:r>
      <w:proofErr w:type="spellEnd"/>
      <w:r w:rsidRPr="00445D9B">
        <w:rPr>
          <w:lang w:val="en-ID"/>
        </w:rPr>
        <w:t xml:space="preserve"> </w:t>
      </w:r>
      <w:proofErr w:type="spellStart"/>
      <w:r w:rsidRPr="00445D9B">
        <w:rPr>
          <w:lang w:val="en-ID"/>
        </w:rPr>
        <w:t>alan</w:t>
      </w:r>
      <w:proofErr w:type="spellEnd"/>
      <w:r w:rsidRPr="00445D9B">
        <w:rPr>
          <w:lang w:val="en-ID"/>
        </w:rPr>
        <w:t xml:space="preserve"> </w:t>
      </w:r>
      <w:proofErr w:type="spellStart"/>
      <w:r w:rsidRPr="00445D9B">
        <w:rPr>
          <w:lang w:val="en-ID"/>
        </w:rPr>
        <w:t>informasi</w:t>
      </w:r>
      <w:proofErr w:type="spellEnd"/>
      <w:r w:rsidRPr="00445D9B">
        <w:rPr>
          <w:lang w:val="en-ID"/>
        </w:rPr>
        <w:t xml:space="preserve"> </w:t>
      </w:r>
      <w:proofErr w:type="spellStart"/>
      <w:r w:rsidRPr="00445D9B">
        <w:rPr>
          <w:lang w:val="en-ID"/>
        </w:rPr>
        <w:t>tersebut</w:t>
      </w:r>
      <w:proofErr w:type="spellEnd"/>
      <w:r w:rsidRPr="00445D9B">
        <w:rPr>
          <w:lang w:val="en-ID"/>
        </w:rPr>
        <w:t xml:space="preserve"> </w:t>
      </w:r>
      <w:proofErr w:type="spellStart"/>
      <w:r w:rsidRPr="00445D9B">
        <w:rPr>
          <w:lang w:val="en-ID"/>
        </w:rPr>
        <w:t>maka</w:t>
      </w:r>
      <w:proofErr w:type="spellEnd"/>
      <w:r w:rsidRPr="00445D9B">
        <w:rPr>
          <w:lang w:val="en-ID"/>
        </w:rPr>
        <w:t xml:space="preserve"> </w:t>
      </w:r>
      <w:proofErr w:type="spellStart"/>
      <w:r w:rsidRPr="00445D9B">
        <w:rPr>
          <w:lang w:val="en-ID"/>
        </w:rPr>
        <w:t>perusahaan</w:t>
      </w:r>
      <w:proofErr w:type="spellEnd"/>
      <w:r w:rsidRPr="00445D9B">
        <w:rPr>
          <w:lang w:val="en-ID"/>
        </w:rPr>
        <w:t xml:space="preserve"> </w:t>
      </w:r>
      <w:proofErr w:type="spellStart"/>
      <w:r w:rsidRPr="00445D9B">
        <w:rPr>
          <w:lang w:val="en-ID"/>
        </w:rPr>
        <w:t>dengan</w:t>
      </w:r>
      <w:proofErr w:type="spellEnd"/>
      <w:r w:rsidRPr="00445D9B">
        <w:rPr>
          <w:lang w:val="en-ID"/>
        </w:rPr>
        <w:t xml:space="preserve"> </w:t>
      </w:r>
      <w:proofErr w:type="spellStart"/>
      <w:r w:rsidRPr="00445D9B">
        <w:rPr>
          <w:lang w:val="en-ID"/>
        </w:rPr>
        <w:t>rasio</w:t>
      </w:r>
      <w:proofErr w:type="spellEnd"/>
      <w:r w:rsidRPr="00445D9B">
        <w:rPr>
          <w:lang w:val="en-ID"/>
        </w:rPr>
        <w:t xml:space="preserve"> </w:t>
      </w:r>
      <w:proofErr w:type="spellStart"/>
      <w:r w:rsidRPr="00445D9B">
        <w:rPr>
          <w:lang w:val="en-ID"/>
        </w:rPr>
        <w:t>hutang</w:t>
      </w:r>
      <w:proofErr w:type="spellEnd"/>
      <w:r w:rsidRPr="00445D9B">
        <w:rPr>
          <w:lang w:val="en-ID"/>
        </w:rPr>
        <w:t xml:space="preserve"> (leverage) yang </w:t>
      </w:r>
      <w:proofErr w:type="spellStart"/>
      <w:r w:rsidRPr="00445D9B">
        <w:rPr>
          <w:lang w:val="en-ID"/>
        </w:rPr>
        <w:t>tinggi</w:t>
      </w:r>
      <w:proofErr w:type="spellEnd"/>
      <w:r w:rsidRPr="00445D9B">
        <w:rPr>
          <w:lang w:val="en-ID"/>
        </w:rPr>
        <w:t xml:space="preserve"> </w:t>
      </w:r>
      <w:proofErr w:type="spellStart"/>
      <w:r w:rsidRPr="00445D9B">
        <w:rPr>
          <w:lang w:val="en-ID"/>
        </w:rPr>
        <w:t>maka</w:t>
      </w:r>
      <w:proofErr w:type="spellEnd"/>
      <w:r w:rsidRPr="00445D9B">
        <w:rPr>
          <w:lang w:val="en-ID"/>
        </w:rPr>
        <w:t xml:space="preserve"> </w:t>
      </w:r>
      <w:proofErr w:type="spellStart"/>
      <w:r w:rsidRPr="00445D9B">
        <w:rPr>
          <w:lang w:val="en-ID"/>
        </w:rPr>
        <w:t>akan</w:t>
      </w:r>
      <w:proofErr w:type="spellEnd"/>
      <w:r w:rsidRPr="00445D9B">
        <w:rPr>
          <w:lang w:val="en-ID"/>
        </w:rPr>
        <w:t xml:space="preserve"> </w:t>
      </w:r>
      <w:proofErr w:type="spellStart"/>
      <w:r w:rsidRPr="00445D9B">
        <w:rPr>
          <w:lang w:val="en-ID"/>
        </w:rPr>
        <w:t>melakukan</w:t>
      </w:r>
      <w:proofErr w:type="spellEnd"/>
      <w:r w:rsidRPr="00445D9B">
        <w:rPr>
          <w:lang w:val="en-ID"/>
        </w:rPr>
        <w:t xml:space="preserve"> disclosure (</w:t>
      </w:r>
      <w:proofErr w:type="spellStart"/>
      <w:r w:rsidRPr="00445D9B">
        <w:rPr>
          <w:lang w:val="en-ID"/>
        </w:rPr>
        <w:t>pengungkapan</w:t>
      </w:r>
      <w:proofErr w:type="spellEnd"/>
      <w:r w:rsidRPr="00445D9B">
        <w:rPr>
          <w:lang w:val="en-ID"/>
        </w:rPr>
        <w:t xml:space="preserve">) yang </w:t>
      </w:r>
      <w:proofErr w:type="spellStart"/>
      <w:r w:rsidRPr="00445D9B">
        <w:rPr>
          <w:lang w:val="en-ID"/>
        </w:rPr>
        <w:t>lebih</w:t>
      </w:r>
      <w:proofErr w:type="spellEnd"/>
      <w:r w:rsidRPr="00445D9B">
        <w:rPr>
          <w:lang w:val="en-ID"/>
        </w:rPr>
        <w:t xml:space="preserve"> </w:t>
      </w:r>
      <w:proofErr w:type="spellStart"/>
      <w:r w:rsidRPr="00445D9B">
        <w:rPr>
          <w:lang w:val="en-ID"/>
        </w:rPr>
        <w:t>luas</w:t>
      </w:r>
      <w:proofErr w:type="spellEnd"/>
      <w:r w:rsidRPr="00445D9B">
        <w:rPr>
          <w:lang w:val="en-ID"/>
        </w:rPr>
        <w:t xml:space="preserve"> (Naim dan Rahman, 2000). </w:t>
      </w:r>
      <w:proofErr w:type="spellStart"/>
      <w:r w:rsidRPr="00445D9B">
        <w:rPr>
          <w:lang w:val="en-ID"/>
        </w:rPr>
        <w:t>Rasio</w:t>
      </w:r>
      <w:proofErr w:type="spellEnd"/>
      <w:r w:rsidRPr="00445D9B">
        <w:rPr>
          <w:lang w:val="en-ID"/>
        </w:rPr>
        <w:t xml:space="preserve"> </w:t>
      </w:r>
      <w:proofErr w:type="spellStart"/>
      <w:r w:rsidRPr="00445D9B">
        <w:rPr>
          <w:lang w:val="en-ID"/>
        </w:rPr>
        <w:t>likuiditas</w:t>
      </w:r>
      <w:proofErr w:type="spellEnd"/>
      <w:r w:rsidRPr="00445D9B">
        <w:rPr>
          <w:lang w:val="en-ID"/>
        </w:rPr>
        <w:t xml:space="preserve"> </w:t>
      </w:r>
      <w:proofErr w:type="spellStart"/>
      <w:r w:rsidRPr="00445D9B">
        <w:rPr>
          <w:lang w:val="en-ID"/>
        </w:rPr>
        <w:t>adalah</w:t>
      </w:r>
      <w:proofErr w:type="spellEnd"/>
      <w:r w:rsidRPr="00445D9B">
        <w:rPr>
          <w:lang w:val="en-ID"/>
        </w:rPr>
        <w:t xml:space="preserve"> </w:t>
      </w:r>
      <w:proofErr w:type="spellStart"/>
      <w:r w:rsidRPr="00445D9B">
        <w:rPr>
          <w:lang w:val="en-ID"/>
        </w:rPr>
        <w:t>kemampuan</w:t>
      </w:r>
      <w:proofErr w:type="spellEnd"/>
      <w:r w:rsidRPr="00445D9B">
        <w:rPr>
          <w:lang w:val="en-ID"/>
        </w:rPr>
        <w:t xml:space="preserve"> </w:t>
      </w:r>
      <w:proofErr w:type="spellStart"/>
      <w:r w:rsidRPr="00445D9B">
        <w:rPr>
          <w:lang w:val="en-ID"/>
        </w:rPr>
        <w:t>perusahaan</w:t>
      </w:r>
      <w:proofErr w:type="spellEnd"/>
      <w:r w:rsidRPr="00445D9B">
        <w:rPr>
          <w:lang w:val="en-ID"/>
        </w:rPr>
        <w:t xml:space="preserve"> </w:t>
      </w:r>
      <w:proofErr w:type="spellStart"/>
      <w:r w:rsidRPr="00445D9B">
        <w:rPr>
          <w:lang w:val="en-ID"/>
        </w:rPr>
        <w:t>untuk</w:t>
      </w:r>
      <w:proofErr w:type="spellEnd"/>
      <w:r w:rsidRPr="00445D9B">
        <w:rPr>
          <w:lang w:val="en-ID"/>
        </w:rPr>
        <w:t xml:space="preserve"> </w:t>
      </w:r>
      <w:proofErr w:type="spellStart"/>
      <w:r w:rsidRPr="00445D9B">
        <w:rPr>
          <w:lang w:val="en-ID"/>
        </w:rPr>
        <w:t>memenuhi</w:t>
      </w:r>
      <w:proofErr w:type="spellEnd"/>
      <w:r w:rsidRPr="00445D9B">
        <w:rPr>
          <w:lang w:val="en-ID"/>
        </w:rPr>
        <w:t xml:space="preserve"> </w:t>
      </w:r>
      <w:proofErr w:type="spellStart"/>
      <w:r w:rsidRPr="00445D9B">
        <w:rPr>
          <w:lang w:val="en-ID"/>
        </w:rPr>
        <w:t>kewajiban</w:t>
      </w:r>
      <w:proofErr w:type="spellEnd"/>
      <w:r w:rsidRPr="00445D9B">
        <w:rPr>
          <w:lang w:val="en-ID"/>
        </w:rPr>
        <w:t xml:space="preserve"> </w:t>
      </w:r>
      <w:proofErr w:type="spellStart"/>
      <w:r w:rsidRPr="00445D9B">
        <w:rPr>
          <w:lang w:val="en-ID"/>
        </w:rPr>
        <w:t>finansialnya</w:t>
      </w:r>
      <w:proofErr w:type="spellEnd"/>
      <w:r w:rsidRPr="00445D9B">
        <w:rPr>
          <w:lang w:val="en-ID"/>
        </w:rPr>
        <w:t xml:space="preserve"> yang </w:t>
      </w:r>
      <w:proofErr w:type="spellStart"/>
      <w:r w:rsidRPr="00445D9B">
        <w:rPr>
          <w:lang w:val="en-ID"/>
        </w:rPr>
        <w:t>harus</w:t>
      </w:r>
      <w:proofErr w:type="spellEnd"/>
      <w:r w:rsidRPr="00445D9B">
        <w:rPr>
          <w:lang w:val="en-ID"/>
        </w:rPr>
        <w:t xml:space="preserve"> </w:t>
      </w:r>
      <w:proofErr w:type="spellStart"/>
      <w:r w:rsidRPr="00445D9B">
        <w:rPr>
          <w:lang w:val="en-ID"/>
        </w:rPr>
        <w:t>segera</w:t>
      </w:r>
      <w:proofErr w:type="spellEnd"/>
      <w:r w:rsidRPr="00445D9B">
        <w:rPr>
          <w:lang w:val="en-ID"/>
        </w:rPr>
        <w:t xml:space="preserve"> </w:t>
      </w:r>
      <w:proofErr w:type="spellStart"/>
      <w:r w:rsidRPr="00445D9B">
        <w:rPr>
          <w:lang w:val="en-ID"/>
        </w:rPr>
        <w:t>dipenuhi</w:t>
      </w:r>
      <w:proofErr w:type="spellEnd"/>
      <w:r w:rsidRPr="00445D9B">
        <w:rPr>
          <w:lang w:val="en-ID"/>
        </w:rPr>
        <w:t xml:space="preserve"> </w:t>
      </w:r>
      <w:proofErr w:type="spellStart"/>
      <w:r w:rsidRPr="00445D9B">
        <w:rPr>
          <w:lang w:val="en-ID"/>
        </w:rPr>
        <w:t>karena</w:t>
      </w:r>
      <w:proofErr w:type="spellEnd"/>
      <w:r w:rsidRPr="00445D9B">
        <w:rPr>
          <w:lang w:val="en-ID"/>
        </w:rPr>
        <w:t xml:space="preserve"> </w:t>
      </w:r>
      <w:proofErr w:type="spellStart"/>
      <w:r w:rsidRPr="00445D9B">
        <w:rPr>
          <w:lang w:val="en-ID"/>
        </w:rPr>
        <w:t>likuiditas</w:t>
      </w:r>
      <w:proofErr w:type="spellEnd"/>
      <w:r w:rsidRPr="00445D9B">
        <w:rPr>
          <w:lang w:val="en-ID"/>
        </w:rPr>
        <w:t xml:space="preserve"> </w:t>
      </w:r>
      <w:proofErr w:type="spellStart"/>
      <w:r w:rsidRPr="00445D9B">
        <w:rPr>
          <w:lang w:val="en-ID"/>
        </w:rPr>
        <w:t>berkaitan</w:t>
      </w:r>
      <w:proofErr w:type="spellEnd"/>
      <w:r w:rsidRPr="00445D9B">
        <w:rPr>
          <w:lang w:val="en-ID"/>
        </w:rPr>
        <w:t xml:space="preserve"> </w:t>
      </w:r>
      <w:proofErr w:type="spellStart"/>
      <w:r w:rsidRPr="00445D9B">
        <w:rPr>
          <w:lang w:val="en-ID"/>
        </w:rPr>
        <w:t>dengan</w:t>
      </w:r>
      <w:proofErr w:type="spellEnd"/>
      <w:r w:rsidRPr="00445D9B">
        <w:rPr>
          <w:lang w:val="en-ID"/>
        </w:rPr>
        <w:t xml:space="preserve"> </w:t>
      </w:r>
      <w:proofErr w:type="spellStart"/>
      <w:r w:rsidRPr="00445D9B">
        <w:rPr>
          <w:lang w:val="en-ID"/>
        </w:rPr>
        <w:t>investasi</w:t>
      </w:r>
      <w:proofErr w:type="spellEnd"/>
      <w:r w:rsidRPr="00445D9B">
        <w:rPr>
          <w:lang w:val="en-ID"/>
        </w:rPr>
        <w:t xml:space="preserve"> </w:t>
      </w:r>
      <w:proofErr w:type="spellStart"/>
      <w:r w:rsidRPr="00445D9B">
        <w:rPr>
          <w:lang w:val="en-ID"/>
        </w:rPr>
        <w:t>jangka</w:t>
      </w:r>
      <w:proofErr w:type="spellEnd"/>
      <w:r w:rsidRPr="00445D9B">
        <w:rPr>
          <w:lang w:val="en-ID"/>
        </w:rPr>
        <w:t xml:space="preserve"> </w:t>
      </w:r>
      <w:proofErr w:type="spellStart"/>
      <w:r w:rsidRPr="00445D9B">
        <w:rPr>
          <w:lang w:val="en-ID"/>
        </w:rPr>
        <w:t>pendek</w:t>
      </w:r>
      <w:proofErr w:type="spellEnd"/>
      <w:r w:rsidRPr="00445D9B">
        <w:rPr>
          <w:lang w:val="en-ID"/>
        </w:rPr>
        <w:t xml:space="preserve">. </w:t>
      </w:r>
      <w:proofErr w:type="spellStart"/>
      <w:r w:rsidRPr="00445D9B">
        <w:rPr>
          <w:lang w:val="en-ID"/>
        </w:rPr>
        <w:t>Rasio</w:t>
      </w:r>
      <w:proofErr w:type="spellEnd"/>
      <w:r w:rsidRPr="00445D9B">
        <w:rPr>
          <w:lang w:val="en-ID"/>
        </w:rPr>
        <w:t xml:space="preserve"> </w:t>
      </w:r>
      <w:proofErr w:type="spellStart"/>
      <w:r w:rsidRPr="00445D9B">
        <w:rPr>
          <w:lang w:val="en-ID"/>
        </w:rPr>
        <w:t>likuiditas</w:t>
      </w:r>
      <w:proofErr w:type="spellEnd"/>
      <w:r w:rsidRPr="00445D9B">
        <w:rPr>
          <w:lang w:val="en-ID"/>
        </w:rPr>
        <w:t xml:space="preserve"> yang </w:t>
      </w:r>
      <w:proofErr w:type="spellStart"/>
      <w:r w:rsidRPr="00445D9B">
        <w:rPr>
          <w:lang w:val="en-ID"/>
        </w:rPr>
        <w:t>tinggi</w:t>
      </w:r>
      <w:proofErr w:type="spellEnd"/>
      <w:r w:rsidRPr="00445D9B">
        <w:rPr>
          <w:lang w:val="en-ID"/>
        </w:rPr>
        <w:t xml:space="preserve"> </w:t>
      </w:r>
      <w:proofErr w:type="spellStart"/>
      <w:r w:rsidRPr="00445D9B">
        <w:rPr>
          <w:lang w:val="en-ID"/>
        </w:rPr>
        <w:t>menunjukan</w:t>
      </w:r>
      <w:proofErr w:type="spellEnd"/>
      <w:r w:rsidRPr="00445D9B">
        <w:rPr>
          <w:lang w:val="en-ID"/>
        </w:rPr>
        <w:t xml:space="preserve"> </w:t>
      </w:r>
      <w:proofErr w:type="spellStart"/>
      <w:r w:rsidRPr="00445D9B">
        <w:rPr>
          <w:lang w:val="en-ID"/>
        </w:rPr>
        <w:t>semakin</w:t>
      </w:r>
      <w:proofErr w:type="spellEnd"/>
      <w:r w:rsidRPr="00445D9B">
        <w:rPr>
          <w:lang w:val="en-ID"/>
        </w:rPr>
        <w:t xml:space="preserve"> </w:t>
      </w:r>
      <w:proofErr w:type="spellStart"/>
      <w:r w:rsidRPr="00445D9B">
        <w:rPr>
          <w:lang w:val="en-ID"/>
        </w:rPr>
        <w:t>kuatnya</w:t>
      </w:r>
      <w:proofErr w:type="spellEnd"/>
      <w:r w:rsidRPr="00445D9B">
        <w:rPr>
          <w:lang w:val="en-ID"/>
        </w:rPr>
        <w:t xml:space="preserve"> </w:t>
      </w:r>
      <w:proofErr w:type="spellStart"/>
      <w:r w:rsidRPr="00445D9B">
        <w:rPr>
          <w:lang w:val="en-ID"/>
        </w:rPr>
        <w:lastRenderedPageBreak/>
        <w:t>kondisi</w:t>
      </w:r>
      <w:proofErr w:type="spellEnd"/>
      <w:r w:rsidRPr="00445D9B">
        <w:rPr>
          <w:lang w:val="en-ID"/>
        </w:rPr>
        <w:t xml:space="preserve"> </w:t>
      </w:r>
      <w:proofErr w:type="spellStart"/>
      <w:r w:rsidRPr="00445D9B">
        <w:rPr>
          <w:lang w:val="en-ID"/>
        </w:rPr>
        <w:t>perusahaan</w:t>
      </w:r>
      <w:proofErr w:type="spellEnd"/>
      <w:r w:rsidRPr="00445D9B">
        <w:rPr>
          <w:lang w:val="en-ID"/>
        </w:rPr>
        <w:t xml:space="preserve">. Dalam </w:t>
      </w:r>
      <w:proofErr w:type="spellStart"/>
      <w:r w:rsidRPr="00445D9B">
        <w:rPr>
          <w:lang w:val="en-ID"/>
        </w:rPr>
        <w:t>penelitian</w:t>
      </w:r>
      <w:proofErr w:type="spellEnd"/>
      <w:r w:rsidRPr="00445D9B">
        <w:rPr>
          <w:lang w:val="en-ID"/>
        </w:rPr>
        <w:t xml:space="preserve"> yang </w:t>
      </w:r>
      <w:proofErr w:type="spellStart"/>
      <w:r w:rsidRPr="00445D9B">
        <w:rPr>
          <w:lang w:val="en-ID"/>
        </w:rPr>
        <w:t>dilakukan</w:t>
      </w:r>
      <w:proofErr w:type="spellEnd"/>
      <w:r w:rsidRPr="00445D9B">
        <w:rPr>
          <w:lang w:val="en-ID"/>
        </w:rPr>
        <w:t xml:space="preserve"> oleh (Gunawan, 2003) dan (Maskiyah,2009) </w:t>
      </w:r>
      <w:proofErr w:type="spellStart"/>
      <w:r w:rsidRPr="00445D9B">
        <w:rPr>
          <w:lang w:val="en-ID"/>
        </w:rPr>
        <w:t>menyatakan</w:t>
      </w:r>
      <w:proofErr w:type="spellEnd"/>
      <w:r w:rsidRPr="00445D9B">
        <w:rPr>
          <w:lang w:val="en-ID"/>
        </w:rPr>
        <w:t xml:space="preserve"> </w:t>
      </w:r>
      <w:proofErr w:type="spellStart"/>
      <w:r w:rsidRPr="00445D9B">
        <w:rPr>
          <w:lang w:val="en-ID"/>
        </w:rPr>
        <w:t>bahwa</w:t>
      </w:r>
      <w:proofErr w:type="spellEnd"/>
      <w:r w:rsidRPr="00445D9B">
        <w:rPr>
          <w:lang w:val="en-ID"/>
        </w:rPr>
        <w:t xml:space="preserve"> </w:t>
      </w:r>
      <w:proofErr w:type="spellStart"/>
      <w:r w:rsidRPr="00445D9B">
        <w:rPr>
          <w:lang w:val="en-ID"/>
        </w:rPr>
        <w:t>semakin</w:t>
      </w:r>
      <w:proofErr w:type="spellEnd"/>
      <w:r w:rsidRPr="00445D9B">
        <w:rPr>
          <w:lang w:val="en-ID"/>
        </w:rPr>
        <w:t xml:space="preserve"> </w:t>
      </w:r>
      <w:proofErr w:type="spellStart"/>
      <w:r w:rsidRPr="00445D9B">
        <w:rPr>
          <w:lang w:val="en-ID"/>
        </w:rPr>
        <w:t>tinggi</w:t>
      </w:r>
      <w:proofErr w:type="spellEnd"/>
      <w:r w:rsidRPr="00445D9B">
        <w:rPr>
          <w:lang w:val="en-ID"/>
        </w:rPr>
        <w:t xml:space="preserve"> </w:t>
      </w:r>
      <w:proofErr w:type="spellStart"/>
      <w:r w:rsidRPr="00445D9B">
        <w:rPr>
          <w:lang w:val="en-ID"/>
        </w:rPr>
        <w:t>tingkat</w:t>
      </w:r>
      <w:proofErr w:type="spellEnd"/>
      <w:r w:rsidRPr="00445D9B">
        <w:rPr>
          <w:lang w:val="en-ID"/>
        </w:rPr>
        <w:t xml:space="preserve"> </w:t>
      </w:r>
      <w:proofErr w:type="spellStart"/>
      <w:r w:rsidRPr="00445D9B">
        <w:rPr>
          <w:lang w:val="en-ID"/>
        </w:rPr>
        <w:t>rasio</w:t>
      </w:r>
      <w:proofErr w:type="spellEnd"/>
      <w:r w:rsidRPr="00445D9B">
        <w:rPr>
          <w:lang w:val="en-ID"/>
        </w:rPr>
        <w:t xml:space="preserve"> </w:t>
      </w:r>
      <w:proofErr w:type="spellStart"/>
      <w:r w:rsidRPr="00445D9B">
        <w:rPr>
          <w:lang w:val="en-ID"/>
        </w:rPr>
        <w:t>hutang</w:t>
      </w:r>
      <w:proofErr w:type="spellEnd"/>
      <w:r w:rsidRPr="00445D9B">
        <w:rPr>
          <w:lang w:val="en-ID"/>
        </w:rPr>
        <w:t xml:space="preserve"> </w:t>
      </w:r>
      <w:proofErr w:type="spellStart"/>
      <w:r w:rsidRPr="00445D9B">
        <w:rPr>
          <w:lang w:val="en-ID"/>
        </w:rPr>
        <w:t>maka</w:t>
      </w:r>
      <w:proofErr w:type="spellEnd"/>
      <w:r w:rsidRPr="00445D9B">
        <w:rPr>
          <w:lang w:val="en-ID"/>
        </w:rPr>
        <w:t xml:space="preserve"> </w:t>
      </w:r>
      <w:proofErr w:type="spellStart"/>
      <w:r w:rsidRPr="00445D9B">
        <w:rPr>
          <w:lang w:val="en-ID"/>
        </w:rPr>
        <w:t>semakin</w:t>
      </w:r>
      <w:proofErr w:type="spellEnd"/>
      <w:r w:rsidRPr="00445D9B">
        <w:rPr>
          <w:lang w:val="en-ID"/>
        </w:rPr>
        <w:t xml:space="preserve"> </w:t>
      </w:r>
      <w:proofErr w:type="spellStart"/>
      <w:r w:rsidRPr="00445D9B">
        <w:rPr>
          <w:lang w:val="en-ID"/>
        </w:rPr>
        <w:t>luas</w:t>
      </w:r>
      <w:proofErr w:type="spellEnd"/>
      <w:r w:rsidRPr="00445D9B">
        <w:rPr>
          <w:lang w:val="en-ID"/>
        </w:rPr>
        <w:t xml:space="preserve"> pula </w:t>
      </w:r>
      <w:proofErr w:type="spellStart"/>
      <w:r w:rsidRPr="00445D9B">
        <w:rPr>
          <w:lang w:val="en-ID"/>
        </w:rPr>
        <w:t>pengungkapan</w:t>
      </w:r>
      <w:proofErr w:type="spellEnd"/>
      <w:r w:rsidRPr="00445D9B">
        <w:rPr>
          <w:lang w:val="en-ID"/>
        </w:rPr>
        <w:t xml:space="preserve"> </w:t>
      </w:r>
      <w:proofErr w:type="spellStart"/>
      <w:r w:rsidRPr="00445D9B">
        <w:rPr>
          <w:lang w:val="en-ID"/>
        </w:rPr>
        <w:t>informasi</w:t>
      </w:r>
      <w:proofErr w:type="spellEnd"/>
      <w:r w:rsidRPr="00445D9B">
        <w:rPr>
          <w:lang w:val="en-ID"/>
        </w:rPr>
        <w:t xml:space="preserve"> yang </w:t>
      </w:r>
      <w:proofErr w:type="spellStart"/>
      <w:r w:rsidRPr="00445D9B">
        <w:rPr>
          <w:lang w:val="en-ID"/>
        </w:rPr>
        <w:t>dilakukan</w:t>
      </w:r>
      <w:proofErr w:type="spellEnd"/>
      <w:r w:rsidRPr="00445D9B">
        <w:rPr>
          <w:lang w:val="en-ID"/>
        </w:rPr>
        <w:t xml:space="preserve"> oleh </w:t>
      </w:r>
      <w:proofErr w:type="spellStart"/>
      <w:r w:rsidRPr="00445D9B">
        <w:rPr>
          <w:lang w:val="en-ID"/>
        </w:rPr>
        <w:t>perusahaan</w:t>
      </w:r>
      <w:proofErr w:type="spellEnd"/>
      <w:r w:rsidRPr="00445D9B">
        <w:rPr>
          <w:lang w:val="en-ID"/>
        </w:rPr>
        <w:t xml:space="preserve"> </w:t>
      </w:r>
      <w:proofErr w:type="spellStart"/>
      <w:r w:rsidRPr="00445D9B">
        <w:rPr>
          <w:lang w:val="en-ID"/>
        </w:rPr>
        <w:t>dalam</w:t>
      </w:r>
      <w:proofErr w:type="spellEnd"/>
      <w:r w:rsidRPr="00445D9B">
        <w:rPr>
          <w:lang w:val="en-ID"/>
        </w:rPr>
        <w:t xml:space="preserve"> </w:t>
      </w:r>
      <w:proofErr w:type="spellStart"/>
      <w:r w:rsidRPr="00445D9B">
        <w:rPr>
          <w:lang w:val="en-ID"/>
        </w:rPr>
        <w:t>laporan</w:t>
      </w:r>
      <w:proofErr w:type="spellEnd"/>
      <w:r w:rsidRPr="00445D9B">
        <w:rPr>
          <w:lang w:val="en-ID"/>
        </w:rPr>
        <w:t xml:space="preserve"> </w:t>
      </w:r>
      <w:proofErr w:type="spellStart"/>
      <w:r w:rsidRPr="00445D9B">
        <w:rPr>
          <w:lang w:val="en-ID"/>
        </w:rPr>
        <w:t>tahunannya</w:t>
      </w:r>
      <w:proofErr w:type="spellEnd"/>
      <w:r w:rsidRPr="00445D9B">
        <w:rPr>
          <w:lang w:val="en-ID"/>
        </w:rPr>
        <w:t xml:space="preserve"> (</w:t>
      </w:r>
      <w:proofErr w:type="spellStart"/>
      <w:r w:rsidRPr="00445D9B">
        <w:rPr>
          <w:lang w:val="en-ID"/>
        </w:rPr>
        <w:t>dalam</w:t>
      </w:r>
      <w:proofErr w:type="spellEnd"/>
      <w:r w:rsidRPr="00445D9B">
        <w:rPr>
          <w:lang w:val="en-ID"/>
        </w:rPr>
        <w:t xml:space="preserve"> </w:t>
      </w:r>
      <w:proofErr w:type="spellStart"/>
      <w:r w:rsidRPr="00445D9B">
        <w:rPr>
          <w:lang w:val="en-ID"/>
        </w:rPr>
        <w:t>hal</w:t>
      </w:r>
      <w:proofErr w:type="spellEnd"/>
      <w:r w:rsidRPr="00445D9B">
        <w:rPr>
          <w:lang w:val="en-ID"/>
        </w:rPr>
        <w:t xml:space="preserve"> </w:t>
      </w:r>
      <w:proofErr w:type="spellStart"/>
      <w:r w:rsidRPr="00445D9B">
        <w:rPr>
          <w:lang w:val="en-ID"/>
        </w:rPr>
        <w:t>ini</w:t>
      </w:r>
      <w:proofErr w:type="spellEnd"/>
      <w:r w:rsidRPr="00445D9B">
        <w:rPr>
          <w:lang w:val="en-ID"/>
        </w:rPr>
        <w:t xml:space="preserve"> </w:t>
      </w:r>
      <w:proofErr w:type="spellStart"/>
      <w:r w:rsidRPr="00445D9B">
        <w:rPr>
          <w:lang w:val="en-ID"/>
        </w:rPr>
        <w:t>laporan</w:t>
      </w:r>
      <w:proofErr w:type="spellEnd"/>
      <w:r w:rsidRPr="00445D9B">
        <w:rPr>
          <w:lang w:val="en-ID"/>
        </w:rPr>
        <w:t xml:space="preserve"> </w:t>
      </w:r>
      <w:proofErr w:type="spellStart"/>
      <w:r w:rsidRPr="00445D9B">
        <w:rPr>
          <w:lang w:val="en-ID"/>
        </w:rPr>
        <w:t>keuangan</w:t>
      </w:r>
      <w:proofErr w:type="spellEnd"/>
      <w:r w:rsidRPr="00445D9B">
        <w:rPr>
          <w:lang w:val="en-ID"/>
        </w:rPr>
        <w:t>).</w:t>
      </w:r>
    </w:p>
    <w:p w14:paraId="4A4D7716" w14:textId="77777777" w:rsidR="00445D9B" w:rsidRPr="00445D9B" w:rsidRDefault="00445D9B" w:rsidP="00445D9B">
      <w:pPr>
        <w:spacing w:line="240" w:lineRule="auto"/>
        <w:rPr>
          <w:lang w:val="en-ID"/>
        </w:rPr>
      </w:pPr>
      <w:proofErr w:type="spellStart"/>
      <w:r w:rsidRPr="00445D9B">
        <w:rPr>
          <w:lang w:val="en-ID"/>
        </w:rPr>
        <w:t>Informasi</w:t>
      </w:r>
      <w:proofErr w:type="spellEnd"/>
      <w:r w:rsidRPr="00445D9B">
        <w:rPr>
          <w:lang w:val="en-ID"/>
        </w:rPr>
        <w:t xml:space="preserve"> yang </w:t>
      </w:r>
      <w:proofErr w:type="spellStart"/>
      <w:r w:rsidRPr="00445D9B">
        <w:rPr>
          <w:lang w:val="en-ID"/>
        </w:rPr>
        <w:t>tersaji</w:t>
      </w:r>
      <w:proofErr w:type="spellEnd"/>
      <w:r w:rsidRPr="00445D9B">
        <w:rPr>
          <w:lang w:val="en-ID"/>
        </w:rPr>
        <w:t xml:space="preserve"> </w:t>
      </w:r>
      <w:proofErr w:type="spellStart"/>
      <w:r w:rsidRPr="00445D9B">
        <w:rPr>
          <w:lang w:val="en-ID"/>
        </w:rPr>
        <w:t>dalam</w:t>
      </w:r>
      <w:proofErr w:type="spellEnd"/>
      <w:r w:rsidRPr="00445D9B">
        <w:rPr>
          <w:lang w:val="en-ID"/>
        </w:rPr>
        <w:t xml:space="preserve"> </w:t>
      </w:r>
      <w:proofErr w:type="spellStart"/>
      <w:r w:rsidRPr="00445D9B">
        <w:rPr>
          <w:lang w:val="en-ID"/>
        </w:rPr>
        <w:t>laporan</w:t>
      </w:r>
      <w:proofErr w:type="spellEnd"/>
      <w:r w:rsidRPr="00445D9B">
        <w:rPr>
          <w:lang w:val="en-ID"/>
        </w:rPr>
        <w:t xml:space="preserve"> </w:t>
      </w:r>
      <w:proofErr w:type="spellStart"/>
      <w:r w:rsidRPr="00445D9B">
        <w:rPr>
          <w:lang w:val="en-ID"/>
        </w:rPr>
        <w:t>keuangan</w:t>
      </w:r>
      <w:proofErr w:type="spellEnd"/>
      <w:r w:rsidRPr="00445D9B">
        <w:rPr>
          <w:lang w:val="en-ID"/>
        </w:rPr>
        <w:t xml:space="preserve"> </w:t>
      </w:r>
      <w:proofErr w:type="spellStart"/>
      <w:r w:rsidRPr="00445D9B">
        <w:rPr>
          <w:lang w:val="en-ID"/>
        </w:rPr>
        <w:t>akan</w:t>
      </w:r>
      <w:proofErr w:type="spellEnd"/>
      <w:r w:rsidRPr="00445D9B">
        <w:rPr>
          <w:lang w:val="en-ID"/>
        </w:rPr>
        <w:t xml:space="preserve"> </w:t>
      </w:r>
      <w:proofErr w:type="spellStart"/>
      <w:r w:rsidRPr="00445D9B">
        <w:rPr>
          <w:lang w:val="en-ID"/>
        </w:rPr>
        <w:t>membantu</w:t>
      </w:r>
      <w:proofErr w:type="spellEnd"/>
      <w:r w:rsidRPr="00445D9B">
        <w:rPr>
          <w:lang w:val="en-ID"/>
        </w:rPr>
        <w:t xml:space="preserve"> </w:t>
      </w:r>
      <w:r w:rsidRPr="00445D9B">
        <w:rPr>
          <w:i/>
          <w:iCs/>
          <w:lang w:val="en-ID"/>
        </w:rPr>
        <w:t>stakeholder</w:t>
      </w:r>
      <w:r w:rsidRPr="00445D9B">
        <w:rPr>
          <w:lang w:val="en-ID"/>
        </w:rPr>
        <w:t xml:space="preserve"> </w:t>
      </w:r>
      <w:proofErr w:type="spellStart"/>
      <w:r w:rsidRPr="00445D9B">
        <w:rPr>
          <w:lang w:val="en-ID"/>
        </w:rPr>
        <w:t>dalam</w:t>
      </w:r>
      <w:proofErr w:type="spellEnd"/>
      <w:r w:rsidRPr="00445D9B">
        <w:rPr>
          <w:lang w:val="en-ID"/>
        </w:rPr>
        <w:t xml:space="preserve"> </w:t>
      </w:r>
      <w:proofErr w:type="spellStart"/>
      <w:r w:rsidRPr="00445D9B">
        <w:rPr>
          <w:lang w:val="en-ID"/>
        </w:rPr>
        <w:t>memahami</w:t>
      </w:r>
      <w:proofErr w:type="spellEnd"/>
      <w:r w:rsidRPr="00445D9B">
        <w:rPr>
          <w:lang w:val="en-ID"/>
        </w:rPr>
        <w:t xml:space="preserve"> </w:t>
      </w:r>
      <w:proofErr w:type="spellStart"/>
      <w:r w:rsidRPr="00445D9B">
        <w:rPr>
          <w:lang w:val="en-ID"/>
        </w:rPr>
        <w:t>perusahaan</w:t>
      </w:r>
      <w:proofErr w:type="spellEnd"/>
      <w:r w:rsidRPr="00445D9B">
        <w:rPr>
          <w:lang w:val="en-ID"/>
        </w:rPr>
        <w:t xml:space="preserve"> </w:t>
      </w:r>
      <w:proofErr w:type="spellStart"/>
      <w:r w:rsidRPr="00445D9B">
        <w:rPr>
          <w:lang w:val="en-ID"/>
        </w:rPr>
        <w:t>dengan</w:t>
      </w:r>
      <w:proofErr w:type="spellEnd"/>
      <w:r w:rsidRPr="00445D9B">
        <w:rPr>
          <w:lang w:val="en-ID"/>
        </w:rPr>
        <w:t xml:space="preserve"> </w:t>
      </w:r>
      <w:proofErr w:type="spellStart"/>
      <w:r w:rsidRPr="00445D9B">
        <w:rPr>
          <w:lang w:val="en-ID"/>
        </w:rPr>
        <w:t>melihat</w:t>
      </w:r>
      <w:proofErr w:type="spellEnd"/>
      <w:r w:rsidRPr="00445D9B">
        <w:rPr>
          <w:lang w:val="en-ID"/>
        </w:rPr>
        <w:t xml:space="preserve"> </w:t>
      </w:r>
      <w:proofErr w:type="spellStart"/>
      <w:r w:rsidRPr="00445D9B">
        <w:rPr>
          <w:lang w:val="en-ID"/>
        </w:rPr>
        <w:t>angka</w:t>
      </w:r>
      <w:proofErr w:type="spellEnd"/>
      <w:r w:rsidRPr="00445D9B">
        <w:rPr>
          <w:lang w:val="en-ID"/>
        </w:rPr>
        <w:t xml:space="preserve"> dan data yang </w:t>
      </w:r>
      <w:proofErr w:type="spellStart"/>
      <w:r w:rsidRPr="00445D9B">
        <w:rPr>
          <w:lang w:val="en-ID"/>
        </w:rPr>
        <w:t>ada</w:t>
      </w:r>
      <w:proofErr w:type="spellEnd"/>
      <w:r w:rsidRPr="00445D9B">
        <w:rPr>
          <w:lang w:val="en-ID"/>
        </w:rPr>
        <w:t xml:space="preserve"> di </w:t>
      </w:r>
      <w:proofErr w:type="spellStart"/>
      <w:r w:rsidRPr="00445D9B">
        <w:rPr>
          <w:lang w:val="en-ID"/>
        </w:rPr>
        <w:t>dalamnya</w:t>
      </w:r>
      <w:proofErr w:type="spellEnd"/>
      <w:r w:rsidRPr="00445D9B">
        <w:rPr>
          <w:lang w:val="en-ID"/>
        </w:rPr>
        <w:t xml:space="preserve"> </w:t>
      </w:r>
      <w:proofErr w:type="spellStart"/>
      <w:r w:rsidRPr="00445D9B">
        <w:rPr>
          <w:lang w:val="en-ID"/>
        </w:rPr>
        <w:t>serta</w:t>
      </w:r>
      <w:proofErr w:type="spellEnd"/>
      <w:r w:rsidRPr="00445D9B">
        <w:rPr>
          <w:lang w:val="en-ID"/>
        </w:rPr>
        <w:t xml:space="preserve"> </w:t>
      </w:r>
      <w:proofErr w:type="spellStart"/>
      <w:r w:rsidRPr="00445D9B">
        <w:rPr>
          <w:lang w:val="en-ID"/>
        </w:rPr>
        <w:t>digunakan</w:t>
      </w:r>
      <w:proofErr w:type="spellEnd"/>
      <w:r w:rsidRPr="00445D9B">
        <w:rPr>
          <w:lang w:val="en-ID"/>
        </w:rPr>
        <w:t xml:space="preserve"> </w:t>
      </w:r>
      <w:proofErr w:type="spellStart"/>
      <w:r w:rsidRPr="00445D9B">
        <w:rPr>
          <w:lang w:val="en-ID"/>
        </w:rPr>
        <w:t>untuk</w:t>
      </w:r>
      <w:proofErr w:type="spellEnd"/>
      <w:r w:rsidRPr="00445D9B">
        <w:rPr>
          <w:lang w:val="en-ID"/>
        </w:rPr>
        <w:t xml:space="preserve"> </w:t>
      </w:r>
      <w:proofErr w:type="spellStart"/>
      <w:r w:rsidRPr="00445D9B">
        <w:rPr>
          <w:lang w:val="en-ID"/>
        </w:rPr>
        <w:t>pengambilan</w:t>
      </w:r>
      <w:proofErr w:type="spellEnd"/>
      <w:r w:rsidRPr="00445D9B">
        <w:rPr>
          <w:lang w:val="en-ID"/>
        </w:rPr>
        <w:t xml:space="preserve"> </w:t>
      </w:r>
      <w:proofErr w:type="spellStart"/>
      <w:r w:rsidRPr="00445D9B">
        <w:rPr>
          <w:lang w:val="en-ID"/>
        </w:rPr>
        <w:t>kebijakan</w:t>
      </w:r>
      <w:proofErr w:type="spellEnd"/>
      <w:r w:rsidRPr="00445D9B">
        <w:rPr>
          <w:lang w:val="en-ID"/>
        </w:rPr>
        <w:t xml:space="preserve"> – </w:t>
      </w:r>
      <w:proofErr w:type="spellStart"/>
      <w:r w:rsidRPr="00445D9B">
        <w:rPr>
          <w:lang w:val="en-ID"/>
        </w:rPr>
        <w:t>kebijakan</w:t>
      </w:r>
      <w:proofErr w:type="spellEnd"/>
      <w:r w:rsidRPr="00445D9B">
        <w:rPr>
          <w:lang w:val="en-ID"/>
        </w:rPr>
        <w:t xml:space="preserve"> yang </w:t>
      </w:r>
      <w:proofErr w:type="spellStart"/>
      <w:r w:rsidRPr="00445D9B">
        <w:rPr>
          <w:lang w:val="en-ID"/>
        </w:rPr>
        <w:t>bersifat</w:t>
      </w:r>
      <w:proofErr w:type="spellEnd"/>
      <w:r w:rsidRPr="00445D9B">
        <w:rPr>
          <w:lang w:val="en-ID"/>
        </w:rPr>
        <w:t xml:space="preserve"> </w:t>
      </w:r>
      <w:proofErr w:type="spellStart"/>
      <w:r w:rsidRPr="00445D9B">
        <w:rPr>
          <w:lang w:val="en-ID"/>
        </w:rPr>
        <w:t>strategis</w:t>
      </w:r>
      <w:proofErr w:type="spellEnd"/>
      <w:r w:rsidRPr="00445D9B">
        <w:rPr>
          <w:lang w:val="en-ID"/>
        </w:rPr>
        <w:t xml:space="preserve">. </w:t>
      </w:r>
      <w:proofErr w:type="spellStart"/>
      <w:r w:rsidRPr="00445D9B">
        <w:rPr>
          <w:lang w:val="en-ID"/>
        </w:rPr>
        <w:t>Sehingga</w:t>
      </w:r>
      <w:proofErr w:type="spellEnd"/>
      <w:r w:rsidRPr="00445D9B">
        <w:rPr>
          <w:lang w:val="en-ID"/>
        </w:rPr>
        <w:t xml:space="preserve"> </w:t>
      </w:r>
      <w:proofErr w:type="spellStart"/>
      <w:r w:rsidRPr="00445D9B">
        <w:rPr>
          <w:lang w:val="en-ID"/>
        </w:rPr>
        <w:t>dengan</w:t>
      </w:r>
      <w:proofErr w:type="spellEnd"/>
      <w:r w:rsidRPr="00445D9B">
        <w:rPr>
          <w:lang w:val="en-ID"/>
        </w:rPr>
        <w:t xml:space="preserve"> </w:t>
      </w:r>
      <w:proofErr w:type="spellStart"/>
      <w:r w:rsidRPr="00445D9B">
        <w:rPr>
          <w:lang w:val="en-ID"/>
        </w:rPr>
        <w:t>begitu</w:t>
      </w:r>
      <w:proofErr w:type="spellEnd"/>
      <w:r w:rsidRPr="00445D9B">
        <w:rPr>
          <w:lang w:val="en-ID"/>
        </w:rPr>
        <w:t xml:space="preserve"> </w:t>
      </w:r>
      <w:proofErr w:type="spellStart"/>
      <w:r w:rsidRPr="00445D9B">
        <w:rPr>
          <w:lang w:val="en-ID"/>
        </w:rPr>
        <w:t>laporan</w:t>
      </w:r>
      <w:proofErr w:type="spellEnd"/>
      <w:r w:rsidRPr="00445D9B">
        <w:rPr>
          <w:lang w:val="en-ID"/>
        </w:rPr>
        <w:t xml:space="preserve"> </w:t>
      </w:r>
      <w:proofErr w:type="spellStart"/>
      <w:r w:rsidRPr="00445D9B">
        <w:rPr>
          <w:lang w:val="en-ID"/>
        </w:rPr>
        <w:t>keuangan</w:t>
      </w:r>
      <w:proofErr w:type="spellEnd"/>
      <w:r w:rsidRPr="00445D9B">
        <w:rPr>
          <w:lang w:val="en-ID"/>
        </w:rPr>
        <w:t xml:space="preserve"> </w:t>
      </w:r>
      <w:proofErr w:type="spellStart"/>
      <w:r w:rsidRPr="00445D9B">
        <w:rPr>
          <w:lang w:val="en-ID"/>
        </w:rPr>
        <w:t>harus</w:t>
      </w:r>
      <w:proofErr w:type="spellEnd"/>
      <w:r w:rsidRPr="00445D9B">
        <w:rPr>
          <w:lang w:val="en-ID"/>
        </w:rPr>
        <w:t xml:space="preserve"> </w:t>
      </w:r>
      <w:proofErr w:type="spellStart"/>
      <w:r w:rsidRPr="00445D9B">
        <w:rPr>
          <w:lang w:val="en-ID"/>
        </w:rPr>
        <w:t>bersifat</w:t>
      </w:r>
      <w:proofErr w:type="spellEnd"/>
      <w:r w:rsidRPr="00445D9B">
        <w:rPr>
          <w:lang w:val="en-ID"/>
        </w:rPr>
        <w:t xml:space="preserve"> </w:t>
      </w:r>
      <w:proofErr w:type="spellStart"/>
      <w:r w:rsidRPr="00445D9B">
        <w:rPr>
          <w:lang w:val="en-ID"/>
        </w:rPr>
        <w:t>historis</w:t>
      </w:r>
      <w:proofErr w:type="spellEnd"/>
      <w:r w:rsidRPr="00445D9B">
        <w:rPr>
          <w:lang w:val="en-ID"/>
        </w:rPr>
        <w:t xml:space="preserve"> </w:t>
      </w:r>
      <w:proofErr w:type="spellStart"/>
      <w:r w:rsidRPr="00445D9B">
        <w:rPr>
          <w:lang w:val="en-ID"/>
        </w:rPr>
        <w:t>yaitu</w:t>
      </w:r>
      <w:proofErr w:type="spellEnd"/>
      <w:r w:rsidRPr="00445D9B">
        <w:rPr>
          <w:lang w:val="en-ID"/>
        </w:rPr>
        <w:t xml:space="preserve"> </w:t>
      </w:r>
      <w:proofErr w:type="spellStart"/>
      <w:r w:rsidRPr="00445D9B">
        <w:rPr>
          <w:lang w:val="en-ID"/>
        </w:rPr>
        <w:t>laporan</w:t>
      </w:r>
      <w:proofErr w:type="spellEnd"/>
      <w:r w:rsidRPr="00445D9B">
        <w:rPr>
          <w:lang w:val="en-ID"/>
        </w:rPr>
        <w:t xml:space="preserve"> </w:t>
      </w:r>
      <w:proofErr w:type="spellStart"/>
      <w:r w:rsidRPr="00445D9B">
        <w:rPr>
          <w:lang w:val="en-ID"/>
        </w:rPr>
        <w:t>keuangan</w:t>
      </w:r>
      <w:proofErr w:type="spellEnd"/>
      <w:r w:rsidRPr="00445D9B">
        <w:rPr>
          <w:lang w:val="en-ID"/>
        </w:rPr>
        <w:t xml:space="preserve"> </w:t>
      </w:r>
      <w:proofErr w:type="spellStart"/>
      <w:r w:rsidRPr="00445D9B">
        <w:rPr>
          <w:lang w:val="en-ID"/>
        </w:rPr>
        <w:t>disusun</w:t>
      </w:r>
      <w:proofErr w:type="spellEnd"/>
      <w:r w:rsidRPr="00445D9B">
        <w:rPr>
          <w:lang w:val="en-ID"/>
        </w:rPr>
        <w:t xml:space="preserve"> </w:t>
      </w:r>
      <w:proofErr w:type="spellStart"/>
      <w:r w:rsidRPr="00445D9B">
        <w:rPr>
          <w:lang w:val="en-ID"/>
        </w:rPr>
        <w:t>dari</w:t>
      </w:r>
      <w:proofErr w:type="spellEnd"/>
      <w:r w:rsidRPr="00445D9B">
        <w:rPr>
          <w:lang w:val="en-ID"/>
        </w:rPr>
        <w:t xml:space="preserve"> data </w:t>
      </w:r>
      <w:proofErr w:type="spellStart"/>
      <w:r w:rsidRPr="00445D9B">
        <w:rPr>
          <w:lang w:val="en-ID"/>
        </w:rPr>
        <w:t>masalalu</w:t>
      </w:r>
      <w:proofErr w:type="spellEnd"/>
      <w:r w:rsidRPr="00445D9B">
        <w:rPr>
          <w:lang w:val="en-ID"/>
        </w:rPr>
        <w:t xml:space="preserve"> dan </w:t>
      </w:r>
      <w:proofErr w:type="spellStart"/>
      <w:r w:rsidRPr="00445D9B">
        <w:rPr>
          <w:lang w:val="en-ID"/>
        </w:rPr>
        <w:t>menyeluruh</w:t>
      </w:r>
      <w:proofErr w:type="spellEnd"/>
      <w:r w:rsidRPr="00445D9B">
        <w:rPr>
          <w:lang w:val="en-ID"/>
        </w:rPr>
        <w:t xml:space="preserve"> </w:t>
      </w:r>
      <w:proofErr w:type="spellStart"/>
      <w:r w:rsidRPr="00445D9B">
        <w:rPr>
          <w:lang w:val="en-ID"/>
        </w:rPr>
        <w:t>yaitu</w:t>
      </w:r>
      <w:proofErr w:type="spellEnd"/>
      <w:r w:rsidRPr="00445D9B">
        <w:rPr>
          <w:lang w:val="en-ID"/>
        </w:rPr>
        <w:t xml:space="preserve"> </w:t>
      </w:r>
      <w:proofErr w:type="spellStart"/>
      <w:r w:rsidRPr="00445D9B">
        <w:rPr>
          <w:lang w:val="en-ID"/>
        </w:rPr>
        <w:t>laporan</w:t>
      </w:r>
      <w:proofErr w:type="spellEnd"/>
      <w:r w:rsidRPr="00445D9B">
        <w:rPr>
          <w:lang w:val="en-ID"/>
        </w:rPr>
        <w:t xml:space="preserve"> </w:t>
      </w:r>
      <w:proofErr w:type="spellStart"/>
      <w:r w:rsidRPr="00445D9B">
        <w:rPr>
          <w:lang w:val="en-ID"/>
        </w:rPr>
        <w:t>keuangan</w:t>
      </w:r>
      <w:proofErr w:type="spellEnd"/>
      <w:r w:rsidRPr="00445D9B">
        <w:rPr>
          <w:lang w:val="en-ID"/>
        </w:rPr>
        <w:t xml:space="preserve"> </w:t>
      </w:r>
      <w:proofErr w:type="spellStart"/>
      <w:r w:rsidRPr="00445D9B">
        <w:rPr>
          <w:lang w:val="en-ID"/>
        </w:rPr>
        <w:t>disusun</w:t>
      </w:r>
      <w:proofErr w:type="spellEnd"/>
      <w:r w:rsidRPr="00445D9B">
        <w:rPr>
          <w:lang w:val="en-ID"/>
        </w:rPr>
        <w:t xml:space="preserve"> </w:t>
      </w:r>
      <w:proofErr w:type="spellStart"/>
      <w:r w:rsidRPr="00445D9B">
        <w:rPr>
          <w:lang w:val="en-ID"/>
        </w:rPr>
        <w:t>sesuai</w:t>
      </w:r>
      <w:proofErr w:type="spellEnd"/>
      <w:r w:rsidRPr="00445D9B">
        <w:rPr>
          <w:lang w:val="en-ID"/>
        </w:rPr>
        <w:t xml:space="preserve"> </w:t>
      </w:r>
      <w:proofErr w:type="spellStart"/>
      <w:r w:rsidRPr="00445D9B">
        <w:rPr>
          <w:lang w:val="en-ID"/>
        </w:rPr>
        <w:t>dengan</w:t>
      </w:r>
      <w:proofErr w:type="spellEnd"/>
      <w:r w:rsidRPr="00445D9B">
        <w:rPr>
          <w:lang w:val="en-ID"/>
        </w:rPr>
        <w:t xml:space="preserve"> </w:t>
      </w:r>
      <w:proofErr w:type="spellStart"/>
      <w:r w:rsidRPr="00445D9B">
        <w:rPr>
          <w:lang w:val="en-ID"/>
        </w:rPr>
        <w:t>standar</w:t>
      </w:r>
      <w:proofErr w:type="spellEnd"/>
      <w:r w:rsidRPr="00445D9B">
        <w:rPr>
          <w:lang w:val="en-ID"/>
        </w:rPr>
        <w:t xml:space="preserve"> yang </w:t>
      </w:r>
      <w:proofErr w:type="spellStart"/>
      <w:r w:rsidRPr="00445D9B">
        <w:rPr>
          <w:lang w:val="en-ID"/>
        </w:rPr>
        <w:t>telah</w:t>
      </w:r>
      <w:proofErr w:type="spellEnd"/>
      <w:r w:rsidRPr="00445D9B">
        <w:rPr>
          <w:lang w:val="en-ID"/>
        </w:rPr>
        <w:t xml:space="preserve"> </w:t>
      </w:r>
      <w:proofErr w:type="spellStart"/>
      <w:r w:rsidRPr="00445D9B">
        <w:rPr>
          <w:lang w:val="en-ID"/>
        </w:rPr>
        <w:t>ditetapkan</w:t>
      </w:r>
      <w:proofErr w:type="spellEnd"/>
      <w:r w:rsidRPr="00445D9B">
        <w:rPr>
          <w:lang w:val="en-ID"/>
        </w:rPr>
        <w:t xml:space="preserve"> dan </w:t>
      </w:r>
      <w:proofErr w:type="spellStart"/>
      <w:r w:rsidRPr="00445D9B">
        <w:rPr>
          <w:lang w:val="en-ID"/>
        </w:rPr>
        <w:t>disajikan</w:t>
      </w:r>
      <w:proofErr w:type="spellEnd"/>
      <w:r w:rsidRPr="00445D9B">
        <w:rPr>
          <w:lang w:val="en-ID"/>
        </w:rPr>
        <w:t xml:space="preserve"> </w:t>
      </w:r>
      <w:proofErr w:type="spellStart"/>
      <w:r w:rsidRPr="00445D9B">
        <w:rPr>
          <w:lang w:val="en-ID"/>
        </w:rPr>
        <w:t>dengan</w:t>
      </w:r>
      <w:proofErr w:type="spellEnd"/>
      <w:r w:rsidRPr="00445D9B">
        <w:rPr>
          <w:lang w:val="en-ID"/>
        </w:rPr>
        <w:t xml:space="preserve"> </w:t>
      </w:r>
      <w:proofErr w:type="spellStart"/>
      <w:r w:rsidRPr="00445D9B">
        <w:rPr>
          <w:lang w:val="en-ID"/>
        </w:rPr>
        <w:t>lengkap</w:t>
      </w:r>
      <w:proofErr w:type="spellEnd"/>
      <w:r w:rsidRPr="00445D9B">
        <w:rPr>
          <w:lang w:val="en-ID"/>
        </w:rPr>
        <w:t xml:space="preserve"> (Kasmir, 2014 :11).  </w:t>
      </w:r>
      <w:r w:rsidRPr="00445D9B">
        <w:rPr>
          <w:i/>
          <w:iCs/>
          <w:lang w:val="en-ID"/>
        </w:rPr>
        <w:t xml:space="preserve">Output </w:t>
      </w:r>
      <w:proofErr w:type="spellStart"/>
      <w:r w:rsidRPr="00445D9B">
        <w:rPr>
          <w:lang w:val="en-ID"/>
        </w:rPr>
        <w:t>dari</w:t>
      </w:r>
      <w:proofErr w:type="spellEnd"/>
      <w:r w:rsidRPr="00445D9B">
        <w:rPr>
          <w:lang w:val="en-ID"/>
        </w:rPr>
        <w:t xml:space="preserve"> </w:t>
      </w:r>
      <w:proofErr w:type="spellStart"/>
      <w:r w:rsidRPr="00445D9B">
        <w:rPr>
          <w:lang w:val="en-ID"/>
        </w:rPr>
        <w:t>laporan</w:t>
      </w:r>
      <w:proofErr w:type="spellEnd"/>
      <w:r w:rsidRPr="00445D9B">
        <w:rPr>
          <w:lang w:val="en-ID"/>
        </w:rPr>
        <w:t xml:space="preserve"> </w:t>
      </w:r>
      <w:proofErr w:type="spellStart"/>
      <w:r w:rsidRPr="00445D9B">
        <w:rPr>
          <w:lang w:val="en-ID"/>
        </w:rPr>
        <w:t>keuangan</w:t>
      </w:r>
      <w:proofErr w:type="spellEnd"/>
      <w:r w:rsidRPr="00445D9B">
        <w:rPr>
          <w:lang w:val="en-ID"/>
        </w:rPr>
        <w:t xml:space="preserve"> </w:t>
      </w:r>
      <w:proofErr w:type="spellStart"/>
      <w:r w:rsidRPr="00445D9B">
        <w:rPr>
          <w:lang w:val="en-ID"/>
        </w:rPr>
        <w:t>diharapkan</w:t>
      </w:r>
      <w:proofErr w:type="spellEnd"/>
      <w:r w:rsidRPr="00445D9B">
        <w:rPr>
          <w:lang w:val="en-ID"/>
        </w:rPr>
        <w:t xml:space="preserve"> </w:t>
      </w:r>
      <w:proofErr w:type="spellStart"/>
      <w:r w:rsidRPr="00445D9B">
        <w:rPr>
          <w:lang w:val="en-ID"/>
        </w:rPr>
        <w:t>memuat</w:t>
      </w:r>
      <w:proofErr w:type="spellEnd"/>
      <w:r w:rsidRPr="00445D9B">
        <w:rPr>
          <w:lang w:val="en-ID"/>
        </w:rPr>
        <w:t xml:space="preserve"> </w:t>
      </w:r>
      <w:proofErr w:type="spellStart"/>
      <w:r w:rsidRPr="00445D9B">
        <w:rPr>
          <w:lang w:val="en-ID"/>
        </w:rPr>
        <w:t>informasi</w:t>
      </w:r>
      <w:proofErr w:type="spellEnd"/>
      <w:r w:rsidRPr="00445D9B">
        <w:rPr>
          <w:lang w:val="en-ID"/>
        </w:rPr>
        <w:t xml:space="preserve"> </w:t>
      </w:r>
      <w:proofErr w:type="spellStart"/>
      <w:r w:rsidRPr="00445D9B">
        <w:rPr>
          <w:lang w:val="en-ID"/>
        </w:rPr>
        <w:t>mengenai</w:t>
      </w:r>
      <w:proofErr w:type="spellEnd"/>
      <w:r w:rsidRPr="00445D9B">
        <w:rPr>
          <w:lang w:val="en-ID"/>
        </w:rPr>
        <w:t xml:space="preserve"> </w:t>
      </w:r>
      <w:proofErr w:type="spellStart"/>
      <w:r w:rsidRPr="00445D9B">
        <w:rPr>
          <w:lang w:val="en-ID"/>
        </w:rPr>
        <w:t>kinerja</w:t>
      </w:r>
      <w:proofErr w:type="spellEnd"/>
      <w:r w:rsidRPr="00445D9B">
        <w:rPr>
          <w:lang w:val="en-ID"/>
        </w:rPr>
        <w:t xml:space="preserve"> </w:t>
      </w:r>
      <w:proofErr w:type="spellStart"/>
      <w:r w:rsidRPr="00445D9B">
        <w:rPr>
          <w:lang w:val="en-ID"/>
        </w:rPr>
        <w:t>perusahaan</w:t>
      </w:r>
      <w:proofErr w:type="spellEnd"/>
      <w:r w:rsidRPr="00445D9B">
        <w:rPr>
          <w:lang w:val="en-ID"/>
        </w:rPr>
        <w:t xml:space="preserve"> dan </w:t>
      </w:r>
      <w:proofErr w:type="spellStart"/>
      <w:r w:rsidRPr="00445D9B">
        <w:rPr>
          <w:lang w:val="en-ID"/>
        </w:rPr>
        <w:t>laporan</w:t>
      </w:r>
      <w:proofErr w:type="spellEnd"/>
      <w:r w:rsidRPr="00445D9B">
        <w:rPr>
          <w:lang w:val="en-ID"/>
        </w:rPr>
        <w:t xml:space="preserve"> </w:t>
      </w:r>
      <w:proofErr w:type="spellStart"/>
      <w:r w:rsidRPr="00445D9B">
        <w:rPr>
          <w:lang w:val="en-ID"/>
        </w:rPr>
        <w:t>pertanggungjawaban</w:t>
      </w:r>
      <w:proofErr w:type="spellEnd"/>
      <w:r w:rsidRPr="00445D9B">
        <w:rPr>
          <w:lang w:val="en-ID"/>
        </w:rPr>
        <w:t xml:space="preserve"> </w:t>
      </w:r>
      <w:proofErr w:type="spellStart"/>
      <w:r w:rsidRPr="00445D9B">
        <w:rPr>
          <w:lang w:val="en-ID"/>
        </w:rPr>
        <w:t>kepada</w:t>
      </w:r>
      <w:proofErr w:type="spellEnd"/>
      <w:r w:rsidRPr="00445D9B">
        <w:rPr>
          <w:lang w:val="en-ID"/>
        </w:rPr>
        <w:t xml:space="preserve"> </w:t>
      </w:r>
      <w:proofErr w:type="spellStart"/>
      <w:r w:rsidRPr="00445D9B">
        <w:rPr>
          <w:lang w:val="en-ID"/>
        </w:rPr>
        <w:t>pihak</w:t>
      </w:r>
      <w:proofErr w:type="spellEnd"/>
      <w:r w:rsidRPr="00445D9B">
        <w:rPr>
          <w:lang w:val="en-ID"/>
        </w:rPr>
        <w:t xml:space="preserve"> internal </w:t>
      </w:r>
      <w:proofErr w:type="spellStart"/>
      <w:r w:rsidRPr="00445D9B">
        <w:rPr>
          <w:lang w:val="en-ID"/>
        </w:rPr>
        <w:t>maupun</w:t>
      </w:r>
      <w:proofErr w:type="spellEnd"/>
      <w:r w:rsidRPr="00445D9B">
        <w:rPr>
          <w:lang w:val="en-ID"/>
        </w:rPr>
        <w:t xml:space="preserve"> </w:t>
      </w:r>
      <w:proofErr w:type="spellStart"/>
      <w:r w:rsidRPr="00445D9B">
        <w:rPr>
          <w:lang w:val="en-ID"/>
        </w:rPr>
        <w:t>eksternal</w:t>
      </w:r>
      <w:proofErr w:type="spellEnd"/>
      <w:r w:rsidRPr="00445D9B">
        <w:rPr>
          <w:lang w:val="en-ID"/>
        </w:rPr>
        <w:t xml:space="preserve">. </w:t>
      </w:r>
      <w:proofErr w:type="spellStart"/>
      <w:r w:rsidRPr="00445D9B">
        <w:rPr>
          <w:lang w:val="en-ID"/>
        </w:rPr>
        <w:t>Pihak</w:t>
      </w:r>
      <w:proofErr w:type="spellEnd"/>
      <w:r w:rsidRPr="00445D9B">
        <w:rPr>
          <w:lang w:val="en-ID"/>
        </w:rPr>
        <w:t xml:space="preserve"> internal </w:t>
      </w:r>
      <w:proofErr w:type="spellStart"/>
      <w:r w:rsidRPr="00445D9B">
        <w:rPr>
          <w:lang w:val="en-ID"/>
        </w:rPr>
        <w:t>yaitu</w:t>
      </w:r>
      <w:proofErr w:type="spellEnd"/>
      <w:r w:rsidRPr="00445D9B">
        <w:rPr>
          <w:lang w:val="en-ID"/>
        </w:rPr>
        <w:t xml:space="preserve"> </w:t>
      </w:r>
      <w:proofErr w:type="spellStart"/>
      <w:r w:rsidRPr="00445D9B">
        <w:rPr>
          <w:lang w:val="en-ID"/>
        </w:rPr>
        <w:t>manajemen</w:t>
      </w:r>
      <w:proofErr w:type="spellEnd"/>
      <w:r w:rsidRPr="00445D9B">
        <w:rPr>
          <w:lang w:val="en-ID"/>
        </w:rPr>
        <w:t xml:space="preserve"> yang </w:t>
      </w:r>
      <w:proofErr w:type="spellStart"/>
      <w:r w:rsidRPr="00445D9B">
        <w:rPr>
          <w:lang w:val="en-ID"/>
        </w:rPr>
        <w:t>terlibat</w:t>
      </w:r>
      <w:proofErr w:type="spellEnd"/>
      <w:r w:rsidRPr="00445D9B">
        <w:rPr>
          <w:lang w:val="en-ID"/>
        </w:rPr>
        <w:t xml:space="preserve"> </w:t>
      </w:r>
      <w:proofErr w:type="spellStart"/>
      <w:r w:rsidRPr="00445D9B">
        <w:rPr>
          <w:lang w:val="en-ID"/>
        </w:rPr>
        <w:t>didalam</w:t>
      </w:r>
      <w:proofErr w:type="spellEnd"/>
      <w:r w:rsidRPr="00445D9B">
        <w:rPr>
          <w:lang w:val="en-ID"/>
        </w:rPr>
        <w:t xml:space="preserve"> </w:t>
      </w:r>
      <w:proofErr w:type="spellStart"/>
      <w:r w:rsidRPr="00445D9B">
        <w:rPr>
          <w:lang w:val="en-ID"/>
        </w:rPr>
        <w:t>operasional</w:t>
      </w:r>
      <w:proofErr w:type="spellEnd"/>
      <w:r w:rsidRPr="00445D9B">
        <w:rPr>
          <w:lang w:val="en-ID"/>
        </w:rPr>
        <w:t xml:space="preserve"> </w:t>
      </w:r>
      <w:proofErr w:type="spellStart"/>
      <w:r w:rsidRPr="00445D9B">
        <w:rPr>
          <w:lang w:val="en-ID"/>
        </w:rPr>
        <w:t>dalam</w:t>
      </w:r>
      <w:proofErr w:type="spellEnd"/>
      <w:r w:rsidRPr="00445D9B">
        <w:rPr>
          <w:lang w:val="en-ID"/>
        </w:rPr>
        <w:t xml:space="preserve"> </w:t>
      </w:r>
      <w:proofErr w:type="spellStart"/>
      <w:r w:rsidRPr="00445D9B">
        <w:rPr>
          <w:lang w:val="en-ID"/>
        </w:rPr>
        <w:t>perusahaan</w:t>
      </w:r>
      <w:proofErr w:type="spellEnd"/>
      <w:r w:rsidRPr="00445D9B">
        <w:rPr>
          <w:lang w:val="en-ID"/>
        </w:rPr>
        <w:t xml:space="preserve"> </w:t>
      </w:r>
      <w:proofErr w:type="spellStart"/>
      <w:r w:rsidRPr="00445D9B">
        <w:rPr>
          <w:lang w:val="en-ID"/>
        </w:rPr>
        <w:t>tersebut</w:t>
      </w:r>
      <w:proofErr w:type="spellEnd"/>
      <w:r w:rsidRPr="00445D9B">
        <w:rPr>
          <w:lang w:val="en-ID"/>
        </w:rPr>
        <w:t xml:space="preserve"> dan </w:t>
      </w:r>
      <w:proofErr w:type="spellStart"/>
      <w:r w:rsidRPr="00445D9B">
        <w:rPr>
          <w:lang w:val="en-ID"/>
        </w:rPr>
        <w:t>bertujuan</w:t>
      </w:r>
      <w:proofErr w:type="spellEnd"/>
      <w:r w:rsidRPr="00445D9B">
        <w:rPr>
          <w:lang w:val="en-ID"/>
        </w:rPr>
        <w:t xml:space="preserve"> </w:t>
      </w:r>
      <w:proofErr w:type="spellStart"/>
      <w:r w:rsidRPr="00445D9B">
        <w:rPr>
          <w:lang w:val="en-ID"/>
        </w:rPr>
        <w:t>untuk</w:t>
      </w:r>
      <w:proofErr w:type="spellEnd"/>
      <w:r w:rsidRPr="00445D9B">
        <w:rPr>
          <w:lang w:val="en-ID"/>
        </w:rPr>
        <w:t xml:space="preserve"> </w:t>
      </w:r>
      <w:proofErr w:type="spellStart"/>
      <w:r w:rsidRPr="00445D9B">
        <w:rPr>
          <w:lang w:val="en-ID"/>
        </w:rPr>
        <w:t>menentukan</w:t>
      </w:r>
      <w:proofErr w:type="spellEnd"/>
      <w:r w:rsidRPr="00445D9B">
        <w:rPr>
          <w:lang w:val="en-ID"/>
        </w:rPr>
        <w:t xml:space="preserve"> </w:t>
      </w:r>
      <w:proofErr w:type="spellStart"/>
      <w:r w:rsidRPr="00445D9B">
        <w:rPr>
          <w:lang w:val="en-ID"/>
        </w:rPr>
        <w:t>kebijakan</w:t>
      </w:r>
      <w:proofErr w:type="spellEnd"/>
      <w:r w:rsidRPr="00445D9B">
        <w:rPr>
          <w:lang w:val="en-ID"/>
        </w:rPr>
        <w:t xml:space="preserve"> – </w:t>
      </w:r>
      <w:proofErr w:type="spellStart"/>
      <w:r w:rsidRPr="00445D9B">
        <w:rPr>
          <w:lang w:val="en-ID"/>
        </w:rPr>
        <w:t>kebijakan</w:t>
      </w:r>
      <w:proofErr w:type="spellEnd"/>
      <w:r w:rsidRPr="00445D9B">
        <w:rPr>
          <w:lang w:val="en-ID"/>
        </w:rPr>
        <w:t xml:space="preserve"> </w:t>
      </w:r>
      <w:proofErr w:type="spellStart"/>
      <w:r w:rsidRPr="00445D9B">
        <w:rPr>
          <w:lang w:val="en-ID"/>
        </w:rPr>
        <w:t>dalam</w:t>
      </w:r>
      <w:proofErr w:type="spellEnd"/>
      <w:r w:rsidRPr="00445D9B">
        <w:rPr>
          <w:lang w:val="en-ID"/>
        </w:rPr>
        <w:t xml:space="preserve"> </w:t>
      </w:r>
      <w:proofErr w:type="spellStart"/>
      <w:r w:rsidRPr="00445D9B">
        <w:rPr>
          <w:lang w:val="en-ID"/>
        </w:rPr>
        <w:t>memajukan</w:t>
      </w:r>
      <w:proofErr w:type="spellEnd"/>
      <w:r w:rsidRPr="00445D9B">
        <w:rPr>
          <w:lang w:val="en-ID"/>
        </w:rPr>
        <w:t xml:space="preserve"> </w:t>
      </w:r>
      <w:proofErr w:type="spellStart"/>
      <w:r w:rsidRPr="00445D9B">
        <w:rPr>
          <w:lang w:val="en-ID"/>
        </w:rPr>
        <w:t>perusahaan</w:t>
      </w:r>
      <w:proofErr w:type="spellEnd"/>
      <w:r w:rsidRPr="00445D9B">
        <w:rPr>
          <w:lang w:val="en-ID"/>
        </w:rPr>
        <w:t xml:space="preserve"> </w:t>
      </w:r>
      <w:proofErr w:type="spellStart"/>
      <w:r w:rsidRPr="00445D9B">
        <w:rPr>
          <w:lang w:val="en-ID"/>
        </w:rPr>
        <w:t>sedangkan</w:t>
      </w:r>
      <w:proofErr w:type="spellEnd"/>
      <w:r w:rsidRPr="00445D9B">
        <w:rPr>
          <w:lang w:val="en-ID"/>
        </w:rPr>
        <w:t xml:space="preserve"> </w:t>
      </w:r>
      <w:proofErr w:type="spellStart"/>
      <w:r w:rsidRPr="00445D9B">
        <w:rPr>
          <w:lang w:val="en-ID"/>
        </w:rPr>
        <w:t>pihak</w:t>
      </w:r>
      <w:proofErr w:type="spellEnd"/>
      <w:r w:rsidRPr="00445D9B">
        <w:rPr>
          <w:lang w:val="en-ID"/>
        </w:rPr>
        <w:t xml:space="preserve"> </w:t>
      </w:r>
      <w:proofErr w:type="spellStart"/>
      <w:r w:rsidRPr="00445D9B">
        <w:rPr>
          <w:lang w:val="en-ID"/>
        </w:rPr>
        <w:t>eksternal</w:t>
      </w:r>
      <w:proofErr w:type="spellEnd"/>
      <w:r w:rsidRPr="00445D9B">
        <w:rPr>
          <w:lang w:val="en-ID"/>
        </w:rPr>
        <w:t xml:space="preserve"> </w:t>
      </w:r>
      <w:proofErr w:type="spellStart"/>
      <w:r w:rsidRPr="00445D9B">
        <w:rPr>
          <w:lang w:val="en-ID"/>
        </w:rPr>
        <w:t>yaitu</w:t>
      </w:r>
      <w:proofErr w:type="spellEnd"/>
      <w:r w:rsidRPr="00445D9B">
        <w:rPr>
          <w:lang w:val="en-ID"/>
        </w:rPr>
        <w:t xml:space="preserve"> salah </w:t>
      </w:r>
      <w:proofErr w:type="spellStart"/>
      <w:r w:rsidRPr="00445D9B">
        <w:rPr>
          <w:lang w:val="en-ID"/>
        </w:rPr>
        <w:t>satunya</w:t>
      </w:r>
      <w:proofErr w:type="spellEnd"/>
      <w:r w:rsidRPr="00445D9B">
        <w:rPr>
          <w:lang w:val="en-ID"/>
        </w:rPr>
        <w:t xml:space="preserve"> investor yang </w:t>
      </w:r>
      <w:proofErr w:type="spellStart"/>
      <w:r w:rsidRPr="00445D9B">
        <w:rPr>
          <w:lang w:val="en-ID"/>
        </w:rPr>
        <w:t>bertujuan</w:t>
      </w:r>
      <w:proofErr w:type="spellEnd"/>
      <w:r w:rsidRPr="00445D9B">
        <w:rPr>
          <w:lang w:val="en-ID"/>
        </w:rPr>
        <w:t xml:space="preserve"> </w:t>
      </w:r>
      <w:proofErr w:type="spellStart"/>
      <w:r w:rsidRPr="00445D9B">
        <w:rPr>
          <w:lang w:val="en-ID"/>
        </w:rPr>
        <w:t>untuk</w:t>
      </w:r>
      <w:proofErr w:type="spellEnd"/>
      <w:r w:rsidRPr="00445D9B">
        <w:rPr>
          <w:lang w:val="en-ID"/>
        </w:rPr>
        <w:t xml:space="preserve"> </w:t>
      </w:r>
      <w:proofErr w:type="spellStart"/>
      <w:r w:rsidRPr="00445D9B">
        <w:rPr>
          <w:lang w:val="en-ID"/>
        </w:rPr>
        <w:t>pengambilan</w:t>
      </w:r>
      <w:proofErr w:type="spellEnd"/>
      <w:r w:rsidRPr="00445D9B">
        <w:rPr>
          <w:lang w:val="en-ID"/>
        </w:rPr>
        <w:t xml:space="preserve"> </w:t>
      </w:r>
      <w:proofErr w:type="spellStart"/>
      <w:r w:rsidRPr="00445D9B">
        <w:rPr>
          <w:lang w:val="en-ID"/>
        </w:rPr>
        <w:t>keputusan</w:t>
      </w:r>
      <w:proofErr w:type="spellEnd"/>
      <w:r w:rsidRPr="00445D9B">
        <w:rPr>
          <w:lang w:val="en-ID"/>
        </w:rPr>
        <w:t xml:space="preserve"> yang </w:t>
      </w:r>
      <w:proofErr w:type="spellStart"/>
      <w:r w:rsidRPr="00445D9B">
        <w:rPr>
          <w:lang w:val="en-ID"/>
        </w:rPr>
        <w:t>bersifat</w:t>
      </w:r>
      <w:proofErr w:type="spellEnd"/>
      <w:r w:rsidRPr="00445D9B">
        <w:rPr>
          <w:lang w:val="en-ID"/>
        </w:rPr>
        <w:t xml:space="preserve"> </w:t>
      </w:r>
      <w:proofErr w:type="spellStart"/>
      <w:r w:rsidRPr="00445D9B">
        <w:rPr>
          <w:lang w:val="en-ID"/>
        </w:rPr>
        <w:t>investasi</w:t>
      </w:r>
      <w:proofErr w:type="spellEnd"/>
      <w:r w:rsidRPr="00445D9B">
        <w:rPr>
          <w:lang w:val="en-ID"/>
        </w:rPr>
        <w:t xml:space="preserve">. </w:t>
      </w:r>
    </w:p>
    <w:p w14:paraId="18DE61BC" w14:textId="77777777" w:rsidR="00445D9B" w:rsidRPr="00445D9B" w:rsidRDefault="00445D9B" w:rsidP="00445D9B">
      <w:pPr>
        <w:spacing w:line="240" w:lineRule="auto"/>
        <w:rPr>
          <w:lang w:val="en-ID"/>
        </w:rPr>
      </w:pPr>
      <w:proofErr w:type="spellStart"/>
      <w:r w:rsidRPr="00445D9B">
        <w:rPr>
          <w:lang w:val="en-ID"/>
        </w:rPr>
        <w:t>Dewasa</w:t>
      </w:r>
      <w:proofErr w:type="spellEnd"/>
      <w:r w:rsidRPr="00445D9B">
        <w:rPr>
          <w:lang w:val="en-ID"/>
        </w:rPr>
        <w:t xml:space="preserve"> </w:t>
      </w:r>
      <w:proofErr w:type="spellStart"/>
      <w:r w:rsidRPr="00445D9B">
        <w:rPr>
          <w:lang w:val="en-ID"/>
        </w:rPr>
        <w:t>ini</w:t>
      </w:r>
      <w:proofErr w:type="spellEnd"/>
      <w:r w:rsidRPr="00445D9B">
        <w:rPr>
          <w:lang w:val="en-ID"/>
        </w:rPr>
        <w:t xml:space="preserve">, </w:t>
      </w:r>
      <w:proofErr w:type="spellStart"/>
      <w:r w:rsidRPr="00445D9B">
        <w:rPr>
          <w:lang w:val="en-ID"/>
        </w:rPr>
        <w:t>peristiwa</w:t>
      </w:r>
      <w:proofErr w:type="spellEnd"/>
      <w:r w:rsidRPr="00445D9B">
        <w:rPr>
          <w:lang w:val="en-ID"/>
        </w:rPr>
        <w:t xml:space="preserve"> </w:t>
      </w:r>
      <w:proofErr w:type="spellStart"/>
      <w:r w:rsidRPr="00445D9B">
        <w:rPr>
          <w:lang w:val="en-ID"/>
        </w:rPr>
        <w:t>atas</w:t>
      </w:r>
      <w:proofErr w:type="spellEnd"/>
      <w:r w:rsidRPr="00445D9B">
        <w:rPr>
          <w:lang w:val="en-ID"/>
        </w:rPr>
        <w:t xml:space="preserve"> </w:t>
      </w:r>
      <w:proofErr w:type="spellStart"/>
      <w:r w:rsidRPr="00445D9B">
        <w:rPr>
          <w:lang w:val="en-ID"/>
        </w:rPr>
        <w:t>kejanggalan</w:t>
      </w:r>
      <w:proofErr w:type="spellEnd"/>
      <w:r w:rsidRPr="00445D9B">
        <w:rPr>
          <w:lang w:val="en-ID"/>
        </w:rPr>
        <w:t xml:space="preserve"> </w:t>
      </w:r>
      <w:proofErr w:type="spellStart"/>
      <w:r w:rsidRPr="00445D9B">
        <w:rPr>
          <w:lang w:val="en-ID"/>
        </w:rPr>
        <w:t>dalam</w:t>
      </w:r>
      <w:proofErr w:type="spellEnd"/>
      <w:r w:rsidRPr="00445D9B">
        <w:rPr>
          <w:lang w:val="en-ID"/>
        </w:rPr>
        <w:t xml:space="preserve"> </w:t>
      </w:r>
      <w:proofErr w:type="spellStart"/>
      <w:r w:rsidRPr="00445D9B">
        <w:rPr>
          <w:lang w:val="en-ID"/>
        </w:rPr>
        <w:t>laporan</w:t>
      </w:r>
      <w:proofErr w:type="spellEnd"/>
      <w:r w:rsidRPr="00445D9B">
        <w:rPr>
          <w:lang w:val="en-ID"/>
        </w:rPr>
        <w:t xml:space="preserve"> </w:t>
      </w:r>
      <w:proofErr w:type="spellStart"/>
      <w:r w:rsidRPr="00445D9B">
        <w:rPr>
          <w:lang w:val="en-ID"/>
        </w:rPr>
        <w:t>keuangan</w:t>
      </w:r>
      <w:proofErr w:type="spellEnd"/>
      <w:r w:rsidRPr="00445D9B">
        <w:rPr>
          <w:lang w:val="en-ID"/>
        </w:rPr>
        <w:t xml:space="preserve"> </w:t>
      </w:r>
      <w:proofErr w:type="spellStart"/>
      <w:r w:rsidRPr="00445D9B">
        <w:rPr>
          <w:lang w:val="en-ID"/>
        </w:rPr>
        <w:t>semakin</w:t>
      </w:r>
      <w:proofErr w:type="spellEnd"/>
      <w:r w:rsidRPr="00445D9B">
        <w:rPr>
          <w:lang w:val="en-ID"/>
        </w:rPr>
        <w:t xml:space="preserve"> </w:t>
      </w:r>
      <w:proofErr w:type="spellStart"/>
      <w:r w:rsidRPr="00445D9B">
        <w:rPr>
          <w:lang w:val="en-ID"/>
        </w:rPr>
        <w:t>marak</w:t>
      </w:r>
      <w:proofErr w:type="spellEnd"/>
      <w:r w:rsidRPr="00445D9B">
        <w:rPr>
          <w:lang w:val="en-ID"/>
        </w:rPr>
        <w:t xml:space="preserve">, </w:t>
      </w:r>
      <w:proofErr w:type="spellStart"/>
      <w:r w:rsidRPr="00445D9B">
        <w:rPr>
          <w:lang w:val="en-ID"/>
        </w:rPr>
        <w:t>banyaknya</w:t>
      </w:r>
      <w:proofErr w:type="spellEnd"/>
      <w:r w:rsidRPr="00445D9B">
        <w:rPr>
          <w:lang w:val="en-ID"/>
        </w:rPr>
        <w:t xml:space="preserve"> </w:t>
      </w:r>
      <w:proofErr w:type="spellStart"/>
      <w:r w:rsidRPr="00445D9B">
        <w:rPr>
          <w:lang w:val="en-ID"/>
        </w:rPr>
        <w:t>perusahaan</w:t>
      </w:r>
      <w:proofErr w:type="spellEnd"/>
      <w:r w:rsidRPr="00445D9B">
        <w:rPr>
          <w:lang w:val="en-ID"/>
        </w:rPr>
        <w:t xml:space="preserve"> </w:t>
      </w:r>
      <w:proofErr w:type="spellStart"/>
      <w:r w:rsidRPr="00445D9B">
        <w:rPr>
          <w:lang w:val="en-ID"/>
        </w:rPr>
        <w:t>menghalalkan</w:t>
      </w:r>
      <w:proofErr w:type="spellEnd"/>
      <w:r w:rsidRPr="00445D9B">
        <w:rPr>
          <w:lang w:val="en-ID"/>
        </w:rPr>
        <w:t xml:space="preserve"> </w:t>
      </w:r>
      <w:proofErr w:type="spellStart"/>
      <w:r w:rsidRPr="00445D9B">
        <w:rPr>
          <w:lang w:val="en-ID"/>
        </w:rPr>
        <w:t>segala</w:t>
      </w:r>
      <w:proofErr w:type="spellEnd"/>
      <w:r w:rsidRPr="00445D9B">
        <w:rPr>
          <w:lang w:val="en-ID"/>
        </w:rPr>
        <w:t xml:space="preserve"> </w:t>
      </w:r>
      <w:proofErr w:type="spellStart"/>
      <w:r w:rsidRPr="00445D9B">
        <w:rPr>
          <w:lang w:val="en-ID"/>
        </w:rPr>
        <w:t>cara</w:t>
      </w:r>
      <w:proofErr w:type="spellEnd"/>
      <w:r w:rsidRPr="00445D9B">
        <w:rPr>
          <w:lang w:val="en-ID"/>
        </w:rPr>
        <w:t xml:space="preserve"> </w:t>
      </w:r>
      <w:proofErr w:type="spellStart"/>
      <w:r w:rsidRPr="00445D9B">
        <w:rPr>
          <w:lang w:val="en-ID"/>
        </w:rPr>
        <w:t>dalam</w:t>
      </w:r>
      <w:proofErr w:type="spellEnd"/>
      <w:r w:rsidRPr="00445D9B">
        <w:rPr>
          <w:lang w:val="en-ID"/>
        </w:rPr>
        <w:t xml:space="preserve"> </w:t>
      </w:r>
      <w:proofErr w:type="spellStart"/>
      <w:r w:rsidRPr="00445D9B">
        <w:rPr>
          <w:lang w:val="en-ID"/>
        </w:rPr>
        <w:t>pengungkapan</w:t>
      </w:r>
      <w:proofErr w:type="spellEnd"/>
      <w:r w:rsidRPr="00445D9B">
        <w:rPr>
          <w:lang w:val="en-ID"/>
        </w:rPr>
        <w:t xml:space="preserve"> </w:t>
      </w:r>
      <w:proofErr w:type="spellStart"/>
      <w:r w:rsidRPr="00445D9B">
        <w:rPr>
          <w:lang w:val="en-ID"/>
        </w:rPr>
        <w:t>laporan</w:t>
      </w:r>
      <w:proofErr w:type="spellEnd"/>
      <w:r w:rsidRPr="00445D9B">
        <w:rPr>
          <w:lang w:val="en-ID"/>
        </w:rPr>
        <w:t xml:space="preserve"> </w:t>
      </w:r>
      <w:proofErr w:type="spellStart"/>
      <w:r w:rsidRPr="00445D9B">
        <w:rPr>
          <w:lang w:val="en-ID"/>
        </w:rPr>
        <w:t>keuangan</w:t>
      </w:r>
      <w:proofErr w:type="spellEnd"/>
      <w:r w:rsidRPr="00445D9B">
        <w:rPr>
          <w:lang w:val="en-ID"/>
        </w:rPr>
        <w:t xml:space="preserve"> agar </w:t>
      </w:r>
      <w:proofErr w:type="spellStart"/>
      <w:r w:rsidRPr="00445D9B">
        <w:rPr>
          <w:lang w:val="en-ID"/>
        </w:rPr>
        <w:t>perusahaan</w:t>
      </w:r>
      <w:proofErr w:type="spellEnd"/>
      <w:r w:rsidRPr="00445D9B">
        <w:rPr>
          <w:lang w:val="en-ID"/>
        </w:rPr>
        <w:t xml:space="preserve"> </w:t>
      </w:r>
      <w:proofErr w:type="spellStart"/>
      <w:r w:rsidRPr="00445D9B">
        <w:rPr>
          <w:lang w:val="en-ID"/>
        </w:rPr>
        <w:t>tersebut</w:t>
      </w:r>
      <w:proofErr w:type="spellEnd"/>
      <w:r w:rsidRPr="00445D9B">
        <w:rPr>
          <w:lang w:val="en-ID"/>
        </w:rPr>
        <w:t xml:space="preserve"> </w:t>
      </w:r>
      <w:proofErr w:type="spellStart"/>
      <w:r w:rsidRPr="00445D9B">
        <w:rPr>
          <w:lang w:val="en-ID"/>
        </w:rPr>
        <w:t>terlihat</w:t>
      </w:r>
      <w:proofErr w:type="spellEnd"/>
      <w:r w:rsidRPr="00445D9B">
        <w:rPr>
          <w:lang w:val="en-ID"/>
        </w:rPr>
        <w:t xml:space="preserve"> </w:t>
      </w:r>
      <w:proofErr w:type="spellStart"/>
      <w:r w:rsidRPr="00445D9B">
        <w:rPr>
          <w:lang w:val="en-ID"/>
        </w:rPr>
        <w:t>cantik</w:t>
      </w:r>
      <w:proofErr w:type="spellEnd"/>
      <w:r w:rsidRPr="00445D9B">
        <w:rPr>
          <w:lang w:val="en-ID"/>
        </w:rPr>
        <w:t xml:space="preserve"> dan </w:t>
      </w:r>
      <w:proofErr w:type="spellStart"/>
      <w:r w:rsidRPr="00445D9B">
        <w:rPr>
          <w:lang w:val="en-ID"/>
        </w:rPr>
        <w:t>menarik</w:t>
      </w:r>
      <w:proofErr w:type="spellEnd"/>
      <w:r w:rsidRPr="00445D9B">
        <w:rPr>
          <w:lang w:val="en-ID"/>
        </w:rPr>
        <w:t xml:space="preserve"> di </w:t>
      </w:r>
      <w:proofErr w:type="spellStart"/>
      <w:r w:rsidRPr="00445D9B">
        <w:rPr>
          <w:lang w:val="en-ID"/>
        </w:rPr>
        <w:t>mata</w:t>
      </w:r>
      <w:proofErr w:type="spellEnd"/>
      <w:r w:rsidRPr="00445D9B">
        <w:rPr>
          <w:lang w:val="en-ID"/>
        </w:rPr>
        <w:t xml:space="preserve"> </w:t>
      </w:r>
      <w:proofErr w:type="spellStart"/>
      <w:r w:rsidRPr="00445D9B">
        <w:rPr>
          <w:lang w:val="en-ID"/>
        </w:rPr>
        <w:t>publik</w:t>
      </w:r>
      <w:proofErr w:type="spellEnd"/>
      <w:r w:rsidRPr="00445D9B">
        <w:rPr>
          <w:lang w:val="en-ID"/>
        </w:rPr>
        <w:t xml:space="preserve"> </w:t>
      </w:r>
      <w:proofErr w:type="spellStart"/>
      <w:r w:rsidRPr="00445D9B">
        <w:rPr>
          <w:lang w:val="en-ID"/>
        </w:rPr>
        <w:t>sehingga</w:t>
      </w:r>
      <w:proofErr w:type="spellEnd"/>
      <w:r w:rsidRPr="00445D9B">
        <w:rPr>
          <w:lang w:val="en-ID"/>
        </w:rPr>
        <w:t xml:space="preserve"> investor </w:t>
      </w:r>
      <w:proofErr w:type="spellStart"/>
      <w:r w:rsidRPr="00445D9B">
        <w:rPr>
          <w:lang w:val="en-ID"/>
        </w:rPr>
        <w:t>berbondong</w:t>
      </w:r>
      <w:proofErr w:type="spellEnd"/>
      <w:r w:rsidRPr="00445D9B">
        <w:rPr>
          <w:lang w:val="en-ID"/>
        </w:rPr>
        <w:t xml:space="preserve"> – </w:t>
      </w:r>
      <w:proofErr w:type="spellStart"/>
      <w:r w:rsidRPr="00445D9B">
        <w:rPr>
          <w:lang w:val="en-ID"/>
        </w:rPr>
        <w:t>bondong</w:t>
      </w:r>
      <w:proofErr w:type="spellEnd"/>
      <w:r w:rsidRPr="00445D9B">
        <w:rPr>
          <w:lang w:val="en-ID"/>
        </w:rPr>
        <w:t xml:space="preserve"> </w:t>
      </w:r>
      <w:proofErr w:type="spellStart"/>
      <w:r w:rsidRPr="00445D9B">
        <w:rPr>
          <w:lang w:val="en-ID"/>
        </w:rPr>
        <w:t>berinvestasi</w:t>
      </w:r>
      <w:proofErr w:type="spellEnd"/>
      <w:r w:rsidRPr="00445D9B">
        <w:rPr>
          <w:lang w:val="en-ID"/>
        </w:rPr>
        <w:t xml:space="preserve"> pada </w:t>
      </w:r>
      <w:proofErr w:type="spellStart"/>
      <w:r w:rsidRPr="00445D9B">
        <w:rPr>
          <w:lang w:val="en-ID"/>
        </w:rPr>
        <w:t>perusahaan</w:t>
      </w:r>
      <w:proofErr w:type="spellEnd"/>
      <w:r w:rsidRPr="00445D9B">
        <w:rPr>
          <w:lang w:val="en-ID"/>
        </w:rPr>
        <w:t xml:space="preserve"> </w:t>
      </w:r>
      <w:proofErr w:type="spellStart"/>
      <w:r w:rsidRPr="00445D9B">
        <w:rPr>
          <w:lang w:val="en-ID"/>
        </w:rPr>
        <w:t>tersebut</w:t>
      </w:r>
      <w:proofErr w:type="spellEnd"/>
      <w:r w:rsidRPr="00445D9B">
        <w:rPr>
          <w:lang w:val="en-ID"/>
        </w:rPr>
        <w:t xml:space="preserve"> </w:t>
      </w:r>
      <w:proofErr w:type="spellStart"/>
      <w:r w:rsidRPr="00445D9B">
        <w:rPr>
          <w:lang w:val="en-ID"/>
        </w:rPr>
        <w:t>atau</w:t>
      </w:r>
      <w:proofErr w:type="spellEnd"/>
      <w:r w:rsidRPr="00445D9B">
        <w:rPr>
          <w:lang w:val="en-ID"/>
        </w:rPr>
        <w:t xml:space="preserve"> </w:t>
      </w:r>
      <w:proofErr w:type="spellStart"/>
      <w:r w:rsidRPr="00445D9B">
        <w:rPr>
          <w:lang w:val="en-ID"/>
        </w:rPr>
        <w:t>hal</w:t>
      </w:r>
      <w:proofErr w:type="spellEnd"/>
      <w:r w:rsidRPr="00445D9B">
        <w:rPr>
          <w:lang w:val="en-ID"/>
        </w:rPr>
        <w:t xml:space="preserve"> </w:t>
      </w:r>
      <w:proofErr w:type="spellStart"/>
      <w:r w:rsidRPr="00445D9B">
        <w:rPr>
          <w:lang w:val="en-ID"/>
        </w:rPr>
        <w:t>tersebut</w:t>
      </w:r>
      <w:proofErr w:type="spellEnd"/>
      <w:r w:rsidRPr="00445D9B">
        <w:rPr>
          <w:lang w:val="en-ID"/>
        </w:rPr>
        <w:t xml:space="preserve"> </w:t>
      </w:r>
      <w:proofErr w:type="spellStart"/>
      <w:r w:rsidRPr="00445D9B">
        <w:rPr>
          <w:lang w:val="en-ID"/>
        </w:rPr>
        <w:t>dilakukan</w:t>
      </w:r>
      <w:proofErr w:type="spellEnd"/>
      <w:r w:rsidRPr="00445D9B">
        <w:rPr>
          <w:lang w:val="en-ID"/>
        </w:rPr>
        <w:t xml:space="preserve"> agar </w:t>
      </w:r>
      <w:proofErr w:type="spellStart"/>
      <w:r w:rsidRPr="00445D9B">
        <w:rPr>
          <w:lang w:val="en-ID"/>
        </w:rPr>
        <w:t>menutupi</w:t>
      </w:r>
      <w:proofErr w:type="spellEnd"/>
      <w:r w:rsidRPr="00445D9B">
        <w:rPr>
          <w:lang w:val="en-ID"/>
        </w:rPr>
        <w:t xml:space="preserve"> </w:t>
      </w:r>
      <w:proofErr w:type="spellStart"/>
      <w:r w:rsidRPr="00445D9B">
        <w:rPr>
          <w:lang w:val="en-ID"/>
        </w:rPr>
        <w:t>kebobrokan</w:t>
      </w:r>
      <w:proofErr w:type="spellEnd"/>
      <w:r w:rsidRPr="00445D9B">
        <w:rPr>
          <w:lang w:val="en-ID"/>
        </w:rPr>
        <w:t xml:space="preserve"> </w:t>
      </w:r>
      <w:proofErr w:type="spellStart"/>
      <w:r w:rsidRPr="00445D9B">
        <w:rPr>
          <w:lang w:val="en-ID"/>
        </w:rPr>
        <w:t>manajemen</w:t>
      </w:r>
      <w:proofErr w:type="spellEnd"/>
      <w:r w:rsidRPr="00445D9B">
        <w:rPr>
          <w:lang w:val="en-ID"/>
        </w:rPr>
        <w:t xml:space="preserve"> </w:t>
      </w:r>
      <w:proofErr w:type="spellStart"/>
      <w:r w:rsidRPr="00445D9B">
        <w:rPr>
          <w:lang w:val="en-ID"/>
        </w:rPr>
        <w:t>didalamnya</w:t>
      </w:r>
      <w:proofErr w:type="spellEnd"/>
      <w:r w:rsidRPr="00445D9B">
        <w:rPr>
          <w:lang w:val="en-ID"/>
        </w:rPr>
        <w:t xml:space="preserve">.  </w:t>
      </w:r>
      <w:proofErr w:type="spellStart"/>
      <w:r w:rsidRPr="00445D9B">
        <w:rPr>
          <w:lang w:val="en-ID"/>
        </w:rPr>
        <w:t>Seperti</w:t>
      </w:r>
      <w:proofErr w:type="spellEnd"/>
      <w:r w:rsidRPr="00445D9B">
        <w:rPr>
          <w:lang w:val="en-ID"/>
        </w:rPr>
        <w:t xml:space="preserve"> </w:t>
      </w:r>
      <w:proofErr w:type="spellStart"/>
      <w:r w:rsidRPr="00445D9B">
        <w:rPr>
          <w:lang w:val="en-ID"/>
        </w:rPr>
        <w:t>halnya</w:t>
      </w:r>
      <w:proofErr w:type="spellEnd"/>
      <w:r w:rsidRPr="00445D9B">
        <w:rPr>
          <w:lang w:val="en-ID"/>
        </w:rPr>
        <w:t xml:space="preserve"> </w:t>
      </w:r>
      <w:proofErr w:type="spellStart"/>
      <w:r w:rsidRPr="00445D9B">
        <w:rPr>
          <w:lang w:val="en-ID"/>
        </w:rPr>
        <w:t>perusahaan</w:t>
      </w:r>
      <w:proofErr w:type="spellEnd"/>
      <w:r w:rsidRPr="00445D9B">
        <w:rPr>
          <w:lang w:val="en-ID"/>
        </w:rPr>
        <w:t xml:space="preserve"> </w:t>
      </w:r>
      <w:proofErr w:type="spellStart"/>
      <w:r w:rsidRPr="00445D9B">
        <w:rPr>
          <w:lang w:val="en-ID"/>
        </w:rPr>
        <w:t>asuransi</w:t>
      </w:r>
      <w:proofErr w:type="spellEnd"/>
      <w:r w:rsidRPr="00445D9B">
        <w:rPr>
          <w:lang w:val="en-ID"/>
        </w:rPr>
        <w:t xml:space="preserve"> plat </w:t>
      </w:r>
      <w:proofErr w:type="spellStart"/>
      <w:r w:rsidRPr="00445D9B">
        <w:rPr>
          <w:lang w:val="en-ID"/>
        </w:rPr>
        <w:t>merah</w:t>
      </w:r>
      <w:proofErr w:type="spellEnd"/>
      <w:r w:rsidRPr="00445D9B">
        <w:rPr>
          <w:lang w:val="en-ID"/>
        </w:rPr>
        <w:t xml:space="preserve"> </w:t>
      </w:r>
      <w:proofErr w:type="spellStart"/>
      <w:r w:rsidRPr="00445D9B">
        <w:rPr>
          <w:lang w:val="en-ID"/>
        </w:rPr>
        <w:t>milik</w:t>
      </w:r>
      <w:proofErr w:type="spellEnd"/>
      <w:r w:rsidRPr="00445D9B">
        <w:rPr>
          <w:lang w:val="en-ID"/>
        </w:rPr>
        <w:t xml:space="preserve"> negara </w:t>
      </w:r>
      <w:proofErr w:type="spellStart"/>
      <w:r w:rsidRPr="00445D9B">
        <w:rPr>
          <w:lang w:val="en-ID"/>
        </w:rPr>
        <w:t>yakni</w:t>
      </w:r>
      <w:proofErr w:type="spellEnd"/>
      <w:r w:rsidRPr="00445D9B">
        <w:rPr>
          <w:lang w:val="en-ID"/>
        </w:rPr>
        <w:t xml:space="preserve"> </w:t>
      </w:r>
      <w:proofErr w:type="spellStart"/>
      <w:r w:rsidRPr="00445D9B">
        <w:rPr>
          <w:lang w:val="en-ID"/>
        </w:rPr>
        <w:t>Jiwasraya</w:t>
      </w:r>
      <w:proofErr w:type="spellEnd"/>
      <w:r w:rsidRPr="00445D9B">
        <w:rPr>
          <w:lang w:val="en-ID"/>
        </w:rPr>
        <w:t xml:space="preserve"> yang </w:t>
      </w:r>
      <w:proofErr w:type="spellStart"/>
      <w:r w:rsidRPr="00445D9B">
        <w:rPr>
          <w:lang w:val="en-ID"/>
        </w:rPr>
        <w:t>ditengarai</w:t>
      </w:r>
      <w:proofErr w:type="spellEnd"/>
      <w:r w:rsidRPr="00445D9B">
        <w:rPr>
          <w:lang w:val="en-ID"/>
        </w:rPr>
        <w:t xml:space="preserve"> </w:t>
      </w:r>
      <w:proofErr w:type="spellStart"/>
      <w:r w:rsidRPr="00445D9B">
        <w:rPr>
          <w:lang w:val="en-ID"/>
        </w:rPr>
        <w:t>tak</w:t>
      </w:r>
      <w:proofErr w:type="spellEnd"/>
      <w:r w:rsidRPr="00445D9B">
        <w:rPr>
          <w:lang w:val="en-ID"/>
        </w:rPr>
        <w:t xml:space="preserve"> </w:t>
      </w:r>
      <w:proofErr w:type="spellStart"/>
      <w:r w:rsidRPr="00445D9B">
        <w:rPr>
          <w:lang w:val="en-ID"/>
        </w:rPr>
        <w:t>mampu</w:t>
      </w:r>
      <w:proofErr w:type="spellEnd"/>
      <w:r w:rsidRPr="00445D9B">
        <w:rPr>
          <w:lang w:val="en-ID"/>
        </w:rPr>
        <w:t xml:space="preserve"> </w:t>
      </w:r>
      <w:proofErr w:type="spellStart"/>
      <w:r w:rsidRPr="00445D9B">
        <w:rPr>
          <w:lang w:val="en-ID"/>
        </w:rPr>
        <w:t>membayar</w:t>
      </w:r>
      <w:proofErr w:type="spellEnd"/>
      <w:r w:rsidRPr="00445D9B">
        <w:rPr>
          <w:lang w:val="en-ID"/>
        </w:rPr>
        <w:t xml:space="preserve"> polis </w:t>
      </w:r>
      <w:proofErr w:type="spellStart"/>
      <w:r w:rsidRPr="00445D9B">
        <w:rPr>
          <w:lang w:val="en-ID"/>
        </w:rPr>
        <w:t>asuransi</w:t>
      </w:r>
      <w:proofErr w:type="spellEnd"/>
      <w:r w:rsidRPr="00445D9B">
        <w:rPr>
          <w:lang w:val="en-ID"/>
        </w:rPr>
        <w:t xml:space="preserve"> (</w:t>
      </w:r>
      <w:proofErr w:type="spellStart"/>
      <w:r w:rsidRPr="00445D9B">
        <w:rPr>
          <w:lang w:val="en-ID"/>
        </w:rPr>
        <w:t>gagal</w:t>
      </w:r>
      <w:proofErr w:type="spellEnd"/>
      <w:r w:rsidRPr="00445D9B">
        <w:rPr>
          <w:lang w:val="en-ID"/>
        </w:rPr>
        <w:t xml:space="preserve"> </w:t>
      </w:r>
      <w:proofErr w:type="spellStart"/>
      <w:r w:rsidRPr="00445D9B">
        <w:rPr>
          <w:lang w:val="en-ID"/>
        </w:rPr>
        <w:t>bayar</w:t>
      </w:r>
      <w:proofErr w:type="spellEnd"/>
      <w:r w:rsidRPr="00445D9B">
        <w:rPr>
          <w:lang w:val="en-ID"/>
        </w:rPr>
        <w:t xml:space="preserve">) yang </w:t>
      </w:r>
      <w:proofErr w:type="spellStart"/>
      <w:r w:rsidRPr="00445D9B">
        <w:rPr>
          <w:lang w:val="en-ID"/>
        </w:rPr>
        <w:t>dikarenakan</w:t>
      </w:r>
      <w:proofErr w:type="spellEnd"/>
      <w:r w:rsidRPr="00445D9B">
        <w:rPr>
          <w:lang w:val="en-ID"/>
        </w:rPr>
        <w:t xml:space="preserve"> </w:t>
      </w:r>
      <w:proofErr w:type="spellStart"/>
      <w:r w:rsidRPr="00445D9B">
        <w:rPr>
          <w:lang w:val="en-ID"/>
        </w:rPr>
        <w:t>manajerial</w:t>
      </w:r>
      <w:proofErr w:type="spellEnd"/>
      <w:r w:rsidRPr="00445D9B">
        <w:rPr>
          <w:lang w:val="en-ID"/>
        </w:rPr>
        <w:t xml:space="preserve"> yang </w:t>
      </w:r>
      <w:proofErr w:type="spellStart"/>
      <w:r w:rsidRPr="00445D9B">
        <w:rPr>
          <w:lang w:val="en-ID"/>
        </w:rPr>
        <w:t>buruk</w:t>
      </w:r>
      <w:proofErr w:type="spellEnd"/>
      <w:r w:rsidRPr="00445D9B">
        <w:rPr>
          <w:lang w:val="en-ID"/>
        </w:rPr>
        <w:t xml:space="preserve"> dan </w:t>
      </w:r>
      <w:proofErr w:type="spellStart"/>
      <w:r w:rsidRPr="00445D9B">
        <w:rPr>
          <w:lang w:val="en-ID"/>
        </w:rPr>
        <w:t>melakukan</w:t>
      </w:r>
      <w:proofErr w:type="spellEnd"/>
      <w:r w:rsidRPr="00445D9B">
        <w:rPr>
          <w:lang w:val="en-ID"/>
        </w:rPr>
        <w:t xml:space="preserve"> </w:t>
      </w:r>
      <w:proofErr w:type="spellStart"/>
      <w:r w:rsidRPr="00445D9B">
        <w:rPr>
          <w:lang w:val="en-ID"/>
        </w:rPr>
        <w:t>manipulasi</w:t>
      </w:r>
      <w:proofErr w:type="spellEnd"/>
      <w:r w:rsidRPr="00445D9B">
        <w:rPr>
          <w:lang w:val="en-ID"/>
        </w:rPr>
        <w:t xml:space="preserve"> </w:t>
      </w:r>
      <w:proofErr w:type="spellStart"/>
      <w:r w:rsidRPr="00445D9B">
        <w:rPr>
          <w:lang w:val="en-ID"/>
        </w:rPr>
        <w:t>laporan</w:t>
      </w:r>
      <w:proofErr w:type="spellEnd"/>
      <w:r w:rsidRPr="00445D9B">
        <w:rPr>
          <w:lang w:val="en-ID"/>
        </w:rPr>
        <w:t xml:space="preserve"> </w:t>
      </w:r>
      <w:proofErr w:type="spellStart"/>
      <w:r w:rsidRPr="00445D9B">
        <w:rPr>
          <w:lang w:val="en-ID"/>
        </w:rPr>
        <w:t>keuangan</w:t>
      </w:r>
      <w:proofErr w:type="spellEnd"/>
      <w:r w:rsidRPr="00445D9B">
        <w:rPr>
          <w:lang w:val="en-ID"/>
        </w:rPr>
        <w:t xml:space="preserve">. </w:t>
      </w:r>
      <w:proofErr w:type="spellStart"/>
      <w:r w:rsidRPr="00445D9B">
        <w:rPr>
          <w:lang w:val="en-ID"/>
        </w:rPr>
        <w:t>Dikutip</w:t>
      </w:r>
      <w:proofErr w:type="spellEnd"/>
      <w:r w:rsidRPr="00445D9B">
        <w:rPr>
          <w:lang w:val="en-ID"/>
        </w:rPr>
        <w:t xml:space="preserve"> </w:t>
      </w:r>
      <w:proofErr w:type="spellStart"/>
      <w:r w:rsidRPr="00445D9B">
        <w:rPr>
          <w:lang w:val="en-ID"/>
        </w:rPr>
        <w:t>dari</w:t>
      </w:r>
      <w:proofErr w:type="spellEnd"/>
      <w:r w:rsidRPr="00445D9B">
        <w:rPr>
          <w:lang w:val="en-ID"/>
        </w:rPr>
        <w:t xml:space="preserve"> money.kompas.com </w:t>
      </w:r>
      <w:proofErr w:type="spellStart"/>
      <w:r w:rsidRPr="00445D9B">
        <w:rPr>
          <w:lang w:val="en-ID"/>
        </w:rPr>
        <w:t>catatan</w:t>
      </w:r>
      <w:proofErr w:type="spellEnd"/>
      <w:r w:rsidRPr="00445D9B">
        <w:rPr>
          <w:lang w:val="en-ID"/>
        </w:rPr>
        <w:t xml:space="preserve"> BPK, </w:t>
      </w:r>
      <w:proofErr w:type="spellStart"/>
      <w:r w:rsidRPr="00445D9B">
        <w:rPr>
          <w:lang w:val="en-ID"/>
        </w:rPr>
        <w:t>Jiwasraya</w:t>
      </w:r>
      <w:proofErr w:type="spellEnd"/>
      <w:r w:rsidRPr="00445D9B">
        <w:rPr>
          <w:lang w:val="en-ID"/>
        </w:rPr>
        <w:t xml:space="preserve"> </w:t>
      </w:r>
      <w:proofErr w:type="spellStart"/>
      <w:r w:rsidRPr="00445D9B">
        <w:rPr>
          <w:lang w:val="en-ID"/>
        </w:rPr>
        <w:t>telah</w:t>
      </w:r>
      <w:proofErr w:type="spellEnd"/>
      <w:r w:rsidRPr="00445D9B">
        <w:rPr>
          <w:lang w:val="en-ID"/>
        </w:rPr>
        <w:t xml:space="preserve"> </w:t>
      </w:r>
      <w:proofErr w:type="spellStart"/>
      <w:r w:rsidRPr="00445D9B">
        <w:rPr>
          <w:lang w:val="en-ID"/>
        </w:rPr>
        <w:t>melakukan</w:t>
      </w:r>
      <w:proofErr w:type="spellEnd"/>
      <w:r w:rsidRPr="00445D9B">
        <w:rPr>
          <w:lang w:val="en-ID"/>
        </w:rPr>
        <w:t xml:space="preserve"> </w:t>
      </w:r>
      <w:proofErr w:type="spellStart"/>
      <w:r w:rsidRPr="00445D9B">
        <w:rPr>
          <w:lang w:val="en-ID"/>
        </w:rPr>
        <w:t>laba</w:t>
      </w:r>
      <w:proofErr w:type="spellEnd"/>
      <w:r w:rsidRPr="00445D9B">
        <w:rPr>
          <w:lang w:val="en-ID"/>
        </w:rPr>
        <w:t xml:space="preserve"> </w:t>
      </w:r>
      <w:proofErr w:type="spellStart"/>
      <w:r w:rsidRPr="00445D9B">
        <w:rPr>
          <w:lang w:val="en-ID"/>
        </w:rPr>
        <w:t>semu</w:t>
      </w:r>
      <w:proofErr w:type="spellEnd"/>
      <w:r w:rsidRPr="00445D9B">
        <w:rPr>
          <w:lang w:val="en-ID"/>
        </w:rPr>
        <w:t xml:space="preserve"> </w:t>
      </w:r>
      <w:proofErr w:type="spellStart"/>
      <w:r w:rsidRPr="00445D9B">
        <w:rPr>
          <w:lang w:val="en-ID"/>
        </w:rPr>
        <w:t>sejak</w:t>
      </w:r>
      <w:proofErr w:type="spellEnd"/>
      <w:r w:rsidRPr="00445D9B">
        <w:rPr>
          <w:lang w:val="en-ID"/>
        </w:rPr>
        <w:t xml:space="preserve"> 2006, </w:t>
      </w:r>
      <w:proofErr w:type="spellStart"/>
      <w:r w:rsidRPr="00445D9B">
        <w:rPr>
          <w:lang w:val="en-ID"/>
        </w:rPr>
        <w:t>kemudian</w:t>
      </w:r>
      <w:proofErr w:type="spellEnd"/>
      <w:r w:rsidRPr="00445D9B">
        <w:rPr>
          <w:lang w:val="en-ID"/>
        </w:rPr>
        <w:t xml:space="preserve"> pada </w:t>
      </w:r>
      <w:proofErr w:type="spellStart"/>
      <w:r w:rsidRPr="00445D9B">
        <w:rPr>
          <w:lang w:val="en-ID"/>
        </w:rPr>
        <w:t>tahun</w:t>
      </w:r>
      <w:proofErr w:type="spellEnd"/>
      <w:r w:rsidRPr="00445D9B">
        <w:rPr>
          <w:lang w:val="en-ID"/>
        </w:rPr>
        <w:t xml:space="preserve"> 2017 </w:t>
      </w:r>
      <w:proofErr w:type="spellStart"/>
      <w:r w:rsidRPr="00445D9B">
        <w:rPr>
          <w:lang w:val="en-ID"/>
        </w:rPr>
        <w:t>Jiwasraya</w:t>
      </w:r>
      <w:proofErr w:type="spellEnd"/>
      <w:r w:rsidRPr="00445D9B">
        <w:rPr>
          <w:lang w:val="en-ID"/>
        </w:rPr>
        <w:t xml:space="preserve"> </w:t>
      </w:r>
      <w:proofErr w:type="spellStart"/>
      <w:r w:rsidRPr="00445D9B">
        <w:rPr>
          <w:lang w:val="en-ID"/>
        </w:rPr>
        <w:t>mendapatkan</w:t>
      </w:r>
      <w:proofErr w:type="spellEnd"/>
      <w:r w:rsidRPr="00445D9B">
        <w:rPr>
          <w:lang w:val="en-ID"/>
        </w:rPr>
        <w:t xml:space="preserve"> </w:t>
      </w:r>
      <w:proofErr w:type="spellStart"/>
      <w:r w:rsidRPr="00445D9B">
        <w:rPr>
          <w:lang w:val="en-ID"/>
        </w:rPr>
        <w:t>opini</w:t>
      </w:r>
      <w:proofErr w:type="spellEnd"/>
      <w:r w:rsidRPr="00445D9B">
        <w:rPr>
          <w:lang w:val="en-ID"/>
        </w:rPr>
        <w:t xml:space="preserve"> </w:t>
      </w:r>
      <w:proofErr w:type="spellStart"/>
      <w:r w:rsidRPr="00445D9B">
        <w:rPr>
          <w:lang w:val="en-ID"/>
        </w:rPr>
        <w:t>tidak</w:t>
      </w:r>
      <w:proofErr w:type="spellEnd"/>
      <w:r w:rsidRPr="00445D9B">
        <w:rPr>
          <w:lang w:val="en-ID"/>
        </w:rPr>
        <w:t xml:space="preserve"> </w:t>
      </w:r>
      <w:proofErr w:type="spellStart"/>
      <w:r w:rsidRPr="00445D9B">
        <w:rPr>
          <w:lang w:val="en-ID"/>
        </w:rPr>
        <w:t>wajar</w:t>
      </w:r>
      <w:proofErr w:type="spellEnd"/>
      <w:r w:rsidRPr="00445D9B">
        <w:rPr>
          <w:lang w:val="en-ID"/>
        </w:rPr>
        <w:t xml:space="preserve"> pada </w:t>
      </w:r>
      <w:proofErr w:type="spellStart"/>
      <w:r w:rsidRPr="00445D9B">
        <w:rPr>
          <w:lang w:val="en-ID"/>
        </w:rPr>
        <w:t>laporan</w:t>
      </w:r>
      <w:proofErr w:type="spellEnd"/>
      <w:r w:rsidRPr="00445D9B">
        <w:rPr>
          <w:lang w:val="en-ID"/>
        </w:rPr>
        <w:t xml:space="preserve"> </w:t>
      </w:r>
      <w:proofErr w:type="spellStart"/>
      <w:r w:rsidRPr="00445D9B">
        <w:rPr>
          <w:lang w:val="en-ID"/>
        </w:rPr>
        <w:t>keuangan</w:t>
      </w:r>
      <w:proofErr w:type="spellEnd"/>
      <w:r w:rsidRPr="00445D9B">
        <w:rPr>
          <w:lang w:val="en-ID"/>
        </w:rPr>
        <w:t xml:space="preserve">, pada </w:t>
      </w:r>
      <w:proofErr w:type="spellStart"/>
      <w:r w:rsidRPr="00445D9B">
        <w:rPr>
          <w:lang w:val="en-ID"/>
        </w:rPr>
        <w:t>tahun</w:t>
      </w:r>
      <w:proofErr w:type="spellEnd"/>
      <w:r w:rsidRPr="00445D9B">
        <w:rPr>
          <w:lang w:val="en-ID"/>
        </w:rPr>
        <w:t xml:space="preserve"> 2018 BPK </w:t>
      </w:r>
      <w:proofErr w:type="spellStart"/>
      <w:r w:rsidRPr="00445D9B">
        <w:rPr>
          <w:lang w:val="en-ID"/>
        </w:rPr>
        <w:t>menuturkan</w:t>
      </w:r>
      <w:proofErr w:type="spellEnd"/>
      <w:r w:rsidRPr="00445D9B">
        <w:rPr>
          <w:lang w:val="en-ID"/>
        </w:rPr>
        <w:t xml:space="preserve"> </w:t>
      </w:r>
      <w:proofErr w:type="spellStart"/>
      <w:r w:rsidRPr="00445D9B">
        <w:rPr>
          <w:lang w:val="en-ID"/>
        </w:rPr>
        <w:t>hasil</w:t>
      </w:r>
      <w:proofErr w:type="spellEnd"/>
      <w:r w:rsidRPr="00445D9B">
        <w:rPr>
          <w:lang w:val="en-ID"/>
        </w:rPr>
        <w:t xml:space="preserve"> </w:t>
      </w:r>
      <w:proofErr w:type="spellStart"/>
      <w:r w:rsidRPr="00445D9B">
        <w:rPr>
          <w:lang w:val="en-ID"/>
        </w:rPr>
        <w:t>temuan</w:t>
      </w:r>
      <w:proofErr w:type="spellEnd"/>
      <w:r w:rsidRPr="00445D9B">
        <w:rPr>
          <w:lang w:val="en-ID"/>
        </w:rPr>
        <w:t xml:space="preserve"> audit </w:t>
      </w:r>
      <w:proofErr w:type="spellStart"/>
      <w:r w:rsidRPr="00445D9B">
        <w:rPr>
          <w:lang w:val="en-ID"/>
        </w:rPr>
        <w:t>adanya</w:t>
      </w:r>
      <w:proofErr w:type="spellEnd"/>
      <w:r w:rsidRPr="00445D9B">
        <w:rPr>
          <w:lang w:val="en-ID"/>
        </w:rPr>
        <w:t xml:space="preserve"> </w:t>
      </w:r>
      <w:proofErr w:type="spellStart"/>
      <w:r w:rsidRPr="00445D9B">
        <w:rPr>
          <w:lang w:val="en-ID"/>
        </w:rPr>
        <w:t>penyimpangan</w:t>
      </w:r>
      <w:proofErr w:type="spellEnd"/>
      <w:r w:rsidRPr="00445D9B">
        <w:rPr>
          <w:lang w:val="en-ID"/>
        </w:rPr>
        <w:t xml:space="preserve"> yang </w:t>
      </w:r>
      <w:proofErr w:type="spellStart"/>
      <w:r w:rsidRPr="00445D9B">
        <w:rPr>
          <w:lang w:val="en-ID"/>
        </w:rPr>
        <w:t>berindikasi</w:t>
      </w:r>
      <w:proofErr w:type="spellEnd"/>
      <w:r w:rsidRPr="00445D9B">
        <w:rPr>
          <w:lang w:val="en-ID"/>
        </w:rPr>
        <w:t xml:space="preserve"> fraud </w:t>
      </w:r>
      <w:proofErr w:type="spellStart"/>
      <w:r w:rsidRPr="00445D9B">
        <w:rPr>
          <w:lang w:val="en-ID"/>
        </w:rPr>
        <w:t>dalam</w:t>
      </w:r>
      <w:proofErr w:type="spellEnd"/>
      <w:r w:rsidRPr="00445D9B">
        <w:rPr>
          <w:lang w:val="en-ID"/>
        </w:rPr>
        <w:t xml:space="preserve"> </w:t>
      </w:r>
      <w:proofErr w:type="spellStart"/>
      <w:r w:rsidRPr="00445D9B">
        <w:rPr>
          <w:lang w:val="en-ID"/>
        </w:rPr>
        <w:t>mengelola</w:t>
      </w:r>
      <w:proofErr w:type="spellEnd"/>
      <w:r w:rsidRPr="00445D9B">
        <w:rPr>
          <w:lang w:val="en-ID"/>
        </w:rPr>
        <w:t xml:space="preserve"> saving plan dan </w:t>
      </w:r>
      <w:proofErr w:type="spellStart"/>
      <w:r w:rsidRPr="00445D9B">
        <w:rPr>
          <w:lang w:val="en-ID"/>
        </w:rPr>
        <w:t>investasi</w:t>
      </w:r>
      <w:proofErr w:type="spellEnd"/>
      <w:r w:rsidRPr="00445D9B">
        <w:rPr>
          <w:lang w:val="en-ID"/>
        </w:rPr>
        <w:t>.</w:t>
      </w:r>
    </w:p>
    <w:p w14:paraId="26581B80" w14:textId="77777777" w:rsidR="00445D9B" w:rsidRPr="00445D9B" w:rsidRDefault="00445D9B" w:rsidP="00445D9B">
      <w:pPr>
        <w:spacing w:line="240" w:lineRule="auto"/>
        <w:rPr>
          <w:lang w:val="en-ID"/>
        </w:rPr>
      </w:pPr>
      <w:r w:rsidRPr="00445D9B">
        <w:rPr>
          <w:lang w:val="en-ID"/>
        </w:rPr>
        <w:t xml:space="preserve">Dari </w:t>
      </w:r>
      <w:proofErr w:type="spellStart"/>
      <w:r w:rsidRPr="00445D9B">
        <w:rPr>
          <w:lang w:val="en-ID"/>
        </w:rPr>
        <w:t>kasus</w:t>
      </w:r>
      <w:proofErr w:type="spellEnd"/>
      <w:r w:rsidRPr="00445D9B">
        <w:rPr>
          <w:lang w:val="en-ID"/>
        </w:rPr>
        <w:t xml:space="preserve"> </w:t>
      </w:r>
      <w:proofErr w:type="spellStart"/>
      <w:r w:rsidRPr="00445D9B">
        <w:rPr>
          <w:lang w:val="en-ID"/>
        </w:rPr>
        <w:t>Jiwasraya</w:t>
      </w:r>
      <w:proofErr w:type="spellEnd"/>
      <w:r w:rsidRPr="00445D9B">
        <w:rPr>
          <w:lang w:val="en-ID"/>
        </w:rPr>
        <w:t xml:space="preserve"> </w:t>
      </w:r>
      <w:proofErr w:type="spellStart"/>
      <w:r w:rsidRPr="00445D9B">
        <w:rPr>
          <w:lang w:val="en-ID"/>
        </w:rPr>
        <w:t>tersebut</w:t>
      </w:r>
      <w:proofErr w:type="spellEnd"/>
      <w:r w:rsidRPr="00445D9B">
        <w:rPr>
          <w:lang w:val="en-ID"/>
        </w:rPr>
        <w:t xml:space="preserve"> </w:t>
      </w:r>
      <w:proofErr w:type="spellStart"/>
      <w:r w:rsidRPr="00445D9B">
        <w:rPr>
          <w:lang w:val="en-ID"/>
        </w:rPr>
        <w:t>penyebab</w:t>
      </w:r>
      <w:proofErr w:type="spellEnd"/>
      <w:r w:rsidRPr="00445D9B">
        <w:rPr>
          <w:lang w:val="en-ID"/>
        </w:rPr>
        <w:t xml:space="preserve"> </w:t>
      </w:r>
      <w:proofErr w:type="spellStart"/>
      <w:r w:rsidRPr="00445D9B">
        <w:rPr>
          <w:lang w:val="en-ID"/>
        </w:rPr>
        <w:t>utamanya</w:t>
      </w:r>
      <w:proofErr w:type="spellEnd"/>
      <w:r w:rsidRPr="00445D9B">
        <w:rPr>
          <w:lang w:val="en-ID"/>
        </w:rPr>
        <w:t xml:space="preserve"> </w:t>
      </w:r>
      <w:proofErr w:type="spellStart"/>
      <w:r w:rsidRPr="00445D9B">
        <w:rPr>
          <w:lang w:val="en-ID"/>
        </w:rPr>
        <w:t>yaitu</w:t>
      </w:r>
      <w:proofErr w:type="spellEnd"/>
      <w:r w:rsidRPr="00445D9B">
        <w:rPr>
          <w:lang w:val="en-ID"/>
        </w:rPr>
        <w:t xml:space="preserve"> </w:t>
      </w:r>
      <w:proofErr w:type="spellStart"/>
      <w:r w:rsidRPr="00445D9B">
        <w:rPr>
          <w:lang w:val="en-ID"/>
        </w:rPr>
        <w:t>pengelolaan</w:t>
      </w:r>
      <w:proofErr w:type="spellEnd"/>
      <w:r w:rsidRPr="00445D9B">
        <w:rPr>
          <w:lang w:val="en-ID"/>
        </w:rPr>
        <w:t xml:space="preserve"> </w:t>
      </w:r>
      <w:proofErr w:type="spellStart"/>
      <w:r w:rsidRPr="00445D9B">
        <w:rPr>
          <w:lang w:val="en-ID"/>
        </w:rPr>
        <w:t>manajerial</w:t>
      </w:r>
      <w:proofErr w:type="spellEnd"/>
      <w:r w:rsidRPr="00445D9B">
        <w:rPr>
          <w:lang w:val="en-ID"/>
        </w:rPr>
        <w:t xml:space="preserve"> yang </w:t>
      </w:r>
      <w:proofErr w:type="spellStart"/>
      <w:r w:rsidRPr="00445D9B">
        <w:rPr>
          <w:lang w:val="en-ID"/>
        </w:rPr>
        <w:t>buruk</w:t>
      </w:r>
      <w:proofErr w:type="spellEnd"/>
      <w:r w:rsidRPr="00445D9B">
        <w:rPr>
          <w:lang w:val="en-ID"/>
        </w:rPr>
        <w:t xml:space="preserve"> dan </w:t>
      </w:r>
      <w:proofErr w:type="spellStart"/>
      <w:r w:rsidRPr="00445D9B">
        <w:rPr>
          <w:lang w:val="en-ID"/>
        </w:rPr>
        <w:t>manipulasi</w:t>
      </w:r>
      <w:proofErr w:type="spellEnd"/>
      <w:r w:rsidRPr="00445D9B">
        <w:rPr>
          <w:lang w:val="en-ID"/>
        </w:rPr>
        <w:t xml:space="preserve"> </w:t>
      </w:r>
      <w:proofErr w:type="spellStart"/>
      <w:r w:rsidRPr="00445D9B">
        <w:rPr>
          <w:lang w:val="en-ID"/>
        </w:rPr>
        <w:t>atas</w:t>
      </w:r>
      <w:proofErr w:type="spellEnd"/>
      <w:r w:rsidRPr="00445D9B">
        <w:rPr>
          <w:lang w:val="en-ID"/>
        </w:rPr>
        <w:t xml:space="preserve"> </w:t>
      </w:r>
      <w:proofErr w:type="spellStart"/>
      <w:r w:rsidRPr="00445D9B">
        <w:rPr>
          <w:lang w:val="en-ID"/>
        </w:rPr>
        <w:t>pengungkapan</w:t>
      </w:r>
      <w:proofErr w:type="spellEnd"/>
      <w:r w:rsidRPr="00445D9B">
        <w:rPr>
          <w:lang w:val="en-ID"/>
        </w:rPr>
        <w:t xml:space="preserve"> </w:t>
      </w:r>
      <w:proofErr w:type="spellStart"/>
      <w:r w:rsidRPr="00445D9B">
        <w:rPr>
          <w:lang w:val="en-ID"/>
        </w:rPr>
        <w:t>laba</w:t>
      </w:r>
      <w:proofErr w:type="spellEnd"/>
      <w:r w:rsidRPr="00445D9B">
        <w:rPr>
          <w:lang w:val="en-ID"/>
        </w:rPr>
        <w:t xml:space="preserve"> yang </w:t>
      </w:r>
      <w:proofErr w:type="spellStart"/>
      <w:r w:rsidRPr="00445D9B">
        <w:rPr>
          <w:lang w:val="en-ID"/>
        </w:rPr>
        <w:t>berdampak</w:t>
      </w:r>
      <w:proofErr w:type="spellEnd"/>
      <w:r w:rsidRPr="00445D9B">
        <w:rPr>
          <w:lang w:val="en-ID"/>
        </w:rPr>
        <w:t xml:space="preserve"> pada </w:t>
      </w:r>
      <w:proofErr w:type="spellStart"/>
      <w:r w:rsidRPr="00445D9B">
        <w:rPr>
          <w:lang w:val="en-ID"/>
        </w:rPr>
        <w:t>tidak</w:t>
      </w:r>
      <w:proofErr w:type="spellEnd"/>
      <w:r w:rsidRPr="00445D9B">
        <w:rPr>
          <w:lang w:val="en-ID"/>
        </w:rPr>
        <w:t xml:space="preserve"> </w:t>
      </w:r>
      <w:proofErr w:type="spellStart"/>
      <w:r w:rsidRPr="00445D9B">
        <w:rPr>
          <w:lang w:val="en-ID"/>
        </w:rPr>
        <w:t>validnya</w:t>
      </w:r>
      <w:proofErr w:type="spellEnd"/>
      <w:r w:rsidRPr="00445D9B">
        <w:rPr>
          <w:lang w:val="en-ID"/>
        </w:rPr>
        <w:t xml:space="preserve"> </w:t>
      </w:r>
      <w:proofErr w:type="spellStart"/>
      <w:r w:rsidRPr="00445D9B">
        <w:rPr>
          <w:lang w:val="en-ID"/>
        </w:rPr>
        <w:t>laporan</w:t>
      </w:r>
      <w:proofErr w:type="spellEnd"/>
      <w:r w:rsidRPr="00445D9B">
        <w:rPr>
          <w:lang w:val="en-ID"/>
        </w:rPr>
        <w:t xml:space="preserve"> </w:t>
      </w:r>
      <w:proofErr w:type="spellStart"/>
      <w:r w:rsidRPr="00445D9B">
        <w:rPr>
          <w:lang w:val="en-ID"/>
        </w:rPr>
        <w:t>keuangan</w:t>
      </w:r>
      <w:proofErr w:type="spellEnd"/>
      <w:r w:rsidRPr="00445D9B">
        <w:rPr>
          <w:lang w:val="en-ID"/>
        </w:rPr>
        <w:t xml:space="preserve"> </w:t>
      </w:r>
      <w:proofErr w:type="spellStart"/>
      <w:r w:rsidRPr="00445D9B">
        <w:rPr>
          <w:lang w:val="en-ID"/>
        </w:rPr>
        <w:t>khususnya</w:t>
      </w:r>
      <w:proofErr w:type="spellEnd"/>
      <w:r w:rsidRPr="00445D9B">
        <w:rPr>
          <w:lang w:val="en-ID"/>
        </w:rPr>
        <w:t xml:space="preserve"> </w:t>
      </w:r>
      <w:proofErr w:type="spellStart"/>
      <w:r w:rsidRPr="00445D9B">
        <w:rPr>
          <w:lang w:val="en-ID"/>
        </w:rPr>
        <w:t>laporan</w:t>
      </w:r>
      <w:proofErr w:type="spellEnd"/>
      <w:r w:rsidRPr="00445D9B">
        <w:rPr>
          <w:lang w:val="en-ID"/>
        </w:rPr>
        <w:t xml:space="preserve"> </w:t>
      </w:r>
      <w:proofErr w:type="spellStart"/>
      <w:r w:rsidRPr="00445D9B">
        <w:rPr>
          <w:lang w:val="en-ID"/>
        </w:rPr>
        <w:t>laba</w:t>
      </w:r>
      <w:proofErr w:type="spellEnd"/>
      <w:r w:rsidRPr="00445D9B">
        <w:rPr>
          <w:lang w:val="en-ID"/>
        </w:rPr>
        <w:t xml:space="preserve"> </w:t>
      </w:r>
      <w:proofErr w:type="spellStart"/>
      <w:r w:rsidRPr="00445D9B">
        <w:rPr>
          <w:lang w:val="en-ID"/>
        </w:rPr>
        <w:t>rugi</w:t>
      </w:r>
      <w:proofErr w:type="spellEnd"/>
      <w:r w:rsidRPr="00445D9B">
        <w:rPr>
          <w:lang w:val="en-ID"/>
        </w:rPr>
        <w:t xml:space="preserve"> pada </w:t>
      </w:r>
      <w:proofErr w:type="spellStart"/>
      <w:r w:rsidRPr="00445D9B">
        <w:rPr>
          <w:lang w:val="en-ID"/>
        </w:rPr>
        <w:t>perusahaan</w:t>
      </w:r>
      <w:proofErr w:type="spellEnd"/>
      <w:r w:rsidRPr="00445D9B">
        <w:rPr>
          <w:lang w:val="en-ID"/>
        </w:rPr>
        <w:t xml:space="preserve"> </w:t>
      </w:r>
      <w:proofErr w:type="spellStart"/>
      <w:r w:rsidRPr="00445D9B">
        <w:rPr>
          <w:lang w:val="en-ID"/>
        </w:rPr>
        <w:t>tersebut</w:t>
      </w:r>
      <w:proofErr w:type="spellEnd"/>
      <w:r w:rsidRPr="00445D9B">
        <w:rPr>
          <w:lang w:val="en-ID"/>
        </w:rPr>
        <w:t xml:space="preserve">. </w:t>
      </w:r>
      <w:proofErr w:type="spellStart"/>
      <w:r w:rsidRPr="00445D9B">
        <w:rPr>
          <w:lang w:val="en-ID"/>
        </w:rPr>
        <w:t>Peristiwa</w:t>
      </w:r>
      <w:proofErr w:type="spellEnd"/>
      <w:r w:rsidRPr="00445D9B">
        <w:rPr>
          <w:lang w:val="en-ID"/>
        </w:rPr>
        <w:t xml:space="preserve"> </w:t>
      </w:r>
      <w:proofErr w:type="spellStart"/>
      <w:r w:rsidRPr="00445D9B">
        <w:rPr>
          <w:lang w:val="en-ID"/>
        </w:rPr>
        <w:t>ini</w:t>
      </w:r>
      <w:proofErr w:type="spellEnd"/>
      <w:r w:rsidRPr="00445D9B">
        <w:rPr>
          <w:lang w:val="en-ID"/>
        </w:rPr>
        <w:t xml:space="preserve"> </w:t>
      </w:r>
      <w:proofErr w:type="spellStart"/>
      <w:r w:rsidRPr="00445D9B">
        <w:rPr>
          <w:lang w:val="en-ID"/>
        </w:rPr>
        <w:t>menjadi</w:t>
      </w:r>
      <w:proofErr w:type="spellEnd"/>
      <w:r w:rsidRPr="00445D9B">
        <w:rPr>
          <w:lang w:val="en-ID"/>
        </w:rPr>
        <w:t xml:space="preserve"> </w:t>
      </w:r>
      <w:proofErr w:type="spellStart"/>
      <w:r w:rsidRPr="00445D9B">
        <w:rPr>
          <w:lang w:val="en-ID"/>
        </w:rPr>
        <w:t>perhatian</w:t>
      </w:r>
      <w:proofErr w:type="spellEnd"/>
      <w:r w:rsidRPr="00445D9B">
        <w:rPr>
          <w:lang w:val="en-ID"/>
        </w:rPr>
        <w:t xml:space="preserve"> </w:t>
      </w:r>
      <w:proofErr w:type="spellStart"/>
      <w:r w:rsidRPr="00445D9B">
        <w:rPr>
          <w:lang w:val="en-ID"/>
        </w:rPr>
        <w:t>seluruh</w:t>
      </w:r>
      <w:proofErr w:type="spellEnd"/>
      <w:r w:rsidRPr="00445D9B">
        <w:rPr>
          <w:lang w:val="en-ID"/>
        </w:rPr>
        <w:t xml:space="preserve"> </w:t>
      </w:r>
      <w:proofErr w:type="spellStart"/>
      <w:r w:rsidRPr="00445D9B">
        <w:rPr>
          <w:lang w:val="en-ID"/>
        </w:rPr>
        <w:t>perusahaan</w:t>
      </w:r>
      <w:proofErr w:type="spellEnd"/>
      <w:r w:rsidRPr="00445D9B">
        <w:rPr>
          <w:lang w:val="en-ID"/>
        </w:rPr>
        <w:t xml:space="preserve"> </w:t>
      </w:r>
      <w:proofErr w:type="spellStart"/>
      <w:r w:rsidRPr="00445D9B">
        <w:rPr>
          <w:lang w:val="en-ID"/>
        </w:rPr>
        <w:t>khususnya</w:t>
      </w:r>
      <w:proofErr w:type="spellEnd"/>
      <w:r w:rsidRPr="00445D9B">
        <w:rPr>
          <w:lang w:val="en-ID"/>
        </w:rPr>
        <w:t xml:space="preserve"> </w:t>
      </w:r>
      <w:proofErr w:type="spellStart"/>
      <w:r w:rsidRPr="00445D9B">
        <w:rPr>
          <w:lang w:val="en-ID"/>
        </w:rPr>
        <w:t>perusahaan</w:t>
      </w:r>
      <w:proofErr w:type="spellEnd"/>
      <w:r w:rsidRPr="00445D9B">
        <w:rPr>
          <w:lang w:val="en-ID"/>
        </w:rPr>
        <w:t xml:space="preserve"> </w:t>
      </w:r>
      <w:proofErr w:type="spellStart"/>
      <w:r w:rsidRPr="00445D9B">
        <w:rPr>
          <w:lang w:val="en-ID"/>
        </w:rPr>
        <w:t>asuransi</w:t>
      </w:r>
      <w:proofErr w:type="spellEnd"/>
      <w:r w:rsidRPr="00445D9B">
        <w:rPr>
          <w:lang w:val="en-ID"/>
        </w:rPr>
        <w:t xml:space="preserve"> di Indonesia agar </w:t>
      </w:r>
      <w:proofErr w:type="spellStart"/>
      <w:r w:rsidRPr="00445D9B">
        <w:rPr>
          <w:lang w:val="en-ID"/>
        </w:rPr>
        <w:t>menjaga</w:t>
      </w:r>
      <w:proofErr w:type="spellEnd"/>
      <w:r w:rsidRPr="00445D9B">
        <w:rPr>
          <w:lang w:val="en-ID"/>
        </w:rPr>
        <w:t xml:space="preserve"> </w:t>
      </w:r>
      <w:proofErr w:type="spellStart"/>
      <w:r w:rsidRPr="00445D9B">
        <w:rPr>
          <w:lang w:val="en-ID"/>
        </w:rPr>
        <w:t>karakteristik</w:t>
      </w:r>
      <w:proofErr w:type="spellEnd"/>
      <w:r w:rsidRPr="00445D9B">
        <w:rPr>
          <w:lang w:val="en-ID"/>
        </w:rPr>
        <w:t xml:space="preserve"> </w:t>
      </w:r>
      <w:proofErr w:type="spellStart"/>
      <w:r w:rsidRPr="00445D9B">
        <w:rPr>
          <w:lang w:val="en-ID"/>
        </w:rPr>
        <w:t>nya</w:t>
      </w:r>
      <w:proofErr w:type="spellEnd"/>
      <w:r w:rsidRPr="00445D9B">
        <w:rPr>
          <w:lang w:val="en-ID"/>
        </w:rPr>
        <w:t xml:space="preserve"> </w:t>
      </w:r>
      <w:proofErr w:type="spellStart"/>
      <w:r w:rsidRPr="00445D9B">
        <w:rPr>
          <w:lang w:val="en-ID"/>
        </w:rPr>
        <w:t>dengan</w:t>
      </w:r>
      <w:proofErr w:type="spellEnd"/>
      <w:r w:rsidRPr="00445D9B">
        <w:rPr>
          <w:lang w:val="en-ID"/>
        </w:rPr>
        <w:t xml:space="preserve"> </w:t>
      </w:r>
      <w:proofErr w:type="spellStart"/>
      <w:r w:rsidRPr="00445D9B">
        <w:rPr>
          <w:lang w:val="en-ID"/>
        </w:rPr>
        <w:t>baik</w:t>
      </w:r>
      <w:proofErr w:type="spellEnd"/>
      <w:r w:rsidRPr="00445D9B">
        <w:rPr>
          <w:lang w:val="en-ID"/>
        </w:rPr>
        <w:t xml:space="preserve">. </w:t>
      </w:r>
      <w:proofErr w:type="spellStart"/>
      <w:r w:rsidRPr="00445D9B">
        <w:rPr>
          <w:lang w:val="en-ID"/>
        </w:rPr>
        <w:t>Ciri</w:t>
      </w:r>
      <w:proofErr w:type="spellEnd"/>
      <w:r w:rsidRPr="00445D9B">
        <w:rPr>
          <w:lang w:val="en-ID"/>
        </w:rPr>
        <w:t xml:space="preserve"> </w:t>
      </w:r>
      <w:proofErr w:type="spellStart"/>
      <w:r w:rsidRPr="00445D9B">
        <w:rPr>
          <w:lang w:val="en-ID"/>
        </w:rPr>
        <w:t>khas</w:t>
      </w:r>
      <w:proofErr w:type="spellEnd"/>
      <w:r w:rsidRPr="00445D9B">
        <w:rPr>
          <w:lang w:val="en-ID"/>
        </w:rPr>
        <w:t xml:space="preserve"> </w:t>
      </w:r>
      <w:proofErr w:type="spellStart"/>
      <w:r w:rsidRPr="00445D9B">
        <w:rPr>
          <w:lang w:val="en-ID"/>
        </w:rPr>
        <w:t>atau</w:t>
      </w:r>
      <w:proofErr w:type="spellEnd"/>
      <w:r w:rsidRPr="00445D9B">
        <w:rPr>
          <w:lang w:val="en-ID"/>
        </w:rPr>
        <w:t xml:space="preserve"> </w:t>
      </w:r>
      <w:proofErr w:type="spellStart"/>
      <w:r w:rsidRPr="00445D9B">
        <w:rPr>
          <w:lang w:val="en-ID"/>
        </w:rPr>
        <w:t>karakteristik</w:t>
      </w:r>
      <w:proofErr w:type="spellEnd"/>
      <w:r w:rsidRPr="00445D9B">
        <w:rPr>
          <w:lang w:val="en-ID"/>
        </w:rPr>
        <w:t xml:space="preserve"> </w:t>
      </w:r>
      <w:proofErr w:type="spellStart"/>
      <w:r w:rsidRPr="00445D9B">
        <w:rPr>
          <w:lang w:val="en-ID"/>
        </w:rPr>
        <w:t>dari</w:t>
      </w:r>
      <w:proofErr w:type="spellEnd"/>
      <w:r w:rsidRPr="00445D9B">
        <w:rPr>
          <w:lang w:val="en-ID"/>
        </w:rPr>
        <w:t xml:space="preserve"> </w:t>
      </w:r>
      <w:proofErr w:type="spellStart"/>
      <w:r w:rsidRPr="00445D9B">
        <w:rPr>
          <w:lang w:val="en-ID"/>
        </w:rPr>
        <w:t>perusahaan</w:t>
      </w:r>
      <w:proofErr w:type="spellEnd"/>
      <w:r w:rsidRPr="00445D9B">
        <w:rPr>
          <w:lang w:val="en-ID"/>
        </w:rPr>
        <w:t xml:space="preserve"> </w:t>
      </w:r>
      <w:proofErr w:type="spellStart"/>
      <w:r w:rsidRPr="00445D9B">
        <w:rPr>
          <w:lang w:val="en-ID"/>
        </w:rPr>
        <w:t>asuransi</w:t>
      </w:r>
      <w:proofErr w:type="spellEnd"/>
      <w:r w:rsidRPr="00445D9B">
        <w:rPr>
          <w:lang w:val="en-ID"/>
        </w:rPr>
        <w:t xml:space="preserve"> </w:t>
      </w:r>
      <w:proofErr w:type="spellStart"/>
      <w:r w:rsidRPr="00445D9B">
        <w:rPr>
          <w:lang w:val="en-ID"/>
        </w:rPr>
        <w:t>adalah</w:t>
      </w:r>
      <w:proofErr w:type="spellEnd"/>
      <w:r w:rsidRPr="00445D9B">
        <w:rPr>
          <w:lang w:val="en-ID"/>
        </w:rPr>
        <w:t xml:space="preserve"> </w:t>
      </w:r>
      <w:proofErr w:type="spellStart"/>
      <w:r w:rsidRPr="00445D9B">
        <w:rPr>
          <w:lang w:val="en-ID"/>
        </w:rPr>
        <w:t>nasabah</w:t>
      </w:r>
      <w:proofErr w:type="spellEnd"/>
      <w:r w:rsidRPr="00445D9B">
        <w:rPr>
          <w:lang w:val="en-ID"/>
        </w:rPr>
        <w:t xml:space="preserve"> </w:t>
      </w:r>
      <w:proofErr w:type="spellStart"/>
      <w:r w:rsidRPr="00445D9B">
        <w:rPr>
          <w:lang w:val="en-ID"/>
        </w:rPr>
        <w:t>akan</w:t>
      </w:r>
      <w:proofErr w:type="spellEnd"/>
      <w:r w:rsidRPr="00445D9B">
        <w:rPr>
          <w:lang w:val="en-ID"/>
        </w:rPr>
        <w:t xml:space="preserve"> </w:t>
      </w:r>
      <w:proofErr w:type="spellStart"/>
      <w:r w:rsidRPr="00445D9B">
        <w:rPr>
          <w:lang w:val="en-ID"/>
        </w:rPr>
        <w:t>ditarik</w:t>
      </w:r>
      <w:proofErr w:type="spellEnd"/>
      <w:r w:rsidRPr="00445D9B">
        <w:rPr>
          <w:lang w:val="en-ID"/>
        </w:rPr>
        <w:t xml:space="preserve"> </w:t>
      </w:r>
      <w:proofErr w:type="spellStart"/>
      <w:r w:rsidRPr="00445D9B">
        <w:rPr>
          <w:lang w:val="en-ID"/>
        </w:rPr>
        <w:t>premi</w:t>
      </w:r>
      <w:proofErr w:type="spellEnd"/>
      <w:r w:rsidRPr="00445D9B">
        <w:rPr>
          <w:lang w:val="en-ID"/>
        </w:rPr>
        <w:t xml:space="preserve"> </w:t>
      </w:r>
      <w:proofErr w:type="spellStart"/>
      <w:r w:rsidRPr="00445D9B">
        <w:rPr>
          <w:lang w:val="en-ID"/>
        </w:rPr>
        <w:t>dengan</w:t>
      </w:r>
      <w:proofErr w:type="spellEnd"/>
      <w:r w:rsidRPr="00445D9B">
        <w:rPr>
          <w:lang w:val="en-ID"/>
        </w:rPr>
        <w:t xml:space="preserve"> </w:t>
      </w:r>
      <w:proofErr w:type="spellStart"/>
      <w:r w:rsidRPr="00445D9B">
        <w:rPr>
          <w:lang w:val="en-ID"/>
        </w:rPr>
        <w:t>tujuan</w:t>
      </w:r>
      <w:proofErr w:type="spellEnd"/>
      <w:r w:rsidRPr="00445D9B">
        <w:rPr>
          <w:lang w:val="en-ID"/>
        </w:rPr>
        <w:t xml:space="preserve"> </w:t>
      </w:r>
      <w:proofErr w:type="spellStart"/>
      <w:r w:rsidRPr="00445D9B">
        <w:rPr>
          <w:lang w:val="en-ID"/>
        </w:rPr>
        <w:t>berjaga</w:t>
      </w:r>
      <w:proofErr w:type="spellEnd"/>
      <w:r w:rsidRPr="00445D9B">
        <w:rPr>
          <w:lang w:val="en-ID"/>
        </w:rPr>
        <w:t xml:space="preserve"> – jaga </w:t>
      </w:r>
      <w:proofErr w:type="spellStart"/>
      <w:r w:rsidRPr="00445D9B">
        <w:rPr>
          <w:lang w:val="en-ID"/>
        </w:rPr>
        <w:t>atau</w:t>
      </w:r>
      <w:proofErr w:type="spellEnd"/>
      <w:r w:rsidRPr="00445D9B">
        <w:rPr>
          <w:lang w:val="en-ID"/>
        </w:rPr>
        <w:t xml:space="preserve"> </w:t>
      </w:r>
      <w:proofErr w:type="spellStart"/>
      <w:r w:rsidRPr="00445D9B">
        <w:rPr>
          <w:lang w:val="en-ID"/>
        </w:rPr>
        <w:t>proteksi</w:t>
      </w:r>
      <w:proofErr w:type="spellEnd"/>
      <w:r w:rsidRPr="00445D9B">
        <w:rPr>
          <w:lang w:val="en-ID"/>
        </w:rPr>
        <w:t xml:space="preserve"> </w:t>
      </w:r>
      <w:proofErr w:type="spellStart"/>
      <w:r w:rsidRPr="00445D9B">
        <w:rPr>
          <w:lang w:val="en-ID"/>
        </w:rPr>
        <w:t>apabila</w:t>
      </w:r>
      <w:proofErr w:type="spellEnd"/>
      <w:r w:rsidRPr="00445D9B">
        <w:rPr>
          <w:lang w:val="en-ID"/>
        </w:rPr>
        <w:t xml:space="preserve"> </w:t>
      </w:r>
      <w:proofErr w:type="spellStart"/>
      <w:r w:rsidRPr="00445D9B">
        <w:rPr>
          <w:lang w:val="en-ID"/>
        </w:rPr>
        <w:t>terjadi</w:t>
      </w:r>
      <w:proofErr w:type="spellEnd"/>
      <w:r w:rsidRPr="00445D9B">
        <w:rPr>
          <w:lang w:val="en-ID"/>
        </w:rPr>
        <w:t xml:space="preserve"> </w:t>
      </w:r>
      <w:proofErr w:type="spellStart"/>
      <w:r w:rsidRPr="00445D9B">
        <w:rPr>
          <w:lang w:val="en-ID"/>
        </w:rPr>
        <w:t>hal</w:t>
      </w:r>
      <w:proofErr w:type="spellEnd"/>
      <w:r w:rsidRPr="00445D9B">
        <w:rPr>
          <w:lang w:val="en-ID"/>
        </w:rPr>
        <w:t xml:space="preserve"> – </w:t>
      </w:r>
      <w:proofErr w:type="spellStart"/>
      <w:r w:rsidRPr="00445D9B">
        <w:rPr>
          <w:lang w:val="en-ID"/>
        </w:rPr>
        <w:t>hal</w:t>
      </w:r>
      <w:proofErr w:type="spellEnd"/>
      <w:r w:rsidRPr="00445D9B">
        <w:rPr>
          <w:lang w:val="en-ID"/>
        </w:rPr>
        <w:t xml:space="preserve"> yang urgent di masa </w:t>
      </w:r>
      <w:proofErr w:type="spellStart"/>
      <w:r w:rsidRPr="00445D9B">
        <w:rPr>
          <w:lang w:val="en-ID"/>
        </w:rPr>
        <w:t>depan</w:t>
      </w:r>
      <w:proofErr w:type="spellEnd"/>
      <w:r w:rsidRPr="00445D9B">
        <w:rPr>
          <w:lang w:val="en-ID"/>
        </w:rPr>
        <w:t xml:space="preserve">. </w:t>
      </w:r>
      <w:proofErr w:type="spellStart"/>
      <w:r w:rsidRPr="00445D9B">
        <w:rPr>
          <w:lang w:val="en-ID"/>
        </w:rPr>
        <w:t>Karakteristik</w:t>
      </w:r>
      <w:proofErr w:type="spellEnd"/>
      <w:r w:rsidRPr="00445D9B">
        <w:rPr>
          <w:lang w:val="en-ID"/>
        </w:rPr>
        <w:t xml:space="preserve"> lain </w:t>
      </w:r>
      <w:proofErr w:type="spellStart"/>
      <w:r w:rsidRPr="00445D9B">
        <w:rPr>
          <w:lang w:val="en-ID"/>
        </w:rPr>
        <w:t>dalam</w:t>
      </w:r>
      <w:proofErr w:type="spellEnd"/>
      <w:r w:rsidRPr="00445D9B">
        <w:rPr>
          <w:lang w:val="en-ID"/>
        </w:rPr>
        <w:t xml:space="preserve"> </w:t>
      </w:r>
      <w:proofErr w:type="spellStart"/>
      <w:r w:rsidRPr="00445D9B">
        <w:rPr>
          <w:lang w:val="en-ID"/>
        </w:rPr>
        <w:t>perusahaan</w:t>
      </w:r>
      <w:proofErr w:type="spellEnd"/>
      <w:r w:rsidRPr="00445D9B">
        <w:rPr>
          <w:lang w:val="en-ID"/>
        </w:rPr>
        <w:t xml:space="preserve"> </w:t>
      </w:r>
      <w:proofErr w:type="spellStart"/>
      <w:r w:rsidRPr="00445D9B">
        <w:rPr>
          <w:lang w:val="en-ID"/>
        </w:rPr>
        <w:t>asuransi</w:t>
      </w:r>
      <w:proofErr w:type="spellEnd"/>
      <w:r w:rsidRPr="00445D9B">
        <w:rPr>
          <w:lang w:val="en-ID"/>
        </w:rPr>
        <w:t xml:space="preserve"> </w:t>
      </w:r>
      <w:proofErr w:type="spellStart"/>
      <w:r w:rsidRPr="00445D9B">
        <w:rPr>
          <w:lang w:val="en-ID"/>
        </w:rPr>
        <w:t>yaitu</w:t>
      </w:r>
      <w:proofErr w:type="spellEnd"/>
      <w:r w:rsidRPr="00445D9B">
        <w:rPr>
          <w:lang w:val="en-ID"/>
        </w:rPr>
        <w:t xml:space="preserve"> </w:t>
      </w:r>
      <w:proofErr w:type="spellStart"/>
      <w:r w:rsidRPr="00445D9B">
        <w:rPr>
          <w:lang w:val="en-ID"/>
        </w:rPr>
        <w:t>premi</w:t>
      </w:r>
      <w:proofErr w:type="spellEnd"/>
      <w:r w:rsidRPr="00445D9B">
        <w:rPr>
          <w:lang w:val="en-ID"/>
        </w:rPr>
        <w:t xml:space="preserve"> yang di </w:t>
      </w:r>
      <w:proofErr w:type="spellStart"/>
      <w:r w:rsidRPr="00445D9B">
        <w:rPr>
          <w:lang w:val="en-ID"/>
        </w:rPr>
        <w:t>setorkan</w:t>
      </w:r>
      <w:proofErr w:type="spellEnd"/>
      <w:r w:rsidRPr="00445D9B">
        <w:rPr>
          <w:lang w:val="en-ID"/>
        </w:rPr>
        <w:t xml:space="preserve"> </w:t>
      </w:r>
      <w:proofErr w:type="spellStart"/>
      <w:r w:rsidRPr="00445D9B">
        <w:rPr>
          <w:lang w:val="en-ID"/>
        </w:rPr>
        <w:t>setiap</w:t>
      </w:r>
      <w:proofErr w:type="spellEnd"/>
      <w:r w:rsidRPr="00445D9B">
        <w:rPr>
          <w:lang w:val="en-ID"/>
        </w:rPr>
        <w:t xml:space="preserve"> </w:t>
      </w:r>
      <w:proofErr w:type="spellStart"/>
      <w:r w:rsidRPr="00445D9B">
        <w:rPr>
          <w:lang w:val="en-ID"/>
        </w:rPr>
        <w:t>bulannya</w:t>
      </w:r>
      <w:proofErr w:type="spellEnd"/>
      <w:r w:rsidRPr="00445D9B">
        <w:rPr>
          <w:lang w:val="en-ID"/>
        </w:rPr>
        <w:t xml:space="preserve"> </w:t>
      </w:r>
      <w:proofErr w:type="spellStart"/>
      <w:r w:rsidRPr="00445D9B">
        <w:rPr>
          <w:lang w:val="en-ID"/>
        </w:rPr>
        <w:t>tidak</w:t>
      </w:r>
      <w:proofErr w:type="spellEnd"/>
      <w:r w:rsidRPr="00445D9B">
        <w:rPr>
          <w:lang w:val="en-ID"/>
        </w:rPr>
        <w:t xml:space="preserve"> </w:t>
      </w:r>
      <w:proofErr w:type="spellStart"/>
      <w:r w:rsidRPr="00445D9B">
        <w:rPr>
          <w:lang w:val="en-ID"/>
        </w:rPr>
        <w:t>bisa</w:t>
      </w:r>
      <w:proofErr w:type="spellEnd"/>
      <w:r w:rsidRPr="00445D9B">
        <w:rPr>
          <w:lang w:val="en-ID"/>
        </w:rPr>
        <w:t xml:space="preserve"> </w:t>
      </w:r>
      <w:proofErr w:type="spellStart"/>
      <w:r w:rsidRPr="00445D9B">
        <w:rPr>
          <w:lang w:val="en-ID"/>
        </w:rPr>
        <w:t>diambil</w:t>
      </w:r>
      <w:proofErr w:type="spellEnd"/>
      <w:r w:rsidRPr="00445D9B">
        <w:rPr>
          <w:lang w:val="en-ID"/>
        </w:rPr>
        <w:t xml:space="preserve"> </w:t>
      </w:r>
      <w:proofErr w:type="spellStart"/>
      <w:r w:rsidRPr="00445D9B">
        <w:rPr>
          <w:lang w:val="en-ID"/>
        </w:rPr>
        <w:t>sewaktu</w:t>
      </w:r>
      <w:proofErr w:type="spellEnd"/>
      <w:r w:rsidRPr="00445D9B">
        <w:rPr>
          <w:lang w:val="en-ID"/>
        </w:rPr>
        <w:t xml:space="preserve"> – </w:t>
      </w:r>
      <w:proofErr w:type="spellStart"/>
      <w:r w:rsidRPr="00445D9B">
        <w:rPr>
          <w:lang w:val="en-ID"/>
        </w:rPr>
        <w:t>waktu</w:t>
      </w:r>
      <w:proofErr w:type="spellEnd"/>
      <w:r w:rsidRPr="00445D9B">
        <w:rPr>
          <w:lang w:val="en-ID"/>
        </w:rPr>
        <w:t xml:space="preserve"> dan </w:t>
      </w:r>
      <w:proofErr w:type="spellStart"/>
      <w:r w:rsidRPr="00445D9B">
        <w:rPr>
          <w:lang w:val="en-ID"/>
        </w:rPr>
        <w:t>hanya</w:t>
      </w:r>
      <w:proofErr w:type="spellEnd"/>
      <w:r w:rsidRPr="00445D9B">
        <w:rPr>
          <w:lang w:val="en-ID"/>
        </w:rPr>
        <w:t xml:space="preserve"> </w:t>
      </w:r>
      <w:proofErr w:type="spellStart"/>
      <w:r w:rsidRPr="00445D9B">
        <w:rPr>
          <w:lang w:val="en-ID"/>
        </w:rPr>
        <w:t>dapat</w:t>
      </w:r>
      <w:proofErr w:type="spellEnd"/>
      <w:r w:rsidRPr="00445D9B">
        <w:rPr>
          <w:lang w:val="en-ID"/>
        </w:rPr>
        <w:t xml:space="preserve"> di </w:t>
      </w:r>
      <w:proofErr w:type="spellStart"/>
      <w:r w:rsidRPr="00445D9B">
        <w:rPr>
          <w:lang w:val="en-ID"/>
        </w:rPr>
        <w:t>cairkan</w:t>
      </w:r>
      <w:proofErr w:type="spellEnd"/>
      <w:r w:rsidRPr="00445D9B">
        <w:rPr>
          <w:lang w:val="en-ID"/>
        </w:rPr>
        <w:t xml:space="preserve"> </w:t>
      </w:r>
      <w:proofErr w:type="spellStart"/>
      <w:r w:rsidRPr="00445D9B">
        <w:rPr>
          <w:lang w:val="en-ID"/>
        </w:rPr>
        <w:t>apabila</w:t>
      </w:r>
      <w:proofErr w:type="spellEnd"/>
      <w:r w:rsidRPr="00445D9B">
        <w:rPr>
          <w:lang w:val="en-ID"/>
        </w:rPr>
        <w:t xml:space="preserve"> </w:t>
      </w:r>
      <w:proofErr w:type="spellStart"/>
      <w:r w:rsidRPr="00445D9B">
        <w:rPr>
          <w:lang w:val="en-ID"/>
        </w:rPr>
        <w:t>dalam</w:t>
      </w:r>
      <w:proofErr w:type="spellEnd"/>
      <w:r w:rsidRPr="00445D9B">
        <w:rPr>
          <w:lang w:val="en-ID"/>
        </w:rPr>
        <w:t xml:space="preserve"> </w:t>
      </w:r>
      <w:proofErr w:type="spellStart"/>
      <w:r w:rsidRPr="00445D9B">
        <w:rPr>
          <w:lang w:val="en-ID"/>
        </w:rPr>
        <w:t>keadaan</w:t>
      </w:r>
      <w:proofErr w:type="spellEnd"/>
      <w:r w:rsidRPr="00445D9B">
        <w:rPr>
          <w:lang w:val="en-ID"/>
        </w:rPr>
        <w:t xml:space="preserve"> </w:t>
      </w:r>
      <w:proofErr w:type="spellStart"/>
      <w:r w:rsidRPr="00445D9B">
        <w:rPr>
          <w:lang w:val="en-ID"/>
        </w:rPr>
        <w:t>dimana</w:t>
      </w:r>
      <w:proofErr w:type="spellEnd"/>
      <w:r w:rsidRPr="00445D9B">
        <w:rPr>
          <w:lang w:val="en-ID"/>
        </w:rPr>
        <w:t xml:space="preserve"> </w:t>
      </w:r>
      <w:proofErr w:type="spellStart"/>
      <w:r w:rsidRPr="00445D9B">
        <w:rPr>
          <w:lang w:val="en-ID"/>
        </w:rPr>
        <w:t>terjadi</w:t>
      </w:r>
      <w:proofErr w:type="spellEnd"/>
      <w:r w:rsidRPr="00445D9B">
        <w:rPr>
          <w:lang w:val="en-ID"/>
        </w:rPr>
        <w:t xml:space="preserve"> </w:t>
      </w:r>
      <w:proofErr w:type="spellStart"/>
      <w:r w:rsidRPr="00445D9B">
        <w:rPr>
          <w:lang w:val="en-ID"/>
        </w:rPr>
        <w:t>resiko</w:t>
      </w:r>
      <w:proofErr w:type="spellEnd"/>
      <w:r w:rsidRPr="00445D9B">
        <w:rPr>
          <w:lang w:val="en-ID"/>
        </w:rPr>
        <w:t xml:space="preserve"> yang </w:t>
      </w:r>
      <w:proofErr w:type="spellStart"/>
      <w:r w:rsidRPr="00445D9B">
        <w:rPr>
          <w:lang w:val="en-ID"/>
        </w:rPr>
        <w:t>ditanggung</w:t>
      </w:r>
      <w:proofErr w:type="spellEnd"/>
      <w:r w:rsidRPr="00445D9B">
        <w:rPr>
          <w:lang w:val="en-ID"/>
        </w:rPr>
        <w:t xml:space="preserve"> oleh </w:t>
      </w:r>
      <w:proofErr w:type="spellStart"/>
      <w:r w:rsidRPr="00445D9B">
        <w:rPr>
          <w:lang w:val="en-ID"/>
        </w:rPr>
        <w:t>pihak</w:t>
      </w:r>
      <w:proofErr w:type="spellEnd"/>
      <w:r w:rsidRPr="00445D9B">
        <w:rPr>
          <w:lang w:val="en-ID"/>
        </w:rPr>
        <w:t xml:space="preserve"> </w:t>
      </w:r>
      <w:proofErr w:type="spellStart"/>
      <w:r w:rsidRPr="00445D9B">
        <w:rPr>
          <w:lang w:val="en-ID"/>
        </w:rPr>
        <w:t>asuransi</w:t>
      </w:r>
      <w:proofErr w:type="spellEnd"/>
      <w:r w:rsidRPr="00445D9B">
        <w:rPr>
          <w:lang w:val="en-ID"/>
        </w:rPr>
        <w:t xml:space="preserve"> pada </w:t>
      </w:r>
      <w:proofErr w:type="spellStart"/>
      <w:r w:rsidRPr="00445D9B">
        <w:rPr>
          <w:lang w:val="en-ID"/>
        </w:rPr>
        <w:t>saat</w:t>
      </w:r>
      <w:proofErr w:type="spellEnd"/>
      <w:r w:rsidRPr="00445D9B">
        <w:rPr>
          <w:lang w:val="en-ID"/>
        </w:rPr>
        <w:t xml:space="preserve"> </w:t>
      </w:r>
      <w:proofErr w:type="spellStart"/>
      <w:r w:rsidRPr="00445D9B">
        <w:rPr>
          <w:lang w:val="en-ID"/>
        </w:rPr>
        <w:t>perjanjian</w:t>
      </w:r>
      <w:proofErr w:type="spellEnd"/>
      <w:r w:rsidRPr="00445D9B">
        <w:rPr>
          <w:lang w:val="en-ID"/>
        </w:rPr>
        <w:t xml:space="preserve"> </w:t>
      </w:r>
      <w:proofErr w:type="spellStart"/>
      <w:r w:rsidRPr="00445D9B">
        <w:rPr>
          <w:lang w:val="en-ID"/>
        </w:rPr>
        <w:t>dibuat</w:t>
      </w:r>
      <w:proofErr w:type="spellEnd"/>
      <w:r w:rsidRPr="00445D9B">
        <w:rPr>
          <w:lang w:val="en-ID"/>
        </w:rPr>
        <w:t xml:space="preserve">. </w:t>
      </w:r>
      <w:proofErr w:type="spellStart"/>
      <w:r w:rsidRPr="00445D9B">
        <w:rPr>
          <w:lang w:val="en-ID"/>
        </w:rPr>
        <w:t>Sehingga</w:t>
      </w:r>
      <w:proofErr w:type="spellEnd"/>
      <w:r w:rsidRPr="00445D9B">
        <w:rPr>
          <w:lang w:val="en-ID"/>
        </w:rPr>
        <w:t xml:space="preserve"> </w:t>
      </w:r>
      <w:proofErr w:type="spellStart"/>
      <w:r w:rsidRPr="00445D9B">
        <w:rPr>
          <w:lang w:val="en-ID"/>
        </w:rPr>
        <w:t>apabila</w:t>
      </w:r>
      <w:proofErr w:type="spellEnd"/>
      <w:r w:rsidRPr="00445D9B">
        <w:rPr>
          <w:lang w:val="en-ID"/>
        </w:rPr>
        <w:t xml:space="preserve"> </w:t>
      </w:r>
      <w:proofErr w:type="spellStart"/>
      <w:r w:rsidRPr="00445D9B">
        <w:rPr>
          <w:lang w:val="en-ID"/>
        </w:rPr>
        <w:t>terjadi</w:t>
      </w:r>
      <w:proofErr w:type="spellEnd"/>
      <w:r w:rsidRPr="00445D9B">
        <w:rPr>
          <w:lang w:val="en-ID"/>
        </w:rPr>
        <w:t xml:space="preserve"> </w:t>
      </w:r>
      <w:proofErr w:type="spellStart"/>
      <w:r w:rsidRPr="00445D9B">
        <w:rPr>
          <w:lang w:val="en-ID"/>
        </w:rPr>
        <w:t>gagal</w:t>
      </w:r>
      <w:proofErr w:type="spellEnd"/>
      <w:r w:rsidRPr="00445D9B">
        <w:rPr>
          <w:lang w:val="en-ID"/>
        </w:rPr>
        <w:t xml:space="preserve"> </w:t>
      </w:r>
      <w:proofErr w:type="spellStart"/>
      <w:r w:rsidRPr="00445D9B">
        <w:rPr>
          <w:lang w:val="en-ID"/>
        </w:rPr>
        <w:t>bayar</w:t>
      </w:r>
      <w:proofErr w:type="spellEnd"/>
      <w:r w:rsidRPr="00445D9B">
        <w:rPr>
          <w:lang w:val="en-ID"/>
        </w:rPr>
        <w:t xml:space="preserve"> yang </w:t>
      </w:r>
      <w:proofErr w:type="spellStart"/>
      <w:r w:rsidRPr="00445D9B">
        <w:rPr>
          <w:lang w:val="en-ID"/>
        </w:rPr>
        <w:t>dilakukan</w:t>
      </w:r>
      <w:proofErr w:type="spellEnd"/>
      <w:r w:rsidRPr="00445D9B">
        <w:rPr>
          <w:lang w:val="en-ID"/>
        </w:rPr>
        <w:t xml:space="preserve"> oleh </w:t>
      </w:r>
      <w:proofErr w:type="spellStart"/>
      <w:r w:rsidRPr="00445D9B">
        <w:rPr>
          <w:lang w:val="en-ID"/>
        </w:rPr>
        <w:t>perusahaan</w:t>
      </w:r>
      <w:proofErr w:type="spellEnd"/>
      <w:r w:rsidRPr="00445D9B">
        <w:rPr>
          <w:lang w:val="en-ID"/>
        </w:rPr>
        <w:t xml:space="preserve"> </w:t>
      </w:r>
      <w:proofErr w:type="spellStart"/>
      <w:r w:rsidRPr="00445D9B">
        <w:rPr>
          <w:lang w:val="en-ID"/>
        </w:rPr>
        <w:t>asuransi</w:t>
      </w:r>
      <w:proofErr w:type="spellEnd"/>
      <w:r w:rsidRPr="00445D9B">
        <w:rPr>
          <w:lang w:val="en-ID"/>
        </w:rPr>
        <w:t xml:space="preserve"> </w:t>
      </w:r>
      <w:proofErr w:type="spellStart"/>
      <w:r w:rsidRPr="00445D9B">
        <w:rPr>
          <w:lang w:val="en-ID"/>
        </w:rPr>
        <w:t>tersebut</w:t>
      </w:r>
      <w:proofErr w:type="spellEnd"/>
      <w:r w:rsidRPr="00445D9B">
        <w:rPr>
          <w:lang w:val="en-ID"/>
        </w:rPr>
        <w:t xml:space="preserve">, </w:t>
      </w:r>
      <w:proofErr w:type="spellStart"/>
      <w:r w:rsidRPr="00445D9B">
        <w:rPr>
          <w:lang w:val="en-ID"/>
        </w:rPr>
        <w:t>maka</w:t>
      </w:r>
      <w:proofErr w:type="spellEnd"/>
      <w:r w:rsidRPr="00445D9B">
        <w:rPr>
          <w:lang w:val="en-ID"/>
        </w:rPr>
        <w:t xml:space="preserve"> </w:t>
      </w:r>
      <w:proofErr w:type="spellStart"/>
      <w:r w:rsidRPr="00445D9B">
        <w:rPr>
          <w:lang w:val="en-ID"/>
        </w:rPr>
        <w:t>perusahaan</w:t>
      </w:r>
      <w:proofErr w:type="spellEnd"/>
      <w:r w:rsidRPr="00445D9B">
        <w:rPr>
          <w:lang w:val="en-ID"/>
        </w:rPr>
        <w:t xml:space="preserve"> </w:t>
      </w:r>
      <w:proofErr w:type="spellStart"/>
      <w:r w:rsidRPr="00445D9B">
        <w:rPr>
          <w:lang w:val="en-ID"/>
        </w:rPr>
        <w:t>asuransi</w:t>
      </w:r>
      <w:proofErr w:type="spellEnd"/>
      <w:r w:rsidRPr="00445D9B">
        <w:rPr>
          <w:lang w:val="en-ID"/>
        </w:rPr>
        <w:t xml:space="preserve"> </w:t>
      </w:r>
      <w:proofErr w:type="spellStart"/>
      <w:r w:rsidRPr="00445D9B">
        <w:rPr>
          <w:lang w:val="en-ID"/>
        </w:rPr>
        <w:t>tersebut</w:t>
      </w:r>
      <w:proofErr w:type="spellEnd"/>
      <w:r w:rsidRPr="00445D9B">
        <w:rPr>
          <w:lang w:val="en-ID"/>
        </w:rPr>
        <w:t xml:space="preserve"> </w:t>
      </w:r>
      <w:proofErr w:type="spellStart"/>
      <w:r w:rsidRPr="00445D9B">
        <w:rPr>
          <w:lang w:val="en-ID"/>
        </w:rPr>
        <w:t>dapat</w:t>
      </w:r>
      <w:proofErr w:type="spellEnd"/>
      <w:r w:rsidRPr="00445D9B">
        <w:rPr>
          <w:lang w:val="en-ID"/>
        </w:rPr>
        <w:t xml:space="preserve"> </w:t>
      </w:r>
      <w:proofErr w:type="spellStart"/>
      <w:r w:rsidRPr="00445D9B">
        <w:rPr>
          <w:lang w:val="en-ID"/>
        </w:rPr>
        <w:t>dikatakan</w:t>
      </w:r>
      <w:proofErr w:type="spellEnd"/>
      <w:r w:rsidRPr="00445D9B">
        <w:rPr>
          <w:lang w:val="en-ID"/>
        </w:rPr>
        <w:t xml:space="preserve"> </w:t>
      </w:r>
      <w:proofErr w:type="spellStart"/>
      <w:r w:rsidRPr="00445D9B">
        <w:rPr>
          <w:lang w:val="en-ID"/>
        </w:rPr>
        <w:t>menjadi</w:t>
      </w:r>
      <w:proofErr w:type="spellEnd"/>
      <w:r w:rsidRPr="00445D9B">
        <w:rPr>
          <w:lang w:val="en-ID"/>
        </w:rPr>
        <w:t xml:space="preserve"> </w:t>
      </w:r>
      <w:proofErr w:type="spellStart"/>
      <w:r w:rsidRPr="00445D9B">
        <w:rPr>
          <w:lang w:val="en-ID"/>
        </w:rPr>
        <w:t>perusahaan</w:t>
      </w:r>
      <w:proofErr w:type="spellEnd"/>
      <w:r w:rsidRPr="00445D9B">
        <w:rPr>
          <w:lang w:val="en-ID"/>
        </w:rPr>
        <w:t xml:space="preserve"> yang </w:t>
      </w:r>
      <w:proofErr w:type="spellStart"/>
      <w:r w:rsidRPr="00445D9B">
        <w:rPr>
          <w:lang w:val="en-ID"/>
        </w:rPr>
        <w:t>mencoreng</w:t>
      </w:r>
      <w:proofErr w:type="spellEnd"/>
      <w:r w:rsidRPr="00445D9B">
        <w:rPr>
          <w:lang w:val="en-ID"/>
        </w:rPr>
        <w:t xml:space="preserve"> </w:t>
      </w:r>
      <w:proofErr w:type="spellStart"/>
      <w:r w:rsidRPr="00445D9B">
        <w:rPr>
          <w:lang w:val="en-ID"/>
        </w:rPr>
        <w:t>kepercayaan</w:t>
      </w:r>
      <w:proofErr w:type="spellEnd"/>
      <w:r w:rsidRPr="00445D9B">
        <w:rPr>
          <w:lang w:val="en-ID"/>
        </w:rPr>
        <w:t xml:space="preserve"> </w:t>
      </w:r>
      <w:proofErr w:type="spellStart"/>
      <w:r w:rsidRPr="00445D9B">
        <w:rPr>
          <w:lang w:val="en-ID"/>
        </w:rPr>
        <w:t>publik</w:t>
      </w:r>
      <w:proofErr w:type="spellEnd"/>
      <w:r w:rsidRPr="00445D9B">
        <w:rPr>
          <w:lang w:val="en-ID"/>
        </w:rPr>
        <w:t xml:space="preserve"> dan </w:t>
      </w:r>
      <w:proofErr w:type="spellStart"/>
      <w:r w:rsidRPr="00445D9B">
        <w:rPr>
          <w:lang w:val="en-ID"/>
        </w:rPr>
        <w:t>tidak</w:t>
      </w:r>
      <w:proofErr w:type="spellEnd"/>
      <w:r w:rsidRPr="00445D9B">
        <w:rPr>
          <w:lang w:val="en-ID"/>
        </w:rPr>
        <w:t xml:space="preserve"> </w:t>
      </w:r>
      <w:proofErr w:type="spellStart"/>
      <w:r w:rsidRPr="00445D9B">
        <w:rPr>
          <w:lang w:val="en-ID"/>
        </w:rPr>
        <w:t>sesuai</w:t>
      </w:r>
      <w:proofErr w:type="spellEnd"/>
      <w:r w:rsidRPr="00445D9B">
        <w:rPr>
          <w:lang w:val="en-ID"/>
        </w:rPr>
        <w:t xml:space="preserve"> </w:t>
      </w:r>
      <w:proofErr w:type="spellStart"/>
      <w:r w:rsidRPr="00445D9B">
        <w:rPr>
          <w:lang w:val="en-ID"/>
        </w:rPr>
        <w:t>dengan</w:t>
      </w:r>
      <w:proofErr w:type="spellEnd"/>
      <w:r w:rsidRPr="00445D9B">
        <w:rPr>
          <w:lang w:val="en-ID"/>
        </w:rPr>
        <w:t xml:space="preserve"> </w:t>
      </w:r>
      <w:proofErr w:type="spellStart"/>
      <w:r w:rsidRPr="00445D9B">
        <w:rPr>
          <w:lang w:val="en-ID"/>
        </w:rPr>
        <w:t>karakteristiknya</w:t>
      </w:r>
      <w:proofErr w:type="spellEnd"/>
      <w:r w:rsidRPr="00445D9B">
        <w:rPr>
          <w:lang w:val="en-ID"/>
        </w:rPr>
        <w:t xml:space="preserve">. </w:t>
      </w:r>
    </w:p>
    <w:p w14:paraId="1D23CBCD" w14:textId="77777777" w:rsidR="00445D9B" w:rsidRPr="00445D9B" w:rsidRDefault="00445D9B" w:rsidP="00445D9B">
      <w:pPr>
        <w:spacing w:line="240" w:lineRule="auto"/>
        <w:rPr>
          <w:lang w:val="en-ID"/>
        </w:rPr>
      </w:pPr>
      <w:proofErr w:type="spellStart"/>
      <w:r w:rsidRPr="00445D9B">
        <w:rPr>
          <w:lang w:val="en-ID"/>
        </w:rPr>
        <w:t>Penelitian</w:t>
      </w:r>
      <w:proofErr w:type="spellEnd"/>
      <w:r w:rsidRPr="00445D9B">
        <w:rPr>
          <w:lang w:val="en-ID"/>
        </w:rPr>
        <w:t xml:space="preserve"> </w:t>
      </w:r>
      <w:proofErr w:type="spellStart"/>
      <w:r w:rsidRPr="00445D9B">
        <w:rPr>
          <w:lang w:val="en-ID"/>
        </w:rPr>
        <w:t>sebelumnya</w:t>
      </w:r>
      <w:proofErr w:type="spellEnd"/>
      <w:r w:rsidRPr="00445D9B">
        <w:rPr>
          <w:lang w:val="en-ID"/>
        </w:rPr>
        <w:t xml:space="preserve"> yang </w:t>
      </w:r>
      <w:proofErr w:type="spellStart"/>
      <w:r w:rsidRPr="00445D9B">
        <w:rPr>
          <w:lang w:val="en-ID"/>
        </w:rPr>
        <w:t>dilakukan</w:t>
      </w:r>
      <w:proofErr w:type="spellEnd"/>
      <w:r w:rsidRPr="00445D9B">
        <w:rPr>
          <w:lang w:val="en-ID"/>
        </w:rPr>
        <w:t xml:space="preserve"> oleh </w:t>
      </w:r>
      <w:proofErr w:type="spellStart"/>
      <w:r w:rsidRPr="00445D9B">
        <w:rPr>
          <w:lang w:val="en-ID"/>
        </w:rPr>
        <w:t>Iswantoro</w:t>
      </w:r>
      <w:proofErr w:type="spellEnd"/>
      <w:r w:rsidRPr="00445D9B">
        <w:rPr>
          <w:lang w:val="en-ID"/>
        </w:rPr>
        <w:t xml:space="preserve"> (2020) </w:t>
      </w:r>
      <w:proofErr w:type="spellStart"/>
      <w:r w:rsidRPr="00445D9B">
        <w:rPr>
          <w:lang w:val="en-ID"/>
        </w:rPr>
        <w:t>menunjukan</w:t>
      </w:r>
      <w:proofErr w:type="spellEnd"/>
      <w:r w:rsidRPr="00445D9B">
        <w:rPr>
          <w:lang w:val="en-ID"/>
        </w:rPr>
        <w:t xml:space="preserve"> </w:t>
      </w:r>
      <w:proofErr w:type="spellStart"/>
      <w:r w:rsidRPr="00445D9B">
        <w:rPr>
          <w:lang w:val="en-ID"/>
        </w:rPr>
        <w:t>bahwa</w:t>
      </w:r>
      <w:proofErr w:type="spellEnd"/>
      <w:r w:rsidRPr="00445D9B">
        <w:rPr>
          <w:lang w:val="en-ID"/>
        </w:rPr>
        <w:t xml:space="preserve"> </w:t>
      </w:r>
      <w:proofErr w:type="spellStart"/>
      <w:r w:rsidRPr="00445D9B">
        <w:rPr>
          <w:lang w:val="en-ID"/>
        </w:rPr>
        <w:t>rasio</w:t>
      </w:r>
      <w:proofErr w:type="spellEnd"/>
      <w:r w:rsidRPr="00445D9B">
        <w:rPr>
          <w:lang w:val="en-ID"/>
        </w:rPr>
        <w:t xml:space="preserve"> </w:t>
      </w:r>
      <w:proofErr w:type="spellStart"/>
      <w:r w:rsidRPr="00445D9B">
        <w:rPr>
          <w:lang w:val="en-ID"/>
        </w:rPr>
        <w:t>profitabilitas</w:t>
      </w:r>
      <w:proofErr w:type="spellEnd"/>
      <w:r w:rsidRPr="00445D9B">
        <w:rPr>
          <w:lang w:val="en-ID"/>
        </w:rPr>
        <w:t xml:space="preserve"> </w:t>
      </w:r>
      <w:proofErr w:type="spellStart"/>
      <w:r w:rsidRPr="00445D9B">
        <w:rPr>
          <w:lang w:val="en-ID"/>
        </w:rPr>
        <w:t>berpengaruh</w:t>
      </w:r>
      <w:proofErr w:type="spellEnd"/>
      <w:r w:rsidRPr="00445D9B">
        <w:rPr>
          <w:lang w:val="en-ID"/>
        </w:rPr>
        <w:t xml:space="preserve"> </w:t>
      </w:r>
      <w:proofErr w:type="spellStart"/>
      <w:r w:rsidRPr="00445D9B">
        <w:rPr>
          <w:lang w:val="en-ID"/>
        </w:rPr>
        <w:t>secara</w:t>
      </w:r>
      <w:proofErr w:type="spellEnd"/>
      <w:r w:rsidRPr="00445D9B">
        <w:rPr>
          <w:lang w:val="en-ID"/>
        </w:rPr>
        <w:t xml:space="preserve"> </w:t>
      </w:r>
      <w:proofErr w:type="spellStart"/>
      <w:r w:rsidRPr="00445D9B">
        <w:rPr>
          <w:lang w:val="en-ID"/>
        </w:rPr>
        <w:t>positif</w:t>
      </w:r>
      <w:proofErr w:type="spellEnd"/>
      <w:r w:rsidRPr="00445D9B">
        <w:rPr>
          <w:lang w:val="en-ID"/>
        </w:rPr>
        <w:t xml:space="preserve"> </w:t>
      </w:r>
      <w:proofErr w:type="spellStart"/>
      <w:r w:rsidRPr="00445D9B">
        <w:rPr>
          <w:lang w:val="en-ID"/>
        </w:rPr>
        <w:t>terhadap</w:t>
      </w:r>
      <w:proofErr w:type="spellEnd"/>
      <w:r w:rsidRPr="00445D9B">
        <w:rPr>
          <w:lang w:val="en-ID"/>
        </w:rPr>
        <w:t xml:space="preserve"> </w:t>
      </w:r>
      <w:proofErr w:type="spellStart"/>
      <w:r w:rsidRPr="00445D9B">
        <w:rPr>
          <w:lang w:val="en-ID"/>
        </w:rPr>
        <w:t>pengungkapan</w:t>
      </w:r>
      <w:proofErr w:type="spellEnd"/>
      <w:r w:rsidRPr="00445D9B">
        <w:rPr>
          <w:lang w:val="en-ID"/>
        </w:rPr>
        <w:t xml:space="preserve"> </w:t>
      </w:r>
      <w:proofErr w:type="spellStart"/>
      <w:r w:rsidRPr="00445D9B">
        <w:rPr>
          <w:lang w:val="en-ID"/>
        </w:rPr>
        <w:t>laporan</w:t>
      </w:r>
      <w:proofErr w:type="spellEnd"/>
      <w:r w:rsidRPr="00445D9B">
        <w:rPr>
          <w:lang w:val="en-ID"/>
        </w:rPr>
        <w:t xml:space="preserve"> </w:t>
      </w:r>
      <w:proofErr w:type="spellStart"/>
      <w:r w:rsidRPr="00445D9B">
        <w:rPr>
          <w:lang w:val="en-ID"/>
        </w:rPr>
        <w:t>keuangan</w:t>
      </w:r>
      <w:proofErr w:type="spellEnd"/>
      <w:r w:rsidRPr="00445D9B">
        <w:rPr>
          <w:lang w:val="en-ID"/>
        </w:rPr>
        <w:t xml:space="preserve"> </w:t>
      </w:r>
      <w:proofErr w:type="spellStart"/>
      <w:r w:rsidRPr="00445D9B">
        <w:rPr>
          <w:lang w:val="en-ID"/>
        </w:rPr>
        <w:t>perusahaan</w:t>
      </w:r>
      <w:proofErr w:type="spellEnd"/>
      <w:r w:rsidRPr="00445D9B">
        <w:rPr>
          <w:lang w:val="en-ID"/>
        </w:rPr>
        <w:t xml:space="preserve"> industry </w:t>
      </w:r>
      <w:proofErr w:type="spellStart"/>
      <w:r w:rsidRPr="00445D9B">
        <w:rPr>
          <w:lang w:val="en-ID"/>
        </w:rPr>
        <w:t>pengolahan</w:t>
      </w:r>
      <w:proofErr w:type="spellEnd"/>
      <w:r w:rsidRPr="00445D9B">
        <w:rPr>
          <w:lang w:val="en-ID"/>
        </w:rPr>
        <w:t xml:space="preserve"> </w:t>
      </w:r>
      <w:proofErr w:type="spellStart"/>
      <w:r w:rsidRPr="00445D9B">
        <w:rPr>
          <w:lang w:val="en-ID"/>
        </w:rPr>
        <w:t>dengan</w:t>
      </w:r>
      <w:proofErr w:type="spellEnd"/>
      <w:r w:rsidRPr="00445D9B">
        <w:rPr>
          <w:lang w:val="en-ID"/>
        </w:rPr>
        <w:t xml:space="preserve"> </w:t>
      </w:r>
      <w:proofErr w:type="spellStart"/>
      <w:r w:rsidRPr="00445D9B">
        <w:rPr>
          <w:lang w:val="en-ID"/>
        </w:rPr>
        <w:t>sampel</w:t>
      </w:r>
      <w:proofErr w:type="spellEnd"/>
      <w:r w:rsidRPr="00445D9B">
        <w:rPr>
          <w:lang w:val="en-ID"/>
        </w:rPr>
        <w:t xml:space="preserve"> </w:t>
      </w:r>
      <w:proofErr w:type="spellStart"/>
      <w:r w:rsidRPr="00445D9B">
        <w:rPr>
          <w:lang w:val="en-ID"/>
        </w:rPr>
        <w:t>laporan</w:t>
      </w:r>
      <w:proofErr w:type="spellEnd"/>
      <w:r w:rsidRPr="00445D9B">
        <w:rPr>
          <w:lang w:val="en-ID"/>
        </w:rPr>
        <w:t xml:space="preserve"> </w:t>
      </w:r>
      <w:proofErr w:type="spellStart"/>
      <w:r w:rsidRPr="00445D9B">
        <w:rPr>
          <w:lang w:val="en-ID"/>
        </w:rPr>
        <w:t>keuangan</w:t>
      </w:r>
      <w:proofErr w:type="spellEnd"/>
      <w:r w:rsidRPr="00445D9B">
        <w:rPr>
          <w:lang w:val="en-ID"/>
        </w:rPr>
        <w:t xml:space="preserve"> </w:t>
      </w:r>
      <w:proofErr w:type="spellStart"/>
      <w:r w:rsidRPr="00445D9B">
        <w:rPr>
          <w:lang w:val="en-ID"/>
        </w:rPr>
        <w:t>tahun</w:t>
      </w:r>
      <w:proofErr w:type="spellEnd"/>
      <w:r w:rsidRPr="00445D9B">
        <w:rPr>
          <w:lang w:val="en-ID"/>
        </w:rPr>
        <w:t xml:space="preserve"> 2016 </w:t>
      </w:r>
      <w:proofErr w:type="spellStart"/>
      <w:r w:rsidRPr="00445D9B">
        <w:rPr>
          <w:lang w:val="en-ID"/>
        </w:rPr>
        <w:t>hingga</w:t>
      </w:r>
      <w:proofErr w:type="spellEnd"/>
      <w:r w:rsidRPr="00445D9B">
        <w:rPr>
          <w:lang w:val="en-ID"/>
        </w:rPr>
        <w:t xml:space="preserve"> 2018, </w:t>
      </w:r>
      <w:proofErr w:type="spellStart"/>
      <w:r w:rsidRPr="00445D9B">
        <w:rPr>
          <w:lang w:val="en-ID"/>
        </w:rPr>
        <w:t>sedangkan</w:t>
      </w:r>
      <w:proofErr w:type="spellEnd"/>
      <w:r w:rsidRPr="00445D9B">
        <w:rPr>
          <w:lang w:val="en-ID"/>
        </w:rPr>
        <w:t xml:space="preserve"> </w:t>
      </w:r>
      <w:proofErr w:type="spellStart"/>
      <w:r w:rsidRPr="00445D9B">
        <w:rPr>
          <w:lang w:val="en-ID"/>
        </w:rPr>
        <w:t>rasio</w:t>
      </w:r>
      <w:proofErr w:type="spellEnd"/>
      <w:r w:rsidRPr="00445D9B">
        <w:rPr>
          <w:lang w:val="en-ID"/>
        </w:rPr>
        <w:t xml:space="preserve"> </w:t>
      </w:r>
      <w:proofErr w:type="spellStart"/>
      <w:r w:rsidRPr="00445D9B">
        <w:rPr>
          <w:lang w:val="en-ID"/>
        </w:rPr>
        <w:t>likuiditas</w:t>
      </w:r>
      <w:proofErr w:type="spellEnd"/>
      <w:r w:rsidRPr="00445D9B">
        <w:rPr>
          <w:lang w:val="en-ID"/>
        </w:rPr>
        <w:t xml:space="preserve"> </w:t>
      </w:r>
      <w:proofErr w:type="spellStart"/>
      <w:r w:rsidRPr="00445D9B">
        <w:rPr>
          <w:lang w:val="en-ID"/>
        </w:rPr>
        <w:t>ditemukan</w:t>
      </w:r>
      <w:proofErr w:type="spellEnd"/>
      <w:r w:rsidRPr="00445D9B">
        <w:rPr>
          <w:lang w:val="en-ID"/>
        </w:rPr>
        <w:t xml:space="preserve"> </w:t>
      </w:r>
      <w:proofErr w:type="spellStart"/>
      <w:r w:rsidRPr="00445D9B">
        <w:rPr>
          <w:lang w:val="en-ID"/>
        </w:rPr>
        <w:t>berpengaruh</w:t>
      </w:r>
      <w:proofErr w:type="spellEnd"/>
      <w:r w:rsidRPr="00445D9B">
        <w:rPr>
          <w:lang w:val="en-ID"/>
        </w:rPr>
        <w:t xml:space="preserve"> </w:t>
      </w:r>
      <w:proofErr w:type="spellStart"/>
      <w:r w:rsidRPr="00445D9B">
        <w:rPr>
          <w:lang w:val="en-ID"/>
        </w:rPr>
        <w:t>negatif</w:t>
      </w:r>
      <w:proofErr w:type="spellEnd"/>
      <w:r w:rsidRPr="00445D9B">
        <w:rPr>
          <w:lang w:val="en-ID"/>
        </w:rPr>
        <w:t xml:space="preserve"> </w:t>
      </w:r>
      <w:proofErr w:type="spellStart"/>
      <w:r w:rsidRPr="00445D9B">
        <w:rPr>
          <w:lang w:val="en-ID"/>
        </w:rPr>
        <w:t>terhadap</w:t>
      </w:r>
      <w:proofErr w:type="spellEnd"/>
      <w:r w:rsidRPr="00445D9B">
        <w:rPr>
          <w:lang w:val="en-ID"/>
        </w:rPr>
        <w:t xml:space="preserve"> </w:t>
      </w:r>
      <w:proofErr w:type="spellStart"/>
      <w:r w:rsidRPr="00445D9B">
        <w:rPr>
          <w:lang w:val="en-ID"/>
        </w:rPr>
        <w:t>pengungkapan</w:t>
      </w:r>
      <w:proofErr w:type="spellEnd"/>
      <w:r w:rsidRPr="00445D9B">
        <w:rPr>
          <w:lang w:val="en-ID"/>
        </w:rPr>
        <w:t xml:space="preserve"> </w:t>
      </w:r>
      <w:proofErr w:type="spellStart"/>
      <w:r w:rsidRPr="00445D9B">
        <w:rPr>
          <w:lang w:val="en-ID"/>
        </w:rPr>
        <w:t>laporan</w:t>
      </w:r>
      <w:proofErr w:type="spellEnd"/>
      <w:r w:rsidRPr="00445D9B">
        <w:rPr>
          <w:lang w:val="en-ID"/>
        </w:rPr>
        <w:t xml:space="preserve"> </w:t>
      </w:r>
      <w:proofErr w:type="spellStart"/>
      <w:r w:rsidRPr="00445D9B">
        <w:rPr>
          <w:lang w:val="en-ID"/>
        </w:rPr>
        <w:t>keuangan</w:t>
      </w:r>
      <w:proofErr w:type="spellEnd"/>
      <w:r w:rsidRPr="00445D9B">
        <w:rPr>
          <w:lang w:val="en-ID"/>
        </w:rPr>
        <w:t xml:space="preserve"> </w:t>
      </w:r>
      <w:proofErr w:type="spellStart"/>
      <w:r w:rsidRPr="00445D9B">
        <w:rPr>
          <w:lang w:val="en-ID"/>
        </w:rPr>
        <w:t>perusahaan</w:t>
      </w:r>
      <w:proofErr w:type="spellEnd"/>
      <w:r w:rsidRPr="00445D9B">
        <w:rPr>
          <w:lang w:val="en-ID"/>
        </w:rPr>
        <w:t xml:space="preserve"> industry </w:t>
      </w:r>
      <w:proofErr w:type="spellStart"/>
      <w:r w:rsidRPr="00445D9B">
        <w:rPr>
          <w:lang w:val="en-ID"/>
        </w:rPr>
        <w:t>pengolahan</w:t>
      </w:r>
      <w:proofErr w:type="spellEnd"/>
      <w:r w:rsidRPr="00445D9B">
        <w:rPr>
          <w:lang w:val="en-ID"/>
        </w:rPr>
        <w:t xml:space="preserve"> </w:t>
      </w:r>
      <w:proofErr w:type="spellStart"/>
      <w:r w:rsidRPr="00445D9B">
        <w:rPr>
          <w:lang w:val="en-ID"/>
        </w:rPr>
        <w:t>tahun</w:t>
      </w:r>
      <w:proofErr w:type="spellEnd"/>
      <w:r w:rsidRPr="00445D9B">
        <w:rPr>
          <w:lang w:val="en-ID"/>
        </w:rPr>
        <w:t xml:space="preserve"> </w:t>
      </w:r>
      <w:r w:rsidRPr="00445D9B">
        <w:rPr>
          <w:lang w:val="en-ID"/>
        </w:rPr>
        <w:lastRenderedPageBreak/>
        <w:t xml:space="preserve">2016 </w:t>
      </w:r>
      <w:proofErr w:type="spellStart"/>
      <w:r w:rsidRPr="00445D9B">
        <w:rPr>
          <w:lang w:val="en-ID"/>
        </w:rPr>
        <w:t>hingga</w:t>
      </w:r>
      <w:proofErr w:type="spellEnd"/>
      <w:r w:rsidRPr="00445D9B">
        <w:rPr>
          <w:lang w:val="en-ID"/>
        </w:rPr>
        <w:t xml:space="preserve"> 2018 di Bursa </w:t>
      </w:r>
      <w:proofErr w:type="spellStart"/>
      <w:r w:rsidRPr="00445D9B">
        <w:rPr>
          <w:lang w:val="en-ID"/>
        </w:rPr>
        <w:t>Efek</w:t>
      </w:r>
      <w:proofErr w:type="spellEnd"/>
      <w:r w:rsidRPr="00445D9B">
        <w:rPr>
          <w:lang w:val="en-ID"/>
        </w:rPr>
        <w:t xml:space="preserve"> Indonesia dan yang </w:t>
      </w:r>
      <w:proofErr w:type="spellStart"/>
      <w:r w:rsidRPr="00445D9B">
        <w:rPr>
          <w:lang w:val="en-ID"/>
        </w:rPr>
        <w:t>terakhir</w:t>
      </w:r>
      <w:proofErr w:type="spellEnd"/>
      <w:r w:rsidRPr="00445D9B">
        <w:rPr>
          <w:lang w:val="en-ID"/>
        </w:rPr>
        <w:t xml:space="preserve"> </w:t>
      </w:r>
      <w:proofErr w:type="spellStart"/>
      <w:r w:rsidRPr="00445D9B">
        <w:rPr>
          <w:lang w:val="en-ID"/>
        </w:rPr>
        <w:t>hasil</w:t>
      </w:r>
      <w:proofErr w:type="spellEnd"/>
      <w:r w:rsidRPr="00445D9B">
        <w:rPr>
          <w:lang w:val="en-ID"/>
        </w:rPr>
        <w:t xml:space="preserve"> </w:t>
      </w:r>
      <w:proofErr w:type="spellStart"/>
      <w:r w:rsidRPr="00445D9B">
        <w:rPr>
          <w:lang w:val="en-ID"/>
        </w:rPr>
        <w:t>pengaruh</w:t>
      </w:r>
      <w:proofErr w:type="spellEnd"/>
      <w:r w:rsidRPr="00445D9B">
        <w:rPr>
          <w:lang w:val="en-ID"/>
        </w:rPr>
        <w:t xml:space="preserve"> leverage </w:t>
      </w:r>
      <w:proofErr w:type="spellStart"/>
      <w:r w:rsidRPr="00445D9B">
        <w:rPr>
          <w:lang w:val="en-ID"/>
        </w:rPr>
        <w:t>terhadap</w:t>
      </w:r>
      <w:proofErr w:type="spellEnd"/>
      <w:r w:rsidRPr="00445D9B">
        <w:rPr>
          <w:lang w:val="en-ID"/>
        </w:rPr>
        <w:t xml:space="preserve"> </w:t>
      </w:r>
      <w:proofErr w:type="spellStart"/>
      <w:r w:rsidRPr="00445D9B">
        <w:rPr>
          <w:lang w:val="en-ID"/>
        </w:rPr>
        <w:t>pengungkapan</w:t>
      </w:r>
      <w:proofErr w:type="spellEnd"/>
      <w:r w:rsidRPr="00445D9B">
        <w:rPr>
          <w:lang w:val="en-ID"/>
        </w:rPr>
        <w:t xml:space="preserve"> </w:t>
      </w:r>
      <w:proofErr w:type="spellStart"/>
      <w:r w:rsidRPr="00445D9B">
        <w:rPr>
          <w:lang w:val="en-ID"/>
        </w:rPr>
        <w:t>laporan</w:t>
      </w:r>
      <w:proofErr w:type="spellEnd"/>
      <w:r w:rsidRPr="00445D9B">
        <w:rPr>
          <w:lang w:val="en-ID"/>
        </w:rPr>
        <w:t xml:space="preserve"> </w:t>
      </w:r>
      <w:proofErr w:type="spellStart"/>
      <w:r w:rsidRPr="00445D9B">
        <w:rPr>
          <w:lang w:val="en-ID"/>
        </w:rPr>
        <w:t>keuangan</w:t>
      </w:r>
      <w:proofErr w:type="spellEnd"/>
      <w:r w:rsidRPr="00445D9B">
        <w:rPr>
          <w:lang w:val="en-ID"/>
        </w:rPr>
        <w:t xml:space="preserve"> </w:t>
      </w:r>
      <w:proofErr w:type="spellStart"/>
      <w:r w:rsidRPr="00445D9B">
        <w:rPr>
          <w:lang w:val="en-ID"/>
        </w:rPr>
        <w:t>perusahaan</w:t>
      </w:r>
      <w:proofErr w:type="spellEnd"/>
      <w:r w:rsidRPr="00445D9B">
        <w:rPr>
          <w:lang w:val="en-ID"/>
        </w:rPr>
        <w:t xml:space="preserve"> industry </w:t>
      </w:r>
      <w:proofErr w:type="spellStart"/>
      <w:r w:rsidRPr="00445D9B">
        <w:rPr>
          <w:lang w:val="en-ID"/>
        </w:rPr>
        <w:t>pengolahan</w:t>
      </w:r>
      <w:proofErr w:type="spellEnd"/>
      <w:r w:rsidRPr="00445D9B">
        <w:rPr>
          <w:lang w:val="en-ID"/>
        </w:rPr>
        <w:t xml:space="preserve"> </w:t>
      </w:r>
      <w:proofErr w:type="spellStart"/>
      <w:r w:rsidRPr="00445D9B">
        <w:rPr>
          <w:lang w:val="en-ID"/>
        </w:rPr>
        <w:t>ditemukan</w:t>
      </w:r>
      <w:proofErr w:type="spellEnd"/>
      <w:r w:rsidRPr="00445D9B">
        <w:rPr>
          <w:lang w:val="en-ID"/>
        </w:rPr>
        <w:t xml:space="preserve"> </w:t>
      </w:r>
      <w:proofErr w:type="spellStart"/>
      <w:r w:rsidRPr="00445D9B">
        <w:rPr>
          <w:lang w:val="en-ID"/>
        </w:rPr>
        <w:t>berpengaruh</w:t>
      </w:r>
      <w:proofErr w:type="spellEnd"/>
      <w:r w:rsidRPr="00445D9B">
        <w:rPr>
          <w:lang w:val="en-ID"/>
        </w:rPr>
        <w:t xml:space="preserve"> </w:t>
      </w:r>
      <w:proofErr w:type="spellStart"/>
      <w:r w:rsidRPr="00445D9B">
        <w:rPr>
          <w:lang w:val="en-ID"/>
        </w:rPr>
        <w:t>secara</w:t>
      </w:r>
      <w:proofErr w:type="spellEnd"/>
      <w:r w:rsidRPr="00445D9B">
        <w:rPr>
          <w:lang w:val="en-ID"/>
        </w:rPr>
        <w:t xml:space="preserve"> </w:t>
      </w:r>
      <w:proofErr w:type="spellStart"/>
      <w:r w:rsidRPr="00445D9B">
        <w:rPr>
          <w:lang w:val="en-ID"/>
        </w:rPr>
        <w:t>negatif</w:t>
      </w:r>
      <w:proofErr w:type="spellEnd"/>
      <w:r w:rsidRPr="00445D9B">
        <w:rPr>
          <w:lang w:val="en-ID"/>
        </w:rPr>
        <w:t xml:space="preserve">. </w:t>
      </w:r>
      <w:proofErr w:type="spellStart"/>
      <w:r w:rsidRPr="00445D9B">
        <w:rPr>
          <w:lang w:val="en-ID"/>
        </w:rPr>
        <w:t>Penelitian</w:t>
      </w:r>
      <w:proofErr w:type="spellEnd"/>
      <w:r w:rsidRPr="00445D9B">
        <w:rPr>
          <w:lang w:val="en-ID"/>
        </w:rPr>
        <w:t xml:space="preserve"> </w:t>
      </w:r>
      <w:proofErr w:type="spellStart"/>
      <w:r w:rsidRPr="00445D9B">
        <w:rPr>
          <w:lang w:val="en-ID"/>
        </w:rPr>
        <w:t>lainnya</w:t>
      </w:r>
      <w:proofErr w:type="spellEnd"/>
      <w:r w:rsidRPr="00445D9B">
        <w:rPr>
          <w:lang w:val="en-ID"/>
        </w:rPr>
        <w:t xml:space="preserve"> </w:t>
      </w:r>
      <w:proofErr w:type="spellStart"/>
      <w:r w:rsidRPr="00445D9B">
        <w:rPr>
          <w:lang w:val="en-ID"/>
        </w:rPr>
        <w:t>dilakukan</w:t>
      </w:r>
      <w:proofErr w:type="spellEnd"/>
      <w:r w:rsidRPr="00445D9B">
        <w:rPr>
          <w:lang w:val="en-ID"/>
        </w:rPr>
        <w:t xml:space="preserve"> oleh </w:t>
      </w:r>
      <w:proofErr w:type="spellStart"/>
      <w:r w:rsidRPr="00445D9B">
        <w:rPr>
          <w:lang w:val="en-ID"/>
        </w:rPr>
        <w:t>Anggraini</w:t>
      </w:r>
      <w:proofErr w:type="spellEnd"/>
      <w:r w:rsidRPr="00445D9B">
        <w:rPr>
          <w:lang w:val="en-ID"/>
        </w:rPr>
        <w:t xml:space="preserve"> (2019) </w:t>
      </w:r>
      <w:proofErr w:type="spellStart"/>
      <w:r w:rsidRPr="00445D9B">
        <w:rPr>
          <w:lang w:val="en-ID"/>
        </w:rPr>
        <w:t>dengan</w:t>
      </w:r>
      <w:proofErr w:type="spellEnd"/>
      <w:r w:rsidRPr="00445D9B">
        <w:rPr>
          <w:lang w:val="en-ID"/>
        </w:rPr>
        <w:t xml:space="preserve"> </w:t>
      </w:r>
      <w:proofErr w:type="spellStart"/>
      <w:r w:rsidRPr="00445D9B">
        <w:rPr>
          <w:lang w:val="en-ID"/>
        </w:rPr>
        <w:t>judul</w:t>
      </w:r>
      <w:proofErr w:type="spellEnd"/>
      <w:r w:rsidRPr="00445D9B">
        <w:rPr>
          <w:lang w:val="en-ID"/>
        </w:rPr>
        <w:t xml:space="preserve"> </w:t>
      </w:r>
      <w:proofErr w:type="spellStart"/>
      <w:r w:rsidRPr="00445D9B">
        <w:rPr>
          <w:lang w:val="en-ID"/>
        </w:rPr>
        <w:t>Pengaruh</w:t>
      </w:r>
      <w:proofErr w:type="spellEnd"/>
      <w:r w:rsidRPr="00445D9B">
        <w:rPr>
          <w:lang w:val="en-ID"/>
        </w:rPr>
        <w:t xml:space="preserve"> </w:t>
      </w:r>
      <w:proofErr w:type="spellStart"/>
      <w:r w:rsidRPr="00445D9B">
        <w:rPr>
          <w:lang w:val="en-ID"/>
        </w:rPr>
        <w:t>Karakteristik</w:t>
      </w:r>
      <w:proofErr w:type="spellEnd"/>
      <w:r w:rsidRPr="00445D9B">
        <w:rPr>
          <w:lang w:val="en-ID"/>
        </w:rPr>
        <w:t xml:space="preserve"> Perusahaan </w:t>
      </w:r>
      <w:proofErr w:type="spellStart"/>
      <w:r w:rsidRPr="00445D9B">
        <w:rPr>
          <w:lang w:val="en-ID"/>
        </w:rPr>
        <w:t>Terhadap</w:t>
      </w:r>
      <w:proofErr w:type="spellEnd"/>
      <w:r w:rsidRPr="00445D9B">
        <w:rPr>
          <w:lang w:val="en-ID"/>
        </w:rPr>
        <w:t xml:space="preserve"> Tingkat </w:t>
      </w:r>
      <w:proofErr w:type="spellStart"/>
      <w:r w:rsidRPr="00445D9B">
        <w:rPr>
          <w:lang w:val="en-ID"/>
        </w:rPr>
        <w:t>Keluasan</w:t>
      </w:r>
      <w:proofErr w:type="spellEnd"/>
      <w:r w:rsidRPr="00445D9B">
        <w:rPr>
          <w:lang w:val="en-ID"/>
        </w:rPr>
        <w:t xml:space="preserve"> </w:t>
      </w:r>
      <w:proofErr w:type="spellStart"/>
      <w:r w:rsidRPr="00445D9B">
        <w:rPr>
          <w:lang w:val="en-ID"/>
        </w:rPr>
        <w:t>Pengungkapan</w:t>
      </w:r>
      <w:proofErr w:type="spellEnd"/>
      <w:r w:rsidRPr="00445D9B">
        <w:rPr>
          <w:lang w:val="en-ID"/>
        </w:rPr>
        <w:t xml:space="preserve"> </w:t>
      </w:r>
      <w:proofErr w:type="spellStart"/>
      <w:r w:rsidRPr="00445D9B">
        <w:rPr>
          <w:lang w:val="en-ID"/>
        </w:rPr>
        <w:t>Laporan</w:t>
      </w:r>
      <w:proofErr w:type="spellEnd"/>
      <w:r w:rsidRPr="00445D9B">
        <w:rPr>
          <w:lang w:val="en-ID"/>
        </w:rPr>
        <w:t xml:space="preserve"> </w:t>
      </w:r>
      <w:proofErr w:type="spellStart"/>
      <w:r w:rsidRPr="00445D9B">
        <w:rPr>
          <w:lang w:val="en-ID"/>
        </w:rPr>
        <w:t>Keuangan</w:t>
      </w:r>
      <w:proofErr w:type="spellEnd"/>
      <w:r w:rsidRPr="00445D9B">
        <w:rPr>
          <w:lang w:val="en-ID"/>
        </w:rPr>
        <w:t xml:space="preserve"> </w:t>
      </w:r>
      <w:proofErr w:type="spellStart"/>
      <w:r w:rsidRPr="00445D9B">
        <w:rPr>
          <w:lang w:val="en-ID"/>
        </w:rPr>
        <w:t>Berdasarkan</w:t>
      </w:r>
      <w:proofErr w:type="spellEnd"/>
      <w:r w:rsidRPr="00445D9B">
        <w:rPr>
          <w:lang w:val="en-ID"/>
        </w:rPr>
        <w:t xml:space="preserve"> PSAK no 60 (</w:t>
      </w:r>
      <w:proofErr w:type="spellStart"/>
      <w:r w:rsidRPr="00445D9B">
        <w:rPr>
          <w:lang w:val="en-ID"/>
        </w:rPr>
        <w:t>Revisi</w:t>
      </w:r>
      <w:proofErr w:type="spellEnd"/>
      <w:r w:rsidRPr="00445D9B">
        <w:rPr>
          <w:lang w:val="en-ID"/>
        </w:rPr>
        <w:t xml:space="preserve"> 2014) Pada </w:t>
      </w:r>
      <w:proofErr w:type="spellStart"/>
      <w:r w:rsidRPr="00445D9B">
        <w:rPr>
          <w:lang w:val="en-ID"/>
        </w:rPr>
        <w:t>Sektor</w:t>
      </w:r>
      <w:proofErr w:type="spellEnd"/>
      <w:r w:rsidRPr="00445D9B">
        <w:rPr>
          <w:lang w:val="en-ID"/>
        </w:rPr>
        <w:t xml:space="preserve"> </w:t>
      </w:r>
      <w:proofErr w:type="spellStart"/>
      <w:r w:rsidRPr="00445D9B">
        <w:rPr>
          <w:lang w:val="en-ID"/>
        </w:rPr>
        <w:t>Agrikultur</w:t>
      </w:r>
      <w:proofErr w:type="spellEnd"/>
      <w:r w:rsidRPr="00445D9B">
        <w:rPr>
          <w:lang w:val="en-ID"/>
        </w:rPr>
        <w:t xml:space="preserve"> yang </w:t>
      </w:r>
      <w:proofErr w:type="spellStart"/>
      <w:r w:rsidRPr="00445D9B">
        <w:rPr>
          <w:lang w:val="en-ID"/>
        </w:rPr>
        <w:t>Terdaftar</w:t>
      </w:r>
      <w:proofErr w:type="spellEnd"/>
      <w:r w:rsidRPr="00445D9B">
        <w:rPr>
          <w:lang w:val="en-ID"/>
        </w:rPr>
        <w:t xml:space="preserve"> di Bursa </w:t>
      </w:r>
      <w:proofErr w:type="spellStart"/>
      <w:r w:rsidRPr="00445D9B">
        <w:rPr>
          <w:lang w:val="en-ID"/>
        </w:rPr>
        <w:t>Efek</w:t>
      </w:r>
      <w:proofErr w:type="spellEnd"/>
      <w:r w:rsidRPr="00445D9B">
        <w:rPr>
          <w:lang w:val="en-ID"/>
        </w:rPr>
        <w:t xml:space="preserve"> Indonesia. Di </w:t>
      </w:r>
      <w:proofErr w:type="spellStart"/>
      <w:r w:rsidRPr="00445D9B">
        <w:rPr>
          <w:lang w:val="en-ID"/>
        </w:rPr>
        <w:t>dalam</w:t>
      </w:r>
      <w:proofErr w:type="spellEnd"/>
      <w:r w:rsidRPr="00445D9B">
        <w:rPr>
          <w:lang w:val="en-ID"/>
        </w:rPr>
        <w:t xml:space="preserve"> </w:t>
      </w:r>
      <w:proofErr w:type="spellStart"/>
      <w:r w:rsidRPr="00445D9B">
        <w:rPr>
          <w:lang w:val="en-ID"/>
        </w:rPr>
        <w:t>penelitian</w:t>
      </w:r>
      <w:proofErr w:type="spellEnd"/>
      <w:r w:rsidRPr="00445D9B">
        <w:rPr>
          <w:lang w:val="en-ID"/>
        </w:rPr>
        <w:t xml:space="preserve"> </w:t>
      </w:r>
      <w:proofErr w:type="spellStart"/>
      <w:r w:rsidRPr="00445D9B">
        <w:rPr>
          <w:lang w:val="en-ID"/>
        </w:rPr>
        <w:t>tersebut</w:t>
      </w:r>
      <w:proofErr w:type="spellEnd"/>
      <w:r w:rsidRPr="00445D9B">
        <w:rPr>
          <w:lang w:val="en-ID"/>
        </w:rPr>
        <w:t xml:space="preserve"> </w:t>
      </w:r>
      <w:proofErr w:type="spellStart"/>
      <w:r w:rsidRPr="00445D9B">
        <w:rPr>
          <w:lang w:val="en-ID"/>
        </w:rPr>
        <w:t>menggunakan</w:t>
      </w:r>
      <w:proofErr w:type="spellEnd"/>
      <w:r w:rsidRPr="00445D9B">
        <w:rPr>
          <w:lang w:val="en-ID"/>
        </w:rPr>
        <w:t xml:space="preserve"> </w:t>
      </w:r>
      <w:proofErr w:type="spellStart"/>
      <w:r w:rsidRPr="00445D9B">
        <w:rPr>
          <w:lang w:val="en-ID"/>
        </w:rPr>
        <w:t>karakteristik</w:t>
      </w:r>
      <w:proofErr w:type="spellEnd"/>
      <w:r w:rsidRPr="00445D9B">
        <w:rPr>
          <w:lang w:val="en-ID"/>
        </w:rPr>
        <w:t xml:space="preserve"> </w:t>
      </w:r>
      <w:proofErr w:type="spellStart"/>
      <w:r w:rsidRPr="00445D9B">
        <w:rPr>
          <w:lang w:val="en-ID"/>
        </w:rPr>
        <w:t>perusahaan</w:t>
      </w:r>
      <w:proofErr w:type="spellEnd"/>
      <w:r w:rsidRPr="00445D9B">
        <w:rPr>
          <w:lang w:val="en-ID"/>
        </w:rPr>
        <w:t xml:space="preserve"> </w:t>
      </w:r>
      <w:proofErr w:type="spellStart"/>
      <w:r w:rsidRPr="00445D9B">
        <w:rPr>
          <w:lang w:val="en-ID"/>
        </w:rPr>
        <w:t>dengan</w:t>
      </w:r>
      <w:proofErr w:type="spellEnd"/>
      <w:r w:rsidRPr="00445D9B">
        <w:rPr>
          <w:lang w:val="en-ID"/>
        </w:rPr>
        <w:t xml:space="preserve"> </w:t>
      </w:r>
      <w:proofErr w:type="spellStart"/>
      <w:r w:rsidRPr="00445D9B">
        <w:rPr>
          <w:lang w:val="en-ID"/>
        </w:rPr>
        <w:t>mengukur</w:t>
      </w:r>
      <w:proofErr w:type="spellEnd"/>
      <w:r w:rsidRPr="00445D9B">
        <w:rPr>
          <w:lang w:val="en-ID"/>
        </w:rPr>
        <w:t xml:space="preserve"> </w:t>
      </w:r>
      <w:proofErr w:type="spellStart"/>
      <w:r w:rsidRPr="00445D9B">
        <w:rPr>
          <w:lang w:val="en-ID"/>
        </w:rPr>
        <w:t>struktur</w:t>
      </w:r>
      <w:proofErr w:type="spellEnd"/>
      <w:r w:rsidRPr="00445D9B">
        <w:rPr>
          <w:lang w:val="en-ID"/>
        </w:rPr>
        <w:t xml:space="preserve"> </w:t>
      </w:r>
      <w:proofErr w:type="spellStart"/>
      <w:r w:rsidRPr="00445D9B">
        <w:rPr>
          <w:lang w:val="en-ID"/>
        </w:rPr>
        <w:t>kepemilikan</w:t>
      </w:r>
      <w:proofErr w:type="spellEnd"/>
      <w:r w:rsidRPr="00445D9B">
        <w:rPr>
          <w:lang w:val="en-ID"/>
        </w:rPr>
        <w:t xml:space="preserve"> </w:t>
      </w:r>
      <w:proofErr w:type="spellStart"/>
      <w:r w:rsidRPr="00445D9B">
        <w:rPr>
          <w:lang w:val="en-ID"/>
        </w:rPr>
        <w:t>perusahaan</w:t>
      </w:r>
      <w:proofErr w:type="spellEnd"/>
      <w:r w:rsidRPr="00445D9B">
        <w:rPr>
          <w:lang w:val="en-ID"/>
        </w:rPr>
        <w:t xml:space="preserve">, leverage, </w:t>
      </w:r>
      <w:proofErr w:type="spellStart"/>
      <w:r w:rsidRPr="00445D9B">
        <w:rPr>
          <w:lang w:val="en-ID"/>
        </w:rPr>
        <w:t>likuiditas</w:t>
      </w:r>
      <w:proofErr w:type="spellEnd"/>
      <w:r w:rsidRPr="00445D9B">
        <w:rPr>
          <w:lang w:val="en-ID"/>
        </w:rPr>
        <w:t xml:space="preserve"> dan </w:t>
      </w:r>
      <w:proofErr w:type="spellStart"/>
      <w:r w:rsidRPr="00445D9B">
        <w:rPr>
          <w:lang w:val="en-ID"/>
        </w:rPr>
        <w:t>profitabilitas</w:t>
      </w:r>
      <w:proofErr w:type="spellEnd"/>
      <w:r w:rsidRPr="00445D9B">
        <w:rPr>
          <w:lang w:val="en-ID"/>
        </w:rPr>
        <w:t xml:space="preserve">. Hasil </w:t>
      </w:r>
      <w:proofErr w:type="spellStart"/>
      <w:r w:rsidRPr="00445D9B">
        <w:rPr>
          <w:lang w:val="en-ID"/>
        </w:rPr>
        <w:t>dari</w:t>
      </w:r>
      <w:proofErr w:type="spellEnd"/>
      <w:r w:rsidRPr="00445D9B">
        <w:rPr>
          <w:lang w:val="en-ID"/>
        </w:rPr>
        <w:t xml:space="preserve"> </w:t>
      </w:r>
      <w:proofErr w:type="spellStart"/>
      <w:r w:rsidRPr="00445D9B">
        <w:rPr>
          <w:lang w:val="en-ID"/>
        </w:rPr>
        <w:t>penelitian</w:t>
      </w:r>
      <w:proofErr w:type="spellEnd"/>
      <w:r w:rsidRPr="00445D9B">
        <w:rPr>
          <w:lang w:val="en-ID"/>
        </w:rPr>
        <w:t xml:space="preserve"> </w:t>
      </w:r>
      <w:proofErr w:type="spellStart"/>
      <w:r w:rsidRPr="00445D9B">
        <w:rPr>
          <w:lang w:val="en-ID"/>
        </w:rPr>
        <w:t>tersebut</w:t>
      </w:r>
      <w:proofErr w:type="spellEnd"/>
      <w:r w:rsidRPr="00445D9B">
        <w:rPr>
          <w:lang w:val="en-ID"/>
        </w:rPr>
        <w:t xml:space="preserve"> </w:t>
      </w:r>
      <w:proofErr w:type="spellStart"/>
      <w:r w:rsidRPr="00445D9B">
        <w:rPr>
          <w:lang w:val="en-ID"/>
        </w:rPr>
        <w:t>ditemukan</w:t>
      </w:r>
      <w:proofErr w:type="spellEnd"/>
      <w:r w:rsidRPr="00445D9B">
        <w:rPr>
          <w:lang w:val="en-ID"/>
        </w:rPr>
        <w:t xml:space="preserve"> </w:t>
      </w:r>
      <w:proofErr w:type="spellStart"/>
      <w:r w:rsidRPr="00445D9B">
        <w:rPr>
          <w:lang w:val="en-ID"/>
        </w:rPr>
        <w:t>bahwa</w:t>
      </w:r>
      <w:proofErr w:type="spellEnd"/>
      <w:r w:rsidRPr="00445D9B">
        <w:rPr>
          <w:lang w:val="en-ID"/>
        </w:rPr>
        <w:t xml:space="preserve"> </w:t>
      </w:r>
      <w:proofErr w:type="spellStart"/>
      <w:r w:rsidRPr="00445D9B">
        <w:rPr>
          <w:lang w:val="en-ID"/>
        </w:rPr>
        <w:t>struktur</w:t>
      </w:r>
      <w:proofErr w:type="spellEnd"/>
      <w:r w:rsidRPr="00445D9B">
        <w:rPr>
          <w:lang w:val="en-ID"/>
        </w:rPr>
        <w:t xml:space="preserve"> </w:t>
      </w:r>
      <w:proofErr w:type="spellStart"/>
      <w:r w:rsidRPr="00445D9B">
        <w:rPr>
          <w:lang w:val="en-ID"/>
        </w:rPr>
        <w:t>kepemilikan</w:t>
      </w:r>
      <w:proofErr w:type="spellEnd"/>
      <w:r w:rsidRPr="00445D9B">
        <w:rPr>
          <w:lang w:val="en-ID"/>
        </w:rPr>
        <w:t xml:space="preserve"> </w:t>
      </w:r>
      <w:proofErr w:type="spellStart"/>
      <w:r w:rsidRPr="00445D9B">
        <w:rPr>
          <w:lang w:val="en-ID"/>
        </w:rPr>
        <w:t>perusahaan</w:t>
      </w:r>
      <w:proofErr w:type="spellEnd"/>
      <w:r w:rsidRPr="00445D9B">
        <w:rPr>
          <w:lang w:val="en-ID"/>
        </w:rPr>
        <w:t xml:space="preserve"> </w:t>
      </w:r>
      <w:proofErr w:type="spellStart"/>
      <w:r w:rsidRPr="00445D9B">
        <w:rPr>
          <w:lang w:val="en-ID"/>
        </w:rPr>
        <w:t>berpengaruh</w:t>
      </w:r>
      <w:proofErr w:type="spellEnd"/>
      <w:r w:rsidRPr="00445D9B">
        <w:rPr>
          <w:lang w:val="en-ID"/>
        </w:rPr>
        <w:t xml:space="preserve"> </w:t>
      </w:r>
      <w:proofErr w:type="spellStart"/>
      <w:r w:rsidRPr="00445D9B">
        <w:rPr>
          <w:lang w:val="en-ID"/>
        </w:rPr>
        <w:t>positif</w:t>
      </w:r>
      <w:proofErr w:type="spellEnd"/>
      <w:r w:rsidRPr="00445D9B">
        <w:rPr>
          <w:lang w:val="en-ID"/>
        </w:rPr>
        <w:t xml:space="preserve"> </w:t>
      </w:r>
      <w:proofErr w:type="spellStart"/>
      <w:r w:rsidRPr="00445D9B">
        <w:rPr>
          <w:lang w:val="en-ID"/>
        </w:rPr>
        <w:t>terhadap</w:t>
      </w:r>
      <w:proofErr w:type="spellEnd"/>
      <w:r w:rsidRPr="00445D9B">
        <w:rPr>
          <w:lang w:val="en-ID"/>
        </w:rPr>
        <w:t xml:space="preserve"> </w:t>
      </w:r>
      <w:proofErr w:type="spellStart"/>
      <w:r w:rsidRPr="00445D9B">
        <w:rPr>
          <w:lang w:val="en-ID"/>
        </w:rPr>
        <w:t>pengungkapan</w:t>
      </w:r>
      <w:proofErr w:type="spellEnd"/>
      <w:r w:rsidRPr="00445D9B">
        <w:rPr>
          <w:lang w:val="en-ID"/>
        </w:rPr>
        <w:t xml:space="preserve"> </w:t>
      </w:r>
      <w:proofErr w:type="spellStart"/>
      <w:r w:rsidRPr="00445D9B">
        <w:rPr>
          <w:lang w:val="en-ID"/>
        </w:rPr>
        <w:t>laporan</w:t>
      </w:r>
      <w:proofErr w:type="spellEnd"/>
      <w:r w:rsidRPr="00445D9B">
        <w:rPr>
          <w:lang w:val="en-ID"/>
        </w:rPr>
        <w:t xml:space="preserve"> </w:t>
      </w:r>
      <w:proofErr w:type="spellStart"/>
      <w:r w:rsidRPr="00445D9B">
        <w:rPr>
          <w:lang w:val="en-ID"/>
        </w:rPr>
        <w:t>keuangan</w:t>
      </w:r>
      <w:proofErr w:type="spellEnd"/>
      <w:r w:rsidRPr="00445D9B">
        <w:rPr>
          <w:lang w:val="en-ID"/>
        </w:rPr>
        <w:t xml:space="preserve">, </w:t>
      </w:r>
      <w:proofErr w:type="spellStart"/>
      <w:r w:rsidRPr="00445D9B">
        <w:rPr>
          <w:lang w:val="en-ID"/>
        </w:rPr>
        <w:t>sedangkan</w:t>
      </w:r>
      <w:proofErr w:type="spellEnd"/>
      <w:r w:rsidRPr="00445D9B">
        <w:rPr>
          <w:lang w:val="en-ID"/>
        </w:rPr>
        <w:t xml:space="preserve"> </w:t>
      </w:r>
      <w:proofErr w:type="spellStart"/>
      <w:r w:rsidRPr="00445D9B">
        <w:rPr>
          <w:lang w:val="en-ID"/>
        </w:rPr>
        <w:t>perhitungan</w:t>
      </w:r>
      <w:proofErr w:type="spellEnd"/>
      <w:r w:rsidRPr="00445D9B">
        <w:rPr>
          <w:lang w:val="en-ID"/>
        </w:rPr>
        <w:t xml:space="preserve"> </w:t>
      </w:r>
      <w:proofErr w:type="spellStart"/>
      <w:r w:rsidRPr="00445D9B">
        <w:rPr>
          <w:lang w:val="en-ID"/>
        </w:rPr>
        <w:t>atas</w:t>
      </w:r>
      <w:proofErr w:type="spellEnd"/>
      <w:r w:rsidRPr="00445D9B">
        <w:rPr>
          <w:lang w:val="en-ID"/>
        </w:rPr>
        <w:t xml:space="preserve"> leverage, </w:t>
      </w:r>
      <w:proofErr w:type="spellStart"/>
      <w:r w:rsidRPr="00445D9B">
        <w:rPr>
          <w:lang w:val="en-ID"/>
        </w:rPr>
        <w:t>profitabilitas</w:t>
      </w:r>
      <w:proofErr w:type="spellEnd"/>
      <w:r w:rsidRPr="00445D9B">
        <w:rPr>
          <w:lang w:val="en-ID"/>
        </w:rPr>
        <w:t xml:space="preserve"> dan </w:t>
      </w:r>
      <w:proofErr w:type="spellStart"/>
      <w:r w:rsidRPr="00445D9B">
        <w:rPr>
          <w:lang w:val="en-ID"/>
        </w:rPr>
        <w:t>likuiditas</w:t>
      </w:r>
      <w:proofErr w:type="spellEnd"/>
      <w:r w:rsidRPr="00445D9B">
        <w:rPr>
          <w:lang w:val="en-ID"/>
        </w:rPr>
        <w:t xml:space="preserve"> </w:t>
      </w:r>
      <w:proofErr w:type="spellStart"/>
      <w:r w:rsidRPr="00445D9B">
        <w:rPr>
          <w:lang w:val="en-ID"/>
        </w:rPr>
        <w:t>ditemukan</w:t>
      </w:r>
      <w:proofErr w:type="spellEnd"/>
      <w:r w:rsidRPr="00445D9B">
        <w:rPr>
          <w:lang w:val="en-ID"/>
        </w:rPr>
        <w:t xml:space="preserve"> </w:t>
      </w:r>
      <w:proofErr w:type="spellStart"/>
      <w:r w:rsidRPr="00445D9B">
        <w:rPr>
          <w:lang w:val="en-ID"/>
        </w:rPr>
        <w:t>berpengaruh</w:t>
      </w:r>
      <w:proofErr w:type="spellEnd"/>
      <w:r w:rsidRPr="00445D9B">
        <w:rPr>
          <w:lang w:val="en-ID"/>
        </w:rPr>
        <w:t xml:space="preserve"> </w:t>
      </w:r>
      <w:proofErr w:type="spellStart"/>
      <w:r w:rsidRPr="00445D9B">
        <w:rPr>
          <w:lang w:val="en-ID"/>
        </w:rPr>
        <w:t>negatif</w:t>
      </w:r>
      <w:proofErr w:type="spellEnd"/>
      <w:r w:rsidRPr="00445D9B">
        <w:rPr>
          <w:lang w:val="en-ID"/>
        </w:rPr>
        <w:t xml:space="preserve"> </w:t>
      </w:r>
      <w:proofErr w:type="spellStart"/>
      <w:r w:rsidRPr="00445D9B">
        <w:rPr>
          <w:lang w:val="en-ID"/>
        </w:rPr>
        <w:t>atau</w:t>
      </w:r>
      <w:proofErr w:type="spellEnd"/>
      <w:r w:rsidRPr="00445D9B">
        <w:rPr>
          <w:lang w:val="en-ID"/>
        </w:rPr>
        <w:t xml:space="preserve"> </w:t>
      </w:r>
      <w:proofErr w:type="spellStart"/>
      <w:r w:rsidRPr="00445D9B">
        <w:rPr>
          <w:lang w:val="en-ID"/>
        </w:rPr>
        <w:t>bisa</w:t>
      </w:r>
      <w:proofErr w:type="spellEnd"/>
      <w:r w:rsidRPr="00445D9B">
        <w:rPr>
          <w:lang w:val="en-ID"/>
        </w:rPr>
        <w:t xml:space="preserve"> </w:t>
      </w:r>
      <w:proofErr w:type="spellStart"/>
      <w:r w:rsidRPr="00445D9B">
        <w:rPr>
          <w:lang w:val="en-ID"/>
        </w:rPr>
        <w:t>dikatakan</w:t>
      </w:r>
      <w:proofErr w:type="spellEnd"/>
      <w:r w:rsidRPr="00445D9B">
        <w:rPr>
          <w:lang w:val="en-ID"/>
        </w:rPr>
        <w:t xml:space="preserve"> </w:t>
      </w:r>
      <w:proofErr w:type="spellStart"/>
      <w:r w:rsidRPr="00445D9B">
        <w:rPr>
          <w:lang w:val="en-ID"/>
        </w:rPr>
        <w:t>tidak</w:t>
      </w:r>
      <w:proofErr w:type="spellEnd"/>
      <w:r w:rsidRPr="00445D9B">
        <w:rPr>
          <w:lang w:val="en-ID"/>
        </w:rPr>
        <w:t xml:space="preserve"> </w:t>
      </w:r>
      <w:proofErr w:type="spellStart"/>
      <w:r w:rsidRPr="00445D9B">
        <w:rPr>
          <w:lang w:val="en-ID"/>
        </w:rPr>
        <w:t>berpengaruh</w:t>
      </w:r>
      <w:proofErr w:type="spellEnd"/>
      <w:r w:rsidRPr="00445D9B">
        <w:rPr>
          <w:lang w:val="en-ID"/>
        </w:rPr>
        <w:t xml:space="preserve"> </w:t>
      </w:r>
      <w:proofErr w:type="spellStart"/>
      <w:r w:rsidRPr="00445D9B">
        <w:rPr>
          <w:lang w:val="en-ID"/>
        </w:rPr>
        <w:t>terhadap</w:t>
      </w:r>
      <w:proofErr w:type="spellEnd"/>
      <w:r w:rsidRPr="00445D9B">
        <w:rPr>
          <w:lang w:val="en-ID"/>
        </w:rPr>
        <w:t xml:space="preserve"> </w:t>
      </w:r>
      <w:proofErr w:type="spellStart"/>
      <w:r w:rsidRPr="00445D9B">
        <w:rPr>
          <w:lang w:val="en-ID"/>
        </w:rPr>
        <w:t>laporan</w:t>
      </w:r>
      <w:proofErr w:type="spellEnd"/>
      <w:r w:rsidRPr="00445D9B">
        <w:rPr>
          <w:lang w:val="en-ID"/>
        </w:rPr>
        <w:t xml:space="preserve"> </w:t>
      </w:r>
      <w:proofErr w:type="spellStart"/>
      <w:r w:rsidRPr="00445D9B">
        <w:rPr>
          <w:lang w:val="en-ID"/>
        </w:rPr>
        <w:t>keuangan</w:t>
      </w:r>
      <w:proofErr w:type="spellEnd"/>
      <w:r w:rsidRPr="00445D9B">
        <w:rPr>
          <w:lang w:val="en-ID"/>
        </w:rPr>
        <w:t xml:space="preserve"> pada </w:t>
      </w:r>
      <w:proofErr w:type="spellStart"/>
      <w:r w:rsidRPr="00445D9B">
        <w:rPr>
          <w:lang w:val="en-ID"/>
        </w:rPr>
        <w:t>sektor</w:t>
      </w:r>
      <w:proofErr w:type="spellEnd"/>
      <w:r w:rsidRPr="00445D9B">
        <w:rPr>
          <w:lang w:val="en-ID"/>
        </w:rPr>
        <w:t xml:space="preserve"> </w:t>
      </w:r>
      <w:proofErr w:type="spellStart"/>
      <w:r w:rsidRPr="00445D9B">
        <w:rPr>
          <w:lang w:val="en-ID"/>
        </w:rPr>
        <w:t>agrikultur</w:t>
      </w:r>
      <w:proofErr w:type="spellEnd"/>
      <w:r w:rsidRPr="00445D9B">
        <w:rPr>
          <w:lang w:val="en-ID"/>
        </w:rPr>
        <w:t xml:space="preserve"> yang </w:t>
      </w:r>
      <w:proofErr w:type="spellStart"/>
      <w:r w:rsidRPr="00445D9B">
        <w:rPr>
          <w:lang w:val="en-ID"/>
        </w:rPr>
        <w:t>terdaftar</w:t>
      </w:r>
      <w:proofErr w:type="spellEnd"/>
      <w:r w:rsidRPr="00445D9B">
        <w:rPr>
          <w:lang w:val="en-ID"/>
        </w:rPr>
        <w:t xml:space="preserve"> di Bursa </w:t>
      </w:r>
      <w:proofErr w:type="spellStart"/>
      <w:r w:rsidRPr="00445D9B">
        <w:rPr>
          <w:lang w:val="en-ID"/>
        </w:rPr>
        <w:t>Efek</w:t>
      </w:r>
      <w:proofErr w:type="spellEnd"/>
      <w:r w:rsidRPr="00445D9B">
        <w:rPr>
          <w:lang w:val="en-ID"/>
        </w:rPr>
        <w:t xml:space="preserve"> Indonesia. Dari </w:t>
      </w:r>
      <w:proofErr w:type="spellStart"/>
      <w:r w:rsidRPr="00445D9B">
        <w:rPr>
          <w:lang w:val="en-ID"/>
        </w:rPr>
        <w:t>kedua</w:t>
      </w:r>
      <w:proofErr w:type="spellEnd"/>
      <w:r w:rsidRPr="00445D9B">
        <w:rPr>
          <w:lang w:val="en-ID"/>
        </w:rPr>
        <w:t xml:space="preserve"> </w:t>
      </w:r>
      <w:proofErr w:type="spellStart"/>
      <w:r w:rsidRPr="00445D9B">
        <w:rPr>
          <w:lang w:val="en-ID"/>
        </w:rPr>
        <w:t>penelitian</w:t>
      </w:r>
      <w:proofErr w:type="spellEnd"/>
      <w:r w:rsidRPr="00445D9B">
        <w:rPr>
          <w:lang w:val="en-ID"/>
        </w:rPr>
        <w:t xml:space="preserve"> </w:t>
      </w:r>
      <w:proofErr w:type="spellStart"/>
      <w:r w:rsidRPr="00445D9B">
        <w:rPr>
          <w:lang w:val="en-ID"/>
        </w:rPr>
        <w:t>diatas</w:t>
      </w:r>
      <w:proofErr w:type="spellEnd"/>
      <w:r w:rsidRPr="00445D9B">
        <w:rPr>
          <w:lang w:val="en-ID"/>
        </w:rPr>
        <w:t xml:space="preserve"> </w:t>
      </w:r>
      <w:proofErr w:type="spellStart"/>
      <w:r w:rsidRPr="00445D9B">
        <w:rPr>
          <w:lang w:val="en-ID"/>
        </w:rPr>
        <w:t>dapat</w:t>
      </w:r>
      <w:proofErr w:type="spellEnd"/>
      <w:r w:rsidRPr="00445D9B">
        <w:rPr>
          <w:lang w:val="en-ID"/>
        </w:rPr>
        <w:t xml:space="preserve"> </w:t>
      </w:r>
      <w:proofErr w:type="spellStart"/>
      <w:r w:rsidRPr="00445D9B">
        <w:rPr>
          <w:lang w:val="en-ID"/>
        </w:rPr>
        <w:t>disimpulkan</w:t>
      </w:r>
      <w:proofErr w:type="spellEnd"/>
      <w:r w:rsidRPr="00445D9B">
        <w:rPr>
          <w:lang w:val="en-ID"/>
        </w:rPr>
        <w:t xml:space="preserve"> </w:t>
      </w:r>
      <w:proofErr w:type="spellStart"/>
      <w:r w:rsidRPr="00445D9B">
        <w:rPr>
          <w:lang w:val="en-ID"/>
        </w:rPr>
        <w:t>bahwa</w:t>
      </w:r>
      <w:proofErr w:type="spellEnd"/>
      <w:r w:rsidRPr="00445D9B">
        <w:rPr>
          <w:lang w:val="en-ID"/>
        </w:rPr>
        <w:t xml:space="preserve"> </w:t>
      </w:r>
      <w:proofErr w:type="spellStart"/>
      <w:r w:rsidRPr="00445D9B">
        <w:rPr>
          <w:lang w:val="en-ID"/>
        </w:rPr>
        <w:t>terdapat</w:t>
      </w:r>
      <w:proofErr w:type="spellEnd"/>
      <w:r w:rsidRPr="00445D9B">
        <w:rPr>
          <w:lang w:val="en-ID"/>
        </w:rPr>
        <w:t xml:space="preserve"> </w:t>
      </w:r>
      <w:proofErr w:type="spellStart"/>
      <w:r w:rsidRPr="00445D9B">
        <w:rPr>
          <w:lang w:val="en-ID"/>
        </w:rPr>
        <w:t>perbedaan</w:t>
      </w:r>
      <w:proofErr w:type="spellEnd"/>
      <w:r w:rsidRPr="00445D9B">
        <w:rPr>
          <w:lang w:val="en-ID"/>
        </w:rPr>
        <w:t xml:space="preserve"> </w:t>
      </w:r>
      <w:proofErr w:type="spellStart"/>
      <w:r w:rsidRPr="00445D9B">
        <w:rPr>
          <w:lang w:val="en-ID"/>
        </w:rPr>
        <w:t>hasil</w:t>
      </w:r>
      <w:proofErr w:type="spellEnd"/>
      <w:r w:rsidRPr="00445D9B">
        <w:rPr>
          <w:lang w:val="en-ID"/>
        </w:rPr>
        <w:t xml:space="preserve"> </w:t>
      </w:r>
      <w:proofErr w:type="spellStart"/>
      <w:r w:rsidRPr="00445D9B">
        <w:rPr>
          <w:lang w:val="en-ID"/>
        </w:rPr>
        <w:t>atas</w:t>
      </w:r>
      <w:proofErr w:type="spellEnd"/>
      <w:r w:rsidRPr="00445D9B">
        <w:rPr>
          <w:lang w:val="en-ID"/>
        </w:rPr>
        <w:t xml:space="preserve"> </w:t>
      </w:r>
      <w:proofErr w:type="spellStart"/>
      <w:r w:rsidRPr="00445D9B">
        <w:rPr>
          <w:lang w:val="en-ID"/>
        </w:rPr>
        <w:t>pengaruh</w:t>
      </w:r>
      <w:proofErr w:type="spellEnd"/>
      <w:r w:rsidRPr="00445D9B">
        <w:rPr>
          <w:lang w:val="en-ID"/>
        </w:rPr>
        <w:t xml:space="preserve"> </w:t>
      </w:r>
      <w:proofErr w:type="spellStart"/>
      <w:r w:rsidRPr="00445D9B">
        <w:rPr>
          <w:lang w:val="en-ID"/>
        </w:rPr>
        <w:t>karakteristik</w:t>
      </w:r>
      <w:proofErr w:type="spellEnd"/>
      <w:r w:rsidRPr="00445D9B">
        <w:rPr>
          <w:lang w:val="en-ID"/>
        </w:rPr>
        <w:t xml:space="preserve"> </w:t>
      </w:r>
      <w:proofErr w:type="spellStart"/>
      <w:r w:rsidRPr="00445D9B">
        <w:rPr>
          <w:lang w:val="en-ID"/>
        </w:rPr>
        <w:t>terhadap</w:t>
      </w:r>
      <w:proofErr w:type="spellEnd"/>
      <w:r w:rsidRPr="00445D9B">
        <w:rPr>
          <w:lang w:val="en-ID"/>
        </w:rPr>
        <w:t xml:space="preserve"> </w:t>
      </w:r>
      <w:proofErr w:type="spellStart"/>
      <w:r w:rsidRPr="00445D9B">
        <w:rPr>
          <w:lang w:val="en-ID"/>
        </w:rPr>
        <w:t>pengungkapan</w:t>
      </w:r>
      <w:proofErr w:type="spellEnd"/>
      <w:r w:rsidRPr="00445D9B">
        <w:rPr>
          <w:lang w:val="en-ID"/>
        </w:rPr>
        <w:t xml:space="preserve"> </w:t>
      </w:r>
      <w:proofErr w:type="spellStart"/>
      <w:r w:rsidRPr="00445D9B">
        <w:rPr>
          <w:lang w:val="en-ID"/>
        </w:rPr>
        <w:t>laporan</w:t>
      </w:r>
      <w:proofErr w:type="spellEnd"/>
      <w:r w:rsidRPr="00445D9B">
        <w:rPr>
          <w:lang w:val="en-ID"/>
        </w:rPr>
        <w:t xml:space="preserve"> </w:t>
      </w:r>
      <w:proofErr w:type="spellStart"/>
      <w:r w:rsidRPr="00445D9B">
        <w:rPr>
          <w:lang w:val="en-ID"/>
        </w:rPr>
        <w:t>keuangan</w:t>
      </w:r>
      <w:proofErr w:type="spellEnd"/>
      <w:r w:rsidRPr="00445D9B">
        <w:rPr>
          <w:lang w:val="en-ID"/>
        </w:rPr>
        <w:t xml:space="preserve">, </w:t>
      </w:r>
      <w:proofErr w:type="spellStart"/>
      <w:r w:rsidRPr="00445D9B">
        <w:rPr>
          <w:lang w:val="en-ID"/>
        </w:rPr>
        <w:t>hal</w:t>
      </w:r>
      <w:proofErr w:type="spellEnd"/>
      <w:r w:rsidRPr="00445D9B">
        <w:rPr>
          <w:lang w:val="en-ID"/>
        </w:rPr>
        <w:t xml:space="preserve"> </w:t>
      </w:r>
      <w:proofErr w:type="spellStart"/>
      <w:r w:rsidRPr="00445D9B">
        <w:rPr>
          <w:lang w:val="en-ID"/>
        </w:rPr>
        <w:t>ini</w:t>
      </w:r>
      <w:proofErr w:type="spellEnd"/>
      <w:r w:rsidRPr="00445D9B">
        <w:rPr>
          <w:lang w:val="en-ID"/>
        </w:rPr>
        <w:t xml:space="preserve"> </w:t>
      </w:r>
      <w:proofErr w:type="spellStart"/>
      <w:r w:rsidRPr="00445D9B">
        <w:rPr>
          <w:lang w:val="en-ID"/>
        </w:rPr>
        <w:t>disebabkan</w:t>
      </w:r>
      <w:proofErr w:type="spellEnd"/>
      <w:r w:rsidRPr="00445D9B">
        <w:rPr>
          <w:lang w:val="en-ID"/>
        </w:rPr>
        <w:t xml:space="preserve"> </w:t>
      </w:r>
      <w:proofErr w:type="spellStart"/>
      <w:r w:rsidRPr="00445D9B">
        <w:rPr>
          <w:lang w:val="en-ID"/>
        </w:rPr>
        <w:t>karena</w:t>
      </w:r>
      <w:proofErr w:type="spellEnd"/>
      <w:r w:rsidRPr="00445D9B">
        <w:rPr>
          <w:lang w:val="en-ID"/>
        </w:rPr>
        <w:t xml:space="preserve"> </w:t>
      </w:r>
      <w:proofErr w:type="spellStart"/>
      <w:r w:rsidRPr="00445D9B">
        <w:rPr>
          <w:lang w:val="en-ID"/>
        </w:rPr>
        <w:t>adanya</w:t>
      </w:r>
      <w:proofErr w:type="spellEnd"/>
      <w:r w:rsidRPr="00445D9B">
        <w:rPr>
          <w:lang w:val="en-ID"/>
        </w:rPr>
        <w:t xml:space="preserve"> </w:t>
      </w:r>
      <w:proofErr w:type="spellStart"/>
      <w:r w:rsidRPr="00445D9B">
        <w:rPr>
          <w:lang w:val="en-ID"/>
        </w:rPr>
        <w:t>perbedaan</w:t>
      </w:r>
      <w:proofErr w:type="spellEnd"/>
      <w:r w:rsidRPr="00445D9B">
        <w:rPr>
          <w:lang w:val="en-ID"/>
        </w:rPr>
        <w:t xml:space="preserve"> </w:t>
      </w:r>
      <w:proofErr w:type="spellStart"/>
      <w:r w:rsidRPr="00445D9B">
        <w:rPr>
          <w:lang w:val="en-ID"/>
        </w:rPr>
        <w:t>sektor</w:t>
      </w:r>
      <w:proofErr w:type="spellEnd"/>
      <w:r w:rsidRPr="00445D9B">
        <w:rPr>
          <w:lang w:val="en-ID"/>
        </w:rPr>
        <w:t xml:space="preserve"> </w:t>
      </w:r>
      <w:proofErr w:type="spellStart"/>
      <w:r w:rsidRPr="00445D9B">
        <w:rPr>
          <w:lang w:val="en-ID"/>
        </w:rPr>
        <w:t>perusahaan</w:t>
      </w:r>
      <w:proofErr w:type="spellEnd"/>
      <w:r w:rsidRPr="00445D9B">
        <w:rPr>
          <w:lang w:val="en-ID"/>
        </w:rPr>
        <w:t xml:space="preserve"> yang </w:t>
      </w:r>
      <w:proofErr w:type="spellStart"/>
      <w:r w:rsidRPr="00445D9B">
        <w:rPr>
          <w:lang w:val="en-ID"/>
        </w:rPr>
        <w:t>membawa</w:t>
      </w:r>
      <w:proofErr w:type="spellEnd"/>
      <w:r w:rsidRPr="00445D9B">
        <w:rPr>
          <w:lang w:val="en-ID"/>
        </w:rPr>
        <w:t xml:space="preserve"> </w:t>
      </w:r>
      <w:proofErr w:type="spellStart"/>
      <w:r w:rsidRPr="00445D9B">
        <w:rPr>
          <w:lang w:val="en-ID"/>
        </w:rPr>
        <w:t>karakter</w:t>
      </w:r>
      <w:proofErr w:type="spellEnd"/>
      <w:r w:rsidRPr="00445D9B">
        <w:rPr>
          <w:lang w:val="en-ID"/>
        </w:rPr>
        <w:t xml:space="preserve"> </w:t>
      </w:r>
      <w:proofErr w:type="spellStart"/>
      <w:r w:rsidRPr="00445D9B">
        <w:rPr>
          <w:lang w:val="en-ID"/>
        </w:rPr>
        <w:t>atau</w:t>
      </w:r>
      <w:proofErr w:type="spellEnd"/>
      <w:r w:rsidRPr="00445D9B">
        <w:rPr>
          <w:lang w:val="en-ID"/>
        </w:rPr>
        <w:t xml:space="preserve"> </w:t>
      </w:r>
      <w:proofErr w:type="spellStart"/>
      <w:r w:rsidRPr="00445D9B">
        <w:rPr>
          <w:lang w:val="en-ID"/>
        </w:rPr>
        <w:t>ciri</w:t>
      </w:r>
      <w:proofErr w:type="spellEnd"/>
      <w:r w:rsidRPr="00445D9B">
        <w:rPr>
          <w:lang w:val="en-ID"/>
        </w:rPr>
        <w:t xml:space="preserve"> </w:t>
      </w:r>
      <w:proofErr w:type="spellStart"/>
      <w:r w:rsidRPr="00445D9B">
        <w:rPr>
          <w:lang w:val="en-ID"/>
        </w:rPr>
        <w:t>khas</w:t>
      </w:r>
      <w:proofErr w:type="spellEnd"/>
      <w:r w:rsidRPr="00445D9B">
        <w:rPr>
          <w:lang w:val="en-ID"/>
        </w:rPr>
        <w:t xml:space="preserve"> </w:t>
      </w:r>
      <w:proofErr w:type="spellStart"/>
      <w:r w:rsidRPr="00445D9B">
        <w:rPr>
          <w:lang w:val="en-ID"/>
        </w:rPr>
        <w:t>sehingga</w:t>
      </w:r>
      <w:proofErr w:type="spellEnd"/>
      <w:r w:rsidRPr="00445D9B">
        <w:rPr>
          <w:lang w:val="en-ID"/>
        </w:rPr>
        <w:t xml:space="preserve"> </w:t>
      </w:r>
      <w:proofErr w:type="spellStart"/>
      <w:r w:rsidRPr="00445D9B">
        <w:rPr>
          <w:lang w:val="en-ID"/>
        </w:rPr>
        <w:t>menyebabkan</w:t>
      </w:r>
      <w:proofErr w:type="spellEnd"/>
      <w:r w:rsidRPr="00445D9B">
        <w:rPr>
          <w:lang w:val="en-ID"/>
        </w:rPr>
        <w:t xml:space="preserve"> </w:t>
      </w:r>
      <w:proofErr w:type="spellStart"/>
      <w:r w:rsidRPr="00445D9B">
        <w:rPr>
          <w:lang w:val="en-ID"/>
        </w:rPr>
        <w:t>pengaruh</w:t>
      </w:r>
      <w:proofErr w:type="spellEnd"/>
      <w:r w:rsidRPr="00445D9B">
        <w:rPr>
          <w:lang w:val="en-ID"/>
        </w:rPr>
        <w:t xml:space="preserve"> yang </w:t>
      </w:r>
      <w:proofErr w:type="spellStart"/>
      <w:r w:rsidRPr="00445D9B">
        <w:rPr>
          <w:lang w:val="en-ID"/>
        </w:rPr>
        <w:t>berbeda</w:t>
      </w:r>
      <w:proofErr w:type="spellEnd"/>
      <w:r w:rsidRPr="00445D9B">
        <w:rPr>
          <w:lang w:val="en-ID"/>
        </w:rPr>
        <w:t xml:space="preserve">. </w:t>
      </w:r>
    </w:p>
    <w:p w14:paraId="014E4A33" w14:textId="2DD5C2CE" w:rsidR="00445D9B" w:rsidRDefault="00445D9B" w:rsidP="00445D9B">
      <w:pPr>
        <w:spacing w:line="240" w:lineRule="auto"/>
        <w:rPr>
          <w:lang w:val="en-ID"/>
        </w:rPr>
      </w:pPr>
      <w:r w:rsidRPr="00445D9B">
        <w:rPr>
          <w:lang w:val="en-ID"/>
        </w:rPr>
        <w:t xml:space="preserve">Dari </w:t>
      </w:r>
      <w:proofErr w:type="spellStart"/>
      <w:r w:rsidRPr="00445D9B">
        <w:rPr>
          <w:lang w:val="en-ID"/>
        </w:rPr>
        <w:t>penjelasan</w:t>
      </w:r>
      <w:proofErr w:type="spellEnd"/>
      <w:r w:rsidRPr="00445D9B">
        <w:rPr>
          <w:lang w:val="en-ID"/>
        </w:rPr>
        <w:t xml:space="preserve"> </w:t>
      </w:r>
      <w:proofErr w:type="spellStart"/>
      <w:r w:rsidRPr="00445D9B">
        <w:rPr>
          <w:lang w:val="en-ID"/>
        </w:rPr>
        <w:t>latar</w:t>
      </w:r>
      <w:proofErr w:type="spellEnd"/>
      <w:r w:rsidRPr="00445D9B">
        <w:rPr>
          <w:lang w:val="en-ID"/>
        </w:rPr>
        <w:t xml:space="preserve"> </w:t>
      </w:r>
      <w:proofErr w:type="spellStart"/>
      <w:r w:rsidRPr="00445D9B">
        <w:rPr>
          <w:lang w:val="en-ID"/>
        </w:rPr>
        <w:t>belakang</w:t>
      </w:r>
      <w:proofErr w:type="spellEnd"/>
      <w:r w:rsidRPr="00445D9B">
        <w:rPr>
          <w:lang w:val="en-ID"/>
        </w:rPr>
        <w:t xml:space="preserve"> </w:t>
      </w:r>
      <w:proofErr w:type="spellStart"/>
      <w:r w:rsidRPr="00445D9B">
        <w:rPr>
          <w:lang w:val="en-ID"/>
        </w:rPr>
        <w:t>diatas</w:t>
      </w:r>
      <w:proofErr w:type="spellEnd"/>
      <w:r w:rsidRPr="00445D9B">
        <w:rPr>
          <w:lang w:val="en-ID"/>
        </w:rPr>
        <w:t xml:space="preserve">, </w:t>
      </w:r>
      <w:proofErr w:type="spellStart"/>
      <w:r w:rsidRPr="00445D9B">
        <w:rPr>
          <w:lang w:val="en-ID"/>
        </w:rPr>
        <w:t>maka</w:t>
      </w:r>
      <w:proofErr w:type="spellEnd"/>
      <w:r w:rsidRPr="00445D9B">
        <w:rPr>
          <w:lang w:val="en-ID"/>
        </w:rPr>
        <w:t xml:space="preserve"> </w:t>
      </w:r>
      <w:proofErr w:type="spellStart"/>
      <w:r w:rsidRPr="00445D9B">
        <w:rPr>
          <w:lang w:val="en-ID"/>
        </w:rPr>
        <w:t>penulis</w:t>
      </w:r>
      <w:proofErr w:type="spellEnd"/>
      <w:r w:rsidRPr="00445D9B">
        <w:rPr>
          <w:lang w:val="en-ID"/>
        </w:rPr>
        <w:t xml:space="preserve"> </w:t>
      </w:r>
      <w:proofErr w:type="spellStart"/>
      <w:r w:rsidRPr="00445D9B">
        <w:rPr>
          <w:lang w:val="en-ID"/>
        </w:rPr>
        <w:t>tertarik</w:t>
      </w:r>
      <w:proofErr w:type="spellEnd"/>
      <w:r w:rsidRPr="00445D9B">
        <w:rPr>
          <w:lang w:val="en-ID"/>
        </w:rPr>
        <w:t xml:space="preserve"> </w:t>
      </w:r>
      <w:proofErr w:type="spellStart"/>
      <w:r w:rsidRPr="00445D9B">
        <w:rPr>
          <w:lang w:val="en-ID"/>
        </w:rPr>
        <w:t>untuk</w:t>
      </w:r>
      <w:proofErr w:type="spellEnd"/>
      <w:r w:rsidRPr="00445D9B">
        <w:rPr>
          <w:lang w:val="en-ID"/>
        </w:rPr>
        <w:t xml:space="preserve"> </w:t>
      </w:r>
      <w:proofErr w:type="spellStart"/>
      <w:r w:rsidRPr="00445D9B">
        <w:rPr>
          <w:lang w:val="en-ID"/>
        </w:rPr>
        <w:t>melanjutkan</w:t>
      </w:r>
      <w:proofErr w:type="spellEnd"/>
      <w:r w:rsidRPr="00445D9B">
        <w:rPr>
          <w:lang w:val="en-ID"/>
        </w:rPr>
        <w:t xml:space="preserve"> </w:t>
      </w:r>
      <w:proofErr w:type="spellStart"/>
      <w:r w:rsidRPr="00445D9B">
        <w:rPr>
          <w:lang w:val="en-ID"/>
        </w:rPr>
        <w:t>penelitian</w:t>
      </w:r>
      <w:proofErr w:type="spellEnd"/>
      <w:r w:rsidRPr="00445D9B">
        <w:rPr>
          <w:lang w:val="en-ID"/>
        </w:rPr>
        <w:t xml:space="preserve"> – </w:t>
      </w:r>
      <w:proofErr w:type="spellStart"/>
      <w:r w:rsidRPr="00445D9B">
        <w:rPr>
          <w:lang w:val="en-ID"/>
        </w:rPr>
        <w:t>penelitian</w:t>
      </w:r>
      <w:proofErr w:type="spellEnd"/>
      <w:r w:rsidRPr="00445D9B">
        <w:rPr>
          <w:lang w:val="en-ID"/>
        </w:rPr>
        <w:t xml:space="preserve"> </w:t>
      </w:r>
      <w:proofErr w:type="spellStart"/>
      <w:r w:rsidRPr="00445D9B">
        <w:rPr>
          <w:lang w:val="en-ID"/>
        </w:rPr>
        <w:t>terdahulu</w:t>
      </w:r>
      <w:proofErr w:type="spellEnd"/>
      <w:r w:rsidRPr="00445D9B">
        <w:rPr>
          <w:lang w:val="en-ID"/>
        </w:rPr>
        <w:t xml:space="preserve"> </w:t>
      </w:r>
      <w:proofErr w:type="spellStart"/>
      <w:r w:rsidRPr="00445D9B">
        <w:rPr>
          <w:lang w:val="en-ID"/>
        </w:rPr>
        <w:t>untuk</w:t>
      </w:r>
      <w:proofErr w:type="spellEnd"/>
      <w:r w:rsidRPr="00445D9B">
        <w:rPr>
          <w:lang w:val="en-ID"/>
        </w:rPr>
        <w:t xml:space="preserve"> </w:t>
      </w:r>
      <w:proofErr w:type="spellStart"/>
      <w:r w:rsidRPr="00445D9B">
        <w:rPr>
          <w:lang w:val="en-ID"/>
        </w:rPr>
        <w:t>menentukan</w:t>
      </w:r>
      <w:proofErr w:type="spellEnd"/>
      <w:r w:rsidRPr="00445D9B">
        <w:rPr>
          <w:lang w:val="en-ID"/>
        </w:rPr>
        <w:t xml:space="preserve"> </w:t>
      </w:r>
      <w:proofErr w:type="spellStart"/>
      <w:r w:rsidRPr="00445D9B">
        <w:rPr>
          <w:lang w:val="en-ID"/>
        </w:rPr>
        <w:t>pengaruh</w:t>
      </w:r>
      <w:proofErr w:type="spellEnd"/>
      <w:r w:rsidRPr="00445D9B">
        <w:rPr>
          <w:lang w:val="en-ID"/>
        </w:rPr>
        <w:t xml:space="preserve"> </w:t>
      </w:r>
      <w:proofErr w:type="spellStart"/>
      <w:r w:rsidRPr="00445D9B">
        <w:rPr>
          <w:lang w:val="en-ID"/>
        </w:rPr>
        <w:t>baik</w:t>
      </w:r>
      <w:proofErr w:type="spellEnd"/>
      <w:r w:rsidRPr="00445D9B">
        <w:rPr>
          <w:lang w:val="en-ID"/>
        </w:rPr>
        <w:t xml:space="preserve"> </w:t>
      </w:r>
      <w:proofErr w:type="spellStart"/>
      <w:r w:rsidRPr="00445D9B">
        <w:rPr>
          <w:lang w:val="en-ID"/>
        </w:rPr>
        <w:t>positif</w:t>
      </w:r>
      <w:proofErr w:type="spellEnd"/>
      <w:r w:rsidRPr="00445D9B">
        <w:rPr>
          <w:lang w:val="en-ID"/>
        </w:rPr>
        <w:t xml:space="preserve"> </w:t>
      </w:r>
      <w:proofErr w:type="spellStart"/>
      <w:r w:rsidRPr="00445D9B">
        <w:rPr>
          <w:lang w:val="en-ID"/>
        </w:rPr>
        <w:t>maupun</w:t>
      </w:r>
      <w:proofErr w:type="spellEnd"/>
      <w:r w:rsidRPr="00445D9B">
        <w:rPr>
          <w:lang w:val="en-ID"/>
        </w:rPr>
        <w:t xml:space="preserve"> </w:t>
      </w:r>
      <w:proofErr w:type="spellStart"/>
      <w:r w:rsidRPr="00445D9B">
        <w:rPr>
          <w:lang w:val="en-ID"/>
        </w:rPr>
        <w:t>negatif</w:t>
      </w:r>
      <w:proofErr w:type="spellEnd"/>
      <w:r w:rsidRPr="00445D9B">
        <w:rPr>
          <w:lang w:val="en-ID"/>
        </w:rPr>
        <w:t xml:space="preserve"> </w:t>
      </w:r>
      <w:proofErr w:type="spellStart"/>
      <w:r w:rsidRPr="00445D9B">
        <w:rPr>
          <w:lang w:val="en-ID"/>
        </w:rPr>
        <w:t>terhadap</w:t>
      </w:r>
      <w:proofErr w:type="spellEnd"/>
      <w:r w:rsidRPr="00445D9B">
        <w:rPr>
          <w:lang w:val="en-ID"/>
        </w:rPr>
        <w:t xml:space="preserve"> </w:t>
      </w:r>
      <w:proofErr w:type="spellStart"/>
      <w:r w:rsidRPr="00445D9B">
        <w:rPr>
          <w:lang w:val="en-ID"/>
        </w:rPr>
        <w:t>pengungkapan</w:t>
      </w:r>
      <w:proofErr w:type="spellEnd"/>
      <w:r w:rsidRPr="00445D9B">
        <w:rPr>
          <w:lang w:val="en-ID"/>
        </w:rPr>
        <w:t xml:space="preserve"> </w:t>
      </w:r>
      <w:proofErr w:type="spellStart"/>
      <w:r w:rsidRPr="00445D9B">
        <w:rPr>
          <w:lang w:val="en-ID"/>
        </w:rPr>
        <w:t>laporan</w:t>
      </w:r>
      <w:proofErr w:type="spellEnd"/>
      <w:r w:rsidRPr="00445D9B">
        <w:rPr>
          <w:lang w:val="en-ID"/>
        </w:rPr>
        <w:t xml:space="preserve"> </w:t>
      </w:r>
      <w:proofErr w:type="spellStart"/>
      <w:r w:rsidRPr="00445D9B">
        <w:rPr>
          <w:lang w:val="en-ID"/>
        </w:rPr>
        <w:t>keuangan</w:t>
      </w:r>
      <w:proofErr w:type="spellEnd"/>
      <w:r w:rsidRPr="00445D9B">
        <w:rPr>
          <w:lang w:val="en-ID"/>
        </w:rPr>
        <w:t xml:space="preserve">. Oleh </w:t>
      </w:r>
      <w:proofErr w:type="spellStart"/>
      <w:r w:rsidRPr="00445D9B">
        <w:rPr>
          <w:lang w:val="en-ID"/>
        </w:rPr>
        <w:t>karena</w:t>
      </w:r>
      <w:proofErr w:type="spellEnd"/>
      <w:r w:rsidRPr="00445D9B">
        <w:rPr>
          <w:lang w:val="en-ID"/>
        </w:rPr>
        <w:t xml:space="preserve"> </w:t>
      </w:r>
      <w:proofErr w:type="spellStart"/>
      <w:r w:rsidRPr="00445D9B">
        <w:rPr>
          <w:lang w:val="en-ID"/>
        </w:rPr>
        <w:t>itu</w:t>
      </w:r>
      <w:proofErr w:type="spellEnd"/>
      <w:r w:rsidRPr="00445D9B">
        <w:rPr>
          <w:lang w:val="en-ID"/>
        </w:rPr>
        <w:t xml:space="preserve"> </w:t>
      </w:r>
      <w:proofErr w:type="spellStart"/>
      <w:r w:rsidRPr="00445D9B">
        <w:rPr>
          <w:lang w:val="en-ID"/>
        </w:rPr>
        <w:t>penulis</w:t>
      </w:r>
      <w:proofErr w:type="spellEnd"/>
      <w:r w:rsidRPr="00445D9B">
        <w:rPr>
          <w:lang w:val="en-ID"/>
        </w:rPr>
        <w:t xml:space="preserve"> </w:t>
      </w:r>
      <w:proofErr w:type="spellStart"/>
      <w:r w:rsidRPr="00445D9B">
        <w:rPr>
          <w:lang w:val="en-ID"/>
        </w:rPr>
        <w:t>mengambil</w:t>
      </w:r>
      <w:proofErr w:type="spellEnd"/>
      <w:r w:rsidRPr="00445D9B">
        <w:rPr>
          <w:lang w:val="en-ID"/>
        </w:rPr>
        <w:t xml:space="preserve"> </w:t>
      </w:r>
      <w:proofErr w:type="spellStart"/>
      <w:r w:rsidRPr="00445D9B">
        <w:rPr>
          <w:lang w:val="en-ID"/>
        </w:rPr>
        <w:t>judul</w:t>
      </w:r>
      <w:proofErr w:type="spellEnd"/>
      <w:r w:rsidRPr="00445D9B">
        <w:rPr>
          <w:lang w:val="en-ID"/>
        </w:rPr>
        <w:t xml:space="preserve"> </w:t>
      </w:r>
      <w:proofErr w:type="spellStart"/>
      <w:r w:rsidRPr="00445D9B">
        <w:rPr>
          <w:lang w:val="en-ID"/>
        </w:rPr>
        <w:t>penelitian</w:t>
      </w:r>
      <w:proofErr w:type="spellEnd"/>
      <w:r w:rsidRPr="00445D9B">
        <w:rPr>
          <w:lang w:val="en-ID"/>
        </w:rPr>
        <w:t xml:space="preserve"> </w:t>
      </w:r>
      <w:proofErr w:type="spellStart"/>
      <w:r w:rsidRPr="00445D9B">
        <w:rPr>
          <w:lang w:val="en-ID"/>
        </w:rPr>
        <w:t>yaitu</w:t>
      </w:r>
      <w:proofErr w:type="spellEnd"/>
      <w:r w:rsidRPr="00445D9B">
        <w:rPr>
          <w:lang w:val="en-ID"/>
        </w:rPr>
        <w:t xml:space="preserve"> </w:t>
      </w:r>
      <w:proofErr w:type="spellStart"/>
      <w:r w:rsidRPr="00445D9B">
        <w:rPr>
          <w:lang w:val="en-ID"/>
        </w:rPr>
        <w:t>Analisis</w:t>
      </w:r>
      <w:proofErr w:type="spellEnd"/>
      <w:r w:rsidRPr="00445D9B">
        <w:rPr>
          <w:lang w:val="en-ID"/>
        </w:rPr>
        <w:t xml:space="preserve"> </w:t>
      </w:r>
      <w:proofErr w:type="spellStart"/>
      <w:r w:rsidRPr="00445D9B">
        <w:rPr>
          <w:lang w:val="en-ID"/>
        </w:rPr>
        <w:t>Pengaruh</w:t>
      </w:r>
      <w:proofErr w:type="spellEnd"/>
      <w:r w:rsidRPr="00445D9B">
        <w:rPr>
          <w:lang w:val="en-ID"/>
        </w:rPr>
        <w:t xml:space="preserve"> </w:t>
      </w:r>
      <w:proofErr w:type="spellStart"/>
      <w:r w:rsidRPr="00445D9B">
        <w:rPr>
          <w:lang w:val="en-ID"/>
        </w:rPr>
        <w:t>Rasio</w:t>
      </w:r>
      <w:proofErr w:type="spellEnd"/>
      <w:r w:rsidRPr="00445D9B">
        <w:rPr>
          <w:lang w:val="en-ID"/>
        </w:rPr>
        <w:t xml:space="preserve"> </w:t>
      </w:r>
      <w:proofErr w:type="spellStart"/>
      <w:r w:rsidRPr="00445D9B">
        <w:rPr>
          <w:lang w:val="en-ID"/>
        </w:rPr>
        <w:t>Profitabilitas</w:t>
      </w:r>
      <w:proofErr w:type="spellEnd"/>
      <w:r w:rsidRPr="00445D9B">
        <w:rPr>
          <w:lang w:val="en-ID"/>
        </w:rPr>
        <w:t xml:space="preserve">, </w:t>
      </w:r>
      <w:proofErr w:type="spellStart"/>
      <w:r w:rsidRPr="00445D9B">
        <w:rPr>
          <w:lang w:val="en-ID"/>
        </w:rPr>
        <w:t>Likuiditas</w:t>
      </w:r>
      <w:proofErr w:type="spellEnd"/>
      <w:r w:rsidRPr="00445D9B">
        <w:rPr>
          <w:lang w:val="en-ID"/>
        </w:rPr>
        <w:t xml:space="preserve"> Dan Leverage </w:t>
      </w:r>
      <w:proofErr w:type="spellStart"/>
      <w:r w:rsidRPr="00445D9B">
        <w:rPr>
          <w:lang w:val="en-ID"/>
        </w:rPr>
        <w:t>Terhadap</w:t>
      </w:r>
      <w:proofErr w:type="spellEnd"/>
      <w:r w:rsidRPr="00445D9B">
        <w:rPr>
          <w:lang w:val="en-ID"/>
        </w:rPr>
        <w:t xml:space="preserve"> </w:t>
      </w:r>
      <w:proofErr w:type="spellStart"/>
      <w:r w:rsidRPr="00445D9B">
        <w:rPr>
          <w:lang w:val="en-ID"/>
        </w:rPr>
        <w:t>Pengungkapan</w:t>
      </w:r>
      <w:proofErr w:type="spellEnd"/>
      <w:r w:rsidRPr="00445D9B">
        <w:rPr>
          <w:lang w:val="en-ID"/>
        </w:rPr>
        <w:t xml:space="preserve"> </w:t>
      </w:r>
      <w:proofErr w:type="spellStart"/>
      <w:r w:rsidRPr="00445D9B">
        <w:rPr>
          <w:lang w:val="en-ID"/>
        </w:rPr>
        <w:t>Laporan</w:t>
      </w:r>
      <w:proofErr w:type="spellEnd"/>
      <w:r w:rsidRPr="00445D9B">
        <w:rPr>
          <w:lang w:val="en-ID"/>
        </w:rPr>
        <w:t xml:space="preserve"> </w:t>
      </w:r>
      <w:proofErr w:type="spellStart"/>
      <w:r w:rsidRPr="00445D9B">
        <w:rPr>
          <w:lang w:val="en-ID"/>
        </w:rPr>
        <w:t>Keuangan</w:t>
      </w:r>
      <w:proofErr w:type="spellEnd"/>
      <w:r w:rsidRPr="00445D9B">
        <w:rPr>
          <w:lang w:val="en-ID"/>
        </w:rPr>
        <w:t xml:space="preserve"> (Studi </w:t>
      </w:r>
      <w:proofErr w:type="spellStart"/>
      <w:r w:rsidRPr="00445D9B">
        <w:rPr>
          <w:lang w:val="en-ID"/>
        </w:rPr>
        <w:t>Kasus</w:t>
      </w:r>
      <w:proofErr w:type="spellEnd"/>
      <w:r w:rsidRPr="00445D9B">
        <w:rPr>
          <w:lang w:val="en-ID"/>
        </w:rPr>
        <w:t xml:space="preserve"> Pada Perusahaan </w:t>
      </w:r>
      <w:proofErr w:type="spellStart"/>
      <w:r w:rsidRPr="00445D9B">
        <w:rPr>
          <w:lang w:val="en-ID"/>
        </w:rPr>
        <w:t>Asuransi</w:t>
      </w:r>
      <w:proofErr w:type="spellEnd"/>
      <w:r w:rsidRPr="00445D9B">
        <w:rPr>
          <w:lang w:val="en-ID"/>
        </w:rPr>
        <w:t xml:space="preserve"> Yang </w:t>
      </w:r>
      <w:proofErr w:type="spellStart"/>
      <w:r w:rsidRPr="00445D9B">
        <w:rPr>
          <w:lang w:val="en-ID"/>
        </w:rPr>
        <w:t>Terdaftar</w:t>
      </w:r>
      <w:proofErr w:type="spellEnd"/>
      <w:r w:rsidRPr="00445D9B">
        <w:rPr>
          <w:lang w:val="en-ID"/>
        </w:rPr>
        <w:t xml:space="preserve"> Di Bursa </w:t>
      </w:r>
      <w:proofErr w:type="spellStart"/>
      <w:r w:rsidRPr="00445D9B">
        <w:rPr>
          <w:lang w:val="en-ID"/>
        </w:rPr>
        <w:t>Efek</w:t>
      </w:r>
      <w:proofErr w:type="spellEnd"/>
      <w:r w:rsidRPr="00445D9B">
        <w:rPr>
          <w:lang w:val="en-ID"/>
        </w:rPr>
        <w:t xml:space="preserve"> Indonesia </w:t>
      </w:r>
      <w:proofErr w:type="spellStart"/>
      <w:r w:rsidRPr="00445D9B">
        <w:rPr>
          <w:lang w:val="en-ID"/>
        </w:rPr>
        <w:t>Tahun</w:t>
      </w:r>
      <w:proofErr w:type="spellEnd"/>
      <w:r w:rsidRPr="00445D9B">
        <w:rPr>
          <w:lang w:val="en-ID"/>
        </w:rPr>
        <w:t xml:space="preserve"> 2018 – 2020). </w:t>
      </w:r>
    </w:p>
    <w:p w14:paraId="7C9F1EAA" w14:textId="77777777" w:rsidR="00AE6241" w:rsidRPr="00445D9B" w:rsidRDefault="00AE6241" w:rsidP="00445D9B">
      <w:pPr>
        <w:spacing w:line="240" w:lineRule="auto"/>
        <w:rPr>
          <w:lang w:val="en-ID"/>
        </w:rPr>
      </w:pPr>
    </w:p>
    <w:p w14:paraId="3FFC8235" w14:textId="5AA32D22" w:rsidR="007F01C3" w:rsidRDefault="00657F34" w:rsidP="00BE1857">
      <w:pPr>
        <w:pStyle w:val="Heading1"/>
        <w:spacing w:line="240" w:lineRule="auto"/>
        <w:jc w:val="both"/>
        <w:rPr>
          <w:color w:val="222222"/>
          <w:shd w:val="clear" w:color="auto" w:fill="FFFFFF"/>
        </w:rPr>
      </w:pPr>
      <w:r>
        <w:t xml:space="preserve">PENGEMBANGAN </w:t>
      </w:r>
      <w:r w:rsidR="00BE1857">
        <w:rPr>
          <w:lang w:val="en-GB"/>
        </w:rPr>
        <w:t>TEORI DAN HIPOTESIS</w:t>
      </w:r>
      <w:r w:rsidR="00BE1857">
        <w:t xml:space="preserve"> </w:t>
      </w:r>
    </w:p>
    <w:p w14:paraId="71D187C9" w14:textId="77777777" w:rsidR="004C0A4A" w:rsidRDefault="001333CF" w:rsidP="00505C76">
      <w:pPr>
        <w:spacing w:line="240" w:lineRule="auto"/>
        <w:rPr>
          <w:b/>
        </w:rPr>
      </w:pPr>
      <w:r w:rsidRPr="00505C76">
        <w:rPr>
          <w:b/>
        </w:rPr>
        <w:t xml:space="preserve">Pengaruh </w:t>
      </w:r>
      <w:proofErr w:type="spellStart"/>
      <w:r w:rsidR="004C0A4A" w:rsidRPr="004C0A4A">
        <w:rPr>
          <w:b/>
          <w:lang w:val="en-ID"/>
        </w:rPr>
        <w:t>Rasio</w:t>
      </w:r>
      <w:proofErr w:type="spellEnd"/>
      <w:r w:rsidR="004C0A4A" w:rsidRPr="004C0A4A">
        <w:rPr>
          <w:b/>
          <w:lang w:val="en-ID"/>
        </w:rPr>
        <w:t xml:space="preserve"> </w:t>
      </w:r>
      <w:proofErr w:type="spellStart"/>
      <w:r w:rsidR="004C0A4A" w:rsidRPr="004C0A4A">
        <w:rPr>
          <w:b/>
          <w:lang w:val="en-ID"/>
        </w:rPr>
        <w:t>Profitabilitas</w:t>
      </w:r>
      <w:proofErr w:type="spellEnd"/>
      <w:r w:rsidR="004C0A4A" w:rsidRPr="004C0A4A">
        <w:rPr>
          <w:b/>
          <w:lang w:val="en-ID"/>
        </w:rPr>
        <w:t xml:space="preserve"> </w:t>
      </w:r>
      <w:r w:rsidR="00B6287C">
        <w:rPr>
          <w:b/>
        </w:rPr>
        <w:t>Terhadap</w:t>
      </w:r>
      <w:r w:rsidRPr="00505C76">
        <w:rPr>
          <w:b/>
        </w:rPr>
        <w:t xml:space="preserve"> </w:t>
      </w:r>
      <w:proofErr w:type="spellStart"/>
      <w:r w:rsidR="004C0A4A">
        <w:rPr>
          <w:b/>
          <w:lang w:val="en-US"/>
        </w:rPr>
        <w:t>Pengungkapan</w:t>
      </w:r>
      <w:proofErr w:type="spellEnd"/>
      <w:r w:rsidR="004C0A4A">
        <w:rPr>
          <w:b/>
          <w:lang w:val="en-US"/>
        </w:rPr>
        <w:t xml:space="preserve"> </w:t>
      </w:r>
      <w:proofErr w:type="spellStart"/>
      <w:r w:rsidR="004C0A4A">
        <w:rPr>
          <w:b/>
          <w:lang w:val="en-US"/>
        </w:rPr>
        <w:t>Laporan</w:t>
      </w:r>
      <w:proofErr w:type="spellEnd"/>
      <w:r w:rsidR="004C0A4A">
        <w:rPr>
          <w:b/>
          <w:lang w:val="en-US"/>
        </w:rPr>
        <w:t xml:space="preserve"> </w:t>
      </w:r>
      <w:proofErr w:type="spellStart"/>
      <w:r w:rsidR="004C0A4A">
        <w:rPr>
          <w:b/>
          <w:lang w:val="en-US"/>
        </w:rPr>
        <w:t>Keuangan</w:t>
      </w:r>
      <w:proofErr w:type="spellEnd"/>
      <w:r w:rsidR="00657F34">
        <w:rPr>
          <w:b/>
        </w:rPr>
        <w:t xml:space="preserve"> </w:t>
      </w:r>
    </w:p>
    <w:p w14:paraId="492CF523" w14:textId="60623BB2" w:rsidR="008B43A6" w:rsidRPr="008B43A6" w:rsidRDefault="008B43A6" w:rsidP="008B43A6">
      <w:pPr>
        <w:spacing w:line="240" w:lineRule="auto"/>
        <w:rPr>
          <w:bCs/>
          <w:lang w:val="en-ID"/>
        </w:rPr>
      </w:pPr>
      <w:proofErr w:type="spellStart"/>
      <w:r w:rsidRPr="008B43A6">
        <w:rPr>
          <w:bCs/>
          <w:lang w:val="en-ID"/>
        </w:rPr>
        <w:t>Rasio</w:t>
      </w:r>
      <w:proofErr w:type="spellEnd"/>
      <w:r w:rsidRPr="008B43A6">
        <w:rPr>
          <w:bCs/>
          <w:lang w:val="en-ID"/>
        </w:rPr>
        <w:t xml:space="preserve"> </w:t>
      </w:r>
      <w:proofErr w:type="spellStart"/>
      <w:r w:rsidRPr="008B43A6">
        <w:rPr>
          <w:bCs/>
          <w:lang w:val="en-ID"/>
        </w:rPr>
        <w:t>profitabilitas</w:t>
      </w:r>
      <w:proofErr w:type="spellEnd"/>
      <w:r w:rsidRPr="008B43A6">
        <w:rPr>
          <w:bCs/>
          <w:lang w:val="en-ID"/>
        </w:rPr>
        <w:t xml:space="preserve"> </w:t>
      </w:r>
      <w:proofErr w:type="spellStart"/>
      <w:r w:rsidRPr="008B43A6">
        <w:rPr>
          <w:bCs/>
          <w:lang w:val="en-ID"/>
        </w:rPr>
        <w:t>adalah</w:t>
      </w:r>
      <w:proofErr w:type="spellEnd"/>
      <w:r w:rsidRPr="008B43A6">
        <w:rPr>
          <w:bCs/>
          <w:lang w:val="en-ID"/>
        </w:rPr>
        <w:t xml:space="preserve"> </w:t>
      </w:r>
      <w:proofErr w:type="spellStart"/>
      <w:r w:rsidRPr="008B43A6">
        <w:rPr>
          <w:bCs/>
          <w:lang w:val="en-ID"/>
        </w:rPr>
        <w:t>rasio</w:t>
      </w:r>
      <w:proofErr w:type="spellEnd"/>
      <w:r w:rsidRPr="008B43A6">
        <w:rPr>
          <w:bCs/>
          <w:lang w:val="en-ID"/>
        </w:rPr>
        <w:t xml:space="preserve"> yang </w:t>
      </w:r>
      <w:proofErr w:type="spellStart"/>
      <w:r w:rsidRPr="008B43A6">
        <w:rPr>
          <w:bCs/>
          <w:lang w:val="en-ID"/>
        </w:rPr>
        <w:t>digunakan</w:t>
      </w:r>
      <w:proofErr w:type="spellEnd"/>
      <w:r w:rsidRPr="008B43A6">
        <w:rPr>
          <w:bCs/>
          <w:lang w:val="en-ID"/>
        </w:rPr>
        <w:t xml:space="preserve"> </w:t>
      </w:r>
      <w:proofErr w:type="spellStart"/>
      <w:r w:rsidRPr="008B43A6">
        <w:rPr>
          <w:bCs/>
          <w:lang w:val="en-ID"/>
        </w:rPr>
        <w:t>untuk</w:t>
      </w:r>
      <w:proofErr w:type="spellEnd"/>
      <w:r w:rsidRPr="008B43A6">
        <w:rPr>
          <w:bCs/>
          <w:lang w:val="en-ID"/>
        </w:rPr>
        <w:t xml:space="preserve"> </w:t>
      </w:r>
      <w:proofErr w:type="spellStart"/>
      <w:r w:rsidRPr="008B43A6">
        <w:rPr>
          <w:bCs/>
          <w:lang w:val="en-ID"/>
        </w:rPr>
        <w:t>menilai</w:t>
      </w:r>
      <w:proofErr w:type="spellEnd"/>
      <w:r w:rsidRPr="008B43A6">
        <w:rPr>
          <w:bCs/>
          <w:lang w:val="en-ID"/>
        </w:rPr>
        <w:t xml:space="preserve"> </w:t>
      </w:r>
      <w:proofErr w:type="spellStart"/>
      <w:r w:rsidRPr="008B43A6">
        <w:rPr>
          <w:bCs/>
          <w:lang w:val="en-ID"/>
        </w:rPr>
        <w:t>tingkat</w:t>
      </w:r>
      <w:proofErr w:type="spellEnd"/>
      <w:r w:rsidRPr="008B43A6">
        <w:rPr>
          <w:bCs/>
          <w:lang w:val="en-ID"/>
        </w:rPr>
        <w:t xml:space="preserve"> </w:t>
      </w:r>
      <w:proofErr w:type="spellStart"/>
      <w:r w:rsidRPr="008B43A6">
        <w:rPr>
          <w:bCs/>
          <w:lang w:val="en-ID"/>
        </w:rPr>
        <w:t>kemampuan</w:t>
      </w:r>
      <w:proofErr w:type="spellEnd"/>
      <w:r w:rsidRPr="008B43A6">
        <w:rPr>
          <w:bCs/>
          <w:lang w:val="en-ID"/>
        </w:rPr>
        <w:t xml:space="preserve"> </w:t>
      </w:r>
      <w:proofErr w:type="spellStart"/>
      <w:r w:rsidRPr="008B43A6">
        <w:rPr>
          <w:bCs/>
          <w:lang w:val="en-ID"/>
        </w:rPr>
        <w:t>perusahaan</w:t>
      </w:r>
      <w:proofErr w:type="spellEnd"/>
      <w:r w:rsidRPr="008B43A6">
        <w:rPr>
          <w:bCs/>
          <w:lang w:val="en-ID"/>
        </w:rPr>
        <w:t xml:space="preserve"> </w:t>
      </w:r>
      <w:proofErr w:type="spellStart"/>
      <w:r w:rsidRPr="008B43A6">
        <w:rPr>
          <w:bCs/>
          <w:lang w:val="en-ID"/>
        </w:rPr>
        <w:t>dalam</w:t>
      </w:r>
      <w:proofErr w:type="spellEnd"/>
      <w:r w:rsidRPr="008B43A6">
        <w:rPr>
          <w:bCs/>
          <w:lang w:val="en-ID"/>
        </w:rPr>
        <w:t xml:space="preserve"> </w:t>
      </w:r>
      <w:proofErr w:type="spellStart"/>
      <w:r w:rsidRPr="008B43A6">
        <w:rPr>
          <w:bCs/>
          <w:lang w:val="en-ID"/>
        </w:rPr>
        <w:t>menghasilkan</w:t>
      </w:r>
      <w:proofErr w:type="spellEnd"/>
      <w:r w:rsidRPr="008B43A6">
        <w:rPr>
          <w:bCs/>
          <w:lang w:val="en-ID"/>
        </w:rPr>
        <w:t xml:space="preserve"> </w:t>
      </w:r>
      <w:proofErr w:type="spellStart"/>
      <w:r w:rsidRPr="008B43A6">
        <w:rPr>
          <w:bCs/>
          <w:lang w:val="en-ID"/>
        </w:rPr>
        <w:t>laba</w:t>
      </w:r>
      <w:proofErr w:type="spellEnd"/>
      <w:r w:rsidRPr="008B43A6">
        <w:rPr>
          <w:bCs/>
          <w:lang w:val="en-ID"/>
        </w:rPr>
        <w:t xml:space="preserve"> </w:t>
      </w:r>
      <w:proofErr w:type="spellStart"/>
      <w:r w:rsidRPr="008B43A6">
        <w:rPr>
          <w:bCs/>
          <w:lang w:val="en-ID"/>
        </w:rPr>
        <w:t>atau</w:t>
      </w:r>
      <w:proofErr w:type="spellEnd"/>
      <w:r w:rsidRPr="008B43A6">
        <w:rPr>
          <w:bCs/>
          <w:lang w:val="en-ID"/>
        </w:rPr>
        <w:t xml:space="preserve"> profit, </w:t>
      </w:r>
      <w:proofErr w:type="spellStart"/>
      <w:r w:rsidRPr="008B43A6">
        <w:rPr>
          <w:bCs/>
          <w:lang w:val="en-ID"/>
        </w:rPr>
        <w:t>sehingga</w:t>
      </w:r>
      <w:proofErr w:type="spellEnd"/>
      <w:r w:rsidRPr="008B43A6">
        <w:rPr>
          <w:bCs/>
          <w:lang w:val="en-ID"/>
        </w:rPr>
        <w:t xml:space="preserve"> </w:t>
      </w:r>
      <w:proofErr w:type="spellStart"/>
      <w:r w:rsidRPr="008B43A6">
        <w:rPr>
          <w:bCs/>
          <w:lang w:val="en-ID"/>
        </w:rPr>
        <w:t>rasio</w:t>
      </w:r>
      <w:proofErr w:type="spellEnd"/>
      <w:r w:rsidRPr="008B43A6">
        <w:rPr>
          <w:bCs/>
          <w:lang w:val="en-ID"/>
        </w:rPr>
        <w:t xml:space="preserve"> </w:t>
      </w:r>
      <w:proofErr w:type="spellStart"/>
      <w:r w:rsidRPr="008B43A6">
        <w:rPr>
          <w:bCs/>
          <w:lang w:val="en-ID"/>
        </w:rPr>
        <w:t>ini</w:t>
      </w:r>
      <w:proofErr w:type="spellEnd"/>
      <w:r w:rsidRPr="008B43A6">
        <w:rPr>
          <w:bCs/>
          <w:lang w:val="en-ID"/>
        </w:rPr>
        <w:t xml:space="preserve"> sangat </w:t>
      </w:r>
      <w:proofErr w:type="spellStart"/>
      <w:r w:rsidRPr="008B43A6">
        <w:rPr>
          <w:bCs/>
          <w:lang w:val="en-ID"/>
        </w:rPr>
        <w:t>penting</w:t>
      </w:r>
      <w:proofErr w:type="spellEnd"/>
      <w:r w:rsidRPr="008B43A6">
        <w:rPr>
          <w:bCs/>
          <w:lang w:val="en-ID"/>
        </w:rPr>
        <w:t xml:space="preserve"> </w:t>
      </w:r>
      <w:proofErr w:type="spellStart"/>
      <w:r w:rsidRPr="008B43A6">
        <w:rPr>
          <w:bCs/>
          <w:lang w:val="en-ID"/>
        </w:rPr>
        <w:t>untuk</w:t>
      </w:r>
      <w:proofErr w:type="spellEnd"/>
      <w:r w:rsidRPr="008B43A6">
        <w:rPr>
          <w:bCs/>
          <w:lang w:val="en-ID"/>
        </w:rPr>
        <w:t xml:space="preserve"> para investor dan </w:t>
      </w:r>
      <w:proofErr w:type="spellStart"/>
      <w:r w:rsidRPr="008B43A6">
        <w:rPr>
          <w:bCs/>
          <w:lang w:val="en-ID"/>
        </w:rPr>
        <w:t>pihak</w:t>
      </w:r>
      <w:proofErr w:type="spellEnd"/>
      <w:r w:rsidRPr="008B43A6">
        <w:rPr>
          <w:bCs/>
          <w:lang w:val="en-ID"/>
        </w:rPr>
        <w:t xml:space="preserve"> </w:t>
      </w:r>
      <w:proofErr w:type="spellStart"/>
      <w:r w:rsidRPr="008B43A6">
        <w:rPr>
          <w:bCs/>
          <w:lang w:val="en-ID"/>
        </w:rPr>
        <w:t>pemberi</w:t>
      </w:r>
      <w:proofErr w:type="spellEnd"/>
      <w:r w:rsidRPr="008B43A6">
        <w:rPr>
          <w:bCs/>
          <w:lang w:val="en-ID"/>
        </w:rPr>
        <w:t xml:space="preserve"> dana </w:t>
      </w:r>
      <w:proofErr w:type="spellStart"/>
      <w:r w:rsidRPr="008B43A6">
        <w:rPr>
          <w:bCs/>
          <w:lang w:val="en-ID"/>
        </w:rPr>
        <w:t>baik</w:t>
      </w:r>
      <w:proofErr w:type="spellEnd"/>
      <w:r w:rsidRPr="008B43A6">
        <w:rPr>
          <w:bCs/>
          <w:lang w:val="en-ID"/>
        </w:rPr>
        <w:t xml:space="preserve"> internal </w:t>
      </w:r>
      <w:proofErr w:type="spellStart"/>
      <w:r w:rsidRPr="008B43A6">
        <w:rPr>
          <w:bCs/>
          <w:lang w:val="en-ID"/>
        </w:rPr>
        <w:t>maupun</w:t>
      </w:r>
      <w:proofErr w:type="spellEnd"/>
      <w:r w:rsidRPr="008B43A6">
        <w:rPr>
          <w:bCs/>
          <w:lang w:val="en-ID"/>
        </w:rPr>
        <w:t xml:space="preserve"> </w:t>
      </w:r>
      <w:proofErr w:type="spellStart"/>
      <w:r w:rsidRPr="008B43A6">
        <w:rPr>
          <w:bCs/>
          <w:lang w:val="en-ID"/>
        </w:rPr>
        <w:t>eksternal</w:t>
      </w:r>
      <w:proofErr w:type="spellEnd"/>
      <w:r w:rsidRPr="008B43A6">
        <w:rPr>
          <w:bCs/>
          <w:lang w:val="en-ID"/>
        </w:rPr>
        <w:t xml:space="preserve"> </w:t>
      </w:r>
      <w:proofErr w:type="spellStart"/>
      <w:r w:rsidRPr="008B43A6">
        <w:rPr>
          <w:bCs/>
          <w:lang w:val="en-ID"/>
        </w:rPr>
        <w:t>untuk</w:t>
      </w:r>
      <w:proofErr w:type="spellEnd"/>
      <w:r w:rsidRPr="008B43A6">
        <w:rPr>
          <w:bCs/>
          <w:lang w:val="en-ID"/>
        </w:rPr>
        <w:t xml:space="preserve"> </w:t>
      </w:r>
      <w:proofErr w:type="spellStart"/>
      <w:r w:rsidRPr="008B43A6">
        <w:rPr>
          <w:bCs/>
          <w:lang w:val="en-ID"/>
        </w:rPr>
        <w:t>menentukan</w:t>
      </w:r>
      <w:proofErr w:type="spellEnd"/>
      <w:r w:rsidRPr="008B43A6">
        <w:rPr>
          <w:bCs/>
          <w:lang w:val="en-ID"/>
        </w:rPr>
        <w:t xml:space="preserve"> </w:t>
      </w:r>
      <w:proofErr w:type="spellStart"/>
      <w:r w:rsidRPr="008B43A6">
        <w:rPr>
          <w:bCs/>
          <w:lang w:val="en-ID"/>
        </w:rPr>
        <w:t>kebijakan</w:t>
      </w:r>
      <w:proofErr w:type="spellEnd"/>
      <w:r w:rsidRPr="008B43A6">
        <w:rPr>
          <w:bCs/>
          <w:lang w:val="en-ID"/>
        </w:rPr>
        <w:t xml:space="preserve"> </w:t>
      </w:r>
      <w:proofErr w:type="spellStart"/>
      <w:r w:rsidRPr="008B43A6">
        <w:rPr>
          <w:bCs/>
          <w:lang w:val="en-ID"/>
        </w:rPr>
        <w:t>selanjutnya</w:t>
      </w:r>
      <w:proofErr w:type="spellEnd"/>
      <w:r w:rsidRPr="008B43A6">
        <w:rPr>
          <w:bCs/>
          <w:lang w:val="en-ID"/>
        </w:rPr>
        <w:t xml:space="preserve">.  Pada </w:t>
      </w:r>
      <w:proofErr w:type="spellStart"/>
      <w:r w:rsidRPr="008B43A6">
        <w:rPr>
          <w:bCs/>
          <w:lang w:val="en-ID"/>
        </w:rPr>
        <w:t>teori</w:t>
      </w:r>
      <w:proofErr w:type="spellEnd"/>
      <w:r w:rsidRPr="008B43A6">
        <w:rPr>
          <w:bCs/>
          <w:lang w:val="en-ID"/>
        </w:rPr>
        <w:t xml:space="preserve"> </w:t>
      </w:r>
      <w:r w:rsidRPr="008B43A6">
        <w:rPr>
          <w:bCs/>
          <w:i/>
          <w:iCs/>
          <w:lang w:val="en-ID"/>
        </w:rPr>
        <w:t>signalling</w:t>
      </w:r>
      <w:r w:rsidRPr="008B43A6">
        <w:rPr>
          <w:bCs/>
          <w:lang w:val="en-ID"/>
        </w:rPr>
        <w:t xml:space="preserve">, </w:t>
      </w:r>
      <w:proofErr w:type="spellStart"/>
      <w:r w:rsidRPr="008B43A6">
        <w:rPr>
          <w:bCs/>
          <w:lang w:val="en-ID"/>
        </w:rPr>
        <w:t>semakin</w:t>
      </w:r>
      <w:proofErr w:type="spellEnd"/>
      <w:r w:rsidRPr="008B43A6">
        <w:rPr>
          <w:bCs/>
          <w:lang w:val="en-ID"/>
        </w:rPr>
        <w:t xml:space="preserve"> </w:t>
      </w:r>
      <w:proofErr w:type="spellStart"/>
      <w:r w:rsidRPr="008B43A6">
        <w:rPr>
          <w:bCs/>
          <w:lang w:val="en-ID"/>
        </w:rPr>
        <w:t>tinggi</w:t>
      </w:r>
      <w:proofErr w:type="spellEnd"/>
      <w:r w:rsidRPr="008B43A6">
        <w:rPr>
          <w:bCs/>
          <w:lang w:val="en-ID"/>
        </w:rPr>
        <w:t xml:space="preserve"> </w:t>
      </w:r>
      <w:proofErr w:type="spellStart"/>
      <w:r w:rsidRPr="008B43A6">
        <w:rPr>
          <w:bCs/>
          <w:lang w:val="en-ID"/>
        </w:rPr>
        <w:t>rasio</w:t>
      </w:r>
      <w:proofErr w:type="spellEnd"/>
      <w:r w:rsidRPr="008B43A6">
        <w:rPr>
          <w:bCs/>
          <w:lang w:val="en-ID"/>
        </w:rPr>
        <w:t xml:space="preserve"> </w:t>
      </w:r>
      <w:proofErr w:type="spellStart"/>
      <w:r w:rsidRPr="008B43A6">
        <w:rPr>
          <w:bCs/>
          <w:lang w:val="en-ID"/>
        </w:rPr>
        <w:t>profitabilitas</w:t>
      </w:r>
      <w:proofErr w:type="spellEnd"/>
      <w:r w:rsidRPr="008B43A6">
        <w:rPr>
          <w:bCs/>
          <w:lang w:val="en-ID"/>
        </w:rPr>
        <w:t xml:space="preserve"> </w:t>
      </w:r>
      <w:proofErr w:type="spellStart"/>
      <w:r w:rsidRPr="008B43A6">
        <w:rPr>
          <w:bCs/>
          <w:lang w:val="en-ID"/>
        </w:rPr>
        <w:t>maka</w:t>
      </w:r>
      <w:proofErr w:type="spellEnd"/>
      <w:r w:rsidRPr="008B43A6">
        <w:rPr>
          <w:bCs/>
          <w:lang w:val="en-ID"/>
        </w:rPr>
        <w:t xml:space="preserve"> </w:t>
      </w:r>
      <w:proofErr w:type="spellStart"/>
      <w:r w:rsidRPr="008B43A6">
        <w:rPr>
          <w:bCs/>
          <w:lang w:val="en-ID"/>
        </w:rPr>
        <w:t>semakin</w:t>
      </w:r>
      <w:proofErr w:type="spellEnd"/>
      <w:r w:rsidRPr="008B43A6">
        <w:rPr>
          <w:bCs/>
          <w:lang w:val="en-ID"/>
        </w:rPr>
        <w:t xml:space="preserve"> </w:t>
      </w:r>
      <w:proofErr w:type="spellStart"/>
      <w:r w:rsidRPr="008B43A6">
        <w:rPr>
          <w:bCs/>
          <w:lang w:val="en-ID"/>
        </w:rPr>
        <w:t>memperkuat</w:t>
      </w:r>
      <w:proofErr w:type="spellEnd"/>
      <w:r w:rsidRPr="008B43A6">
        <w:rPr>
          <w:bCs/>
          <w:lang w:val="en-ID"/>
        </w:rPr>
        <w:t xml:space="preserve"> </w:t>
      </w:r>
      <w:proofErr w:type="spellStart"/>
      <w:r w:rsidRPr="008B43A6">
        <w:rPr>
          <w:bCs/>
          <w:lang w:val="en-ID"/>
        </w:rPr>
        <w:t>kepercayaan</w:t>
      </w:r>
      <w:proofErr w:type="spellEnd"/>
      <w:r w:rsidRPr="008B43A6">
        <w:rPr>
          <w:bCs/>
          <w:lang w:val="en-ID"/>
        </w:rPr>
        <w:t xml:space="preserve"> investor </w:t>
      </w:r>
      <w:proofErr w:type="spellStart"/>
      <w:r w:rsidRPr="008B43A6">
        <w:rPr>
          <w:bCs/>
          <w:lang w:val="en-ID"/>
        </w:rPr>
        <w:t>dalam</w:t>
      </w:r>
      <w:proofErr w:type="spellEnd"/>
      <w:r w:rsidRPr="008B43A6">
        <w:rPr>
          <w:bCs/>
          <w:lang w:val="en-ID"/>
        </w:rPr>
        <w:t xml:space="preserve"> </w:t>
      </w:r>
      <w:proofErr w:type="spellStart"/>
      <w:r w:rsidRPr="008B43A6">
        <w:rPr>
          <w:bCs/>
          <w:lang w:val="en-ID"/>
        </w:rPr>
        <w:t>pengambilan</w:t>
      </w:r>
      <w:proofErr w:type="spellEnd"/>
      <w:r w:rsidRPr="008B43A6">
        <w:rPr>
          <w:bCs/>
          <w:lang w:val="en-ID"/>
        </w:rPr>
        <w:t xml:space="preserve"> </w:t>
      </w:r>
      <w:proofErr w:type="spellStart"/>
      <w:r w:rsidRPr="008B43A6">
        <w:rPr>
          <w:bCs/>
          <w:lang w:val="en-ID"/>
        </w:rPr>
        <w:t>keputusan</w:t>
      </w:r>
      <w:proofErr w:type="spellEnd"/>
      <w:r w:rsidRPr="008B43A6">
        <w:rPr>
          <w:bCs/>
          <w:lang w:val="en-ID"/>
        </w:rPr>
        <w:t xml:space="preserve"> </w:t>
      </w:r>
      <w:proofErr w:type="spellStart"/>
      <w:r w:rsidRPr="008B43A6">
        <w:rPr>
          <w:bCs/>
          <w:lang w:val="en-ID"/>
        </w:rPr>
        <w:t>investasi</w:t>
      </w:r>
      <w:proofErr w:type="spellEnd"/>
      <w:r w:rsidRPr="008B43A6">
        <w:rPr>
          <w:bCs/>
          <w:lang w:val="en-ID"/>
        </w:rPr>
        <w:t xml:space="preserve"> dan </w:t>
      </w:r>
      <w:proofErr w:type="spellStart"/>
      <w:r w:rsidRPr="008B43A6">
        <w:rPr>
          <w:bCs/>
          <w:lang w:val="en-ID"/>
        </w:rPr>
        <w:t>pendanaan</w:t>
      </w:r>
      <w:proofErr w:type="spellEnd"/>
      <w:r w:rsidRPr="008B43A6">
        <w:rPr>
          <w:bCs/>
          <w:lang w:val="en-ID"/>
        </w:rPr>
        <w:t xml:space="preserve"> pada </w:t>
      </w:r>
      <w:proofErr w:type="spellStart"/>
      <w:r w:rsidRPr="008B43A6">
        <w:rPr>
          <w:bCs/>
          <w:lang w:val="en-ID"/>
        </w:rPr>
        <w:t>perusahaan</w:t>
      </w:r>
      <w:proofErr w:type="spellEnd"/>
      <w:r w:rsidRPr="008B43A6">
        <w:rPr>
          <w:bCs/>
          <w:lang w:val="en-ID"/>
        </w:rPr>
        <w:t xml:space="preserve"> </w:t>
      </w:r>
      <w:proofErr w:type="spellStart"/>
      <w:r w:rsidRPr="008B43A6">
        <w:rPr>
          <w:bCs/>
          <w:lang w:val="en-ID"/>
        </w:rPr>
        <w:t>tersebut</w:t>
      </w:r>
      <w:proofErr w:type="spellEnd"/>
      <w:r w:rsidRPr="008B43A6">
        <w:rPr>
          <w:bCs/>
          <w:lang w:val="en-ID"/>
        </w:rPr>
        <w:t xml:space="preserve">. Jika </w:t>
      </w:r>
      <w:proofErr w:type="spellStart"/>
      <w:r w:rsidRPr="008B43A6">
        <w:rPr>
          <w:bCs/>
          <w:lang w:val="en-ID"/>
        </w:rPr>
        <w:t>profitabilitas</w:t>
      </w:r>
      <w:proofErr w:type="spellEnd"/>
      <w:r w:rsidRPr="008B43A6">
        <w:rPr>
          <w:bCs/>
          <w:lang w:val="en-ID"/>
        </w:rPr>
        <w:t xml:space="preserve"> </w:t>
      </w:r>
      <w:proofErr w:type="spellStart"/>
      <w:r w:rsidRPr="008B43A6">
        <w:rPr>
          <w:bCs/>
          <w:lang w:val="en-ID"/>
        </w:rPr>
        <w:t>menunjukan</w:t>
      </w:r>
      <w:proofErr w:type="spellEnd"/>
      <w:r w:rsidRPr="008B43A6">
        <w:rPr>
          <w:bCs/>
          <w:lang w:val="en-ID"/>
        </w:rPr>
        <w:t xml:space="preserve"> </w:t>
      </w:r>
      <w:proofErr w:type="spellStart"/>
      <w:r w:rsidRPr="008B43A6">
        <w:rPr>
          <w:bCs/>
          <w:lang w:val="en-ID"/>
        </w:rPr>
        <w:t>angka</w:t>
      </w:r>
      <w:proofErr w:type="spellEnd"/>
      <w:r w:rsidRPr="008B43A6">
        <w:rPr>
          <w:bCs/>
          <w:lang w:val="en-ID"/>
        </w:rPr>
        <w:t xml:space="preserve"> yang </w:t>
      </w:r>
      <w:proofErr w:type="spellStart"/>
      <w:r w:rsidRPr="008B43A6">
        <w:rPr>
          <w:bCs/>
          <w:lang w:val="en-ID"/>
        </w:rPr>
        <w:t>tinggi</w:t>
      </w:r>
      <w:proofErr w:type="spellEnd"/>
      <w:r w:rsidRPr="008B43A6">
        <w:rPr>
          <w:bCs/>
          <w:lang w:val="en-ID"/>
        </w:rPr>
        <w:t xml:space="preserve"> </w:t>
      </w:r>
      <w:proofErr w:type="spellStart"/>
      <w:r w:rsidRPr="008B43A6">
        <w:rPr>
          <w:bCs/>
          <w:lang w:val="en-ID"/>
        </w:rPr>
        <w:t>maka</w:t>
      </w:r>
      <w:proofErr w:type="spellEnd"/>
      <w:r w:rsidRPr="008B43A6">
        <w:rPr>
          <w:bCs/>
          <w:lang w:val="en-ID"/>
        </w:rPr>
        <w:t xml:space="preserve"> </w:t>
      </w:r>
      <w:proofErr w:type="spellStart"/>
      <w:r w:rsidRPr="008B43A6">
        <w:rPr>
          <w:bCs/>
          <w:lang w:val="en-ID"/>
        </w:rPr>
        <w:t>akan</w:t>
      </w:r>
      <w:proofErr w:type="spellEnd"/>
      <w:r w:rsidRPr="008B43A6">
        <w:rPr>
          <w:bCs/>
          <w:lang w:val="en-ID"/>
        </w:rPr>
        <w:t xml:space="preserve"> </w:t>
      </w:r>
      <w:proofErr w:type="spellStart"/>
      <w:r w:rsidRPr="008B43A6">
        <w:rPr>
          <w:bCs/>
          <w:lang w:val="en-ID"/>
        </w:rPr>
        <w:t>menjadi</w:t>
      </w:r>
      <w:proofErr w:type="spellEnd"/>
      <w:r w:rsidRPr="008B43A6">
        <w:rPr>
          <w:bCs/>
          <w:lang w:val="en-ID"/>
        </w:rPr>
        <w:t xml:space="preserve"> </w:t>
      </w:r>
      <w:proofErr w:type="spellStart"/>
      <w:r w:rsidRPr="008B43A6">
        <w:rPr>
          <w:bCs/>
          <w:lang w:val="en-ID"/>
        </w:rPr>
        <w:t>sinyal</w:t>
      </w:r>
      <w:proofErr w:type="spellEnd"/>
      <w:r w:rsidRPr="008B43A6">
        <w:rPr>
          <w:bCs/>
          <w:lang w:val="en-ID"/>
        </w:rPr>
        <w:t xml:space="preserve"> yang </w:t>
      </w:r>
      <w:proofErr w:type="spellStart"/>
      <w:r w:rsidRPr="008B43A6">
        <w:rPr>
          <w:bCs/>
          <w:lang w:val="en-ID"/>
        </w:rPr>
        <w:t>baik</w:t>
      </w:r>
      <w:proofErr w:type="spellEnd"/>
      <w:r w:rsidRPr="008B43A6">
        <w:rPr>
          <w:bCs/>
          <w:lang w:val="en-ID"/>
        </w:rPr>
        <w:t xml:space="preserve"> </w:t>
      </w:r>
      <w:proofErr w:type="spellStart"/>
      <w:r w:rsidRPr="008B43A6">
        <w:rPr>
          <w:bCs/>
          <w:lang w:val="en-ID"/>
        </w:rPr>
        <w:t>karena</w:t>
      </w:r>
      <w:proofErr w:type="spellEnd"/>
      <w:r w:rsidRPr="008B43A6">
        <w:rPr>
          <w:bCs/>
          <w:lang w:val="en-ID"/>
        </w:rPr>
        <w:t xml:space="preserve"> </w:t>
      </w:r>
      <w:proofErr w:type="spellStart"/>
      <w:r w:rsidRPr="008B43A6">
        <w:rPr>
          <w:bCs/>
          <w:lang w:val="en-ID"/>
        </w:rPr>
        <w:t>menginterpretasikan</w:t>
      </w:r>
      <w:proofErr w:type="spellEnd"/>
      <w:r w:rsidRPr="008B43A6">
        <w:rPr>
          <w:bCs/>
          <w:lang w:val="en-ID"/>
        </w:rPr>
        <w:t xml:space="preserve"> </w:t>
      </w:r>
      <w:proofErr w:type="spellStart"/>
      <w:r w:rsidRPr="008B43A6">
        <w:rPr>
          <w:bCs/>
          <w:lang w:val="en-ID"/>
        </w:rPr>
        <w:t>kinerja</w:t>
      </w:r>
      <w:proofErr w:type="spellEnd"/>
      <w:r w:rsidRPr="008B43A6">
        <w:rPr>
          <w:bCs/>
          <w:lang w:val="en-ID"/>
        </w:rPr>
        <w:t xml:space="preserve"> </w:t>
      </w:r>
      <w:proofErr w:type="spellStart"/>
      <w:r w:rsidRPr="008B43A6">
        <w:rPr>
          <w:bCs/>
          <w:lang w:val="en-ID"/>
        </w:rPr>
        <w:t>keuangan</w:t>
      </w:r>
      <w:proofErr w:type="spellEnd"/>
      <w:r w:rsidRPr="008B43A6">
        <w:rPr>
          <w:bCs/>
          <w:lang w:val="en-ID"/>
        </w:rPr>
        <w:t xml:space="preserve"> </w:t>
      </w:r>
      <w:proofErr w:type="spellStart"/>
      <w:r w:rsidRPr="008B43A6">
        <w:rPr>
          <w:bCs/>
          <w:lang w:val="en-ID"/>
        </w:rPr>
        <w:t>perusahaan</w:t>
      </w:r>
      <w:proofErr w:type="spellEnd"/>
      <w:r w:rsidRPr="008B43A6">
        <w:rPr>
          <w:bCs/>
          <w:lang w:val="en-ID"/>
        </w:rPr>
        <w:t xml:space="preserve"> </w:t>
      </w:r>
      <w:proofErr w:type="spellStart"/>
      <w:r w:rsidRPr="008B43A6">
        <w:rPr>
          <w:bCs/>
          <w:lang w:val="en-ID"/>
        </w:rPr>
        <w:t>tersebut</w:t>
      </w:r>
      <w:proofErr w:type="spellEnd"/>
      <w:r w:rsidRPr="008B43A6">
        <w:rPr>
          <w:bCs/>
          <w:lang w:val="en-ID"/>
        </w:rPr>
        <w:t xml:space="preserve"> </w:t>
      </w:r>
      <w:proofErr w:type="spellStart"/>
      <w:r w:rsidRPr="008B43A6">
        <w:rPr>
          <w:bCs/>
          <w:lang w:val="en-ID"/>
        </w:rPr>
        <w:t>dikatakan</w:t>
      </w:r>
      <w:proofErr w:type="spellEnd"/>
      <w:r w:rsidRPr="008B43A6">
        <w:rPr>
          <w:bCs/>
          <w:lang w:val="en-ID"/>
        </w:rPr>
        <w:t xml:space="preserve"> </w:t>
      </w:r>
      <w:proofErr w:type="spellStart"/>
      <w:r w:rsidRPr="008B43A6">
        <w:rPr>
          <w:bCs/>
          <w:lang w:val="en-ID"/>
        </w:rPr>
        <w:t>baik</w:t>
      </w:r>
      <w:proofErr w:type="spellEnd"/>
      <w:r w:rsidRPr="008B43A6">
        <w:rPr>
          <w:bCs/>
          <w:lang w:val="en-ID"/>
        </w:rPr>
        <w:t xml:space="preserve">.   Selain </w:t>
      </w:r>
      <w:proofErr w:type="spellStart"/>
      <w:r w:rsidRPr="008B43A6">
        <w:rPr>
          <w:bCs/>
          <w:lang w:val="en-ID"/>
        </w:rPr>
        <w:t>itu</w:t>
      </w:r>
      <w:proofErr w:type="spellEnd"/>
      <w:r w:rsidRPr="008B43A6">
        <w:rPr>
          <w:bCs/>
          <w:lang w:val="en-ID"/>
        </w:rPr>
        <w:t xml:space="preserve"> pada </w:t>
      </w:r>
      <w:proofErr w:type="spellStart"/>
      <w:r w:rsidRPr="008B43A6">
        <w:rPr>
          <w:bCs/>
          <w:lang w:val="en-ID"/>
        </w:rPr>
        <w:t>teori</w:t>
      </w:r>
      <w:proofErr w:type="spellEnd"/>
      <w:r w:rsidRPr="008B43A6">
        <w:rPr>
          <w:bCs/>
          <w:lang w:val="en-ID"/>
        </w:rPr>
        <w:t xml:space="preserve"> pasar modal </w:t>
      </w:r>
      <w:proofErr w:type="spellStart"/>
      <w:r w:rsidRPr="008B43A6">
        <w:rPr>
          <w:bCs/>
          <w:lang w:val="en-ID"/>
        </w:rPr>
        <w:t>efisien</w:t>
      </w:r>
      <w:proofErr w:type="spellEnd"/>
      <w:r w:rsidRPr="008B43A6">
        <w:rPr>
          <w:bCs/>
          <w:lang w:val="en-ID"/>
        </w:rPr>
        <w:t xml:space="preserve"> </w:t>
      </w:r>
      <w:proofErr w:type="spellStart"/>
      <w:r w:rsidRPr="008B43A6">
        <w:rPr>
          <w:bCs/>
          <w:lang w:val="en-ID"/>
        </w:rPr>
        <w:t>rasio</w:t>
      </w:r>
      <w:proofErr w:type="spellEnd"/>
      <w:r w:rsidRPr="008B43A6">
        <w:rPr>
          <w:bCs/>
          <w:lang w:val="en-ID"/>
        </w:rPr>
        <w:t xml:space="preserve"> </w:t>
      </w:r>
      <w:proofErr w:type="spellStart"/>
      <w:r w:rsidRPr="008B43A6">
        <w:rPr>
          <w:bCs/>
          <w:lang w:val="en-ID"/>
        </w:rPr>
        <w:t>profitabilitas</w:t>
      </w:r>
      <w:proofErr w:type="spellEnd"/>
      <w:r w:rsidRPr="008B43A6">
        <w:rPr>
          <w:bCs/>
          <w:lang w:val="en-ID"/>
        </w:rPr>
        <w:t xml:space="preserve"> yang </w:t>
      </w:r>
      <w:proofErr w:type="spellStart"/>
      <w:r w:rsidRPr="008B43A6">
        <w:rPr>
          <w:bCs/>
          <w:lang w:val="en-ID"/>
        </w:rPr>
        <w:t>tinggi</w:t>
      </w:r>
      <w:proofErr w:type="spellEnd"/>
      <w:r w:rsidRPr="008B43A6">
        <w:rPr>
          <w:bCs/>
          <w:lang w:val="en-ID"/>
        </w:rPr>
        <w:t xml:space="preserve"> </w:t>
      </w:r>
      <w:proofErr w:type="spellStart"/>
      <w:r w:rsidRPr="008B43A6">
        <w:rPr>
          <w:bCs/>
          <w:lang w:val="en-ID"/>
        </w:rPr>
        <w:t>dapat</w:t>
      </w:r>
      <w:proofErr w:type="spellEnd"/>
      <w:r w:rsidRPr="008B43A6">
        <w:rPr>
          <w:bCs/>
          <w:lang w:val="en-ID"/>
        </w:rPr>
        <w:t xml:space="preserve"> </w:t>
      </w:r>
      <w:proofErr w:type="spellStart"/>
      <w:r w:rsidRPr="008B43A6">
        <w:rPr>
          <w:bCs/>
          <w:lang w:val="en-ID"/>
        </w:rPr>
        <w:t>meningkatkan</w:t>
      </w:r>
      <w:proofErr w:type="spellEnd"/>
      <w:r w:rsidRPr="008B43A6">
        <w:rPr>
          <w:bCs/>
          <w:lang w:val="en-ID"/>
        </w:rPr>
        <w:t xml:space="preserve"> </w:t>
      </w:r>
      <w:proofErr w:type="spellStart"/>
      <w:r w:rsidRPr="008B43A6">
        <w:rPr>
          <w:bCs/>
          <w:lang w:val="en-ID"/>
        </w:rPr>
        <w:t>harga</w:t>
      </w:r>
      <w:proofErr w:type="spellEnd"/>
      <w:r w:rsidRPr="008B43A6">
        <w:rPr>
          <w:bCs/>
          <w:lang w:val="en-ID"/>
        </w:rPr>
        <w:t xml:space="preserve"> </w:t>
      </w:r>
      <w:proofErr w:type="spellStart"/>
      <w:r w:rsidRPr="008B43A6">
        <w:rPr>
          <w:bCs/>
          <w:lang w:val="en-ID"/>
        </w:rPr>
        <w:t>saham</w:t>
      </w:r>
      <w:proofErr w:type="spellEnd"/>
      <w:r w:rsidRPr="008B43A6">
        <w:rPr>
          <w:bCs/>
          <w:lang w:val="en-ID"/>
        </w:rPr>
        <w:t xml:space="preserve"> </w:t>
      </w:r>
      <w:proofErr w:type="spellStart"/>
      <w:r w:rsidRPr="008B43A6">
        <w:rPr>
          <w:bCs/>
          <w:lang w:val="en-ID"/>
        </w:rPr>
        <w:t>perusahaan</w:t>
      </w:r>
      <w:proofErr w:type="spellEnd"/>
      <w:r w:rsidRPr="008B43A6">
        <w:rPr>
          <w:bCs/>
          <w:lang w:val="en-ID"/>
        </w:rPr>
        <w:t xml:space="preserve"> </w:t>
      </w:r>
      <w:proofErr w:type="spellStart"/>
      <w:r w:rsidRPr="008B43A6">
        <w:rPr>
          <w:bCs/>
          <w:lang w:val="en-ID"/>
        </w:rPr>
        <w:t>karena</w:t>
      </w:r>
      <w:proofErr w:type="spellEnd"/>
      <w:r w:rsidRPr="008B43A6">
        <w:rPr>
          <w:bCs/>
          <w:lang w:val="en-ID"/>
        </w:rPr>
        <w:t xml:space="preserve"> </w:t>
      </w:r>
      <w:proofErr w:type="spellStart"/>
      <w:r w:rsidRPr="008B43A6">
        <w:rPr>
          <w:bCs/>
          <w:lang w:val="en-ID"/>
        </w:rPr>
        <w:t>kinerja</w:t>
      </w:r>
      <w:proofErr w:type="spellEnd"/>
      <w:r w:rsidRPr="008B43A6">
        <w:rPr>
          <w:bCs/>
          <w:lang w:val="en-ID"/>
        </w:rPr>
        <w:t xml:space="preserve"> </w:t>
      </w:r>
      <w:proofErr w:type="spellStart"/>
      <w:r w:rsidRPr="008B43A6">
        <w:rPr>
          <w:bCs/>
          <w:lang w:val="en-ID"/>
        </w:rPr>
        <w:t>perusahaan</w:t>
      </w:r>
      <w:proofErr w:type="spellEnd"/>
      <w:r w:rsidRPr="008B43A6">
        <w:rPr>
          <w:bCs/>
          <w:lang w:val="en-ID"/>
        </w:rPr>
        <w:t xml:space="preserve"> </w:t>
      </w:r>
      <w:proofErr w:type="spellStart"/>
      <w:r w:rsidRPr="008B43A6">
        <w:rPr>
          <w:bCs/>
          <w:lang w:val="en-ID"/>
        </w:rPr>
        <w:t>dinilai</w:t>
      </w:r>
      <w:proofErr w:type="spellEnd"/>
      <w:r w:rsidRPr="008B43A6">
        <w:rPr>
          <w:bCs/>
          <w:lang w:val="en-ID"/>
        </w:rPr>
        <w:t xml:space="preserve"> </w:t>
      </w:r>
      <w:proofErr w:type="spellStart"/>
      <w:r w:rsidRPr="008B43A6">
        <w:rPr>
          <w:bCs/>
          <w:lang w:val="en-ID"/>
        </w:rPr>
        <w:t>baik</w:t>
      </w:r>
      <w:proofErr w:type="spellEnd"/>
      <w:r w:rsidRPr="008B43A6">
        <w:rPr>
          <w:bCs/>
          <w:lang w:val="en-ID"/>
        </w:rPr>
        <w:t xml:space="preserve"> </w:t>
      </w:r>
      <w:proofErr w:type="spellStart"/>
      <w:r w:rsidRPr="008B43A6">
        <w:rPr>
          <w:bCs/>
          <w:lang w:val="en-ID"/>
        </w:rPr>
        <w:t>dalam</w:t>
      </w:r>
      <w:proofErr w:type="spellEnd"/>
      <w:r w:rsidRPr="008B43A6">
        <w:rPr>
          <w:bCs/>
          <w:lang w:val="en-ID"/>
        </w:rPr>
        <w:t xml:space="preserve"> </w:t>
      </w:r>
      <w:proofErr w:type="spellStart"/>
      <w:r w:rsidRPr="008B43A6">
        <w:rPr>
          <w:bCs/>
          <w:lang w:val="en-ID"/>
        </w:rPr>
        <w:t>menghasilkan</w:t>
      </w:r>
      <w:proofErr w:type="spellEnd"/>
      <w:r w:rsidRPr="008B43A6">
        <w:rPr>
          <w:bCs/>
          <w:lang w:val="en-ID"/>
        </w:rPr>
        <w:t xml:space="preserve"> </w:t>
      </w:r>
      <w:proofErr w:type="spellStart"/>
      <w:r w:rsidRPr="008B43A6">
        <w:rPr>
          <w:bCs/>
          <w:lang w:val="en-ID"/>
        </w:rPr>
        <w:t>laba</w:t>
      </w:r>
      <w:proofErr w:type="spellEnd"/>
      <w:r w:rsidRPr="008B43A6">
        <w:rPr>
          <w:bCs/>
          <w:lang w:val="en-ID"/>
        </w:rPr>
        <w:t xml:space="preserve">. </w:t>
      </w:r>
    </w:p>
    <w:p w14:paraId="5FB837A0" w14:textId="77777777" w:rsidR="005D4A1B" w:rsidRDefault="008B43A6" w:rsidP="005D4A1B">
      <w:pPr>
        <w:spacing w:line="240" w:lineRule="auto"/>
        <w:rPr>
          <w:bCs/>
          <w:lang w:val="en-ID"/>
        </w:rPr>
      </w:pPr>
      <w:r w:rsidRPr="008B43A6">
        <w:rPr>
          <w:bCs/>
          <w:lang w:val="en-ID"/>
        </w:rPr>
        <w:t xml:space="preserve">Pada </w:t>
      </w:r>
      <w:proofErr w:type="spellStart"/>
      <w:r w:rsidRPr="008B43A6">
        <w:rPr>
          <w:bCs/>
          <w:lang w:val="en-ID"/>
        </w:rPr>
        <w:t>hasil</w:t>
      </w:r>
      <w:proofErr w:type="spellEnd"/>
      <w:r w:rsidRPr="008B43A6">
        <w:rPr>
          <w:bCs/>
          <w:lang w:val="en-ID"/>
        </w:rPr>
        <w:t xml:space="preserve"> </w:t>
      </w:r>
      <w:proofErr w:type="spellStart"/>
      <w:r w:rsidRPr="008B43A6">
        <w:rPr>
          <w:bCs/>
          <w:lang w:val="en-ID"/>
        </w:rPr>
        <w:t>penelitian</w:t>
      </w:r>
      <w:proofErr w:type="spellEnd"/>
      <w:r w:rsidRPr="008B43A6">
        <w:rPr>
          <w:bCs/>
          <w:lang w:val="en-ID"/>
        </w:rPr>
        <w:t xml:space="preserve"> </w:t>
      </w:r>
      <w:proofErr w:type="spellStart"/>
      <w:r w:rsidRPr="008B43A6">
        <w:rPr>
          <w:bCs/>
          <w:lang w:val="en-ID"/>
        </w:rPr>
        <w:t>sebelumnya</w:t>
      </w:r>
      <w:proofErr w:type="spellEnd"/>
      <w:r w:rsidRPr="008B43A6">
        <w:rPr>
          <w:bCs/>
          <w:lang w:val="en-ID"/>
        </w:rPr>
        <w:t xml:space="preserve"> yang </w:t>
      </w:r>
      <w:proofErr w:type="spellStart"/>
      <w:r w:rsidRPr="008B43A6">
        <w:rPr>
          <w:bCs/>
          <w:lang w:val="en-ID"/>
        </w:rPr>
        <w:t>dilakukan</w:t>
      </w:r>
      <w:proofErr w:type="spellEnd"/>
      <w:r w:rsidRPr="008B43A6">
        <w:rPr>
          <w:bCs/>
          <w:lang w:val="en-ID"/>
        </w:rPr>
        <w:t xml:space="preserve"> oleh Budy </w:t>
      </w:r>
      <w:proofErr w:type="spellStart"/>
      <w:r w:rsidRPr="008B43A6">
        <w:rPr>
          <w:bCs/>
          <w:lang w:val="en-ID"/>
        </w:rPr>
        <w:t>Iswantoro</w:t>
      </w:r>
      <w:proofErr w:type="spellEnd"/>
      <w:r w:rsidRPr="008B43A6">
        <w:rPr>
          <w:bCs/>
          <w:lang w:val="en-ID"/>
        </w:rPr>
        <w:t xml:space="preserve"> (2020) </w:t>
      </w:r>
      <w:proofErr w:type="spellStart"/>
      <w:r w:rsidRPr="008B43A6">
        <w:rPr>
          <w:bCs/>
          <w:lang w:val="en-ID"/>
        </w:rPr>
        <w:t>menyebutkan</w:t>
      </w:r>
      <w:proofErr w:type="spellEnd"/>
      <w:r w:rsidRPr="008B43A6">
        <w:rPr>
          <w:bCs/>
          <w:lang w:val="en-ID"/>
        </w:rPr>
        <w:t xml:space="preserve"> </w:t>
      </w:r>
      <w:proofErr w:type="spellStart"/>
      <w:r w:rsidRPr="008B43A6">
        <w:rPr>
          <w:bCs/>
          <w:lang w:val="en-ID"/>
        </w:rPr>
        <w:t>bahwa</w:t>
      </w:r>
      <w:proofErr w:type="spellEnd"/>
      <w:r w:rsidRPr="008B43A6">
        <w:rPr>
          <w:bCs/>
          <w:lang w:val="en-ID"/>
        </w:rPr>
        <w:t xml:space="preserve"> </w:t>
      </w:r>
      <w:proofErr w:type="spellStart"/>
      <w:r w:rsidRPr="008B43A6">
        <w:rPr>
          <w:bCs/>
          <w:lang w:val="en-ID"/>
        </w:rPr>
        <w:t>rasio</w:t>
      </w:r>
      <w:proofErr w:type="spellEnd"/>
      <w:r w:rsidRPr="008B43A6">
        <w:rPr>
          <w:bCs/>
          <w:lang w:val="en-ID"/>
        </w:rPr>
        <w:t xml:space="preserve"> </w:t>
      </w:r>
      <w:proofErr w:type="spellStart"/>
      <w:r w:rsidRPr="008B43A6">
        <w:rPr>
          <w:bCs/>
          <w:lang w:val="en-ID"/>
        </w:rPr>
        <w:t>profitabilitas</w:t>
      </w:r>
      <w:proofErr w:type="spellEnd"/>
      <w:r w:rsidRPr="008B43A6">
        <w:rPr>
          <w:bCs/>
          <w:lang w:val="en-ID"/>
        </w:rPr>
        <w:t xml:space="preserve"> </w:t>
      </w:r>
      <w:proofErr w:type="spellStart"/>
      <w:r w:rsidRPr="008B43A6">
        <w:rPr>
          <w:bCs/>
          <w:lang w:val="en-ID"/>
        </w:rPr>
        <w:t>berpengaruh</w:t>
      </w:r>
      <w:proofErr w:type="spellEnd"/>
      <w:r w:rsidRPr="008B43A6">
        <w:rPr>
          <w:bCs/>
          <w:lang w:val="en-ID"/>
        </w:rPr>
        <w:t xml:space="preserve"> </w:t>
      </w:r>
      <w:proofErr w:type="spellStart"/>
      <w:r w:rsidRPr="008B43A6">
        <w:rPr>
          <w:bCs/>
          <w:lang w:val="en-ID"/>
        </w:rPr>
        <w:t>positif</w:t>
      </w:r>
      <w:proofErr w:type="spellEnd"/>
      <w:r w:rsidRPr="008B43A6">
        <w:rPr>
          <w:bCs/>
          <w:lang w:val="en-ID"/>
        </w:rPr>
        <w:t xml:space="preserve">, yang </w:t>
      </w:r>
      <w:proofErr w:type="spellStart"/>
      <w:r w:rsidRPr="008B43A6">
        <w:rPr>
          <w:bCs/>
          <w:lang w:val="en-ID"/>
        </w:rPr>
        <w:t>berarti</w:t>
      </w:r>
      <w:proofErr w:type="spellEnd"/>
      <w:r w:rsidRPr="008B43A6">
        <w:rPr>
          <w:bCs/>
          <w:lang w:val="en-ID"/>
        </w:rPr>
        <w:t xml:space="preserve"> </w:t>
      </w:r>
      <w:proofErr w:type="spellStart"/>
      <w:r w:rsidRPr="008B43A6">
        <w:rPr>
          <w:bCs/>
          <w:lang w:val="en-ID"/>
        </w:rPr>
        <w:t>bahwa</w:t>
      </w:r>
      <w:proofErr w:type="spellEnd"/>
      <w:r w:rsidRPr="008B43A6">
        <w:rPr>
          <w:bCs/>
          <w:lang w:val="en-ID"/>
        </w:rPr>
        <w:t xml:space="preserve"> </w:t>
      </w:r>
      <w:proofErr w:type="spellStart"/>
      <w:r w:rsidRPr="008B43A6">
        <w:rPr>
          <w:bCs/>
          <w:lang w:val="en-ID"/>
        </w:rPr>
        <w:t>rasio</w:t>
      </w:r>
      <w:proofErr w:type="spellEnd"/>
      <w:r w:rsidRPr="008B43A6">
        <w:rPr>
          <w:bCs/>
          <w:lang w:val="en-ID"/>
        </w:rPr>
        <w:t xml:space="preserve"> </w:t>
      </w:r>
      <w:proofErr w:type="spellStart"/>
      <w:r w:rsidRPr="008B43A6">
        <w:rPr>
          <w:bCs/>
          <w:lang w:val="en-ID"/>
        </w:rPr>
        <w:t>profitabilitas</w:t>
      </w:r>
      <w:proofErr w:type="spellEnd"/>
      <w:r w:rsidRPr="008B43A6">
        <w:rPr>
          <w:bCs/>
          <w:lang w:val="en-ID"/>
        </w:rPr>
        <w:t xml:space="preserve"> </w:t>
      </w:r>
      <w:proofErr w:type="spellStart"/>
      <w:r w:rsidRPr="008B43A6">
        <w:rPr>
          <w:bCs/>
          <w:lang w:val="en-ID"/>
        </w:rPr>
        <w:t>berpengaruh</w:t>
      </w:r>
      <w:proofErr w:type="spellEnd"/>
      <w:r w:rsidRPr="008B43A6">
        <w:rPr>
          <w:bCs/>
          <w:lang w:val="en-ID"/>
        </w:rPr>
        <w:t xml:space="preserve"> </w:t>
      </w:r>
      <w:proofErr w:type="spellStart"/>
      <w:r w:rsidRPr="008B43A6">
        <w:rPr>
          <w:bCs/>
          <w:lang w:val="en-ID"/>
        </w:rPr>
        <w:t>terhadap</w:t>
      </w:r>
      <w:proofErr w:type="spellEnd"/>
      <w:r w:rsidRPr="008B43A6">
        <w:rPr>
          <w:bCs/>
          <w:lang w:val="en-ID"/>
        </w:rPr>
        <w:t xml:space="preserve"> </w:t>
      </w:r>
      <w:proofErr w:type="spellStart"/>
      <w:r w:rsidRPr="008B43A6">
        <w:rPr>
          <w:bCs/>
          <w:lang w:val="en-ID"/>
        </w:rPr>
        <w:t>pengungkapan</w:t>
      </w:r>
      <w:proofErr w:type="spellEnd"/>
      <w:r w:rsidRPr="008B43A6">
        <w:rPr>
          <w:bCs/>
          <w:lang w:val="en-ID"/>
        </w:rPr>
        <w:t xml:space="preserve"> </w:t>
      </w:r>
      <w:proofErr w:type="spellStart"/>
      <w:r w:rsidRPr="008B43A6">
        <w:rPr>
          <w:bCs/>
          <w:lang w:val="en-ID"/>
        </w:rPr>
        <w:t>karakteristik</w:t>
      </w:r>
      <w:proofErr w:type="spellEnd"/>
      <w:r w:rsidRPr="008B43A6">
        <w:rPr>
          <w:bCs/>
          <w:lang w:val="en-ID"/>
        </w:rPr>
        <w:t xml:space="preserve"> </w:t>
      </w:r>
      <w:proofErr w:type="spellStart"/>
      <w:r w:rsidRPr="008B43A6">
        <w:rPr>
          <w:bCs/>
          <w:lang w:val="en-ID"/>
        </w:rPr>
        <w:t>perusahaan</w:t>
      </w:r>
      <w:proofErr w:type="spellEnd"/>
      <w:r w:rsidRPr="008B43A6">
        <w:rPr>
          <w:bCs/>
          <w:lang w:val="en-ID"/>
        </w:rPr>
        <w:t xml:space="preserve">. Pada </w:t>
      </w:r>
      <w:proofErr w:type="spellStart"/>
      <w:r w:rsidRPr="008B43A6">
        <w:rPr>
          <w:bCs/>
          <w:lang w:val="en-ID"/>
        </w:rPr>
        <w:t>penelitian</w:t>
      </w:r>
      <w:proofErr w:type="spellEnd"/>
      <w:r w:rsidRPr="008B43A6">
        <w:rPr>
          <w:bCs/>
          <w:lang w:val="en-ID"/>
        </w:rPr>
        <w:t xml:space="preserve"> Muhammad </w:t>
      </w:r>
      <w:proofErr w:type="spellStart"/>
      <w:r w:rsidRPr="008B43A6">
        <w:rPr>
          <w:bCs/>
          <w:lang w:val="en-ID"/>
        </w:rPr>
        <w:t>Ridho</w:t>
      </w:r>
      <w:proofErr w:type="spellEnd"/>
      <w:r w:rsidRPr="008B43A6">
        <w:rPr>
          <w:bCs/>
          <w:lang w:val="en-ID"/>
        </w:rPr>
        <w:t xml:space="preserve"> (2019) </w:t>
      </w:r>
      <w:proofErr w:type="spellStart"/>
      <w:r w:rsidRPr="008B43A6">
        <w:rPr>
          <w:bCs/>
          <w:lang w:val="en-ID"/>
        </w:rPr>
        <w:t>menyatakan</w:t>
      </w:r>
      <w:proofErr w:type="spellEnd"/>
      <w:r w:rsidRPr="008B43A6">
        <w:rPr>
          <w:bCs/>
          <w:lang w:val="en-ID"/>
        </w:rPr>
        <w:t xml:space="preserve"> </w:t>
      </w:r>
      <w:proofErr w:type="spellStart"/>
      <w:r w:rsidRPr="008B43A6">
        <w:rPr>
          <w:bCs/>
          <w:lang w:val="en-ID"/>
        </w:rPr>
        <w:t>bahwa</w:t>
      </w:r>
      <w:proofErr w:type="spellEnd"/>
      <w:r w:rsidRPr="008B43A6">
        <w:rPr>
          <w:bCs/>
          <w:lang w:val="en-ID"/>
        </w:rPr>
        <w:t xml:space="preserve"> </w:t>
      </w:r>
      <w:proofErr w:type="spellStart"/>
      <w:r w:rsidRPr="008B43A6">
        <w:rPr>
          <w:bCs/>
          <w:lang w:val="en-ID"/>
        </w:rPr>
        <w:t>rasio</w:t>
      </w:r>
      <w:proofErr w:type="spellEnd"/>
      <w:r w:rsidRPr="008B43A6">
        <w:rPr>
          <w:bCs/>
          <w:lang w:val="en-ID"/>
        </w:rPr>
        <w:t xml:space="preserve"> </w:t>
      </w:r>
      <w:proofErr w:type="spellStart"/>
      <w:r w:rsidRPr="008B43A6">
        <w:rPr>
          <w:bCs/>
          <w:lang w:val="en-ID"/>
        </w:rPr>
        <w:t>profitabilitas</w:t>
      </w:r>
      <w:proofErr w:type="spellEnd"/>
      <w:r w:rsidRPr="008B43A6">
        <w:rPr>
          <w:bCs/>
          <w:lang w:val="en-ID"/>
        </w:rPr>
        <w:t xml:space="preserve"> </w:t>
      </w:r>
      <w:proofErr w:type="spellStart"/>
      <w:r w:rsidRPr="008B43A6">
        <w:rPr>
          <w:bCs/>
          <w:lang w:val="en-ID"/>
        </w:rPr>
        <w:t>merupakan</w:t>
      </w:r>
      <w:proofErr w:type="spellEnd"/>
      <w:r w:rsidRPr="008B43A6">
        <w:rPr>
          <w:bCs/>
          <w:lang w:val="en-ID"/>
        </w:rPr>
        <w:t xml:space="preserve"> </w:t>
      </w:r>
      <w:proofErr w:type="spellStart"/>
      <w:r w:rsidRPr="008B43A6">
        <w:rPr>
          <w:bCs/>
          <w:lang w:val="en-ID"/>
        </w:rPr>
        <w:t>variabel</w:t>
      </w:r>
      <w:proofErr w:type="spellEnd"/>
      <w:r w:rsidRPr="008B43A6">
        <w:rPr>
          <w:bCs/>
          <w:lang w:val="en-ID"/>
        </w:rPr>
        <w:t xml:space="preserve"> independent yang </w:t>
      </w:r>
      <w:proofErr w:type="spellStart"/>
      <w:r w:rsidRPr="008B43A6">
        <w:rPr>
          <w:bCs/>
          <w:lang w:val="en-ID"/>
        </w:rPr>
        <w:t>berpengaruh</w:t>
      </w:r>
      <w:proofErr w:type="spellEnd"/>
      <w:r w:rsidRPr="008B43A6">
        <w:rPr>
          <w:bCs/>
          <w:lang w:val="en-ID"/>
        </w:rPr>
        <w:t xml:space="preserve"> </w:t>
      </w:r>
      <w:proofErr w:type="spellStart"/>
      <w:r w:rsidRPr="008B43A6">
        <w:rPr>
          <w:bCs/>
          <w:lang w:val="en-ID"/>
        </w:rPr>
        <w:t>signifikan</w:t>
      </w:r>
      <w:proofErr w:type="spellEnd"/>
      <w:r w:rsidRPr="008B43A6">
        <w:rPr>
          <w:bCs/>
          <w:lang w:val="en-ID"/>
        </w:rPr>
        <w:t xml:space="preserve"> </w:t>
      </w:r>
      <w:proofErr w:type="spellStart"/>
      <w:r w:rsidRPr="008B43A6">
        <w:rPr>
          <w:bCs/>
          <w:lang w:val="en-ID"/>
        </w:rPr>
        <w:t>terhadap</w:t>
      </w:r>
      <w:proofErr w:type="spellEnd"/>
      <w:r w:rsidRPr="008B43A6">
        <w:rPr>
          <w:bCs/>
          <w:lang w:val="en-ID"/>
        </w:rPr>
        <w:t xml:space="preserve"> </w:t>
      </w:r>
      <w:proofErr w:type="spellStart"/>
      <w:r w:rsidRPr="008B43A6">
        <w:rPr>
          <w:bCs/>
          <w:lang w:val="en-ID"/>
        </w:rPr>
        <w:t>pengungkapan</w:t>
      </w:r>
      <w:proofErr w:type="spellEnd"/>
      <w:r w:rsidRPr="008B43A6">
        <w:rPr>
          <w:bCs/>
          <w:lang w:val="en-ID"/>
        </w:rPr>
        <w:t xml:space="preserve"> </w:t>
      </w:r>
      <w:proofErr w:type="spellStart"/>
      <w:r w:rsidRPr="008B43A6">
        <w:rPr>
          <w:bCs/>
          <w:lang w:val="en-ID"/>
        </w:rPr>
        <w:t>laporan</w:t>
      </w:r>
      <w:proofErr w:type="spellEnd"/>
      <w:r w:rsidRPr="008B43A6">
        <w:rPr>
          <w:bCs/>
          <w:lang w:val="en-ID"/>
        </w:rPr>
        <w:t xml:space="preserve"> </w:t>
      </w:r>
      <w:proofErr w:type="spellStart"/>
      <w:r w:rsidRPr="008B43A6">
        <w:rPr>
          <w:bCs/>
          <w:lang w:val="en-ID"/>
        </w:rPr>
        <w:t>keuangan</w:t>
      </w:r>
      <w:proofErr w:type="spellEnd"/>
      <w:r w:rsidRPr="008B43A6">
        <w:rPr>
          <w:bCs/>
          <w:lang w:val="en-ID"/>
        </w:rPr>
        <w:t xml:space="preserve">. Dari </w:t>
      </w:r>
      <w:proofErr w:type="spellStart"/>
      <w:r w:rsidRPr="008B43A6">
        <w:rPr>
          <w:bCs/>
          <w:lang w:val="en-ID"/>
        </w:rPr>
        <w:t>hasil</w:t>
      </w:r>
      <w:proofErr w:type="spellEnd"/>
      <w:r w:rsidRPr="008B43A6">
        <w:rPr>
          <w:bCs/>
          <w:lang w:val="en-ID"/>
        </w:rPr>
        <w:t xml:space="preserve"> </w:t>
      </w:r>
      <w:proofErr w:type="spellStart"/>
      <w:r w:rsidRPr="008B43A6">
        <w:rPr>
          <w:bCs/>
          <w:lang w:val="en-ID"/>
        </w:rPr>
        <w:t>penelitian</w:t>
      </w:r>
      <w:proofErr w:type="spellEnd"/>
      <w:r w:rsidRPr="008B43A6">
        <w:rPr>
          <w:bCs/>
          <w:lang w:val="en-ID"/>
        </w:rPr>
        <w:t xml:space="preserve"> </w:t>
      </w:r>
      <w:proofErr w:type="spellStart"/>
      <w:r w:rsidRPr="008B43A6">
        <w:rPr>
          <w:bCs/>
          <w:lang w:val="en-ID"/>
        </w:rPr>
        <w:t>diatas</w:t>
      </w:r>
      <w:proofErr w:type="spellEnd"/>
      <w:r w:rsidRPr="008B43A6">
        <w:rPr>
          <w:bCs/>
          <w:lang w:val="en-ID"/>
        </w:rPr>
        <w:t xml:space="preserve"> </w:t>
      </w:r>
      <w:proofErr w:type="spellStart"/>
      <w:r w:rsidRPr="008B43A6">
        <w:rPr>
          <w:bCs/>
          <w:lang w:val="en-ID"/>
        </w:rPr>
        <w:t>dapat</w:t>
      </w:r>
      <w:proofErr w:type="spellEnd"/>
      <w:r w:rsidRPr="008B43A6">
        <w:rPr>
          <w:bCs/>
          <w:lang w:val="en-ID"/>
        </w:rPr>
        <w:t xml:space="preserve"> </w:t>
      </w:r>
      <w:proofErr w:type="spellStart"/>
      <w:r w:rsidRPr="008B43A6">
        <w:rPr>
          <w:bCs/>
          <w:lang w:val="en-ID"/>
        </w:rPr>
        <w:t>ditarik</w:t>
      </w:r>
      <w:proofErr w:type="spellEnd"/>
      <w:r w:rsidRPr="008B43A6">
        <w:rPr>
          <w:bCs/>
          <w:lang w:val="en-ID"/>
        </w:rPr>
        <w:t xml:space="preserve"> </w:t>
      </w:r>
      <w:proofErr w:type="spellStart"/>
      <w:r w:rsidRPr="008B43A6">
        <w:rPr>
          <w:bCs/>
          <w:lang w:val="en-ID"/>
        </w:rPr>
        <w:t>kesimpulan</w:t>
      </w:r>
      <w:proofErr w:type="spellEnd"/>
      <w:r w:rsidRPr="008B43A6">
        <w:rPr>
          <w:bCs/>
          <w:lang w:val="en-ID"/>
        </w:rPr>
        <w:t xml:space="preserve"> </w:t>
      </w:r>
      <w:proofErr w:type="spellStart"/>
      <w:r w:rsidRPr="008B43A6">
        <w:rPr>
          <w:bCs/>
          <w:lang w:val="en-ID"/>
        </w:rPr>
        <w:t>bahwa</w:t>
      </w:r>
      <w:proofErr w:type="spellEnd"/>
      <w:r w:rsidRPr="008B43A6">
        <w:rPr>
          <w:bCs/>
          <w:lang w:val="en-ID"/>
        </w:rPr>
        <w:t xml:space="preserve"> </w:t>
      </w:r>
      <w:proofErr w:type="spellStart"/>
      <w:r w:rsidRPr="008B43A6">
        <w:rPr>
          <w:bCs/>
          <w:lang w:val="en-ID"/>
        </w:rPr>
        <w:t>profitabilitas</w:t>
      </w:r>
      <w:proofErr w:type="spellEnd"/>
      <w:r w:rsidRPr="008B43A6">
        <w:rPr>
          <w:bCs/>
          <w:lang w:val="en-ID"/>
        </w:rPr>
        <w:t xml:space="preserve"> </w:t>
      </w:r>
      <w:proofErr w:type="spellStart"/>
      <w:r w:rsidRPr="008B43A6">
        <w:rPr>
          <w:bCs/>
          <w:lang w:val="en-ID"/>
        </w:rPr>
        <w:t>berpengaruh</w:t>
      </w:r>
      <w:proofErr w:type="spellEnd"/>
      <w:r w:rsidRPr="008B43A6">
        <w:rPr>
          <w:bCs/>
          <w:lang w:val="en-ID"/>
        </w:rPr>
        <w:t xml:space="preserve"> </w:t>
      </w:r>
      <w:proofErr w:type="spellStart"/>
      <w:r w:rsidRPr="008B43A6">
        <w:rPr>
          <w:bCs/>
          <w:lang w:val="en-ID"/>
        </w:rPr>
        <w:t>dalam</w:t>
      </w:r>
      <w:proofErr w:type="spellEnd"/>
      <w:r w:rsidRPr="008B43A6">
        <w:rPr>
          <w:bCs/>
          <w:lang w:val="en-ID"/>
        </w:rPr>
        <w:t xml:space="preserve"> </w:t>
      </w:r>
      <w:proofErr w:type="spellStart"/>
      <w:r w:rsidRPr="008B43A6">
        <w:rPr>
          <w:bCs/>
          <w:lang w:val="en-ID"/>
        </w:rPr>
        <w:t>pengungkapan</w:t>
      </w:r>
      <w:proofErr w:type="spellEnd"/>
      <w:r w:rsidRPr="008B43A6">
        <w:rPr>
          <w:bCs/>
          <w:lang w:val="en-ID"/>
        </w:rPr>
        <w:t xml:space="preserve"> </w:t>
      </w:r>
      <w:proofErr w:type="spellStart"/>
      <w:r w:rsidRPr="008B43A6">
        <w:rPr>
          <w:bCs/>
          <w:lang w:val="en-ID"/>
        </w:rPr>
        <w:t>laporan</w:t>
      </w:r>
      <w:proofErr w:type="spellEnd"/>
      <w:r w:rsidRPr="008B43A6">
        <w:rPr>
          <w:bCs/>
          <w:lang w:val="en-ID"/>
        </w:rPr>
        <w:t xml:space="preserve"> </w:t>
      </w:r>
      <w:proofErr w:type="spellStart"/>
      <w:r w:rsidRPr="008B43A6">
        <w:rPr>
          <w:bCs/>
          <w:lang w:val="en-ID"/>
        </w:rPr>
        <w:t>keuangan</w:t>
      </w:r>
      <w:proofErr w:type="spellEnd"/>
      <w:r w:rsidRPr="008B43A6">
        <w:rPr>
          <w:bCs/>
          <w:lang w:val="en-ID"/>
        </w:rPr>
        <w:t xml:space="preserve"> </w:t>
      </w:r>
      <w:proofErr w:type="spellStart"/>
      <w:r w:rsidRPr="008B43A6">
        <w:rPr>
          <w:bCs/>
          <w:lang w:val="en-ID"/>
        </w:rPr>
        <w:t>karena</w:t>
      </w:r>
      <w:proofErr w:type="spellEnd"/>
      <w:r w:rsidRPr="008B43A6">
        <w:rPr>
          <w:bCs/>
          <w:lang w:val="en-ID"/>
        </w:rPr>
        <w:t xml:space="preserve"> </w:t>
      </w:r>
      <w:proofErr w:type="spellStart"/>
      <w:r w:rsidRPr="008B43A6">
        <w:rPr>
          <w:bCs/>
          <w:lang w:val="en-ID"/>
        </w:rPr>
        <w:t>semakin</w:t>
      </w:r>
      <w:proofErr w:type="spellEnd"/>
      <w:r w:rsidRPr="008B43A6">
        <w:rPr>
          <w:bCs/>
          <w:lang w:val="en-ID"/>
        </w:rPr>
        <w:t xml:space="preserve"> </w:t>
      </w:r>
      <w:proofErr w:type="spellStart"/>
      <w:r w:rsidRPr="008B43A6">
        <w:rPr>
          <w:bCs/>
          <w:lang w:val="en-ID"/>
        </w:rPr>
        <w:t>tinggi</w:t>
      </w:r>
      <w:proofErr w:type="spellEnd"/>
      <w:r w:rsidRPr="008B43A6">
        <w:rPr>
          <w:bCs/>
          <w:lang w:val="en-ID"/>
        </w:rPr>
        <w:t xml:space="preserve"> </w:t>
      </w:r>
      <w:proofErr w:type="spellStart"/>
      <w:r w:rsidRPr="008B43A6">
        <w:rPr>
          <w:bCs/>
          <w:lang w:val="en-ID"/>
        </w:rPr>
        <w:t>nilai</w:t>
      </w:r>
      <w:proofErr w:type="spellEnd"/>
      <w:r w:rsidRPr="008B43A6">
        <w:rPr>
          <w:bCs/>
          <w:lang w:val="en-ID"/>
        </w:rPr>
        <w:t xml:space="preserve"> </w:t>
      </w:r>
      <w:proofErr w:type="spellStart"/>
      <w:r w:rsidRPr="008B43A6">
        <w:rPr>
          <w:bCs/>
          <w:lang w:val="en-ID"/>
        </w:rPr>
        <w:t>keuntungan</w:t>
      </w:r>
      <w:proofErr w:type="spellEnd"/>
      <w:r w:rsidRPr="008B43A6">
        <w:rPr>
          <w:bCs/>
          <w:lang w:val="en-ID"/>
        </w:rPr>
        <w:t xml:space="preserve"> yang </w:t>
      </w:r>
      <w:proofErr w:type="spellStart"/>
      <w:r w:rsidRPr="008B43A6">
        <w:rPr>
          <w:bCs/>
          <w:lang w:val="en-ID"/>
        </w:rPr>
        <w:t>diperoleh</w:t>
      </w:r>
      <w:proofErr w:type="spellEnd"/>
      <w:r w:rsidRPr="008B43A6">
        <w:rPr>
          <w:bCs/>
          <w:lang w:val="en-ID"/>
        </w:rPr>
        <w:t xml:space="preserve"> </w:t>
      </w:r>
      <w:proofErr w:type="spellStart"/>
      <w:r w:rsidRPr="008B43A6">
        <w:rPr>
          <w:bCs/>
          <w:lang w:val="en-ID"/>
        </w:rPr>
        <w:t>perusahaan</w:t>
      </w:r>
      <w:proofErr w:type="spellEnd"/>
      <w:r w:rsidRPr="008B43A6">
        <w:rPr>
          <w:bCs/>
          <w:lang w:val="en-ID"/>
        </w:rPr>
        <w:t xml:space="preserve"> </w:t>
      </w:r>
      <w:proofErr w:type="spellStart"/>
      <w:r w:rsidRPr="008B43A6">
        <w:rPr>
          <w:bCs/>
          <w:lang w:val="en-ID"/>
        </w:rPr>
        <w:t>maka</w:t>
      </w:r>
      <w:proofErr w:type="spellEnd"/>
      <w:r w:rsidRPr="008B43A6">
        <w:rPr>
          <w:bCs/>
          <w:lang w:val="en-ID"/>
        </w:rPr>
        <w:t xml:space="preserve"> </w:t>
      </w:r>
      <w:proofErr w:type="spellStart"/>
      <w:r w:rsidRPr="008B43A6">
        <w:rPr>
          <w:bCs/>
          <w:lang w:val="en-ID"/>
        </w:rPr>
        <w:t>semakin</w:t>
      </w:r>
      <w:proofErr w:type="spellEnd"/>
      <w:r w:rsidRPr="008B43A6">
        <w:rPr>
          <w:bCs/>
          <w:lang w:val="en-ID"/>
        </w:rPr>
        <w:t xml:space="preserve"> </w:t>
      </w:r>
      <w:proofErr w:type="spellStart"/>
      <w:r w:rsidRPr="008B43A6">
        <w:rPr>
          <w:bCs/>
          <w:lang w:val="en-ID"/>
        </w:rPr>
        <w:t>lengkap</w:t>
      </w:r>
      <w:proofErr w:type="spellEnd"/>
      <w:r w:rsidRPr="008B43A6">
        <w:rPr>
          <w:bCs/>
          <w:lang w:val="en-ID"/>
        </w:rPr>
        <w:t xml:space="preserve"> </w:t>
      </w:r>
      <w:proofErr w:type="spellStart"/>
      <w:r w:rsidRPr="008B43A6">
        <w:rPr>
          <w:bCs/>
          <w:lang w:val="en-ID"/>
        </w:rPr>
        <w:t>pengungkapan</w:t>
      </w:r>
      <w:proofErr w:type="spellEnd"/>
      <w:r w:rsidRPr="008B43A6">
        <w:rPr>
          <w:bCs/>
          <w:lang w:val="en-ID"/>
        </w:rPr>
        <w:t xml:space="preserve"> </w:t>
      </w:r>
      <w:proofErr w:type="spellStart"/>
      <w:r w:rsidRPr="008B43A6">
        <w:rPr>
          <w:bCs/>
          <w:lang w:val="en-ID"/>
        </w:rPr>
        <w:t>dalam</w:t>
      </w:r>
      <w:proofErr w:type="spellEnd"/>
      <w:r w:rsidRPr="008B43A6">
        <w:rPr>
          <w:bCs/>
          <w:lang w:val="en-ID"/>
        </w:rPr>
        <w:t xml:space="preserve"> </w:t>
      </w:r>
      <w:proofErr w:type="spellStart"/>
      <w:r w:rsidRPr="008B43A6">
        <w:rPr>
          <w:bCs/>
          <w:lang w:val="en-ID"/>
        </w:rPr>
        <w:t>laporan</w:t>
      </w:r>
      <w:proofErr w:type="spellEnd"/>
      <w:r w:rsidRPr="008B43A6">
        <w:rPr>
          <w:bCs/>
          <w:lang w:val="en-ID"/>
        </w:rPr>
        <w:t xml:space="preserve"> </w:t>
      </w:r>
      <w:proofErr w:type="spellStart"/>
      <w:r w:rsidRPr="008B43A6">
        <w:rPr>
          <w:bCs/>
          <w:lang w:val="en-ID"/>
        </w:rPr>
        <w:t>keuangan</w:t>
      </w:r>
      <w:proofErr w:type="spellEnd"/>
      <w:r w:rsidRPr="008B43A6">
        <w:rPr>
          <w:bCs/>
          <w:lang w:val="en-ID"/>
        </w:rPr>
        <w:t xml:space="preserve">. </w:t>
      </w:r>
      <w:proofErr w:type="spellStart"/>
      <w:r w:rsidRPr="008B43A6">
        <w:rPr>
          <w:bCs/>
          <w:lang w:val="en-ID"/>
        </w:rPr>
        <w:t>Sehingga</w:t>
      </w:r>
      <w:proofErr w:type="spellEnd"/>
      <w:r w:rsidRPr="008B43A6">
        <w:rPr>
          <w:bCs/>
          <w:lang w:val="en-ID"/>
        </w:rPr>
        <w:t xml:space="preserve"> </w:t>
      </w:r>
      <w:proofErr w:type="spellStart"/>
      <w:r w:rsidRPr="008B43A6">
        <w:rPr>
          <w:bCs/>
          <w:lang w:val="en-ID"/>
        </w:rPr>
        <w:t>hipotesis</w:t>
      </w:r>
      <w:proofErr w:type="spellEnd"/>
      <w:r w:rsidRPr="008B43A6">
        <w:rPr>
          <w:bCs/>
          <w:lang w:val="en-ID"/>
        </w:rPr>
        <w:t xml:space="preserve"> </w:t>
      </w:r>
      <w:proofErr w:type="spellStart"/>
      <w:r w:rsidRPr="008B43A6">
        <w:rPr>
          <w:bCs/>
          <w:lang w:val="en-ID"/>
        </w:rPr>
        <w:t>dalam</w:t>
      </w:r>
      <w:proofErr w:type="spellEnd"/>
      <w:r w:rsidRPr="008B43A6">
        <w:rPr>
          <w:bCs/>
          <w:lang w:val="en-ID"/>
        </w:rPr>
        <w:t xml:space="preserve"> </w:t>
      </w:r>
      <w:proofErr w:type="spellStart"/>
      <w:r w:rsidRPr="008B43A6">
        <w:rPr>
          <w:bCs/>
          <w:lang w:val="en-ID"/>
        </w:rPr>
        <w:t>penilitian</w:t>
      </w:r>
      <w:proofErr w:type="spellEnd"/>
      <w:r w:rsidRPr="008B43A6">
        <w:rPr>
          <w:bCs/>
          <w:lang w:val="en-ID"/>
        </w:rPr>
        <w:t xml:space="preserve"> </w:t>
      </w:r>
      <w:proofErr w:type="spellStart"/>
      <w:r w:rsidRPr="008B43A6">
        <w:rPr>
          <w:bCs/>
          <w:lang w:val="en-ID"/>
        </w:rPr>
        <w:t>ini</w:t>
      </w:r>
      <w:proofErr w:type="spellEnd"/>
      <w:r w:rsidRPr="008B43A6">
        <w:rPr>
          <w:bCs/>
          <w:lang w:val="en-ID"/>
        </w:rPr>
        <w:t xml:space="preserve"> </w:t>
      </w:r>
      <w:proofErr w:type="spellStart"/>
      <w:r w:rsidRPr="008B43A6">
        <w:rPr>
          <w:bCs/>
          <w:lang w:val="en-ID"/>
        </w:rPr>
        <w:t>adalah</w:t>
      </w:r>
      <w:proofErr w:type="spellEnd"/>
      <w:r w:rsidRPr="008B43A6">
        <w:rPr>
          <w:bCs/>
          <w:lang w:val="en-ID"/>
        </w:rPr>
        <w:t xml:space="preserve">: </w:t>
      </w:r>
    </w:p>
    <w:p w14:paraId="0CBF5E9A" w14:textId="3EB92473" w:rsidR="008B43A6" w:rsidRDefault="008B43A6" w:rsidP="005D4A1B">
      <w:pPr>
        <w:spacing w:line="240" w:lineRule="auto"/>
        <w:rPr>
          <w:shd w:val="clear" w:color="auto" w:fill="FFFFFF"/>
          <w:lang w:val="en-US"/>
        </w:rPr>
      </w:pPr>
      <w:r w:rsidRPr="008B43A6">
        <w:rPr>
          <w:bCs/>
          <w:lang w:val="en-ID"/>
        </w:rPr>
        <w:lastRenderedPageBreak/>
        <w:t>H</w:t>
      </w:r>
      <w:r w:rsidRPr="008B43A6">
        <w:rPr>
          <w:bCs/>
          <w:vertAlign w:val="subscript"/>
          <w:lang w:val="en-ID"/>
        </w:rPr>
        <w:t>1</w:t>
      </w:r>
      <w:r w:rsidRPr="008B43A6">
        <w:rPr>
          <w:bCs/>
          <w:lang w:val="en-ID"/>
        </w:rPr>
        <w:t xml:space="preserve">: </w:t>
      </w:r>
      <w:proofErr w:type="spellStart"/>
      <w:r w:rsidRPr="008B43A6">
        <w:rPr>
          <w:bCs/>
          <w:lang w:val="en-ID"/>
        </w:rPr>
        <w:t>Rasio</w:t>
      </w:r>
      <w:proofErr w:type="spellEnd"/>
      <w:r w:rsidRPr="008B43A6">
        <w:rPr>
          <w:bCs/>
          <w:lang w:val="en-ID"/>
        </w:rPr>
        <w:t xml:space="preserve"> </w:t>
      </w:r>
      <w:proofErr w:type="spellStart"/>
      <w:r w:rsidRPr="008B43A6">
        <w:rPr>
          <w:bCs/>
          <w:lang w:val="en-ID"/>
        </w:rPr>
        <w:t>Profitabilitas</w:t>
      </w:r>
      <w:proofErr w:type="spellEnd"/>
      <w:r w:rsidRPr="008B43A6">
        <w:rPr>
          <w:bCs/>
          <w:lang w:val="en-ID"/>
        </w:rPr>
        <w:t xml:space="preserve"> </w:t>
      </w:r>
      <w:proofErr w:type="spellStart"/>
      <w:r w:rsidRPr="008B43A6">
        <w:rPr>
          <w:bCs/>
          <w:lang w:val="en-ID"/>
        </w:rPr>
        <w:t>berpengaruh</w:t>
      </w:r>
      <w:proofErr w:type="spellEnd"/>
      <w:r w:rsidRPr="008B43A6">
        <w:rPr>
          <w:bCs/>
          <w:lang w:val="en-ID"/>
        </w:rPr>
        <w:t xml:space="preserve"> </w:t>
      </w:r>
      <w:proofErr w:type="spellStart"/>
      <w:r w:rsidRPr="008B43A6">
        <w:rPr>
          <w:bCs/>
          <w:lang w:val="en-ID"/>
        </w:rPr>
        <w:t>positif</w:t>
      </w:r>
      <w:proofErr w:type="spellEnd"/>
      <w:r w:rsidRPr="008B43A6">
        <w:rPr>
          <w:bCs/>
          <w:lang w:val="en-ID"/>
        </w:rPr>
        <w:t xml:space="preserve"> </w:t>
      </w:r>
      <w:proofErr w:type="spellStart"/>
      <w:r w:rsidRPr="008B43A6">
        <w:rPr>
          <w:bCs/>
          <w:lang w:val="en-ID"/>
        </w:rPr>
        <w:t>terhadap</w:t>
      </w:r>
      <w:proofErr w:type="spellEnd"/>
      <w:r w:rsidRPr="008B43A6">
        <w:rPr>
          <w:bCs/>
          <w:lang w:val="en-ID"/>
        </w:rPr>
        <w:t xml:space="preserve"> </w:t>
      </w:r>
      <w:proofErr w:type="spellStart"/>
      <w:r w:rsidRPr="008B43A6">
        <w:rPr>
          <w:bCs/>
          <w:lang w:val="en-ID"/>
        </w:rPr>
        <w:t>pengungkapan</w:t>
      </w:r>
      <w:proofErr w:type="spellEnd"/>
      <w:r w:rsidRPr="008B43A6">
        <w:rPr>
          <w:bCs/>
          <w:lang w:val="en-ID"/>
        </w:rPr>
        <w:t xml:space="preserve"> </w:t>
      </w:r>
      <w:proofErr w:type="spellStart"/>
      <w:r w:rsidRPr="008B43A6">
        <w:rPr>
          <w:bCs/>
          <w:lang w:val="en-ID"/>
        </w:rPr>
        <w:t>laporan</w:t>
      </w:r>
      <w:proofErr w:type="spellEnd"/>
      <w:r w:rsidRPr="008B43A6">
        <w:rPr>
          <w:bCs/>
          <w:lang w:val="en-ID"/>
        </w:rPr>
        <w:t xml:space="preserve"> </w:t>
      </w:r>
      <w:proofErr w:type="spellStart"/>
      <w:r w:rsidRPr="008B43A6">
        <w:rPr>
          <w:bCs/>
          <w:lang w:val="en-ID"/>
        </w:rPr>
        <w:t>keuangan</w:t>
      </w:r>
      <w:proofErr w:type="spellEnd"/>
      <w:r w:rsidRPr="008B43A6">
        <w:rPr>
          <w:bCs/>
          <w:lang w:val="en-ID"/>
        </w:rPr>
        <w:t>.</w:t>
      </w:r>
    </w:p>
    <w:p w14:paraId="3305D05E" w14:textId="77777777" w:rsidR="008B43A6" w:rsidRDefault="00AA6137" w:rsidP="008B43A6">
      <w:pPr>
        <w:spacing w:line="240" w:lineRule="auto"/>
        <w:rPr>
          <w:b/>
        </w:rPr>
      </w:pPr>
      <w:r w:rsidRPr="00AA6137">
        <w:rPr>
          <w:b/>
        </w:rPr>
        <w:t xml:space="preserve">Pengaruh </w:t>
      </w:r>
      <w:proofErr w:type="spellStart"/>
      <w:r w:rsidRPr="00AA6137">
        <w:rPr>
          <w:b/>
          <w:lang w:val="en-ID"/>
        </w:rPr>
        <w:t>Rasio</w:t>
      </w:r>
      <w:proofErr w:type="spellEnd"/>
      <w:r w:rsidRPr="00AA6137">
        <w:rPr>
          <w:b/>
          <w:lang w:val="en-ID"/>
        </w:rPr>
        <w:t xml:space="preserve"> </w:t>
      </w:r>
      <w:proofErr w:type="spellStart"/>
      <w:r w:rsidRPr="00AA6137">
        <w:rPr>
          <w:b/>
          <w:lang w:val="en-ID"/>
        </w:rPr>
        <w:t>Likuiditas</w:t>
      </w:r>
      <w:proofErr w:type="spellEnd"/>
      <w:r w:rsidRPr="00AA6137">
        <w:rPr>
          <w:b/>
          <w:lang w:val="en-ID"/>
        </w:rPr>
        <w:t xml:space="preserve"> </w:t>
      </w:r>
      <w:r w:rsidRPr="00AA6137">
        <w:rPr>
          <w:b/>
        </w:rPr>
        <w:t xml:space="preserve">Terhadap </w:t>
      </w:r>
      <w:proofErr w:type="spellStart"/>
      <w:r w:rsidRPr="00AA6137">
        <w:rPr>
          <w:b/>
          <w:lang w:val="en-US"/>
        </w:rPr>
        <w:t>Pengungkapan</w:t>
      </w:r>
      <w:proofErr w:type="spellEnd"/>
      <w:r w:rsidRPr="00AA6137">
        <w:rPr>
          <w:b/>
          <w:lang w:val="en-US"/>
        </w:rPr>
        <w:t xml:space="preserve"> </w:t>
      </w:r>
      <w:proofErr w:type="spellStart"/>
      <w:r w:rsidRPr="00AA6137">
        <w:rPr>
          <w:b/>
          <w:lang w:val="en-US"/>
        </w:rPr>
        <w:t>Laporan</w:t>
      </w:r>
      <w:proofErr w:type="spellEnd"/>
      <w:r w:rsidRPr="00AA6137">
        <w:rPr>
          <w:b/>
          <w:lang w:val="en-US"/>
        </w:rPr>
        <w:t xml:space="preserve"> </w:t>
      </w:r>
      <w:proofErr w:type="spellStart"/>
      <w:r w:rsidRPr="00AA6137">
        <w:rPr>
          <w:b/>
          <w:lang w:val="en-US"/>
        </w:rPr>
        <w:t>Keuangan</w:t>
      </w:r>
      <w:proofErr w:type="spellEnd"/>
    </w:p>
    <w:p w14:paraId="394D5602" w14:textId="7BB2F44E" w:rsidR="008B43A6" w:rsidRPr="008B43A6" w:rsidRDefault="008B43A6" w:rsidP="008B43A6">
      <w:pPr>
        <w:spacing w:line="240" w:lineRule="auto"/>
        <w:rPr>
          <w:b/>
        </w:rPr>
      </w:pPr>
      <w:proofErr w:type="spellStart"/>
      <w:r w:rsidRPr="008B43A6">
        <w:rPr>
          <w:lang w:val="en-ID"/>
        </w:rPr>
        <w:t>Rasio</w:t>
      </w:r>
      <w:proofErr w:type="spellEnd"/>
      <w:r w:rsidRPr="008B43A6">
        <w:rPr>
          <w:lang w:val="en-ID"/>
        </w:rPr>
        <w:t xml:space="preserve"> </w:t>
      </w:r>
      <w:proofErr w:type="spellStart"/>
      <w:r w:rsidRPr="008B43A6">
        <w:rPr>
          <w:lang w:val="en-ID"/>
        </w:rPr>
        <w:t>Likuiditas</w:t>
      </w:r>
      <w:proofErr w:type="spellEnd"/>
      <w:r w:rsidRPr="008B43A6">
        <w:rPr>
          <w:lang w:val="en-ID"/>
        </w:rPr>
        <w:t xml:space="preserve"> </w:t>
      </w:r>
      <w:proofErr w:type="spellStart"/>
      <w:r w:rsidRPr="008B43A6">
        <w:rPr>
          <w:lang w:val="en-ID"/>
        </w:rPr>
        <w:t>adalah</w:t>
      </w:r>
      <w:proofErr w:type="spellEnd"/>
      <w:r w:rsidRPr="008B43A6">
        <w:rPr>
          <w:lang w:val="en-ID"/>
        </w:rPr>
        <w:t xml:space="preserve"> </w:t>
      </w:r>
      <w:proofErr w:type="spellStart"/>
      <w:r w:rsidRPr="008B43A6">
        <w:rPr>
          <w:lang w:val="en-ID"/>
        </w:rPr>
        <w:t>rasio</w:t>
      </w:r>
      <w:proofErr w:type="spellEnd"/>
      <w:r w:rsidRPr="008B43A6">
        <w:rPr>
          <w:lang w:val="en-ID"/>
        </w:rPr>
        <w:t xml:space="preserve"> </w:t>
      </w:r>
      <w:proofErr w:type="spellStart"/>
      <w:r w:rsidRPr="008B43A6">
        <w:rPr>
          <w:lang w:val="en-ID"/>
        </w:rPr>
        <w:t>untuk</w:t>
      </w:r>
      <w:proofErr w:type="spellEnd"/>
      <w:r w:rsidRPr="008B43A6">
        <w:rPr>
          <w:lang w:val="en-ID"/>
        </w:rPr>
        <w:t xml:space="preserve"> </w:t>
      </w:r>
      <w:proofErr w:type="spellStart"/>
      <w:r w:rsidRPr="008B43A6">
        <w:rPr>
          <w:lang w:val="en-ID"/>
        </w:rPr>
        <w:t>melihat</w:t>
      </w:r>
      <w:proofErr w:type="spellEnd"/>
      <w:r w:rsidRPr="008B43A6">
        <w:rPr>
          <w:lang w:val="en-ID"/>
        </w:rPr>
        <w:t xml:space="preserve"> </w:t>
      </w:r>
      <w:proofErr w:type="spellStart"/>
      <w:r w:rsidRPr="008B43A6">
        <w:rPr>
          <w:lang w:val="en-ID"/>
        </w:rPr>
        <w:t>tingkat</w:t>
      </w:r>
      <w:proofErr w:type="spellEnd"/>
      <w:r w:rsidRPr="008B43A6">
        <w:rPr>
          <w:lang w:val="en-ID"/>
        </w:rPr>
        <w:t xml:space="preserve"> </w:t>
      </w:r>
      <w:proofErr w:type="spellStart"/>
      <w:r w:rsidRPr="008B43A6">
        <w:rPr>
          <w:lang w:val="en-ID"/>
        </w:rPr>
        <w:t>kemampuan</w:t>
      </w:r>
      <w:proofErr w:type="spellEnd"/>
      <w:r w:rsidRPr="008B43A6">
        <w:rPr>
          <w:lang w:val="en-ID"/>
        </w:rPr>
        <w:t xml:space="preserve"> </w:t>
      </w:r>
      <w:proofErr w:type="spellStart"/>
      <w:r w:rsidRPr="008B43A6">
        <w:rPr>
          <w:lang w:val="en-ID"/>
        </w:rPr>
        <w:t>perusahaan</w:t>
      </w:r>
      <w:proofErr w:type="spellEnd"/>
      <w:r w:rsidRPr="008B43A6">
        <w:rPr>
          <w:lang w:val="en-ID"/>
        </w:rPr>
        <w:t xml:space="preserve"> </w:t>
      </w:r>
      <w:proofErr w:type="spellStart"/>
      <w:r w:rsidRPr="008B43A6">
        <w:rPr>
          <w:lang w:val="en-ID"/>
        </w:rPr>
        <w:t>dalam</w:t>
      </w:r>
      <w:proofErr w:type="spellEnd"/>
      <w:r w:rsidRPr="008B43A6">
        <w:rPr>
          <w:lang w:val="en-ID"/>
        </w:rPr>
        <w:t xml:space="preserve"> </w:t>
      </w:r>
      <w:proofErr w:type="spellStart"/>
      <w:r w:rsidRPr="008B43A6">
        <w:rPr>
          <w:lang w:val="en-ID"/>
        </w:rPr>
        <w:t>membayar</w:t>
      </w:r>
      <w:proofErr w:type="spellEnd"/>
      <w:r w:rsidRPr="008B43A6">
        <w:rPr>
          <w:lang w:val="en-ID"/>
        </w:rPr>
        <w:t xml:space="preserve"> </w:t>
      </w:r>
      <w:proofErr w:type="spellStart"/>
      <w:r w:rsidRPr="008B43A6">
        <w:rPr>
          <w:lang w:val="en-ID"/>
        </w:rPr>
        <w:t>atau</w:t>
      </w:r>
      <w:proofErr w:type="spellEnd"/>
      <w:r w:rsidRPr="008B43A6">
        <w:rPr>
          <w:lang w:val="en-ID"/>
        </w:rPr>
        <w:t xml:space="preserve"> </w:t>
      </w:r>
      <w:proofErr w:type="spellStart"/>
      <w:r w:rsidRPr="008B43A6">
        <w:rPr>
          <w:lang w:val="en-ID"/>
        </w:rPr>
        <w:t>melunasi</w:t>
      </w:r>
      <w:proofErr w:type="spellEnd"/>
      <w:r w:rsidRPr="008B43A6">
        <w:rPr>
          <w:lang w:val="en-ID"/>
        </w:rPr>
        <w:t xml:space="preserve"> </w:t>
      </w:r>
      <w:proofErr w:type="spellStart"/>
      <w:r w:rsidRPr="008B43A6">
        <w:rPr>
          <w:lang w:val="en-ID"/>
        </w:rPr>
        <w:t>kewajiban</w:t>
      </w:r>
      <w:proofErr w:type="spellEnd"/>
      <w:r w:rsidRPr="008B43A6">
        <w:rPr>
          <w:lang w:val="en-ID"/>
        </w:rPr>
        <w:t xml:space="preserve"> </w:t>
      </w:r>
      <w:proofErr w:type="spellStart"/>
      <w:r w:rsidRPr="008B43A6">
        <w:rPr>
          <w:lang w:val="en-ID"/>
        </w:rPr>
        <w:t>jangka</w:t>
      </w:r>
      <w:proofErr w:type="spellEnd"/>
      <w:r w:rsidRPr="008B43A6">
        <w:rPr>
          <w:lang w:val="en-ID"/>
        </w:rPr>
        <w:t xml:space="preserve"> </w:t>
      </w:r>
      <w:proofErr w:type="spellStart"/>
      <w:r w:rsidRPr="008B43A6">
        <w:rPr>
          <w:lang w:val="en-ID"/>
        </w:rPr>
        <w:t>pendek</w:t>
      </w:r>
      <w:proofErr w:type="spellEnd"/>
      <w:r w:rsidRPr="008B43A6">
        <w:rPr>
          <w:lang w:val="en-ID"/>
        </w:rPr>
        <w:t xml:space="preserve"> (</w:t>
      </w:r>
      <w:proofErr w:type="spellStart"/>
      <w:r w:rsidRPr="008B43A6">
        <w:rPr>
          <w:lang w:val="en-ID"/>
        </w:rPr>
        <w:t>hutang</w:t>
      </w:r>
      <w:proofErr w:type="spellEnd"/>
      <w:r w:rsidRPr="008B43A6">
        <w:rPr>
          <w:lang w:val="en-ID"/>
        </w:rPr>
        <w:t xml:space="preserve"> </w:t>
      </w:r>
      <w:proofErr w:type="spellStart"/>
      <w:r w:rsidRPr="008B43A6">
        <w:rPr>
          <w:lang w:val="en-ID"/>
        </w:rPr>
        <w:t>jangka</w:t>
      </w:r>
      <w:proofErr w:type="spellEnd"/>
      <w:r w:rsidRPr="008B43A6">
        <w:rPr>
          <w:lang w:val="en-ID"/>
        </w:rPr>
        <w:t xml:space="preserve"> </w:t>
      </w:r>
      <w:proofErr w:type="spellStart"/>
      <w:r w:rsidRPr="008B43A6">
        <w:rPr>
          <w:lang w:val="en-ID"/>
        </w:rPr>
        <w:t>pendek</w:t>
      </w:r>
      <w:proofErr w:type="spellEnd"/>
      <w:r w:rsidRPr="008B43A6">
        <w:rPr>
          <w:lang w:val="en-ID"/>
        </w:rPr>
        <w:t xml:space="preserve">). </w:t>
      </w:r>
      <w:proofErr w:type="spellStart"/>
      <w:r w:rsidRPr="008B43A6">
        <w:rPr>
          <w:lang w:val="en-ID"/>
        </w:rPr>
        <w:t>Sehingga</w:t>
      </w:r>
      <w:proofErr w:type="spellEnd"/>
      <w:r w:rsidRPr="008B43A6">
        <w:rPr>
          <w:lang w:val="en-ID"/>
        </w:rPr>
        <w:t xml:space="preserve"> </w:t>
      </w:r>
      <w:proofErr w:type="spellStart"/>
      <w:r w:rsidRPr="008B43A6">
        <w:rPr>
          <w:lang w:val="en-ID"/>
        </w:rPr>
        <w:t>dapat</w:t>
      </w:r>
      <w:proofErr w:type="spellEnd"/>
      <w:r w:rsidRPr="008B43A6">
        <w:rPr>
          <w:lang w:val="en-ID"/>
        </w:rPr>
        <w:t xml:space="preserve"> </w:t>
      </w:r>
      <w:proofErr w:type="spellStart"/>
      <w:r w:rsidRPr="008B43A6">
        <w:rPr>
          <w:lang w:val="en-ID"/>
        </w:rPr>
        <w:t>dikatakan</w:t>
      </w:r>
      <w:proofErr w:type="spellEnd"/>
      <w:r w:rsidRPr="008B43A6">
        <w:rPr>
          <w:lang w:val="en-ID"/>
        </w:rPr>
        <w:t xml:space="preserve"> </w:t>
      </w:r>
      <w:proofErr w:type="spellStart"/>
      <w:r w:rsidRPr="008B43A6">
        <w:rPr>
          <w:lang w:val="en-ID"/>
        </w:rPr>
        <w:t>bahwa</w:t>
      </w:r>
      <w:proofErr w:type="spellEnd"/>
      <w:r w:rsidRPr="008B43A6">
        <w:rPr>
          <w:lang w:val="en-ID"/>
        </w:rPr>
        <w:t xml:space="preserve"> </w:t>
      </w:r>
      <w:proofErr w:type="spellStart"/>
      <w:r w:rsidRPr="008B43A6">
        <w:rPr>
          <w:lang w:val="en-ID"/>
        </w:rPr>
        <w:t>semakin</w:t>
      </w:r>
      <w:proofErr w:type="spellEnd"/>
      <w:r w:rsidRPr="008B43A6">
        <w:rPr>
          <w:lang w:val="en-ID"/>
        </w:rPr>
        <w:t xml:space="preserve"> </w:t>
      </w:r>
      <w:proofErr w:type="spellStart"/>
      <w:r w:rsidRPr="008B43A6">
        <w:rPr>
          <w:lang w:val="en-ID"/>
        </w:rPr>
        <w:t>tinggi</w:t>
      </w:r>
      <w:proofErr w:type="spellEnd"/>
      <w:r w:rsidRPr="008B43A6">
        <w:rPr>
          <w:lang w:val="en-ID"/>
        </w:rPr>
        <w:t xml:space="preserve"> </w:t>
      </w:r>
      <w:proofErr w:type="spellStart"/>
      <w:r w:rsidRPr="008B43A6">
        <w:rPr>
          <w:lang w:val="en-ID"/>
        </w:rPr>
        <w:t>rasio</w:t>
      </w:r>
      <w:proofErr w:type="spellEnd"/>
      <w:r w:rsidRPr="008B43A6">
        <w:rPr>
          <w:lang w:val="en-ID"/>
        </w:rPr>
        <w:t xml:space="preserve"> </w:t>
      </w:r>
      <w:proofErr w:type="spellStart"/>
      <w:r w:rsidRPr="008B43A6">
        <w:rPr>
          <w:lang w:val="en-ID"/>
        </w:rPr>
        <w:t>likuiduitas</w:t>
      </w:r>
      <w:proofErr w:type="spellEnd"/>
      <w:r w:rsidRPr="008B43A6">
        <w:rPr>
          <w:lang w:val="en-ID"/>
        </w:rPr>
        <w:t xml:space="preserve"> </w:t>
      </w:r>
      <w:proofErr w:type="spellStart"/>
      <w:r w:rsidRPr="008B43A6">
        <w:rPr>
          <w:lang w:val="en-ID"/>
        </w:rPr>
        <w:t>perusahaan</w:t>
      </w:r>
      <w:proofErr w:type="spellEnd"/>
      <w:r w:rsidRPr="008B43A6">
        <w:rPr>
          <w:lang w:val="en-ID"/>
        </w:rPr>
        <w:t xml:space="preserve"> </w:t>
      </w:r>
      <w:proofErr w:type="spellStart"/>
      <w:r w:rsidRPr="008B43A6">
        <w:rPr>
          <w:lang w:val="en-ID"/>
        </w:rPr>
        <w:t>maka</w:t>
      </w:r>
      <w:proofErr w:type="spellEnd"/>
      <w:r w:rsidRPr="008B43A6">
        <w:rPr>
          <w:lang w:val="en-ID"/>
        </w:rPr>
        <w:t xml:space="preserve"> </w:t>
      </w:r>
      <w:proofErr w:type="spellStart"/>
      <w:r w:rsidRPr="008B43A6">
        <w:rPr>
          <w:lang w:val="en-ID"/>
        </w:rPr>
        <w:t>semakin</w:t>
      </w:r>
      <w:proofErr w:type="spellEnd"/>
      <w:r w:rsidRPr="008B43A6">
        <w:rPr>
          <w:lang w:val="en-ID"/>
        </w:rPr>
        <w:t xml:space="preserve"> </w:t>
      </w:r>
      <w:proofErr w:type="spellStart"/>
      <w:r w:rsidRPr="008B43A6">
        <w:rPr>
          <w:lang w:val="en-ID"/>
        </w:rPr>
        <w:t>sehat</w:t>
      </w:r>
      <w:proofErr w:type="spellEnd"/>
      <w:r w:rsidRPr="008B43A6">
        <w:rPr>
          <w:lang w:val="en-ID"/>
        </w:rPr>
        <w:t xml:space="preserve"> </w:t>
      </w:r>
      <w:proofErr w:type="spellStart"/>
      <w:r w:rsidRPr="008B43A6">
        <w:rPr>
          <w:lang w:val="en-ID"/>
        </w:rPr>
        <w:t>perusahaan</w:t>
      </w:r>
      <w:proofErr w:type="spellEnd"/>
      <w:r w:rsidRPr="008B43A6">
        <w:rPr>
          <w:lang w:val="en-ID"/>
        </w:rPr>
        <w:t xml:space="preserve"> </w:t>
      </w:r>
      <w:proofErr w:type="spellStart"/>
      <w:r w:rsidRPr="008B43A6">
        <w:rPr>
          <w:lang w:val="en-ID"/>
        </w:rPr>
        <w:t>tersebut</w:t>
      </w:r>
      <w:proofErr w:type="spellEnd"/>
      <w:r w:rsidRPr="008B43A6">
        <w:rPr>
          <w:lang w:val="en-ID"/>
        </w:rPr>
        <w:t xml:space="preserve">, </w:t>
      </w:r>
      <w:proofErr w:type="spellStart"/>
      <w:r w:rsidRPr="008B43A6">
        <w:rPr>
          <w:lang w:val="en-ID"/>
        </w:rPr>
        <w:t>hal</w:t>
      </w:r>
      <w:proofErr w:type="spellEnd"/>
      <w:r w:rsidRPr="008B43A6">
        <w:rPr>
          <w:lang w:val="en-ID"/>
        </w:rPr>
        <w:t xml:space="preserve"> </w:t>
      </w:r>
      <w:proofErr w:type="spellStart"/>
      <w:r w:rsidRPr="008B43A6">
        <w:rPr>
          <w:lang w:val="en-ID"/>
        </w:rPr>
        <w:t>ini</w:t>
      </w:r>
      <w:proofErr w:type="spellEnd"/>
      <w:r w:rsidRPr="008B43A6">
        <w:rPr>
          <w:lang w:val="en-ID"/>
        </w:rPr>
        <w:t xml:space="preserve"> </w:t>
      </w:r>
      <w:proofErr w:type="spellStart"/>
      <w:r w:rsidRPr="008B43A6">
        <w:rPr>
          <w:lang w:val="en-ID"/>
        </w:rPr>
        <w:t>menjadikan</w:t>
      </w:r>
      <w:proofErr w:type="spellEnd"/>
      <w:r w:rsidRPr="008B43A6">
        <w:rPr>
          <w:lang w:val="en-ID"/>
        </w:rPr>
        <w:t xml:space="preserve"> </w:t>
      </w:r>
      <w:proofErr w:type="spellStart"/>
      <w:r w:rsidRPr="008B43A6">
        <w:rPr>
          <w:lang w:val="en-ID"/>
        </w:rPr>
        <w:t>perusahaan</w:t>
      </w:r>
      <w:proofErr w:type="spellEnd"/>
      <w:r w:rsidRPr="008B43A6">
        <w:rPr>
          <w:lang w:val="en-ID"/>
        </w:rPr>
        <w:t xml:space="preserve"> </w:t>
      </w:r>
      <w:proofErr w:type="spellStart"/>
      <w:r w:rsidRPr="008B43A6">
        <w:rPr>
          <w:lang w:val="en-ID"/>
        </w:rPr>
        <w:t>semakin</w:t>
      </w:r>
      <w:proofErr w:type="spellEnd"/>
      <w:r w:rsidRPr="008B43A6">
        <w:rPr>
          <w:lang w:val="en-ID"/>
        </w:rPr>
        <w:t xml:space="preserve"> </w:t>
      </w:r>
      <w:proofErr w:type="spellStart"/>
      <w:r w:rsidRPr="008B43A6">
        <w:rPr>
          <w:lang w:val="en-ID"/>
        </w:rPr>
        <w:t>memiliki</w:t>
      </w:r>
      <w:proofErr w:type="spellEnd"/>
      <w:r w:rsidRPr="008B43A6">
        <w:rPr>
          <w:lang w:val="en-ID"/>
        </w:rPr>
        <w:t xml:space="preserve"> </w:t>
      </w:r>
      <w:proofErr w:type="spellStart"/>
      <w:r w:rsidRPr="008B43A6">
        <w:rPr>
          <w:lang w:val="en-ID"/>
        </w:rPr>
        <w:t>tingkat</w:t>
      </w:r>
      <w:proofErr w:type="spellEnd"/>
      <w:r w:rsidRPr="008B43A6">
        <w:rPr>
          <w:lang w:val="en-ID"/>
        </w:rPr>
        <w:t xml:space="preserve"> </w:t>
      </w:r>
      <w:proofErr w:type="spellStart"/>
      <w:r w:rsidRPr="008B43A6">
        <w:rPr>
          <w:lang w:val="en-ID"/>
        </w:rPr>
        <w:t>kepercayaan</w:t>
      </w:r>
      <w:proofErr w:type="spellEnd"/>
      <w:r w:rsidRPr="008B43A6">
        <w:rPr>
          <w:lang w:val="en-ID"/>
        </w:rPr>
        <w:t xml:space="preserve"> </w:t>
      </w:r>
      <w:proofErr w:type="spellStart"/>
      <w:r w:rsidRPr="008B43A6">
        <w:rPr>
          <w:lang w:val="en-ID"/>
        </w:rPr>
        <w:t>kepada</w:t>
      </w:r>
      <w:proofErr w:type="spellEnd"/>
      <w:r w:rsidRPr="008B43A6">
        <w:rPr>
          <w:lang w:val="en-ID"/>
        </w:rPr>
        <w:t xml:space="preserve"> investor. </w:t>
      </w:r>
      <w:proofErr w:type="spellStart"/>
      <w:r w:rsidRPr="008B43A6">
        <w:rPr>
          <w:lang w:val="en-ID"/>
        </w:rPr>
        <w:t>Apabila</w:t>
      </w:r>
      <w:proofErr w:type="spellEnd"/>
      <w:r w:rsidRPr="008B43A6">
        <w:rPr>
          <w:lang w:val="en-ID"/>
        </w:rPr>
        <w:t xml:space="preserve"> </w:t>
      </w:r>
      <w:proofErr w:type="spellStart"/>
      <w:r w:rsidRPr="008B43A6">
        <w:rPr>
          <w:lang w:val="en-ID"/>
        </w:rPr>
        <w:t>dikaitkan</w:t>
      </w:r>
      <w:proofErr w:type="spellEnd"/>
      <w:r w:rsidRPr="008B43A6">
        <w:rPr>
          <w:lang w:val="en-ID"/>
        </w:rPr>
        <w:t xml:space="preserve"> </w:t>
      </w:r>
      <w:proofErr w:type="spellStart"/>
      <w:r w:rsidRPr="008B43A6">
        <w:rPr>
          <w:lang w:val="en-ID"/>
        </w:rPr>
        <w:t>dengan</w:t>
      </w:r>
      <w:proofErr w:type="spellEnd"/>
      <w:r w:rsidRPr="008B43A6">
        <w:rPr>
          <w:lang w:val="en-ID"/>
        </w:rPr>
        <w:t xml:space="preserve"> </w:t>
      </w:r>
      <w:proofErr w:type="spellStart"/>
      <w:r w:rsidRPr="008B43A6">
        <w:rPr>
          <w:lang w:val="en-ID"/>
        </w:rPr>
        <w:t>teori</w:t>
      </w:r>
      <w:proofErr w:type="spellEnd"/>
      <w:r w:rsidRPr="008B43A6">
        <w:rPr>
          <w:lang w:val="en-ID"/>
        </w:rPr>
        <w:t xml:space="preserve"> </w:t>
      </w:r>
      <w:r w:rsidRPr="008B43A6">
        <w:rPr>
          <w:i/>
          <w:iCs/>
          <w:lang w:val="en-ID"/>
        </w:rPr>
        <w:t>signalling</w:t>
      </w:r>
      <w:r w:rsidRPr="008B43A6">
        <w:rPr>
          <w:lang w:val="en-ID"/>
        </w:rPr>
        <w:t xml:space="preserve"> </w:t>
      </w:r>
      <w:proofErr w:type="spellStart"/>
      <w:r w:rsidRPr="008B43A6">
        <w:rPr>
          <w:lang w:val="en-ID"/>
        </w:rPr>
        <w:t>dapat</w:t>
      </w:r>
      <w:proofErr w:type="spellEnd"/>
      <w:r w:rsidRPr="008B43A6">
        <w:rPr>
          <w:lang w:val="en-ID"/>
        </w:rPr>
        <w:t xml:space="preserve"> </w:t>
      </w:r>
      <w:proofErr w:type="spellStart"/>
      <w:r w:rsidRPr="008B43A6">
        <w:rPr>
          <w:lang w:val="en-ID"/>
        </w:rPr>
        <w:t>dikatakan</w:t>
      </w:r>
      <w:proofErr w:type="spellEnd"/>
      <w:r w:rsidRPr="008B43A6">
        <w:rPr>
          <w:lang w:val="en-ID"/>
        </w:rPr>
        <w:t xml:space="preserve"> </w:t>
      </w:r>
      <w:proofErr w:type="spellStart"/>
      <w:r w:rsidRPr="008B43A6">
        <w:rPr>
          <w:lang w:val="en-ID"/>
        </w:rPr>
        <w:t>bahwa</w:t>
      </w:r>
      <w:proofErr w:type="spellEnd"/>
      <w:r w:rsidRPr="008B43A6">
        <w:rPr>
          <w:lang w:val="en-ID"/>
        </w:rPr>
        <w:t xml:space="preserve"> </w:t>
      </w:r>
      <w:proofErr w:type="spellStart"/>
      <w:r w:rsidRPr="008B43A6">
        <w:rPr>
          <w:lang w:val="en-ID"/>
        </w:rPr>
        <w:t>suatu</w:t>
      </w:r>
      <w:proofErr w:type="spellEnd"/>
      <w:r w:rsidRPr="008B43A6">
        <w:rPr>
          <w:lang w:val="en-ID"/>
        </w:rPr>
        <w:t xml:space="preserve"> </w:t>
      </w:r>
      <w:proofErr w:type="spellStart"/>
      <w:r w:rsidRPr="008B43A6">
        <w:rPr>
          <w:lang w:val="en-ID"/>
        </w:rPr>
        <w:t>perusahaan</w:t>
      </w:r>
      <w:proofErr w:type="spellEnd"/>
      <w:r w:rsidRPr="008B43A6">
        <w:rPr>
          <w:lang w:val="en-ID"/>
        </w:rPr>
        <w:t xml:space="preserve"> yang </w:t>
      </w:r>
      <w:proofErr w:type="spellStart"/>
      <w:r w:rsidRPr="008B43A6">
        <w:rPr>
          <w:lang w:val="en-ID"/>
        </w:rPr>
        <w:t>kemampuan</w:t>
      </w:r>
      <w:proofErr w:type="spellEnd"/>
      <w:r w:rsidRPr="008B43A6">
        <w:rPr>
          <w:lang w:val="en-ID"/>
        </w:rPr>
        <w:t xml:space="preserve"> </w:t>
      </w:r>
      <w:proofErr w:type="spellStart"/>
      <w:r w:rsidRPr="008B43A6">
        <w:rPr>
          <w:lang w:val="en-ID"/>
        </w:rPr>
        <w:t>keuangan</w:t>
      </w:r>
      <w:proofErr w:type="spellEnd"/>
      <w:r w:rsidRPr="008B43A6">
        <w:rPr>
          <w:lang w:val="en-ID"/>
        </w:rPr>
        <w:t xml:space="preserve"> yang </w:t>
      </w:r>
      <w:proofErr w:type="spellStart"/>
      <w:r w:rsidRPr="008B43A6">
        <w:rPr>
          <w:lang w:val="en-ID"/>
        </w:rPr>
        <w:t>kuat</w:t>
      </w:r>
      <w:proofErr w:type="spellEnd"/>
      <w:r w:rsidRPr="008B43A6">
        <w:rPr>
          <w:lang w:val="en-ID"/>
        </w:rPr>
        <w:t xml:space="preserve"> </w:t>
      </w:r>
      <w:proofErr w:type="spellStart"/>
      <w:r w:rsidRPr="008B43A6">
        <w:rPr>
          <w:lang w:val="en-ID"/>
        </w:rPr>
        <w:t>adalah</w:t>
      </w:r>
      <w:proofErr w:type="spellEnd"/>
      <w:r w:rsidRPr="008B43A6">
        <w:rPr>
          <w:lang w:val="en-ID"/>
        </w:rPr>
        <w:t xml:space="preserve"> </w:t>
      </w:r>
      <w:proofErr w:type="spellStart"/>
      <w:r w:rsidRPr="008B43A6">
        <w:rPr>
          <w:lang w:val="en-ID"/>
        </w:rPr>
        <w:t>perusahaan</w:t>
      </w:r>
      <w:proofErr w:type="spellEnd"/>
      <w:r w:rsidRPr="008B43A6">
        <w:rPr>
          <w:lang w:val="en-ID"/>
        </w:rPr>
        <w:t xml:space="preserve"> yang </w:t>
      </w:r>
      <w:proofErr w:type="spellStart"/>
      <w:r w:rsidRPr="008B43A6">
        <w:rPr>
          <w:lang w:val="en-ID"/>
        </w:rPr>
        <w:t>mempunyai</w:t>
      </w:r>
      <w:proofErr w:type="spellEnd"/>
      <w:r w:rsidRPr="008B43A6">
        <w:rPr>
          <w:lang w:val="en-ID"/>
        </w:rPr>
        <w:t xml:space="preserve"> </w:t>
      </w:r>
      <w:proofErr w:type="spellStart"/>
      <w:r w:rsidRPr="008B43A6">
        <w:rPr>
          <w:lang w:val="en-ID"/>
        </w:rPr>
        <w:t>prospek</w:t>
      </w:r>
      <w:proofErr w:type="spellEnd"/>
      <w:r w:rsidRPr="008B43A6">
        <w:rPr>
          <w:lang w:val="en-ID"/>
        </w:rPr>
        <w:t xml:space="preserve"> </w:t>
      </w:r>
      <w:proofErr w:type="spellStart"/>
      <w:r w:rsidRPr="008B43A6">
        <w:rPr>
          <w:lang w:val="en-ID"/>
        </w:rPr>
        <w:t>kedepan</w:t>
      </w:r>
      <w:proofErr w:type="spellEnd"/>
      <w:r w:rsidRPr="008B43A6">
        <w:rPr>
          <w:lang w:val="en-ID"/>
        </w:rPr>
        <w:t xml:space="preserve"> yang </w:t>
      </w:r>
      <w:proofErr w:type="spellStart"/>
      <w:r w:rsidRPr="008B43A6">
        <w:rPr>
          <w:lang w:val="en-ID"/>
        </w:rPr>
        <w:t>baik</w:t>
      </w:r>
      <w:proofErr w:type="spellEnd"/>
      <w:r w:rsidRPr="008B43A6">
        <w:rPr>
          <w:lang w:val="en-ID"/>
        </w:rPr>
        <w:t xml:space="preserve">. </w:t>
      </w:r>
      <w:proofErr w:type="spellStart"/>
      <w:r w:rsidRPr="008B43A6">
        <w:rPr>
          <w:lang w:val="en-ID"/>
        </w:rPr>
        <w:t>Kuatnya</w:t>
      </w:r>
      <w:proofErr w:type="spellEnd"/>
      <w:r w:rsidRPr="008B43A6">
        <w:rPr>
          <w:lang w:val="en-ID"/>
        </w:rPr>
        <w:t xml:space="preserve"> </w:t>
      </w:r>
      <w:proofErr w:type="spellStart"/>
      <w:r w:rsidRPr="008B43A6">
        <w:rPr>
          <w:lang w:val="en-ID"/>
        </w:rPr>
        <w:t>kemampuan</w:t>
      </w:r>
      <w:proofErr w:type="spellEnd"/>
      <w:r w:rsidRPr="008B43A6">
        <w:rPr>
          <w:lang w:val="en-ID"/>
        </w:rPr>
        <w:t xml:space="preserve"> </w:t>
      </w:r>
      <w:proofErr w:type="spellStart"/>
      <w:r w:rsidRPr="008B43A6">
        <w:rPr>
          <w:lang w:val="en-ID"/>
        </w:rPr>
        <w:t>keuangan</w:t>
      </w:r>
      <w:proofErr w:type="spellEnd"/>
      <w:r w:rsidRPr="008B43A6">
        <w:rPr>
          <w:lang w:val="en-ID"/>
        </w:rPr>
        <w:t xml:space="preserve"> </w:t>
      </w:r>
      <w:proofErr w:type="spellStart"/>
      <w:r w:rsidRPr="008B43A6">
        <w:rPr>
          <w:lang w:val="en-ID"/>
        </w:rPr>
        <w:t>perusahaan</w:t>
      </w:r>
      <w:proofErr w:type="spellEnd"/>
      <w:r w:rsidRPr="008B43A6">
        <w:rPr>
          <w:lang w:val="en-ID"/>
        </w:rPr>
        <w:t xml:space="preserve"> </w:t>
      </w:r>
      <w:proofErr w:type="spellStart"/>
      <w:r w:rsidRPr="008B43A6">
        <w:rPr>
          <w:lang w:val="en-ID"/>
        </w:rPr>
        <w:t>digunakan</w:t>
      </w:r>
      <w:proofErr w:type="spellEnd"/>
      <w:r w:rsidRPr="008B43A6">
        <w:rPr>
          <w:lang w:val="en-ID"/>
        </w:rPr>
        <w:t xml:space="preserve"> oleh </w:t>
      </w:r>
      <w:proofErr w:type="spellStart"/>
      <w:r w:rsidRPr="008B43A6">
        <w:rPr>
          <w:lang w:val="en-ID"/>
        </w:rPr>
        <w:t>manajer</w:t>
      </w:r>
      <w:proofErr w:type="spellEnd"/>
      <w:r w:rsidRPr="008B43A6">
        <w:rPr>
          <w:lang w:val="en-ID"/>
        </w:rPr>
        <w:t xml:space="preserve"> </w:t>
      </w:r>
      <w:proofErr w:type="spellStart"/>
      <w:r w:rsidRPr="008B43A6">
        <w:rPr>
          <w:lang w:val="en-ID"/>
        </w:rPr>
        <w:t>sebagai</w:t>
      </w:r>
      <w:proofErr w:type="spellEnd"/>
      <w:r w:rsidRPr="008B43A6">
        <w:rPr>
          <w:lang w:val="en-ID"/>
        </w:rPr>
        <w:t xml:space="preserve"> </w:t>
      </w:r>
      <w:proofErr w:type="spellStart"/>
      <w:r w:rsidRPr="008B43A6">
        <w:rPr>
          <w:lang w:val="en-ID"/>
        </w:rPr>
        <w:t>sinyal</w:t>
      </w:r>
      <w:proofErr w:type="spellEnd"/>
      <w:r w:rsidRPr="008B43A6">
        <w:rPr>
          <w:lang w:val="en-ID"/>
        </w:rPr>
        <w:t xml:space="preserve"> </w:t>
      </w:r>
      <w:proofErr w:type="spellStart"/>
      <w:r w:rsidRPr="008B43A6">
        <w:rPr>
          <w:lang w:val="en-ID"/>
        </w:rPr>
        <w:t>dalam</w:t>
      </w:r>
      <w:proofErr w:type="spellEnd"/>
      <w:r w:rsidRPr="008B43A6">
        <w:rPr>
          <w:lang w:val="en-ID"/>
        </w:rPr>
        <w:t xml:space="preserve"> </w:t>
      </w:r>
      <w:proofErr w:type="spellStart"/>
      <w:r w:rsidRPr="008B43A6">
        <w:rPr>
          <w:lang w:val="en-ID"/>
        </w:rPr>
        <w:t>menarik</w:t>
      </w:r>
      <w:proofErr w:type="spellEnd"/>
      <w:r w:rsidRPr="008B43A6">
        <w:rPr>
          <w:lang w:val="en-ID"/>
        </w:rPr>
        <w:t xml:space="preserve"> investor </w:t>
      </w:r>
      <w:proofErr w:type="spellStart"/>
      <w:r w:rsidRPr="008B43A6">
        <w:rPr>
          <w:lang w:val="en-ID"/>
        </w:rPr>
        <w:t>dalam</w:t>
      </w:r>
      <w:proofErr w:type="spellEnd"/>
      <w:r w:rsidRPr="008B43A6">
        <w:rPr>
          <w:lang w:val="en-ID"/>
        </w:rPr>
        <w:t xml:space="preserve"> </w:t>
      </w:r>
      <w:proofErr w:type="spellStart"/>
      <w:r w:rsidRPr="008B43A6">
        <w:rPr>
          <w:lang w:val="en-ID"/>
        </w:rPr>
        <w:t>pengambilan</w:t>
      </w:r>
      <w:proofErr w:type="spellEnd"/>
      <w:r w:rsidRPr="008B43A6">
        <w:rPr>
          <w:lang w:val="en-ID"/>
        </w:rPr>
        <w:t xml:space="preserve"> </w:t>
      </w:r>
      <w:proofErr w:type="spellStart"/>
      <w:r w:rsidRPr="008B43A6">
        <w:rPr>
          <w:lang w:val="en-ID"/>
        </w:rPr>
        <w:t>keputusan</w:t>
      </w:r>
      <w:proofErr w:type="spellEnd"/>
      <w:r w:rsidRPr="008B43A6">
        <w:rPr>
          <w:lang w:val="en-ID"/>
        </w:rPr>
        <w:t xml:space="preserve"> </w:t>
      </w:r>
      <w:proofErr w:type="spellStart"/>
      <w:r w:rsidRPr="008B43A6">
        <w:rPr>
          <w:lang w:val="en-ID"/>
        </w:rPr>
        <w:t>investasi</w:t>
      </w:r>
      <w:proofErr w:type="spellEnd"/>
      <w:r w:rsidRPr="008B43A6">
        <w:rPr>
          <w:lang w:val="en-ID"/>
        </w:rPr>
        <w:t xml:space="preserve">. Permata (2003) </w:t>
      </w:r>
      <w:proofErr w:type="spellStart"/>
      <w:r w:rsidRPr="008B43A6">
        <w:rPr>
          <w:lang w:val="en-ID"/>
        </w:rPr>
        <w:t>menyatakan</w:t>
      </w:r>
      <w:proofErr w:type="spellEnd"/>
      <w:r w:rsidRPr="008B43A6">
        <w:rPr>
          <w:lang w:val="en-ID"/>
        </w:rPr>
        <w:t xml:space="preserve"> </w:t>
      </w:r>
      <w:proofErr w:type="spellStart"/>
      <w:r w:rsidRPr="008B43A6">
        <w:rPr>
          <w:lang w:val="en-ID"/>
        </w:rPr>
        <w:t>bahwa</w:t>
      </w:r>
      <w:proofErr w:type="spellEnd"/>
      <w:r w:rsidRPr="008B43A6">
        <w:rPr>
          <w:lang w:val="en-ID"/>
        </w:rPr>
        <w:t xml:space="preserve"> </w:t>
      </w:r>
      <w:proofErr w:type="spellStart"/>
      <w:r w:rsidRPr="008B43A6">
        <w:rPr>
          <w:lang w:val="en-ID"/>
        </w:rPr>
        <w:t>secara</w:t>
      </w:r>
      <w:proofErr w:type="spellEnd"/>
      <w:r w:rsidRPr="008B43A6">
        <w:rPr>
          <w:lang w:val="en-ID"/>
        </w:rPr>
        <w:t xml:space="preserve"> </w:t>
      </w:r>
      <w:proofErr w:type="spellStart"/>
      <w:r w:rsidRPr="008B43A6">
        <w:rPr>
          <w:lang w:val="en-ID"/>
        </w:rPr>
        <w:t>keuangan</w:t>
      </w:r>
      <w:proofErr w:type="spellEnd"/>
      <w:r w:rsidRPr="008B43A6">
        <w:rPr>
          <w:lang w:val="en-ID"/>
        </w:rPr>
        <w:t xml:space="preserve">, </w:t>
      </w:r>
      <w:proofErr w:type="spellStart"/>
      <w:r w:rsidRPr="008B43A6">
        <w:rPr>
          <w:lang w:val="en-ID"/>
        </w:rPr>
        <w:t>perusahaan</w:t>
      </w:r>
      <w:proofErr w:type="spellEnd"/>
      <w:r w:rsidRPr="008B43A6">
        <w:rPr>
          <w:lang w:val="en-ID"/>
        </w:rPr>
        <w:t xml:space="preserve"> </w:t>
      </w:r>
      <w:proofErr w:type="spellStart"/>
      <w:r w:rsidRPr="008B43A6">
        <w:rPr>
          <w:lang w:val="en-ID"/>
        </w:rPr>
        <w:t>akan</w:t>
      </w:r>
      <w:proofErr w:type="spellEnd"/>
      <w:r w:rsidRPr="008B43A6">
        <w:rPr>
          <w:lang w:val="en-ID"/>
        </w:rPr>
        <w:t xml:space="preserve"> </w:t>
      </w:r>
      <w:proofErr w:type="spellStart"/>
      <w:r w:rsidRPr="008B43A6">
        <w:rPr>
          <w:lang w:val="en-ID"/>
        </w:rPr>
        <w:t>selalu</w:t>
      </w:r>
      <w:proofErr w:type="spellEnd"/>
      <w:r w:rsidRPr="008B43A6">
        <w:rPr>
          <w:lang w:val="en-ID"/>
        </w:rPr>
        <w:t xml:space="preserve"> </w:t>
      </w:r>
      <w:proofErr w:type="spellStart"/>
      <w:r w:rsidRPr="008B43A6">
        <w:rPr>
          <w:lang w:val="en-ID"/>
        </w:rPr>
        <w:t>berusahan</w:t>
      </w:r>
      <w:proofErr w:type="spellEnd"/>
      <w:r w:rsidRPr="008B43A6">
        <w:rPr>
          <w:lang w:val="en-ID"/>
        </w:rPr>
        <w:t xml:space="preserve"> </w:t>
      </w:r>
      <w:proofErr w:type="spellStart"/>
      <w:r w:rsidRPr="008B43A6">
        <w:rPr>
          <w:lang w:val="en-ID"/>
        </w:rPr>
        <w:t>memperkuat</w:t>
      </w:r>
      <w:proofErr w:type="spellEnd"/>
      <w:r w:rsidRPr="008B43A6">
        <w:rPr>
          <w:lang w:val="en-ID"/>
        </w:rPr>
        <w:t xml:space="preserve"> </w:t>
      </w:r>
      <w:proofErr w:type="spellStart"/>
      <w:r w:rsidRPr="008B43A6">
        <w:rPr>
          <w:lang w:val="en-ID"/>
        </w:rPr>
        <w:t>nilai</w:t>
      </w:r>
      <w:proofErr w:type="spellEnd"/>
      <w:r w:rsidRPr="008B43A6">
        <w:rPr>
          <w:lang w:val="en-ID"/>
        </w:rPr>
        <w:t xml:space="preserve"> </w:t>
      </w:r>
      <w:proofErr w:type="spellStart"/>
      <w:r w:rsidRPr="008B43A6">
        <w:rPr>
          <w:lang w:val="en-ID"/>
        </w:rPr>
        <w:t>rasio</w:t>
      </w:r>
      <w:proofErr w:type="spellEnd"/>
      <w:r w:rsidRPr="008B43A6">
        <w:rPr>
          <w:lang w:val="en-ID"/>
        </w:rPr>
        <w:t xml:space="preserve"> </w:t>
      </w:r>
      <w:proofErr w:type="spellStart"/>
      <w:r w:rsidRPr="008B43A6">
        <w:rPr>
          <w:lang w:val="en-ID"/>
        </w:rPr>
        <w:t>likuiditas</w:t>
      </w:r>
      <w:proofErr w:type="spellEnd"/>
      <w:r w:rsidRPr="008B43A6">
        <w:rPr>
          <w:lang w:val="en-ID"/>
        </w:rPr>
        <w:t xml:space="preserve"> </w:t>
      </w:r>
      <w:proofErr w:type="spellStart"/>
      <w:r w:rsidRPr="008B43A6">
        <w:rPr>
          <w:lang w:val="en-ID"/>
        </w:rPr>
        <w:t>karena</w:t>
      </w:r>
      <w:proofErr w:type="spellEnd"/>
      <w:r w:rsidRPr="008B43A6">
        <w:rPr>
          <w:lang w:val="en-ID"/>
        </w:rPr>
        <w:t xml:space="preserve"> </w:t>
      </w:r>
      <w:proofErr w:type="spellStart"/>
      <w:r w:rsidRPr="008B43A6">
        <w:rPr>
          <w:lang w:val="en-ID"/>
        </w:rPr>
        <w:t>perusahaan</w:t>
      </w:r>
      <w:proofErr w:type="spellEnd"/>
      <w:r w:rsidRPr="008B43A6">
        <w:rPr>
          <w:lang w:val="en-ID"/>
        </w:rPr>
        <w:t xml:space="preserve"> yang </w:t>
      </w:r>
      <w:proofErr w:type="spellStart"/>
      <w:r w:rsidRPr="008B43A6">
        <w:rPr>
          <w:lang w:val="en-ID"/>
        </w:rPr>
        <w:t>mempunyai</w:t>
      </w:r>
      <w:proofErr w:type="spellEnd"/>
      <w:r w:rsidRPr="008B43A6">
        <w:rPr>
          <w:lang w:val="en-ID"/>
        </w:rPr>
        <w:t xml:space="preserve"> </w:t>
      </w:r>
      <w:proofErr w:type="spellStart"/>
      <w:r w:rsidRPr="008B43A6">
        <w:rPr>
          <w:lang w:val="en-ID"/>
        </w:rPr>
        <w:t>nilai</w:t>
      </w:r>
      <w:proofErr w:type="spellEnd"/>
      <w:r w:rsidRPr="008B43A6">
        <w:rPr>
          <w:lang w:val="en-ID"/>
        </w:rPr>
        <w:t xml:space="preserve"> </w:t>
      </w:r>
      <w:proofErr w:type="spellStart"/>
      <w:r w:rsidRPr="008B43A6">
        <w:rPr>
          <w:lang w:val="en-ID"/>
        </w:rPr>
        <w:t>likuiditas</w:t>
      </w:r>
      <w:proofErr w:type="spellEnd"/>
      <w:r w:rsidRPr="008B43A6">
        <w:rPr>
          <w:lang w:val="en-ID"/>
        </w:rPr>
        <w:t xml:space="preserve"> yang </w:t>
      </w:r>
      <w:proofErr w:type="spellStart"/>
      <w:r w:rsidRPr="008B43A6">
        <w:rPr>
          <w:lang w:val="en-ID"/>
        </w:rPr>
        <w:t>tinggi</w:t>
      </w:r>
      <w:proofErr w:type="spellEnd"/>
      <w:r w:rsidRPr="008B43A6">
        <w:rPr>
          <w:lang w:val="en-ID"/>
        </w:rPr>
        <w:t xml:space="preserve"> </w:t>
      </w:r>
      <w:proofErr w:type="spellStart"/>
      <w:r w:rsidRPr="008B43A6">
        <w:rPr>
          <w:lang w:val="en-ID"/>
        </w:rPr>
        <w:t>akan</w:t>
      </w:r>
      <w:proofErr w:type="spellEnd"/>
      <w:r w:rsidRPr="008B43A6">
        <w:rPr>
          <w:lang w:val="en-ID"/>
        </w:rPr>
        <w:t xml:space="preserve"> </w:t>
      </w:r>
      <w:proofErr w:type="spellStart"/>
      <w:r w:rsidRPr="008B43A6">
        <w:rPr>
          <w:lang w:val="en-ID"/>
        </w:rPr>
        <w:t>diminati</w:t>
      </w:r>
      <w:proofErr w:type="spellEnd"/>
      <w:r w:rsidRPr="008B43A6">
        <w:rPr>
          <w:lang w:val="en-ID"/>
        </w:rPr>
        <w:t xml:space="preserve"> oleh investor. </w:t>
      </w:r>
      <w:proofErr w:type="spellStart"/>
      <w:r w:rsidRPr="008B43A6">
        <w:rPr>
          <w:lang w:val="en-ID"/>
        </w:rPr>
        <w:t>Dengan</w:t>
      </w:r>
      <w:proofErr w:type="spellEnd"/>
      <w:r w:rsidRPr="008B43A6">
        <w:rPr>
          <w:lang w:val="en-ID"/>
        </w:rPr>
        <w:t xml:space="preserve"> </w:t>
      </w:r>
      <w:proofErr w:type="spellStart"/>
      <w:r w:rsidRPr="008B43A6">
        <w:rPr>
          <w:lang w:val="en-ID"/>
        </w:rPr>
        <w:t>tingginya</w:t>
      </w:r>
      <w:proofErr w:type="spellEnd"/>
      <w:r w:rsidRPr="008B43A6">
        <w:rPr>
          <w:lang w:val="en-ID"/>
        </w:rPr>
        <w:t xml:space="preserve"> </w:t>
      </w:r>
      <w:proofErr w:type="spellStart"/>
      <w:r w:rsidRPr="008B43A6">
        <w:rPr>
          <w:lang w:val="en-ID"/>
        </w:rPr>
        <w:t>nilai</w:t>
      </w:r>
      <w:proofErr w:type="spellEnd"/>
      <w:r w:rsidRPr="008B43A6">
        <w:rPr>
          <w:lang w:val="en-ID"/>
        </w:rPr>
        <w:t xml:space="preserve"> </w:t>
      </w:r>
      <w:proofErr w:type="spellStart"/>
      <w:r w:rsidRPr="008B43A6">
        <w:rPr>
          <w:lang w:val="en-ID"/>
        </w:rPr>
        <w:t>likuiditas</w:t>
      </w:r>
      <w:proofErr w:type="spellEnd"/>
      <w:r w:rsidRPr="008B43A6">
        <w:rPr>
          <w:lang w:val="en-ID"/>
        </w:rPr>
        <w:t xml:space="preserve"> </w:t>
      </w:r>
      <w:proofErr w:type="spellStart"/>
      <w:r w:rsidRPr="008B43A6">
        <w:rPr>
          <w:lang w:val="en-ID"/>
        </w:rPr>
        <w:t>maka</w:t>
      </w:r>
      <w:proofErr w:type="spellEnd"/>
      <w:r w:rsidRPr="008B43A6">
        <w:rPr>
          <w:lang w:val="en-ID"/>
        </w:rPr>
        <w:t xml:space="preserve"> </w:t>
      </w:r>
      <w:proofErr w:type="spellStart"/>
      <w:r w:rsidRPr="008B43A6">
        <w:rPr>
          <w:lang w:val="en-ID"/>
        </w:rPr>
        <w:t>perusahaan</w:t>
      </w:r>
      <w:proofErr w:type="spellEnd"/>
      <w:r w:rsidRPr="008B43A6">
        <w:rPr>
          <w:lang w:val="en-ID"/>
        </w:rPr>
        <w:t xml:space="preserve"> </w:t>
      </w:r>
      <w:proofErr w:type="spellStart"/>
      <w:r w:rsidRPr="008B43A6">
        <w:rPr>
          <w:lang w:val="en-ID"/>
        </w:rPr>
        <w:t>akan</w:t>
      </w:r>
      <w:proofErr w:type="spellEnd"/>
      <w:r w:rsidRPr="008B43A6">
        <w:rPr>
          <w:lang w:val="en-ID"/>
        </w:rPr>
        <w:t xml:space="preserve"> </w:t>
      </w:r>
      <w:proofErr w:type="spellStart"/>
      <w:r w:rsidRPr="008B43A6">
        <w:rPr>
          <w:lang w:val="en-ID"/>
        </w:rPr>
        <w:t>cenderung</w:t>
      </w:r>
      <w:proofErr w:type="spellEnd"/>
      <w:r w:rsidRPr="008B43A6">
        <w:rPr>
          <w:lang w:val="en-ID"/>
        </w:rPr>
        <w:t xml:space="preserve"> </w:t>
      </w:r>
      <w:proofErr w:type="spellStart"/>
      <w:r w:rsidRPr="008B43A6">
        <w:rPr>
          <w:lang w:val="en-ID"/>
        </w:rPr>
        <w:t>mengungkapkan</w:t>
      </w:r>
      <w:proofErr w:type="spellEnd"/>
      <w:r w:rsidRPr="008B43A6">
        <w:rPr>
          <w:lang w:val="en-ID"/>
        </w:rPr>
        <w:t xml:space="preserve"> </w:t>
      </w:r>
      <w:proofErr w:type="spellStart"/>
      <w:r w:rsidRPr="008B43A6">
        <w:rPr>
          <w:lang w:val="en-ID"/>
        </w:rPr>
        <w:t>informasi</w:t>
      </w:r>
      <w:proofErr w:type="spellEnd"/>
      <w:r w:rsidRPr="008B43A6">
        <w:rPr>
          <w:lang w:val="en-ID"/>
        </w:rPr>
        <w:t xml:space="preserve"> yang </w:t>
      </w:r>
      <w:proofErr w:type="spellStart"/>
      <w:r w:rsidRPr="008B43A6">
        <w:rPr>
          <w:lang w:val="en-ID"/>
        </w:rPr>
        <w:t>lebih</w:t>
      </w:r>
      <w:proofErr w:type="spellEnd"/>
      <w:r w:rsidRPr="008B43A6">
        <w:rPr>
          <w:lang w:val="en-ID"/>
        </w:rPr>
        <w:t xml:space="preserve"> </w:t>
      </w:r>
      <w:proofErr w:type="spellStart"/>
      <w:r w:rsidRPr="008B43A6">
        <w:rPr>
          <w:lang w:val="en-ID"/>
        </w:rPr>
        <w:t>banyak</w:t>
      </w:r>
      <w:proofErr w:type="spellEnd"/>
      <w:r w:rsidRPr="008B43A6">
        <w:rPr>
          <w:lang w:val="en-ID"/>
        </w:rPr>
        <w:t xml:space="preserve"> </w:t>
      </w:r>
      <w:proofErr w:type="spellStart"/>
      <w:r w:rsidRPr="008B43A6">
        <w:rPr>
          <w:lang w:val="en-ID"/>
        </w:rPr>
        <w:t>dalam</w:t>
      </w:r>
      <w:proofErr w:type="spellEnd"/>
      <w:r w:rsidRPr="008B43A6">
        <w:rPr>
          <w:lang w:val="en-ID"/>
        </w:rPr>
        <w:t xml:space="preserve"> </w:t>
      </w:r>
      <w:proofErr w:type="spellStart"/>
      <w:r w:rsidRPr="008B43A6">
        <w:rPr>
          <w:lang w:val="en-ID"/>
        </w:rPr>
        <w:t>laporan</w:t>
      </w:r>
      <w:proofErr w:type="spellEnd"/>
      <w:r w:rsidRPr="008B43A6">
        <w:rPr>
          <w:lang w:val="en-ID"/>
        </w:rPr>
        <w:t xml:space="preserve"> </w:t>
      </w:r>
      <w:proofErr w:type="spellStart"/>
      <w:r w:rsidRPr="008B43A6">
        <w:rPr>
          <w:lang w:val="en-ID"/>
        </w:rPr>
        <w:t>keuangan</w:t>
      </w:r>
      <w:proofErr w:type="spellEnd"/>
      <w:r w:rsidRPr="008B43A6">
        <w:rPr>
          <w:lang w:val="en-ID"/>
        </w:rPr>
        <w:t xml:space="preserve"> </w:t>
      </w:r>
      <w:proofErr w:type="spellStart"/>
      <w:r w:rsidRPr="008B43A6">
        <w:rPr>
          <w:lang w:val="en-ID"/>
        </w:rPr>
        <w:t>tahunan</w:t>
      </w:r>
      <w:proofErr w:type="spellEnd"/>
      <w:r w:rsidRPr="008B43A6">
        <w:rPr>
          <w:lang w:val="en-ID"/>
        </w:rPr>
        <w:t xml:space="preserve">.  Selain </w:t>
      </w:r>
      <w:proofErr w:type="spellStart"/>
      <w:r w:rsidRPr="008B43A6">
        <w:rPr>
          <w:lang w:val="en-ID"/>
        </w:rPr>
        <w:t>itu</w:t>
      </w:r>
      <w:proofErr w:type="spellEnd"/>
      <w:r w:rsidRPr="008B43A6">
        <w:rPr>
          <w:lang w:val="en-ID"/>
        </w:rPr>
        <w:t xml:space="preserve">, </w:t>
      </w:r>
      <w:proofErr w:type="spellStart"/>
      <w:r w:rsidRPr="008B43A6">
        <w:rPr>
          <w:lang w:val="en-ID"/>
        </w:rPr>
        <w:t>apabila</w:t>
      </w:r>
      <w:proofErr w:type="spellEnd"/>
      <w:r w:rsidRPr="008B43A6">
        <w:rPr>
          <w:lang w:val="en-ID"/>
        </w:rPr>
        <w:t xml:space="preserve"> </w:t>
      </w:r>
      <w:proofErr w:type="spellStart"/>
      <w:r w:rsidRPr="008B43A6">
        <w:rPr>
          <w:lang w:val="en-ID"/>
        </w:rPr>
        <w:t>dilihat</w:t>
      </w:r>
      <w:proofErr w:type="spellEnd"/>
      <w:r w:rsidRPr="008B43A6">
        <w:rPr>
          <w:lang w:val="en-ID"/>
        </w:rPr>
        <w:t xml:space="preserve"> </w:t>
      </w:r>
      <w:proofErr w:type="spellStart"/>
      <w:r w:rsidRPr="008B43A6">
        <w:rPr>
          <w:lang w:val="en-ID"/>
        </w:rPr>
        <w:t>dari</w:t>
      </w:r>
      <w:proofErr w:type="spellEnd"/>
      <w:r w:rsidRPr="008B43A6">
        <w:rPr>
          <w:lang w:val="en-ID"/>
        </w:rPr>
        <w:t xml:space="preserve"> </w:t>
      </w:r>
      <w:proofErr w:type="spellStart"/>
      <w:r w:rsidRPr="008B43A6">
        <w:rPr>
          <w:lang w:val="en-ID"/>
        </w:rPr>
        <w:t>sisi</w:t>
      </w:r>
      <w:proofErr w:type="spellEnd"/>
      <w:r w:rsidRPr="008B43A6">
        <w:rPr>
          <w:lang w:val="en-ID"/>
        </w:rPr>
        <w:t xml:space="preserve"> </w:t>
      </w:r>
      <w:proofErr w:type="spellStart"/>
      <w:r w:rsidRPr="008B43A6">
        <w:rPr>
          <w:lang w:val="en-ID"/>
        </w:rPr>
        <w:t>legitimasi</w:t>
      </w:r>
      <w:proofErr w:type="spellEnd"/>
      <w:r w:rsidRPr="008B43A6">
        <w:rPr>
          <w:lang w:val="en-ID"/>
        </w:rPr>
        <w:t xml:space="preserve">, </w:t>
      </w:r>
      <w:proofErr w:type="spellStart"/>
      <w:r w:rsidRPr="008B43A6">
        <w:rPr>
          <w:lang w:val="en-ID"/>
        </w:rPr>
        <w:t>semakin</w:t>
      </w:r>
      <w:proofErr w:type="spellEnd"/>
      <w:r w:rsidRPr="008B43A6">
        <w:rPr>
          <w:lang w:val="en-ID"/>
        </w:rPr>
        <w:t xml:space="preserve"> </w:t>
      </w:r>
      <w:proofErr w:type="spellStart"/>
      <w:r w:rsidRPr="008B43A6">
        <w:rPr>
          <w:lang w:val="en-ID"/>
        </w:rPr>
        <w:t>banyak</w:t>
      </w:r>
      <w:proofErr w:type="spellEnd"/>
      <w:r w:rsidRPr="008B43A6">
        <w:rPr>
          <w:lang w:val="en-ID"/>
        </w:rPr>
        <w:t xml:space="preserve"> </w:t>
      </w:r>
      <w:proofErr w:type="spellStart"/>
      <w:r w:rsidRPr="008B43A6">
        <w:rPr>
          <w:lang w:val="en-ID"/>
        </w:rPr>
        <w:t>informasi</w:t>
      </w:r>
      <w:proofErr w:type="spellEnd"/>
      <w:r w:rsidRPr="008B43A6">
        <w:rPr>
          <w:lang w:val="en-ID"/>
        </w:rPr>
        <w:t xml:space="preserve"> </w:t>
      </w:r>
      <w:proofErr w:type="spellStart"/>
      <w:r w:rsidRPr="008B43A6">
        <w:rPr>
          <w:lang w:val="en-ID"/>
        </w:rPr>
        <w:t>keuangan</w:t>
      </w:r>
      <w:proofErr w:type="spellEnd"/>
      <w:r w:rsidRPr="008B43A6">
        <w:rPr>
          <w:lang w:val="en-ID"/>
        </w:rPr>
        <w:t xml:space="preserve"> </w:t>
      </w:r>
      <w:proofErr w:type="spellStart"/>
      <w:r w:rsidRPr="008B43A6">
        <w:rPr>
          <w:lang w:val="en-ID"/>
        </w:rPr>
        <w:t>dalam</w:t>
      </w:r>
      <w:proofErr w:type="spellEnd"/>
      <w:r w:rsidRPr="008B43A6">
        <w:rPr>
          <w:lang w:val="en-ID"/>
        </w:rPr>
        <w:t xml:space="preserve"> </w:t>
      </w:r>
      <w:proofErr w:type="spellStart"/>
      <w:r w:rsidRPr="008B43A6">
        <w:rPr>
          <w:lang w:val="en-ID"/>
        </w:rPr>
        <w:t>hal</w:t>
      </w:r>
      <w:proofErr w:type="spellEnd"/>
      <w:r w:rsidRPr="008B43A6">
        <w:rPr>
          <w:lang w:val="en-ID"/>
        </w:rPr>
        <w:t xml:space="preserve"> </w:t>
      </w:r>
      <w:proofErr w:type="spellStart"/>
      <w:r w:rsidRPr="008B43A6">
        <w:rPr>
          <w:lang w:val="en-ID"/>
        </w:rPr>
        <w:t>ini</w:t>
      </w:r>
      <w:proofErr w:type="spellEnd"/>
      <w:r w:rsidRPr="008B43A6">
        <w:rPr>
          <w:lang w:val="en-ID"/>
        </w:rPr>
        <w:t xml:space="preserve"> </w:t>
      </w:r>
      <w:proofErr w:type="spellStart"/>
      <w:r w:rsidRPr="008B43A6">
        <w:rPr>
          <w:lang w:val="en-ID"/>
        </w:rPr>
        <w:t>adalah</w:t>
      </w:r>
      <w:proofErr w:type="spellEnd"/>
      <w:r w:rsidRPr="008B43A6">
        <w:rPr>
          <w:lang w:val="en-ID"/>
        </w:rPr>
        <w:t xml:space="preserve"> </w:t>
      </w:r>
      <w:proofErr w:type="spellStart"/>
      <w:r w:rsidRPr="008B43A6">
        <w:rPr>
          <w:lang w:val="en-ID"/>
        </w:rPr>
        <w:t>nilai</w:t>
      </w:r>
      <w:proofErr w:type="spellEnd"/>
      <w:r w:rsidRPr="008B43A6">
        <w:rPr>
          <w:lang w:val="en-ID"/>
        </w:rPr>
        <w:t xml:space="preserve"> </w:t>
      </w:r>
      <w:proofErr w:type="spellStart"/>
      <w:r w:rsidRPr="008B43A6">
        <w:rPr>
          <w:lang w:val="en-ID"/>
        </w:rPr>
        <w:t>likuiditas</w:t>
      </w:r>
      <w:proofErr w:type="spellEnd"/>
      <w:r w:rsidRPr="008B43A6">
        <w:rPr>
          <w:lang w:val="en-ID"/>
        </w:rPr>
        <w:t xml:space="preserve">, yang </w:t>
      </w:r>
      <w:proofErr w:type="spellStart"/>
      <w:r w:rsidRPr="008B43A6">
        <w:rPr>
          <w:lang w:val="en-ID"/>
        </w:rPr>
        <w:t>disajikan</w:t>
      </w:r>
      <w:proofErr w:type="spellEnd"/>
      <w:r w:rsidRPr="008B43A6">
        <w:rPr>
          <w:lang w:val="en-ID"/>
        </w:rPr>
        <w:t xml:space="preserve"> oleh </w:t>
      </w:r>
      <w:proofErr w:type="spellStart"/>
      <w:r w:rsidRPr="008B43A6">
        <w:rPr>
          <w:lang w:val="en-ID"/>
        </w:rPr>
        <w:t>perusahaan</w:t>
      </w:r>
      <w:proofErr w:type="spellEnd"/>
      <w:r w:rsidRPr="008B43A6">
        <w:rPr>
          <w:lang w:val="en-ID"/>
        </w:rPr>
        <w:t xml:space="preserve"> </w:t>
      </w:r>
      <w:proofErr w:type="spellStart"/>
      <w:r w:rsidRPr="008B43A6">
        <w:rPr>
          <w:lang w:val="en-ID"/>
        </w:rPr>
        <w:t>maka</w:t>
      </w:r>
      <w:proofErr w:type="spellEnd"/>
      <w:r w:rsidRPr="008B43A6">
        <w:rPr>
          <w:lang w:val="en-ID"/>
        </w:rPr>
        <w:t xml:space="preserve"> </w:t>
      </w:r>
      <w:proofErr w:type="spellStart"/>
      <w:r w:rsidRPr="008B43A6">
        <w:rPr>
          <w:lang w:val="en-ID"/>
        </w:rPr>
        <w:t>semakin</w:t>
      </w:r>
      <w:proofErr w:type="spellEnd"/>
      <w:r w:rsidRPr="008B43A6">
        <w:rPr>
          <w:lang w:val="en-ID"/>
        </w:rPr>
        <w:t xml:space="preserve"> </w:t>
      </w:r>
      <w:proofErr w:type="spellStart"/>
      <w:r w:rsidRPr="008B43A6">
        <w:rPr>
          <w:lang w:val="en-ID"/>
        </w:rPr>
        <w:t>meningkatnya</w:t>
      </w:r>
      <w:proofErr w:type="spellEnd"/>
      <w:r w:rsidRPr="008B43A6">
        <w:rPr>
          <w:lang w:val="en-ID"/>
        </w:rPr>
        <w:t xml:space="preserve"> </w:t>
      </w:r>
      <w:proofErr w:type="spellStart"/>
      <w:r w:rsidRPr="008B43A6">
        <w:rPr>
          <w:lang w:val="en-ID"/>
        </w:rPr>
        <w:t>kepercayaan</w:t>
      </w:r>
      <w:proofErr w:type="spellEnd"/>
      <w:r w:rsidRPr="008B43A6">
        <w:rPr>
          <w:lang w:val="en-ID"/>
        </w:rPr>
        <w:t xml:space="preserve"> </w:t>
      </w:r>
      <w:proofErr w:type="spellStart"/>
      <w:r w:rsidRPr="008B43A6">
        <w:rPr>
          <w:lang w:val="en-ID"/>
        </w:rPr>
        <w:t>masyarakat</w:t>
      </w:r>
      <w:proofErr w:type="spellEnd"/>
      <w:r w:rsidRPr="008B43A6">
        <w:rPr>
          <w:lang w:val="en-ID"/>
        </w:rPr>
        <w:t xml:space="preserve"> </w:t>
      </w:r>
      <w:proofErr w:type="spellStart"/>
      <w:r w:rsidRPr="008B43A6">
        <w:rPr>
          <w:lang w:val="en-ID"/>
        </w:rPr>
        <w:t>terhadap</w:t>
      </w:r>
      <w:proofErr w:type="spellEnd"/>
      <w:r w:rsidRPr="008B43A6">
        <w:rPr>
          <w:lang w:val="en-ID"/>
        </w:rPr>
        <w:t xml:space="preserve"> </w:t>
      </w:r>
      <w:proofErr w:type="spellStart"/>
      <w:r w:rsidRPr="008B43A6">
        <w:rPr>
          <w:lang w:val="en-ID"/>
        </w:rPr>
        <w:t>perusahaan</w:t>
      </w:r>
      <w:proofErr w:type="spellEnd"/>
      <w:r w:rsidRPr="008B43A6">
        <w:rPr>
          <w:lang w:val="en-ID"/>
        </w:rPr>
        <w:t xml:space="preserve">. Adapun </w:t>
      </w:r>
      <w:proofErr w:type="spellStart"/>
      <w:r w:rsidRPr="008B43A6">
        <w:rPr>
          <w:lang w:val="en-ID"/>
        </w:rPr>
        <w:t>dilihat</w:t>
      </w:r>
      <w:proofErr w:type="spellEnd"/>
      <w:r w:rsidRPr="008B43A6">
        <w:rPr>
          <w:lang w:val="en-ID"/>
        </w:rPr>
        <w:t xml:space="preserve"> </w:t>
      </w:r>
      <w:proofErr w:type="spellStart"/>
      <w:r w:rsidRPr="008B43A6">
        <w:rPr>
          <w:lang w:val="en-ID"/>
        </w:rPr>
        <w:t>dari</w:t>
      </w:r>
      <w:proofErr w:type="spellEnd"/>
      <w:r w:rsidRPr="008B43A6">
        <w:rPr>
          <w:lang w:val="en-ID"/>
        </w:rPr>
        <w:t xml:space="preserve"> </w:t>
      </w:r>
      <w:proofErr w:type="spellStart"/>
      <w:r w:rsidRPr="008B43A6">
        <w:rPr>
          <w:lang w:val="en-ID"/>
        </w:rPr>
        <w:t>teori</w:t>
      </w:r>
      <w:proofErr w:type="spellEnd"/>
      <w:r w:rsidRPr="008B43A6">
        <w:rPr>
          <w:lang w:val="en-ID"/>
        </w:rPr>
        <w:t xml:space="preserve"> </w:t>
      </w:r>
      <w:proofErr w:type="spellStart"/>
      <w:r w:rsidRPr="008B43A6">
        <w:rPr>
          <w:lang w:val="en-ID"/>
        </w:rPr>
        <w:t>efisiensi</w:t>
      </w:r>
      <w:proofErr w:type="spellEnd"/>
      <w:r w:rsidRPr="008B43A6">
        <w:rPr>
          <w:lang w:val="en-ID"/>
        </w:rPr>
        <w:t xml:space="preserve"> pasar, </w:t>
      </w:r>
      <w:proofErr w:type="spellStart"/>
      <w:r w:rsidRPr="008B43A6">
        <w:rPr>
          <w:lang w:val="en-ID"/>
        </w:rPr>
        <w:t>rasio</w:t>
      </w:r>
      <w:proofErr w:type="spellEnd"/>
      <w:r w:rsidRPr="008B43A6">
        <w:rPr>
          <w:lang w:val="en-ID"/>
        </w:rPr>
        <w:t xml:space="preserve"> </w:t>
      </w:r>
      <w:proofErr w:type="spellStart"/>
      <w:r w:rsidRPr="008B43A6">
        <w:rPr>
          <w:lang w:val="en-ID"/>
        </w:rPr>
        <w:t>likuiditas</w:t>
      </w:r>
      <w:proofErr w:type="spellEnd"/>
      <w:r w:rsidRPr="008B43A6">
        <w:rPr>
          <w:lang w:val="en-ID"/>
        </w:rPr>
        <w:t xml:space="preserve"> </w:t>
      </w:r>
      <w:proofErr w:type="spellStart"/>
      <w:r w:rsidRPr="008B43A6">
        <w:rPr>
          <w:lang w:val="en-ID"/>
        </w:rPr>
        <w:t>dapat</w:t>
      </w:r>
      <w:proofErr w:type="spellEnd"/>
      <w:r w:rsidRPr="008B43A6">
        <w:rPr>
          <w:lang w:val="en-ID"/>
        </w:rPr>
        <w:t xml:space="preserve"> </w:t>
      </w:r>
      <w:proofErr w:type="spellStart"/>
      <w:r w:rsidRPr="008B43A6">
        <w:rPr>
          <w:lang w:val="en-ID"/>
        </w:rPr>
        <w:t>mempengaruhi</w:t>
      </w:r>
      <w:proofErr w:type="spellEnd"/>
      <w:r w:rsidRPr="008B43A6">
        <w:rPr>
          <w:lang w:val="en-ID"/>
        </w:rPr>
        <w:t xml:space="preserve"> </w:t>
      </w:r>
      <w:proofErr w:type="spellStart"/>
      <w:r w:rsidRPr="008B43A6">
        <w:rPr>
          <w:lang w:val="en-ID"/>
        </w:rPr>
        <w:t>harga</w:t>
      </w:r>
      <w:proofErr w:type="spellEnd"/>
      <w:r w:rsidRPr="008B43A6">
        <w:rPr>
          <w:lang w:val="en-ID"/>
        </w:rPr>
        <w:t xml:space="preserve"> pasar </w:t>
      </w:r>
      <w:proofErr w:type="spellStart"/>
      <w:r w:rsidRPr="008B43A6">
        <w:rPr>
          <w:lang w:val="en-ID"/>
        </w:rPr>
        <w:t>sekuritas</w:t>
      </w:r>
      <w:proofErr w:type="spellEnd"/>
      <w:r w:rsidRPr="008B43A6">
        <w:rPr>
          <w:lang w:val="en-ID"/>
        </w:rPr>
        <w:t xml:space="preserve">, </w:t>
      </w:r>
      <w:proofErr w:type="spellStart"/>
      <w:r w:rsidRPr="008B43A6">
        <w:rPr>
          <w:lang w:val="en-ID"/>
        </w:rPr>
        <w:t>karena</w:t>
      </w:r>
      <w:proofErr w:type="spellEnd"/>
      <w:r w:rsidRPr="008B43A6">
        <w:rPr>
          <w:lang w:val="en-ID"/>
        </w:rPr>
        <w:t xml:space="preserve"> </w:t>
      </w:r>
      <w:proofErr w:type="spellStart"/>
      <w:r w:rsidRPr="008B43A6">
        <w:rPr>
          <w:lang w:val="en-ID"/>
        </w:rPr>
        <w:t>dengan</w:t>
      </w:r>
      <w:proofErr w:type="spellEnd"/>
      <w:r w:rsidRPr="008B43A6">
        <w:rPr>
          <w:lang w:val="en-ID"/>
        </w:rPr>
        <w:t xml:space="preserve"> </w:t>
      </w:r>
      <w:proofErr w:type="spellStart"/>
      <w:r w:rsidRPr="008B43A6">
        <w:rPr>
          <w:lang w:val="en-ID"/>
        </w:rPr>
        <w:t>rasio</w:t>
      </w:r>
      <w:proofErr w:type="spellEnd"/>
      <w:r w:rsidRPr="008B43A6">
        <w:rPr>
          <w:lang w:val="en-ID"/>
        </w:rPr>
        <w:t xml:space="preserve"> </w:t>
      </w:r>
      <w:proofErr w:type="spellStart"/>
      <w:r w:rsidRPr="008B43A6">
        <w:rPr>
          <w:lang w:val="en-ID"/>
        </w:rPr>
        <w:t>likuiditas</w:t>
      </w:r>
      <w:proofErr w:type="spellEnd"/>
      <w:r w:rsidRPr="008B43A6">
        <w:rPr>
          <w:lang w:val="en-ID"/>
        </w:rPr>
        <w:t xml:space="preserve"> </w:t>
      </w:r>
      <w:proofErr w:type="spellStart"/>
      <w:r w:rsidRPr="008B43A6">
        <w:rPr>
          <w:lang w:val="en-ID"/>
        </w:rPr>
        <w:t>pihak</w:t>
      </w:r>
      <w:proofErr w:type="spellEnd"/>
      <w:r w:rsidRPr="008B43A6">
        <w:rPr>
          <w:lang w:val="en-ID"/>
        </w:rPr>
        <w:t xml:space="preserve"> </w:t>
      </w:r>
      <w:proofErr w:type="spellStart"/>
      <w:r w:rsidRPr="008B43A6">
        <w:rPr>
          <w:lang w:val="en-ID"/>
        </w:rPr>
        <w:t>eksternal</w:t>
      </w:r>
      <w:proofErr w:type="spellEnd"/>
      <w:r w:rsidRPr="008B43A6">
        <w:rPr>
          <w:lang w:val="en-ID"/>
        </w:rPr>
        <w:t xml:space="preserve"> </w:t>
      </w:r>
      <w:proofErr w:type="spellStart"/>
      <w:r w:rsidRPr="008B43A6">
        <w:rPr>
          <w:lang w:val="en-ID"/>
        </w:rPr>
        <w:t>dapat</w:t>
      </w:r>
      <w:proofErr w:type="spellEnd"/>
      <w:r w:rsidRPr="008B43A6">
        <w:rPr>
          <w:lang w:val="en-ID"/>
        </w:rPr>
        <w:t xml:space="preserve"> </w:t>
      </w:r>
      <w:proofErr w:type="spellStart"/>
      <w:r w:rsidRPr="008B43A6">
        <w:rPr>
          <w:lang w:val="en-ID"/>
        </w:rPr>
        <w:t>mengetahui</w:t>
      </w:r>
      <w:proofErr w:type="spellEnd"/>
      <w:r w:rsidRPr="008B43A6">
        <w:rPr>
          <w:lang w:val="en-ID"/>
        </w:rPr>
        <w:t xml:space="preserve"> </w:t>
      </w:r>
      <w:proofErr w:type="spellStart"/>
      <w:r w:rsidRPr="008B43A6">
        <w:rPr>
          <w:lang w:val="en-ID"/>
        </w:rPr>
        <w:t>kemampuan</w:t>
      </w:r>
      <w:proofErr w:type="spellEnd"/>
      <w:r w:rsidRPr="008B43A6">
        <w:rPr>
          <w:lang w:val="en-ID"/>
        </w:rPr>
        <w:t xml:space="preserve"> </w:t>
      </w:r>
      <w:proofErr w:type="spellStart"/>
      <w:r w:rsidRPr="008B43A6">
        <w:rPr>
          <w:lang w:val="en-ID"/>
        </w:rPr>
        <w:t>perusahaan</w:t>
      </w:r>
      <w:proofErr w:type="spellEnd"/>
      <w:r w:rsidRPr="008B43A6">
        <w:rPr>
          <w:lang w:val="en-ID"/>
        </w:rPr>
        <w:t xml:space="preserve"> </w:t>
      </w:r>
      <w:proofErr w:type="spellStart"/>
      <w:r w:rsidRPr="008B43A6">
        <w:rPr>
          <w:lang w:val="en-ID"/>
        </w:rPr>
        <w:t>dalam</w:t>
      </w:r>
      <w:proofErr w:type="spellEnd"/>
      <w:r w:rsidRPr="008B43A6">
        <w:rPr>
          <w:lang w:val="en-ID"/>
        </w:rPr>
        <w:t xml:space="preserve"> </w:t>
      </w:r>
      <w:proofErr w:type="spellStart"/>
      <w:r w:rsidRPr="008B43A6">
        <w:rPr>
          <w:lang w:val="en-ID"/>
        </w:rPr>
        <w:t>membayar</w:t>
      </w:r>
      <w:proofErr w:type="spellEnd"/>
      <w:r w:rsidRPr="008B43A6">
        <w:rPr>
          <w:lang w:val="en-ID"/>
        </w:rPr>
        <w:t xml:space="preserve"> </w:t>
      </w:r>
      <w:proofErr w:type="spellStart"/>
      <w:r w:rsidRPr="008B43A6">
        <w:rPr>
          <w:lang w:val="en-ID"/>
        </w:rPr>
        <w:t>kewajban</w:t>
      </w:r>
      <w:proofErr w:type="spellEnd"/>
      <w:r w:rsidRPr="008B43A6">
        <w:rPr>
          <w:lang w:val="en-ID"/>
        </w:rPr>
        <w:t xml:space="preserve"> </w:t>
      </w:r>
      <w:proofErr w:type="spellStart"/>
      <w:r w:rsidRPr="008B43A6">
        <w:rPr>
          <w:lang w:val="en-ID"/>
        </w:rPr>
        <w:t>jangka</w:t>
      </w:r>
      <w:proofErr w:type="spellEnd"/>
      <w:r w:rsidRPr="008B43A6">
        <w:rPr>
          <w:lang w:val="en-ID"/>
        </w:rPr>
        <w:t xml:space="preserve"> </w:t>
      </w:r>
      <w:proofErr w:type="spellStart"/>
      <w:r w:rsidRPr="008B43A6">
        <w:rPr>
          <w:lang w:val="en-ID"/>
        </w:rPr>
        <w:t>pendek</w:t>
      </w:r>
      <w:proofErr w:type="spellEnd"/>
      <w:r w:rsidRPr="008B43A6">
        <w:rPr>
          <w:lang w:val="en-ID"/>
        </w:rPr>
        <w:t xml:space="preserve">.  </w:t>
      </w:r>
      <w:proofErr w:type="spellStart"/>
      <w:r w:rsidRPr="008B43A6">
        <w:rPr>
          <w:lang w:val="en-ID"/>
        </w:rPr>
        <w:t>Menurut</w:t>
      </w:r>
      <w:proofErr w:type="spellEnd"/>
      <w:r w:rsidRPr="008B43A6">
        <w:rPr>
          <w:lang w:val="en-ID"/>
        </w:rPr>
        <w:t xml:space="preserve"> (</w:t>
      </w:r>
      <w:proofErr w:type="spellStart"/>
      <w:r w:rsidRPr="008B43A6">
        <w:rPr>
          <w:lang w:val="en-ID"/>
        </w:rPr>
        <w:t>Indriyani</w:t>
      </w:r>
      <w:proofErr w:type="spellEnd"/>
      <w:r w:rsidRPr="008B43A6">
        <w:rPr>
          <w:lang w:val="en-ID"/>
        </w:rPr>
        <w:t xml:space="preserve">, 2014) </w:t>
      </w:r>
      <w:proofErr w:type="spellStart"/>
      <w:r w:rsidRPr="008B43A6">
        <w:rPr>
          <w:lang w:val="en-ID"/>
        </w:rPr>
        <w:t>perusahaan</w:t>
      </w:r>
      <w:proofErr w:type="spellEnd"/>
      <w:r w:rsidRPr="008B43A6">
        <w:rPr>
          <w:lang w:val="en-ID"/>
        </w:rPr>
        <w:t xml:space="preserve"> yang </w:t>
      </w:r>
      <w:proofErr w:type="spellStart"/>
      <w:r w:rsidRPr="008B43A6">
        <w:rPr>
          <w:lang w:val="en-ID"/>
        </w:rPr>
        <w:t>memiliki</w:t>
      </w:r>
      <w:proofErr w:type="spellEnd"/>
      <w:r w:rsidRPr="008B43A6">
        <w:rPr>
          <w:lang w:val="en-ID"/>
        </w:rPr>
        <w:t xml:space="preserve"> </w:t>
      </w:r>
      <w:proofErr w:type="spellStart"/>
      <w:r w:rsidRPr="008B43A6">
        <w:rPr>
          <w:lang w:val="en-ID"/>
        </w:rPr>
        <w:t>tingkat</w:t>
      </w:r>
      <w:proofErr w:type="spellEnd"/>
      <w:r w:rsidRPr="008B43A6">
        <w:rPr>
          <w:lang w:val="en-ID"/>
        </w:rPr>
        <w:t xml:space="preserve"> </w:t>
      </w:r>
      <w:proofErr w:type="spellStart"/>
      <w:r w:rsidRPr="008B43A6">
        <w:rPr>
          <w:lang w:val="en-ID"/>
        </w:rPr>
        <w:t>rasio</w:t>
      </w:r>
      <w:proofErr w:type="spellEnd"/>
      <w:r w:rsidRPr="008B43A6">
        <w:rPr>
          <w:lang w:val="en-ID"/>
        </w:rPr>
        <w:t xml:space="preserve"> </w:t>
      </w:r>
      <w:proofErr w:type="spellStart"/>
      <w:r w:rsidRPr="008B43A6">
        <w:rPr>
          <w:lang w:val="en-ID"/>
        </w:rPr>
        <w:t>likuiditas</w:t>
      </w:r>
      <w:proofErr w:type="spellEnd"/>
      <w:r w:rsidRPr="008B43A6">
        <w:rPr>
          <w:lang w:val="en-ID"/>
        </w:rPr>
        <w:t xml:space="preserve"> yang </w:t>
      </w:r>
      <w:proofErr w:type="spellStart"/>
      <w:r w:rsidRPr="008B43A6">
        <w:rPr>
          <w:lang w:val="en-ID"/>
        </w:rPr>
        <w:t>tinggi</w:t>
      </w:r>
      <w:proofErr w:type="spellEnd"/>
      <w:r w:rsidRPr="008B43A6">
        <w:rPr>
          <w:lang w:val="en-ID"/>
        </w:rPr>
        <w:t xml:space="preserve"> </w:t>
      </w:r>
      <w:proofErr w:type="spellStart"/>
      <w:r w:rsidRPr="008B43A6">
        <w:rPr>
          <w:lang w:val="en-ID"/>
        </w:rPr>
        <w:t>akan</w:t>
      </w:r>
      <w:proofErr w:type="spellEnd"/>
      <w:r w:rsidRPr="008B43A6">
        <w:rPr>
          <w:lang w:val="en-ID"/>
        </w:rPr>
        <w:t xml:space="preserve"> </w:t>
      </w:r>
      <w:proofErr w:type="spellStart"/>
      <w:r w:rsidRPr="008B43A6">
        <w:rPr>
          <w:lang w:val="en-ID"/>
        </w:rPr>
        <w:t>cenderung</w:t>
      </w:r>
      <w:proofErr w:type="spellEnd"/>
      <w:r w:rsidRPr="008B43A6">
        <w:rPr>
          <w:lang w:val="en-ID"/>
        </w:rPr>
        <w:t xml:space="preserve"> </w:t>
      </w:r>
      <w:proofErr w:type="spellStart"/>
      <w:r w:rsidRPr="008B43A6">
        <w:rPr>
          <w:lang w:val="en-ID"/>
        </w:rPr>
        <w:t>memberikan</w:t>
      </w:r>
      <w:proofErr w:type="spellEnd"/>
      <w:r w:rsidRPr="008B43A6">
        <w:rPr>
          <w:lang w:val="en-ID"/>
        </w:rPr>
        <w:t xml:space="preserve"> </w:t>
      </w:r>
      <w:proofErr w:type="spellStart"/>
      <w:r w:rsidRPr="008B43A6">
        <w:rPr>
          <w:lang w:val="en-ID"/>
        </w:rPr>
        <w:t>pengungkapan</w:t>
      </w:r>
      <w:proofErr w:type="spellEnd"/>
      <w:r w:rsidRPr="008B43A6">
        <w:rPr>
          <w:lang w:val="en-ID"/>
        </w:rPr>
        <w:t xml:space="preserve"> yang </w:t>
      </w:r>
      <w:proofErr w:type="spellStart"/>
      <w:r w:rsidRPr="008B43A6">
        <w:rPr>
          <w:lang w:val="en-ID"/>
        </w:rPr>
        <w:t>lebih</w:t>
      </w:r>
      <w:proofErr w:type="spellEnd"/>
      <w:r w:rsidRPr="008B43A6">
        <w:rPr>
          <w:lang w:val="en-ID"/>
        </w:rPr>
        <w:t xml:space="preserve"> </w:t>
      </w:r>
      <w:proofErr w:type="spellStart"/>
      <w:r w:rsidRPr="008B43A6">
        <w:rPr>
          <w:lang w:val="en-ID"/>
        </w:rPr>
        <w:t>lengkap</w:t>
      </w:r>
      <w:proofErr w:type="spellEnd"/>
      <w:r w:rsidRPr="008B43A6">
        <w:rPr>
          <w:lang w:val="en-ID"/>
        </w:rPr>
        <w:t xml:space="preserve">. </w:t>
      </w:r>
      <w:proofErr w:type="spellStart"/>
      <w:r w:rsidRPr="008B43A6">
        <w:rPr>
          <w:lang w:val="en-ID"/>
        </w:rPr>
        <w:t>Sehingga</w:t>
      </w:r>
      <w:proofErr w:type="spellEnd"/>
      <w:r w:rsidRPr="008B43A6">
        <w:rPr>
          <w:lang w:val="en-ID"/>
        </w:rPr>
        <w:t xml:space="preserve"> </w:t>
      </w:r>
      <w:proofErr w:type="spellStart"/>
      <w:r w:rsidRPr="008B43A6">
        <w:rPr>
          <w:lang w:val="en-ID"/>
        </w:rPr>
        <w:t>dari</w:t>
      </w:r>
      <w:proofErr w:type="spellEnd"/>
      <w:r w:rsidRPr="008B43A6">
        <w:rPr>
          <w:lang w:val="en-ID"/>
        </w:rPr>
        <w:t xml:space="preserve"> </w:t>
      </w:r>
      <w:proofErr w:type="spellStart"/>
      <w:r w:rsidRPr="008B43A6">
        <w:rPr>
          <w:lang w:val="en-ID"/>
        </w:rPr>
        <w:t>pernyataan</w:t>
      </w:r>
      <w:proofErr w:type="spellEnd"/>
      <w:r w:rsidRPr="008B43A6">
        <w:rPr>
          <w:lang w:val="en-ID"/>
        </w:rPr>
        <w:t xml:space="preserve"> </w:t>
      </w:r>
      <w:proofErr w:type="spellStart"/>
      <w:r w:rsidRPr="008B43A6">
        <w:rPr>
          <w:lang w:val="en-ID"/>
        </w:rPr>
        <w:t>diatas</w:t>
      </w:r>
      <w:proofErr w:type="spellEnd"/>
      <w:r w:rsidRPr="008B43A6">
        <w:rPr>
          <w:lang w:val="en-ID"/>
        </w:rPr>
        <w:t xml:space="preserve"> </w:t>
      </w:r>
      <w:proofErr w:type="spellStart"/>
      <w:r w:rsidRPr="008B43A6">
        <w:rPr>
          <w:lang w:val="en-ID"/>
        </w:rPr>
        <w:t>maka</w:t>
      </w:r>
      <w:proofErr w:type="spellEnd"/>
      <w:r w:rsidRPr="008B43A6">
        <w:rPr>
          <w:lang w:val="en-ID"/>
        </w:rPr>
        <w:t xml:space="preserve"> </w:t>
      </w:r>
      <w:proofErr w:type="spellStart"/>
      <w:r w:rsidRPr="008B43A6">
        <w:rPr>
          <w:lang w:val="en-ID"/>
        </w:rPr>
        <w:t>dapat</w:t>
      </w:r>
      <w:proofErr w:type="spellEnd"/>
      <w:r w:rsidRPr="008B43A6">
        <w:rPr>
          <w:lang w:val="en-ID"/>
        </w:rPr>
        <w:t xml:space="preserve"> </w:t>
      </w:r>
      <w:proofErr w:type="spellStart"/>
      <w:r w:rsidRPr="008B43A6">
        <w:rPr>
          <w:lang w:val="en-ID"/>
        </w:rPr>
        <w:t>diambil</w:t>
      </w:r>
      <w:proofErr w:type="spellEnd"/>
      <w:r w:rsidRPr="008B43A6">
        <w:rPr>
          <w:lang w:val="en-ID"/>
        </w:rPr>
        <w:t xml:space="preserve"> </w:t>
      </w:r>
      <w:proofErr w:type="spellStart"/>
      <w:r w:rsidRPr="008B43A6">
        <w:rPr>
          <w:lang w:val="en-ID"/>
        </w:rPr>
        <w:t>hipotesis</w:t>
      </w:r>
      <w:proofErr w:type="spellEnd"/>
      <w:r w:rsidRPr="008B43A6">
        <w:rPr>
          <w:lang w:val="en-ID"/>
        </w:rPr>
        <w:t xml:space="preserve"> </w:t>
      </w:r>
      <w:proofErr w:type="spellStart"/>
      <w:r w:rsidRPr="008B43A6">
        <w:rPr>
          <w:lang w:val="en-ID"/>
        </w:rPr>
        <w:t>dalam</w:t>
      </w:r>
      <w:proofErr w:type="spellEnd"/>
      <w:r w:rsidRPr="008B43A6">
        <w:rPr>
          <w:lang w:val="en-ID"/>
        </w:rPr>
        <w:t xml:space="preserve"> </w:t>
      </w:r>
      <w:proofErr w:type="spellStart"/>
      <w:r w:rsidRPr="008B43A6">
        <w:rPr>
          <w:lang w:val="en-ID"/>
        </w:rPr>
        <w:t>peneliliat</w:t>
      </w:r>
      <w:proofErr w:type="spellEnd"/>
      <w:r w:rsidRPr="008B43A6">
        <w:rPr>
          <w:lang w:val="en-ID"/>
        </w:rPr>
        <w:t xml:space="preserve"> </w:t>
      </w:r>
      <w:proofErr w:type="spellStart"/>
      <w:r w:rsidRPr="008B43A6">
        <w:rPr>
          <w:lang w:val="en-ID"/>
        </w:rPr>
        <w:t>ini</w:t>
      </w:r>
      <w:proofErr w:type="spellEnd"/>
      <w:r w:rsidRPr="008B43A6">
        <w:rPr>
          <w:lang w:val="en-ID"/>
        </w:rPr>
        <w:t xml:space="preserve"> </w:t>
      </w:r>
      <w:proofErr w:type="spellStart"/>
      <w:r w:rsidRPr="008B43A6">
        <w:rPr>
          <w:lang w:val="en-ID"/>
        </w:rPr>
        <w:t>sebagai</w:t>
      </w:r>
      <w:proofErr w:type="spellEnd"/>
      <w:r w:rsidRPr="008B43A6">
        <w:rPr>
          <w:lang w:val="en-ID"/>
        </w:rPr>
        <w:t xml:space="preserve"> </w:t>
      </w:r>
      <w:proofErr w:type="spellStart"/>
      <w:r w:rsidRPr="008B43A6">
        <w:rPr>
          <w:lang w:val="en-ID"/>
        </w:rPr>
        <w:t>berikut</w:t>
      </w:r>
      <w:proofErr w:type="spellEnd"/>
      <w:r w:rsidRPr="008B43A6">
        <w:rPr>
          <w:lang w:val="en-ID"/>
        </w:rPr>
        <w:t>:</w:t>
      </w:r>
    </w:p>
    <w:p w14:paraId="7F058107" w14:textId="4DDC7469" w:rsidR="00226441" w:rsidRDefault="008B43A6" w:rsidP="008B43A6">
      <w:pPr>
        <w:spacing w:line="240" w:lineRule="auto"/>
        <w:rPr>
          <w:lang w:val="en-ID"/>
        </w:rPr>
      </w:pPr>
      <w:r w:rsidRPr="008B43A6">
        <w:rPr>
          <w:lang w:val="en-ID"/>
        </w:rPr>
        <w:t>H</w:t>
      </w:r>
      <w:r w:rsidRPr="008B43A6">
        <w:rPr>
          <w:vertAlign w:val="subscript"/>
          <w:lang w:val="en-ID"/>
        </w:rPr>
        <w:t>2</w:t>
      </w:r>
      <w:r w:rsidRPr="008B43A6">
        <w:rPr>
          <w:lang w:val="en-ID"/>
        </w:rPr>
        <w:t xml:space="preserve">: </w:t>
      </w:r>
      <w:proofErr w:type="spellStart"/>
      <w:r w:rsidRPr="008B43A6">
        <w:rPr>
          <w:lang w:val="en-ID"/>
        </w:rPr>
        <w:t>Rasio</w:t>
      </w:r>
      <w:proofErr w:type="spellEnd"/>
      <w:r w:rsidRPr="008B43A6">
        <w:rPr>
          <w:lang w:val="en-ID"/>
        </w:rPr>
        <w:t xml:space="preserve"> </w:t>
      </w:r>
      <w:proofErr w:type="spellStart"/>
      <w:r w:rsidRPr="008B43A6">
        <w:rPr>
          <w:lang w:val="en-ID"/>
        </w:rPr>
        <w:t>Likuiditas</w:t>
      </w:r>
      <w:proofErr w:type="spellEnd"/>
      <w:r w:rsidRPr="008B43A6">
        <w:rPr>
          <w:lang w:val="en-ID"/>
        </w:rPr>
        <w:t xml:space="preserve"> </w:t>
      </w:r>
      <w:proofErr w:type="spellStart"/>
      <w:r w:rsidRPr="008B43A6">
        <w:rPr>
          <w:lang w:val="en-ID"/>
        </w:rPr>
        <w:t>berpengaruh</w:t>
      </w:r>
      <w:proofErr w:type="spellEnd"/>
      <w:r w:rsidRPr="008B43A6">
        <w:rPr>
          <w:lang w:val="en-ID"/>
        </w:rPr>
        <w:t xml:space="preserve"> </w:t>
      </w:r>
      <w:proofErr w:type="spellStart"/>
      <w:r w:rsidRPr="008B43A6">
        <w:rPr>
          <w:lang w:val="en-ID"/>
        </w:rPr>
        <w:t>signifikan</w:t>
      </w:r>
      <w:proofErr w:type="spellEnd"/>
      <w:r w:rsidRPr="008B43A6">
        <w:rPr>
          <w:lang w:val="en-ID"/>
        </w:rPr>
        <w:t xml:space="preserve"> dan </w:t>
      </w:r>
      <w:proofErr w:type="spellStart"/>
      <w:r w:rsidRPr="008B43A6">
        <w:rPr>
          <w:lang w:val="en-ID"/>
        </w:rPr>
        <w:t>positif</w:t>
      </w:r>
      <w:proofErr w:type="spellEnd"/>
      <w:r w:rsidRPr="008B43A6">
        <w:rPr>
          <w:lang w:val="en-ID"/>
        </w:rPr>
        <w:t xml:space="preserve"> </w:t>
      </w:r>
      <w:proofErr w:type="spellStart"/>
      <w:r w:rsidRPr="008B43A6">
        <w:rPr>
          <w:lang w:val="en-ID"/>
        </w:rPr>
        <w:t>terhadap</w:t>
      </w:r>
      <w:proofErr w:type="spellEnd"/>
      <w:r w:rsidRPr="008B43A6">
        <w:rPr>
          <w:lang w:val="en-ID"/>
        </w:rPr>
        <w:t xml:space="preserve"> </w:t>
      </w:r>
      <w:proofErr w:type="spellStart"/>
      <w:r w:rsidRPr="008B43A6">
        <w:rPr>
          <w:lang w:val="en-ID"/>
        </w:rPr>
        <w:t>pengungkapan</w:t>
      </w:r>
      <w:proofErr w:type="spellEnd"/>
      <w:r w:rsidRPr="008B43A6">
        <w:rPr>
          <w:lang w:val="en-ID"/>
        </w:rPr>
        <w:t xml:space="preserve"> </w:t>
      </w:r>
      <w:proofErr w:type="spellStart"/>
      <w:r w:rsidRPr="008B43A6">
        <w:rPr>
          <w:lang w:val="en-ID"/>
        </w:rPr>
        <w:t>laporan</w:t>
      </w:r>
      <w:proofErr w:type="spellEnd"/>
      <w:r w:rsidRPr="008B43A6">
        <w:rPr>
          <w:lang w:val="en-ID"/>
        </w:rPr>
        <w:t xml:space="preserve"> </w:t>
      </w:r>
      <w:proofErr w:type="spellStart"/>
      <w:r w:rsidRPr="008B43A6">
        <w:rPr>
          <w:lang w:val="en-ID"/>
        </w:rPr>
        <w:t>keuangan</w:t>
      </w:r>
      <w:proofErr w:type="spellEnd"/>
      <w:r w:rsidRPr="008B43A6">
        <w:rPr>
          <w:lang w:val="en-ID"/>
        </w:rPr>
        <w:t xml:space="preserve">. </w:t>
      </w:r>
      <w:r w:rsidRPr="008B43A6">
        <w:rPr>
          <w:lang w:val="en-ID"/>
        </w:rPr>
        <w:tab/>
      </w:r>
      <w:r w:rsidR="00226441" w:rsidRPr="00226441">
        <w:rPr>
          <w:lang w:val="en-ID"/>
        </w:rPr>
        <w:t xml:space="preserve">   </w:t>
      </w:r>
    </w:p>
    <w:p w14:paraId="535008DD" w14:textId="77777777" w:rsidR="008B43A6" w:rsidRDefault="00226441" w:rsidP="008B43A6">
      <w:pPr>
        <w:spacing w:line="240" w:lineRule="auto"/>
        <w:ind w:left="6"/>
        <w:rPr>
          <w:b/>
          <w:lang w:val="en-US"/>
        </w:rPr>
      </w:pPr>
      <w:r w:rsidRPr="00226441">
        <w:rPr>
          <w:b/>
        </w:rPr>
        <w:t xml:space="preserve">Pengaruh </w:t>
      </w:r>
      <w:proofErr w:type="spellStart"/>
      <w:r w:rsidRPr="00226441">
        <w:rPr>
          <w:b/>
          <w:lang w:val="en-ID"/>
        </w:rPr>
        <w:t>Rasio</w:t>
      </w:r>
      <w:proofErr w:type="spellEnd"/>
      <w:r w:rsidRPr="00226441">
        <w:rPr>
          <w:b/>
          <w:lang w:val="en-ID"/>
        </w:rPr>
        <w:t xml:space="preserve"> Leverage</w:t>
      </w:r>
      <w:r w:rsidRPr="00226441">
        <w:rPr>
          <w:b/>
        </w:rPr>
        <w:t xml:space="preserve"> </w:t>
      </w:r>
      <w:r w:rsidRPr="00226441">
        <w:rPr>
          <w:b/>
        </w:rPr>
        <w:t xml:space="preserve">Terhadap </w:t>
      </w:r>
      <w:proofErr w:type="spellStart"/>
      <w:r w:rsidRPr="00226441">
        <w:rPr>
          <w:b/>
          <w:lang w:val="en-US"/>
        </w:rPr>
        <w:t>Pengungkapan</w:t>
      </w:r>
      <w:proofErr w:type="spellEnd"/>
      <w:r w:rsidRPr="00226441">
        <w:rPr>
          <w:b/>
          <w:lang w:val="en-US"/>
        </w:rPr>
        <w:t xml:space="preserve"> </w:t>
      </w:r>
      <w:proofErr w:type="spellStart"/>
      <w:r w:rsidRPr="00226441">
        <w:rPr>
          <w:b/>
          <w:lang w:val="en-US"/>
        </w:rPr>
        <w:t>Laporan</w:t>
      </w:r>
      <w:proofErr w:type="spellEnd"/>
      <w:r w:rsidRPr="00226441">
        <w:rPr>
          <w:b/>
          <w:lang w:val="en-US"/>
        </w:rPr>
        <w:t xml:space="preserve"> </w:t>
      </w:r>
      <w:proofErr w:type="spellStart"/>
      <w:r w:rsidRPr="00226441">
        <w:rPr>
          <w:b/>
          <w:lang w:val="en-US"/>
        </w:rPr>
        <w:t>Keuangan</w:t>
      </w:r>
      <w:proofErr w:type="spellEnd"/>
    </w:p>
    <w:p w14:paraId="0EF1CDCB" w14:textId="67340FD3" w:rsidR="008B43A6" w:rsidRPr="008B43A6" w:rsidRDefault="008B43A6" w:rsidP="008B43A6">
      <w:pPr>
        <w:spacing w:line="240" w:lineRule="auto"/>
        <w:ind w:left="6"/>
        <w:rPr>
          <w:b/>
          <w:lang w:val="en-US"/>
        </w:rPr>
      </w:pPr>
      <w:proofErr w:type="spellStart"/>
      <w:r w:rsidRPr="008B43A6">
        <w:rPr>
          <w:lang w:val="en-ID"/>
        </w:rPr>
        <w:t>Rasio</w:t>
      </w:r>
      <w:proofErr w:type="spellEnd"/>
      <w:r w:rsidRPr="008B43A6">
        <w:rPr>
          <w:lang w:val="en-ID"/>
        </w:rPr>
        <w:t xml:space="preserve"> leverage </w:t>
      </w:r>
      <w:proofErr w:type="spellStart"/>
      <w:r w:rsidRPr="008B43A6">
        <w:rPr>
          <w:lang w:val="en-ID"/>
        </w:rPr>
        <w:t>adalah</w:t>
      </w:r>
      <w:proofErr w:type="spellEnd"/>
      <w:r w:rsidRPr="008B43A6">
        <w:rPr>
          <w:lang w:val="en-ID"/>
        </w:rPr>
        <w:t xml:space="preserve"> </w:t>
      </w:r>
      <w:proofErr w:type="spellStart"/>
      <w:r w:rsidRPr="008B43A6">
        <w:rPr>
          <w:lang w:val="en-ID"/>
        </w:rPr>
        <w:t>rasio</w:t>
      </w:r>
      <w:proofErr w:type="spellEnd"/>
      <w:r w:rsidRPr="008B43A6">
        <w:rPr>
          <w:lang w:val="en-ID"/>
        </w:rPr>
        <w:t xml:space="preserve"> yang </w:t>
      </w:r>
      <w:proofErr w:type="spellStart"/>
      <w:r w:rsidRPr="008B43A6">
        <w:rPr>
          <w:lang w:val="en-ID"/>
        </w:rPr>
        <w:t>digunakan</w:t>
      </w:r>
      <w:proofErr w:type="spellEnd"/>
      <w:r w:rsidRPr="008B43A6">
        <w:rPr>
          <w:lang w:val="en-ID"/>
        </w:rPr>
        <w:t xml:space="preserve"> </w:t>
      </w:r>
      <w:proofErr w:type="spellStart"/>
      <w:r w:rsidRPr="008B43A6">
        <w:rPr>
          <w:lang w:val="en-ID"/>
        </w:rPr>
        <w:t>untuk</w:t>
      </w:r>
      <w:proofErr w:type="spellEnd"/>
      <w:r w:rsidRPr="008B43A6">
        <w:rPr>
          <w:lang w:val="en-ID"/>
        </w:rPr>
        <w:t xml:space="preserve"> </w:t>
      </w:r>
      <w:proofErr w:type="spellStart"/>
      <w:r w:rsidRPr="008B43A6">
        <w:rPr>
          <w:lang w:val="en-ID"/>
        </w:rPr>
        <w:t>melihat</w:t>
      </w:r>
      <w:proofErr w:type="spellEnd"/>
      <w:r w:rsidRPr="008B43A6">
        <w:rPr>
          <w:lang w:val="en-ID"/>
        </w:rPr>
        <w:t xml:space="preserve"> </w:t>
      </w:r>
      <w:proofErr w:type="spellStart"/>
      <w:r w:rsidRPr="008B43A6">
        <w:rPr>
          <w:lang w:val="en-ID"/>
        </w:rPr>
        <w:t>kemampuan</w:t>
      </w:r>
      <w:proofErr w:type="spellEnd"/>
      <w:r w:rsidRPr="008B43A6">
        <w:rPr>
          <w:lang w:val="en-ID"/>
        </w:rPr>
        <w:t xml:space="preserve"> </w:t>
      </w:r>
      <w:proofErr w:type="spellStart"/>
      <w:r w:rsidRPr="008B43A6">
        <w:rPr>
          <w:lang w:val="en-ID"/>
        </w:rPr>
        <w:t>perusahaan</w:t>
      </w:r>
      <w:proofErr w:type="spellEnd"/>
      <w:r w:rsidRPr="008B43A6">
        <w:rPr>
          <w:lang w:val="en-ID"/>
        </w:rPr>
        <w:t xml:space="preserve"> </w:t>
      </w:r>
      <w:proofErr w:type="spellStart"/>
      <w:r w:rsidRPr="008B43A6">
        <w:rPr>
          <w:lang w:val="en-ID"/>
        </w:rPr>
        <w:t>dalam</w:t>
      </w:r>
      <w:proofErr w:type="spellEnd"/>
      <w:r w:rsidRPr="008B43A6">
        <w:rPr>
          <w:lang w:val="en-ID"/>
        </w:rPr>
        <w:t xml:space="preserve"> </w:t>
      </w:r>
      <w:proofErr w:type="spellStart"/>
      <w:r w:rsidRPr="008B43A6">
        <w:rPr>
          <w:lang w:val="en-ID"/>
        </w:rPr>
        <w:t>membayar</w:t>
      </w:r>
      <w:proofErr w:type="spellEnd"/>
      <w:r w:rsidRPr="008B43A6">
        <w:rPr>
          <w:lang w:val="en-ID"/>
        </w:rPr>
        <w:t xml:space="preserve"> </w:t>
      </w:r>
      <w:proofErr w:type="spellStart"/>
      <w:r w:rsidRPr="008B43A6">
        <w:rPr>
          <w:lang w:val="en-ID"/>
        </w:rPr>
        <w:t>kewajiban</w:t>
      </w:r>
      <w:proofErr w:type="spellEnd"/>
      <w:r w:rsidRPr="008B43A6">
        <w:rPr>
          <w:lang w:val="en-ID"/>
        </w:rPr>
        <w:t xml:space="preserve"> </w:t>
      </w:r>
      <w:proofErr w:type="spellStart"/>
      <w:r w:rsidRPr="008B43A6">
        <w:rPr>
          <w:lang w:val="en-ID"/>
        </w:rPr>
        <w:t>atau</w:t>
      </w:r>
      <w:proofErr w:type="spellEnd"/>
      <w:r w:rsidRPr="008B43A6">
        <w:rPr>
          <w:lang w:val="en-ID"/>
        </w:rPr>
        <w:t xml:space="preserve"> </w:t>
      </w:r>
      <w:proofErr w:type="spellStart"/>
      <w:r w:rsidRPr="008B43A6">
        <w:rPr>
          <w:lang w:val="en-ID"/>
        </w:rPr>
        <w:t>hutang</w:t>
      </w:r>
      <w:proofErr w:type="spellEnd"/>
      <w:r w:rsidRPr="008B43A6">
        <w:rPr>
          <w:lang w:val="en-ID"/>
        </w:rPr>
        <w:t xml:space="preserve">. (Kasmir, 2013) </w:t>
      </w:r>
      <w:proofErr w:type="spellStart"/>
      <w:r w:rsidRPr="008B43A6">
        <w:rPr>
          <w:lang w:val="en-ID"/>
        </w:rPr>
        <w:t>mengatakan</w:t>
      </w:r>
      <w:proofErr w:type="spellEnd"/>
      <w:r w:rsidRPr="008B43A6">
        <w:rPr>
          <w:lang w:val="en-ID"/>
        </w:rPr>
        <w:t xml:space="preserve"> </w:t>
      </w:r>
      <w:proofErr w:type="spellStart"/>
      <w:r w:rsidRPr="008B43A6">
        <w:rPr>
          <w:lang w:val="en-ID"/>
        </w:rPr>
        <w:t>bahwa</w:t>
      </w:r>
      <w:proofErr w:type="spellEnd"/>
      <w:r w:rsidRPr="008B43A6">
        <w:rPr>
          <w:lang w:val="en-ID"/>
        </w:rPr>
        <w:t xml:space="preserve"> </w:t>
      </w:r>
      <w:proofErr w:type="spellStart"/>
      <w:r w:rsidRPr="008B43A6">
        <w:rPr>
          <w:lang w:val="en-ID"/>
        </w:rPr>
        <w:t>rasio</w:t>
      </w:r>
      <w:proofErr w:type="spellEnd"/>
      <w:r w:rsidRPr="008B43A6">
        <w:rPr>
          <w:lang w:val="en-ID"/>
        </w:rPr>
        <w:t xml:space="preserve"> </w:t>
      </w:r>
      <w:proofErr w:type="spellStart"/>
      <w:r w:rsidRPr="008B43A6">
        <w:rPr>
          <w:lang w:val="en-ID"/>
        </w:rPr>
        <w:t>ini</w:t>
      </w:r>
      <w:proofErr w:type="spellEnd"/>
      <w:r w:rsidRPr="008B43A6">
        <w:rPr>
          <w:lang w:val="en-ID"/>
        </w:rPr>
        <w:t xml:space="preserve"> </w:t>
      </w:r>
      <w:proofErr w:type="spellStart"/>
      <w:r w:rsidRPr="008B43A6">
        <w:rPr>
          <w:lang w:val="en-ID"/>
        </w:rPr>
        <w:t>memiliki</w:t>
      </w:r>
      <w:proofErr w:type="spellEnd"/>
      <w:r w:rsidRPr="008B43A6">
        <w:rPr>
          <w:lang w:val="en-ID"/>
        </w:rPr>
        <w:t xml:space="preserve"> </w:t>
      </w:r>
      <w:proofErr w:type="spellStart"/>
      <w:r w:rsidRPr="008B43A6">
        <w:rPr>
          <w:lang w:val="en-ID"/>
        </w:rPr>
        <w:t>dampak</w:t>
      </w:r>
      <w:proofErr w:type="spellEnd"/>
      <w:r w:rsidRPr="008B43A6">
        <w:rPr>
          <w:lang w:val="en-ID"/>
        </w:rPr>
        <w:t xml:space="preserve"> </w:t>
      </w:r>
      <w:proofErr w:type="spellStart"/>
      <w:r w:rsidRPr="008B43A6">
        <w:rPr>
          <w:lang w:val="en-ID"/>
        </w:rPr>
        <w:t>dalam</w:t>
      </w:r>
      <w:proofErr w:type="spellEnd"/>
      <w:r w:rsidRPr="008B43A6">
        <w:rPr>
          <w:lang w:val="en-ID"/>
        </w:rPr>
        <w:t xml:space="preserve"> </w:t>
      </w:r>
      <w:proofErr w:type="spellStart"/>
      <w:r w:rsidRPr="008B43A6">
        <w:rPr>
          <w:lang w:val="en-ID"/>
        </w:rPr>
        <w:t>pengambilan</w:t>
      </w:r>
      <w:proofErr w:type="spellEnd"/>
      <w:r w:rsidRPr="008B43A6">
        <w:rPr>
          <w:lang w:val="en-ID"/>
        </w:rPr>
        <w:t xml:space="preserve"> </w:t>
      </w:r>
      <w:proofErr w:type="spellStart"/>
      <w:r w:rsidRPr="008B43A6">
        <w:rPr>
          <w:lang w:val="en-ID"/>
        </w:rPr>
        <w:t>keputusan</w:t>
      </w:r>
      <w:proofErr w:type="spellEnd"/>
      <w:r w:rsidRPr="008B43A6">
        <w:rPr>
          <w:lang w:val="en-ID"/>
        </w:rPr>
        <w:t xml:space="preserve"> investor </w:t>
      </w:r>
      <w:proofErr w:type="spellStart"/>
      <w:r w:rsidRPr="008B43A6">
        <w:rPr>
          <w:lang w:val="en-ID"/>
        </w:rPr>
        <w:t>dalam</w:t>
      </w:r>
      <w:proofErr w:type="spellEnd"/>
      <w:r w:rsidRPr="008B43A6">
        <w:rPr>
          <w:lang w:val="en-ID"/>
        </w:rPr>
        <w:t xml:space="preserve"> </w:t>
      </w:r>
      <w:proofErr w:type="spellStart"/>
      <w:r w:rsidRPr="008B43A6">
        <w:rPr>
          <w:lang w:val="en-ID"/>
        </w:rPr>
        <w:t>penyertaan</w:t>
      </w:r>
      <w:proofErr w:type="spellEnd"/>
      <w:r w:rsidRPr="008B43A6">
        <w:rPr>
          <w:lang w:val="en-ID"/>
        </w:rPr>
        <w:t xml:space="preserve"> modal </w:t>
      </w:r>
      <w:proofErr w:type="spellStart"/>
      <w:r w:rsidRPr="008B43A6">
        <w:rPr>
          <w:lang w:val="en-ID"/>
        </w:rPr>
        <w:t>disuatu</w:t>
      </w:r>
      <w:proofErr w:type="spellEnd"/>
      <w:r w:rsidRPr="008B43A6">
        <w:rPr>
          <w:lang w:val="en-ID"/>
        </w:rPr>
        <w:t xml:space="preserve"> </w:t>
      </w:r>
      <w:proofErr w:type="spellStart"/>
      <w:r w:rsidRPr="008B43A6">
        <w:rPr>
          <w:lang w:val="en-ID"/>
        </w:rPr>
        <w:t>perusahaan</w:t>
      </w:r>
      <w:proofErr w:type="spellEnd"/>
      <w:r w:rsidRPr="008B43A6">
        <w:rPr>
          <w:lang w:val="en-ID"/>
        </w:rPr>
        <w:t xml:space="preserve">. Selain </w:t>
      </w:r>
      <w:proofErr w:type="spellStart"/>
      <w:r w:rsidRPr="008B43A6">
        <w:rPr>
          <w:lang w:val="en-ID"/>
        </w:rPr>
        <w:t>itu</w:t>
      </w:r>
      <w:proofErr w:type="spellEnd"/>
      <w:r w:rsidRPr="008B43A6">
        <w:rPr>
          <w:lang w:val="en-ID"/>
        </w:rPr>
        <w:t xml:space="preserve">, </w:t>
      </w:r>
      <w:proofErr w:type="spellStart"/>
      <w:r w:rsidRPr="008B43A6">
        <w:rPr>
          <w:lang w:val="en-ID"/>
        </w:rPr>
        <w:t>apabila</w:t>
      </w:r>
      <w:proofErr w:type="spellEnd"/>
      <w:r w:rsidRPr="008B43A6">
        <w:rPr>
          <w:lang w:val="en-ID"/>
        </w:rPr>
        <w:t xml:space="preserve"> </w:t>
      </w:r>
      <w:proofErr w:type="spellStart"/>
      <w:r w:rsidRPr="008B43A6">
        <w:rPr>
          <w:lang w:val="en-ID"/>
        </w:rPr>
        <w:t>dilihat</w:t>
      </w:r>
      <w:proofErr w:type="spellEnd"/>
      <w:r w:rsidRPr="008B43A6">
        <w:rPr>
          <w:lang w:val="en-ID"/>
        </w:rPr>
        <w:t xml:space="preserve"> </w:t>
      </w:r>
      <w:proofErr w:type="spellStart"/>
      <w:r w:rsidRPr="008B43A6">
        <w:rPr>
          <w:lang w:val="en-ID"/>
        </w:rPr>
        <w:t>dari</w:t>
      </w:r>
      <w:proofErr w:type="spellEnd"/>
      <w:r w:rsidRPr="008B43A6">
        <w:rPr>
          <w:lang w:val="en-ID"/>
        </w:rPr>
        <w:t xml:space="preserve"> </w:t>
      </w:r>
      <w:proofErr w:type="spellStart"/>
      <w:r w:rsidRPr="008B43A6">
        <w:rPr>
          <w:lang w:val="en-ID"/>
        </w:rPr>
        <w:t>sisi</w:t>
      </w:r>
      <w:proofErr w:type="spellEnd"/>
      <w:r w:rsidRPr="008B43A6">
        <w:rPr>
          <w:lang w:val="en-ID"/>
        </w:rPr>
        <w:t xml:space="preserve"> </w:t>
      </w:r>
      <w:proofErr w:type="spellStart"/>
      <w:r w:rsidRPr="008B43A6">
        <w:rPr>
          <w:lang w:val="en-ID"/>
        </w:rPr>
        <w:t>legitimasi</w:t>
      </w:r>
      <w:proofErr w:type="spellEnd"/>
      <w:r w:rsidRPr="008B43A6">
        <w:rPr>
          <w:lang w:val="en-ID"/>
        </w:rPr>
        <w:t xml:space="preserve">, </w:t>
      </w:r>
      <w:proofErr w:type="spellStart"/>
      <w:r w:rsidRPr="008B43A6">
        <w:rPr>
          <w:lang w:val="en-ID"/>
        </w:rPr>
        <w:t>semakin</w:t>
      </w:r>
      <w:proofErr w:type="spellEnd"/>
      <w:r w:rsidRPr="008B43A6">
        <w:rPr>
          <w:lang w:val="en-ID"/>
        </w:rPr>
        <w:t xml:space="preserve"> </w:t>
      </w:r>
      <w:proofErr w:type="spellStart"/>
      <w:r w:rsidRPr="008B43A6">
        <w:rPr>
          <w:lang w:val="en-ID"/>
        </w:rPr>
        <w:t>banyak</w:t>
      </w:r>
      <w:proofErr w:type="spellEnd"/>
      <w:r w:rsidRPr="008B43A6">
        <w:rPr>
          <w:lang w:val="en-ID"/>
        </w:rPr>
        <w:t xml:space="preserve"> </w:t>
      </w:r>
      <w:proofErr w:type="spellStart"/>
      <w:r w:rsidRPr="008B43A6">
        <w:rPr>
          <w:lang w:val="en-ID"/>
        </w:rPr>
        <w:t>informasi</w:t>
      </w:r>
      <w:proofErr w:type="spellEnd"/>
      <w:r w:rsidRPr="008B43A6">
        <w:rPr>
          <w:lang w:val="en-ID"/>
        </w:rPr>
        <w:t xml:space="preserve"> </w:t>
      </w:r>
      <w:proofErr w:type="spellStart"/>
      <w:r w:rsidRPr="008B43A6">
        <w:rPr>
          <w:lang w:val="en-ID"/>
        </w:rPr>
        <w:t>keuangan</w:t>
      </w:r>
      <w:proofErr w:type="spellEnd"/>
      <w:r w:rsidRPr="008B43A6">
        <w:rPr>
          <w:lang w:val="en-ID"/>
        </w:rPr>
        <w:t xml:space="preserve"> </w:t>
      </w:r>
      <w:proofErr w:type="spellStart"/>
      <w:r w:rsidRPr="008B43A6">
        <w:rPr>
          <w:lang w:val="en-ID"/>
        </w:rPr>
        <w:t>dalam</w:t>
      </w:r>
      <w:proofErr w:type="spellEnd"/>
      <w:r w:rsidRPr="008B43A6">
        <w:rPr>
          <w:lang w:val="en-ID"/>
        </w:rPr>
        <w:t xml:space="preserve"> </w:t>
      </w:r>
      <w:proofErr w:type="spellStart"/>
      <w:r w:rsidRPr="008B43A6">
        <w:rPr>
          <w:lang w:val="en-ID"/>
        </w:rPr>
        <w:t>hal</w:t>
      </w:r>
      <w:proofErr w:type="spellEnd"/>
      <w:r w:rsidRPr="008B43A6">
        <w:rPr>
          <w:lang w:val="en-ID"/>
        </w:rPr>
        <w:t xml:space="preserve"> </w:t>
      </w:r>
      <w:proofErr w:type="spellStart"/>
      <w:r w:rsidRPr="008B43A6">
        <w:rPr>
          <w:lang w:val="en-ID"/>
        </w:rPr>
        <w:t>ini</w:t>
      </w:r>
      <w:proofErr w:type="spellEnd"/>
      <w:r w:rsidRPr="008B43A6">
        <w:rPr>
          <w:lang w:val="en-ID"/>
        </w:rPr>
        <w:t xml:space="preserve"> </w:t>
      </w:r>
      <w:proofErr w:type="spellStart"/>
      <w:r w:rsidRPr="008B43A6">
        <w:rPr>
          <w:lang w:val="en-ID"/>
        </w:rPr>
        <w:t>adalah</w:t>
      </w:r>
      <w:proofErr w:type="spellEnd"/>
      <w:r w:rsidRPr="008B43A6">
        <w:rPr>
          <w:lang w:val="en-ID"/>
        </w:rPr>
        <w:t xml:space="preserve"> </w:t>
      </w:r>
      <w:proofErr w:type="spellStart"/>
      <w:r w:rsidRPr="008B43A6">
        <w:rPr>
          <w:lang w:val="en-ID"/>
        </w:rPr>
        <w:t>nilai</w:t>
      </w:r>
      <w:proofErr w:type="spellEnd"/>
      <w:r w:rsidRPr="008B43A6">
        <w:rPr>
          <w:lang w:val="en-ID"/>
        </w:rPr>
        <w:t xml:space="preserve"> leverage, yang </w:t>
      </w:r>
      <w:proofErr w:type="spellStart"/>
      <w:r w:rsidRPr="008B43A6">
        <w:rPr>
          <w:lang w:val="en-ID"/>
        </w:rPr>
        <w:t>disajikan</w:t>
      </w:r>
      <w:proofErr w:type="spellEnd"/>
      <w:r w:rsidRPr="008B43A6">
        <w:rPr>
          <w:lang w:val="en-ID"/>
        </w:rPr>
        <w:t xml:space="preserve"> oleh </w:t>
      </w:r>
      <w:proofErr w:type="spellStart"/>
      <w:r w:rsidRPr="008B43A6">
        <w:rPr>
          <w:lang w:val="en-ID"/>
        </w:rPr>
        <w:t>perusahaan</w:t>
      </w:r>
      <w:proofErr w:type="spellEnd"/>
      <w:r w:rsidRPr="008B43A6">
        <w:rPr>
          <w:lang w:val="en-ID"/>
        </w:rPr>
        <w:t xml:space="preserve"> </w:t>
      </w:r>
      <w:proofErr w:type="spellStart"/>
      <w:r w:rsidRPr="008B43A6">
        <w:rPr>
          <w:lang w:val="en-ID"/>
        </w:rPr>
        <w:t>maka</w:t>
      </w:r>
      <w:proofErr w:type="spellEnd"/>
      <w:r w:rsidRPr="008B43A6">
        <w:rPr>
          <w:lang w:val="en-ID"/>
        </w:rPr>
        <w:t xml:space="preserve"> </w:t>
      </w:r>
      <w:proofErr w:type="spellStart"/>
      <w:r w:rsidRPr="008B43A6">
        <w:rPr>
          <w:lang w:val="en-ID"/>
        </w:rPr>
        <w:t>semakin</w:t>
      </w:r>
      <w:proofErr w:type="spellEnd"/>
      <w:r w:rsidRPr="008B43A6">
        <w:rPr>
          <w:lang w:val="en-ID"/>
        </w:rPr>
        <w:t xml:space="preserve"> </w:t>
      </w:r>
      <w:proofErr w:type="spellStart"/>
      <w:r w:rsidRPr="008B43A6">
        <w:rPr>
          <w:lang w:val="en-ID"/>
        </w:rPr>
        <w:t>meningkatnya</w:t>
      </w:r>
      <w:proofErr w:type="spellEnd"/>
      <w:r w:rsidRPr="008B43A6">
        <w:rPr>
          <w:lang w:val="en-ID"/>
        </w:rPr>
        <w:t xml:space="preserve"> </w:t>
      </w:r>
      <w:proofErr w:type="spellStart"/>
      <w:r w:rsidRPr="008B43A6">
        <w:rPr>
          <w:lang w:val="en-ID"/>
        </w:rPr>
        <w:t>kepercayaan</w:t>
      </w:r>
      <w:proofErr w:type="spellEnd"/>
      <w:r w:rsidRPr="008B43A6">
        <w:rPr>
          <w:lang w:val="en-ID"/>
        </w:rPr>
        <w:t xml:space="preserve"> </w:t>
      </w:r>
      <w:proofErr w:type="spellStart"/>
      <w:r w:rsidRPr="008B43A6">
        <w:rPr>
          <w:lang w:val="en-ID"/>
        </w:rPr>
        <w:t>masyarakat</w:t>
      </w:r>
      <w:proofErr w:type="spellEnd"/>
      <w:r w:rsidRPr="008B43A6">
        <w:rPr>
          <w:lang w:val="en-ID"/>
        </w:rPr>
        <w:t xml:space="preserve"> </w:t>
      </w:r>
      <w:proofErr w:type="spellStart"/>
      <w:r w:rsidRPr="008B43A6">
        <w:rPr>
          <w:lang w:val="en-ID"/>
        </w:rPr>
        <w:t>terhadap</w:t>
      </w:r>
      <w:proofErr w:type="spellEnd"/>
      <w:r w:rsidRPr="008B43A6">
        <w:rPr>
          <w:lang w:val="en-ID"/>
        </w:rPr>
        <w:t xml:space="preserve"> </w:t>
      </w:r>
      <w:proofErr w:type="spellStart"/>
      <w:r w:rsidRPr="008B43A6">
        <w:rPr>
          <w:lang w:val="en-ID"/>
        </w:rPr>
        <w:t>perusahaan</w:t>
      </w:r>
      <w:proofErr w:type="spellEnd"/>
      <w:r w:rsidRPr="008B43A6">
        <w:rPr>
          <w:lang w:val="en-ID"/>
        </w:rPr>
        <w:t xml:space="preserve">. Pada </w:t>
      </w:r>
      <w:proofErr w:type="spellStart"/>
      <w:r w:rsidRPr="008B43A6">
        <w:rPr>
          <w:lang w:val="en-ID"/>
        </w:rPr>
        <w:t>teori</w:t>
      </w:r>
      <w:proofErr w:type="spellEnd"/>
      <w:r w:rsidRPr="008B43A6">
        <w:rPr>
          <w:lang w:val="en-ID"/>
        </w:rPr>
        <w:t xml:space="preserve"> </w:t>
      </w:r>
      <w:r w:rsidRPr="008B43A6">
        <w:rPr>
          <w:i/>
          <w:iCs/>
          <w:lang w:val="en-ID"/>
        </w:rPr>
        <w:t>signalling</w:t>
      </w:r>
      <w:r w:rsidRPr="008B43A6">
        <w:rPr>
          <w:lang w:val="en-ID"/>
        </w:rPr>
        <w:t xml:space="preserve">, </w:t>
      </w:r>
      <w:proofErr w:type="spellStart"/>
      <w:r w:rsidRPr="008B43A6">
        <w:rPr>
          <w:lang w:val="en-ID"/>
        </w:rPr>
        <w:t>semakin</w:t>
      </w:r>
      <w:proofErr w:type="spellEnd"/>
      <w:r w:rsidRPr="008B43A6">
        <w:rPr>
          <w:lang w:val="en-ID"/>
        </w:rPr>
        <w:t xml:space="preserve"> </w:t>
      </w:r>
      <w:proofErr w:type="spellStart"/>
      <w:r w:rsidRPr="008B43A6">
        <w:rPr>
          <w:lang w:val="en-ID"/>
        </w:rPr>
        <w:t>tinggi</w:t>
      </w:r>
      <w:proofErr w:type="spellEnd"/>
      <w:r w:rsidRPr="008B43A6">
        <w:rPr>
          <w:lang w:val="en-ID"/>
        </w:rPr>
        <w:t xml:space="preserve"> leverage </w:t>
      </w:r>
      <w:proofErr w:type="spellStart"/>
      <w:r w:rsidRPr="008B43A6">
        <w:rPr>
          <w:lang w:val="en-ID"/>
        </w:rPr>
        <w:t>maka</w:t>
      </w:r>
      <w:proofErr w:type="spellEnd"/>
      <w:r w:rsidRPr="008B43A6">
        <w:rPr>
          <w:lang w:val="en-ID"/>
        </w:rPr>
        <w:t xml:space="preserve"> </w:t>
      </w:r>
      <w:proofErr w:type="spellStart"/>
      <w:r w:rsidRPr="008B43A6">
        <w:rPr>
          <w:lang w:val="en-ID"/>
        </w:rPr>
        <w:t>semakin</w:t>
      </w:r>
      <w:proofErr w:type="spellEnd"/>
      <w:r w:rsidRPr="008B43A6">
        <w:rPr>
          <w:lang w:val="en-ID"/>
        </w:rPr>
        <w:t xml:space="preserve"> </w:t>
      </w:r>
      <w:proofErr w:type="spellStart"/>
      <w:r w:rsidRPr="008B43A6">
        <w:rPr>
          <w:lang w:val="en-ID"/>
        </w:rPr>
        <w:t>memperkuat</w:t>
      </w:r>
      <w:proofErr w:type="spellEnd"/>
      <w:r w:rsidRPr="008B43A6">
        <w:rPr>
          <w:lang w:val="en-ID"/>
        </w:rPr>
        <w:t xml:space="preserve"> </w:t>
      </w:r>
      <w:proofErr w:type="spellStart"/>
      <w:r w:rsidRPr="008B43A6">
        <w:rPr>
          <w:lang w:val="en-ID"/>
        </w:rPr>
        <w:t>kepercayaan</w:t>
      </w:r>
      <w:proofErr w:type="spellEnd"/>
      <w:r w:rsidRPr="008B43A6">
        <w:rPr>
          <w:lang w:val="en-ID"/>
        </w:rPr>
        <w:t xml:space="preserve"> investor </w:t>
      </w:r>
      <w:proofErr w:type="spellStart"/>
      <w:r w:rsidRPr="008B43A6">
        <w:rPr>
          <w:lang w:val="en-ID"/>
        </w:rPr>
        <w:t>dalam</w:t>
      </w:r>
      <w:proofErr w:type="spellEnd"/>
      <w:r w:rsidRPr="008B43A6">
        <w:rPr>
          <w:lang w:val="en-ID"/>
        </w:rPr>
        <w:t xml:space="preserve"> </w:t>
      </w:r>
      <w:proofErr w:type="spellStart"/>
      <w:r w:rsidRPr="008B43A6">
        <w:rPr>
          <w:lang w:val="en-ID"/>
        </w:rPr>
        <w:t>pengambilan</w:t>
      </w:r>
      <w:proofErr w:type="spellEnd"/>
      <w:r w:rsidRPr="008B43A6">
        <w:rPr>
          <w:lang w:val="en-ID"/>
        </w:rPr>
        <w:t xml:space="preserve"> </w:t>
      </w:r>
      <w:proofErr w:type="spellStart"/>
      <w:r w:rsidRPr="008B43A6">
        <w:rPr>
          <w:lang w:val="en-ID"/>
        </w:rPr>
        <w:t>keputusan</w:t>
      </w:r>
      <w:proofErr w:type="spellEnd"/>
      <w:r w:rsidRPr="008B43A6">
        <w:rPr>
          <w:lang w:val="en-ID"/>
        </w:rPr>
        <w:t xml:space="preserve"> </w:t>
      </w:r>
      <w:proofErr w:type="spellStart"/>
      <w:r w:rsidRPr="008B43A6">
        <w:rPr>
          <w:lang w:val="en-ID"/>
        </w:rPr>
        <w:t>investasi</w:t>
      </w:r>
      <w:proofErr w:type="spellEnd"/>
      <w:r w:rsidRPr="008B43A6">
        <w:rPr>
          <w:lang w:val="en-ID"/>
        </w:rPr>
        <w:t xml:space="preserve"> dan </w:t>
      </w:r>
      <w:proofErr w:type="spellStart"/>
      <w:r w:rsidRPr="008B43A6">
        <w:rPr>
          <w:lang w:val="en-ID"/>
        </w:rPr>
        <w:t>pendanaan</w:t>
      </w:r>
      <w:proofErr w:type="spellEnd"/>
      <w:r w:rsidRPr="008B43A6">
        <w:rPr>
          <w:lang w:val="en-ID"/>
        </w:rPr>
        <w:t xml:space="preserve"> pada </w:t>
      </w:r>
      <w:proofErr w:type="spellStart"/>
      <w:r w:rsidRPr="008B43A6">
        <w:rPr>
          <w:lang w:val="en-ID"/>
        </w:rPr>
        <w:t>perusahaan</w:t>
      </w:r>
      <w:proofErr w:type="spellEnd"/>
      <w:r w:rsidRPr="008B43A6">
        <w:rPr>
          <w:lang w:val="en-ID"/>
        </w:rPr>
        <w:t xml:space="preserve"> </w:t>
      </w:r>
      <w:proofErr w:type="spellStart"/>
      <w:r w:rsidRPr="008B43A6">
        <w:rPr>
          <w:lang w:val="en-ID"/>
        </w:rPr>
        <w:t>tersebut</w:t>
      </w:r>
      <w:proofErr w:type="spellEnd"/>
      <w:r w:rsidRPr="008B43A6">
        <w:rPr>
          <w:lang w:val="en-ID"/>
        </w:rPr>
        <w:t xml:space="preserve"> </w:t>
      </w:r>
      <w:proofErr w:type="spellStart"/>
      <w:r w:rsidRPr="008B43A6">
        <w:rPr>
          <w:lang w:val="en-ID"/>
        </w:rPr>
        <w:t>karena</w:t>
      </w:r>
      <w:proofErr w:type="spellEnd"/>
      <w:r w:rsidRPr="008B43A6">
        <w:rPr>
          <w:lang w:val="en-ID"/>
        </w:rPr>
        <w:t xml:space="preserve"> </w:t>
      </w:r>
      <w:proofErr w:type="spellStart"/>
      <w:r w:rsidRPr="008B43A6">
        <w:rPr>
          <w:lang w:val="en-ID"/>
        </w:rPr>
        <w:t>diyakini</w:t>
      </w:r>
      <w:proofErr w:type="spellEnd"/>
      <w:r w:rsidRPr="008B43A6">
        <w:rPr>
          <w:lang w:val="en-ID"/>
        </w:rPr>
        <w:t xml:space="preserve"> </w:t>
      </w:r>
      <w:proofErr w:type="spellStart"/>
      <w:r w:rsidRPr="008B43A6">
        <w:rPr>
          <w:lang w:val="en-ID"/>
        </w:rPr>
        <w:t>bahwa</w:t>
      </w:r>
      <w:proofErr w:type="spellEnd"/>
      <w:r w:rsidRPr="008B43A6">
        <w:rPr>
          <w:lang w:val="en-ID"/>
        </w:rPr>
        <w:t xml:space="preserve"> </w:t>
      </w:r>
      <w:proofErr w:type="spellStart"/>
      <w:r w:rsidRPr="008B43A6">
        <w:rPr>
          <w:lang w:val="en-ID"/>
        </w:rPr>
        <w:t>perusahaan</w:t>
      </w:r>
      <w:proofErr w:type="spellEnd"/>
      <w:r w:rsidRPr="008B43A6">
        <w:rPr>
          <w:lang w:val="en-ID"/>
        </w:rPr>
        <w:t xml:space="preserve"> </w:t>
      </w:r>
      <w:proofErr w:type="spellStart"/>
      <w:r w:rsidRPr="008B43A6">
        <w:rPr>
          <w:lang w:val="en-ID"/>
        </w:rPr>
        <w:t>tersebut</w:t>
      </w:r>
      <w:proofErr w:type="spellEnd"/>
      <w:r w:rsidRPr="008B43A6">
        <w:rPr>
          <w:lang w:val="en-ID"/>
        </w:rPr>
        <w:t xml:space="preserve"> </w:t>
      </w:r>
      <w:proofErr w:type="spellStart"/>
      <w:r w:rsidRPr="008B43A6">
        <w:rPr>
          <w:lang w:val="en-ID"/>
        </w:rPr>
        <w:t>dapat</w:t>
      </w:r>
      <w:proofErr w:type="spellEnd"/>
      <w:r w:rsidRPr="008B43A6">
        <w:rPr>
          <w:lang w:val="en-ID"/>
        </w:rPr>
        <w:t xml:space="preserve"> </w:t>
      </w:r>
      <w:proofErr w:type="spellStart"/>
      <w:r w:rsidRPr="008B43A6">
        <w:rPr>
          <w:lang w:val="en-ID"/>
        </w:rPr>
        <w:t>membayar</w:t>
      </w:r>
      <w:proofErr w:type="spellEnd"/>
      <w:r w:rsidRPr="008B43A6">
        <w:rPr>
          <w:lang w:val="en-ID"/>
        </w:rPr>
        <w:t xml:space="preserve"> </w:t>
      </w:r>
      <w:proofErr w:type="spellStart"/>
      <w:r w:rsidRPr="008B43A6">
        <w:rPr>
          <w:lang w:val="en-ID"/>
        </w:rPr>
        <w:t>kewajiban</w:t>
      </w:r>
      <w:proofErr w:type="spellEnd"/>
      <w:r w:rsidRPr="008B43A6">
        <w:rPr>
          <w:lang w:val="en-ID"/>
        </w:rPr>
        <w:t xml:space="preserve"> </w:t>
      </w:r>
      <w:proofErr w:type="spellStart"/>
      <w:r w:rsidRPr="008B43A6">
        <w:rPr>
          <w:lang w:val="en-ID"/>
        </w:rPr>
        <w:t>dengan</w:t>
      </w:r>
      <w:proofErr w:type="spellEnd"/>
      <w:r w:rsidRPr="008B43A6">
        <w:rPr>
          <w:lang w:val="en-ID"/>
        </w:rPr>
        <w:t xml:space="preserve"> </w:t>
      </w:r>
      <w:proofErr w:type="spellStart"/>
      <w:r w:rsidRPr="008B43A6">
        <w:rPr>
          <w:lang w:val="en-ID"/>
        </w:rPr>
        <w:t>hasil</w:t>
      </w:r>
      <w:proofErr w:type="spellEnd"/>
      <w:r w:rsidRPr="008B43A6">
        <w:rPr>
          <w:lang w:val="en-ID"/>
        </w:rPr>
        <w:t xml:space="preserve"> </w:t>
      </w:r>
      <w:proofErr w:type="spellStart"/>
      <w:r w:rsidRPr="008B43A6">
        <w:rPr>
          <w:lang w:val="en-ID"/>
        </w:rPr>
        <w:t>operasional</w:t>
      </w:r>
      <w:proofErr w:type="spellEnd"/>
      <w:r w:rsidRPr="008B43A6">
        <w:rPr>
          <w:lang w:val="en-ID"/>
        </w:rPr>
        <w:t xml:space="preserve"> </w:t>
      </w:r>
      <w:proofErr w:type="spellStart"/>
      <w:r w:rsidRPr="008B43A6">
        <w:rPr>
          <w:lang w:val="en-ID"/>
        </w:rPr>
        <w:t>nya</w:t>
      </w:r>
      <w:proofErr w:type="spellEnd"/>
      <w:r w:rsidRPr="008B43A6">
        <w:rPr>
          <w:lang w:val="en-ID"/>
        </w:rPr>
        <w:t xml:space="preserve">. Selain </w:t>
      </w:r>
      <w:proofErr w:type="spellStart"/>
      <w:r w:rsidRPr="008B43A6">
        <w:rPr>
          <w:lang w:val="en-ID"/>
        </w:rPr>
        <w:t>itu</w:t>
      </w:r>
      <w:proofErr w:type="spellEnd"/>
      <w:r w:rsidRPr="008B43A6">
        <w:rPr>
          <w:lang w:val="en-ID"/>
        </w:rPr>
        <w:t xml:space="preserve"> pada </w:t>
      </w:r>
      <w:proofErr w:type="spellStart"/>
      <w:r w:rsidRPr="008B43A6">
        <w:rPr>
          <w:lang w:val="en-ID"/>
        </w:rPr>
        <w:t>teori</w:t>
      </w:r>
      <w:proofErr w:type="spellEnd"/>
      <w:r w:rsidRPr="008B43A6">
        <w:rPr>
          <w:lang w:val="en-ID"/>
        </w:rPr>
        <w:t xml:space="preserve"> pasar modal </w:t>
      </w:r>
      <w:proofErr w:type="spellStart"/>
      <w:r w:rsidRPr="008B43A6">
        <w:rPr>
          <w:lang w:val="en-ID"/>
        </w:rPr>
        <w:t>efisien</w:t>
      </w:r>
      <w:proofErr w:type="spellEnd"/>
      <w:r w:rsidRPr="008B43A6">
        <w:rPr>
          <w:lang w:val="en-ID"/>
        </w:rPr>
        <w:t xml:space="preserve"> leverage yang </w:t>
      </w:r>
      <w:proofErr w:type="spellStart"/>
      <w:r w:rsidRPr="008B43A6">
        <w:rPr>
          <w:lang w:val="en-ID"/>
        </w:rPr>
        <w:t>tinggi</w:t>
      </w:r>
      <w:proofErr w:type="spellEnd"/>
      <w:r w:rsidRPr="008B43A6">
        <w:rPr>
          <w:lang w:val="en-ID"/>
        </w:rPr>
        <w:t xml:space="preserve"> </w:t>
      </w:r>
      <w:proofErr w:type="spellStart"/>
      <w:r w:rsidRPr="008B43A6">
        <w:rPr>
          <w:lang w:val="en-ID"/>
        </w:rPr>
        <w:t>dapat</w:t>
      </w:r>
      <w:proofErr w:type="spellEnd"/>
      <w:r w:rsidRPr="008B43A6">
        <w:rPr>
          <w:lang w:val="en-ID"/>
        </w:rPr>
        <w:t xml:space="preserve"> </w:t>
      </w:r>
      <w:proofErr w:type="spellStart"/>
      <w:r w:rsidRPr="008B43A6">
        <w:rPr>
          <w:lang w:val="en-ID"/>
        </w:rPr>
        <w:t>meningkatkan</w:t>
      </w:r>
      <w:proofErr w:type="spellEnd"/>
      <w:r w:rsidRPr="008B43A6">
        <w:rPr>
          <w:lang w:val="en-ID"/>
        </w:rPr>
        <w:t xml:space="preserve"> </w:t>
      </w:r>
      <w:proofErr w:type="spellStart"/>
      <w:r w:rsidRPr="008B43A6">
        <w:rPr>
          <w:lang w:val="en-ID"/>
        </w:rPr>
        <w:t>harga</w:t>
      </w:r>
      <w:proofErr w:type="spellEnd"/>
      <w:r w:rsidRPr="008B43A6">
        <w:rPr>
          <w:lang w:val="en-ID"/>
        </w:rPr>
        <w:t xml:space="preserve"> </w:t>
      </w:r>
      <w:proofErr w:type="spellStart"/>
      <w:r w:rsidRPr="008B43A6">
        <w:rPr>
          <w:lang w:val="en-ID"/>
        </w:rPr>
        <w:t>saham</w:t>
      </w:r>
      <w:proofErr w:type="spellEnd"/>
      <w:r w:rsidRPr="008B43A6">
        <w:rPr>
          <w:lang w:val="en-ID"/>
        </w:rPr>
        <w:t xml:space="preserve"> </w:t>
      </w:r>
      <w:proofErr w:type="spellStart"/>
      <w:r w:rsidRPr="008B43A6">
        <w:rPr>
          <w:lang w:val="en-ID"/>
        </w:rPr>
        <w:t>perusahaan</w:t>
      </w:r>
      <w:proofErr w:type="spellEnd"/>
      <w:r w:rsidRPr="008B43A6">
        <w:rPr>
          <w:lang w:val="en-ID"/>
        </w:rPr>
        <w:t xml:space="preserve"> </w:t>
      </w:r>
      <w:proofErr w:type="spellStart"/>
      <w:r w:rsidRPr="008B43A6">
        <w:rPr>
          <w:lang w:val="en-ID"/>
        </w:rPr>
        <w:t>karena</w:t>
      </w:r>
      <w:proofErr w:type="spellEnd"/>
      <w:r w:rsidRPr="008B43A6">
        <w:rPr>
          <w:lang w:val="en-ID"/>
        </w:rPr>
        <w:t xml:space="preserve"> </w:t>
      </w:r>
      <w:proofErr w:type="spellStart"/>
      <w:r w:rsidRPr="008B43A6">
        <w:rPr>
          <w:lang w:val="en-ID"/>
        </w:rPr>
        <w:t>kinerja</w:t>
      </w:r>
      <w:proofErr w:type="spellEnd"/>
      <w:r w:rsidRPr="008B43A6">
        <w:rPr>
          <w:lang w:val="en-ID"/>
        </w:rPr>
        <w:t xml:space="preserve"> </w:t>
      </w:r>
      <w:proofErr w:type="spellStart"/>
      <w:r w:rsidRPr="008B43A6">
        <w:rPr>
          <w:lang w:val="en-ID"/>
        </w:rPr>
        <w:t>perusahaan</w:t>
      </w:r>
      <w:proofErr w:type="spellEnd"/>
      <w:r w:rsidRPr="008B43A6">
        <w:rPr>
          <w:lang w:val="en-ID"/>
        </w:rPr>
        <w:t xml:space="preserve"> </w:t>
      </w:r>
      <w:proofErr w:type="spellStart"/>
      <w:r w:rsidRPr="008B43A6">
        <w:rPr>
          <w:lang w:val="en-ID"/>
        </w:rPr>
        <w:t>dinilai</w:t>
      </w:r>
      <w:proofErr w:type="spellEnd"/>
      <w:r w:rsidRPr="008B43A6">
        <w:rPr>
          <w:lang w:val="en-ID"/>
        </w:rPr>
        <w:t xml:space="preserve"> </w:t>
      </w:r>
      <w:proofErr w:type="spellStart"/>
      <w:r w:rsidRPr="008B43A6">
        <w:rPr>
          <w:lang w:val="en-ID"/>
        </w:rPr>
        <w:t>baik</w:t>
      </w:r>
      <w:proofErr w:type="spellEnd"/>
      <w:r w:rsidRPr="008B43A6">
        <w:rPr>
          <w:lang w:val="en-ID"/>
        </w:rPr>
        <w:t xml:space="preserve"> </w:t>
      </w:r>
      <w:proofErr w:type="spellStart"/>
      <w:r w:rsidRPr="008B43A6">
        <w:rPr>
          <w:lang w:val="en-ID"/>
        </w:rPr>
        <w:t>dalam</w:t>
      </w:r>
      <w:proofErr w:type="spellEnd"/>
      <w:r w:rsidRPr="008B43A6">
        <w:rPr>
          <w:lang w:val="en-ID"/>
        </w:rPr>
        <w:t xml:space="preserve"> </w:t>
      </w:r>
      <w:proofErr w:type="spellStart"/>
      <w:r w:rsidRPr="008B43A6">
        <w:rPr>
          <w:lang w:val="en-ID"/>
        </w:rPr>
        <w:t>menghasilkan</w:t>
      </w:r>
      <w:proofErr w:type="spellEnd"/>
      <w:r w:rsidRPr="008B43A6">
        <w:rPr>
          <w:lang w:val="en-ID"/>
        </w:rPr>
        <w:t xml:space="preserve"> </w:t>
      </w:r>
      <w:proofErr w:type="spellStart"/>
      <w:r w:rsidRPr="008B43A6">
        <w:rPr>
          <w:lang w:val="en-ID"/>
        </w:rPr>
        <w:t>laba</w:t>
      </w:r>
      <w:proofErr w:type="spellEnd"/>
      <w:r w:rsidRPr="008B43A6">
        <w:rPr>
          <w:lang w:val="en-ID"/>
        </w:rPr>
        <w:t xml:space="preserve"> </w:t>
      </w:r>
      <w:proofErr w:type="spellStart"/>
      <w:r w:rsidRPr="008B43A6">
        <w:rPr>
          <w:lang w:val="en-ID"/>
        </w:rPr>
        <w:t>untuk</w:t>
      </w:r>
      <w:proofErr w:type="spellEnd"/>
      <w:r w:rsidRPr="008B43A6">
        <w:rPr>
          <w:lang w:val="en-ID"/>
        </w:rPr>
        <w:t xml:space="preserve"> </w:t>
      </w:r>
      <w:proofErr w:type="spellStart"/>
      <w:r w:rsidRPr="008B43A6">
        <w:rPr>
          <w:lang w:val="en-ID"/>
        </w:rPr>
        <w:t>membayar</w:t>
      </w:r>
      <w:proofErr w:type="spellEnd"/>
      <w:r w:rsidRPr="008B43A6">
        <w:rPr>
          <w:lang w:val="en-ID"/>
        </w:rPr>
        <w:t xml:space="preserve"> </w:t>
      </w:r>
      <w:proofErr w:type="spellStart"/>
      <w:r w:rsidRPr="008B43A6">
        <w:rPr>
          <w:lang w:val="en-ID"/>
        </w:rPr>
        <w:t>kewajiban</w:t>
      </w:r>
      <w:proofErr w:type="spellEnd"/>
      <w:r w:rsidRPr="008B43A6">
        <w:rPr>
          <w:lang w:val="en-ID"/>
        </w:rPr>
        <w:t xml:space="preserve"> </w:t>
      </w:r>
      <w:proofErr w:type="spellStart"/>
      <w:r w:rsidRPr="008B43A6">
        <w:rPr>
          <w:lang w:val="en-ID"/>
        </w:rPr>
        <w:t>perusahaan</w:t>
      </w:r>
      <w:proofErr w:type="spellEnd"/>
      <w:r w:rsidRPr="008B43A6">
        <w:rPr>
          <w:lang w:val="en-ID"/>
        </w:rPr>
        <w:t xml:space="preserve">. </w:t>
      </w:r>
    </w:p>
    <w:p w14:paraId="6D7092AD" w14:textId="77777777" w:rsidR="008B43A6" w:rsidRPr="008B43A6" w:rsidRDefault="008B43A6" w:rsidP="008B43A6">
      <w:pPr>
        <w:spacing w:line="240" w:lineRule="auto"/>
        <w:rPr>
          <w:lang w:val="en-ID"/>
        </w:rPr>
      </w:pPr>
      <w:r w:rsidRPr="008B43A6">
        <w:rPr>
          <w:lang w:val="en-ID"/>
        </w:rPr>
        <w:t xml:space="preserve">Dalam </w:t>
      </w:r>
      <w:proofErr w:type="spellStart"/>
      <w:r w:rsidRPr="008B43A6">
        <w:rPr>
          <w:lang w:val="en-ID"/>
        </w:rPr>
        <w:t>penelitian</w:t>
      </w:r>
      <w:proofErr w:type="spellEnd"/>
      <w:r w:rsidRPr="008B43A6">
        <w:rPr>
          <w:lang w:val="en-ID"/>
        </w:rPr>
        <w:t xml:space="preserve"> yang </w:t>
      </w:r>
      <w:proofErr w:type="spellStart"/>
      <w:r w:rsidRPr="008B43A6">
        <w:rPr>
          <w:lang w:val="en-ID"/>
        </w:rPr>
        <w:t>dilakukan</w:t>
      </w:r>
      <w:proofErr w:type="spellEnd"/>
      <w:r w:rsidRPr="008B43A6">
        <w:rPr>
          <w:lang w:val="en-ID"/>
        </w:rPr>
        <w:t xml:space="preserve"> oleh Muhammad Subhan (2017) </w:t>
      </w:r>
      <w:proofErr w:type="spellStart"/>
      <w:r w:rsidRPr="008B43A6">
        <w:rPr>
          <w:lang w:val="en-ID"/>
        </w:rPr>
        <w:t>menyebutkan</w:t>
      </w:r>
      <w:proofErr w:type="spellEnd"/>
      <w:r w:rsidRPr="008B43A6">
        <w:rPr>
          <w:lang w:val="en-ID"/>
        </w:rPr>
        <w:t xml:space="preserve"> </w:t>
      </w:r>
      <w:proofErr w:type="spellStart"/>
      <w:r w:rsidRPr="008B43A6">
        <w:rPr>
          <w:lang w:val="en-ID"/>
        </w:rPr>
        <w:t>bahwa</w:t>
      </w:r>
      <w:proofErr w:type="spellEnd"/>
      <w:r w:rsidRPr="008B43A6">
        <w:rPr>
          <w:lang w:val="en-ID"/>
        </w:rPr>
        <w:t xml:space="preserve"> </w:t>
      </w:r>
      <w:proofErr w:type="spellStart"/>
      <w:r w:rsidRPr="008B43A6">
        <w:rPr>
          <w:lang w:val="en-ID"/>
        </w:rPr>
        <w:t>rasio</w:t>
      </w:r>
      <w:proofErr w:type="spellEnd"/>
      <w:r w:rsidRPr="008B43A6">
        <w:rPr>
          <w:lang w:val="en-ID"/>
        </w:rPr>
        <w:t xml:space="preserve"> leverage </w:t>
      </w:r>
      <w:proofErr w:type="spellStart"/>
      <w:r w:rsidRPr="008B43A6">
        <w:rPr>
          <w:lang w:val="en-ID"/>
        </w:rPr>
        <w:t>berpengaruh</w:t>
      </w:r>
      <w:proofErr w:type="spellEnd"/>
      <w:r w:rsidRPr="008B43A6">
        <w:rPr>
          <w:lang w:val="en-ID"/>
        </w:rPr>
        <w:t xml:space="preserve"> </w:t>
      </w:r>
      <w:proofErr w:type="spellStart"/>
      <w:r w:rsidRPr="008B43A6">
        <w:rPr>
          <w:lang w:val="en-ID"/>
        </w:rPr>
        <w:t>positif</w:t>
      </w:r>
      <w:proofErr w:type="spellEnd"/>
      <w:r w:rsidRPr="008B43A6">
        <w:rPr>
          <w:lang w:val="en-ID"/>
        </w:rPr>
        <w:t xml:space="preserve"> dan </w:t>
      </w:r>
      <w:proofErr w:type="spellStart"/>
      <w:r w:rsidRPr="008B43A6">
        <w:rPr>
          <w:lang w:val="en-ID"/>
        </w:rPr>
        <w:t>signifikan</w:t>
      </w:r>
      <w:proofErr w:type="spellEnd"/>
      <w:r w:rsidRPr="008B43A6">
        <w:rPr>
          <w:lang w:val="en-ID"/>
        </w:rPr>
        <w:t xml:space="preserve"> </w:t>
      </w:r>
      <w:proofErr w:type="spellStart"/>
      <w:r w:rsidRPr="008B43A6">
        <w:rPr>
          <w:lang w:val="en-ID"/>
        </w:rPr>
        <w:t>terhadap</w:t>
      </w:r>
      <w:proofErr w:type="spellEnd"/>
      <w:r w:rsidRPr="008B43A6">
        <w:rPr>
          <w:lang w:val="en-ID"/>
        </w:rPr>
        <w:t xml:space="preserve"> </w:t>
      </w:r>
      <w:proofErr w:type="spellStart"/>
      <w:r w:rsidRPr="008B43A6">
        <w:rPr>
          <w:lang w:val="en-ID"/>
        </w:rPr>
        <w:t>pengungkapan</w:t>
      </w:r>
      <w:proofErr w:type="spellEnd"/>
      <w:r w:rsidRPr="008B43A6">
        <w:rPr>
          <w:lang w:val="en-ID"/>
        </w:rPr>
        <w:t xml:space="preserve"> </w:t>
      </w:r>
      <w:proofErr w:type="spellStart"/>
      <w:r w:rsidRPr="008B43A6">
        <w:rPr>
          <w:lang w:val="en-ID"/>
        </w:rPr>
        <w:t>laporan</w:t>
      </w:r>
      <w:proofErr w:type="spellEnd"/>
      <w:r w:rsidRPr="008B43A6">
        <w:rPr>
          <w:lang w:val="en-ID"/>
        </w:rPr>
        <w:t xml:space="preserve"> </w:t>
      </w:r>
      <w:proofErr w:type="spellStart"/>
      <w:r w:rsidRPr="008B43A6">
        <w:rPr>
          <w:lang w:val="en-ID"/>
        </w:rPr>
        <w:t>keuangan</w:t>
      </w:r>
      <w:proofErr w:type="spellEnd"/>
      <w:r w:rsidRPr="008B43A6">
        <w:rPr>
          <w:lang w:val="en-ID"/>
        </w:rPr>
        <w:t xml:space="preserve">. Dari </w:t>
      </w:r>
      <w:proofErr w:type="spellStart"/>
      <w:r w:rsidRPr="008B43A6">
        <w:rPr>
          <w:lang w:val="en-ID"/>
        </w:rPr>
        <w:t>pernyataan</w:t>
      </w:r>
      <w:proofErr w:type="spellEnd"/>
      <w:r w:rsidRPr="008B43A6">
        <w:rPr>
          <w:lang w:val="en-ID"/>
        </w:rPr>
        <w:t xml:space="preserve"> </w:t>
      </w:r>
      <w:proofErr w:type="spellStart"/>
      <w:r w:rsidRPr="008B43A6">
        <w:rPr>
          <w:lang w:val="en-ID"/>
        </w:rPr>
        <w:t>diatas</w:t>
      </w:r>
      <w:proofErr w:type="spellEnd"/>
      <w:r w:rsidRPr="008B43A6">
        <w:rPr>
          <w:lang w:val="en-ID"/>
        </w:rPr>
        <w:t xml:space="preserve"> </w:t>
      </w:r>
      <w:proofErr w:type="spellStart"/>
      <w:r w:rsidRPr="008B43A6">
        <w:rPr>
          <w:lang w:val="en-ID"/>
        </w:rPr>
        <w:t>dapat</w:t>
      </w:r>
      <w:proofErr w:type="spellEnd"/>
      <w:r w:rsidRPr="008B43A6">
        <w:rPr>
          <w:lang w:val="en-ID"/>
        </w:rPr>
        <w:t xml:space="preserve"> </w:t>
      </w:r>
      <w:proofErr w:type="spellStart"/>
      <w:r w:rsidRPr="008B43A6">
        <w:rPr>
          <w:lang w:val="en-ID"/>
        </w:rPr>
        <w:t>diambil</w:t>
      </w:r>
      <w:proofErr w:type="spellEnd"/>
      <w:r w:rsidRPr="008B43A6">
        <w:rPr>
          <w:lang w:val="en-ID"/>
        </w:rPr>
        <w:t xml:space="preserve"> </w:t>
      </w:r>
      <w:proofErr w:type="spellStart"/>
      <w:r w:rsidRPr="008B43A6">
        <w:rPr>
          <w:lang w:val="en-ID"/>
        </w:rPr>
        <w:t>hipotesis</w:t>
      </w:r>
      <w:proofErr w:type="spellEnd"/>
      <w:r w:rsidRPr="008B43A6">
        <w:rPr>
          <w:lang w:val="en-ID"/>
        </w:rPr>
        <w:t xml:space="preserve"> </w:t>
      </w:r>
      <w:proofErr w:type="spellStart"/>
      <w:r w:rsidRPr="008B43A6">
        <w:rPr>
          <w:lang w:val="en-ID"/>
        </w:rPr>
        <w:t>sebagai</w:t>
      </w:r>
      <w:proofErr w:type="spellEnd"/>
      <w:r w:rsidRPr="008B43A6">
        <w:rPr>
          <w:lang w:val="en-ID"/>
        </w:rPr>
        <w:t xml:space="preserve"> </w:t>
      </w:r>
      <w:proofErr w:type="spellStart"/>
      <w:r w:rsidRPr="008B43A6">
        <w:rPr>
          <w:lang w:val="en-ID"/>
        </w:rPr>
        <w:t>berikut</w:t>
      </w:r>
      <w:proofErr w:type="spellEnd"/>
      <w:r w:rsidRPr="008B43A6">
        <w:rPr>
          <w:lang w:val="en-ID"/>
        </w:rPr>
        <w:t xml:space="preserve">: </w:t>
      </w:r>
    </w:p>
    <w:p w14:paraId="12B7DDF4" w14:textId="77777777" w:rsidR="008B43A6" w:rsidRPr="008B43A6" w:rsidRDefault="008B43A6" w:rsidP="008B43A6">
      <w:pPr>
        <w:spacing w:line="240" w:lineRule="auto"/>
        <w:rPr>
          <w:lang w:val="en-ID"/>
        </w:rPr>
      </w:pPr>
      <w:r w:rsidRPr="008B43A6">
        <w:rPr>
          <w:lang w:val="en-ID"/>
        </w:rPr>
        <w:t>H</w:t>
      </w:r>
      <w:r w:rsidRPr="008B43A6">
        <w:rPr>
          <w:vertAlign w:val="subscript"/>
          <w:lang w:val="en-ID"/>
        </w:rPr>
        <w:t>3</w:t>
      </w:r>
      <w:r w:rsidRPr="008B43A6">
        <w:rPr>
          <w:lang w:val="en-ID"/>
        </w:rPr>
        <w:t xml:space="preserve">: </w:t>
      </w:r>
      <w:proofErr w:type="spellStart"/>
      <w:r w:rsidRPr="008B43A6">
        <w:rPr>
          <w:lang w:val="en-ID"/>
        </w:rPr>
        <w:t>Rasio</w:t>
      </w:r>
      <w:proofErr w:type="spellEnd"/>
      <w:r w:rsidRPr="008B43A6">
        <w:rPr>
          <w:lang w:val="en-ID"/>
        </w:rPr>
        <w:t xml:space="preserve"> Leverage </w:t>
      </w:r>
      <w:proofErr w:type="spellStart"/>
      <w:r w:rsidRPr="008B43A6">
        <w:rPr>
          <w:lang w:val="en-ID"/>
        </w:rPr>
        <w:t>berpengaruh</w:t>
      </w:r>
      <w:proofErr w:type="spellEnd"/>
      <w:r w:rsidRPr="008B43A6">
        <w:rPr>
          <w:lang w:val="en-ID"/>
        </w:rPr>
        <w:t xml:space="preserve"> </w:t>
      </w:r>
      <w:proofErr w:type="spellStart"/>
      <w:r w:rsidRPr="008B43A6">
        <w:rPr>
          <w:lang w:val="en-ID"/>
        </w:rPr>
        <w:t>positif</w:t>
      </w:r>
      <w:proofErr w:type="spellEnd"/>
      <w:r w:rsidRPr="008B43A6">
        <w:rPr>
          <w:lang w:val="en-ID"/>
        </w:rPr>
        <w:t xml:space="preserve"> </w:t>
      </w:r>
      <w:proofErr w:type="spellStart"/>
      <w:r w:rsidRPr="008B43A6">
        <w:rPr>
          <w:lang w:val="en-ID"/>
        </w:rPr>
        <w:t>terhadap</w:t>
      </w:r>
      <w:proofErr w:type="spellEnd"/>
      <w:r w:rsidRPr="008B43A6">
        <w:rPr>
          <w:lang w:val="en-ID"/>
        </w:rPr>
        <w:t xml:space="preserve"> </w:t>
      </w:r>
      <w:proofErr w:type="spellStart"/>
      <w:r w:rsidRPr="008B43A6">
        <w:rPr>
          <w:lang w:val="en-ID"/>
        </w:rPr>
        <w:t>pengungkapan</w:t>
      </w:r>
      <w:proofErr w:type="spellEnd"/>
      <w:r w:rsidRPr="008B43A6">
        <w:rPr>
          <w:lang w:val="en-ID"/>
        </w:rPr>
        <w:t xml:space="preserve"> </w:t>
      </w:r>
      <w:proofErr w:type="spellStart"/>
      <w:r w:rsidRPr="008B43A6">
        <w:rPr>
          <w:lang w:val="en-ID"/>
        </w:rPr>
        <w:t>laporan</w:t>
      </w:r>
      <w:proofErr w:type="spellEnd"/>
      <w:r w:rsidRPr="008B43A6">
        <w:rPr>
          <w:lang w:val="en-ID"/>
        </w:rPr>
        <w:t xml:space="preserve"> </w:t>
      </w:r>
      <w:proofErr w:type="spellStart"/>
      <w:r w:rsidRPr="008B43A6">
        <w:rPr>
          <w:lang w:val="en-ID"/>
        </w:rPr>
        <w:t>keuangan</w:t>
      </w:r>
      <w:proofErr w:type="spellEnd"/>
      <w:r w:rsidRPr="008B43A6">
        <w:rPr>
          <w:lang w:val="en-ID"/>
        </w:rPr>
        <w:t>.</w:t>
      </w:r>
    </w:p>
    <w:p w14:paraId="7ED45EA1" w14:textId="77777777" w:rsidR="00AE6241" w:rsidRDefault="00AE6241" w:rsidP="0052490D">
      <w:pPr>
        <w:pStyle w:val="Heading1"/>
        <w:spacing w:line="240" w:lineRule="auto"/>
        <w:jc w:val="both"/>
        <w:rPr>
          <w:lang w:val="en-GB"/>
        </w:rPr>
      </w:pPr>
    </w:p>
    <w:p w14:paraId="2CE11D65" w14:textId="3AAFA186" w:rsidR="007F01C3" w:rsidRDefault="00BE1857" w:rsidP="0052490D">
      <w:pPr>
        <w:pStyle w:val="Heading1"/>
        <w:spacing w:line="240" w:lineRule="auto"/>
        <w:jc w:val="both"/>
        <w:rPr>
          <w:color w:val="FF0000"/>
          <w:shd w:val="clear" w:color="auto" w:fill="FFFFFF"/>
        </w:rPr>
      </w:pPr>
      <w:r>
        <w:rPr>
          <w:lang w:val="en-GB"/>
        </w:rPr>
        <w:t>METODE PENELITIAN</w:t>
      </w:r>
      <w:r w:rsidR="00657F34">
        <w:t xml:space="preserve"> </w:t>
      </w:r>
    </w:p>
    <w:p w14:paraId="626DD2D8" w14:textId="424FB949" w:rsidR="00B35020" w:rsidRPr="00780C43" w:rsidRDefault="00285DFB" w:rsidP="00780C43">
      <w:pPr>
        <w:spacing w:line="240" w:lineRule="auto"/>
      </w:pPr>
      <w:proofErr w:type="spellStart"/>
      <w:r w:rsidRPr="00285DFB">
        <w:rPr>
          <w:lang w:val="en-ID"/>
        </w:rPr>
        <w:t>Populasi</w:t>
      </w:r>
      <w:proofErr w:type="spellEnd"/>
      <w:r w:rsidRPr="00285DFB">
        <w:rPr>
          <w:lang w:val="en-ID"/>
        </w:rPr>
        <w:t xml:space="preserve"> yang </w:t>
      </w:r>
      <w:proofErr w:type="spellStart"/>
      <w:r w:rsidRPr="00285DFB">
        <w:rPr>
          <w:lang w:val="en-ID"/>
        </w:rPr>
        <w:t>diambil</w:t>
      </w:r>
      <w:proofErr w:type="spellEnd"/>
      <w:r w:rsidRPr="00285DFB">
        <w:rPr>
          <w:lang w:val="en-ID"/>
        </w:rPr>
        <w:t xml:space="preserve"> </w:t>
      </w:r>
      <w:proofErr w:type="spellStart"/>
      <w:r w:rsidRPr="00285DFB">
        <w:rPr>
          <w:lang w:val="en-ID"/>
        </w:rPr>
        <w:t>dari</w:t>
      </w:r>
      <w:proofErr w:type="spellEnd"/>
      <w:r w:rsidRPr="00285DFB">
        <w:rPr>
          <w:lang w:val="en-ID"/>
        </w:rPr>
        <w:t xml:space="preserve"> </w:t>
      </w:r>
      <w:proofErr w:type="spellStart"/>
      <w:r w:rsidRPr="00285DFB">
        <w:rPr>
          <w:lang w:val="en-ID"/>
        </w:rPr>
        <w:t>penelitian</w:t>
      </w:r>
      <w:proofErr w:type="spellEnd"/>
      <w:r w:rsidRPr="00285DFB">
        <w:rPr>
          <w:lang w:val="en-ID"/>
        </w:rPr>
        <w:t xml:space="preserve"> </w:t>
      </w:r>
      <w:proofErr w:type="spellStart"/>
      <w:r w:rsidRPr="00285DFB">
        <w:rPr>
          <w:lang w:val="en-ID"/>
        </w:rPr>
        <w:t>ini</w:t>
      </w:r>
      <w:proofErr w:type="spellEnd"/>
      <w:r w:rsidRPr="00285DFB">
        <w:rPr>
          <w:lang w:val="en-ID"/>
        </w:rPr>
        <w:t xml:space="preserve"> </w:t>
      </w:r>
      <w:proofErr w:type="spellStart"/>
      <w:r w:rsidRPr="00285DFB">
        <w:rPr>
          <w:lang w:val="en-ID"/>
        </w:rPr>
        <w:t>adalah</w:t>
      </w:r>
      <w:proofErr w:type="spellEnd"/>
      <w:r w:rsidRPr="00285DFB">
        <w:rPr>
          <w:lang w:val="en-ID"/>
        </w:rPr>
        <w:t xml:space="preserve"> </w:t>
      </w:r>
      <w:proofErr w:type="spellStart"/>
      <w:r w:rsidRPr="00285DFB">
        <w:rPr>
          <w:lang w:val="en-ID"/>
        </w:rPr>
        <w:t>perusahaan</w:t>
      </w:r>
      <w:proofErr w:type="spellEnd"/>
      <w:r w:rsidRPr="00285DFB">
        <w:rPr>
          <w:lang w:val="en-ID"/>
        </w:rPr>
        <w:t xml:space="preserve"> </w:t>
      </w:r>
      <w:proofErr w:type="spellStart"/>
      <w:r w:rsidRPr="00285DFB">
        <w:rPr>
          <w:lang w:val="en-ID"/>
        </w:rPr>
        <w:t>asuransi</w:t>
      </w:r>
      <w:proofErr w:type="spellEnd"/>
      <w:r w:rsidRPr="00285DFB">
        <w:rPr>
          <w:lang w:val="en-ID"/>
        </w:rPr>
        <w:t xml:space="preserve"> yang </w:t>
      </w:r>
      <w:proofErr w:type="spellStart"/>
      <w:r w:rsidRPr="00285DFB">
        <w:rPr>
          <w:lang w:val="en-ID"/>
        </w:rPr>
        <w:t>terdaftar</w:t>
      </w:r>
      <w:proofErr w:type="spellEnd"/>
      <w:r w:rsidRPr="00285DFB">
        <w:rPr>
          <w:lang w:val="en-ID"/>
        </w:rPr>
        <w:t xml:space="preserve"> di Bursa </w:t>
      </w:r>
      <w:proofErr w:type="spellStart"/>
      <w:r w:rsidRPr="00285DFB">
        <w:rPr>
          <w:lang w:val="en-ID"/>
        </w:rPr>
        <w:t>Efek</w:t>
      </w:r>
      <w:proofErr w:type="spellEnd"/>
      <w:r w:rsidRPr="00285DFB">
        <w:rPr>
          <w:lang w:val="en-ID"/>
        </w:rPr>
        <w:t xml:space="preserve"> Indonesia (BEI) </w:t>
      </w:r>
      <w:proofErr w:type="spellStart"/>
      <w:r w:rsidRPr="00285DFB">
        <w:rPr>
          <w:lang w:val="en-ID"/>
        </w:rPr>
        <w:t>selama</w:t>
      </w:r>
      <w:proofErr w:type="spellEnd"/>
      <w:r w:rsidRPr="00285DFB">
        <w:rPr>
          <w:lang w:val="en-ID"/>
        </w:rPr>
        <w:t xml:space="preserve"> </w:t>
      </w:r>
      <w:proofErr w:type="spellStart"/>
      <w:r w:rsidRPr="00285DFB">
        <w:rPr>
          <w:lang w:val="en-ID"/>
        </w:rPr>
        <w:t>periode</w:t>
      </w:r>
      <w:proofErr w:type="spellEnd"/>
      <w:r w:rsidRPr="00285DFB">
        <w:rPr>
          <w:lang w:val="en-ID"/>
        </w:rPr>
        <w:t xml:space="preserve"> 2018 – 2020.</w:t>
      </w:r>
      <w:r w:rsidR="00497523">
        <w:rPr>
          <w:lang w:val="en-ID"/>
        </w:rPr>
        <w:t xml:space="preserve"> </w:t>
      </w:r>
      <w:r w:rsidR="00497523" w:rsidRPr="00497523">
        <w:rPr>
          <w:lang w:val="en-ID"/>
        </w:rPr>
        <w:t xml:space="preserve">Metode </w:t>
      </w:r>
      <w:proofErr w:type="spellStart"/>
      <w:r w:rsidR="00497523" w:rsidRPr="00497523">
        <w:rPr>
          <w:lang w:val="en-ID"/>
        </w:rPr>
        <w:t>pengumpulan</w:t>
      </w:r>
      <w:proofErr w:type="spellEnd"/>
      <w:r w:rsidR="00497523" w:rsidRPr="00497523">
        <w:rPr>
          <w:lang w:val="en-ID"/>
        </w:rPr>
        <w:t xml:space="preserve"> data yang </w:t>
      </w:r>
      <w:proofErr w:type="spellStart"/>
      <w:r w:rsidR="00497523" w:rsidRPr="00497523">
        <w:rPr>
          <w:lang w:val="en-ID"/>
        </w:rPr>
        <w:t>digunakan</w:t>
      </w:r>
      <w:proofErr w:type="spellEnd"/>
      <w:r w:rsidR="00497523" w:rsidRPr="00497523">
        <w:rPr>
          <w:lang w:val="en-ID"/>
        </w:rPr>
        <w:t xml:space="preserve"> </w:t>
      </w:r>
      <w:proofErr w:type="spellStart"/>
      <w:r w:rsidR="00497523" w:rsidRPr="00497523">
        <w:rPr>
          <w:lang w:val="en-ID"/>
        </w:rPr>
        <w:t>dalam</w:t>
      </w:r>
      <w:proofErr w:type="spellEnd"/>
      <w:r w:rsidR="00497523" w:rsidRPr="00497523">
        <w:rPr>
          <w:lang w:val="en-ID"/>
        </w:rPr>
        <w:t xml:space="preserve"> </w:t>
      </w:r>
      <w:proofErr w:type="spellStart"/>
      <w:r w:rsidR="00497523" w:rsidRPr="00497523">
        <w:rPr>
          <w:lang w:val="en-ID"/>
        </w:rPr>
        <w:t>penelitian</w:t>
      </w:r>
      <w:proofErr w:type="spellEnd"/>
      <w:r w:rsidR="00497523" w:rsidRPr="00497523">
        <w:rPr>
          <w:lang w:val="en-ID"/>
        </w:rPr>
        <w:t xml:space="preserve"> </w:t>
      </w:r>
      <w:proofErr w:type="spellStart"/>
      <w:r w:rsidR="00497523" w:rsidRPr="00497523">
        <w:rPr>
          <w:lang w:val="en-ID"/>
        </w:rPr>
        <w:t>ini</w:t>
      </w:r>
      <w:proofErr w:type="spellEnd"/>
      <w:r w:rsidR="00497523" w:rsidRPr="00497523">
        <w:rPr>
          <w:lang w:val="en-ID"/>
        </w:rPr>
        <w:t xml:space="preserve"> </w:t>
      </w:r>
      <w:proofErr w:type="spellStart"/>
      <w:r w:rsidR="00497523" w:rsidRPr="00497523">
        <w:rPr>
          <w:lang w:val="en-ID"/>
        </w:rPr>
        <w:t>menggunakan</w:t>
      </w:r>
      <w:proofErr w:type="spellEnd"/>
      <w:r w:rsidR="00497523" w:rsidRPr="00497523">
        <w:rPr>
          <w:lang w:val="en-ID"/>
        </w:rPr>
        <w:t xml:space="preserve"> </w:t>
      </w:r>
      <w:proofErr w:type="spellStart"/>
      <w:r w:rsidR="00497523" w:rsidRPr="00497523">
        <w:rPr>
          <w:lang w:val="en-ID"/>
        </w:rPr>
        <w:t>metode</w:t>
      </w:r>
      <w:proofErr w:type="spellEnd"/>
      <w:r w:rsidR="00497523" w:rsidRPr="00497523">
        <w:rPr>
          <w:lang w:val="en-ID"/>
        </w:rPr>
        <w:t xml:space="preserve"> </w:t>
      </w:r>
      <w:proofErr w:type="spellStart"/>
      <w:r w:rsidR="00497523" w:rsidRPr="00497523">
        <w:rPr>
          <w:lang w:val="en-ID"/>
        </w:rPr>
        <w:t>dokumentasi</w:t>
      </w:r>
      <w:proofErr w:type="spellEnd"/>
      <w:r w:rsidR="00497523" w:rsidRPr="00497523">
        <w:rPr>
          <w:lang w:val="en-ID"/>
        </w:rPr>
        <w:t xml:space="preserve"> </w:t>
      </w:r>
      <w:proofErr w:type="spellStart"/>
      <w:r w:rsidR="00497523" w:rsidRPr="00497523">
        <w:rPr>
          <w:lang w:val="en-ID"/>
        </w:rPr>
        <w:t>yaitu</w:t>
      </w:r>
      <w:proofErr w:type="spellEnd"/>
      <w:r w:rsidR="00497523" w:rsidRPr="00497523">
        <w:rPr>
          <w:lang w:val="en-ID"/>
        </w:rPr>
        <w:t xml:space="preserve"> </w:t>
      </w:r>
      <w:proofErr w:type="spellStart"/>
      <w:r w:rsidR="00497523" w:rsidRPr="00497523">
        <w:rPr>
          <w:lang w:val="en-ID"/>
        </w:rPr>
        <w:t>penggunaan</w:t>
      </w:r>
      <w:proofErr w:type="spellEnd"/>
      <w:r w:rsidR="00497523" w:rsidRPr="00497523">
        <w:rPr>
          <w:lang w:val="en-ID"/>
        </w:rPr>
        <w:t xml:space="preserve"> data yang </w:t>
      </w:r>
      <w:proofErr w:type="spellStart"/>
      <w:r w:rsidR="00497523" w:rsidRPr="00497523">
        <w:rPr>
          <w:lang w:val="en-ID"/>
        </w:rPr>
        <w:t>berasal</w:t>
      </w:r>
      <w:proofErr w:type="spellEnd"/>
      <w:r w:rsidR="00497523" w:rsidRPr="00497523">
        <w:rPr>
          <w:lang w:val="en-ID"/>
        </w:rPr>
        <w:t xml:space="preserve"> </w:t>
      </w:r>
      <w:proofErr w:type="spellStart"/>
      <w:r w:rsidR="00497523" w:rsidRPr="00497523">
        <w:rPr>
          <w:lang w:val="en-ID"/>
        </w:rPr>
        <w:t>dari</w:t>
      </w:r>
      <w:proofErr w:type="spellEnd"/>
      <w:r w:rsidR="00497523" w:rsidRPr="00497523">
        <w:rPr>
          <w:lang w:val="en-ID"/>
        </w:rPr>
        <w:t xml:space="preserve"> </w:t>
      </w:r>
      <w:proofErr w:type="spellStart"/>
      <w:r w:rsidR="00497523" w:rsidRPr="00497523">
        <w:rPr>
          <w:lang w:val="en-ID"/>
        </w:rPr>
        <w:t>dokumen</w:t>
      </w:r>
      <w:proofErr w:type="spellEnd"/>
      <w:r w:rsidR="00497523" w:rsidRPr="00497523">
        <w:rPr>
          <w:lang w:val="en-ID"/>
        </w:rPr>
        <w:t xml:space="preserve"> – </w:t>
      </w:r>
      <w:proofErr w:type="spellStart"/>
      <w:r w:rsidR="00497523" w:rsidRPr="00497523">
        <w:rPr>
          <w:lang w:val="en-ID"/>
        </w:rPr>
        <w:t>dokumen</w:t>
      </w:r>
      <w:proofErr w:type="spellEnd"/>
      <w:r w:rsidR="00497523" w:rsidRPr="00497523">
        <w:rPr>
          <w:lang w:val="en-ID"/>
        </w:rPr>
        <w:t xml:space="preserve"> yang </w:t>
      </w:r>
      <w:proofErr w:type="spellStart"/>
      <w:r w:rsidR="00497523" w:rsidRPr="00497523">
        <w:rPr>
          <w:lang w:val="en-ID"/>
        </w:rPr>
        <w:t>sudah</w:t>
      </w:r>
      <w:proofErr w:type="spellEnd"/>
      <w:r w:rsidR="00497523" w:rsidRPr="00497523">
        <w:rPr>
          <w:lang w:val="en-ID"/>
        </w:rPr>
        <w:t xml:space="preserve"> </w:t>
      </w:r>
      <w:proofErr w:type="spellStart"/>
      <w:r w:rsidR="00497523" w:rsidRPr="00497523">
        <w:rPr>
          <w:lang w:val="en-ID"/>
        </w:rPr>
        <w:t>ada</w:t>
      </w:r>
      <w:proofErr w:type="spellEnd"/>
      <w:r w:rsidR="00497523" w:rsidRPr="00497523">
        <w:rPr>
          <w:lang w:val="en-ID"/>
        </w:rPr>
        <w:t>.</w:t>
      </w:r>
      <w:r w:rsidR="00497523">
        <w:rPr>
          <w:lang w:val="en-US"/>
        </w:rPr>
        <w:t xml:space="preserve"> </w:t>
      </w:r>
      <w:proofErr w:type="spellStart"/>
      <w:r w:rsidR="00780C43" w:rsidRPr="00780C43">
        <w:rPr>
          <w:lang w:val="en-ID"/>
        </w:rPr>
        <w:t>Sumber</w:t>
      </w:r>
      <w:proofErr w:type="spellEnd"/>
      <w:r w:rsidR="00780C43" w:rsidRPr="00780C43">
        <w:rPr>
          <w:lang w:val="en-ID"/>
        </w:rPr>
        <w:t xml:space="preserve"> data yang </w:t>
      </w:r>
      <w:proofErr w:type="spellStart"/>
      <w:r w:rsidR="00780C43" w:rsidRPr="00780C43">
        <w:rPr>
          <w:lang w:val="en-ID"/>
        </w:rPr>
        <w:t>diperoleh</w:t>
      </w:r>
      <w:proofErr w:type="spellEnd"/>
      <w:r w:rsidR="00780C43" w:rsidRPr="00780C43">
        <w:rPr>
          <w:lang w:val="en-ID"/>
        </w:rPr>
        <w:t xml:space="preserve"> </w:t>
      </w:r>
      <w:proofErr w:type="spellStart"/>
      <w:r w:rsidR="00780C43" w:rsidRPr="00780C43">
        <w:rPr>
          <w:lang w:val="en-ID"/>
        </w:rPr>
        <w:t>untuk</w:t>
      </w:r>
      <w:proofErr w:type="spellEnd"/>
      <w:r w:rsidR="00780C43" w:rsidRPr="00780C43">
        <w:rPr>
          <w:lang w:val="en-ID"/>
        </w:rPr>
        <w:t xml:space="preserve"> </w:t>
      </w:r>
      <w:proofErr w:type="spellStart"/>
      <w:r w:rsidR="00780C43" w:rsidRPr="00780C43">
        <w:rPr>
          <w:lang w:val="en-ID"/>
        </w:rPr>
        <w:t>mendukung</w:t>
      </w:r>
      <w:proofErr w:type="spellEnd"/>
      <w:r w:rsidR="00780C43" w:rsidRPr="00780C43">
        <w:rPr>
          <w:lang w:val="en-ID"/>
        </w:rPr>
        <w:t xml:space="preserve"> </w:t>
      </w:r>
      <w:proofErr w:type="spellStart"/>
      <w:r w:rsidR="00780C43" w:rsidRPr="00780C43">
        <w:rPr>
          <w:lang w:val="en-ID"/>
        </w:rPr>
        <w:t>penelitian</w:t>
      </w:r>
      <w:proofErr w:type="spellEnd"/>
      <w:r w:rsidR="00780C43" w:rsidRPr="00780C43">
        <w:rPr>
          <w:lang w:val="en-ID"/>
        </w:rPr>
        <w:t xml:space="preserve"> </w:t>
      </w:r>
      <w:proofErr w:type="spellStart"/>
      <w:r w:rsidR="00780C43" w:rsidRPr="00780C43">
        <w:rPr>
          <w:lang w:val="en-ID"/>
        </w:rPr>
        <w:t>berasal</w:t>
      </w:r>
      <w:proofErr w:type="spellEnd"/>
      <w:r w:rsidR="00780C43" w:rsidRPr="00780C43">
        <w:rPr>
          <w:lang w:val="en-ID"/>
        </w:rPr>
        <w:t xml:space="preserve"> </w:t>
      </w:r>
      <w:proofErr w:type="spellStart"/>
      <w:r w:rsidR="00780C43" w:rsidRPr="00780C43">
        <w:rPr>
          <w:lang w:val="en-ID"/>
        </w:rPr>
        <w:t>dari</w:t>
      </w:r>
      <w:proofErr w:type="spellEnd"/>
      <w:r w:rsidR="00780C43" w:rsidRPr="00780C43">
        <w:rPr>
          <w:lang w:val="en-ID"/>
        </w:rPr>
        <w:t xml:space="preserve"> </w:t>
      </w:r>
      <w:r w:rsidR="00780C43" w:rsidRPr="00780C43">
        <w:rPr>
          <w:i/>
          <w:iCs/>
          <w:lang w:val="en-ID"/>
        </w:rPr>
        <w:t>website</w:t>
      </w:r>
      <w:r w:rsidR="00780C43" w:rsidRPr="00780C43">
        <w:rPr>
          <w:lang w:val="en-ID"/>
        </w:rPr>
        <w:t xml:space="preserve"> </w:t>
      </w:r>
      <w:proofErr w:type="spellStart"/>
      <w:r w:rsidR="00780C43" w:rsidRPr="00780C43">
        <w:rPr>
          <w:lang w:val="en-ID"/>
        </w:rPr>
        <w:t>resmi</w:t>
      </w:r>
      <w:proofErr w:type="spellEnd"/>
      <w:r w:rsidR="00780C43" w:rsidRPr="00780C43">
        <w:rPr>
          <w:lang w:val="en-ID"/>
        </w:rPr>
        <w:t xml:space="preserve"> Bursa </w:t>
      </w:r>
      <w:proofErr w:type="spellStart"/>
      <w:r w:rsidR="00780C43" w:rsidRPr="00780C43">
        <w:rPr>
          <w:lang w:val="en-ID"/>
        </w:rPr>
        <w:t>Efek</w:t>
      </w:r>
      <w:proofErr w:type="spellEnd"/>
      <w:r w:rsidR="00780C43" w:rsidRPr="00780C43">
        <w:rPr>
          <w:lang w:val="en-ID"/>
        </w:rPr>
        <w:t xml:space="preserve"> Indonesia (</w:t>
      </w:r>
      <w:hyperlink r:id="rId11" w:history="1">
        <w:r w:rsidR="00780C43" w:rsidRPr="009C4688">
          <w:rPr>
            <w:rStyle w:val="Hyperlink"/>
            <w:color w:val="auto"/>
            <w:u w:val="none"/>
            <w:lang w:val="en-ID"/>
          </w:rPr>
          <w:t>www.idx.co.id</w:t>
        </w:r>
      </w:hyperlink>
      <w:r w:rsidR="00780C43" w:rsidRPr="00780C43">
        <w:rPr>
          <w:lang w:val="en-ID"/>
        </w:rPr>
        <w:t xml:space="preserve">). Data yang </w:t>
      </w:r>
      <w:proofErr w:type="spellStart"/>
      <w:r w:rsidR="00780C43" w:rsidRPr="00780C43">
        <w:rPr>
          <w:lang w:val="en-ID"/>
        </w:rPr>
        <w:t>digunakan</w:t>
      </w:r>
      <w:proofErr w:type="spellEnd"/>
      <w:r w:rsidR="00780C43" w:rsidRPr="00780C43">
        <w:rPr>
          <w:lang w:val="en-ID"/>
        </w:rPr>
        <w:t xml:space="preserve"> </w:t>
      </w:r>
      <w:proofErr w:type="spellStart"/>
      <w:r w:rsidR="00780C43" w:rsidRPr="00780C43">
        <w:rPr>
          <w:lang w:val="en-ID"/>
        </w:rPr>
        <w:t>menjadi</w:t>
      </w:r>
      <w:proofErr w:type="spellEnd"/>
      <w:r w:rsidR="00780C43" w:rsidRPr="00780C43">
        <w:rPr>
          <w:lang w:val="en-ID"/>
        </w:rPr>
        <w:t xml:space="preserve"> </w:t>
      </w:r>
      <w:proofErr w:type="spellStart"/>
      <w:r w:rsidR="00780C43" w:rsidRPr="00780C43">
        <w:rPr>
          <w:lang w:val="en-ID"/>
        </w:rPr>
        <w:t>sampel</w:t>
      </w:r>
      <w:proofErr w:type="spellEnd"/>
      <w:r w:rsidR="00780C43" w:rsidRPr="00780C43">
        <w:rPr>
          <w:lang w:val="en-ID"/>
        </w:rPr>
        <w:t xml:space="preserve"> </w:t>
      </w:r>
      <w:proofErr w:type="spellStart"/>
      <w:r w:rsidR="00780C43" w:rsidRPr="00780C43">
        <w:rPr>
          <w:lang w:val="en-ID"/>
        </w:rPr>
        <w:t>yaitu</w:t>
      </w:r>
      <w:proofErr w:type="spellEnd"/>
      <w:r w:rsidR="00780C43" w:rsidRPr="00780C43">
        <w:rPr>
          <w:lang w:val="en-ID"/>
        </w:rPr>
        <w:t xml:space="preserve"> </w:t>
      </w:r>
      <w:proofErr w:type="spellStart"/>
      <w:r w:rsidR="00780C43" w:rsidRPr="00780C43">
        <w:rPr>
          <w:lang w:val="en-ID"/>
        </w:rPr>
        <w:t>laporan</w:t>
      </w:r>
      <w:proofErr w:type="spellEnd"/>
      <w:r w:rsidR="00780C43" w:rsidRPr="00780C43">
        <w:rPr>
          <w:lang w:val="en-ID"/>
        </w:rPr>
        <w:t xml:space="preserve"> </w:t>
      </w:r>
      <w:proofErr w:type="spellStart"/>
      <w:r w:rsidR="00780C43" w:rsidRPr="00780C43">
        <w:rPr>
          <w:lang w:val="en-ID"/>
        </w:rPr>
        <w:t>keuangan</w:t>
      </w:r>
      <w:proofErr w:type="spellEnd"/>
      <w:r w:rsidR="00780C43" w:rsidRPr="00780C43">
        <w:rPr>
          <w:lang w:val="en-ID"/>
        </w:rPr>
        <w:t xml:space="preserve"> </w:t>
      </w:r>
      <w:proofErr w:type="spellStart"/>
      <w:r w:rsidR="00780C43" w:rsidRPr="00780C43">
        <w:rPr>
          <w:lang w:val="en-ID"/>
        </w:rPr>
        <w:t>tahunan</w:t>
      </w:r>
      <w:proofErr w:type="spellEnd"/>
      <w:r w:rsidR="00780C43" w:rsidRPr="00780C43">
        <w:rPr>
          <w:lang w:val="en-ID"/>
        </w:rPr>
        <w:t xml:space="preserve"> </w:t>
      </w:r>
      <w:r w:rsidR="00780C43" w:rsidRPr="00780C43">
        <w:rPr>
          <w:i/>
          <w:iCs/>
          <w:lang w:val="en-ID"/>
        </w:rPr>
        <w:t>audited</w:t>
      </w:r>
      <w:r w:rsidR="00780C43" w:rsidRPr="00780C43">
        <w:rPr>
          <w:lang w:val="en-ID"/>
        </w:rPr>
        <w:t xml:space="preserve"> </w:t>
      </w:r>
      <w:proofErr w:type="spellStart"/>
      <w:r w:rsidR="00780C43" w:rsidRPr="00780C43">
        <w:rPr>
          <w:lang w:val="en-ID"/>
        </w:rPr>
        <w:t>perusahaan</w:t>
      </w:r>
      <w:proofErr w:type="spellEnd"/>
      <w:r w:rsidR="00780C43" w:rsidRPr="00780C43">
        <w:rPr>
          <w:lang w:val="en-ID"/>
        </w:rPr>
        <w:t xml:space="preserve"> </w:t>
      </w:r>
      <w:proofErr w:type="spellStart"/>
      <w:r w:rsidR="00780C43" w:rsidRPr="00780C43">
        <w:rPr>
          <w:lang w:val="en-ID"/>
        </w:rPr>
        <w:t>asuransi</w:t>
      </w:r>
      <w:proofErr w:type="spellEnd"/>
      <w:r w:rsidR="00780C43" w:rsidRPr="00780C43">
        <w:rPr>
          <w:lang w:val="en-ID"/>
        </w:rPr>
        <w:t xml:space="preserve"> </w:t>
      </w:r>
      <w:proofErr w:type="spellStart"/>
      <w:r w:rsidR="00780C43" w:rsidRPr="00780C43">
        <w:rPr>
          <w:lang w:val="en-ID"/>
        </w:rPr>
        <w:t>dari</w:t>
      </w:r>
      <w:proofErr w:type="spellEnd"/>
      <w:r w:rsidR="00780C43" w:rsidRPr="00780C43">
        <w:rPr>
          <w:lang w:val="en-ID"/>
        </w:rPr>
        <w:t xml:space="preserve"> </w:t>
      </w:r>
      <w:proofErr w:type="spellStart"/>
      <w:r w:rsidR="00780C43" w:rsidRPr="00780C43">
        <w:rPr>
          <w:lang w:val="en-ID"/>
        </w:rPr>
        <w:t>tahun</w:t>
      </w:r>
      <w:proofErr w:type="spellEnd"/>
      <w:r w:rsidR="00780C43" w:rsidRPr="00780C43">
        <w:rPr>
          <w:lang w:val="en-ID"/>
        </w:rPr>
        <w:t xml:space="preserve"> 2018 – 2020.</w:t>
      </w:r>
      <w:r w:rsidR="00780C43">
        <w:rPr>
          <w:lang w:val="en-ID"/>
        </w:rPr>
        <w:t xml:space="preserve"> </w:t>
      </w:r>
      <w:proofErr w:type="spellStart"/>
      <w:r w:rsidRPr="00285DFB">
        <w:rPr>
          <w:lang w:val="en-ID"/>
        </w:rPr>
        <w:t>Variabel</w:t>
      </w:r>
      <w:proofErr w:type="spellEnd"/>
      <w:r w:rsidRPr="00285DFB">
        <w:rPr>
          <w:lang w:val="en-ID"/>
        </w:rPr>
        <w:t xml:space="preserve"> </w:t>
      </w:r>
      <w:proofErr w:type="spellStart"/>
      <w:r w:rsidRPr="00285DFB">
        <w:rPr>
          <w:lang w:val="en-ID"/>
        </w:rPr>
        <w:t>dependen</w:t>
      </w:r>
      <w:proofErr w:type="spellEnd"/>
      <w:r w:rsidRPr="00285DFB">
        <w:rPr>
          <w:lang w:val="en-ID"/>
        </w:rPr>
        <w:t xml:space="preserve"> </w:t>
      </w:r>
      <w:proofErr w:type="spellStart"/>
      <w:r w:rsidRPr="00285DFB">
        <w:rPr>
          <w:lang w:val="en-ID"/>
        </w:rPr>
        <w:t>dalam</w:t>
      </w:r>
      <w:proofErr w:type="spellEnd"/>
      <w:r w:rsidRPr="00285DFB">
        <w:rPr>
          <w:lang w:val="en-ID"/>
        </w:rPr>
        <w:t xml:space="preserve"> </w:t>
      </w:r>
      <w:proofErr w:type="spellStart"/>
      <w:r w:rsidRPr="00285DFB">
        <w:rPr>
          <w:lang w:val="en-ID"/>
        </w:rPr>
        <w:t>penelitian</w:t>
      </w:r>
      <w:proofErr w:type="spellEnd"/>
      <w:r w:rsidRPr="00285DFB">
        <w:rPr>
          <w:lang w:val="en-ID"/>
        </w:rPr>
        <w:t xml:space="preserve"> </w:t>
      </w:r>
      <w:proofErr w:type="spellStart"/>
      <w:r w:rsidRPr="00285DFB">
        <w:rPr>
          <w:lang w:val="en-ID"/>
        </w:rPr>
        <w:t>ini</w:t>
      </w:r>
      <w:proofErr w:type="spellEnd"/>
      <w:r w:rsidRPr="00285DFB">
        <w:rPr>
          <w:lang w:val="en-ID"/>
        </w:rPr>
        <w:t xml:space="preserve"> </w:t>
      </w:r>
      <w:proofErr w:type="spellStart"/>
      <w:r w:rsidRPr="00285DFB">
        <w:rPr>
          <w:lang w:val="en-ID"/>
        </w:rPr>
        <w:t>adalah</w:t>
      </w:r>
      <w:proofErr w:type="spellEnd"/>
      <w:r w:rsidRPr="00285DFB">
        <w:rPr>
          <w:lang w:val="en-ID"/>
        </w:rPr>
        <w:t xml:space="preserve"> </w:t>
      </w:r>
      <w:proofErr w:type="spellStart"/>
      <w:r w:rsidRPr="00285DFB">
        <w:rPr>
          <w:lang w:val="en-ID"/>
        </w:rPr>
        <w:t>kelengkapan</w:t>
      </w:r>
      <w:proofErr w:type="spellEnd"/>
      <w:r w:rsidRPr="00285DFB">
        <w:rPr>
          <w:lang w:val="en-ID"/>
        </w:rPr>
        <w:t xml:space="preserve"> </w:t>
      </w:r>
      <w:proofErr w:type="spellStart"/>
      <w:r w:rsidRPr="00285DFB">
        <w:rPr>
          <w:lang w:val="en-ID"/>
        </w:rPr>
        <w:t>pengungkapan</w:t>
      </w:r>
      <w:proofErr w:type="spellEnd"/>
      <w:r w:rsidRPr="00285DFB">
        <w:rPr>
          <w:lang w:val="en-ID"/>
        </w:rPr>
        <w:t xml:space="preserve"> </w:t>
      </w:r>
      <w:proofErr w:type="spellStart"/>
      <w:r w:rsidRPr="00285DFB">
        <w:rPr>
          <w:lang w:val="en-ID"/>
        </w:rPr>
        <w:t>laporan</w:t>
      </w:r>
      <w:proofErr w:type="spellEnd"/>
      <w:r w:rsidRPr="00285DFB">
        <w:rPr>
          <w:lang w:val="en-ID"/>
        </w:rPr>
        <w:t xml:space="preserve"> </w:t>
      </w:r>
      <w:proofErr w:type="spellStart"/>
      <w:r w:rsidRPr="00285DFB">
        <w:rPr>
          <w:lang w:val="en-ID"/>
        </w:rPr>
        <w:t>keuangan</w:t>
      </w:r>
      <w:proofErr w:type="spellEnd"/>
      <w:r w:rsidRPr="00285DFB">
        <w:rPr>
          <w:lang w:val="en-ID"/>
        </w:rPr>
        <w:t xml:space="preserve"> pada </w:t>
      </w:r>
      <w:proofErr w:type="spellStart"/>
      <w:r w:rsidRPr="00285DFB">
        <w:rPr>
          <w:lang w:val="en-ID"/>
        </w:rPr>
        <w:t>tahun</w:t>
      </w:r>
      <w:proofErr w:type="spellEnd"/>
      <w:r w:rsidRPr="00285DFB">
        <w:rPr>
          <w:lang w:val="en-ID"/>
        </w:rPr>
        <w:t xml:space="preserve"> 2017 – 2020 yang </w:t>
      </w:r>
      <w:proofErr w:type="spellStart"/>
      <w:r w:rsidRPr="00285DFB">
        <w:rPr>
          <w:lang w:val="en-ID"/>
        </w:rPr>
        <w:t>diukur</w:t>
      </w:r>
      <w:proofErr w:type="spellEnd"/>
      <w:r w:rsidRPr="00285DFB">
        <w:rPr>
          <w:lang w:val="en-ID"/>
        </w:rPr>
        <w:t xml:space="preserve"> </w:t>
      </w:r>
      <w:proofErr w:type="spellStart"/>
      <w:r w:rsidRPr="00285DFB">
        <w:rPr>
          <w:lang w:val="en-ID"/>
        </w:rPr>
        <w:t>menggunakan</w:t>
      </w:r>
      <w:proofErr w:type="spellEnd"/>
      <w:r w:rsidRPr="00285DFB">
        <w:rPr>
          <w:lang w:val="en-ID"/>
        </w:rPr>
        <w:t xml:space="preserve"> instrument </w:t>
      </w:r>
      <w:r w:rsidRPr="00285DFB">
        <w:rPr>
          <w:i/>
          <w:iCs/>
          <w:lang w:val="en-ID"/>
        </w:rPr>
        <w:t>Wallace</w:t>
      </w:r>
      <w:r w:rsidRPr="00285DFB">
        <w:rPr>
          <w:lang w:val="en-ID"/>
        </w:rPr>
        <w:t xml:space="preserve"> </w:t>
      </w:r>
      <w:proofErr w:type="spellStart"/>
      <w:r w:rsidRPr="00285DFB">
        <w:rPr>
          <w:lang w:val="en-ID"/>
        </w:rPr>
        <w:t>serta</w:t>
      </w:r>
      <w:proofErr w:type="spellEnd"/>
      <w:r w:rsidRPr="00285DFB">
        <w:rPr>
          <w:lang w:val="en-ID"/>
        </w:rPr>
        <w:t xml:space="preserve"> </w:t>
      </w:r>
      <w:proofErr w:type="spellStart"/>
      <w:r w:rsidRPr="00285DFB">
        <w:rPr>
          <w:lang w:val="en-ID"/>
        </w:rPr>
        <w:t>menggunakan</w:t>
      </w:r>
      <w:proofErr w:type="spellEnd"/>
      <w:r w:rsidRPr="00285DFB">
        <w:rPr>
          <w:lang w:val="en-ID"/>
        </w:rPr>
        <w:t xml:space="preserve"> </w:t>
      </w:r>
      <w:proofErr w:type="spellStart"/>
      <w:r w:rsidRPr="00285DFB">
        <w:rPr>
          <w:lang w:val="en-ID"/>
        </w:rPr>
        <w:t>indeks</w:t>
      </w:r>
      <w:proofErr w:type="spellEnd"/>
      <w:r w:rsidRPr="00285DFB">
        <w:rPr>
          <w:lang w:val="en-ID"/>
        </w:rPr>
        <w:t xml:space="preserve"> </w:t>
      </w:r>
      <w:proofErr w:type="spellStart"/>
      <w:r w:rsidRPr="00285DFB">
        <w:rPr>
          <w:lang w:val="en-ID"/>
        </w:rPr>
        <w:t>untuk</w:t>
      </w:r>
      <w:proofErr w:type="spellEnd"/>
      <w:r w:rsidRPr="00285DFB">
        <w:rPr>
          <w:lang w:val="en-ID"/>
        </w:rPr>
        <w:t xml:space="preserve"> </w:t>
      </w:r>
      <w:proofErr w:type="spellStart"/>
      <w:r w:rsidRPr="00285DFB">
        <w:rPr>
          <w:lang w:val="en-ID"/>
        </w:rPr>
        <w:t>mengukur</w:t>
      </w:r>
      <w:proofErr w:type="spellEnd"/>
      <w:r w:rsidRPr="00285DFB">
        <w:rPr>
          <w:lang w:val="en-ID"/>
        </w:rPr>
        <w:t xml:space="preserve"> </w:t>
      </w:r>
      <w:proofErr w:type="spellStart"/>
      <w:r w:rsidRPr="00285DFB">
        <w:rPr>
          <w:lang w:val="en-ID"/>
        </w:rPr>
        <w:t>berapa</w:t>
      </w:r>
      <w:proofErr w:type="spellEnd"/>
      <w:r w:rsidRPr="00285DFB">
        <w:rPr>
          <w:lang w:val="en-ID"/>
        </w:rPr>
        <w:t xml:space="preserve"> </w:t>
      </w:r>
      <w:proofErr w:type="spellStart"/>
      <w:r w:rsidRPr="00285DFB">
        <w:rPr>
          <w:lang w:val="en-ID"/>
        </w:rPr>
        <w:t>banyak</w:t>
      </w:r>
      <w:proofErr w:type="spellEnd"/>
      <w:r w:rsidRPr="00285DFB">
        <w:rPr>
          <w:lang w:val="en-ID"/>
        </w:rPr>
        <w:t xml:space="preserve"> </w:t>
      </w:r>
      <w:proofErr w:type="spellStart"/>
      <w:r w:rsidRPr="00285DFB">
        <w:rPr>
          <w:lang w:val="en-ID"/>
        </w:rPr>
        <w:t>laporan</w:t>
      </w:r>
      <w:proofErr w:type="spellEnd"/>
      <w:r w:rsidRPr="00285DFB">
        <w:rPr>
          <w:lang w:val="en-ID"/>
        </w:rPr>
        <w:t xml:space="preserve"> </w:t>
      </w:r>
      <w:proofErr w:type="spellStart"/>
      <w:r w:rsidRPr="00285DFB">
        <w:rPr>
          <w:lang w:val="en-ID"/>
        </w:rPr>
        <w:t>keuangan</w:t>
      </w:r>
      <w:proofErr w:type="spellEnd"/>
      <w:r w:rsidRPr="00285DFB">
        <w:rPr>
          <w:lang w:val="en-ID"/>
        </w:rPr>
        <w:t xml:space="preserve"> yang material yang </w:t>
      </w:r>
      <w:proofErr w:type="spellStart"/>
      <w:r w:rsidRPr="00285DFB">
        <w:rPr>
          <w:lang w:val="en-ID"/>
        </w:rPr>
        <w:t>diungkap</w:t>
      </w:r>
      <w:proofErr w:type="spellEnd"/>
      <w:r w:rsidRPr="00285DFB">
        <w:rPr>
          <w:lang w:val="en-ID"/>
        </w:rPr>
        <w:t xml:space="preserve"> oleh </w:t>
      </w:r>
      <w:proofErr w:type="spellStart"/>
      <w:r w:rsidRPr="00285DFB">
        <w:rPr>
          <w:lang w:val="en-ID"/>
        </w:rPr>
        <w:t>perusahaan</w:t>
      </w:r>
      <w:proofErr w:type="spellEnd"/>
      <w:r w:rsidRPr="00285DFB">
        <w:rPr>
          <w:lang w:val="en-ID"/>
        </w:rPr>
        <w:t xml:space="preserve">. </w:t>
      </w:r>
      <w:proofErr w:type="spellStart"/>
      <w:r w:rsidRPr="00285DFB">
        <w:rPr>
          <w:lang w:val="en-ID"/>
        </w:rPr>
        <w:t>Karakteristik</w:t>
      </w:r>
      <w:proofErr w:type="spellEnd"/>
      <w:r w:rsidRPr="00285DFB">
        <w:rPr>
          <w:lang w:val="en-ID"/>
        </w:rPr>
        <w:t xml:space="preserve"> </w:t>
      </w:r>
      <w:proofErr w:type="spellStart"/>
      <w:r w:rsidRPr="00285DFB">
        <w:rPr>
          <w:lang w:val="en-ID"/>
        </w:rPr>
        <w:t>perusahaan</w:t>
      </w:r>
      <w:proofErr w:type="spellEnd"/>
      <w:r w:rsidRPr="00285DFB">
        <w:rPr>
          <w:lang w:val="en-ID"/>
        </w:rPr>
        <w:t xml:space="preserve"> </w:t>
      </w:r>
      <w:proofErr w:type="spellStart"/>
      <w:r w:rsidRPr="00285DFB">
        <w:rPr>
          <w:lang w:val="en-ID"/>
        </w:rPr>
        <w:t>merupakan</w:t>
      </w:r>
      <w:proofErr w:type="spellEnd"/>
      <w:r w:rsidRPr="00285DFB">
        <w:rPr>
          <w:lang w:val="en-ID"/>
        </w:rPr>
        <w:t xml:space="preserve"> </w:t>
      </w:r>
      <w:proofErr w:type="spellStart"/>
      <w:r w:rsidRPr="00285DFB">
        <w:rPr>
          <w:lang w:val="en-ID"/>
        </w:rPr>
        <w:t>variabel</w:t>
      </w:r>
      <w:proofErr w:type="spellEnd"/>
      <w:r w:rsidRPr="00285DFB">
        <w:rPr>
          <w:lang w:val="en-ID"/>
        </w:rPr>
        <w:t xml:space="preserve"> independent yang </w:t>
      </w:r>
      <w:proofErr w:type="spellStart"/>
      <w:r w:rsidRPr="00285DFB">
        <w:rPr>
          <w:lang w:val="en-ID"/>
        </w:rPr>
        <w:t>diteliti</w:t>
      </w:r>
      <w:proofErr w:type="spellEnd"/>
      <w:r w:rsidRPr="00285DFB">
        <w:rPr>
          <w:lang w:val="en-ID"/>
        </w:rPr>
        <w:t xml:space="preserve"> </w:t>
      </w:r>
      <w:proofErr w:type="spellStart"/>
      <w:r w:rsidRPr="00285DFB">
        <w:rPr>
          <w:lang w:val="en-ID"/>
        </w:rPr>
        <w:t>dalam</w:t>
      </w:r>
      <w:proofErr w:type="spellEnd"/>
      <w:r w:rsidRPr="00285DFB">
        <w:rPr>
          <w:lang w:val="en-ID"/>
        </w:rPr>
        <w:t xml:space="preserve"> </w:t>
      </w:r>
      <w:proofErr w:type="spellStart"/>
      <w:r w:rsidRPr="00285DFB">
        <w:rPr>
          <w:lang w:val="en-ID"/>
        </w:rPr>
        <w:t>penelitian</w:t>
      </w:r>
      <w:proofErr w:type="spellEnd"/>
      <w:r w:rsidRPr="00285DFB">
        <w:rPr>
          <w:lang w:val="en-ID"/>
        </w:rPr>
        <w:t xml:space="preserve"> </w:t>
      </w:r>
      <w:proofErr w:type="spellStart"/>
      <w:r w:rsidRPr="00285DFB">
        <w:rPr>
          <w:lang w:val="en-ID"/>
        </w:rPr>
        <w:t>ini</w:t>
      </w:r>
      <w:proofErr w:type="spellEnd"/>
      <w:r w:rsidRPr="00285DFB">
        <w:rPr>
          <w:lang w:val="en-ID"/>
        </w:rPr>
        <w:t xml:space="preserve">. </w:t>
      </w:r>
      <w:r w:rsidR="00B6287C">
        <w:t xml:space="preserve"> </w:t>
      </w:r>
    </w:p>
    <w:p w14:paraId="63A7E2AB" w14:textId="77777777" w:rsidR="00AE6241" w:rsidRDefault="00AE6241" w:rsidP="00BE1857">
      <w:pPr>
        <w:pStyle w:val="Heading1"/>
        <w:spacing w:line="240" w:lineRule="auto"/>
        <w:jc w:val="both"/>
        <w:rPr>
          <w:lang w:val="en-GB"/>
        </w:rPr>
      </w:pPr>
    </w:p>
    <w:p w14:paraId="32B18186" w14:textId="59F536B5" w:rsidR="001E09A0" w:rsidRPr="000B6C58" w:rsidRDefault="00B35020" w:rsidP="00BE1857">
      <w:pPr>
        <w:pStyle w:val="Heading1"/>
        <w:spacing w:line="240" w:lineRule="auto"/>
        <w:jc w:val="both"/>
        <w:rPr>
          <w:color w:val="FF0000"/>
        </w:rPr>
      </w:pPr>
      <w:r w:rsidRPr="001E09A0">
        <w:rPr>
          <w:lang w:val="en-GB"/>
        </w:rPr>
        <w:t>HASIL PENELITIAN</w:t>
      </w:r>
    </w:p>
    <w:p w14:paraId="22A04395" w14:textId="04E01DEC" w:rsidR="001008A1" w:rsidRDefault="001008A1" w:rsidP="001008A1">
      <w:pPr>
        <w:pStyle w:val="Caption"/>
        <w:keepNext/>
        <w:jc w:val="both"/>
        <w:rPr>
          <w:b w:val="0"/>
          <w:bCs/>
        </w:rPr>
      </w:pPr>
      <w:proofErr w:type="spellStart"/>
      <w:r w:rsidRPr="001008A1">
        <w:rPr>
          <w:b w:val="0"/>
          <w:bCs/>
          <w:lang w:val="en-ID"/>
        </w:rPr>
        <w:t>Untuk</w:t>
      </w:r>
      <w:proofErr w:type="spellEnd"/>
      <w:r w:rsidRPr="001008A1">
        <w:rPr>
          <w:b w:val="0"/>
          <w:bCs/>
          <w:lang w:val="en-ID"/>
        </w:rPr>
        <w:t xml:space="preserve"> </w:t>
      </w:r>
      <w:proofErr w:type="spellStart"/>
      <w:r w:rsidRPr="001008A1">
        <w:rPr>
          <w:b w:val="0"/>
          <w:bCs/>
          <w:lang w:val="en-US"/>
        </w:rPr>
        <w:t>mengetahui</w:t>
      </w:r>
      <w:proofErr w:type="spellEnd"/>
      <w:r w:rsidRPr="001008A1">
        <w:rPr>
          <w:b w:val="0"/>
          <w:bCs/>
          <w:lang w:val="en-ID"/>
        </w:rPr>
        <w:t xml:space="preserve"> </w:t>
      </w:r>
      <w:proofErr w:type="spellStart"/>
      <w:r w:rsidRPr="001008A1">
        <w:rPr>
          <w:b w:val="0"/>
          <w:bCs/>
          <w:lang w:val="en-ID"/>
        </w:rPr>
        <w:t>diskriptif</w:t>
      </w:r>
      <w:proofErr w:type="spellEnd"/>
      <w:r w:rsidRPr="001008A1">
        <w:rPr>
          <w:b w:val="0"/>
          <w:bCs/>
          <w:lang w:val="en-ID"/>
        </w:rPr>
        <w:t xml:space="preserve"> </w:t>
      </w:r>
      <w:proofErr w:type="spellStart"/>
      <w:r w:rsidRPr="001008A1">
        <w:rPr>
          <w:b w:val="0"/>
          <w:bCs/>
          <w:lang w:val="en-ID"/>
        </w:rPr>
        <w:t>setiap</w:t>
      </w:r>
      <w:proofErr w:type="spellEnd"/>
      <w:r w:rsidRPr="001008A1">
        <w:rPr>
          <w:b w:val="0"/>
          <w:bCs/>
          <w:lang w:val="en-ID"/>
        </w:rPr>
        <w:t xml:space="preserve"> </w:t>
      </w:r>
      <w:proofErr w:type="spellStart"/>
      <w:r w:rsidRPr="001008A1">
        <w:rPr>
          <w:b w:val="0"/>
          <w:bCs/>
          <w:lang w:val="en-ID"/>
        </w:rPr>
        <w:t>variabel</w:t>
      </w:r>
      <w:proofErr w:type="spellEnd"/>
      <w:r w:rsidRPr="001008A1">
        <w:rPr>
          <w:b w:val="0"/>
          <w:bCs/>
          <w:lang w:val="en-ID"/>
        </w:rPr>
        <w:t xml:space="preserve"> pada </w:t>
      </w:r>
      <w:proofErr w:type="spellStart"/>
      <w:r w:rsidRPr="001008A1">
        <w:rPr>
          <w:b w:val="0"/>
          <w:bCs/>
          <w:lang w:val="en-ID"/>
        </w:rPr>
        <w:t>penelitian</w:t>
      </w:r>
      <w:proofErr w:type="spellEnd"/>
      <w:r w:rsidRPr="001008A1">
        <w:rPr>
          <w:b w:val="0"/>
          <w:bCs/>
          <w:lang w:val="en-ID"/>
        </w:rPr>
        <w:t xml:space="preserve"> </w:t>
      </w:r>
      <w:proofErr w:type="spellStart"/>
      <w:r w:rsidRPr="001008A1">
        <w:rPr>
          <w:b w:val="0"/>
          <w:bCs/>
          <w:lang w:val="en-ID"/>
        </w:rPr>
        <w:t>ini</w:t>
      </w:r>
      <w:proofErr w:type="spellEnd"/>
      <w:r w:rsidRPr="001008A1">
        <w:rPr>
          <w:b w:val="0"/>
          <w:bCs/>
          <w:lang w:val="en-ID"/>
        </w:rPr>
        <w:t xml:space="preserve"> </w:t>
      </w:r>
      <w:proofErr w:type="spellStart"/>
      <w:r w:rsidRPr="001008A1">
        <w:rPr>
          <w:b w:val="0"/>
          <w:bCs/>
          <w:lang w:val="en-ID"/>
        </w:rPr>
        <w:t>digunakan</w:t>
      </w:r>
      <w:proofErr w:type="spellEnd"/>
      <w:r w:rsidRPr="001008A1">
        <w:rPr>
          <w:b w:val="0"/>
          <w:bCs/>
          <w:lang w:val="en-ID"/>
        </w:rPr>
        <w:t xml:space="preserve"> </w:t>
      </w:r>
      <w:proofErr w:type="spellStart"/>
      <w:r w:rsidRPr="001008A1">
        <w:rPr>
          <w:b w:val="0"/>
          <w:bCs/>
          <w:lang w:val="en-ID"/>
        </w:rPr>
        <w:t>analisis</w:t>
      </w:r>
      <w:proofErr w:type="spellEnd"/>
      <w:r w:rsidRPr="001008A1">
        <w:rPr>
          <w:b w:val="0"/>
          <w:bCs/>
          <w:lang w:val="en-ID"/>
        </w:rPr>
        <w:t xml:space="preserve"> descriptive. </w:t>
      </w:r>
      <w:proofErr w:type="spellStart"/>
      <w:r w:rsidRPr="001008A1">
        <w:rPr>
          <w:b w:val="0"/>
          <w:bCs/>
          <w:lang w:val="en-ID"/>
        </w:rPr>
        <w:t>Ringkasan</w:t>
      </w:r>
      <w:proofErr w:type="spellEnd"/>
      <w:r w:rsidRPr="001008A1">
        <w:rPr>
          <w:b w:val="0"/>
          <w:bCs/>
          <w:lang w:val="en-ID"/>
        </w:rPr>
        <w:t xml:space="preserve"> </w:t>
      </w:r>
      <w:proofErr w:type="spellStart"/>
      <w:r w:rsidRPr="001008A1">
        <w:rPr>
          <w:b w:val="0"/>
          <w:bCs/>
          <w:lang w:val="en-ID"/>
        </w:rPr>
        <w:t>hasil</w:t>
      </w:r>
      <w:proofErr w:type="spellEnd"/>
      <w:r w:rsidRPr="001008A1">
        <w:rPr>
          <w:b w:val="0"/>
          <w:bCs/>
          <w:lang w:val="en-ID"/>
        </w:rPr>
        <w:t xml:space="preserve"> </w:t>
      </w:r>
      <w:proofErr w:type="spellStart"/>
      <w:r w:rsidRPr="001008A1">
        <w:rPr>
          <w:b w:val="0"/>
          <w:bCs/>
          <w:lang w:val="en-ID"/>
        </w:rPr>
        <w:t>analisis</w:t>
      </w:r>
      <w:proofErr w:type="spellEnd"/>
      <w:r w:rsidRPr="001008A1">
        <w:rPr>
          <w:b w:val="0"/>
          <w:bCs/>
          <w:lang w:val="en-ID"/>
        </w:rPr>
        <w:t xml:space="preserve"> </w:t>
      </w:r>
      <w:proofErr w:type="spellStart"/>
      <w:r w:rsidRPr="001008A1">
        <w:rPr>
          <w:b w:val="0"/>
          <w:bCs/>
          <w:lang w:val="en-ID"/>
        </w:rPr>
        <w:t>diskriptif</w:t>
      </w:r>
      <w:proofErr w:type="spellEnd"/>
      <w:r w:rsidRPr="001008A1">
        <w:rPr>
          <w:b w:val="0"/>
          <w:bCs/>
          <w:lang w:val="en-ID"/>
        </w:rPr>
        <w:t xml:space="preserve"> </w:t>
      </w:r>
      <w:proofErr w:type="spellStart"/>
      <w:r w:rsidRPr="001008A1">
        <w:rPr>
          <w:b w:val="0"/>
          <w:bCs/>
          <w:lang w:val="en-ID"/>
        </w:rPr>
        <w:t>statistik</w:t>
      </w:r>
      <w:proofErr w:type="spellEnd"/>
      <w:r w:rsidRPr="001008A1">
        <w:rPr>
          <w:b w:val="0"/>
          <w:bCs/>
          <w:lang w:val="en-ID"/>
        </w:rPr>
        <w:t xml:space="preserve"> yang </w:t>
      </w:r>
      <w:proofErr w:type="spellStart"/>
      <w:r w:rsidRPr="001008A1">
        <w:rPr>
          <w:b w:val="0"/>
          <w:bCs/>
          <w:lang w:val="en-ID"/>
        </w:rPr>
        <w:t>telah</w:t>
      </w:r>
      <w:proofErr w:type="spellEnd"/>
      <w:r w:rsidRPr="001008A1">
        <w:rPr>
          <w:b w:val="0"/>
          <w:bCs/>
          <w:lang w:val="en-ID"/>
        </w:rPr>
        <w:t xml:space="preserve"> </w:t>
      </w:r>
      <w:proofErr w:type="spellStart"/>
      <w:r w:rsidRPr="001008A1">
        <w:rPr>
          <w:b w:val="0"/>
          <w:bCs/>
          <w:lang w:val="en-ID"/>
        </w:rPr>
        <w:t>dilakukan</w:t>
      </w:r>
      <w:proofErr w:type="spellEnd"/>
      <w:r w:rsidRPr="001008A1">
        <w:rPr>
          <w:b w:val="0"/>
          <w:bCs/>
          <w:lang w:val="en-ID"/>
        </w:rPr>
        <w:t xml:space="preserve"> </w:t>
      </w:r>
      <w:proofErr w:type="spellStart"/>
      <w:r w:rsidRPr="001008A1">
        <w:rPr>
          <w:b w:val="0"/>
          <w:bCs/>
          <w:lang w:val="en-ID"/>
        </w:rPr>
        <w:t>adalah</w:t>
      </w:r>
      <w:proofErr w:type="spellEnd"/>
      <w:r w:rsidRPr="001008A1">
        <w:rPr>
          <w:b w:val="0"/>
          <w:bCs/>
          <w:lang w:val="en-ID"/>
        </w:rPr>
        <w:t xml:space="preserve"> </w:t>
      </w:r>
      <w:proofErr w:type="spellStart"/>
      <w:r w:rsidRPr="001008A1">
        <w:rPr>
          <w:b w:val="0"/>
          <w:bCs/>
          <w:lang w:val="en-ID"/>
        </w:rPr>
        <w:t>sebagai</w:t>
      </w:r>
      <w:proofErr w:type="spellEnd"/>
      <w:r w:rsidRPr="001008A1">
        <w:rPr>
          <w:b w:val="0"/>
          <w:bCs/>
          <w:lang w:val="en-ID"/>
        </w:rPr>
        <w:t xml:space="preserve"> </w:t>
      </w:r>
      <w:proofErr w:type="spellStart"/>
      <w:r w:rsidRPr="001008A1">
        <w:rPr>
          <w:b w:val="0"/>
          <w:bCs/>
          <w:lang w:val="en-ID"/>
        </w:rPr>
        <w:t>berikut</w:t>
      </w:r>
      <w:proofErr w:type="spellEnd"/>
      <w:r w:rsidRPr="001008A1">
        <w:rPr>
          <w:b w:val="0"/>
          <w:bCs/>
          <w:lang w:val="en-US"/>
        </w:rPr>
        <w:t>.</w:t>
      </w:r>
    </w:p>
    <w:p w14:paraId="6A04709F" w14:textId="1FF6C8B5" w:rsidR="001008A1" w:rsidRDefault="001008A1" w:rsidP="001008A1">
      <w:pPr>
        <w:pStyle w:val="Caption"/>
        <w:keepNext/>
        <w:rPr>
          <w:bCs/>
          <w:szCs w:val="24"/>
        </w:rPr>
      </w:pPr>
      <w:r>
        <w:t xml:space="preserve">Tabel </w:t>
      </w:r>
      <w:r>
        <w:fldChar w:fldCharType="begin"/>
      </w:r>
      <w:r>
        <w:instrText xml:space="preserve"> SEQ Tabel \* ARABIC </w:instrText>
      </w:r>
      <w:r>
        <w:fldChar w:fldCharType="separate"/>
      </w:r>
      <w:r w:rsidR="00627DAB">
        <w:rPr>
          <w:noProof/>
        </w:rPr>
        <w:t>1</w:t>
      </w:r>
      <w:r>
        <w:fldChar w:fldCharType="end"/>
      </w:r>
      <w:r>
        <w:rPr>
          <w:lang w:val="en-US"/>
        </w:rPr>
        <w:t>.</w:t>
      </w:r>
      <w:r>
        <w:t xml:space="preserve"> </w:t>
      </w:r>
      <w:proofErr w:type="spellStart"/>
      <w:r w:rsidRPr="001008A1">
        <w:rPr>
          <w:bCs/>
          <w:lang w:val="en-ID"/>
        </w:rPr>
        <w:t>Analisis</w:t>
      </w:r>
      <w:proofErr w:type="spellEnd"/>
      <w:r w:rsidRPr="001008A1">
        <w:rPr>
          <w:bCs/>
          <w:lang w:val="en-ID"/>
        </w:rPr>
        <w:t xml:space="preserve"> </w:t>
      </w:r>
      <w:proofErr w:type="spellStart"/>
      <w:r w:rsidRPr="001008A1">
        <w:rPr>
          <w:bCs/>
          <w:lang w:val="en-ID"/>
        </w:rPr>
        <w:t>Deskriptif</w:t>
      </w:r>
      <w:proofErr w:type="spellEnd"/>
    </w:p>
    <w:tbl>
      <w:tblPr>
        <w:tblW w:w="7938"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04"/>
        <w:gridCol w:w="690"/>
        <w:gridCol w:w="1156"/>
        <w:gridCol w:w="1227"/>
        <w:gridCol w:w="1271"/>
        <w:gridCol w:w="1290"/>
      </w:tblGrid>
      <w:tr w:rsidR="001008A1" w:rsidRPr="001008A1" w14:paraId="4CAC2BCA" w14:textId="77777777" w:rsidTr="001008A1">
        <w:trPr>
          <w:cantSplit/>
          <w:trHeight w:val="559"/>
        </w:trPr>
        <w:tc>
          <w:tcPr>
            <w:tcW w:w="2304" w:type="dxa"/>
            <w:tcBorders>
              <w:top w:val="single" w:sz="16" w:space="0" w:color="000000"/>
              <w:left w:val="single" w:sz="16" w:space="0" w:color="000000"/>
              <w:bottom w:val="single" w:sz="16" w:space="0" w:color="000000"/>
              <w:right w:val="single" w:sz="16" w:space="0" w:color="000000"/>
            </w:tcBorders>
            <w:shd w:val="clear" w:color="auto" w:fill="FFFFFF"/>
          </w:tcPr>
          <w:p w14:paraId="1D6219D0" w14:textId="77777777" w:rsidR="001008A1" w:rsidRPr="001008A1" w:rsidRDefault="001008A1" w:rsidP="001008A1">
            <w:pPr>
              <w:autoSpaceDE w:val="0"/>
              <w:autoSpaceDN w:val="0"/>
              <w:adjustRightInd w:val="0"/>
              <w:spacing w:line="240" w:lineRule="auto"/>
              <w:jc w:val="left"/>
              <w:rPr>
                <w:rFonts w:eastAsia="Calibri"/>
                <w:lang w:val="en-ID"/>
              </w:rPr>
            </w:pPr>
          </w:p>
        </w:tc>
        <w:tc>
          <w:tcPr>
            <w:tcW w:w="690" w:type="dxa"/>
            <w:tcBorders>
              <w:top w:val="single" w:sz="16" w:space="0" w:color="000000"/>
              <w:left w:val="single" w:sz="16" w:space="0" w:color="000000"/>
              <w:bottom w:val="single" w:sz="16" w:space="0" w:color="000000"/>
            </w:tcBorders>
            <w:shd w:val="clear" w:color="auto" w:fill="FFFFFF"/>
          </w:tcPr>
          <w:p w14:paraId="5784F204" w14:textId="77777777" w:rsidR="001008A1" w:rsidRPr="001008A1" w:rsidRDefault="001008A1" w:rsidP="001008A1">
            <w:pPr>
              <w:autoSpaceDE w:val="0"/>
              <w:autoSpaceDN w:val="0"/>
              <w:adjustRightInd w:val="0"/>
              <w:spacing w:line="320" w:lineRule="atLeast"/>
              <w:ind w:left="60" w:right="60"/>
              <w:jc w:val="center"/>
              <w:rPr>
                <w:rFonts w:eastAsia="Calibri"/>
                <w:color w:val="000000"/>
                <w:lang w:val="en-ID"/>
              </w:rPr>
            </w:pPr>
            <w:r w:rsidRPr="001008A1">
              <w:rPr>
                <w:rFonts w:eastAsia="Calibri"/>
                <w:color w:val="000000"/>
                <w:lang w:val="en-ID"/>
              </w:rPr>
              <w:t>N</w:t>
            </w:r>
          </w:p>
        </w:tc>
        <w:tc>
          <w:tcPr>
            <w:tcW w:w="1156" w:type="dxa"/>
            <w:tcBorders>
              <w:top w:val="single" w:sz="16" w:space="0" w:color="000000"/>
              <w:bottom w:val="single" w:sz="16" w:space="0" w:color="000000"/>
            </w:tcBorders>
            <w:shd w:val="clear" w:color="auto" w:fill="FFFFFF"/>
          </w:tcPr>
          <w:p w14:paraId="224558CC" w14:textId="77777777" w:rsidR="001008A1" w:rsidRPr="001008A1" w:rsidRDefault="001008A1" w:rsidP="001008A1">
            <w:pPr>
              <w:autoSpaceDE w:val="0"/>
              <w:autoSpaceDN w:val="0"/>
              <w:adjustRightInd w:val="0"/>
              <w:spacing w:line="320" w:lineRule="atLeast"/>
              <w:ind w:left="60" w:right="60"/>
              <w:jc w:val="center"/>
              <w:rPr>
                <w:rFonts w:eastAsia="Calibri"/>
                <w:color w:val="000000"/>
                <w:lang w:val="en-ID"/>
              </w:rPr>
            </w:pPr>
            <w:r w:rsidRPr="001008A1">
              <w:rPr>
                <w:rFonts w:eastAsia="Calibri"/>
                <w:color w:val="000000"/>
                <w:lang w:val="en-ID"/>
              </w:rPr>
              <w:t>Minimum</w:t>
            </w:r>
          </w:p>
        </w:tc>
        <w:tc>
          <w:tcPr>
            <w:tcW w:w="1227" w:type="dxa"/>
            <w:tcBorders>
              <w:top w:val="single" w:sz="16" w:space="0" w:color="000000"/>
              <w:bottom w:val="single" w:sz="16" w:space="0" w:color="000000"/>
            </w:tcBorders>
            <w:shd w:val="clear" w:color="auto" w:fill="FFFFFF"/>
          </w:tcPr>
          <w:p w14:paraId="596C5FAD" w14:textId="77777777" w:rsidR="001008A1" w:rsidRPr="001008A1" w:rsidRDefault="001008A1" w:rsidP="001008A1">
            <w:pPr>
              <w:autoSpaceDE w:val="0"/>
              <w:autoSpaceDN w:val="0"/>
              <w:adjustRightInd w:val="0"/>
              <w:spacing w:line="320" w:lineRule="atLeast"/>
              <w:ind w:left="60" w:right="60"/>
              <w:jc w:val="center"/>
              <w:rPr>
                <w:rFonts w:eastAsia="Calibri"/>
                <w:color w:val="000000"/>
                <w:lang w:val="en-ID"/>
              </w:rPr>
            </w:pPr>
            <w:r w:rsidRPr="001008A1">
              <w:rPr>
                <w:rFonts w:eastAsia="Calibri"/>
                <w:color w:val="000000"/>
                <w:lang w:val="en-ID"/>
              </w:rPr>
              <w:t>Maximum</w:t>
            </w:r>
          </w:p>
        </w:tc>
        <w:tc>
          <w:tcPr>
            <w:tcW w:w="1271" w:type="dxa"/>
            <w:tcBorders>
              <w:top w:val="single" w:sz="16" w:space="0" w:color="000000"/>
              <w:bottom w:val="single" w:sz="16" w:space="0" w:color="000000"/>
            </w:tcBorders>
            <w:shd w:val="clear" w:color="auto" w:fill="FFFFFF"/>
          </w:tcPr>
          <w:p w14:paraId="2D9F5A52" w14:textId="77777777" w:rsidR="001008A1" w:rsidRPr="001008A1" w:rsidRDefault="001008A1" w:rsidP="001008A1">
            <w:pPr>
              <w:autoSpaceDE w:val="0"/>
              <w:autoSpaceDN w:val="0"/>
              <w:adjustRightInd w:val="0"/>
              <w:spacing w:line="320" w:lineRule="atLeast"/>
              <w:ind w:left="60" w:right="60"/>
              <w:jc w:val="center"/>
              <w:rPr>
                <w:rFonts w:eastAsia="Calibri"/>
                <w:color w:val="000000"/>
                <w:lang w:val="en-ID"/>
              </w:rPr>
            </w:pPr>
            <w:r w:rsidRPr="001008A1">
              <w:rPr>
                <w:rFonts w:eastAsia="Calibri"/>
                <w:color w:val="000000"/>
                <w:lang w:val="en-ID"/>
              </w:rPr>
              <w:t>Mean</w:t>
            </w:r>
          </w:p>
        </w:tc>
        <w:tc>
          <w:tcPr>
            <w:tcW w:w="1290" w:type="dxa"/>
            <w:tcBorders>
              <w:top w:val="single" w:sz="16" w:space="0" w:color="000000"/>
              <w:bottom w:val="single" w:sz="16" w:space="0" w:color="000000"/>
              <w:right w:val="single" w:sz="16" w:space="0" w:color="000000"/>
            </w:tcBorders>
            <w:shd w:val="clear" w:color="auto" w:fill="FFFFFF"/>
          </w:tcPr>
          <w:p w14:paraId="5558D9E6" w14:textId="77777777" w:rsidR="001008A1" w:rsidRPr="001008A1" w:rsidRDefault="001008A1" w:rsidP="001008A1">
            <w:pPr>
              <w:autoSpaceDE w:val="0"/>
              <w:autoSpaceDN w:val="0"/>
              <w:adjustRightInd w:val="0"/>
              <w:spacing w:line="320" w:lineRule="atLeast"/>
              <w:ind w:left="60" w:right="60"/>
              <w:jc w:val="center"/>
              <w:rPr>
                <w:rFonts w:eastAsia="Calibri"/>
                <w:color w:val="000000"/>
                <w:lang w:val="en-ID"/>
              </w:rPr>
            </w:pPr>
            <w:r w:rsidRPr="001008A1">
              <w:rPr>
                <w:rFonts w:eastAsia="Calibri"/>
                <w:color w:val="000000"/>
                <w:lang w:val="en-ID"/>
              </w:rPr>
              <w:t>Std. Deviation</w:t>
            </w:r>
          </w:p>
        </w:tc>
      </w:tr>
      <w:tr w:rsidR="001008A1" w:rsidRPr="001008A1" w14:paraId="3FD12128" w14:textId="77777777" w:rsidTr="001008A1">
        <w:trPr>
          <w:cantSplit/>
          <w:trHeight w:val="296"/>
        </w:trPr>
        <w:tc>
          <w:tcPr>
            <w:tcW w:w="2304" w:type="dxa"/>
            <w:tcBorders>
              <w:top w:val="single" w:sz="16" w:space="0" w:color="000000"/>
              <w:left w:val="single" w:sz="16" w:space="0" w:color="000000"/>
              <w:bottom w:val="nil"/>
              <w:right w:val="single" w:sz="16" w:space="0" w:color="000000"/>
            </w:tcBorders>
            <w:shd w:val="clear" w:color="auto" w:fill="FFFFFF"/>
            <w:vAlign w:val="center"/>
          </w:tcPr>
          <w:p w14:paraId="0418B90E" w14:textId="77777777" w:rsidR="001008A1" w:rsidRPr="001008A1" w:rsidRDefault="001008A1" w:rsidP="001008A1">
            <w:pPr>
              <w:autoSpaceDE w:val="0"/>
              <w:autoSpaceDN w:val="0"/>
              <w:adjustRightInd w:val="0"/>
              <w:spacing w:line="320" w:lineRule="atLeast"/>
              <w:ind w:left="60" w:right="60"/>
              <w:jc w:val="left"/>
              <w:rPr>
                <w:rFonts w:eastAsia="Calibri"/>
                <w:color w:val="000000"/>
                <w:lang w:val="en-ID"/>
              </w:rPr>
            </w:pPr>
            <w:proofErr w:type="spellStart"/>
            <w:r w:rsidRPr="001008A1">
              <w:rPr>
                <w:rFonts w:eastAsia="Calibri"/>
                <w:color w:val="000000"/>
                <w:lang w:val="en-ID"/>
              </w:rPr>
              <w:t>Rasio</w:t>
            </w:r>
            <w:proofErr w:type="spellEnd"/>
            <w:r w:rsidRPr="001008A1">
              <w:rPr>
                <w:rFonts w:eastAsia="Calibri"/>
                <w:color w:val="000000"/>
                <w:lang w:val="en-ID"/>
              </w:rPr>
              <w:t xml:space="preserve"> </w:t>
            </w:r>
            <w:proofErr w:type="spellStart"/>
            <w:r w:rsidRPr="001008A1">
              <w:rPr>
                <w:rFonts w:eastAsia="Calibri"/>
                <w:color w:val="000000"/>
                <w:lang w:val="en-ID"/>
              </w:rPr>
              <w:t>Profitabilitas</w:t>
            </w:r>
            <w:proofErr w:type="spellEnd"/>
          </w:p>
        </w:tc>
        <w:tc>
          <w:tcPr>
            <w:tcW w:w="690" w:type="dxa"/>
            <w:tcBorders>
              <w:top w:val="single" w:sz="16" w:space="0" w:color="000000"/>
              <w:left w:val="single" w:sz="16" w:space="0" w:color="000000"/>
              <w:bottom w:val="nil"/>
            </w:tcBorders>
            <w:shd w:val="clear" w:color="auto" w:fill="FFFFFF"/>
          </w:tcPr>
          <w:p w14:paraId="43800B4D" w14:textId="77777777" w:rsidR="001008A1" w:rsidRPr="001008A1" w:rsidRDefault="001008A1" w:rsidP="001008A1">
            <w:pPr>
              <w:autoSpaceDE w:val="0"/>
              <w:autoSpaceDN w:val="0"/>
              <w:adjustRightInd w:val="0"/>
              <w:spacing w:line="320" w:lineRule="atLeast"/>
              <w:ind w:left="60" w:right="60"/>
              <w:jc w:val="center"/>
              <w:rPr>
                <w:rFonts w:eastAsia="Calibri"/>
                <w:color w:val="000000"/>
                <w:lang w:val="en-ID"/>
              </w:rPr>
            </w:pPr>
            <w:r w:rsidRPr="001008A1">
              <w:rPr>
                <w:rFonts w:eastAsia="Calibri"/>
                <w:color w:val="000000"/>
                <w:lang w:val="en-ID"/>
              </w:rPr>
              <w:t>33</w:t>
            </w:r>
          </w:p>
        </w:tc>
        <w:tc>
          <w:tcPr>
            <w:tcW w:w="1156" w:type="dxa"/>
            <w:tcBorders>
              <w:top w:val="single" w:sz="16" w:space="0" w:color="000000"/>
              <w:bottom w:val="nil"/>
            </w:tcBorders>
            <w:shd w:val="clear" w:color="auto" w:fill="FFFFFF"/>
          </w:tcPr>
          <w:p w14:paraId="223E722D" w14:textId="77777777" w:rsidR="001008A1" w:rsidRPr="001008A1" w:rsidRDefault="001008A1" w:rsidP="001008A1">
            <w:pPr>
              <w:autoSpaceDE w:val="0"/>
              <w:autoSpaceDN w:val="0"/>
              <w:adjustRightInd w:val="0"/>
              <w:spacing w:line="320" w:lineRule="atLeast"/>
              <w:ind w:left="60" w:right="60"/>
              <w:jc w:val="center"/>
              <w:rPr>
                <w:rFonts w:eastAsia="Calibri"/>
                <w:color w:val="000000"/>
                <w:lang w:val="en-ID"/>
              </w:rPr>
            </w:pPr>
            <w:r w:rsidRPr="001008A1">
              <w:rPr>
                <w:rFonts w:eastAsia="Calibri"/>
                <w:color w:val="000000"/>
                <w:lang w:val="en-ID"/>
              </w:rPr>
              <w:t>-.20</w:t>
            </w:r>
          </w:p>
        </w:tc>
        <w:tc>
          <w:tcPr>
            <w:tcW w:w="1227" w:type="dxa"/>
            <w:tcBorders>
              <w:top w:val="single" w:sz="16" w:space="0" w:color="000000"/>
              <w:bottom w:val="nil"/>
            </w:tcBorders>
            <w:shd w:val="clear" w:color="auto" w:fill="FFFFFF"/>
          </w:tcPr>
          <w:p w14:paraId="50AEDCB9" w14:textId="77777777" w:rsidR="001008A1" w:rsidRPr="001008A1" w:rsidRDefault="001008A1" w:rsidP="001008A1">
            <w:pPr>
              <w:autoSpaceDE w:val="0"/>
              <w:autoSpaceDN w:val="0"/>
              <w:adjustRightInd w:val="0"/>
              <w:spacing w:line="320" w:lineRule="atLeast"/>
              <w:ind w:left="60" w:right="60"/>
              <w:jc w:val="center"/>
              <w:rPr>
                <w:rFonts w:eastAsia="Calibri"/>
                <w:color w:val="000000"/>
                <w:lang w:val="en-ID"/>
              </w:rPr>
            </w:pPr>
            <w:r w:rsidRPr="001008A1">
              <w:rPr>
                <w:rFonts w:eastAsia="Calibri"/>
                <w:color w:val="000000"/>
                <w:lang w:val="en-ID"/>
              </w:rPr>
              <w:t>.27</w:t>
            </w:r>
          </w:p>
        </w:tc>
        <w:tc>
          <w:tcPr>
            <w:tcW w:w="1271" w:type="dxa"/>
            <w:tcBorders>
              <w:top w:val="single" w:sz="16" w:space="0" w:color="000000"/>
              <w:bottom w:val="nil"/>
            </w:tcBorders>
            <w:shd w:val="clear" w:color="auto" w:fill="FFFFFF"/>
          </w:tcPr>
          <w:p w14:paraId="5F567DC5" w14:textId="77777777" w:rsidR="001008A1" w:rsidRPr="001008A1" w:rsidRDefault="001008A1" w:rsidP="001008A1">
            <w:pPr>
              <w:autoSpaceDE w:val="0"/>
              <w:autoSpaceDN w:val="0"/>
              <w:adjustRightInd w:val="0"/>
              <w:spacing w:line="320" w:lineRule="atLeast"/>
              <w:ind w:left="60" w:right="60"/>
              <w:jc w:val="center"/>
              <w:rPr>
                <w:rFonts w:eastAsia="Calibri"/>
                <w:color w:val="000000"/>
                <w:lang w:val="en-ID"/>
              </w:rPr>
            </w:pPr>
            <w:r w:rsidRPr="001008A1">
              <w:rPr>
                <w:rFonts w:eastAsia="Calibri"/>
                <w:color w:val="000000"/>
                <w:lang w:val="en-ID"/>
              </w:rPr>
              <w:t>.0235</w:t>
            </w:r>
          </w:p>
        </w:tc>
        <w:tc>
          <w:tcPr>
            <w:tcW w:w="1290" w:type="dxa"/>
            <w:tcBorders>
              <w:top w:val="single" w:sz="16" w:space="0" w:color="000000"/>
              <w:bottom w:val="nil"/>
              <w:right w:val="single" w:sz="16" w:space="0" w:color="000000"/>
            </w:tcBorders>
            <w:shd w:val="clear" w:color="auto" w:fill="FFFFFF"/>
          </w:tcPr>
          <w:p w14:paraId="1423E33C" w14:textId="77777777" w:rsidR="001008A1" w:rsidRPr="001008A1" w:rsidRDefault="001008A1" w:rsidP="001008A1">
            <w:pPr>
              <w:autoSpaceDE w:val="0"/>
              <w:autoSpaceDN w:val="0"/>
              <w:adjustRightInd w:val="0"/>
              <w:spacing w:line="320" w:lineRule="atLeast"/>
              <w:ind w:left="60" w:right="60"/>
              <w:jc w:val="center"/>
              <w:rPr>
                <w:rFonts w:eastAsia="Calibri"/>
                <w:color w:val="000000"/>
                <w:lang w:val="en-ID"/>
              </w:rPr>
            </w:pPr>
            <w:r w:rsidRPr="001008A1">
              <w:rPr>
                <w:rFonts w:eastAsia="Calibri"/>
                <w:color w:val="000000"/>
                <w:lang w:val="en-ID"/>
              </w:rPr>
              <w:t>.06818</w:t>
            </w:r>
          </w:p>
        </w:tc>
      </w:tr>
      <w:tr w:rsidR="001008A1" w:rsidRPr="001008A1" w14:paraId="1FB4E975" w14:textId="77777777" w:rsidTr="001008A1">
        <w:trPr>
          <w:cantSplit/>
          <w:trHeight w:val="279"/>
        </w:trPr>
        <w:tc>
          <w:tcPr>
            <w:tcW w:w="2304" w:type="dxa"/>
            <w:tcBorders>
              <w:top w:val="nil"/>
              <w:left w:val="single" w:sz="16" w:space="0" w:color="000000"/>
              <w:bottom w:val="nil"/>
              <w:right w:val="single" w:sz="16" w:space="0" w:color="000000"/>
            </w:tcBorders>
            <w:shd w:val="clear" w:color="auto" w:fill="FFFFFF"/>
            <w:vAlign w:val="center"/>
          </w:tcPr>
          <w:p w14:paraId="54F1C363" w14:textId="77777777" w:rsidR="001008A1" w:rsidRPr="001008A1" w:rsidRDefault="001008A1" w:rsidP="001008A1">
            <w:pPr>
              <w:autoSpaceDE w:val="0"/>
              <w:autoSpaceDN w:val="0"/>
              <w:adjustRightInd w:val="0"/>
              <w:spacing w:line="320" w:lineRule="atLeast"/>
              <w:ind w:left="60" w:right="60"/>
              <w:jc w:val="left"/>
              <w:rPr>
                <w:rFonts w:eastAsia="Calibri"/>
                <w:color w:val="000000"/>
                <w:lang w:val="en-ID"/>
              </w:rPr>
            </w:pPr>
            <w:proofErr w:type="spellStart"/>
            <w:r w:rsidRPr="001008A1">
              <w:rPr>
                <w:rFonts w:eastAsia="Calibri"/>
                <w:color w:val="000000"/>
                <w:lang w:val="en-ID"/>
              </w:rPr>
              <w:t>Rasio</w:t>
            </w:r>
            <w:proofErr w:type="spellEnd"/>
            <w:r w:rsidRPr="001008A1">
              <w:rPr>
                <w:rFonts w:eastAsia="Calibri"/>
                <w:color w:val="000000"/>
                <w:lang w:val="en-ID"/>
              </w:rPr>
              <w:t xml:space="preserve"> </w:t>
            </w:r>
            <w:proofErr w:type="spellStart"/>
            <w:r w:rsidRPr="001008A1">
              <w:rPr>
                <w:rFonts w:eastAsia="Calibri"/>
                <w:color w:val="000000"/>
                <w:lang w:val="en-ID"/>
              </w:rPr>
              <w:t>Likuiditas</w:t>
            </w:r>
            <w:proofErr w:type="spellEnd"/>
          </w:p>
        </w:tc>
        <w:tc>
          <w:tcPr>
            <w:tcW w:w="690" w:type="dxa"/>
            <w:tcBorders>
              <w:top w:val="nil"/>
              <w:left w:val="single" w:sz="16" w:space="0" w:color="000000"/>
              <w:bottom w:val="nil"/>
            </w:tcBorders>
            <w:shd w:val="clear" w:color="auto" w:fill="FFFFFF"/>
          </w:tcPr>
          <w:p w14:paraId="59E18E38" w14:textId="77777777" w:rsidR="001008A1" w:rsidRPr="001008A1" w:rsidRDefault="001008A1" w:rsidP="001008A1">
            <w:pPr>
              <w:autoSpaceDE w:val="0"/>
              <w:autoSpaceDN w:val="0"/>
              <w:adjustRightInd w:val="0"/>
              <w:spacing w:line="320" w:lineRule="atLeast"/>
              <w:ind w:left="60" w:right="60"/>
              <w:jc w:val="center"/>
              <w:rPr>
                <w:rFonts w:eastAsia="Calibri"/>
                <w:color w:val="000000"/>
                <w:lang w:val="en-ID"/>
              </w:rPr>
            </w:pPr>
            <w:r w:rsidRPr="001008A1">
              <w:rPr>
                <w:rFonts w:eastAsia="Calibri"/>
                <w:color w:val="000000"/>
                <w:lang w:val="en-ID"/>
              </w:rPr>
              <w:t>33</w:t>
            </w:r>
          </w:p>
        </w:tc>
        <w:tc>
          <w:tcPr>
            <w:tcW w:w="1156" w:type="dxa"/>
            <w:tcBorders>
              <w:top w:val="nil"/>
              <w:bottom w:val="nil"/>
            </w:tcBorders>
            <w:shd w:val="clear" w:color="auto" w:fill="FFFFFF"/>
          </w:tcPr>
          <w:p w14:paraId="3D19F1B4" w14:textId="77777777" w:rsidR="001008A1" w:rsidRPr="001008A1" w:rsidRDefault="001008A1" w:rsidP="001008A1">
            <w:pPr>
              <w:autoSpaceDE w:val="0"/>
              <w:autoSpaceDN w:val="0"/>
              <w:adjustRightInd w:val="0"/>
              <w:spacing w:line="320" w:lineRule="atLeast"/>
              <w:ind w:left="60" w:right="60"/>
              <w:jc w:val="center"/>
              <w:rPr>
                <w:rFonts w:eastAsia="Calibri"/>
                <w:color w:val="000000"/>
                <w:lang w:val="en-ID"/>
              </w:rPr>
            </w:pPr>
            <w:r w:rsidRPr="001008A1">
              <w:rPr>
                <w:rFonts w:eastAsia="Calibri"/>
                <w:color w:val="000000"/>
                <w:lang w:val="en-ID"/>
              </w:rPr>
              <w:t>2.11</w:t>
            </w:r>
          </w:p>
        </w:tc>
        <w:tc>
          <w:tcPr>
            <w:tcW w:w="1227" w:type="dxa"/>
            <w:tcBorders>
              <w:top w:val="nil"/>
              <w:bottom w:val="nil"/>
            </w:tcBorders>
            <w:shd w:val="clear" w:color="auto" w:fill="FFFFFF"/>
          </w:tcPr>
          <w:p w14:paraId="275A6DCB" w14:textId="77777777" w:rsidR="001008A1" w:rsidRPr="001008A1" w:rsidRDefault="001008A1" w:rsidP="001008A1">
            <w:pPr>
              <w:autoSpaceDE w:val="0"/>
              <w:autoSpaceDN w:val="0"/>
              <w:adjustRightInd w:val="0"/>
              <w:spacing w:line="320" w:lineRule="atLeast"/>
              <w:ind w:left="60" w:right="60"/>
              <w:jc w:val="center"/>
              <w:rPr>
                <w:rFonts w:eastAsia="Calibri"/>
                <w:color w:val="000000"/>
                <w:lang w:val="en-ID"/>
              </w:rPr>
            </w:pPr>
            <w:r w:rsidRPr="001008A1">
              <w:rPr>
                <w:rFonts w:eastAsia="Calibri"/>
                <w:color w:val="000000"/>
                <w:lang w:val="en-ID"/>
              </w:rPr>
              <w:t>9.69</w:t>
            </w:r>
          </w:p>
        </w:tc>
        <w:tc>
          <w:tcPr>
            <w:tcW w:w="1271" w:type="dxa"/>
            <w:tcBorders>
              <w:top w:val="nil"/>
              <w:bottom w:val="nil"/>
            </w:tcBorders>
            <w:shd w:val="clear" w:color="auto" w:fill="FFFFFF"/>
          </w:tcPr>
          <w:p w14:paraId="5332D1B2" w14:textId="77777777" w:rsidR="001008A1" w:rsidRPr="001008A1" w:rsidRDefault="001008A1" w:rsidP="001008A1">
            <w:pPr>
              <w:autoSpaceDE w:val="0"/>
              <w:autoSpaceDN w:val="0"/>
              <w:adjustRightInd w:val="0"/>
              <w:spacing w:line="320" w:lineRule="atLeast"/>
              <w:ind w:left="60" w:right="60"/>
              <w:jc w:val="center"/>
              <w:rPr>
                <w:rFonts w:eastAsia="Calibri"/>
                <w:color w:val="000000"/>
                <w:lang w:val="en-ID"/>
              </w:rPr>
            </w:pPr>
            <w:r w:rsidRPr="001008A1">
              <w:rPr>
                <w:rFonts w:eastAsia="Calibri"/>
                <w:color w:val="000000"/>
                <w:lang w:val="en-ID"/>
              </w:rPr>
              <w:t>4.4755</w:t>
            </w:r>
          </w:p>
        </w:tc>
        <w:tc>
          <w:tcPr>
            <w:tcW w:w="1290" w:type="dxa"/>
            <w:tcBorders>
              <w:top w:val="nil"/>
              <w:bottom w:val="nil"/>
              <w:right w:val="single" w:sz="16" w:space="0" w:color="000000"/>
            </w:tcBorders>
            <w:shd w:val="clear" w:color="auto" w:fill="FFFFFF"/>
          </w:tcPr>
          <w:p w14:paraId="5FA38868" w14:textId="77777777" w:rsidR="001008A1" w:rsidRPr="001008A1" w:rsidRDefault="001008A1" w:rsidP="001008A1">
            <w:pPr>
              <w:autoSpaceDE w:val="0"/>
              <w:autoSpaceDN w:val="0"/>
              <w:adjustRightInd w:val="0"/>
              <w:spacing w:line="320" w:lineRule="atLeast"/>
              <w:ind w:left="60" w:right="60"/>
              <w:jc w:val="center"/>
              <w:rPr>
                <w:rFonts w:eastAsia="Calibri"/>
                <w:color w:val="000000"/>
                <w:lang w:val="en-ID"/>
              </w:rPr>
            </w:pPr>
            <w:r w:rsidRPr="001008A1">
              <w:rPr>
                <w:rFonts w:eastAsia="Calibri"/>
                <w:color w:val="000000"/>
                <w:lang w:val="en-ID"/>
              </w:rPr>
              <w:t>1.61376</w:t>
            </w:r>
          </w:p>
        </w:tc>
      </w:tr>
      <w:tr w:rsidR="001008A1" w:rsidRPr="001008A1" w14:paraId="34905D4C" w14:textId="77777777" w:rsidTr="001008A1">
        <w:trPr>
          <w:cantSplit/>
          <w:trHeight w:val="279"/>
        </w:trPr>
        <w:tc>
          <w:tcPr>
            <w:tcW w:w="2304" w:type="dxa"/>
            <w:tcBorders>
              <w:top w:val="nil"/>
              <w:left w:val="single" w:sz="16" w:space="0" w:color="000000"/>
              <w:bottom w:val="nil"/>
              <w:right w:val="single" w:sz="16" w:space="0" w:color="000000"/>
            </w:tcBorders>
            <w:shd w:val="clear" w:color="auto" w:fill="FFFFFF"/>
            <w:vAlign w:val="center"/>
          </w:tcPr>
          <w:p w14:paraId="7A6CE1A7" w14:textId="77777777" w:rsidR="001008A1" w:rsidRPr="001008A1" w:rsidRDefault="001008A1" w:rsidP="001008A1">
            <w:pPr>
              <w:autoSpaceDE w:val="0"/>
              <w:autoSpaceDN w:val="0"/>
              <w:adjustRightInd w:val="0"/>
              <w:spacing w:line="320" w:lineRule="atLeast"/>
              <w:ind w:left="60" w:right="60"/>
              <w:jc w:val="left"/>
              <w:rPr>
                <w:rFonts w:eastAsia="Calibri"/>
                <w:color w:val="000000"/>
                <w:lang w:val="en-ID"/>
              </w:rPr>
            </w:pPr>
            <w:proofErr w:type="spellStart"/>
            <w:r w:rsidRPr="001008A1">
              <w:rPr>
                <w:rFonts w:eastAsia="Calibri"/>
                <w:color w:val="000000"/>
                <w:lang w:val="en-ID"/>
              </w:rPr>
              <w:t>Rasio</w:t>
            </w:r>
            <w:proofErr w:type="spellEnd"/>
            <w:r w:rsidRPr="001008A1">
              <w:rPr>
                <w:rFonts w:eastAsia="Calibri"/>
                <w:color w:val="000000"/>
                <w:lang w:val="en-ID"/>
              </w:rPr>
              <w:t xml:space="preserve"> Leverage</w:t>
            </w:r>
          </w:p>
        </w:tc>
        <w:tc>
          <w:tcPr>
            <w:tcW w:w="690" w:type="dxa"/>
            <w:tcBorders>
              <w:top w:val="nil"/>
              <w:left w:val="single" w:sz="16" w:space="0" w:color="000000"/>
              <w:bottom w:val="nil"/>
            </w:tcBorders>
            <w:shd w:val="clear" w:color="auto" w:fill="FFFFFF"/>
          </w:tcPr>
          <w:p w14:paraId="3E19ADB1" w14:textId="77777777" w:rsidR="001008A1" w:rsidRPr="001008A1" w:rsidRDefault="001008A1" w:rsidP="001008A1">
            <w:pPr>
              <w:autoSpaceDE w:val="0"/>
              <w:autoSpaceDN w:val="0"/>
              <w:adjustRightInd w:val="0"/>
              <w:spacing w:line="320" w:lineRule="atLeast"/>
              <w:ind w:left="60" w:right="60"/>
              <w:jc w:val="center"/>
              <w:rPr>
                <w:rFonts w:eastAsia="Calibri"/>
                <w:color w:val="000000"/>
                <w:lang w:val="en-ID"/>
              </w:rPr>
            </w:pPr>
            <w:r w:rsidRPr="001008A1">
              <w:rPr>
                <w:rFonts w:eastAsia="Calibri"/>
                <w:color w:val="000000"/>
                <w:lang w:val="en-ID"/>
              </w:rPr>
              <w:t>33</w:t>
            </w:r>
          </w:p>
        </w:tc>
        <w:tc>
          <w:tcPr>
            <w:tcW w:w="1156" w:type="dxa"/>
            <w:tcBorders>
              <w:top w:val="nil"/>
              <w:bottom w:val="nil"/>
            </w:tcBorders>
            <w:shd w:val="clear" w:color="auto" w:fill="FFFFFF"/>
          </w:tcPr>
          <w:p w14:paraId="7A293A09" w14:textId="77777777" w:rsidR="001008A1" w:rsidRPr="001008A1" w:rsidRDefault="001008A1" w:rsidP="001008A1">
            <w:pPr>
              <w:autoSpaceDE w:val="0"/>
              <w:autoSpaceDN w:val="0"/>
              <w:adjustRightInd w:val="0"/>
              <w:spacing w:line="320" w:lineRule="atLeast"/>
              <w:ind w:left="60" w:right="60"/>
              <w:jc w:val="center"/>
              <w:rPr>
                <w:rFonts w:eastAsia="Calibri"/>
                <w:color w:val="000000"/>
                <w:lang w:val="en-ID"/>
              </w:rPr>
            </w:pPr>
            <w:r w:rsidRPr="001008A1">
              <w:rPr>
                <w:rFonts w:eastAsia="Calibri"/>
                <w:color w:val="000000"/>
                <w:lang w:val="en-ID"/>
              </w:rPr>
              <w:t>.46</w:t>
            </w:r>
          </w:p>
        </w:tc>
        <w:tc>
          <w:tcPr>
            <w:tcW w:w="1227" w:type="dxa"/>
            <w:tcBorders>
              <w:top w:val="nil"/>
              <w:bottom w:val="nil"/>
            </w:tcBorders>
            <w:shd w:val="clear" w:color="auto" w:fill="FFFFFF"/>
          </w:tcPr>
          <w:p w14:paraId="1AA46A33" w14:textId="77777777" w:rsidR="001008A1" w:rsidRPr="001008A1" w:rsidRDefault="001008A1" w:rsidP="001008A1">
            <w:pPr>
              <w:autoSpaceDE w:val="0"/>
              <w:autoSpaceDN w:val="0"/>
              <w:adjustRightInd w:val="0"/>
              <w:spacing w:line="320" w:lineRule="atLeast"/>
              <w:ind w:left="60" w:right="60"/>
              <w:jc w:val="center"/>
              <w:rPr>
                <w:rFonts w:eastAsia="Calibri"/>
                <w:color w:val="000000"/>
                <w:lang w:val="en-ID"/>
              </w:rPr>
            </w:pPr>
            <w:r w:rsidRPr="001008A1">
              <w:rPr>
                <w:rFonts w:eastAsia="Calibri"/>
                <w:color w:val="000000"/>
                <w:lang w:val="en-ID"/>
              </w:rPr>
              <w:t>3.37</w:t>
            </w:r>
          </w:p>
        </w:tc>
        <w:tc>
          <w:tcPr>
            <w:tcW w:w="1271" w:type="dxa"/>
            <w:tcBorders>
              <w:top w:val="nil"/>
              <w:bottom w:val="nil"/>
            </w:tcBorders>
            <w:shd w:val="clear" w:color="auto" w:fill="FFFFFF"/>
          </w:tcPr>
          <w:p w14:paraId="308AF4FB" w14:textId="77777777" w:rsidR="001008A1" w:rsidRPr="001008A1" w:rsidRDefault="001008A1" w:rsidP="001008A1">
            <w:pPr>
              <w:autoSpaceDE w:val="0"/>
              <w:autoSpaceDN w:val="0"/>
              <w:adjustRightInd w:val="0"/>
              <w:spacing w:line="320" w:lineRule="atLeast"/>
              <w:ind w:left="60" w:right="60"/>
              <w:jc w:val="center"/>
              <w:rPr>
                <w:rFonts w:eastAsia="Calibri"/>
                <w:color w:val="000000"/>
                <w:lang w:val="en-ID"/>
              </w:rPr>
            </w:pPr>
            <w:r w:rsidRPr="001008A1">
              <w:rPr>
                <w:rFonts w:eastAsia="Calibri"/>
                <w:color w:val="000000"/>
                <w:lang w:val="en-ID"/>
              </w:rPr>
              <w:t>1.5685</w:t>
            </w:r>
          </w:p>
        </w:tc>
        <w:tc>
          <w:tcPr>
            <w:tcW w:w="1290" w:type="dxa"/>
            <w:tcBorders>
              <w:top w:val="nil"/>
              <w:bottom w:val="nil"/>
              <w:right w:val="single" w:sz="16" w:space="0" w:color="000000"/>
            </w:tcBorders>
            <w:shd w:val="clear" w:color="auto" w:fill="FFFFFF"/>
          </w:tcPr>
          <w:p w14:paraId="5DE4FB7A" w14:textId="77777777" w:rsidR="001008A1" w:rsidRPr="001008A1" w:rsidRDefault="001008A1" w:rsidP="001008A1">
            <w:pPr>
              <w:autoSpaceDE w:val="0"/>
              <w:autoSpaceDN w:val="0"/>
              <w:adjustRightInd w:val="0"/>
              <w:spacing w:line="320" w:lineRule="atLeast"/>
              <w:ind w:left="60" w:right="60"/>
              <w:jc w:val="center"/>
              <w:rPr>
                <w:rFonts w:eastAsia="Calibri"/>
                <w:color w:val="000000"/>
                <w:lang w:val="en-ID"/>
              </w:rPr>
            </w:pPr>
            <w:r w:rsidRPr="001008A1">
              <w:rPr>
                <w:rFonts w:eastAsia="Calibri"/>
                <w:color w:val="000000"/>
                <w:lang w:val="en-ID"/>
              </w:rPr>
              <w:t>.76118</w:t>
            </w:r>
          </w:p>
        </w:tc>
      </w:tr>
      <w:tr w:rsidR="001008A1" w:rsidRPr="001008A1" w14:paraId="583DEA50" w14:textId="77777777" w:rsidTr="001008A1">
        <w:trPr>
          <w:cantSplit/>
          <w:trHeight w:val="559"/>
        </w:trPr>
        <w:tc>
          <w:tcPr>
            <w:tcW w:w="2304" w:type="dxa"/>
            <w:tcBorders>
              <w:top w:val="nil"/>
              <w:left w:val="single" w:sz="16" w:space="0" w:color="000000"/>
              <w:bottom w:val="single" w:sz="16" w:space="0" w:color="000000"/>
              <w:right w:val="single" w:sz="16" w:space="0" w:color="000000"/>
            </w:tcBorders>
            <w:shd w:val="clear" w:color="auto" w:fill="FFFFFF"/>
            <w:vAlign w:val="center"/>
          </w:tcPr>
          <w:p w14:paraId="21580E9E" w14:textId="77777777" w:rsidR="001008A1" w:rsidRPr="001008A1" w:rsidRDefault="001008A1" w:rsidP="001008A1">
            <w:pPr>
              <w:autoSpaceDE w:val="0"/>
              <w:autoSpaceDN w:val="0"/>
              <w:adjustRightInd w:val="0"/>
              <w:spacing w:line="320" w:lineRule="atLeast"/>
              <w:ind w:left="60" w:right="60"/>
              <w:jc w:val="left"/>
              <w:rPr>
                <w:rFonts w:eastAsia="Calibri"/>
                <w:color w:val="000000"/>
                <w:lang w:val="en-ID"/>
              </w:rPr>
            </w:pPr>
            <w:proofErr w:type="spellStart"/>
            <w:r w:rsidRPr="001008A1">
              <w:rPr>
                <w:rFonts w:eastAsia="Calibri"/>
                <w:color w:val="000000"/>
                <w:lang w:val="en-ID"/>
              </w:rPr>
              <w:t>Pengungkapan</w:t>
            </w:r>
            <w:proofErr w:type="spellEnd"/>
            <w:r w:rsidRPr="001008A1">
              <w:rPr>
                <w:rFonts w:eastAsia="Calibri"/>
                <w:color w:val="000000"/>
                <w:lang w:val="en-ID"/>
              </w:rPr>
              <w:t xml:space="preserve"> </w:t>
            </w:r>
            <w:proofErr w:type="spellStart"/>
            <w:r w:rsidRPr="001008A1">
              <w:rPr>
                <w:rFonts w:eastAsia="Calibri"/>
                <w:color w:val="000000"/>
                <w:lang w:val="en-ID"/>
              </w:rPr>
              <w:t>Laporan</w:t>
            </w:r>
            <w:proofErr w:type="spellEnd"/>
            <w:r w:rsidRPr="001008A1">
              <w:rPr>
                <w:rFonts w:eastAsia="Calibri"/>
                <w:color w:val="000000"/>
                <w:lang w:val="en-ID"/>
              </w:rPr>
              <w:t xml:space="preserve"> </w:t>
            </w:r>
            <w:proofErr w:type="spellStart"/>
            <w:r w:rsidRPr="001008A1">
              <w:rPr>
                <w:rFonts w:eastAsia="Calibri"/>
                <w:color w:val="000000"/>
                <w:lang w:val="en-ID"/>
              </w:rPr>
              <w:t>Keuangan</w:t>
            </w:r>
            <w:proofErr w:type="spellEnd"/>
          </w:p>
        </w:tc>
        <w:tc>
          <w:tcPr>
            <w:tcW w:w="690" w:type="dxa"/>
            <w:tcBorders>
              <w:top w:val="nil"/>
              <w:left w:val="single" w:sz="16" w:space="0" w:color="000000"/>
              <w:bottom w:val="single" w:sz="16" w:space="0" w:color="000000"/>
            </w:tcBorders>
            <w:shd w:val="clear" w:color="auto" w:fill="FFFFFF"/>
          </w:tcPr>
          <w:p w14:paraId="4A358D5A" w14:textId="77777777" w:rsidR="001008A1" w:rsidRPr="001008A1" w:rsidRDefault="001008A1" w:rsidP="001008A1">
            <w:pPr>
              <w:autoSpaceDE w:val="0"/>
              <w:autoSpaceDN w:val="0"/>
              <w:adjustRightInd w:val="0"/>
              <w:spacing w:line="320" w:lineRule="atLeast"/>
              <w:ind w:left="60" w:right="60"/>
              <w:jc w:val="center"/>
              <w:rPr>
                <w:rFonts w:eastAsia="Calibri"/>
                <w:color w:val="000000"/>
                <w:lang w:val="en-ID"/>
              </w:rPr>
            </w:pPr>
            <w:r w:rsidRPr="001008A1">
              <w:rPr>
                <w:rFonts w:eastAsia="Calibri"/>
                <w:color w:val="000000"/>
                <w:lang w:val="en-ID"/>
              </w:rPr>
              <w:t>33</w:t>
            </w:r>
          </w:p>
        </w:tc>
        <w:tc>
          <w:tcPr>
            <w:tcW w:w="1156" w:type="dxa"/>
            <w:tcBorders>
              <w:top w:val="nil"/>
              <w:bottom w:val="single" w:sz="16" w:space="0" w:color="000000"/>
            </w:tcBorders>
            <w:shd w:val="clear" w:color="auto" w:fill="FFFFFF"/>
          </w:tcPr>
          <w:p w14:paraId="037C9A41" w14:textId="77777777" w:rsidR="001008A1" w:rsidRPr="001008A1" w:rsidRDefault="001008A1" w:rsidP="001008A1">
            <w:pPr>
              <w:autoSpaceDE w:val="0"/>
              <w:autoSpaceDN w:val="0"/>
              <w:adjustRightInd w:val="0"/>
              <w:spacing w:line="320" w:lineRule="atLeast"/>
              <w:ind w:left="60" w:right="60"/>
              <w:jc w:val="center"/>
              <w:rPr>
                <w:rFonts w:eastAsia="Calibri"/>
                <w:color w:val="000000"/>
                <w:lang w:val="en-ID"/>
              </w:rPr>
            </w:pPr>
            <w:r w:rsidRPr="001008A1">
              <w:rPr>
                <w:rFonts w:eastAsia="Calibri"/>
                <w:color w:val="000000"/>
                <w:lang w:val="en-ID"/>
              </w:rPr>
              <w:t>.47</w:t>
            </w:r>
          </w:p>
        </w:tc>
        <w:tc>
          <w:tcPr>
            <w:tcW w:w="1227" w:type="dxa"/>
            <w:tcBorders>
              <w:top w:val="nil"/>
              <w:bottom w:val="single" w:sz="16" w:space="0" w:color="000000"/>
            </w:tcBorders>
            <w:shd w:val="clear" w:color="auto" w:fill="FFFFFF"/>
          </w:tcPr>
          <w:p w14:paraId="5E3659F2" w14:textId="77777777" w:rsidR="001008A1" w:rsidRPr="001008A1" w:rsidRDefault="001008A1" w:rsidP="001008A1">
            <w:pPr>
              <w:autoSpaceDE w:val="0"/>
              <w:autoSpaceDN w:val="0"/>
              <w:adjustRightInd w:val="0"/>
              <w:spacing w:line="320" w:lineRule="atLeast"/>
              <w:ind w:left="60" w:right="60"/>
              <w:jc w:val="center"/>
              <w:rPr>
                <w:rFonts w:eastAsia="Calibri"/>
                <w:color w:val="000000"/>
                <w:lang w:val="en-ID"/>
              </w:rPr>
            </w:pPr>
            <w:r w:rsidRPr="001008A1">
              <w:rPr>
                <w:rFonts w:eastAsia="Calibri"/>
                <w:color w:val="000000"/>
                <w:lang w:val="en-ID"/>
              </w:rPr>
              <w:t>.53</w:t>
            </w:r>
          </w:p>
        </w:tc>
        <w:tc>
          <w:tcPr>
            <w:tcW w:w="1271" w:type="dxa"/>
            <w:tcBorders>
              <w:top w:val="nil"/>
              <w:bottom w:val="single" w:sz="16" w:space="0" w:color="000000"/>
            </w:tcBorders>
            <w:shd w:val="clear" w:color="auto" w:fill="FFFFFF"/>
          </w:tcPr>
          <w:p w14:paraId="66258ACE" w14:textId="77777777" w:rsidR="001008A1" w:rsidRPr="001008A1" w:rsidRDefault="001008A1" w:rsidP="001008A1">
            <w:pPr>
              <w:autoSpaceDE w:val="0"/>
              <w:autoSpaceDN w:val="0"/>
              <w:adjustRightInd w:val="0"/>
              <w:spacing w:line="320" w:lineRule="atLeast"/>
              <w:ind w:left="60" w:right="60"/>
              <w:jc w:val="center"/>
              <w:rPr>
                <w:rFonts w:eastAsia="Calibri"/>
                <w:color w:val="000000"/>
                <w:lang w:val="en-ID"/>
              </w:rPr>
            </w:pPr>
            <w:r w:rsidRPr="001008A1">
              <w:rPr>
                <w:rFonts w:eastAsia="Calibri"/>
                <w:color w:val="000000"/>
                <w:lang w:val="en-ID"/>
              </w:rPr>
              <w:t>.5013</w:t>
            </w:r>
          </w:p>
        </w:tc>
        <w:tc>
          <w:tcPr>
            <w:tcW w:w="1290" w:type="dxa"/>
            <w:tcBorders>
              <w:top w:val="nil"/>
              <w:bottom w:val="single" w:sz="16" w:space="0" w:color="000000"/>
              <w:right w:val="single" w:sz="16" w:space="0" w:color="000000"/>
            </w:tcBorders>
            <w:shd w:val="clear" w:color="auto" w:fill="FFFFFF"/>
          </w:tcPr>
          <w:p w14:paraId="494ADE45" w14:textId="77777777" w:rsidR="001008A1" w:rsidRPr="001008A1" w:rsidRDefault="001008A1" w:rsidP="001008A1">
            <w:pPr>
              <w:autoSpaceDE w:val="0"/>
              <w:autoSpaceDN w:val="0"/>
              <w:adjustRightInd w:val="0"/>
              <w:spacing w:line="320" w:lineRule="atLeast"/>
              <w:ind w:left="60" w:right="60"/>
              <w:jc w:val="center"/>
              <w:rPr>
                <w:rFonts w:eastAsia="Calibri"/>
                <w:color w:val="000000"/>
                <w:lang w:val="en-ID"/>
              </w:rPr>
            </w:pPr>
            <w:r w:rsidRPr="001008A1">
              <w:rPr>
                <w:rFonts w:eastAsia="Calibri"/>
                <w:color w:val="000000"/>
                <w:lang w:val="en-ID"/>
              </w:rPr>
              <w:t>.02782</w:t>
            </w:r>
          </w:p>
        </w:tc>
      </w:tr>
    </w:tbl>
    <w:p w14:paraId="3E3398DD" w14:textId="5121B6FB" w:rsidR="001008A1" w:rsidRDefault="001008A1" w:rsidP="004B1EF8">
      <w:pPr>
        <w:pStyle w:val="BodyText2"/>
        <w:tabs>
          <w:tab w:val="left" w:pos="1800"/>
        </w:tabs>
        <w:spacing w:after="0" w:line="240" w:lineRule="auto"/>
        <w:ind w:left="142"/>
        <w:rPr>
          <w:rFonts w:ascii="Times New Roman" w:hAnsi="Times New Roman"/>
          <w:sz w:val="24"/>
          <w:szCs w:val="24"/>
          <w:lang w:val="en-ID"/>
        </w:rPr>
      </w:pPr>
      <w:r>
        <w:rPr>
          <w:rFonts w:ascii="Times New Roman" w:hAnsi="Times New Roman"/>
          <w:sz w:val="24"/>
          <w:szCs w:val="24"/>
          <w:lang w:val="id-ID"/>
        </w:rPr>
        <w:t xml:space="preserve">Sumber : </w:t>
      </w:r>
      <w:r w:rsidRPr="001008A1">
        <w:rPr>
          <w:rFonts w:ascii="Times New Roman" w:hAnsi="Times New Roman"/>
          <w:sz w:val="24"/>
          <w:szCs w:val="24"/>
          <w:lang w:val="en-ID"/>
        </w:rPr>
        <w:t xml:space="preserve">Data </w:t>
      </w:r>
      <w:r w:rsidRPr="001008A1">
        <w:rPr>
          <w:rFonts w:ascii="Times New Roman" w:hAnsi="Times New Roman"/>
          <w:sz w:val="24"/>
          <w:szCs w:val="24"/>
          <w:lang w:val="id-ID"/>
        </w:rPr>
        <w:t>sekunder diolah</w:t>
      </w:r>
      <w:r w:rsidRPr="001008A1">
        <w:rPr>
          <w:rFonts w:ascii="Times New Roman" w:hAnsi="Times New Roman"/>
          <w:sz w:val="24"/>
          <w:szCs w:val="24"/>
          <w:lang w:val="en-ID"/>
        </w:rPr>
        <w:t>, 2022</w:t>
      </w:r>
    </w:p>
    <w:p w14:paraId="15759BC5" w14:textId="3B1FB5DB" w:rsidR="004B1EF8" w:rsidRDefault="004B1EF8" w:rsidP="004B1EF8">
      <w:pPr>
        <w:pStyle w:val="BodyText2"/>
        <w:tabs>
          <w:tab w:val="left" w:pos="1800"/>
        </w:tabs>
        <w:spacing w:after="0" w:line="240" w:lineRule="auto"/>
        <w:ind w:left="142"/>
        <w:rPr>
          <w:rFonts w:ascii="Times New Roman" w:hAnsi="Times New Roman"/>
          <w:sz w:val="24"/>
          <w:szCs w:val="24"/>
          <w:lang w:val="id-ID"/>
        </w:rPr>
      </w:pPr>
      <w:r w:rsidRPr="004B1EF8">
        <w:rPr>
          <w:rFonts w:ascii="Times New Roman" w:hAnsi="Times New Roman"/>
          <w:sz w:val="24"/>
          <w:szCs w:val="24"/>
          <w:lang w:val="id-ID"/>
        </w:rPr>
        <w:t xml:space="preserve">Uji </w:t>
      </w:r>
      <w:r w:rsidRPr="004B1EF8">
        <w:rPr>
          <w:rFonts w:ascii="Times New Roman" w:hAnsi="Times New Roman"/>
          <w:bCs/>
          <w:sz w:val="24"/>
          <w:szCs w:val="24"/>
          <w:lang w:val="id-ID"/>
        </w:rPr>
        <w:t>asumsi</w:t>
      </w:r>
      <w:r w:rsidRPr="004B1EF8">
        <w:rPr>
          <w:rFonts w:ascii="Times New Roman" w:hAnsi="Times New Roman"/>
          <w:sz w:val="24"/>
          <w:szCs w:val="24"/>
          <w:lang w:val="id-ID"/>
        </w:rPr>
        <w:t xml:space="preserve"> klasik yang digunakan dalam penelitian ini adalah uji normalitas, uji h</w:t>
      </w:r>
      <w:proofErr w:type="spellStart"/>
      <w:r w:rsidRPr="004B1EF8">
        <w:rPr>
          <w:rFonts w:ascii="Times New Roman" w:hAnsi="Times New Roman"/>
          <w:sz w:val="24"/>
          <w:szCs w:val="24"/>
          <w:lang w:val="en-ID"/>
        </w:rPr>
        <w:t>eteroskedastisitas</w:t>
      </w:r>
      <w:proofErr w:type="spellEnd"/>
      <w:r w:rsidRPr="004B1EF8">
        <w:rPr>
          <w:rFonts w:ascii="Times New Roman" w:hAnsi="Times New Roman"/>
          <w:sz w:val="24"/>
          <w:szCs w:val="24"/>
          <w:lang w:val="id-ID"/>
        </w:rPr>
        <w:t>, uji multikolineritas dan uji autokolerasi. Berikut uraian hasil uji asumsi klasik:</w:t>
      </w:r>
    </w:p>
    <w:p w14:paraId="4A905A44" w14:textId="3906C873" w:rsidR="004B1EF8" w:rsidRDefault="004B1EF8" w:rsidP="004B1EF8">
      <w:pPr>
        <w:pStyle w:val="BodyText2"/>
        <w:tabs>
          <w:tab w:val="left" w:pos="1800"/>
        </w:tabs>
        <w:spacing w:after="0" w:line="240" w:lineRule="auto"/>
        <w:ind w:left="142"/>
        <w:rPr>
          <w:rFonts w:ascii="Times New Roman" w:hAnsi="Times New Roman"/>
          <w:b/>
          <w:sz w:val="24"/>
          <w:szCs w:val="24"/>
          <w:lang w:val="id-ID"/>
        </w:rPr>
      </w:pPr>
      <w:r w:rsidRPr="004B1EF8">
        <w:rPr>
          <w:rFonts w:ascii="Times New Roman" w:hAnsi="Times New Roman"/>
          <w:b/>
          <w:sz w:val="24"/>
          <w:szCs w:val="24"/>
          <w:lang w:val="id-ID"/>
        </w:rPr>
        <w:t>Uji Normalitas</w:t>
      </w:r>
    </w:p>
    <w:p w14:paraId="422BC29F" w14:textId="77777777" w:rsidR="002D1F1A" w:rsidRDefault="004B1EF8" w:rsidP="002D1F1A">
      <w:pPr>
        <w:pStyle w:val="BodyText2"/>
        <w:tabs>
          <w:tab w:val="left" w:pos="1800"/>
        </w:tabs>
        <w:spacing w:after="0" w:line="240" w:lineRule="auto"/>
        <w:ind w:left="142"/>
        <w:rPr>
          <w:rFonts w:ascii="Times New Roman" w:hAnsi="Times New Roman"/>
          <w:bCs/>
          <w:sz w:val="24"/>
          <w:szCs w:val="24"/>
        </w:rPr>
      </w:pPr>
      <w:r w:rsidRPr="004B1EF8">
        <w:rPr>
          <w:rFonts w:ascii="Times New Roman" w:hAnsi="Times New Roman"/>
          <w:bCs/>
          <w:sz w:val="24"/>
          <w:szCs w:val="24"/>
          <w:lang w:val="id-ID"/>
        </w:rPr>
        <w:t xml:space="preserve">Uji normalitas bertujuan untuk menguji apakah pengamatan terdistribusi secara normal atau tidak, uji ini mengunakan kolmogorov smirnov. Beikut hasil uji normalitas dapat dilihat pada tabel </w:t>
      </w:r>
      <w:r>
        <w:rPr>
          <w:rFonts w:ascii="Times New Roman" w:hAnsi="Times New Roman"/>
          <w:bCs/>
          <w:sz w:val="24"/>
          <w:szCs w:val="24"/>
        </w:rPr>
        <w:t>2.</w:t>
      </w:r>
    </w:p>
    <w:p w14:paraId="6D257BA7" w14:textId="19F0B3BB" w:rsidR="002D1F1A" w:rsidRPr="002D1F1A" w:rsidRDefault="002D1F1A" w:rsidP="002D1F1A">
      <w:pPr>
        <w:pStyle w:val="BodyText2"/>
        <w:tabs>
          <w:tab w:val="left" w:pos="1800"/>
        </w:tabs>
        <w:spacing w:after="0" w:line="240" w:lineRule="auto"/>
        <w:ind w:left="142"/>
        <w:rPr>
          <w:rFonts w:ascii="Times New Roman" w:hAnsi="Times New Roman"/>
          <w:b/>
          <w:sz w:val="32"/>
          <w:szCs w:val="32"/>
        </w:rPr>
      </w:pPr>
      <w:r w:rsidRPr="002D1F1A">
        <w:rPr>
          <w:rFonts w:ascii="Times New Roman" w:hAnsi="Times New Roman"/>
          <w:b/>
          <w:sz w:val="24"/>
          <w:szCs w:val="24"/>
        </w:rPr>
        <w:t>Uji</w:t>
      </w:r>
      <w:r w:rsidRPr="002D1F1A">
        <w:rPr>
          <w:rFonts w:ascii="Times New Roman" w:hAnsi="Times New Roman"/>
          <w:b/>
          <w:sz w:val="24"/>
          <w:szCs w:val="24"/>
          <w:lang w:val="en-ID"/>
        </w:rPr>
        <w:t xml:space="preserve"> </w:t>
      </w:r>
      <w:proofErr w:type="spellStart"/>
      <w:r w:rsidRPr="002D1F1A">
        <w:rPr>
          <w:rFonts w:ascii="Times New Roman" w:hAnsi="Times New Roman"/>
          <w:b/>
          <w:sz w:val="24"/>
          <w:szCs w:val="24"/>
          <w:lang w:val="en-ID"/>
        </w:rPr>
        <w:t>Multikolinear</w:t>
      </w:r>
      <w:proofErr w:type="spellEnd"/>
      <w:r w:rsidRPr="002D1F1A">
        <w:rPr>
          <w:rFonts w:ascii="Times New Roman" w:hAnsi="Times New Roman"/>
          <w:b/>
          <w:sz w:val="24"/>
          <w:szCs w:val="24"/>
        </w:rPr>
        <w:t>it</w:t>
      </w:r>
      <w:r w:rsidRPr="002D1F1A">
        <w:rPr>
          <w:rFonts w:ascii="Times New Roman" w:hAnsi="Times New Roman"/>
          <w:b/>
          <w:sz w:val="24"/>
          <w:szCs w:val="24"/>
          <w:lang w:val="en-ID"/>
        </w:rPr>
        <w:t>as</w:t>
      </w:r>
    </w:p>
    <w:p w14:paraId="0D611F44" w14:textId="43FFF4A3" w:rsidR="004B1EF8" w:rsidRDefault="002D1F1A" w:rsidP="002D1F1A">
      <w:pPr>
        <w:pStyle w:val="BodyText2"/>
        <w:tabs>
          <w:tab w:val="left" w:pos="1800"/>
        </w:tabs>
        <w:spacing w:after="0" w:line="240" w:lineRule="auto"/>
        <w:ind w:left="142"/>
        <w:rPr>
          <w:rFonts w:ascii="Times New Roman" w:hAnsi="Times New Roman"/>
          <w:bCs/>
          <w:sz w:val="24"/>
          <w:szCs w:val="24"/>
          <w:lang w:val="en-ID"/>
        </w:rPr>
      </w:pPr>
      <w:r w:rsidRPr="002D1F1A">
        <w:rPr>
          <w:rFonts w:ascii="Times New Roman" w:hAnsi="Times New Roman"/>
          <w:bCs/>
          <w:sz w:val="24"/>
          <w:szCs w:val="24"/>
          <w:lang w:val="en-ID"/>
        </w:rPr>
        <w:t xml:space="preserve">Uji </w:t>
      </w:r>
      <w:proofErr w:type="spellStart"/>
      <w:r w:rsidRPr="002D1F1A">
        <w:rPr>
          <w:rFonts w:ascii="Times New Roman" w:hAnsi="Times New Roman"/>
          <w:bCs/>
          <w:sz w:val="24"/>
          <w:szCs w:val="24"/>
          <w:lang w:val="en-ID"/>
        </w:rPr>
        <w:t>multikolinieritas</w:t>
      </w:r>
      <w:proofErr w:type="spellEnd"/>
      <w:r w:rsidRPr="002D1F1A">
        <w:rPr>
          <w:rFonts w:ascii="Times New Roman" w:hAnsi="Times New Roman"/>
          <w:bCs/>
          <w:sz w:val="24"/>
          <w:szCs w:val="24"/>
          <w:lang w:val="en-ID"/>
        </w:rPr>
        <w:t xml:space="preserve"> </w:t>
      </w:r>
      <w:proofErr w:type="spellStart"/>
      <w:r w:rsidRPr="002D1F1A">
        <w:rPr>
          <w:rFonts w:ascii="Times New Roman" w:hAnsi="Times New Roman"/>
          <w:bCs/>
          <w:sz w:val="24"/>
          <w:szCs w:val="24"/>
          <w:lang w:val="en-ID"/>
        </w:rPr>
        <w:t>bertujuan</w:t>
      </w:r>
      <w:proofErr w:type="spellEnd"/>
      <w:r w:rsidRPr="002D1F1A">
        <w:rPr>
          <w:rFonts w:ascii="Times New Roman" w:hAnsi="Times New Roman"/>
          <w:bCs/>
          <w:sz w:val="24"/>
          <w:szCs w:val="24"/>
          <w:lang w:val="en-ID"/>
        </w:rPr>
        <w:t xml:space="preserve"> </w:t>
      </w:r>
      <w:proofErr w:type="spellStart"/>
      <w:r w:rsidRPr="002D1F1A">
        <w:rPr>
          <w:rFonts w:ascii="Times New Roman" w:hAnsi="Times New Roman"/>
          <w:bCs/>
          <w:sz w:val="24"/>
          <w:szCs w:val="24"/>
          <w:lang w:val="en-ID"/>
        </w:rPr>
        <w:t>untuk</w:t>
      </w:r>
      <w:proofErr w:type="spellEnd"/>
      <w:r w:rsidRPr="002D1F1A">
        <w:rPr>
          <w:rFonts w:ascii="Times New Roman" w:hAnsi="Times New Roman"/>
          <w:bCs/>
          <w:sz w:val="24"/>
          <w:szCs w:val="24"/>
          <w:lang w:val="en-ID"/>
        </w:rPr>
        <w:t xml:space="preserve"> </w:t>
      </w:r>
      <w:proofErr w:type="spellStart"/>
      <w:r w:rsidRPr="002D1F1A">
        <w:rPr>
          <w:rFonts w:ascii="Times New Roman" w:hAnsi="Times New Roman"/>
          <w:bCs/>
          <w:sz w:val="24"/>
          <w:szCs w:val="24"/>
          <w:lang w:val="en-ID"/>
        </w:rPr>
        <w:t>mengetahui</w:t>
      </w:r>
      <w:proofErr w:type="spellEnd"/>
      <w:r w:rsidRPr="002D1F1A">
        <w:rPr>
          <w:rFonts w:ascii="Times New Roman" w:hAnsi="Times New Roman"/>
          <w:bCs/>
          <w:sz w:val="24"/>
          <w:szCs w:val="24"/>
          <w:lang w:val="en-ID"/>
        </w:rPr>
        <w:t xml:space="preserve"> </w:t>
      </w:r>
      <w:proofErr w:type="spellStart"/>
      <w:r w:rsidRPr="002D1F1A">
        <w:rPr>
          <w:rFonts w:ascii="Times New Roman" w:hAnsi="Times New Roman"/>
          <w:bCs/>
          <w:sz w:val="24"/>
          <w:szCs w:val="24"/>
          <w:lang w:val="en-ID"/>
        </w:rPr>
        <w:t>apakah</w:t>
      </w:r>
      <w:proofErr w:type="spellEnd"/>
      <w:r w:rsidRPr="002D1F1A">
        <w:rPr>
          <w:rFonts w:ascii="Times New Roman" w:hAnsi="Times New Roman"/>
          <w:bCs/>
          <w:sz w:val="24"/>
          <w:szCs w:val="24"/>
          <w:lang w:val="en-ID"/>
        </w:rPr>
        <w:t xml:space="preserve"> </w:t>
      </w:r>
      <w:proofErr w:type="spellStart"/>
      <w:r w:rsidRPr="002D1F1A">
        <w:rPr>
          <w:rFonts w:ascii="Times New Roman" w:hAnsi="Times New Roman"/>
          <w:bCs/>
          <w:sz w:val="24"/>
          <w:szCs w:val="24"/>
          <w:lang w:val="en-ID"/>
        </w:rPr>
        <w:t>dalam</w:t>
      </w:r>
      <w:proofErr w:type="spellEnd"/>
      <w:r w:rsidRPr="002D1F1A">
        <w:rPr>
          <w:rFonts w:ascii="Times New Roman" w:hAnsi="Times New Roman"/>
          <w:bCs/>
          <w:sz w:val="24"/>
          <w:szCs w:val="24"/>
          <w:lang w:val="en-ID"/>
        </w:rPr>
        <w:t xml:space="preserve"> model </w:t>
      </w:r>
      <w:proofErr w:type="spellStart"/>
      <w:r w:rsidRPr="002D1F1A">
        <w:rPr>
          <w:rFonts w:ascii="Times New Roman" w:hAnsi="Times New Roman"/>
          <w:bCs/>
          <w:sz w:val="24"/>
          <w:szCs w:val="24"/>
          <w:lang w:val="en-ID"/>
        </w:rPr>
        <w:t>regresi</w:t>
      </w:r>
      <w:proofErr w:type="spellEnd"/>
      <w:r w:rsidRPr="002D1F1A">
        <w:rPr>
          <w:rFonts w:ascii="Times New Roman" w:hAnsi="Times New Roman"/>
          <w:bCs/>
          <w:sz w:val="24"/>
          <w:szCs w:val="24"/>
          <w:lang w:val="en-ID"/>
        </w:rPr>
        <w:t xml:space="preserve"> </w:t>
      </w:r>
      <w:proofErr w:type="spellStart"/>
      <w:r w:rsidRPr="002D1F1A">
        <w:rPr>
          <w:rFonts w:ascii="Times New Roman" w:hAnsi="Times New Roman"/>
          <w:bCs/>
          <w:sz w:val="24"/>
          <w:szCs w:val="24"/>
          <w:lang w:val="en-ID"/>
        </w:rPr>
        <w:t>ditemukan</w:t>
      </w:r>
      <w:proofErr w:type="spellEnd"/>
      <w:r w:rsidRPr="002D1F1A">
        <w:rPr>
          <w:rFonts w:ascii="Times New Roman" w:hAnsi="Times New Roman"/>
          <w:bCs/>
          <w:sz w:val="24"/>
          <w:szCs w:val="24"/>
          <w:lang w:val="en-ID"/>
        </w:rPr>
        <w:t xml:space="preserve"> </w:t>
      </w:r>
      <w:proofErr w:type="spellStart"/>
      <w:r w:rsidRPr="002D1F1A">
        <w:rPr>
          <w:rFonts w:ascii="Times New Roman" w:hAnsi="Times New Roman"/>
          <w:bCs/>
          <w:sz w:val="24"/>
          <w:szCs w:val="24"/>
          <w:lang w:val="en-ID"/>
        </w:rPr>
        <w:t>adanya</w:t>
      </w:r>
      <w:proofErr w:type="spellEnd"/>
      <w:r w:rsidRPr="002D1F1A">
        <w:rPr>
          <w:rFonts w:ascii="Times New Roman" w:hAnsi="Times New Roman"/>
          <w:bCs/>
          <w:sz w:val="24"/>
          <w:szCs w:val="24"/>
          <w:lang w:val="en-ID"/>
        </w:rPr>
        <w:t xml:space="preserve"> </w:t>
      </w:r>
      <w:proofErr w:type="spellStart"/>
      <w:r w:rsidRPr="002D1F1A">
        <w:rPr>
          <w:rFonts w:ascii="Times New Roman" w:hAnsi="Times New Roman"/>
          <w:bCs/>
          <w:sz w:val="24"/>
          <w:szCs w:val="24"/>
          <w:lang w:val="en-ID"/>
        </w:rPr>
        <w:t>korelasi</w:t>
      </w:r>
      <w:proofErr w:type="spellEnd"/>
      <w:r w:rsidRPr="002D1F1A">
        <w:rPr>
          <w:rFonts w:ascii="Times New Roman" w:hAnsi="Times New Roman"/>
          <w:bCs/>
          <w:sz w:val="24"/>
          <w:szCs w:val="24"/>
          <w:lang w:val="en-ID"/>
        </w:rPr>
        <w:t xml:space="preserve"> </w:t>
      </w:r>
      <w:proofErr w:type="spellStart"/>
      <w:r w:rsidRPr="002D1F1A">
        <w:rPr>
          <w:rFonts w:ascii="Times New Roman" w:hAnsi="Times New Roman"/>
          <w:bCs/>
          <w:sz w:val="24"/>
          <w:szCs w:val="24"/>
          <w:lang w:val="en-ID"/>
        </w:rPr>
        <w:t>antar</w:t>
      </w:r>
      <w:proofErr w:type="spellEnd"/>
      <w:r w:rsidRPr="002D1F1A">
        <w:rPr>
          <w:rFonts w:ascii="Times New Roman" w:hAnsi="Times New Roman"/>
          <w:bCs/>
          <w:sz w:val="24"/>
          <w:szCs w:val="24"/>
          <w:lang w:val="en-ID"/>
        </w:rPr>
        <w:t xml:space="preserve"> </w:t>
      </w:r>
      <w:proofErr w:type="spellStart"/>
      <w:r w:rsidRPr="002D1F1A">
        <w:rPr>
          <w:rFonts w:ascii="Times New Roman" w:hAnsi="Times New Roman"/>
          <w:bCs/>
          <w:sz w:val="24"/>
          <w:szCs w:val="24"/>
          <w:lang w:val="en-ID"/>
        </w:rPr>
        <w:t>variabel</w:t>
      </w:r>
      <w:proofErr w:type="spellEnd"/>
      <w:r w:rsidRPr="002D1F1A">
        <w:rPr>
          <w:rFonts w:ascii="Times New Roman" w:hAnsi="Times New Roman"/>
          <w:bCs/>
          <w:sz w:val="24"/>
          <w:szCs w:val="24"/>
          <w:lang w:val="en-ID"/>
        </w:rPr>
        <w:t xml:space="preserve"> </w:t>
      </w:r>
      <w:proofErr w:type="spellStart"/>
      <w:r w:rsidRPr="002D1F1A">
        <w:rPr>
          <w:rFonts w:ascii="Times New Roman" w:hAnsi="Times New Roman"/>
          <w:bCs/>
          <w:sz w:val="24"/>
          <w:szCs w:val="24"/>
          <w:lang w:val="en-ID"/>
        </w:rPr>
        <w:t>bebas</w:t>
      </w:r>
      <w:proofErr w:type="spellEnd"/>
      <w:r w:rsidRPr="002D1F1A">
        <w:rPr>
          <w:rFonts w:ascii="Times New Roman" w:hAnsi="Times New Roman"/>
          <w:bCs/>
          <w:sz w:val="24"/>
          <w:szCs w:val="24"/>
          <w:lang w:val="en-ID"/>
        </w:rPr>
        <w:t xml:space="preserve">. Model </w:t>
      </w:r>
      <w:proofErr w:type="spellStart"/>
      <w:r w:rsidRPr="002D1F1A">
        <w:rPr>
          <w:rFonts w:ascii="Times New Roman" w:hAnsi="Times New Roman"/>
          <w:bCs/>
          <w:sz w:val="24"/>
          <w:szCs w:val="24"/>
          <w:lang w:val="en-ID"/>
        </w:rPr>
        <w:t>regresi</w:t>
      </w:r>
      <w:proofErr w:type="spellEnd"/>
      <w:r w:rsidRPr="002D1F1A">
        <w:rPr>
          <w:rFonts w:ascii="Times New Roman" w:hAnsi="Times New Roman"/>
          <w:bCs/>
          <w:sz w:val="24"/>
          <w:szCs w:val="24"/>
          <w:lang w:val="en-ID"/>
        </w:rPr>
        <w:t xml:space="preserve"> yang </w:t>
      </w:r>
      <w:proofErr w:type="spellStart"/>
      <w:r w:rsidRPr="002D1F1A">
        <w:rPr>
          <w:rFonts w:ascii="Times New Roman" w:hAnsi="Times New Roman"/>
          <w:bCs/>
          <w:sz w:val="24"/>
          <w:szCs w:val="24"/>
          <w:lang w:val="en-ID"/>
        </w:rPr>
        <w:t>baik</w:t>
      </w:r>
      <w:proofErr w:type="spellEnd"/>
      <w:r w:rsidRPr="002D1F1A">
        <w:rPr>
          <w:rFonts w:ascii="Times New Roman" w:hAnsi="Times New Roman"/>
          <w:bCs/>
          <w:sz w:val="24"/>
          <w:szCs w:val="24"/>
          <w:lang w:val="en-ID"/>
        </w:rPr>
        <w:t xml:space="preserve"> </w:t>
      </w:r>
      <w:proofErr w:type="spellStart"/>
      <w:r w:rsidRPr="002D1F1A">
        <w:rPr>
          <w:rFonts w:ascii="Times New Roman" w:hAnsi="Times New Roman"/>
          <w:bCs/>
          <w:sz w:val="24"/>
          <w:szCs w:val="24"/>
          <w:lang w:val="en-ID"/>
        </w:rPr>
        <w:t>seharusnya</w:t>
      </w:r>
      <w:proofErr w:type="spellEnd"/>
      <w:r w:rsidRPr="002D1F1A">
        <w:rPr>
          <w:rFonts w:ascii="Times New Roman" w:hAnsi="Times New Roman"/>
          <w:bCs/>
          <w:sz w:val="24"/>
          <w:szCs w:val="24"/>
          <w:lang w:val="en-ID"/>
        </w:rPr>
        <w:t xml:space="preserve"> </w:t>
      </w:r>
      <w:proofErr w:type="spellStart"/>
      <w:r w:rsidRPr="002D1F1A">
        <w:rPr>
          <w:rFonts w:ascii="Times New Roman" w:hAnsi="Times New Roman"/>
          <w:bCs/>
          <w:sz w:val="24"/>
          <w:szCs w:val="24"/>
          <w:lang w:val="en-ID"/>
        </w:rPr>
        <w:t>tidak</w:t>
      </w:r>
      <w:proofErr w:type="spellEnd"/>
      <w:r w:rsidRPr="002D1F1A">
        <w:rPr>
          <w:rFonts w:ascii="Times New Roman" w:hAnsi="Times New Roman"/>
          <w:bCs/>
          <w:sz w:val="24"/>
          <w:szCs w:val="24"/>
          <w:lang w:val="en-ID"/>
        </w:rPr>
        <w:t xml:space="preserve"> </w:t>
      </w:r>
      <w:proofErr w:type="spellStart"/>
      <w:r w:rsidRPr="002D1F1A">
        <w:rPr>
          <w:rFonts w:ascii="Times New Roman" w:hAnsi="Times New Roman"/>
          <w:bCs/>
          <w:sz w:val="24"/>
          <w:szCs w:val="24"/>
          <w:lang w:val="en-ID"/>
        </w:rPr>
        <w:t>terjadi</w:t>
      </w:r>
      <w:proofErr w:type="spellEnd"/>
      <w:r w:rsidRPr="002D1F1A">
        <w:rPr>
          <w:rFonts w:ascii="Times New Roman" w:hAnsi="Times New Roman"/>
          <w:bCs/>
          <w:sz w:val="24"/>
          <w:szCs w:val="24"/>
          <w:lang w:val="en-ID"/>
        </w:rPr>
        <w:t xml:space="preserve"> </w:t>
      </w:r>
      <w:proofErr w:type="spellStart"/>
      <w:r w:rsidRPr="002D1F1A">
        <w:rPr>
          <w:rFonts w:ascii="Times New Roman" w:hAnsi="Times New Roman"/>
          <w:bCs/>
          <w:sz w:val="24"/>
          <w:szCs w:val="24"/>
          <w:lang w:val="en-ID"/>
        </w:rPr>
        <w:t>korelasi</w:t>
      </w:r>
      <w:proofErr w:type="spellEnd"/>
      <w:r w:rsidRPr="002D1F1A">
        <w:rPr>
          <w:rFonts w:ascii="Times New Roman" w:hAnsi="Times New Roman"/>
          <w:bCs/>
          <w:sz w:val="24"/>
          <w:szCs w:val="24"/>
          <w:lang w:val="en-ID"/>
        </w:rPr>
        <w:t xml:space="preserve"> </w:t>
      </w:r>
      <w:proofErr w:type="spellStart"/>
      <w:r w:rsidRPr="002D1F1A">
        <w:rPr>
          <w:rFonts w:ascii="Times New Roman" w:hAnsi="Times New Roman"/>
          <w:bCs/>
          <w:sz w:val="24"/>
          <w:szCs w:val="24"/>
          <w:lang w:val="en-ID"/>
        </w:rPr>
        <w:t>antar</w:t>
      </w:r>
      <w:proofErr w:type="spellEnd"/>
      <w:r w:rsidRPr="002D1F1A">
        <w:rPr>
          <w:rFonts w:ascii="Times New Roman" w:hAnsi="Times New Roman"/>
          <w:bCs/>
          <w:sz w:val="24"/>
          <w:szCs w:val="24"/>
          <w:lang w:val="en-ID"/>
        </w:rPr>
        <w:t xml:space="preserve"> </w:t>
      </w:r>
      <w:proofErr w:type="spellStart"/>
      <w:r w:rsidRPr="002D1F1A">
        <w:rPr>
          <w:rFonts w:ascii="Times New Roman" w:hAnsi="Times New Roman"/>
          <w:bCs/>
          <w:sz w:val="24"/>
          <w:szCs w:val="24"/>
          <w:lang w:val="en-ID"/>
        </w:rPr>
        <w:t>variabel</w:t>
      </w:r>
      <w:proofErr w:type="spellEnd"/>
      <w:r w:rsidRPr="002D1F1A">
        <w:rPr>
          <w:rFonts w:ascii="Times New Roman" w:hAnsi="Times New Roman"/>
          <w:bCs/>
          <w:sz w:val="24"/>
          <w:szCs w:val="24"/>
          <w:lang w:val="en-ID"/>
        </w:rPr>
        <w:t xml:space="preserve"> </w:t>
      </w:r>
      <w:proofErr w:type="spellStart"/>
      <w:r w:rsidRPr="002D1F1A">
        <w:rPr>
          <w:rFonts w:ascii="Times New Roman" w:hAnsi="Times New Roman"/>
          <w:bCs/>
          <w:sz w:val="24"/>
          <w:szCs w:val="24"/>
          <w:lang w:val="en-ID"/>
        </w:rPr>
        <w:t>bebas</w:t>
      </w:r>
      <w:proofErr w:type="spellEnd"/>
      <w:r w:rsidRPr="002D1F1A">
        <w:rPr>
          <w:rFonts w:ascii="Times New Roman" w:hAnsi="Times New Roman"/>
          <w:bCs/>
          <w:sz w:val="24"/>
          <w:szCs w:val="24"/>
          <w:lang w:val="en-ID"/>
        </w:rPr>
        <w:t xml:space="preserve">. </w:t>
      </w:r>
      <w:proofErr w:type="spellStart"/>
      <w:r w:rsidRPr="002D1F1A">
        <w:rPr>
          <w:rFonts w:ascii="Times New Roman" w:hAnsi="Times New Roman"/>
          <w:bCs/>
          <w:sz w:val="24"/>
          <w:szCs w:val="24"/>
          <w:lang w:val="en-ID"/>
        </w:rPr>
        <w:t>Untuk</w:t>
      </w:r>
      <w:proofErr w:type="spellEnd"/>
      <w:r w:rsidRPr="002D1F1A">
        <w:rPr>
          <w:rFonts w:ascii="Times New Roman" w:hAnsi="Times New Roman"/>
          <w:bCs/>
          <w:sz w:val="24"/>
          <w:szCs w:val="24"/>
          <w:lang w:val="en-ID"/>
        </w:rPr>
        <w:t xml:space="preserve"> </w:t>
      </w:r>
      <w:proofErr w:type="spellStart"/>
      <w:r w:rsidRPr="002D1F1A">
        <w:rPr>
          <w:rFonts w:ascii="Times New Roman" w:hAnsi="Times New Roman"/>
          <w:bCs/>
          <w:sz w:val="24"/>
          <w:szCs w:val="24"/>
          <w:lang w:val="en-ID"/>
        </w:rPr>
        <w:t>mengetahui</w:t>
      </w:r>
      <w:proofErr w:type="spellEnd"/>
      <w:r w:rsidRPr="002D1F1A">
        <w:rPr>
          <w:rFonts w:ascii="Times New Roman" w:hAnsi="Times New Roman"/>
          <w:bCs/>
          <w:sz w:val="24"/>
          <w:szCs w:val="24"/>
          <w:lang w:val="en-ID"/>
        </w:rPr>
        <w:t xml:space="preserve"> </w:t>
      </w:r>
      <w:proofErr w:type="spellStart"/>
      <w:r w:rsidRPr="002D1F1A">
        <w:rPr>
          <w:rFonts w:ascii="Times New Roman" w:hAnsi="Times New Roman"/>
          <w:bCs/>
          <w:sz w:val="24"/>
          <w:szCs w:val="24"/>
          <w:lang w:val="en-ID"/>
        </w:rPr>
        <w:t>ada</w:t>
      </w:r>
      <w:proofErr w:type="spellEnd"/>
      <w:r w:rsidRPr="002D1F1A">
        <w:rPr>
          <w:rFonts w:ascii="Times New Roman" w:hAnsi="Times New Roman"/>
          <w:bCs/>
          <w:sz w:val="24"/>
          <w:szCs w:val="24"/>
          <w:lang w:val="en-ID"/>
        </w:rPr>
        <w:t xml:space="preserve"> </w:t>
      </w:r>
      <w:proofErr w:type="spellStart"/>
      <w:r w:rsidRPr="002D1F1A">
        <w:rPr>
          <w:rFonts w:ascii="Times New Roman" w:hAnsi="Times New Roman"/>
          <w:bCs/>
          <w:sz w:val="24"/>
          <w:szCs w:val="24"/>
          <w:lang w:val="en-ID"/>
        </w:rPr>
        <w:t>atau</w:t>
      </w:r>
      <w:proofErr w:type="spellEnd"/>
      <w:r w:rsidRPr="002D1F1A">
        <w:rPr>
          <w:rFonts w:ascii="Times New Roman" w:hAnsi="Times New Roman"/>
          <w:bCs/>
          <w:sz w:val="24"/>
          <w:szCs w:val="24"/>
          <w:lang w:val="en-ID"/>
        </w:rPr>
        <w:t xml:space="preserve"> </w:t>
      </w:r>
      <w:proofErr w:type="spellStart"/>
      <w:r w:rsidRPr="002D1F1A">
        <w:rPr>
          <w:rFonts w:ascii="Times New Roman" w:hAnsi="Times New Roman"/>
          <w:bCs/>
          <w:sz w:val="24"/>
          <w:szCs w:val="24"/>
          <w:lang w:val="en-ID"/>
        </w:rPr>
        <w:t>tidaknya</w:t>
      </w:r>
      <w:proofErr w:type="spellEnd"/>
      <w:r w:rsidRPr="002D1F1A">
        <w:rPr>
          <w:rFonts w:ascii="Times New Roman" w:hAnsi="Times New Roman"/>
          <w:bCs/>
          <w:sz w:val="24"/>
          <w:szCs w:val="24"/>
          <w:lang w:val="en-ID"/>
        </w:rPr>
        <w:t xml:space="preserve"> </w:t>
      </w:r>
      <w:proofErr w:type="spellStart"/>
      <w:r w:rsidRPr="002D1F1A">
        <w:rPr>
          <w:rFonts w:ascii="Times New Roman" w:hAnsi="Times New Roman"/>
          <w:bCs/>
          <w:sz w:val="24"/>
          <w:szCs w:val="24"/>
          <w:lang w:val="en-ID"/>
        </w:rPr>
        <w:t>multikolinieritas</w:t>
      </w:r>
      <w:proofErr w:type="spellEnd"/>
      <w:r w:rsidRPr="002D1F1A">
        <w:rPr>
          <w:rFonts w:ascii="Times New Roman" w:hAnsi="Times New Roman"/>
          <w:bCs/>
          <w:sz w:val="24"/>
          <w:szCs w:val="24"/>
          <w:lang w:val="en-ID"/>
        </w:rPr>
        <w:t xml:space="preserve"> </w:t>
      </w:r>
      <w:proofErr w:type="spellStart"/>
      <w:r w:rsidRPr="002D1F1A">
        <w:rPr>
          <w:rFonts w:ascii="Times New Roman" w:hAnsi="Times New Roman"/>
          <w:bCs/>
          <w:sz w:val="24"/>
          <w:szCs w:val="24"/>
          <w:lang w:val="en-ID"/>
        </w:rPr>
        <w:t>maka</w:t>
      </w:r>
      <w:proofErr w:type="spellEnd"/>
      <w:r w:rsidRPr="002D1F1A">
        <w:rPr>
          <w:rFonts w:ascii="Times New Roman" w:hAnsi="Times New Roman"/>
          <w:bCs/>
          <w:sz w:val="24"/>
          <w:szCs w:val="24"/>
          <w:lang w:val="en-ID"/>
        </w:rPr>
        <w:t xml:space="preserve"> </w:t>
      </w:r>
      <w:proofErr w:type="spellStart"/>
      <w:r w:rsidRPr="002D1F1A">
        <w:rPr>
          <w:rFonts w:ascii="Times New Roman" w:hAnsi="Times New Roman"/>
          <w:bCs/>
          <w:sz w:val="24"/>
          <w:szCs w:val="24"/>
          <w:lang w:val="en-ID"/>
        </w:rPr>
        <w:t>dapat</w:t>
      </w:r>
      <w:proofErr w:type="spellEnd"/>
      <w:r w:rsidRPr="002D1F1A">
        <w:rPr>
          <w:rFonts w:ascii="Times New Roman" w:hAnsi="Times New Roman"/>
          <w:bCs/>
          <w:sz w:val="24"/>
          <w:szCs w:val="24"/>
          <w:lang w:val="en-ID"/>
        </w:rPr>
        <w:t xml:space="preserve"> </w:t>
      </w:r>
      <w:proofErr w:type="spellStart"/>
      <w:r w:rsidRPr="002D1F1A">
        <w:rPr>
          <w:rFonts w:ascii="Times New Roman" w:hAnsi="Times New Roman"/>
          <w:bCs/>
          <w:sz w:val="24"/>
          <w:szCs w:val="24"/>
          <w:lang w:val="en-ID"/>
        </w:rPr>
        <w:t>dilihat</w:t>
      </w:r>
      <w:proofErr w:type="spellEnd"/>
      <w:r w:rsidRPr="002D1F1A">
        <w:rPr>
          <w:rFonts w:ascii="Times New Roman" w:hAnsi="Times New Roman"/>
          <w:bCs/>
          <w:sz w:val="24"/>
          <w:szCs w:val="24"/>
          <w:lang w:val="en-ID"/>
        </w:rPr>
        <w:t xml:space="preserve"> </w:t>
      </w:r>
      <w:proofErr w:type="spellStart"/>
      <w:r w:rsidRPr="002D1F1A">
        <w:rPr>
          <w:rFonts w:ascii="Times New Roman" w:hAnsi="Times New Roman"/>
          <w:bCs/>
          <w:sz w:val="24"/>
          <w:szCs w:val="24"/>
          <w:lang w:val="en-ID"/>
        </w:rPr>
        <w:t>dari</w:t>
      </w:r>
      <w:proofErr w:type="spellEnd"/>
      <w:r w:rsidRPr="002D1F1A">
        <w:rPr>
          <w:rFonts w:ascii="Times New Roman" w:hAnsi="Times New Roman"/>
          <w:bCs/>
          <w:sz w:val="24"/>
          <w:szCs w:val="24"/>
          <w:lang w:val="en-ID"/>
        </w:rPr>
        <w:t xml:space="preserve"> </w:t>
      </w:r>
      <w:proofErr w:type="spellStart"/>
      <w:r w:rsidRPr="002D1F1A">
        <w:rPr>
          <w:rFonts w:ascii="Times New Roman" w:hAnsi="Times New Roman"/>
          <w:bCs/>
          <w:sz w:val="24"/>
          <w:szCs w:val="24"/>
          <w:lang w:val="en-ID"/>
        </w:rPr>
        <w:t>nilai</w:t>
      </w:r>
      <w:proofErr w:type="spellEnd"/>
      <w:r w:rsidRPr="002D1F1A">
        <w:rPr>
          <w:rFonts w:ascii="Times New Roman" w:hAnsi="Times New Roman"/>
          <w:bCs/>
          <w:sz w:val="24"/>
          <w:szCs w:val="24"/>
          <w:lang w:val="en-ID"/>
        </w:rPr>
        <w:t xml:space="preserve"> </w:t>
      </w:r>
      <w:proofErr w:type="spellStart"/>
      <w:r w:rsidRPr="002D1F1A">
        <w:rPr>
          <w:rFonts w:ascii="Times New Roman" w:hAnsi="Times New Roman"/>
          <w:bCs/>
          <w:i/>
          <w:sz w:val="24"/>
          <w:szCs w:val="24"/>
          <w:lang w:val="en-ID"/>
        </w:rPr>
        <w:t>Varians</w:t>
      </w:r>
      <w:proofErr w:type="spellEnd"/>
      <w:r w:rsidRPr="002D1F1A">
        <w:rPr>
          <w:rFonts w:ascii="Times New Roman" w:hAnsi="Times New Roman"/>
          <w:bCs/>
          <w:i/>
          <w:sz w:val="24"/>
          <w:szCs w:val="24"/>
          <w:lang w:val="en-ID"/>
        </w:rPr>
        <w:t xml:space="preserve"> Inflation Factor</w:t>
      </w:r>
      <w:r w:rsidRPr="002D1F1A">
        <w:rPr>
          <w:rFonts w:ascii="Times New Roman" w:hAnsi="Times New Roman"/>
          <w:bCs/>
          <w:sz w:val="24"/>
          <w:szCs w:val="24"/>
          <w:lang w:val="en-ID"/>
        </w:rPr>
        <w:t xml:space="preserve"> (VIF) dan </w:t>
      </w:r>
      <w:r w:rsidRPr="002D1F1A">
        <w:rPr>
          <w:rFonts w:ascii="Times New Roman" w:hAnsi="Times New Roman"/>
          <w:bCs/>
          <w:i/>
          <w:sz w:val="24"/>
          <w:szCs w:val="24"/>
          <w:lang w:val="en-ID"/>
        </w:rPr>
        <w:t>tolerance</w:t>
      </w:r>
      <w:r w:rsidRPr="002D1F1A">
        <w:rPr>
          <w:rFonts w:ascii="Times New Roman" w:hAnsi="Times New Roman"/>
          <w:bCs/>
          <w:sz w:val="24"/>
          <w:szCs w:val="24"/>
          <w:lang w:val="en-ID"/>
        </w:rPr>
        <w:t xml:space="preserve"> (α)</w:t>
      </w:r>
      <w:r>
        <w:rPr>
          <w:rFonts w:ascii="Times New Roman" w:hAnsi="Times New Roman"/>
          <w:bCs/>
          <w:sz w:val="24"/>
          <w:szCs w:val="24"/>
          <w:lang w:val="en-ID"/>
        </w:rPr>
        <w:t xml:space="preserve"> pada table 3.</w:t>
      </w:r>
    </w:p>
    <w:p w14:paraId="537D646E" w14:textId="5FFDC780" w:rsidR="002D1F1A" w:rsidRPr="002D1F1A" w:rsidRDefault="002D1F1A" w:rsidP="002D1F1A">
      <w:pPr>
        <w:pStyle w:val="BodyText2"/>
        <w:tabs>
          <w:tab w:val="left" w:pos="1800"/>
        </w:tabs>
        <w:spacing w:after="0" w:line="240" w:lineRule="auto"/>
        <w:ind w:left="142"/>
        <w:rPr>
          <w:rFonts w:ascii="Times New Roman" w:hAnsi="Times New Roman"/>
          <w:b/>
          <w:sz w:val="24"/>
          <w:szCs w:val="24"/>
          <w:lang w:val="en-ID"/>
        </w:rPr>
      </w:pPr>
      <w:r w:rsidRPr="002D1F1A">
        <w:rPr>
          <w:rFonts w:ascii="Times New Roman" w:hAnsi="Times New Roman"/>
          <w:b/>
          <w:sz w:val="24"/>
          <w:szCs w:val="24"/>
          <w:lang w:val="en-ID"/>
        </w:rPr>
        <w:t xml:space="preserve">Uji </w:t>
      </w:r>
      <w:r w:rsidRPr="002D1F1A">
        <w:rPr>
          <w:rFonts w:ascii="Times New Roman" w:hAnsi="Times New Roman"/>
          <w:b/>
          <w:sz w:val="24"/>
          <w:szCs w:val="24"/>
          <w:lang w:val="id-ID"/>
        </w:rPr>
        <w:t>H</w:t>
      </w:r>
      <w:proofErr w:type="spellStart"/>
      <w:r w:rsidRPr="002D1F1A">
        <w:rPr>
          <w:rFonts w:ascii="Times New Roman" w:hAnsi="Times New Roman"/>
          <w:b/>
          <w:sz w:val="24"/>
          <w:szCs w:val="24"/>
          <w:lang w:val="en-ID"/>
        </w:rPr>
        <w:t>eteroskedastisitas</w:t>
      </w:r>
      <w:proofErr w:type="spellEnd"/>
    </w:p>
    <w:p w14:paraId="5A0498E2" w14:textId="77777777" w:rsidR="00B11EA1" w:rsidRDefault="002D1F1A" w:rsidP="00B11EA1">
      <w:pPr>
        <w:pStyle w:val="BodyText2"/>
        <w:tabs>
          <w:tab w:val="left" w:pos="1800"/>
        </w:tabs>
        <w:spacing w:after="0" w:line="240" w:lineRule="auto"/>
        <w:ind w:left="142"/>
        <w:rPr>
          <w:rFonts w:ascii="Times New Roman" w:hAnsi="Times New Roman"/>
          <w:bCs/>
          <w:sz w:val="24"/>
          <w:szCs w:val="24"/>
          <w:lang w:val="en-ID"/>
        </w:rPr>
      </w:pPr>
      <w:proofErr w:type="spellStart"/>
      <w:r w:rsidRPr="002D1F1A">
        <w:rPr>
          <w:rFonts w:ascii="Times New Roman" w:hAnsi="Times New Roman"/>
          <w:bCs/>
          <w:sz w:val="24"/>
          <w:szCs w:val="24"/>
          <w:lang w:val="en-ID"/>
        </w:rPr>
        <w:t>Suatu</w:t>
      </w:r>
      <w:proofErr w:type="spellEnd"/>
      <w:r w:rsidRPr="002D1F1A">
        <w:rPr>
          <w:rFonts w:ascii="Times New Roman" w:hAnsi="Times New Roman"/>
          <w:bCs/>
          <w:sz w:val="24"/>
          <w:szCs w:val="24"/>
          <w:lang w:val="en-ID"/>
        </w:rPr>
        <w:t xml:space="preserve"> </w:t>
      </w:r>
      <w:proofErr w:type="spellStart"/>
      <w:r w:rsidRPr="002D1F1A">
        <w:rPr>
          <w:rFonts w:ascii="Times New Roman" w:hAnsi="Times New Roman"/>
          <w:bCs/>
          <w:sz w:val="24"/>
          <w:szCs w:val="24"/>
          <w:lang w:val="en-ID"/>
        </w:rPr>
        <w:t>asumsi</w:t>
      </w:r>
      <w:proofErr w:type="spellEnd"/>
      <w:r w:rsidRPr="002D1F1A">
        <w:rPr>
          <w:rFonts w:ascii="Times New Roman" w:hAnsi="Times New Roman"/>
          <w:bCs/>
          <w:sz w:val="24"/>
          <w:szCs w:val="24"/>
          <w:lang w:val="en-ID"/>
        </w:rPr>
        <w:t xml:space="preserve"> </w:t>
      </w:r>
      <w:proofErr w:type="spellStart"/>
      <w:r w:rsidRPr="002D1F1A">
        <w:rPr>
          <w:rFonts w:ascii="Times New Roman" w:hAnsi="Times New Roman"/>
          <w:bCs/>
          <w:sz w:val="24"/>
          <w:szCs w:val="24"/>
          <w:lang w:val="en-ID"/>
        </w:rPr>
        <w:t>penting</w:t>
      </w:r>
      <w:proofErr w:type="spellEnd"/>
      <w:r w:rsidRPr="002D1F1A">
        <w:rPr>
          <w:rFonts w:ascii="Times New Roman" w:hAnsi="Times New Roman"/>
          <w:bCs/>
          <w:sz w:val="24"/>
          <w:szCs w:val="24"/>
          <w:lang w:val="en-ID"/>
        </w:rPr>
        <w:t xml:space="preserve"> </w:t>
      </w:r>
      <w:proofErr w:type="spellStart"/>
      <w:r w:rsidRPr="002D1F1A">
        <w:rPr>
          <w:rFonts w:ascii="Times New Roman" w:hAnsi="Times New Roman"/>
          <w:bCs/>
          <w:sz w:val="24"/>
          <w:szCs w:val="24"/>
          <w:lang w:val="en-ID"/>
        </w:rPr>
        <w:t>dari</w:t>
      </w:r>
      <w:proofErr w:type="spellEnd"/>
      <w:r w:rsidRPr="002D1F1A">
        <w:rPr>
          <w:rFonts w:ascii="Times New Roman" w:hAnsi="Times New Roman"/>
          <w:bCs/>
          <w:sz w:val="24"/>
          <w:szCs w:val="24"/>
          <w:lang w:val="en-ID"/>
        </w:rPr>
        <w:t xml:space="preserve"> model </w:t>
      </w:r>
      <w:proofErr w:type="spellStart"/>
      <w:r w:rsidRPr="002D1F1A">
        <w:rPr>
          <w:rFonts w:ascii="Times New Roman" w:hAnsi="Times New Roman"/>
          <w:bCs/>
          <w:sz w:val="24"/>
          <w:szCs w:val="24"/>
          <w:lang w:val="en-ID"/>
        </w:rPr>
        <w:t>regresi</w:t>
      </w:r>
      <w:proofErr w:type="spellEnd"/>
      <w:r w:rsidRPr="002D1F1A">
        <w:rPr>
          <w:rFonts w:ascii="Times New Roman" w:hAnsi="Times New Roman"/>
          <w:bCs/>
          <w:sz w:val="24"/>
          <w:szCs w:val="24"/>
          <w:lang w:val="en-ID"/>
        </w:rPr>
        <w:t xml:space="preserve"> linier </w:t>
      </w:r>
      <w:proofErr w:type="spellStart"/>
      <w:r w:rsidRPr="002D1F1A">
        <w:rPr>
          <w:rFonts w:ascii="Times New Roman" w:hAnsi="Times New Roman"/>
          <w:bCs/>
          <w:sz w:val="24"/>
          <w:szCs w:val="24"/>
          <w:lang w:val="en-ID"/>
        </w:rPr>
        <w:t>adalah</w:t>
      </w:r>
      <w:proofErr w:type="spellEnd"/>
      <w:r w:rsidRPr="002D1F1A">
        <w:rPr>
          <w:rFonts w:ascii="Times New Roman" w:hAnsi="Times New Roman"/>
          <w:bCs/>
          <w:sz w:val="24"/>
          <w:szCs w:val="24"/>
          <w:lang w:val="en-ID"/>
        </w:rPr>
        <w:t xml:space="preserve"> </w:t>
      </w:r>
      <w:proofErr w:type="spellStart"/>
      <w:r w:rsidRPr="002D1F1A">
        <w:rPr>
          <w:rFonts w:ascii="Times New Roman" w:hAnsi="Times New Roman"/>
          <w:bCs/>
          <w:sz w:val="24"/>
          <w:szCs w:val="24"/>
          <w:lang w:val="en-ID"/>
        </w:rPr>
        <w:t>bahwa</w:t>
      </w:r>
      <w:proofErr w:type="spellEnd"/>
      <w:r w:rsidRPr="002D1F1A">
        <w:rPr>
          <w:rFonts w:ascii="Times New Roman" w:hAnsi="Times New Roman"/>
          <w:bCs/>
          <w:sz w:val="24"/>
          <w:szCs w:val="24"/>
          <w:lang w:val="en-ID"/>
        </w:rPr>
        <w:t xml:space="preserve"> </w:t>
      </w:r>
      <w:proofErr w:type="spellStart"/>
      <w:r w:rsidRPr="002D1F1A">
        <w:rPr>
          <w:rFonts w:ascii="Times New Roman" w:hAnsi="Times New Roman"/>
          <w:bCs/>
          <w:sz w:val="24"/>
          <w:szCs w:val="24"/>
          <w:lang w:val="en-ID"/>
        </w:rPr>
        <w:t>gangguan</w:t>
      </w:r>
      <w:proofErr w:type="spellEnd"/>
      <w:r w:rsidRPr="002D1F1A">
        <w:rPr>
          <w:rFonts w:ascii="Times New Roman" w:hAnsi="Times New Roman"/>
          <w:bCs/>
          <w:sz w:val="24"/>
          <w:szCs w:val="24"/>
          <w:lang w:val="en-ID"/>
        </w:rPr>
        <w:t xml:space="preserve"> (</w:t>
      </w:r>
      <w:r w:rsidRPr="002D1F1A">
        <w:rPr>
          <w:rFonts w:ascii="Times New Roman" w:hAnsi="Times New Roman"/>
          <w:bCs/>
          <w:i/>
          <w:sz w:val="24"/>
          <w:szCs w:val="24"/>
          <w:lang w:val="en-ID"/>
        </w:rPr>
        <w:t>disturbance</w:t>
      </w:r>
      <w:r w:rsidRPr="002D1F1A">
        <w:rPr>
          <w:rFonts w:ascii="Times New Roman" w:hAnsi="Times New Roman"/>
          <w:bCs/>
          <w:sz w:val="24"/>
          <w:szCs w:val="24"/>
          <w:lang w:val="en-ID"/>
        </w:rPr>
        <w:t xml:space="preserve">) yang </w:t>
      </w:r>
      <w:proofErr w:type="spellStart"/>
      <w:r w:rsidRPr="002D1F1A">
        <w:rPr>
          <w:rFonts w:ascii="Times New Roman" w:hAnsi="Times New Roman"/>
          <w:bCs/>
          <w:sz w:val="24"/>
          <w:szCs w:val="24"/>
          <w:lang w:val="en-ID"/>
        </w:rPr>
        <w:t>muncul</w:t>
      </w:r>
      <w:proofErr w:type="spellEnd"/>
      <w:r w:rsidRPr="002D1F1A">
        <w:rPr>
          <w:rFonts w:ascii="Times New Roman" w:hAnsi="Times New Roman"/>
          <w:bCs/>
          <w:sz w:val="24"/>
          <w:szCs w:val="24"/>
          <w:lang w:val="en-ID"/>
        </w:rPr>
        <w:t xml:space="preserve"> </w:t>
      </w:r>
      <w:proofErr w:type="spellStart"/>
      <w:r w:rsidRPr="002D1F1A">
        <w:rPr>
          <w:rFonts w:ascii="Times New Roman" w:hAnsi="Times New Roman"/>
          <w:bCs/>
          <w:sz w:val="24"/>
          <w:szCs w:val="24"/>
          <w:lang w:val="en-ID"/>
        </w:rPr>
        <w:t>dalam</w:t>
      </w:r>
      <w:proofErr w:type="spellEnd"/>
      <w:r w:rsidRPr="002D1F1A">
        <w:rPr>
          <w:rFonts w:ascii="Times New Roman" w:hAnsi="Times New Roman"/>
          <w:bCs/>
          <w:sz w:val="24"/>
          <w:szCs w:val="24"/>
          <w:lang w:val="en-ID"/>
        </w:rPr>
        <w:t xml:space="preserve"> </w:t>
      </w:r>
      <w:proofErr w:type="spellStart"/>
      <w:r w:rsidRPr="002D1F1A">
        <w:rPr>
          <w:rFonts w:ascii="Times New Roman" w:hAnsi="Times New Roman"/>
          <w:bCs/>
          <w:sz w:val="24"/>
          <w:szCs w:val="24"/>
          <w:lang w:val="en-ID"/>
        </w:rPr>
        <w:t>regresi</w:t>
      </w:r>
      <w:proofErr w:type="spellEnd"/>
      <w:r w:rsidRPr="002D1F1A">
        <w:rPr>
          <w:rFonts w:ascii="Times New Roman" w:hAnsi="Times New Roman"/>
          <w:bCs/>
          <w:sz w:val="24"/>
          <w:szCs w:val="24"/>
          <w:lang w:val="en-ID"/>
        </w:rPr>
        <w:t xml:space="preserve"> </w:t>
      </w:r>
      <w:proofErr w:type="spellStart"/>
      <w:r w:rsidRPr="002D1F1A">
        <w:rPr>
          <w:rFonts w:ascii="Times New Roman" w:hAnsi="Times New Roman"/>
          <w:bCs/>
          <w:sz w:val="24"/>
          <w:szCs w:val="24"/>
          <w:lang w:val="en-ID"/>
        </w:rPr>
        <w:t>adalah</w:t>
      </w:r>
      <w:proofErr w:type="spellEnd"/>
      <w:r w:rsidRPr="002D1F1A">
        <w:rPr>
          <w:rFonts w:ascii="Times New Roman" w:hAnsi="Times New Roman"/>
          <w:bCs/>
          <w:sz w:val="24"/>
          <w:szCs w:val="24"/>
          <w:lang w:val="en-ID"/>
        </w:rPr>
        <w:t xml:space="preserve"> </w:t>
      </w:r>
      <w:proofErr w:type="spellStart"/>
      <w:r w:rsidRPr="002D1F1A">
        <w:rPr>
          <w:rFonts w:ascii="Times New Roman" w:hAnsi="Times New Roman"/>
          <w:bCs/>
          <w:sz w:val="24"/>
          <w:szCs w:val="24"/>
          <w:lang w:val="en-ID"/>
        </w:rPr>
        <w:t>homoskedastisitas</w:t>
      </w:r>
      <w:proofErr w:type="spellEnd"/>
      <w:r w:rsidRPr="002D1F1A">
        <w:rPr>
          <w:rFonts w:ascii="Times New Roman" w:hAnsi="Times New Roman"/>
          <w:bCs/>
          <w:sz w:val="24"/>
          <w:szCs w:val="24"/>
          <w:lang w:val="en-ID"/>
        </w:rPr>
        <w:t xml:space="preserve">, </w:t>
      </w:r>
      <w:proofErr w:type="spellStart"/>
      <w:r w:rsidRPr="002D1F1A">
        <w:rPr>
          <w:rFonts w:ascii="Times New Roman" w:hAnsi="Times New Roman"/>
          <w:bCs/>
          <w:sz w:val="24"/>
          <w:szCs w:val="24"/>
          <w:lang w:val="en-ID"/>
        </w:rPr>
        <w:t>yaitu</w:t>
      </w:r>
      <w:proofErr w:type="spellEnd"/>
      <w:r w:rsidRPr="002D1F1A">
        <w:rPr>
          <w:rFonts w:ascii="Times New Roman" w:hAnsi="Times New Roman"/>
          <w:bCs/>
          <w:sz w:val="24"/>
          <w:szCs w:val="24"/>
          <w:lang w:val="en-ID"/>
        </w:rPr>
        <w:t xml:space="preserve"> </w:t>
      </w:r>
      <w:proofErr w:type="spellStart"/>
      <w:r w:rsidRPr="002D1F1A">
        <w:rPr>
          <w:rFonts w:ascii="Times New Roman" w:hAnsi="Times New Roman"/>
          <w:bCs/>
          <w:sz w:val="24"/>
          <w:szCs w:val="24"/>
          <w:lang w:val="en-ID"/>
        </w:rPr>
        <w:t>semua</w:t>
      </w:r>
      <w:proofErr w:type="spellEnd"/>
      <w:r w:rsidRPr="002D1F1A">
        <w:rPr>
          <w:rFonts w:ascii="Times New Roman" w:hAnsi="Times New Roman"/>
          <w:bCs/>
          <w:sz w:val="24"/>
          <w:szCs w:val="24"/>
          <w:lang w:val="en-ID"/>
        </w:rPr>
        <w:t xml:space="preserve"> </w:t>
      </w:r>
      <w:proofErr w:type="spellStart"/>
      <w:r w:rsidRPr="002D1F1A">
        <w:rPr>
          <w:rFonts w:ascii="Times New Roman" w:hAnsi="Times New Roman"/>
          <w:bCs/>
          <w:sz w:val="24"/>
          <w:szCs w:val="24"/>
          <w:lang w:val="en-ID"/>
        </w:rPr>
        <w:t>gangguan</w:t>
      </w:r>
      <w:proofErr w:type="spellEnd"/>
      <w:r w:rsidRPr="002D1F1A">
        <w:rPr>
          <w:rFonts w:ascii="Times New Roman" w:hAnsi="Times New Roman"/>
          <w:bCs/>
          <w:sz w:val="24"/>
          <w:szCs w:val="24"/>
          <w:lang w:val="en-ID"/>
        </w:rPr>
        <w:t xml:space="preserve"> </w:t>
      </w:r>
      <w:proofErr w:type="spellStart"/>
      <w:r w:rsidRPr="002D1F1A">
        <w:rPr>
          <w:rFonts w:ascii="Times New Roman" w:hAnsi="Times New Roman"/>
          <w:bCs/>
          <w:sz w:val="24"/>
          <w:szCs w:val="24"/>
          <w:lang w:val="en-ID"/>
        </w:rPr>
        <w:t>tadi</w:t>
      </w:r>
      <w:proofErr w:type="spellEnd"/>
      <w:r w:rsidRPr="002D1F1A">
        <w:rPr>
          <w:rFonts w:ascii="Times New Roman" w:hAnsi="Times New Roman"/>
          <w:bCs/>
          <w:sz w:val="24"/>
          <w:szCs w:val="24"/>
          <w:lang w:val="en-ID"/>
        </w:rPr>
        <w:t xml:space="preserve"> </w:t>
      </w:r>
      <w:proofErr w:type="spellStart"/>
      <w:r w:rsidRPr="002D1F1A">
        <w:rPr>
          <w:rFonts w:ascii="Times New Roman" w:hAnsi="Times New Roman"/>
          <w:bCs/>
          <w:sz w:val="24"/>
          <w:szCs w:val="24"/>
          <w:lang w:val="en-ID"/>
        </w:rPr>
        <w:t>mempunyai</w:t>
      </w:r>
      <w:proofErr w:type="spellEnd"/>
      <w:r w:rsidRPr="002D1F1A">
        <w:rPr>
          <w:rFonts w:ascii="Times New Roman" w:hAnsi="Times New Roman"/>
          <w:bCs/>
          <w:sz w:val="24"/>
          <w:szCs w:val="24"/>
          <w:lang w:val="en-ID"/>
        </w:rPr>
        <w:t xml:space="preserve"> </w:t>
      </w:r>
      <w:proofErr w:type="spellStart"/>
      <w:r w:rsidRPr="002D1F1A">
        <w:rPr>
          <w:rFonts w:ascii="Times New Roman" w:hAnsi="Times New Roman"/>
          <w:bCs/>
          <w:sz w:val="24"/>
          <w:szCs w:val="24"/>
          <w:lang w:val="en-ID"/>
        </w:rPr>
        <w:t>varian</w:t>
      </w:r>
      <w:proofErr w:type="spellEnd"/>
      <w:r w:rsidRPr="002D1F1A">
        <w:rPr>
          <w:rFonts w:ascii="Times New Roman" w:hAnsi="Times New Roman"/>
          <w:bCs/>
          <w:sz w:val="24"/>
          <w:szCs w:val="24"/>
          <w:lang w:val="en-ID"/>
        </w:rPr>
        <w:t xml:space="preserve"> yang </w:t>
      </w:r>
      <w:proofErr w:type="spellStart"/>
      <w:r w:rsidRPr="002D1F1A">
        <w:rPr>
          <w:rFonts w:ascii="Times New Roman" w:hAnsi="Times New Roman"/>
          <w:bCs/>
          <w:sz w:val="24"/>
          <w:szCs w:val="24"/>
          <w:lang w:val="en-ID"/>
        </w:rPr>
        <w:t>sama</w:t>
      </w:r>
      <w:proofErr w:type="spellEnd"/>
      <w:r w:rsidRPr="002D1F1A">
        <w:rPr>
          <w:rFonts w:ascii="Times New Roman" w:hAnsi="Times New Roman"/>
          <w:bCs/>
          <w:sz w:val="24"/>
          <w:szCs w:val="24"/>
          <w:lang w:val="en-ID"/>
        </w:rPr>
        <w:t xml:space="preserve">. Hasil uji </w:t>
      </w:r>
      <w:proofErr w:type="spellStart"/>
      <w:r w:rsidRPr="002D1F1A">
        <w:rPr>
          <w:rFonts w:ascii="Times New Roman" w:hAnsi="Times New Roman"/>
          <w:bCs/>
          <w:sz w:val="24"/>
          <w:szCs w:val="24"/>
          <w:lang w:val="en-ID"/>
        </w:rPr>
        <w:t>Heteroskedastisitas</w:t>
      </w:r>
      <w:proofErr w:type="spellEnd"/>
      <w:r w:rsidRPr="002D1F1A">
        <w:rPr>
          <w:rFonts w:ascii="Times New Roman" w:hAnsi="Times New Roman"/>
          <w:bCs/>
          <w:sz w:val="24"/>
          <w:szCs w:val="24"/>
          <w:lang w:val="en-ID"/>
        </w:rPr>
        <w:t xml:space="preserve"> </w:t>
      </w:r>
      <w:proofErr w:type="spellStart"/>
      <w:r w:rsidRPr="002D1F1A">
        <w:rPr>
          <w:rFonts w:ascii="Times New Roman" w:hAnsi="Times New Roman"/>
          <w:bCs/>
          <w:sz w:val="24"/>
          <w:szCs w:val="24"/>
          <w:lang w:val="en-ID"/>
        </w:rPr>
        <w:t>dapat</w:t>
      </w:r>
      <w:proofErr w:type="spellEnd"/>
      <w:r w:rsidRPr="002D1F1A">
        <w:rPr>
          <w:rFonts w:ascii="Times New Roman" w:hAnsi="Times New Roman"/>
          <w:bCs/>
          <w:sz w:val="24"/>
          <w:szCs w:val="24"/>
          <w:lang w:val="en-ID"/>
        </w:rPr>
        <w:t xml:space="preserve"> </w:t>
      </w:r>
      <w:proofErr w:type="spellStart"/>
      <w:r w:rsidRPr="002D1F1A">
        <w:rPr>
          <w:rFonts w:ascii="Times New Roman" w:hAnsi="Times New Roman"/>
          <w:bCs/>
          <w:sz w:val="24"/>
          <w:szCs w:val="24"/>
          <w:lang w:val="en-ID"/>
        </w:rPr>
        <w:t>dilihat</w:t>
      </w:r>
      <w:proofErr w:type="spellEnd"/>
      <w:r w:rsidRPr="002D1F1A">
        <w:rPr>
          <w:rFonts w:ascii="Times New Roman" w:hAnsi="Times New Roman"/>
          <w:bCs/>
          <w:sz w:val="24"/>
          <w:szCs w:val="24"/>
          <w:lang w:val="en-ID"/>
        </w:rPr>
        <w:t xml:space="preserve"> pada </w:t>
      </w:r>
      <w:proofErr w:type="spellStart"/>
      <w:r w:rsidRPr="002D1F1A">
        <w:rPr>
          <w:rFonts w:ascii="Times New Roman" w:hAnsi="Times New Roman"/>
          <w:bCs/>
          <w:sz w:val="24"/>
          <w:szCs w:val="24"/>
          <w:lang w:val="en-ID"/>
        </w:rPr>
        <w:t>tabel</w:t>
      </w:r>
      <w:proofErr w:type="spellEnd"/>
      <w:r w:rsidRPr="002D1F1A">
        <w:rPr>
          <w:rFonts w:ascii="Times New Roman" w:hAnsi="Times New Roman"/>
          <w:bCs/>
          <w:sz w:val="24"/>
          <w:szCs w:val="24"/>
          <w:lang w:val="en-ID"/>
        </w:rPr>
        <w:t xml:space="preserve"> </w:t>
      </w:r>
      <w:r>
        <w:rPr>
          <w:rFonts w:ascii="Times New Roman" w:hAnsi="Times New Roman"/>
          <w:bCs/>
          <w:sz w:val="24"/>
          <w:szCs w:val="24"/>
          <w:lang w:val="en-ID"/>
        </w:rPr>
        <w:t>4.</w:t>
      </w:r>
    </w:p>
    <w:p w14:paraId="2B66E1A4" w14:textId="77777777" w:rsidR="005D4A1B" w:rsidRDefault="005D4A1B" w:rsidP="00B11EA1">
      <w:pPr>
        <w:pStyle w:val="BodyText2"/>
        <w:tabs>
          <w:tab w:val="left" w:pos="1800"/>
        </w:tabs>
        <w:spacing w:after="0" w:line="240" w:lineRule="auto"/>
        <w:ind w:left="142"/>
        <w:rPr>
          <w:rFonts w:ascii="Times New Roman" w:hAnsi="Times New Roman"/>
          <w:b/>
          <w:bCs/>
          <w:sz w:val="24"/>
          <w:szCs w:val="24"/>
        </w:rPr>
      </w:pPr>
    </w:p>
    <w:p w14:paraId="2FAE1042" w14:textId="7BD4BD16" w:rsidR="00B11EA1" w:rsidRPr="00B11EA1" w:rsidRDefault="00B11EA1" w:rsidP="005D4A1B">
      <w:pPr>
        <w:pStyle w:val="BodyText2"/>
        <w:tabs>
          <w:tab w:val="left" w:pos="1800"/>
        </w:tabs>
        <w:spacing w:after="0" w:line="240" w:lineRule="auto"/>
        <w:rPr>
          <w:rFonts w:ascii="Times New Roman" w:hAnsi="Times New Roman"/>
          <w:bCs/>
          <w:sz w:val="32"/>
          <w:szCs w:val="32"/>
          <w:lang w:val="en-ID"/>
        </w:rPr>
      </w:pPr>
      <w:r w:rsidRPr="00B11EA1">
        <w:rPr>
          <w:rFonts w:ascii="Times New Roman" w:hAnsi="Times New Roman"/>
          <w:b/>
          <w:bCs/>
          <w:sz w:val="24"/>
          <w:szCs w:val="24"/>
        </w:rPr>
        <w:lastRenderedPageBreak/>
        <w:t xml:space="preserve">Uji </w:t>
      </w:r>
      <w:proofErr w:type="spellStart"/>
      <w:r w:rsidRPr="00B11EA1">
        <w:rPr>
          <w:rFonts w:ascii="Times New Roman" w:hAnsi="Times New Roman"/>
          <w:b/>
          <w:bCs/>
          <w:sz w:val="24"/>
          <w:szCs w:val="24"/>
        </w:rPr>
        <w:t>Autokolerasi</w:t>
      </w:r>
      <w:proofErr w:type="spellEnd"/>
    </w:p>
    <w:p w14:paraId="43B28DE4" w14:textId="77777777" w:rsidR="00B11EA1" w:rsidRDefault="00B11EA1" w:rsidP="00B11EA1">
      <w:pPr>
        <w:spacing w:line="240" w:lineRule="auto"/>
        <w:rPr>
          <w:lang w:val="en-US"/>
        </w:rPr>
      </w:pPr>
      <w:r w:rsidRPr="002D1F1A">
        <w:rPr>
          <w:bCs/>
          <w:lang w:val="en-US"/>
        </w:rPr>
        <w:t xml:space="preserve">Uji </w:t>
      </w:r>
      <w:proofErr w:type="spellStart"/>
      <w:r w:rsidRPr="002D1F1A">
        <w:rPr>
          <w:bCs/>
          <w:lang w:val="en-US"/>
        </w:rPr>
        <w:t>Autokolerasi</w:t>
      </w:r>
      <w:proofErr w:type="spellEnd"/>
      <w:r w:rsidRPr="002D1F1A">
        <w:rPr>
          <w:bCs/>
          <w:lang w:val="en-US"/>
        </w:rPr>
        <w:t xml:space="preserve"> </w:t>
      </w:r>
      <w:proofErr w:type="spellStart"/>
      <w:r w:rsidRPr="002D1F1A">
        <w:rPr>
          <w:lang w:val="en-ID"/>
        </w:rPr>
        <w:t>berfungsi</w:t>
      </w:r>
      <w:proofErr w:type="spellEnd"/>
      <w:r w:rsidRPr="002D1F1A">
        <w:rPr>
          <w:lang w:val="en-ID"/>
        </w:rPr>
        <w:t xml:space="preserve"> </w:t>
      </w:r>
      <w:proofErr w:type="spellStart"/>
      <w:r w:rsidRPr="002D1F1A">
        <w:rPr>
          <w:lang w:val="en-ID"/>
        </w:rPr>
        <w:t>untuk</w:t>
      </w:r>
      <w:proofErr w:type="spellEnd"/>
      <w:r w:rsidRPr="002D1F1A">
        <w:rPr>
          <w:lang w:val="en-ID"/>
        </w:rPr>
        <w:t xml:space="preserve"> </w:t>
      </w:r>
      <w:proofErr w:type="spellStart"/>
      <w:r w:rsidRPr="002D1F1A">
        <w:rPr>
          <w:lang w:val="en-ID"/>
        </w:rPr>
        <w:t>menguji</w:t>
      </w:r>
      <w:proofErr w:type="spellEnd"/>
      <w:r w:rsidRPr="002D1F1A">
        <w:rPr>
          <w:lang w:val="en-ID"/>
        </w:rPr>
        <w:t xml:space="preserve"> </w:t>
      </w:r>
      <w:proofErr w:type="spellStart"/>
      <w:r w:rsidRPr="002D1F1A">
        <w:rPr>
          <w:lang w:val="en-ID"/>
        </w:rPr>
        <w:t>apakah</w:t>
      </w:r>
      <w:proofErr w:type="spellEnd"/>
      <w:r w:rsidRPr="002D1F1A">
        <w:rPr>
          <w:lang w:val="en-ID"/>
        </w:rPr>
        <w:t xml:space="preserve"> </w:t>
      </w:r>
      <w:proofErr w:type="spellStart"/>
      <w:r w:rsidRPr="002D1F1A">
        <w:rPr>
          <w:lang w:val="en-ID"/>
        </w:rPr>
        <w:t>dalam</w:t>
      </w:r>
      <w:proofErr w:type="spellEnd"/>
      <w:r w:rsidRPr="002D1F1A">
        <w:rPr>
          <w:lang w:val="en-ID"/>
        </w:rPr>
        <w:t xml:space="preserve"> model </w:t>
      </w:r>
      <w:proofErr w:type="spellStart"/>
      <w:r w:rsidRPr="002D1F1A">
        <w:rPr>
          <w:lang w:val="en-ID"/>
        </w:rPr>
        <w:t>regresi</w:t>
      </w:r>
      <w:proofErr w:type="spellEnd"/>
      <w:r w:rsidRPr="002D1F1A">
        <w:rPr>
          <w:lang w:val="en-ID"/>
        </w:rPr>
        <w:t xml:space="preserve"> linier </w:t>
      </w:r>
      <w:proofErr w:type="spellStart"/>
      <w:r w:rsidRPr="002D1F1A">
        <w:rPr>
          <w:lang w:val="en-ID"/>
        </w:rPr>
        <w:t>terdapat</w:t>
      </w:r>
      <w:proofErr w:type="spellEnd"/>
      <w:r w:rsidRPr="002D1F1A">
        <w:rPr>
          <w:lang w:val="en-ID"/>
        </w:rPr>
        <w:t xml:space="preserve"> </w:t>
      </w:r>
      <w:proofErr w:type="spellStart"/>
      <w:r w:rsidRPr="002D1F1A">
        <w:rPr>
          <w:lang w:val="en-ID"/>
        </w:rPr>
        <w:t>korelasi</w:t>
      </w:r>
      <w:proofErr w:type="spellEnd"/>
      <w:r w:rsidRPr="002D1F1A">
        <w:rPr>
          <w:lang w:val="en-ID"/>
        </w:rPr>
        <w:t xml:space="preserve"> </w:t>
      </w:r>
      <w:proofErr w:type="spellStart"/>
      <w:r w:rsidRPr="002D1F1A">
        <w:rPr>
          <w:lang w:val="en-ID"/>
        </w:rPr>
        <w:t>antara</w:t>
      </w:r>
      <w:proofErr w:type="spellEnd"/>
      <w:r w:rsidRPr="002D1F1A">
        <w:rPr>
          <w:lang w:val="en-ID"/>
        </w:rPr>
        <w:t xml:space="preserve"> </w:t>
      </w:r>
      <w:proofErr w:type="spellStart"/>
      <w:r w:rsidRPr="002D1F1A">
        <w:rPr>
          <w:lang w:val="en-ID"/>
        </w:rPr>
        <w:t>kesalahan</w:t>
      </w:r>
      <w:proofErr w:type="spellEnd"/>
      <w:r w:rsidRPr="002D1F1A">
        <w:rPr>
          <w:lang w:val="en-ID"/>
        </w:rPr>
        <w:t xml:space="preserve"> </w:t>
      </w:r>
      <w:proofErr w:type="spellStart"/>
      <w:r w:rsidRPr="002D1F1A">
        <w:rPr>
          <w:lang w:val="en-ID"/>
        </w:rPr>
        <w:t>pengganggu</w:t>
      </w:r>
      <w:proofErr w:type="spellEnd"/>
      <w:r w:rsidRPr="002D1F1A">
        <w:rPr>
          <w:lang w:val="en-ID"/>
        </w:rPr>
        <w:t xml:space="preserve"> pada </w:t>
      </w:r>
      <w:proofErr w:type="spellStart"/>
      <w:r w:rsidRPr="002D1F1A">
        <w:rPr>
          <w:lang w:val="en-ID"/>
        </w:rPr>
        <w:t>periode</w:t>
      </w:r>
      <w:proofErr w:type="spellEnd"/>
      <w:r w:rsidRPr="002D1F1A">
        <w:rPr>
          <w:lang w:val="en-ID"/>
        </w:rPr>
        <w:t xml:space="preserve"> t </w:t>
      </w:r>
      <w:proofErr w:type="spellStart"/>
      <w:r w:rsidRPr="002D1F1A">
        <w:rPr>
          <w:lang w:val="en-ID"/>
        </w:rPr>
        <w:t>dengan</w:t>
      </w:r>
      <w:proofErr w:type="spellEnd"/>
      <w:r w:rsidRPr="002D1F1A">
        <w:rPr>
          <w:lang w:val="en-ID"/>
        </w:rPr>
        <w:t xml:space="preserve"> </w:t>
      </w:r>
      <w:proofErr w:type="spellStart"/>
      <w:r w:rsidRPr="002D1F1A">
        <w:rPr>
          <w:lang w:val="en-ID"/>
        </w:rPr>
        <w:t>kesalahan</w:t>
      </w:r>
      <w:proofErr w:type="spellEnd"/>
      <w:r w:rsidRPr="002D1F1A">
        <w:rPr>
          <w:lang w:val="en-ID"/>
        </w:rPr>
        <w:t xml:space="preserve"> </w:t>
      </w:r>
      <w:proofErr w:type="spellStart"/>
      <w:r w:rsidRPr="002D1F1A">
        <w:rPr>
          <w:lang w:val="en-ID"/>
        </w:rPr>
        <w:t>pengganggu</w:t>
      </w:r>
      <w:proofErr w:type="spellEnd"/>
      <w:r w:rsidRPr="002D1F1A">
        <w:rPr>
          <w:lang w:val="en-ID"/>
        </w:rPr>
        <w:t xml:space="preserve"> pada </w:t>
      </w:r>
      <w:proofErr w:type="spellStart"/>
      <w:r w:rsidRPr="002D1F1A">
        <w:rPr>
          <w:lang w:val="en-ID"/>
        </w:rPr>
        <w:t>periode</w:t>
      </w:r>
      <w:proofErr w:type="spellEnd"/>
      <w:r w:rsidRPr="002D1F1A">
        <w:rPr>
          <w:lang w:val="en-ID"/>
        </w:rPr>
        <w:t xml:space="preserve"> t-1 (</w:t>
      </w:r>
      <w:proofErr w:type="spellStart"/>
      <w:r w:rsidRPr="002D1F1A">
        <w:rPr>
          <w:lang w:val="en-ID"/>
        </w:rPr>
        <w:t>sebelumnya</w:t>
      </w:r>
      <w:proofErr w:type="spellEnd"/>
      <w:r w:rsidRPr="002D1F1A">
        <w:rPr>
          <w:lang w:val="en-ID"/>
        </w:rPr>
        <w:t xml:space="preserve">). Uji </w:t>
      </w:r>
      <w:proofErr w:type="spellStart"/>
      <w:r w:rsidRPr="002D1F1A">
        <w:rPr>
          <w:lang w:val="en-ID"/>
        </w:rPr>
        <w:t>autokorelasi</w:t>
      </w:r>
      <w:proofErr w:type="spellEnd"/>
      <w:r w:rsidRPr="002D1F1A">
        <w:rPr>
          <w:lang w:val="en-ID"/>
        </w:rPr>
        <w:t xml:space="preserve"> </w:t>
      </w:r>
      <w:proofErr w:type="spellStart"/>
      <w:r w:rsidRPr="002D1F1A">
        <w:rPr>
          <w:lang w:val="en-ID"/>
        </w:rPr>
        <w:t>dapat</w:t>
      </w:r>
      <w:proofErr w:type="spellEnd"/>
      <w:r w:rsidRPr="002D1F1A">
        <w:rPr>
          <w:lang w:val="en-ID"/>
        </w:rPr>
        <w:t xml:space="preserve"> </w:t>
      </w:r>
      <w:proofErr w:type="spellStart"/>
      <w:r w:rsidRPr="002D1F1A">
        <w:rPr>
          <w:lang w:val="en-ID"/>
        </w:rPr>
        <w:t>dilakukan</w:t>
      </w:r>
      <w:proofErr w:type="spellEnd"/>
      <w:r w:rsidRPr="002D1F1A">
        <w:rPr>
          <w:lang w:val="en-ID"/>
        </w:rPr>
        <w:t xml:space="preserve"> </w:t>
      </w:r>
      <w:proofErr w:type="spellStart"/>
      <w:r w:rsidRPr="002D1F1A">
        <w:rPr>
          <w:lang w:val="en-ID"/>
        </w:rPr>
        <w:t>dengan</w:t>
      </w:r>
      <w:proofErr w:type="spellEnd"/>
      <w:r w:rsidRPr="002D1F1A">
        <w:rPr>
          <w:lang w:val="en-ID"/>
        </w:rPr>
        <w:t xml:space="preserve"> </w:t>
      </w:r>
      <w:proofErr w:type="spellStart"/>
      <w:r w:rsidRPr="002D1F1A">
        <w:rPr>
          <w:lang w:val="en-ID"/>
        </w:rPr>
        <w:t>melakukan</w:t>
      </w:r>
      <w:proofErr w:type="spellEnd"/>
      <w:r w:rsidRPr="002D1F1A">
        <w:rPr>
          <w:lang w:val="en-ID"/>
        </w:rPr>
        <w:t xml:space="preserve"> uji </w:t>
      </w:r>
      <w:r w:rsidRPr="002D1F1A">
        <w:rPr>
          <w:i/>
          <w:lang w:val="en-ID"/>
        </w:rPr>
        <w:t>Durbin- Watson</w:t>
      </w:r>
      <w:r w:rsidRPr="002D1F1A">
        <w:rPr>
          <w:lang w:val="en-ID"/>
        </w:rPr>
        <w:t xml:space="preserve"> (</w:t>
      </w:r>
      <w:proofErr w:type="spellStart"/>
      <w:r w:rsidRPr="002D1F1A">
        <w:rPr>
          <w:lang w:val="en-ID"/>
        </w:rPr>
        <w:t>dw</w:t>
      </w:r>
      <w:proofErr w:type="spellEnd"/>
      <w:r w:rsidRPr="002D1F1A">
        <w:rPr>
          <w:lang w:val="en-ID"/>
        </w:rPr>
        <w:t xml:space="preserve"> test)</w:t>
      </w:r>
      <w:r w:rsidRPr="002D1F1A">
        <w:rPr>
          <w:lang w:val="en-US"/>
        </w:rPr>
        <w:t>.</w:t>
      </w:r>
      <w:r>
        <w:rPr>
          <w:lang w:val="en-US"/>
        </w:rPr>
        <w:t xml:space="preserve"> </w:t>
      </w:r>
      <w:proofErr w:type="spellStart"/>
      <w:r>
        <w:rPr>
          <w:lang w:val="en-US"/>
        </w:rPr>
        <w:t>Dapat</w:t>
      </w:r>
      <w:proofErr w:type="spellEnd"/>
      <w:r>
        <w:rPr>
          <w:lang w:val="en-US"/>
        </w:rPr>
        <w:t xml:space="preserve"> </w:t>
      </w:r>
      <w:proofErr w:type="spellStart"/>
      <w:r>
        <w:rPr>
          <w:lang w:val="en-US"/>
        </w:rPr>
        <w:t>dilihat</w:t>
      </w:r>
      <w:proofErr w:type="spellEnd"/>
      <w:r>
        <w:rPr>
          <w:lang w:val="en-US"/>
        </w:rPr>
        <w:t xml:space="preserve"> pada table 5.</w:t>
      </w:r>
    </w:p>
    <w:p w14:paraId="67B0580D" w14:textId="77777777" w:rsidR="002D1F1A" w:rsidRPr="004B1EF8" w:rsidRDefault="002D1F1A" w:rsidP="002D1F1A">
      <w:pPr>
        <w:pStyle w:val="BodyText2"/>
        <w:tabs>
          <w:tab w:val="left" w:pos="1800"/>
        </w:tabs>
        <w:spacing w:after="0" w:line="240" w:lineRule="auto"/>
        <w:ind w:left="142"/>
        <w:rPr>
          <w:rFonts w:ascii="Times New Roman" w:hAnsi="Times New Roman"/>
          <w:bCs/>
          <w:sz w:val="24"/>
          <w:szCs w:val="24"/>
        </w:rPr>
      </w:pPr>
    </w:p>
    <w:p w14:paraId="2BC92CEC" w14:textId="62CEE589" w:rsidR="004B1EF8" w:rsidRDefault="004B1EF8" w:rsidP="004B1EF8">
      <w:pPr>
        <w:pStyle w:val="Caption"/>
        <w:keepNext/>
        <w:rPr>
          <w:bCs/>
          <w:lang w:val="en-US"/>
        </w:rPr>
      </w:pPr>
      <w:r>
        <w:t xml:space="preserve">Tabel </w:t>
      </w:r>
      <w:r>
        <w:rPr>
          <w:lang w:val="en-US"/>
        </w:rPr>
        <w:t>2</w:t>
      </w:r>
      <w:r>
        <w:rPr>
          <w:lang w:val="en-US"/>
        </w:rPr>
        <w:t>.</w:t>
      </w:r>
      <w:r>
        <w:t xml:space="preserve"> </w:t>
      </w:r>
      <w:r w:rsidRPr="004B1EF8">
        <w:rPr>
          <w:bCs/>
          <w:lang w:val="en-US"/>
        </w:rPr>
        <w:t xml:space="preserve">Uji </w:t>
      </w:r>
      <w:proofErr w:type="spellStart"/>
      <w:r w:rsidRPr="004B1EF8">
        <w:rPr>
          <w:bCs/>
          <w:lang w:val="en-US"/>
        </w:rPr>
        <w:t>Normalitas</w:t>
      </w:r>
      <w:proofErr w:type="spellEnd"/>
    </w:p>
    <w:tbl>
      <w:tblPr>
        <w:tblW w:w="5662" w:type="dxa"/>
        <w:tblInd w:w="18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96"/>
        <w:gridCol w:w="1468"/>
        <w:gridCol w:w="1698"/>
      </w:tblGrid>
      <w:tr w:rsidR="002D1F1A" w:rsidRPr="002D1F1A" w14:paraId="201402A4" w14:textId="77777777" w:rsidTr="003219F1">
        <w:trPr>
          <w:cantSplit/>
        </w:trPr>
        <w:tc>
          <w:tcPr>
            <w:tcW w:w="5662" w:type="dxa"/>
            <w:gridSpan w:val="3"/>
            <w:tcBorders>
              <w:top w:val="nil"/>
              <w:left w:val="nil"/>
              <w:bottom w:val="nil"/>
              <w:right w:val="nil"/>
            </w:tcBorders>
            <w:shd w:val="clear" w:color="auto" w:fill="FFFFFF"/>
          </w:tcPr>
          <w:p w14:paraId="0F43334E" w14:textId="77777777" w:rsidR="002D1F1A" w:rsidRPr="002D1F1A" w:rsidRDefault="002D1F1A" w:rsidP="002D1F1A">
            <w:pPr>
              <w:autoSpaceDE w:val="0"/>
              <w:autoSpaceDN w:val="0"/>
              <w:adjustRightInd w:val="0"/>
              <w:spacing w:line="320" w:lineRule="atLeast"/>
              <w:ind w:left="60" w:right="60"/>
              <w:jc w:val="center"/>
              <w:rPr>
                <w:rFonts w:eastAsia="Calibri"/>
                <w:color w:val="000000"/>
                <w:lang w:val="en-ID"/>
              </w:rPr>
            </w:pPr>
            <w:bookmarkStart w:id="1" w:name="_Hlk109256503"/>
            <w:r w:rsidRPr="002D1F1A">
              <w:rPr>
                <w:rFonts w:eastAsia="Calibri"/>
                <w:b/>
                <w:bCs/>
                <w:color w:val="000000"/>
                <w:lang w:val="en-ID"/>
              </w:rPr>
              <w:t>One-Sample Kolmogorov-Smirnov Test</w:t>
            </w:r>
          </w:p>
        </w:tc>
      </w:tr>
      <w:tr w:rsidR="002D1F1A" w:rsidRPr="002D1F1A" w14:paraId="683EF224" w14:textId="77777777" w:rsidTr="003219F1">
        <w:trPr>
          <w:cantSplit/>
        </w:trPr>
        <w:tc>
          <w:tcPr>
            <w:tcW w:w="3964" w:type="dxa"/>
            <w:gridSpan w:val="2"/>
            <w:tcBorders>
              <w:top w:val="single" w:sz="16" w:space="0" w:color="000000"/>
              <w:left w:val="single" w:sz="16" w:space="0" w:color="000000"/>
              <w:bottom w:val="single" w:sz="16" w:space="0" w:color="000000"/>
              <w:right w:val="nil"/>
            </w:tcBorders>
            <w:shd w:val="clear" w:color="auto" w:fill="FFFFFF"/>
          </w:tcPr>
          <w:p w14:paraId="3AB6161C" w14:textId="77777777" w:rsidR="002D1F1A" w:rsidRPr="002D1F1A" w:rsidRDefault="002D1F1A" w:rsidP="002D1F1A">
            <w:pPr>
              <w:autoSpaceDE w:val="0"/>
              <w:autoSpaceDN w:val="0"/>
              <w:adjustRightInd w:val="0"/>
              <w:spacing w:line="240" w:lineRule="auto"/>
              <w:jc w:val="left"/>
              <w:rPr>
                <w:rFonts w:eastAsia="Calibri"/>
                <w:lang w:val="en-ID"/>
              </w:rPr>
            </w:pPr>
          </w:p>
        </w:tc>
        <w:tc>
          <w:tcPr>
            <w:tcW w:w="1698" w:type="dxa"/>
            <w:tcBorders>
              <w:top w:val="single" w:sz="16" w:space="0" w:color="000000"/>
              <w:left w:val="single" w:sz="16" w:space="0" w:color="000000"/>
              <w:bottom w:val="single" w:sz="16" w:space="0" w:color="000000"/>
              <w:right w:val="single" w:sz="16" w:space="0" w:color="000000"/>
            </w:tcBorders>
            <w:shd w:val="clear" w:color="auto" w:fill="FFFFFF"/>
          </w:tcPr>
          <w:p w14:paraId="767B036A" w14:textId="77777777" w:rsidR="002D1F1A" w:rsidRPr="002D1F1A" w:rsidRDefault="002D1F1A" w:rsidP="002D1F1A">
            <w:pPr>
              <w:autoSpaceDE w:val="0"/>
              <w:autoSpaceDN w:val="0"/>
              <w:adjustRightInd w:val="0"/>
              <w:spacing w:line="320" w:lineRule="atLeast"/>
              <w:ind w:left="60" w:right="60"/>
              <w:jc w:val="center"/>
              <w:rPr>
                <w:rFonts w:eastAsia="Calibri"/>
                <w:color w:val="000000"/>
                <w:lang w:val="en-ID"/>
              </w:rPr>
            </w:pPr>
            <w:r w:rsidRPr="002D1F1A">
              <w:rPr>
                <w:rFonts w:eastAsia="Calibri"/>
                <w:color w:val="000000"/>
                <w:lang w:val="en-ID"/>
              </w:rPr>
              <w:t>Unstandardized Residual</w:t>
            </w:r>
          </w:p>
        </w:tc>
      </w:tr>
      <w:tr w:rsidR="002D1F1A" w:rsidRPr="002D1F1A" w14:paraId="7AF17B74" w14:textId="77777777" w:rsidTr="003219F1">
        <w:trPr>
          <w:cantSplit/>
        </w:trPr>
        <w:tc>
          <w:tcPr>
            <w:tcW w:w="3964" w:type="dxa"/>
            <w:gridSpan w:val="2"/>
            <w:tcBorders>
              <w:top w:val="single" w:sz="16" w:space="0" w:color="000000"/>
              <w:left w:val="single" w:sz="16" w:space="0" w:color="000000"/>
              <w:bottom w:val="nil"/>
              <w:right w:val="nil"/>
            </w:tcBorders>
            <w:shd w:val="clear" w:color="auto" w:fill="FFFFFF"/>
            <w:vAlign w:val="center"/>
          </w:tcPr>
          <w:p w14:paraId="51DC3A00" w14:textId="77777777" w:rsidR="002D1F1A" w:rsidRPr="002D1F1A" w:rsidRDefault="002D1F1A" w:rsidP="002D1F1A">
            <w:pPr>
              <w:autoSpaceDE w:val="0"/>
              <w:autoSpaceDN w:val="0"/>
              <w:adjustRightInd w:val="0"/>
              <w:spacing w:line="320" w:lineRule="atLeast"/>
              <w:ind w:left="60" w:right="60"/>
              <w:jc w:val="left"/>
              <w:rPr>
                <w:rFonts w:eastAsia="Calibri"/>
                <w:color w:val="000000"/>
                <w:lang w:val="en-ID"/>
              </w:rPr>
            </w:pPr>
            <w:r w:rsidRPr="002D1F1A">
              <w:rPr>
                <w:rFonts w:eastAsia="Calibri"/>
                <w:color w:val="000000"/>
                <w:lang w:val="en-ID"/>
              </w:rPr>
              <w:t>N</w:t>
            </w:r>
          </w:p>
        </w:tc>
        <w:tc>
          <w:tcPr>
            <w:tcW w:w="1698" w:type="dxa"/>
            <w:tcBorders>
              <w:top w:val="single" w:sz="16" w:space="0" w:color="000000"/>
              <w:left w:val="single" w:sz="16" w:space="0" w:color="000000"/>
              <w:bottom w:val="nil"/>
              <w:right w:val="single" w:sz="16" w:space="0" w:color="000000"/>
            </w:tcBorders>
            <w:shd w:val="clear" w:color="auto" w:fill="FFFFFF"/>
          </w:tcPr>
          <w:p w14:paraId="08A9F38F" w14:textId="77777777" w:rsidR="002D1F1A" w:rsidRPr="002D1F1A" w:rsidRDefault="002D1F1A" w:rsidP="002D1F1A">
            <w:pPr>
              <w:autoSpaceDE w:val="0"/>
              <w:autoSpaceDN w:val="0"/>
              <w:adjustRightInd w:val="0"/>
              <w:spacing w:line="320" w:lineRule="atLeast"/>
              <w:ind w:left="60" w:right="60"/>
              <w:jc w:val="right"/>
              <w:rPr>
                <w:rFonts w:eastAsia="Calibri"/>
                <w:color w:val="000000"/>
                <w:lang w:val="en-ID"/>
              </w:rPr>
            </w:pPr>
            <w:r w:rsidRPr="002D1F1A">
              <w:rPr>
                <w:rFonts w:eastAsia="Calibri"/>
                <w:color w:val="000000"/>
                <w:lang w:val="en-ID"/>
              </w:rPr>
              <w:t>33</w:t>
            </w:r>
          </w:p>
        </w:tc>
      </w:tr>
      <w:tr w:rsidR="002D1F1A" w:rsidRPr="002D1F1A" w14:paraId="30241A6A" w14:textId="77777777" w:rsidTr="003219F1">
        <w:trPr>
          <w:cantSplit/>
        </w:trPr>
        <w:tc>
          <w:tcPr>
            <w:tcW w:w="2496" w:type="dxa"/>
            <w:vMerge w:val="restart"/>
            <w:tcBorders>
              <w:top w:val="nil"/>
              <w:left w:val="single" w:sz="16" w:space="0" w:color="000000"/>
              <w:bottom w:val="nil"/>
              <w:right w:val="nil"/>
            </w:tcBorders>
            <w:shd w:val="clear" w:color="auto" w:fill="FFFFFF"/>
            <w:vAlign w:val="center"/>
          </w:tcPr>
          <w:p w14:paraId="1D1A0E6C" w14:textId="77777777" w:rsidR="002D1F1A" w:rsidRPr="002D1F1A" w:rsidRDefault="002D1F1A" w:rsidP="002D1F1A">
            <w:pPr>
              <w:autoSpaceDE w:val="0"/>
              <w:autoSpaceDN w:val="0"/>
              <w:adjustRightInd w:val="0"/>
              <w:spacing w:line="320" w:lineRule="atLeast"/>
              <w:ind w:left="60" w:right="60"/>
              <w:jc w:val="left"/>
              <w:rPr>
                <w:rFonts w:eastAsia="Calibri"/>
                <w:color w:val="000000"/>
                <w:lang w:val="en-ID"/>
              </w:rPr>
            </w:pPr>
            <w:r w:rsidRPr="002D1F1A">
              <w:rPr>
                <w:rFonts w:eastAsia="Calibri"/>
                <w:color w:val="000000"/>
                <w:lang w:val="en-ID"/>
              </w:rPr>
              <w:t xml:space="preserve">Normal </w:t>
            </w:r>
            <w:proofErr w:type="spellStart"/>
            <w:r w:rsidRPr="002D1F1A">
              <w:rPr>
                <w:rFonts w:eastAsia="Calibri"/>
                <w:color w:val="000000"/>
                <w:lang w:val="en-ID"/>
              </w:rPr>
              <w:t>Parameters</w:t>
            </w:r>
            <w:r w:rsidRPr="002D1F1A">
              <w:rPr>
                <w:rFonts w:eastAsia="Calibri"/>
                <w:color w:val="000000"/>
                <w:vertAlign w:val="superscript"/>
                <w:lang w:val="en-ID"/>
              </w:rPr>
              <w:t>a,b</w:t>
            </w:r>
            <w:proofErr w:type="spellEnd"/>
          </w:p>
        </w:tc>
        <w:tc>
          <w:tcPr>
            <w:tcW w:w="1468" w:type="dxa"/>
            <w:tcBorders>
              <w:top w:val="nil"/>
              <w:left w:val="nil"/>
              <w:bottom w:val="nil"/>
              <w:right w:val="single" w:sz="16" w:space="0" w:color="000000"/>
            </w:tcBorders>
            <w:shd w:val="clear" w:color="auto" w:fill="FFFFFF"/>
            <w:vAlign w:val="center"/>
          </w:tcPr>
          <w:p w14:paraId="0BA813B0" w14:textId="77777777" w:rsidR="002D1F1A" w:rsidRPr="002D1F1A" w:rsidRDefault="002D1F1A" w:rsidP="002D1F1A">
            <w:pPr>
              <w:autoSpaceDE w:val="0"/>
              <w:autoSpaceDN w:val="0"/>
              <w:adjustRightInd w:val="0"/>
              <w:spacing w:line="320" w:lineRule="atLeast"/>
              <w:ind w:left="60" w:right="60"/>
              <w:jc w:val="left"/>
              <w:rPr>
                <w:rFonts w:eastAsia="Calibri"/>
                <w:color w:val="000000"/>
                <w:lang w:val="en-ID"/>
              </w:rPr>
            </w:pPr>
            <w:r w:rsidRPr="002D1F1A">
              <w:rPr>
                <w:rFonts w:eastAsia="Calibri"/>
                <w:color w:val="000000"/>
                <w:lang w:val="en-ID"/>
              </w:rPr>
              <w:t>Mean</w:t>
            </w:r>
          </w:p>
        </w:tc>
        <w:tc>
          <w:tcPr>
            <w:tcW w:w="1698" w:type="dxa"/>
            <w:tcBorders>
              <w:top w:val="nil"/>
              <w:left w:val="single" w:sz="16" w:space="0" w:color="000000"/>
              <w:bottom w:val="nil"/>
              <w:right w:val="single" w:sz="16" w:space="0" w:color="000000"/>
            </w:tcBorders>
            <w:shd w:val="clear" w:color="auto" w:fill="FFFFFF"/>
          </w:tcPr>
          <w:p w14:paraId="4A08013B" w14:textId="77777777" w:rsidR="002D1F1A" w:rsidRPr="002D1F1A" w:rsidRDefault="002D1F1A" w:rsidP="002D1F1A">
            <w:pPr>
              <w:autoSpaceDE w:val="0"/>
              <w:autoSpaceDN w:val="0"/>
              <w:adjustRightInd w:val="0"/>
              <w:spacing w:line="320" w:lineRule="atLeast"/>
              <w:ind w:left="60" w:right="60"/>
              <w:jc w:val="right"/>
              <w:rPr>
                <w:rFonts w:eastAsia="Calibri"/>
                <w:color w:val="000000"/>
                <w:lang w:val="en-ID"/>
              </w:rPr>
            </w:pPr>
            <w:r w:rsidRPr="002D1F1A">
              <w:rPr>
                <w:rFonts w:eastAsia="Calibri"/>
                <w:color w:val="000000"/>
                <w:lang w:val="en-ID"/>
              </w:rPr>
              <w:t>.0000000</w:t>
            </w:r>
          </w:p>
        </w:tc>
      </w:tr>
      <w:tr w:rsidR="002D1F1A" w:rsidRPr="002D1F1A" w14:paraId="1D0D497F" w14:textId="77777777" w:rsidTr="003219F1">
        <w:trPr>
          <w:cantSplit/>
        </w:trPr>
        <w:tc>
          <w:tcPr>
            <w:tcW w:w="2496" w:type="dxa"/>
            <w:vMerge/>
            <w:tcBorders>
              <w:top w:val="nil"/>
              <w:left w:val="single" w:sz="16" w:space="0" w:color="000000"/>
              <w:bottom w:val="nil"/>
              <w:right w:val="nil"/>
            </w:tcBorders>
            <w:shd w:val="clear" w:color="auto" w:fill="FFFFFF"/>
            <w:vAlign w:val="center"/>
          </w:tcPr>
          <w:p w14:paraId="74161026" w14:textId="77777777" w:rsidR="002D1F1A" w:rsidRPr="002D1F1A" w:rsidRDefault="002D1F1A" w:rsidP="002D1F1A">
            <w:pPr>
              <w:autoSpaceDE w:val="0"/>
              <w:autoSpaceDN w:val="0"/>
              <w:adjustRightInd w:val="0"/>
              <w:spacing w:line="240" w:lineRule="auto"/>
              <w:jc w:val="left"/>
              <w:rPr>
                <w:rFonts w:eastAsia="Calibri"/>
                <w:color w:val="000000"/>
                <w:lang w:val="en-ID"/>
              </w:rPr>
            </w:pPr>
          </w:p>
        </w:tc>
        <w:tc>
          <w:tcPr>
            <w:tcW w:w="1468" w:type="dxa"/>
            <w:tcBorders>
              <w:top w:val="nil"/>
              <w:left w:val="nil"/>
              <w:bottom w:val="nil"/>
              <w:right w:val="single" w:sz="16" w:space="0" w:color="000000"/>
            </w:tcBorders>
            <w:shd w:val="clear" w:color="auto" w:fill="FFFFFF"/>
            <w:vAlign w:val="center"/>
          </w:tcPr>
          <w:p w14:paraId="0D767220" w14:textId="77777777" w:rsidR="002D1F1A" w:rsidRPr="002D1F1A" w:rsidRDefault="002D1F1A" w:rsidP="002D1F1A">
            <w:pPr>
              <w:autoSpaceDE w:val="0"/>
              <w:autoSpaceDN w:val="0"/>
              <w:adjustRightInd w:val="0"/>
              <w:spacing w:line="320" w:lineRule="atLeast"/>
              <w:ind w:left="60" w:right="60"/>
              <w:jc w:val="left"/>
              <w:rPr>
                <w:rFonts w:eastAsia="Calibri"/>
                <w:color w:val="000000"/>
                <w:lang w:val="en-ID"/>
              </w:rPr>
            </w:pPr>
            <w:r w:rsidRPr="002D1F1A">
              <w:rPr>
                <w:rFonts w:eastAsia="Calibri"/>
                <w:color w:val="000000"/>
                <w:lang w:val="en-ID"/>
              </w:rPr>
              <w:t>Std. Deviation</w:t>
            </w:r>
          </w:p>
        </w:tc>
        <w:tc>
          <w:tcPr>
            <w:tcW w:w="1698" w:type="dxa"/>
            <w:tcBorders>
              <w:top w:val="nil"/>
              <w:left w:val="single" w:sz="16" w:space="0" w:color="000000"/>
              <w:bottom w:val="nil"/>
              <w:right w:val="single" w:sz="16" w:space="0" w:color="000000"/>
            </w:tcBorders>
            <w:shd w:val="clear" w:color="auto" w:fill="FFFFFF"/>
          </w:tcPr>
          <w:p w14:paraId="1404F3E5" w14:textId="77777777" w:rsidR="002D1F1A" w:rsidRPr="002D1F1A" w:rsidRDefault="002D1F1A" w:rsidP="002D1F1A">
            <w:pPr>
              <w:autoSpaceDE w:val="0"/>
              <w:autoSpaceDN w:val="0"/>
              <w:adjustRightInd w:val="0"/>
              <w:spacing w:line="320" w:lineRule="atLeast"/>
              <w:ind w:left="60" w:right="60"/>
              <w:jc w:val="right"/>
              <w:rPr>
                <w:rFonts w:eastAsia="Calibri"/>
                <w:color w:val="000000"/>
                <w:lang w:val="en-ID"/>
              </w:rPr>
            </w:pPr>
            <w:r w:rsidRPr="002D1F1A">
              <w:rPr>
                <w:rFonts w:eastAsia="Calibri"/>
                <w:color w:val="000000"/>
                <w:lang w:val="en-ID"/>
              </w:rPr>
              <w:t>.02163661</w:t>
            </w:r>
          </w:p>
        </w:tc>
      </w:tr>
      <w:tr w:rsidR="002D1F1A" w:rsidRPr="002D1F1A" w14:paraId="44487C9A" w14:textId="77777777" w:rsidTr="003219F1">
        <w:trPr>
          <w:cantSplit/>
        </w:trPr>
        <w:tc>
          <w:tcPr>
            <w:tcW w:w="2496" w:type="dxa"/>
            <w:vMerge w:val="restart"/>
            <w:tcBorders>
              <w:top w:val="nil"/>
              <w:left w:val="single" w:sz="16" w:space="0" w:color="000000"/>
              <w:bottom w:val="nil"/>
              <w:right w:val="nil"/>
            </w:tcBorders>
            <w:shd w:val="clear" w:color="auto" w:fill="FFFFFF"/>
            <w:vAlign w:val="center"/>
          </w:tcPr>
          <w:p w14:paraId="21C9548C" w14:textId="77777777" w:rsidR="002D1F1A" w:rsidRPr="002D1F1A" w:rsidRDefault="002D1F1A" w:rsidP="002D1F1A">
            <w:pPr>
              <w:autoSpaceDE w:val="0"/>
              <w:autoSpaceDN w:val="0"/>
              <w:adjustRightInd w:val="0"/>
              <w:spacing w:line="320" w:lineRule="atLeast"/>
              <w:ind w:left="60" w:right="60"/>
              <w:jc w:val="left"/>
              <w:rPr>
                <w:rFonts w:eastAsia="Calibri"/>
                <w:color w:val="000000"/>
                <w:lang w:val="en-ID"/>
              </w:rPr>
            </w:pPr>
            <w:r w:rsidRPr="002D1F1A">
              <w:rPr>
                <w:rFonts w:eastAsia="Calibri"/>
                <w:color w:val="000000"/>
                <w:lang w:val="en-ID"/>
              </w:rPr>
              <w:t>Most Extreme Differences</w:t>
            </w:r>
          </w:p>
        </w:tc>
        <w:tc>
          <w:tcPr>
            <w:tcW w:w="1468" w:type="dxa"/>
            <w:tcBorders>
              <w:top w:val="nil"/>
              <w:left w:val="nil"/>
              <w:bottom w:val="nil"/>
              <w:right w:val="single" w:sz="16" w:space="0" w:color="000000"/>
            </w:tcBorders>
            <w:shd w:val="clear" w:color="auto" w:fill="FFFFFF"/>
            <w:vAlign w:val="center"/>
          </w:tcPr>
          <w:p w14:paraId="43BD364E" w14:textId="77777777" w:rsidR="002D1F1A" w:rsidRPr="002D1F1A" w:rsidRDefault="002D1F1A" w:rsidP="002D1F1A">
            <w:pPr>
              <w:autoSpaceDE w:val="0"/>
              <w:autoSpaceDN w:val="0"/>
              <w:adjustRightInd w:val="0"/>
              <w:spacing w:line="320" w:lineRule="atLeast"/>
              <w:ind w:left="60" w:right="60"/>
              <w:jc w:val="left"/>
              <w:rPr>
                <w:rFonts w:eastAsia="Calibri"/>
                <w:color w:val="000000"/>
                <w:lang w:val="en-ID"/>
              </w:rPr>
            </w:pPr>
            <w:r w:rsidRPr="002D1F1A">
              <w:rPr>
                <w:rFonts w:eastAsia="Calibri"/>
                <w:color w:val="000000"/>
                <w:lang w:val="en-ID"/>
              </w:rPr>
              <w:t>Absolute</w:t>
            </w:r>
          </w:p>
        </w:tc>
        <w:tc>
          <w:tcPr>
            <w:tcW w:w="1698" w:type="dxa"/>
            <w:tcBorders>
              <w:top w:val="nil"/>
              <w:left w:val="single" w:sz="16" w:space="0" w:color="000000"/>
              <w:bottom w:val="nil"/>
              <w:right w:val="single" w:sz="16" w:space="0" w:color="000000"/>
            </w:tcBorders>
            <w:shd w:val="clear" w:color="auto" w:fill="FFFFFF"/>
          </w:tcPr>
          <w:p w14:paraId="4CD9380F" w14:textId="77777777" w:rsidR="002D1F1A" w:rsidRPr="002D1F1A" w:rsidRDefault="002D1F1A" w:rsidP="002D1F1A">
            <w:pPr>
              <w:autoSpaceDE w:val="0"/>
              <w:autoSpaceDN w:val="0"/>
              <w:adjustRightInd w:val="0"/>
              <w:spacing w:line="320" w:lineRule="atLeast"/>
              <w:ind w:left="60" w:right="60"/>
              <w:jc w:val="right"/>
              <w:rPr>
                <w:rFonts w:eastAsia="Calibri"/>
                <w:color w:val="000000"/>
                <w:lang w:val="en-ID"/>
              </w:rPr>
            </w:pPr>
            <w:r w:rsidRPr="002D1F1A">
              <w:rPr>
                <w:rFonts w:eastAsia="Calibri"/>
                <w:color w:val="000000"/>
                <w:lang w:val="en-ID"/>
              </w:rPr>
              <w:t>.111</w:t>
            </w:r>
          </w:p>
        </w:tc>
      </w:tr>
      <w:tr w:rsidR="002D1F1A" w:rsidRPr="002D1F1A" w14:paraId="2C2C9AE8" w14:textId="77777777" w:rsidTr="003219F1">
        <w:trPr>
          <w:cantSplit/>
        </w:trPr>
        <w:tc>
          <w:tcPr>
            <w:tcW w:w="2496" w:type="dxa"/>
            <w:vMerge/>
            <w:tcBorders>
              <w:top w:val="nil"/>
              <w:left w:val="single" w:sz="16" w:space="0" w:color="000000"/>
              <w:bottom w:val="nil"/>
              <w:right w:val="nil"/>
            </w:tcBorders>
            <w:shd w:val="clear" w:color="auto" w:fill="FFFFFF"/>
            <w:vAlign w:val="center"/>
          </w:tcPr>
          <w:p w14:paraId="2BE10207" w14:textId="77777777" w:rsidR="002D1F1A" w:rsidRPr="002D1F1A" w:rsidRDefault="002D1F1A" w:rsidP="002D1F1A">
            <w:pPr>
              <w:autoSpaceDE w:val="0"/>
              <w:autoSpaceDN w:val="0"/>
              <w:adjustRightInd w:val="0"/>
              <w:spacing w:line="240" w:lineRule="auto"/>
              <w:jc w:val="left"/>
              <w:rPr>
                <w:rFonts w:eastAsia="Calibri"/>
                <w:color w:val="000000"/>
                <w:lang w:val="en-ID"/>
              </w:rPr>
            </w:pPr>
          </w:p>
        </w:tc>
        <w:tc>
          <w:tcPr>
            <w:tcW w:w="1468" w:type="dxa"/>
            <w:tcBorders>
              <w:top w:val="nil"/>
              <w:left w:val="nil"/>
              <w:bottom w:val="nil"/>
              <w:right w:val="single" w:sz="16" w:space="0" w:color="000000"/>
            </w:tcBorders>
            <w:shd w:val="clear" w:color="auto" w:fill="FFFFFF"/>
            <w:vAlign w:val="center"/>
          </w:tcPr>
          <w:p w14:paraId="72179776" w14:textId="77777777" w:rsidR="002D1F1A" w:rsidRPr="002D1F1A" w:rsidRDefault="002D1F1A" w:rsidP="002D1F1A">
            <w:pPr>
              <w:autoSpaceDE w:val="0"/>
              <w:autoSpaceDN w:val="0"/>
              <w:adjustRightInd w:val="0"/>
              <w:spacing w:line="320" w:lineRule="atLeast"/>
              <w:ind w:left="60" w:right="60"/>
              <w:jc w:val="left"/>
              <w:rPr>
                <w:rFonts w:eastAsia="Calibri"/>
                <w:color w:val="000000"/>
                <w:lang w:val="en-ID"/>
              </w:rPr>
            </w:pPr>
            <w:r w:rsidRPr="002D1F1A">
              <w:rPr>
                <w:rFonts w:eastAsia="Calibri"/>
                <w:color w:val="000000"/>
                <w:lang w:val="en-ID"/>
              </w:rPr>
              <w:t>Positive</w:t>
            </w:r>
          </w:p>
        </w:tc>
        <w:tc>
          <w:tcPr>
            <w:tcW w:w="1698" w:type="dxa"/>
            <w:tcBorders>
              <w:top w:val="nil"/>
              <w:left w:val="single" w:sz="16" w:space="0" w:color="000000"/>
              <w:bottom w:val="nil"/>
              <w:right w:val="single" w:sz="16" w:space="0" w:color="000000"/>
            </w:tcBorders>
            <w:shd w:val="clear" w:color="auto" w:fill="FFFFFF"/>
          </w:tcPr>
          <w:p w14:paraId="0E1A90AB" w14:textId="77777777" w:rsidR="002D1F1A" w:rsidRPr="002D1F1A" w:rsidRDefault="002D1F1A" w:rsidP="002D1F1A">
            <w:pPr>
              <w:autoSpaceDE w:val="0"/>
              <w:autoSpaceDN w:val="0"/>
              <w:adjustRightInd w:val="0"/>
              <w:spacing w:line="320" w:lineRule="atLeast"/>
              <w:ind w:left="60" w:right="60"/>
              <w:jc w:val="right"/>
              <w:rPr>
                <w:rFonts w:eastAsia="Calibri"/>
                <w:color w:val="000000"/>
                <w:lang w:val="en-ID"/>
              </w:rPr>
            </w:pPr>
            <w:r w:rsidRPr="002D1F1A">
              <w:rPr>
                <w:rFonts w:eastAsia="Calibri"/>
                <w:color w:val="000000"/>
                <w:lang w:val="en-ID"/>
              </w:rPr>
              <w:t>.079</w:t>
            </w:r>
          </w:p>
        </w:tc>
      </w:tr>
      <w:tr w:rsidR="002D1F1A" w:rsidRPr="002D1F1A" w14:paraId="3D56D6CE" w14:textId="77777777" w:rsidTr="003219F1">
        <w:trPr>
          <w:cantSplit/>
        </w:trPr>
        <w:tc>
          <w:tcPr>
            <w:tcW w:w="2496" w:type="dxa"/>
            <w:vMerge/>
            <w:tcBorders>
              <w:top w:val="nil"/>
              <w:left w:val="single" w:sz="16" w:space="0" w:color="000000"/>
              <w:bottom w:val="nil"/>
              <w:right w:val="nil"/>
            </w:tcBorders>
            <w:shd w:val="clear" w:color="auto" w:fill="FFFFFF"/>
            <w:vAlign w:val="center"/>
          </w:tcPr>
          <w:p w14:paraId="463F8541" w14:textId="77777777" w:rsidR="002D1F1A" w:rsidRPr="002D1F1A" w:rsidRDefault="002D1F1A" w:rsidP="002D1F1A">
            <w:pPr>
              <w:autoSpaceDE w:val="0"/>
              <w:autoSpaceDN w:val="0"/>
              <w:adjustRightInd w:val="0"/>
              <w:spacing w:line="240" w:lineRule="auto"/>
              <w:jc w:val="left"/>
              <w:rPr>
                <w:rFonts w:eastAsia="Calibri"/>
                <w:color w:val="000000"/>
                <w:lang w:val="en-ID"/>
              </w:rPr>
            </w:pPr>
          </w:p>
        </w:tc>
        <w:tc>
          <w:tcPr>
            <w:tcW w:w="1468" w:type="dxa"/>
            <w:tcBorders>
              <w:top w:val="nil"/>
              <w:left w:val="nil"/>
              <w:bottom w:val="nil"/>
              <w:right w:val="single" w:sz="16" w:space="0" w:color="000000"/>
            </w:tcBorders>
            <w:shd w:val="clear" w:color="auto" w:fill="FFFFFF"/>
            <w:vAlign w:val="center"/>
          </w:tcPr>
          <w:p w14:paraId="0DE7F9B0" w14:textId="77777777" w:rsidR="002D1F1A" w:rsidRPr="002D1F1A" w:rsidRDefault="002D1F1A" w:rsidP="002D1F1A">
            <w:pPr>
              <w:autoSpaceDE w:val="0"/>
              <w:autoSpaceDN w:val="0"/>
              <w:adjustRightInd w:val="0"/>
              <w:spacing w:line="320" w:lineRule="atLeast"/>
              <w:ind w:left="60" w:right="60"/>
              <w:jc w:val="left"/>
              <w:rPr>
                <w:rFonts w:eastAsia="Calibri"/>
                <w:color w:val="000000"/>
                <w:lang w:val="en-ID"/>
              </w:rPr>
            </w:pPr>
            <w:r w:rsidRPr="002D1F1A">
              <w:rPr>
                <w:rFonts w:eastAsia="Calibri"/>
                <w:color w:val="000000"/>
                <w:lang w:val="en-ID"/>
              </w:rPr>
              <w:t>Negative</w:t>
            </w:r>
          </w:p>
        </w:tc>
        <w:tc>
          <w:tcPr>
            <w:tcW w:w="1698" w:type="dxa"/>
            <w:tcBorders>
              <w:top w:val="nil"/>
              <w:left w:val="single" w:sz="16" w:space="0" w:color="000000"/>
              <w:bottom w:val="nil"/>
              <w:right w:val="single" w:sz="16" w:space="0" w:color="000000"/>
            </w:tcBorders>
            <w:shd w:val="clear" w:color="auto" w:fill="FFFFFF"/>
          </w:tcPr>
          <w:p w14:paraId="17629E12" w14:textId="77777777" w:rsidR="002D1F1A" w:rsidRPr="002D1F1A" w:rsidRDefault="002D1F1A" w:rsidP="002D1F1A">
            <w:pPr>
              <w:autoSpaceDE w:val="0"/>
              <w:autoSpaceDN w:val="0"/>
              <w:adjustRightInd w:val="0"/>
              <w:spacing w:line="320" w:lineRule="atLeast"/>
              <w:ind w:left="60" w:right="60"/>
              <w:jc w:val="right"/>
              <w:rPr>
                <w:rFonts w:eastAsia="Calibri"/>
                <w:color w:val="000000"/>
                <w:lang w:val="en-ID"/>
              </w:rPr>
            </w:pPr>
            <w:r w:rsidRPr="002D1F1A">
              <w:rPr>
                <w:rFonts w:eastAsia="Calibri"/>
                <w:color w:val="000000"/>
                <w:lang w:val="en-ID"/>
              </w:rPr>
              <w:t>-.111</w:t>
            </w:r>
          </w:p>
        </w:tc>
      </w:tr>
      <w:tr w:rsidR="002D1F1A" w:rsidRPr="002D1F1A" w14:paraId="0A7B74E1" w14:textId="77777777" w:rsidTr="003219F1">
        <w:trPr>
          <w:cantSplit/>
        </w:trPr>
        <w:tc>
          <w:tcPr>
            <w:tcW w:w="3964" w:type="dxa"/>
            <w:gridSpan w:val="2"/>
            <w:tcBorders>
              <w:top w:val="nil"/>
              <w:left w:val="single" w:sz="16" w:space="0" w:color="000000"/>
              <w:bottom w:val="nil"/>
              <w:right w:val="nil"/>
            </w:tcBorders>
            <w:shd w:val="clear" w:color="auto" w:fill="FFFFFF"/>
            <w:vAlign w:val="center"/>
          </w:tcPr>
          <w:p w14:paraId="477B7480" w14:textId="77777777" w:rsidR="002D1F1A" w:rsidRPr="002D1F1A" w:rsidRDefault="002D1F1A" w:rsidP="002D1F1A">
            <w:pPr>
              <w:autoSpaceDE w:val="0"/>
              <w:autoSpaceDN w:val="0"/>
              <w:adjustRightInd w:val="0"/>
              <w:spacing w:line="320" w:lineRule="atLeast"/>
              <w:ind w:left="60" w:right="60"/>
              <w:jc w:val="left"/>
              <w:rPr>
                <w:rFonts w:eastAsia="Calibri"/>
                <w:color w:val="000000"/>
                <w:lang w:val="en-ID"/>
              </w:rPr>
            </w:pPr>
            <w:r w:rsidRPr="002D1F1A">
              <w:rPr>
                <w:rFonts w:eastAsia="Calibri"/>
                <w:color w:val="000000"/>
                <w:lang w:val="en-ID"/>
              </w:rPr>
              <w:t>Kolmogorov-Smirnov Z</w:t>
            </w:r>
          </w:p>
        </w:tc>
        <w:tc>
          <w:tcPr>
            <w:tcW w:w="1698" w:type="dxa"/>
            <w:tcBorders>
              <w:top w:val="nil"/>
              <w:left w:val="single" w:sz="16" w:space="0" w:color="000000"/>
              <w:bottom w:val="nil"/>
              <w:right w:val="single" w:sz="16" w:space="0" w:color="000000"/>
            </w:tcBorders>
            <w:shd w:val="clear" w:color="auto" w:fill="FFFFFF"/>
          </w:tcPr>
          <w:p w14:paraId="66314045" w14:textId="77777777" w:rsidR="002D1F1A" w:rsidRPr="002D1F1A" w:rsidRDefault="002D1F1A" w:rsidP="002D1F1A">
            <w:pPr>
              <w:autoSpaceDE w:val="0"/>
              <w:autoSpaceDN w:val="0"/>
              <w:adjustRightInd w:val="0"/>
              <w:spacing w:line="320" w:lineRule="atLeast"/>
              <w:ind w:left="60" w:right="60"/>
              <w:jc w:val="right"/>
              <w:rPr>
                <w:rFonts w:eastAsia="Calibri"/>
                <w:color w:val="000000"/>
                <w:lang w:val="en-ID"/>
              </w:rPr>
            </w:pPr>
            <w:r w:rsidRPr="002D1F1A">
              <w:rPr>
                <w:rFonts w:eastAsia="Calibri"/>
                <w:color w:val="000000"/>
                <w:lang w:val="en-ID"/>
              </w:rPr>
              <w:t>.638</w:t>
            </w:r>
          </w:p>
        </w:tc>
      </w:tr>
      <w:tr w:rsidR="002D1F1A" w:rsidRPr="002D1F1A" w14:paraId="18D04AE1" w14:textId="77777777" w:rsidTr="003219F1">
        <w:trPr>
          <w:cantSplit/>
        </w:trPr>
        <w:tc>
          <w:tcPr>
            <w:tcW w:w="3964" w:type="dxa"/>
            <w:gridSpan w:val="2"/>
            <w:tcBorders>
              <w:top w:val="nil"/>
              <w:left w:val="single" w:sz="16" w:space="0" w:color="000000"/>
              <w:bottom w:val="single" w:sz="16" w:space="0" w:color="000000"/>
              <w:right w:val="nil"/>
            </w:tcBorders>
            <w:shd w:val="clear" w:color="auto" w:fill="FFFFFF"/>
            <w:vAlign w:val="center"/>
          </w:tcPr>
          <w:p w14:paraId="3D3F9F19" w14:textId="77777777" w:rsidR="002D1F1A" w:rsidRPr="002D1F1A" w:rsidRDefault="002D1F1A" w:rsidP="002D1F1A">
            <w:pPr>
              <w:autoSpaceDE w:val="0"/>
              <w:autoSpaceDN w:val="0"/>
              <w:adjustRightInd w:val="0"/>
              <w:spacing w:line="320" w:lineRule="atLeast"/>
              <w:ind w:left="60" w:right="60"/>
              <w:jc w:val="left"/>
              <w:rPr>
                <w:rFonts w:eastAsia="Calibri"/>
                <w:color w:val="000000"/>
                <w:lang w:val="en-ID"/>
              </w:rPr>
            </w:pPr>
            <w:proofErr w:type="spellStart"/>
            <w:r w:rsidRPr="002D1F1A">
              <w:rPr>
                <w:rFonts w:eastAsia="Calibri"/>
                <w:color w:val="000000"/>
                <w:lang w:val="en-ID"/>
              </w:rPr>
              <w:t>Asymp</w:t>
            </w:r>
            <w:proofErr w:type="spellEnd"/>
            <w:r w:rsidRPr="002D1F1A">
              <w:rPr>
                <w:rFonts w:eastAsia="Calibri"/>
                <w:color w:val="000000"/>
                <w:lang w:val="en-ID"/>
              </w:rPr>
              <w:t>. Sig. (2-tailed)</w:t>
            </w:r>
          </w:p>
        </w:tc>
        <w:tc>
          <w:tcPr>
            <w:tcW w:w="1698" w:type="dxa"/>
            <w:tcBorders>
              <w:top w:val="nil"/>
              <w:left w:val="single" w:sz="16" w:space="0" w:color="000000"/>
              <w:bottom w:val="single" w:sz="16" w:space="0" w:color="000000"/>
              <w:right w:val="single" w:sz="16" w:space="0" w:color="000000"/>
            </w:tcBorders>
            <w:shd w:val="clear" w:color="auto" w:fill="FFFFFF"/>
          </w:tcPr>
          <w:p w14:paraId="4CC7673C" w14:textId="77777777" w:rsidR="002D1F1A" w:rsidRPr="002D1F1A" w:rsidRDefault="002D1F1A" w:rsidP="002D1F1A">
            <w:pPr>
              <w:autoSpaceDE w:val="0"/>
              <w:autoSpaceDN w:val="0"/>
              <w:adjustRightInd w:val="0"/>
              <w:spacing w:line="320" w:lineRule="atLeast"/>
              <w:ind w:left="60" w:right="60"/>
              <w:jc w:val="right"/>
              <w:rPr>
                <w:rFonts w:eastAsia="Calibri"/>
                <w:color w:val="000000"/>
                <w:lang w:val="en-ID"/>
              </w:rPr>
            </w:pPr>
            <w:r w:rsidRPr="002D1F1A">
              <w:rPr>
                <w:rFonts w:eastAsia="Calibri"/>
                <w:color w:val="000000"/>
                <w:lang w:val="en-ID"/>
              </w:rPr>
              <w:t>.811</w:t>
            </w:r>
          </w:p>
        </w:tc>
      </w:tr>
      <w:tr w:rsidR="002D1F1A" w:rsidRPr="002D1F1A" w14:paraId="5B69B5D3" w14:textId="77777777" w:rsidTr="003219F1">
        <w:trPr>
          <w:cantSplit/>
        </w:trPr>
        <w:tc>
          <w:tcPr>
            <w:tcW w:w="5662" w:type="dxa"/>
            <w:gridSpan w:val="3"/>
            <w:tcBorders>
              <w:top w:val="nil"/>
              <w:left w:val="nil"/>
              <w:bottom w:val="nil"/>
              <w:right w:val="nil"/>
            </w:tcBorders>
            <w:shd w:val="clear" w:color="auto" w:fill="FFFFFF"/>
          </w:tcPr>
          <w:p w14:paraId="09D56AAA" w14:textId="77777777" w:rsidR="002D1F1A" w:rsidRPr="002D1F1A" w:rsidRDefault="002D1F1A" w:rsidP="002D1F1A">
            <w:pPr>
              <w:autoSpaceDE w:val="0"/>
              <w:autoSpaceDN w:val="0"/>
              <w:adjustRightInd w:val="0"/>
              <w:spacing w:line="320" w:lineRule="atLeast"/>
              <w:ind w:left="60" w:right="60"/>
              <w:jc w:val="left"/>
              <w:rPr>
                <w:rFonts w:eastAsia="Calibri"/>
                <w:color w:val="000000"/>
                <w:lang w:val="en-ID"/>
              </w:rPr>
            </w:pPr>
            <w:r w:rsidRPr="002D1F1A">
              <w:rPr>
                <w:rFonts w:eastAsia="Calibri"/>
                <w:color w:val="000000"/>
                <w:lang w:val="en-ID"/>
              </w:rPr>
              <w:t>a. Test distribution is Normal.</w:t>
            </w:r>
          </w:p>
        </w:tc>
      </w:tr>
      <w:tr w:rsidR="002D1F1A" w:rsidRPr="002D1F1A" w14:paraId="7426D55C" w14:textId="77777777" w:rsidTr="003219F1">
        <w:trPr>
          <w:cantSplit/>
        </w:trPr>
        <w:tc>
          <w:tcPr>
            <w:tcW w:w="5662" w:type="dxa"/>
            <w:gridSpan w:val="3"/>
            <w:tcBorders>
              <w:top w:val="nil"/>
              <w:left w:val="nil"/>
              <w:bottom w:val="nil"/>
              <w:right w:val="nil"/>
            </w:tcBorders>
            <w:shd w:val="clear" w:color="auto" w:fill="FFFFFF"/>
          </w:tcPr>
          <w:p w14:paraId="01715718" w14:textId="77777777" w:rsidR="002D1F1A" w:rsidRPr="002D1F1A" w:rsidRDefault="002D1F1A" w:rsidP="002D1F1A">
            <w:pPr>
              <w:autoSpaceDE w:val="0"/>
              <w:autoSpaceDN w:val="0"/>
              <w:adjustRightInd w:val="0"/>
              <w:spacing w:line="320" w:lineRule="atLeast"/>
              <w:ind w:left="60" w:right="60"/>
              <w:jc w:val="left"/>
              <w:rPr>
                <w:rFonts w:eastAsia="Calibri"/>
                <w:color w:val="000000"/>
                <w:lang w:val="en-ID"/>
              </w:rPr>
            </w:pPr>
            <w:r w:rsidRPr="002D1F1A">
              <w:rPr>
                <w:rFonts w:eastAsia="Calibri"/>
                <w:color w:val="000000"/>
                <w:lang w:val="en-ID"/>
              </w:rPr>
              <w:t>b. Calculated from data.</w:t>
            </w:r>
          </w:p>
        </w:tc>
      </w:tr>
    </w:tbl>
    <w:bookmarkEnd w:id="1"/>
    <w:p w14:paraId="2C2F37FB" w14:textId="41428EA7" w:rsidR="004B1EF8" w:rsidRDefault="004B1EF8" w:rsidP="004B1EF8">
      <w:pPr>
        <w:pStyle w:val="BodyText2"/>
        <w:tabs>
          <w:tab w:val="left" w:pos="1800"/>
        </w:tabs>
        <w:spacing w:line="240" w:lineRule="auto"/>
        <w:ind w:left="142"/>
        <w:rPr>
          <w:rFonts w:ascii="Times New Roman" w:hAnsi="Times New Roman"/>
          <w:sz w:val="24"/>
          <w:szCs w:val="24"/>
        </w:rPr>
      </w:pPr>
      <w:r>
        <w:rPr>
          <w:rFonts w:ascii="Times New Roman" w:hAnsi="Times New Roman"/>
          <w:sz w:val="24"/>
          <w:szCs w:val="24"/>
          <w:lang w:val="id-ID"/>
        </w:rPr>
        <w:t xml:space="preserve">Sumber : </w:t>
      </w:r>
      <w:r w:rsidRPr="004B1EF8">
        <w:rPr>
          <w:rFonts w:ascii="Times New Roman" w:hAnsi="Times New Roman"/>
          <w:sz w:val="24"/>
          <w:szCs w:val="24"/>
          <w:lang w:val="en-ID"/>
        </w:rPr>
        <w:t xml:space="preserve">Data </w:t>
      </w:r>
      <w:r w:rsidRPr="004B1EF8">
        <w:rPr>
          <w:rFonts w:ascii="Times New Roman" w:hAnsi="Times New Roman"/>
          <w:sz w:val="24"/>
          <w:szCs w:val="24"/>
          <w:lang w:val="id-ID"/>
        </w:rPr>
        <w:t>sekunder diolah</w:t>
      </w:r>
      <w:r w:rsidRPr="004B1EF8">
        <w:rPr>
          <w:rFonts w:ascii="Times New Roman" w:hAnsi="Times New Roman"/>
          <w:sz w:val="24"/>
          <w:szCs w:val="24"/>
          <w:lang w:val="en-ID"/>
        </w:rPr>
        <w:t xml:space="preserve">, </w:t>
      </w:r>
      <w:r w:rsidR="002D1F1A">
        <w:rPr>
          <w:rFonts w:ascii="Times New Roman" w:hAnsi="Times New Roman"/>
          <w:sz w:val="24"/>
          <w:szCs w:val="24"/>
          <w:lang w:val="en-ID"/>
        </w:rPr>
        <w:t>(</w:t>
      </w:r>
      <w:r w:rsidRPr="004B1EF8">
        <w:rPr>
          <w:rFonts w:ascii="Times New Roman" w:hAnsi="Times New Roman"/>
          <w:sz w:val="24"/>
          <w:szCs w:val="24"/>
          <w:lang w:val="en-ID"/>
        </w:rPr>
        <w:t>2022</w:t>
      </w:r>
      <w:r w:rsidR="002D1F1A">
        <w:rPr>
          <w:rFonts w:ascii="Times New Roman" w:hAnsi="Times New Roman"/>
          <w:sz w:val="24"/>
          <w:szCs w:val="24"/>
          <w:lang w:val="en-ID"/>
        </w:rPr>
        <w:t>)</w:t>
      </w:r>
    </w:p>
    <w:p w14:paraId="7A9D7CD5" w14:textId="6836869D" w:rsidR="004B1EF8" w:rsidRDefault="004B1EF8" w:rsidP="004B1EF8">
      <w:pPr>
        <w:pStyle w:val="Caption"/>
        <w:keepNext/>
        <w:rPr>
          <w:bCs/>
          <w:szCs w:val="24"/>
        </w:rPr>
      </w:pPr>
      <w:r>
        <w:t>Tabel</w:t>
      </w:r>
      <w:r w:rsidR="002D1F1A">
        <w:rPr>
          <w:lang w:val="en-US"/>
        </w:rPr>
        <w:t xml:space="preserve"> 3</w:t>
      </w:r>
      <w:r>
        <w:rPr>
          <w:lang w:val="en-US"/>
        </w:rPr>
        <w:t>.</w:t>
      </w:r>
      <w:r>
        <w:t xml:space="preserve"> </w:t>
      </w:r>
      <w:r w:rsidR="002D1F1A" w:rsidRPr="002D1F1A">
        <w:rPr>
          <w:bCs/>
          <w:lang w:val="en-ID"/>
        </w:rPr>
        <w:t xml:space="preserve">Uji </w:t>
      </w:r>
      <w:proofErr w:type="spellStart"/>
      <w:r w:rsidR="002D1F1A" w:rsidRPr="002D1F1A">
        <w:rPr>
          <w:bCs/>
          <w:lang w:val="en-ID"/>
        </w:rPr>
        <w:t>Multikolineartias</w:t>
      </w:r>
      <w:proofErr w:type="spellEnd"/>
    </w:p>
    <w:tbl>
      <w:tblPr>
        <w:tblW w:w="78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24"/>
        <w:gridCol w:w="1335"/>
        <w:gridCol w:w="1037"/>
        <w:gridCol w:w="3263"/>
      </w:tblGrid>
      <w:tr w:rsidR="002D1F1A" w:rsidRPr="002D1F1A" w14:paraId="7755E78E" w14:textId="77777777" w:rsidTr="002D1F1A">
        <w:trPr>
          <w:trHeight w:val="287"/>
        </w:trPr>
        <w:tc>
          <w:tcPr>
            <w:tcW w:w="2224" w:type="dxa"/>
            <w:noWrap/>
            <w:tcMar>
              <w:top w:w="20" w:type="dxa"/>
              <w:left w:w="20" w:type="dxa"/>
              <w:bottom w:w="0" w:type="dxa"/>
              <w:right w:w="20" w:type="dxa"/>
            </w:tcMar>
            <w:vAlign w:val="center"/>
          </w:tcPr>
          <w:p w14:paraId="1DE89C13" w14:textId="77777777" w:rsidR="002D1F1A" w:rsidRPr="002D1F1A" w:rsidRDefault="002D1F1A" w:rsidP="002D1F1A">
            <w:pPr>
              <w:spacing w:line="259" w:lineRule="auto"/>
              <w:jc w:val="center"/>
              <w:rPr>
                <w:rFonts w:eastAsia="Calibri"/>
                <w:b/>
                <w:bCs/>
                <w:lang w:val="en-ID"/>
              </w:rPr>
            </w:pPr>
            <w:proofErr w:type="spellStart"/>
            <w:r w:rsidRPr="002D1F1A">
              <w:rPr>
                <w:rFonts w:eastAsia="Calibri"/>
                <w:b/>
                <w:bCs/>
                <w:lang w:val="en-ID"/>
              </w:rPr>
              <w:t>Variabel</w:t>
            </w:r>
            <w:proofErr w:type="spellEnd"/>
          </w:p>
        </w:tc>
        <w:tc>
          <w:tcPr>
            <w:tcW w:w="1335" w:type="dxa"/>
            <w:noWrap/>
            <w:tcMar>
              <w:top w:w="20" w:type="dxa"/>
              <w:left w:w="20" w:type="dxa"/>
              <w:bottom w:w="0" w:type="dxa"/>
              <w:right w:w="20" w:type="dxa"/>
            </w:tcMar>
            <w:vAlign w:val="center"/>
          </w:tcPr>
          <w:p w14:paraId="7FB84DE1" w14:textId="77777777" w:rsidR="002D1F1A" w:rsidRPr="002D1F1A" w:rsidRDefault="002D1F1A" w:rsidP="002D1F1A">
            <w:pPr>
              <w:spacing w:line="259" w:lineRule="auto"/>
              <w:jc w:val="center"/>
              <w:rPr>
                <w:rFonts w:eastAsia="Calibri"/>
                <w:b/>
                <w:bCs/>
                <w:lang w:val="en-US"/>
              </w:rPr>
            </w:pPr>
            <w:r w:rsidRPr="002D1F1A">
              <w:rPr>
                <w:rFonts w:eastAsia="Calibri"/>
                <w:b/>
                <w:bCs/>
                <w:lang w:val="en-US"/>
              </w:rPr>
              <w:t>Tolerance</w:t>
            </w:r>
          </w:p>
        </w:tc>
        <w:tc>
          <w:tcPr>
            <w:tcW w:w="1037" w:type="dxa"/>
            <w:noWrap/>
            <w:tcMar>
              <w:top w:w="20" w:type="dxa"/>
              <w:left w:w="20" w:type="dxa"/>
              <w:bottom w:w="0" w:type="dxa"/>
              <w:right w:w="20" w:type="dxa"/>
            </w:tcMar>
            <w:vAlign w:val="center"/>
          </w:tcPr>
          <w:p w14:paraId="5C90ADCB" w14:textId="77777777" w:rsidR="002D1F1A" w:rsidRPr="002D1F1A" w:rsidRDefault="002D1F1A" w:rsidP="002D1F1A">
            <w:pPr>
              <w:spacing w:line="259" w:lineRule="auto"/>
              <w:jc w:val="center"/>
              <w:rPr>
                <w:rFonts w:eastAsia="Calibri"/>
                <w:b/>
                <w:bCs/>
                <w:lang w:val="en-US"/>
              </w:rPr>
            </w:pPr>
            <w:r w:rsidRPr="002D1F1A">
              <w:rPr>
                <w:rFonts w:eastAsia="Calibri"/>
                <w:b/>
                <w:bCs/>
                <w:lang w:val="en-US"/>
              </w:rPr>
              <w:t>VIF</w:t>
            </w:r>
          </w:p>
        </w:tc>
        <w:tc>
          <w:tcPr>
            <w:tcW w:w="3263" w:type="dxa"/>
            <w:noWrap/>
            <w:tcMar>
              <w:top w:w="20" w:type="dxa"/>
              <w:left w:w="20" w:type="dxa"/>
              <w:bottom w:w="0" w:type="dxa"/>
              <w:right w:w="20" w:type="dxa"/>
            </w:tcMar>
            <w:vAlign w:val="center"/>
          </w:tcPr>
          <w:p w14:paraId="356824BB" w14:textId="77777777" w:rsidR="002D1F1A" w:rsidRPr="002D1F1A" w:rsidRDefault="002D1F1A" w:rsidP="002D1F1A">
            <w:pPr>
              <w:spacing w:line="259" w:lineRule="auto"/>
              <w:jc w:val="center"/>
              <w:rPr>
                <w:rFonts w:eastAsia="Calibri"/>
                <w:b/>
                <w:bCs/>
                <w:lang w:val="en-ID"/>
              </w:rPr>
            </w:pPr>
            <w:proofErr w:type="spellStart"/>
            <w:r w:rsidRPr="002D1F1A">
              <w:rPr>
                <w:rFonts w:eastAsia="Calibri"/>
                <w:b/>
                <w:bCs/>
                <w:lang w:val="en-ID"/>
              </w:rPr>
              <w:t>Keterangan</w:t>
            </w:r>
            <w:proofErr w:type="spellEnd"/>
          </w:p>
        </w:tc>
      </w:tr>
      <w:tr w:rsidR="002D1F1A" w:rsidRPr="002D1F1A" w14:paraId="57B7C1D6" w14:textId="77777777" w:rsidTr="002D1F1A">
        <w:trPr>
          <w:trHeight w:val="287"/>
        </w:trPr>
        <w:tc>
          <w:tcPr>
            <w:tcW w:w="2224" w:type="dxa"/>
            <w:noWrap/>
            <w:tcMar>
              <w:top w:w="20" w:type="dxa"/>
              <w:left w:w="20" w:type="dxa"/>
              <w:bottom w:w="0" w:type="dxa"/>
              <w:right w:w="20" w:type="dxa"/>
            </w:tcMar>
            <w:vAlign w:val="center"/>
          </w:tcPr>
          <w:p w14:paraId="35A139AF" w14:textId="77777777" w:rsidR="002D1F1A" w:rsidRPr="002D1F1A" w:rsidRDefault="002D1F1A" w:rsidP="002D1F1A">
            <w:pPr>
              <w:autoSpaceDE w:val="0"/>
              <w:autoSpaceDN w:val="0"/>
              <w:adjustRightInd w:val="0"/>
              <w:spacing w:line="320" w:lineRule="atLeast"/>
              <w:ind w:left="60" w:right="60"/>
              <w:jc w:val="left"/>
              <w:rPr>
                <w:rFonts w:eastAsia="Calibri"/>
                <w:color w:val="000000"/>
                <w:lang w:val="en-ID"/>
              </w:rPr>
            </w:pPr>
            <w:proofErr w:type="spellStart"/>
            <w:r w:rsidRPr="002D1F1A">
              <w:rPr>
                <w:rFonts w:eastAsia="Calibri"/>
                <w:color w:val="000000"/>
                <w:lang w:val="en-ID"/>
              </w:rPr>
              <w:t>Rasio</w:t>
            </w:r>
            <w:proofErr w:type="spellEnd"/>
            <w:r w:rsidRPr="002D1F1A">
              <w:rPr>
                <w:rFonts w:eastAsia="Calibri"/>
                <w:color w:val="000000"/>
                <w:lang w:val="en-ID"/>
              </w:rPr>
              <w:t xml:space="preserve"> </w:t>
            </w:r>
            <w:proofErr w:type="spellStart"/>
            <w:r w:rsidRPr="002D1F1A">
              <w:rPr>
                <w:rFonts w:eastAsia="Calibri"/>
                <w:color w:val="000000"/>
                <w:lang w:val="en-ID"/>
              </w:rPr>
              <w:t>Profitabilitas</w:t>
            </w:r>
            <w:proofErr w:type="spellEnd"/>
          </w:p>
        </w:tc>
        <w:tc>
          <w:tcPr>
            <w:tcW w:w="1335" w:type="dxa"/>
            <w:noWrap/>
            <w:tcMar>
              <w:top w:w="20" w:type="dxa"/>
              <w:left w:w="20" w:type="dxa"/>
              <w:bottom w:w="0" w:type="dxa"/>
              <w:right w:w="20" w:type="dxa"/>
            </w:tcMar>
          </w:tcPr>
          <w:p w14:paraId="052EB53C" w14:textId="77777777" w:rsidR="002D1F1A" w:rsidRPr="002D1F1A" w:rsidRDefault="002D1F1A" w:rsidP="002D1F1A">
            <w:pPr>
              <w:autoSpaceDE w:val="0"/>
              <w:autoSpaceDN w:val="0"/>
              <w:adjustRightInd w:val="0"/>
              <w:spacing w:line="320" w:lineRule="atLeast"/>
              <w:ind w:left="60" w:right="60"/>
              <w:jc w:val="center"/>
              <w:rPr>
                <w:rFonts w:eastAsia="Calibri"/>
                <w:color w:val="000000"/>
                <w:lang w:val="en-ID"/>
              </w:rPr>
            </w:pPr>
            <w:r w:rsidRPr="002D1F1A">
              <w:rPr>
                <w:rFonts w:eastAsia="Calibri"/>
                <w:color w:val="000000"/>
                <w:lang w:val="en-US"/>
              </w:rPr>
              <w:t>0</w:t>
            </w:r>
            <w:r w:rsidRPr="002D1F1A">
              <w:rPr>
                <w:rFonts w:eastAsia="Calibri"/>
                <w:color w:val="000000"/>
                <w:lang w:val="en-ID"/>
              </w:rPr>
              <w:t>,931</w:t>
            </w:r>
          </w:p>
        </w:tc>
        <w:tc>
          <w:tcPr>
            <w:tcW w:w="1037" w:type="dxa"/>
            <w:noWrap/>
            <w:tcMar>
              <w:top w:w="20" w:type="dxa"/>
              <w:left w:w="20" w:type="dxa"/>
              <w:bottom w:w="0" w:type="dxa"/>
              <w:right w:w="20" w:type="dxa"/>
            </w:tcMar>
          </w:tcPr>
          <w:p w14:paraId="6BEB7D49" w14:textId="77777777" w:rsidR="002D1F1A" w:rsidRPr="002D1F1A" w:rsidRDefault="002D1F1A" w:rsidP="002D1F1A">
            <w:pPr>
              <w:autoSpaceDE w:val="0"/>
              <w:autoSpaceDN w:val="0"/>
              <w:adjustRightInd w:val="0"/>
              <w:spacing w:line="320" w:lineRule="atLeast"/>
              <w:ind w:left="60" w:right="60"/>
              <w:jc w:val="center"/>
              <w:rPr>
                <w:rFonts w:eastAsia="Calibri"/>
                <w:color w:val="000000"/>
                <w:lang w:val="en-ID"/>
              </w:rPr>
            </w:pPr>
            <w:r w:rsidRPr="002D1F1A">
              <w:rPr>
                <w:rFonts w:eastAsia="Calibri"/>
                <w:color w:val="000000"/>
                <w:lang w:val="en-ID"/>
              </w:rPr>
              <w:t>1,074</w:t>
            </w:r>
          </w:p>
        </w:tc>
        <w:tc>
          <w:tcPr>
            <w:tcW w:w="3263" w:type="dxa"/>
            <w:noWrap/>
            <w:tcMar>
              <w:top w:w="20" w:type="dxa"/>
              <w:left w:w="20" w:type="dxa"/>
              <w:bottom w:w="0" w:type="dxa"/>
              <w:right w:w="20" w:type="dxa"/>
            </w:tcMar>
            <w:vAlign w:val="center"/>
          </w:tcPr>
          <w:p w14:paraId="44324617" w14:textId="77777777" w:rsidR="002D1F1A" w:rsidRPr="002D1F1A" w:rsidRDefault="002D1F1A" w:rsidP="002D1F1A">
            <w:pPr>
              <w:spacing w:line="259" w:lineRule="auto"/>
              <w:jc w:val="center"/>
              <w:rPr>
                <w:rFonts w:eastAsia="Calibri"/>
                <w:lang w:val="en-ID"/>
              </w:rPr>
            </w:pPr>
            <w:r w:rsidRPr="002D1F1A">
              <w:rPr>
                <w:rFonts w:eastAsia="Calibri"/>
                <w:lang w:val="en-ID"/>
              </w:rPr>
              <w:t xml:space="preserve">Tidak </w:t>
            </w:r>
            <w:proofErr w:type="spellStart"/>
            <w:r w:rsidRPr="002D1F1A">
              <w:rPr>
                <w:rFonts w:eastAsia="Calibri"/>
                <w:lang w:val="en-ID"/>
              </w:rPr>
              <w:t>terjadi</w:t>
            </w:r>
            <w:proofErr w:type="spellEnd"/>
            <w:r w:rsidRPr="002D1F1A">
              <w:rPr>
                <w:rFonts w:eastAsia="Calibri"/>
                <w:lang w:val="en-ID"/>
              </w:rPr>
              <w:t xml:space="preserve"> </w:t>
            </w:r>
            <w:proofErr w:type="spellStart"/>
            <w:r w:rsidRPr="002D1F1A">
              <w:rPr>
                <w:rFonts w:eastAsia="Calibri"/>
                <w:lang w:val="en-ID"/>
              </w:rPr>
              <w:t>multikolinieritas</w:t>
            </w:r>
            <w:proofErr w:type="spellEnd"/>
          </w:p>
        </w:tc>
      </w:tr>
      <w:tr w:rsidR="002D1F1A" w:rsidRPr="002D1F1A" w14:paraId="17EAB5C1" w14:textId="77777777" w:rsidTr="002D1F1A">
        <w:trPr>
          <w:trHeight w:val="287"/>
        </w:trPr>
        <w:tc>
          <w:tcPr>
            <w:tcW w:w="2224" w:type="dxa"/>
            <w:noWrap/>
            <w:tcMar>
              <w:top w:w="20" w:type="dxa"/>
              <w:left w:w="20" w:type="dxa"/>
              <w:bottom w:w="0" w:type="dxa"/>
              <w:right w:w="20" w:type="dxa"/>
            </w:tcMar>
            <w:vAlign w:val="center"/>
          </w:tcPr>
          <w:p w14:paraId="3F9414A5" w14:textId="77777777" w:rsidR="002D1F1A" w:rsidRPr="002D1F1A" w:rsidRDefault="002D1F1A" w:rsidP="002D1F1A">
            <w:pPr>
              <w:autoSpaceDE w:val="0"/>
              <w:autoSpaceDN w:val="0"/>
              <w:adjustRightInd w:val="0"/>
              <w:spacing w:line="320" w:lineRule="atLeast"/>
              <w:ind w:left="60" w:right="60"/>
              <w:jc w:val="left"/>
              <w:rPr>
                <w:rFonts w:eastAsia="Calibri"/>
                <w:color w:val="000000"/>
                <w:lang w:val="en-ID"/>
              </w:rPr>
            </w:pPr>
            <w:proofErr w:type="spellStart"/>
            <w:r w:rsidRPr="002D1F1A">
              <w:rPr>
                <w:rFonts w:eastAsia="Calibri"/>
                <w:color w:val="000000"/>
                <w:lang w:val="en-ID"/>
              </w:rPr>
              <w:t>Rasio</w:t>
            </w:r>
            <w:proofErr w:type="spellEnd"/>
            <w:r w:rsidRPr="002D1F1A">
              <w:rPr>
                <w:rFonts w:eastAsia="Calibri"/>
                <w:color w:val="000000"/>
                <w:lang w:val="en-ID"/>
              </w:rPr>
              <w:t xml:space="preserve"> </w:t>
            </w:r>
            <w:proofErr w:type="spellStart"/>
            <w:r w:rsidRPr="002D1F1A">
              <w:rPr>
                <w:rFonts w:eastAsia="Calibri"/>
                <w:color w:val="000000"/>
                <w:lang w:val="en-ID"/>
              </w:rPr>
              <w:t>Likuiditas</w:t>
            </w:r>
            <w:proofErr w:type="spellEnd"/>
          </w:p>
        </w:tc>
        <w:tc>
          <w:tcPr>
            <w:tcW w:w="1335" w:type="dxa"/>
            <w:noWrap/>
            <w:tcMar>
              <w:top w:w="20" w:type="dxa"/>
              <w:left w:w="20" w:type="dxa"/>
              <w:bottom w:w="0" w:type="dxa"/>
              <w:right w:w="20" w:type="dxa"/>
            </w:tcMar>
          </w:tcPr>
          <w:p w14:paraId="2EE8D8FB" w14:textId="77777777" w:rsidR="002D1F1A" w:rsidRPr="002D1F1A" w:rsidRDefault="002D1F1A" w:rsidP="002D1F1A">
            <w:pPr>
              <w:autoSpaceDE w:val="0"/>
              <w:autoSpaceDN w:val="0"/>
              <w:adjustRightInd w:val="0"/>
              <w:spacing w:line="320" w:lineRule="atLeast"/>
              <w:ind w:left="60" w:right="60"/>
              <w:jc w:val="center"/>
              <w:rPr>
                <w:rFonts w:eastAsia="Calibri"/>
                <w:color w:val="000000"/>
                <w:lang w:val="en-ID"/>
              </w:rPr>
            </w:pPr>
            <w:r w:rsidRPr="002D1F1A">
              <w:rPr>
                <w:rFonts w:eastAsia="Calibri"/>
                <w:color w:val="000000"/>
                <w:lang w:val="en-US"/>
              </w:rPr>
              <w:t>0</w:t>
            </w:r>
            <w:r w:rsidRPr="002D1F1A">
              <w:rPr>
                <w:rFonts w:eastAsia="Calibri"/>
                <w:color w:val="000000"/>
                <w:lang w:val="en-ID"/>
              </w:rPr>
              <w:t>,988</w:t>
            </w:r>
          </w:p>
        </w:tc>
        <w:tc>
          <w:tcPr>
            <w:tcW w:w="1037" w:type="dxa"/>
            <w:noWrap/>
            <w:tcMar>
              <w:top w:w="20" w:type="dxa"/>
              <w:left w:w="20" w:type="dxa"/>
              <w:bottom w:w="0" w:type="dxa"/>
              <w:right w:w="20" w:type="dxa"/>
            </w:tcMar>
          </w:tcPr>
          <w:p w14:paraId="35D8E343" w14:textId="77777777" w:rsidR="002D1F1A" w:rsidRPr="002D1F1A" w:rsidRDefault="002D1F1A" w:rsidP="002D1F1A">
            <w:pPr>
              <w:autoSpaceDE w:val="0"/>
              <w:autoSpaceDN w:val="0"/>
              <w:adjustRightInd w:val="0"/>
              <w:spacing w:line="320" w:lineRule="atLeast"/>
              <w:ind w:left="60" w:right="60"/>
              <w:jc w:val="center"/>
              <w:rPr>
                <w:rFonts w:eastAsia="Calibri"/>
                <w:color w:val="000000"/>
                <w:lang w:val="en-ID"/>
              </w:rPr>
            </w:pPr>
            <w:r w:rsidRPr="002D1F1A">
              <w:rPr>
                <w:rFonts w:eastAsia="Calibri"/>
                <w:color w:val="000000"/>
                <w:lang w:val="en-ID"/>
              </w:rPr>
              <w:t>1,012</w:t>
            </w:r>
          </w:p>
        </w:tc>
        <w:tc>
          <w:tcPr>
            <w:tcW w:w="3263" w:type="dxa"/>
            <w:noWrap/>
            <w:tcMar>
              <w:top w:w="20" w:type="dxa"/>
              <w:left w:w="20" w:type="dxa"/>
              <w:bottom w:w="0" w:type="dxa"/>
              <w:right w:w="20" w:type="dxa"/>
            </w:tcMar>
            <w:vAlign w:val="center"/>
          </w:tcPr>
          <w:p w14:paraId="5C933F27" w14:textId="77777777" w:rsidR="002D1F1A" w:rsidRPr="002D1F1A" w:rsidRDefault="002D1F1A" w:rsidP="002D1F1A">
            <w:pPr>
              <w:spacing w:line="259" w:lineRule="auto"/>
              <w:jc w:val="center"/>
              <w:rPr>
                <w:rFonts w:eastAsia="Calibri"/>
                <w:lang w:val="en-ID"/>
              </w:rPr>
            </w:pPr>
            <w:r w:rsidRPr="002D1F1A">
              <w:rPr>
                <w:rFonts w:eastAsia="Calibri"/>
                <w:lang w:val="en-ID"/>
              </w:rPr>
              <w:t xml:space="preserve">Tidak </w:t>
            </w:r>
            <w:proofErr w:type="spellStart"/>
            <w:r w:rsidRPr="002D1F1A">
              <w:rPr>
                <w:rFonts w:eastAsia="Calibri"/>
                <w:lang w:val="en-ID"/>
              </w:rPr>
              <w:t>terjadi</w:t>
            </w:r>
            <w:proofErr w:type="spellEnd"/>
            <w:r w:rsidRPr="002D1F1A">
              <w:rPr>
                <w:rFonts w:eastAsia="Calibri"/>
                <w:lang w:val="en-ID"/>
              </w:rPr>
              <w:t xml:space="preserve"> </w:t>
            </w:r>
            <w:proofErr w:type="spellStart"/>
            <w:r w:rsidRPr="002D1F1A">
              <w:rPr>
                <w:rFonts w:eastAsia="Calibri"/>
                <w:lang w:val="en-ID"/>
              </w:rPr>
              <w:t>multikolinieritas</w:t>
            </w:r>
            <w:proofErr w:type="spellEnd"/>
          </w:p>
        </w:tc>
      </w:tr>
      <w:tr w:rsidR="002D1F1A" w:rsidRPr="002D1F1A" w14:paraId="26E195F9" w14:textId="77777777" w:rsidTr="002D1F1A">
        <w:trPr>
          <w:trHeight w:val="287"/>
        </w:trPr>
        <w:tc>
          <w:tcPr>
            <w:tcW w:w="2224" w:type="dxa"/>
            <w:noWrap/>
            <w:tcMar>
              <w:top w:w="20" w:type="dxa"/>
              <w:left w:w="20" w:type="dxa"/>
              <w:bottom w:w="0" w:type="dxa"/>
              <w:right w:w="20" w:type="dxa"/>
            </w:tcMar>
            <w:vAlign w:val="center"/>
          </w:tcPr>
          <w:p w14:paraId="224B66E3" w14:textId="77777777" w:rsidR="002D1F1A" w:rsidRPr="002D1F1A" w:rsidRDefault="002D1F1A" w:rsidP="002D1F1A">
            <w:pPr>
              <w:autoSpaceDE w:val="0"/>
              <w:autoSpaceDN w:val="0"/>
              <w:adjustRightInd w:val="0"/>
              <w:spacing w:line="320" w:lineRule="atLeast"/>
              <w:ind w:left="60" w:right="60"/>
              <w:jc w:val="left"/>
              <w:rPr>
                <w:rFonts w:eastAsia="Calibri"/>
                <w:color w:val="000000"/>
                <w:lang w:val="en-ID"/>
              </w:rPr>
            </w:pPr>
            <w:proofErr w:type="spellStart"/>
            <w:r w:rsidRPr="002D1F1A">
              <w:rPr>
                <w:rFonts w:eastAsia="Calibri"/>
                <w:color w:val="000000"/>
                <w:lang w:val="en-ID"/>
              </w:rPr>
              <w:t>Rasio</w:t>
            </w:r>
            <w:proofErr w:type="spellEnd"/>
            <w:r w:rsidRPr="002D1F1A">
              <w:rPr>
                <w:rFonts w:eastAsia="Calibri"/>
                <w:color w:val="000000"/>
                <w:lang w:val="en-ID"/>
              </w:rPr>
              <w:t xml:space="preserve"> Leverage</w:t>
            </w:r>
          </w:p>
        </w:tc>
        <w:tc>
          <w:tcPr>
            <w:tcW w:w="1335" w:type="dxa"/>
            <w:noWrap/>
            <w:tcMar>
              <w:top w:w="20" w:type="dxa"/>
              <w:left w:w="20" w:type="dxa"/>
              <w:bottom w:w="0" w:type="dxa"/>
              <w:right w:w="20" w:type="dxa"/>
            </w:tcMar>
          </w:tcPr>
          <w:p w14:paraId="41B6C7AA" w14:textId="77777777" w:rsidR="002D1F1A" w:rsidRPr="002D1F1A" w:rsidRDefault="002D1F1A" w:rsidP="002D1F1A">
            <w:pPr>
              <w:autoSpaceDE w:val="0"/>
              <w:autoSpaceDN w:val="0"/>
              <w:adjustRightInd w:val="0"/>
              <w:spacing w:line="320" w:lineRule="atLeast"/>
              <w:ind w:left="60" w:right="60"/>
              <w:jc w:val="center"/>
              <w:rPr>
                <w:rFonts w:eastAsia="Calibri"/>
                <w:color w:val="000000"/>
                <w:lang w:val="en-ID"/>
              </w:rPr>
            </w:pPr>
            <w:r w:rsidRPr="002D1F1A">
              <w:rPr>
                <w:rFonts w:eastAsia="Calibri"/>
                <w:color w:val="000000"/>
                <w:lang w:val="en-US"/>
              </w:rPr>
              <w:t>0</w:t>
            </w:r>
            <w:r w:rsidRPr="002D1F1A">
              <w:rPr>
                <w:rFonts w:eastAsia="Calibri"/>
                <w:color w:val="000000"/>
                <w:lang w:val="en-ID"/>
              </w:rPr>
              <w:t>,934</w:t>
            </w:r>
          </w:p>
        </w:tc>
        <w:tc>
          <w:tcPr>
            <w:tcW w:w="1037" w:type="dxa"/>
            <w:noWrap/>
            <w:tcMar>
              <w:top w:w="20" w:type="dxa"/>
              <w:left w:w="20" w:type="dxa"/>
              <w:bottom w:w="0" w:type="dxa"/>
              <w:right w:w="20" w:type="dxa"/>
            </w:tcMar>
          </w:tcPr>
          <w:p w14:paraId="1C169D40" w14:textId="77777777" w:rsidR="002D1F1A" w:rsidRPr="002D1F1A" w:rsidRDefault="002D1F1A" w:rsidP="002D1F1A">
            <w:pPr>
              <w:autoSpaceDE w:val="0"/>
              <w:autoSpaceDN w:val="0"/>
              <w:adjustRightInd w:val="0"/>
              <w:spacing w:line="320" w:lineRule="atLeast"/>
              <w:ind w:left="60" w:right="60"/>
              <w:jc w:val="center"/>
              <w:rPr>
                <w:rFonts w:eastAsia="Calibri"/>
                <w:color w:val="000000"/>
                <w:lang w:val="en-ID"/>
              </w:rPr>
            </w:pPr>
            <w:r w:rsidRPr="002D1F1A">
              <w:rPr>
                <w:rFonts w:eastAsia="Calibri"/>
                <w:color w:val="000000"/>
                <w:lang w:val="en-ID"/>
              </w:rPr>
              <w:t>1,070</w:t>
            </w:r>
          </w:p>
        </w:tc>
        <w:tc>
          <w:tcPr>
            <w:tcW w:w="3263" w:type="dxa"/>
            <w:noWrap/>
            <w:tcMar>
              <w:top w:w="20" w:type="dxa"/>
              <w:left w:w="20" w:type="dxa"/>
              <w:bottom w:w="0" w:type="dxa"/>
              <w:right w:w="20" w:type="dxa"/>
            </w:tcMar>
            <w:vAlign w:val="center"/>
          </w:tcPr>
          <w:p w14:paraId="2A9B6795" w14:textId="77777777" w:rsidR="002D1F1A" w:rsidRPr="002D1F1A" w:rsidRDefault="002D1F1A" w:rsidP="002D1F1A">
            <w:pPr>
              <w:spacing w:line="259" w:lineRule="auto"/>
              <w:jc w:val="center"/>
              <w:rPr>
                <w:rFonts w:eastAsia="Calibri"/>
                <w:lang w:val="en-ID"/>
              </w:rPr>
            </w:pPr>
            <w:r w:rsidRPr="002D1F1A">
              <w:rPr>
                <w:rFonts w:eastAsia="Calibri"/>
                <w:lang w:val="en-ID"/>
              </w:rPr>
              <w:t xml:space="preserve">Tidak </w:t>
            </w:r>
            <w:proofErr w:type="spellStart"/>
            <w:r w:rsidRPr="002D1F1A">
              <w:rPr>
                <w:rFonts w:eastAsia="Calibri"/>
                <w:lang w:val="en-ID"/>
              </w:rPr>
              <w:t>terjadi</w:t>
            </w:r>
            <w:proofErr w:type="spellEnd"/>
            <w:r w:rsidRPr="002D1F1A">
              <w:rPr>
                <w:rFonts w:eastAsia="Calibri"/>
                <w:lang w:val="en-ID"/>
              </w:rPr>
              <w:t xml:space="preserve"> </w:t>
            </w:r>
            <w:proofErr w:type="spellStart"/>
            <w:r w:rsidRPr="002D1F1A">
              <w:rPr>
                <w:rFonts w:eastAsia="Calibri"/>
                <w:lang w:val="en-ID"/>
              </w:rPr>
              <w:t>multikolinieritas</w:t>
            </w:r>
            <w:proofErr w:type="spellEnd"/>
          </w:p>
        </w:tc>
      </w:tr>
    </w:tbl>
    <w:p w14:paraId="4738757A" w14:textId="03B4A3E3" w:rsidR="004B1EF8" w:rsidRDefault="004B1EF8" w:rsidP="004B1EF8">
      <w:pPr>
        <w:pStyle w:val="BodyText2"/>
        <w:tabs>
          <w:tab w:val="left" w:pos="1800"/>
        </w:tabs>
        <w:spacing w:line="240" w:lineRule="auto"/>
        <w:ind w:left="142"/>
        <w:rPr>
          <w:rFonts w:ascii="Times New Roman" w:hAnsi="Times New Roman"/>
          <w:sz w:val="24"/>
          <w:szCs w:val="24"/>
        </w:rPr>
      </w:pPr>
      <w:r>
        <w:rPr>
          <w:rFonts w:ascii="Times New Roman" w:hAnsi="Times New Roman"/>
          <w:sz w:val="24"/>
          <w:szCs w:val="24"/>
          <w:lang w:val="id-ID"/>
        </w:rPr>
        <w:t xml:space="preserve">Sumber : </w:t>
      </w:r>
      <w:r w:rsidR="002D1F1A" w:rsidRPr="002D1F1A">
        <w:rPr>
          <w:rFonts w:ascii="Times New Roman" w:hAnsi="Times New Roman"/>
          <w:sz w:val="24"/>
          <w:szCs w:val="24"/>
          <w:lang w:val="en-ID"/>
        </w:rPr>
        <w:t xml:space="preserve">Data </w:t>
      </w:r>
      <w:proofErr w:type="spellStart"/>
      <w:r w:rsidR="002D1F1A" w:rsidRPr="002D1F1A">
        <w:rPr>
          <w:rFonts w:ascii="Times New Roman" w:hAnsi="Times New Roman"/>
          <w:sz w:val="24"/>
          <w:szCs w:val="24"/>
          <w:lang w:val="en-ID"/>
        </w:rPr>
        <w:t>sekunder</w:t>
      </w:r>
      <w:proofErr w:type="spellEnd"/>
      <w:r w:rsidR="002D1F1A" w:rsidRPr="002D1F1A">
        <w:rPr>
          <w:rFonts w:ascii="Times New Roman" w:hAnsi="Times New Roman"/>
          <w:sz w:val="24"/>
          <w:szCs w:val="24"/>
          <w:lang w:val="en-ID"/>
        </w:rPr>
        <w:t xml:space="preserve"> </w:t>
      </w:r>
      <w:proofErr w:type="spellStart"/>
      <w:r w:rsidR="002D1F1A" w:rsidRPr="002D1F1A">
        <w:rPr>
          <w:rFonts w:ascii="Times New Roman" w:hAnsi="Times New Roman"/>
          <w:sz w:val="24"/>
          <w:szCs w:val="24"/>
          <w:lang w:val="en-ID"/>
        </w:rPr>
        <w:t>diolah</w:t>
      </w:r>
      <w:proofErr w:type="spellEnd"/>
      <w:r w:rsidR="002D1F1A" w:rsidRPr="002D1F1A">
        <w:rPr>
          <w:rFonts w:ascii="Times New Roman" w:hAnsi="Times New Roman"/>
          <w:sz w:val="24"/>
          <w:szCs w:val="24"/>
          <w:lang w:val="en-ID"/>
        </w:rPr>
        <w:t xml:space="preserve">, </w:t>
      </w:r>
      <w:r w:rsidR="002D1F1A">
        <w:rPr>
          <w:rFonts w:ascii="Times New Roman" w:hAnsi="Times New Roman"/>
          <w:sz w:val="24"/>
          <w:szCs w:val="24"/>
          <w:lang w:val="en-ID"/>
        </w:rPr>
        <w:t>(</w:t>
      </w:r>
      <w:r w:rsidR="002D1F1A" w:rsidRPr="002D1F1A">
        <w:rPr>
          <w:rFonts w:ascii="Times New Roman" w:hAnsi="Times New Roman"/>
          <w:sz w:val="24"/>
          <w:szCs w:val="24"/>
          <w:lang w:val="en-ID"/>
        </w:rPr>
        <w:t>2022</w:t>
      </w:r>
      <w:r w:rsidR="002D1F1A">
        <w:rPr>
          <w:rFonts w:ascii="Times New Roman" w:hAnsi="Times New Roman"/>
          <w:sz w:val="24"/>
          <w:szCs w:val="24"/>
          <w:lang w:val="en-ID"/>
        </w:rPr>
        <w:t>)</w:t>
      </w:r>
    </w:p>
    <w:p w14:paraId="566E9564" w14:textId="77777777" w:rsidR="001008A1" w:rsidRDefault="001008A1" w:rsidP="001008A1">
      <w:pPr>
        <w:pStyle w:val="BodyText2"/>
        <w:tabs>
          <w:tab w:val="left" w:pos="1800"/>
        </w:tabs>
        <w:spacing w:line="240" w:lineRule="auto"/>
        <w:ind w:left="142"/>
        <w:rPr>
          <w:rFonts w:ascii="Times New Roman" w:hAnsi="Times New Roman"/>
          <w:sz w:val="24"/>
          <w:szCs w:val="24"/>
        </w:rPr>
      </w:pPr>
    </w:p>
    <w:p w14:paraId="7D062340" w14:textId="1343FCAD" w:rsidR="004B1EF8" w:rsidRDefault="004B1EF8" w:rsidP="004B1EF8">
      <w:pPr>
        <w:pStyle w:val="Caption"/>
        <w:keepNext/>
        <w:rPr>
          <w:bCs/>
          <w:szCs w:val="24"/>
        </w:rPr>
      </w:pPr>
      <w:r>
        <w:t>Tabel</w:t>
      </w:r>
      <w:r w:rsidR="002D1F1A">
        <w:rPr>
          <w:lang w:val="en-US"/>
        </w:rPr>
        <w:t xml:space="preserve"> 4</w:t>
      </w:r>
      <w:r>
        <w:rPr>
          <w:lang w:val="en-US"/>
        </w:rPr>
        <w:t>.</w:t>
      </w:r>
      <w:r>
        <w:t xml:space="preserve"> </w:t>
      </w:r>
      <w:r w:rsidR="002D1F1A" w:rsidRPr="002D1F1A">
        <w:rPr>
          <w:bCs/>
          <w:lang w:val="en-ID"/>
        </w:rPr>
        <w:t xml:space="preserve">Uji </w:t>
      </w:r>
      <w:r w:rsidR="002D1F1A" w:rsidRPr="002D1F1A">
        <w:rPr>
          <w:bCs/>
          <w:lang w:val="en-US"/>
        </w:rPr>
        <w:t>H</w:t>
      </w:r>
      <w:proofErr w:type="spellStart"/>
      <w:r w:rsidR="002D1F1A" w:rsidRPr="002D1F1A">
        <w:rPr>
          <w:bCs/>
          <w:lang w:val="en-ID"/>
        </w:rPr>
        <w:t>eteroskedastisitas</w:t>
      </w:r>
      <w:proofErr w:type="spellEnd"/>
    </w:p>
    <w:tbl>
      <w:tblPr>
        <w:tblW w:w="78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48"/>
        <w:gridCol w:w="1090"/>
        <w:gridCol w:w="1095"/>
        <w:gridCol w:w="3334"/>
      </w:tblGrid>
      <w:tr w:rsidR="002D1F1A" w:rsidRPr="002D1F1A" w14:paraId="60040D47" w14:textId="77777777" w:rsidTr="002D1F1A">
        <w:trPr>
          <w:trHeight w:val="251"/>
        </w:trPr>
        <w:tc>
          <w:tcPr>
            <w:tcW w:w="2348" w:type="dxa"/>
            <w:noWrap/>
            <w:tcMar>
              <w:top w:w="20" w:type="dxa"/>
              <w:left w:w="20" w:type="dxa"/>
              <w:bottom w:w="0" w:type="dxa"/>
              <w:right w:w="20" w:type="dxa"/>
            </w:tcMar>
            <w:vAlign w:val="bottom"/>
          </w:tcPr>
          <w:p w14:paraId="00E72506" w14:textId="77777777" w:rsidR="002D1F1A" w:rsidRPr="002D1F1A" w:rsidRDefault="002D1F1A" w:rsidP="002D1F1A">
            <w:pPr>
              <w:spacing w:line="360" w:lineRule="auto"/>
              <w:jc w:val="center"/>
              <w:rPr>
                <w:rFonts w:eastAsia="Calibri"/>
                <w:b/>
                <w:bCs/>
                <w:lang w:val="en-ID"/>
              </w:rPr>
            </w:pPr>
            <w:proofErr w:type="spellStart"/>
            <w:r w:rsidRPr="002D1F1A">
              <w:rPr>
                <w:rFonts w:eastAsia="Calibri"/>
                <w:b/>
                <w:bCs/>
                <w:lang w:val="en-ID"/>
              </w:rPr>
              <w:t>Variabel</w:t>
            </w:r>
            <w:proofErr w:type="spellEnd"/>
          </w:p>
        </w:tc>
        <w:tc>
          <w:tcPr>
            <w:tcW w:w="1090" w:type="dxa"/>
            <w:noWrap/>
            <w:tcMar>
              <w:top w:w="20" w:type="dxa"/>
              <w:left w:w="20" w:type="dxa"/>
              <w:bottom w:w="0" w:type="dxa"/>
              <w:right w:w="20" w:type="dxa"/>
            </w:tcMar>
            <w:vAlign w:val="bottom"/>
          </w:tcPr>
          <w:p w14:paraId="3E8404D0" w14:textId="77777777" w:rsidR="002D1F1A" w:rsidRPr="002D1F1A" w:rsidRDefault="002D1F1A" w:rsidP="002D1F1A">
            <w:pPr>
              <w:spacing w:line="360" w:lineRule="auto"/>
              <w:jc w:val="center"/>
              <w:rPr>
                <w:rFonts w:eastAsia="Calibri"/>
                <w:b/>
                <w:bCs/>
                <w:lang w:val="en-ID"/>
              </w:rPr>
            </w:pPr>
            <w:r w:rsidRPr="002D1F1A">
              <w:rPr>
                <w:rFonts w:eastAsia="Calibri"/>
                <w:b/>
                <w:bCs/>
                <w:lang w:val="en-ID"/>
              </w:rPr>
              <w:t>sig</w:t>
            </w:r>
          </w:p>
        </w:tc>
        <w:tc>
          <w:tcPr>
            <w:tcW w:w="1095" w:type="dxa"/>
            <w:noWrap/>
            <w:tcMar>
              <w:top w:w="20" w:type="dxa"/>
              <w:left w:w="20" w:type="dxa"/>
              <w:bottom w:w="0" w:type="dxa"/>
              <w:right w:w="20" w:type="dxa"/>
            </w:tcMar>
            <w:vAlign w:val="bottom"/>
          </w:tcPr>
          <w:p w14:paraId="69B96ACA" w14:textId="77777777" w:rsidR="002D1F1A" w:rsidRPr="002D1F1A" w:rsidRDefault="002D1F1A" w:rsidP="002D1F1A">
            <w:pPr>
              <w:spacing w:line="360" w:lineRule="auto"/>
              <w:jc w:val="center"/>
              <w:rPr>
                <w:rFonts w:eastAsia="Calibri"/>
                <w:b/>
                <w:bCs/>
                <w:lang w:val="en-ID"/>
              </w:rPr>
            </w:pPr>
            <w:proofErr w:type="spellStart"/>
            <w:r w:rsidRPr="002D1F1A">
              <w:rPr>
                <w:rFonts w:eastAsia="Calibri"/>
                <w:b/>
                <w:bCs/>
                <w:lang w:val="en-ID"/>
              </w:rPr>
              <w:t>batas</w:t>
            </w:r>
            <w:proofErr w:type="spellEnd"/>
          </w:p>
        </w:tc>
        <w:tc>
          <w:tcPr>
            <w:tcW w:w="3334" w:type="dxa"/>
            <w:noWrap/>
            <w:tcMar>
              <w:top w:w="20" w:type="dxa"/>
              <w:left w:w="20" w:type="dxa"/>
              <w:bottom w:w="0" w:type="dxa"/>
              <w:right w:w="20" w:type="dxa"/>
            </w:tcMar>
            <w:vAlign w:val="bottom"/>
          </w:tcPr>
          <w:p w14:paraId="0942BAC7" w14:textId="77777777" w:rsidR="002D1F1A" w:rsidRPr="002D1F1A" w:rsidRDefault="002D1F1A" w:rsidP="002D1F1A">
            <w:pPr>
              <w:spacing w:line="360" w:lineRule="auto"/>
              <w:jc w:val="center"/>
              <w:rPr>
                <w:rFonts w:eastAsia="Calibri"/>
                <w:b/>
                <w:bCs/>
                <w:lang w:val="en-ID"/>
              </w:rPr>
            </w:pPr>
            <w:proofErr w:type="spellStart"/>
            <w:r w:rsidRPr="002D1F1A">
              <w:rPr>
                <w:rFonts w:eastAsia="Calibri"/>
                <w:b/>
                <w:bCs/>
                <w:lang w:val="en-ID"/>
              </w:rPr>
              <w:t>Keterangan</w:t>
            </w:r>
            <w:proofErr w:type="spellEnd"/>
          </w:p>
        </w:tc>
      </w:tr>
      <w:tr w:rsidR="002D1F1A" w:rsidRPr="002D1F1A" w14:paraId="57940B8E" w14:textId="77777777" w:rsidTr="002D1F1A">
        <w:trPr>
          <w:trHeight w:val="251"/>
        </w:trPr>
        <w:tc>
          <w:tcPr>
            <w:tcW w:w="2348" w:type="dxa"/>
            <w:noWrap/>
            <w:tcMar>
              <w:top w:w="20" w:type="dxa"/>
              <w:left w:w="20" w:type="dxa"/>
              <w:bottom w:w="0" w:type="dxa"/>
              <w:right w:w="20" w:type="dxa"/>
            </w:tcMar>
            <w:vAlign w:val="center"/>
          </w:tcPr>
          <w:p w14:paraId="167E4459" w14:textId="77777777" w:rsidR="002D1F1A" w:rsidRPr="002D1F1A" w:rsidRDefault="002D1F1A" w:rsidP="002D1F1A">
            <w:pPr>
              <w:autoSpaceDE w:val="0"/>
              <w:autoSpaceDN w:val="0"/>
              <w:adjustRightInd w:val="0"/>
              <w:spacing w:line="320" w:lineRule="atLeast"/>
              <w:ind w:left="60" w:right="60"/>
              <w:jc w:val="left"/>
              <w:rPr>
                <w:rFonts w:eastAsia="Calibri"/>
                <w:color w:val="000000"/>
                <w:lang w:val="en-ID"/>
              </w:rPr>
            </w:pPr>
            <w:proofErr w:type="spellStart"/>
            <w:r w:rsidRPr="002D1F1A">
              <w:rPr>
                <w:rFonts w:eastAsia="Calibri"/>
                <w:color w:val="000000"/>
                <w:lang w:val="en-ID"/>
              </w:rPr>
              <w:t>Rasio</w:t>
            </w:r>
            <w:proofErr w:type="spellEnd"/>
            <w:r w:rsidRPr="002D1F1A">
              <w:rPr>
                <w:rFonts w:eastAsia="Calibri"/>
                <w:color w:val="000000"/>
                <w:lang w:val="en-ID"/>
              </w:rPr>
              <w:t xml:space="preserve"> </w:t>
            </w:r>
            <w:proofErr w:type="spellStart"/>
            <w:r w:rsidRPr="002D1F1A">
              <w:rPr>
                <w:rFonts w:eastAsia="Calibri"/>
                <w:color w:val="000000"/>
                <w:lang w:val="en-ID"/>
              </w:rPr>
              <w:t>Profitabilitas</w:t>
            </w:r>
            <w:proofErr w:type="spellEnd"/>
          </w:p>
        </w:tc>
        <w:tc>
          <w:tcPr>
            <w:tcW w:w="1090" w:type="dxa"/>
            <w:noWrap/>
            <w:tcMar>
              <w:top w:w="20" w:type="dxa"/>
              <w:left w:w="20" w:type="dxa"/>
              <w:bottom w:w="0" w:type="dxa"/>
              <w:right w:w="20" w:type="dxa"/>
            </w:tcMar>
          </w:tcPr>
          <w:p w14:paraId="0510BEDC" w14:textId="77777777" w:rsidR="002D1F1A" w:rsidRPr="002D1F1A" w:rsidRDefault="002D1F1A" w:rsidP="002D1F1A">
            <w:pPr>
              <w:autoSpaceDE w:val="0"/>
              <w:autoSpaceDN w:val="0"/>
              <w:adjustRightInd w:val="0"/>
              <w:spacing w:line="320" w:lineRule="atLeast"/>
              <w:ind w:left="60" w:right="60"/>
              <w:jc w:val="center"/>
              <w:rPr>
                <w:rFonts w:eastAsia="Calibri"/>
                <w:color w:val="000000"/>
                <w:lang w:val="en-ID"/>
              </w:rPr>
            </w:pPr>
            <w:r w:rsidRPr="002D1F1A">
              <w:rPr>
                <w:rFonts w:eastAsia="Calibri"/>
                <w:color w:val="000000"/>
                <w:lang w:val="en-ID"/>
              </w:rPr>
              <w:t>,947</w:t>
            </w:r>
          </w:p>
        </w:tc>
        <w:tc>
          <w:tcPr>
            <w:tcW w:w="1095" w:type="dxa"/>
            <w:noWrap/>
            <w:tcMar>
              <w:top w:w="20" w:type="dxa"/>
              <w:left w:w="20" w:type="dxa"/>
              <w:bottom w:w="0" w:type="dxa"/>
              <w:right w:w="20" w:type="dxa"/>
            </w:tcMar>
            <w:vAlign w:val="center"/>
          </w:tcPr>
          <w:p w14:paraId="6E76BE0F" w14:textId="77777777" w:rsidR="002D1F1A" w:rsidRPr="002D1F1A" w:rsidRDefault="002D1F1A" w:rsidP="002D1F1A">
            <w:pPr>
              <w:autoSpaceDE w:val="0"/>
              <w:autoSpaceDN w:val="0"/>
              <w:adjustRightInd w:val="0"/>
              <w:spacing w:line="360" w:lineRule="auto"/>
              <w:ind w:right="60"/>
              <w:jc w:val="center"/>
              <w:rPr>
                <w:rFonts w:eastAsia="Calibri"/>
                <w:lang w:val="en-ID"/>
              </w:rPr>
            </w:pPr>
            <w:r w:rsidRPr="002D1F1A">
              <w:rPr>
                <w:rFonts w:eastAsia="Calibri"/>
                <w:lang w:val="en-ID"/>
              </w:rPr>
              <w:t>&gt;0,05</w:t>
            </w:r>
          </w:p>
        </w:tc>
        <w:tc>
          <w:tcPr>
            <w:tcW w:w="3334" w:type="dxa"/>
            <w:noWrap/>
            <w:tcMar>
              <w:top w:w="20" w:type="dxa"/>
              <w:left w:w="20" w:type="dxa"/>
              <w:bottom w:w="0" w:type="dxa"/>
              <w:right w:w="20" w:type="dxa"/>
            </w:tcMar>
            <w:vAlign w:val="center"/>
          </w:tcPr>
          <w:p w14:paraId="5C6631DE" w14:textId="77777777" w:rsidR="002D1F1A" w:rsidRPr="002D1F1A" w:rsidRDefault="002D1F1A" w:rsidP="002D1F1A">
            <w:pPr>
              <w:spacing w:line="360" w:lineRule="auto"/>
              <w:jc w:val="center"/>
              <w:rPr>
                <w:rFonts w:eastAsia="Calibri"/>
                <w:lang w:val="en-US"/>
              </w:rPr>
            </w:pPr>
            <w:r w:rsidRPr="002D1F1A">
              <w:rPr>
                <w:rFonts w:eastAsia="Calibri"/>
                <w:lang w:val="en-ID"/>
              </w:rPr>
              <w:t xml:space="preserve">Tidak </w:t>
            </w:r>
            <w:proofErr w:type="spellStart"/>
            <w:r w:rsidRPr="002D1F1A">
              <w:rPr>
                <w:rFonts w:eastAsia="Calibri"/>
                <w:lang w:val="en-ID"/>
              </w:rPr>
              <w:t>terjadi</w:t>
            </w:r>
            <w:proofErr w:type="spellEnd"/>
            <w:r w:rsidRPr="002D1F1A">
              <w:rPr>
                <w:rFonts w:eastAsia="Calibri"/>
                <w:lang w:val="en-ID"/>
              </w:rPr>
              <w:t xml:space="preserve"> </w:t>
            </w:r>
            <w:proofErr w:type="spellStart"/>
            <w:r w:rsidRPr="002D1F1A">
              <w:rPr>
                <w:rFonts w:eastAsia="Calibri"/>
                <w:lang w:val="en-ID"/>
              </w:rPr>
              <w:t>heterokedasitas</w:t>
            </w:r>
            <w:proofErr w:type="spellEnd"/>
          </w:p>
        </w:tc>
      </w:tr>
      <w:tr w:rsidR="002D1F1A" w:rsidRPr="002D1F1A" w14:paraId="692A9FAF" w14:textId="77777777" w:rsidTr="002D1F1A">
        <w:trPr>
          <w:trHeight w:val="251"/>
        </w:trPr>
        <w:tc>
          <w:tcPr>
            <w:tcW w:w="2348" w:type="dxa"/>
            <w:noWrap/>
            <w:tcMar>
              <w:top w:w="20" w:type="dxa"/>
              <w:left w:w="20" w:type="dxa"/>
              <w:bottom w:w="0" w:type="dxa"/>
              <w:right w:w="20" w:type="dxa"/>
            </w:tcMar>
            <w:vAlign w:val="center"/>
          </w:tcPr>
          <w:p w14:paraId="658C34BB" w14:textId="77777777" w:rsidR="002D1F1A" w:rsidRPr="002D1F1A" w:rsidRDefault="002D1F1A" w:rsidP="002D1F1A">
            <w:pPr>
              <w:autoSpaceDE w:val="0"/>
              <w:autoSpaceDN w:val="0"/>
              <w:adjustRightInd w:val="0"/>
              <w:spacing w:line="320" w:lineRule="atLeast"/>
              <w:ind w:left="60" w:right="60"/>
              <w:jc w:val="left"/>
              <w:rPr>
                <w:rFonts w:eastAsia="Calibri"/>
                <w:color w:val="000000"/>
                <w:lang w:val="en-ID"/>
              </w:rPr>
            </w:pPr>
            <w:proofErr w:type="spellStart"/>
            <w:r w:rsidRPr="002D1F1A">
              <w:rPr>
                <w:rFonts w:eastAsia="Calibri"/>
                <w:color w:val="000000"/>
                <w:lang w:val="en-ID"/>
              </w:rPr>
              <w:t>Rasio</w:t>
            </w:r>
            <w:proofErr w:type="spellEnd"/>
            <w:r w:rsidRPr="002D1F1A">
              <w:rPr>
                <w:rFonts w:eastAsia="Calibri"/>
                <w:color w:val="000000"/>
                <w:lang w:val="en-ID"/>
              </w:rPr>
              <w:t xml:space="preserve"> </w:t>
            </w:r>
            <w:proofErr w:type="spellStart"/>
            <w:r w:rsidRPr="002D1F1A">
              <w:rPr>
                <w:rFonts w:eastAsia="Calibri"/>
                <w:color w:val="000000"/>
                <w:lang w:val="en-ID"/>
              </w:rPr>
              <w:t>Likuiditas</w:t>
            </w:r>
            <w:proofErr w:type="spellEnd"/>
          </w:p>
        </w:tc>
        <w:tc>
          <w:tcPr>
            <w:tcW w:w="1090" w:type="dxa"/>
            <w:noWrap/>
            <w:tcMar>
              <w:top w:w="20" w:type="dxa"/>
              <w:left w:w="20" w:type="dxa"/>
              <w:bottom w:w="0" w:type="dxa"/>
              <w:right w:w="20" w:type="dxa"/>
            </w:tcMar>
          </w:tcPr>
          <w:p w14:paraId="4ECFC439" w14:textId="77777777" w:rsidR="002D1F1A" w:rsidRPr="002D1F1A" w:rsidRDefault="002D1F1A" w:rsidP="002D1F1A">
            <w:pPr>
              <w:autoSpaceDE w:val="0"/>
              <w:autoSpaceDN w:val="0"/>
              <w:adjustRightInd w:val="0"/>
              <w:spacing w:line="320" w:lineRule="atLeast"/>
              <w:ind w:left="60" w:right="60"/>
              <w:jc w:val="center"/>
              <w:rPr>
                <w:rFonts w:eastAsia="Calibri"/>
                <w:color w:val="000000"/>
                <w:lang w:val="en-ID"/>
              </w:rPr>
            </w:pPr>
            <w:r w:rsidRPr="002D1F1A">
              <w:rPr>
                <w:rFonts w:eastAsia="Calibri"/>
                <w:color w:val="000000"/>
                <w:lang w:val="en-ID"/>
              </w:rPr>
              <w:t>,375</w:t>
            </w:r>
          </w:p>
        </w:tc>
        <w:tc>
          <w:tcPr>
            <w:tcW w:w="1095" w:type="dxa"/>
            <w:noWrap/>
            <w:tcMar>
              <w:top w:w="20" w:type="dxa"/>
              <w:left w:w="20" w:type="dxa"/>
              <w:bottom w:w="0" w:type="dxa"/>
              <w:right w:w="20" w:type="dxa"/>
            </w:tcMar>
            <w:vAlign w:val="center"/>
          </w:tcPr>
          <w:p w14:paraId="13A793D4" w14:textId="77777777" w:rsidR="002D1F1A" w:rsidRPr="002D1F1A" w:rsidRDefault="002D1F1A" w:rsidP="002D1F1A">
            <w:pPr>
              <w:autoSpaceDE w:val="0"/>
              <w:autoSpaceDN w:val="0"/>
              <w:adjustRightInd w:val="0"/>
              <w:spacing w:line="360" w:lineRule="auto"/>
              <w:ind w:right="60"/>
              <w:jc w:val="center"/>
              <w:rPr>
                <w:rFonts w:eastAsia="Calibri"/>
                <w:lang w:val="en-ID"/>
              </w:rPr>
            </w:pPr>
            <w:r w:rsidRPr="002D1F1A">
              <w:rPr>
                <w:rFonts w:eastAsia="Calibri"/>
                <w:lang w:val="en-ID"/>
              </w:rPr>
              <w:t>&gt;0,05</w:t>
            </w:r>
          </w:p>
        </w:tc>
        <w:tc>
          <w:tcPr>
            <w:tcW w:w="3334" w:type="dxa"/>
            <w:noWrap/>
            <w:tcMar>
              <w:top w:w="20" w:type="dxa"/>
              <w:left w:w="20" w:type="dxa"/>
              <w:bottom w:w="0" w:type="dxa"/>
              <w:right w:w="20" w:type="dxa"/>
            </w:tcMar>
            <w:vAlign w:val="center"/>
          </w:tcPr>
          <w:p w14:paraId="1EDEECAE" w14:textId="77777777" w:rsidR="002D1F1A" w:rsidRPr="002D1F1A" w:rsidRDefault="002D1F1A" w:rsidP="002D1F1A">
            <w:pPr>
              <w:spacing w:line="360" w:lineRule="auto"/>
              <w:jc w:val="center"/>
              <w:rPr>
                <w:rFonts w:eastAsia="Calibri"/>
                <w:lang w:val="en-US"/>
              </w:rPr>
            </w:pPr>
            <w:r w:rsidRPr="002D1F1A">
              <w:rPr>
                <w:rFonts w:eastAsia="Calibri"/>
                <w:lang w:val="en-ID"/>
              </w:rPr>
              <w:t xml:space="preserve">Tidak </w:t>
            </w:r>
            <w:proofErr w:type="spellStart"/>
            <w:r w:rsidRPr="002D1F1A">
              <w:rPr>
                <w:rFonts w:eastAsia="Calibri"/>
                <w:lang w:val="en-ID"/>
              </w:rPr>
              <w:t>terjadi</w:t>
            </w:r>
            <w:proofErr w:type="spellEnd"/>
            <w:r w:rsidRPr="002D1F1A">
              <w:rPr>
                <w:rFonts w:eastAsia="Calibri"/>
                <w:lang w:val="en-ID"/>
              </w:rPr>
              <w:t xml:space="preserve"> </w:t>
            </w:r>
            <w:proofErr w:type="spellStart"/>
            <w:r w:rsidRPr="002D1F1A">
              <w:rPr>
                <w:rFonts w:eastAsia="Calibri"/>
                <w:lang w:val="en-ID"/>
              </w:rPr>
              <w:t>heterokedasitas</w:t>
            </w:r>
            <w:proofErr w:type="spellEnd"/>
          </w:p>
        </w:tc>
      </w:tr>
      <w:tr w:rsidR="002D1F1A" w:rsidRPr="002D1F1A" w14:paraId="67EA369A" w14:textId="77777777" w:rsidTr="002D1F1A">
        <w:trPr>
          <w:trHeight w:val="251"/>
        </w:trPr>
        <w:tc>
          <w:tcPr>
            <w:tcW w:w="2348" w:type="dxa"/>
            <w:noWrap/>
            <w:tcMar>
              <w:top w:w="20" w:type="dxa"/>
              <w:left w:w="20" w:type="dxa"/>
              <w:bottom w:w="0" w:type="dxa"/>
              <w:right w:w="20" w:type="dxa"/>
            </w:tcMar>
            <w:vAlign w:val="center"/>
          </w:tcPr>
          <w:p w14:paraId="233CD990" w14:textId="77777777" w:rsidR="002D1F1A" w:rsidRPr="002D1F1A" w:rsidRDefault="002D1F1A" w:rsidP="002D1F1A">
            <w:pPr>
              <w:autoSpaceDE w:val="0"/>
              <w:autoSpaceDN w:val="0"/>
              <w:adjustRightInd w:val="0"/>
              <w:spacing w:line="320" w:lineRule="atLeast"/>
              <w:ind w:left="60" w:right="60"/>
              <w:jc w:val="left"/>
              <w:rPr>
                <w:rFonts w:eastAsia="Calibri"/>
                <w:color w:val="000000"/>
                <w:lang w:val="en-ID"/>
              </w:rPr>
            </w:pPr>
            <w:proofErr w:type="spellStart"/>
            <w:r w:rsidRPr="002D1F1A">
              <w:rPr>
                <w:rFonts w:eastAsia="Calibri"/>
                <w:color w:val="000000"/>
                <w:lang w:val="en-ID"/>
              </w:rPr>
              <w:t>Rasio</w:t>
            </w:r>
            <w:proofErr w:type="spellEnd"/>
            <w:r w:rsidRPr="002D1F1A">
              <w:rPr>
                <w:rFonts w:eastAsia="Calibri"/>
                <w:color w:val="000000"/>
                <w:lang w:val="en-ID"/>
              </w:rPr>
              <w:t xml:space="preserve"> Leverage</w:t>
            </w:r>
          </w:p>
        </w:tc>
        <w:tc>
          <w:tcPr>
            <w:tcW w:w="1090" w:type="dxa"/>
            <w:noWrap/>
            <w:tcMar>
              <w:top w:w="20" w:type="dxa"/>
              <w:left w:w="20" w:type="dxa"/>
              <w:bottom w:w="0" w:type="dxa"/>
              <w:right w:w="20" w:type="dxa"/>
            </w:tcMar>
          </w:tcPr>
          <w:p w14:paraId="70732CBF" w14:textId="77777777" w:rsidR="002D1F1A" w:rsidRPr="002D1F1A" w:rsidRDefault="002D1F1A" w:rsidP="002D1F1A">
            <w:pPr>
              <w:autoSpaceDE w:val="0"/>
              <w:autoSpaceDN w:val="0"/>
              <w:adjustRightInd w:val="0"/>
              <w:spacing w:line="320" w:lineRule="atLeast"/>
              <w:ind w:left="60" w:right="60"/>
              <w:jc w:val="center"/>
              <w:rPr>
                <w:rFonts w:eastAsia="Calibri"/>
                <w:color w:val="000000"/>
                <w:lang w:val="en-ID"/>
              </w:rPr>
            </w:pPr>
            <w:r w:rsidRPr="002D1F1A">
              <w:rPr>
                <w:rFonts w:eastAsia="Calibri"/>
                <w:color w:val="000000"/>
                <w:lang w:val="en-ID"/>
              </w:rPr>
              <w:t>,495</w:t>
            </w:r>
          </w:p>
        </w:tc>
        <w:tc>
          <w:tcPr>
            <w:tcW w:w="1095" w:type="dxa"/>
            <w:noWrap/>
            <w:tcMar>
              <w:top w:w="20" w:type="dxa"/>
              <w:left w:w="20" w:type="dxa"/>
              <w:bottom w:w="0" w:type="dxa"/>
              <w:right w:w="20" w:type="dxa"/>
            </w:tcMar>
            <w:vAlign w:val="center"/>
          </w:tcPr>
          <w:p w14:paraId="0D888783" w14:textId="77777777" w:rsidR="002D1F1A" w:rsidRPr="002D1F1A" w:rsidRDefault="002D1F1A" w:rsidP="002D1F1A">
            <w:pPr>
              <w:autoSpaceDE w:val="0"/>
              <w:autoSpaceDN w:val="0"/>
              <w:adjustRightInd w:val="0"/>
              <w:spacing w:line="360" w:lineRule="auto"/>
              <w:ind w:right="60"/>
              <w:jc w:val="center"/>
              <w:rPr>
                <w:rFonts w:eastAsia="Calibri"/>
                <w:lang w:val="en-ID"/>
              </w:rPr>
            </w:pPr>
            <w:r w:rsidRPr="002D1F1A">
              <w:rPr>
                <w:rFonts w:eastAsia="Calibri"/>
                <w:lang w:val="en-ID"/>
              </w:rPr>
              <w:t>&gt;0,05</w:t>
            </w:r>
          </w:p>
        </w:tc>
        <w:tc>
          <w:tcPr>
            <w:tcW w:w="3334" w:type="dxa"/>
            <w:noWrap/>
            <w:tcMar>
              <w:top w:w="20" w:type="dxa"/>
              <w:left w:w="20" w:type="dxa"/>
              <w:bottom w:w="0" w:type="dxa"/>
              <w:right w:w="20" w:type="dxa"/>
            </w:tcMar>
            <w:vAlign w:val="center"/>
          </w:tcPr>
          <w:p w14:paraId="49C36443" w14:textId="77777777" w:rsidR="002D1F1A" w:rsidRPr="002D1F1A" w:rsidRDefault="002D1F1A" w:rsidP="002D1F1A">
            <w:pPr>
              <w:spacing w:line="360" w:lineRule="auto"/>
              <w:jc w:val="center"/>
              <w:rPr>
                <w:rFonts w:eastAsia="Calibri"/>
                <w:lang w:val="en-US"/>
              </w:rPr>
            </w:pPr>
            <w:r w:rsidRPr="002D1F1A">
              <w:rPr>
                <w:rFonts w:eastAsia="Calibri"/>
                <w:lang w:val="en-ID"/>
              </w:rPr>
              <w:t xml:space="preserve">Tidak </w:t>
            </w:r>
            <w:proofErr w:type="spellStart"/>
            <w:r w:rsidRPr="002D1F1A">
              <w:rPr>
                <w:rFonts w:eastAsia="Calibri"/>
                <w:lang w:val="en-ID"/>
              </w:rPr>
              <w:t>terjadi</w:t>
            </w:r>
            <w:proofErr w:type="spellEnd"/>
            <w:r w:rsidRPr="002D1F1A">
              <w:rPr>
                <w:rFonts w:eastAsia="Calibri"/>
                <w:lang w:val="en-ID"/>
              </w:rPr>
              <w:t xml:space="preserve"> </w:t>
            </w:r>
            <w:proofErr w:type="spellStart"/>
            <w:r w:rsidRPr="002D1F1A">
              <w:rPr>
                <w:rFonts w:eastAsia="Calibri"/>
                <w:lang w:val="en-ID"/>
              </w:rPr>
              <w:t>heterokedasitas</w:t>
            </w:r>
            <w:proofErr w:type="spellEnd"/>
          </w:p>
        </w:tc>
      </w:tr>
    </w:tbl>
    <w:p w14:paraId="508FFC21" w14:textId="670FADA8" w:rsidR="004B1EF8" w:rsidRDefault="004B1EF8" w:rsidP="00B11EA1">
      <w:pPr>
        <w:pStyle w:val="BodyText2"/>
        <w:tabs>
          <w:tab w:val="left" w:pos="1800"/>
        </w:tabs>
        <w:spacing w:after="0" w:line="240" w:lineRule="auto"/>
        <w:rPr>
          <w:rFonts w:ascii="Times New Roman" w:hAnsi="Times New Roman"/>
          <w:sz w:val="24"/>
          <w:szCs w:val="24"/>
        </w:rPr>
      </w:pPr>
      <w:r>
        <w:rPr>
          <w:rFonts w:ascii="Times New Roman" w:hAnsi="Times New Roman"/>
          <w:sz w:val="24"/>
          <w:szCs w:val="24"/>
          <w:lang w:val="id-ID"/>
        </w:rPr>
        <w:t>Sumber : Data Primer diolah (2021)</w:t>
      </w:r>
    </w:p>
    <w:p w14:paraId="76A2C6A3" w14:textId="77777777" w:rsidR="00B11EA1" w:rsidRPr="001008A1" w:rsidRDefault="00B11EA1" w:rsidP="002D1F1A">
      <w:pPr>
        <w:spacing w:line="240" w:lineRule="auto"/>
        <w:rPr>
          <w:lang w:val="en-US"/>
        </w:rPr>
      </w:pPr>
    </w:p>
    <w:p w14:paraId="2C4E0924" w14:textId="0B5BC1FD" w:rsidR="00B11EA1" w:rsidRDefault="00B11EA1" w:rsidP="00B11EA1">
      <w:pPr>
        <w:pStyle w:val="Caption"/>
        <w:keepNext/>
        <w:rPr>
          <w:bCs/>
          <w:szCs w:val="24"/>
        </w:rPr>
      </w:pPr>
      <w:bookmarkStart w:id="2" w:name="_Hlk109256363"/>
      <w:r>
        <w:lastRenderedPageBreak/>
        <w:t>Tabel</w:t>
      </w:r>
      <w:r>
        <w:rPr>
          <w:lang w:val="en-US"/>
        </w:rPr>
        <w:t xml:space="preserve"> 5</w:t>
      </w:r>
      <w:r>
        <w:rPr>
          <w:lang w:val="en-US"/>
        </w:rPr>
        <w:t>.</w:t>
      </w:r>
      <w:r>
        <w:t xml:space="preserve"> Hasil </w:t>
      </w:r>
      <w:r>
        <w:rPr>
          <w:bCs/>
          <w:szCs w:val="24"/>
        </w:rPr>
        <w:t>Regresi dan Mediasi</w:t>
      </w:r>
    </w:p>
    <w:tbl>
      <w:tblPr>
        <w:tblW w:w="7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0"/>
        <w:gridCol w:w="1009"/>
        <w:gridCol w:w="1070"/>
        <w:gridCol w:w="1469"/>
        <w:gridCol w:w="1469"/>
        <w:gridCol w:w="1733"/>
      </w:tblGrid>
      <w:tr w:rsidR="00B11EA1" w:rsidRPr="00B11EA1" w14:paraId="01930109" w14:textId="77777777" w:rsidTr="00B11EA1">
        <w:trPr>
          <w:cantSplit/>
        </w:trPr>
        <w:tc>
          <w:tcPr>
            <w:tcW w:w="7650" w:type="dxa"/>
            <w:gridSpan w:val="6"/>
            <w:tcBorders>
              <w:top w:val="nil"/>
              <w:left w:val="nil"/>
              <w:bottom w:val="nil"/>
              <w:right w:val="nil"/>
            </w:tcBorders>
            <w:shd w:val="clear" w:color="auto" w:fill="FFFFFF"/>
          </w:tcPr>
          <w:p w14:paraId="478983D3" w14:textId="77777777" w:rsidR="00B11EA1" w:rsidRPr="00B11EA1" w:rsidRDefault="00B11EA1" w:rsidP="00B11EA1">
            <w:pPr>
              <w:pStyle w:val="Caption"/>
              <w:keepNext/>
              <w:rPr>
                <w:lang w:val="en-ID"/>
              </w:rPr>
            </w:pPr>
            <w:r w:rsidRPr="00B11EA1">
              <w:rPr>
                <w:bCs/>
                <w:lang w:val="en-ID"/>
              </w:rPr>
              <w:t xml:space="preserve">Model </w:t>
            </w:r>
            <w:proofErr w:type="spellStart"/>
            <w:r w:rsidRPr="00B11EA1">
              <w:rPr>
                <w:bCs/>
                <w:lang w:val="en-ID"/>
              </w:rPr>
              <w:t>Summary</w:t>
            </w:r>
            <w:r w:rsidRPr="00B11EA1">
              <w:rPr>
                <w:bCs/>
                <w:vertAlign w:val="superscript"/>
                <w:lang w:val="en-ID"/>
              </w:rPr>
              <w:t>b</w:t>
            </w:r>
            <w:proofErr w:type="spellEnd"/>
          </w:p>
        </w:tc>
      </w:tr>
      <w:tr w:rsidR="00B11EA1" w:rsidRPr="00B11EA1" w14:paraId="2FB88569" w14:textId="77777777" w:rsidTr="00B11EA1">
        <w:trPr>
          <w:cantSplit/>
        </w:trPr>
        <w:tc>
          <w:tcPr>
            <w:tcW w:w="900" w:type="dxa"/>
            <w:tcBorders>
              <w:top w:val="single" w:sz="16" w:space="0" w:color="000000"/>
              <w:left w:val="single" w:sz="16" w:space="0" w:color="000000"/>
              <w:bottom w:val="single" w:sz="16" w:space="0" w:color="000000"/>
              <w:right w:val="single" w:sz="16" w:space="0" w:color="000000"/>
            </w:tcBorders>
            <w:shd w:val="clear" w:color="auto" w:fill="FFFFFF"/>
          </w:tcPr>
          <w:p w14:paraId="7F9B5F67" w14:textId="77777777" w:rsidR="00B11EA1" w:rsidRPr="00B11EA1" w:rsidRDefault="00B11EA1" w:rsidP="00B11EA1">
            <w:pPr>
              <w:pStyle w:val="Caption"/>
              <w:keepNext/>
              <w:rPr>
                <w:lang w:val="en-ID"/>
              </w:rPr>
            </w:pPr>
            <w:r w:rsidRPr="00B11EA1">
              <w:rPr>
                <w:lang w:val="en-ID"/>
              </w:rPr>
              <w:t>Model</w:t>
            </w:r>
          </w:p>
        </w:tc>
        <w:tc>
          <w:tcPr>
            <w:tcW w:w="1009" w:type="dxa"/>
            <w:tcBorders>
              <w:top w:val="single" w:sz="16" w:space="0" w:color="000000"/>
              <w:left w:val="single" w:sz="16" w:space="0" w:color="000000"/>
              <w:bottom w:val="single" w:sz="16" w:space="0" w:color="000000"/>
            </w:tcBorders>
            <w:shd w:val="clear" w:color="auto" w:fill="FFFFFF"/>
          </w:tcPr>
          <w:p w14:paraId="06A7E7E9" w14:textId="77777777" w:rsidR="00B11EA1" w:rsidRPr="00B11EA1" w:rsidRDefault="00B11EA1" w:rsidP="00B11EA1">
            <w:pPr>
              <w:pStyle w:val="Caption"/>
              <w:keepNext/>
              <w:rPr>
                <w:lang w:val="en-ID"/>
              </w:rPr>
            </w:pPr>
            <w:r w:rsidRPr="00B11EA1">
              <w:rPr>
                <w:lang w:val="en-ID"/>
              </w:rPr>
              <w:t>R</w:t>
            </w:r>
          </w:p>
        </w:tc>
        <w:tc>
          <w:tcPr>
            <w:tcW w:w="1070" w:type="dxa"/>
            <w:tcBorders>
              <w:top w:val="single" w:sz="16" w:space="0" w:color="000000"/>
              <w:bottom w:val="single" w:sz="16" w:space="0" w:color="000000"/>
            </w:tcBorders>
            <w:shd w:val="clear" w:color="auto" w:fill="FFFFFF"/>
          </w:tcPr>
          <w:p w14:paraId="72788D77" w14:textId="77777777" w:rsidR="00B11EA1" w:rsidRPr="00B11EA1" w:rsidRDefault="00B11EA1" w:rsidP="00B11EA1">
            <w:pPr>
              <w:pStyle w:val="Caption"/>
              <w:keepNext/>
              <w:rPr>
                <w:lang w:val="en-ID"/>
              </w:rPr>
            </w:pPr>
            <w:r w:rsidRPr="00B11EA1">
              <w:rPr>
                <w:lang w:val="en-ID"/>
              </w:rPr>
              <w:t>R Square</w:t>
            </w:r>
          </w:p>
        </w:tc>
        <w:tc>
          <w:tcPr>
            <w:tcW w:w="1469" w:type="dxa"/>
            <w:tcBorders>
              <w:top w:val="single" w:sz="16" w:space="0" w:color="000000"/>
              <w:bottom w:val="single" w:sz="16" w:space="0" w:color="000000"/>
            </w:tcBorders>
            <w:shd w:val="clear" w:color="auto" w:fill="FFFFFF"/>
          </w:tcPr>
          <w:p w14:paraId="15D7F470" w14:textId="77777777" w:rsidR="00B11EA1" w:rsidRPr="00B11EA1" w:rsidRDefault="00B11EA1" w:rsidP="00B11EA1">
            <w:pPr>
              <w:pStyle w:val="Caption"/>
              <w:keepNext/>
              <w:rPr>
                <w:lang w:val="en-ID"/>
              </w:rPr>
            </w:pPr>
            <w:r w:rsidRPr="00B11EA1">
              <w:rPr>
                <w:lang w:val="en-ID"/>
              </w:rPr>
              <w:t>Adjusted R Square</w:t>
            </w:r>
          </w:p>
        </w:tc>
        <w:tc>
          <w:tcPr>
            <w:tcW w:w="1469" w:type="dxa"/>
            <w:tcBorders>
              <w:top w:val="single" w:sz="16" w:space="0" w:color="000000"/>
              <w:bottom w:val="single" w:sz="16" w:space="0" w:color="000000"/>
            </w:tcBorders>
            <w:shd w:val="clear" w:color="auto" w:fill="FFFFFF"/>
          </w:tcPr>
          <w:p w14:paraId="18C916E0" w14:textId="77777777" w:rsidR="00B11EA1" w:rsidRPr="00B11EA1" w:rsidRDefault="00B11EA1" w:rsidP="00B11EA1">
            <w:pPr>
              <w:pStyle w:val="Caption"/>
              <w:keepNext/>
              <w:rPr>
                <w:lang w:val="en-ID"/>
              </w:rPr>
            </w:pPr>
            <w:r w:rsidRPr="00B11EA1">
              <w:rPr>
                <w:lang w:val="en-ID"/>
              </w:rPr>
              <w:t>Std. Error of the Estimate</w:t>
            </w:r>
          </w:p>
        </w:tc>
        <w:tc>
          <w:tcPr>
            <w:tcW w:w="1733" w:type="dxa"/>
            <w:tcBorders>
              <w:top w:val="single" w:sz="16" w:space="0" w:color="000000"/>
              <w:bottom w:val="single" w:sz="16" w:space="0" w:color="000000"/>
              <w:right w:val="single" w:sz="16" w:space="0" w:color="000000"/>
            </w:tcBorders>
            <w:shd w:val="clear" w:color="auto" w:fill="FFFFFF"/>
          </w:tcPr>
          <w:p w14:paraId="757F4CF7" w14:textId="77777777" w:rsidR="00B11EA1" w:rsidRPr="00B11EA1" w:rsidRDefault="00B11EA1" w:rsidP="00B11EA1">
            <w:pPr>
              <w:pStyle w:val="Caption"/>
              <w:keepNext/>
              <w:rPr>
                <w:lang w:val="en-ID"/>
              </w:rPr>
            </w:pPr>
            <w:r w:rsidRPr="00B11EA1">
              <w:rPr>
                <w:lang w:val="en-ID"/>
              </w:rPr>
              <w:t>Durbin-Watson</w:t>
            </w:r>
          </w:p>
        </w:tc>
      </w:tr>
      <w:tr w:rsidR="00B11EA1" w:rsidRPr="00B11EA1" w14:paraId="2B57AE64" w14:textId="77777777" w:rsidTr="00B11EA1">
        <w:trPr>
          <w:cantSplit/>
        </w:trPr>
        <w:tc>
          <w:tcPr>
            <w:tcW w:w="900"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54E2D35A" w14:textId="77777777" w:rsidR="00B11EA1" w:rsidRPr="00B11EA1" w:rsidRDefault="00B11EA1" w:rsidP="00B11EA1">
            <w:pPr>
              <w:pStyle w:val="Caption"/>
              <w:keepNext/>
              <w:rPr>
                <w:lang w:val="en-ID"/>
              </w:rPr>
            </w:pPr>
            <w:r w:rsidRPr="00B11EA1">
              <w:rPr>
                <w:lang w:val="en-ID"/>
              </w:rPr>
              <w:t>1</w:t>
            </w:r>
          </w:p>
        </w:tc>
        <w:tc>
          <w:tcPr>
            <w:tcW w:w="1009" w:type="dxa"/>
            <w:tcBorders>
              <w:top w:val="single" w:sz="16" w:space="0" w:color="000000"/>
              <w:left w:val="single" w:sz="16" w:space="0" w:color="000000"/>
              <w:bottom w:val="single" w:sz="16" w:space="0" w:color="000000"/>
            </w:tcBorders>
            <w:shd w:val="clear" w:color="auto" w:fill="FFFFFF"/>
          </w:tcPr>
          <w:p w14:paraId="1CD3051B" w14:textId="77777777" w:rsidR="00B11EA1" w:rsidRPr="00B11EA1" w:rsidRDefault="00B11EA1" w:rsidP="00B11EA1">
            <w:pPr>
              <w:pStyle w:val="Caption"/>
              <w:keepNext/>
              <w:rPr>
                <w:lang w:val="en-ID"/>
              </w:rPr>
            </w:pPr>
            <w:r w:rsidRPr="00B11EA1">
              <w:rPr>
                <w:lang w:val="en-ID"/>
              </w:rPr>
              <w:t>.628</w:t>
            </w:r>
            <w:r w:rsidRPr="00B11EA1">
              <w:rPr>
                <w:vertAlign w:val="superscript"/>
                <w:lang w:val="en-ID"/>
              </w:rPr>
              <w:t>a</w:t>
            </w:r>
          </w:p>
        </w:tc>
        <w:tc>
          <w:tcPr>
            <w:tcW w:w="1070" w:type="dxa"/>
            <w:tcBorders>
              <w:top w:val="single" w:sz="16" w:space="0" w:color="000000"/>
              <w:bottom w:val="single" w:sz="16" w:space="0" w:color="000000"/>
            </w:tcBorders>
            <w:shd w:val="clear" w:color="auto" w:fill="FFFFFF"/>
          </w:tcPr>
          <w:p w14:paraId="66779561" w14:textId="77777777" w:rsidR="00B11EA1" w:rsidRPr="00B11EA1" w:rsidRDefault="00B11EA1" w:rsidP="00B11EA1">
            <w:pPr>
              <w:pStyle w:val="Caption"/>
              <w:keepNext/>
              <w:rPr>
                <w:lang w:val="en-ID"/>
              </w:rPr>
            </w:pPr>
            <w:r w:rsidRPr="00B11EA1">
              <w:rPr>
                <w:lang w:val="en-ID"/>
              </w:rPr>
              <w:t>.395</w:t>
            </w:r>
          </w:p>
        </w:tc>
        <w:tc>
          <w:tcPr>
            <w:tcW w:w="1469" w:type="dxa"/>
            <w:tcBorders>
              <w:top w:val="single" w:sz="16" w:space="0" w:color="000000"/>
              <w:bottom w:val="single" w:sz="16" w:space="0" w:color="000000"/>
            </w:tcBorders>
            <w:shd w:val="clear" w:color="auto" w:fill="FFFFFF"/>
          </w:tcPr>
          <w:p w14:paraId="14AA8966" w14:textId="77777777" w:rsidR="00B11EA1" w:rsidRPr="00B11EA1" w:rsidRDefault="00B11EA1" w:rsidP="00B11EA1">
            <w:pPr>
              <w:pStyle w:val="Caption"/>
              <w:keepNext/>
              <w:rPr>
                <w:lang w:val="en-ID"/>
              </w:rPr>
            </w:pPr>
            <w:r w:rsidRPr="00B11EA1">
              <w:rPr>
                <w:lang w:val="en-ID"/>
              </w:rPr>
              <w:t>.332</w:t>
            </w:r>
          </w:p>
        </w:tc>
        <w:tc>
          <w:tcPr>
            <w:tcW w:w="1469" w:type="dxa"/>
            <w:tcBorders>
              <w:top w:val="single" w:sz="16" w:space="0" w:color="000000"/>
              <w:bottom w:val="single" w:sz="16" w:space="0" w:color="000000"/>
            </w:tcBorders>
            <w:shd w:val="clear" w:color="auto" w:fill="FFFFFF"/>
          </w:tcPr>
          <w:p w14:paraId="6D65DBC1" w14:textId="77777777" w:rsidR="00B11EA1" w:rsidRPr="00B11EA1" w:rsidRDefault="00B11EA1" w:rsidP="00B11EA1">
            <w:pPr>
              <w:pStyle w:val="Caption"/>
              <w:keepNext/>
              <w:rPr>
                <w:lang w:val="en-ID"/>
              </w:rPr>
            </w:pPr>
            <w:r w:rsidRPr="00B11EA1">
              <w:rPr>
                <w:lang w:val="en-ID"/>
              </w:rPr>
              <w:t>.02273</w:t>
            </w:r>
          </w:p>
        </w:tc>
        <w:tc>
          <w:tcPr>
            <w:tcW w:w="1733" w:type="dxa"/>
            <w:tcBorders>
              <w:top w:val="single" w:sz="16" w:space="0" w:color="000000"/>
              <w:bottom w:val="single" w:sz="16" w:space="0" w:color="000000"/>
              <w:right w:val="single" w:sz="16" w:space="0" w:color="000000"/>
            </w:tcBorders>
            <w:shd w:val="clear" w:color="auto" w:fill="FFFFFF"/>
          </w:tcPr>
          <w:p w14:paraId="77AC62D0" w14:textId="77777777" w:rsidR="00B11EA1" w:rsidRPr="00B11EA1" w:rsidRDefault="00B11EA1" w:rsidP="00B11EA1">
            <w:pPr>
              <w:pStyle w:val="Caption"/>
              <w:keepNext/>
              <w:rPr>
                <w:lang w:val="en-ID"/>
              </w:rPr>
            </w:pPr>
            <w:r w:rsidRPr="00B11EA1">
              <w:rPr>
                <w:lang w:val="en-ID"/>
              </w:rPr>
              <w:t>2.085</w:t>
            </w:r>
          </w:p>
        </w:tc>
      </w:tr>
    </w:tbl>
    <w:p w14:paraId="2965B108" w14:textId="3D2A4662" w:rsidR="00B11EA1" w:rsidRDefault="00B11EA1" w:rsidP="00B11EA1">
      <w:pPr>
        <w:pStyle w:val="Caption"/>
        <w:keepNext/>
        <w:jc w:val="both"/>
        <w:rPr>
          <w:b w:val="0"/>
          <w:bCs/>
          <w:szCs w:val="24"/>
        </w:rPr>
      </w:pPr>
      <w:r w:rsidRPr="00B11EA1">
        <w:rPr>
          <w:b w:val="0"/>
          <w:bCs/>
          <w:szCs w:val="24"/>
        </w:rPr>
        <w:t>Sumber : Data Primer diolah (2021)</w:t>
      </w:r>
    </w:p>
    <w:p w14:paraId="16514E73" w14:textId="4DE36252" w:rsidR="00B11EA1" w:rsidRDefault="00B11EA1" w:rsidP="00B11EA1">
      <w:pPr>
        <w:spacing w:line="240" w:lineRule="auto"/>
        <w:rPr>
          <w:lang w:val="en-ID"/>
        </w:rPr>
      </w:pPr>
      <w:proofErr w:type="spellStart"/>
      <w:r w:rsidRPr="00B11EA1">
        <w:rPr>
          <w:lang w:val="en-ID"/>
        </w:rPr>
        <w:t>Analisis</w:t>
      </w:r>
      <w:proofErr w:type="spellEnd"/>
      <w:r w:rsidRPr="00B11EA1">
        <w:rPr>
          <w:lang w:val="en-ID"/>
        </w:rPr>
        <w:t xml:space="preserve"> </w:t>
      </w:r>
      <w:proofErr w:type="spellStart"/>
      <w:r w:rsidRPr="00B11EA1">
        <w:rPr>
          <w:lang w:val="en-ID"/>
        </w:rPr>
        <w:t>Regresi</w:t>
      </w:r>
      <w:proofErr w:type="spellEnd"/>
      <w:r w:rsidRPr="00B11EA1">
        <w:rPr>
          <w:lang w:val="en-ID"/>
        </w:rPr>
        <w:t xml:space="preserve"> Linear </w:t>
      </w:r>
      <w:proofErr w:type="spellStart"/>
      <w:r w:rsidRPr="00B11EA1">
        <w:rPr>
          <w:lang w:val="en-ID"/>
        </w:rPr>
        <w:t>Berganda</w:t>
      </w:r>
      <w:proofErr w:type="spellEnd"/>
    </w:p>
    <w:p w14:paraId="273FD5AF" w14:textId="52D51149" w:rsidR="00B11EA1" w:rsidRPr="00B11EA1" w:rsidRDefault="009152D2" w:rsidP="00B11EA1">
      <w:pPr>
        <w:spacing w:line="240" w:lineRule="auto"/>
        <w:rPr>
          <w:lang w:val="en-ID"/>
        </w:rPr>
      </w:pPr>
      <w:proofErr w:type="spellStart"/>
      <w:r w:rsidRPr="009152D2">
        <w:rPr>
          <w:lang w:val="en-US"/>
        </w:rPr>
        <w:t>Untuk</w:t>
      </w:r>
      <w:proofErr w:type="spellEnd"/>
      <w:r w:rsidRPr="009152D2">
        <w:rPr>
          <w:lang w:val="en-US"/>
        </w:rPr>
        <w:t xml:space="preserve"> </w:t>
      </w:r>
      <w:proofErr w:type="spellStart"/>
      <w:r w:rsidRPr="009152D2">
        <w:rPr>
          <w:lang w:val="en-US"/>
        </w:rPr>
        <w:t>menguji</w:t>
      </w:r>
      <w:proofErr w:type="spellEnd"/>
      <w:r w:rsidRPr="009152D2">
        <w:rPr>
          <w:lang w:val="en-US"/>
        </w:rPr>
        <w:t xml:space="preserve"> p</w:t>
      </w:r>
      <w:proofErr w:type="spellStart"/>
      <w:r w:rsidRPr="009152D2">
        <w:rPr>
          <w:lang w:val="en-ID"/>
        </w:rPr>
        <w:t>engaruh</w:t>
      </w:r>
      <w:proofErr w:type="spellEnd"/>
      <w:r w:rsidRPr="009152D2">
        <w:rPr>
          <w:lang w:val="en-ID"/>
        </w:rPr>
        <w:t xml:space="preserve"> </w:t>
      </w:r>
      <w:proofErr w:type="spellStart"/>
      <w:r w:rsidRPr="009152D2">
        <w:rPr>
          <w:lang w:val="en-US"/>
        </w:rPr>
        <w:t>profitbilitas</w:t>
      </w:r>
      <w:proofErr w:type="spellEnd"/>
      <w:r w:rsidRPr="009152D2">
        <w:rPr>
          <w:i/>
          <w:lang w:val="en-US"/>
        </w:rPr>
        <w:t xml:space="preserve">, </w:t>
      </w:r>
      <w:proofErr w:type="spellStart"/>
      <w:r w:rsidRPr="009152D2">
        <w:rPr>
          <w:lang w:val="en-US"/>
        </w:rPr>
        <w:t>likuiditas</w:t>
      </w:r>
      <w:proofErr w:type="spellEnd"/>
      <w:r w:rsidRPr="009152D2">
        <w:rPr>
          <w:lang w:val="en-US"/>
        </w:rPr>
        <w:t xml:space="preserve"> </w:t>
      </w:r>
      <w:r w:rsidRPr="009152D2">
        <w:rPr>
          <w:bCs/>
          <w:lang w:val="en-US"/>
        </w:rPr>
        <w:t xml:space="preserve">dan leverage </w:t>
      </w:r>
      <w:proofErr w:type="spellStart"/>
      <w:r w:rsidRPr="009152D2">
        <w:rPr>
          <w:lang w:val="en-ID"/>
        </w:rPr>
        <w:t>terhadap</w:t>
      </w:r>
      <w:proofErr w:type="spellEnd"/>
      <w:r w:rsidRPr="009152D2">
        <w:rPr>
          <w:lang w:val="en-ID"/>
        </w:rPr>
        <w:t xml:space="preserve"> </w:t>
      </w:r>
      <w:proofErr w:type="spellStart"/>
      <w:r w:rsidRPr="009152D2">
        <w:rPr>
          <w:lang w:val="en-US"/>
        </w:rPr>
        <w:t>pengungkapan</w:t>
      </w:r>
      <w:proofErr w:type="spellEnd"/>
      <w:r w:rsidRPr="009152D2">
        <w:rPr>
          <w:lang w:val="en-US"/>
        </w:rPr>
        <w:t xml:space="preserve"> </w:t>
      </w:r>
      <w:proofErr w:type="spellStart"/>
      <w:r w:rsidRPr="009152D2">
        <w:rPr>
          <w:lang w:val="en-US"/>
        </w:rPr>
        <w:t>laporan</w:t>
      </w:r>
      <w:proofErr w:type="spellEnd"/>
      <w:r w:rsidRPr="009152D2">
        <w:rPr>
          <w:lang w:val="en-US"/>
        </w:rPr>
        <w:t xml:space="preserve"> </w:t>
      </w:r>
      <w:proofErr w:type="spellStart"/>
      <w:r w:rsidRPr="009152D2">
        <w:rPr>
          <w:lang w:val="en-US"/>
        </w:rPr>
        <w:t>keuangan</w:t>
      </w:r>
      <w:proofErr w:type="spellEnd"/>
      <w:r w:rsidRPr="009152D2">
        <w:rPr>
          <w:lang w:val="en-US"/>
        </w:rPr>
        <w:t xml:space="preserve"> </w:t>
      </w:r>
      <w:proofErr w:type="spellStart"/>
      <w:r w:rsidRPr="009152D2">
        <w:rPr>
          <w:lang w:val="en-US"/>
        </w:rPr>
        <w:t>digunakan</w:t>
      </w:r>
      <w:proofErr w:type="spellEnd"/>
      <w:r w:rsidRPr="009152D2">
        <w:rPr>
          <w:lang w:val="en-US"/>
        </w:rPr>
        <w:t xml:space="preserve"> </w:t>
      </w:r>
      <w:proofErr w:type="spellStart"/>
      <w:r w:rsidRPr="009152D2">
        <w:rPr>
          <w:lang w:val="en-US"/>
        </w:rPr>
        <w:t>analisis</w:t>
      </w:r>
      <w:proofErr w:type="spellEnd"/>
      <w:r w:rsidRPr="009152D2">
        <w:rPr>
          <w:lang w:val="en-US"/>
        </w:rPr>
        <w:t xml:space="preserve"> </w:t>
      </w:r>
      <w:proofErr w:type="spellStart"/>
      <w:r w:rsidRPr="009152D2">
        <w:rPr>
          <w:lang w:val="en-US"/>
        </w:rPr>
        <w:t>regresi</w:t>
      </w:r>
      <w:proofErr w:type="spellEnd"/>
      <w:r w:rsidRPr="009152D2">
        <w:rPr>
          <w:lang w:val="en-US"/>
        </w:rPr>
        <w:t xml:space="preserve"> linier </w:t>
      </w:r>
      <w:proofErr w:type="spellStart"/>
      <w:r w:rsidRPr="009152D2">
        <w:rPr>
          <w:lang w:val="en-US"/>
        </w:rPr>
        <w:t>berganda</w:t>
      </w:r>
      <w:proofErr w:type="spellEnd"/>
      <w:r w:rsidRPr="009152D2">
        <w:rPr>
          <w:lang w:val="en-US"/>
        </w:rPr>
        <w:t xml:space="preserve">. Dalam model </w:t>
      </w:r>
      <w:proofErr w:type="spellStart"/>
      <w:r w:rsidRPr="009152D2">
        <w:rPr>
          <w:lang w:val="en-US"/>
        </w:rPr>
        <w:t>analisis</w:t>
      </w:r>
      <w:proofErr w:type="spellEnd"/>
      <w:r w:rsidRPr="009152D2">
        <w:rPr>
          <w:lang w:val="en-US"/>
        </w:rPr>
        <w:t xml:space="preserve"> </w:t>
      </w:r>
      <w:proofErr w:type="spellStart"/>
      <w:r w:rsidRPr="009152D2">
        <w:rPr>
          <w:lang w:val="en-US"/>
        </w:rPr>
        <w:t>regresi</w:t>
      </w:r>
      <w:proofErr w:type="spellEnd"/>
      <w:r w:rsidRPr="009152D2">
        <w:rPr>
          <w:lang w:val="en-US"/>
        </w:rPr>
        <w:t xml:space="preserve"> linier </w:t>
      </w:r>
      <w:proofErr w:type="spellStart"/>
      <w:r w:rsidRPr="009152D2">
        <w:rPr>
          <w:lang w:val="en-US"/>
        </w:rPr>
        <w:t>berganda</w:t>
      </w:r>
      <w:proofErr w:type="spellEnd"/>
      <w:r w:rsidRPr="009152D2">
        <w:rPr>
          <w:lang w:val="en-US"/>
        </w:rPr>
        <w:t xml:space="preserve"> </w:t>
      </w:r>
      <w:proofErr w:type="spellStart"/>
      <w:r w:rsidRPr="009152D2">
        <w:rPr>
          <w:lang w:val="en-US"/>
        </w:rPr>
        <w:t>akan</w:t>
      </w:r>
      <w:proofErr w:type="spellEnd"/>
      <w:r w:rsidRPr="009152D2">
        <w:rPr>
          <w:lang w:val="en-US"/>
        </w:rPr>
        <w:t xml:space="preserve"> </w:t>
      </w:r>
      <w:proofErr w:type="spellStart"/>
      <w:r w:rsidRPr="009152D2">
        <w:rPr>
          <w:lang w:val="en-US"/>
        </w:rPr>
        <w:t>diuji</w:t>
      </w:r>
      <w:proofErr w:type="spellEnd"/>
      <w:r w:rsidRPr="009152D2">
        <w:rPr>
          <w:lang w:val="en-US"/>
        </w:rPr>
        <w:t xml:space="preserve"> </w:t>
      </w:r>
      <w:proofErr w:type="spellStart"/>
      <w:r w:rsidRPr="009152D2">
        <w:rPr>
          <w:lang w:val="en-US"/>
        </w:rPr>
        <w:t>secara</w:t>
      </w:r>
      <w:proofErr w:type="spellEnd"/>
      <w:r w:rsidRPr="009152D2">
        <w:rPr>
          <w:lang w:val="en-US"/>
        </w:rPr>
        <w:t xml:space="preserve"> </w:t>
      </w:r>
      <w:proofErr w:type="spellStart"/>
      <w:r w:rsidRPr="009152D2">
        <w:rPr>
          <w:lang w:val="en-US"/>
        </w:rPr>
        <w:t>simultan</w:t>
      </w:r>
      <w:proofErr w:type="spellEnd"/>
      <w:r w:rsidRPr="009152D2">
        <w:rPr>
          <w:lang w:val="en-US"/>
        </w:rPr>
        <w:t xml:space="preserve"> (uji F) </w:t>
      </w:r>
      <w:proofErr w:type="spellStart"/>
      <w:r w:rsidRPr="009152D2">
        <w:rPr>
          <w:lang w:val="en-US"/>
        </w:rPr>
        <w:t>maupun</w:t>
      </w:r>
      <w:proofErr w:type="spellEnd"/>
      <w:r w:rsidRPr="009152D2">
        <w:rPr>
          <w:lang w:val="en-US"/>
        </w:rPr>
        <w:t xml:space="preserve"> </w:t>
      </w:r>
      <w:proofErr w:type="spellStart"/>
      <w:r w:rsidRPr="009152D2">
        <w:rPr>
          <w:lang w:val="en-US"/>
        </w:rPr>
        <w:t>secara</w:t>
      </w:r>
      <w:proofErr w:type="spellEnd"/>
      <w:r w:rsidRPr="009152D2">
        <w:rPr>
          <w:lang w:val="en-US"/>
        </w:rPr>
        <w:t xml:space="preserve"> </w:t>
      </w:r>
      <w:proofErr w:type="spellStart"/>
      <w:r w:rsidRPr="009152D2">
        <w:rPr>
          <w:lang w:val="en-US"/>
        </w:rPr>
        <w:t>parsial</w:t>
      </w:r>
      <w:proofErr w:type="spellEnd"/>
      <w:r w:rsidRPr="009152D2">
        <w:rPr>
          <w:lang w:val="en-US"/>
        </w:rPr>
        <w:t xml:space="preserve"> (uji t).</w:t>
      </w:r>
    </w:p>
    <w:p w14:paraId="3FDC37B8" w14:textId="323F0B26" w:rsidR="00B11EA1" w:rsidRDefault="00B11EA1" w:rsidP="00B11EA1">
      <w:pPr>
        <w:pStyle w:val="Caption"/>
        <w:keepNext/>
        <w:rPr>
          <w:bCs/>
          <w:szCs w:val="24"/>
        </w:rPr>
      </w:pPr>
      <w:r>
        <w:t>Tabel</w:t>
      </w:r>
      <w:r w:rsidR="009152D2">
        <w:rPr>
          <w:lang w:val="en-US"/>
        </w:rPr>
        <w:t xml:space="preserve"> 6</w:t>
      </w:r>
      <w:r>
        <w:rPr>
          <w:lang w:val="en-US"/>
        </w:rPr>
        <w:t>.</w:t>
      </w:r>
      <w:r>
        <w:t xml:space="preserve"> </w:t>
      </w:r>
      <w:r w:rsidR="009152D2" w:rsidRPr="009152D2">
        <w:rPr>
          <w:lang w:val="en-ID"/>
        </w:rPr>
        <w:t xml:space="preserve">Hasil Uji </w:t>
      </w:r>
      <w:proofErr w:type="spellStart"/>
      <w:r w:rsidR="009152D2" w:rsidRPr="009152D2">
        <w:rPr>
          <w:lang w:val="en-ID"/>
        </w:rPr>
        <w:t>Regresi</w:t>
      </w:r>
      <w:proofErr w:type="spellEnd"/>
      <w:r w:rsidR="009152D2" w:rsidRPr="009152D2">
        <w:rPr>
          <w:lang w:val="en-ID"/>
        </w:rPr>
        <w:t xml:space="preserve"> Linear </w:t>
      </w:r>
      <w:proofErr w:type="spellStart"/>
      <w:r w:rsidR="009152D2" w:rsidRPr="009152D2">
        <w:rPr>
          <w:lang w:val="en-ID"/>
        </w:rPr>
        <w:t>Berganda</w:t>
      </w:r>
      <w:proofErr w:type="spellEnd"/>
    </w:p>
    <w:tbl>
      <w:tblPr>
        <w:tblW w:w="7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0"/>
        <w:gridCol w:w="2070"/>
        <w:gridCol w:w="1080"/>
        <w:gridCol w:w="1170"/>
        <w:gridCol w:w="1469"/>
        <w:gridCol w:w="961"/>
        <w:gridCol w:w="1014"/>
        <w:gridCol w:w="16"/>
      </w:tblGrid>
      <w:tr w:rsidR="009152D2" w:rsidRPr="009152D2" w14:paraId="27CB32E2" w14:textId="77777777" w:rsidTr="009152D2">
        <w:trPr>
          <w:cantSplit/>
        </w:trPr>
        <w:tc>
          <w:tcPr>
            <w:tcW w:w="7960" w:type="dxa"/>
            <w:gridSpan w:val="8"/>
            <w:tcBorders>
              <w:top w:val="nil"/>
              <w:left w:val="nil"/>
              <w:bottom w:val="nil"/>
              <w:right w:val="nil"/>
            </w:tcBorders>
            <w:shd w:val="clear" w:color="auto" w:fill="FFFFFF"/>
          </w:tcPr>
          <w:p w14:paraId="342FC5FC" w14:textId="77777777" w:rsidR="009152D2" w:rsidRPr="009152D2" w:rsidRDefault="009152D2" w:rsidP="009152D2">
            <w:pPr>
              <w:autoSpaceDE w:val="0"/>
              <w:autoSpaceDN w:val="0"/>
              <w:adjustRightInd w:val="0"/>
              <w:spacing w:line="320" w:lineRule="atLeast"/>
              <w:ind w:left="60" w:right="60"/>
              <w:jc w:val="center"/>
              <w:rPr>
                <w:rFonts w:eastAsia="Calibri"/>
                <w:color w:val="000000"/>
                <w:lang w:val="en-ID"/>
              </w:rPr>
            </w:pPr>
            <w:proofErr w:type="spellStart"/>
            <w:r w:rsidRPr="009152D2">
              <w:rPr>
                <w:rFonts w:eastAsia="Calibri"/>
                <w:b/>
                <w:bCs/>
                <w:color w:val="000000"/>
                <w:lang w:val="en-ID"/>
              </w:rPr>
              <w:t>Coefficients</w:t>
            </w:r>
            <w:r w:rsidRPr="009152D2">
              <w:rPr>
                <w:rFonts w:eastAsia="Calibri"/>
                <w:b/>
                <w:bCs/>
                <w:color w:val="000000"/>
                <w:vertAlign w:val="superscript"/>
                <w:lang w:val="en-ID"/>
              </w:rPr>
              <w:t>a</w:t>
            </w:r>
            <w:proofErr w:type="spellEnd"/>
          </w:p>
        </w:tc>
      </w:tr>
      <w:tr w:rsidR="009152D2" w:rsidRPr="009152D2" w14:paraId="7AA9E90C" w14:textId="77777777" w:rsidTr="009152D2">
        <w:trPr>
          <w:gridAfter w:val="1"/>
          <w:wAfter w:w="16" w:type="dxa"/>
          <w:cantSplit/>
        </w:trPr>
        <w:tc>
          <w:tcPr>
            <w:tcW w:w="2250" w:type="dxa"/>
            <w:gridSpan w:val="2"/>
            <w:vMerge w:val="restart"/>
            <w:tcBorders>
              <w:top w:val="single" w:sz="16" w:space="0" w:color="000000"/>
              <w:left w:val="single" w:sz="16" w:space="0" w:color="000000"/>
              <w:bottom w:val="nil"/>
              <w:right w:val="nil"/>
            </w:tcBorders>
            <w:shd w:val="clear" w:color="auto" w:fill="FFFFFF"/>
          </w:tcPr>
          <w:p w14:paraId="396BD5E1" w14:textId="77777777" w:rsidR="009152D2" w:rsidRPr="009152D2" w:rsidRDefault="009152D2" w:rsidP="009152D2">
            <w:pPr>
              <w:autoSpaceDE w:val="0"/>
              <w:autoSpaceDN w:val="0"/>
              <w:adjustRightInd w:val="0"/>
              <w:spacing w:line="320" w:lineRule="atLeast"/>
              <w:ind w:left="60" w:right="60"/>
              <w:jc w:val="left"/>
              <w:rPr>
                <w:rFonts w:eastAsia="Calibri"/>
                <w:color w:val="000000"/>
                <w:lang w:val="en-ID"/>
              </w:rPr>
            </w:pPr>
            <w:r w:rsidRPr="009152D2">
              <w:rPr>
                <w:rFonts w:eastAsia="Calibri"/>
                <w:color w:val="000000"/>
                <w:lang w:val="en-ID"/>
              </w:rPr>
              <w:t>Model</w:t>
            </w:r>
          </w:p>
        </w:tc>
        <w:tc>
          <w:tcPr>
            <w:tcW w:w="2250" w:type="dxa"/>
            <w:gridSpan w:val="2"/>
            <w:tcBorders>
              <w:top w:val="single" w:sz="16" w:space="0" w:color="000000"/>
              <w:left w:val="single" w:sz="16" w:space="0" w:color="000000"/>
            </w:tcBorders>
            <w:shd w:val="clear" w:color="auto" w:fill="FFFFFF"/>
          </w:tcPr>
          <w:p w14:paraId="78F8E10A" w14:textId="77777777" w:rsidR="009152D2" w:rsidRPr="009152D2" w:rsidRDefault="009152D2" w:rsidP="009152D2">
            <w:pPr>
              <w:autoSpaceDE w:val="0"/>
              <w:autoSpaceDN w:val="0"/>
              <w:adjustRightInd w:val="0"/>
              <w:spacing w:line="320" w:lineRule="atLeast"/>
              <w:ind w:left="60" w:right="60"/>
              <w:jc w:val="center"/>
              <w:rPr>
                <w:rFonts w:eastAsia="Calibri"/>
                <w:color w:val="000000"/>
                <w:lang w:val="en-ID"/>
              </w:rPr>
            </w:pPr>
            <w:r w:rsidRPr="009152D2">
              <w:rPr>
                <w:rFonts w:eastAsia="Calibri"/>
                <w:color w:val="000000"/>
                <w:lang w:val="en-ID"/>
              </w:rPr>
              <w:t>Unstandardized Coefficients</w:t>
            </w:r>
          </w:p>
        </w:tc>
        <w:tc>
          <w:tcPr>
            <w:tcW w:w="1469" w:type="dxa"/>
            <w:tcBorders>
              <w:top w:val="single" w:sz="16" w:space="0" w:color="000000"/>
            </w:tcBorders>
            <w:shd w:val="clear" w:color="auto" w:fill="FFFFFF"/>
          </w:tcPr>
          <w:p w14:paraId="7EDE47B2" w14:textId="77777777" w:rsidR="009152D2" w:rsidRPr="009152D2" w:rsidRDefault="009152D2" w:rsidP="009152D2">
            <w:pPr>
              <w:autoSpaceDE w:val="0"/>
              <w:autoSpaceDN w:val="0"/>
              <w:adjustRightInd w:val="0"/>
              <w:spacing w:line="320" w:lineRule="atLeast"/>
              <w:ind w:left="60" w:right="60"/>
              <w:jc w:val="center"/>
              <w:rPr>
                <w:rFonts w:eastAsia="Calibri"/>
                <w:color w:val="000000"/>
                <w:lang w:val="en-ID"/>
              </w:rPr>
            </w:pPr>
            <w:r w:rsidRPr="009152D2">
              <w:rPr>
                <w:rFonts w:eastAsia="Calibri"/>
                <w:color w:val="000000"/>
                <w:lang w:val="en-ID"/>
              </w:rPr>
              <w:t>Standardized Coefficients</w:t>
            </w:r>
          </w:p>
        </w:tc>
        <w:tc>
          <w:tcPr>
            <w:tcW w:w="961" w:type="dxa"/>
            <w:tcBorders>
              <w:top w:val="single" w:sz="16" w:space="0" w:color="000000"/>
            </w:tcBorders>
            <w:shd w:val="clear" w:color="auto" w:fill="FFFFFF"/>
          </w:tcPr>
          <w:p w14:paraId="30717CAA" w14:textId="77777777" w:rsidR="009152D2" w:rsidRPr="009152D2" w:rsidRDefault="009152D2" w:rsidP="009152D2">
            <w:pPr>
              <w:autoSpaceDE w:val="0"/>
              <w:autoSpaceDN w:val="0"/>
              <w:adjustRightInd w:val="0"/>
              <w:spacing w:line="320" w:lineRule="atLeast"/>
              <w:ind w:left="60" w:right="60"/>
              <w:jc w:val="center"/>
              <w:rPr>
                <w:rFonts w:eastAsia="Calibri"/>
                <w:color w:val="000000"/>
                <w:lang w:val="en-ID"/>
              </w:rPr>
            </w:pPr>
            <w:r w:rsidRPr="009152D2">
              <w:rPr>
                <w:rFonts w:eastAsia="Calibri"/>
                <w:color w:val="000000"/>
                <w:lang w:val="en-ID"/>
              </w:rPr>
              <w:t>t</w:t>
            </w:r>
          </w:p>
        </w:tc>
        <w:tc>
          <w:tcPr>
            <w:tcW w:w="1014" w:type="dxa"/>
            <w:tcBorders>
              <w:top w:val="single" w:sz="16" w:space="0" w:color="000000"/>
              <w:right w:val="single" w:sz="16" w:space="0" w:color="000000"/>
            </w:tcBorders>
            <w:shd w:val="clear" w:color="auto" w:fill="FFFFFF"/>
          </w:tcPr>
          <w:p w14:paraId="0CC8491F" w14:textId="77777777" w:rsidR="009152D2" w:rsidRPr="009152D2" w:rsidRDefault="009152D2" w:rsidP="009152D2">
            <w:pPr>
              <w:autoSpaceDE w:val="0"/>
              <w:autoSpaceDN w:val="0"/>
              <w:adjustRightInd w:val="0"/>
              <w:spacing w:line="320" w:lineRule="atLeast"/>
              <w:ind w:left="60" w:right="60"/>
              <w:jc w:val="center"/>
              <w:rPr>
                <w:rFonts w:eastAsia="Calibri"/>
                <w:color w:val="000000"/>
                <w:lang w:val="en-ID"/>
              </w:rPr>
            </w:pPr>
            <w:r w:rsidRPr="009152D2">
              <w:rPr>
                <w:rFonts w:eastAsia="Calibri"/>
                <w:color w:val="000000"/>
                <w:lang w:val="en-ID"/>
              </w:rPr>
              <w:t>Sig.</w:t>
            </w:r>
          </w:p>
        </w:tc>
      </w:tr>
      <w:tr w:rsidR="009152D2" w:rsidRPr="009152D2" w14:paraId="0929BF6C" w14:textId="77777777" w:rsidTr="009152D2">
        <w:trPr>
          <w:gridAfter w:val="1"/>
          <w:wAfter w:w="16" w:type="dxa"/>
          <w:cantSplit/>
        </w:trPr>
        <w:tc>
          <w:tcPr>
            <w:tcW w:w="2250" w:type="dxa"/>
            <w:gridSpan w:val="2"/>
            <w:vMerge/>
            <w:tcBorders>
              <w:top w:val="single" w:sz="16" w:space="0" w:color="000000"/>
              <w:left w:val="single" w:sz="16" w:space="0" w:color="000000"/>
              <w:bottom w:val="nil"/>
              <w:right w:val="nil"/>
            </w:tcBorders>
            <w:shd w:val="clear" w:color="auto" w:fill="FFFFFF"/>
          </w:tcPr>
          <w:p w14:paraId="635E79CD" w14:textId="77777777" w:rsidR="009152D2" w:rsidRPr="009152D2" w:rsidRDefault="009152D2" w:rsidP="009152D2">
            <w:pPr>
              <w:autoSpaceDE w:val="0"/>
              <w:autoSpaceDN w:val="0"/>
              <w:adjustRightInd w:val="0"/>
              <w:spacing w:line="240" w:lineRule="auto"/>
              <w:jc w:val="left"/>
              <w:rPr>
                <w:rFonts w:eastAsia="Calibri"/>
                <w:color w:val="000000"/>
                <w:lang w:val="en-ID"/>
              </w:rPr>
            </w:pPr>
          </w:p>
        </w:tc>
        <w:tc>
          <w:tcPr>
            <w:tcW w:w="1080" w:type="dxa"/>
            <w:tcBorders>
              <w:left w:val="single" w:sz="16" w:space="0" w:color="000000"/>
              <w:bottom w:val="single" w:sz="16" w:space="0" w:color="000000"/>
            </w:tcBorders>
            <w:shd w:val="clear" w:color="auto" w:fill="FFFFFF"/>
          </w:tcPr>
          <w:p w14:paraId="3A73A4D6" w14:textId="77777777" w:rsidR="009152D2" w:rsidRPr="009152D2" w:rsidRDefault="009152D2" w:rsidP="009152D2">
            <w:pPr>
              <w:autoSpaceDE w:val="0"/>
              <w:autoSpaceDN w:val="0"/>
              <w:adjustRightInd w:val="0"/>
              <w:spacing w:line="320" w:lineRule="atLeast"/>
              <w:ind w:left="60" w:right="60"/>
              <w:jc w:val="center"/>
              <w:rPr>
                <w:rFonts w:eastAsia="Calibri"/>
                <w:color w:val="000000"/>
                <w:lang w:val="en-ID"/>
              </w:rPr>
            </w:pPr>
            <w:r w:rsidRPr="009152D2">
              <w:rPr>
                <w:rFonts w:eastAsia="Calibri"/>
                <w:color w:val="000000"/>
                <w:lang w:val="en-ID"/>
              </w:rPr>
              <w:t>B</w:t>
            </w:r>
          </w:p>
        </w:tc>
        <w:tc>
          <w:tcPr>
            <w:tcW w:w="1170" w:type="dxa"/>
            <w:tcBorders>
              <w:bottom w:val="single" w:sz="16" w:space="0" w:color="000000"/>
            </w:tcBorders>
            <w:shd w:val="clear" w:color="auto" w:fill="FFFFFF"/>
          </w:tcPr>
          <w:p w14:paraId="018766C9" w14:textId="77777777" w:rsidR="009152D2" w:rsidRPr="009152D2" w:rsidRDefault="009152D2" w:rsidP="009152D2">
            <w:pPr>
              <w:autoSpaceDE w:val="0"/>
              <w:autoSpaceDN w:val="0"/>
              <w:adjustRightInd w:val="0"/>
              <w:spacing w:line="320" w:lineRule="atLeast"/>
              <w:ind w:left="60" w:right="60"/>
              <w:jc w:val="center"/>
              <w:rPr>
                <w:rFonts w:eastAsia="Calibri"/>
                <w:color w:val="000000"/>
                <w:lang w:val="en-ID"/>
              </w:rPr>
            </w:pPr>
            <w:r w:rsidRPr="009152D2">
              <w:rPr>
                <w:rFonts w:eastAsia="Calibri"/>
                <w:color w:val="000000"/>
                <w:lang w:val="en-ID"/>
              </w:rPr>
              <w:t>Std. Error</w:t>
            </w:r>
          </w:p>
        </w:tc>
        <w:tc>
          <w:tcPr>
            <w:tcW w:w="1469" w:type="dxa"/>
            <w:tcBorders>
              <w:bottom w:val="single" w:sz="16" w:space="0" w:color="000000"/>
            </w:tcBorders>
            <w:shd w:val="clear" w:color="auto" w:fill="FFFFFF"/>
          </w:tcPr>
          <w:p w14:paraId="427ED39C" w14:textId="77777777" w:rsidR="009152D2" w:rsidRPr="009152D2" w:rsidRDefault="009152D2" w:rsidP="009152D2">
            <w:pPr>
              <w:autoSpaceDE w:val="0"/>
              <w:autoSpaceDN w:val="0"/>
              <w:adjustRightInd w:val="0"/>
              <w:spacing w:line="320" w:lineRule="atLeast"/>
              <w:ind w:left="60" w:right="60"/>
              <w:jc w:val="center"/>
              <w:rPr>
                <w:rFonts w:eastAsia="Calibri"/>
                <w:color w:val="000000"/>
                <w:lang w:val="en-ID"/>
              </w:rPr>
            </w:pPr>
            <w:r w:rsidRPr="009152D2">
              <w:rPr>
                <w:rFonts w:eastAsia="Calibri"/>
                <w:color w:val="000000"/>
                <w:lang w:val="en-ID"/>
              </w:rPr>
              <w:t>Beta</w:t>
            </w:r>
          </w:p>
        </w:tc>
        <w:tc>
          <w:tcPr>
            <w:tcW w:w="961" w:type="dxa"/>
            <w:tcBorders>
              <w:top w:val="single" w:sz="16" w:space="0" w:color="000000"/>
            </w:tcBorders>
            <w:shd w:val="clear" w:color="auto" w:fill="FFFFFF"/>
          </w:tcPr>
          <w:p w14:paraId="1688D00E" w14:textId="77777777" w:rsidR="009152D2" w:rsidRPr="009152D2" w:rsidRDefault="009152D2" w:rsidP="009152D2">
            <w:pPr>
              <w:autoSpaceDE w:val="0"/>
              <w:autoSpaceDN w:val="0"/>
              <w:adjustRightInd w:val="0"/>
              <w:spacing w:line="240" w:lineRule="auto"/>
              <w:jc w:val="left"/>
              <w:rPr>
                <w:rFonts w:eastAsia="Calibri"/>
                <w:color w:val="000000"/>
                <w:lang w:val="en-ID"/>
              </w:rPr>
            </w:pPr>
          </w:p>
        </w:tc>
        <w:tc>
          <w:tcPr>
            <w:tcW w:w="1014" w:type="dxa"/>
            <w:tcBorders>
              <w:top w:val="single" w:sz="16" w:space="0" w:color="000000"/>
              <w:right w:val="single" w:sz="16" w:space="0" w:color="000000"/>
            </w:tcBorders>
            <w:shd w:val="clear" w:color="auto" w:fill="FFFFFF"/>
          </w:tcPr>
          <w:p w14:paraId="19A279DC" w14:textId="77777777" w:rsidR="009152D2" w:rsidRPr="009152D2" w:rsidRDefault="009152D2" w:rsidP="009152D2">
            <w:pPr>
              <w:autoSpaceDE w:val="0"/>
              <w:autoSpaceDN w:val="0"/>
              <w:adjustRightInd w:val="0"/>
              <w:spacing w:line="240" w:lineRule="auto"/>
              <w:jc w:val="left"/>
              <w:rPr>
                <w:rFonts w:eastAsia="Calibri"/>
                <w:color w:val="000000"/>
                <w:lang w:val="en-ID"/>
              </w:rPr>
            </w:pPr>
          </w:p>
        </w:tc>
      </w:tr>
      <w:tr w:rsidR="009152D2" w:rsidRPr="009152D2" w14:paraId="544334BE" w14:textId="77777777" w:rsidTr="009152D2">
        <w:trPr>
          <w:gridAfter w:val="1"/>
          <w:wAfter w:w="16" w:type="dxa"/>
          <w:cantSplit/>
        </w:trPr>
        <w:tc>
          <w:tcPr>
            <w:tcW w:w="180" w:type="dxa"/>
            <w:vMerge w:val="restart"/>
            <w:tcBorders>
              <w:top w:val="single" w:sz="16" w:space="0" w:color="000000"/>
              <w:left w:val="single" w:sz="16" w:space="0" w:color="000000"/>
              <w:bottom w:val="single" w:sz="16" w:space="0" w:color="000000"/>
              <w:right w:val="nil"/>
            </w:tcBorders>
            <w:shd w:val="clear" w:color="auto" w:fill="FFFFFF"/>
            <w:vAlign w:val="center"/>
          </w:tcPr>
          <w:p w14:paraId="21A14530" w14:textId="77777777" w:rsidR="009152D2" w:rsidRPr="009152D2" w:rsidRDefault="009152D2" w:rsidP="009152D2">
            <w:pPr>
              <w:autoSpaceDE w:val="0"/>
              <w:autoSpaceDN w:val="0"/>
              <w:adjustRightInd w:val="0"/>
              <w:spacing w:line="320" w:lineRule="atLeast"/>
              <w:ind w:left="60" w:right="60"/>
              <w:jc w:val="left"/>
              <w:rPr>
                <w:rFonts w:eastAsia="Calibri"/>
                <w:color w:val="000000"/>
                <w:lang w:val="en-ID"/>
              </w:rPr>
            </w:pPr>
            <w:r w:rsidRPr="009152D2">
              <w:rPr>
                <w:rFonts w:eastAsia="Calibri"/>
                <w:color w:val="000000"/>
                <w:lang w:val="en-ID"/>
              </w:rPr>
              <w:t>1</w:t>
            </w:r>
          </w:p>
        </w:tc>
        <w:tc>
          <w:tcPr>
            <w:tcW w:w="2070" w:type="dxa"/>
            <w:tcBorders>
              <w:top w:val="single" w:sz="16" w:space="0" w:color="000000"/>
              <w:left w:val="nil"/>
              <w:bottom w:val="nil"/>
              <w:right w:val="single" w:sz="16" w:space="0" w:color="000000"/>
            </w:tcBorders>
            <w:shd w:val="clear" w:color="auto" w:fill="FFFFFF"/>
            <w:vAlign w:val="center"/>
          </w:tcPr>
          <w:p w14:paraId="42E809B2" w14:textId="77777777" w:rsidR="009152D2" w:rsidRPr="009152D2" w:rsidRDefault="009152D2" w:rsidP="009152D2">
            <w:pPr>
              <w:autoSpaceDE w:val="0"/>
              <w:autoSpaceDN w:val="0"/>
              <w:adjustRightInd w:val="0"/>
              <w:spacing w:line="320" w:lineRule="atLeast"/>
              <w:ind w:left="60" w:right="60"/>
              <w:jc w:val="left"/>
              <w:rPr>
                <w:rFonts w:eastAsia="Calibri"/>
                <w:color w:val="000000"/>
                <w:lang w:val="en-ID"/>
              </w:rPr>
            </w:pPr>
            <w:r w:rsidRPr="009152D2">
              <w:rPr>
                <w:rFonts w:eastAsia="Calibri"/>
                <w:color w:val="000000"/>
                <w:lang w:val="en-ID"/>
              </w:rPr>
              <w:t>(Constant)</w:t>
            </w:r>
          </w:p>
        </w:tc>
        <w:tc>
          <w:tcPr>
            <w:tcW w:w="1080" w:type="dxa"/>
            <w:tcBorders>
              <w:top w:val="single" w:sz="16" w:space="0" w:color="000000"/>
              <w:left w:val="single" w:sz="16" w:space="0" w:color="000000"/>
              <w:bottom w:val="nil"/>
            </w:tcBorders>
            <w:shd w:val="clear" w:color="auto" w:fill="FFFFFF"/>
          </w:tcPr>
          <w:p w14:paraId="5AC8C189" w14:textId="77777777" w:rsidR="009152D2" w:rsidRPr="009152D2" w:rsidRDefault="009152D2" w:rsidP="009152D2">
            <w:pPr>
              <w:autoSpaceDE w:val="0"/>
              <w:autoSpaceDN w:val="0"/>
              <w:adjustRightInd w:val="0"/>
              <w:spacing w:line="320" w:lineRule="atLeast"/>
              <w:ind w:left="60" w:right="60"/>
              <w:jc w:val="right"/>
              <w:rPr>
                <w:rFonts w:eastAsia="Calibri"/>
                <w:color w:val="000000"/>
                <w:lang w:val="en-ID"/>
              </w:rPr>
            </w:pPr>
            <w:r w:rsidRPr="009152D2">
              <w:rPr>
                <w:rFonts w:eastAsia="Calibri"/>
                <w:color w:val="000000"/>
                <w:lang w:val="en-ID"/>
              </w:rPr>
              <w:t>.446</w:t>
            </w:r>
          </w:p>
        </w:tc>
        <w:tc>
          <w:tcPr>
            <w:tcW w:w="1170" w:type="dxa"/>
            <w:tcBorders>
              <w:top w:val="single" w:sz="16" w:space="0" w:color="000000"/>
              <w:bottom w:val="nil"/>
            </w:tcBorders>
            <w:shd w:val="clear" w:color="auto" w:fill="FFFFFF"/>
          </w:tcPr>
          <w:p w14:paraId="62B596BC" w14:textId="77777777" w:rsidR="009152D2" w:rsidRPr="009152D2" w:rsidRDefault="009152D2" w:rsidP="009152D2">
            <w:pPr>
              <w:autoSpaceDE w:val="0"/>
              <w:autoSpaceDN w:val="0"/>
              <w:adjustRightInd w:val="0"/>
              <w:spacing w:line="320" w:lineRule="atLeast"/>
              <w:ind w:left="60" w:right="60"/>
              <w:jc w:val="right"/>
              <w:rPr>
                <w:rFonts w:eastAsia="Calibri"/>
                <w:color w:val="000000"/>
                <w:lang w:val="en-ID"/>
              </w:rPr>
            </w:pPr>
            <w:r w:rsidRPr="009152D2">
              <w:rPr>
                <w:rFonts w:eastAsia="Calibri"/>
                <w:color w:val="000000"/>
                <w:lang w:val="en-ID"/>
              </w:rPr>
              <w:t>.015</w:t>
            </w:r>
          </w:p>
        </w:tc>
        <w:tc>
          <w:tcPr>
            <w:tcW w:w="1469" w:type="dxa"/>
            <w:tcBorders>
              <w:top w:val="single" w:sz="16" w:space="0" w:color="000000"/>
              <w:bottom w:val="nil"/>
            </w:tcBorders>
            <w:shd w:val="clear" w:color="auto" w:fill="FFFFFF"/>
          </w:tcPr>
          <w:p w14:paraId="6B648EB3" w14:textId="77777777" w:rsidR="009152D2" w:rsidRPr="009152D2" w:rsidRDefault="009152D2" w:rsidP="009152D2">
            <w:pPr>
              <w:autoSpaceDE w:val="0"/>
              <w:autoSpaceDN w:val="0"/>
              <w:adjustRightInd w:val="0"/>
              <w:spacing w:line="240" w:lineRule="auto"/>
              <w:jc w:val="left"/>
              <w:rPr>
                <w:rFonts w:eastAsia="Calibri"/>
                <w:lang w:val="en-ID"/>
              </w:rPr>
            </w:pPr>
          </w:p>
        </w:tc>
        <w:tc>
          <w:tcPr>
            <w:tcW w:w="961" w:type="dxa"/>
            <w:tcBorders>
              <w:top w:val="single" w:sz="16" w:space="0" w:color="000000"/>
              <w:bottom w:val="nil"/>
            </w:tcBorders>
            <w:shd w:val="clear" w:color="auto" w:fill="FFFFFF"/>
          </w:tcPr>
          <w:p w14:paraId="0BC35228" w14:textId="77777777" w:rsidR="009152D2" w:rsidRPr="009152D2" w:rsidRDefault="009152D2" w:rsidP="009152D2">
            <w:pPr>
              <w:autoSpaceDE w:val="0"/>
              <w:autoSpaceDN w:val="0"/>
              <w:adjustRightInd w:val="0"/>
              <w:spacing w:line="320" w:lineRule="atLeast"/>
              <w:ind w:left="60" w:right="60"/>
              <w:jc w:val="right"/>
              <w:rPr>
                <w:rFonts w:eastAsia="Calibri"/>
                <w:color w:val="000000"/>
                <w:lang w:val="en-ID"/>
              </w:rPr>
            </w:pPr>
            <w:r w:rsidRPr="009152D2">
              <w:rPr>
                <w:rFonts w:eastAsia="Calibri"/>
                <w:color w:val="000000"/>
                <w:lang w:val="en-ID"/>
              </w:rPr>
              <w:t>29.366</w:t>
            </w:r>
          </w:p>
        </w:tc>
        <w:tc>
          <w:tcPr>
            <w:tcW w:w="1014" w:type="dxa"/>
            <w:tcBorders>
              <w:top w:val="single" w:sz="16" w:space="0" w:color="000000"/>
              <w:bottom w:val="nil"/>
              <w:right w:val="single" w:sz="16" w:space="0" w:color="000000"/>
            </w:tcBorders>
            <w:shd w:val="clear" w:color="auto" w:fill="FFFFFF"/>
          </w:tcPr>
          <w:p w14:paraId="5F337603" w14:textId="77777777" w:rsidR="009152D2" w:rsidRPr="009152D2" w:rsidRDefault="009152D2" w:rsidP="009152D2">
            <w:pPr>
              <w:autoSpaceDE w:val="0"/>
              <w:autoSpaceDN w:val="0"/>
              <w:adjustRightInd w:val="0"/>
              <w:spacing w:line="320" w:lineRule="atLeast"/>
              <w:ind w:left="60" w:right="60"/>
              <w:jc w:val="right"/>
              <w:rPr>
                <w:rFonts w:eastAsia="Calibri"/>
                <w:color w:val="000000"/>
                <w:lang w:val="en-ID"/>
              </w:rPr>
            </w:pPr>
            <w:r w:rsidRPr="009152D2">
              <w:rPr>
                <w:rFonts w:eastAsia="Calibri"/>
                <w:color w:val="000000"/>
                <w:lang w:val="en-ID"/>
              </w:rPr>
              <w:t>.000</w:t>
            </w:r>
          </w:p>
        </w:tc>
      </w:tr>
      <w:tr w:rsidR="009152D2" w:rsidRPr="009152D2" w14:paraId="3D0F9583" w14:textId="77777777" w:rsidTr="009152D2">
        <w:trPr>
          <w:gridAfter w:val="1"/>
          <w:wAfter w:w="16" w:type="dxa"/>
          <w:cantSplit/>
        </w:trPr>
        <w:tc>
          <w:tcPr>
            <w:tcW w:w="180" w:type="dxa"/>
            <w:vMerge/>
            <w:tcBorders>
              <w:top w:val="single" w:sz="16" w:space="0" w:color="000000"/>
              <w:left w:val="single" w:sz="16" w:space="0" w:color="000000"/>
              <w:bottom w:val="single" w:sz="16" w:space="0" w:color="000000"/>
              <w:right w:val="nil"/>
            </w:tcBorders>
            <w:shd w:val="clear" w:color="auto" w:fill="FFFFFF"/>
            <w:vAlign w:val="center"/>
          </w:tcPr>
          <w:p w14:paraId="314B4D31" w14:textId="77777777" w:rsidR="009152D2" w:rsidRPr="009152D2" w:rsidRDefault="009152D2" w:rsidP="009152D2">
            <w:pPr>
              <w:autoSpaceDE w:val="0"/>
              <w:autoSpaceDN w:val="0"/>
              <w:adjustRightInd w:val="0"/>
              <w:spacing w:line="240" w:lineRule="auto"/>
              <w:jc w:val="left"/>
              <w:rPr>
                <w:rFonts w:eastAsia="Calibri"/>
                <w:color w:val="000000"/>
                <w:lang w:val="en-ID"/>
              </w:rPr>
            </w:pPr>
          </w:p>
        </w:tc>
        <w:tc>
          <w:tcPr>
            <w:tcW w:w="2070" w:type="dxa"/>
            <w:tcBorders>
              <w:top w:val="nil"/>
              <w:left w:val="nil"/>
              <w:bottom w:val="nil"/>
              <w:right w:val="single" w:sz="16" w:space="0" w:color="000000"/>
            </w:tcBorders>
            <w:shd w:val="clear" w:color="auto" w:fill="FFFFFF"/>
            <w:vAlign w:val="center"/>
          </w:tcPr>
          <w:p w14:paraId="30DD276B" w14:textId="77777777" w:rsidR="009152D2" w:rsidRPr="009152D2" w:rsidRDefault="009152D2" w:rsidP="009152D2">
            <w:pPr>
              <w:autoSpaceDE w:val="0"/>
              <w:autoSpaceDN w:val="0"/>
              <w:adjustRightInd w:val="0"/>
              <w:spacing w:line="320" w:lineRule="atLeast"/>
              <w:ind w:left="60" w:right="60"/>
              <w:jc w:val="left"/>
              <w:rPr>
                <w:rFonts w:eastAsia="Calibri"/>
                <w:color w:val="000000"/>
                <w:lang w:val="en-ID"/>
              </w:rPr>
            </w:pPr>
            <w:proofErr w:type="spellStart"/>
            <w:r w:rsidRPr="009152D2">
              <w:rPr>
                <w:rFonts w:eastAsia="Calibri"/>
                <w:color w:val="000000"/>
                <w:lang w:val="en-ID"/>
              </w:rPr>
              <w:t>Rasio</w:t>
            </w:r>
            <w:proofErr w:type="spellEnd"/>
            <w:r w:rsidRPr="009152D2">
              <w:rPr>
                <w:rFonts w:eastAsia="Calibri"/>
                <w:color w:val="000000"/>
                <w:lang w:val="en-ID"/>
              </w:rPr>
              <w:t xml:space="preserve"> </w:t>
            </w:r>
            <w:proofErr w:type="spellStart"/>
            <w:r w:rsidRPr="009152D2">
              <w:rPr>
                <w:rFonts w:eastAsia="Calibri"/>
                <w:color w:val="000000"/>
                <w:lang w:val="en-ID"/>
              </w:rPr>
              <w:t>Profitabilitas</w:t>
            </w:r>
            <w:proofErr w:type="spellEnd"/>
          </w:p>
        </w:tc>
        <w:tc>
          <w:tcPr>
            <w:tcW w:w="1080" w:type="dxa"/>
            <w:tcBorders>
              <w:top w:val="nil"/>
              <w:left w:val="single" w:sz="16" w:space="0" w:color="000000"/>
              <w:bottom w:val="nil"/>
            </w:tcBorders>
            <w:shd w:val="clear" w:color="auto" w:fill="FFFFFF"/>
          </w:tcPr>
          <w:p w14:paraId="2F3E0CD0" w14:textId="77777777" w:rsidR="009152D2" w:rsidRPr="009152D2" w:rsidRDefault="009152D2" w:rsidP="009152D2">
            <w:pPr>
              <w:autoSpaceDE w:val="0"/>
              <w:autoSpaceDN w:val="0"/>
              <w:adjustRightInd w:val="0"/>
              <w:spacing w:line="320" w:lineRule="atLeast"/>
              <w:ind w:left="60" w:right="60"/>
              <w:jc w:val="right"/>
              <w:rPr>
                <w:rFonts w:eastAsia="Calibri"/>
                <w:color w:val="000000"/>
                <w:lang w:val="en-ID"/>
              </w:rPr>
            </w:pPr>
            <w:r w:rsidRPr="009152D2">
              <w:rPr>
                <w:rFonts w:eastAsia="Calibri"/>
                <w:color w:val="000000"/>
                <w:lang w:val="en-ID"/>
              </w:rPr>
              <w:t>.169</w:t>
            </w:r>
          </w:p>
        </w:tc>
        <w:tc>
          <w:tcPr>
            <w:tcW w:w="1170" w:type="dxa"/>
            <w:tcBorders>
              <w:top w:val="nil"/>
              <w:bottom w:val="nil"/>
            </w:tcBorders>
            <w:shd w:val="clear" w:color="auto" w:fill="FFFFFF"/>
          </w:tcPr>
          <w:p w14:paraId="7A7E5256" w14:textId="77777777" w:rsidR="009152D2" w:rsidRPr="009152D2" w:rsidRDefault="009152D2" w:rsidP="009152D2">
            <w:pPr>
              <w:autoSpaceDE w:val="0"/>
              <w:autoSpaceDN w:val="0"/>
              <w:adjustRightInd w:val="0"/>
              <w:spacing w:line="320" w:lineRule="atLeast"/>
              <w:ind w:left="60" w:right="60"/>
              <w:jc w:val="right"/>
              <w:rPr>
                <w:rFonts w:eastAsia="Calibri"/>
                <w:color w:val="000000"/>
                <w:lang w:val="en-ID"/>
              </w:rPr>
            </w:pPr>
            <w:r w:rsidRPr="009152D2">
              <w:rPr>
                <w:rFonts w:eastAsia="Calibri"/>
                <w:color w:val="000000"/>
                <w:lang w:val="en-ID"/>
              </w:rPr>
              <w:t>.061</w:t>
            </w:r>
          </w:p>
        </w:tc>
        <w:tc>
          <w:tcPr>
            <w:tcW w:w="1469" w:type="dxa"/>
            <w:tcBorders>
              <w:top w:val="nil"/>
              <w:bottom w:val="nil"/>
            </w:tcBorders>
            <w:shd w:val="clear" w:color="auto" w:fill="FFFFFF"/>
          </w:tcPr>
          <w:p w14:paraId="5B29B815" w14:textId="77777777" w:rsidR="009152D2" w:rsidRPr="009152D2" w:rsidRDefault="009152D2" w:rsidP="009152D2">
            <w:pPr>
              <w:autoSpaceDE w:val="0"/>
              <w:autoSpaceDN w:val="0"/>
              <w:adjustRightInd w:val="0"/>
              <w:spacing w:line="320" w:lineRule="atLeast"/>
              <w:ind w:left="60" w:right="60"/>
              <w:jc w:val="right"/>
              <w:rPr>
                <w:rFonts w:eastAsia="Calibri"/>
                <w:color w:val="000000"/>
                <w:lang w:val="en-ID"/>
              </w:rPr>
            </w:pPr>
            <w:r w:rsidRPr="009152D2">
              <w:rPr>
                <w:rFonts w:eastAsia="Calibri"/>
                <w:color w:val="000000"/>
                <w:lang w:val="en-ID"/>
              </w:rPr>
              <w:t>.415</w:t>
            </w:r>
          </w:p>
        </w:tc>
        <w:tc>
          <w:tcPr>
            <w:tcW w:w="961" w:type="dxa"/>
            <w:tcBorders>
              <w:top w:val="nil"/>
              <w:bottom w:val="nil"/>
            </w:tcBorders>
            <w:shd w:val="clear" w:color="auto" w:fill="FFFFFF"/>
          </w:tcPr>
          <w:p w14:paraId="6A87EDCB" w14:textId="77777777" w:rsidR="009152D2" w:rsidRPr="009152D2" w:rsidRDefault="009152D2" w:rsidP="009152D2">
            <w:pPr>
              <w:autoSpaceDE w:val="0"/>
              <w:autoSpaceDN w:val="0"/>
              <w:adjustRightInd w:val="0"/>
              <w:spacing w:line="320" w:lineRule="atLeast"/>
              <w:ind w:left="60" w:right="60"/>
              <w:jc w:val="right"/>
              <w:rPr>
                <w:rFonts w:eastAsia="Calibri"/>
                <w:color w:val="000000"/>
                <w:lang w:val="en-ID"/>
              </w:rPr>
            </w:pPr>
            <w:r w:rsidRPr="009152D2">
              <w:rPr>
                <w:rFonts w:eastAsia="Calibri"/>
                <w:color w:val="000000"/>
                <w:lang w:val="en-ID"/>
              </w:rPr>
              <w:t>2.775</w:t>
            </w:r>
          </w:p>
        </w:tc>
        <w:tc>
          <w:tcPr>
            <w:tcW w:w="1014" w:type="dxa"/>
            <w:tcBorders>
              <w:top w:val="nil"/>
              <w:bottom w:val="nil"/>
              <w:right w:val="single" w:sz="16" w:space="0" w:color="000000"/>
            </w:tcBorders>
            <w:shd w:val="clear" w:color="auto" w:fill="FFFFFF"/>
          </w:tcPr>
          <w:p w14:paraId="7BBA81B9" w14:textId="77777777" w:rsidR="009152D2" w:rsidRPr="009152D2" w:rsidRDefault="009152D2" w:rsidP="009152D2">
            <w:pPr>
              <w:autoSpaceDE w:val="0"/>
              <w:autoSpaceDN w:val="0"/>
              <w:adjustRightInd w:val="0"/>
              <w:spacing w:line="320" w:lineRule="atLeast"/>
              <w:ind w:left="60" w:right="60"/>
              <w:jc w:val="right"/>
              <w:rPr>
                <w:rFonts w:eastAsia="Calibri"/>
                <w:color w:val="000000"/>
                <w:lang w:val="en-ID"/>
              </w:rPr>
            </w:pPr>
            <w:r w:rsidRPr="009152D2">
              <w:rPr>
                <w:rFonts w:eastAsia="Calibri"/>
                <w:color w:val="000000"/>
                <w:lang w:val="en-ID"/>
              </w:rPr>
              <w:t>.010</w:t>
            </w:r>
          </w:p>
        </w:tc>
      </w:tr>
      <w:tr w:rsidR="009152D2" w:rsidRPr="009152D2" w14:paraId="23F6DBD0" w14:textId="77777777" w:rsidTr="009152D2">
        <w:trPr>
          <w:gridAfter w:val="1"/>
          <w:wAfter w:w="16" w:type="dxa"/>
          <w:cantSplit/>
        </w:trPr>
        <w:tc>
          <w:tcPr>
            <w:tcW w:w="180" w:type="dxa"/>
            <w:vMerge/>
            <w:tcBorders>
              <w:top w:val="single" w:sz="16" w:space="0" w:color="000000"/>
              <w:left w:val="single" w:sz="16" w:space="0" w:color="000000"/>
              <w:bottom w:val="single" w:sz="16" w:space="0" w:color="000000"/>
              <w:right w:val="nil"/>
            </w:tcBorders>
            <w:shd w:val="clear" w:color="auto" w:fill="FFFFFF"/>
            <w:vAlign w:val="center"/>
          </w:tcPr>
          <w:p w14:paraId="19E78D72" w14:textId="77777777" w:rsidR="009152D2" w:rsidRPr="009152D2" w:rsidRDefault="009152D2" w:rsidP="009152D2">
            <w:pPr>
              <w:autoSpaceDE w:val="0"/>
              <w:autoSpaceDN w:val="0"/>
              <w:adjustRightInd w:val="0"/>
              <w:spacing w:line="240" w:lineRule="auto"/>
              <w:jc w:val="left"/>
              <w:rPr>
                <w:rFonts w:eastAsia="Calibri"/>
                <w:color w:val="000000"/>
                <w:lang w:val="en-ID"/>
              </w:rPr>
            </w:pPr>
          </w:p>
        </w:tc>
        <w:tc>
          <w:tcPr>
            <w:tcW w:w="2070" w:type="dxa"/>
            <w:tcBorders>
              <w:top w:val="nil"/>
              <w:left w:val="nil"/>
              <w:bottom w:val="nil"/>
              <w:right w:val="single" w:sz="16" w:space="0" w:color="000000"/>
            </w:tcBorders>
            <w:shd w:val="clear" w:color="auto" w:fill="FFFFFF"/>
            <w:vAlign w:val="center"/>
          </w:tcPr>
          <w:p w14:paraId="632A137F" w14:textId="77777777" w:rsidR="009152D2" w:rsidRPr="009152D2" w:rsidRDefault="009152D2" w:rsidP="009152D2">
            <w:pPr>
              <w:autoSpaceDE w:val="0"/>
              <w:autoSpaceDN w:val="0"/>
              <w:adjustRightInd w:val="0"/>
              <w:spacing w:line="320" w:lineRule="atLeast"/>
              <w:ind w:left="60" w:right="60"/>
              <w:jc w:val="left"/>
              <w:rPr>
                <w:rFonts w:eastAsia="Calibri"/>
                <w:color w:val="000000"/>
                <w:lang w:val="en-ID"/>
              </w:rPr>
            </w:pPr>
            <w:proofErr w:type="spellStart"/>
            <w:r w:rsidRPr="009152D2">
              <w:rPr>
                <w:rFonts w:eastAsia="Calibri"/>
                <w:color w:val="000000"/>
                <w:lang w:val="en-ID"/>
              </w:rPr>
              <w:t>Rasio</w:t>
            </w:r>
            <w:proofErr w:type="spellEnd"/>
            <w:r w:rsidRPr="009152D2">
              <w:rPr>
                <w:rFonts w:eastAsia="Calibri"/>
                <w:color w:val="000000"/>
                <w:lang w:val="en-ID"/>
              </w:rPr>
              <w:t xml:space="preserve"> </w:t>
            </w:r>
            <w:proofErr w:type="spellStart"/>
            <w:r w:rsidRPr="009152D2">
              <w:rPr>
                <w:rFonts w:eastAsia="Calibri"/>
                <w:color w:val="000000"/>
                <w:lang w:val="en-ID"/>
              </w:rPr>
              <w:t>Likuiditas</w:t>
            </w:r>
            <w:proofErr w:type="spellEnd"/>
          </w:p>
        </w:tc>
        <w:tc>
          <w:tcPr>
            <w:tcW w:w="1080" w:type="dxa"/>
            <w:tcBorders>
              <w:top w:val="nil"/>
              <w:left w:val="single" w:sz="16" w:space="0" w:color="000000"/>
              <w:bottom w:val="nil"/>
            </w:tcBorders>
            <w:shd w:val="clear" w:color="auto" w:fill="FFFFFF"/>
          </w:tcPr>
          <w:p w14:paraId="603ADB1B" w14:textId="77777777" w:rsidR="009152D2" w:rsidRPr="009152D2" w:rsidRDefault="009152D2" w:rsidP="009152D2">
            <w:pPr>
              <w:autoSpaceDE w:val="0"/>
              <w:autoSpaceDN w:val="0"/>
              <w:adjustRightInd w:val="0"/>
              <w:spacing w:line="320" w:lineRule="atLeast"/>
              <w:ind w:left="60" w:right="60"/>
              <w:jc w:val="right"/>
              <w:rPr>
                <w:rFonts w:eastAsia="Calibri"/>
                <w:color w:val="000000"/>
                <w:lang w:val="en-ID"/>
              </w:rPr>
            </w:pPr>
            <w:r w:rsidRPr="009152D2">
              <w:rPr>
                <w:rFonts w:eastAsia="Calibri"/>
                <w:color w:val="000000"/>
                <w:lang w:val="en-ID"/>
              </w:rPr>
              <w:t>.006</w:t>
            </w:r>
          </w:p>
        </w:tc>
        <w:tc>
          <w:tcPr>
            <w:tcW w:w="1170" w:type="dxa"/>
            <w:tcBorders>
              <w:top w:val="nil"/>
              <w:bottom w:val="nil"/>
            </w:tcBorders>
            <w:shd w:val="clear" w:color="auto" w:fill="FFFFFF"/>
          </w:tcPr>
          <w:p w14:paraId="4CF49132" w14:textId="77777777" w:rsidR="009152D2" w:rsidRPr="009152D2" w:rsidRDefault="009152D2" w:rsidP="009152D2">
            <w:pPr>
              <w:autoSpaceDE w:val="0"/>
              <w:autoSpaceDN w:val="0"/>
              <w:adjustRightInd w:val="0"/>
              <w:spacing w:line="320" w:lineRule="atLeast"/>
              <w:ind w:left="60" w:right="60"/>
              <w:jc w:val="right"/>
              <w:rPr>
                <w:rFonts w:eastAsia="Calibri"/>
                <w:color w:val="000000"/>
                <w:lang w:val="en-ID"/>
              </w:rPr>
            </w:pPr>
            <w:r w:rsidRPr="009152D2">
              <w:rPr>
                <w:rFonts w:eastAsia="Calibri"/>
                <w:color w:val="000000"/>
                <w:lang w:val="en-ID"/>
              </w:rPr>
              <w:t>.003</w:t>
            </w:r>
          </w:p>
        </w:tc>
        <w:tc>
          <w:tcPr>
            <w:tcW w:w="1469" w:type="dxa"/>
            <w:tcBorders>
              <w:top w:val="nil"/>
              <w:bottom w:val="nil"/>
            </w:tcBorders>
            <w:shd w:val="clear" w:color="auto" w:fill="FFFFFF"/>
          </w:tcPr>
          <w:p w14:paraId="5D7304B4" w14:textId="77777777" w:rsidR="009152D2" w:rsidRPr="009152D2" w:rsidRDefault="009152D2" w:rsidP="009152D2">
            <w:pPr>
              <w:autoSpaceDE w:val="0"/>
              <w:autoSpaceDN w:val="0"/>
              <w:adjustRightInd w:val="0"/>
              <w:spacing w:line="320" w:lineRule="atLeast"/>
              <w:ind w:left="60" w:right="60"/>
              <w:jc w:val="right"/>
              <w:rPr>
                <w:rFonts w:eastAsia="Calibri"/>
                <w:color w:val="000000"/>
                <w:lang w:val="en-ID"/>
              </w:rPr>
            </w:pPr>
            <w:r w:rsidRPr="009152D2">
              <w:rPr>
                <w:rFonts w:eastAsia="Calibri"/>
                <w:color w:val="000000"/>
                <w:lang w:val="en-ID"/>
              </w:rPr>
              <w:t>.329</w:t>
            </w:r>
          </w:p>
        </w:tc>
        <w:tc>
          <w:tcPr>
            <w:tcW w:w="961" w:type="dxa"/>
            <w:tcBorders>
              <w:top w:val="nil"/>
              <w:bottom w:val="nil"/>
            </w:tcBorders>
            <w:shd w:val="clear" w:color="auto" w:fill="FFFFFF"/>
          </w:tcPr>
          <w:p w14:paraId="2088498E" w14:textId="77777777" w:rsidR="009152D2" w:rsidRPr="009152D2" w:rsidRDefault="009152D2" w:rsidP="009152D2">
            <w:pPr>
              <w:autoSpaceDE w:val="0"/>
              <w:autoSpaceDN w:val="0"/>
              <w:adjustRightInd w:val="0"/>
              <w:spacing w:line="320" w:lineRule="atLeast"/>
              <w:ind w:left="60" w:right="60"/>
              <w:jc w:val="right"/>
              <w:rPr>
                <w:rFonts w:eastAsia="Calibri"/>
                <w:color w:val="000000"/>
                <w:lang w:val="en-ID"/>
              </w:rPr>
            </w:pPr>
            <w:r w:rsidRPr="009152D2">
              <w:rPr>
                <w:rFonts w:eastAsia="Calibri"/>
                <w:color w:val="000000"/>
                <w:lang w:val="en-ID"/>
              </w:rPr>
              <w:t>2.264</w:t>
            </w:r>
          </w:p>
        </w:tc>
        <w:tc>
          <w:tcPr>
            <w:tcW w:w="1014" w:type="dxa"/>
            <w:tcBorders>
              <w:top w:val="nil"/>
              <w:bottom w:val="nil"/>
              <w:right w:val="single" w:sz="16" w:space="0" w:color="000000"/>
            </w:tcBorders>
            <w:shd w:val="clear" w:color="auto" w:fill="FFFFFF"/>
          </w:tcPr>
          <w:p w14:paraId="277A9019" w14:textId="77777777" w:rsidR="009152D2" w:rsidRPr="009152D2" w:rsidRDefault="009152D2" w:rsidP="009152D2">
            <w:pPr>
              <w:autoSpaceDE w:val="0"/>
              <w:autoSpaceDN w:val="0"/>
              <w:adjustRightInd w:val="0"/>
              <w:spacing w:line="320" w:lineRule="atLeast"/>
              <w:ind w:left="60" w:right="60"/>
              <w:jc w:val="right"/>
              <w:rPr>
                <w:rFonts w:eastAsia="Calibri"/>
                <w:color w:val="000000"/>
                <w:lang w:val="en-ID"/>
              </w:rPr>
            </w:pPr>
            <w:r w:rsidRPr="009152D2">
              <w:rPr>
                <w:rFonts w:eastAsia="Calibri"/>
                <w:color w:val="000000"/>
                <w:lang w:val="en-ID"/>
              </w:rPr>
              <w:t>.031</w:t>
            </w:r>
          </w:p>
        </w:tc>
      </w:tr>
      <w:tr w:rsidR="009152D2" w:rsidRPr="009152D2" w14:paraId="498D3165" w14:textId="77777777" w:rsidTr="009152D2">
        <w:trPr>
          <w:gridAfter w:val="1"/>
          <w:wAfter w:w="16" w:type="dxa"/>
          <w:cantSplit/>
        </w:trPr>
        <w:tc>
          <w:tcPr>
            <w:tcW w:w="180" w:type="dxa"/>
            <w:vMerge/>
            <w:tcBorders>
              <w:top w:val="single" w:sz="16" w:space="0" w:color="000000"/>
              <w:left w:val="single" w:sz="16" w:space="0" w:color="000000"/>
              <w:bottom w:val="single" w:sz="16" w:space="0" w:color="000000"/>
              <w:right w:val="nil"/>
            </w:tcBorders>
            <w:shd w:val="clear" w:color="auto" w:fill="FFFFFF"/>
            <w:vAlign w:val="center"/>
          </w:tcPr>
          <w:p w14:paraId="505B6E0A" w14:textId="77777777" w:rsidR="009152D2" w:rsidRPr="009152D2" w:rsidRDefault="009152D2" w:rsidP="009152D2">
            <w:pPr>
              <w:autoSpaceDE w:val="0"/>
              <w:autoSpaceDN w:val="0"/>
              <w:adjustRightInd w:val="0"/>
              <w:spacing w:line="240" w:lineRule="auto"/>
              <w:jc w:val="left"/>
              <w:rPr>
                <w:rFonts w:eastAsia="Calibri"/>
                <w:color w:val="000000"/>
                <w:lang w:val="en-ID"/>
              </w:rPr>
            </w:pPr>
          </w:p>
        </w:tc>
        <w:tc>
          <w:tcPr>
            <w:tcW w:w="2070" w:type="dxa"/>
            <w:tcBorders>
              <w:top w:val="nil"/>
              <w:left w:val="nil"/>
              <w:bottom w:val="single" w:sz="16" w:space="0" w:color="000000"/>
              <w:right w:val="single" w:sz="16" w:space="0" w:color="000000"/>
            </w:tcBorders>
            <w:shd w:val="clear" w:color="auto" w:fill="FFFFFF"/>
            <w:vAlign w:val="center"/>
          </w:tcPr>
          <w:p w14:paraId="5E99474E" w14:textId="77777777" w:rsidR="009152D2" w:rsidRPr="009152D2" w:rsidRDefault="009152D2" w:rsidP="009152D2">
            <w:pPr>
              <w:autoSpaceDE w:val="0"/>
              <w:autoSpaceDN w:val="0"/>
              <w:adjustRightInd w:val="0"/>
              <w:spacing w:line="320" w:lineRule="atLeast"/>
              <w:ind w:left="60" w:right="60"/>
              <w:jc w:val="left"/>
              <w:rPr>
                <w:rFonts w:eastAsia="Calibri"/>
                <w:color w:val="000000"/>
                <w:lang w:val="en-ID"/>
              </w:rPr>
            </w:pPr>
            <w:proofErr w:type="spellStart"/>
            <w:r w:rsidRPr="009152D2">
              <w:rPr>
                <w:rFonts w:eastAsia="Calibri"/>
                <w:color w:val="000000"/>
                <w:lang w:val="en-ID"/>
              </w:rPr>
              <w:t>Rasio</w:t>
            </w:r>
            <w:proofErr w:type="spellEnd"/>
            <w:r w:rsidRPr="009152D2">
              <w:rPr>
                <w:rFonts w:eastAsia="Calibri"/>
                <w:color w:val="000000"/>
                <w:lang w:val="en-ID"/>
              </w:rPr>
              <w:t xml:space="preserve"> Leverage</w:t>
            </w:r>
          </w:p>
        </w:tc>
        <w:tc>
          <w:tcPr>
            <w:tcW w:w="1080" w:type="dxa"/>
            <w:tcBorders>
              <w:top w:val="nil"/>
              <w:left w:val="single" w:sz="16" w:space="0" w:color="000000"/>
              <w:bottom w:val="single" w:sz="16" w:space="0" w:color="000000"/>
            </w:tcBorders>
            <w:shd w:val="clear" w:color="auto" w:fill="FFFFFF"/>
          </w:tcPr>
          <w:p w14:paraId="395154BA" w14:textId="77777777" w:rsidR="009152D2" w:rsidRPr="009152D2" w:rsidRDefault="009152D2" w:rsidP="009152D2">
            <w:pPr>
              <w:autoSpaceDE w:val="0"/>
              <w:autoSpaceDN w:val="0"/>
              <w:adjustRightInd w:val="0"/>
              <w:spacing w:line="320" w:lineRule="atLeast"/>
              <w:ind w:left="60" w:right="60"/>
              <w:jc w:val="right"/>
              <w:rPr>
                <w:rFonts w:eastAsia="Calibri"/>
                <w:color w:val="000000"/>
                <w:lang w:val="en-ID"/>
              </w:rPr>
            </w:pPr>
            <w:r w:rsidRPr="009152D2">
              <w:rPr>
                <w:rFonts w:eastAsia="Calibri"/>
                <w:color w:val="000000"/>
                <w:lang w:val="en-ID"/>
              </w:rPr>
              <w:t>.017</w:t>
            </w:r>
          </w:p>
        </w:tc>
        <w:tc>
          <w:tcPr>
            <w:tcW w:w="1170" w:type="dxa"/>
            <w:tcBorders>
              <w:top w:val="nil"/>
              <w:bottom w:val="single" w:sz="16" w:space="0" w:color="000000"/>
            </w:tcBorders>
            <w:shd w:val="clear" w:color="auto" w:fill="FFFFFF"/>
          </w:tcPr>
          <w:p w14:paraId="002C31CD" w14:textId="77777777" w:rsidR="009152D2" w:rsidRPr="009152D2" w:rsidRDefault="009152D2" w:rsidP="009152D2">
            <w:pPr>
              <w:autoSpaceDE w:val="0"/>
              <w:autoSpaceDN w:val="0"/>
              <w:adjustRightInd w:val="0"/>
              <w:spacing w:line="320" w:lineRule="atLeast"/>
              <w:ind w:left="60" w:right="60"/>
              <w:jc w:val="right"/>
              <w:rPr>
                <w:rFonts w:eastAsia="Calibri"/>
                <w:color w:val="000000"/>
                <w:lang w:val="en-ID"/>
              </w:rPr>
            </w:pPr>
            <w:r w:rsidRPr="009152D2">
              <w:rPr>
                <w:rFonts w:eastAsia="Calibri"/>
                <w:color w:val="000000"/>
                <w:lang w:val="en-ID"/>
              </w:rPr>
              <w:t>.005</w:t>
            </w:r>
          </w:p>
        </w:tc>
        <w:tc>
          <w:tcPr>
            <w:tcW w:w="1469" w:type="dxa"/>
            <w:tcBorders>
              <w:top w:val="nil"/>
              <w:bottom w:val="single" w:sz="16" w:space="0" w:color="000000"/>
            </w:tcBorders>
            <w:shd w:val="clear" w:color="auto" w:fill="FFFFFF"/>
          </w:tcPr>
          <w:p w14:paraId="3A7F2ADD" w14:textId="77777777" w:rsidR="009152D2" w:rsidRPr="009152D2" w:rsidRDefault="009152D2" w:rsidP="009152D2">
            <w:pPr>
              <w:autoSpaceDE w:val="0"/>
              <w:autoSpaceDN w:val="0"/>
              <w:adjustRightInd w:val="0"/>
              <w:spacing w:line="320" w:lineRule="atLeast"/>
              <w:ind w:left="60" w:right="60"/>
              <w:jc w:val="right"/>
              <w:rPr>
                <w:rFonts w:eastAsia="Calibri"/>
                <w:color w:val="000000"/>
                <w:lang w:val="en-ID"/>
              </w:rPr>
            </w:pPr>
            <w:r w:rsidRPr="009152D2">
              <w:rPr>
                <w:rFonts w:eastAsia="Calibri"/>
                <w:color w:val="000000"/>
                <w:lang w:val="en-ID"/>
              </w:rPr>
              <w:t>.453</w:t>
            </w:r>
          </w:p>
        </w:tc>
        <w:tc>
          <w:tcPr>
            <w:tcW w:w="961" w:type="dxa"/>
            <w:tcBorders>
              <w:top w:val="nil"/>
              <w:bottom w:val="single" w:sz="16" w:space="0" w:color="000000"/>
            </w:tcBorders>
            <w:shd w:val="clear" w:color="auto" w:fill="FFFFFF"/>
          </w:tcPr>
          <w:p w14:paraId="3B9C2C44" w14:textId="77777777" w:rsidR="009152D2" w:rsidRPr="009152D2" w:rsidRDefault="009152D2" w:rsidP="009152D2">
            <w:pPr>
              <w:autoSpaceDE w:val="0"/>
              <w:autoSpaceDN w:val="0"/>
              <w:adjustRightInd w:val="0"/>
              <w:spacing w:line="320" w:lineRule="atLeast"/>
              <w:ind w:left="60" w:right="60"/>
              <w:jc w:val="right"/>
              <w:rPr>
                <w:rFonts w:eastAsia="Calibri"/>
                <w:color w:val="000000"/>
                <w:lang w:val="en-ID"/>
              </w:rPr>
            </w:pPr>
            <w:r w:rsidRPr="009152D2">
              <w:rPr>
                <w:rFonts w:eastAsia="Calibri"/>
                <w:color w:val="000000"/>
                <w:lang w:val="en-ID"/>
              </w:rPr>
              <w:t>3.034</w:t>
            </w:r>
          </w:p>
        </w:tc>
        <w:tc>
          <w:tcPr>
            <w:tcW w:w="1014" w:type="dxa"/>
            <w:tcBorders>
              <w:top w:val="nil"/>
              <w:bottom w:val="single" w:sz="16" w:space="0" w:color="000000"/>
              <w:right w:val="single" w:sz="16" w:space="0" w:color="000000"/>
            </w:tcBorders>
            <w:shd w:val="clear" w:color="auto" w:fill="FFFFFF"/>
          </w:tcPr>
          <w:p w14:paraId="715AF59B" w14:textId="77777777" w:rsidR="009152D2" w:rsidRPr="009152D2" w:rsidRDefault="009152D2" w:rsidP="009152D2">
            <w:pPr>
              <w:autoSpaceDE w:val="0"/>
              <w:autoSpaceDN w:val="0"/>
              <w:adjustRightInd w:val="0"/>
              <w:spacing w:line="320" w:lineRule="atLeast"/>
              <w:ind w:left="60" w:right="60"/>
              <w:jc w:val="right"/>
              <w:rPr>
                <w:rFonts w:eastAsia="Calibri"/>
                <w:color w:val="000000"/>
                <w:lang w:val="en-ID"/>
              </w:rPr>
            </w:pPr>
            <w:r w:rsidRPr="009152D2">
              <w:rPr>
                <w:rFonts w:eastAsia="Calibri"/>
                <w:color w:val="000000"/>
                <w:lang w:val="en-ID"/>
              </w:rPr>
              <w:t>.005</w:t>
            </w:r>
          </w:p>
        </w:tc>
      </w:tr>
      <w:tr w:rsidR="009152D2" w:rsidRPr="009152D2" w14:paraId="2943267E" w14:textId="77777777" w:rsidTr="009152D2">
        <w:trPr>
          <w:cantSplit/>
        </w:trPr>
        <w:tc>
          <w:tcPr>
            <w:tcW w:w="7960" w:type="dxa"/>
            <w:gridSpan w:val="8"/>
            <w:tcBorders>
              <w:top w:val="nil"/>
              <w:left w:val="nil"/>
              <w:bottom w:val="nil"/>
              <w:right w:val="nil"/>
            </w:tcBorders>
            <w:shd w:val="clear" w:color="auto" w:fill="FFFFFF"/>
          </w:tcPr>
          <w:p w14:paraId="48ACD3B8" w14:textId="4CF3A9DA" w:rsidR="009152D2" w:rsidRPr="009152D2" w:rsidRDefault="009152D2" w:rsidP="009152D2">
            <w:pPr>
              <w:autoSpaceDE w:val="0"/>
              <w:autoSpaceDN w:val="0"/>
              <w:adjustRightInd w:val="0"/>
              <w:spacing w:line="320" w:lineRule="atLeast"/>
              <w:ind w:left="60" w:right="60"/>
              <w:jc w:val="left"/>
              <w:rPr>
                <w:rFonts w:eastAsia="Calibri"/>
                <w:color w:val="000000"/>
                <w:lang w:val="en-ID"/>
              </w:rPr>
            </w:pPr>
            <w:r w:rsidRPr="009152D2">
              <w:rPr>
                <w:rFonts w:eastAsia="Calibri"/>
                <w:color w:val="000000"/>
                <w:lang w:val="en-ID"/>
              </w:rPr>
              <w:t xml:space="preserve">Dependent Variable: </w:t>
            </w:r>
            <w:proofErr w:type="spellStart"/>
            <w:r w:rsidRPr="009152D2">
              <w:rPr>
                <w:rFonts w:eastAsia="Calibri"/>
                <w:color w:val="000000"/>
                <w:lang w:val="en-ID"/>
              </w:rPr>
              <w:t>Pengungkapan</w:t>
            </w:r>
            <w:proofErr w:type="spellEnd"/>
            <w:r w:rsidRPr="009152D2">
              <w:rPr>
                <w:rFonts w:eastAsia="Calibri"/>
                <w:color w:val="000000"/>
                <w:lang w:val="en-ID"/>
              </w:rPr>
              <w:t xml:space="preserve"> </w:t>
            </w:r>
            <w:proofErr w:type="spellStart"/>
            <w:r w:rsidRPr="009152D2">
              <w:rPr>
                <w:rFonts w:eastAsia="Calibri"/>
                <w:color w:val="000000"/>
                <w:lang w:val="en-ID"/>
              </w:rPr>
              <w:t>Laporan</w:t>
            </w:r>
            <w:proofErr w:type="spellEnd"/>
            <w:r w:rsidRPr="009152D2">
              <w:rPr>
                <w:rFonts w:eastAsia="Calibri"/>
                <w:color w:val="000000"/>
                <w:lang w:val="en-ID"/>
              </w:rPr>
              <w:t xml:space="preserve"> </w:t>
            </w:r>
            <w:proofErr w:type="spellStart"/>
            <w:r w:rsidRPr="009152D2">
              <w:rPr>
                <w:rFonts w:eastAsia="Calibri"/>
                <w:color w:val="000000"/>
                <w:lang w:val="en-ID"/>
              </w:rPr>
              <w:t>Keuangan</w:t>
            </w:r>
            <w:proofErr w:type="spellEnd"/>
          </w:p>
        </w:tc>
      </w:tr>
    </w:tbl>
    <w:p w14:paraId="54C03730" w14:textId="405D2080" w:rsidR="00B11EA1" w:rsidRPr="009152D2" w:rsidRDefault="00B11EA1" w:rsidP="009152D2">
      <w:pPr>
        <w:pStyle w:val="Caption"/>
        <w:keepNext/>
        <w:jc w:val="both"/>
        <w:rPr>
          <w:b w:val="0"/>
          <w:bCs/>
        </w:rPr>
      </w:pPr>
      <w:r w:rsidRPr="009152D2">
        <w:rPr>
          <w:b w:val="0"/>
          <w:bCs/>
          <w:szCs w:val="24"/>
        </w:rPr>
        <w:t xml:space="preserve">Sumber : </w:t>
      </w:r>
      <w:bookmarkStart w:id="3" w:name="_Hlk109257446"/>
      <w:r w:rsidR="009152D2" w:rsidRPr="009152D2">
        <w:rPr>
          <w:b w:val="0"/>
          <w:bCs/>
          <w:szCs w:val="24"/>
          <w:lang w:val="en-ID"/>
        </w:rPr>
        <w:t xml:space="preserve">Data </w:t>
      </w:r>
      <w:proofErr w:type="spellStart"/>
      <w:r w:rsidR="009152D2" w:rsidRPr="009152D2">
        <w:rPr>
          <w:b w:val="0"/>
          <w:bCs/>
          <w:szCs w:val="24"/>
          <w:lang w:val="en-ID"/>
        </w:rPr>
        <w:t>Sekunder</w:t>
      </w:r>
      <w:proofErr w:type="spellEnd"/>
      <w:r w:rsidR="009152D2" w:rsidRPr="009152D2">
        <w:rPr>
          <w:b w:val="0"/>
          <w:bCs/>
          <w:szCs w:val="24"/>
          <w:lang w:val="en-ID"/>
        </w:rPr>
        <w:t xml:space="preserve"> </w:t>
      </w:r>
      <w:proofErr w:type="spellStart"/>
      <w:r w:rsidR="009152D2" w:rsidRPr="009152D2">
        <w:rPr>
          <w:b w:val="0"/>
          <w:bCs/>
          <w:szCs w:val="24"/>
          <w:lang w:val="en-ID"/>
        </w:rPr>
        <w:t>diolah</w:t>
      </w:r>
      <w:proofErr w:type="spellEnd"/>
      <w:r w:rsidR="009152D2" w:rsidRPr="009152D2">
        <w:rPr>
          <w:b w:val="0"/>
          <w:bCs/>
          <w:szCs w:val="24"/>
          <w:lang w:val="en-ID"/>
        </w:rPr>
        <w:t xml:space="preserve">, </w:t>
      </w:r>
      <w:r w:rsidR="009152D2">
        <w:rPr>
          <w:b w:val="0"/>
          <w:bCs/>
          <w:szCs w:val="24"/>
          <w:lang w:val="en-ID"/>
        </w:rPr>
        <w:t>(</w:t>
      </w:r>
      <w:r w:rsidR="009152D2" w:rsidRPr="009152D2">
        <w:rPr>
          <w:b w:val="0"/>
          <w:bCs/>
          <w:szCs w:val="24"/>
          <w:lang w:val="en-ID"/>
        </w:rPr>
        <w:t>2022</w:t>
      </w:r>
      <w:r w:rsidR="009152D2">
        <w:rPr>
          <w:b w:val="0"/>
          <w:bCs/>
          <w:szCs w:val="24"/>
          <w:lang w:val="en-ID"/>
        </w:rPr>
        <w:t>)</w:t>
      </w:r>
      <w:bookmarkEnd w:id="3"/>
    </w:p>
    <w:p w14:paraId="00282E05" w14:textId="2CB150D1" w:rsidR="007929D4" w:rsidRDefault="00703DC4" w:rsidP="0052490D">
      <w:pPr>
        <w:pStyle w:val="Caption"/>
        <w:keepNext/>
        <w:rPr>
          <w:bCs/>
          <w:szCs w:val="24"/>
        </w:rPr>
      </w:pPr>
      <w:r>
        <w:t xml:space="preserve">Tabel </w:t>
      </w:r>
      <w:r w:rsidR="009152D2">
        <w:rPr>
          <w:lang w:val="en-US"/>
        </w:rPr>
        <w:t>7</w:t>
      </w:r>
      <w:r w:rsidR="001D18A7">
        <w:rPr>
          <w:lang w:val="en-US"/>
        </w:rPr>
        <w:t>.</w:t>
      </w:r>
      <w:r w:rsidR="00B35020">
        <w:t xml:space="preserve"> </w:t>
      </w:r>
      <w:r w:rsidR="009152D2" w:rsidRPr="009152D2">
        <w:rPr>
          <w:lang w:val="en-ID"/>
        </w:rPr>
        <w:t>Hasil Uji</w:t>
      </w:r>
      <w:r w:rsidR="009152D2" w:rsidRPr="009152D2">
        <w:rPr>
          <w:lang w:val="en-US"/>
        </w:rPr>
        <w:t xml:space="preserve"> </w:t>
      </w:r>
      <w:proofErr w:type="spellStart"/>
      <w:r w:rsidR="009152D2" w:rsidRPr="009152D2">
        <w:rPr>
          <w:lang w:val="en-US"/>
        </w:rPr>
        <w:t>Parsial</w:t>
      </w:r>
      <w:proofErr w:type="spellEnd"/>
      <w:r w:rsidR="009152D2" w:rsidRPr="009152D2">
        <w:rPr>
          <w:lang w:val="en-US"/>
        </w:rPr>
        <w:t xml:space="preserve"> (Uji </w:t>
      </w:r>
      <w:proofErr w:type="spellStart"/>
      <w:r w:rsidR="009152D2" w:rsidRPr="009152D2">
        <w:rPr>
          <w:lang w:val="en-US"/>
        </w:rPr>
        <w:t>Statistik</w:t>
      </w:r>
      <w:proofErr w:type="spellEnd"/>
      <w:r w:rsidR="009152D2" w:rsidRPr="009152D2">
        <w:rPr>
          <w:lang w:val="en-US"/>
        </w:rPr>
        <w:t xml:space="preserve"> t)</w:t>
      </w:r>
    </w:p>
    <w:tbl>
      <w:tblPr>
        <w:tblW w:w="7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0"/>
        <w:gridCol w:w="2070"/>
        <w:gridCol w:w="1080"/>
        <w:gridCol w:w="1170"/>
        <w:gridCol w:w="1469"/>
        <w:gridCol w:w="961"/>
        <w:gridCol w:w="810"/>
      </w:tblGrid>
      <w:tr w:rsidR="009152D2" w:rsidRPr="009152D2" w14:paraId="73ADA01A" w14:textId="77777777" w:rsidTr="009152D2">
        <w:trPr>
          <w:cantSplit/>
        </w:trPr>
        <w:tc>
          <w:tcPr>
            <w:tcW w:w="7740" w:type="dxa"/>
            <w:gridSpan w:val="7"/>
            <w:tcBorders>
              <w:top w:val="nil"/>
              <w:left w:val="nil"/>
              <w:bottom w:val="nil"/>
              <w:right w:val="nil"/>
            </w:tcBorders>
            <w:shd w:val="clear" w:color="auto" w:fill="FFFFFF"/>
          </w:tcPr>
          <w:p w14:paraId="09FAC03D" w14:textId="77777777" w:rsidR="009152D2" w:rsidRPr="009152D2" w:rsidRDefault="009152D2" w:rsidP="009152D2">
            <w:pPr>
              <w:autoSpaceDE w:val="0"/>
              <w:autoSpaceDN w:val="0"/>
              <w:adjustRightInd w:val="0"/>
              <w:spacing w:line="320" w:lineRule="atLeast"/>
              <w:ind w:left="60" w:right="60"/>
              <w:jc w:val="center"/>
              <w:rPr>
                <w:rFonts w:eastAsia="Calibri"/>
                <w:color w:val="000000"/>
                <w:lang w:val="en-ID"/>
              </w:rPr>
            </w:pPr>
            <w:bookmarkStart w:id="4" w:name="_Toc505061054"/>
            <w:proofErr w:type="spellStart"/>
            <w:r w:rsidRPr="009152D2">
              <w:rPr>
                <w:rFonts w:eastAsia="Calibri"/>
                <w:b/>
                <w:bCs/>
                <w:color w:val="000000"/>
                <w:lang w:val="en-ID"/>
              </w:rPr>
              <w:t>Coefficients</w:t>
            </w:r>
            <w:r w:rsidRPr="009152D2">
              <w:rPr>
                <w:rFonts w:eastAsia="Calibri"/>
                <w:b/>
                <w:bCs/>
                <w:color w:val="000000"/>
                <w:vertAlign w:val="superscript"/>
                <w:lang w:val="en-ID"/>
              </w:rPr>
              <w:t>a</w:t>
            </w:r>
            <w:proofErr w:type="spellEnd"/>
          </w:p>
        </w:tc>
      </w:tr>
      <w:tr w:rsidR="009152D2" w:rsidRPr="009152D2" w14:paraId="0973EFFD" w14:textId="77777777" w:rsidTr="009152D2">
        <w:trPr>
          <w:cantSplit/>
        </w:trPr>
        <w:tc>
          <w:tcPr>
            <w:tcW w:w="2250" w:type="dxa"/>
            <w:gridSpan w:val="2"/>
            <w:vMerge w:val="restart"/>
            <w:tcBorders>
              <w:top w:val="single" w:sz="16" w:space="0" w:color="000000"/>
              <w:left w:val="single" w:sz="16" w:space="0" w:color="000000"/>
              <w:bottom w:val="nil"/>
              <w:right w:val="nil"/>
            </w:tcBorders>
            <w:shd w:val="clear" w:color="auto" w:fill="FFFFFF"/>
          </w:tcPr>
          <w:p w14:paraId="66E3EB45" w14:textId="77777777" w:rsidR="009152D2" w:rsidRPr="009152D2" w:rsidRDefault="009152D2" w:rsidP="009152D2">
            <w:pPr>
              <w:autoSpaceDE w:val="0"/>
              <w:autoSpaceDN w:val="0"/>
              <w:adjustRightInd w:val="0"/>
              <w:spacing w:line="320" w:lineRule="atLeast"/>
              <w:ind w:left="60" w:right="60"/>
              <w:jc w:val="left"/>
              <w:rPr>
                <w:rFonts w:eastAsia="Calibri"/>
                <w:color w:val="000000"/>
                <w:lang w:val="en-ID"/>
              </w:rPr>
            </w:pPr>
            <w:r w:rsidRPr="009152D2">
              <w:rPr>
                <w:rFonts w:eastAsia="Calibri"/>
                <w:color w:val="000000"/>
                <w:lang w:val="en-ID"/>
              </w:rPr>
              <w:t>Model</w:t>
            </w:r>
          </w:p>
        </w:tc>
        <w:tc>
          <w:tcPr>
            <w:tcW w:w="2250" w:type="dxa"/>
            <w:gridSpan w:val="2"/>
            <w:tcBorders>
              <w:top w:val="single" w:sz="16" w:space="0" w:color="000000"/>
              <w:left w:val="single" w:sz="16" w:space="0" w:color="000000"/>
            </w:tcBorders>
            <w:shd w:val="clear" w:color="auto" w:fill="FFFFFF"/>
          </w:tcPr>
          <w:p w14:paraId="50C5B093" w14:textId="77777777" w:rsidR="009152D2" w:rsidRPr="009152D2" w:rsidRDefault="009152D2" w:rsidP="009152D2">
            <w:pPr>
              <w:autoSpaceDE w:val="0"/>
              <w:autoSpaceDN w:val="0"/>
              <w:adjustRightInd w:val="0"/>
              <w:spacing w:line="320" w:lineRule="atLeast"/>
              <w:ind w:left="60" w:right="60"/>
              <w:jc w:val="center"/>
              <w:rPr>
                <w:rFonts w:eastAsia="Calibri"/>
                <w:color w:val="000000"/>
                <w:lang w:val="en-ID"/>
              </w:rPr>
            </w:pPr>
            <w:r w:rsidRPr="009152D2">
              <w:rPr>
                <w:rFonts w:eastAsia="Calibri"/>
                <w:color w:val="000000"/>
                <w:lang w:val="en-ID"/>
              </w:rPr>
              <w:t>Unstandardized Coefficients</w:t>
            </w:r>
          </w:p>
        </w:tc>
        <w:tc>
          <w:tcPr>
            <w:tcW w:w="1469" w:type="dxa"/>
            <w:tcBorders>
              <w:top w:val="single" w:sz="16" w:space="0" w:color="000000"/>
            </w:tcBorders>
            <w:shd w:val="clear" w:color="auto" w:fill="FFFFFF"/>
          </w:tcPr>
          <w:p w14:paraId="4B13D091" w14:textId="77777777" w:rsidR="009152D2" w:rsidRPr="009152D2" w:rsidRDefault="009152D2" w:rsidP="009152D2">
            <w:pPr>
              <w:autoSpaceDE w:val="0"/>
              <w:autoSpaceDN w:val="0"/>
              <w:adjustRightInd w:val="0"/>
              <w:spacing w:line="320" w:lineRule="atLeast"/>
              <w:ind w:left="60" w:right="60"/>
              <w:jc w:val="center"/>
              <w:rPr>
                <w:rFonts w:eastAsia="Calibri"/>
                <w:color w:val="000000"/>
                <w:lang w:val="en-ID"/>
              </w:rPr>
            </w:pPr>
            <w:r w:rsidRPr="009152D2">
              <w:rPr>
                <w:rFonts w:eastAsia="Calibri"/>
                <w:color w:val="000000"/>
                <w:lang w:val="en-ID"/>
              </w:rPr>
              <w:t>Standardized Coefficients</w:t>
            </w:r>
          </w:p>
        </w:tc>
        <w:tc>
          <w:tcPr>
            <w:tcW w:w="961" w:type="dxa"/>
            <w:tcBorders>
              <w:top w:val="single" w:sz="16" w:space="0" w:color="000000"/>
            </w:tcBorders>
            <w:shd w:val="clear" w:color="auto" w:fill="FFFFFF"/>
          </w:tcPr>
          <w:p w14:paraId="52352A5C" w14:textId="77777777" w:rsidR="009152D2" w:rsidRPr="009152D2" w:rsidRDefault="009152D2" w:rsidP="009152D2">
            <w:pPr>
              <w:autoSpaceDE w:val="0"/>
              <w:autoSpaceDN w:val="0"/>
              <w:adjustRightInd w:val="0"/>
              <w:spacing w:line="320" w:lineRule="atLeast"/>
              <w:ind w:left="60" w:right="60"/>
              <w:jc w:val="center"/>
              <w:rPr>
                <w:rFonts w:eastAsia="Calibri"/>
                <w:color w:val="000000"/>
                <w:lang w:val="en-ID"/>
              </w:rPr>
            </w:pPr>
            <w:r w:rsidRPr="009152D2">
              <w:rPr>
                <w:rFonts w:eastAsia="Calibri"/>
                <w:color w:val="000000"/>
                <w:lang w:val="en-ID"/>
              </w:rPr>
              <w:t>t</w:t>
            </w:r>
          </w:p>
        </w:tc>
        <w:tc>
          <w:tcPr>
            <w:tcW w:w="810" w:type="dxa"/>
            <w:tcBorders>
              <w:top w:val="single" w:sz="16" w:space="0" w:color="000000"/>
              <w:right w:val="single" w:sz="16" w:space="0" w:color="000000"/>
            </w:tcBorders>
            <w:shd w:val="clear" w:color="auto" w:fill="FFFFFF"/>
          </w:tcPr>
          <w:p w14:paraId="5CA6E389" w14:textId="77777777" w:rsidR="009152D2" w:rsidRPr="009152D2" w:rsidRDefault="009152D2" w:rsidP="009152D2">
            <w:pPr>
              <w:autoSpaceDE w:val="0"/>
              <w:autoSpaceDN w:val="0"/>
              <w:adjustRightInd w:val="0"/>
              <w:spacing w:line="320" w:lineRule="atLeast"/>
              <w:ind w:left="60" w:right="60"/>
              <w:jc w:val="center"/>
              <w:rPr>
                <w:rFonts w:eastAsia="Calibri"/>
                <w:color w:val="000000"/>
                <w:lang w:val="en-ID"/>
              </w:rPr>
            </w:pPr>
            <w:r w:rsidRPr="009152D2">
              <w:rPr>
                <w:rFonts w:eastAsia="Calibri"/>
                <w:color w:val="000000"/>
                <w:lang w:val="en-ID"/>
              </w:rPr>
              <w:t>Sig.</w:t>
            </w:r>
          </w:p>
        </w:tc>
      </w:tr>
      <w:tr w:rsidR="009152D2" w:rsidRPr="009152D2" w14:paraId="2563D637" w14:textId="77777777" w:rsidTr="009152D2">
        <w:trPr>
          <w:cantSplit/>
        </w:trPr>
        <w:tc>
          <w:tcPr>
            <w:tcW w:w="2250" w:type="dxa"/>
            <w:gridSpan w:val="2"/>
            <w:vMerge/>
            <w:tcBorders>
              <w:top w:val="single" w:sz="16" w:space="0" w:color="000000"/>
              <w:left w:val="single" w:sz="16" w:space="0" w:color="000000"/>
              <w:bottom w:val="nil"/>
              <w:right w:val="nil"/>
            </w:tcBorders>
            <w:shd w:val="clear" w:color="auto" w:fill="FFFFFF"/>
          </w:tcPr>
          <w:p w14:paraId="3FCA81FF" w14:textId="77777777" w:rsidR="009152D2" w:rsidRPr="009152D2" w:rsidRDefault="009152D2" w:rsidP="009152D2">
            <w:pPr>
              <w:autoSpaceDE w:val="0"/>
              <w:autoSpaceDN w:val="0"/>
              <w:adjustRightInd w:val="0"/>
              <w:spacing w:line="240" w:lineRule="auto"/>
              <w:jc w:val="left"/>
              <w:rPr>
                <w:rFonts w:eastAsia="Calibri"/>
                <w:color w:val="000000"/>
                <w:lang w:val="en-ID"/>
              </w:rPr>
            </w:pPr>
          </w:p>
        </w:tc>
        <w:tc>
          <w:tcPr>
            <w:tcW w:w="1080" w:type="dxa"/>
            <w:tcBorders>
              <w:left w:val="single" w:sz="16" w:space="0" w:color="000000"/>
              <w:bottom w:val="single" w:sz="16" w:space="0" w:color="000000"/>
            </w:tcBorders>
            <w:shd w:val="clear" w:color="auto" w:fill="FFFFFF"/>
          </w:tcPr>
          <w:p w14:paraId="56E9D93E" w14:textId="77777777" w:rsidR="009152D2" w:rsidRPr="009152D2" w:rsidRDefault="009152D2" w:rsidP="009152D2">
            <w:pPr>
              <w:autoSpaceDE w:val="0"/>
              <w:autoSpaceDN w:val="0"/>
              <w:adjustRightInd w:val="0"/>
              <w:spacing w:line="320" w:lineRule="atLeast"/>
              <w:ind w:left="60" w:right="60"/>
              <w:jc w:val="center"/>
              <w:rPr>
                <w:rFonts w:eastAsia="Calibri"/>
                <w:color w:val="000000"/>
                <w:lang w:val="en-ID"/>
              </w:rPr>
            </w:pPr>
            <w:r w:rsidRPr="009152D2">
              <w:rPr>
                <w:rFonts w:eastAsia="Calibri"/>
                <w:color w:val="000000"/>
                <w:lang w:val="en-ID"/>
              </w:rPr>
              <w:t>B</w:t>
            </w:r>
          </w:p>
        </w:tc>
        <w:tc>
          <w:tcPr>
            <w:tcW w:w="1170" w:type="dxa"/>
            <w:tcBorders>
              <w:bottom w:val="single" w:sz="16" w:space="0" w:color="000000"/>
            </w:tcBorders>
            <w:shd w:val="clear" w:color="auto" w:fill="FFFFFF"/>
          </w:tcPr>
          <w:p w14:paraId="644015E9" w14:textId="77777777" w:rsidR="009152D2" w:rsidRPr="009152D2" w:rsidRDefault="009152D2" w:rsidP="009152D2">
            <w:pPr>
              <w:autoSpaceDE w:val="0"/>
              <w:autoSpaceDN w:val="0"/>
              <w:adjustRightInd w:val="0"/>
              <w:spacing w:line="320" w:lineRule="atLeast"/>
              <w:ind w:left="60" w:right="60"/>
              <w:jc w:val="center"/>
              <w:rPr>
                <w:rFonts w:eastAsia="Calibri"/>
                <w:color w:val="000000"/>
                <w:lang w:val="en-ID"/>
              </w:rPr>
            </w:pPr>
            <w:r w:rsidRPr="009152D2">
              <w:rPr>
                <w:rFonts w:eastAsia="Calibri"/>
                <w:color w:val="000000"/>
                <w:lang w:val="en-ID"/>
              </w:rPr>
              <w:t>Std. Error</w:t>
            </w:r>
          </w:p>
        </w:tc>
        <w:tc>
          <w:tcPr>
            <w:tcW w:w="1469" w:type="dxa"/>
            <w:tcBorders>
              <w:bottom w:val="single" w:sz="16" w:space="0" w:color="000000"/>
            </w:tcBorders>
            <w:shd w:val="clear" w:color="auto" w:fill="FFFFFF"/>
          </w:tcPr>
          <w:p w14:paraId="09956530" w14:textId="77777777" w:rsidR="009152D2" w:rsidRPr="009152D2" w:rsidRDefault="009152D2" w:rsidP="009152D2">
            <w:pPr>
              <w:autoSpaceDE w:val="0"/>
              <w:autoSpaceDN w:val="0"/>
              <w:adjustRightInd w:val="0"/>
              <w:spacing w:line="320" w:lineRule="atLeast"/>
              <w:ind w:left="60" w:right="60"/>
              <w:jc w:val="center"/>
              <w:rPr>
                <w:rFonts w:eastAsia="Calibri"/>
                <w:color w:val="000000"/>
                <w:lang w:val="en-ID"/>
              </w:rPr>
            </w:pPr>
            <w:r w:rsidRPr="009152D2">
              <w:rPr>
                <w:rFonts w:eastAsia="Calibri"/>
                <w:color w:val="000000"/>
                <w:lang w:val="en-ID"/>
              </w:rPr>
              <w:t>Beta</w:t>
            </w:r>
          </w:p>
        </w:tc>
        <w:tc>
          <w:tcPr>
            <w:tcW w:w="961" w:type="dxa"/>
            <w:tcBorders>
              <w:top w:val="single" w:sz="16" w:space="0" w:color="000000"/>
            </w:tcBorders>
            <w:shd w:val="clear" w:color="auto" w:fill="FFFFFF"/>
          </w:tcPr>
          <w:p w14:paraId="4357983C" w14:textId="77777777" w:rsidR="009152D2" w:rsidRPr="009152D2" w:rsidRDefault="009152D2" w:rsidP="009152D2">
            <w:pPr>
              <w:autoSpaceDE w:val="0"/>
              <w:autoSpaceDN w:val="0"/>
              <w:adjustRightInd w:val="0"/>
              <w:spacing w:line="240" w:lineRule="auto"/>
              <w:jc w:val="left"/>
              <w:rPr>
                <w:rFonts w:eastAsia="Calibri"/>
                <w:color w:val="000000"/>
                <w:lang w:val="en-ID"/>
              </w:rPr>
            </w:pPr>
          </w:p>
        </w:tc>
        <w:tc>
          <w:tcPr>
            <w:tcW w:w="810" w:type="dxa"/>
            <w:tcBorders>
              <w:top w:val="single" w:sz="16" w:space="0" w:color="000000"/>
              <w:right w:val="single" w:sz="16" w:space="0" w:color="000000"/>
            </w:tcBorders>
            <w:shd w:val="clear" w:color="auto" w:fill="FFFFFF"/>
          </w:tcPr>
          <w:p w14:paraId="12781FAC" w14:textId="77777777" w:rsidR="009152D2" w:rsidRPr="009152D2" w:rsidRDefault="009152D2" w:rsidP="009152D2">
            <w:pPr>
              <w:autoSpaceDE w:val="0"/>
              <w:autoSpaceDN w:val="0"/>
              <w:adjustRightInd w:val="0"/>
              <w:spacing w:line="240" w:lineRule="auto"/>
              <w:jc w:val="left"/>
              <w:rPr>
                <w:rFonts w:eastAsia="Calibri"/>
                <w:color w:val="000000"/>
                <w:lang w:val="en-ID"/>
              </w:rPr>
            </w:pPr>
          </w:p>
        </w:tc>
      </w:tr>
      <w:tr w:rsidR="009152D2" w:rsidRPr="009152D2" w14:paraId="19E9D329" w14:textId="77777777" w:rsidTr="009152D2">
        <w:trPr>
          <w:cantSplit/>
        </w:trPr>
        <w:tc>
          <w:tcPr>
            <w:tcW w:w="180" w:type="dxa"/>
            <w:vMerge w:val="restart"/>
            <w:tcBorders>
              <w:top w:val="single" w:sz="16" w:space="0" w:color="000000"/>
              <w:left w:val="single" w:sz="16" w:space="0" w:color="000000"/>
              <w:bottom w:val="single" w:sz="16" w:space="0" w:color="000000"/>
              <w:right w:val="nil"/>
            </w:tcBorders>
            <w:shd w:val="clear" w:color="auto" w:fill="FFFFFF"/>
            <w:vAlign w:val="center"/>
          </w:tcPr>
          <w:p w14:paraId="021DAF76" w14:textId="77777777" w:rsidR="009152D2" w:rsidRPr="009152D2" w:rsidRDefault="009152D2" w:rsidP="009152D2">
            <w:pPr>
              <w:autoSpaceDE w:val="0"/>
              <w:autoSpaceDN w:val="0"/>
              <w:adjustRightInd w:val="0"/>
              <w:spacing w:line="320" w:lineRule="atLeast"/>
              <w:ind w:left="60" w:right="60"/>
              <w:jc w:val="left"/>
              <w:rPr>
                <w:rFonts w:eastAsia="Calibri"/>
                <w:color w:val="000000"/>
                <w:lang w:val="en-ID"/>
              </w:rPr>
            </w:pPr>
            <w:r w:rsidRPr="009152D2">
              <w:rPr>
                <w:rFonts w:eastAsia="Calibri"/>
                <w:color w:val="000000"/>
                <w:lang w:val="en-ID"/>
              </w:rPr>
              <w:t>1</w:t>
            </w:r>
          </w:p>
        </w:tc>
        <w:tc>
          <w:tcPr>
            <w:tcW w:w="2070" w:type="dxa"/>
            <w:tcBorders>
              <w:top w:val="single" w:sz="16" w:space="0" w:color="000000"/>
              <w:left w:val="nil"/>
              <w:bottom w:val="nil"/>
              <w:right w:val="single" w:sz="16" w:space="0" w:color="000000"/>
            </w:tcBorders>
            <w:shd w:val="clear" w:color="auto" w:fill="FFFFFF"/>
            <w:vAlign w:val="center"/>
          </w:tcPr>
          <w:p w14:paraId="47E0ED2D" w14:textId="77777777" w:rsidR="009152D2" w:rsidRPr="009152D2" w:rsidRDefault="009152D2" w:rsidP="009152D2">
            <w:pPr>
              <w:autoSpaceDE w:val="0"/>
              <w:autoSpaceDN w:val="0"/>
              <w:adjustRightInd w:val="0"/>
              <w:spacing w:line="320" w:lineRule="atLeast"/>
              <w:ind w:left="60" w:right="60"/>
              <w:jc w:val="left"/>
              <w:rPr>
                <w:rFonts w:eastAsia="Calibri"/>
                <w:color w:val="000000"/>
                <w:lang w:val="en-ID"/>
              </w:rPr>
            </w:pPr>
            <w:r w:rsidRPr="009152D2">
              <w:rPr>
                <w:rFonts w:eastAsia="Calibri"/>
                <w:color w:val="000000"/>
                <w:lang w:val="en-ID"/>
              </w:rPr>
              <w:t>(Constant)</w:t>
            </w:r>
          </w:p>
        </w:tc>
        <w:tc>
          <w:tcPr>
            <w:tcW w:w="1080" w:type="dxa"/>
            <w:tcBorders>
              <w:top w:val="single" w:sz="16" w:space="0" w:color="000000"/>
              <w:left w:val="single" w:sz="16" w:space="0" w:color="000000"/>
              <w:bottom w:val="nil"/>
            </w:tcBorders>
            <w:shd w:val="clear" w:color="auto" w:fill="FFFFFF"/>
          </w:tcPr>
          <w:p w14:paraId="1AF7B0BE" w14:textId="77777777" w:rsidR="009152D2" w:rsidRPr="009152D2" w:rsidRDefault="009152D2" w:rsidP="009152D2">
            <w:pPr>
              <w:autoSpaceDE w:val="0"/>
              <w:autoSpaceDN w:val="0"/>
              <w:adjustRightInd w:val="0"/>
              <w:spacing w:line="320" w:lineRule="atLeast"/>
              <w:ind w:left="60" w:right="60"/>
              <w:jc w:val="right"/>
              <w:rPr>
                <w:rFonts w:eastAsia="Calibri"/>
                <w:color w:val="000000"/>
                <w:lang w:val="en-ID"/>
              </w:rPr>
            </w:pPr>
            <w:r w:rsidRPr="009152D2">
              <w:rPr>
                <w:rFonts w:eastAsia="Calibri"/>
                <w:color w:val="000000"/>
                <w:lang w:val="en-ID"/>
              </w:rPr>
              <w:t>.446</w:t>
            </w:r>
          </w:p>
        </w:tc>
        <w:tc>
          <w:tcPr>
            <w:tcW w:w="1170" w:type="dxa"/>
            <w:tcBorders>
              <w:top w:val="single" w:sz="16" w:space="0" w:color="000000"/>
              <w:bottom w:val="nil"/>
            </w:tcBorders>
            <w:shd w:val="clear" w:color="auto" w:fill="FFFFFF"/>
          </w:tcPr>
          <w:p w14:paraId="2B4427E4" w14:textId="77777777" w:rsidR="009152D2" w:rsidRPr="009152D2" w:rsidRDefault="009152D2" w:rsidP="009152D2">
            <w:pPr>
              <w:autoSpaceDE w:val="0"/>
              <w:autoSpaceDN w:val="0"/>
              <w:adjustRightInd w:val="0"/>
              <w:spacing w:line="320" w:lineRule="atLeast"/>
              <w:ind w:left="60" w:right="60"/>
              <w:jc w:val="right"/>
              <w:rPr>
                <w:rFonts w:eastAsia="Calibri"/>
                <w:color w:val="000000"/>
                <w:lang w:val="en-ID"/>
              </w:rPr>
            </w:pPr>
            <w:r w:rsidRPr="009152D2">
              <w:rPr>
                <w:rFonts w:eastAsia="Calibri"/>
                <w:color w:val="000000"/>
                <w:lang w:val="en-ID"/>
              </w:rPr>
              <w:t>.015</w:t>
            </w:r>
          </w:p>
        </w:tc>
        <w:tc>
          <w:tcPr>
            <w:tcW w:w="1469" w:type="dxa"/>
            <w:tcBorders>
              <w:top w:val="single" w:sz="16" w:space="0" w:color="000000"/>
              <w:bottom w:val="nil"/>
            </w:tcBorders>
            <w:shd w:val="clear" w:color="auto" w:fill="FFFFFF"/>
          </w:tcPr>
          <w:p w14:paraId="70BB1883" w14:textId="77777777" w:rsidR="009152D2" w:rsidRPr="009152D2" w:rsidRDefault="009152D2" w:rsidP="009152D2">
            <w:pPr>
              <w:autoSpaceDE w:val="0"/>
              <w:autoSpaceDN w:val="0"/>
              <w:adjustRightInd w:val="0"/>
              <w:spacing w:line="240" w:lineRule="auto"/>
              <w:jc w:val="left"/>
              <w:rPr>
                <w:rFonts w:eastAsia="Calibri"/>
                <w:lang w:val="en-ID"/>
              </w:rPr>
            </w:pPr>
          </w:p>
        </w:tc>
        <w:tc>
          <w:tcPr>
            <w:tcW w:w="961" w:type="dxa"/>
            <w:tcBorders>
              <w:top w:val="single" w:sz="16" w:space="0" w:color="000000"/>
              <w:bottom w:val="nil"/>
            </w:tcBorders>
            <w:shd w:val="clear" w:color="auto" w:fill="FFFFFF"/>
          </w:tcPr>
          <w:p w14:paraId="54A84CC1" w14:textId="77777777" w:rsidR="009152D2" w:rsidRPr="009152D2" w:rsidRDefault="009152D2" w:rsidP="009152D2">
            <w:pPr>
              <w:autoSpaceDE w:val="0"/>
              <w:autoSpaceDN w:val="0"/>
              <w:adjustRightInd w:val="0"/>
              <w:spacing w:line="320" w:lineRule="atLeast"/>
              <w:ind w:left="60" w:right="60"/>
              <w:jc w:val="right"/>
              <w:rPr>
                <w:rFonts w:eastAsia="Calibri"/>
                <w:color w:val="000000"/>
                <w:lang w:val="en-ID"/>
              </w:rPr>
            </w:pPr>
            <w:r w:rsidRPr="009152D2">
              <w:rPr>
                <w:rFonts w:eastAsia="Calibri"/>
                <w:color w:val="000000"/>
                <w:lang w:val="en-ID"/>
              </w:rPr>
              <w:t>29.366</w:t>
            </w:r>
          </w:p>
        </w:tc>
        <w:tc>
          <w:tcPr>
            <w:tcW w:w="810" w:type="dxa"/>
            <w:tcBorders>
              <w:top w:val="single" w:sz="16" w:space="0" w:color="000000"/>
              <w:bottom w:val="nil"/>
              <w:right w:val="single" w:sz="16" w:space="0" w:color="000000"/>
            </w:tcBorders>
            <w:shd w:val="clear" w:color="auto" w:fill="FFFFFF"/>
          </w:tcPr>
          <w:p w14:paraId="579568FF" w14:textId="77777777" w:rsidR="009152D2" w:rsidRPr="009152D2" w:rsidRDefault="009152D2" w:rsidP="009152D2">
            <w:pPr>
              <w:autoSpaceDE w:val="0"/>
              <w:autoSpaceDN w:val="0"/>
              <w:adjustRightInd w:val="0"/>
              <w:spacing w:line="320" w:lineRule="atLeast"/>
              <w:ind w:left="60" w:right="60"/>
              <w:jc w:val="right"/>
              <w:rPr>
                <w:rFonts w:eastAsia="Calibri"/>
                <w:color w:val="000000"/>
                <w:lang w:val="en-ID"/>
              </w:rPr>
            </w:pPr>
            <w:r w:rsidRPr="009152D2">
              <w:rPr>
                <w:rFonts w:eastAsia="Calibri"/>
                <w:color w:val="000000"/>
                <w:lang w:val="en-ID"/>
              </w:rPr>
              <w:t>.000</w:t>
            </w:r>
          </w:p>
        </w:tc>
      </w:tr>
      <w:tr w:rsidR="009152D2" w:rsidRPr="009152D2" w14:paraId="4F691D81" w14:textId="77777777" w:rsidTr="009152D2">
        <w:trPr>
          <w:cantSplit/>
        </w:trPr>
        <w:tc>
          <w:tcPr>
            <w:tcW w:w="180" w:type="dxa"/>
            <w:vMerge/>
            <w:tcBorders>
              <w:top w:val="single" w:sz="16" w:space="0" w:color="000000"/>
              <w:left w:val="single" w:sz="16" w:space="0" w:color="000000"/>
              <w:bottom w:val="single" w:sz="16" w:space="0" w:color="000000"/>
              <w:right w:val="nil"/>
            </w:tcBorders>
            <w:shd w:val="clear" w:color="auto" w:fill="FFFFFF"/>
            <w:vAlign w:val="center"/>
          </w:tcPr>
          <w:p w14:paraId="3A567B2D" w14:textId="77777777" w:rsidR="009152D2" w:rsidRPr="009152D2" w:rsidRDefault="009152D2" w:rsidP="009152D2">
            <w:pPr>
              <w:autoSpaceDE w:val="0"/>
              <w:autoSpaceDN w:val="0"/>
              <w:adjustRightInd w:val="0"/>
              <w:spacing w:line="240" w:lineRule="auto"/>
              <w:jc w:val="left"/>
              <w:rPr>
                <w:rFonts w:eastAsia="Calibri"/>
                <w:color w:val="000000"/>
                <w:lang w:val="en-ID"/>
              </w:rPr>
            </w:pPr>
          </w:p>
        </w:tc>
        <w:tc>
          <w:tcPr>
            <w:tcW w:w="2070" w:type="dxa"/>
            <w:tcBorders>
              <w:top w:val="nil"/>
              <w:left w:val="nil"/>
              <w:bottom w:val="nil"/>
              <w:right w:val="single" w:sz="16" w:space="0" w:color="000000"/>
            </w:tcBorders>
            <w:shd w:val="clear" w:color="auto" w:fill="FFFFFF"/>
            <w:vAlign w:val="center"/>
          </w:tcPr>
          <w:p w14:paraId="22C0386E" w14:textId="77777777" w:rsidR="009152D2" w:rsidRPr="009152D2" w:rsidRDefault="009152D2" w:rsidP="009152D2">
            <w:pPr>
              <w:autoSpaceDE w:val="0"/>
              <w:autoSpaceDN w:val="0"/>
              <w:adjustRightInd w:val="0"/>
              <w:spacing w:line="320" w:lineRule="atLeast"/>
              <w:ind w:left="60" w:right="60"/>
              <w:jc w:val="left"/>
              <w:rPr>
                <w:rFonts w:eastAsia="Calibri"/>
                <w:color w:val="000000"/>
                <w:lang w:val="en-ID"/>
              </w:rPr>
            </w:pPr>
            <w:proofErr w:type="spellStart"/>
            <w:r w:rsidRPr="009152D2">
              <w:rPr>
                <w:rFonts w:eastAsia="Calibri"/>
                <w:color w:val="000000"/>
                <w:lang w:val="en-ID"/>
              </w:rPr>
              <w:t>Rasio</w:t>
            </w:r>
            <w:proofErr w:type="spellEnd"/>
            <w:r w:rsidRPr="009152D2">
              <w:rPr>
                <w:rFonts w:eastAsia="Calibri"/>
                <w:color w:val="000000"/>
                <w:lang w:val="en-ID"/>
              </w:rPr>
              <w:t xml:space="preserve"> </w:t>
            </w:r>
            <w:proofErr w:type="spellStart"/>
            <w:r w:rsidRPr="009152D2">
              <w:rPr>
                <w:rFonts w:eastAsia="Calibri"/>
                <w:color w:val="000000"/>
                <w:lang w:val="en-ID"/>
              </w:rPr>
              <w:t>Profitabilitas</w:t>
            </w:r>
            <w:proofErr w:type="spellEnd"/>
          </w:p>
        </w:tc>
        <w:tc>
          <w:tcPr>
            <w:tcW w:w="1080" w:type="dxa"/>
            <w:tcBorders>
              <w:top w:val="nil"/>
              <w:left w:val="single" w:sz="16" w:space="0" w:color="000000"/>
              <w:bottom w:val="nil"/>
            </w:tcBorders>
            <w:shd w:val="clear" w:color="auto" w:fill="FFFFFF"/>
          </w:tcPr>
          <w:p w14:paraId="43418796" w14:textId="77777777" w:rsidR="009152D2" w:rsidRPr="009152D2" w:rsidRDefault="009152D2" w:rsidP="009152D2">
            <w:pPr>
              <w:autoSpaceDE w:val="0"/>
              <w:autoSpaceDN w:val="0"/>
              <w:adjustRightInd w:val="0"/>
              <w:spacing w:line="320" w:lineRule="atLeast"/>
              <w:ind w:left="60" w:right="60"/>
              <w:jc w:val="right"/>
              <w:rPr>
                <w:rFonts w:eastAsia="Calibri"/>
                <w:color w:val="000000"/>
                <w:lang w:val="en-ID"/>
              </w:rPr>
            </w:pPr>
            <w:r w:rsidRPr="009152D2">
              <w:rPr>
                <w:rFonts w:eastAsia="Calibri"/>
                <w:color w:val="000000"/>
                <w:lang w:val="en-ID"/>
              </w:rPr>
              <w:t>.169</w:t>
            </w:r>
          </w:p>
        </w:tc>
        <w:tc>
          <w:tcPr>
            <w:tcW w:w="1170" w:type="dxa"/>
            <w:tcBorders>
              <w:top w:val="nil"/>
              <w:bottom w:val="nil"/>
            </w:tcBorders>
            <w:shd w:val="clear" w:color="auto" w:fill="FFFFFF"/>
          </w:tcPr>
          <w:p w14:paraId="43FB651A" w14:textId="77777777" w:rsidR="009152D2" w:rsidRPr="009152D2" w:rsidRDefault="009152D2" w:rsidP="009152D2">
            <w:pPr>
              <w:autoSpaceDE w:val="0"/>
              <w:autoSpaceDN w:val="0"/>
              <w:adjustRightInd w:val="0"/>
              <w:spacing w:line="320" w:lineRule="atLeast"/>
              <w:ind w:left="60" w:right="60"/>
              <w:jc w:val="right"/>
              <w:rPr>
                <w:rFonts w:eastAsia="Calibri"/>
                <w:color w:val="000000"/>
                <w:lang w:val="en-ID"/>
              </w:rPr>
            </w:pPr>
            <w:r w:rsidRPr="009152D2">
              <w:rPr>
                <w:rFonts w:eastAsia="Calibri"/>
                <w:color w:val="000000"/>
                <w:lang w:val="en-ID"/>
              </w:rPr>
              <w:t>.061</w:t>
            </w:r>
          </w:p>
        </w:tc>
        <w:tc>
          <w:tcPr>
            <w:tcW w:w="1469" w:type="dxa"/>
            <w:tcBorders>
              <w:top w:val="nil"/>
              <w:bottom w:val="nil"/>
            </w:tcBorders>
            <w:shd w:val="clear" w:color="auto" w:fill="FFFFFF"/>
          </w:tcPr>
          <w:p w14:paraId="1E626798" w14:textId="77777777" w:rsidR="009152D2" w:rsidRPr="009152D2" w:rsidRDefault="009152D2" w:rsidP="009152D2">
            <w:pPr>
              <w:autoSpaceDE w:val="0"/>
              <w:autoSpaceDN w:val="0"/>
              <w:adjustRightInd w:val="0"/>
              <w:spacing w:line="320" w:lineRule="atLeast"/>
              <w:ind w:left="60" w:right="60"/>
              <w:jc w:val="right"/>
              <w:rPr>
                <w:rFonts w:eastAsia="Calibri"/>
                <w:color w:val="000000"/>
                <w:lang w:val="en-ID"/>
              </w:rPr>
            </w:pPr>
            <w:r w:rsidRPr="009152D2">
              <w:rPr>
                <w:rFonts w:eastAsia="Calibri"/>
                <w:color w:val="000000"/>
                <w:lang w:val="en-ID"/>
              </w:rPr>
              <w:t>.415</w:t>
            </w:r>
          </w:p>
        </w:tc>
        <w:tc>
          <w:tcPr>
            <w:tcW w:w="961" w:type="dxa"/>
            <w:tcBorders>
              <w:top w:val="nil"/>
              <w:bottom w:val="nil"/>
            </w:tcBorders>
            <w:shd w:val="clear" w:color="auto" w:fill="FFFFFF"/>
          </w:tcPr>
          <w:p w14:paraId="402D0132" w14:textId="77777777" w:rsidR="009152D2" w:rsidRPr="009152D2" w:rsidRDefault="009152D2" w:rsidP="009152D2">
            <w:pPr>
              <w:autoSpaceDE w:val="0"/>
              <w:autoSpaceDN w:val="0"/>
              <w:adjustRightInd w:val="0"/>
              <w:spacing w:line="320" w:lineRule="atLeast"/>
              <w:ind w:left="60" w:right="60"/>
              <w:jc w:val="right"/>
              <w:rPr>
                <w:rFonts w:eastAsia="Calibri"/>
                <w:color w:val="000000"/>
                <w:lang w:val="en-ID"/>
              </w:rPr>
            </w:pPr>
            <w:r w:rsidRPr="009152D2">
              <w:rPr>
                <w:rFonts w:eastAsia="Calibri"/>
                <w:color w:val="000000"/>
                <w:lang w:val="en-ID"/>
              </w:rPr>
              <w:t>2.775</w:t>
            </w:r>
          </w:p>
        </w:tc>
        <w:tc>
          <w:tcPr>
            <w:tcW w:w="810" w:type="dxa"/>
            <w:tcBorders>
              <w:top w:val="nil"/>
              <w:bottom w:val="nil"/>
              <w:right w:val="single" w:sz="16" w:space="0" w:color="000000"/>
            </w:tcBorders>
            <w:shd w:val="clear" w:color="auto" w:fill="FFFFFF"/>
          </w:tcPr>
          <w:p w14:paraId="19939FE0" w14:textId="77777777" w:rsidR="009152D2" w:rsidRPr="009152D2" w:rsidRDefault="009152D2" w:rsidP="009152D2">
            <w:pPr>
              <w:autoSpaceDE w:val="0"/>
              <w:autoSpaceDN w:val="0"/>
              <w:adjustRightInd w:val="0"/>
              <w:spacing w:line="320" w:lineRule="atLeast"/>
              <w:ind w:left="60" w:right="60"/>
              <w:jc w:val="right"/>
              <w:rPr>
                <w:rFonts w:eastAsia="Calibri"/>
                <w:color w:val="000000"/>
                <w:lang w:val="en-ID"/>
              </w:rPr>
            </w:pPr>
            <w:r w:rsidRPr="009152D2">
              <w:rPr>
                <w:rFonts w:eastAsia="Calibri"/>
                <w:color w:val="000000"/>
                <w:lang w:val="en-ID"/>
              </w:rPr>
              <w:t>.010</w:t>
            </w:r>
          </w:p>
        </w:tc>
      </w:tr>
      <w:tr w:rsidR="009152D2" w:rsidRPr="009152D2" w14:paraId="1F67CFD8" w14:textId="77777777" w:rsidTr="009152D2">
        <w:trPr>
          <w:cantSplit/>
        </w:trPr>
        <w:tc>
          <w:tcPr>
            <w:tcW w:w="180" w:type="dxa"/>
            <w:vMerge/>
            <w:tcBorders>
              <w:top w:val="single" w:sz="16" w:space="0" w:color="000000"/>
              <w:left w:val="single" w:sz="16" w:space="0" w:color="000000"/>
              <w:bottom w:val="single" w:sz="16" w:space="0" w:color="000000"/>
              <w:right w:val="nil"/>
            </w:tcBorders>
            <w:shd w:val="clear" w:color="auto" w:fill="FFFFFF"/>
            <w:vAlign w:val="center"/>
          </w:tcPr>
          <w:p w14:paraId="0E9DC27F" w14:textId="77777777" w:rsidR="009152D2" w:rsidRPr="009152D2" w:rsidRDefault="009152D2" w:rsidP="009152D2">
            <w:pPr>
              <w:autoSpaceDE w:val="0"/>
              <w:autoSpaceDN w:val="0"/>
              <w:adjustRightInd w:val="0"/>
              <w:spacing w:line="240" w:lineRule="auto"/>
              <w:jc w:val="left"/>
              <w:rPr>
                <w:rFonts w:eastAsia="Calibri"/>
                <w:color w:val="000000"/>
                <w:lang w:val="en-ID"/>
              </w:rPr>
            </w:pPr>
          </w:p>
        </w:tc>
        <w:tc>
          <w:tcPr>
            <w:tcW w:w="2070" w:type="dxa"/>
            <w:tcBorders>
              <w:top w:val="nil"/>
              <w:left w:val="nil"/>
              <w:bottom w:val="nil"/>
              <w:right w:val="single" w:sz="16" w:space="0" w:color="000000"/>
            </w:tcBorders>
            <w:shd w:val="clear" w:color="auto" w:fill="FFFFFF"/>
            <w:vAlign w:val="center"/>
          </w:tcPr>
          <w:p w14:paraId="553B3370" w14:textId="77777777" w:rsidR="009152D2" w:rsidRPr="009152D2" w:rsidRDefault="009152D2" w:rsidP="009152D2">
            <w:pPr>
              <w:autoSpaceDE w:val="0"/>
              <w:autoSpaceDN w:val="0"/>
              <w:adjustRightInd w:val="0"/>
              <w:spacing w:line="320" w:lineRule="atLeast"/>
              <w:ind w:left="60" w:right="60"/>
              <w:jc w:val="left"/>
              <w:rPr>
                <w:rFonts w:eastAsia="Calibri"/>
                <w:color w:val="000000"/>
                <w:lang w:val="en-ID"/>
              </w:rPr>
            </w:pPr>
            <w:proofErr w:type="spellStart"/>
            <w:r w:rsidRPr="009152D2">
              <w:rPr>
                <w:rFonts w:eastAsia="Calibri"/>
                <w:color w:val="000000"/>
                <w:lang w:val="en-ID"/>
              </w:rPr>
              <w:t>Rasio</w:t>
            </w:r>
            <w:proofErr w:type="spellEnd"/>
            <w:r w:rsidRPr="009152D2">
              <w:rPr>
                <w:rFonts w:eastAsia="Calibri"/>
                <w:color w:val="000000"/>
                <w:lang w:val="en-ID"/>
              </w:rPr>
              <w:t xml:space="preserve"> </w:t>
            </w:r>
            <w:proofErr w:type="spellStart"/>
            <w:r w:rsidRPr="009152D2">
              <w:rPr>
                <w:rFonts w:eastAsia="Calibri"/>
                <w:color w:val="000000"/>
                <w:lang w:val="en-ID"/>
              </w:rPr>
              <w:t>Likuiditas</w:t>
            </w:r>
            <w:proofErr w:type="spellEnd"/>
          </w:p>
        </w:tc>
        <w:tc>
          <w:tcPr>
            <w:tcW w:w="1080" w:type="dxa"/>
            <w:tcBorders>
              <w:top w:val="nil"/>
              <w:left w:val="single" w:sz="16" w:space="0" w:color="000000"/>
              <w:bottom w:val="nil"/>
            </w:tcBorders>
            <w:shd w:val="clear" w:color="auto" w:fill="FFFFFF"/>
          </w:tcPr>
          <w:p w14:paraId="5B313D75" w14:textId="77777777" w:rsidR="009152D2" w:rsidRPr="009152D2" w:rsidRDefault="009152D2" w:rsidP="009152D2">
            <w:pPr>
              <w:autoSpaceDE w:val="0"/>
              <w:autoSpaceDN w:val="0"/>
              <w:adjustRightInd w:val="0"/>
              <w:spacing w:line="320" w:lineRule="atLeast"/>
              <w:ind w:left="60" w:right="60"/>
              <w:jc w:val="right"/>
              <w:rPr>
                <w:rFonts w:eastAsia="Calibri"/>
                <w:color w:val="000000"/>
                <w:lang w:val="en-ID"/>
              </w:rPr>
            </w:pPr>
            <w:r w:rsidRPr="009152D2">
              <w:rPr>
                <w:rFonts w:eastAsia="Calibri"/>
                <w:color w:val="000000"/>
                <w:lang w:val="en-ID"/>
              </w:rPr>
              <w:t>.006</w:t>
            </w:r>
          </w:p>
        </w:tc>
        <w:tc>
          <w:tcPr>
            <w:tcW w:w="1170" w:type="dxa"/>
            <w:tcBorders>
              <w:top w:val="nil"/>
              <w:bottom w:val="nil"/>
            </w:tcBorders>
            <w:shd w:val="clear" w:color="auto" w:fill="FFFFFF"/>
          </w:tcPr>
          <w:p w14:paraId="0B0F8F51" w14:textId="77777777" w:rsidR="009152D2" w:rsidRPr="009152D2" w:rsidRDefault="009152D2" w:rsidP="009152D2">
            <w:pPr>
              <w:autoSpaceDE w:val="0"/>
              <w:autoSpaceDN w:val="0"/>
              <w:adjustRightInd w:val="0"/>
              <w:spacing w:line="320" w:lineRule="atLeast"/>
              <w:ind w:left="60" w:right="60"/>
              <w:jc w:val="right"/>
              <w:rPr>
                <w:rFonts w:eastAsia="Calibri"/>
                <w:color w:val="000000"/>
                <w:lang w:val="en-ID"/>
              </w:rPr>
            </w:pPr>
            <w:r w:rsidRPr="009152D2">
              <w:rPr>
                <w:rFonts w:eastAsia="Calibri"/>
                <w:color w:val="000000"/>
                <w:lang w:val="en-ID"/>
              </w:rPr>
              <w:t>.003</w:t>
            </w:r>
          </w:p>
        </w:tc>
        <w:tc>
          <w:tcPr>
            <w:tcW w:w="1469" w:type="dxa"/>
            <w:tcBorders>
              <w:top w:val="nil"/>
              <w:bottom w:val="nil"/>
            </w:tcBorders>
            <w:shd w:val="clear" w:color="auto" w:fill="FFFFFF"/>
          </w:tcPr>
          <w:p w14:paraId="6EF9D9C9" w14:textId="77777777" w:rsidR="009152D2" w:rsidRPr="009152D2" w:rsidRDefault="009152D2" w:rsidP="009152D2">
            <w:pPr>
              <w:autoSpaceDE w:val="0"/>
              <w:autoSpaceDN w:val="0"/>
              <w:adjustRightInd w:val="0"/>
              <w:spacing w:line="320" w:lineRule="atLeast"/>
              <w:ind w:left="60" w:right="60"/>
              <w:jc w:val="right"/>
              <w:rPr>
                <w:rFonts w:eastAsia="Calibri"/>
                <w:color w:val="000000"/>
                <w:lang w:val="en-ID"/>
              </w:rPr>
            </w:pPr>
            <w:r w:rsidRPr="009152D2">
              <w:rPr>
                <w:rFonts w:eastAsia="Calibri"/>
                <w:color w:val="000000"/>
                <w:lang w:val="en-ID"/>
              </w:rPr>
              <w:t>.329</w:t>
            </w:r>
          </w:p>
        </w:tc>
        <w:tc>
          <w:tcPr>
            <w:tcW w:w="961" w:type="dxa"/>
            <w:tcBorders>
              <w:top w:val="nil"/>
              <w:bottom w:val="nil"/>
            </w:tcBorders>
            <w:shd w:val="clear" w:color="auto" w:fill="FFFFFF"/>
          </w:tcPr>
          <w:p w14:paraId="0224D92D" w14:textId="77777777" w:rsidR="009152D2" w:rsidRPr="009152D2" w:rsidRDefault="009152D2" w:rsidP="009152D2">
            <w:pPr>
              <w:autoSpaceDE w:val="0"/>
              <w:autoSpaceDN w:val="0"/>
              <w:adjustRightInd w:val="0"/>
              <w:spacing w:line="320" w:lineRule="atLeast"/>
              <w:ind w:left="60" w:right="60"/>
              <w:jc w:val="right"/>
              <w:rPr>
                <w:rFonts w:eastAsia="Calibri"/>
                <w:color w:val="000000"/>
                <w:lang w:val="en-ID"/>
              </w:rPr>
            </w:pPr>
            <w:r w:rsidRPr="009152D2">
              <w:rPr>
                <w:rFonts w:eastAsia="Calibri"/>
                <w:color w:val="000000"/>
                <w:lang w:val="en-ID"/>
              </w:rPr>
              <w:t>2.264</w:t>
            </w:r>
          </w:p>
        </w:tc>
        <w:tc>
          <w:tcPr>
            <w:tcW w:w="810" w:type="dxa"/>
            <w:tcBorders>
              <w:top w:val="nil"/>
              <w:bottom w:val="nil"/>
              <w:right w:val="single" w:sz="16" w:space="0" w:color="000000"/>
            </w:tcBorders>
            <w:shd w:val="clear" w:color="auto" w:fill="FFFFFF"/>
          </w:tcPr>
          <w:p w14:paraId="5AAC4F37" w14:textId="77777777" w:rsidR="009152D2" w:rsidRPr="009152D2" w:rsidRDefault="009152D2" w:rsidP="009152D2">
            <w:pPr>
              <w:autoSpaceDE w:val="0"/>
              <w:autoSpaceDN w:val="0"/>
              <w:adjustRightInd w:val="0"/>
              <w:spacing w:line="320" w:lineRule="atLeast"/>
              <w:ind w:left="60" w:right="60"/>
              <w:jc w:val="right"/>
              <w:rPr>
                <w:rFonts w:eastAsia="Calibri"/>
                <w:color w:val="000000"/>
                <w:lang w:val="en-ID"/>
              </w:rPr>
            </w:pPr>
            <w:r w:rsidRPr="009152D2">
              <w:rPr>
                <w:rFonts w:eastAsia="Calibri"/>
                <w:color w:val="000000"/>
                <w:lang w:val="en-ID"/>
              </w:rPr>
              <w:t>.031</w:t>
            </w:r>
          </w:p>
        </w:tc>
      </w:tr>
      <w:tr w:rsidR="009152D2" w:rsidRPr="009152D2" w14:paraId="6598209E" w14:textId="77777777" w:rsidTr="009152D2">
        <w:trPr>
          <w:cantSplit/>
        </w:trPr>
        <w:tc>
          <w:tcPr>
            <w:tcW w:w="180" w:type="dxa"/>
            <w:vMerge/>
            <w:tcBorders>
              <w:top w:val="single" w:sz="16" w:space="0" w:color="000000"/>
              <w:left w:val="single" w:sz="16" w:space="0" w:color="000000"/>
              <w:bottom w:val="single" w:sz="16" w:space="0" w:color="000000"/>
              <w:right w:val="nil"/>
            </w:tcBorders>
            <w:shd w:val="clear" w:color="auto" w:fill="FFFFFF"/>
            <w:vAlign w:val="center"/>
          </w:tcPr>
          <w:p w14:paraId="6C9D5A4C" w14:textId="77777777" w:rsidR="009152D2" w:rsidRPr="009152D2" w:rsidRDefault="009152D2" w:rsidP="009152D2">
            <w:pPr>
              <w:autoSpaceDE w:val="0"/>
              <w:autoSpaceDN w:val="0"/>
              <w:adjustRightInd w:val="0"/>
              <w:spacing w:line="240" w:lineRule="auto"/>
              <w:jc w:val="left"/>
              <w:rPr>
                <w:rFonts w:eastAsia="Calibri"/>
                <w:color w:val="000000"/>
                <w:lang w:val="en-ID"/>
              </w:rPr>
            </w:pPr>
          </w:p>
        </w:tc>
        <w:tc>
          <w:tcPr>
            <w:tcW w:w="2070" w:type="dxa"/>
            <w:tcBorders>
              <w:top w:val="nil"/>
              <w:left w:val="nil"/>
              <w:bottom w:val="single" w:sz="16" w:space="0" w:color="000000"/>
              <w:right w:val="single" w:sz="16" w:space="0" w:color="000000"/>
            </w:tcBorders>
            <w:shd w:val="clear" w:color="auto" w:fill="FFFFFF"/>
            <w:vAlign w:val="center"/>
          </w:tcPr>
          <w:p w14:paraId="6B9E04BA" w14:textId="77777777" w:rsidR="009152D2" w:rsidRPr="009152D2" w:rsidRDefault="009152D2" w:rsidP="009152D2">
            <w:pPr>
              <w:autoSpaceDE w:val="0"/>
              <w:autoSpaceDN w:val="0"/>
              <w:adjustRightInd w:val="0"/>
              <w:spacing w:line="320" w:lineRule="atLeast"/>
              <w:ind w:left="60" w:right="60"/>
              <w:jc w:val="left"/>
              <w:rPr>
                <w:rFonts w:eastAsia="Calibri"/>
                <w:color w:val="000000"/>
                <w:lang w:val="en-ID"/>
              </w:rPr>
            </w:pPr>
            <w:proofErr w:type="spellStart"/>
            <w:r w:rsidRPr="009152D2">
              <w:rPr>
                <w:rFonts w:eastAsia="Calibri"/>
                <w:color w:val="000000"/>
                <w:lang w:val="en-ID"/>
              </w:rPr>
              <w:t>Rasio</w:t>
            </w:r>
            <w:proofErr w:type="spellEnd"/>
            <w:r w:rsidRPr="009152D2">
              <w:rPr>
                <w:rFonts w:eastAsia="Calibri"/>
                <w:color w:val="000000"/>
                <w:lang w:val="en-ID"/>
              </w:rPr>
              <w:t xml:space="preserve"> Leverage</w:t>
            </w:r>
          </w:p>
        </w:tc>
        <w:tc>
          <w:tcPr>
            <w:tcW w:w="1080" w:type="dxa"/>
            <w:tcBorders>
              <w:top w:val="nil"/>
              <w:left w:val="single" w:sz="16" w:space="0" w:color="000000"/>
              <w:bottom w:val="single" w:sz="16" w:space="0" w:color="000000"/>
            </w:tcBorders>
            <w:shd w:val="clear" w:color="auto" w:fill="FFFFFF"/>
          </w:tcPr>
          <w:p w14:paraId="28283BCC" w14:textId="77777777" w:rsidR="009152D2" w:rsidRPr="009152D2" w:rsidRDefault="009152D2" w:rsidP="009152D2">
            <w:pPr>
              <w:autoSpaceDE w:val="0"/>
              <w:autoSpaceDN w:val="0"/>
              <w:adjustRightInd w:val="0"/>
              <w:spacing w:line="320" w:lineRule="atLeast"/>
              <w:ind w:left="60" w:right="60"/>
              <w:jc w:val="right"/>
              <w:rPr>
                <w:rFonts w:eastAsia="Calibri"/>
                <w:color w:val="000000"/>
                <w:lang w:val="en-ID"/>
              </w:rPr>
            </w:pPr>
            <w:r w:rsidRPr="009152D2">
              <w:rPr>
                <w:rFonts w:eastAsia="Calibri"/>
                <w:color w:val="000000"/>
                <w:lang w:val="en-ID"/>
              </w:rPr>
              <w:t>.017</w:t>
            </w:r>
          </w:p>
        </w:tc>
        <w:tc>
          <w:tcPr>
            <w:tcW w:w="1170" w:type="dxa"/>
            <w:tcBorders>
              <w:top w:val="nil"/>
              <w:bottom w:val="single" w:sz="16" w:space="0" w:color="000000"/>
            </w:tcBorders>
            <w:shd w:val="clear" w:color="auto" w:fill="FFFFFF"/>
          </w:tcPr>
          <w:p w14:paraId="2A8ACE10" w14:textId="77777777" w:rsidR="009152D2" w:rsidRPr="009152D2" w:rsidRDefault="009152D2" w:rsidP="009152D2">
            <w:pPr>
              <w:autoSpaceDE w:val="0"/>
              <w:autoSpaceDN w:val="0"/>
              <w:adjustRightInd w:val="0"/>
              <w:spacing w:line="320" w:lineRule="atLeast"/>
              <w:ind w:left="60" w:right="60"/>
              <w:jc w:val="right"/>
              <w:rPr>
                <w:rFonts w:eastAsia="Calibri"/>
                <w:color w:val="000000"/>
                <w:lang w:val="en-ID"/>
              </w:rPr>
            </w:pPr>
            <w:r w:rsidRPr="009152D2">
              <w:rPr>
                <w:rFonts w:eastAsia="Calibri"/>
                <w:color w:val="000000"/>
                <w:lang w:val="en-ID"/>
              </w:rPr>
              <w:t>.005</w:t>
            </w:r>
          </w:p>
        </w:tc>
        <w:tc>
          <w:tcPr>
            <w:tcW w:w="1469" w:type="dxa"/>
            <w:tcBorders>
              <w:top w:val="nil"/>
              <w:bottom w:val="single" w:sz="16" w:space="0" w:color="000000"/>
            </w:tcBorders>
            <w:shd w:val="clear" w:color="auto" w:fill="FFFFFF"/>
          </w:tcPr>
          <w:p w14:paraId="2A100432" w14:textId="77777777" w:rsidR="009152D2" w:rsidRPr="009152D2" w:rsidRDefault="009152D2" w:rsidP="009152D2">
            <w:pPr>
              <w:autoSpaceDE w:val="0"/>
              <w:autoSpaceDN w:val="0"/>
              <w:adjustRightInd w:val="0"/>
              <w:spacing w:line="320" w:lineRule="atLeast"/>
              <w:ind w:left="60" w:right="60"/>
              <w:jc w:val="right"/>
              <w:rPr>
                <w:rFonts w:eastAsia="Calibri"/>
                <w:color w:val="000000"/>
                <w:lang w:val="en-ID"/>
              </w:rPr>
            </w:pPr>
            <w:r w:rsidRPr="009152D2">
              <w:rPr>
                <w:rFonts w:eastAsia="Calibri"/>
                <w:color w:val="000000"/>
                <w:lang w:val="en-ID"/>
              </w:rPr>
              <w:t>.453</w:t>
            </w:r>
          </w:p>
        </w:tc>
        <w:tc>
          <w:tcPr>
            <w:tcW w:w="961" w:type="dxa"/>
            <w:tcBorders>
              <w:top w:val="nil"/>
              <w:bottom w:val="single" w:sz="16" w:space="0" w:color="000000"/>
            </w:tcBorders>
            <w:shd w:val="clear" w:color="auto" w:fill="FFFFFF"/>
          </w:tcPr>
          <w:p w14:paraId="437DB779" w14:textId="77777777" w:rsidR="009152D2" w:rsidRPr="009152D2" w:rsidRDefault="009152D2" w:rsidP="009152D2">
            <w:pPr>
              <w:autoSpaceDE w:val="0"/>
              <w:autoSpaceDN w:val="0"/>
              <w:adjustRightInd w:val="0"/>
              <w:spacing w:line="320" w:lineRule="atLeast"/>
              <w:ind w:left="60" w:right="60"/>
              <w:jc w:val="right"/>
              <w:rPr>
                <w:rFonts w:eastAsia="Calibri"/>
                <w:color w:val="000000"/>
                <w:lang w:val="en-ID"/>
              </w:rPr>
            </w:pPr>
            <w:r w:rsidRPr="009152D2">
              <w:rPr>
                <w:rFonts w:eastAsia="Calibri"/>
                <w:color w:val="000000"/>
                <w:lang w:val="en-ID"/>
              </w:rPr>
              <w:t>3.034</w:t>
            </w:r>
          </w:p>
        </w:tc>
        <w:tc>
          <w:tcPr>
            <w:tcW w:w="810" w:type="dxa"/>
            <w:tcBorders>
              <w:top w:val="nil"/>
              <w:bottom w:val="single" w:sz="16" w:space="0" w:color="000000"/>
              <w:right w:val="single" w:sz="16" w:space="0" w:color="000000"/>
            </w:tcBorders>
            <w:shd w:val="clear" w:color="auto" w:fill="FFFFFF"/>
          </w:tcPr>
          <w:p w14:paraId="48F47778" w14:textId="77777777" w:rsidR="009152D2" w:rsidRPr="009152D2" w:rsidRDefault="009152D2" w:rsidP="009152D2">
            <w:pPr>
              <w:autoSpaceDE w:val="0"/>
              <w:autoSpaceDN w:val="0"/>
              <w:adjustRightInd w:val="0"/>
              <w:spacing w:line="320" w:lineRule="atLeast"/>
              <w:ind w:left="60" w:right="60"/>
              <w:jc w:val="right"/>
              <w:rPr>
                <w:rFonts w:eastAsia="Calibri"/>
                <w:color w:val="000000"/>
                <w:lang w:val="en-ID"/>
              </w:rPr>
            </w:pPr>
            <w:r w:rsidRPr="009152D2">
              <w:rPr>
                <w:rFonts w:eastAsia="Calibri"/>
                <w:color w:val="000000"/>
                <w:lang w:val="en-ID"/>
              </w:rPr>
              <w:t>.005</w:t>
            </w:r>
          </w:p>
        </w:tc>
      </w:tr>
      <w:tr w:rsidR="009152D2" w:rsidRPr="009152D2" w14:paraId="5795BF69" w14:textId="77777777" w:rsidTr="009152D2">
        <w:trPr>
          <w:cantSplit/>
        </w:trPr>
        <w:tc>
          <w:tcPr>
            <w:tcW w:w="7740" w:type="dxa"/>
            <w:gridSpan w:val="7"/>
            <w:tcBorders>
              <w:top w:val="nil"/>
              <w:left w:val="nil"/>
              <w:bottom w:val="nil"/>
              <w:right w:val="nil"/>
            </w:tcBorders>
            <w:shd w:val="clear" w:color="auto" w:fill="FFFFFF"/>
          </w:tcPr>
          <w:p w14:paraId="18282810" w14:textId="2CA4549F" w:rsidR="009152D2" w:rsidRPr="009152D2" w:rsidRDefault="009152D2" w:rsidP="009152D2">
            <w:pPr>
              <w:autoSpaceDE w:val="0"/>
              <w:autoSpaceDN w:val="0"/>
              <w:adjustRightInd w:val="0"/>
              <w:spacing w:before="240" w:line="320" w:lineRule="atLeast"/>
              <w:ind w:right="60"/>
              <w:jc w:val="left"/>
              <w:rPr>
                <w:rFonts w:eastAsia="Calibri"/>
                <w:color w:val="000000"/>
                <w:lang w:val="en-ID"/>
              </w:rPr>
            </w:pPr>
            <w:r w:rsidRPr="009152D2">
              <w:rPr>
                <w:rFonts w:eastAsia="Calibri"/>
                <w:color w:val="000000"/>
                <w:lang w:val="en-ID"/>
              </w:rPr>
              <w:t xml:space="preserve">Dependent Variable: </w:t>
            </w:r>
            <w:proofErr w:type="spellStart"/>
            <w:r w:rsidRPr="009152D2">
              <w:rPr>
                <w:rFonts w:eastAsia="Calibri"/>
                <w:color w:val="000000"/>
                <w:lang w:val="en-ID"/>
              </w:rPr>
              <w:t>Pengungkapan</w:t>
            </w:r>
            <w:proofErr w:type="spellEnd"/>
            <w:r w:rsidRPr="009152D2">
              <w:rPr>
                <w:rFonts w:eastAsia="Calibri"/>
                <w:color w:val="000000"/>
                <w:lang w:val="en-ID"/>
              </w:rPr>
              <w:t xml:space="preserve"> </w:t>
            </w:r>
            <w:proofErr w:type="spellStart"/>
            <w:r w:rsidRPr="009152D2">
              <w:rPr>
                <w:rFonts w:eastAsia="Calibri"/>
                <w:color w:val="000000"/>
                <w:lang w:val="en-ID"/>
              </w:rPr>
              <w:t>Laporan</w:t>
            </w:r>
            <w:proofErr w:type="spellEnd"/>
            <w:r w:rsidRPr="009152D2">
              <w:rPr>
                <w:rFonts w:eastAsia="Calibri"/>
                <w:color w:val="000000"/>
                <w:lang w:val="en-ID"/>
              </w:rPr>
              <w:t xml:space="preserve"> </w:t>
            </w:r>
            <w:proofErr w:type="spellStart"/>
            <w:r w:rsidRPr="009152D2">
              <w:rPr>
                <w:rFonts w:eastAsia="Calibri"/>
                <w:color w:val="000000"/>
                <w:lang w:val="en-ID"/>
              </w:rPr>
              <w:t>Keuangan</w:t>
            </w:r>
            <w:proofErr w:type="spellEnd"/>
          </w:p>
        </w:tc>
      </w:tr>
    </w:tbl>
    <w:p w14:paraId="5F68C065" w14:textId="154B7670" w:rsidR="001E09A0" w:rsidRDefault="00703DC4" w:rsidP="009152D2">
      <w:pPr>
        <w:pStyle w:val="BodyText2"/>
        <w:tabs>
          <w:tab w:val="left" w:pos="1800"/>
        </w:tabs>
        <w:spacing w:line="240" w:lineRule="auto"/>
        <w:rPr>
          <w:rFonts w:ascii="Times New Roman" w:hAnsi="Times New Roman"/>
          <w:sz w:val="24"/>
          <w:szCs w:val="24"/>
        </w:rPr>
      </w:pPr>
      <w:r>
        <w:rPr>
          <w:rFonts w:ascii="Times New Roman" w:hAnsi="Times New Roman"/>
          <w:sz w:val="24"/>
          <w:szCs w:val="24"/>
          <w:lang w:val="id-ID"/>
        </w:rPr>
        <w:t xml:space="preserve">Sumber : </w:t>
      </w:r>
      <w:r w:rsidR="009152D2" w:rsidRPr="009152D2">
        <w:rPr>
          <w:rFonts w:ascii="Times New Roman" w:hAnsi="Times New Roman"/>
          <w:bCs/>
          <w:sz w:val="24"/>
          <w:szCs w:val="24"/>
          <w:lang w:val="en-ID"/>
        </w:rPr>
        <w:t xml:space="preserve">Data </w:t>
      </w:r>
      <w:proofErr w:type="spellStart"/>
      <w:r w:rsidR="009152D2" w:rsidRPr="009152D2">
        <w:rPr>
          <w:rFonts w:ascii="Times New Roman" w:hAnsi="Times New Roman"/>
          <w:bCs/>
          <w:sz w:val="24"/>
          <w:szCs w:val="24"/>
          <w:lang w:val="en-ID"/>
        </w:rPr>
        <w:t>Sekunder</w:t>
      </w:r>
      <w:proofErr w:type="spellEnd"/>
      <w:r w:rsidR="009152D2" w:rsidRPr="009152D2">
        <w:rPr>
          <w:rFonts w:ascii="Times New Roman" w:hAnsi="Times New Roman"/>
          <w:bCs/>
          <w:sz w:val="24"/>
          <w:szCs w:val="24"/>
          <w:lang w:val="en-ID"/>
        </w:rPr>
        <w:t xml:space="preserve"> </w:t>
      </w:r>
      <w:proofErr w:type="spellStart"/>
      <w:r w:rsidR="009152D2" w:rsidRPr="009152D2">
        <w:rPr>
          <w:rFonts w:ascii="Times New Roman" w:hAnsi="Times New Roman"/>
          <w:bCs/>
          <w:sz w:val="24"/>
          <w:szCs w:val="24"/>
          <w:lang w:val="en-ID"/>
        </w:rPr>
        <w:t>diolah</w:t>
      </w:r>
      <w:proofErr w:type="spellEnd"/>
      <w:r w:rsidR="009152D2" w:rsidRPr="009152D2">
        <w:rPr>
          <w:rFonts w:ascii="Times New Roman" w:hAnsi="Times New Roman"/>
          <w:bCs/>
          <w:sz w:val="24"/>
          <w:szCs w:val="24"/>
          <w:lang w:val="en-ID"/>
        </w:rPr>
        <w:t xml:space="preserve">, </w:t>
      </w:r>
      <w:r w:rsidR="009152D2" w:rsidRPr="009152D2">
        <w:rPr>
          <w:rFonts w:ascii="Times New Roman" w:hAnsi="Times New Roman"/>
          <w:b/>
          <w:bCs/>
          <w:sz w:val="24"/>
          <w:szCs w:val="24"/>
          <w:lang w:val="en-ID"/>
        </w:rPr>
        <w:t>(</w:t>
      </w:r>
      <w:r w:rsidR="009152D2" w:rsidRPr="009152D2">
        <w:rPr>
          <w:rFonts w:ascii="Times New Roman" w:hAnsi="Times New Roman"/>
          <w:bCs/>
          <w:sz w:val="24"/>
          <w:szCs w:val="24"/>
          <w:lang w:val="en-ID"/>
        </w:rPr>
        <w:t>2022</w:t>
      </w:r>
      <w:r w:rsidR="009152D2" w:rsidRPr="009152D2">
        <w:rPr>
          <w:rFonts w:ascii="Times New Roman" w:hAnsi="Times New Roman"/>
          <w:b/>
          <w:bCs/>
          <w:sz w:val="24"/>
          <w:szCs w:val="24"/>
          <w:lang w:val="en-ID"/>
        </w:rPr>
        <w:t>)</w:t>
      </w:r>
    </w:p>
    <w:p w14:paraId="1DDADDFC" w14:textId="63DED1F0" w:rsidR="00703DC4" w:rsidRPr="00657F34" w:rsidRDefault="00CB50E3" w:rsidP="0052490D">
      <w:pPr>
        <w:pStyle w:val="Heading1"/>
        <w:spacing w:before="120" w:line="240" w:lineRule="auto"/>
        <w:jc w:val="both"/>
      </w:pPr>
      <w:bookmarkStart w:id="5" w:name="_Toc505060885"/>
      <w:bookmarkStart w:id="6" w:name="_Toc45316106"/>
      <w:bookmarkEnd w:id="2"/>
      <w:bookmarkEnd w:id="4"/>
      <w:r w:rsidRPr="00703DC4">
        <w:rPr>
          <w:lang w:val="en-GB"/>
        </w:rPr>
        <w:t>PEMBAHASAN</w:t>
      </w:r>
      <w:bookmarkEnd w:id="5"/>
      <w:bookmarkEnd w:id="6"/>
      <w:r w:rsidR="00657F34">
        <w:t xml:space="preserve"> </w:t>
      </w:r>
    </w:p>
    <w:p w14:paraId="6AA6062F" w14:textId="11381358" w:rsidR="00657F34" w:rsidRDefault="009C4688" w:rsidP="00657F34">
      <w:pPr>
        <w:spacing w:line="240" w:lineRule="auto"/>
        <w:rPr>
          <w:b/>
        </w:rPr>
      </w:pPr>
      <w:bookmarkStart w:id="7" w:name="_Toc33548188"/>
      <w:bookmarkStart w:id="8" w:name="_Toc45316113"/>
      <w:proofErr w:type="spellStart"/>
      <w:r w:rsidRPr="009C4688">
        <w:rPr>
          <w:b/>
          <w:lang w:val="en-ID"/>
        </w:rPr>
        <w:t>Pengaruh</w:t>
      </w:r>
      <w:proofErr w:type="spellEnd"/>
      <w:r w:rsidRPr="009C4688">
        <w:rPr>
          <w:b/>
          <w:lang w:val="en-ID"/>
        </w:rPr>
        <w:t xml:space="preserve"> </w:t>
      </w:r>
      <w:proofErr w:type="spellStart"/>
      <w:r w:rsidRPr="009C4688">
        <w:rPr>
          <w:b/>
          <w:lang w:val="en-ID"/>
        </w:rPr>
        <w:t>Profitabilitas</w:t>
      </w:r>
      <w:proofErr w:type="spellEnd"/>
      <w:r w:rsidRPr="009C4688">
        <w:rPr>
          <w:b/>
          <w:lang w:val="en-ID"/>
        </w:rPr>
        <w:t xml:space="preserve"> </w:t>
      </w:r>
      <w:proofErr w:type="spellStart"/>
      <w:r w:rsidRPr="009C4688">
        <w:rPr>
          <w:b/>
          <w:lang w:val="en-ID"/>
        </w:rPr>
        <w:t>Terhadap</w:t>
      </w:r>
      <w:proofErr w:type="spellEnd"/>
      <w:r w:rsidRPr="009C4688">
        <w:rPr>
          <w:b/>
          <w:lang w:val="en-ID"/>
        </w:rPr>
        <w:t xml:space="preserve"> </w:t>
      </w:r>
      <w:proofErr w:type="spellStart"/>
      <w:r w:rsidRPr="009C4688">
        <w:rPr>
          <w:b/>
          <w:lang w:val="en-ID"/>
        </w:rPr>
        <w:t>Pengungkapan</w:t>
      </w:r>
      <w:proofErr w:type="spellEnd"/>
      <w:r w:rsidRPr="009C4688">
        <w:rPr>
          <w:b/>
          <w:lang w:val="en-ID"/>
        </w:rPr>
        <w:t xml:space="preserve"> </w:t>
      </w:r>
      <w:proofErr w:type="spellStart"/>
      <w:r w:rsidRPr="009C4688">
        <w:rPr>
          <w:b/>
          <w:lang w:val="en-ID"/>
        </w:rPr>
        <w:t>Laporan</w:t>
      </w:r>
      <w:proofErr w:type="spellEnd"/>
      <w:r w:rsidRPr="009C4688">
        <w:rPr>
          <w:b/>
          <w:lang w:val="en-ID"/>
        </w:rPr>
        <w:t xml:space="preserve"> </w:t>
      </w:r>
      <w:proofErr w:type="spellStart"/>
      <w:r w:rsidRPr="009C4688">
        <w:rPr>
          <w:b/>
          <w:lang w:val="en-ID"/>
        </w:rPr>
        <w:t>Keuangan</w:t>
      </w:r>
      <w:proofErr w:type="spellEnd"/>
    </w:p>
    <w:p w14:paraId="4CCC9D5C" w14:textId="77777777" w:rsidR="00DA19AE" w:rsidRPr="00DA19AE" w:rsidRDefault="00DA19AE" w:rsidP="00DA19AE">
      <w:pPr>
        <w:spacing w:line="240" w:lineRule="auto"/>
        <w:rPr>
          <w:color w:val="222222"/>
          <w:shd w:val="clear" w:color="auto" w:fill="FFFFFF"/>
          <w:lang w:val="en-ID"/>
        </w:rPr>
      </w:pPr>
      <w:proofErr w:type="spellStart"/>
      <w:r w:rsidRPr="00DA19AE">
        <w:rPr>
          <w:color w:val="222222"/>
          <w:shd w:val="clear" w:color="auto" w:fill="FFFFFF"/>
          <w:lang w:val="en-ID"/>
        </w:rPr>
        <w:t>Variabel</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profitabilitas</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dalam</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penelitian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menggunakan</w:t>
      </w:r>
      <w:proofErr w:type="spellEnd"/>
      <w:r w:rsidRPr="00DA19AE">
        <w:rPr>
          <w:color w:val="222222"/>
          <w:shd w:val="clear" w:color="auto" w:fill="FFFFFF"/>
          <w:lang w:val="en-ID"/>
        </w:rPr>
        <w:t xml:space="preserve"> </w:t>
      </w:r>
      <w:r w:rsidRPr="00DA19AE">
        <w:rPr>
          <w:i/>
          <w:iCs/>
          <w:color w:val="222222"/>
          <w:shd w:val="clear" w:color="auto" w:fill="FFFFFF"/>
          <w:lang w:val="en-ID"/>
        </w:rPr>
        <w:t>proxy return on assets</w:t>
      </w:r>
      <w:r w:rsidRPr="00DA19AE">
        <w:rPr>
          <w:color w:val="222222"/>
          <w:shd w:val="clear" w:color="auto" w:fill="FFFFFF"/>
          <w:lang w:val="en-ID"/>
        </w:rPr>
        <w:t xml:space="preserve"> (ROA) </w:t>
      </w:r>
      <w:proofErr w:type="spellStart"/>
      <w:r w:rsidRPr="00DA19AE">
        <w:rPr>
          <w:color w:val="222222"/>
          <w:shd w:val="clear" w:color="auto" w:fill="FFFFFF"/>
          <w:lang w:val="en-ID"/>
        </w:rPr>
        <w:t>yaitu</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persamaan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antara</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laba</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bersih</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setelah</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pajak</w:t>
      </w:r>
      <w:proofErr w:type="spellEnd"/>
      <w:r w:rsidRPr="00DA19AE">
        <w:rPr>
          <w:color w:val="222222"/>
          <w:shd w:val="clear" w:color="auto" w:fill="FFFFFF"/>
          <w:lang w:val="en-ID"/>
        </w:rPr>
        <w:t xml:space="preserve"> (EAT) </w:t>
      </w:r>
      <w:proofErr w:type="spellStart"/>
      <w:r w:rsidRPr="00DA19AE">
        <w:rPr>
          <w:color w:val="222222"/>
          <w:shd w:val="clear" w:color="auto" w:fill="FFFFFF"/>
          <w:lang w:val="en-ID"/>
        </w:rPr>
        <w:t>dibagi</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dengan</w:t>
      </w:r>
      <w:proofErr w:type="spellEnd"/>
      <w:r w:rsidRPr="00DA19AE">
        <w:rPr>
          <w:color w:val="222222"/>
          <w:shd w:val="clear" w:color="auto" w:fill="FFFFFF"/>
          <w:lang w:val="en-ID"/>
        </w:rPr>
        <w:t xml:space="preserve"> total </w:t>
      </w:r>
      <w:proofErr w:type="spellStart"/>
      <w:r w:rsidRPr="00DA19AE">
        <w:rPr>
          <w:color w:val="222222"/>
          <w:shd w:val="clear" w:color="auto" w:fill="FFFFFF"/>
          <w:lang w:val="en-ID"/>
        </w:rPr>
        <w:t>aktiva</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atau</w:t>
      </w:r>
      <w:proofErr w:type="spellEnd"/>
      <w:r w:rsidRPr="00DA19AE">
        <w:rPr>
          <w:color w:val="222222"/>
          <w:shd w:val="clear" w:color="auto" w:fill="FFFFFF"/>
          <w:lang w:val="en-ID"/>
        </w:rPr>
        <w:t xml:space="preserve"> total </w:t>
      </w:r>
      <w:proofErr w:type="spellStart"/>
      <w:r w:rsidRPr="00DA19AE">
        <w:rPr>
          <w:color w:val="222222"/>
          <w:shd w:val="clear" w:color="auto" w:fill="FFFFFF"/>
          <w:lang w:val="en-ID"/>
        </w:rPr>
        <w:t>aset</w:t>
      </w:r>
      <w:proofErr w:type="spellEnd"/>
      <w:r w:rsidRPr="00DA19AE">
        <w:rPr>
          <w:color w:val="222222"/>
          <w:shd w:val="clear" w:color="auto" w:fill="FFFFFF"/>
          <w:lang w:val="en-ID"/>
        </w:rPr>
        <w:t xml:space="preserve">. Hasil </w:t>
      </w:r>
      <w:proofErr w:type="spellStart"/>
      <w:r w:rsidRPr="00DA19AE">
        <w:rPr>
          <w:color w:val="222222"/>
          <w:shd w:val="clear" w:color="auto" w:fill="FFFFFF"/>
          <w:lang w:val="en-ID"/>
        </w:rPr>
        <w:t>analisis</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dari</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perhitungan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menggunakan</w:t>
      </w:r>
      <w:proofErr w:type="spellEnd"/>
      <w:r w:rsidRPr="00DA19AE">
        <w:rPr>
          <w:color w:val="222222"/>
          <w:shd w:val="clear" w:color="auto" w:fill="FFFFFF"/>
          <w:lang w:val="en-ID"/>
        </w:rPr>
        <w:t xml:space="preserve"> uji t (</w:t>
      </w:r>
      <w:proofErr w:type="spellStart"/>
      <w:r w:rsidRPr="00DA19AE">
        <w:rPr>
          <w:color w:val="222222"/>
          <w:shd w:val="clear" w:color="auto" w:fill="FFFFFF"/>
          <w:lang w:val="en-ID"/>
        </w:rPr>
        <w:t>parsial</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menunjukan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bahwa</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hipotesis</w:t>
      </w:r>
      <w:proofErr w:type="spellEnd"/>
      <w:r w:rsidRPr="00DA19AE">
        <w:rPr>
          <w:color w:val="222222"/>
          <w:shd w:val="clear" w:color="auto" w:fill="FFFFFF"/>
          <w:lang w:val="en-ID"/>
        </w:rPr>
        <w:t xml:space="preserve"> yang </w:t>
      </w:r>
      <w:proofErr w:type="spellStart"/>
      <w:r w:rsidRPr="00DA19AE">
        <w:rPr>
          <w:color w:val="222222"/>
          <w:shd w:val="clear" w:color="auto" w:fill="FFFFFF"/>
          <w:lang w:val="en-ID"/>
        </w:rPr>
        <w:t>dalam</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penelitian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ini</w:t>
      </w:r>
      <w:proofErr w:type="spellEnd"/>
      <w:r w:rsidRPr="00DA19AE">
        <w:rPr>
          <w:color w:val="222222"/>
          <w:shd w:val="clear" w:color="auto" w:fill="FFFFFF"/>
          <w:lang w:val="en-ID"/>
        </w:rPr>
        <w:t xml:space="preserve"> (H</w:t>
      </w:r>
      <w:r w:rsidRPr="00DA19AE">
        <w:rPr>
          <w:color w:val="222222"/>
          <w:shd w:val="clear" w:color="auto" w:fill="FFFFFF"/>
          <w:vertAlign w:val="subscript"/>
          <w:lang w:val="en-ID"/>
        </w:rPr>
        <w:t>1</w:t>
      </w:r>
      <w:r w:rsidRPr="00DA19AE">
        <w:rPr>
          <w:color w:val="222222"/>
          <w:shd w:val="clear" w:color="auto" w:fill="FFFFFF"/>
          <w:lang w:val="en-ID"/>
        </w:rPr>
        <w:t xml:space="preserve">) </w:t>
      </w:r>
      <w:proofErr w:type="spellStart"/>
      <w:r w:rsidRPr="00DA19AE">
        <w:rPr>
          <w:color w:val="222222"/>
          <w:shd w:val="clear" w:color="auto" w:fill="FFFFFF"/>
          <w:lang w:val="en-ID"/>
        </w:rPr>
        <w:t>diterima</w:t>
      </w:r>
      <w:proofErr w:type="spellEnd"/>
      <w:r w:rsidRPr="00DA19AE">
        <w:rPr>
          <w:color w:val="222222"/>
          <w:shd w:val="clear" w:color="auto" w:fill="FFFFFF"/>
          <w:lang w:val="en-ID"/>
        </w:rPr>
        <w:t xml:space="preserve">. Hal </w:t>
      </w:r>
      <w:proofErr w:type="spellStart"/>
      <w:r w:rsidRPr="00DA19AE">
        <w:rPr>
          <w:color w:val="222222"/>
          <w:shd w:val="clear" w:color="auto" w:fill="FFFFFF"/>
          <w:lang w:val="en-ID"/>
        </w:rPr>
        <w:t>ini</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menunjukan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bahwa</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nilai</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profitabilitas</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dalam</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perusahaan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asuransi</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berpengaruh</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positif</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terhadap</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pengungkapan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laporan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keuangan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Sehingga</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dengan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demikian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lastRenderedPageBreak/>
        <w:t>membuktikan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bahwa</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semakin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tinggi</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laba</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bersih</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perusahaan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asuransi</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semakin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lengkap</w:t>
      </w:r>
      <w:proofErr w:type="spellEnd"/>
      <w:r w:rsidRPr="00DA19AE">
        <w:rPr>
          <w:color w:val="222222"/>
          <w:shd w:val="clear" w:color="auto" w:fill="FFFFFF"/>
          <w:lang w:val="en-ID"/>
        </w:rPr>
        <w:t xml:space="preserve"> pula </w:t>
      </w:r>
      <w:proofErr w:type="spellStart"/>
      <w:r w:rsidRPr="00DA19AE">
        <w:rPr>
          <w:color w:val="222222"/>
          <w:shd w:val="clear" w:color="auto" w:fill="FFFFFF"/>
          <w:lang w:val="en-ID"/>
        </w:rPr>
        <w:t>laporan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keuangan</w:t>
      </w:r>
      <w:proofErr w:type="spellEnd"/>
      <w:r w:rsidRPr="00DA19AE">
        <w:rPr>
          <w:color w:val="222222"/>
          <w:shd w:val="clear" w:color="auto" w:fill="FFFFFF"/>
          <w:lang w:val="en-ID"/>
        </w:rPr>
        <w:t xml:space="preserve"> yang </w:t>
      </w:r>
      <w:proofErr w:type="spellStart"/>
      <w:r w:rsidRPr="00DA19AE">
        <w:rPr>
          <w:color w:val="222222"/>
          <w:shd w:val="clear" w:color="auto" w:fill="FFFFFF"/>
          <w:lang w:val="en-ID"/>
        </w:rPr>
        <w:t>diungkap</w:t>
      </w:r>
      <w:proofErr w:type="spellEnd"/>
      <w:r w:rsidRPr="00DA19AE">
        <w:rPr>
          <w:color w:val="222222"/>
          <w:shd w:val="clear" w:color="auto" w:fill="FFFFFF"/>
          <w:lang w:val="en-ID"/>
        </w:rPr>
        <w:t xml:space="preserve">. </w:t>
      </w:r>
    </w:p>
    <w:p w14:paraId="2914671D" w14:textId="60BDC164" w:rsidR="00657F34" w:rsidRDefault="00DA19AE" w:rsidP="00DA19AE">
      <w:pPr>
        <w:spacing w:line="240" w:lineRule="auto"/>
      </w:pPr>
      <w:proofErr w:type="spellStart"/>
      <w:r w:rsidRPr="00DA19AE">
        <w:rPr>
          <w:color w:val="222222"/>
          <w:shd w:val="clear" w:color="auto" w:fill="FFFFFF"/>
          <w:lang w:val="en-ID"/>
        </w:rPr>
        <w:t>Penelitian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terdahulu</w:t>
      </w:r>
      <w:proofErr w:type="spellEnd"/>
      <w:r w:rsidRPr="00DA19AE">
        <w:rPr>
          <w:color w:val="222222"/>
          <w:shd w:val="clear" w:color="auto" w:fill="FFFFFF"/>
          <w:lang w:val="en-ID"/>
        </w:rPr>
        <w:t xml:space="preserve"> yang </w:t>
      </w:r>
      <w:proofErr w:type="spellStart"/>
      <w:r w:rsidRPr="00DA19AE">
        <w:rPr>
          <w:color w:val="222222"/>
          <w:shd w:val="clear" w:color="auto" w:fill="FFFFFF"/>
          <w:lang w:val="en-ID"/>
        </w:rPr>
        <w:t>memiliki</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hasil</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penelitian</w:t>
      </w:r>
      <w:proofErr w:type="spellEnd"/>
      <w:r w:rsidRPr="00DA19AE">
        <w:rPr>
          <w:color w:val="222222"/>
          <w:shd w:val="clear" w:color="auto" w:fill="FFFFFF"/>
          <w:lang w:val="en-ID"/>
        </w:rPr>
        <w:t xml:space="preserve"> yang </w:t>
      </w:r>
      <w:proofErr w:type="spellStart"/>
      <w:r w:rsidRPr="00DA19AE">
        <w:rPr>
          <w:color w:val="222222"/>
          <w:shd w:val="clear" w:color="auto" w:fill="FFFFFF"/>
          <w:lang w:val="en-ID"/>
        </w:rPr>
        <w:t>sama</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yaitu</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dilakukan</w:t>
      </w:r>
      <w:proofErr w:type="spellEnd"/>
      <w:r w:rsidRPr="00DA19AE">
        <w:rPr>
          <w:color w:val="222222"/>
          <w:shd w:val="clear" w:color="auto" w:fill="FFFFFF"/>
          <w:lang w:val="en-ID"/>
        </w:rPr>
        <w:t xml:space="preserve"> oleh Budy </w:t>
      </w:r>
      <w:proofErr w:type="spellStart"/>
      <w:r w:rsidRPr="00DA19AE">
        <w:rPr>
          <w:color w:val="222222"/>
          <w:shd w:val="clear" w:color="auto" w:fill="FFFFFF"/>
          <w:lang w:val="en-ID"/>
        </w:rPr>
        <w:t>Iswantoro</w:t>
      </w:r>
      <w:proofErr w:type="spellEnd"/>
      <w:r w:rsidRPr="00DA19AE">
        <w:rPr>
          <w:color w:val="222222"/>
          <w:shd w:val="clear" w:color="auto" w:fill="FFFFFF"/>
          <w:lang w:val="en-ID"/>
        </w:rPr>
        <w:t xml:space="preserve"> (2020) dan Muhammad </w:t>
      </w:r>
      <w:proofErr w:type="spellStart"/>
      <w:r w:rsidRPr="00DA19AE">
        <w:rPr>
          <w:color w:val="222222"/>
          <w:shd w:val="clear" w:color="auto" w:fill="FFFFFF"/>
          <w:lang w:val="en-ID"/>
        </w:rPr>
        <w:t>Ridho</w:t>
      </w:r>
      <w:proofErr w:type="spellEnd"/>
      <w:r w:rsidRPr="00DA19AE">
        <w:rPr>
          <w:color w:val="222222"/>
          <w:shd w:val="clear" w:color="auto" w:fill="FFFFFF"/>
          <w:lang w:val="en-ID"/>
        </w:rPr>
        <w:t xml:space="preserve"> (2019) yang </w:t>
      </w:r>
      <w:proofErr w:type="spellStart"/>
      <w:r w:rsidRPr="00DA19AE">
        <w:rPr>
          <w:color w:val="222222"/>
          <w:shd w:val="clear" w:color="auto" w:fill="FFFFFF"/>
          <w:lang w:val="en-ID"/>
        </w:rPr>
        <w:t>menunjukan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bahwa</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rasio</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profitabilitas</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memiliki</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pengaruh</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positif</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terhadap</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pengungkapan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laporan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keuangan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Sehingga</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rasio</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profitabilitas</w:t>
      </w:r>
      <w:proofErr w:type="spellEnd"/>
      <w:r w:rsidRPr="00DA19AE">
        <w:rPr>
          <w:color w:val="222222"/>
          <w:shd w:val="clear" w:color="auto" w:fill="FFFFFF"/>
          <w:lang w:val="en-ID"/>
        </w:rPr>
        <w:t xml:space="preserve"> salah </w:t>
      </w:r>
      <w:proofErr w:type="spellStart"/>
      <w:r w:rsidRPr="00DA19AE">
        <w:rPr>
          <w:color w:val="222222"/>
          <w:shd w:val="clear" w:color="auto" w:fill="FFFFFF"/>
          <w:lang w:val="en-ID"/>
        </w:rPr>
        <w:t>satu</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indikator</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karakteristik</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dalam</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perusahaan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merupakan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faktor</w:t>
      </w:r>
      <w:proofErr w:type="spellEnd"/>
      <w:r w:rsidRPr="00DA19AE">
        <w:rPr>
          <w:color w:val="222222"/>
          <w:shd w:val="clear" w:color="auto" w:fill="FFFFFF"/>
          <w:lang w:val="en-ID"/>
        </w:rPr>
        <w:t xml:space="preserve"> yang </w:t>
      </w:r>
      <w:proofErr w:type="spellStart"/>
      <w:r w:rsidRPr="00DA19AE">
        <w:rPr>
          <w:color w:val="222222"/>
          <w:shd w:val="clear" w:color="auto" w:fill="FFFFFF"/>
          <w:lang w:val="en-ID"/>
        </w:rPr>
        <w:t>berpengaruh</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signifikan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terhadap</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laporan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keuangan</w:t>
      </w:r>
      <w:proofErr w:type="spellEnd"/>
      <w:r w:rsidRPr="00DA19AE">
        <w:rPr>
          <w:color w:val="222222"/>
          <w:shd w:val="clear" w:color="auto" w:fill="FFFFFF"/>
          <w:lang w:val="en-ID"/>
        </w:rPr>
        <w:t xml:space="preserve"> yang </w:t>
      </w:r>
      <w:proofErr w:type="spellStart"/>
      <w:r w:rsidRPr="00DA19AE">
        <w:rPr>
          <w:color w:val="222222"/>
          <w:shd w:val="clear" w:color="auto" w:fill="FFFFFF"/>
          <w:lang w:val="en-ID"/>
        </w:rPr>
        <w:t>diungkap</w:t>
      </w:r>
      <w:proofErr w:type="spellEnd"/>
      <w:r w:rsidRPr="00DA19AE">
        <w:rPr>
          <w:color w:val="222222"/>
          <w:shd w:val="clear" w:color="auto" w:fill="FFFFFF"/>
          <w:lang w:val="en-ID"/>
        </w:rPr>
        <w:t>.</w:t>
      </w:r>
    </w:p>
    <w:p w14:paraId="0EC4906A" w14:textId="1F057D37" w:rsidR="00657F34" w:rsidRDefault="00DA19AE" w:rsidP="00657F34">
      <w:pPr>
        <w:spacing w:line="240" w:lineRule="auto"/>
        <w:rPr>
          <w:b/>
        </w:rPr>
      </w:pPr>
      <w:proofErr w:type="spellStart"/>
      <w:r w:rsidRPr="00DA19AE">
        <w:rPr>
          <w:b/>
          <w:lang w:val="en-ID"/>
        </w:rPr>
        <w:t>Pengaruh</w:t>
      </w:r>
      <w:proofErr w:type="spellEnd"/>
      <w:r w:rsidRPr="00DA19AE">
        <w:rPr>
          <w:b/>
          <w:lang w:val="en-ID"/>
        </w:rPr>
        <w:t xml:space="preserve"> </w:t>
      </w:r>
      <w:proofErr w:type="spellStart"/>
      <w:r w:rsidRPr="00DA19AE">
        <w:rPr>
          <w:b/>
          <w:lang w:val="en-ID"/>
        </w:rPr>
        <w:t>Likuiditas</w:t>
      </w:r>
      <w:proofErr w:type="spellEnd"/>
      <w:r w:rsidRPr="00DA19AE">
        <w:rPr>
          <w:b/>
          <w:lang w:val="en-ID"/>
        </w:rPr>
        <w:t xml:space="preserve"> </w:t>
      </w:r>
      <w:proofErr w:type="spellStart"/>
      <w:r w:rsidRPr="00DA19AE">
        <w:rPr>
          <w:b/>
          <w:lang w:val="en-ID"/>
        </w:rPr>
        <w:t>Terhadap</w:t>
      </w:r>
      <w:proofErr w:type="spellEnd"/>
      <w:r w:rsidRPr="00DA19AE">
        <w:rPr>
          <w:b/>
          <w:lang w:val="en-ID"/>
        </w:rPr>
        <w:t xml:space="preserve"> </w:t>
      </w:r>
      <w:proofErr w:type="spellStart"/>
      <w:r w:rsidRPr="00DA19AE">
        <w:rPr>
          <w:b/>
          <w:lang w:val="en-ID"/>
        </w:rPr>
        <w:t>Pengungkapan</w:t>
      </w:r>
      <w:proofErr w:type="spellEnd"/>
      <w:r w:rsidRPr="00DA19AE">
        <w:rPr>
          <w:b/>
          <w:lang w:val="en-ID"/>
        </w:rPr>
        <w:t xml:space="preserve"> </w:t>
      </w:r>
      <w:proofErr w:type="spellStart"/>
      <w:r w:rsidRPr="00DA19AE">
        <w:rPr>
          <w:b/>
          <w:lang w:val="en-ID"/>
        </w:rPr>
        <w:t>Laporan</w:t>
      </w:r>
      <w:proofErr w:type="spellEnd"/>
      <w:r w:rsidRPr="00DA19AE">
        <w:rPr>
          <w:b/>
          <w:lang w:val="en-ID"/>
        </w:rPr>
        <w:t xml:space="preserve"> </w:t>
      </w:r>
      <w:proofErr w:type="spellStart"/>
      <w:r w:rsidRPr="00DA19AE">
        <w:rPr>
          <w:b/>
          <w:lang w:val="en-ID"/>
        </w:rPr>
        <w:t>Keuangan</w:t>
      </w:r>
      <w:proofErr w:type="spellEnd"/>
    </w:p>
    <w:p w14:paraId="102B568E" w14:textId="77777777" w:rsidR="00DA19AE" w:rsidRPr="00DA19AE" w:rsidRDefault="00DA19AE" w:rsidP="00DA19AE">
      <w:pPr>
        <w:spacing w:line="240" w:lineRule="auto"/>
        <w:rPr>
          <w:color w:val="222222"/>
          <w:shd w:val="clear" w:color="auto" w:fill="FFFFFF"/>
          <w:lang w:val="en-ID"/>
        </w:rPr>
      </w:pPr>
      <w:proofErr w:type="spellStart"/>
      <w:r w:rsidRPr="00DA19AE">
        <w:rPr>
          <w:color w:val="222222"/>
          <w:shd w:val="clear" w:color="auto" w:fill="FFFFFF"/>
          <w:lang w:val="en-ID"/>
        </w:rPr>
        <w:t>Variabel</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likuiditas</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dalam</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penelitian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ini</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menggunakan</w:t>
      </w:r>
      <w:proofErr w:type="spellEnd"/>
      <w:r w:rsidRPr="00DA19AE">
        <w:rPr>
          <w:color w:val="222222"/>
          <w:shd w:val="clear" w:color="auto" w:fill="FFFFFF"/>
          <w:lang w:val="en-ID"/>
        </w:rPr>
        <w:t xml:space="preserve"> </w:t>
      </w:r>
      <w:r w:rsidRPr="00DA19AE">
        <w:rPr>
          <w:i/>
          <w:iCs/>
          <w:color w:val="222222"/>
          <w:shd w:val="clear" w:color="auto" w:fill="FFFFFF"/>
          <w:lang w:val="en-ID"/>
        </w:rPr>
        <w:t>proxy current ratio</w:t>
      </w:r>
      <w:r w:rsidRPr="00DA19AE">
        <w:rPr>
          <w:color w:val="222222"/>
          <w:shd w:val="clear" w:color="auto" w:fill="FFFFFF"/>
          <w:lang w:val="en-ID"/>
        </w:rPr>
        <w:t xml:space="preserve"> </w:t>
      </w:r>
      <w:proofErr w:type="spellStart"/>
      <w:r w:rsidRPr="00DA19AE">
        <w:rPr>
          <w:color w:val="222222"/>
          <w:shd w:val="clear" w:color="auto" w:fill="FFFFFF"/>
          <w:lang w:val="en-ID"/>
        </w:rPr>
        <w:t>atau</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rasio</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lancar</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dimana</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persamaan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dalam</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likuiditas</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ini</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antara</w:t>
      </w:r>
      <w:proofErr w:type="spellEnd"/>
      <w:r w:rsidRPr="00DA19AE">
        <w:rPr>
          <w:color w:val="222222"/>
          <w:shd w:val="clear" w:color="auto" w:fill="FFFFFF"/>
          <w:lang w:val="en-ID"/>
        </w:rPr>
        <w:t xml:space="preserve"> total </w:t>
      </w:r>
      <w:proofErr w:type="spellStart"/>
      <w:r w:rsidRPr="00DA19AE">
        <w:rPr>
          <w:color w:val="222222"/>
          <w:shd w:val="clear" w:color="auto" w:fill="FFFFFF"/>
          <w:lang w:val="en-ID"/>
        </w:rPr>
        <w:t>aset</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lancar</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dibagi</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dengan</w:t>
      </w:r>
      <w:proofErr w:type="spellEnd"/>
      <w:r w:rsidRPr="00DA19AE">
        <w:rPr>
          <w:color w:val="222222"/>
          <w:shd w:val="clear" w:color="auto" w:fill="FFFFFF"/>
          <w:lang w:val="en-ID"/>
        </w:rPr>
        <w:t xml:space="preserve"> total </w:t>
      </w:r>
      <w:proofErr w:type="spellStart"/>
      <w:r w:rsidRPr="00DA19AE">
        <w:rPr>
          <w:color w:val="222222"/>
          <w:shd w:val="clear" w:color="auto" w:fill="FFFFFF"/>
          <w:lang w:val="en-ID"/>
        </w:rPr>
        <w:t>kewajiban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lancar</w:t>
      </w:r>
      <w:proofErr w:type="spellEnd"/>
      <w:r w:rsidRPr="00DA19AE">
        <w:rPr>
          <w:color w:val="222222"/>
          <w:shd w:val="clear" w:color="auto" w:fill="FFFFFF"/>
          <w:lang w:val="en-ID"/>
        </w:rPr>
        <w:t xml:space="preserve"> yang </w:t>
      </w:r>
      <w:proofErr w:type="spellStart"/>
      <w:r w:rsidRPr="00DA19AE">
        <w:rPr>
          <w:color w:val="222222"/>
          <w:shd w:val="clear" w:color="auto" w:fill="FFFFFF"/>
          <w:lang w:val="en-ID"/>
        </w:rPr>
        <w:t>tersaji</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dalam</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laporan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keuangan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perusahaan</w:t>
      </w:r>
      <w:proofErr w:type="spellEnd"/>
      <w:r w:rsidRPr="00DA19AE">
        <w:rPr>
          <w:color w:val="222222"/>
          <w:shd w:val="clear" w:color="auto" w:fill="FFFFFF"/>
          <w:lang w:val="en-ID"/>
        </w:rPr>
        <w:t xml:space="preserve">. Hasil </w:t>
      </w:r>
      <w:proofErr w:type="spellStart"/>
      <w:r w:rsidRPr="00DA19AE">
        <w:rPr>
          <w:color w:val="222222"/>
          <w:shd w:val="clear" w:color="auto" w:fill="FFFFFF"/>
          <w:lang w:val="en-ID"/>
        </w:rPr>
        <w:t>analisis</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dari</w:t>
      </w:r>
      <w:proofErr w:type="spellEnd"/>
      <w:r w:rsidRPr="00DA19AE">
        <w:rPr>
          <w:color w:val="222222"/>
          <w:shd w:val="clear" w:color="auto" w:fill="FFFFFF"/>
          <w:lang w:val="en-ID"/>
        </w:rPr>
        <w:t xml:space="preserve"> uji t (</w:t>
      </w:r>
      <w:proofErr w:type="spellStart"/>
      <w:r w:rsidRPr="00DA19AE">
        <w:rPr>
          <w:color w:val="222222"/>
          <w:shd w:val="clear" w:color="auto" w:fill="FFFFFF"/>
          <w:lang w:val="en-ID"/>
        </w:rPr>
        <w:t>parsial</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menunjukan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bahwa</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hipotesis</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dalam</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penelitian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ini</w:t>
      </w:r>
      <w:proofErr w:type="spellEnd"/>
      <w:r w:rsidRPr="00DA19AE">
        <w:rPr>
          <w:color w:val="222222"/>
          <w:shd w:val="clear" w:color="auto" w:fill="FFFFFF"/>
          <w:lang w:val="en-ID"/>
        </w:rPr>
        <w:t xml:space="preserve"> (H</w:t>
      </w:r>
      <w:r w:rsidRPr="00DA19AE">
        <w:rPr>
          <w:color w:val="222222"/>
          <w:shd w:val="clear" w:color="auto" w:fill="FFFFFF"/>
          <w:vertAlign w:val="subscript"/>
          <w:lang w:val="en-ID"/>
        </w:rPr>
        <w:t>2</w:t>
      </w:r>
      <w:r w:rsidRPr="00DA19AE">
        <w:rPr>
          <w:color w:val="222222"/>
          <w:shd w:val="clear" w:color="auto" w:fill="FFFFFF"/>
          <w:lang w:val="en-ID"/>
        </w:rPr>
        <w:t xml:space="preserve">) </w:t>
      </w:r>
      <w:proofErr w:type="spellStart"/>
      <w:r w:rsidRPr="00DA19AE">
        <w:rPr>
          <w:color w:val="222222"/>
          <w:shd w:val="clear" w:color="auto" w:fill="FFFFFF"/>
          <w:lang w:val="en-ID"/>
        </w:rPr>
        <w:t>diterima</w:t>
      </w:r>
      <w:proofErr w:type="spellEnd"/>
      <w:r w:rsidRPr="00DA19AE">
        <w:rPr>
          <w:color w:val="222222"/>
          <w:shd w:val="clear" w:color="auto" w:fill="FFFFFF"/>
          <w:lang w:val="en-ID"/>
        </w:rPr>
        <w:t xml:space="preserve">.  Hal </w:t>
      </w:r>
      <w:proofErr w:type="spellStart"/>
      <w:r w:rsidRPr="00DA19AE">
        <w:rPr>
          <w:color w:val="222222"/>
          <w:shd w:val="clear" w:color="auto" w:fill="FFFFFF"/>
          <w:lang w:val="en-ID"/>
        </w:rPr>
        <w:t>ini</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mengartikan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bahwa</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tingkat</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likuiditas</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perusahaan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asuransi</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berpengaruh</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secara</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signifikan</w:t>
      </w:r>
      <w:proofErr w:type="spellEnd"/>
      <w:r w:rsidRPr="00DA19AE">
        <w:rPr>
          <w:color w:val="222222"/>
          <w:shd w:val="clear" w:color="auto" w:fill="FFFFFF"/>
          <w:lang w:val="en-ID"/>
        </w:rPr>
        <w:t xml:space="preserve"> dan </w:t>
      </w:r>
      <w:proofErr w:type="spellStart"/>
      <w:r w:rsidRPr="00DA19AE">
        <w:rPr>
          <w:color w:val="222222"/>
          <w:shd w:val="clear" w:color="auto" w:fill="FFFFFF"/>
          <w:lang w:val="en-ID"/>
        </w:rPr>
        <w:t>positif</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dalam</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pengungkapan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laporan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keuangan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Kemampuan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perusahaan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asuransi</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dalam</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melunasi</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kewajiban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jangka</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pendeknya</w:t>
      </w:r>
      <w:proofErr w:type="spellEnd"/>
      <w:r w:rsidRPr="00DA19AE">
        <w:rPr>
          <w:color w:val="222222"/>
          <w:shd w:val="clear" w:color="auto" w:fill="FFFFFF"/>
          <w:lang w:val="en-ID"/>
        </w:rPr>
        <w:t xml:space="preserve"> (utang </w:t>
      </w:r>
      <w:proofErr w:type="spellStart"/>
      <w:r w:rsidRPr="00DA19AE">
        <w:rPr>
          <w:color w:val="222222"/>
          <w:shd w:val="clear" w:color="auto" w:fill="FFFFFF"/>
          <w:lang w:val="en-ID"/>
        </w:rPr>
        <w:t>jangka</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pendek</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berdasarkan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penelitian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ini</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berpengaruh</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dalam</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pengungkapan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kelengkapan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laporan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keuangan</w:t>
      </w:r>
      <w:proofErr w:type="spellEnd"/>
      <w:r w:rsidRPr="00DA19AE">
        <w:rPr>
          <w:color w:val="222222"/>
          <w:shd w:val="clear" w:color="auto" w:fill="FFFFFF"/>
          <w:lang w:val="en-ID"/>
        </w:rPr>
        <w:t xml:space="preserve">.  </w:t>
      </w:r>
    </w:p>
    <w:p w14:paraId="325D1AE4" w14:textId="69A4407A" w:rsidR="00657F34" w:rsidRPr="00F45B53" w:rsidRDefault="00DA19AE" w:rsidP="00DA19AE">
      <w:pPr>
        <w:spacing w:line="240" w:lineRule="auto"/>
      </w:pPr>
      <w:proofErr w:type="spellStart"/>
      <w:r w:rsidRPr="00DA19AE">
        <w:rPr>
          <w:color w:val="222222"/>
          <w:shd w:val="clear" w:color="auto" w:fill="FFFFFF"/>
          <w:lang w:val="en-ID"/>
        </w:rPr>
        <w:t>Penelitian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terdahulu</w:t>
      </w:r>
      <w:proofErr w:type="spellEnd"/>
      <w:r w:rsidRPr="00DA19AE">
        <w:rPr>
          <w:color w:val="222222"/>
          <w:shd w:val="clear" w:color="auto" w:fill="FFFFFF"/>
          <w:lang w:val="en-ID"/>
        </w:rPr>
        <w:t xml:space="preserve"> yang </w:t>
      </w:r>
      <w:proofErr w:type="spellStart"/>
      <w:r w:rsidRPr="00DA19AE">
        <w:rPr>
          <w:color w:val="222222"/>
          <w:shd w:val="clear" w:color="auto" w:fill="FFFFFF"/>
          <w:lang w:val="en-ID"/>
        </w:rPr>
        <w:t>memiliki</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hasil</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penelitian</w:t>
      </w:r>
      <w:proofErr w:type="spellEnd"/>
      <w:r w:rsidRPr="00DA19AE">
        <w:rPr>
          <w:color w:val="222222"/>
          <w:shd w:val="clear" w:color="auto" w:fill="FFFFFF"/>
          <w:lang w:val="en-ID"/>
        </w:rPr>
        <w:t xml:space="preserve"> yang </w:t>
      </w:r>
      <w:proofErr w:type="spellStart"/>
      <w:r w:rsidRPr="00DA19AE">
        <w:rPr>
          <w:color w:val="222222"/>
          <w:shd w:val="clear" w:color="auto" w:fill="FFFFFF"/>
          <w:lang w:val="en-ID"/>
        </w:rPr>
        <w:t>sama</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yaitu</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penelitian</w:t>
      </w:r>
      <w:proofErr w:type="spellEnd"/>
      <w:r w:rsidRPr="00DA19AE">
        <w:rPr>
          <w:color w:val="222222"/>
          <w:shd w:val="clear" w:color="auto" w:fill="FFFFFF"/>
          <w:lang w:val="en-ID"/>
        </w:rPr>
        <w:t xml:space="preserve"> yang </w:t>
      </w:r>
      <w:proofErr w:type="spellStart"/>
      <w:r w:rsidRPr="00DA19AE">
        <w:rPr>
          <w:color w:val="222222"/>
          <w:shd w:val="clear" w:color="auto" w:fill="FFFFFF"/>
          <w:lang w:val="en-ID"/>
        </w:rPr>
        <w:t>dilakukan</w:t>
      </w:r>
      <w:proofErr w:type="spellEnd"/>
      <w:r w:rsidRPr="00DA19AE">
        <w:rPr>
          <w:color w:val="222222"/>
          <w:shd w:val="clear" w:color="auto" w:fill="FFFFFF"/>
          <w:lang w:val="en-ID"/>
        </w:rPr>
        <w:t xml:space="preserve"> oleh Tiara Wulandari, Nanang Purwanto dan </w:t>
      </w:r>
      <w:proofErr w:type="spellStart"/>
      <w:r w:rsidRPr="00DA19AE">
        <w:rPr>
          <w:color w:val="222222"/>
          <w:shd w:val="clear" w:color="auto" w:fill="FFFFFF"/>
          <w:lang w:val="en-ID"/>
        </w:rPr>
        <w:t>Supami</w:t>
      </w:r>
      <w:proofErr w:type="spellEnd"/>
      <w:r w:rsidRPr="00DA19AE">
        <w:rPr>
          <w:color w:val="222222"/>
          <w:shd w:val="clear" w:color="auto" w:fill="FFFFFF"/>
          <w:lang w:val="en-ID"/>
        </w:rPr>
        <w:t xml:space="preserve"> Wahyu </w:t>
      </w:r>
      <w:proofErr w:type="spellStart"/>
      <w:r w:rsidRPr="00DA19AE">
        <w:rPr>
          <w:color w:val="222222"/>
          <w:shd w:val="clear" w:color="auto" w:fill="FFFFFF"/>
          <w:lang w:val="en-ID"/>
        </w:rPr>
        <w:t>Setyowati</w:t>
      </w:r>
      <w:proofErr w:type="spellEnd"/>
      <w:r w:rsidRPr="00DA19AE">
        <w:rPr>
          <w:color w:val="222222"/>
          <w:shd w:val="clear" w:color="auto" w:fill="FFFFFF"/>
          <w:lang w:val="en-ID"/>
        </w:rPr>
        <w:t xml:space="preserve"> (2017) yang </w:t>
      </w:r>
      <w:proofErr w:type="spellStart"/>
      <w:r w:rsidRPr="00DA19AE">
        <w:rPr>
          <w:color w:val="222222"/>
          <w:shd w:val="clear" w:color="auto" w:fill="FFFFFF"/>
          <w:lang w:val="en-ID"/>
        </w:rPr>
        <w:t>menunjukan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bahwa</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variabel</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likuiditas</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berpengaruh</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signifikan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terhadap</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variabel</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pengungkapan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laporan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keuangan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tahunan</w:t>
      </w:r>
      <w:proofErr w:type="spellEnd"/>
      <w:r w:rsidRPr="00DA19AE">
        <w:rPr>
          <w:color w:val="222222"/>
          <w:shd w:val="clear" w:color="auto" w:fill="FFFFFF"/>
          <w:lang w:val="en-ID"/>
        </w:rPr>
        <w:t>.</w:t>
      </w:r>
    </w:p>
    <w:p w14:paraId="25E4F3EC" w14:textId="54AB2590" w:rsidR="00657F34" w:rsidRDefault="00DA19AE" w:rsidP="00657F34">
      <w:pPr>
        <w:spacing w:line="240" w:lineRule="auto"/>
        <w:rPr>
          <w:b/>
        </w:rPr>
      </w:pPr>
      <w:proofErr w:type="spellStart"/>
      <w:r w:rsidRPr="00DA19AE">
        <w:rPr>
          <w:b/>
          <w:lang w:val="en-ID"/>
        </w:rPr>
        <w:t>Pengaruh</w:t>
      </w:r>
      <w:proofErr w:type="spellEnd"/>
      <w:r w:rsidRPr="00DA19AE">
        <w:rPr>
          <w:b/>
          <w:lang w:val="en-ID"/>
        </w:rPr>
        <w:t xml:space="preserve"> </w:t>
      </w:r>
      <w:r w:rsidRPr="00DA19AE">
        <w:rPr>
          <w:b/>
          <w:lang w:val="en-ID"/>
        </w:rPr>
        <w:t xml:space="preserve">Leverage </w:t>
      </w:r>
      <w:proofErr w:type="spellStart"/>
      <w:r w:rsidRPr="00DA19AE">
        <w:rPr>
          <w:b/>
          <w:lang w:val="en-ID"/>
        </w:rPr>
        <w:t>Terhadap</w:t>
      </w:r>
      <w:proofErr w:type="spellEnd"/>
      <w:r w:rsidRPr="00DA19AE">
        <w:rPr>
          <w:b/>
          <w:lang w:val="en-ID"/>
        </w:rPr>
        <w:t xml:space="preserve"> </w:t>
      </w:r>
      <w:proofErr w:type="spellStart"/>
      <w:r w:rsidRPr="00DA19AE">
        <w:rPr>
          <w:b/>
          <w:lang w:val="en-ID"/>
        </w:rPr>
        <w:t>Pengungkapan</w:t>
      </w:r>
      <w:proofErr w:type="spellEnd"/>
      <w:r w:rsidRPr="00DA19AE">
        <w:rPr>
          <w:b/>
          <w:lang w:val="en-ID"/>
        </w:rPr>
        <w:t xml:space="preserve"> </w:t>
      </w:r>
      <w:proofErr w:type="spellStart"/>
      <w:r w:rsidRPr="00DA19AE">
        <w:rPr>
          <w:b/>
          <w:lang w:val="en-ID"/>
        </w:rPr>
        <w:t>Laporan</w:t>
      </w:r>
      <w:proofErr w:type="spellEnd"/>
      <w:r w:rsidRPr="00DA19AE">
        <w:rPr>
          <w:b/>
          <w:lang w:val="en-ID"/>
        </w:rPr>
        <w:t xml:space="preserve"> </w:t>
      </w:r>
      <w:proofErr w:type="spellStart"/>
      <w:r w:rsidRPr="00DA19AE">
        <w:rPr>
          <w:b/>
          <w:lang w:val="en-ID"/>
        </w:rPr>
        <w:t>Keuangan</w:t>
      </w:r>
      <w:proofErr w:type="spellEnd"/>
    </w:p>
    <w:p w14:paraId="046F5D2F" w14:textId="77777777" w:rsidR="00DA19AE" w:rsidRPr="00DA19AE" w:rsidRDefault="00DA19AE" w:rsidP="00DA19AE">
      <w:pPr>
        <w:spacing w:line="240" w:lineRule="auto"/>
        <w:rPr>
          <w:color w:val="222222"/>
          <w:shd w:val="clear" w:color="auto" w:fill="FFFFFF"/>
          <w:lang w:val="en-ID"/>
        </w:rPr>
      </w:pPr>
      <w:r w:rsidRPr="00DA19AE">
        <w:rPr>
          <w:color w:val="222222"/>
          <w:shd w:val="clear" w:color="auto" w:fill="FFFFFF"/>
          <w:lang w:val="en-ID"/>
        </w:rPr>
        <w:t xml:space="preserve">Variable leverage </w:t>
      </w:r>
      <w:proofErr w:type="spellStart"/>
      <w:r w:rsidRPr="00DA19AE">
        <w:rPr>
          <w:color w:val="222222"/>
          <w:shd w:val="clear" w:color="auto" w:fill="FFFFFF"/>
          <w:lang w:val="en-ID"/>
        </w:rPr>
        <w:t>dalam</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penelitian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ini</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menggunakan</w:t>
      </w:r>
      <w:proofErr w:type="spellEnd"/>
      <w:r w:rsidRPr="00DA19AE">
        <w:rPr>
          <w:color w:val="222222"/>
          <w:shd w:val="clear" w:color="auto" w:fill="FFFFFF"/>
          <w:lang w:val="en-ID"/>
        </w:rPr>
        <w:t xml:space="preserve"> </w:t>
      </w:r>
      <w:r w:rsidRPr="00DA19AE">
        <w:rPr>
          <w:i/>
          <w:iCs/>
          <w:color w:val="222222"/>
          <w:shd w:val="clear" w:color="auto" w:fill="FFFFFF"/>
          <w:lang w:val="en-ID"/>
        </w:rPr>
        <w:t>proxy debt to equity ratio</w:t>
      </w:r>
      <w:r w:rsidRPr="00DA19AE">
        <w:rPr>
          <w:color w:val="222222"/>
          <w:shd w:val="clear" w:color="auto" w:fill="FFFFFF"/>
          <w:lang w:val="en-ID"/>
        </w:rPr>
        <w:t xml:space="preserve"> (DER) </w:t>
      </w:r>
      <w:proofErr w:type="spellStart"/>
      <w:r w:rsidRPr="00DA19AE">
        <w:rPr>
          <w:color w:val="222222"/>
          <w:shd w:val="clear" w:color="auto" w:fill="FFFFFF"/>
          <w:lang w:val="en-ID"/>
        </w:rPr>
        <w:t>yaitu</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perbandingan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dari</w:t>
      </w:r>
      <w:proofErr w:type="spellEnd"/>
      <w:r w:rsidRPr="00DA19AE">
        <w:rPr>
          <w:color w:val="222222"/>
          <w:shd w:val="clear" w:color="auto" w:fill="FFFFFF"/>
          <w:lang w:val="en-ID"/>
        </w:rPr>
        <w:t xml:space="preserve"> total </w:t>
      </w:r>
      <w:proofErr w:type="spellStart"/>
      <w:r w:rsidRPr="00DA19AE">
        <w:rPr>
          <w:color w:val="222222"/>
          <w:shd w:val="clear" w:color="auto" w:fill="FFFFFF"/>
          <w:lang w:val="en-ID"/>
        </w:rPr>
        <w:t>liabilitas</w:t>
      </w:r>
      <w:proofErr w:type="spellEnd"/>
      <w:r w:rsidRPr="00DA19AE">
        <w:rPr>
          <w:color w:val="222222"/>
          <w:shd w:val="clear" w:color="auto" w:fill="FFFFFF"/>
          <w:lang w:val="en-ID"/>
        </w:rPr>
        <w:t xml:space="preserve"> (total </w:t>
      </w:r>
      <w:proofErr w:type="spellStart"/>
      <w:r w:rsidRPr="00DA19AE">
        <w:rPr>
          <w:color w:val="222222"/>
          <w:shd w:val="clear" w:color="auto" w:fill="FFFFFF"/>
          <w:lang w:val="en-ID"/>
        </w:rPr>
        <w:t>hutang</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dibagi</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dengan</w:t>
      </w:r>
      <w:proofErr w:type="spellEnd"/>
      <w:r w:rsidRPr="00DA19AE">
        <w:rPr>
          <w:color w:val="222222"/>
          <w:shd w:val="clear" w:color="auto" w:fill="FFFFFF"/>
          <w:lang w:val="en-ID"/>
        </w:rPr>
        <w:t xml:space="preserve"> total </w:t>
      </w:r>
      <w:proofErr w:type="spellStart"/>
      <w:r w:rsidRPr="00DA19AE">
        <w:rPr>
          <w:color w:val="222222"/>
          <w:shd w:val="clear" w:color="auto" w:fill="FFFFFF"/>
          <w:lang w:val="en-ID"/>
        </w:rPr>
        <w:t>ekuitas</w:t>
      </w:r>
      <w:proofErr w:type="spellEnd"/>
      <w:r w:rsidRPr="00DA19AE">
        <w:rPr>
          <w:color w:val="222222"/>
          <w:shd w:val="clear" w:color="auto" w:fill="FFFFFF"/>
          <w:lang w:val="en-ID"/>
        </w:rPr>
        <w:t xml:space="preserve"> yang </w:t>
      </w:r>
      <w:proofErr w:type="spellStart"/>
      <w:r w:rsidRPr="00DA19AE">
        <w:rPr>
          <w:color w:val="222222"/>
          <w:shd w:val="clear" w:color="auto" w:fill="FFFFFF"/>
          <w:lang w:val="en-ID"/>
        </w:rPr>
        <w:t>tersaji</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dalam</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laporan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keuangan</w:t>
      </w:r>
      <w:proofErr w:type="spellEnd"/>
      <w:r w:rsidRPr="00DA19AE">
        <w:rPr>
          <w:color w:val="222222"/>
          <w:shd w:val="clear" w:color="auto" w:fill="FFFFFF"/>
          <w:lang w:val="en-ID"/>
        </w:rPr>
        <w:t xml:space="preserve">. Hasil </w:t>
      </w:r>
      <w:proofErr w:type="spellStart"/>
      <w:r w:rsidRPr="00DA19AE">
        <w:rPr>
          <w:color w:val="222222"/>
          <w:shd w:val="clear" w:color="auto" w:fill="FFFFFF"/>
          <w:lang w:val="en-ID"/>
        </w:rPr>
        <w:t>dari</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analisis</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perhitungan</w:t>
      </w:r>
      <w:proofErr w:type="spellEnd"/>
      <w:r w:rsidRPr="00DA19AE">
        <w:rPr>
          <w:color w:val="222222"/>
          <w:shd w:val="clear" w:color="auto" w:fill="FFFFFF"/>
          <w:lang w:val="en-ID"/>
        </w:rPr>
        <w:t xml:space="preserve"> uji t (</w:t>
      </w:r>
      <w:proofErr w:type="spellStart"/>
      <w:r w:rsidRPr="00DA19AE">
        <w:rPr>
          <w:color w:val="222222"/>
          <w:shd w:val="clear" w:color="auto" w:fill="FFFFFF"/>
          <w:lang w:val="en-ID"/>
        </w:rPr>
        <w:t>parsial</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menunjukan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bahwa</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hipotesis</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dalam</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penelitian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ini</w:t>
      </w:r>
      <w:proofErr w:type="spellEnd"/>
      <w:r w:rsidRPr="00DA19AE">
        <w:rPr>
          <w:color w:val="222222"/>
          <w:shd w:val="clear" w:color="auto" w:fill="FFFFFF"/>
          <w:lang w:val="en-ID"/>
        </w:rPr>
        <w:t xml:space="preserve"> (H</w:t>
      </w:r>
      <w:r w:rsidRPr="00DA19AE">
        <w:rPr>
          <w:color w:val="222222"/>
          <w:shd w:val="clear" w:color="auto" w:fill="FFFFFF"/>
          <w:vertAlign w:val="subscript"/>
          <w:lang w:val="en-ID"/>
        </w:rPr>
        <w:t>3</w:t>
      </w:r>
      <w:r w:rsidRPr="00DA19AE">
        <w:rPr>
          <w:color w:val="222222"/>
          <w:shd w:val="clear" w:color="auto" w:fill="FFFFFF"/>
          <w:lang w:val="en-ID"/>
        </w:rPr>
        <w:t xml:space="preserve">) </w:t>
      </w:r>
      <w:proofErr w:type="spellStart"/>
      <w:r w:rsidRPr="00DA19AE">
        <w:rPr>
          <w:color w:val="222222"/>
          <w:shd w:val="clear" w:color="auto" w:fill="FFFFFF"/>
          <w:lang w:val="en-ID"/>
        </w:rPr>
        <w:t>diterima</w:t>
      </w:r>
      <w:proofErr w:type="spellEnd"/>
      <w:r w:rsidRPr="00DA19AE">
        <w:rPr>
          <w:color w:val="222222"/>
          <w:shd w:val="clear" w:color="auto" w:fill="FFFFFF"/>
          <w:lang w:val="en-ID"/>
        </w:rPr>
        <w:t xml:space="preserve">. Hal </w:t>
      </w:r>
      <w:proofErr w:type="spellStart"/>
      <w:r w:rsidRPr="00DA19AE">
        <w:rPr>
          <w:color w:val="222222"/>
          <w:shd w:val="clear" w:color="auto" w:fill="FFFFFF"/>
          <w:lang w:val="en-ID"/>
        </w:rPr>
        <w:t>ini</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mengartikan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bahwa</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tingkat</w:t>
      </w:r>
      <w:proofErr w:type="spellEnd"/>
      <w:r w:rsidRPr="00DA19AE">
        <w:rPr>
          <w:color w:val="222222"/>
          <w:shd w:val="clear" w:color="auto" w:fill="FFFFFF"/>
          <w:lang w:val="en-ID"/>
        </w:rPr>
        <w:t xml:space="preserve"> leverage </w:t>
      </w:r>
      <w:proofErr w:type="spellStart"/>
      <w:r w:rsidRPr="00DA19AE">
        <w:rPr>
          <w:color w:val="222222"/>
          <w:shd w:val="clear" w:color="auto" w:fill="FFFFFF"/>
          <w:lang w:val="en-ID"/>
        </w:rPr>
        <w:t>perusahaan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asuransi</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berpengaruh</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secara</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signifikan</w:t>
      </w:r>
      <w:proofErr w:type="spellEnd"/>
      <w:r w:rsidRPr="00DA19AE">
        <w:rPr>
          <w:color w:val="222222"/>
          <w:shd w:val="clear" w:color="auto" w:fill="FFFFFF"/>
          <w:lang w:val="en-ID"/>
        </w:rPr>
        <w:t xml:space="preserve"> dan </w:t>
      </w:r>
      <w:proofErr w:type="spellStart"/>
      <w:r w:rsidRPr="00DA19AE">
        <w:rPr>
          <w:color w:val="222222"/>
          <w:shd w:val="clear" w:color="auto" w:fill="FFFFFF"/>
          <w:lang w:val="en-ID"/>
        </w:rPr>
        <w:t>positif</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terhadap</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pengungkapan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laporan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keuangan</w:t>
      </w:r>
      <w:proofErr w:type="spellEnd"/>
      <w:r w:rsidRPr="00DA19AE">
        <w:rPr>
          <w:color w:val="222222"/>
          <w:shd w:val="clear" w:color="auto" w:fill="FFFFFF"/>
          <w:lang w:val="en-ID"/>
        </w:rPr>
        <w:t xml:space="preserve">. </w:t>
      </w:r>
    </w:p>
    <w:p w14:paraId="38DD6895" w14:textId="3F56927D" w:rsidR="00657F34" w:rsidRPr="00F45B53" w:rsidRDefault="00DA19AE" w:rsidP="00DA19AE">
      <w:pPr>
        <w:spacing w:line="240" w:lineRule="auto"/>
      </w:pPr>
      <w:proofErr w:type="spellStart"/>
      <w:r w:rsidRPr="00DA19AE">
        <w:rPr>
          <w:color w:val="222222"/>
          <w:shd w:val="clear" w:color="auto" w:fill="FFFFFF"/>
          <w:lang w:val="en-ID"/>
        </w:rPr>
        <w:t>Penelitian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terdahulu</w:t>
      </w:r>
      <w:proofErr w:type="spellEnd"/>
      <w:r w:rsidRPr="00DA19AE">
        <w:rPr>
          <w:color w:val="222222"/>
          <w:shd w:val="clear" w:color="auto" w:fill="FFFFFF"/>
          <w:lang w:val="en-ID"/>
        </w:rPr>
        <w:t xml:space="preserve"> yang </w:t>
      </w:r>
      <w:proofErr w:type="spellStart"/>
      <w:r w:rsidRPr="00DA19AE">
        <w:rPr>
          <w:color w:val="222222"/>
          <w:shd w:val="clear" w:color="auto" w:fill="FFFFFF"/>
          <w:lang w:val="en-ID"/>
        </w:rPr>
        <w:t>memiliki</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hasil</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analisis</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penelitian</w:t>
      </w:r>
      <w:proofErr w:type="spellEnd"/>
      <w:r w:rsidRPr="00DA19AE">
        <w:rPr>
          <w:color w:val="222222"/>
          <w:shd w:val="clear" w:color="auto" w:fill="FFFFFF"/>
          <w:lang w:val="en-ID"/>
        </w:rPr>
        <w:t xml:space="preserve"> yang </w:t>
      </w:r>
      <w:proofErr w:type="spellStart"/>
      <w:r w:rsidRPr="00DA19AE">
        <w:rPr>
          <w:color w:val="222222"/>
          <w:shd w:val="clear" w:color="auto" w:fill="FFFFFF"/>
          <w:lang w:val="en-ID"/>
        </w:rPr>
        <w:t>sama</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yaitu</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dilakukan</w:t>
      </w:r>
      <w:proofErr w:type="spellEnd"/>
      <w:r w:rsidRPr="00DA19AE">
        <w:rPr>
          <w:color w:val="222222"/>
          <w:shd w:val="clear" w:color="auto" w:fill="FFFFFF"/>
          <w:lang w:val="en-ID"/>
        </w:rPr>
        <w:t xml:space="preserve"> oleh </w:t>
      </w:r>
      <w:proofErr w:type="spellStart"/>
      <w:r w:rsidRPr="00DA19AE">
        <w:rPr>
          <w:color w:val="222222"/>
          <w:shd w:val="clear" w:color="auto" w:fill="FFFFFF"/>
          <w:lang w:val="en-ID"/>
        </w:rPr>
        <w:t>Pebisitona</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Mesajaya</w:t>
      </w:r>
      <w:proofErr w:type="spellEnd"/>
      <w:r w:rsidRPr="00DA19AE">
        <w:rPr>
          <w:color w:val="222222"/>
          <w:shd w:val="clear" w:color="auto" w:fill="FFFFFF"/>
          <w:lang w:val="en-ID"/>
        </w:rPr>
        <w:t xml:space="preserve"> Purba, </w:t>
      </w:r>
      <w:proofErr w:type="spellStart"/>
      <w:r w:rsidRPr="00DA19AE">
        <w:rPr>
          <w:color w:val="222222"/>
          <w:shd w:val="clear" w:color="auto" w:fill="FFFFFF"/>
          <w:lang w:val="en-ID"/>
        </w:rPr>
        <w:t>Muchlis</w:t>
      </w:r>
      <w:proofErr w:type="spellEnd"/>
      <w:r w:rsidRPr="00DA19AE">
        <w:rPr>
          <w:color w:val="222222"/>
          <w:shd w:val="clear" w:color="auto" w:fill="FFFFFF"/>
          <w:lang w:val="en-ID"/>
        </w:rPr>
        <w:t xml:space="preserve">, Susi </w:t>
      </w:r>
      <w:proofErr w:type="spellStart"/>
      <w:r w:rsidRPr="00DA19AE">
        <w:rPr>
          <w:color w:val="222222"/>
          <w:shd w:val="clear" w:color="auto" w:fill="FFFFFF"/>
          <w:lang w:val="en-ID"/>
        </w:rPr>
        <w:t>Dwi</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Mulyani</w:t>
      </w:r>
      <w:proofErr w:type="spellEnd"/>
      <w:r w:rsidRPr="00DA19AE">
        <w:rPr>
          <w:color w:val="222222"/>
          <w:shd w:val="clear" w:color="auto" w:fill="FFFFFF"/>
          <w:lang w:val="en-ID"/>
        </w:rPr>
        <w:t xml:space="preserve"> (2019) yang </w:t>
      </w:r>
      <w:proofErr w:type="spellStart"/>
      <w:r w:rsidRPr="00DA19AE">
        <w:rPr>
          <w:color w:val="222222"/>
          <w:shd w:val="clear" w:color="auto" w:fill="FFFFFF"/>
          <w:lang w:val="en-ID"/>
        </w:rPr>
        <w:t>menunjukan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bahwa</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rasio</w:t>
      </w:r>
      <w:proofErr w:type="spellEnd"/>
      <w:r w:rsidRPr="00DA19AE">
        <w:rPr>
          <w:color w:val="222222"/>
          <w:shd w:val="clear" w:color="auto" w:fill="FFFFFF"/>
          <w:lang w:val="en-ID"/>
        </w:rPr>
        <w:t xml:space="preserve"> leverage/</w:t>
      </w:r>
      <w:proofErr w:type="spellStart"/>
      <w:r w:rsidRPr="00DA19AE">
        <w:rPr>
          <w:color w:val="222222"/>
          <w:shd w:val="clear" w:color="auto" w:fill="FFFFFF"/>
          <w:lang w:val="en-ID"/>
        </w:rPr>
        <w:t>solvabilitas</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perusahaan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berpengaruh</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positif</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terhadap</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pengungkapan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laporan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tahunan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perusahaan</w:t>
      </w:r>
      <w:proofErr w:type="spellEnd"/>
      <w:r w:rsidRPr="00DA19AE">
        <w:rPr>
          <w:color w:val="222222"/>
          <w:shd w:val="clear" w:color="auto" w:fill="FFFFFF"/>
          <w:lang w:val="en-ID"/>
        </w:rPr>
        <w:t xml:space="preserve">, yang </w:t>
      </w:r>
      <w:proofErr w:type="spellStart"/>
      <w:r w:rsidRPr="00DA19AE">
        <w:rPr>
          <w:color w:val="222222"/>
          <w:shd w:val="clear" w:color="auto" w:fill="FFFFFF"/>
          <w:lang w:val="en-ID"/>
        </w:rPr>
        <w:t>artinya</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bahwa</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semakin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tinggi</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kewajiban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semakin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meningkat</w:t>
      </w:r>
      <w:proofErr w:type="spellEnd"/>
      <w:r w:rsidRPr="00DA19AE">
        <w:rPr>
          <w:color w:val="222222"/>
          <w:shd w:val="clear" w:color="auto" w:fill="FFFFFF"/>
          <w:lang w:val="en-ID"/>
        </w:rPr>
        <w:t xml:space="preserve"> pula </w:t>
      </w:r>
      <w:proofErr w:type="spellStart"/>
      <w:r w:rsidRPr="00DA19AE">
        <w:rPr>
          <w:color w:val="222222"/>
          <w:shd w:val="clear" w:color="auto" w:fill="FFFFFF"/>
          <w:lang w:val="en-ID"/>
        </w:rPr>
        <w:t>pengungkapan</w:t>
      </w:r>
      <w:proofErr w:type="spellEnd"/>
      <w:r w:rsidRPr="00DA19AE">
        <w:rPr>
          <w:color w:val="222222"/>
          <w:shd w:val="clear" w:color="auto" w:fill="FFFFFF"/>
          <w:lang w:val="en-ID"/>
        </w:rPr>
        <w:t xml:space="preserve"> yang </w:t>
      </w:r>
      <w:proofErr w:type="spellStart"/>
      <w:r w:rsidRPr="00DA19AE">
        <w:rPr>
          <w:color w:val="222222"/>
          <w:shd w:val="clear" w:color="auto" w:fill="FFFFFF"/>
          <w:lang w:val="en-ID"/>
        </w:rPr>
        <w:t>dilakukan</w:t>
      </w:r>
      <w:proofErr w:type="spellEnd"/>
      <w:r w:rsidRPr="00DA19AE">
        <w:rPr>
          <w:color w:val="222222"/>
          <w:shd w:val="clear" w:color="auto" w:fill="FFFFFF"/>
          <w:lang w:val="en-ID"/>
        </w:rPr>
        <w:t xml:space="preserve"> oleh </w:t>
      </w:r>
      <w:proofErr w:type="spellStart"/>
      <w:r w:rsidRPr="00DA19AE">
        <w:rPr>
          <w:color w:val="222222"/>
          <w:shd w:val="clear" w:color="auto" w:fill="FFFFFF"/>
          <w:lang w:val="en-ID"/>
        </w:rPr>
        <w:t>perusahaan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tersebut</w:t>
      </w:r>
      <w:proofErr w:type="spellEnd"/>
      <w:r w:rsidRPr="00DA19AE">
        <w:rPr>
          <w:color w:val="222222"/>
          <w:shd w:val="clear" w:color="auto" w:fill="FFFFFF"/>
          <w:lang w:val="en-ID"/>
        </w:rPr>
        <w:t xml:space="preserve">. Tingkat leverage yang </w:t>
      </w:r>
      <w:proofErr w:type="spellStart"/>
      <w:r w:rsidRPr="00DA19AE">
        <w:rPr>
          <w:color w:val="222222"/>
          <w:shd w:val="clear" w:color="auto" w:fill="FFFFFF"/>
          <w:lang w:val="en-ID"/>
        </w:rPr>
        <w:t>tinggi</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mengindikasikan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bahwa</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perusahaan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memiliki</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kewajiban</w:t>
      </w:r>
      <w:proofErr w:type="spellEnd"/>
      <w:r w:rsidRPr="00DA19AE">
        <w:rPr>
          <w:color w:val="222222"/>
          <w:shd w:val="clear" w:color="auto" w:fill="FFFFFF"/>
          <w:lang w:val="en-ID"/>
        </w:rPr>
        <w:t xml:space="preserve"> yang </w:t>
      </w:r>
      <w:proofErr w:type="spellStart"/>
      <w:r w:rsidRPr="00DA19AE">
        <w:rPr>
          <w:color w:val="222222"/>
          <w:shd w:val="clear" w:color="auto" w:fill="FFFFFF"/>
          <w:lang w:val="en-ID"/>
        </w:rPr>
        <w:t>tinggi</w:t>
      </w:r>
      <w:proofErr w:type="spellEnd"/>
      <w:r w:rsidRPr="00DA19AE">
        <w:rPr>
          <w:color w:val="222222"/>
          <w:shd w:val="clear" w:color="auto" w:fill="FFFFFF"/>
          <w:lang w:val="en-ID"/>
        </w:rPr>
        <w:t xml:space="preserve"> pula </w:t>
      </w:r>
      <w:proofErr w:type="spellStart"/>
      <w:r w:rsidRPr="00DA19AE">
        <w:rPr>
          <w:color w:val="222222"/>
          <w:shd w:val="clear" w:color="auto" w:fill="FFFFFF"/>
          <w:lang w:val="en-ID"/>
        </w:rPr>
        <w:t>dalam</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pengelolaan</w:t>
      </w:r>
      <w:proofErr w:type="spellEnd"/>
      <w:r w:rsidRPr="00DA19AE">
        <w:rPr>
          <w:color w:val="222222"/>
          <w:shd w:val="clear" w:color="auto" w:fill="FFFFFF"/>
          <w:lang w:val="en-ID"/>
        </w:rPr>
        <w:t xml:space="preserve"> </w:t>
      </w:r>
      <w:proofErr w:type="spellStart"/>
      <w:r w:rsidRPr="00DA19AE">
        <w:rPr>
          <w:color w:val="222222"/>
          <w:shd w:val="clear" w:color="auto" w:fill="FFFFFF"/>
          <w:lang w:val="en-ID"/>
        </w:rPr>
        <w:t>bisnisnya</w:t>
      </w:r>
      <w:proofErr w:type="spellEnd"/>
      <w:r w:rsidRPr="00DA19AE">
        <w:rPr>
          <w:color w:val="222222"/>
          <w:shd w:val="clear" w:color="auto" w:fill="FFFFFF"/>
          <w:lang w:val="en-ID"/>
        </w:rPr>
        <w:t xml:space="preserve">.  </w:t>
      </w:r>
    </w:p>
    <w:p w14:paraId="003BDC28" w14:textId="77777777" w:rsidR="00DA19AE" w:rsidRDefault="00DA19AE" w:rsidP="000B6C58">
      <w:pPr>
        <w:pStyle w:val="Heading1"/>
        <w:spacing w:line="240" w:lineRule="auto"/>
        <w:jc w:val="both"/>
        <w:rPr>
          <w:lang w:val="en-GB"/>
        </w:rPr>
      </w:pPr>
    </w:p>
    <w:p w14:paraId="57AA061A" w14:textId="2AD8727D" w:rsidR="000B6C58" w:rsidRDefault="00CB50E3" w:rsidP="000B6C58">
      <w:pPr>
        <w:pStyle w:val="Heading1"/>
        <w:spacing w:line="240" w:lineRule="auto"/>
        <w:jc w:val="both"/>
        <w:rPr>
          <w:color w:val="FF0000"/>
        </w:rPr>
      </w:pPr>
      <w:r w:rsidRPr="000B6C58">
        <w:rPr>
          <w:lang w:val="en-GB"/>
        </w:rPr>
        <w:t>KESIMPULAN</w:t>
      </w:r>
      <w:bookmarkEnd w:id="7"/>
      <w:bookmarkEnd w:id="8"/>
      <w:r w:rsidR="000B6C58">
        <w:rPr>
          <w:b w:val="0"/>
        </w:rPr>
        <w:t xml:space="preserve"> </w:t>
      </w:r>
    </w:p>
    <w:p w14:paraId="2598E449" w14:textId="77777777" w:rsidR="00CB43D4" w:rsidRPr="00CB43D4" w:rsidRDefault="00CB43D4" w:rsidP="00CB43D4">
      <w:pPr>
        <w:spacing w:line="240" w:lineRule="auto"/>
        <w:rPr>
          <w:lang w:val="en-ID"/>
        </w:rPr>
      </w:pPr>
      <w:bookmarkStart w:id="9" w:name="_Hlk32182940"/>
      <w:proofErr w:type="spellStart"/>
      <w:r w:rsidRPr="00CB43D4">
        <w:rPr>
          <w:lang w:val="en-ID"/>
        </w:rPr>
        <w:t>Berikut</w:t>
      </w:r>
      <w:proofErr w:type="spellEnd"/>
      <w:r w:rsidRPr="00CB43D4">
        <w:rPr>
          <w:lang w:val="en-ID"/>
        </w:rPr>
        <w:t xml:space="preserve"> </w:t>
      </w:r>
      <w:proofErr w:type="spellStart"/>
      <w:r w:rsidRPr="00CB43D4">
        <w:rPr>
          <w:lang w:val="en-ID"/>
        </w:rPr>
        <w:t>merupakan</w:t>
      </w:r>
      <w:proofErr w:type="spellEnd"/>
      <w:r w:rsidRPr="00CB43D4">
        <w:rPr>
          <w:lang w:val="en-ID"/>
        </w:rPr>
        <w:t xml:space="preserve"> </w:t>
      </w:r>
      <w:proofErr w:type="spellStart"/>
      <w:r w:rsidRPr="00CB43D4">
        <w:rPr>
          <w:lang w:val="en-ID"/>
        </w:rPr>
        <w:t>kesimpulan</w:t>
      </w:r>
      <w:proofErr w:type="spellEnd"/>
      <w:r w:rsidRPr="00CB43D4">
        <w:rPr>
          <w:lang w:val="en-ID"/>
        </w:rPr>
        <w:t xml:space="preserve"> </w:t>
      </w:r>
      <w:proofErr w:type="spellStart"/>
      <w:r w:rsidRPr="00CB43D4">
        <w:rPr>
          <w:lang w:val="en-ID"/>
        </w:rPr>
        <w:t>dari</w:t>
      </w:r>
      <w:proofErr w:type="spellEnd"/>
      <w:r w:rsidRPr="00CB43D4">
        <w:rPr>
          <w:lang w:val="en-ID"/>
        </w:rPr>
        <w:t xml:space="preserve"> </w:t>
      </w:r>
      <w:proofErr w:type="spellStart"/>
      <w:r w:rsidRPr="00CB43D4">
        <w:rPr>
          <w:lang w:val="en-ID"/>
        </w:rPr>
        <w:t>penelitian</w:t>
      </w:r>
      <w:proofErr w:type="spellEnd"/>
      <w:r w:rsidRPr="00CB43D4">
        <w:rPr>
          <w:lang w:val="en-ID"/>
        </w:rPr>
        <w:t xml:space="preserve"> </w:t>
      </w:r>
      <w:proofErr w:type="spellStart"/>
      <w:r w:rsidRPr="00CB43D4">
        <w:rPr>
          <w:lang w:val="en-ID"/>
        </w:rPr>
        <w:t>ini</w:t>
      </w:r>
      <w:proofErr w:type="spellEnd"/>
      <w:r w:rsidRPr="00CB43D4">
        <w:rPr>
          <w:lang w:val="en-ID"/>
        </w:rPr>
        <w:t xml:space="preserve"> </w:t>
      </w:r>
      <w:proofErr w:type="spellStart"/>
      <w:r w:rsidRPr="00CB43D4">
        <w:rPr>
          <w:lang w:val="en-ID"/>
        </w:rPr>
        <w:t>yaitu</w:t>
      </w:r>
      <w:proofErr w:type="spellEnd"/>
      <w:r w:rsidRPr="00CB43D4">
        <w:rPr>
          <w:lang w:val="en-ID"/>
        </w:rPr>
        <w:t>:</w:t>
      </w:r>
    </w:p>
    <w:p w14:paraId="757A8375" w14:textId="77777777" w:rsidR="00CB43D4" w:rsidRPr="00CB43D4" w:rsidRDefault="00CB43D4" w:rsidP="00CB43D4">
      <w:pPr>
        <w:numPr>
          <w:ilvl w:val="0"/>
          <w:numId w:val="28"/>
        </w:numPr>
        <w:spacing w:line="240" w:lineRule="auto"/>
        <w:ind w:left="426" w:hanging="426"/>
        <w:rPr>
          <w:lang w:val="en-ID"/>
        </w:rPr>
      </w:pPr>
      <w:proofErr w:type="spellStart"/>
      <w:r w:rsidRPr="00CB43D4">
        <w:rPr>
          <w:lang w:val="en-ID"/>
        </w:rPr>
        <w:t>Profitabilitas</w:t>
      </w:r>
      <w:proofErr w:type="spellEnd"/>
      <w:r w:rsidRPr="00CB43D4">
        <w:rPr>
          <w:lang w:val="en-ID"/>
        </w:rPr>
        <w:t xml:space="preserve"> </w:t>
      </w:r>
      <w:proofErr w:type="spellStart"/>
      <w:r w:rsidRPr="00CB43D4">
        <w:rPr>
          <w:lang w:val="en-ID"/>
        </w:rPr>
        <w:t>berpengaruh</w:t>
      </w:r>
      <w:proofErr w:type="spellEnd"/>
      <w:r w:rsidRPr="00CB43D4">
        <w:rPr>
          <w:lang w:val="en-ID"/>
        </w:rPr>
        <w:t xml:space="preserve"> </w:t>
      </w:r>
      <w:proofErr w:type="spellStart"/>
      <w:r w:rsidRPr="00CB43D4">
        <w:rPr>
          <w:lang w:val="en-ID"/>
        </w:rPr>
        <w:t>secara</w:t>
      </w:r>
      <w:proofErr w:type="spellEnd"/>
      <w:r w:rsidRPr="00CB43D4">
        <w:rPr>
          <w:lang w:val="en-ID"/>
        </w:rPr>
        <w:t xml:space="preserve"> </w:t>
      </w:r>
      <w:proofErr w:type="spellStart"/>
      <w:r w:rsidRPr="00CB43D4">
        <w:rPr>
          <w:lang w:val="en-ID"/>
        </w:rPr>
        <w:t>positif</w:t>
      </w:r>
      <w:proofErr w:type="spellEnd"/>
      <w:r w:rsidRPr="00CB43D4">
        <w:rPr>
          <w:lang w:val="en-ID"/>
        </w:rPr>
        <w:t xml:space="preserve"> </w:t>
      </w:r>
      <w:proofErr w:type="spellStart"/>
      <w:r w:rsidRPr="00CB43D4">
        <w:rPr>
          <w:lang w:val="en-ID"/>
        </w:rPr>
        <w:t>terhadap</w:t>
      </w:r>
      <w:proofErr w:type="spellEnd"/>
      <w:r w:rsidRPr="00CB43D4">
        <w:rPr>
          <w:lang w:val="en-ID"/>
        </w:rPr>
        <w:t xml:space="preserve"> </w:t>
      </w:r>
      <w:proofErr w:type="spellStart"/>
      <w:r w:rsidRPr="00CB43D4">
        <w:rPr>
          <w:lang w:val="en-ID"/>
        </w:rPr>
        <w:t>pengungkapan</w:t>
      </w:r>
      <w:proofErr w:type="spellEnd"/>
      <w:r w:rsidRPr="00CB43D4">
        <w:rPr>
          <w:lang w:val="en-ID"/>
        </w:rPr>
        <w:t xml:space="preserve"> </w:t>
      </w:r>
      <w:proofErr w:type="spellStart"/>
      <w:r w:rsidRPr="00CB43D4">
        <w:rPr>
          <w:lang w:val="en-ID"/>
        </w:rPr>
        <w:t>laporan</w:t>
      </w:r>
      <w:proofErr w:type="spellEnd"/>
      <w:r w:rsidRPr="00CB43D4">
        <w:rPr>
          <w:lang w:val="en-ID"/>
        </w:rPr>
        <w:t xml:space="preserve"> </w:t>
      </w:r>
      <w:proofErr w:type="spellStart"/>
      <w:r w:rsidRPr="00CB43D4">
        <w:rPr>
          <w:lang w:val="en-ID"/>
        </w:rPr>
        <w:t>keuangan</w:t>
      </w:r>
      <w:proofErr w:type="spellEnd"/>
      <w:r w:rsidRPr="00CB43D4">
        <w:rPr>
          <w:lang w:val="en-ID"/>
        </w:rPr>
        <w:t xml:space="preserve"> </w:t>
      </w:r>
      <w:proofErr w:type="spellStart"/>
      <w:r w:rsidRPr="00CB43D4">
        <w:rPr>
          <w:lang w:val="en-ID"/>
        </w:rPr>
        <w:t>perusahaan</w:t>
      </w:r>
      <w:proofErr w:type="spellEnd"/>
      <w:r w:rsidRPr="00CB43D4">
        <w:rPr>
          <w:lang w:val="en-ID"/>
        </w:rPr>
        <w:t xml:space="preserve"> </w:t>
      </w:r>
      <w:proofErr w:type="spellStart"/>
      <w:r w:rsidRPr="00CB43D4">
        <w:rPr>
          <w:lang w:val="en-ID"/>
        </w:rPr>
        <w:t>asuransi</w:t>
      </w:r>
      <w:proofErr w:type="spellEnd"/>
      <w:r w:rsidRPr="00CB43D4">
        <w:rPr>
          <w:lang w:val="en-ID"/>
        </w:rPr>
        <w:t xml:space="preserve"> yang </w:t>
      </w:r>
      <w:proofErr w:type="spellStart"/>
      <w:r w:rsidRPr="00CB43D4">
        <w:rPr>
          <w:lang w:val="en-ID"/>
        </w:rPr>
        <w:t>terdaftar</w:t>
      </w:r>
      <w:proofErr w:type="spellEnd"/>
      <w:r w:rsidRPr="00CB43D4">
        <w:rPr>
          <w:lang w:val="en-ID"/>
        </w:rPr>
        <w:t xml:space="preserve"> di Bursa </w:t>
      </w:r>
      <w:proofErr w:type="spellStart"/>
      <w:r w:rsidRPr="00CB43D4">
        <w:rPr>
          <w:lang w:val="en-ID"/>
        </w:rPr>
        <w:t>Efek</w:t>
      </w:r>
      <w:proofErr w:type="spellEnd"/>
      <w:r w:rsidRPr="00CB43D4">
        <w:rPr>
          <w:lang w:val="en-ID"/>
        </w:rPr>
        <w:t xml:space="preserve"> Indonesia di </w:t>
      </w:r>
      <w:proofErr w:type="spellStart"/>
      <w:r w:rsidRPr="00CB43D4">
        <w:rPr>
          <w:lang w:val="en-ID"/>
        </w:rPr>
        <w:t>tahun</w:t>
      </w:r>
      <w:proofErr w:type="spellEnd"/>
      <w:r w:rsidRPr="00CB43D4">
        <w:rPr>
          <w:lang w:val="en-ID"/>
        </w:rPr>
        <w:t xml:space="preserve"> 2018 – 2020, </w:t>
      </w:r>
    </w:p>
    <w:p w14:paraId="20B13BDE" w14:textId="77777777" w:rsidR="00CB43D4" w:rsidRDefault="00CB43D4" w:rsidP="00CB43D4">
      <w:pPr>
        <w:numPr>
          <w:ilvl w:val="0"/>
          <w:numId w:val="28"/>
        </w:numPr>
        <w:spacing w:line="240" w:lineRule="auto"/>
        <w:ind w:left="426" w:hanging="426"/>
        <w:rPr>
          <w:lang w:val="en-ID"/>
        </w:rPr>
      </w:pPr>
      <w:proofErr w:type="spellStart"/>
      <w:r w:rsidRPr="00CB43D4">
        <w:rPr>
          <w:lang w:val="en-ID"/>
        </w:rPr>
        <w:t>Likuiditas</w:t>
      </w:r>
      <w:proofErr w:type="spellEnd"/>
      <w:r w:rsidRPr="00CB43D4">
        <w:rPr>
          <w:lang w:val="en-ID"/>
        </w:rPr>
        <w:t xml:space="preserve"> </w:t>
      </w:r>
      <w:proofErr w:type="spellStart"/>
      <w:r w:rsidRPr="00CB43D4">
        <w:rPr>
          <w:lang w:val="en-ID"/>
        </w:rPr>
        <w:t>berpengaruh</w:t>
      </w:r>
      <w:proofErr w:type="spellEnd"/>
      <w:r w:rsidRPr="00CB43D4">
        <w:rPr>
          <w:lang w:val="en-ID"/>
        </w:rPr>
        <w:t xml:space="preserve"> </w:t>
      </w:r>
      <w:proofErr w:type="spellStart"/>
      <w:r w:rsidRPr="00CB43D4">
        <w:rPr>
          <w:lang w:val="en-ID"/>
        </w:rPr>
        <w:t>secara</w:t>
      </w:r>
      <w:proofErr w:type="spellEnd"/>
      <w:r w:rsidRPr="00CB43D4">
        <w:rPr>
          <w:lang w:val="en-ID"/>
        </w:rPr>
        <w:t xml:space="preserve"> </w:t>
      </w:r>
      <w:proofErr w:type="spellStart"/>
      <w:r w:rsidRPr="00CB43D4">
        <w:rPr>
          <w:lang w:val="en-ID"/>
        </w:rPr>
        <w:t>positif</w:t>
      </w:r>
      <w:proofErr w:type="spellEnd"/>
      <w:r w:rsidRPr="00CB43D4">
        <w:rPr>
          <w:lang w:val="en-ID"/>
        </w:rPr>
        <w:t xml:space="preserve"> </w:t>
      </w:r>
      <w:proofErr w:type="spellStart"/>
      <w:r w:rsidRPr="00CB43D4">
        <w:rPr>
          <w:lang w:val="en-ID"/>
        </w:rPr>
        <w:t>terhadap</w:t>
      </w:r>
      <w:proofErr w:type="spellEnd"/>
      <w:r w:rsidRPr="00CB43D4">
        <w:rPr>
          <w:lang w:val="en-ID"/>
        </w:rPr>
        <w:t xml:space="preserve"> </w:t>
      </w:r>
      <w:proofErr w:type="spellStart"/>
      <w:r w:rsidRPr="00CB43D4">
        <w:rPr>
          <w:lang w:val="en-ID"/>
        </w:rPr>
        <w:t>pengungkapan</w:t>
      </w:r>
      <w:proofErr w:type="spellEnd"/>
      <w:r w:rsidRPr="00CB43D4">
        <w:rPr>
          <w:lang w:val="en-ID"/>
        </w:rPr>
        <w:t xml:space="preserve"> </w:t>
      </w:r>
      <w:proofErr w:type="spellStart"/>
      <w:r w:rsidRPr="00CB43D4">
        <w:rPr>
          <w:lang w:val="en-ID"/>
        </w:rPr>
        <w:t>laporan</w:t>
      </w:r>
      <w:proofErr w:type="spellEnd"/>
      <w:r w:rsidRPr="00CB43D4">
        <w:rPr>
          <w:lang w:val="en-ID"/>
        </w:rPr>
        <w:t xml:space="preserve"> </w:t>
      </w:r>
      <w:proofErr w:type="spellStart"/>
      <w:r w:rsidRPr="00CB43D4">
        <w:rPr>
          <w:lang w:val="en-ID"/>
        </w:rPr>
        <w:t>keuangan</w:t>
      </w:r>
      <w:proofErr w:type="spellEnd"/>
      <w:r w:rsidRPr="00CB43D4">
        <w:rPr>
          <w:lang w:val="en-ID"/>
        </w:rPr>
        <w:t xml:space="preserve"> </w:t>
      </w:r>
      <w:proofErr w:type="spellStart"/>
      <w:r w:rsidRPr="00CB43D4">
        <w:rPr>
          <w:lang w:val="en-ID"/>
        </w:rPr>
        <w:t>perusahaan</w:t>
      </w:r>
      <w:proofErr w:type="spellEnd"/>
      <w:r w:rsidRPr="00CB43D4">
        <w:rPr>
          <w:lang w:val="en-ID"/>
        </w:rPr>
        <w:t xml:space="preserve"> </w:t>
      </w:r>
      <w:proofErr w:type="spellStart"/>
      <w:r w:rsidRPr="00CB43D4">
        <w:rPr>
          <w:lang w:val="en-ID"/>
        </w:rPr>
        <w:t>asuransi</w:t>
      </w:r>
      <w:proofErr w:type="spellEnd"/>
      <w:r w:rsidRPr="00CB43D4">
        <w:rPr>
          <w:lang w:val="en-ID"/>
        </w:rPr>
        <w:t xml:space="preserve"> yang </w:t>
      </w:r>
      <w:proofErr w:type="spellStart"/>
      <w:r w:rsidRPr="00CB43D4">
        <w:rPr>
          <w:lang w:val="en-ID"/>
        </w:rPr>
        <w:t>terdaftar</w:t>
      </w:r>
      <w:proofErr w:type="spellEnd"/>
      <w:r w:rsidRPr="00CB43D4">
        <w:rPr>
          <w:lang w:val="en-ID"/>
        </w:rPr>
        <w:t xml:space="preserve"> di Bursa </w:t>
      </w:r>
      <w:proofErr w:type="spellStart"/>
      <w:r w:rsidRPr="00CB43D4">
        <w:rPr>
          <w:lang w:val="en-ID"/>
        </w:rPr>
        <w:t>Efek</w:t>
      </w:r>
      <w:proofErr w:type="spellEnd"/>
      <w:r w:rsidRPr="00CB43D4">
        <w:rPr>
          <w:lang w:val="en-ID"/>
        </w:rPr>
        <w:t xml:space="preserve"> Indonesia di </w:t>
      </w:r>
      <w:proofErr w:type="spellStart"/>
      <w:r w:rsidRPr="00CB43D4">
        <w:rPr>
          <w:lang w:val="en-ID"/>
        </w:rPr>
        <w:t>tahun</w:t>
      </w:r>
      <w:proofErr w:type="spellEnd"/>
      <w:r w:rsidRPr="00CB43D4">
        <w:rPr>
          <w:lang w:val="en-ID"/>
        </w:rPr>
        <w:t xml:space="preserve"> 2018 – 2020,</w:t>
      </w:r>
    </w:p>
    <w:p w14:paraId="6C97C41D" w14:textId="6C194677" w:rsidR="00703DC4" w:rsidRPr="00CB43D4" w:rsidRDefault="00CB43D4" w:rsidP="00CB43D4">
      <w:pPr>
        <w:numPr>
          <w:ilvl w:val="0"/>
          <w:numId w:val="28"/>
        </w:numPr>
        <w:spacing w:line="240" w:lineRule="auto"/>
        <w:ind w:left="426" w:hanging="426"/>
        <w:rPr>
          <w:lang w:val="en-ID"/>
        </w:rPr>
      </w:pPr>
      <w:r w:rsidRPr="00CB43D4">
        <w:rPr>
          <w:lang w:val="en-ID"/>
        </w:rPr>
        <w:t xml:space="preserve">Leverage </w:t>
      </w:r>
      <w:proofErr w:type="spellStart"/>
      <w:r w:rsidRPr="00CB43D4">
        <w:rPr>
          <w:lang w:val="en-ID"/>
        </w:rPr>
        <w:t>berpengaruh</w:t>
      </w:r>
      <w:proofErr w:type="spellEnd"/>
      <w:r w:rsidRPr="00CB43D4">
        <w:rPr>
          <w:lang w:val="en-ID"/>
        </w:rPr>
        <w:t xml:space="preserve"> </w:t>
      </w:r>
      <w:proofErr w:type="spellStart"/>
      <w:r w:rsidRPr="00CB43D4">
        <w:rPr>
          <w:lang w:val="en-ID"/>
        </w:rPr>
        <w:t>secara</w:t>
      </w:r>
      <w:proofErr w:type="spellEnd"/>
      <w:r w:rsidRPr="00CB43D4">
        <w:rPr>
          <w:lang w:val="en-ID"/>
        </w:rPr>
        <w:t xml:space="preserve"> </w:t>
      </w:r>
      <w:proofErr w:type="spellStart"/>
      <w:r w:rsidRPr="00CB43D4">
        <w:rPr>
          <w:lang w:val="en-ID"/>
        </w:rPr>
        <w:t>positif</w:t>
      </w:r>
      <w:proofErr w:type="spellEnd"/>
      <w:r w:rsidRPr="00CB43D4">
        <w:rPr>
          <w:lang w:val="en-ID"/>
        </w:rPr>
        <w:t xml:space="preserve"> </w:t>
      </w:r>
      <w:proofErr w:type="spellStart"/>
      <w:r w:rsidRPr="00CB43D4">
        <w:rPr>
          <w:lang w:val="en-ID"/>
        </w:rPr>
        <w:t>terhadap</w:t>
      </w:r>
      <w:proofErr w:type="spellEnd"/>
      <w:r w:rsidRPr="00CB43D4">
        <w:rPr>
          <w:lang w:val="en-ID"/>
        </w:rPr>
        <w:t xml:space="preserve"> </w:t>
      </w:r>
      <w:proofErr w:type="spellStart"/>
      <w:r w:rsidRPr="00CB43D4">
        <w:rPr>
          <w:lang w:val="en-ID"/>
        </w:rPr>
        <w:t>pengungkapan</w:t>
      </w:r>
      <w:proofErr w:type="spellEnd"/>
      <w:r w:rsidRPr="00CB43D4">
        <w:rPr>
          <w:lang w:val="en-ID"/>
        </w:rPr>
        <w:t xml:space="preserve"> </w:t>
      </w:r>
      <w:proofErr w:type="spellStart"/>
      <w:r w:rsidRPr="00CB43D4">
        <w:rPr>
          <w:lang w:val="en-ID"/>
        </w:rPr>
        <w:t>laporan</w:t>
      </w:r>
      <w:proofErr w:type="spellEnd"/>
      <w:r w:rsidRPr="00CB43D4">
        <w:rPr>
          <w:lang w:val="en-ID"/>
        </w:rPr>
        <w:t xml:space="preserve"> </w:t>
      </w:r>
      <w:proofErr w:type="spellStart"/>
      <w:r w:rsidRPr="00CB43D4">
        <w:rPr>
          <w:lang w:val="en-ID"/>
        </w:rPr>
        <w:t>keuangan</w:t>
      </w:r>
      <w:proofErr w:type="spellEnd"/>
      <w:r w:rsidRPr="00CB43D4">
        <w:rPr>
          <w:lang w:val="en-ID"/>
        </w:rPr>
        <w:t xml:space="preserve"> </w:t>
      </w:r>
      <w:proofErr w:type="spellStart"/>
      <w:r w:rsidRPr="00CB43D4">
        <w:rPr>
          <w:lang w:val="en-ID"/>
        </w:rPr>
        <w:t>perusahaan</w:t>
      </w:r>
      <w:proofErr w:type="spellEnd"/>
      <w:r w:rsidRPr="00CB43D4">
        <w:rPr>
          <w:lang w:val="en-ID"/>
        </w:rPr>
        <w:t xml:space="preserve"> </w:t>
      </w:r>
      <w:proofErr w:type="spellStart"/>
      <w:r w:rsidRPr="00CB43D4">
        <w:rPr>
          <w:lang w:val="en-ID"/>
        </w:rPr>
        <w:t>asuransi</w:t>
      </w:r>
      <w:proofErr w:type="spellEnd"/>
      <w:r w:rsidRPr="00CB43D4">
        <w:rPr>
          <w:lang w:val="en-ID"/>
        </w:rPr>
        <w:t xml:space="preserve"> yang </w:t>
      </w:r>
      <w:proofErr w:type="spellStart"/>
      <w:r w:rsidRPr="00CB43D4">
        <w:rPr>
          <w:lang w:val="en-ID"/>
        </w:rPr>
        <w:t>terdaftar</w:t>
      </w:r>
      <w:proofErr w:type="spellEnd"/>
      <w:r w:rsidRPr="00CB43D4">
        <w:rPr>
          <w:lang w:val="en-ID"/>
        </w:rPr>
        <w:t xml:space="preserve"> di Bursa </w:t>
      </w:r>
      <w:proofErr w:type="spellStart"/>
      <w:r w:rsidRPr="00CB43D4">
        <w:rPr>
          <w:lang w:val="en-ID"/>
        </w:rPr>
        <w:t>Efek</w:t>
      </w:r>
      <w:proofErr w:type="spellEnd"/>
      <w:r w:rsidRPr="00CB43D4">
        <w:rPr>
          <w:lang w:val="en-ID"/>
        </w:rPr>
        <w:t xml:space="preserve"> Indonesia di </w:t>
      </w:r>
      <w:proofErr w:type="spellStart"/>
      <w:r w:rsidRPr="00CB43D4">
        <w:rPr>
          <w:lang w:val="en-ID"/>
        </w:rPr>
        <w:t>tahun</w:t>
      </w:r>
      <w:proofErr w:type="spellEnd"/>
      <w:r w:rsidRPr="00CB43D4">
        <w:rPr>
          <w:lang w:val="en-ID"/>
        </w:rPr>
        <w:t xml:space="preserve"> 2018 – 2020.</w:t>
      </w:r>
    </w:p>
    <w:p w14:paraId="38ED9150" w14:textId="77777777" w:rsidR="00117158" w:rsidRDefault="00117158" w:rsidP="000B6C58">
      <w:pPr>
        <w:pStyle w:val="Heading1"/>
        <w:spacing w:line="240" w:lineRule="auto"/>
        <w:jc w:val="both"/>
        <w:rPr>
          <w:lang w:val="en-GB"/>
        </w:rPr>
      </w:pPr>
      <w:bookmarkStart w:id="10" w:name="_Toc33548190"/>
      <w:bookmarkStart w:id="11" w:name="_Toc45316115"/>
      <w:bookmarkEnd w:id="9"/>
    </w:p>
    <w:p w14:paraId="42BFDC4B" w14:textId="6585A6F3" w:rsidR="000B6C58" w:rsidRDefault="000B6C58" w:rsidP="000B6C58">
      <w:pPr>
        <w:pStyle w:val="Heading1"/>
        <w:spacing w:line="240" w:lineRule="auto"/>
        <w:jc w:val="both"/>
        <w:rPr>
          <w:color w:val="FF0000"/>
        </w:rPr>
      </w:pPr>
      <w:r w:rsidRPr="00703DC4">
        <w:rPr>
          <w:lang w:val="en-GB"/>
        </w:rPr>
        <w:t>SARAN</w:t>
      </w:r>
      <w:bookmarkEnd w:id="10"/>
      <w:bookmarkEnd w:id="11"/>
      <w:r>
        <w:t xml:space="preserve"> </w:t>
      </w:r>
    </w:p>
    <w:p w14:paraId="57F1DB8D" w14:textId="77777777" w:rsidR="00CB43D4" w:rsidRPr="00CB43D4" w:rsidRDefault="00CB43D4" w:rsidP="00CB43D4">
      <w:pPr>
        <w:spacing w:line="240" w:lineRule="auto"/>
        <w:rPr>
          <w:lang w:val="en-ID"/>
        </w:rPr>
      </w:pPr>
      <w:proofErr w:type="spellStart"/>
      <w:r w:rsidRPr="00CB43D4">
        <w:rPr>
          <w:lang w:val="en-ID"/>
        </w:rPr>
        <w:t>Berikut</w:t>
      </w:r>
      <w:proofErr w:type="spellEnd"/>
      <w:r w:rsidRPr="00CB43D4">
        <w:rPr>
          <w:lang w:val="en-ID"/>
        </w:rPr>
        <w:t xml:space="preserve"> </w:t>
      </w:r>
      <w:proofErr w:type="spellStart"/>
      <w:r w:rsidRPr="00CB43D4">
        <w:rPr>
          <w:lang w:val="en-ID"/>
        </w:rPr>
        <w:t>merupakan</w:t>
      </w:r>
      <w:proofErr w:type="spellEnd"/>
      <w:r w:rsidRPr="00CB43D4">
        <w:rPr>
          <w:lang w:val="en-ID"/>
        </w:rPr>
        <w:t xml:space="preserve"> saran </w:t>
      </w:r>
      <w:proofErr w:type="spellStart"/>
      <w:r w:rsidRPr="00CB43D4">
        <w:rPr>
          <w:lang w:val="en-ID"/>
        </w:rPr>
        <w:t>penelitian</w:t>
      </w:r>
      <w:proofErr w:type="spellEnd"/>
      <w:r w:rsidRPr="00CB43D4">
        <w:rPr>
          <w:lang w:val="en-ID"/>
        </w:rPr>
        <w:t xml:space="preserve"> </w:t>
      </w:r>
      <w:proofErr w:type="spellStart"/>
      <w:r w:rsidRPr="00CB43D4">
        <w:rPr>
          <w:lang w:val="en-ID"/>
        </w:rPr>
        <w:t>berdasarkan</w:t>
      </w:r>
      <w:proofErr w:type="spellEnd"/>
      <w:r w:rsidRPr="00CB43D4">
        <w:rPr>
          <w:lang w:val="en-ID"/>
        </w:rPr>
        <w:t xml:space="preserve"> </w:t>
      </w:r>
      <w:proofErr w:type="spellStart"/>
      <w:r w:rsidRPr="00CB43D4">
        <w:rPr>
          <w:lang w:val="en-ID"/>
        </w:rPr>
        <w:t>dari</w:t>
      </w:r>
      <w:proofErr w:type="spellEnd"/>
      <w:r w:rsidRPr="00CB43D4">
        <w:rPr>
          <w:lang w:val="en-ID"/>
        </w:rPr>
        <w:t xml:space="preserve"> </w:t>
      </w:r>
      <w:proofErr w:type="spellStart"/>
      <w:r w:rsidRPr="00CB43D4">
        <w:rPr>
          <w:lang w:val="en-ID"/>
        </w:rPr>
        <w:t>keterbatasan</w:t>
      </w:r>
      <w:proofErr w:type="spellEnd"/>
      <w:r w:rsidRPr="00CB43D4">
        <w:rPr>
          <w:lang w:val="en-ID"/>
        </w:rPr>
        <w:t xml:space="preserve"> yang </w:t>
      </w:r>
      <w:proofErr w:type="spellStart"/>
      <w:r w:rsidRPr="00CB43D4">
        <w:rPr>
          <w:lang w:val="en-ID"/>
        </w:rPr>
        <w:t>ditemukan</w:t>
      </w:r>
      <w:proofErr w:type="spellEnd"/>
      <w:r w:rsidRPr="00CB43D4">
        <w:rPr>
          <w:lang w:val="en-ID"/>
        </w:rPr>
        <w:t xml:space="preserve"> pada </w:t>
      </w:r>
      <w:proofErr w:type="spellStart"/>
      <w:r w:rsidRPr="00CB43D4">
        <w:rPr>
          <w:lang w:val="en-ID"/>
        </w:rPr>
        <w:t>penelitian</w:t>
      </w:r>
      <w:proofErr w:type="spellEnd"/>
      <w:r w:rsidRPr="00CB43D4">
        <w:rPr>
          <w:lang w:val="en-ID"/>
        </w:rPr>
        <w:t xml:space="preserve"> </w:t>
      </w:r>
      <w:proofErr w:type="spellStart"/>
      <w:r w:rsidRPr="00CB43D4">
        <w:rPr>
          <w:lang w:val="en-ID"/>
        </w:rPr>
        <w:t>ini</w:t>
      </w:r>
      <w:proofErr w:type="spellEnd"/>
      <w:r w:rsidRPr="00CB43D4">
        <w:rPr>
          <w:lang w:val="en-ID"/>
        </w:rPr>
        <w:t xml:space="preserve"> </w:t>
      </w:r>
      <w:proofErr w:type="spellStart"/>
      <w:r w:rsidRPr="00CB43D4">
        <w:rPr>
          <w:lang w:val="en-ID"/>
        </w:rPr>
        <w:t>yaitu</w:t>
      </w:r>
      <w:proofErr w:type="spellEnd"/>
      <w:r w:rsidRPr="00CB43D4">
        <w:rPr>
          <w:lang w:val="en-ID"/>
        </w:rPr>
        <w:t xml:space="preserve"> :</w:t>
      </w:r>
    </w:p>
    <w:p w14:paraId="6B382F90" w14:textId="77777777" w:rsidR="00CB43D4" w:rsidRDefault="00CB43D4" w:rsidP="00CB43D4">
      <w:pPr>
        <w:numPr>
          <w:ilvl w:val="0"/>
          <w:numId w:val="29"/>
        </w:numPr>
        <w:spacing w:line="240" w:lineRule="auto"/>
        <w:ind w:left="426" w:hanging="426"/>
        <w:rPr>
          <w:lang w:val="en-ID"/>
        </w:rPr>
      </w:pPr>
      <w:proofErr w:type="spellStart"/>
      <w:r w:rsidRPr="00CB43D4">
        <w:rPr>
          <w:lang w:val="en-ID"/>
        </w:rPr>
        <w:t>Untuk</w:t>
      </w:r>
      <w:proofErr w:type="spellEnd"/>
      <w:r w:rsidRPr="00CB43D4">
        <w:rPr>
          <w:lang w:val="en-ID"/>
        </w:rPr>
        <w:t xml:space="preserve"> </w:t>
      </w:r>
      <w:proofErr w:type="spellStart"/>
      <w:r w:rsidRPr="00CB43D4">
        <w:rPr>
          <w:lang w:val="en-ID"/>
        </w:rPr>
        <w:t>perusahaan</w:t>
      </w:r>
      <w:proofErr w:type="spellEnd"/>
      <w:r w:rsidRPr="00CB43D4">
        <w:rPr>
          <w:lang w:val="en-ID"/>
        </w:rPr>
        <w:t xml:space="preserve"> </w:t>
      </w:r>
      <w:proofErr w:type="spellStart"/>
      <w:r w:rsidRPr="00CB43D4">
        <w:rPr>
          <w:lang w:val="en-ID"/>
        </w:rPr>
        <w:t>asuransi</w:t>
      </w:r>
      <w:proofErr w:type="spellEnd"/>
      <w:r w:rsidRPr="00CB43D4">
        <w:rPr>
          <w:lang w:val="en-ID"/>
        </w:rPr>
        <w:t xml:space="preserve"> yang </w:t>
      </w:r>
      <w:proofErr w:type="spellStart"/>
      <w:r w:rsidRPr="00CB43D4">
        <w:rPr>
          <w:lang w:val="en-ID"/>
        </w:rPr>
        <w:t>menjadi</w:t>
      </w:r>
      <w:proofErr w:type="spellEnd"/>
      <w:r w:rsidRPr="00CB43D4">
        <w:rPr>
          <w:lang w:val="en-ID"/>
        </w:rPr>
        <w:t xml:space="preserve"> </w:t>
      </w:r>
      <w:proofErr w:type="spellStart"/>
      <w:r w:rsidRPr="00CB43D4">
        <w:rPr>
          <w:lang w:val="en-ID"/>
        </w:rPr>
        <w:t>sampel</w:t>
      </w:r>
      <w:proofErr w:type="spellEnd"/>
      <w:r w:rsidRPr="00CB43D4">
        <w:rPr>
          <w:lang w:val="en-ID"/>
        </w:rPr>
        <w:t xml:space="preserve"> </w:t>
      </w:r>
      <w:proofErr w:type="spellStart"/>
      <w:r w:rsidRPr="00CB43D4">
        <w:rPr>
          <w:lang w:val="en-ID"/>
        </w:rPr>
        <w:t>penelitian</w:t>
      </w:r>
      <w:proofErr w:type="spellEnd"/>
      <w:r w:rsidRPr="00CB43D4">
        <w:rPr>
          <w:lang w:val="en-ID"/>
        </w:rPr>
        <w:t xml:space="preserve">, agar </w:t>
      </w:r>
      <w:proofErr w:type="spellStart"/>
      <w:r w:rsidRPr="00CB43D4">
        <w:rPr>
          <w:lang w:val="en-ID"/>
        </w:rPr>
        <w:t>memisahkan</w:t>
      </w:r>
      <w:proofErr w:type="spellEnd"/>
      <w:r w:rsidRPr="00CB43D4">
        <w:rPr>
          <w:lang w:val="en-ID"/>
        </w:rPr>
        <w:t xml:space="preserve"> </w:t>
      </w:r>
      <w:proofErr w:type="spellStart"/>
      <w:r w:rsidRPr="00CB43D4">
        <w:rPr>
          <w:lang w:val="en-ID"/>
        </w:rPr>
        <w:t>akun</w:t>
      </w:r>
      <w:proofErr w:type="spellEnd"/>
      <w:r w:rsidRPr="00CB43D4">
        <w:rPr>
          <w:lang w:val="en-ID"/>
        </w:rPr>
        <w:t xml:space="preserve"> </w:t>
      </w:r>
      <w:proofErr w:type="spellStart"/>
      <w:r w:rsidRPr="00CB43D4">
        <w:rPr>
          <w:lang w:val="en-ID"/>
        </w:rPr>
        <w:t>investasi</w:t>
      </w:r>
      <w:proofErr w:type="spellEnd"/>
      <w:r w:rsidRPr="00CB43D4">
        <w:rPr>
          <w:lang w:val="en-ID"/>
        </w:rPr>
        <w:t xml:space="preserve"> </w:t>
      </w:r>
      <w:proofErr w:type="spellStart"/>
      <w:r w:rsidRPr="00CB43D4">
        <w:rPr>
          <w:lang w:val="en-ID"/>
        </w:rPr>
        <w:t>jangka</w:t>
      </w:r>
      <w:proofErr w:type="spellEnd"/>
      <w:r w:rsidRPr="00CB43D4">
        <w:rPr>
          <w:lang w:val="en-ID"/>
        </w:rPr>
        <w:t xml:space="preserve"> </w:t>
      </w:r>
      <w:proofErr w:type="spellStart"/>
      <w:r w:rsidRPr="00CB43D4">
        <w:rPr>
          <w:lang w:val="en-ID"/>
        </w:rPr>
        <w:t>panjang</w:t>
      </w:r>
      <w:proofErr w:type="spellEnd"/>
      <w:r w:rsidRPr="00CB43D4">
        <w:rPr>
          <w:lang w:val="en-ID"/>
        </w:rPr>
        <w:t xml:space="preserve"> dan </w:t>
      </w:r>
      <w:proofErr w:type="spellStart"/>
      <w:r w:rsidRPr="00CB43D4">
        <w:rPr>
          <w:lang w:val="en-ID"/>
        </w:rPr>
        <w:t>investasi</w:t>
      </w:r>
      <w:proofErr w:type="spellEnd"/>
      <w:r w:rsidRPr="00CB43D4">
        <w:rPr>
          <w:lang w:val="en-ID"/>
        </w:rPr>
        <w:t xml:space="preserve"> </w:t>
      </w:r>
      <w:proofErr w:type="spellStart"/>
      <w:r w:rsidRPr="00CB43D4">
        <w:rPr>
          <w:lang w:val="en-ID"/>
        </w:rPr>
        <w:t>jangka</w:t>
      </w:r>
      <w:proofErr w:type="spellEnd"/>
      <w:r w:rsidRPr="00CB43D4">
        <w:rPr>
          <w:lang w:val="en-ID"/>
        </w:rPr>
        <w:t xml:space="preserve"> </w:t>
      </w:r>
      <w:proofErr w:type="spellStart"/>
      <w:r w:rsidRPr="00CB43D4">
        <w:rPr>
          <w:lang w:val="en-ID"/>
        </w:rPr>
        <w:t>pendek</w:t>
      </w:r>
      <w:proofErr w:type="spellEnd"/>
      <w:r w:rsidRPr="00CB43D4">
        <w:rPr>
          <w:lang w:val="en-ID"/>
        </w:rPr>
        <w:t xml:space="preserve"> </w:t>
      </w:r>
      <w:proofErr w:type="spellStart"/>
      <w:r w:rsidRPr="00CB43D4">
        <w:rPr>
          <w:lang w:val="en-ID"/>
        </w:rPr>
        <w:t>sehingga</w:t>
      </w:r>
      <w:proofErr w:type="spellEnd"/>
      <w:r w:rsidRPr="00CB43D4">
        <w:rPr>
          <w:lang w:val="en-ID"/>
        </w:rPr>
        <w:t xml:space="preserve"> </w:t>
      </w:r>
      <w:proofErr w:type="spellStart"/>
      <w:r w:rsidRPr="00CB43D4">
        <w:rPr>
          <w:lang w:val="en-ID"/>
        </w:rPr>
        <w:t>dapat</w:t>
      </w:r>
      <w:proofErr w:type="spellEnd"/>
      <w:r w:rsidRPr="00CB43D4">
        <w:rPr>
          <w:lang w:val="en-ID"/>
        </w:rPr>
        <w:t xml:space="preserve"> </w:t>
      </w:r>
      <w:proofErr w:type="spellStart"/>
      <w:r w:rsidRPr="00CB43D4">
        <w:rPr>
          <w:lang w:val="en-ID"/>
        </w:rPr>
        <w:t>diperoleh</w:t>
      </w:r>
      <w:proofErr w:type="spellEnd"/>
      <w:r w:rsidRPr="00CB43D4">
        <w:rPr>
          <w:lang w:val="en-ID"/>
        </w:rPr>
        <w:t xml:space="preserve"> </w:t>
      </w:r>
      <w:proofErr w:type="spellStart"/>
      <w:r w:rsidRPr="00CB43D4">
        <w:rPr>
          <w:lang w:val="en-ID"/>
        </w:rPr>
        <w:t>rasio</w:t>
      </w:r>
      <w:proofErr w:type="spellEnd"/>
      <w:r w:rsidRPr="00CB43D4">
        <w:rPr>
          <w:lang w:val="en-ID"/>
        </w:rPr>
        <w:t xml:space="preserve"> yang </w:t>
      </w:r>
      <w:proofErr w:type="spellStart"/>
      <w:r w:rsidRPr="00CB43D4">
        <w:rPr>
          <w:lang w:val="en-ID"/>
        </w:rPr>
        <w:t>lebih</w:t>
      </w:r>
      <w:proofErr w:type="spellEnd"/>
      <w:r w:rsidRPr="00CB43D4">
        <w:rPr>
          <w:lang w:val="en-ID"/>
        </w:rPr>
        <w:t xml:space="preserve"> valid, </w:t>
      </w:r>
    </w:p>
    <w:p w14:paraId="5D347980" w14:textId="246FAC78" w:rsidR="00657F34" w:rsidRPr="00CB43D4" w:rsidRDefault="00CB43D4" w:rsidP="00CB43D4">
      <w:pPr>
        <w:numPr>
          <w:ilvl w:val="0"/>
          <w:numId w:val="29"/>
        </w:numPr>
        <w:spacing w:line="240" w:lineRule="auto"/>
        <w:ind w:left="426" w:hanging="426"/>
        <w:rPr>
          <w:lang w:val="en-ID"/>
        </w:rPr>
      </w:pPr>
      <w:proofErr w:type="spellStart"/>
      <w:r w:rsidRPr="00CB43D4">
        <w:rPr>
          <w:lang w:val="en-ID"/>
        </w:rPr>
        <w:t>Untuk</w:t>
      </w:r>
      <w:proofErr w:type="spellEnd"/>
      <w:r w:rsidRPr="00CB43D4">
        <w:rPr>
          <w:lang w:val="en-ID"/>
        </w:rPr>
        <w:t xml:space="preserve"> </w:t>
      </w:r>
      <w:proofErr w:type="spellStart"/>
      <w:r w:rsidRPr="00CB43D4">
        <w:rPr>
          <w:lang w:val="en-ID"/>
        </w:rPr>
        <w:t>peneliti</w:t>
      </w:r>
      <w:proofErr w:type="spellEnd"/>
      <w:r w:rsidRPr="00CB43D4">
        <w:rPr>
          <w:lang w:val="en-ID"/>
        </w:rPr>
        <w:t xml:space="preserve"> </w:t>
      </w:r>
      <w:proofErr w:type="spellStart"/>
      <w:r w:rsidRPr="00CB43D4">
        <w:rPr>
          <w:lang w:val="en-ID"/>
        </w:rPr>
        <w:t>selanjutnya</w:t>
      </w:r>
      <w:proofErr w:type="spellEnd"/>
      <w:r w:rsidRPr="00CB43D4">
        <w:rPr>
          <w:lang w:val="en-ID"/>
        </w:rPr>
        <w:t xml:space="preserve">, agar </w:t>
      </w:r>
      <w:proofErr w:type="spellStart"/>
      <w:r w:rsidRPr="00CB43D4">
        <w:rPr>
          <w:lang w:val="en-ID"/>
        </w:rPr>
        <w:t>menggunakan</w:t>
      </w:r>
      <w:proofErr w:type="spellEnd"/>
      <w:r w:rsidRPr="00CB43D4">
        <w:rPr>
          <w:lang w:val="en-ID"/>
        </w:rPr>
        <w:t xml:space="preserve"> </w:t>
      </w:r>
      <w:proofErr w:type="spellStart"/>
      <w:r w:rsidRPr="00CB43D4">
        <w:rPr>
          <w:lang w:val="en-ID"/>
        </w:rPr>
        <w:t>standar</w:t>
      </w:r>
      <w:proofErr w:type="spellEnd"/>
      <w:r w:rsidRPr="00CB43D4">
        <w:rPr>
          <w:lang w:val="en-ID"/>
        </w:rPr>
        <w:t xml:space="preserve"> </w:t>
      </w:r>
      <w:proofErr w:type="spellStart"/>
      <w:r w:rsidRPr="00CB43D4">
        <w:rPr>
          <w:lang w:val="en-ID"/>
        </w:rPr>
        <w:t>pengungkapan</w:t>
      </w:r>
      <w:proofErr w:type="spellEnd"/>
      <w:r w:rsidRPr="00CB43D4">
        <w:rPr>
          <w:lang w:val="en-ID"/>
        </w:rPr>
        <w:t xml:space="preserve"> </w:t>
      </w:r>
      <w:proofErr w:type="spellStart"/>
      <w:r w:rsidRPr="00CB43D4">
        <w:rPr>
          <w:lang w:val="en-ID"/>
        </w:rPr>
        <w:t>sukarela</w:t>
      </w:r>
      <w:proofErr w:type="spellEnd"/>
      <w:r w:rsidRPr="00CB43D4">
        <w:rPr>
          <w:lang w:val="en-ID"/>
        </w:rPr>
        <w:t xml:space="preserve"> (</w:t>
      </w:r>
      <w:r w:rsidRPr="00CB43D4">
        <w:rPr>
          <w:i/>
          <w:iCs/>
          <w:lang w:val="en-ID"/>
        </w:rPr>
        <w:t>voluntary</w:t>
      </w:r>
      <w:r w:rsidRPr="00CB43D4">
        <w:rPr>
          <w:lang w:val="en-ID"/>
        </w:rPr>
        <w:t xml:space="preserve"> </w:t>
      </w:r>
      <w:r w:rsidRPr="00CB43D4">
        <w:rPr>
          <w:i/>
          <w:iCs/>
          <w:lang w:val="en-ID"/>
        </w:rPr>
        <w:t>disclosure</w:t>
      </w:r>
      <w:r w:rsidRPr="00CB43D4">
        <w:rPr>
          <w:lang w:val="en-ID"/>
        </w:rPr>
        <w:t xml:space="preserve">) yang </w:t>
      </w:r>
      <w:proofErr w:type="spellStart"/>
      <w:r w:rsidRPr="00CB43D4">
        <w:rPr>
          <w:lang w:val="en-ID"/>
        </w:rPr>
        <w:t>mengerucut</w:t>
      </w:r>
      <w:proofErr w:type="spellEnd"/>
      <w:r w:rsidRPr="00CB43D4">
        <w:rPr>
          <w:lang w:val="en-ID"/>
        </w:rPr>
        <w:t xml:space="preserve"> pada </w:t>
      </w:r>
      <w:proofErr w:type="spellStart"/>
      <w:r w:rsidRPr="00CB43D4">
        <w:rPr>
          <w:lang w:val="en-ID"/>
        </w:rPr>
        <w:t>jenis</w:t>
      </w:r>
      <w:proofErr w:type="spellEnd"/>
      <w:r w:rsidRPr="00CB43D4">
        <w:rPr>
          <w:lang w:val="en-ID"/>
        </w:rPr>
        <w:t xml:space="preserve"> </w:t>
      </w:r>
      <w:proofErr w:type="spellStart"/>
      <w:r w:rsidRPr="00CB43D4">
        <w:rPr>
          <w:lang w:val="en-ID"/>
        </w:rPr>
        <w:t>perusahaan</w:t>
      </w:r>
      <w:proofErr w:type="spellEnd"/>
      <w:r w:rsidRPr="00CB43D4">
        <w:rPr>
          <w:lang w:val="en-ID"/>
        </w:rPr>
        <w:t xml:space="preserve"> yang </w:t>
      </w:r>
      <w:proofErr w:type="spellStart"/>
      <w:r w:rsidRPr="00CB43D4">
        <w:rPr>
          <w:lang w:val="en-ID"/>
        </w:rPr>
        <w:t>ingin</w:t>
      </w:r>
      <w:proofErr w:type="spellEnd"/>
      <w:r w:rsidRPr="00CB43D4">
        <w:rPr>
          <w:lang w:val="en-ID"/>
        </w:rPr>
        <w:t xml:space="preserve"> </w:t>
      </w:r>
      <w:proofErr w:type="spellStart"/>
      <w:r w:rsidRPr="00CB43D4">
        <w:rPr>
          <w:lang w:val="en-ID"/>
        </w:rPr>
        <w:t>diteliti</w:t>
      </w:r>
      <w:proofErr w:type="spellEnd"/>
      <w:r w:rsidRPr="00CB43D4">
        <w:rPr>
          <w:lang w:val="en-ID"/>
        </w:rPr>
        <w:t xml:space="preserve"> </w:t>
      </w:r>
      <w:proofErr w:type="spellStart"/>
      <w:r w:rsidRPr="00CB43D4">
        <w:rPr>
          <w:lang w:val="en-ID"/>
        </w:rPr>
        <w:t>sehingga</w:t>
      </w:r>
      <w:proofErr w:type="spellEnd"/>
      <w:r w:rsidRPr="00CB43D4">
        <w:rPr>
          <w:lang w:val="en-ID"/>
        </w:rPr>
        <w:t xml:space="preserve"> </w:t>
      </w:r>
      <w:proofErr w:type="spellStart"/>
      <w:r w:rsidRPr="00CB43D4">
        <w:rPr>
          <w:lang w:val="en-ID"/>
        </w:rPr>
        <w:t>hasil</w:t>
      </w:r>
      <w:proofErr w:type="spellEnd"/>
      <w:r w:rsidRPr="00CB43D4">
        <w:rPr>
          <w:lang w:val="en-ID"/>
        </w:rPr>
        <w:t xml:space="preserve"> </w:t>
      </w:r>
      <w:proofErr w:type="spellStart"/>
      <w:r w:rsidRPr="00CB43D4">
        <w:rPr>
          <w:lang w:val="en-ID"/>
        </w:rPr>
        <w:t>pengungkapan</w:t>
      </w:r>
      <w:proofErr w:type="spellEnd"/>
      <w:r w:rsidRPr="00CB43D4">
        <w:rPr>
          <w:lang w:val="en-ID"/>
        </w:rPr>
        <w:t xml:space="preserve"> yang </w:t>
      </w:r>
      <w:proofErr w:type="spellStart"/>
      <w:r w:rsidRPr="00CB43D4">
        <w:rPr>
          <w:lang w:val="en-ID"/>
        </w:rPr>
        <w:t>diperoleh</w:t>
      </w:r>
      <w:proofErr w:type="spellEnd"/>
      <w:r w:rsidRPr="00CB43D4">
        <w:rPr>
          <w:lang w:val="en-ID"/>
        </w:rPr>
        <w:t xml:space="preserve"> </w:t>
      </w:r>
      <w:proofErr w:type="spellStart"/>
      <w:r w:rsidRPr="00CB43D4">
        <w:rPr>
          <w:lang w:val="en-ID"/>
        </w:rPr>
        <w:t>lebih</w:t>
      </w:r>
      <w:proofErr w:type="spellEnd"/>
      <w:r w:rsidRPr="00CB43D4">
        <w:rPr>
          <w:lang w:val="en-ID"/>
        </w:rPr>
        <w:t xml:space="preserve"> </w:t>
      </w:r>
      <w:proofErr w:type="spellStart"/>
      <w:r w:rsidRPr="00CB43D4">
        <w:rPr>
          <w:lang w:val="en-ID"/>
        </w:rPr>
        <w:t>spesifik</w:t>
      </w:r>
      <w:proofErr w:type="spellEnd"/>
      <w:r w:rsidRPr="00CB43D4">
        <w:rPr>
          <w:lang w:val="en-ID"/>
        </w:rPr>
        <w:t xml:space="preserve">.  </w:t>
      </w:r>
    </w:p>
    <w:p w14:paraId="25D0D763" w14:textId="77777777" w:rsidR="00CB43D4" w:rsidRDefault="00CB43D4" w:rsidP="00CB43D4">
      <w:pPr>
        <w:spacing w:line="240" w:lineRule="auto"/>
      </w:pPr>
    </w:p>
    <w:p w14:paraId="3A5F0D46" w14:textId="61E80159" w:rsidR="00317174" w:rsidRDefault="00DE7E23" w:rsidP="00657F34">
      <w:pPr>
        <w:pStyle w:val="Heading1"/>
        <w:spacing w:line="240" w:lineRule="auto"/>
        <w:jc w:val="both"/>
        <w:rPr>
          <w:color w:val="FF0000"/>
        </w:rPr>
      </w:pPr>
      <w:r w:rsidRPr="00AD104B">
        <w:rPr>
          <w:lang w:val="en-GB"/>
        </w:rPr>
        <w:t>DAFTAR PUSTAKA</w:t>
      </w:r>
      <w:r w:rsidR="00657F34">
        <w:t xml:space="preserve"> </w:t>
      </w:r>
    </w:p>
    <w:p w14:paraId="5120CDCB" w14:textId="77777777" w:rsidR="00C718D7" w:rsidRPr="00C718D7" w:rsidRDefault="00C718D7" w:rsidP="00C718D7">
      <w:pPr>
        <w:spacing w:after="160" w:line="240" w:lineRule="auto"/>
        <w:ind w:left="567" w:hanging="567"/>
        <w:rPr>
          <w:rFonts w:eastAsia="Calibri"/>
          <w:i/>
          <w:iCs/>
          <w:lang w:val="en-ID"/>
        </w:rPr>
      </w:pPr>
      <w:r w:rsidRPr="00C718D7">
        <w:rPr>
          <w:rFonts w:eastAsia="Calibri"/>
          <w:lang w:val="en-ID"/>
        </w:rPr>
        <w:t xml:space="preserve">Adam, Mohammad, </w:t>
      </w:r>
      <w:proofErr w:type="spellStart"/>
      <w:r w:rsidRPr="00C718D7">
        <w:rPr>
          <w:rFonts w:eastAsia="Calibri"/>
          <w:lang w:val="en-ID"/>
        </w:rPr>
        <w:t>Mukhtaruddin</w:t>
      </w:r>
      <w:proofErr w:type="spellEnd"/>
      <w:r w:rsidRPr="00C718D7">
        <w:rPr>
          <w:rFonts w:eastAsia="Calibri"/>
          <w:lang w:val="en-ID"/>
        </w:rPr>
        <w:t xml:space="preserve">, Hasni </w:t>
      </w:r>
      <w:proofErr w:type="spellStart"/>
      <w:r w:rsidRPr="00C718D7">
        <w:rPr>
          <w:rFonts w:eastAsia="Calibri"/>
          <w:lang w:val="en-ID"/>
        </w:rPr>
        <w:t>Yusrianti</w:t>
      </w:r>
      <w:proofErr w:type="spellEnd"/>
      <w:r w:rsidRPr="00C718D7">
        <w:rPr>
          <w:rFonts w:eastAsia="Calibri"/>
          <w:lang w:val="en-ID"/>
        </w:rPr>
        <w:t xml:space="preserve"> dan </w:t>
      </w:r>
      <w:proofErr w:type="spellStart"/>
      <w:r w:rsidRPr="00C718D7">
        <w:rPr>
          <w:rFonts w:eastAsia="Calibri"/>
          <w:lang w:val="en-ID"/>
        </w:rPr>
        <w:t>Sulistiani</w:t>
      </w:r>
      <w:proofErr w:type="spellEnd"/>
      <w:r w:rsidRPr="00C718D7">
        <w:rPr>
          <w:rFonts w:eastAsia="Calibri"/>
          <w:lang w:val="en-ID"/>
        </w:rPr>
        <w:t xml:space="preserve">. 2015. </w:t>
      </w:r>
      <w:r w:rsidRPr="00C718D7">
        <w:rPr>
          <w:rFonts w:eastAsia="Calibri"/>
          <w:i/>
          <w:iCs/>
          <w:lang w:val="en-ID"/>
        </w:rPr>
        <w:t xml:space="preserve">Company Characteristic And Enterprise Risk Management Disclosure: Empirical Study On Indonesia Listed Companies. </w:t>
      </w:r>
      <w:r w:rsidRPr="00C718D7">
        <w:rPr>
          <w:rFonts w:eastAsia="Calibri"/>
          <w:lang w:val="en-ID"/>
        </w:rPr>
        <w:t>Journal Of Accounting. 6 – 15</w:t>
      </w:r>
      <w:r w:rsidRPr="00C718D7">
        <w:rPr>
          <w:rFonts w:eastAsia="Calibri"/>
          <w:i/>
          <w:iCs/>
          <w:lang w:val="en-ID"/>
        </w:rPr>
        <w:t xml:space="preserve">. </w:t>
      </w:r>
    </w:p>
    <w:p w14:paraId="5E796C32" w14:textId="77777777" w:rsidR="00C718D7" w:rsidRPr="00C718D7" w:rsidRDefault="00C718D7" w:rsidP="00C718D7">
      <w:pPr>
        <w:spacing w:after="160" w:line="240" w:lineRule="auto"/>
        <w:ind w:left="567" w:hanging="567"/>
        <w:rPr>
          <w:rFonts w:eastAsia="Calibri"/>
          <w:lang w:val="en-ID"/>
        </w:rPr>
      </w:pPr>
      <w:r w:rsidRPr="00C718D7">
        <w:rPr>
          <w:rFonts w:eastAsia="Calibri"/>
          <w:lang w:val="en-ID"/>
        </w:rPr>
        <w:t xml:space="preserve">Agustina, Dewi. 2006. </w:t>
      </w:r>
      <w:proofErr w:type="spellStart"/>
      <w:r w:rsidRPr="00C718D7">
        <w:rPr>
          <w:rFonts w:eastAsia="Calibri"/>
          <w:i/>
          <w:iCs/>
          <w:lang w:val="en-ID"/>
        </w:rPr>
        <w:t>Pengaruh</w:t>
      </w:r>
      <w:proofErr w:type="spellEnd"/>
      <w:r w:rsidRPr="00C718D7">
        <w:rPr>
          <w:rFonts w:eastAsia="Calibri"/>
          <w:i/>
          <w:iCs/>
          <w:lang w:val="en-ID"/>
        </w:rPr>
        <w:t xml:space="preserve"> </w:t>
      </w:r>
      <w:proofErr w:type="spellStart"/>
      <w:r w:rsidRPr="00C718D7">
        <w:rPr>
          <w:rFonts w:eastAsia="Calibri"/>
          <w:i/>
          <w:iCs/>
          <w:lang w:val="en-ID"/>
        </w:rPr>
        <w:t>Profitabilitas</w:t>
      </w:r>
      <w:proofErr w:type="spellEnd"/>
      <w:r w:rsidRPr="00C718D7">
        <w:rPr>
          <w:rFonts w:eastAsia="Calibri"/>
          <w:i/>
          <w:iCs/>
          <w:lang w:val="en-ID"/>
        </w:rPr>
        <w:t xml:space="preserve">, Leverage, </w:t>
      </w:r>
      <w:proofErr w:type="spellStart"/>
      <w:r w:rsidRPr="00C718D7">
        <w:rPr>
          <w:rFonts w:eastAsia="Calibri"/>
          <w:i/>
          <w:iCs/>
          <w:lang w:val="en-ID"/>
        </w:rPr>
        <w:t>Kepemilikan</w:t>
      </w:r>
      <w:proofErr w:type="spellEnd"/>
      <w:r w:rsidRPr="00C718D7">
        <w:rPr>
          <w:rFonts w:eastAsia="Calibri"/>
          <w:i/>
          <w:iCs/>
          <w:lang w:val="en-ID"/>
        </w:rPr>
        <w:t xml:space="preserve"> Publik dan Status </w:t>
      </w:r>
      <w:proofErr w:type="spellStart"/>
      <w:r w:rsidRPr="00C718D7">
        <w:rPr>
          <w:rFonts w:eastAsia="Calibri"/>
          <w:i/>
          <w:iCs/>
          <w:lang w:val="en-ID"/>
        </w:rPr>
        <w:t>Terhadap</w:t>
      </w:r>
      <w:proofErr w:type="spellEnd"/>
      <w:r w:rsidRPr="00C718D7">
        <w:rPr>
          <w:rFonts w:eastAsia="Calibri"/>
          <w:i/>
          <w:iCs/>
          <w:lang w:val="en-ID"/>
        </w:rPr>
        <w:t xml:space="preserve"> </w:t>
      </w:r>
      <w:proofErr w:type="spellStart"/>
      <w:r w:rsidRPr="00C718D7">
        <w:rPr>
          <w:rFonts w:eastAsia="Calibri"/>
          <w:i/>
          <w:iCs/>
          <w:lang w:val="en-ID"/>
        </w:rPr>
        <w:t>Pengungkapan</w:t>
      </w:r>
      <w:proofErr w:type="spellEnd"/>
      <w:r w:rsidRPr="00C718D7">
        <w:rPr>
          <w:rFonts w:eastAsia="Calibri"/>
          <w:i/>
          <w:iCs/>
          <w:lang w:val="en-ID"/>
        </w:rPr>
        <w:t xml:space="preserve"> </w:t>
      </w:r>
      <w:proofErr w:type="spellStart"/>
      <w:r w:rsidRPr="00C718D7">
        <w:rPr>
          <w:rFonts w:eastAsia="Calibri"/>
          <w:i/>
          <w:iCs/>
          <w:lang w:val="en-ID"/>
        </w:rPr>
        <w:t>Laporan</w:t>
      </w:r>
      <w:proofErr w:type="spellEnd"/>
      <w:r w:rsidRPr="00C718D7">
        <w:rPr>
          <w:rFonts w:eastAsia="Calibri"/>
          <w:i/>
          <w:iCs/>
          <w:lang w:val="en-ID"/>
        </w:rPr>
        <w:t xml:space="preserve"> </w:t>
      </w:r>
      <w:proofErr w:type="spellStart"/>
      <w:r w:rsidRPr="00C718D7">
        <w:rPr>
          <w:rFonts w:eastAsia="Calibri"/>
          <w:i/>
          <w:iCs/>
          <w:lang w:val="en-ID"/>
        </w:rPr>
        <w:t>Keuangan</w:t>
      </w:r>
      <w:proofErr w:type="spellEnd"/>
      <w:r w:rsidRPr="00C718D7">
        <w:rPr>
          <w:rFonts w:eastAsia="Calibri"/>
          <w:lang w:val="en-ID"/>
        </w:rPr>
        <w:t xml:space="preserve">. </w:t>
      </w:r>
      <w:proofErr w:type="spellStart"/>
      <w:r w:rsidRPr="00C718D7">
        <w:rPr>
          <w:rFonts w:eastAsia="Calibri"/>
          <w:lang w:val="en-ID"/>
        </w:rPr>
        <w:t>Jurnal</w:t>
      </w:r>
      <w:proofErr w:type="spellEnd"/>
      <w:r w:rsidRPr="00C718D7">
        <w:rPr>
          <w:rFonts w:eastAsia="Calibri"/>
          <w:lang w:val="en-ID"/>
        </w:rPr>
        <w:t xml:space="preserve"> </w:t>
      </w:r>
      <w:proofErr w:type="spellStart"/>
      <w:r w:rsidRPr="00C718D7">
        <w:rPr>
          <w:rFonts w:eastAsia="Calibri"/>
          <w:lang w:val="en-ID"/>
        </w:rPr>
        <w:t>Bisnis</w:t>
      </w:r>
      <w:proofErr w:type="spellEnd"/>
      <w:r w:rsidRPr="00C718D7">
        <w:rPr>
          <w:rFonts w:eastAsia="Calibri"/>
          <w:lang w:val="en-ID"/>
        </w:rPr>
        <w:t xml:space="preserve"> dan </w:t>
      </w:r>
      <w:proofErr w:type="spellStart"/>
      <w:r w:rsidRPr="00C718D7">
        <w:rPr>
          <w:rFonts w:eastAsia="Calibri"/>
          <w:lang w:val="en-ID"/>
        </w:rPr>
        <w:t>Akuntansi</w:t>
      </w:r>
      <w:proofErr w:type="spellEnd"/>
      <w:r w:rsidRPr="00C718D7">
        <w:rPr>
          <w:rFonts w:eastAsia="Calibri"/>
          <w:lang w:val="en-ID"/>
        </w:rPr>
        <w:t xml:space="preserve"> Vol. 8 No. 3 </w:t>
      </w:r>
      <w:proofErr w:type="spellStart"/>
      <w:r w:rsidRPr="00C718D7">
        <w:rPr>
          <w:rFonts w:eastAsia="Calibri"/>
          <w:lang w:val="en-ID"/>
        </w:rPr>
        <w:t>Desember</w:t>
      </w:r>
      <w:proofErr w:type="spellEnd"/>
      <w:r w:rsidRPr="00C718D7">
        <w:rPr>
          <w:rFonts w:eastAsia="Calibri"/>
          <w:lang w:val="en-ID"/>
        </w:rPr>
        <w:t xml:space="preserve"> 2008. 219 – 246.   </w:t>
      </w:r>
    </w:p>
    <w:p w14:paraId="7338B3D8" w14:textId="77777777" w:rsidR="00C718D7" w:rsidRPr="00C718D7" w:rsidRDefault="00C718D7" w:rsidP="00C718D7">
      <w:pPr>
        <w:spacing w:after="160" w:line="240" w:lineRule="auto"/>
        <w:ind w:left="567" w:hanging="567"/>
        <w:rPr>
          <w:rFonts w:eastAsia="Calibri"/>
          <w:lang w:val="en-ID"/>
        </w:rPr>
      </w:pPr>
      <w:proofErr w:type="spellStart"/>
      <w:r w:rsidRPr="00C718D7">
        <w:rPr>
          <w:rFonts w:eastAsia="Calibri"/>
          <w:lang w:val="en-ID"/>
        </w:rPr>
        <w:t>Anggraini</w:t>
      </w:r>
      <w:proofErr w:type="spellEnd"/>
      <w:r w:rsidRPr="00C718D7">
        <w:rPr>
          <w:rFonts w:eastAsia="Calibri"/>
          <w:lang w:val="en-ID"/>
        </w:rPr>
        <w:t xml:space="preserve">. Tri Adinda 2019. </w:t>
      </w:r>
      <w:proofErr w:type="spellStart"/>
      <w:r w:rsidRPr="00C718D7">
        <w:rPr>
          <w:rFonts w:eastAsia="Calibri"/>
          <w:i/>
          <w:iCs/>
          <w:lang w:val="en-ID"/>
        </w:rPr>
        <w:t>Pengaruh</w:t>
      </w:r>
      <w:proofErr w:type="spellEnd"/>
      <w:r w:rsidRPr="00C718D7">
        <w:rPr>
          <w:rFonts w:eastAsia="Calibri"/>
          <w:i/>
          <w:iCs/>
          <w:lang w:val="en-ID"/>
        </w:rPr>
        <w:t xml:space="preserve"> </w:t>
      </w:r>
      <w:proofErr w:type="spellStart"/>
      <w:r w:rsidRPr="00C718D7">
        <w:rPr>
          <w:rFonts w:eastAsia="Calibri"/>
          <w:i/>
          <w:iCs/>
          <w:lang w:val="en-ID"/>
        </w:rPr>
        <w:t>Karakteristik</w:t>
      </w:r>
      <w:proofErr w:type="spellEnd"/>
      <w:r w:rsidRPr="00C718D7">
        <w:rPr>
          <w:rFonts w:eastAsia="Calibri"/>
          <w:i/>
          <w:iCs/>
          <w:lang w:val="en-ID"/>
        </w:rPr>
        <w:t xml:space="preserve"> Perusahaan </w:t>
      </w:r>
      <w:proofErr w:type="spellStart"/>
      <w:r w:rsidRPr="00C718D7">
        <w:rPr>
          <w:rFonts w:eastAsia="Calibri"/>
          <w:i/>
          <w:iCs/>
          <w:lang w:val="en-ID"/>
        </w:rPr>
        <w:t>Terhadap</w:t>
      </w:r>
      <w:proofErr w:type="spellEnd"/>
      <w:r w:rsidRPr="00C718D7">
        <w:rPr>
          <w:rFonts w:eastAsia="Calibri"/>
          <w:i/>
          <w:iCs/>
          <w:lang w:val="en-ID"/>
        </w:rPr>
        <w:t xml:space="preserve"> Tingkat </w:t>
      </w:r>
      <w:proofErr w:type="spellStart"/>
      <w:r w:rsidRPr="00C718D7">
        <w:rPr>
          <w:rFonts w:eastAsia="Calibri"/>
          <w:i/>
          <w:iCs/>
          <w:lang w:val="en-ID"/>
        </w:rPr>
        <w:t>Keluasan</w:t>
      </w:r>
      <w:proofErr w:type="spellEnd"/>
      <w:r w:rsidRPr="00C718D7">
        <w:rPr>
          <w:rFonts w:eastAsia="Calibri"/>
          <w:i/>
          <w:iCs/>
          <w:lang w:val="en-ID"/>
        </w:rPr>
        <w:t xml:space="preserve"> </w:t>
      </w:r>
      <w:proofErr w:type="spellStart"/>
      <w:r w:rsidRPr="00C718D7">
        <w:rPr>
          <w:rFonts w:eastAsia="Calibri"/>
          <w:i/>
          <w:iCs/>
          <w:lang w:val="en-ID"/>
        </w:rPr>
        <w:t>Pengungkapan</w:t>
      </w:r>
      <w:proofErr w:type="spellEnd"/>
      <w:r w:rsidRPr="00C718D7">
        <w:rPr>
          <w:rFonts w:eastAsia="Calibri"/>
          <w:i/>
          <w:iCs/>
          <w:lang w:val="en-ID"/>
        </w:rPr>
        <w:t xml:space="preserve"> </w:t>
      </w:r>
      <w:proofErr w:type="spellStart"/>
      <w:r w:rsidRPr="00C718D7">
        <w:rPr>
          <w:rFonts w:eastAsia="Calibri"/>
          <w:i/>
          <w:iCs/>
          <w:lang w:val="en-ID"/>
        </w:rPr>
        <w:t>Laporan</w:t>
      </w:r>
      <w:proofErr w:type="spellEnd"/>
      <w:r w:rsidRPr="00C718D7">
        <w:rPr>
          <w:rFonts w:eastAsia="Calibri"/>
          <w:i/>
          <w:iCs/>
          <w:lang w:val="en-ID"/>
        </w:rPr>
        <w:t xml:space="preserve"> </w:t>
      </w:r>
      <w:proofErr w:type="spellStart"/>
      <w:r w:rsidRPr="00C718D7">
        <w:rPr>
          <w:rFonts w:eastAsia="Calibri"/>
          <w:i/>
          <w:iCs/>
          <w:lang w:val="en-ID"/>
        </w:rPr>
        <w:t>Keuangan</w:t>
      </w:r>
      <w:proofErr w:type="spellEnd"/>
      <w:r w:rsidRPr="00C718D7">
        <w:rPr>
          <w:rFonts w:eastAsia="Calibri"/>
          <w:i/>
          <w:iCs/>
          <w:lang w:val="en-ID"/>
        </w:rPr>
        <w:t xml:space="preserve"> </w:t>
      </w:r>
      <w:proofErr w:type="spellStart"/>
      <w:r w:rsidRPr="00C718D7">
        <w:rPr>
          <w:rFonts w:eastAsia="Calibri"/>
          <w:i/>
          <w:iCs/>
          <w:lang w:val="en-ID"/>
        </w:rPr>
        <w:t>Berdasarkan</w:t>
      </w:r>
      <w:proofErr w:type="spellEnd"/>
      <w:r w:rsidRPr="00C718D7">
        <w:rPr>
          <w:rFonts w:eastAsia="Calibri"/>
          <w:i/>
          <w:iCs/>
          <w:lang w:val="en-ID"/>
        </w:rPr>
        <w:t xml:space="preserve"> </w:t>
      </w:r>
      <w:proofErr w:type="spellStart"/>
      <w:r w:rsidRPr="00C718D7">
        <w:rPr>
          <w:rFonts w:eastAsia="Calibri"/>
          <w:i/>
          <w:iCs/>
          <w:lang w:val="en-ID"/>
        </w:rPr>
        <w:t>Psak</w:t>
      </w:r>
      <w:proofErr w:type="spellEnd"/>
      <w:r w:rsidRPr="00C718D7">
        <w:rPr>
          <w:rFonts w:eastAsia="Calibri"/>
          <w:i/>
          <w:iCs/>
          <w:lang w:val="en-ID"/>
        </w:rPr>
        <w:t xml:space="preserve"> No. 60 (</w:t>
      </w:r>
      <w:proofErr w:type="spellStart"/>
      <w:r w:rsidRPr="00C718D7">
        <w:rPr>
          <w:rFonts w:eastAsia="Calibri"/>
          <w:i/>
          <w:iCs/>
          <w:lang w:val="en-ID"/>
        </w:rPr>
        <w:t>Revisi</w:t>
      </w:r>
      <w:proofErr w:type="spellEnd"/>
      <w:r w:rsidRPr="00C718D7">
        <w:rPr>
          <w:rFonts w:eastAsia="Calibri"/>
          <w:i/>
          <w:iCs/>
          <w:lang w:val="en-ID"/>
        </w:rPr>
        <w:t xml:space="preserve"> 2014) Pada </w:t>
      </w:r>
      <w:proofErr w:type="spellStart"/>
      <w:r w:rsidRPr="00C718D7">
        <w:rPr>
          <w:rFonts w:eastAsia="Calibri"/>
          <w:i/>
          <w:iCs/>
          <w:lang w:val="en-ID"/>
        </w:rPr>
        <w:t>Sektor</w:t>
      </w:r>
      <w:proofErr w:type="spellEnd"/>
      <w:r w:rsidRPr="00C718D7">
        <w:rPr>
          <w:rFonts w:eastAsia="Calibri"/>
          <w:i/>
          <w:iCs/>
          <w:lang w:val="en-ID"/>
        </w:rPr>
        <w:t xml:space="preserve"> </w:t>
      </w:r>
      <w:proofErr w:type="spellStart"/>
      <w:r w:rsidRPr="00C718D7">
        <w:rPr>
          <w:rFonts w:eastAsia="Calibri"/>
          <w:i/>
          <w:iCs/>
          <w:lang w:val="en-ID"/>
        </w:rPr>
        <w:t>Agrikultur</w:t>
      </w:r>
      <w:proofErr w:type="spellEnd"/>
      <w:r w:rsidRPr="00C718D7">
        <w:rPr>
          <w:rFonts w:eastAsia="Calibri"/>
          <w:i/>
          <w:iCs/>
          <w:lang w:val="en-ID"/>
        </w:rPr>
        <w:t xml:space="preserve"> yang </w:t>
      </w:r>
      <w:proofErr w:type="spellStart"/>
      <w:r w:rsidRPr="00C718D7">
        <w:rPr>
          <w:rFonts w:eastAsia="Calibri"/>
          <w:i/>
          <w:iCs/>
          <w:lang w:val="en-ID"/>
        </w:rPr>
        <w:t>Terdaftar</w:t>
      </w:r>
      <w:proofErr w:type="spellEnd"/>
      <w:r w:rsidRPr="00C718D7">
        <w:rPr>
          <w:rFonts w:eastAsia="Calibri"/>
          <w:i/>
          <w:iCs/>
          <w:lang w:val="en-ID"/>
        </w:rPr>
        <w:t xml:space="preserve"> di Bursa </w:t>
      </w:r>
      <w:proofErr w:type="spellStart"/>
      <w:r w:rsidRPr="00C718D7">
        <w:rPr>
          <w:rFonts w:eastAsia="Calibri"/>
          <w:i/>
          <w:iCs/>
          <w:lang w:val="en-ID"/>
        </w:rPr>
        <w:t>Efek</w:t>
      </w:r>
      <w:proofErr w:type="spellEnd"/>
      <w:r w:rsidRPr="00C718D7">
        <w:rPr>
          <w:rFonts w:eastAsia="Calibri"/>
          <w:i/>
          <w:iCs/>
          <w:lang w:val="en-ID"/>
        </w:rPr>
        <w:t xml:space="preserve"> Indonesia (</w:t>
      </w:r>
      <w:proofErr w:type="spellStart"/>
      <w:r w:rsidRPr="00C718D7">
        <w:rPr>
          <w:rFonts w:eastAsia="Calibri"/>
          <w:i/>
          <w:iCs/>
          <w:lang w:val="en-ID"/>
        </w:rPr>
        <w:t>Skripsi</w:t>
      </w:r>
      <w:proofErr w:type="spellEnd"/>
      <w:r w:rsidRPr="00C718D7">
        <w:rPr>
          <w:rFonts w:eastAsia="Calibri"/>
          <w:i/>
          <w:iCs/>
          <w:lang w:val="en-ID"/>
        </w:rPr>
        <w:t>)</w:t>
      </w:r>
      <w:r w:rsidRPr="00C718D7">
        <w:rPr>
          <w:rFonts w:eastAsia="Calibri"/>
          <w:lang w:val="en-ID"/>
        </w:rPr>
        <w:t>. Lampung : Universitas Lampung.</w:t>
      </w:r>
    </w:p>
    <w:p w14:paraId="61586512" w14:textId="77777777" w:rsidR="00C718D7" w:rsidRPr="00C718D7" w:rsidRDefault="00C718D7" w:rsidP="00C718D7">
      <w:pPr>
        <w:spacing w:after="160" w:line="240" w:lineRule="auto"/>
        <w:ind w:left="567" w:hanging="567"/>
        <w:rPr>
          <w:rFonts w:eastAsia="Calibri"/>
          <w:lang w:val="en-ID"/>
        </w:rPr>
      </w:pPr>
      <w:proofErr w:type="spellStart"/>
      <w:r w:rsidRPr="00C718D7">
        <w:rPr>
          <w:rFonts w:eastAsia="Calibri"/>
          <w:lang w:val="en-ID"/>
        </w:rPr>
        <w:t>Djarwanto</w:t>
      </w:r>
      <w:proofErr w:type="spellEnd"/>
      <w:r w:rsidRPr="00C718D7">
        <w:rPr>
          <w:rFonts w:eastAsia="Calibri"/>
          <w:lang w:val="en-ID"/>
        </w:rPr>
        <w:t xml:space="preserve">. 2001. </w:t>
      </w:r>
      <w:proofErr w:type="spellStart"/>
      <w:r w:rsidRPr="00C718D7">
        <w:rPr>
          <w:rFonts w:eastAsia="Calibri"/>
          <w:i/>
          <w:iCs/>
          <w:lang w:val="en-ID"/>
        </w:rPr>
        <w:t>Pokok</w:t>
      </w:r>
      <w:proofErr w:type="spellEnd"/>
      <w:r w:rsidRPr="00C718D7">
        <w:rPr>
          <w:rFonts w:eastAsia="Calibri"/>
          <w:i/>
          <w:iCs/>
          <w:lang w:val="en-ID"/>
        </w:rPr>
        <w:t xml:space="preserve"> – </w:t>
      </w:r>
      <w:proofErr w:type="spellStart"/>
      <w:r w:rsidRPr="00C718D7">
        <w:rPr>
          <w:rFonts w:eastAsia="Calibri"/>
          <w:i/>
          <w:iCs/>
          <w:lang w:val="en-ID"/>
        </w:rPr>
        <w:t>Pokok</w:t>
      </w:r>
      <w:proofErr w:type="spellEnd"/>
      <w:r w:rsidRPr="00C718D7">
        <w:rPr>
          <w:rFonts w:eastAsia="Calibri"/>
          <w:i/>
          <w:iCs/>
          <w:lang w:val="en-ID"/>
        </w:rPr>
        <w:t xml:space="preserve"> Analisa </w:t>
      </w:r>
      <w:proofErr w:type="spellStart"/>
      <w:r w:rsidRPr="00C718D7">
        <w:rPr>
          <w:rFonts w:eastAsia="Calibri"/>
          <w:i/>
          <w:iCs/>
          <w:lang w:val="en-ID"/>
        </w:rPr>
        <w:t>Laporan</w:t>
      </w:r>
      <w:proofErr w:type="spellEnd"/>
      <w:r w:rsidRPr="00C718D7">
        <w:rPr>
          <w:rFonts w:eastAsia="Calibri"/>
          <w:i/>
          <w:iCs/>
          <w:lang w:val="en-ID"/>
        </w:rPr>
        <w:t xml:space="preserve"> </w:t>
      </w:r>
      <w:proofErr w:type="spellStart"/>
      <w:r w:rsidRPr="00C718D7">
        <w:rPr>
          <w:rFonts w:eastAsia="Calibri"/>
          <w:i/>
          <w:iCs/>
          <w:lang w:val="en-ID"/>
        </w:rPr>
        <w:t>Keuangan</w:t>
      </w:r>
      <w:proofErr w:type="spellEnd"/>
      <w:r w:rsidRPr="00C718D7">
        <w:rPr>
          <w:rFonts w:eastAsia="Calibri"/>
          <w:lang w:val="en-ID"/>
        </w:rPr>
        <w:t xml:space="preserve">. </w:t>
      </w:r>
      <w:proofErr w:type="spellStart"/>
      <w:r w:rsidRPr="00C718D7">
        <w:rPr>
          <w:rFonts w:eastAsia="Calibri"/>
          <w:lang w:val="en-ID"/>
        </w:rPr>
        <w:t>Edisi</w:t>
      </w:r>
      <w:proofErr w:type="spellEnd"/>
      <w:r w:rsidRPr="00C718D7">
        <w:rPr>
          <w:rFonts w:eastAsia="Calibri"/>
          <w:lang w:val="en-ID"/>
        </w:rPr>
        <w:t xml:space="preserve"> 2. BPFE. Yogyakarta</w:t>
      </w:r>
    </w:p>
    <w:p w14:paraId="172A4A45" w14:textId="77777777" w:rsidR="00C718D7" w:rsidRPr="00C718D7" w:rsidRDefault="00C718D7" w:rsidP="00C718D7">
      <w:pPr>
        <w:spacing w:after="160" w:line="240" w:lineRule="auto"/>
        <w:ind w:left="567" w:hanging="567"/>
        <w:rPr>
          <w:rFonts w:eastAsia="Calibri"/>
          <w:lang w:val="en-ID"/>
        </w:rPr>
      </w:pPr>
      <w:r w:rsidRPr="00C718D7">
        <w:rPr>
          <w:rFonts w:eastAsia="Calibri"/>
          <w:lang w:val="en-ID"/>
        </w:rPr>
        <w:t xml:space="preserve">E.Fama.1970. Efficient capital markets : a review of theory and empirical work. Journal finance, 383 – 417.  </w:t>
      </w:r>
    </w:p>
    <w:p w14:paraId="4C6FEDAA" w14:textId="77777777" w:rsidR="00C718D7" w:rsidRPr="00C718D7" w:rsidRDefault="00C718D7" w:rsidP="00C718D7">
      <w:pPr>
        <w:spacing w:after="160" w:line="240" w:lineRule="auto"/>
        <w:ind w:left="567" w:hanging="567"/>
        <w:rPr>
          <w:rFonts w:eastAsia="Calibri"/>
          <w:lang w:val="en-ID"/>
        </w:rPr>
      </w:pPr>
      <w:proofErr w:type="spellStart"/>
      <w:r w:rsidRPr="00C718D7">
        <w:rPr>
          <w:rFonts w:eastAsia="Calibri"/>
          <w:lang w:val="en-ID"/>
        </w:rPr>
        <w:t>Gumanti</w:t>
      </w:r>
      <w:proofErr w:type="spellEnd"/>
      <w:r w:rsidRPr="00C718D7">
        <w:rPr>
          <w:rFonts w:eastAsia="Calibri"/>
          <w:lang w:val="en-ID"/>
        </w:rPr>
        <w:t xml:space="preserve">, T.A., &amp; </w:t>
      </w:r>
      <w:proofErr w:type="spellStart"/>
      <w:r w:rsidRPr="00C718D7">
        <w:rPr>
          <w:rFonts w:eastAsia="Calibri"/>
          <w:lang w:val="en-ID"/>
        </w:rPr>
        <w:t>Utami</w:t>
      </w:r>
      <w:proofErr w:type="spellEnd"/>
      <w:r w:rsidRPr="00C718D7">
        <w:rPr>
          <w:rFonts w:eastAsia="Calibri"/>
          <w:lang w:val="en-ID"/>
        </w:rPr>
        <w:t xml:space="preserve">, E. S. 2002. </w:t>
      </w:r>
      <w:proofErr w:type="spellStart"/>
      <w:r w:rsidRPr="00C718D7">
        <w:rPr>
          <w:rFonts w:eastAsia="Calibri"/>
          <w:i/>
          <w:iCs/>
          <w:lang w:val="en-ID"/>
        </w:rPr>
        <w:t>Bentuk</w:t>
      </w:r>
      <w:proofErr w:type="spellEnd"/>
      <w:r w:rsidRPr="00C718D7">
        <w:rPr>
          <w:rFonts w:eastAsia="Calibri"/>
          <w:i/>
          <w:iCs/>
          <w:lang w:val="en-ID"/>
        </w:rPr>
        <w:t xml:space="preserve"> Pasar Efisiensi Dan </w:t>
      </w:r>
      <w:proofErr w:type="spellStart"/>
      <w:r w:rsidRPr="00C718D7">
        <w:rPr>
          <w:rFonts w:eastAsia="Calibri"/>
          <w:i/>
          <w:iCs/>
          <w:lang w:val="en-ID"/>
        </w:rPr>
        <w:t>Pengujiannya</w:t>
      </w:r>
      <w:proofErr w:type="spellEnd"/>
      <w:r w:rsidRPr="00C718D7">
        <w:rPr>
          <w:rFonts w:eastAsia="Calibri"/>
          <w:lang w:val="en-ID"/>
        </w:rPr>
        <w:t xml:space="preserve">. </w:t>
      </w:r>
      <w:proofErr w:type="spellStart"/>
      <w:r w:rsidRPr="00C718D7">
        <w:rPr>
          <w:rFonts w:eastAsia="Calibri"/>
          <w:lang w:val="en-ID"/>
        </w:rPr>
        <w:t>Jurnal</w:t>
      </w:r>
      <w:proofErr w:type="spellEnd"/>
      <w:r w:rsidRPr="00C718D7">
        <w:rPr>
          <w:rFonts w:eastAsia="Calibri"/>
          <w:lang w:val="en-ID"/>
        </w:rPr>
        <w:t xml:space="preserve"> </w:t>
      </w:r>
      <w:proofErr w:type="spellStart"/>
      <w:r w:rsidRPr="00C718D7">
        <w:rPr>
          <w:rFonts w:eastAsia="Calibri"/>
          <w:lang w:val="en-ID"/>
        </w:rPr>
        <w:t>Akuntansi</w:t>
      </w:r>
      <w:proofErr w:type="spellEnd"/>
      <w:r w:rsidRPr="00C718D7">
        <w:rPr>
          <w:rFonts w:eastAsia="Calibri"/>
          <w:lang w:val="en-ID"/>
        </w:rPr>
        <w:t xml:space="preserve"> dan </w:t>
      </w:r>
      <w:proofErr w:type="spellStart"/>
      <w:r w:rsidRPr="00C718D7">
        <w:rPr>
          <w:rFonts w:eastAsia="Calibri"/>
          <w:lang w:val="en-ID"/>
        </w:rPr>
        <w:t>Keuangan</w:t>
      </w:r>
      <w:proofErr w:type="spellEnd"/>
      <w:r w:rsidRPr="00C718D7">
        <w:rPr>
          <w:rFonts w:eastAsia="Calibri"/>
          <w:lang w:val="en-ID"/>
        </w:rPr>
        <w:t xml:space="preserve">. 54 – 68. </w:t>
      </w:r>
    </w:p>
    <w:p w14:paraId="7CFD803A" w14:textId="77777777" w:rsidR="00C718D7" w:rsidRPr="00C718D7" w:rsidRDefault="00C718D7" w:rsidP="00C718D7">
      <w:pPr>
        <w:spacing w:after="160" w:line="240" w:lineRule="auto"/>
        <w:ind w:left="567" w:hanging="567"/>
        <w:rPr>
          <w:rFonts w:eastAsia="Calibri"/>
          <w:color w:val="000000"/>
          <w:lang w:val="en-ID"/>
        </w:rPr>
      </w:pPr>
      <w:r w:rsidRPr="00C718D7">
        <w:rPr>
          <w:rFonts w:eastAsia="Calibri"/>
          <w:color w:val="000000"/>
          <w:lang w:val="en-ID"/>
        </w:rPr>
        <w:t xml:space="preserve">Halim, Abdul dan Baxter. 2010. </w:t>
      </w:r>
      <w:r w:rsidRPr="00C718D7">
        <w:rPr>
          <w:rFonts w:eastAsia="Calibri"/>
          <w:i/>
          <w:iCs/>
          <w:color w:val="000000"/>
          <w:lang w:val="en-ID"/>
        </w:rPr>
        <w:t xml:space="preserve">Voluntary disclosure of intangibles among Australian Publicly Listed Companies. </w:t>
      </w:r>
      <w:r w:rsidRPr="00C718D7">
        <w:rPr>
          <w:rFonts w:eastAsia="Calibri"/>
          <w:color w:val="000000"/>
          <w:lang w:val="en-ID"/>
        </w:rPr>
        <w:t>Global Review of Accounting and Finance. 60 – 76.</w:t>
      </w:r>
    </w:p>
    <w:p w14:paraId="242D195F" w14:textId="77777777" w:rsidR="00C718D7" w:rsidRPr="00C718D7" w:rsidRDefault="00C718D7" w:rsidP="00C718D7">
      <w:pPr>
        <w:spacing w:after="160" w:line="240" w:lineRule="auto"/>
        <w:ind w:left="567" w:hanging="567"/>
        <w:rPr>
          <w:rFonts w:eastAsia="Calibri"/>
          <w:lang w:val="en-ID"/>
        </w:rPr>
      </w:pPr>
      <w:r w:rsidRPr="00C718D7">
        <w:rPr>
          <w:rFonts w:eastAsia="Calibri"/>
          <w:lang w:val="en-ID"/>
        </w:rPr>
        <w:t xml:space="preserve">Halim, Abdul dan Mamduh M. Hanafi. 2009. </w:t>
      </w:r>
      <w:proofErr w:type="spellStart"/>
      <w:r w:rsidRPr="00C718D7">
        <w:rPr>
          <w:rFonts w:eastAsia="Calibri"/>
          <w:i/>
          <w:iCs/>
          <w:lang w:val="en-ID"/>
        </w:rPr>
        <w:t>Analisis</w:t>
      </w:r>
      <w:proofErr w:type="spellEnd"/>
      <w:r w:rsidRPr="00C718D7">
        <w:rPr>
          <w:rFonts w:eastAsia="Calibri"/>
          <w:i/>
          <w:iCs/>
          <w:lang w:val="en-ID"/>
        </w:rPr>
        <w:t xml:space="preserve"> </w:t>
      </w:r>
      <w:proofErr w:type="spellStart"/>
      <w:r w:rsidRPr="00C718D7">
        <w:rPr>
          <w:rFonts w:eastAsia="Calibri"/>
          <w:i/>
          <w:iCs/>
          <w:lang w:val="en-ID"/>
        </w:rPr>
        <w:t>Laporan</w:t>
      </w:r>
      <w:proofErr w:type="spellEnd"/>
      <w:r w:rsidRPr="00C718D7">
        <w:rPr>
          <w:rFonts w:eastAsia="Calibri"/>
          <w:i/>
          <w:iCs/>
          <w:lang w:val="en-ID"/>
        </w:rPr>
        <w:t xml:space="preserve"> </w:t>
      </w:r>
      <w:proofErr w:type="spellStart"/>
      <w:r w:rsidRPr="00C718D7">
        <w:rPr>
          <w:rFonts w:eastAsia="Calibri"/>
          <w:i/>
          <w:iCs/>
          <w:lang w:val="en-ID"/>
        </w:rPr>
        <w:t>Keuangan</w:t>
      </w:r>
      <w:proofErr w:type="spellEnd"/>
      <w:r w:rsidRPr="00C718D7">
        <w:rPr>
          <w:rFonts w:eastAsia="Calibri"/>
          <w:lang w:val="en-ID"/>
        </w:rPr>
        <w:t xml:space="preserve">. </w:t>
      </w:r>
      <w:proofErr w:type="spellStart"/>
      <w:r w:rsidRPr="00C718D7">
        <w:rPr>
          <w:rFonts w:eastAsia="Calibri"/>
          <w:lang w:val="en-ID"/>
        </w:rPr>
        <w:t>Edisi</w:t>
      </w:r>
      <w:proofErr w:type="spellEnd"/>
      <w:r w:rsidRPr="00C718D7">
        <w:rPr>
          <w:rFonts w:eastAsia="Calibri"/>
          <w:lang w:val="en-ID"/>
        </w:rPr>
        <w:t xml:space="preserve"> 4. UPP STIM YKPN. Yogyakarta. </w:t>
      </w:r>
    </w:p>
    <w:p w14:paraId="7133255B" w14:textId="77777777" w:rsidR="00C718D7" w:rsidRPr="00C718D7" w:rsidRDefault="00C718D7" w:rsidP="00C718D7">
      <w:pPr>
        <w:spacing w:after="160" w:line="240" w:lineRule="auto"/>
        <w:ind w:left="567" w:hanging="567"/>
        <w:rPr>
          <w:rFonts w:eastAsia="Calibri"/>
          <w:lang w:val="en-ID"/>
        </w:rPr>
      </w:pPr>
      <w:r w:rsidRPr="00C718D7">
        <w:rPr>
          <w:rFonts w:eastAsia="Calibri"/>
          <w:lang w:val="en-ID"/>
        </w:rPr>
        <w:t xml:space="preserve">Hanafi, M.M. 2013. </w:t>
      </w:r>
      <w:proofErr w:type="spellStart"/>
      <w:r w:rsidRPr="00C718D7">
        <w:rPr>
          <w:rFonts w:eastAsia="Calibri"/>
          <w:i/>
          <w:iCs/>
          <w:lang w:val="en-ID"/>
        </w:rPr>
        <w:t>Manajemen</w:t>
      </w:r>
      <w:proofErr w:type="spellEnd"/>
      <w:r w:rsidRPr="00C718D7">
        <w:rPr>
          <w:rFonts w:eastAsia="Calibri"/>
          <w:i/>
          <w:iCs/>
          <w:lang w:val="en-ID"/>
        </w:rPr>
        <w:t xml:space="preserve"> </w:t>
      </w:r>
      <w:proofErr w:type="spellStart"/>
      <w:r w:rsidRPr="00C718D7">
        <w:rPr>
          <w:rFonts w:eastAsia="Calibri"/>
          <w:i/>
          <w:iCs/>
          <w:lang w:val="en-ID"/>
        </w:rPr>
        <w:t>Keuangan</w:t>
      </w:r>
      <w:proofErr w:type="spellEnd"/>
      <w:r w:rsidRPr="00C718D7">
        <w:rPr>
          <w:rFonts w:eastAsia="Calibri"/>
          <w:lang w:val="en-ID"/>
        </w:rPr>
        <w:t xml:space="preserve">. </w:t>
      </w:r>
      <w:proofErr w:type="spellStart"/>
      <w:r w:rsidRPr="00C718D7">
        <w:rPr>
          <w:rFonts w:eastAsia="Calibri"/>
          <w:lang w:val="en-ID"/>
        </w:rPr>
        <w:t>Edisi</w:t>
      </w:r>
      <w:proofErr w:type="spellEnd"/>
      <w:r w:rsidRPr="00C718D7">
        <w:rPr>
          <w:rFonts w:eastAsia="Calibri"/>
          <w:lang w:val="en-ID"/>
        </w:rPr>
        <w:t xml:space="preserve"> </w:t>
      </w:r>
      <w:proofErr w:type="spellStart"/>
      <w:r w:rsidRPr="00C718D7">
        <w:rPr>
          <w:rFonts w:eastAsia="Calibri"/>
          <w:lang w:val="en-ID"/>
        </w:rPr>
        <w:t>Pertama</w:t>
      </w:r>
      <w:proofErr w:type="spellEnd"/>
      <w:r w:rsidRPr="00C718D7">
        <w:rPr>
          <w:rFonts w:eastAsia="Calibri"/>
          <w:lang w:val="en-ID"/>
        </w:rPr>
        <w:t xml:space="preserve">. </w:t>
      </w:r>
      <w:proofErr w:type="spellStart"/>
      <w:r w:rsidRPr="00C718D7">
        <w:rPr>
          <w:rFonts w:eastAsia="Calibri"/>
          <w:lang w:val="en-ID"/>
        </w:rPr>
        <w:t>Cetakan</w:t>
      </w:r>
      <w:proofErr w:type="spellEnd"/>
      <w:r w:rsidRPr="00C718D7">
        <w:rPr>
          <w:rFonts w:eastAsia="Calibri"/>
          <w:lang w:val="en-ID"/>
        </w:rPr>
        <w:t xml:space="preserve"> </w:t>
      </w:r>
      <w:proofErr w:type="spellStart"/>
      <w:r w:rsidRPr="00C718D7">
        <w:rPr>
          <w:rFonts w:eastAsia="Calibri"/>
          <w:lang w:val="en-ID"/>
        </w:rPr>
        <w:t>keenam</w:t>
      </w:r>
      <w:proofErr w:type="spellEnd"/>
      <w:r w:rsidRPr="00C718D7">
        <w:rPr>
          <w:rFonts w:eastAsia="Calibri"/>
          <w:lang w:val="en-ID"/>
        </w:rPr>
        <w:t xml:space="preserve">. BPFE. </w:t>
      </w:r>
      <w:proofErr w:type="spellStart"/>
      <w:r w:rsidRPr="00C718D7">
        <w:rPr>
          <w:rFonts w:eastAsia="Calibri"/>
          <w:lang w:val="en-ID"/>
        </w:rPr>
        <w:t>Yogyakata</w:t>
      </w:r>
      <w:proofErr w:type="spellEnd"/>
      <w:r w:rsidRPr="00C718D7">
        <w:rPr>
          <w:rFonts w:eastAsia="Calibri"/>
          <w:lang w:val="en-ID"/>
        </w:rPr>
        <w:t>.</w:t>
      </w:r>
    </w:p>
    <w:p w14:paraId="522CF7B6" w14:textId="77777777" w:rsidR="00C718D7" w:rsidRPr="00C718D7" w:rsidRDefault="00C718D7" w:rsidP="00C718D7">
      <w:pPr>
        <w:spacing w:after="160" w:line="240" w:lineRule="auto"/>
        <w:ind w:left="567" w:hanging="567"/>
        <w:rPr>
          <w:rFonts w:eastAsia="Calibri"/>
          <w:lang w:val="en-ID"/>
        </w:rPr>
      </w:pPr>
      <w:proofErr w:type="spellStart"/>
      <w:r w:rsidRPr="00C718D7">
        <w:rPr>
          <w:rFonts w:eastAsia="Calibri"/>
          <w:lang w:val="en-ID"/>
        </w:rPr>
        <w:t>Harahap</w:t>
      </w:r>
      <w:proofErr w:type="spellEnd"/>
      <w:r w:rsidRPr="00C718D7">
        <w:rPr>
          <w:rFonts w:eastAsia="Calibri"/>
          <w:lang w:val="en-ID"/>
        </w:rPr>
        <w:t xml:space="preserve">, </w:t>
      </w:r>
      <w:proofErr w:type="spellStart"/>
      <w:r w:rsidRPr="00C718D7">
        <w:rPr>
          <w:rFonts w:eastAsia="Calibri"/>
          <w:lang w:val="en-ID"/>
        </w:rPr>
        <w:t>Masnuripa</w:t>
      </w:r>
      <w:proofErr w:type="spellEnd"/>
      <w:r w:rsidRPr="00C718D7">
        <w:rPr>
          <w:rFonts w:eastAsia="Calibri"/>
          <w:lang w:val="en-ID"/>
        </w:rPr>
        <w:t xml:space="preserve">. 2018. </w:t>
      </w:r>
      <w:proofErr w:type="spellStart"/>
      <w:r w:rsidRPr="00C718D7">
        <w:rPr>
          <w:rFonts w:eastAsia="Calibri"/>
          <w:i/>
          <w:iCs/>
          <w:lang w:val="en-ID"/>
        </w:rPr>
        <w:t>Analisis</w:t>
      </w:r>
      <w:proofErr w:type="spellEnd"/>
      <w:r w:rsidRPr="00C718D7">
        <w:rPr>
          <w:rFonts w:eastAsia="Calibri"/>
          <w:i/>
          <w:iCs/>
          <w:lang w:val="en-ID"/>
        </w:rPr>
        <w:t xml:space="preserve"> </w:t>
      </w:r>
      <w:proofErr w:type="spellStart"/>
      <w:r w:rsidRPr="00C718D7">
        <w:rPr>
          <w:rFonts w:eastAsia="Calibri"/>
          <w:i/>
          <w:iCs/>
          <w:lang w:val="en-ID"/>
        </w:rPr>
        <w:t>Rasio</w:t>
      </w:r>
      <w:proofErr w:type="spellEnd"/>
      <w:r w:rsidRPr="00C718D7">
        <w:rPr>
          <w:rFonts w:eastAsia="Calibri"/>
          <w:i/>
          <w:iCs/>
          <w:lang w:val="en-ID"/>
        </w:rPr>
        <w:t xml:space="preserve"> </w:t>
      </w:r>
      <w:proofErr w:type="spellStart"/>
      <w:r w:rsidRPr="00C718D7">
        <w:rPr>
          <w:rFonts w:eastAsia="Calibri"/>
          <w:i/>
          <w:iCs/>
          <w:lang w:val="en-ID"/>
        </w:rPr>
        <w:t>Likuiditas</w:t>
      </w:r>
      <w:proofErr w:type="spellEnd"/>
      <w:r w:rsidRPr="00C718D7">
        <w:rPr>
          <w:rFonts w:eastAsia="Calibri"/>
          <w:i/>
          <w:iCs/>
          <w:lang w:val="en-ID"/>
        </w:rPr>
        <w:t xml:space="preserve"> </w:t>
      </w:r>
      <w:proofErr w:type="spellStart"/>
      <w:r w:rsidRPr="00C718D7">
        <w:rPr>
          <w:rFonts w:eastAsia="Calibri"/>
          <w:i/>
          <w:iCs/>
          <w:lang w:val="en-ID"/>
        </w:rPr>
        <w:t>Sebagai</w:t>
      </w:r>
      <w:proofErr w:type="spellEnd"/>
      <w:r w:rsidRPr="00C718D7">
        <w:rPr>
          <w:rFonts w:eastAsia="Calibri"/>
          <w:i/>
          <w:iCs/>
          <w:lang w:val="en-ID"/>
        </w:rPr>
        <w:t xml:space="preserve"> Alat </w:t>
      </w:r>
      <w:proofErr w:type="spellStart"/>
      <w:r w:rsidRPr="00C718D7">
        <w:rPr>
          <w:rFonts w:eastAsia="Calibri"/>
          <w:i/>
          <w:iCs/>
          <w:lang w:val="en-ID"/>
        </w:rPr>
        <w:t>Penilaian</w:t>
      </w:r>
      <w:proofErr w:type="spellEnd"/>
      <w:r w:rsidRPr="00C718D7">
        <w:rPr>
          <w:rFonts w:eastAsia="Calibri"/>
          <w:i/>
          <w:iCs/>
          <w:lang w:val="en-ID"/>
        </w:rPr>
        <w:t xml:space="preserve"> </w:t>
      </w:r>
      <w:proofErr w:type="spellStart"/>
      <w:r w:rsidRPr="00C718D7">
        <w:rPr>
          <w:rFonts w:eastAsia="Calibri"/>
          <w:i/>
          <w:iCs/>
          <w:lang w:val="en-ID"/>
        </w:rPr>
        <w:t>Untuk</w:t>
      </w:r>
      <w:proofErr w:type="spellEnd"/>
      <w:r w:rsidRPr="00C718D7">
        <w:rPr>
          <w:rFonts w:eastAsia="Calibri"/>
          <w:i/>
          <w:iCs/>
          <w:lang w:val="en-ID"/>
        </w:rPr>
        <w:t xml:space="preserve"> </w:t>
      </w:r>
      <w:proofErr w:type="spellStart"/>
      <w:r w:rsidRPr="00C718D7">
        <w:rPr>
          <w:rFonts w:eastAsia="Calibri"/>
          <w:i/>
          <w:iCs/>
          <w:lang w:val="en-ID"/>
        </w:rPr>
        <w:t>Mengukur</w:t>
      </w:r>
      <w:proofErr w:type="spellEnd"/>
      <w:r w:rsidRPr="00C718D7">
        <w:rPr>
          <w:rFonts w:eastAsia="Calibri"/>
          <w:i/>
          <w:iCs/>
          <w:lang w:val="en-ID"/>
        </w:rPr>
        <w:t xml:space="preserve"> Kinerja </w:t>
      </w:r>
      <w:proofErr w:type="spellStart"/>
      <w:r w:rsidRPr="00C718D7">
        <w:rPr>
          <w:rFonts w:eastAsia="Calibri"/>
          <w:i/>
          <w:iCs/>
          <w:lang w:val="en-ID"/>
        </w:rPr>
        <w:t>Keuangan</w:t>
      </w:r>
      <w:proofErr w:type="spellEnd"/>
      <w:r w:rsidRPr="00C718D7">
        <w:rPr>
          <w:rFonts w:eastAsia="Calibri"/>
          <w:i/>
          <w:iCs/>
          <w:lang w:val="en-ID"/>
        </w:rPr>
        <w:t xml:space="preserve"> Pada Pt </w:t>
      </w:r>
      <w:proofErr w:type="spellStart"/>
      <w:r w:rsidRPr="00C718D7">
        <w:rPr>
          <w:rFonts w:eastAsia="Calibri"/>
          <w:i/>
          <w:iCs/>
          <w:lang w:val="en-ID"/>
        </w:rPr>
        <w:t>Prodia</w:t>
      </w:r>
      <w:proofErr w:type="spellEnd"/>
      <w:r w:rsidRPr="00C718D7">
        <w:rPr>
          <w:rFonts w:eastAsia="Calibri"/>
          <w:i/>
          <w:iCs/>
          <w:lang w:val="en-ID"/>
        </w:rPr>
        <w:t xml:space="preserve"> </w:t>
      </w:r>
      <w:proofErr w:type="spellStart"/>
      <w:r w:rsidRPr="00C718D7">
        <w:rPr>
          <w:rFonts w:eastAsia="Calibri"/>
          <w:i/>
          <w:iCs/>
          <w:lang w:val="en-ID"/>
        </w:rPr>
        <w:t>Widyausaha</w:t>
      </w:r>
      <w:proofErr w:type="spellEnd"/>
      <w:r w:rsidRPr="00C718D7">
        <w:rPr>
          <w:rFonts w:eastAsia="Calibri"/>
          <w:i/>
          <w:iCs/>
          <w:lang w:val="en-ID"/>
        </w:rPr>
        <w:t xml:space="preserve"> </w:t>
      </w:r>
      <w:proofErr w:type="spellStart"/>
      <w:r w:rsidRPr="00C718D7">
        <w:rPr>
          <w:rFonts w:eastAsia="Calibri"/>
          <w:i/>
          <w:iCs/>
          <w:lang w:val="en-ID"/>
        </w:rPr>
        <w:t>Tbk</w:t>
      </w:r>
      <w:proofErr w:type="spellEnd"/>
      <w:r w:rsidRPr="00C718D7">
        <w:rPr>
          <w:rFonts w:eastAsia="Calibri"/>
          <w:i/>
          <w:iCs/>
          <w:lang w:val="en-ID"/>
        </w:rPr>
        <w:t xml:space="preserve"> (</w:t>
      </w:r>
      <w:proofErr w:type="spellStart"/>
      <w:r w:rsidRPr="00C718D7">
        <w:rPr>
          <w:rFonts w:eastAsia="Calibri"/>
          <w:i/>
          <w:iCs/>
          <w:lang w:val="en-ID"/>
        </w:rPr>
        <w:t>Skripsi</w:t>
      </w:r>
      <w:proofErr w:type="spellEnd"/>
      <w:r w:rsidRPr="00C718D7">
        <w:rPr>
          <w:rFonts w:eastAsia="Calibri"/>
          <w:i/>
          <w:iCs/>
          <w:lang w:val="en-ID"/>
        </w:rPr>
        <w:t xml:space="preserve">). </w:t>
      </w:r>
      <w:r w:rsidRPr="00C718D7">
        <w:rPr>
          <w:rFonts w:eastAsia="Calibri"/>
          <w:lang w:val="en-ID"/>
        </w:rPr>
        <w:t xml:space="preserve">Medan : Universitas Islam Negeri Sumatera Utara. </w:t>
      </w:r>
    </w:p>
    <w:p w14:paraId="2227F170" w14:textId="77777777" w:rsidR="00C718D7" w:rsidRPr="00C718D7" w:rsidRDefault="00C718D7" w:rsidP="00C718D7">
      <w:pPr>
        <w:spacing w:after="160" w:line="240" w:lineRule="auto"/>
        <w:ind w:left="567" w:hanging="567"/>
        <w:rPr>
          <w:rFonts w:eastAsia="Calibri"/>
          <w:lang w:val="en-ID"/>
        </w:rPr>
      </w:pPr>
      <w:proofErr w:type="spellStart"/>
      <w:r w:rsidRPr="00C718D7">
        <w:rPr>
          <w:rFonts w:eastAsia="Calibri"/>
          <w:lang w:val="en-ID"/>
        </w:rPr>
        <w:t>Harahap</w:t>
      </w:r>
      <w:proofErr w:type="spellEnd"/>
      <w:r w:rsidRPr="00C718D7">
        <w:rPr>
          <w:rFonts w:eastAsia="Calibri"/>
          <w:lang w:val="en-ID"/>
        </w:rPr>
        <w:t xml:space="preserve">, Sofyan </w:t>
      </w:r>
      <w:proofErr w:type="spellStart"/>
      <w:r w:rsidRPr="00C718D7">
        <w:rPr>
          <w:rFonts w:eastAsia="Calibri"/>
          <w:lang w:val="en-ID"/>
        </w:rPr>
        <w:t>Syafri</w:t>
      </w:r>
      <w:proofErr w:type="spellEnd"/>
      <w:r w:rsidRPr="00C718D7">
        <w:rPr>
          <w:rFonts w:eastAsia="Calibri"/>
          <w:lang w:val="en-ID"/>
        </w:rPr>
        <w:t xml:space="preserve">. 2013. </w:t>
      </w:r>
      <w:proofErr w:type="spellStart"/>
      <w:r w:rsidRPr="00C718D7">
        <w:rPr>
          <w:rFonts w:eastAsia="Calibri"/>
          <w:i/>
          <w:iCs/>
          <w:lang w:val="en-ID"/>
        </w:rPr>
        <w:t>Analisis</w:t>
      </w:r>
      <w:proofErr w:type="spellEnd"/>
      <w:r w:rsidRPr="00C718D7">
        <w:rPr>
          <w:rFonts w:eastAsia="Calibri"/>
          <w:i/>
          <w:iCs/>
          <w:lang w:val="en-ID"/>
        </w:rPr>
        <w:t xml:space="preserve"> </w:t>
      </w:r>
      <w:proofErr w:type="spellStart"/>
      <w:r w:rsidRPr="00C718D7">
        <w:rPr>
          <w:rFonts w:eastAsia="Calibri"/>
          <w:i/>
          <w:iCs/>
          <w:lang w:val="en-ID"/>
        </w:rPr>
        <w:t>Krisis</w:t>
      </w:r>
      <w:proofErr w:type="spellEnd"/>
      <w:r w:rsidRPr="00C718D7">
        <w:rPr>
          <w:rFonts w:eastAsia="Calibri"/>
          <w:i/>
          <w:iCs/>
          <w:lang w:val="en-ID"/>
        </w:rPr>
        <w:t xml:space="preserve"> </w:t>
      </w:r>
      <w:proofErr w:type="spellStart"/>
      <w:r w:rsidRPr="00C718D7">
        <w:rPr>
          <w:rFonts w:eastAsia="Calibri"/>
          <w:i/>
          <w:iCs/>
          <w:lang w:val="en-ID"/>
        </w:rPr>
        <w:t>Laporan</w:t>
      </w:r>
      <w:proofErr w:type="spellEnd"/>
      <w:r w:rsidRPr="00C718D7">
        <w:rPr>
          <w:rFonts w:eastAsia="Calibri"/>
          <w:i/>
          <w:iCs/>
          <w:lang w:val="en-ID"/>
        </w:rPr>
        <w:t xml:space="preserve"> </w:t>
      </w:r>
      <w:proofErr w:type="spellStart"/>
      <w:r w:rsidRPr="00C718D7">
        <w:rPr>
          <w:rFonts w:eastAsia="Calibri"/>
          <w:i/>
          <w:iCs/>
          <w:lang w:val="en-ID"/>
        </w:rPr>
        <w:t>Keuangan</w:t>
      </w:r>
      <w:proofErr w:type="spellEnd"/>
      <w:r w:rsidRPr="00C718D7">
        <w:rPr>
          <w:rFonts w:eastAsia="Calibri"/>
          <w:lang w:val="en-ID"/>
        </w:rPr>
        <w:t xml:space="preserve">. PT Raja </w:t>
      </w:r>
      <w:proofErr w:type="spellStart"/>
      <w:r w:rsidRPr="00C718D7">
        <w:rPr>
          <w:rFonts w:eastAsia="Calibri"/>
          <w:lang w:val="en-ID"/>
        </w:rPr>
        <w:t>Grafindo</w:t>
      </w:r>
      <w:proofErr w:type="spellEnd"/>
      <w:r w:rsidRPr="00C718D7">
        <w:rPr>
          <w:rFonts w:eastAsia="Calibri"/>
          <w:lang w:val="en-ID"/>
        </w:rPr>
        <w:t xml:space="preserve"> </w:t>
      </w:r>
      <w:proofErr w:type="spellStart"/>
      <w:r w:rsidRPr="00C718D7">
        <w:rPr>
          <w:rFonts w:eastAsia="Calibri"/>
          <w:lang w:val="en-ID"/>
        </w:rPr>
        <w:t>Persada</w:t>
      </w:r>
      <w:proofErr w:type="spellEnd"/>
      <w:r w:rsidRPr="00C718D7">
        <w:rPr>
          <w:rFonts w:eastAsia="Calibri"/>
          <w:lang w:val="en-ID"/>
        </w:rPr>
        <w:t>. Jakarta.</w:t>
      </w:r>
    </w:p>
    <w:p w14:paraId="716613E0" w14:textId="77777777" w:rsidR="00C718D7" w:rsidRPr="00C718D7" w:rsidRDefault="00C718D7" w:rsidP="00C718D7">
      <w:pPr>
        <w:spacing w:after="160" w:line="240" w:lineRule="auto"/>
        <w:ind w:left="567" w:hanging="567"/>
        <w:rPr>
          <w:rFonts w:eastAsia="Calibri"/>
          <w:lang w:val="en-ID"/>
        </w:rPr>
      </w:pPr>
      <w:r w:rsidRPr="00C718D7">
        <w:rPr>
          <w:rFonts w:eastAsia="Calibri"/>
          <w:lang w:val="en-ID"/>
        </w:rPr>
        <w:t xml:space="preserve">Hery. 2016. </w:t>
      </w:r>
      <w:proofErr w:type="spellStart"/>
      <w:r w:rsidRPr="00C718D7">
        <w:rPr>
          <w:rFonts w:eastAsia="Calibri"/>
          <w:i/>
          <w:iCs/>
          <w:lang w:val="en-ID"/>
        </w:rPr>
        <w:t>Analisis</w:t>
      </w:r>
      <w:proofErr w:type="spellEnd"/>
      <w:r w:rsidRPr="00C718D7">
        <w:rPr>
          <w:rFonts w:eastAsia="Calibri"/>
          <w:i/>
          <w:iCs/>
          <w:lang w:val="en-ID"/>
        </w:rPr>
        <w:t xml:space="preserve"> </w:t>
      </w:r>
      <w:proofErr w:type="spellStart"/>
      <w:r w:rsidRPr="00C718D7">
        <w:rPr>
          <w:rFonts w:eastAsia="Calibri"/>
          <w:i/>
          <w:iCs/>
          <w:lang w:val="en-ID"/>
        </w:rPr>
        <w:t>Laporan</w:t>
      </w:r>
      <w:proofErr w:type="spellEnd"/>
      <w:r w:rsidRPr="00C718D7">
        <w:rPr>
          <w:rFonts w:eastAsia="Calibri"/>
          <w:i/>
          <w:iCs/>
          <w:lang w:val="en-ID"/>
        </w:rPr>
        <w:t xml:space="preserve"> </w:t>
      </w:r>
      <w:proofErr w:type="spellStart"/>
      <w:r w:rsidRPr="00C718D7">
        <w:rPr>
          <w:rFonts w:eastAsia="Calibri"/>
          <w:i/>
          <w:iCs/>
          <w:lang w:val="en-ID"/>
        </w:rPr>
        <w:t>Keuangan</w:t>
      </w:r>
      <w:proofErr w:type="spellEnd"/>
      <w:r w:rsidRPr="00C718D7">
        <w:rPr>
          <w:rFonts w:eastAsia="Calibri"/>
          <w:i/>
          <w:iCs/>
          <w:lang w:val="en-ID"/>
        </w:rPr>
        <w:t xml:space="preserve"> Integrated and Comprehensive Edition.</w:t>
      </w:r>
      <w:r w:rsidRPr="00C718D7">
        <w:rPr>
          <w:rFonts w:eastAsia="Calibri"/>
          <w:lang w:val="en-ID"/>
        </w:rPr>
        <w:t xml:space="preserve"> </w:t>
      </w:r>
      <w:proofErr w:type="spellStart"/>
      <w:r w:rsidRPr="00C718D7">
        <w:rPr>
          <w:rFonts w:eastAsia="Calibri"/>
          <w:lang w:val="en-ID"/>
        </w:rPr>
        <w:t>Edisi</w:t>
      </w:r>
      <w:proofErr w:type="spellEnd"/>
      <w:r w:rsidRPr="00C718D7">
        <w:rPr>
          <w:rFonts w:eastAsia="Calibri"/>
          <w:lang w:val="en-ID"/>
        </w:rPr>
        <w:t xml:space="preserve"> </w:t>
      </w:r>
      <w:proofErr w:type="spellStart"/>
      <w:r w:rsidRPr="00C718D7">
        <w:rPr>
          <w:rFonts w:eastAsia="Calibri"/>
          <w:lang w:val="en-ID"/>
        </w:rPr>
        <w:t>Pertama</w:t>
      </w:r>
      <w:proofErr w:type="spellEnd"/>
      <w:r w:rsidRPr="00C718D7">
        <w:rPr>
          <w:rFonts w:eastAsia="Calibri"/>
          <w:lang w:val="en-ID"/>
        </w:rPr>
        <w:t xml:space="preserve">. PT </w:t>
      </w:r>
      <w:proofErr w:type="spellStart"/>
      <w:r w:rsidRPr="00C718D7">
        <w:rPr>
          <w:rFonts w:eastAsia="Calibri"/>
          <w:lang w:val="en-ID"/>
        </w:rPr>
        <w:t>Grasindo</w:t>
      </w:r>
      <w:proofErr w:type="spellEnd"/>
      <w:r w:rsidRPr="00C718D7">
        <w:rPr>
          <w:rFonts w:eastAsia="Calibri"/>
          <w:lang w:val="en-ID"/>
        </w:rPr>
        <w:t xml:space="preserve">. Jakarta. </w:t>
      </w:r>
    </w:p>
    <w:p w14:paraId="74156F6F" w14:textId="77777777" w:rsidR="00C718D7" w:rsidRPr="00C718D7" w:rsidRDefault="00C718D7" w:rsidP="00C718D7">
      <w:pPr>
        <w:spacing w:after="160" w:line="240" w:lineRule="auto"/>
        <w:ind w:left="567" w:hanging="567"/>
        <w:rPr>
          <w:rFonts w:eastAsia="Calibri"/>
          <w:lang w:val="en-ID"/>
        </w:rPr>
      </w:pPr>
      <w:r w:rsidRPr="00C718D7">
        <w:rPr>
          <w:rFonts w:eastAsia="Calibri"/>
          <w:lang w:val="en-ID"/>
        </w:rPr>
        <w:lastRenderedPageBreak/>
        <w:t xml:space="preserve">Imam </w:t>
      </w:r>
      <w:proofErr w:type="spellStart"/>
      <w:r w:rsidRPr="00C718D7">
        <w:rPr>
          <w:rFonts w:eastAsia="Calibri"/>
          <w:lang w:val="en-ID"/>
        </w:rPr>
        <w:t>Ghozali</w:t>
      </w:r>
      <w:proofErr w:type="spellEnd"/>
      <w:r w:rsidRPr="00C718D7">
        <w:rPr>
          <w:rFonts w:eastAsia="Calibri"/>
          <w:lang w:val="en-ID"/>
        </w:rPr>
        <w:t xml:space="preserve"> dan A </w:t>
      </w:r>
      <w:proofErr w:type="spellStart"/>
      <w:r w:rsidRPr="00C718D7">
        <w:rPr>
          <w:rFonts w:eastAsia="Calibri"/>
          <w:lang w:val="en-ID"/>
        </w:rPr>
        <w:t>Chariri</w:t>
      </w:r>
      <w:proofErr w:type="spellEnd"/>
      <w:r w:rsidRPr="00C718D7">
        <w:rPr>
          <w:rFonts w:eastAsia="Calibri"/>
          <w:lang w:val="en-ID"/>
        </w:rPr>
        <w:t xml:space="preserve">. 2007. </w:t>
      </w:r>
      <w:r w:rsidRPr="00C718D7">
        <w:rPr>
          <w:rFonts w:eastAsia="Calibri"/>
          <w:i/>
          <w:iCs/>
          <w:lang w:val="en-ID"/>
        </w:rPr>
        <w:t xml:space="preserve">Teori </w:t>
      </w:r>
      <w:proofErr w:type="spellStart"/>
      <w:r w:rsidRPr="00C718D7">
        <w:rPr>
          <w:rFonts w:eastAsia="Calibri"/>
          <w:i/>
          <w:iCs/>
          <w:lang w:val="en-ID"/>
        </w:rPr>
        <w:t>Akuntasi</w:t>
      </w:r>
      <w:proofErr w:type="spellEnd"/>
      <w:r w:rsidRPr="00C718D7">
        <w:rPr>
          <w:rFonts w:eastAsia="Calibri"/>
          <w:lang w:val="en-ID"/>
        </w:rPr>
        <w:t xml:space="preserve">. Badan </w:t>
      </w:r>
      <w:proofErr w:type="spellStart"/>
      <w:r w:rsidRPr="00C718D7">
        <w:rPr>
          <w:rFonts w:eastAsia="Calibri"/>
          <w:lang w:val="en-ID"/>
        </w:rPr>
        <w:t>penerbit</w:t>
      </w:r>
      <w:proofErr w:type="spellEnd"/>
      <w:r w:rsidRPr="00C718D7">
        <w:rPr>
          <w:rFonts w:eastAsia="Calibri"/>
          <w:lang w:val="en-ID"/>
        </w:rPr>
        <w:t xml:space="preserve"> Universitas </w:t>
      </w:r>
      <w:proofErr w:type="spellStart"/>
      <w:r w:rsidRPr="00C718D7">
        <w:rPr>
          <w:rFonts w:eastAsia="Calibri"/>
          <w:lang w:val="en-ID"/>
        </w:rPr>
        <w:t>Diponegoro</w:t>
      </w:r>
      <w:proofErr w:type="spellEnd"/>
      <w:r w:rsidRPr="00C718D7">
        <w:rPr>
          <w:rFonts w:eastAsia="Calibri"/>
          <w:lang w:val="en-ID"/>
        </w:rPr>
        <w:t xml:space="preserve">. Semarang. </w:t>
      </w:r>
    </w:p>
    <w:p w14:paraId="7560E74A" w14:textId="77777777" w:rsidR="00C718D7" w:rsidRPr="00C718D7" w:rsidRDefault="00C718D7" w:rsidP="00C718D7">
      <w:pPr>
        <w:spacing w:after="160" w:line="240" w:lineRule="auto"/>
        <w:ind w:left="567" w:hanging="567"/>
        <w:rPr>
          <w:rFonts w:eastAsia="Calibri"/>
          <w:lang w:val="en-ID"/>
        </w:rPr>
      </w:pPr>
      <w:r w:rsidRPr="00C718D7">
        <w:rPr>
          <w:rFonts w:eastAsia="Calibri"/>
          <w:lang w:val="en-ID"/>
        </w:rPr>
        <w:t xml:space="preserve">Indrayani, Vera dan Anis </w:t>
      </w:r>
      <w:proofErr w:type="spellStart"/>
      <w:r w:rsidRPr="00C718D7">
        <w:rPr>
          <w:rFonts w:eastAsia="Calibri"/>
          <w:lang w:val="en-ID"/>
        </w:rPr>
        <w:t>Chariri</w:t>
      </w:r>
      <w:proofErr w:type="spellEnd"/>
      <w:r w:rsidRPr="00C718D7">
        <w:rPr>
          <w:rFonts w:eastAsia="Calibri"/>
          <w:lang w:val="en-ID"/>
        </w:rPr>
        <w:t xml:space="preserve">. 2014. </w:t>
      </w:r>
      <w:proofErr w:type="spellStart"/>
      <w:r w:rsidRPr="00C718D7">
        <w:rPr>
          <w:rFonts w:eastAsia="Calibri"/>
          <w:i/>
          <w:iCs/>
          <w:lang w:val="en-ID"/>
        </w:rPr>
        <w:t>Pengaruh</w:t>
      </w:r>
      <w:proofErr w:type="spellEnd"/>
      <w:r w:rsidRPr="00C718D7">
        <w:rPr>
          <w:rFonts w:eastAsia="Calibri"/>
          <w:i/>
          <w:iCs/>
          <w:lang w:val="en-ID"/>
        </w:rPr>
        <w:t xml:space="preserve"> </w:t>
      </w:r>
      <w:proofErr w:type="spellStart"/>
      <w:r w:rsidRPr="00C718D7">
        <w:rPr>
          <w:rFonts w:eastAsia="Calibri"/>
          <w:i/>
          <w:iCs/>
          <w:lang w:val="en-ID"/>
        </w:rPr>
        <w:t>Profitabilitas</w:t>
      </w:r>
      <w:proofErr w:type="spellEnd"/>
      <w:r w:rsidRPr="00C718D7">
        <w:rPr>
          <w:rFonts w:eastAsia="Calibri"/>
          <w:i/>
          <w:iCs/>
          <w:lang w:val="en-ID"/>
        </w:rPr>
        <w:t xml:space="preserve">, Leverage, Dan </w:t>
      </w:r>
      <w:proofErr w:type="spellStart"/>
      <w:r w:rsidRPr="00C718D7">
        <w:rPr>
          <w:rFonts w:eastAsia="Calibri"/>
          <w:i/>
          <w:iCs/>
          <w:lang w:val="en-ID"/>
        </w:rPr>
        <w:t>Likuiditas</w:t>
      </w:r>
      <w:proofErr w:type="spellEnd"/>
      <w:r w:rsidRPr="00C718D7">
        <w:rPr>
          <w:rFonts w:eastAsia="Calibri"/>
          <w:i/>
          <w:iCs/>
          <w:lang w:val="en-ID"/>
        </w:rPr>
        <w:t xml:space="preserve"> </w:t>
      </w:r>
      <w:proofErr w:type="spellStart"/>
      <w:r w:rsidRPr="00C718D7">
        <w:rPr>
          <w:rFonts w:eastAsia="Calibri"/>
          <w:i/>
          <w:iCs/>
          <w:lang w:val="en-ID"/>
        </w:rPr>
        <w:t>Terhadap</w:t>
      </w:r>
      <w:proofErr w:type="spellEnd"/>
      <w:r w:rsidRPr="00C718D7">
        <w:rPr>
          <w:rFonts w:eastAsia="Calibri"/>
          <w:i/>
          <w:iCs/>
          <w:lang w:val="en-ID"/>
        </w:rPr>
        <w:t xml:space="preserve"> </w:t>
      </w:r>
      <w:proofErr w:type="spellStart"/>
      <w:r w:rsidRPr="00C718D7">
        <w:rPr>
          <w:rFonts w:eastAsia="Calibri"/>
          <w:i/>
          <w:iCs/>
          <w:lang w:val="en-ID"/>
        </w:rPr>
        <w:t>Kelengkapan</w:t>
      </w:r>
      <w:proofErr w:type="spellEnd"/>
      <w:r w:rsidRPr="00C718D7">
        <w:rPr>
          <w:rFonts w:eastAsia="Calibri"/>
          <w:i/>
          <w:iCs/>
          <w:lang w:val="en-ID"/>
        </w:rPr>
        <w:t xml:space="preserve"> </w:t>
      </w:r>
      <w:proofErr w:type="spellStart"/>
      <w:r w:rsidRPr="00C718D7">
        <w:rPr>
          <w:rFonts w:eastAsia="Calibri"/>
          <w:i/>
          <w:iCs/>
          <w:lang w:val="en-ID"/>
        </w:rPr>
        <w:t>Pengungkapan</w:t>
      </w:r>
      <w:proofErr w:type="spellEnd"/>
      <w:r w:rsidRPr="00C718D7">
        <w:rPr>
          <w:rFonts w:eastAsia="Calibri"/>
          <w:i/>
          <w:iCs/>
          <w:lang w:val="en-ID"/>
        </w:rPr>
        <w:t xml:space="preserve"> </w:t>
      </w:r>
      <w:proofErr w:type="spellStart"/>
      <w:r w:rsidRPr="00C718D7">
        <w:rPr>
          <w:rFonts w:eastAsia="Calibri"/>
          <w:i/>
          <w:iCs/>
          <w:lang w:val="en-ID"/>
        </w:rPr>
        <w:t>Sukarela</w:t>
      </w:r>
      <w:proofErr w:type="spellEnd"/>
      <w:r w:rsidRPr="00C718D7">
        <w:rPr>
          <w:rFonts w:eastAsia="Calibri"/>
          <w:i/>
          <w:iCs/>
          <w:lang w:val="en-ID"/>
        </w:rPr>
        <w:t xml:space="preserve"> Dalam </w:t>
      </w:r>
      <w:proofErr w:type="spellStart"/>
      <w:r w:rsidRPr="00C718D7">
        <w:rPr>
          <w:rFonts w:eastAsia="Calibri"/>
          <w:i/>
          <w:iCs/>
          <w:lang w:val="en-ID"/>
        </w:rPr>
        <w:t>Laporan</w:t>
      </w:r>
      <w:proofErr w:type="spellEnd"/>
      <w:r w:rsidRPr="00C718D7">
        <w:rPr>
          <w:rFonts w:eastAsia="Calibri"/>
          <w:i/>
          <w:iCs/>
          <w:lang w:val="en-ID"/>
        </w:rPr>
        <w:t xml:space="preserve"> </w:t>
      </w:r>
      <w:proofErr w:type="spellStart"/>
      <w:r w:rsidRPr="00C718D7">
        <w:rPr>
          <w:rFonts w:eastAsia="Calibri"/>
          <w:i/>
          <w:iCs/>
          <w:lang w:val="en-ID"/>
        </w:rPr>
        <w:t>Tahunan</w:t>
      </w:r>
      <w:proofErr w:type="spellEnd"/>
      <w:r w:rsidRPr="00C718D7">
        <w:rPr>
          <w:rFonts w:eastAsia="Calibri"/>
          <w:i/>
          <w:iCs/>
          <w:lang w:val="en-ID"/>
        </w:rPr>
        <w:t xml:space="preserve"> Pada Perusahaan </w:t>
      </w:r>
      <w:proofErr w:type="spellStart"/>
      <w:r w:rsidRPr="00C718D7">
        <w:rPr>
          <w:rFonts w:eastAsia="Calibri"/>
          <w:i/>
          <w:iCs/>
          <w:lang w:val="en-ID"/>
        </w:rPr>
        <w:t>Manufaktur</w:t>
      </w:r>
      <w:proofErr w:type="spellEnd"/>
      <w:r w:rsidRPr="00C718D7">
        <w:rPr>
          <w:rFonts w:eastAsia="Calibri"/>
          <w:i/>
          <w:iCs/>
          <w:lang w:val="en-ID"/>
        </w:rPr>
        <w:t xml:space="preserve"> Yang </w:t>
      </w:r>
      <w:proofErr w:type="spellStart"/>
      <w:r w:rsidRPr="00C718D7">
        <w:rPr>
          <w:rFonts w:eastAsia="Calibri"/>
          <w:i/>
          <w:iCs/>
          <w:lang w:val="en-ID"/>
        </w:rPr>
        <w:t>Terdaftar</w:t>
      </w:r>
      <w:proofErr w:type="spellEnd"/>
      <w:r w:rsidRPr="00C718D7">
        <w:rPr>
          <w:rFonts w:eastAsia="Calibri"/>
          <w:i/>
          <w:iCs/>
          <w:lang w:val="en-ID"/>
        </w:rPr>
        <w:t xml:space="preserve"> Di BEI Pada </w:t>
      </w:r>
      <w:proofErr w:type="spellStart"/>
      <w:r w:rsidRPr="00C718D7">
        <w:rPr>
          <w:rFonts w:eastAsia="Calibri"/>
          <w:i/>
          <w:iCs/>
          <w:lang w:val="en-ID"/>
        </w:rPr>
        <w:t>Tahun</w:t>
      </w:r>
      <w:proofErr w:type="spellEnd"/>
      <w:r w:rsidRPr="00C718D7">
        <w:rPr>
          <w:rFonts w:eastAsia="Calibri"/>
          <w:i/>
          <w:iCs/>
          <w:lang w:val="en-ID"/>
        </w:rPr>
        <w:t xml:space="preserve"> 2010 – 2012. </w:t>
      </w:r>
      <w:proofErr w:type="spellStart"/>
      <w:r w:rsidRPr="00C718D7">
        <w:rPr>
          <w:rFonts w:eastAsia="Calibri"/>
          <w:lang w:val="en-ID"/>
        </w:rPr>
        <w:t>Jurnal</w:t>
      </w:r>
      <w:proofErr w:type="spellEnd"/>
      <w:r w:rsidRPr="00C718D7">
        <w:rPr>
          <w:rFonts w:eastAsia="Calibri"/>
          <w:lang w:val="en-ID"/>
        </w:rPr>
        <w:t xml:space="preserve"> </w:t>
      </w:r>
      <w:proofErr w:type="spellStart"/>
      <w:r w:rsidRPr="00C718D7">
        <w:rPr>
          <w:rFonts w:eastAsia="Calibri"/>
          <w:lang w:val="en-ID"/>
        </w:rPr>
        <w:t>Akuntansi</w:t>
      </w:r>
      <w:proofErr w:type="spellEnd"/>
      <w:r w:rsidRPr="00C718D7">
        <w:rPr>
          <w:rFonts w:eastAsia="Calibri"/>
          <w:lang w:val="en-ID"/>
        </w:rPr>
        <w:t xml:space="preserve">, 7 – 12. </w:t>
      </w:r>
    </w:p>
    <w:p w14:paraId="2195E65D" w14:textId="77777777" w:rsidR="00C718D7" w:rsidRPr="00C718D7" w:rsidRDefault="00C718D7" w:rsidP="00C718D7">
      <w:pPr>
        <w:spacing w:after="160" w:line="240" w:lineRule="auto"/>
        <w:ind w:left="567" w:hanging="567"/>
        <w:rPr>
          <w:rFonts w:eastAsia="Calibri"/>
          <w:lang w:val="en-ID"/>
        </w:rPr>
      </w:pPr>
      <w:proofErr w:type="spellStart"/>
      <w:r w:rsidRPr="00C718D7">
        <w:rPr>
          <w:rFonts w:eastAsia="Calibri"/>
          <w:lang w:val="en-ID"/>
        </w:rPr>
        <w:t>Iswantoro</w:t>
      </w:r>
      <w:proofErr w:type="spellEnd"/>
      <w:r w:rsidRPr="00C718D7">
        <w:rPr>
          <w:rFonts w:eastAsia="Calibri"/>
          <w:lang w:val="en-ID"/>
        </w:rPr>
        <w:t xml:space="preserve">, Budy. 2020. </w:t>
      </w:r>
      <w:proofErr w:type="spellStart"/>
      <w:r w:rsidRPr="00C718D7">
        <w:rPr>
          <w:rFonts w:eastAsia="Calibri"/>
          <w:i/>
          <w:iCs/>
          <w:lang w:val="en-ID"/>
        </w:rPr>
        <w:t>Pengaruh</w:t>
      </w:r>
      <w:proofErr w:type="spellEnd"/>
      <w:r w:rsidRPr="00C718D7">
        <w:rPr>
          <w:rFonts w:eastAsia="Calibri"/>
          <w:i/>
          <w:iCs/>
          <w:lang w:val="en-ID"/>
        </w:rPr>
        <w:t xml:space="preserve"> </w:t>
      </w:r>
      <w:proofErr w:type="spellStart"/>
      <w:r w:rsidRPr="00C718D7">
        <w:rPr>
          <w:rFonts w:eastAsia="Calibri"/>
          <w:i/>
          <w:iCs/>
          <w:lang w:val="en-ID"/>
        </w:rPr>
        <w:t>Karakteristik</w:t>
      </w:r>
      <w:proofErr w:type="spellEnd"/>
      <w:r w:rsidRPr="00C718D7">
        <w:rPr>
          <w:rFonts w:eastAsia="Calibri"/>
          <w:i/>
          <w:iCs/>
          <w:lang w:val="en-ID"/>
        </w:rPr>
        <w:t xml:space="preserve"> Perusahaan </w:t>
      </w:r>
      <w:proofErr w:type="spellStart"/>
      <w:r w:rsidRPr="00C718D7">
        <w:rPr>
          <w:rFonts w:eastAsia="Calibri"/>
          <w:i/>
          <w:iCs/>
          <w:lang w:val="en-ID"/>
        </w:rPr>
        <w:t>Terhadap</w:t>
      </w:r>
      <w:proofErr w:type="spellEnd"/>
      <w:r w:rsidRPr="00C718D7">
        <w:rPr>
          <w:rFonts w:eastAsia="Calibri"/>
          <w:i/>
          <w:iCs/>
          <w:lang w:val="en-ID"/>
        </w:rPr>
        <w:t xml:space="preserve"> </w:t>
      </w:r>
      <w:proofErr w:type="spellStart"/>
      <w:r w:rsidRPr="00C718D7">
        <w:rPr>
          <w:rFonts w:eastAsia="Calibri"/>
          <w:i/>
          <w:iCs/>
          <w:lang w:val="en-ID"/>
        </w:rPr>
        <w:t>Pengungkapan</w:t>
      </w:r>
      <w:proofErr w:type="spellEnd"/>
      <w:r w:rsidRPr="00C718D7">
        <w:rPr>
          <w:rFonts w:eastAsia="Calibri"/>
          <w:i/>
          <w:iCs/>
          <w:lang w:val="en-ID"/>
        </w:rPr>
        <w:t xml:space="preserve"> </w:t>
      </w:r>
      <w:proofErr w:type="spellStart"/>
      <w:r w:rsidRPr="00C718D7">
        <w:rPr>
          <w:rFonts w:eastAsia="Calibri"/>
          <w:i/>
          <w:iCs/>
          <w:lang w:val="en-ID"/>
        </w:rPr>
        <w:t>Laporan</w:t>
      </w:r>
      <w:proofErr w:type="spellEnd"/>
      <w:r w:rsidRPr="00C718D7">
        <w:rPr>
          <w:rFonts w:eastAsia="Calibri"/>
          <w:i/>
          <w:iCs/>
          <w:lang w:val="en-ID"/>
        </w:rPr>
        <w:t xml:space="preserve"> </w:t>
      </w:r>
      <w:proofErr w:type="spellStart"/>
      <w:r w:rsidRPr="00C718D7">
        <w:rPr>
          <w:rFonts w:eastAsia="Calibri"/>
          <w:i/>
          <w:iCs/>
          <w:lang w:val="en-ID"/>
        </w:rPr>
        <w:t>Keuangan</w:t>
      </w:r>
      <w:proofErr w:type="spellEnd"/>
      <w:r w:rsidRPr="00C718D7">
        <w:rPr>
          <w:rFonts w:eastAsia="Calibri"/>
          <w:i/>
          <w:iCs/>
          <w:lang w:val="en-ID"/>
        </w:rPr>
        <w:t xml:space="preserve"> Pada Perusahaan </w:t>
      </w:r>
      <w:proofErr w:type="spellStart"/>
      <w:r w:rsidRPr="00C718D7">
        <w:rPr>
          <w:rFonts w:eastAsia="Calibri"/>
          <w:i/>
          <w:iCs/>
          <w:lang w:val="en-ID"/>
        </w:rPr>
        <w:t>Industri</w:t>
      </w:r>
      <w:proofErr w:type="spellEnd"/>
      <w:r w:rsidRPr="00C718D7">
        <w:rPr>
          <w:rFonts w:eastAsia="Calibri"/>
          <w:i/>
          <w:iCs/>
          <w:lang w:val="en-ID"/>
        </w:rPr>
        <w:t xml:space="preserve"> </w:t>
      </w:r>
      <w:proofErr w:type="spellStart"/>
      <w:r w:rsidRPr="00C718D7">
        <w:rPr>
          <w:rFonts w:eastAsia="Calibri"/>
          <w:i/>
          <w:iCs/>
          <w:lang w:val="en-ID"/>
        </w:rPr>
        <w:t>Pengolahan</w:t>
      </w:r>
      <w:proofErr w:type="spellEnd"/>
      <w:r w:rsidRPr="00C718D7">
        <w:rPr>
          <w:rFonts w:eastAsia="Calibri"/>
          <w:i/>
          <w:iCs/>
          <w:lang w:val="en-ID"/>
        </w:rPr>
        <w:t xml:space="preserve"> yang </w:t>
      </w:r>
      <w:proofErr w:type="spellStart"/>
      <w:r w:rsidRPr="00C718D7">
        <w:rPr>
          <w:rFonts w:eastAsia="Calibri"/>
          <w:i/>
          <w:iCs/>
          <w:lang w:val="en-ID"/>
        </w:rPr>
        <w:t>Terdaftar</w:t>
      </w:r>
      <w:proofErr w:type="spellEnd"/>
      <w:r w:rsidRPr="00C718D7">
        <w:rPr>
          <w:rFonts w:eastAsia="Calibri"/>
          <w:i/>
          <w:iCs/>
          <w:lang w:val="en-ID"/>
        </w:rPr>
        <w:t xml:space="preserve"> di Bursa </w:t>
      </w:r>
      <w:proofErr w:type="spellStart"/>
      <w:r w:rsidRPr="00C718D7">
        <w:rPr>
          <w:rFonts w:eastAsia="Calibri"/>
          <w:i/>
          <w:iCs/>
          <w:lang w:val="en-ID"/>
        </w:rPr>
        <w:t>Efek</w:t>
      </w:r>
      <w:proofErr w:type="spellEnd"/>
      <w:r w:rsidRPr="00C718D7">
        <w:rPr>
          <w:rFonts w:eastAsia="Calibri"/>
          <w:i/>
          <w:iCs/>
          <w:lang w:val="en-ID"/>
        </w:rPr>
        <w:t xml:space="preserve"> Indonesia (</w:t>
      </w:r>
      <w:proofErr w:type="spellStart"/>
      <w:r w:rsidRPr="00C718D7">
        <w:rPr>
          <w:rFonts w:eastAsia="Calibri"/>
          <w:i/>
          <w:iCs/>
          <w:lang w:val="en-ID"/>
        </w:rPr>
        <w:t>Skripsi</w:t>
      </w:r>
      <w:proofErr w:type="spellEnd"/>
      <w:r w:rsidRPr="00C718D7">
        <w:rPr>
          <w:rFonts w:eastAsia="Calibri"/>
          <w:i/>
          <w:iCs/>
          <w:lang w:val="en-ID"/>
        </w:rPr>
        <w:t>)</w:t>
      </w:r>
      <w:r w:rsidRPr="00C718D7">
        <w:rPr>
          <w:rFonts w:eastAsia="Calibri"/>
          <w:lang w:val="en-ID"/>
        </w:rPr>
        <w:t xml:space="preserve">. Yogyakarta : Universitas </w:t>
      </w:r>
      <w:proofErr w:type="spellStart"/>
      <w:r w:rsidRPr="00C718D7">
        <w:rPr>
          <w:rFonts w:eastAsia="Calibri"/>
          <w:lang w:val="en-ID"/>
        </w:rPr>
        <w:t>Mercu</w:t>
      </w:r>
      <w:proofErr w:type="spellEnd"/>
      <w:r w:rsidRPr="00C718D7">
        <w:rPr>
          <w:rFonts w:eastAsia="Calibri"/>
          <w:lang w:val="en-ID"/>
        </w:rPr>
        <w:t xml:space="preserve"> Buana Yogyakarta. </w:t>
      </w:r>
    </w:p>
    <w:p w14:paraId="0EB34798" w14:textId="77777777" w:rsidR="00C718D7" w:rsidRPr="00C718D7" w:rsidRDefault="00C718D7" w:rsidP="00C718D7">
      <w:pPr>
        <w:spacing w:after="160" w:line="240" w:lineRule="auto"/>
        <w:ind w:left="567" w:hanging="567"/>
        <w:rPr>
          <w:rFonts w:eastAsia="Calibri"/>
          <w:color w:val="000000"/>
          <w:lang w:val="en-ID"/>
        </w:rPr>
      </w:pPr>
      <w:r w:rsidRPr="00C718D7">
        <w:rPr>
          <w:rFonts w:eastAsia="Calibri"/>
          <w:color w:val="000000"/>
          <w:lang w:val="en-ID"/>
        </w:rPr>
        <w:t xml:space="preserve">Izzalquny, Tomy Rizky, Bambang Subroto dan Abdul </w:t>
      </w:r>
      <w:proofErr w:type="spellStart"/>
      <w:r w:rsidRPr="00C718D7">
        <w:rPr>
          <w:rFonts w:eastAsia="Calibri"/>
          <w:color w:val="000000"/>
          <w:lang w:val="en-ID"/>
        </w:rPr>
        <w:t>Ghofar</w:t>
      </w:r>
      <w:proofErr w:type="spellEnd"/>
      <w:r w:rsidRPr="00C718D7">
        <w:rPr>
          <w:rFonts w:eastAsia="Calibri"/>
          <w:color w:val="000000"/>
          <w:lang w:val="en-ID"/>
        </w:rPr>
        <w:t xml:space="preserve">. 2017. </w:t>
      </w:r>
      <w:r w:rsidRPr="00C718D7">
        <w:rPr>
          <w:rFonts w:eastAsia="Calibri"/>
          <w:i/>
          <w:iCs/>
          <w:color w:val="000000"/>
          <w:lang w:val="en-ID"/>
        </w:rPr>
        <w:t>The Effect of Leverage, Liquidity, and Profitability on Disclosure of Financial Statements by Moderation of Auditor Quality in Indonesian Manufacturing Companies</w:t>
      </w:r>
      <w:r w:rsidRPr="00C718D7">
        <w:rPr>
          <w:rFonts w:eastAsia="Calibri"/>
          <w:color w:val="000000"/>
          <w:lang w:val="en-ID"/>
        </w:rPr>
        <w:t xml:space="preserve">. South East Asia Journal of Contemporary Business, Economics and Law, Vol. 18 Issue 5. 215 – 220. </w:t>
      </w:r>
    </w:p>
    <w:p w14:paraId="0ECE427A" w14:textId="77777777" w:rsidR="00C718D7" w:rsidRPr="00C718D7" w:rsidRDefault="00C718D7" w:rsidP="00C718D7">
      <w:pPr>
        <w:spacing w:after="160" w:line="240" w:lineRule="auto"/>
        <w:ind w:left="567" w:hanging="567"/>
        <w:rPr>
          <w:rFonts w:eastAsia="Calibri"/>
          <w:color w:val="000000"/>
          <w:lang w:val="en-ID"/>
        </w:rPr>
      </w:pPr>
      <w:r w:rsidRPr="00C718D7">
        <w:rPr>
          <w:rFonts w:eastAsia="Calibri"/>
          <w:color w:val="000000"/>
          <w:lang w:val="en-ID"/>
        </w:rPr>
        <w:t xml:space="preserve">Jaya, </w:t>
      </w:r>
      <w:proofErr w:type="spellStart"/>
      <w:r w:rsidRPr="00C718D7">
        <w:rPr>
          <w:rFonts w:eastAsia="Calibri"/>
          <w:color w:val="000000"/>
          <w:lang w:val="en-ID"/>
        </w:rPr>
        <w:t>Tresno</w:t>
      </w:r>
      <w:proofErr w:type="spellEnd"/>
      <w:r w:rsidRPr="00C718D7">
        <w:rPr>
          <w:rFonts w:eastAsia="Calibri"/>
          <w:color w:val="000000"/>
          <w:lang w:val="en-ID"/>
        </w:rPr>
        <w:t xml:space="preserve"> Eka, Tri </w:t>
      </w:r>
      <w:proofErr w:type="spellStart"/>
      <w:r w:rsidRPr="00C718D7">
        <w:rPr>
          <w:rFonts w:eastAsia="Calibri"/>
          <w:color w:val="000000"/>
          <w:lang w:val="en-ID"/>
        </w:rPr>
        <w:t>Septiarini</w:t>
      </w:r>
      <w:proofErr w:type="spellEnd"/>
      <w:r w:rsidRPr="00C718D7">
        <w:rPr>
          <w:rFonts w:eastAsia="Calibri"/>
          <w:color w:val="000000"/>
          <w:lang w:val="en-ID"/>
        </w:rPr>
        <w:t xml:space="preserve"> dan Yasser Arafat. 2016. </w:t>
      </w:r>
      <w:r w:rsidRPr="00C718D7">
        <w:rPr>
          <w:rFonts w:eastAsia="Calibri"/>
          <w:i/>
          <w:iCs/>
          <w:color w:val="000000"/>
          <w:lang w:val="en-ID"/>
        </w:rPr>
        <w:t xml:space="preserve">Educational Background of The Board of </w:t>
      </w:r>
      <w:proofErr w:type="spellStart"/>
      <w:r w:rsidRPr="00C718D7">
        <w:rPr>
          <w:rFonts w:eastAsia="Calibri"/>
          <w:i/>
          <w:iCs/>
          <w:color w:val="000000"/>
          <w:lang w:val="en-ID"/>
        </w:rPr>
        <w:t>Commisioner</w:t>
      </w:r>
      <w:proofErr w:type="spellEnd"/>
      <w:r w:rsidRPr="00C718D7">
        <w:rPr>
          <w:rFonts w:eastAsia="Calibri"/>
          <w:i/>
          <w:iCs/>
          <w:color w:val="000000"/>
          <w:lang w:val="en-ID"/>
        </w:rPr>
        <w:t>, Leverage, Profitability and Voluntary Disclosure</w:t>
      </w:r>
      <w:r w:rsidRPr="00C718D7">
        <w:rPr>
          <w:rFonts w:eastAsia="Calibri"/>
          <w:color w:val="000000"/>
          <w:lang w:val="en-ID"/>
        </w:rPr>
        <w:t>. Review Of Integrative Business and Economics Research, vol. 5 no 2. 260 – 269.</w:t>
      </w:r>
      <w:r w:rsidRPr="00C718D7">
        <w:rPr>
          <w:rFonts w:eastAsia="Calibri"/>
          <w:color w:val="2F5496"/>
          <w:sz w:val="22"/>
          <w:szCs w:val="22"/>
          <w:lang w:val="en-ID"/>
        </w:rPr>
        <w:t xml:space="preserve"> </w:t>
      </w:r>
    </w:p>
    <w:p w14:paraId="19D8F4E6" w14:textId="77777777" w:rsidR="00C718D7" w:rsidRPr="00C718D7" w:rsidRDefault="00C718D7" w:rsidP="00C718D7">
      <w:pPr>
        <w:spacing w:after="160" w:line="240" w:lineRule="auto"/>
        <w:ind w:left="567" w:hanging="567"/>
        <w:rPr>
          <w:rFonts w:eastAsia="Calibri"/>
          <w:lang w:val="en-ID"/>
        </w:rPr>
      </w:pPr>
      <w:r w:rsidRPr="00C718D7">
        <w:rPr>
          <w:rFonts w:eastAsia="Calibri"/>
          <w:lang w:val="en-ID"/>
        </w:rPr>
        <w:t xml:space="preserve">Kasmir. 2011. </w:t>
      </w:r>
      <w:proofErr w:type="spellStart"/>
      <w:r w:rsidRPr="00C718D7">
        <w:rPr>
          <w:rFonts w:eastAsia="Calibri"/>
          <w:i/>
          <w:iCs/>
          <w:lang w:val="en-ID"/>
        </w:rPr>
        <w:t>Analisis</w:t>
      </w:r>
      <w:proofErr w:type="spellEnd"/>
      <w:r w:rsidRPr="00C718D7">
        <w:rPr>
          <w:rFonts w:eastAsia="Calibri"/>
          <w:i/>
          <w:iCs/>
          <w:lang w:val="en-ID"/>
        </w:rPr>
        <w:t xml:space="preserve"> </w:t>
      </w:r>
      <w:proofErr w:type="spellStart"/>
      <w:r w:rsidRPr="00C718D7">
        <w:rPr>
          <w:rFonts w:eastAsia="Calibri"/>
          <w:i/>
          <w:iCs/>
          <w:lang w:val="en-ID"/>
        </w:rPr>
        <w:t>Laporan</w:t>
      </w:r>
      <w:proofErr w:type="spellEnd"/>
      <w:r w:rsidRPr="00C718D7">
        <w:rPr>
          <w:rFonts w:eastAsia="Calibri"/>
          <w:i/>
          <w:iCs/>
          <w:lang w:val="en-ID"/>
        </w:rPr>
        <w:t xml:space="preserve"> </w:t>
      </w:r>
      <w:proofErr w:type="spellStart"/>
      <w:r w:rsidRPr="00C718D7">
        <w:rPr>
          <w:rFonts w:eastAsia="Calibri"/>
          <w:i/>
          <w:iCs/>
          <w:lang w:val="en-ID"/>
        </w:rPr>
        <w:t>Keuangan</w:t>
      </w:r>
      <w:proofErr w:type="spellEnd"/>
      <w:r w:rsidRPr="00C718D7">
        <w:rPr>
          <w:rFonts w:eastAsia="Calibri"/>
          <w:lang w:val="en-ID"/>
        </w:rPr>
        <w:t xml:space="preserve">. </w:t>
      </w:r>
      <w:proofErr w:type="spellStart"/>
      <w:r w:rsidRPr="00C718D7">
        <w:rPr>
          <w:rFonts w:eastAsia="Calibri"/>
          <w:lang w:val="en-ID"/>
        </w:rPr>
        <w:t>Edisi</w:t>
      </w:r>
      <w:proofErr w:type="spellEnd"/>
      <w:r w:rsidRPr="00C718D7">
        <w:rPr>
          <w:rFonts w:eastAsia="Calibri"/>
          <w:lang w:val="en-ID"/>
        </w:rPr>
        <w:t xml:space="preserve"> </w:t>
      </w:r>
      <w:proofErr w:type="spellStart"/>
      <w:r w:rsidRPr="00C718D7">
        <w:rPr>
          <w:rFonts w:eastAsia="Calibri"/>
          <w:lang w:val="en-ID"/>
        </w:rPr>
        <w:t>ke</w:t>
      </w:r>
      <w:proofErr w:type="spellEnd"/>
      <w:r w:rsidRPr="00C718D7">
        <w:rPr>
          <w:rFonts w:eastAsia="Calibri"/>
          <w:lang w:val="en-ID"/>
        </w:rPr>
        <w:t xml:space="preserve"> </w:t>
      </w:r>
      <w:proofErr w:type="spellStart"/>
      <w:r w:rsidRPr="00C718D7">
        <w:rPr>
          <w:rFonts w:eastAsia="Calibri"/>
          <w:lang w:val="en-ID"/>
        </w:rPr>
        <w:t>satu</w:t>
      </w:r>
      <w:proofErr w:type="spellEnd"/>
      <w:r w:rsidRPr="00C718D7">
        <w:rPr>
          <w:rFonts w:eastAsia="Calibri"/>
          <w:lang w:val="en-ID"/>
        </w:rPr>
        <w:t xml:space="preserve">. </w:t>
      </w:r>
      <w:proofErr w:type="spellStart"/>
      <w:r w:rsidRPr="00C718D7">
        <w:rPr>
          <w:rFonts w:eastAsia="Calibri"/>
          <w:lang w:val="en-ID"/>
        </w:rPr>
        <w:t>Rajawali</w:t>
      </w:r>
      <w:proofErr w:type="spellEnd"/>
      <w:r w:rsidRPr="00C718D7">
        <w:rPr>
          <w:rFonts w:eastAsia="Calibri"/>
          <w:lang w:val="en-ID"/>
        </w:rPr>
        <w:t xml:space="preserve"> Press. Jakarta.</w:t>
      </w:r>
    </w:p>
    <w:p w14:paraId="3337E656" w14:textId="77777777" w:rsidR="00C718D7" w:rsidRPr="00C718D7" w:rsidRDefault="00C718D7" w:rsidP="00C718D7">
      <w:pPr>
        <w:spacing w:after="160" w:line="240" w:lineRule="auto"/>
        <w:ind w:left="567" w:hanging="567"/>
        <w:rPr>
          <w:rFonts w:eastAsia="Calibri"/>
          <w:lang w:val="en-ID"/>
        </w:rPr>
      </w:pPr>
      <w:r w:rsidRPr="00C718D7">
        <w:rPr>
          <w:rFonts w:eastAsia="Calibri"/>
          <w:lang w:val="en-ID"/>
        </w:rPr>
        <w:t xml:space="preserve">Kasmir. 2013. </w:t>
      </w:r>
      <w:proofErr w:type="spellStart"/>
      <w:r w:rsidRPr="00C718D7">
        <w:rPr>
          <w:rFonts w:eastAsia="Calibri"/>
          <w:i/>
          <w:iCs/>
          <w:lang w:val="en-ID"/>
        </w:rPr>
        <w:t>Analisis</w:t>
      </w:r>
      <w:proofErr w:type="spellEnd"/>
      <w:r w:rsidRPr="00C718D7">
        <w:rPr>
          <w:rFonts w:eastAsia="Calibri"/>
          <w:i/>
          <w:iCs/>
          <w:lang w:val="en-ID"/>
        </w:rPr>
        <w:t xml:space="preserve"> </w:t>
      </w:r>
      <w:proofErr w:type="spellStart"/>
      <w:r w:rsidRPr="00C718D7">
        <w:rPr>
          <w:rFonts w:eastAsia="Calibri"/>
          <w:i/>
          <w:iCs/>
          <w:lang w:val="en-ID"/>
        </w:rPr>
        <w:t>Laporan</w:t>
      </w:r>
      <w:proofErr w:type="spellEnd"/>
      <w:r w:rsidRPr="00C718D7">
        <w:rPr>
          <w:rFonts w:eastAsia="Calibri"/>
          <w:i/>
          <w:iCs/>
          <w:lang w:val="en-ID"/>
        </w:rPr>
        <w:t xml:space="preserve"> </w:t>
      </w:r>
      <w:proofErr w:type="spellStart"/>
      <w:r w:rsidRPr="00C718D7">
        <w:rPr>
          <w:rFonts w:eastAsia="Calibri"/>
          <w:i/>
          <w:iCs/>
          <w:lang w:val="en-ID"/>
        </w:rPr>
        <w:t>Keuangan</w:t>
      </w:r>
      <w:proofErr w:type="spellEnd"/>
      <w:r w:rsidRPr="00C718D7">
        <w:rPr>
          <w:rFonts w:eastAsia="Calibri"/>
          <w:lang w:val="en-ID"/>
        </w:rPr>
        <w:t xml:space="preserve">. </w:t>
      </w:r>
      <w:proofErr w:type="spellStart"/>
      <w:r w:rsidRPr="00C718D7">
        <w:rPr>
          <w:rFonts w:eastAsia="Calibri"/>
          <w:lang w:val="en-ID"/>
        </w:rPr>
        <w:t>Rajawali</w:t>
      </w:r>
      <w:proofErr w:type="spellEnd"/>
      <w:r w:rsidRPr="00C718D7">
        <w:rPr>
          <w:rFonts w:eastAsia="Calibri"/>
          <w:lang w:val="en-ID"/>
        </w:rPr>
        <w:t xml:space="preserve"> Pers. Jakarta.</w:t>
      </w:r>
    </w:p>
    <w:p w14:paraId="028C2F5D" w14:textId="77777777" w:rsidR="00C718D7" w:rsidRPr="00C718D7" w:rsidRDefault="00C718D7" w:rsidP="00C718D7">
      <w:pPr>
        <w:spacing w:after="160" w:line="240" w:lineRule="auto"/>
        <w:ind w:left="567" w:hanging="567"/>
        <w:rPr>
          <w:rFonts w:eastAsia="Calibri"/>
          <w:lang w:val="en-ID"/>
        </w:rPr>
      </w:pPr>
      <w:r w:rsidRPr="00C718D7">
        <w:rPr>
          <w:rFonts w:eastAsia="Calibri"/>
          <w:lang w:val="en-ID"/>
        </w:rPr>
        <w:t xml:space="preserve">Kasmir. 2014. </w:t>
      </w:r>
      <w:proofErr w:type="spellStart"/>
      <w:r w:rsidRPr="00C718D7">
        <w:rPr>
          <w:rFonts w:eastAsia="Calibri"/>
          <w:i/>
          <w:iCs/>
          <w:lang w:val="en-ID"/>
        </w:rPr>
        <w:t>Analisis</w:t>
      </w:r>
      <w:proofErr w:type="spellEnd"/>
      <w:r w:rsidRPr="00C718D7">
        <w:rPr>
          <w:rFonts w:eastAsia="Calibri"/>
          <w:i/>
          <w:iCs/>
          <w:lang w:val="en-ID"/>
        </w:rPr>
        <w:t xml:space="preserve"> </w:t>
      </w:r>
      <w:proofErr w:type="spellStart"/>
      <w:r w:rsidRPr="00C718D7">
        <w:rPr>
          <w:rFonts w:eastAsia="Calibri"/>
          <w:i/>
          <w:iCs/>
          <w:lang w:val="en-ID"/>
        </w:rPr>
        <w:t>Laporan</w:t>
      </w:r>
      <w:proofErr w:type="spellEnd"/>
      <w:r w:rsidRPr="00C718D7">
        <w:rPr>
          <w:rFonts w:eastAsia="Calibri"/>
          <w:i/>
          <w:iCs/>
          <w:lang w:val="en-ID"/>
        </w:rPr>
        <w:t xml:space="preserve"> </w:t>
      </w:r>
      <w:proofErr w:type="spellStart"/>
      <w:r w:rsidRPr="00C718D7">
        <w:rPr>
          <w:rFonts w:eastAsia="Calibri"/>
          <w:i/>
          <w:iCs/>
          <w:lang w:val="en-ID"/>
        </w:rPr>
        <w:t>Keuangan</w:t>
      </w:r>
      <w:proofErr w:type="spellEnd"/>
      <w:r w:rsidRPr="00C718D7">
        <w:rPr>
          <w:rFonts w:eastAsia="Calibri"/>
          <w:lang w:val="en-ID"/>
        </w:rPr>
        <w:t xml:space="preserve">. </w:t>
      </w:r>
      <w:proofErr w:type="spellStart"/>
      <w:r w:rsidRPr="00C718D7">
        <w:rPr>
          <w:rFonts w:eastAsia="Calibri"/>
          <w:lang w:val="en-ID"/>
        </w:rPr>
        <w:t>Edisi</w:t>
      </w:r>
      <w:proofErr w:type="spellEnd"/>
      <w:r w:rsidRPr="00C718D7">
        <w:rPr>
          <w:rFonts w:eastAsia="Calibri"/>
          <w:lang w:val="en-ID"/>
        </w:rPr>
        <w:t xml:space="preserve"> </w:t>
      </w:r>
      <w:proofErr w:type="spellStart"/>
      <w:r w:rsidRPr="00C718D7">
        <w:rPr>
          <w:rFonts w:eastAsia="Calibri"/>
          <w:lang w:val="en-ID"/>
        </w:rPr>
        <w:t>Pertama</w:t>
      </w:r>
      <w:proofErr w:type="spellEnd"/>
      <w:r w:rsidRPr="00C718D7">
        <w:rPr>
          <w:rFonts w:eastAsia="Calibri"/>
          <w:lang w:val="en-ID"/>
        </w:rPr>
        <w:t xml:space="preserve">, </w:t>
      </w:r>
      <w:proofErr w:type="spellStart"/>
      <w:r w:rsidRPr="00C718D7">
        <w:rPr>
          <w:rFonts w:eastAsia="Calibri"/>
          <w:lang w:val="en-ID"/>
        </w:rPr>
        <w:t>Cetakan</w:t>
      </w:r>
      <w:proofErr w:type="spellEnd"/>
      <w:r w:rsidRPr="00C718D7">
        <w:rPr>
          <w:rFonts w:eastAsia="Calibri"/>
          <w:lang w:val="en-ID"/>
        </w:rPr>
        <w:t xml:space="preserve"> </w:t>
      </w:r>
      <w:proofErr w:type="spellStart"/>
      <w:r w:rsidRPr="00C718D7">
        <w:rPr>
          <w:rFonts w:eastAsia="Calibri"/>
          <w:lang w:val="en-ID"/>
        </w:rPr>
        <w:t>Ketujuh</w:t>
      </w:r>
      <w:proofErr w:type="spellEnd"/>
      <w:r w:rsidRPr="00C718D7">
        <w:rPr>
          <w:rFonts w:eastAsia="Calibri"/>
          <w:lang w:val="en-ID"/>
        </w:rPr>
        <w:t xml:space="preserve">. PT </w:t>
      </w:r>
      <w:proofErr w:type="spellStart"/>
      <w:r w:rsidRPr="00C718D7">
        <w:rPr>
          <w:rFonts w:eastAsia="Calibri"/>
          <w:lang w:val="en-ID"/>
        </w:rPr>
        <w:t>Rajagrafindo</w:t>
      </w:r>
      <w:proofErr w:type="spellEnd"/>
      <w:r w:rsidRPr="00C718D7">
        <w:rPr>
          <w:rFonts w:eastAsia="Calibri"/>
          <w:lang w:val="en-ID"/>
        </w:rPr>
        <w:t xml:space="preserve"> </w:t>
      </w:r>
      <w:proofErr w:type="spellStart"/>
      <w:r w:rsidRPr="00C718D7">
        <w:rPr>
          <w:rFonts w:eastAsia="Calibri"/>
          <w:lang w:val="en-ID"/>
        </w:rPr>
        <w:t>Persada</w:t>
      </w:r>
      <w:proofErr w:type="spellEnd"/>
      <w:r w:rsidRPr="00C718D7">
        <w:rPr>
          <w:rFonts w:eastAsia="Calibri"/>
          <w:lang w:val="en-ID"/>
        </w:rPr>
        <w:t>. Jakarta.</w:t>
      </w:r>
    </w:p>
    <w:p w14:paraId="5701A626" w14:textId="77777777" w:rsidR="00C718D7" w:rsidRPr="00C718D7" w:rsidRDefault="00C718D7" w:rsidP="00C718D7">
      <w:pPr>
        <w:spacing w:after="160" w:line="240" w:lineRule="auto"/>
        <w:ind w:left="567" w:hanging="567"/>
        <w:rPr>
          <w:rFonts w:eastAsia="Calibri"/>
          <w:lang w:val="en-ID"/>
        </w:rPr>
      </w:pPr>
      <w:r w:rsidRPr="00C718D7">
        <w:rPr>
          <w:rFonts w:eastAsia="Calibri"/>
          <w:lang w:val="en-ID"/>
        </w:rPr>
        <w:t xml:space="preserve">Kasmir. 2016. </w:t>
      </w:r>
      <w:proofErr w:type="spellStart"/>
      <w:r w:rsidRPr="00C718D7">
        <w:rPr>
          <w:rFonts w:eastAsia="Calibri"/>
          <w:i/>
          <w:iCs/>
          <w:lang w:val="en-ID"/>
        </w:rPr>
        <w:t>Analisis</w:t>
      </w:r>
      <w:proofErr w:type="spellEnd"/>
      <w:r w:rsidRPr="00C718D7">
        <w:rPr>
          <w:rFonts w:eastAsia="Calibri"/>
          <w:i/>
          <w:iCs/>
          <w:lang w:val="en-ID"/>
        </w:rPr>
        <w:t xml:space="preserve"> </w:t>
      </w:r>
      <w:proofErr w:type="spellStart"/>
      <w:r w:rsidRPr="00C718D7">
        <w:rPr>
          <w:rFonts w:eastAsia="Calibri"/>
          <w:i/>
          <w:iCs/>
          <w:lang w:val="en-ID"/>
        </w:rPr>
        <w:t>Laporan</w:t>
      </w:r>
      <w:proofErr w:type="spellEnd"/>
      <w:r w:rsidRPr="00C718D7">
        <w:rPr>
          <w:rFonts w:eastAsia="Calibri"/>
          <w:i/>
          <w:iCs/>
          <w:lang w:val="en-ID"/>
        </w:rPr>
        <w:t xml:space="preserve"> </w:t>
      </w:r>
      <w:proofErr w:type="spellStart"/>
      <w:r w:rsidRPr="00C718D7">
        <w:rPr>
          <w:rFonts w:eastAsia="Calibri"/>
          <w:i/>
          <w:iCs/>
          <w:lang w:val="en-ID"/>
        </w:rPr>
        <w:t>Keuangan</w:t>
      </w:r>
      <w:proofErr w:type="spellEnd"/>
      <w:r w:rsidRPr="00C718D7">
        <w:rPr>
          <w:rFonts w:eastAsia="Calibri"/>
          <w:lang w:val="en-ID"/>
        </w:rPr>
        <w:t xml:space="preserve">. </w:t>
      </w:r>
      <w:proofErr w:type="spellStart"/>
      <w:r w:rsidRPr="00C718D7">
        <w:rPr>
          <w:rFonts w:eastAsia="Calibri"/>
          <w:lang w:val="en-ID"/>
        </w:rPr>
        <w:t>Edisi</w:t>
      </w:r>
      <w:proofErr w:type="spellEnd"/>
      <w:r w:rsidRPr="00C718D7">
        <w:rPr>
          <w:rFonts w:eastAsia="Calibri"/>
          <w:lang w:val="en-ID"/>
        </w:rPr>
        <w:t xml:space="preserve"> </w:t>
      </w:r>
      <w:proofErr w:type="spellStart"/>
      <w:r w:rsidRPr="00C718D7">
        <w:rPr>
          <w:rFonts w:eastAsia="Calibri"/>
          <w:lang w:val="en-ID"/>
        </w:rPr>
        <w:t>Pertama</w:t>
      </w:r>
      <w:proofErr w:type="spellEnd"/>
      <w:r w:rsidRPr="00C718D7">
        <w:rPr>
          <w:rFonts w:eastAsia="Calibri"/>
          <w:lang w:val="en-ID"/>
        </w:rPr>
        <w:t xml:space="preserve">. </w:t>
      </w:r>
      <w:proofErr w:type="spellStart"/>
      <w:r w:rsidRPr="00C718D7">
        <w:rPr>
          <w:rFonts w:eastAsia="Calibri"/>
          <w:lang w:val="en-ID"/>
        </w:rPr>
        <w:t>Cetakan</w:t>
      </w:r>
      <w:proofErr w:type="spellEnd"/>
      <w:r w:rsidRPr="00C718D7">
        <w:rPr>
          <w:rFonts w:eastAsia="Calibri"/>
          <w:lang w:val="en-ID"/>
        </w:rPr>
        <w:t xml:space="preserve"> </w:t>
      </w:r>
      <w:proofErr w:type="spellStart"/>
      <w:r w:rsidRPr="00C718D7">
        <w:rPr>
          <w:rFonts w:eastAsia="Calibri"/>
          <w:lang w:val="en-ID"/>
        </w:rPr>
        <w:t>Kesembilan</w:t>
      </w:r>
      <w:proofErr w:type="spellEnd"/>
      <w:r w:rsidRPr="00C718D7">
        <w:rPr>
          <w:rFonts w:eastAsia="Calibri"/>
          <w:lang w:val="en-ID"/>
        </w:rPr>
        <w:t xml:space="preserve">. PT Raja </w:t>
      </w:r>
      <w:proofErr w:type="spellStart"/>
      <w:r w:rsidRPr="00C718D7">
        <w:rPr>
          <w:rFonts w:eastAsia="Calibri"/>
          <w:lang w:val="en-ID"/>
        </w:rPr>
        <w:t>Grafindo</w:t>
      </w:r>
      <w:proofErr w:type="spellEnd"/>
      <w:r w:rsidRPr="00C718D7">
        <w:rPr>
          <w:rFonts w:eastAsia="Calibri"/>
          <w:lang w:val="en-ID"/>
        </w:rPr>
        <w:t xml:space="preserve"> </w:t>
      </w:r>
      <w:proofErr w:type="spellStart"/>
      <w:r w:rsidRPr="00C718D7">
        <w:rPr>
          <w:rFonts w:eastAsia="Calibri"/>
          <w:lang w:val="en-ID"/>
        </w:rPr>
        <w:t>Persada</w:t>
      </w:r>
      <w:proofErr w:type="spellEnd"/>
      <w:r w:rsidRPr="00C718D7">
        <w:rPr>
          <w:rFonts w:eastAsia="Calibri"/>
          <w:lang w:val="en-ID"/>
        </w:rPr>
        <w:t xml:space="preserve">. Jakarta.  </w:t>
      </w:r>
    </w:p>
    <w:p w14:paraId="754FF5D1" w14:textId="77777777" w:rsidR="00C718D7" w:rsidRPr="00C718D7" w:rsidRDefault="00C718D7" w:rsidP="00C718D7">
      <w:pPr>
        <w:spacing w:after="160" w:line="240" w:lineRule="auto"/>
        <w:ind w:left="567" w:hanging="567"/>
        <w:rPr>
          <w:rFonts w:eastAsia="Calibri"/>
          <w:lang w:val="en-ID"/>
        </w:rPr>
      </w:pPr>
      <w:r w:rsidRPr="00C718D7">
        <w:rPr>
          <w:rFonts w:eastAsia="Calibri"/>
          <w:lang w:val="en-ID"/>
        </w:rPr>
        <w:t xml:space="preserve">Keputusan </w:t>
      </w:r>
      <w:proofErr w:type="spellStart"/>
      <w:r w:rsidRPr="00C718D7">
        <w:rPr>
          <w:rFonts w:eastAsia="Calibri"/>
          <w:lang w:val="en-ID"/>
        </w:rPr>
        <w:t>Ketua</w:t>
      </w:r>
      <w:proofErr w:type="spellEnd"/>
      <w:r w:rsidRPr="00C718D7">
        <w:rPr>
          <w:rFonts w:eastAsia="Calibri"/>
          <w:lang w:val="en-ID"/>
        </w:rPr>
        <w:t xml:space="preserve"> Badan </w:t>
      </w:r>
      <w:proofErr w:type="spellStart"/>
      <w:r w:rsidRPr="00C718D7">
        <w:rPr>
          <w:rFonts w:eastAsia="Calibri"/>
          <w:lang w:val="en-ID"/>
        </w:rPr>
        <w:t>Pengawas</w:t>
      </w:r>
      <w:proofErr w:type="spellEnd"/>
      <w:r w:rsidRPr="00C718D7">
        <w:rPr>
          <w:rFonts w:eastAsia="Calibri"/>
          <w:lang w:val="en-ID"/>
        </w:rPr>
        <w:t xml:space="preserve"> Pasar Modal dan Lembaga </w:t>
      </w:r>
      <w:proofErr w:type="spellStart"/>
      <w:r w:rsidRPr="00C718D7">
        <w:rPr>
          <w:rFonts w:eastAsia="Calibri"/>
          <w:lang w:val="en-ID"/>
        </w:rPr>
        <w:t>Keuangan</w:t>
      </w:r>
      <w:proofErr w:type="spellEnd"/>
      <w:r w:rsidRPr="00C718D7">
        <w:rPr>
          <w:rFonts w:eastAsia="Calibri"/>
          <w:lang w:val="en-ID"/>
        </w:rPr>
        <w:t xml:space="preserve"> No. Kep-347/BL/2012 </w:t>
      </w:r>
      <w:proofErr w:type="spellStart"/>
      <w:r w:rsidRPr="00C718D7">
        <w:rPr>
          <w:rFonts w:eastAsia="Calibri"/>
          <w:lang w:val="en-ID"/>
        </w:rPr>
        <w:t>Tentang</w:t>
      </w:r>
      <w:proofErr w:type="spellEnd"/>
      <w:r w:rsidRPr="00C718D7">
        <w:rPr>
          <w:rFonts w:eastAsia="Calibri"/>
          <w:lang w:val="en-ID"/>
        </w:rPr>
        <w:t xml:space="preserve"> </w:t>
      </w:r>
      <w:proofErr w:type="spellStart"/>
      <w:r w:rsidRPr="00C718D7">
        <w:rPr>
          <w:rFonts w:eastAsia="Calibri"/>
          <w:lang w:val="en-ID"/>
        </w:rPr>
        <w:t>Penyajian</w:t>
      </w:r>
      <w:proofErr w:type="spellEnd"/>
      <w:r w:rsidRPr="00C718D7">
        <w:rPr>
          <w:rFonts w:eastAsia="Calibri"/>
          <w:lang w:val="en-ID"/>
        </w:rPr>
        <w:t xml:space="preserve"> dan </w:t>
      </w:r>
      <w:proofErr w:type="spellStart"/>
      <w:r w:rsidRPr="00C718D7">
        <w:rPr>
          <w:rFonts w:eastAsia="Calibri"/>
          <w:lang w:val="en-ID"/>
        </w:rPr>
        <w:t>Pengungkapan</w:t>
      </w:r>
      <w:proofErr w:type="spellEnd"/>
      <w:r w:rsidRPr="00C718D7">
        <w:rPr>
          <w:rFonts w:eastAsia="Calibri"/>
          <w:lang w:val="en-ID"/>
        </w:rPr>
        <w:t xml:space="preserve"> </w:t>
      </w:r>
      <w:proofErr w:type="spellStart"/>
      <w:r w:rsidRPr="00C718D7">
        <w:rPr>
          <w:rFonts w:eastAsia="Calibri"/>
          <w:lang w:val="en-ID"/>
        </w:rPr>
        <w:t>Laporan</w:t>
      </w:r>
      <w:proofErr w:type="spellEnd"/>
      <w:r w:rsidRPr="00C718D7">
        <w:rPr>
          <w:rFonts w:eastAsia="Calibri"/>
          <w:lang w:val="en-ID"/>
        </w:rPr>
        <w:t xml:space="preserve"> </w:t>
      </w:r>
      <w:proofErr w:type="spellStart"/>
      <w:r w:rsidRPr="00C718D7">
        <w:rPr>
          <w:rFonts w:eastAsia="Calibri"/>
          <w:lang w:val="en-ID"/>
        </w:rPr>
        <w:t>Keuangan</w:t>
      </w:r>
      <w:proofErr w:type="spellEnd"/>
      <w:r w:rsidRPr="00C718D7">
        <w:rPr>
          <w:rFonts w:eastAsia="Calibri"/>
          <w:lang w:val="en-ID"/>
        </w:rPr>
        <w:t xml:space="preserve"> </w:t>
      </w:r>
      <w:proofErr w:type="spellStart"/>
      <w:r w:rsidRPr="00C718D7">
        <w:rPr>
          <w:rFonts w:eastAsia="Calibri"/>
          <w:lang w:val="en-ID"/>
        </w:rPr>
        <w:t>Emiten</w:t>
      </w:r>
      <w:proofErr w:type="spellEnd"/>
      <w:r w:rsidRPr="00C718D7">
        <w:rPr>
          <w:rFonts w:eastAsia="Calibri"/>
          <w:lang w:val="en-ID"/>
        </w:rPr>
        <w:t xml:space="preserve"> </w:t>
      </w:r>
      <w:proofErr w:type="spellStart"/>
      <w:r w:rsidRPr="00C718D7">
        <w:rPr>
          <w:rFonts w:eastAsia="Calibri"/>
          <w:lang w:val="en-ID"/>
        </w:rPr>
        <w:t>atau</w:t>
      </w:r>
      <w:proofErr w:type="spellEnd"/>
      <w:r w:rsidRPr="00C718D7">
        <w:rPr>
          <w:rFonts w:eastAsia="Calibri"/>
          <w:lang w:val="en-ID"/>
        </w:rPr>
        <w:t xml:space="preserve"> Perusahaan Publik. </w:t>
      </w:r>
    </w:p>
    <w:p w14:paraId="179646FE" w14:textId="77777777" w:rsidR="00C718D7" w:rsidRPr="00C718D7" w:rsidRDefault="00C718D7" w:rsidP="00C718D7">
      <w:pPr>
        <w:spacing w:after="160" w:line="240" w:lineRule="auto"/>
        <w:ind w:left="567" w:hanging="567"/>
        <w:rPr>
          <w:rFonts w:eastAsia="Calibri"/>
          <w:lang w:val="en-ID"/>
        </w:rPr>
      </w:pPr>
      <w:r w:rsidRPr="00C718D7">
        <w:rPr>
          <w:rFonts w:eastAsia="Calibri"/>
          <w:lang w:val="en-ID"/>
        </w:rPr>
        <w:t xml:space="preserve">money.kompas.com. (2020, 9 Januari) Simak! Ini </w:t>
      </w:r>
      <w:proofErr w:type="spellStart"/>
      <w:r w:rsidRPr="00C718D7">
        <w:rPr>
          <w:rFonts w:eastAsia="Calibri"/>
          <w:lang w:val="en-ID"/>
        </w:rPr>
        <w:t>Kronologi</w:t>
      </w:r>
      <w:proofErr w:type="spellEnd"/>
      <w:r w:rsidRPr="00C718D7">
        <w:rPr>
          <w:rFonts w:eastAsia="Calibri"/>
          <w:lang w:val="en-ID"/>
        </w:rPr>
        <w:t xml:space="preserve"> </w:t>
      </w:r>
      <w:proofErr w:type="spellStart"/>
      <w:r w:rsidRPr="00C718D7">
        <w:rPr>
          <w:rFonts w:eastAsia="Calibri"/>
          <w:lang w:val="en-ID"/>
        </w:rPr>
        <w:t>Lengkap</w:t>
      </w:r>
      <w:proofErr w:type="spellEnd"/>
      <w:r w:rsidRPr="00C718D7">
        <w:rPr>
          <w:rFonts w:eastAsia="Calibri"/>
          <w:lang w:val="en-ID"/>
        </w:rPr>
        <w:t xml:space="preserve"> </w:t>
      </w:r>
      <w:proofErr w:type="spellStart"/>
      <w:r w:rsidRPr="00C718D7">
        <w:rPr>
          <w:rFonts w:eastAsia="Calibri"/>
          <w:lang w:val="en-ID"/>
        </w:rPr>
        <w:t>Kasus</w:t>
      </w:r>
      <w:proofErr w:type="spellEnd"/>
      <w:r w:rsidRPr="00C718D7">
        <w:rPr>
          <w:rFonts w:eastAsia="Calibri"/>
          <w:lang w:val="en-ID"/>
        </w:rPr>
        <w:t xml:space="preserve"> </w:t>
      </w:r>
      <w:proofErr w:type="spellStart"/>
      <w:r w:rsidRPr="00C718D7">
        <w:rPr>
          <w:rFonts w:eastAsia="Calibri"/>
          <w:lang w:val="en-ID"/>
        </w:rPr>
        <w:t>Jiwasraya</w:t>
      </w:r>
      <w:proofErr w:type="spellEnd"/>
      <w:r w:rsidRPr="00C718D7">
        <w:rPr>
          <w:rFonts w:eastAsia="Calibri"/>
          <w:lang w:val="en-ID"/>
        </w:rPr>
        <w:t xml:space="preserve"> </w:t>
      </w:r>
      <w:proofErr w:type="spellStart"/>
      <w:r w:rsidRPr="00C718D7">
        <w:rPr>
          <w:rFonts w:eastAsia="Calibri"/>
          <w:lang w:val="en-ID"/>
        </w:rPr>
        <w:t>Versi</w:t>
      </w:r>
      <w:proofErr w:type="spellEnd"/>
      <w:r w:rsidRPr="00C718D7">
        <w:rPr>
          <w:rFonts w:eastAsia="Calibri"/>
          <w:lang w:val="en-ID"/>
        </w:rPr>
        <w:t xml:space="preserve"> BPK. </w:t>
      </w:r>
      <w:proofErr w:type="spellStart"/>
      <w:r w:rsidRPr="00C718D7">
        <w:rPr>
          <w:rFonts w:eastAsia="Calibri"/>
          <w:lang w:val="en-ID"/>
        </w:rPr>
        <w:t>Diakses</w:t>
      </w:r>
      <w:proofErr w:type="spellEnd"/>
      <w:r w:rsidRPr="00C718D7">
        <w:rPr>
          <w:rFonts w:eastAsia="Calibri"/>
          <w:lang w:val="en-ID"/>
        </w:rPr>
        <w:t xml:space="preserve"> pada 20 November 2021, </w:t>
      </w:r>
      <w:proofErr w:type="spellStart"/>
      <w:r w:rsidRPr="00C718D7">
        <w:rPr>
          <w:rFonts w:eastAsia="Calibri"/>
          <w:lang w:val="en-ID"/>
        </w:rPr>
        <w:t>dari</w:t>
      </w:r>
      <w:proofErr w:type="spellEnd"/>
      <w:r w:rsidRPr="00C718D7">
        <w:rPr>
          <w:rFonts w:eastAsia="Calibri"/>
          <w:lang w:val="en-ID"/>
        </w:rPr>
        <w:t xml:space="preserve"> https://money.kompas.com/read/2020/01/09/063000926/simak-ini-kronologi-lengkap-kasus-jiwasraya-versi-bpk?page=all  </w:t>
      </w:r>
    </w:p>
    <w:p w14:paraId="7B2E3FAF" w14:textId="77777777" w:rsidR="00C718D7" w:rsidRPr="00C718D7" w:rsidRDefault="00C718D7" w:rsidP="00C718D7">
      <w:pPr>
        <w:spacing w:after="160" w:line="240" w:lineRule="auto"/>
        <w:ind w:left="567" w:hanging="567"/>
        <w:rPr>
          <w:rFonts w:eastAsia="Calibri"/>
          <w:lang w:val="en-ID"/>
        </w:rPr>
      </w:pPr>
      <w:proofErr w:type="spellStart"/>
      <w:r w:rsidRPr="00C718D7">
        <w:rPr>
          <w:rFonts w:eastAsia="Calibri"/>
          <w:lang w:val="en-ID"/>
        </w:rPr>
        <w:t>Munawir</w:t>
      </w:r>
      <w:proofErr w:type="spellEnd"/>
      <w:r w:rsidRPr="00C718D7">
        <w:rPr>
          <w:rFonts w:eastAsia="Calibri"/>
          <w:lang w:val="en-ID"/>
        </w:rPr>
        <w:t xml:space="preserve">, S. 2016. </w:t>
      </w:r>
      <w:proofErr w:type="spellStart"/>
      <w:r w:rsidRPr="00C718D7">
        <w:rPr>
          <w:rFonts w:eastAsia="Calibri"/>
          <w:i/>
          <w:iCs/>
          <w:lang w:val="en-ID"/>
        </w:rPr>
        <w:t>Analisis</w:t>
      </w:r>
      <w:proofErr w:type="spellEnd"/>
      <w:r w:rsidRPr="00C718D7">
        <w:rPr>
          <w:rFonts w:eastAsia="Calibri"/>
          <w:i/>
          <w:iCs/>
          <w:lang w:val="en-ID"/>
        </w:rPr>
        <w:t xml:space="preserve"> </w:t>
      </w:r>
      <w:proofErr w:type="spellStart"/>
      <w:r w:rsidRPr="00C718D7">
        <w:rPr>
          <w:rFonts w:eastAsia="Calibri"/>
          <w:i/>
          <w:iCs/>
          <w:lang w:val="en-ID"/>
        </w:rPr>
        <w:t>Laporan</w:t>
      </w:r>
      <w:proofErr w:type="spellEnd"/>
      <w:r w:rsidRPr="00C718D7">
        <w:rPr>
          <w:rFonts w:eastAsia="Calibri"/>
          <w:i/>
          <w:iCs/>
          <w:lang w:val="en-ID"/>
        </w:rPr>
        <w:t xml:space="preserve"> </w:t>
      </w:r>
      <w:proofErr w:type="spellStart"/>
      <w:r w:rsidRPr="00C718D7">
        <w:rPr>
          <w:rFonts w:eastAsia="Calibri"/>
          <w:i/>
          <w:iCs/>
          <w:lang w:val="en-ID"/>
        </w:rPr>
        <w:t>Keuangan</w:t>
      </w:r>
      <w:proofErr w:type="spellEnd"/>
      <w:r w:rsidRPr="00C718D7">
        <w:rPr>
          <w:rFonts w:eastAsia="Calibri"/>
          <w:lang w:val="en-ID"/>
        </w:rPr>
        <w:t xml:space="preserve">. Liberty. Yogyakarta. </w:t>
      </w:r>
    </w:p>
    <w:p w14:paraId="384E0C5E" w14:textId="77777777" w:rsidR="00C718D7" w:rsidRPr="00C718D7" w:rsidRDefault="00C718D7" w:rsidP="00C718D7">
      <w:pPr>
        <w:spacing w:after="160" w:line="240" w:lineRule="auto"/>
        <w:ind w:left="567" w:hanging="567"/>
        <w:rPr>
          <w:rFonts w:eastAsia="Calibri"/>
          <w:lang w:val="en-ID"/>
        </w:rPr>
      </w:pPr>
      <w:r w:rsidRPr="00C718D7">
        <w:rPr>
          <w:rFonts w:eastAsia="Calibri"/>
          <w:lang w:val="en-ID"/>
        </w:rPr>
        <w:t xml:space="preserve">Naim, </w:t>
      </w:r>
      <w:proofErr w:type="spellStart"/>
      <w:r w:rsidRPr="00C718D7">
        <w:rPr>
          <w:rFonts w:eastAsia="Calibri"/>
          <w:lang w:val="en-ID"/>
        </w:rPr>
        <w:t>Ainun</w:t>
      </w:r>
      <w:proofErr w:type="spellEnd"/>
      <w:r w:rsidRPr="00C718D7">
        <w:rPr>
          <w:rFonts w:eastAsia="Calibri"/>
          <w:lang w:val="en-ID"/>
        </w:rPr>
        <w:t xml:space="preserve"> dan </w:t>
      </w:r>
      <w:proofErr w:type="spellStart"/>
      <w:r w:rsidRPr="00C718D7">
        <w:rPr>
          <w:rFonts w:eastAsia="Calibri"/>
          <w:lang w:val="en-ID"/>
        </w:rPr>
        <w:t>Fu’ad</w:t>
      </w:r>
      <w:proofErr w:type="spellEnd"/>
      <w:r w:rsidRPr="00C718D7">
        <w:rPr>
          <w:rFonts w:eastAsia="Calibri"/>
          <w:lang w:val="en-ID"/>
        </w:rPr>
        <w:t xml:space="preserve"> Rakhman. 2000. </w:t>
      </w:r>
      <w:proofErr w:type="spellStart"/>
      <w:r w:rsidRPr="00C718D7">
        <w:rPr>
          <w:rFonts w:eastAsia="Calibri"/>
          <w:i/>
          <w:iCs/>
          <w:lang w:val="en-ID"/>
        </w:rPr>
        <w:t>Analisis</w:t>
      </w:r>
      <w:proofErr w:type="spellEnd"/>
      <w:r w:rsidRPr="00C718D7">
        <w:rPr>
          <w:rFonts w:eastAsia="Calibri"/>
          <w:i/>
          <w:iCs/>
          <w:lang w:val="en-ID"/>
        </w:rPr>
        <w:t xml:space="preserve"> </w:t>
      </w:r>
      <w:proofErr w:type="spellStart"/>
      <w:r w:rsidRPr="00C718D7">
        <w:rPr>
          <w:rFonts w:eastAsia="Calibri"/>
          <w:i/>
          <w:iCs/>
          <w:lang w:val="en-ID"/>
        </w:rPr>
        <w:t>Hubungan</w:t>
      </w:r>
      <w:proofErr w:type="spellEnd"/>
      <w:r w:rsidRPr="00C718D7">
        <w:rPr>
          <w:rFonts w:eastAsia="Calibri"/>
          <w:i/>
          <w:iCs/>
          <w:lang w:val="en-ID"/>
        </w:rPr>
        <w:t xml:space="preserve"> Antara </w:t>
      </w:r>
      <w:proofErr w:type="spellStart"/>
      <w:r w:rsidRPr="00C718D7">
        <w:rPr>
          <w:rFonts w:eastAsia="Calibri"/>
          <w:i/>
          <w:iCs/>
          <w:lang w:val="en-ID"/>
        </w:rPr>
        <w:t>Kelengkapan</w:t>
      </w:r>
      <w:proofErr w:type="spellEnd"/>
      <w:r w:rsidRPr="00C718D7">
        <w:rPr>
          <w:rFonts w:eastAsia="Calibri"/>
          <w:i/>
          <w:iCs/>
          <w:lang w:val="en-ID"/>
        </w:rPr>
        <w:t xml:space="preserve"> </w:t>
      </w:r>
      <w:proofErr w:type="spellStart"/>
      <w:r w:rsidRPr="00C718D7">
        <w:rPr>
          <w:rFonts w:eastAsia="Calibri"/>
          <w:i/>
          <w:iCs/>
          <w:lang w:val="en-ID"/>
        </w:rPr>
        <w:t>Pengungkapan</w:t>
      </w:r>
      <w:proofErr w:type="spellEnd"/>
      <w:r w:rsidRPr="00C718D7">
        <w:rPr>
          <w:rFonts w:eastAsia="Calibri"/>
          <w:i/>
          <w:iCs/>
          <w:lang w:val="en-ID"/>
        </w:rPr>
        <w:t xml:space="preserve"> </w:t>
      </w:r>
      <w:proofErr w:type="spellStart"/>
      <w:r w:rsidRPr="00C718D7">
        <w:rPr>
          <w:rFonts w:eastAsia="Calibri"/>
          <w:i/>
          <w:iCs/>
          <w:lang w:val="en-ID"/>
        </w:rPr>
        <w:t>Laporan</w:t>
      </w:r>
      <w:proofErr w:type="spellEnd"/>
      <w:r w:rsidRPr="00C718D7">
        <w:rPr>
          <w:rFonts w:eastAsia="Calibri"/>
          <w:i/>
          <w:iCs/>
          <w:lang w:val="en-ID"/>
        </w:rPr>
        <w:t xml:space="preserve"> </w:t>
      </w:r>
      <w:proofErr w:type="spellStart"/>
      <w:r w:rsidRPr="00C718D7">
        <w:rPr>
          <w:rFonts w:eastAsia="Calibri"/>
          <w:i/>
          <w:iCs/>
          <w:lang w:val="en-ID"/>
        </w:rPr>
        <w:t>Keuangan</w:t>
      </w:r>
      <w:proofErr w:type="spellEnd"/>
      <w:r w:rsidRPr="00C718D7">
        <w:rPr>
          <w:rFonts w:eastAsia="Calibri"/>
          <w:i/>
          <w:iCs/>
          <w:lang w:val="en-ID"/>
        </w:rPr>
        <w:t xml:space="preserve"> </w:t>
      </w:r>
      <w:proofErr w:type="spellStart"/>
      <w:r w:rsidRPr="00C718D7">
        <w:rPr>
          <w:rFonts w:eastAsia="Calibri"/>
          <w:i/>
          <w:iCs/>
          <w:lang w:val="en-ID"/>
        </w:rPr>
        <w:t>Dengan</w:t>
      </w:r>
      <w:proofErr w:type="spellEnd"/>
      <w:r w:rsidRPr="00C718D7">
        <w:rPr>
          <w:rFonts w:eastAsia="Calibri"/>
          <w:i/>
          <w:iCs/>
          <w:lang w:val="en-ID"/>
        </w:rPr>
        <w:t xml:space="preserve"> </w:t>
      </w:r>
      <w:proofErr w:type="spellStart"/>
      <w:r w:rsidRPr="00C718D7">
        <w:rPr>
          <w:rFonts w:eastAsia="Calibri"/>
          <w:i/>
          <w:iCs/>
          <w:lang w:val="en-ID"/>
        </w:rPr>
        <w:t>Struktur</w:t>
      </w:r>
      <w:proofErr w:type="spellEnd"/>
      <w:r w:rsidRPr="00C718D7">
        <w:rPr>
          <w:rFonts w:eastAsia="Calibri"/>
          <w:i/>
          <w:iCs/>
          <w:lang w:val="en-ID"/>
        </w:rPr>
        <w:t xml:space="preserve"> Modal dan </w:t>
      </w:r>
      <w:proofErr w:type="spellStart"/>
      <w:r w:rsidRPr="00C718D7">
        <w:rPr>
          <w:rFonts w:eastAsia="Calibri"/>
          <w:i/>
          <w:iCs/>
          <w:lang w:val="en-ID"/>
        </w:rPr>
        <w:t>Tipe</w:t>
      </w:r>
      <w:proofErr w:type="spellEnd"/>
      <w:r w:rsidRPr="00C718D7">
        <w:rPr>
          <w:rFonts w:eastAsia="Calibri"/>
          <w:i/>
          <w:iCs/>
          <w:lang w:val="en-ID"/>
        </w:rPr>
        <w:t xml:space="preserve"> </w:t>
      </w:r>
      <w:proofErr w:type="spellStart"/>
      <w:r w:rsidRPr="00C718D7">
        <w:rPr>
          <w:rFonts w:eastAsia="Calibri"/>
          <w:i/>
          <w:iCs/>
          <w:lang w:val="en-ID"/>
        </w:rPr>
        <w:t>Kepemilikan</w:t>
      </w:r>
      <w:proofErr w:type="spellEnd"/>
      <w:r w:rsidRPr="00C718D7">
        <w:rPr>
          <w:rFonts w:eastAsia="Calibri"/>
          <w:i/>
          <w:iCs/>
          <w:lang w:val="en-ID"/>
        </w:rPr>
        <w:t xml:space="preserve"> Perusahaan. </w:t>
      </w:r>
      <w:proofErr w:type="spellStart"/>
      <w:r w:rsidRPr="00C718D7">
        <w:rPr>
          <w:rFonts w:eastAsia="Calibri"/>
          <w:lang w:val="en-ID"/>
        </w:rPr>
        <w:t>Jurnal</w:t>
      </w:r>
      <w:proofErr w:type="spellEnd"/>
      <w:r w:rsidRPr="00C718D7">
        <w:rPr>
          <w:rFonts w:eastAsia="Calibri"/>
          <w:lang w:val="en-ID"/>
        </w:rPr>
        <w:t xml:space="preserve"> Ekonomi dan </w:t>
      </w:r>
      <w:proofErr w:type="spellStart"/>
      <w:r w:rsidRPr="00C718D7">
        <w:rPr>
          <w:rFonts w:eastAsia="Calibri"/>
          <w:lang w:val="en-ID"/>
        </w:rPr>
        <w:t>Bisnis</w:t>
      </w:r>
      <w:proofErr w:type="spellEnd"/>
      <w:r w:rsidRPr="00C718D7">
        <w:rPr>
          <w:rFonts w:eastAsia="Calibri"/>
          <w:lang w:val="en-ID"/>
        </w:rPr>
        <w:t xml:space="preserve"> Indonesia, Vol 15 no 1. 70 – 82. </w:t>
      </w:r>
    </w:p>
    <w:p w14:paraId="253D4C4A" w14:textId="77777777" w:rsidR="00C718D7" w:rsidRPr="00C718D7" w:rsidRDefault="00C718D7" w:rsidP="00C718D7">
      <w:pPr>
        <w:spacing w:after="160" w:line="240" w:lineRule="auto"/>
        <w:ind w:left="567" w:hanging="567"/>
        <w:rPr>
          <w:rFonts w:eastAsia="Calibri"/>
          <w:lang w:val="en-ID"/>
        </w:rPr>
      </w:pPr>
      <w:r w:rsidRPr="00C718D7">
        <w:rPr>
          <w:rFonts w:eastAsia="Calibri"/>
          <w:lang w:val="en-ID"/>
        </w:rPr>
        <w:t xml:space="preserve">Natalia, Desi dan Eddy </w:t>
      </w:r>
      <w:proofErr w:type="spellStart"/>
      <w:r w:rsidRPr="00C718D7">
        <w:rPr>
          <w:rFonts w:eastAsia="Calibri"/>
          <w:lang w:val="en-ID"/>
        </w:rPr>
        <w:t>Rismanda</w:t>
      </w:r>
      <w:proofErr w:type="spellEnd"/>
      <w:r w:rsidRPr="00C718D7">
        <w:rPr>
          <w:rFonts w:eastAsia="Calibri"/>
          <w:lang w:val="en-ID"/>
        </w:rPr>
        <w:t xml:space="preserve"> </w:t>
      </w:r>
      <w:proofErr w:type="spellStart"/>
      <w:r w:rsidRPr="00C718D7">
        <w:rPr>
          <w:rFonts w:eastAsia="Calibri"/>
          <w:lang w:val="en-ID"/>
        </w:rPr>
        <w:t>Sembiring</w:t>
      </w:r>
      <w:proofErr w:type="spellEnd"/>
      <w:r w:rsidRPr="00C718D7">
        <w:rPr>
          <w:rFonts w:eastAsia="Calibri"/>
          <w:lang w:val="en-ID"/>
        </w:rPr>
        <w:t xml:space="preserve">. 2012. </w:t>
      </w:r>
      <w:proofErr w:type="spellStart"/>
      <w:r w:rsidRPr="00C718D7">
        <w:rPr>
          <w:rFonts w:eastAsia="Calibri"/>
          <w:i/>
          <w:iCs/>
          <w:lang w:val="en-ID"/>
        </w:rPr>
        <w:t>Pengaruh</w:t>
      </w:r>
      <w:proofErr w:type="spellEnd"/>
      <w:r w:rsidRPr="00C718D7">
        <w:rPr>
          <w:rFonts w:eastAsia="Calibri"/>
          <w:i/>
          <w:iCs/>
          <w:lang w:val="en-ID"/>
        </w:rPr>
        <w:t xml:space="preserve"> </w:t>
      </w:r>
      <w:proofErr w:type="spellStart"/>
      <w:r w:rsidRPr="00C718D7">
        <w:rPr>
          <w:rFonts w:eastAsia="Calibri"/>
          <w:i/>
          <w:iCs/>
          <w:lang w:val="en-ID"/>
        </w:rPr>
        <w:t>Profitabilitas</w:t>
      </w:r>
      <w:proofErr w:type="spellEnd"/>
      <w:r w:rsidRPr="00C718D7">
        <w:rPr>
          <w:rFonts w:eastAsia="Calibri"/>
          <w:i/>
          <w:iCs/>
          <w:lang w:val="en-ID"/>
        </w:rPr>
        <w:t xml:space="preserve">, Leverage, </w:t>
      </w:r>
      <w:proofErr w:type="spellStart"/>
      <w:r w:rsidRPr="00C718D7">
        <w:rPr>
          <w:rFonts w:eastAsia="Calibri"/>
          <w:i/>
          <w:iCs/>
          <w:lang w:val="en-ID"/>
        </w:rPr>
        <w:t>Struktur</w:t>
      </w:r>
      <w:proofErr w:type="spellEnd"/>
      <w:r w:rsidRPr="00C718D7">
        <w:rPr>
          <w:rFonts w:eastAsia="Calibri"/>
          <w:i/>
          <w:iCs/>
          <w:lang w:val="en-ID"/>
        </w:rPr>
        <w:t xml:space="preserve"> </w:t>
      </w:r>
      <w:proofErr w:type="spellStart"/>
      <w:r w:rsidRPr="00C718D7">
        <w:rPr>
          <w:rFonts w:eastAsia="Calibri"/>
          <w:i/>
          <w:iCs/>
          <w:lang w:val="en-ID"/>
        </w:rPr>
        <w:t>Kepemilikan</w:t>
      </w:r>
      <w:proofErr w:type="spellEnd"/>
      <w:r w:rsidRPr="00C718D7">
        <w:rPr>
          <w:rFonts w:eastAsia="Calibri"/>
          <w:i/>
          <w:iCs/>
          <w:lang w:val="en-ID"/>
        </w:rPr>
        <w:t xml:space="preserve"> dan Status Perusahaan </w:t>
      </w:r>
      <w:proofErr w:type="spellStart"/>
      <w:r w:rsidRPr="00C718D7">
        <w:rPr>
          <w:rFonts w:eastAsia="Calibri"/>
          <w:i/>
          <w:iCs/>
          <w:lang w:val="en-ID"/>
        </w:rPr>
        <w:t>Terhadap</w:t>
      </w:r>
      <w:proofErr w:type="spellEnd"/>
      <w:r w:rsidRPr="00C718D7">
        <w:rPr>
          <w:rFonts w:eastAsia="Calibri"/>
          <w:i/>
          <w:iCs/>
          <w:lang w:val="en-ID"/>
        </w:rPr>
        <w:t xml:space="preserve"> </w:t>
      </w:r>
      <w:proofErr w:type="spellStart"/>
      <w:r w:rsidRPr="00C718D7">
        <w:rPr>
          <w:rFonts w:eastAsia="Calibri"/>
          <w:i/>
          <w:iCs/>
          <w:lang w:val="en-ID"/>
        </w:rPr>
        <w:t>Pengungkapan</w:t>
      </w:r>
      <w:proofErr w:type="spellEnd"/>
      <w:r w:rsidRPr="00C718D7">
        <w:rPr>
          <w:rFonts w:eastAsia="Calibri"/>
          <w:i/>
          <w:iCs/>
          <w:lang w:val="en-ID"/>
        </w:rPr>
        <w:t xml:space="preserve"> </w:t>
      </w:r>
      <w:proofErr w:type="spellStart"/>
      <w:r w:rsidRPr="00C718D7">
        <w:rPr>
          <w:rFonts w:eastAsia="Calibri"/>
          <w:i/>
          <w:iCs/>
          <w:lang w:val="en-ID"/>
        </w:rPr>
        <w:t>Laporan</w:t>
      </w:r>
      <w:proofErr w:type="spellEnd"/>
      <w:r w:rsidRPr="00C718D7">
        <w:rPr>
          <w:rFonts w:eastAsia="Calibri"/>
          <w:i/>
          <w:iCs/>
          <w:lang w:val="en-ID"/>
        </w:rPr>
        <w:t xml:space="preserve"> </w:t>
      </w:r>
      <w:proofErr w:type="spellStart"/>
      <w:r w:rsidRPr="00C718D7">
        <w:rPr>
          <w:rFonts w:eastAsia="Calibri"/>
          <w:i/>
          <w:iCs/>
          <w:lang w:val="en-ID"/>
        </w:rPr>
        <w:t>Keuangan</w:t>
      </w:r>
      <w:proofErr w:type="spellEnd"/>
      <w:r w:rsidRPr="00C718D7">
        <w:rPr>
          <w:rFonts w:eastAsia="Calibri"/>
          <w:i/>
          <w:iCs/>
          <w:lang w:val="en-ID"/>
        </w:rPr>
        <w:t xml:space="preserve"> Pada Perusahaan </w:t>
      </w:r>
      <w:proofErr w:type="spellStart"/>
      <w:r w:rsidRPr="00C718D7">
        <w:rPr>
          <w:rFonts w:eastAsia="Calibri"/>
          <w:i/>
          <w:iCs/>
          <w:lang w:val="en-ID"/>
        </w:rPr>
        <w:t>Manufaktur</w:t>
      </w:r>
      <w:proofErr w:type="spellEnd"/>
      <w:r w:rsidRPr="00C718D7">
        <w:rPr>
          <w:rFonts w:eastAsia="Calibri"/>
          <w:i/>
          <w:iCs/>
          <w:lang w:val="en-ID"/>
        </w:rPr>
        <w:t xml:space="preserve"> yang </w:t>
      </w:r>
      <w:proofErr w:type="spellStart"/>
      <w:r w:rsidRPr="00C718D7">
        <w:rPr>
          <w:rFonts w:eastAsia="Calibri"/>
          <w:i/>
          <w:iCs/>
          <w:lang w:val="en-ID"/>
        </w:rPr>
        <w:t>Terdaftar</w:t>
      </w:r>
      <w:proofErr w:type="spellEnd"/>
      <w:r w:rsidRPr="00C718D7">
        <w:rPr>
          <w:rFonts w:eastAsia="Calibri"/>
          <w:i/>
          <w:iCs/>
          <w:lang w:val="en-ID"/>
        </w:rPr>
        <w:t xml:space="preserve"> di Bursa </w:t>
      </w:r>
      <w:proofErr w:type="spellStart"/>
      <w:r w:rsidRPr="00C718D7">
        <w:rPr>
          <w:rFonts w:eastAsia="Calibri"/>
          <w:i/>
          <w:iCs/>
          <w:lang w:val="en-ID"/>
        </w:rPr>
        <w:t>Efek</w:t>
      </w:r>
      <w:proofErr w:type="spellEnd"/>
      <w:r w:rsidRPr="00C718D7">
        <w:rPr>
          <w:rFonts w:eastAsia="Calibri"/>
          <w:i/>
          <w:iCs/>
          <w:lang w:val="en-ID"/>
        </w:rPr>
        <w:t xml:space="preserve"> Indonesia. </w:t>
      </w:r>
      <w:proofErr w:type="spellStart"/>
      <w:r w:rsidRPr="00C718D7">
        <w:rPr>
          <w:rFonts w:eastAsia="Calibri"/>
          <w:lang w:val="en-ID"/>
        </w:rPr>
        <w:t>Jurnal</w:t>
      </w:r>
      <w:proofErr w:type="spellEnd"/>
      <w:r w:rsidRPr="00C718D7">
        <w:rPr>
          <w:rFonts w:eastAsia="Calibri"/>
          <w:lang w:val="en-ID"/>
        </w:rPr>
        <w:t xml:space="preserve"> </w:t>
      </w:r>
      <w:proofErr w:type="spellStart"/>
      <w:r w:rsidRPr="00C718D7">
        <w:rPr>
          <w:rFonts w:eastAsia="Calibri"/>
          <w:lang w:val="en-ID"/>
        </w:rPr>
        <w:t>Akuntansi</w:t>
      </w:r>
      <w:proofErr w:type="spellEnd"/>
      <w:r w:rsidRPr="00C718D7">
        <w:rPr>
          <w:rFonts w:eastAsia="Calibri"/>
          <w:lang w:val="en-ID"/>
        </w:rPr>
        <w:t xml:space="preserve">. 63 – 82. </w:t>
      </w:r>
    </w:p>
    <w:p w14:paraId="3BA47A11" w14:textId="77777777" w:rsidR="00C718D7" w:rsidRPr="00C718D7" w:rsidRDefault="00C718D7" w:rsidP="00C718D7">
      <w:pPr>
        <w:spacing w:after="160" w:line="240" w:lineRule="auto"/>
        <w:ind w:left="567" w:hanging="567"/>
        <w:rPr>
          <w:rFonts w:eastAsia="Calibri"/>
          <w:lang w:val="en-ID"/>
        </w:rPr>
      </w:pPr>
      <w:proofErr w:type="spellStart"/>
      <w:r w:rsidRPr="00C718D7">
        <w:rPr>
          <w:rFonts w:eastAsia="Calibri"/>
          <w:lang w:val="en-ID"/>
        </w:rPr>
        <w:lastRenderedPageBreak/>
        <w:t>Noordiatmoko</w:t>
      </w:r>
      <w:proofErr w:type="spellEnd"/>
      <w:r w:rsidRPr="00C718D7">
        <w:rPr>
          <w:rFonts w:eastAsia="Calibri"/>
          <w:lang w:val="en-ID"/>
        </w:rPr>
        <w:t xml:space="preserve">, Didik. </w:t>
      </w:r>
      <w:proofErr w:type="spellStart"/>
      <w:r w:rsidRPr="00C718D7">
        <w:rPr>
          <w:rFonts w:eastAsia="Calibri"/>
          <w:i/>
          <w:iCs/>
          <w:lang w:val="en-ID"/>
        </w:rPr>
        <w:t>Analisis</w:t>
      </w:r>
      <w:proofErr w:type="spellEnd"/>
      <w:r w:rsidRPr="00C718D7">
        <w:rPr>
          <w:rFonts w:eastAsia="Calibri"/>
          <w:i/>
          <w:iCs/>
          <w:lang w:val="en-ID"/>
        </w:rPr>
        <w:t xml:space="preserve"> </w:t>
      </w:r>
      <w:proofErr w:type="spellStart"/>
      <w:r w:rsidRPr="00C718D7">
        <w:rPr>
          <w:rFonts w:eastAsia="Calibri"/>
          <w:i/>
          <w:iCs/>
          <w:lang w:val="en-ID"/>
        </w:rPr>
        <w:t>Rasio</w:t>
      </w:r>
      <w:proofErr w:type="spellEnd"/>
      <w:r w:rsidRPr="00C718D7">
        <w:rPr>
          <w:rFonts w:eastAsia="Calibri"/>
          <w:i/>
          <w:iCs/>
          <w:lang w:val="en-ID"/>
        </w:rPr>
        <w:t xml:space="preserve"> </w:t>
      </w:r>
      <w:proofErr w:type="spellStart"/>
      <w:r w:rsidRPr="00C718D7">
        <w:rPr>
          <w:rFonts w:eastAsia="Calibri"/>
          <w:i/>
          <w:iCs/>
          <w:lang w:val="en-ID"/>
        </w:rPr>
        <w:t>Profitabilitas</w:t>
      </w:r>
      <w:proofErr w:type="spellEnd"/>
      <w:r w:rsidRPr="00C718D7">
        <w:rPr>
          <w:rFonts w:eastAsia="Calibri"/>
          <w:i/>
          <w:iCs/>
          <w:lang w:val="en-ID"/>
        </w:rPr>
        <w:t xml:space="preserve"> </w:t>
      </w:r>
      <w:proofErr w:type="spellStart"/>
      <w:r w:rsidRPr="00C718D7">
        <w:rPr>
          <w:rFonts w:eastAsia="Calibri"/>
          <w:i/>
          <w:iCs/>
          <w:lang w:val="en-ID"/>
        </w:rPr>
        <w:t>Sebagai</w:t>
      </w:r>
      <w:proofErr w:type="spellEnd"/>
      <w:r w:rsidRPr="00C718D7">
        <w:rPr>
          <w:rFonts w:eastAsia="Calibri"/>
          <w:i/>
          <w:iCs/>
          <w:lang w:val="en-ID"/>
        </w:rPr>
        <w:t xml:space="preserve"> Alat </w:t>
      </w:r>
      <w:proofErr w:type="spellStart"/>
      <w:r w:rsidRPr="00C718D7">
        <w:rPr>
          <w:rFonts w:eastAsia="Calibri"/>
          <w:i/>
          <w:iCs/>
          <w:lang w:val="en-ID"/>
        </w:rPr>
        <w:t>Ukur</w:t>
      </w:r>
      <w:proofErr w:type="spellEnd"/>
      <w:r w:rsidRPr="00C718D7">
        <w:rPr>
          <w:rFonts w:eastAsia="Calibri"/>
          <w:i/>
          <w:iCs/>
          <w:lang w:val="en-ID"/>
        </w:rPr>
        <w:t xml:space="preserve"> </w:t>
      </w:r>
      <w:proofErr w:type="spellStart"/>
      <w:r w:rsidRPr="00C718D7">
        <w:rPr>
          <w:rFonts w:eastAsia="Calibri"/>
          <w:i/>
          <w:iCs/>
          <w:lang w:val="en-ID"/>
        </w:rPr>
        <w:t>Untuk</w:t>
      </w:r>
      <w:proofErr w:type="spellEnd"/>
      <w:r w:rsidRPr="00C718D7">
        <w:rPr>
          <w:rFonts w:eastAsia="Calibri"/>
          <w:i/>
          <w:iCs/>
          <w:lang w:val="en-ID"/>
        </w:rPr>
        <w:t xml:space="preserve"> </w:t>
      </w:r>
      <w:proofErr w:type="spellStart"/>
      <w:r w:rsidRPr="00C718D7">
        <w:rPr>
          <w:rFonts w:eastAsia="Calibri"/>
          <w:i/>
          <w:iCs/>
          <w:lang w:val="en-ID"/>
        </w:rPr>
        <w:t>Menilai</w:t>
      </w:r>
      <w:proofErr w:type="spellEnd"/>
      <w:r w:rsidRPr="00C718D7">
        <w:rPr>
          <w:rFonts w:eastAsia="Calibri"/>
          <w:i/>
          <w:iCs/>
          <w:lang w:val="en-ID"/>
        </w:rPr>
        <w:t xml:space="preserve"> Kinerja </w:t>
      </w:r>
      <w:proofErr w:type="spellStart"/>
      <w:r w:rsidRPr="00C718D7">
        <w:rPr>
          <w:rFonts w:eastAsia="Calibri"/>
          <w:i/>
          <w:iCs/>
          <w:lang w:val="en-ID"/>
        </w:rPr>
        <w:t>Keuangan</w:t>
      </w:r>
      <w:proofErr w:type="spellEnd"/>
      <w:r w:rsidRPr="00C718D7">
        <w:rPr>
          <w:rFonts w:eastAsia="Calibri"/>
          <w:i/>
          <w:iCs/>
          <w:lang w:val="en-ID"/>
        </w:rPr>
        <w:t xml:space="preserve"> Pada Pt Mayora Indah </w:t>
      </w:r>
      <w:proofErr w:type="spellStart"/>
      <w:r w:rsidRPr="00C718D7">
        <w:rPr>
          <w:rFonts w:eastAsia="Calibri"/>
          <w:i/>
          <w:iCs/>
          <w:lang w:val="en-ID"/>
        </w:rPr>
        <w:t>Tbk</w:t>
      </w:r>
      <w:proofErr w:type="spellEnd"/>
      <w:r w:rsidRPr="00C718D7">
        <w:rPr>
          <w:rFonts w:eastAsia="Calibri"/>
          <w:i/>
          <w:iCs/>
          <w:lang w:val="en-ID"/>
        </w:rPr>
        <w:t xml:space="preserve">, </w:t>
      </w:r>
      <w:proofErr w:type="spellStart"/>
      <w:r w:rsidRPr="00C718D7">
        <w:rPr>
          <w:rFonts w:eastAsia="Calibri"/>
          <w:i/>
          <w:iCs/>
          <w:lang w:val="en-ID"/>
        </w:rPr>
        <w:t>Periode</w:t>
      </w:r>
      <w:proofErr w:type="spellEnd"/>
      <w:r w:rsidRPr="00C718D7">
        <w:rPr>
          <w:rFonts w:eastAsia="Calibri"/>
          <w:i/>
          <w:iCs/>
          <w:lang w:val="en-ID"/>
        </w:rPr>
        <w:t xml:space="preserve"> 2014 – 2018</w:t>
      </w:r>
      <w:r w:rsidRPr="00C718D7">
        <w:rPr>
          <w:rFonts w:eastAsia="Calibri"/>
          <w:lang w:val="en-ID"/>
        </w:rPr>
        <w:t xml:space="preserve">. </w:t>
      </w:r>
      <w:proofErr w:type="spellStart"/>
      <w:r w:rsidRPr="00C718D7">
        <w:rPr>
          <w:rFonts w:eastAsia="Calibri"/>
          <w:lang w:val="en-ID"/>
        </w:rPr>
        <w:t>Jurnal</w:t>
      </w:r>
      <w:proofErr w:type="spellEnd"/>
      <w:r w:rsidRPr="00C718D7">
        <w:rPr>
          <w:rFonts w:eastAsia="Calibri"/>
          <w:lang w:val="en-ID"/>
        </w:rPr>
        <w:t xml:space="preserve"> </w:t>
      </w:r>
      <w:proofErr w:type="spellStart"/>
      <w:r w:rsidRPr="00C718D7">
        <w:rPr>
          <w:rFonts w:eastAsia="Calibri"/>
          <w:lang w:val="en-ID"/>
        </w:rPr>
        <w:t>Akuntansi</w:t>
      </w:r>
      <w:proofErr w:type="spellEnd"/>
      <w:r w:rsidRPr="00C718D7">
        <w:rPr>
          <w:rFonts w:eastAsia="Calibri"/>
          <w:lang w:val="en-ID"/>
        </w:rPr>
        <w:t>, 39 – 42.</w:t>
      </w:r>
    </w:p>
    <w:p w14:paraId="2FEBA715" w14:textId="77777777" w:rsidR="00C718D7" w:rsidRPr="00C718D7" w:rsidRDefault="00C718D7" w:rsidP="00C718D7">
      <w:pPr>
        <w:spacing w:after="160" w:line="240" w:lineRule="auto"/>
        <w:ind w:left="567" w:hanging="567"/>
        <w:rPr>
          <w:rFonts w:eastAsia="Calibri"/>
          <w:lang w:val="en-ID"/>
        </w:rPr>
      </w:pPr>
      <w:proofErr w:type="spellStart"/>
      <w:r w:rsidRPr="00C718D7">
        <w:rPr>
          <w:rFonts w:eastAsia="Calibri"/>
          <w:lang w:val="en-ID"/>
        </w:rPr>
        <w:t>Puspitaningtyas</w:t>
      </w:r>
      <w:proofErr w:type="spellEnd"/>
      <w:r w:rsidRPr="00C718D7">
        <w:rPr>
          <w:rFonts w:eastAsia="Calibri"/>
          <w:lang w:val="en-ID"/>
        </w:rPr>
        <w:t xml:space="preserve">, Astri. 2011. </w:t>
      </w:r>
      <w:proofErr w:type="spellStart"/>
      <w:r w:rsidRPr="00C718D7">
        <w:rPr>
          <w:rFonts w:eastAsia="Calibri"/>
          <w:i/>
          <w:iCs/>
          <w:lang w:val="en-ID"/>
        </w:rPr>
        <w:t>Pengaruh</w:t>
      </w:r>
      <w:proofErr w:type="spellEnd"/>
      <w:r w:rsidRPr="00C718D7">
        <w:rPr>
          <w:rFonts w:eastAsia="Calibri"/>
          <w:i/>
          <w:iCs/>
          <w:lang w:val="en-ID"/>
        </w:rPr>
        <w:t xml:space="preserve"> </w:t>
      </w:r>
      <w:proofErr w:type="spellStart"/>
      <w:r w:rsidRPr="00C718D7">
        <w:rPr>
          <w:rFonts w:eastAsia="Calibri"/>
          <w:i/>
          <w:iCs/>
          <w:lang w:val="en-ID"/>
        </w:rPr>
        <w:t>Karakteristik</w:t>
      </w:r>
      <w:proofErr w:type="spellEnd"/>
      <w:r w:rsidRPr="00C718D7">
        <w:rPr>
          <w:rFonts w:eastAsia="Calibri"/>
          <w:i/>
          <w:iCs/>
          <w:lang w:val="en-ID"/>
        </w:rPr>
        <w:t xml:space="preserve"> Perusahaan </w:t>
      </w:r>
      <w:proofErr w:type="spellStart"/>
      <w:r w:rsidRPr="00C718D7">
        <w:rPr>
          <w:rFonts w:eastAsia="Calibri"/>
          <w:i/>
          <w:iCs/>
          <w:lang w:val="en-ID"/>
        </w:rPr>
        <w:t>Terhadap</w:t>
      </w:r>
      <w:proofErr w:type="spellEnd"/>
      <w:r w:rsidRPr="00C718D7">
        <w:rPr>
          <w:rFonts w:eastAsia="Calibri"/>
          <w:i/>
          <w:iCs/>
          <w:lang w:val="en-ID"/>
        </w:rPr>
        <w:t xml:space="preserve"> </w:t>
      </w:r>
      <w:proofErr w:type="spellStart"/>
      <w:r w:rsidRPr="00C718D7">
        <w:rPr>
          <w:rFonts w:eastAsia="Calibri"/>
          <w:i/>
          <w:iCs/>
          <w:lang w:val="en-ID"/>
        </w:rPr>
        <w:t>Pengungkapan</w:t>
      </w:r>
      <w:proofErr w:type="spellEnd"/>
      <w:r w:rsidRPr="00C718D7">
        <w:rPr>
          <w:rFonts w:eastAsia="Calibri"/>
          <w:i/>
          <w:iCs/>
          <w:lang w:val="en-ID"/>
        </w:rPr>
        <w:t xml:space="preserve"> </w:t>
      </w:r>
      <w:proofErr w:type="spellStart"/>
      <w:r w:rsidRPr="00C718D7">
        <w:rPr>
          <w:rFonts w:eastAsia="Calibri"/>
          <w:i/>
          <w:iCs/>
          <w:lang w:val="en-ID"/>
        </w:rPr>
        <w:t>Tanggung</w:t>
      </w:r>
      <w:proofErr w:type="spellEnd"/>
      <w:r w:rsidRPr="00C718D7">
        <w:rPr>
          <w:rFonts w:eastAsia="Calibri"/>
          <w:i/>
          <w:iCs/>
          <w:lang w:val="en-ID"/>
        </w:rPr>
        <w:t xml:space="preserve"> Jawab Sosial Perusahaan Pada Perusahaan </w:t>
      </w:r>
      <w:proofErr w:type="spellStart"/>
      <w:r w:rsidRPr="00C718D7">
        <w:rPr>
          <w:rFonts w:eastAsia="Calibri"/>
          <w:i/>
          <w:iCs/>
          <w:lang w:val="en-ID"/>
        </w:rPr>
        <w:t>Manufaktur</w:t>
      </w:r>
      <w:proofErr w:type="spellEnd"/>
      <w:r w:rsidRPr="00C718D7">
        <w:rPr>
          <w:rFonts w:eastAsia="Calibri"/>
          <w:i/>
          <w:iCs/>
          <w:lang w:val="en-ID"/>
        </w:rPr>
        <w:t xml:space="preserve"> Di Bei </w:t>
      </w:r>
      <w:proofErr w:type="spellStart"/>
      <w:r w:rsidRPr="00C718D7">
        <w:rPr>
          <w:rFonts w:eastAsia="Calibri"/>
          <w:i/>
          <w:iCs/>
          <w:lang w:val="en-ID"/>
        </w:rPr>
        <w:t>Tahun</w:t>
      </w:r>
      <w:proofErr w:type="spellEnd"/>
      <w:r w:rsidRPr="00C718D7">
        <w:rPr>
          <w:rFonts w:eastAsia="Calibri"/>
          <w:i/>
          <w:iCs/>
          <w:lang w:val="en-ID"/>
        </w:rPr>
        <w:t xml:space="preserve"> 2008 – 2009 (</w:t>
      </w:r>
      <w:proofErr w:type="spellStart"/>
      <w:r w:rsidRPr="00C718D7">
        <w:rPr>
          <w:rFonts w:eastAsia="Calibri"/>
          <w:i/>
          <w:iCs/>
          <w:lang w:val="en-ID"/>
        </w:rPr>
        <w:t>Skripsi</w:t>
      </w:r>
      <w:proofErr w:type="spellEnd"/>
      <w:r w:rsidRPr="00C718D7">
        <w:rPr>
          <w:rFonts w:eastAsia="Calibri"/>
          <w:i/>
          <w:iCs/>
          <w:lang w:val="en-ID"/>
        </w:rPr>
        <w:t>)</w:t>
      </w:r>
      <w:r w:rsidRPr="00C718D7">
        <w:rPr>
          <w:rFonts w:eastAsia="Calibri"/>
          <w:lang w:val="en-ID"/>
        </w:rPr>
        <w:t xml:space="preserve">. Semarang : Universitas Negeri Semarang.  </w:t>
      </w:r>
    </w:p>
    <w:p w14:paraId="7E75A059" w14:textId="77777777" w:rsidR="00C718D7" w:rsidRPr="00C718D7" w:rsidRDefault="00C718D7" w:rsidP="00C718D7">
      <w:pPr>
        <w:spacing w:after="160" w:line="240" w:lineRule="auto"/>
        <w:ind w:left="567" w:hanging="567"/>
        <w:rPr>
          <w:rFonts w:eastAsia="Calibri"/>
          <w:color w:val="2F5496"/>
          <w:sz w:val="22"/>
          <w:szCs w:val="22"/>
          <w:lang w:val="en-ID"/>
        </w:rPr>
      </w:pPr>
      <w:r w:rsidRPr="00C718D7">
        <w:rPr>
          <w:rFonts w:eastAsia="Calibri"/>
          <w:lang w:val="en-ID"/>
        </w:rPr>
        <w:t xml:space="preserve">Putra, </w:t>
      </w:r>
      <w:proofErr w:type="spellStart"/>
      <w:r w:rsidRPr="00C718D7">
        <w:rPr>
          <w:rFonts w:eastAsia="Calibri"/>
          <w:lang w:val="en-ID"/>
        </w:rPr>
        <w:t>Wirmie</w:t>
      </w:r>
      <w:proofErr w:type="spellEnd"/>
      <w:r w:rsidRPr="00C718D7">
        <w:rPr>
          <w:rFonts w:eastAsia="Calibri"/>
          <w:lang w:val="en-ID"/>
        </w:rPr>
        <w:t xml:space="preserve"> Eka, Indra Lila Kusuma dan Maya </w:t>
      </w:r>
      <w:proofErr w:type="spellStart"/>
      <w:r w:rsidRPr="00C718D7">
        <w:rPr>
          <w:rFonts w:eastAsia="Calibri"/>
          <w:lang w:val="en-ID"/>
        </w:rPr>
        <w:t>Widyana</w:t>
      </w:r>
      <w:proofErr w:type="spellEnd"/>
      <w:r w:rsidRPr="00C718D7">
        <w:rPr>
          <w:rFonts w:eastAsia="Calibri"/>
          <w:lang w:val="en-ID"/>
        </w:rPr>
        <w:t xml:space="preserve"> Dewi. 2020. </w:t>
      </w:r>
      <w:r w:rsidRPr="00C718D7">
        <w:rPr>
          <w:rFonts w:eastAsia="Calibri"/>
          <w:i/>
          <w:iCs/>
          <w:color w:val="000000"/>
          <w:lang w:val="en-ID"/>
        </w:rPr>
        <w:t>Firm Characteristic, Ownership Structure And Voluntary Disclosure: A Study of Indonesian Listed Manufacturing Firm</w:t>
      </w:r>
      <w:r w:rsidRPr="00C718D7">
        <w:rPr>
          <w:rFonts w:eastAsia="Calibri"/>
          <w:color w:val="000000"/>
          <w:sz w:val="22"/>
          <w:szCs w:val="22"/>
          <w:lang w:val="en-ID"/>
        </w:rPr>
        <w:t xml:space="preserve">. International Journal of Economics, Business, and Accounting Research (IJEBAR). 386 – 397. </w:t>
      </w:r>
    </w:p>
    <w:p w14:paraId="019580BB" w14:textId="77777777" w:rsidR="00C718D7" w:rsidRPr="00C718D7" w:rsidRDefault="00C718D7" w:rsidP="00C718D7">
      <w:pPr>
        <w:spacing w:after="160" w:line="240" w:lineRule="auto"/>
        <w:ind w:left="567" w:hanging="567"/>
        <w:rPr>
          <w:rFonts w:eastAsia="Calibri"/>
          <w:color w:val="000000"/>
          <w:sz w:val="28"/>
          <w:szCs w:val="28"/>
          <w:lang w:val="en-ID"/>
        </w:rPr>
      </w:pPr>
      <w:proofErr w:type="spellStart"/>
      <w:r w:rsidRPr="00C718D7">
        <w:rPr>
          <w:rFonts w:eastAsia="Calibri"/>
          <w:lang w:val="en-ID"/>
        </w:rPr>
        <w:t>Subiyantoro</w:t>
      </w:r>
      <w:proofErr w:type="spellEnd"/>
      <w:r w:rsidRPr="00C718D7">
        <w:rPr>
          <w:rFonts w:eastAsia="Calibri"/>
          <w:lang w:val="en-ID"/>
        </w:rPr>
        <w:t xml:space="preserve">, Edi. 1996. </w:t>
      </w:r>
      <w:proofErr w:type="spellStart"/>
      <w:r w:rsidRPr="00C718D7">
        <w:rPr>
          <w:rFonts w:eastAsia="Calibri"/>
          <w:i/>
          <w:iCs/>
          <w:lang w:val="en-ID"/>
        </w:rPr>
        <w:t>Hubungan</w:t>
      </w:r>
      <w:proofErr w:type="spellEnd"/>
      <w:r w:rsidRPr="00C718D7">
        <w:rPr>
          <w:rFonts w:eastAsia="Calibri"/>
          <w:i/>
          <w:iCs/>
          <w:lang w:val="en-ID"/>
        </w:rPr>
        <w:t xml:space="preserve"> </w:t>
      </w:r>
      <w:proofErr w:type="spellStart"/>
      <w:r w:rsidRPr="00C718D7">
        <w:rPr>
          <w:rFonts w:eastAsia="Calibri"/>
          <w:i/>
          <w:iCs/>
          <w:lang w:val="en-ID"/>
        </w:rPr>
        <w:t>antara</w:t>
      </w:r>
      <w:proofErr w:type="spellEnd"/>
      <w:r w:rsidRPr="00C718D7">
        <w:rPr>
          <w:rFonts w:eastAsia="Calibri"/>
          <w:i/>
          <w:iCs/>
          <w:lang w:val="en-ID"/>
        </w:rPr>
        <w:t xml:space="preserve"> </w:t>
      </w:r>
      <w:proofErr w:type="spellStart"/>
      <w:r w:rsidRPr="00C718D7">
        <w:rPr>
          <w:rFonts w:eastAsia="Calibri"/>
          <w:i/>
          <w:iCs/>
          <w:lang w:val="en-ID"/>
        </w:rPr>
        <w:t>Kelengkapan</w:t>
      </w:r>
      <w:proofErr w:type="spellEnd"/>
      <w:r w:rsidRPr="00C718D7">
        <w:rPr>
          <w:rFonts w:eastAsia="Calibri"/>
          <w:i/>
          <w:iCs/>
          <w:lang w:val="en-ID"/>
        </w:rPr>
        <w:t xml:space="preserve"> </w:t>
      </w:r>
      <w:proofErr w:type="spellStart"/>
      <w:r w:rsidRPr="00C718D7">
        <w:rPr>
          <w:rFonts w:eastAsia="Calibri"/>
          <w:i/>
          <w:iCs/>
          <w:lang w:val="en-ID"/>
        </w:rPr>
        <w:t>Laporan</w:t>
      </w:r>
      <w:proofErr w:type="spellEnd"/>
      <w:r w:rsidRPr="00C718D7">
        <w:rPr>
          <w:rFonts w:eastAsia="Calibri"/>
          <w:i/>
          <w:iCs/>
          <w:lang w:val="en-ID"/>
        </w:rPr>
        <w:t xml:space="preserve"> </w:t>
      </w:r>
      <w:proofErr w:type="spellStart"/>
      <w:r w:rsidRPr="00C718D7">
        <w:rPr>
          <w:rFonts w:eastAsia="Calibri"/>
          <w:i/>
          <w:iCs/>
          <w:lang w:val="en-ID"/>
        </w:rPr>
        <w:t>Keuangan</w:t>
      </w:r>
      <w:proofErr w:type="spellEnd"/>
      <w:r w:rsidRPr="00C718D7">
        <w:rPr>
          <w:rFonts w:eastAsia="Calibri"/>
          <w:i/>
          <w:iCs/>
          <w:lang w:val="en-ID"/>
        </w:rPr>
        <w:t xml:space="preserve"> </w:t>
      </w:r>
      <w:proofErr w:type="spellStart"/>
      <w:r w:rsidRPr="00C718D7">
        <w:rPr>
          <w:rFonts w:eastAsia="Calibri"/>
          <w:i/>
          <w:iCs/>
          <w:lang w:val="en-ID"/>
        </w:rPr>
        <w:t>dengan</w:t>
      </w:r>
      <w:proofErr w:type="spellEnd"/>
      <w:r w:rsidRPr="00C718D7">
        <w:rPr>
          <w:rFonts w:eastAsia="Calibri"/>
          <w:i/>
          <w:iCs/>
          <w:lang w:val="en-ID"/>
        </w:rPr>
        <w:t xml:space="preserve"> </w:t>
      </w:r>
      <w:proofErr w:type="spellStart"/>
      <w:r w:rsidRPr="00C718D7">
        <w:rPr>
          <w:rFonts w:eastAsia="Calibri"/>
          <w:i/>
          <w:iCs/>
          <w:lang w:val="en-ID"/>
        </w:rPr>
        <w:t>Karakteristik</w:t>
      </w:r>
      <w:proofErr w:type="spellEnd"/>
      <w:r w:rsidRPr="00C718D7">
        <w:rPr>
          <w:rFonts w:eastAsia="Calibri"/>
          <w:i/>
          <w:iCs/>
          <w:lang w:val="en-ID"/>
        </w:rPr>
        <w:t xml:space="preserve"> Perusahaan Publik di Indonesia</w:t>
      </w:r>
      <w:r w:rsidRPr="00C718D7">
        <w:rPr>
          <w:rFonts w:eastAsia="Calibri"/>
          <w:lang w:val="en-ID"/>
        </w:rPr>
        <w:t xml:space="preserve"> </w:t>
      </w:r>
      <w:r w:rsidRPr="00C718D7">
        <w:rPr>
          <w:rFonts w:eastAsia="Calibri"/>
          <w:i/>
          <w:iCs/>
          <w:lang w:val="en-ID"/>
        </w:rPr>
        <w:t>(</w:t>
      </w:r>
      <w:proofErr w:type="spellStart"/>
      <w:r w:rsidRPr="00C718D7">
        <w:rPr>
          <w:rFonts w:eastAsia="Calibri"/>
          <w:i/>
          <w:iCs/>
          <w:lang w:val="en-ID"/>
        </w:rPr>
        <w:t>Tesis</w:t>
      </w:r>
      <w:proofErr w:type="spellEnd"/>
      <w:r w:rsidRPr="00C718D7">
        <w:rPr>
          <w:rFonts w:eastAsia="Calibri"/>
          <w:i/>
          <w:iCs/>
          <w:lang w:val="en-ID"/>
        </w:rPr>
        <w:t>).</w:t>
      </w:r>
      <w:r w:rsidRPr="00C718D7">
        <w:rPr>
          <w:rFonts w:eastAsia="Calibri"/>
          <w:lang w:val="en-ID"/>
        </w:rPr>
        <w:t xml:space="preserve"> Yogyakarta : Universitas Gadjah </w:t>
      </w:r>
      <w:proofErr w:type="spellStart"/>
      <w:r w:rsidRPr="00C718D7">
        <w:rPr>
          <w:rFonts w:eastAsia="Calibri"/>
          <w:lang w:val="en-ID"/>
        </w:rPr>
        <w:t>Mada</w:t>
      </w:r>
      <w:proofErr w:type="spellEnd"/>
      <w:r w:rsidRPr="00C718D7">
        <w:rPr>
          <w:rFonts w:eastAsia="Calibri"/>
          <w:lang w:val="en-ID"/>
        </w:rPr>
        <w:t xml:space="preserve">. </w:t>
      </w:r>
    </w:p>
    <w:p w14:paraId="5F7825ED" w14:textId="77777777" w:rsidR="00C718D7" w:rsidRPr="00C718D7" w:rsidRDefault="00C718D7" w:rsidP="00C718D7">
      <w:pPr>
        <w:spacing w:after="160" w:line="240" w:lineRule="auto"/>
        <w:ind w:left="567" w:hanging="567"/>
        <w:rPr>
          <w:rFonts w:eastAsia="Calibri"/>
          <w:color w:val="000000"/>
          <w:lang w:val="en-ID"/>
        </w:rPr>
      </w:pPr>
      <w:r w:rsidRPr="00C718D7">
        <w:rPr>
          <w:rFonts w:eastAsia="Calibri"/>
          <w:lang w:val="en-ID"/>
        </w:rPr>
        <w:t xml:space="preserve">Sylvia, Azhar </w:t>
      </w:r>
      <w:proofErr w:type="spellStart"/>
      <w:r w:rsidRPr="00C718D7">
        <w:rPr>
          <w:rFonts w:eastAsia="Calibri"/>
          <w:lang w:val="en-ID"/>
        </w:rPr>
        <w:t>Maksun</w:t>
      </w:r>
      <w:proofErr w:type="spellEnd"/>
      <w:r w:rsidRPr="00C718D7">
        <w:rPr>
          <w:rFonts w:eastAsia="Calibri"/>
          <w:lang w:val="en-ID"/>
        </w:rPr>
        <w:t xml:space="preserve"> dan </w:t>
      </w:r>
      <w:proofErr w:type="spellStart"/>
      <w:r w:rsidRPr="00C718D7">
        <w:rPr>
          <w:rFonts w:eastAsia="Calibri"/>
          <w:lang w:val="en-ID"/>
        </w:rPr>
        <w:t>Badaruddin</w:t>
      </w:r>
      <w:proofErr w:type="spellEnd"/>
      <w:r w:rsidRPr="00C718D7">
        <w:rPr>
          <w:rFonts w:eastAsia="Calibri"/>
          <w:lang w:val="en-ID"/>
        </w:rPr>
        <w:t xml:space="preserve">. 2021. </w:t>
      </w:r>
      <w:r w:rsidRPr="00C718D7">
        <w:rPr>
          <w:rFonts w:eastAsia="Calibri"/>
          <w:i/>
          <w:iCs/>
          <w:color w:val="000000"/>
          <w:lang w:val="en-ID"/>
        </w:rPr>
        <w:t xml:space="preserve">Analysis Of The Effect Of Profitability, Leverage, And Liquidity On Firm Value With Sustainability Report Disclosure As Moderating Variable In Service Companies Listed On Indonesia Stock Exchange (IDX) In 2013 – 2017. </w:t>
      </w:r>
      <w:r w:rsidRPr="00C718D7">
        <w:rPr>
          <w:rFonts w:eastAsia="Calibri"/>
          <w:color w:val="000000"/>
          <w:lang w:val="en-ID"/>
        </w:rPr>
        <w:t xml:space="preserve">International Journal Public </w:t>
      </w:r>
      <w:proofErr w:type="spellStart"/>
      <w:r w:rsidRPr="00C718D7">
        <w:rPr>
          <w:rFonts w:eastAsia="Calibri"/>
          <w:color w:val="000000"/>
          <w:lang w:val="en-ID"/>
        </w:rPr>
        <w:t>Budgetting</w:t>
      </w:r>
      <w:proofErr w:type="spellEnd"/>
      <w:r w:rsidRPr="00C718D7">
        <w:rPr>
          <w:rFonts w:eastAsia="Calibri"/>
          <w:color w:val="000000"/>
          <w:lang w:val="en-ID"/>
        </w:rPr>
        <w:t xml:space="preserve">, Accounting and Finance. 5 – 12. </w:t>
      </w:r>
    </w:p>
    <w:p w14:paraId="39C388B4" w14:textId="77777777" w:rsidR="00C718D7" w:rsidRDefault="00C718D7" w:rsidP="00C718D7">
      <w:pPr>
        <w:spacing w:after="160" w:line="240" w:lineRule="auto"/>
        <w:ind w:left="567" w:hanging="567"/>
        <w:rPr>
          <w:rFonts w:eastAsia="Calibri"/>
          <w:lang w:val="en-ID"/>
        </w:rPr>
      </w:pPr>
      <w:proofErr w:type="spellStart"/>
      <w:r w:rsidRPr="00C718D7">
        <w:rPr>
          <w:rFonts w:eastAsia="Calibri"/>
          <w:lang w:val="en-ID"/>
        </w:rPr>
        <w:t>Tarsija</w:t>
      </w:r>
      <w:proofErr w:type="spellEnd"/>
      <w:r w:rsidRPr="00C718D7">
        <w:rPr>
          <w:rFonts w:eastAsia="Calibri"/>
          <w:lang w:val="en-ID"/>
        </w:rPr>
        <w:t xml:space="preserve"> dan </w:t>
      </w:r>
      <w:proofErr w:type="spellStart"/>
      <w:r w:rsidRPr="00C718D7">
        <w:rPr>
          <w:rFonts w:eastAsia="Calibri"/>
          <w:lang w:val="en-ID"/>
        </w:rPr>
        <w:t>Pandaya</w:t>
      </w:r>
      <w:proofErr w:type="spellEnd"/>
      <w:r w:rsidRPr="00C718D7">
        <w:rPr>
          <w:rFonts w:eastAsia="Calibri"/>
          <w:lang w:val="en-ID"/>
        </w:rPr>
        <w:t xml:space="preserve">. 2019. </w:t>
      </w:r>
      <w:proofErr w:type="spellStart"/>
      <w:r w:rsidRPr="00C718D7">
        <w:rPr>
          <w:rFonts w:eastAsia="Calibri"/>
          <w:i/>
          <w:iCs/>
          <w:lang w:val="en-ID"/>
        </w:rPr>
        <w:t>Analisis</w:t>
      </w:r>
      <w:proofErr w:type="spellEnd"/>
      <w:r w:rsidRPr="00C718D7">
        <w:rPr>
          <w:rFonts w:eastAsia="Calibri"/>
          <w:i/>
          <w:iCs/>
          <w:lang w:val="en-ID"/>
        </w:rPr>
        <w:t xml:space="preserve"> </w:t>
      </w:r>
      <w:proofErr w:type="spellStart"/>
      <w:r w:rsidRPr="00C718D7">
        <w:rPr>
          <w:rFonts w:eastAsia="Calibri"/>
          <w:i/>
          <w:iCs/>
          <w:lang w:val="en-ID"/>
        </w:rPr>
        <w:t>Rasio</w:t>
      </w:r>
      <w:proofErr w:type="spellEnd"/>
      <w:r w:rsidRPr="00C718D7">
        <w:rPr>
          <w:rFonts w:eastAsia="Calibri"/>
          <w:i/>
          <w:iCs/>
          <w:lang w:val="en-ID"/>
        </w:rPr>
        <w:t xml:space="preserve"> </w:t>
      </w:r>
      <w:proofErr w:type="spellStart"/>
      <w:r w:rsidRPr="00C718D7">
        <w:rPr>
          <w:rFonts w:eastAsia="Calibri"/>
          <w:i/>
          <w:iCs/>
          <w:lang w:val="en-ID"/>
        </w:rPr>
        <w:t>Likuiditas</w:t>
      </w:r>
      <w:proofErr w:type="spellEnd"/>
      <w:r w:rsidRPr="00C718D7">
        <w:rPr>
          <w:rFonts w:eastAsia="Calibri"/>
          <w:i/>
          <w:iCs/>
          <w:lang w:val="en-ID"/>
        </w:rPr>
        <w:t xml:space="preserve">, </w:t>
      </w:r>
      <w:proofErr w:type="spellStart"/>
      <w:r w:rsidRPr="00C718D7">
        <w:rPr>
          <w:rFonts w:eastAsia="Calibri"/>
          <w:i/>
          <w:iCs/>
          <w:lang w:val="en-ID"/>
        </w:rPr>
        <w:t>Solvabilitas</w:t>
      </w:r>
      <w:proofErr w:type="spellEnd"/>
      <w:r w:rsidRPr="00C718D7">
        <w:rPr>
          <w:rFonts w:eastAsia="Calibri"/>
          <w:i/>
          <w:iCs/>
          <w:lang w:val="en-ID"/>
        </w:rPr>
        <w:t xml:space="preserve">, </w:t>
      </w:r>
      <w:proofErr w:type="spellStart"/>
      <w:r w:rsidRPr="00C718D7">
        <w:rPr>
          <w:rFonts w:eastAsia="Calibri"/>
          <w:i/>
          <w:iCs/>
          <w:lang w:val="en-ID"/>
        </w:rPr>
        <w:t>Aktivitas</w:t>
      </w:r>
      <w:proofErr w:type="spellEnd"/>
      <w:r w:rsidRPr="00C718D7">
        <w:rPr>
          <w:rFonts w:eastAsia="Calibri"/>
          <w:i/>
          <w:iCs/>
          <w:lang w:val="en-ID"/>
        </w:rPr>
        <w:t xml:space="preserve"> dan </w:t>
      </w:r>
      <w:proofErr w:type="spellStart"/>
      <w:r w:rsidRPr="00C718D7">
        <w:rPr>
          <w:rFonts w:eastAsia="Calibri"/>
          <w:i/>
          <w:iCs/>
          <w:lang w:val="en-ID"/>
        </w:rPr>
        <w:t>Profitabilitas</w:t>
      </w:r>
      <w:proofErr w:type="spellEnd"/>
      <w:r w:rsidRPr="00C718D7">
        <w:rPr>
          <w:rFonts w:eastAsia="Calibri"/>
          <w:i/>
          <w:iCs/>
          <w:lang w:val="en-ID"/>
        </w:rPr>
        <w:t xml:space="preserve"> </w:t>
      </w:r>
      <w:proofErr w:type="spellStart"/>
      <w:r w:rsidRPr="00C718D7">
        <w:rPr>
          <w:rFonts w:eastAsia="Calibri"/>
          <w:i/>
          <w:iCs/>
          <w:lang w:val="en-ID"/>
        </w:rPr>
        <w:t>dalam</w:t>
      </w:r>
      <w:proofErr w:type="spellEnd"/>
      <w:r w:rsidRPr="00C718D7">
        <w:rPr>
          <w:rFonts w:eastAsia="Calibri"/>
          <w:i/>
          <w:iCs/>
          <w:lang w:val="en-ID"/>
        </w:rPr>
        <w:t xml:space="preserve"> </w:t>
      </w:r>
      <w:proofErr w:type="spellStart"/>
      <w:r w:rsidRPr="00C718D7">
        <w:rPr>
          <w:rFonts w:eastAsia="Calibri"/>
          <w:i/>
          <w:iCs/>
          <w:lang w:val="en-ID"/>
        </w:rPr>
        <w:t>Menilai</w:t>
      </w:r>
      <w:proofErr w:type="spellEnd"/>
      <w:r w:rsidRPr="00C718D7">
        <w:rPr>
          <w:rFonts w:eastAsia="Calibri"/>
          <w:i/>
          <w:iCs/>
          <w:lang w:val="en-ID"/>
        </w:rPr>
        <w:t xml:space="preserve"> Kinerja </w:t>
      </w:r>
      <w:proofErr w:type="spellStart"/>
      <w:r w:rsidRPr="00C718D7">
        <w:rPr>
          <w:rFonts w:eastAsia="Calibri"/>
          <w:i/>
          <w:iCs/>
          <w:lang w:val="en-ID"/>
        </w:rPr>
        <w:t>Keuangan</w:t>
      </w:r>
      <w:proofErr w:type="spellEnd"/>
      <w:r w:rsidRPr="00C718D7">
        <w:rPr>
          <w:rFonts w:eastAsia="Calibri"/>
          <w:i/>
          <w:iCs/>
          <w:lang w:val="en-ID"/>
        </w:rPr>
        <w:t xml:space="preserve"> Perusahaan. </w:t>
      </w:r>
      <w:proofErr w:type="spellStart"/>
      <w:r w:rsidRPr="00C718D7">
        <w:rPr>
          <w:rFonts w:eastAsia="Calibri"/>
          <w:lang w:val="en-ID"/>
        </w:rPr>
        <w:t>Jurnal</w:t>
      </w:r>
      <w:proofErr w:type="spellEnd"/>
      <w:r w:rsidRPr="00C718D7">
        <w:rPr>
          <w:rFonts w:eastAsia="Calibri"/>
          <w:lang w:val="en-ID"/>
        </w:rPr>
        <w:t xml:space="preserve"> </w:t>
      </w:r>
      <w:proofErr w:type="spellStart"/>
      <w:r w:rsidRPr="00C718D7">
        <w:rPr>
          <w:rFonts w:eastAsia="Calibri"/>
          <w:lang w:val="en-ID"/>
        </w:rPr>
        <w:t>Akuntansi</w:t>
      </w:r>
      <w:proofErr w:type="spellEnd"/>
      <w:r w:rsidRPr="00C718D7">
        <w:rPr>
          <w:rFonts w:eastAsia="Calibri"/>
          <w:lang w:val="en-ID"/>
        </w:rPr>
        <w:t xml:space="preserve">, 75 – 77. </w:t>
      </w:r>
    </w:p>
    <w:p w14:paraId="371A2CF1" w14:textId="48713322" w:rsidR="00C718D7" w:rsidRPr="00C718D7" w:rsidRDefault="00C718D7" w:rsidP="00C718D7">
      <w:pPr>
        <w:spacing w:after="160" w:line="240" w:lineRule="auto"/>
        <w:ind w:left="567" w:hanging="567"/>
        <w:rPr>
          <w:rFonts w:eastAsia="Calibri"/>
          <w:lang w:val="en-ID"/>
        </w:rPr>
      </w:pPr>
      <w:r w:rsidRPr="00C718D7">
        <w:rPr>
          <w:rFonts w:eastAsia="Calibri"/>
          <w:lang w:val="en-ID"/>
        </w:rPr>
        <w:t xml:space="preserve">Wulandari, Tiara &amp; Nanang Purwanto, </w:t>
      </w:r>
      <w:proofErr w:type="spellStart"/>
      <w:r w:rsidRPr="00C718D7">
        <w:rPr>
          <w:rFonts w:eastAsia="Calibri"/>
          <w:lang w:val="en-ID"/>
        </w:rPr>
        <w:t>dkk</w:t>
      </w:r>
      <w:proofErr w:type="spellEnd"/>
      <w:r w:rsidRPr="00C718D7">
        <w:rPr>
          <w:rFonts w:eastAsia="Calibri"/>
          <w:lang w:val="en-ID"/>
        </w:rPr>
        <w:t xml:space="preserve">. </w:t>
      </w:r>
      <w:proofErr w:type="spellStart"/>
      <w:r w:rsidRPr="00C718D7">
        <w:rPr>
          <w:rFonts w:eastAsia="Calibri"/>
          <w:i/>
          <w:iCs/>
          <w:lang w:val="en-ID"/>
        </w:rPr>
        <w:t>Pengaruh</w:t>
      </w:r>
      <w:proofErr w:type="spellEnd"/>
      <w:r w:rsidRPr="00C718D7">
        <w:rPr>
          <w:rFonts w:eastAsia="Calibri"/>
          <w:i/>
          <w:iCs/>
          <w:lang w:val="en-ID"/>
        </w:rPr>
        <w:t xml:space="preserve"> Leverage, </w:t>
      </w:r>
      <w:proofErr w:type="spellStart"/>
      <w:r w:rsidRPr="00C718D7">
        <w:rPr>
          <w:rFonts w:eastAsia="Calibri"/>
          <w:i/>
          <w:iCs/>
          <w:lang w:val="en-ID"/>
        </w:rPr>
        <w:t>Likuiditas</w:t>
      </w:r>
      <w:proofErr w:type="spellEnd"/>
      <w:r w:rsidRPr="00C718D7">
        <w:rPr>
          <w:rFonts w:eastAsia="Calibri"/>
          <w:i/>
          <w:iCs/>
          <w:lang w:val="en-ID"/>
        </w:rPr>
        <w:t xml:space="preserve">, dan </w:t>
      </w:r>
      <w:proofErr w:type="spellStart"/>
      <w:r w:rsidRPr="00C718D7">
        <w:rPr>
          <w:rFonts w:eastAsia="Calibri"/>
          <w:i/>
          <w:iCs/>
          <w:lang w:val="en-ID"/>
        </w:rPr>
        <w:t>Profitabilitas</w:t>
      </w:r>
      <w:proofErr w:type="spellEnd"/>
      <w:r w:rsidRPr="00C718D7">
        <w:rPr>
          <w:rFonts w:eastAsia="Calibri"/>
          <w:i/>
          <w:iCs/>
          <w:lang w:val="en-ID"/>
        </w:rPr>
        <w:t xml:space="preserve"> </w:t>
      </w:r>
      <w:proofErr w:type="spellStart"/>
      <w:r w:rsidRPr="00C718D7">
        <w:rPr>
          <w:rFonts w:eastAsia="Calibri"/>
          <w:i/>
          <w:iCs/>
          <w:lang w:val="en-ID"/>
        </w:rPr>
        <w:t>Terhadap</w:t>
      </w:r>
      <w:proofErr w:type="spellEnd"/>
      <w:r w:rsidRPr="00C718D7">
        <w:rPr>
          <w:rFonts w:eastAsia="Calibri"/>
          <w:i/>
          <w:iCs/>
          <w:lang w:val="en-ID"/>
        </w:rPr>
        <w:t xml:space="preserve"> </w:t>
      </w:r>
      <w:proofErr w:type="spellStart"/>
      <w:r w:rsidRPr="00C718D7">
        <w:rPr>
          <w:rFonts w:eastAsia="Calibri"/>
          <w:i/>
          <w:iCs/>
          <w:lang w:val="en-ID"/>
        </w:rPr>
        <w:t>Pengungkapan</w:t>
      </w:r>
      <w:proofErr w:type="spellEnd"/>
      <w:r w:rsidRPr="00C718D7">
        <w:rPr>
          <w:rFonts w:eastAsia="Calibri"/>
          <w:i/>
          <w:iCs/>
          <w:lang w:val="en-ID"/>
        </w:rPr>
        <w:t xml:space="preserve"> </w:t>
      </w:r>
      <w:proofErr w:type="spellStart"/>
      <w:r w:rsidRPr="00C718D7">
        <w:rPr>
          <w:rFonts w:eastAsia="Calibri"/>
          <w:i/>
          <w:iCs/>
          <w:lang w:val="en-ID"/>
        </w:rPr>
        <w:t>Laporan</w:t>
      </w:r>
      <w:proofErr w:type="spellEnd"/>
      <w:r w:rsidRPr="00C718D7">
        <w:rPr>
          <w:rFonts w:eastAsia="Calibri"/>
          <w:i/>
          <w:iCs/>
          <w:lang w:val="en-ID"/>
        </w:rPr>
        <w:t xml:space="preserve"> </w:t>
      </w:r>
      <w:proofErr w:type="spellStart"/>
      <w:r w:rsidRPr="00C718D7">
        <w:rPr>
          <w:rFonts w:eastAsia="Calibri"/>
          <w:i/>
          <w:iCs/>
          <w:lang w:val="en-ID"/>
        </w:rPr>
        <w:t>Keuangan</w:t>
      </w:r>
      <w:proofErr w:type="spellEnd"/>
      <w:r w:rsidRPr="00C718D7">
        <w:rPr>
          <w:rFonts w:eastAsia="Calibri"/>
          <w:i/>
          <w:iCs/>
          <w:lang w:val="en-ID"/>
        </w:rPr>
        <w:t xml:space="preserve"> </w:t>
      </w:r>
      <w:proofErr w:type="spellStart"/>
      <w:r w:rsidRPr="00C718D7">
        <w:rPr>
          <w:rFonts w:eastAsia="Calibri"/>
          <w:i/>
          <w:iCs/>
          <w:lang w:val="en-ID"/>
        </w:rPr>
        <w:t>Tahunan</w:t>
      </w:r>
      <w:proofErr w:type="spellEnd"/>
      <w:r w:rsidRPr="00C718D7">
        <w:rPr>
          <w:rFonts w:eastAsia="Calibri"/>
          <w:i/>
          <w:iCs/>
          <w:lang w:val="en-ID"/>
        </w:rPr>
        <w:t xml:space="preserve"> Pada Perusahaan </w:t>
      </w:r>
      <w:proofErr w:type="spellStart"/>
      <w:r w:rsidRPr="00C718D7">
        <w:rPr>
          <w:rFonts w:eastAsia="Calibri"/>
          <w:i/>
          <w:iCs/>
          <w:lang w:val="en-ID"/>
        </w:rPr>
        <w:t>Properti</w:t>
      </w:r>
      <w:proofErr w:type="spellEnd"/>
      <w:r w:rsidRPr="00C718D7">
        <w:rPr>
          <w:rFonts w:eastAsia="Calibri"/>
          <w:i/>
          <w:iCs/>
          <w:lang w:val="en-ID"/>
        </w:rPr>
        <w:t xml:space="preserve"> dan Real Estate yang </w:t>
      </w:r>
      <w:proofErr w:type="spellStart"/>
      <w:r w:rsidRPr="00C718D7">
        <w:rPr>
          <w:rFonts w:eastAsia="Calibri"/>
          <w:i/>
          <w:iCs/>
          <w:lang w:val="en-ID"/>
        </w:rPr>
        <w:t>Terdaftar</w:t>
      </w:r>
      <w:proofErr w:type="spellEnd"/>
      <w:r w:rsidRPr="00C718D7">
        <w:rPr>
          <w:rFonts w:eastAsia="Calibri"/>
          <w:i/>
          <w:iCs/>
          <w:lang w:val="en-ID"/>
        </w:rPr>
        <w:t xml:space="preserve"> di BEI </w:t>
      </w:r>
      <w:proofErr w:type="spellStart"/>
      <w:r w:rsidRPr="00C718D7">
        <w:rPr>
          <w:rFonts w:eastAsia="Calibri"/>
          <w:i/>
          <w:iCs/>
          <w:lang w:val="en-ID"/>
        </w:rPr>
        <w:t>Periode</w:t>
      </w:r>
      <w:proofErr w:type="spellEnd"/>
      <w:r w:rsidRPr="00C718D7">
        <w:rPr>
          <w:rFonts w:eastAsia="Calibri"/>
          <w:i/>
          <w:iCs/>
          <w:lang w:val="en-ID"/>
        </w:rPr>
        <w:t xml:space="preserve"> 2013 – 2016. </w:t>
      </w:r>
      <w:r w:rsidRPr="00C718D7">
        <w:rPr>
          <w:rFonts w:eastAsia="Calibri"/>
          <w:lang w:val="en-ID"/>
        </w:rPr>
        <w:t>2017</w:t>
      </w:r>
      <w:r w:rsidRPr="00C718D7">
        <w:rPr>
          <w:rFonts w:eastAsia="Calibri"/>
          <w:i/>
          <w:iCs/>
          <w:lang w:val="en-ID"/>
        </w:rPr>
        <w:t xml:space="preserve">. </w:t>
      </w:r>
      <w:proofErr w:type="spellStart"/>
      <w:r w:rsidRPr="00C718D7">
        <w:rPr>
          <w:rFonts w:eastAsia="Calibri"/>
          <w:lang w:val="en-ID"/>
        </w:rPr>
        <w:t>Jurnal</w:t>
      </w:r>
      <w:proofErr w:type="spellEnd"/>
      <w:r w:rsidRPr="00C718D7">
        <w:rPr>
          <w:rFonts w:eastAsia="Calibri"/>
          <w:lang w:val="en-ID"/>
        </w:rPr>
        <w:t xml:space="preserve"> Riset </w:t>
      </w:r>
      <w:proofErr w:type="spellStart"/>
      <w:r w:rsidRPr="00C718D7">
        <w:rPr>
          <w:rFonts w:eastAsia="Calibri"/>
          <w:lang w:val="en-ID"/>
        </w:rPr>
        <w:t>Mahasiswa</w:t>
      </w:r>
      <w:proofErr w:type="spellEnd"/>
      <w:r w:rsidRPr="00C718D7">
        <w:rPr>
          <w:rFonts w:eastAsia="Calibri"/>
          <w:lang w:val="en-ID"/>
        </w:rPr>
        <w:t xml:space="preserve"> </w:t>
      </w:r>
      <w:proofErr w:type="spellStart"/>
      <w:r w:rsidRPr="00C718D7">
        <w:rPr>
          <w:rFonts w:eastAsia="Calibri"/>
          <w:lang w:val="en-ID"/>
        </w:rPr>
        <w:t>Akuntansi</w:t>
      </w:r>
      <w:proofErr w:type="spellEnd"/>
      <w:r w:rsidRPr="00C718D7">
        <w:rPr>
          <w:rFonts w:eastAsia="Calibri"/>
          <w:lang w:val="en-ID"/>
        </w:rPr>
        <w:t>, 6 – 11.</w:t>
      </w:r>
    </w:p>
    <w:p w14:paraId="2A452E3D" w14:textId="69FB7C46" w:rsidR="00F45B53" w:rsidRDefault="00F45B53" w:rsidP="00E710A4">
      <w:pPr>
        <w:spacing w:line="240" w:lineRule="auto"/>
      </w:pPr>
    </w:p>
    <w:p w14:paraId="3765A87C" w14:textId="77777777" w:rsidR="00F45B53" w:rsidRPr="00657F34" w:rsidRDefault="00F45B53" w:rsidP="00657F34">
      <w:pPr>
        <w:spacing w:line="240" w:lineRule="auto"/>
      </w:pPr>
    </w:p>
    <w:p w14:paraId="66A8654C" w14:textId="05A893EB" w:rsidR="0052490D" w:rsidRDefault="0052490D" w:rsidP="0052490D">
      <w:pPr>
        <w:spacing w:line="240" w:lineRule="auto"/>
        <w:rPr>
          <w:lang w:val="en-GB"/>
        </w:rPr>
        <w:sectPr w:rsidR="0052490D" w:rsidSect="00505C76">
          <w:type w:val="continuous"/>
          <w:pgSz w:w="11907" w:h="16840" w:code="9"/>
          <w:pgMar w:top="1701" w:right="1701" w:bottom="1701" w:left="2268" w:header="709" w:footer="709" w:gutter="0"/>
          <w:cols w:space="566"/>
          <w:docGrid w:linePitch="360"/>
        </w:sectPr>
      </w:pPr>
    </w:p>
    <w:p w14:paraId="65430D9E" w14:textId="77777777" w:rsidR="00AD104B" w:rsidRPr="00AD104B" w:rsidRDefault="00AD104B" w:rsidP="0052490D">
      <w:pPr>
        <w:spacing w:line="240" w:lineRule="auto"/>
        <w:rPr>
          <w:lang w:val="en-GB"/>
        </w:rPr>
      </w:pPr>
    </w:p>
    <w:sectPr w:rsidR="00AD104B" w:rsidRPr="00AD104B" w:rsidSect="0052490D">
      <w:type w:val="continuous"/>
      <w:pgSz w:w="11907" w:h="16840"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9A81D" w14:textId="77777777" w:rsidR="00EE257B" w:rsidRDefault="00EE257B" w:rsidP="00867D78">
      <w:pPr>
        <w:spacing w:line="240" w:lineRule="auto"/>
      </w:pPr>
      <w:r>
        <w:separator/>
      </w:r>
    </w:p>
  </w:endnote>
  <w:endnote w:type="continuationSeparator" w:id="0">
    <w:p w14:paraId="66D2286E" w14:textId="77777777" w:rsidR="00EE257B" w:rsidRDefault="00EE257B" w:rsidP="00867D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279463"/>
      <w:docPartObj>
        <w:docPartGallery w:val="Page Numbers (Bottom of Page)"/>
        <w:docPartUnique/>
      </w:docPartObj>
    </w:sdtPr>
    <w:sdtEndPr>
      <w:rPr>
        <w:noProof/>
      </w:rPr>
    </w:sdtEndPr>
    <w:sdtContent>
      <w:p w14:paraId="7472D56D" w14:textId="75F15252" w:rsidR="00B210FB" w:rsidRDefault="00B210FB">
        <w:pPr>
          <w:pStyle w:val="Footer"/>
          <w:jc w:val="right"/>
        </w:pPr>
        <w:r>
          <w:rPr>
            <w:noProof/>
            <w:lang w:eastAsia="id-ID"/>
          </w:rPr>
          <mc:AlternateContent>
            <mc:Choice Requires="wps">
              <w:drawing>
                <wp:anchor distT="0" distB="0" distL="114300" distR="114300" simplePos="0" relativeHeight="251661312" behindDoc="0" locked="0" layoutInCell="1" allowOverlap="1" wp14:anchorId="1CA43916" wp14:editId="10A14356">
                  <wp:simplePos x="0" y="0"/>
                  <wp:positionH relativeFrom="margin">
                    <wp:align>right</wp:align>
                  </wp:positionH>
                  <wp:positionV relativeFrom="paragraph">
                    <wp:posOffset>-73152</wp:posOffset>
                  </wp:positionV>
                  <wp:extent cx="5032858" cy="25"/>
                  <wp:effectExtent l="0" t="0" r="34925" b="19050"/>
                  <wp:wrapNone/>
                  <wp:docPr id="5" name="Straight Connector 5"/>
                  <wp:cNvGraphicFramePr/>
                  <a:graphic xmlns:a="http://schemas.openxmlformats.org/drawingml/2006/main">
                    <a:graphicData uri="http://schemas.microsoft.com/office/word/2010/wordprocessingShape">
                      <wps:wsp>
                        <wps:cNvCnPr/>
                        <wps:spPr>
                          <a:xfrm>
                            <a:off x="0" y="0"/>
                            <a:ext cx="5032858" cy="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E11858" id="Straight Connector 5"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45.1pt,-5.75pt" to="741.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" strokecolor="black [3213]" strokeweight="1pt">
                  <v:stroke joinstyle="miter"/>
                  <w10:wrap anchorx="margin"/>
                </v:line>
              </w:pict>
            </mc:Fallback>
          </mc:AlternateContent>
        </w:r>
        <w:r>
          <w:t>J</w:t>
        </w:r>
        <w:r w:rsidR="00DA6626">
          <w:t xml:space="preserve">urnal </w:t>
        </w:r>
        <w:r>
          <w:t>E</w:t>
        </w:r>
        <w:r w:rsidR="00DA6626">
          <w:t xml:space="preserve">konomi </w:t>
        </w:r>
        <w:r>
          <w:t>M</w:t>
        </w:r>
        <w:r w:rsidR="00DA6626">
          <w:t xml:space="preserve">anajemen &amp; </w:t>
        </w:r>
        <w:r>
          <w:t>A</w:t>
        </w:r>
        <w:r w:rsidR="00DA6626">
          <w:t>kuntansi</w:t>
        </w:r>
        <w:r w:rsidR="0001701A">
          <w:tab/>
        </w:r>
        <w:r w:rsidR="0001701A">
          <w:tab/>
        </w:r>
        <w:r>
          <w:t xml:space="preserve"> </w:t>
        </w:r>
        <w:r>
          <w:fldChar w:fldCharType="begin"/>
        </w:r>
        <w:r>
          <w:instrText xml:space="preserve"> PAGE   \* MERGEFORMAT </w:instrText>
        </w:r>
        <w:r>
          <w:fldChar w:fldCharType="separate"/>
        </w:r>
        <w:r w:rsidR="004138A4">
          <w:rPr>
            <w:noProof/>
          </w:rPr>
          <w:t>1</w:t>
        </w:r>
        <w:r>
          <w:rPr>
            <w:noProof/>
          </w:rPr>
          <w:fldChar w:fldCharType="end"/>
        </w:r>
      </w:p>
    </w:sdtContent>
  </w:sdt>
  <w:p w14:paraId="51AC6D7C" w14:textId="5207130E" w:rsidR="00B210FB" w:rsidRDefault="00B210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41A1E" w14:textId="77777777" w:rsidR="00EE257B" w:rsidRDefault="00EE257B" w:rsidP="00867D78">
      <w:pPr>
        <w:spacing w:line="240" w:lineRule="auto"/>
      </w:pPr>
      <w:r>
        <w:separator/>
      </w:r>
    </w:p>
  </w:footnote>
  <w:footnote w:type="continuationSeparator" w:id="0">
    <w:p w14:paraId="532BFB69" w14:textId="77777777" w:rsidR="00EE257B" w:rsidRDefault="00EE257B" w:rsidP="00867D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1932B" w14:textId="7DC4144A" w:rsidR="00B210FB" w:rsidRDefault="00B210FB">
    <w:pPr>
      <w:pStyle w:val="Header"/>
    </w:pPr>
    <w:r>
      <w:t>Jurnal Ekonomi Manajemen dan Akuntansi</w:t>
    </w:r>
  </w:p>
  <w:p w14:paraId="7531A865" w14:textId="340972EA" w:rsidR="00B210FB" w:rsidRDefault="00B210FB">
    <w:pPr>
      <w:pStyle w:val="Header"/>
    </w:pPr>
    <w:r>
      <w:t>Vol.1, No.1, pp. ....</w:t>
    </w:r>
  </w:p>
  <w:p w14:paraId="36758ADB" w14:textId="5D2FC90F" w:rsidR="00B210FB" w:rsidRDefault="00B210FB">
    <w:pPr>
      <w:pStyle w:val="Header"/>
    </w:pPr>
    <w:r>
      <w:rPr>
        <w:noProof/>
        <w:lang w:eastAsia="id-ID"/>
      </w:rPr>
      <mc:AlternateContent>
        <mc:Choice Requires="wps">
          <w:drawing>
            <wp:anchor distT="0" distB="0" distL="114300" distR="114300" simplePos="0" relativeHeight="251659264" behindDoc="0" locked="0" layoutInCell="1" allowOverlap="1" wp14:anchorId="32437ACA" wp14:editId="4762C1A8">
              <wp:simplePos x="0" y="0"/>
              <wp:positionH relativeFrom="margin">
                <wp:posOffset>-6350</wp:posOffset>
              </wp:positionH>
              <wp:positionV relativeFrom="paragraph">
                <wp:posOffset>208484</wp:posOffset>
              </wp:positionV>
              <wp:extent cx="5032858" cy="25"/>
              <wp:effectExtent l="0" t="0" r="34925" b="19050"/>
              <wp:wrapNone/>
              <wp:docPr id="3" name="Straight Connector 3"/>
              <wp:cNvGraphicFramePr/>
              <a:graphic xmlns:a="http://schemas.openxmlformats.org/drawingml/2006/main">
                <a:graphicData uri="http://schemas.microsoft.com/office/word/2010/wordprocessingShape">
                  <wps:wsp>
                    <wps:cNvCnPr/>
                    <wps:spPr>
                      <a:xfrm>
                        <a:off x="0" y="0"/>
                        <a:ext cx="5032858" cy="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6B053B"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pt,16.4pt" to="395.8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" strokecolor="black [3213]" strokeweight="1pt">
              <v:stroke joinstyle="miter"/>
              <w10:wrap anchorx="margin"/>
            </v:line>
          </w:pict>
        </mc:Fallback>
      </mc:AlternateContent>
    </w:r>
    <w:r>
      <w:t>ISSN: 2087-8443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hybridMultilevel"/>
    <w:tmpl w:val="6468530C"/>
    <w:lvl w:ilvl="0" w:tplc="D22A41CA">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000000B"/>
    <w:multiLevelType w:val="hybridMultilevel"/>
    <w:tmpl w:val="36B897E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0000010"/>
    <w:multiLevelType w:val="multilevel"/>
    <w:tmpl w:val="872C29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000014"/>
    <w:multiLevelType w:val="hybridMultilevel"/>
    <w:tmpl w:val="026AF81A"/>
    <w:lvl w:ilvl="0" w:tplc="88B61F54">
      <w:start w:val="1"/>
      <w:numFmt w:val="lowerLetter"/>
      <w:lvlText w:val="%1."/>
      <w:lvlJc w:val="left"/>
      <w:pPr>
        <w:tabs>
          <w:tab w:val="left" w:pos="1080"/>
        </w:tabs>
        <w:ind w:left="1080" w:hanging="360"/>
      </w:pPr>
      <w:rPr>
        <w:rFonts w:hint="default"/>
        <w:i w:val="0"/>
      </w:rPr>
    </w:lvl>
    <w:lvl w:ilvl="1" w:tplc="04090019">
      <w:start w:val="1"/>
      <w:numFmt w:val="lowerLetter"/>
      <w:lvlText w:val="%2."/>
      <w:lvlJc w:val="left"/>
      <w:pPr>
        <w:tabs>
          <w:tab w:val="left" w:pos="1800"/>
        </w:tabs>
        <w:ind w:left="1800" w:hanging="360"/>
      </w:pPr>
    </w:lvl>
    <w:lvl w:ilvl="2" w:tplc="0409001B">
      <w:start w:val="1"/>
      <w:numFmt w:val="lowerRoman"/>
      <w:lvlText w:val="%3."/>
      <w:lvlJc w:val="right"/>
      <w:pPr>
        <w:tabs>
          <w:tab w:val="left" w:pos="2520"/>
        </w:tabs>
        <w:ind w:left="2520" w:hanging="180"/>
      </w:pPr>
    </w:lvl>
    <w:lvl w:ilvl="3" w:tplc="F1DE710E">
      <w:start w:val="1"/>
      <w:numFmt w:val="decimal"/>
      <w:lvlText w:val="%4."/>
      <w:lvlJc w:val="left"/>
      <w:pPr>
        <w:tabs>
          <w:tab w:val="left" w:pos="3240"/>
        </w:tabs>
        <w:ind w:left="3240" w:hanging="360"/>
      </w:pPr>
    </w:lvl>
    <w:lvl w:ilvl="4" w:tplc="04090019">
      <w:start w:val="1"/>
      <w:numFmt w:val="lowerLetter"/>
      <w:lvlText w:val="%5."/>
      <w:lvlJc w:val="left"/>
      <w:pPr>
        <w:tabs>
          <w:tab w:val="left" w:pos="3960"/>
        </w:tabs>
        <w:ind w:left="3960" w:hanging="360"/>
      </w:pPr>
    </w:lvl>
    <w:lvl w:ilvl="5" w:tplc="0409001B">
      <w:start w:val="1"/>
      <w:numFmt w:val="lowerRoman"/>
      <w:lvlText w:val="%6."/>
      <w:lvlJc w:val="right"/>
      <w:pPr>
        <w:tabs>
          <w:tab w:val="left" w:pos="4680"/>
        </w:tabs>
        <w:ind w:left="4680" w:hanging="180"/>
      </w:pPr>
    </w:lvl>
    <w:lvl w:ilvl="6" w:tplc="0409000F">
      <w:start w:val="1"/>
      <w:numFmt w:val="decimal"/>
      <w:lvlText w:val="%7."/>
      <w:lvlJc w:val="left"/>
      <w:pPr>
        <w:tabs>
          <w:tab w:val="left" w:pos="5400"/>
        </w:tabs>
        <w:ind w:left="5400" w:hanging="360"/>
      </w:pPr>
    </w:lvl>
    <w:lvl w:ilvl="7" w:tplc="04090019">
      <w:start w:val="1"/>
      <w:numFmt w:val="lowerLetter"/>
      <w:lvlText w:val="%8."/>
      <w:lvlJc w:val="left"/>
      <w:pPr>
        <w:tabs>
          <w:tab w:val="left" w:pos="6120"/>
        </w:tabs>
        <w:ind w:left="6120" w:hanging="360"/>
      </w:pPr>
    </w:lvl>
    <w:lvl w:ilvl="8" w:tplc="0409001B">
      <w:start w:val="1"/>
      <w:numFmt w:val="lowerRoman"/>
      <w:lvlText w:val="%9."/>
      <w:lvlJc w:val="right"/>
      <w:pPr>
        <w:tabs>
          <w:tab w:val="left" w:pos="6840"/>
        </w:tabs>
        <w:ind w:left="6840" w:hanging="180"/>
      </w:pPr>
    </w:lvl>
  </w:abstractNum>
  <w:abstractNum w:abstractNumId="4" w15:restartNumberingAfterBreak="0">
    <w:nsid w:val="00000019"/>
    <w:multiLevelType w:val="hybridMultilevel"/>
    <w:tmpl w:val="BEBA7850"/>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0000022"/>
    <w:multiLevelType w:val="multilevel"/>
    <w:tmpl w:val="EF541152"/>
    <w:lvl w:ilvl="0">
      <w:start w:val="1"/>
      <w:numFmt w:val="decimal"/>
      <w:lvlText w:val="%1."/>
      <w:lvlJc w:val="left"/>
      <w:pPr>
        <w:ind w:left="2700" w:hanging="360"/>
      </w:pPr>
    </w:lvl>
    <w:lvl w:ilvl="1">
      <w:start w:val="1"/>
      <w:numFmt w:val="decimal"/>
      <w:lvlText w:val="5.%2."/>
      <w:lvlJc w:val="left"/>
      <w:pPr>
        <w:ind w:left="270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140" w:hanging="1800"/>
      </w:pPr>
      <w:rPr>
        <w:rFonts w:hint="default"/>
      </w:rPr>
    </w:lvl>
  </w:abstractNum>
  <w:abstractNum w:abstractNumId="6" w15:restartNumberingAfterBreak="0">
    <w:nsid w:val="00000024"/>
    <w:multiLevelType w:val="hybridMultilevel"/>
    <w:tmpl w:val="92287020"/>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7" w15:restartNumberingAfterBreak="0">
    <w:nsid w:val="00000027"/>
    <w:multiLevelType w:val="hybridMultilevel"/>
    <w:tmpl w:val="24A66506"/>
    <w:lvl w:ilvl="0" w:tplc="0409000F">
      <w:start w:val="1"/>
      <w:numFmt w:val="decimal"/>
      <w:lvlText w:val="%1."/>
      <w:lvlJc w:val="left"/>
      <w:pPr>
        <w:ind w:left="720" w:hanging="360"/>
      </w:pPr>
      <w:rPr>
        <w:rFonts w:hint="default"/>
      </w:rPr>
    </w:lvl>
    <w:lvl w:ilvl="1" w:tplc="3558FDAE">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29"/>
    <w:multiLevelType w:val="hybridMultilevel"/>
    <w:tmpl w:val="026AF81A"/>
    <w:lvl w:ilvl="0" w:tplc="88B61F54">
      <w:start w:val="1"/>
      <w:numFmt w:val="lowerLetter"/>
      <w:lvlText w:val="%1."/>
      <w:lvlJc w:val="left"/>
      <w:pPr>
        <w:tabs>
          <w:tab w:val="left" w:pos="1080"/>
        </w:tabs>
        <w:ind w:left="1080" w:hanging="360"/>
      </w:pPr>
      <w:rPr>
        <w:rFonts w:hint="default"/>
        <w:i w:val="0"/>
      </w:rPr>
    </w:lvl>
    <w:lvl w:ilvl="1" w:tplc="04090019">
      <w:start w:val="1"/>
      <w:numFmt w:val="lowerLetter"/>
      <w:lvlText w:val="%2."/>
      <w:lvlJc w:val="left"/>
      <w:pPr>
        <w:tabs>
          <w:tab w:val="left" w:pos="1800"/>
        </w:tabs>
        <w:ind w:left="1800" w:hanging="360"/>
      </w:pPr>
    </w:lvl>
    <w:lvl w:ilvl="2" w:tplc="0409001B">
      <w:start w:val="1"/>
      <w:numFmt w:val="lowerRoman"/>
      <w:lvlText w:val="%3."/>
      <w:lvlJc w:val="right"/>
      <w:pPr>
        <w:tabs>
          <w:tab w:val="left" w:pos="2520"/>
        </w:tabs>
        <w:ind w:left="2520" w:hanging="180"/>
      </w:pPr>
    </w:lvl>
    <w:lvl w:ilvl="3" w:tplc="F1DE710E">
      <w:start w:val="1"/>
      <w:numFmt w:val="decimal"/>
      <w:lvlText w:val="%4."/>
      <w:lvlJc w:val="left"/>
      <w:pPr>
        <w:tabs>
          <w:tab w:val="left" w:pos="3240"/>
        </w:tabs>
        <w:ind w:left="3240" w:hanging="360"/>
      </w:pPr>
    </w:lvl>
    <w:lvl w:ilvl="4" w:tplc="04090019">
      <w:start w:val="1"/>
      <w:numFmt w:val="lowerLetter"/>
      <w:lvlText w:val="%5."/>
      <w:lvlJc w:val="left"/>
      <w:pPr>
        <w:tabs>
          <w:tab w:val="left" w:pos="3960"/>
        </w:tabs>
        <w:ind w:left="3960" w:hanging="360"/>
      </w:pPr>
    </w:lvl>
    <w:lvl w:ilvl="5" w:tplc="0409001B">
      <w:start w:val="1"/>
      <w:numFmt w:val="lowerRoman"/>
      <w:lvlText w:val="%6."/>
      <w:lvlJc w:val="right"/>
      <w:pPr>
        <w:tabs>
          <w:tab w:val="left" w:pos="4680"/>
        </w:tabs>
        <w:ind w:left="4680" w:hanging="180"/>
      </w:pPr>
    </w:lvl>
    <w:lvl w:ilvl="6" w:tplc="0409000F">
      <w:start w:val="1"/>
      <w:numFmt w:val="decimal"/>
      <w:lvlText w:val="%7."/>
      <w:lvlJc w:val="left"/>
      <w:pPr>
        <w:tabs>
          <w:tab w:val="left" w:pos="5400"/>
        </w:tabs>
        <w:ind w:left="5400" w:hanging="360"/>
      </w:pPr>
    </w:lvl>
    <w:lvl w:ilvl="7" w:tplc="04090019">
      <w:start w:val="1"/>
      <w:numFmt w:val="lowerLetter"/>
      <w:lvlText w:val="%8."/>
      <w:lvlJc w:val="left"/>
      <w:pPr>
        <w:tabs>
          <w:tab w:val="left" w:pos="6120"/>
        </w:tabs>
        <w:ind w:left="6120" w:hanging="360"/>
      </w:pPr>
    </w:lvl>
    <w:lvl w:ilvl="8" w:tplc="0409001B">
      <w:start w:val="1"/>
      <w:numFmt w:val="lowerRoman"/>
      <w:lvlText w:val="%9."/>
      <w:lvlJc w:val="right"/>
      <w:pPr>
        <w:tabs>
          <w:tab w:val="left" w:pos="6840"/>
        </w:tabs>
        <w:ind w:left="6840" w:hanging="180"/>
      </w:pPr>
    </w:lvl>
  </w:abstractNum>
  <w:abstractNum w:abstractNumId="9" w15:restartNumberingAfterBreak="0">
    <w:nsid w:val="0000002C"/>
    <w:multiLevelType w:val="hybridMultilevel"/>
    <w:tmpl w:val="3F52A374"/>
    <w:lvl w:ilvl="0" w:tplc="1CB2260A">
      <w:start w:val="1"/>
      <w:numFmt w:val="decimal"/>
      <w:lvlText w:val="3.2.%1"/>
      <w:lvlJc w:val="left"/>
      <w:pPr>
        <w:ind w:left="1571" w:hanging="360"/>
      </w:pPr>
      <w:rPr>
        <w:rFonts w:hint="default"/>
      </w:rPr>
    </w:lvl>
    <w:lvl w:ilvl="1" w:tplc="C200EBB0">
      <w:start w:val="1"/>
      <w:numFmt w:val="decimal"/>
      <w:lvlText w:val="3.4.%2"/>
      <w:lvlJc w:val="left"/>
      <w:pPr>
        <w:ind w:left="1440" w:hanging="360"/>
      </w:pPr>
      <w:rPr>
        <w:rFonts w:hint="default"/>
      </w:rPr>
    </w:lvl>
    <w:lvl w:ilvl="2" w:tplc="B37E9ADA">
      <w:start w:val="1"/>
      <w:numFmt w:val="lowerLetter"/>
      <w:lvlText w:val="%3."/>
      <w:lvlJc w:val="left"/>
      <w:pPr>
        <w:ind w:left="2340" w:hanging="360"/>
      </w:pPr>
      <w:rPr>
        <w:rFonts w:hint="default"/>
      </w:rPr>
    </w:lvl>
    <w:lvl w:ilvl="3" w:tplc="3809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32"/>
    <w:multiLevelType w:val="hybridMultilevel"/>
    <w:tmpl w:val="4AAC0EA6"/>
    <w:lvl w:ilvl="0" w:tplc="04210019">
      <w:start w:val="1"/>
      <w:numFmt w:val="lowerLetter"/>
      <w:lvlText w:val="%1."/>
      <w:lvlJc w:val="left"/>
      <w:pPr>
        <w:ind w:left="862" w:hanging="360"/>
      </w:pPr>
    </w:lvl>
    <w:lvl w:ilvl="1" w:tplc="04210019">
      <w:start w:val="1"/>
      <w:numFmt w:val="lowerLetter"/>
      <w:lvlText w:val="%2."/>
      <w:lvlJc w:val="left"/>
      <w:pPr>
        <w:ind w:left="1582" w:hanging="360"/>
      </w:pPr>
    </w:lvl>
    <w:lvl w:ilvl="2" w:tplc="0421001B">
      <w:start w:val="1"/>
      <w:numFmt w:val="lowerRoman"/>
      <w:lvlText w:val="%3."/>
      <w:lvlJc w:val="right"/>
      <w:pPr>
        <w:ind w:left="2302" w:hanging="180"/>
      </w:pPr>
    </w:lvl>
    <w:lvl w:ilvl="3" w:tplc="0421000F">
      <w:start w:val="1"/>
      <w:numFmt w:val="decimal"/>
      <w:lvlText w:val="%4."/>
      <w:lvlJc w:val="left"/>
      <w:pPr>
        <w:ind w:left="540" w:hanging="360"/>
      </w:pPr>
    </w:lvl>
    <w:lvl w:ilvl="4" w:tplc="04210019">
      <w:start w:val="1"/>
      <w:numFmt w:val="lowerLetter"/>
      <w:lvlText w:val="%5."/>
      <w:lvlJc w:val="left"/>
      <w:pPr>
        <w:ind w:left="3742" w:hanging="360"/>
      </w:pPr>
    </w:lvl>
    <w:lvl w:ilvl="5" w:tplc="0421001B">
      <w:start w:val="1"/>
      <w:numFmt w:val="lowerRoman"/>
      <w:lvlText w:val="%6."/>
      <w:lvlJc w:val="right"/>
      <w:pPr>
        <w:ind w:left="4462" w:hanging="180"/>
      </w:pPr>
    </w:lvl>
    <w:lvl w:ilvl="6" w:tplc="0421000F">
      <w:start w:val="1"/>
      <w:numFmt w:val="decimal"/>
      <w:lvlText w:val="%7."/>
      <w:lvlJc w:val="left"/>
      <w:pPr>
        <w:ind w:left="5182" w:hanging="360"/>
      </w:pPr>
    </w:lvl>
    <w:lvl w:ilvl="7" w:tplc="04210019">
      <w:start w:val="1"/>
      <w:numFmt w:val="lowerLetter"/>
      <w:lvlText w:val="%8."/>
      <w:lvlJc w:val="left"/>
      <w:pPr>
        <w:ind w:left="5902" w:hanging="360"/>
      </w:pPr>
    </w:lvl>
    <w:lvl w:ilvl="8" w:tplc="0421001B">
      <w:start w:val="1"/>
      <w:numFmt w:val="lowerRoman"/>
      <w:lvlText w:val="%9."/>
      <w:lvlJc w:val="right"/>
      <w:pPr>
        <w:ind w:left="6622" w:hanging="180"/>
      </w:pPr>
    </w:lvl>
  </w:abstractNum>
  <w:abstractNum w:abstractNumId="11" w15:restartNumberingAfterBreak="0">
    <w:nsid w:val="00000033"/>
    <w:multiLevelType w:val="hybridMultilevel"/>
    <w:tmpl w:val="2C10C5AC"/>
    <w:lvl w:ilvl="0" w:tplc="0421000F">
      <w:start w:val="1"/>
      <w:numFmt w:val="decimal"/>
      <w:lvlText w:val="%1."/>
      <w:lvlJc w:val="left"/>
      <w:pPr>
        <w:ind w:left="540" w:hanging="360"/>
      </w:p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12" w15:restartNumberingAfterBreak="0">
    <w:nsid w:val="00000035"/>
    <w:multiLevelType w:val="multilevel"/>
    <w:tmpl w:val="872E74EE"/>
    <w:lvl w:ilvl="0">
      <w:start w:val="1"/>
      <w:numFmt w:val="decimal"/>
      <w:lvlText w:val="%1."/>
      <w:lvlJc w:val="left"/>
      <w:pPr>
        <w:ind w:left="1920" w:hanging="360"/>
      </w:pPr>
      <w:rPr>
        <w:rFonts w:hint="default"/>
        <w:sz w:val="24"/>
        <w:szCs w:val="28"/>
      </w:rPr>
    </w:lvl>
    <w:lvl w:ilvl="1">
      <w:start w:val="1"/>
      <w:numFmt w:val="decimal"/>
      <w:isLgl/>
      <w:lvlText w:val="%1.%2"/>
      <w:lvlJc w:val="left"/>
      <w:pPr>
        <w:ind w:left="192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3" w15:restartNumberingAfterBreak="0">
    <w:nsid w:val="00000037"/>
    <w:multiLevelType w:val="multilevel"/>
    <w:tmpl w:val="57B2DB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5A424BE"/>
    <w:multiLevelType w:val="hybridMultilevel"/>
    <w:tmpl w:val="AC1C3578"/>
    <w:lvl w:ilvl="0" w:tplc="669CC6A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15:restartNumberingAfterBreak="0">
    <w:nsid w:val="073D5AE3"/>
    <w:multiLevelType w:val="multilevel"/>
    <w:tmpl w:val="718ED126"/>
    <w:lvl w:ilvl="0">
      <w:start w:val="1"/>
      <w:numFmt w:val="decimal"/>
      <w:lvlText w:val="%1."/>
      <w:lvlJc w:val="left"/>
      <w:pPr>
        <w:ind w:left="1636" w:hanging="360"/>
      </w:pPr>
      <w:rPr>
        <w:rFonts w:hint="default"/>
        <w:i w:val="0"/>
        <w:iCs w:val="0"/>
      </w:rPr>
    </w:lvl>
    <w:lvl w:ilvl="1">
      <w:start w:val="1"/>
      <w:numFmt w:val="decimal"/>
      <w:isLgl/>
      <w:lvlText w:val="%1.%2."/>
      <w:lvlJc w:val="left"/>
      <w:pPr>
        <w:ind w:left="2223" w:hanging="900"/>
      </w:pPr>
      <w:rPr>
        <w:rFonts w:hint="default"/>
      </w:rPr>
    </w:lvl>
    <w:lvl w:ilvl="2">
      <w:start w:val="11"/>
      <w:numFmt w:val="decimal"/>
      <w:isLgl/>
      <w:lvlText w:val="%1.%2.%3."/>
      <w:lvlJc w:val="left"/>
      <w:pPr>
        <w:ind w:left="2270" w:hanging="900"/>
      </w:pPr>
      <w:rPr>
        <w:rFonts w:hint="default"/>
      </w:rPr>
    </w:lvl>
    <w:lvl w:ilvl="3">
      <w:start w:val="2"/>
      <w:numFmt w:val="decimal"/>
      <w:isLgl/>
      <w:lvlText w:val="%1.%2.%3.%4."/>
      <w:lvlJc w:val="left"/>
      <w:pPr>
        <w:ind w:left="2317" w:hanging="900"/>
      </w:pPr>
      <w:rPr>
        <w:rFonts w:hint="default"/>
      </w:rPr>
    </w:lvl>
    <w:lvl w:ilvl="4">
      <w:start w:val="1"/>
      <w:numFmt w:val="decimal"/>
      <w:isLgl/>
      <w:lvlText w:val="%1.%2.%3.%4.%5."/>
      <w:lvlJc w:val="left"/>
      <w:pPr>
        <w:ind w:left="2544" w:hanging="1080"/>
      </w:pPr>
      <w:rPr>
        <w:rFonts w:hint="default"/>
      </w:rPr>
    </w:lvl>
    <w:lvl w:ilvl="5">
      <w:start w:val="1"/>
      <w:numFmt w:val="decimal"/>
      <w:isLgl/>
      <w:lvlText w:val="%1.%2.%3.%4.%5.%6."/>
      <w:lvlJc w:val="left"/>
      <w:pPr>
        <w:ind w:left="2591" w:hanging="1080"/>
      </w:pPr>
      <w:rPr>
        <w:rFonts w:hint="default"/>
      </w:rPr>
    </w:lvl>
    <w:lvl w:ilvl="6">
      <w:start w:val="1"/>
      <w:numFmt w:val="decimal"/>
      <w:isLgl/>
      <w:lvlText w:val="%1.%2.%3.%4.%5.%6.%7."/>
      <w:lvlJc w:val="left"/>
      <w:pPr>
        <w:ind w:left="2998" w:hanging="1440"/>
      </w:pPr>
      <w:rPr>
        <w:rFonts w:hint="default"/>
      </w:rPr>
    </w:lvl>
    <w:lvl w:ilvl="7">
      <w:start w:val="1"/>
      <w:numFmt w:val="decimal"/>
      <w:isLgl/>
      <w:lvlText w:val="%1.%2.%3.%4.%5.%6.%7.%8."/>
      <w:lvlJc w:val="left"/>
      <w:pPr>
        <w:ind w:left="3045" w:hanging="1440"/>
      </w:pPr>
      <w:rPr>
        <w:rFonts w:hint="default"/>
      </w:rPr>
    </w:lvl>
    <w:lvl w:ilvl="8">
      <w:start w:val="1"/>
      <w:numFmt w:val="decimal"/>
      <w:isLgl/>
      <w:lvlText w:val="%1.%2.%3.%4.%5.%6.%7.%8.%9."/>
      <w:lvlJc w:val="left"/>
      <w:pPr>
        <w:ind w:left="3452" w:hanging="1800"/>
      </w:pPr>
      <w:rPr>
        <w:rFonts w:hint="default"/>
      </w:rPr>
    </w:lvl>
  </w:abstractNum>
  <w:abstractNum w:abstractNumId="16" w15:restartNumberingAfterBreak="0">
    <w:nsid w:val="0782247E"/>
    <w:multiLevelType w:val="hybridMultilevel"/>
    <w:tmpl w:val="5F0839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0EB153DC"/>
    <w:multiLevelType w:val="hybridMultilevel"/>
    <w:tmpl w:val="DB8E85A4"/>
    <w:lvl w:ilvl="0" w:tplc="725A6862">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18" w15:restartNumberingAfterBreak="0">
    <w:nsid w:val="1C580402"/>
    <w:multiLevelType w:val="hybridMultilevel"/>
    <w:tmpl w:val="26A03E2E"/>
    <w:lvl w:ilvl="0" w:tplc="EA5A165C">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9" w15:restartNumberingAfterBreak="0">
    <w:nsid w:val="1CBF793F"/>
    <w:multiLevelType w:val="multilevel"/>
    <w:tmpl w:val="87D6A850"/>
    <w:lvl w:ilvl="0">
      <w:start w:val="1"/>
      <w:numFmt w:val="decimal"/>
      <w:lvlText w:val="%1."/>
      <w:lvlJc w:val="left"/>
      <w:pPr>
        <w:ind w:left="2345" w:hanging="360"/>
      </w:pPr>
      <w:rPr>
        <w:rFonts w:hint="default"/>
      </w:rPr>
    </w:lvl>
    <w:lvl w:ilvl="1">
      <w:start w:val="1"/>
      <w:numFmt w:val="decimal"/>
      <w:isLgl/>
      <w:lvlText w:val="%1.%2."/>
      <w:lvlJc w:val="left"/>
      <w:pPr>
        <w:ind w:left="2345" w:hanging="36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785" w:hanging="1800"/>
      </w:pPr>
      <w:rPr>
        <w:rFonts w:hint="default"/>
      </w:rPr>
    </w:lvl>
  </w:abstractNum>
  <w:abstractNum w:abstractNumId="20" w15:restartNumberingAfterBreak="0">
    <w:nsid w:val="24AE7205"/>
    <w:multiLevelType w:val="multilevel"/>
    <w:tmpl w:val="A10CDB3E"/>
    <w:lvl w:ilvl="0">
      <w:start w:val="2"/>
      <w:numFmt w:val="decimal"/>
      <w:lvlText w:val="%1"/>
      <w:lvlJc w:val="left"/>
      <w:pPr>
        <w:ind w:left="780" w:hanging="780"/>
      </w:pPr>
      <w:rPr>
        <w:rFonts w:hint="default"/>
      </w:rPr>
    </w:lvl>
    <w:lvl w:ilvl="1">
      <w:start w:val="1"/>
      <w:numFmt w:val="decimal"/>
      <w:lvlText w:val="%1.%2"/>
      <w:lvlJc w:val="left"/>
      <w:pPr>
        <w:ind w:left="1205" w:hanging="780"/>
      </w:pPr>
      <w:rPr>
        <w:rFonts w:hint="default"/>
      </w:rPr>
    </w:lvl>
    <w:lvl w:ilvl="2">
      <w:start w:val="10"/>
      <w:numFmt w:val="decimal"/>
      <w:lvlText w:val="%1.%2.%3"/>
      <w:lvlJc w:val="left"/>
      <w:pPr>
        <w:ind w:left="1630" w:hanging="780"/>
      </w:pPr>
      <w:rPr>
        <w:rFonts w:hint="default"/>
      </w:rPr>
    </w:lvl>
    <w:lvl w:ilvl="3">
      <w:start w:val="1"/>
      <w:numFmt w:val="decimal"/>
      <w:lvlText w:val="%1.%2.%3.%4"/>
      <w:lvlJc w:val="left"/>
      <w:pPr>
        <w:ind w:left="2055" w:hanging="7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1" w15:restartNumberingAfterBreak="0">
    <w:nsid w:val="287F4B89"/>
    <w:multiLevelType w:val="hybridMultilevel"/>
    <w:tmpl w:val="742EAB9E"/>
    <w:lvl w:ilvl="0" w:tplc="5BE61554">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2" w15:restartNumberingAfterBreak="0">
    <w:nsid w:val="31E67E1E"/>
    <w:multiLevelType w:val="hybridMultilevel"/>
    <w:tmpl w:val="7CEC0F72"/>
    <w:lvl w:ilvl="0" w:tplc="DF4CEDBC">
      <w:start w:val="1"/>
      <w:numFmt w:val="decimal"/>
      <w:lvlText w:val="%1."/>
      <w:lvlJc w:val="left"/>
      <w:pPr>
        <w:ind w:left="1778" w:hanging="360"/>
      </w:pPr>
      <w:rPr>
        <w:rFonts w:hint="default"/>
        <w:i w:val="0"/>
        <w:iCs w:val="0"/>
      </w:rPr>
    </w:lvl>
    <w:lvl w:ilvl="1" w:tplc="38090019">
      <w:start w:val="1"/>
      <w:numFmt w:val="lowerLetter"/>
      <w:lvlText w:val="%2."/>
      <w:lvlJc w:val="left"/>
      <w:pPr>
        <w:ind w:left="2498" w:hanging="360"/>
      </w:pPr>
    </w:lvl>
    <w:lvl w:ilvl="2" w:tplc="3809001B">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23" w15:restartNumberingAfterBreak="0">
    <w:nsid w:val="379473E7"/>
    <w:multiLevelType w:val="hybridMultilevel"/>
    <w:tmpl w:val="2116A070"/>
    <w:lvl w:ilvl="0" w:tplc="EBC820F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4552112F"/>
    <w:multiLevelType w:val="hybridMultilevel"/>
    <w:tmpl w:val="2AC63F48"/>
    <w:lvl w:ilvl="0" w:tplc="3576784A">
      <w:start w:val="1"/>
      <w:numFmt w:val="decimal"/>
      <w:lvlText w:val="%1."/>
      <w:lvlJc w:val="left"/>
      <w:pPr>
        <w:ind w:left="2160" w:hanging="360"/>
      </w:pPr>
      <w:rPr>
        <w:rFonts w:hint="default"/>
      </w:rPr>
    </w:lvl>
    <w:lvl w:ilvl="1" w:tplc="38090019">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5" w15:restartNumberingAfterBreak="0">
    <w:nsid w:val="4B153BB7"/>
    <w:multiLevelType w:val="hybridMultilevel"/>
    <w:tmpl w:val="89FE5C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78466475"/>
    <w:multiLevelType w:val="hybridMultilevel"/>
    <w:tmpl w:val="830A8102"/>
    <w:lvl w:ilvl="0" w:tplc="C3DC45D6">
      <w:start w:val="1"/>
      <w:numFmt w:val="decimal"/>
      <w:lvlText w:val="%1."/>
      <w:lvlJc w:val="left"/>
      <w:pPr>
        <w:ind w:left="2688" w:hanging="42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27" w15:restartNumberingAfterBreak="0">
    <w:nsid w:val="79A16052"/>
    <w:multiLevelType w:val="hybridMultilevel"/>
    <w:tmpl w:val="D6261A3A"/>
    <w:lvl w:ilvl="0" w:tplc="D86A10A4">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28" w15:restartNumberingAfterBreak="0">
    <w:nsid w:val="7EFA7FD5"/>
    <w:multiLevelType w:val="hybridMultilevel"/>
    <w:tmpl w:val="E01C3D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983004370">
    <w:abstractNumId w:val="13"/>
  </w:num>
  <w:num w:numId="2" w16cid:durableId="1196306558">
    <w:abstractNumId w:val="28"/>
  </w:num>
  <w:num w:numId="3" w16cid:durableId="359666436">
    <w:abstractNumId w:val="4"/>
  </w:num>
  <w:num w:numId="4" w16cid:durableId="1350253702">
    <w:abstractNumId w:val="9"/>
  </w:num>
  <w:num w:numId="5" w16cid:durableId="932982124">
    <w:abstractNumId w:val="0"/>
  </w:num>
  <w:num w:numId="6" w16cid:durableId="547647424">
    <w:abstractNumId w:val="7"/>
  </w:num>
  <w:num w:numId="7" w16cid:durableId="936864361">
    <w:abstractNumId w:val="3"/>
  </w:num>
  <w:num w:numId="8" w16cid:durableId="1727795093">
    <w:abstractNumId w:val="10"/>
  </w:num>
  <w:num w:numId="9" w16cid:durableId="443235548">
    <w:abstractNumId w:val="12"/>
  </w:num>
  <w:num w:numId="10" w16cid:durableId="857355521">
    <w:abstractNumId w:val="25"/>
  </w:num>
  <w:num w:numId="11" w16cid:durableId="1017270747">
    <w:abstractNumId w:val="14"/>
  </w:num>
  <w:num w:numId="12" w16cid:durableId="309674562">
    <w:abstractNumId w:val="8"/>
  </w:num>
  <w:num w:numId="13" w16cid:durableId="35353938">
    <w:abstractNumId w:val="11"/>
  </w:num>
  <w:num w:numId="14" w16cid:durableId="1515996324">
    <w:abstractNumId w:val="2"/>
  </w:num>
  <w:num w:numId="15" w16cid:durableId="1019044968">
    <w:abstractNumId w:val="5"/>
  </w:num>
  <w:num w:numId="16" w16cid:durableId="139658409">
    <w:abstractNumId w:val="1"/>
  </w:num>
  <w:num w:numId="17" w16cid:durableId="747115245">
    <w:abstractNumId w:val="6"/>
  </w:num>
  <w:num w:numId="18" w16cid:durableId="801113842">
    <w:abstractNumId w:val="16"/>
  </w:num>
  <w:num w:numId="19" w16cid:durableId="650213973">
    <w:abstractNumId w:val="24"/>
  </w:num>
  <w:num w:numId="20" w16cid:durableId="2071465661">
    <w:abstractNumId w:val="27"/>
  </w:num>
  <w:num w:numId="21" w16cid:durableId="252320286">
    <w:abstractNumId w:val="19"/>
  </w:num>
  <w:num w:numId="22" w16cid:durableId="1877156182">
    <w:abstractNumId w:val="22"/>
  </w:num>
  <w:num w:numId="23" w16cid:durableId="1106582919">
    <w:abstractNumId w:val="26"/>
  </w:num>
  <w:num w:numId="24" w16cid:durableId="700520812">
    <w:abstractNumId w:val="15"/>
  </w:num>
  <w:num w:numId="25" w16cid:durableId="1932002684">
    <w:abstractNumId w:val="20"/>
  </w:num>
  <w:num w:numId="26" w16cid:durableId="824202090">
    <w:abstractNumId w:val="17"/>
  </w:num>
  <w:num w:numId="27" w16cid:durableId="54207487">
    <w:abstractNumId w:val="23"/>
  </w:num>
  <w:num w:numId="28" w16cid:durableId="1945192017">
    <w:abstractNumId w:val="21"/>
  </w:num>
  <w:num w:numId="29" w16cid:durableId="170879748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A20"/>
    <w:rsid w:val="00001465"/>
    <w:rsid w:val="00003500"/>
    <w:rsid w:val="00015DB4"/>
    <w:rsid w:val="0001701A"/>
    <w:rsid w:val="00021B76"/>
    <w:rsid w:val="00072207"/>
    <w:rsid w:val="000B6C58"/>
    <w:rsid w:val="000C5314"/>
    <w:rsid w:val="001008A1"/>
    <w:rsid w:val="00112E23"/>
    <w:rsid w:val="00117158"/>
    <w:rsid w:val="0012686C"/>
    <w:rsid w:val="001333CF"/>
    <w:rsid w:val="00183B40"/>
    <w:rsid w:val="001939A8"/>
    <w:rsid w:val="001A489A"/>
    <w:rsid w:val="001D18A7"/>
    <w:rsid w:val="001D4A5C"/>
    <w:rsid w:val="001E09A0"/>
    <w:rsid w:val="002006EE"/>
    <w:rsid w:val="002164ED"/>
    <w:rsid w:val="00226441"/>
    <w:rsid w:val="00274E3E"/>
    <w:rsid w:val="00285DFB"/>
    <w:rsid w:val="00291573"/>
    <w:rsid w:val="002943C0"/>
    <w:rsid w:val="002C19E1"/>
    <w:rsid w:val="002D1F1A"/>
    <w:rsid w:val="002D3571"/>
    <w:rsid w:val="002D4E01"/>
    <w:rsid w:val="002D647C"/>
    <w:rsid w:val="003149E7"/>
    <w:rsid w:val="00317174"/>
    <w:rsid w:val="00324180"/>
    <w:rsid w:val="00334892"/>
    <w:rsid w:val="003B3868"/>
    <w:rsid w:val="003C60AF"/>
    <w:rsid w:val="004138A4"/>
    <w:rsid w:val="00413CDF"/>
    <w:rsid w:val="00445D9B"/>
    <w:rsid w:val="00451460"/>
    <w:rsid w:val="00457F38"/>
    <w:rsid w:val="00497523"/>
    <w:rsid w:val="004B1EF8"/>
    <w:rsid w:val="004C0A4A"/>
    <w:rsid w:val="00505C76"/>
    <w:rsid w:val="005222BC"/>
    <w:rsid w:val="0052490D"/>
    <w:rsid w:val="00564BB6"/>
    <w:rsid w:val="00591878"/>
    <w:rsid w:val="005A080B"/>
    <w:rsid w:val="005D4A1B"/>
    <w:rsid w:val="005F5483"/>
    <w:rsid w:val="00627DAB"/>
    <w:rsid w:val="006325A0"/>
    <w:rsid w:val="006362FF"/>
    <w:rsid w:val="0064131C"/>
    <w:rsid w:val="00657F34"/>
    <w:rsid w:val="00671DD0"/>
    <w:rsid w:val="00703DC4"/>
    <w:rsid w:val="007041C3"/>
    <w:rsid w:val="00780C43"/>
    <w:rsid w:val="00782AA1"/>
    <w:rsid w:val="007929D4"/>
    <w:rsid w:val="007A308A"/>
    <w:rsid w:val="007B630C"/>
    <w:rsid w:val="007C37C6"/>
    <w:rsid w:val="007C6B4F"/>
    <w:rsid w:val="007F01C3"/>
    <w:rsid w:val="008072D7"/>
    <w:rsid w:val="008254A3"/>
    <w:rsid w:val="0083680C"/>
    <w:rsid w:val="00867D78"/>
    <w:rsid w:val="008909F8"/>
    <w:rsid w:val="008B43A6"/>
    <w:rsid w:val="008C2CD6"/>
    <w:rsid w:val="008F13E3"/>
    <w:rsid w:val="009152D2"/>
    <w:rsid w:val="00973F65"/>
    <w:rsid w:val="00990E9C"/>
    <w:rsid w:val="00993B08"/>
    <w:rsid w:val="009B1631"/>
    <w:rsid w:val="009B60E9"/>
    <w:rsid w:val="009C4688"/>
    <w:rsid w:val="00A2155A"/>
    <w:rsid w:val="00A420D0"/>
    <w:rsid w:val="00A8229F"/>
    <w:rsid w:val="00AA6137"/>
    <w:rsid w:val="00AB0A58"/>
    <w:rsid w:val="00AC54A5"/>
    <w:rsid w:val="00AC63A7"/>
    <w:rsid w:val="00AD104B"/>
    <w:rsid w:val="00AE6241"/>
    <w:rsid w:val="00B071A9"/>
    <w:rsid w:val="00B11EA1"/>
    <w:rsid w:val="00B2100A"/>
    <w:rsid w:val="00B210FB"/>
    <w:rsid w:val="00B35020"/>
    <w:rsid w:val="00B6287C"/>
    <w:rsid w:val="00BE1857"/>
    <w:rsid w:val="00BE26E8"/>
    <w:rsid w:val="00BE2AC6"/>
    <w:rsid w:val="00C13462"/>
    <w:rsid w:val="00C1441B"/>
    <w:rsid w:val="00C31BD5"/>
    <w:rsid w:val="00C408FF"/>
    <w:rsid w:val="00C46ED8"/>
    <w:rsid w:val="00C57229"/>
    <w:rsid w:val="00C67725"/>
    <w:rsid w:val="00C718D7"/>
    <w:rsid w:val="00C8595D"/>
    <w:rsid w:val="00CB43D4"/>
    <w:rsid w:val="00CB50E3"/>
    <w:rsid w:val="00D03385"/>
    <w:rsid w:val="00D54FCE"/>
    <w:rsid w:val="00D55868"/>
    <w:rsid w:val="00D62A24"/>
    <w:rsid w:val="00DA19AE"/>
    <w:rsid w:val="00DA6626"/>
    <w:rsid w:val="00DC25CE"/>
    <w:rsid w:val="00DE7E23"/>
    <w:rsid w:val="00E02C2A"/>
    <w:rsid w:val="00E11121"/>
    <w:rsid w:val="00E144B9"/>
    <w:rsid w:val="00E23A20"/>
    <w:rsid w:val="00E62BAA"/>
    <w:rsid w:val="00E65D36"/>
    <w:rsid w:val="00E710A4"/>
    <w:rsid w:val="00E848E2"/>
    <w:rsid w:val="00EE257B"/>
    <w:rsid w:val="00F02DF9"/>
    <w:rsid w:val="00F45B53"/>
    <w:rsid w:val="00FB7607"/>
    <w:rsid w:val="00FE7F4B"/>
    <w:rsid w:val="00FF4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486EA"/>
  <w15:docId w15:val="{3060DD5D-B08F-49B1-9442-82677A71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A20"/>
    <w:rPr>
      <w:rFonts w:eastAsia="SimSun"/>
      <w:lang w:val="id-ID"/>
    </w:rPr>
  </w:style>
  <w:style w:type="paragraph" w:styleId="Heading1">
    <w:name w:val="heading 1"/>
    <w:basedOn w:val="Normal"/>
    <w:next w:val="Normal"/>
    <w:link w:val="Heading1Char"/>
    <w:uiPriority w:val="9"/>
    <w:qFormat/>
    <w:rsid w:val="007A308A"/>
    <w:pPr>
      <w:keepNext/>
      <w:keepLines/>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A308A"/>
    <w:pPr>
      <w:keepNext/>
      <w:keepLines/>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703DC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1E09A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08A"/>
    <w:rPr>
      <w:rFonts w:eastAsiaTheme="majorEastAsia" w:cstheme="majorBidi"/>
      <w:b/>
      <w:szCs w:val="32"/>
    </w:rPr>
  </w:style>
  <w:style w:type="character" w:customStyle="1" w:styleId="Heading2Char">
    <w:name w:val="Heading 2 Char"/>
    <w:basedOn w:val="DefaultParagraphFont"/>
    <w:link w:val="Heading2"/>
    <w:uiPriority w:val="9"/>
    <w:rsid w:val="007A308A"/>
    <w:rPr>
      <w:rFonts w:eastAsiaTheme="majorEastAsia" w:cstheme="majorBidi"/>
      <w:b/>
      <w:szCs w:val="26"/>
    </w:rPr>
  </w:style>
  <w:style w:type="character" w:styleId="Hyperlink">
    <w:name w:val="Hyperlink"/>
    <w:basedOn w:val="DefaultParagraphFont"/>
    <w:uiPriority w:val="99"/>
    <w:unhideWhenUsed/>
    <w:rsid w:val="00317174"/>
    <w:rPr>
      <w:color w:val="0563C1" w:themeColor="hyperlink"/>
      <w:u w:val="single"/>
    </w:rPr>
  </w:style>
  <w:style w:type="paragraph" w:styleId="Caption">
    <w:name w:val="caption"/>
    <w:basedOn w:val="Normal"/>
    <w:next w:val="Normal"/>
    <w:uiPriority w:val="35"/>
    <w:qFormat/>
    <w:rsid w:val="007F01C3"/>
    <w:pPr>
      <w:spacing w:line="240" w:lineRule="auto"/>
      <w:jc w:val="center"/>
    </w:pPr>
    <w:rPr>
      <w:b/>
      <w:iCs/>
      <w:szCs w:val="18"/>
    </w:rPr>
  </w:style>
  <w:style w:type="paragraph" w:styleId="ListParagraph">
    <w:name w:val="List Paragraph"/>
    <w:basedOn w:val="Normal"/>
    <w:link w:val="ListParagraphChar"/>
    <w:uiPriority w:val="34"/>
    <w:qFormat/>
    <w:rsid w:val="007F01C3"/>
    <w:pPr>
      <w:spacing w:after="160" w:line="259" w:lineRule="auto"/>
      <w:ind w:left="720"/>
      <w:contextualSpacing/>
      <w:jc w:val="left"/>
    </w:pPr>
    <w:rPr>
      <w:rFonts w:asciiTheme="minorHAnsi" w:hAnsiTheme="minorHAnsi" w:cstheme="minorBidi"/>
      <w:sz w:val="22"/>
      <w:szCs w:val="22"/>
      <w:lang w:val="en-US"/>
    </w:rPr>
  </w:style>
  <w:style w:type="character" w:customStyle="1" w:styleId="ListParagraphChar">
    <w:name w:val="List Paragraph Char"/>
    <w:basedOn w:val="DefaultParagraphFont"/>
    <w:link w:val="ListParagraph"/>
    <w:uiPriority w:val="34"/>
    <w:rsid w:val="007F01C3"/>
    <w:rPr>
      <w:rFonts w:asciiTheme="minorHAnsi" w:eastAsia="SimSun" w:hAnsiTheme="minorHAnsi" w:cstheme="minorBidi"/>
      <w:sz w:val="22"/>
      <w:szCs w:val="22"/>
    </w:rPr>
  </w:style>
  <w:style w:type="table" w:styleId="TableGrid">
    <w:name w:val="Table Grid"/>
    <w:basedOn w:val="TableNormal"/>
    <w:uiPriority w:val="59"/>
    <w:rsid w:val="001E09A0"/>
    <w:pPr>
      <w:spacing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1E09A0"/>
    <w:rPr>
      <w:rFonts w:asciiTheme="majorHAnsi" w:eastAsiaTheme="majorEastAsia" w:hAnsiTheme="majorHAnsi" w:cstheme="majorBidi"/>
      <w:i/>
      <w:iCs/>
      <w:color w:val="2E74B5" w:themeColor="accent1" w:themeShade="BF"/>
      <w:lang w:val="id-ID"/>
    </w:rPr>
  </w:style>
  <w:style w:type="paragraph" w:styleId="BodyText2">
    <w:name w:val="Body Text 2"/>
    <w:basedOn w:val="Normal"/>
    <w:link w:val="BodyText2Char"/>
    <w:rsid w:val="001E09A0"/>
    <w:pPr>
      <w:spacing w:after="120"/>
      <w:jc w:val="left"/>
    </w:pPr>
    <w:rPr>
      <w:rFonts w:ascii="Calibri" w:eastAsia="Calibri" w:hAnsi="Calibri"/>
      <w:sz w:val="20"/>
      <w:szCs w:val="20"/>
      <w:lang w:val="en-US"/>
    </w:rPr>
  </w:style>
  <w:style w:type="character" w:customStyle="1" w:styleId="BodyText2Char">
    <w:name w:val="Body Text 2 Char"/>
    <w:basedOn w:val="DefaultParagraphFont"/>
    <w:link w:val="BodyText2"/>
    <w:rsid w:val="001E09A0"/>
    <w:rPr>
      <w:rFonts w:ascii="Calibri" w:eastAsia="Calibri" w:hAnsi="Calibri"/>
      <w:sz w:val="20"/>
      <w:szCs w:val="20"/>
    </w:rPr>
  </w:style>
  <w:style w:type="paragraph" w:styleId="NormalWeb">
    <w:name w:val="Normal (Web)"/>
    <w:basedOn w:val="Normal"/>
    <w:uiPriority w:val="99"/>
    <w:rsid w:val="00703DC4"/>
    <w:pPr>
      <w:spacing w:before="100" w:beforeAutospacing="1" w:after="100" w:afterAutospacing="1" w:line="240" w:lineRule="auto"/>
      <w:jc w:val="left"/>
    </w:pPr>
    <w:rPr>
      <w:rFonts w:eastAsiaTheme="minorEastAsia"/>
      <w:lang w:eastAsia="id-ID"/>
    </w:rPr>
  </w:style>
  <w:style w:type="character" w:customStyle="1" w:styleId="Heading3Char">
    <w:name w:val="Heading 3 Char"/>
    <w:basedOn w:val="DefaultParagraphFont"/>
    <w:link w:val="Heading3"/>
    <w:uiPriority w:val="9"/>
    <w:semiHidden/>
    <w:rsid w:val="00703DC4"/>
    <w:rPr>
      <w:rFonts w:asciiTheme="majorHAnsi" w:eastAsiaTheme="majorEastAsia" w:hAnsiTheme="majorHAnsi" w:cstheme="majorBidi"/>
      <w:color w:val="1F4D78" w:themeColor="accent1" w:themeShade="7F"/>
      <w:lang w:val="id-ID"/>
    </w:rPr>
  </w:style>
  <w:style w:type="paragraph" w:styleId="Header">
    <w:name w:val="header"/>
    <w:basedOn w:val="Normal"/>
    <w:link w:val="HeaderChar"/>
    <w:uiPriority w:val="99"/>
    <w:unhideWhenUsed/>
    <w:rsid w:val="00867D78"/>
    <w:pPr>
      <w:tabs>
        <w:tab w:val="center" w:pos="4513"/>
        <w:tab w:val="right" w:pos="9026"/>
      </w:tabs>
      <w:spacing w:line="240" w:lineRule="auto"/>
    </w:pPr>
  </w:style>
  <w:style w:type="character" w:customStyle="1" w:styleId="HeaderChar">
    <w:name w:val="Header Char"/>
    <w:basedOn w:val="DefaultParagraphFont"/>
    <w:link w:val="Header"/>
    <w:uiPriority w:val="99"/>
    <w:rsid w:val="00867D78"/>
    <w:rPr>
      <w:rFonts w:eastAsia="SimSun"/>
      <w:lang w:val="id-ID"/>
    </w:rPr>
  </w:style>
  <w:style w:type="paragraph" w:styleId="Footer">
    <w:name w:val="footer"/>
    <w:basedOn w:val="Normal"/>
    <w:link w:val="FooterChar"/>
    <w:uiPriority w:val="99"/>
    <w:unhideWhenUsed/>
    <w:rsid w:val="00867D78"/>
    <w:pPr>
      <w:tabs>
        <w:tab w:val="center" w:pos="4513"/>
        <w:tab w:val="right" w:pos="9026"/>
      </w:tabs>
      <w:spacing w:line="240" w:lineRule="auto"/>
    </w:pPr>
  </w:style>
  <w:style w:type="character" w:customStyle="1" w:styleId="FooterChar">
    <w:name w:val="Footer Char"/>
    <w:basedOn w:val="DefaultParagraphFont"/>
    <w:link w:val="Footer"/>
    <w:uiPriority w:val="99"/>
    <w:rsid w:val="00867D78"/>
    <w:rPr>
      <w:rFonts w:eastAsia="SimSun"/>
      <w:lang w:val="id-ID"/>
    </w:rPr>
  </w:style>
  <w:style w:type="paragraph" w:styleId="Bibliography">
    <w:name w:val="Bibliography"/>
    <w:basedOn w:val="Normal"/>
    <w:next w:val="Normal"/>
    <w:uiPriority w:val="37"/>
    <w:unhideWhenUsed/>
    <w:rsid w:val="00CB50E3"/>
    <w:pPr>
      <w:ind w:left="720" w:hanging="720"/>
    </w:pPr>
  </w:style>
  <w:style w:type="character" w:styleId="UnresolvedMention">
    <w:name w:val="Unresolved Mention"/>
    <w:basedOn w:val="DefaultParagraphFont"/>
    <w:uiPriority w:val="99"/>
    <w:semiHidden/>
    <w:unhideWhenUsed/>
    <w:rsid w:val="00780C43"/>
    <w:rPr>
      <w:color w:val="605E5C"/>
      <w:shd w:val="clear" w:color="auto" w:fill="E1DFDD"/>
    </w:rPr>
  </w:style>
  <w:style w:type="paragraph" w:styleId="NoSpacing">
    <w:name w:val="No Spacing"/>
    <w:uiPriority w:val="1"/>
    <w:qFormat/>
    <w:rsid w:val="002D1F1A"/>
    <w:pPr>
      <w:spacing w:line="240" w:lineRule="auto"/>
      <w:jc w:val="left"/>
    </w:pPr>
    <w:rPr>
      <w:rFonts w:asciiTheme="minorHAnsi" w:hAnsiTheme="minorHAnsi" w:cstheme="minorBidi"/>
      <w:sz w:val="22"/>
      <w:szCs w:val="22"/>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dx.co.id"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1BB32-F68C-4E1A-AC65-CEE1421F3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12</Pages>
  <Words>4730</Words>
  <Characters>26964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azam pc</dc:creator>
  <cp:keywords/>
  <dc:description/>
  <cp:lastModifiedBy>VITARACOM</cp:lastModifiedBy>
  <cp:revision>18</cp:revision>
  <cp:lastPrinted>2022-07-20T18:03:00Z</cp:lastPrinted>
  <dcterms:created xsi:type="dcterms:W3CDTF">2022-07-20T16:26:00Z</dcterms:created>
  <dcterms:modified xsi:type="dcterms:W3CDTF">2022-07-20T18:03:00Z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5a4d4901-a72f-387d-ac5b-1ce96028ba85</vt:lpwstr>
  </property>
  <property fmtid="{D5CDD505-2E9C-101B-9397-08002B2CF9AE}" pid="24" name="Mendeley Citation Style_1">
    <vt:lpwstr>http://www.zotero.org/styles/apa</vt:lpwstr>
  </property>
  <property fmtid="{D5CDD505-2E9C-101B-9397-08002B2CF9AE}" pid="25" name="ZOTERO_PREF_1">
    <vt:lpwstr>&lt;data data-version="3" zotero-version="5.0.96.3"&gt;&lt;session id="JvKr0kVB"/&gt;&lt;style id="http://www.zotero.org/styles/apa" locale="en-GB" hasBibliography="1" bibliographyStyleHasBeenSet="1"/&gt;&lt;prefs&gt;&lt;pref name="fieldType" value="Field"/&gt;&lt;pref name="automaticJou</vt:lpwstr>
  </property>
  <property fmtid="{D5CDD505-2E9C-101B-9397-08002B2CF9AE}" pid="26" name="ZOTERO_PREF_2">
    <vt:lpwstr>rnalAbbreviations" value="true"/&gt;&lt;/prefs&gt;&lt;/data&gt;</vt:lpwstr>
  </property>
</Properties>
</file>