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B73" w:rsidRPr="006F2FAD" w:rsidRDefault="00D10B73" w:rsidP="00D10B73">
      <w:pPr>
        <w:spacing w:after="0" w:line="360" w:lineRule="auto"/>
        <w:jc w:val="center"/>
        <w:rPr>
          <w:rFonts w:ascii="Times New Roman" w:hAnsi="Times New Roman"/>
          <w:b/>
          <w:bCs/>
          <w:color w:val="000000" w:themeColor="text1"/>
          <w:sz w:val="24"/>
          <w:szCs w:val="24"/>
        </w:rPr>
      </w:pPr>
      <w:r w:rsidRPr="006F2FAD">
        <w:rPr>
          <w:rFonts w:ascii="Times New Roman" w:hAnsi="Times New Roman"/>
          <w:b/>
          <w:bCs/>
          <w:color w:val="000000" w:themeColor="text1"/>
          <w:sz w:val="24"/>
          <w:szCs w:val="24"/>
        </w:rPr>
        <w:t>PENGARUH MINAT KARIER DAN PERSEPSI LAYANAN INFORMASI KARIER TERHADAP PENGAMBILAN KEPUTUSAN KARIER PADA SISWA/SISWI KELAS XI SMAN 2 BAE KUDUS</w:t>
      </w:r>
    </w:p>
    <w:p w:rsidR="00D10B73" w:rsidRPr="006F2FAD" w:rsidRDefault="00D10B73" w:rsidP="00D10B73">
      <w:pPr>
        <w:spacing w:after="0"/>
        <w:jc w:val="center"/>
        <w:rPr>
          <w:rFonts w:ascii="Times New Roman" w:hAnsi="Times New Roman"/>
          <w:b/>
          <w:bCs/>
          <w:color w:val="000000" w:themeColor="text1"/>
          <w:sz w:val="24"/>
          <w:szCs w:val="24"/>
        </w:rPr>
      </w:pPr>
    </w:p>
    <w:p w:rsidR="00D10B73" w:rsidRPr="006F2FAD" w:rsidRDefault="00D10B73" w:rsidP="00D10B73">
      <w:pPr>
        <w:spacing w:after="0"/>
        <w:jc w:val="center"/>
        <w:rPr>
          <w:rFonts w:ascii="Times New Roman" w:hAnsi="Times New Roman"/>
          <w:color w:val="000000" w:themeColor="text1"/>
          <w:sz w:val="24"/>
          <w:szCs w:val="24"/>
        </w:rPr>
      </w:pPr>
      <w:r w:rsidRPr="006F2FAD">
        <w:rPr>
          <w:rFonts w:ascii="Times New Roman" w:hAnsi="Times New Roman"/>
          <w:color w:val="000000" w:themeColor="text1"/>
          <w:sz w:val="24"/>
          <w:szCs w:val="24"/>
        </w:rPr>
        <w:t xml:space="preserve"> </w:t>
      </w:r>
      <w:r>
        <w:rPr>
          <w:rFonts w:ascii="Times New Roman" w:hAnsi="Times New Roman"/>
          <w:color w:val="000000" w:themeColor="text1"/>
          <w:sz w:val="24"/>
          <w:szCs w:val="24"/>
        </w:rPr>
        <w:t>NASKAH PUBLIKASI</w:t>
      </w:r>
    </w:p>
    <w:p w:rsidR="00D10B73" w:rsidRPr="006F2FAD" w:rsidRDefault="00D10B73" w:rsidP="00D10B73">
      <w:pPr>
        <w:spacing w:after="0"/>
        <w:jc w:val="center"/>
        <w:rPr>
          <w:rFonts w:ascii="Times New Roman" w:hAnsi="Times New Roman"/>
          <w:b/>
          <w:bCs/>
          <w:color w:val="000000" w:themeColor="text1"/>
          <w:sz w:val="24"/>
          <w:szCs w:val="24"/>
        </w:rPr>
      </w:pPr>
    </w:p>
    <w:p w:rsidR="00D10B73" w:rsidRPr="006F2FAD" w:rsidRDefault="00D10B73" w:rsidP="00D10B73">
      <w:pPr>
        <w:spacing w:after="0"/>
        <w:jc w:val="center"/>
        <w:rPr>
          <w:rFonts w:ascii="Times New Roman" w:hAnsi="Times New Roman"/>
          <w:b/>
          <w:bCs/>
          <w:color w:val="000000" w:themeColor="text1"/>
          <w:sz w:val="24"/>
          <w:szCs w:val="24"/>
        </w:rPr>
      </w:pPr>
      <w:r w:rsidRPr="006F2FAD">
        <w:rPr>
          <w:rFonts w:ascii="Times New Roman" w:hAnsi="Times New Roman"/>
          <w:b/>
          <w:noProof/>
          <w:color w:val="000000" w:themeColor="text1"/>
          <w:sz w:val="24"/>
          <w:szCs w:val="24"/>
        </w:rPr>
        <w:drawing>
          <wp:inline distT="0" distB="0" distL="0" distR="0" wp14:anchorId="4F0E6526" wp14:editId="764B3DC4">
            <wp:extent cx="1800225" cy="1704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225" cy="1704975"/>
                    </a:xfrm>
                    <a:prstGeom prst="rect">
                      <a:avLst/>
                    </a:prstGeom>
                    <a:noFill/>
                    <a:ln>
                      <a:noFill/>
                    </a:ln>
                  </pic:spPr>
                </pic:pic>
              </a:graphicData>
            </a:graphic>
          </wp:inline>
        </w:drawing>
      </w:r>
    </w:p>
    <w:p w:rsidR="00D10B73" w:rsidRPr="006F2FAD" w:rsidRDefault="00D10B73" w:rsidP="00D10B73">
      <w:pPr>
        <w:spacing w:after="0"/>
        <w:jc w:val="center"/>
        <w:rPr>
          <w:rFonts w:ascii="Times New Roman" w:hAnsi="Times New Roman"/>
          <w:b/>
          <w:bCs/>
          <w:color w:val="000000" w:themeColor="text1"/>
          <w:sz w:val="24"/>
          <w:szCs w:val="24"/>
        </w:rPr>
      </w:pPr>
    </w:p>
    <w:p w:rsidR="00D10B73" w:rsidRPr="006F2FAD" w:rsidRDefault="00D10B73" w:rsidP="00D10B73">
      <w:pPr>
        <w:spacing w:after="0"/>
        <w:jc w:val="center"/>
        <w:rPr>
          <w:rFonts w:ascii="Times New Roman" w:hAnsi="Times New Roman"/>
          <w:i/>
          <w:iCs/>
          <w:color w:val="000000" w:themeColor="text1"/>
          <w:sz w:val="24"/>
          <w:szCs w:val="24"/>
        </w:rPr>
      </w:pPr>
      <w:proofErr w:type="gramStart"/>
      <w:r w:rsidRPr="006F2FAD">
        <w:rPr>
          <w:rFonts w:ascii="Times New Roman" w:hAnsi="Times New Roman"/>
          <w:i/>
          <w:iCs/>
          <w:color w:val="000000" w:themeColor="text1"/>
          <w:sz w:val="24"/>
          <w:szCs w:val="24"/>
        </w:rPr>
        <w:t>Oleh :</w:t>
      </w:r>
      <w:proofErr w:type="gramEnd"/>
    </w:p>
    <w:p w:rsidR="00D10B73" w:rsidRPr="006F2FAD" w:rsidRDefault="00D10B73" w:rsidP="00D10B73">
      <w:pPr>
        <w:spacing w:after="0"/>
        <w:jc w:val="center"/>
        <w:rPr>
          <w:rFonts w:ascii="Times New Roman" w:hAnsi="Times New Roman"/>
          <w:b/>
          <w:bCs/>
          <w:color w:val="000000" w:themeColor="text1"/>
          <w:sz w:val="24"/>
          <w:szCs w:val="24"/>
        </w:rPr>
      </w:pPr>
      <w:r w:rsidRPr="006F2FAD">
        <w:rPr>
          <w:rFonts w:ascii="Times New Roman" w:hAnsi="Times New Roman"/>
          <w:b/>
          <w:bCs/>
          <w:color w:val="000000" w:themeColor="text1"/>
          <w:sz w:val="24"/>
          <w:szCs w:val="24"/>
        </w:rPr>
        <w:t>Dwi Fitriani</w:t>
      </w:r>
    </w:p>
    <w:p w:rsidR="00D10B73" w:rsidRPr="006F2FAD" w:rsidRDefault="00D10B73" w:rsidP="00D10B73">
      <w:pPr>
        <w:spacing w:after="0"/>
        <w:jc w:val="center"/>
        <w:rPr>
          <w:rFonts w:ascii="Times New Roman" w:hAnsi="Times New Roman"/>
          <w:color w:val="000000" w:themeColor="text1"/>
          <w:sz w:val="24"/>
          <w:szCs w:val="24"/>
        </w:rPr>
      </w:pPr>
      <w:r w:rsidRPr="006F2FAD">
        <w:rPr>
          <w:rFonts w:ascii="Times New Roman" w:hAnsi="Times New Roman"/>
          <w:color w:val="000000" w:themeColor="text1"/>
          <w:sz w:val="24"/>
          <w:szCs w:val="24"/>
        </w:rPr>
        <w:t>195010018</w:t>
      </w:r>
    </w:p>
    <w:p w:rsidR="00D10B73" w:rsidRPr="006F2FAD" w:rsidRDefault="00D10B73" w:rsidP="00D10B73">
      <w:pPr>
        <w:spacing w:after="0"/>
        <w:jc w:val="center"/>
        <w:rPr>
          <w:rFonts w:ascii="Times New Roman" w:hAnsi="Times New Roman"/>
          <w:b/>
          <w:bCs/>
          <w:color w:val="000000" w:themeColor="text1"/>
          <w:sz w:val="24"/>
          <w:szCs w:val="24"/>
        </w:rPr>
      </w:pPr>
    </w:p>
    <w:p w:rsidR="00D10B73" w:rsidRPr="006F2FAD" w:rsidRDefault="00D10B73" w:rsidP="00D10B73">
      <w:pPr>
        <w:spacing w:after="0"/>
        <w:jc w:val="center"/>
        <w:rPr>
          <w:rFonts w:ascii="Times New Roman" w:hAnsi="Times New Roman"/>
          <w:b/>
          <w:bCs/>
          <w:color w:val="000000" w:themeColor="text1"/>
          <w:sz w:val="24"/>
          <w:szCs w:val="24"/>
        </w:rPr>
      </w:pPr>
    </w:p>
    <w:p w:rsidR="00D10B73" w:rsidRPr="006F2FAD" w:rsidRDefault="00D10B73" w:rsidP="00D10B73">
      <w:pPr>
        <w:spacing w:after="0"/>
        <w:jc w:val="center"/>
        <w:rPr>
          <w:rFonts w:ascii="Times New Roman" w:hAnsi="Times New Roman"/>
          <w:b/>
          <w:bCs/>
          <w:color w:val="000000" w:themeColor="text1"/>
          <w:sz w:val="24"/>
          <w:szCs w:val="24"/>
        </w:rPr>
      </w:pPr>
    </w:p>
    <w:p w:rsidR="00D10B73" w:rsidRPr="006F2FAD" w:rsidRDefault="00D10B73" w:rsidP="00D10B73">
      <w:pPr>
        <w:spacing w:after="0"/>
        <w:jc w:val="center"/>
        <w:rPr>
          <w:rFonts w:ascii="Times New Roman" w:hAnsi="Times New Roman"/>
          <w:b/>
          <w:bCs/>
          <w:color w:val="000000" w:themeColor="text1"/>
          <w:sz w:val="24"/>
          <w:szCs w:val="24"/>
        </w:rPr>
      </w:pPr>
    </w:p>
    <w:p w:rsidR="00D10B73" w:rsidRDefault="00D10B73" w:rsidP="00D10B73">
      <w:pPr>
        <w:spacing w:after="0"/>
        <w:jc w:val="center"/>
        <w:rPr>
          <w:rFonts w:ascii="Times New Roman" w:hAnsi="Times New Roman"/>
          <w:b/>
          <w:bCs/>
          <w:color w:val="000000" w:themeColor="text1"/>
          <w:sz w:val="24"/>
          <w:szCs w:val="24"/>
        </w:rPr>
      </w:pPr>
    </w:p>
    <w:p w:rsidR="00D10B73" w:rsidRPr="006F2FAD" w:rsidRDefault="00D10B73" w:rsidP="00D10B73">
      <w:pPr>
        <w:spacing w:after="0"/>
        <w:jc w:val="center"/>
        <w:rPr>
          <w:rFonts w:ascii="Times New Roman" w:hAnsi="Times New Roman"/>
          <w:b/>
          <w:bCs/>
          <w:color w:val="000000" w:themeColor="text1"/>
          <w:sz w:val="24"/>
          <w:szCs w:val="24"/>
        </w:rPr>
      </w:pPr>
    </w:p>
    <w:p w:rsidR="00D10B73" w:rsidRPr="006F2FAD" w:rsidRDefault="00D10B73" w:rsidP="00D10B73">
      <w:pPr>
        <w:spacing w:after="0"/>
        <w:jc w:val="center"/>
        <w:rPr>
          <w:rFonts w:ascii="Times New Roman" w:hAnsi="Times New Roman"/>
          <w:b/>
          <w:bCs/>
          <w:color w:val="000000" w:themeColor="text1"/>
          <w:sz w:val="24"/>
          <w:szCs w:val="24"/>
        </w:rPr>
      </w:pPr>
      <w:r w:rsidRPr="006F2FAD">
        <w:rPr>
          <w:rFonts w:ascii="Times New Roman" w:hAnsi="Times New Roman"/>
          <w:b/>
          <w:bCs/>
          <w:color w:val="000000" w:themeColor="text1"/>
          <w:sz w:val="24"/>
          <w:szCs w:val="24"/>
        </w:rPr>
        <w:t>PROGRAM STUDI MAGISTER PSIKOLOGI</w:t>
      </w:r>
    </w:p>
    <w:p w:rsidR="00D10B73" w:rsidRPr="006F2FAD" w:rsidRDefault="00D10B73" w:rsidP="00D10B73">
      <w:pPr>
        <w:spacing w:after="0"/>
        <w:jc w:val="center"/>
        <w:rPr>
          <w:rFonts w:ascii="Times New Roman" w:hAnsi="Times New Roman"/>
          <w:b/>
          <w:bCs/>
          <w:color w:val="000000" w:themeColor="text1"/>
          <w:sz w:val="24"/>
          <w:szCs w:val="24"/>
        </w:rPr>
      </w:pPr>
      <w:r w:rsidRPr="006F2FAD">
        <w:rPr>
          <w:rFonts w:ascii="Times New Roman" w:hAnsi="Times New Roman"/>
          <w:b/>
          <w:bCs/>
          <w:color w:val="000000" w:themeColor="text1"/>
          <w:sz w:val="24"/>
          <w:szCs w:val="24"/>
        </w:rPr>
        <w:t>FAKULTAS PSIKOLOGI</w:t>
      </w:r>
    </w:p>
    <w:p w:rsidR="00D10B73" w:rsidRPr="006F2FAD" w:rsidRDefault="00D10B73" w:rsidP="00D10B73">
      <w:pPr>
        <w:spacing w:after="0"/>
        <w:jc w:val="center"/>
        <w:rPr>
          <w:rFonts w:ascii="Times New Roman" w:hAnsi="Times New Roman"/>
          <w:b/>
          <w:bCs/>
          <w:color w:val="000000" w:themeColor="text1"/>
          <w:sz w:val="24"/>
          <w:szCs w:val="24"/>
        </w:rPr>
      </w:pPr>
      <w:r w:rsidRPr="006F2FAD">
        <w:rPr>
          <w:rFonts w:ascii="Times New Roman" w:hAnsi="Times New Roman"/>
          <w:b/>
          <w:bCs/>
          <w:color w:val="000000" w:themeColor="text1"/>
          <w:sz w:val="24"/>
          <w:szCs w:val="24"/>
        </w:rPr>
        <w:t>UNIVERSITAS MERCUBUANA YOGYAKARTA</w:t>
      </w:r>
    </w:p>
    <w:p w:rsidR="00D10B73" w:rsidRPr="006F2FAD" w:rsidRDefault="00D10B73" w:rsidP="00D10B73">
      <w:pPr>
        <w:spacing w:after="0"/>
        <w:jc w:val="center"/>
        <w:rPr>
          <w:rFonts w:ascii="Times New Roman" w:hAnsi="Times New Roman"/>
          <w:b/>
          <w:bCs/>
          <w:color w:val="000000" w:themeColor="text1"/>
          <w:sz w:val="24"/>
          <w:szCs w:val="24"/>
          <w:lang w:val="id-ID"/>
        </w:rPr>
      </w:pPr>
      <w:r w:rsidRPr="006F2FAD">
        <w:rPr>
          <w:rFonts w:ascii="Times New Roman" w:hAnsi="Times New Roman"/>
          <w:b/>
          <w:bCs/>
          <w:color w:val="000000" w:themeColor="text1"/>
          <w:sz w:val="24"/>
          <w:szCs w:val="24"/>
        </w:rPr>
        <w:t>202</w:t>
      </w:r>
      <w:r w:rsidRPr="006F2FAD">
        <w:rPr>
          <w:rFonts w:ascii="Times New Roman" w:hAnsi="Times New Roman"/>
          <w:b/>
          <w:bCs/>
          <w:color w:val="000000" w:themeColor="text1"/>
          <w:sz w:val="24"/>
          <w:szCs w:val="24"/>
          <w:lang w:val="id-ID"/>
        </w:rPr>
        <w:t>2</w:t>
      </w:r>
    </w:p>
    <w:p w:rsidR="00D10B73" w:rsidRPr="006F2FAD" w:rsidRDefault="00D10B73" w:rsidP="00D10B73">
      <w:pPr>
        <w:spacing w:after="0" w:line="360" w:lineRule="auto"/>
        <w:jc w:val="both"/>
        <w:rPr>
          <w:rFonts w:ascii="Times New Roman" w:hAnsi="Times New Roman"/>
          <w:b/>
          <w:bCs/>
          <w:color w:val="000000" w:themeColor="text1"/>
          <w:sz w:val="24"/>
          <w:szCs w:val="24"/>
        </w:rPr>
      </w:pPr>
    </w:p>
    <w:p w:rsidR="00D10B73" w:rsidRDefault="00D10B73" w:rsidP="009707B6">
      <w:pPr>
        <w:spacing w:after="0" w:line="240" w:lineRule="auto"/>
        <w:jc w:val="center"/>
        <w:rPr>
          <w:rFonts w:ascii="Times New Roman" w:hAnsi="Times New Roman" w:cs="Times New Roman"/>
          <w:sz w:val="28"/>
          <w:szCs w:val="28"/>
        </w:rPr>
      </w:pPr>
    </w:p>
    <w:p w:rsidR="00D10B73" w:rsidRDefault="00D10B73" w:rsidP="009707B6">
      <w:pPr>
        <w:spacing w:after="0" w:line="240" w:lineRule="auto"/>
        <w:jc w:val="center"/>
        <w:rPr>
          <w:rFonts w:ascii="Times New Roman" w:hAnsi="Times New Roman" w:cs="Times New Roman"/>
          <w:sz w:val="28"/>
          <w:szCs w:val="28"/>
        </w:rPr>
      </w:pPr>
    </w:p>
    <w:p w:rsidR="00D10B73" w:rsidRDefault="00D10B73" w:rsidP="009707B6">
      <w:pPr>
        <w:spacing w:after="0" w:line="240" w:lineRule="auto"/>
        <w:jc w:val="center"/>
        <w:rPr>
          <w:rFonts w:ascii="Times New Roman" w:hAnsi="Times New Roman" w:cs="Times New Roman"/>
          <w:sz w:val="28"/>
          <w:szCs w:val="28"/>
        </w:rPr>
      </w:pPr>
    </w:p>
    <w:p w:rsidR="00D10B73" w:rsidRDefault="00D10B73" w:rsidP="009707B6">
      <w:pPr>
        <w:spacing w:after="0" w:line="240" w:lineRule="auto"/>
        <w:jc w:val="center"/>
        <w:rPr>
          <w:rFonts w:ascii="Times New Roman" w:hAnsi="Times New Roman" w:cs="Times New Roman"/>
          <w:sz w:val="28"/>
          <w:szCs w:val="28"/>
        </w:rPr>
      </w:pPr>
    </w:p>
    <w:p w:rsidR="00D10B73" w:rsidRDefault="00D10B73" w:rsidP="009707B6">
      <w:pPr>
        <w:spacing w:after="0" w:line="240" w:lineRule="auto"/>
        <w:jc w:val="center"/>
        <w:rPr>
          <w:rFonts w:ascii="Times New Roman" w:hAnsi="Times New Roman" w:cs="Times New Roman"/>
          <w:sz w:val="28"/>
          <w:szCs w:val="28"/>
        </w:rPr>
      </w:pPr>
    </w:p>
    <w:p w:rsidR="00D10B73" w:rsidRDefault="00D10B73" w:rsidP="00D10B73">
      <w:pPr>
        <w:spacing w:after="0" w:line="240" w:lineRule="auto"/>
        <w:rPr>
          <w:rFonts w:ascii="Times New Roman" w:hAnsi="Times New Roman" w:cs="Times New Roman"/>
          <w:sz w:val="28"/>
          <w:szCs w:val="28"/>
        </w:rPr>
      </w:pPr>
    </w:p>
    <w:p w:rsidR="00D10B73" w:rsidRDefault="00D10B73" w:rsidP="009707B6">
      <w:pPr>
        <w:spacing w:after="0" w:line="240" w:lineRule="auto"/>
        <w:jc w:val="center"/>
        <w:rPr>
          <w:rFonts w:ascii="Times New Roman" w:hAnsi="Times New Roman" w:cs="Times New Roman"/>
          <w:sz w:val="28"/>
          <w:szCs w:val="28"/>
        </w:rPr>
      </w:pPr>
    </w:p>
    <w:p w:rsidR="000A34D3" w:rsidRDefault="009707B6" w:rsidP="009707B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Pengaruh minat karier dan persepsi layanan informasi karier terhadap pengambilan keputusan karier </w:t>
      </w:r>
    </w:p>
    <w:p w:rsidR="009707B6" w:rsidRDefault="009707B6" w:rsidP="009707B6">
      <w:pPr>
        <w:spacing w:after="0" w:line="240" w:lineRule="auto"/>
        <w:jc w:val="center"/>
        <w:rPr>
          <w:rFonts w:ascii="Times New Roman" w:hAnsi="Times New Roman" w:cs="Times New Roman"/>
          <w:b/>
          <w:szCs w:val="28"/>
          <w:vertAlign w:val="superscript"/>
        </w:rPr>
      </w:pPr>
      <w:proofErr w:type="gramStart"/>
      <w:r>
        <w:rPr>
          <w:rFonts w:ascii="Times New Roman" w:hAnsi="Times New Roman" w:cs="Times New Roman"/>
          <w:b/>
          <w:szCs w:val="28"/>
        </w:rPr>
        <w:t>Dwi</w:t>
      </w:r>
      <w:proofErr w:type="gramEnd"/>
      <w:r>
        <w:rPr>
          <w:rFonts w:ascii="Times New Roman" w:hAnsi="Times New Roman" w:cs="Times New Roman"/>
          <w:b/>
          <w:szCs w:val="28"/>
        </w:rPr>
        <w:t xml:space="preserve"> Fitriani</w:t>
      </w:r>
      <w:r w:rsidRPr="009707B6">
        <w:rPr>
          <w:rFonts w:ascii="Times New Roman" w:hAnsi="Times New Roman" w:cs="Times New Roman"/>
          <w:b/>
          <w:szCs w:val="28"/>
          <w:vertAlign w:val="superscript"/>
        </w:rPr>
        <w:t>1</w:t>
      </w:r>
      <w:r>
        <w:rPr>
          <w:rFonts w:ascii="Times New Roman" w:hAnsi="Times New Roman" w:cs="Times New Roman"/>
          <w:b/>
          <w:szCs w:val="28"/>
        </w:rPr>
        <w:t>, Sri Muliati Abdullah</w:t>
      </w:r>
      <w:r w:rsidRPr="009707B6">
        <w:rPr>
          <w:rFonts w:ascii="Times New Roman" w:hAnsi="Times New Roman" w:cs="Times New Roman"/>
          <w:b/>
          <w:szCs w:val="28"/>
          <w:vertAlign w:val="superscript"/>
        </w:rPr>
        <w:t>2</w:t>
      </w:r>
    </w:p>
    <w:p w:rsidR="009707B6" w:rsidRDefault="009707B6" w:rsidP="009707B6">
      <w:pPr>
        <w:spacing w:after="0" w:line="240" w:lineRule="auto"/>
        <w:jc w:val="center"/>
        <w:rPr>
          <w:rFonts w:ascii="Times New Roman" w:hAnsi="Times New Roman" w:cs="Times New Roman"/>
          <w:sz w:val="20"/>
          <w:szCs w:val="28"/>
        </w:rPr>
      </w:pPr>
      <w:r>
        <w:rPr>
          <w:rFonts w:ascii="Times New Roman" w:hAnsi="Times New Roman" w:cs="Times New Roman"/>
          <w:sz w:val="20"/>
          <w:szCs w:val="28"/>
        </w:rPr>
        <w:t xml:space="preserve">Universitas Mercubuana Yogyakarta, Yogyakarta, Indonesia </w:t>
      </w:r>
    </w:p>
    <w:p w:rsidR="009707B6" w:rsidRDefault="009707B6" w:rsidP="009707B6">
      <w:pPr>
        <w:spacing w:after="0" w:line="240" w:lineRule="auto"/>
        <w:jc w:val="center"/>
        <w:rPr>
          <w:rFonts w:ascii="Times New Roman" w:hAnsi="Times New Roman" w:cs="Times New Roman"/>
          <w:color w:val="000000" w:themeColor="text1"/>
          <w:sz w:val="20"/>
          <w:szCs w:val="28"/>
        </w:rPr>
      </w:pPr>
      <w:hyperlink r:id="rId7" w:history="1">
        <w:r w:rsidRPr="009707B6">
          <w:rPr>
            <w:rStyle w:val="Hyperlink"/>
            <w:rFonts w:ascii="Times New Roman" w:hAnsi="Times New Roman" w:cs="Times New Roman"/>
            <w:color w:val="000000" w:themeColor="text1"/>
            <w:sz w:val="20"/>
            <w:szCs w:val="28"/>
            <w:u w:val="none"/>
          </w:rPr>
          <w:t>fitrianidwi19@gmail.com</w:t>
        </w:r>
        <w:r w:rsidRPr="009707B6">
          <w:rPr>
            <w:rStyle w:val="Hyperlink"/>
            <w:rFonts w:ascii="Times New Roman" w:hAnsi="Times New Roman" w:cs="Times New Roman"/>
            <w:color w:val="000000" w:themeColor="text1"/>
            <w:sz w:val="20"/>
            <w:szCs w:val="28"/>
            <w:u w:val="none"/>
            <w:vertAlign w:val="superscript"/>
          </w:rPr>
          <w:t>1</w:t>
        </w:r>
      </w:hyperlink>
      <w:r w:rsidRPr="009707B6">
        <w:rPr>
          <w:rFonts w:ascii="Times New Roman" w:hAnsi="Times New Roman" w:cs="Times New Roman"/>
          <w:color w:val="000000" w:themeColor="text1"/>
          <w:sz w:val="20"/>
          <w:szCs w:val="28"/>
        </w:rPr>
        <w:t xml:space="preserve">, </w:t>
      </w:r>
      <w:hyperlink r:id="rId8" w:history="1">
        <w:r w:rsidRPr="009707B6">
          <w:rPr>
            <w:rStyle w:val="Hyperlink"/>
            <w:rFonts w:ascii="Times New Roman" w:hAnsi="Times New Roman" w:cs="Times New Roman"/>
            <w:color w:val="000000" w:themeColor="text1"/>
            <w:sz w:val="20"/>
            <w:szCs w:val="28"/>
            <w:u w:val="none"/>
          </w:rPr>
          <w:t>srimuliati@mercubuana-yogya.ac.id</w:t>
        </w:r>
      </w:hyperlink>
      <w:r w:rsidRPr="009707B6">
        <w:rPr>
          <w:rFonts w:ascii="Times New Roman" w:hAnsi="Times New Roman" w:cs="Times New Roman"/>
          <w:color w:val="000000" w:themeColor="text1"/>
          <w:sz w:val="20"/>
          <w:szCs w:val="28"/>
          <w:vertAlign w:val="superscript"/>
        </w:rPr>
        <w:t>2</w:t>
      </w:r>
      <w:r w:rsidRPr="009707B6">
        <w:rPr>
          <w:rFonts w:ascii="Times New Roman" w:hAnsi="Times New Roman" w:cs="Times New Roman"/>
          <w:color w:val="000000" w:themeColor="text1"/>
          <w:sz w:val="20"/>
          <w:szCs w:val="28"/>
        </w:rPr>
        <w:t xml:space="preserve"> </w:t>
      </w:r>
    </w:p>
    <w:p w:rsidR="009707B6" w:rsidRPr="009707B6" w:rsidRDefault="009707B6" w:rsidP="009707B6">
      <w:pPr>
        <w:spacing w:after="0" w:line="240" w:lineRule="auto"/>
        <w:jc w:val="center"/>
        <w:rPr>
          <w:rFonts w:ascii="Times New Roman" w:hAnsi="Times New Roman" w:cs="Times New Roman"/>
          <w:color w:val="000000" w:themeColor="text1"/>
          <w:sz w:val="20"/>
          <w:szCs w:val="28"/>
        </w:rPr>
      </w:pPr>
      <w:r>
        <w:rPr>
          <w:rFonts w:ascii="Times New Roman" w:hAnsi="Times New Roman" w:cs="Times New Roman"/>
          <w:color w:val="000000" w:themeColor="text1"/>
          <w:sz w:val="20"/>
          <w:szCs w:val="28"/>
        </w:rPr>
        <w:t>085237049026</w:t>
      </w:r>
      <w:r w:rsidRPr="009707B6">
        <w:rPr>
          <w:rFonts w:ascii="Times New Roman" w:hAnsi="Times New Roman" w:cs="Times New Roman"/>
          <w:color w:val="000000" w:themeColor="text1"/>
          <w:sz w:val="20"/>
          <w:szCs w:val="28"/>
          <w:vertAlign w:val="superscript"/>
        </w:rPr>
        <w:t>1</w:t>
      </w:r>
      <w:r>
        <w:rPr>
          <w:rFonts w:ascii="Times New Roman" w:hAnsi="Times New Roman" w:cs="Times New Roman"/>
          <w:color w:val="000000" w:themeColor="text1"/>
          <w:sz w:val="20"/>
          <w:szCs w:val="28"/>
        </w:rPr>
        <w:t>, 085740074545</w:t>
      </w:r>
      <w:r w:rsidRPr="009707B6">
        <w:rPr>
          <w:rFonts w:ascii="Times New Roman" w:hAnsi="Times New Roman" w:cs="Times New Roman"/>
          <w:color w:val="000000" w:themeColor="text1"/>
          <w:sz w:val="20"/>
          <w:szCs w:val="28"/>
          <w:vertAlign w:val="superscript"/>
        </w:rPr>
        <w:t>2</w:t>
      </w:r>
    </w:p>
    <w:p w:rsidR="009707B6" w:rsidRDefault="009707B6" w:rsidP="009707B6">
      <w:pPr>
        <w:spacing w:after="0" w:line="240" w:lineRule="auto"/>
        <w:jc w:val="center"/>
        <w:rPr>
          <w:rFonts w:ascii="Times New Roman" w:hAnsi="Times New Roman" w:cs="Times New Roman"/>
          <w:color w:val="000000" w:themeColor="text1"/>
          <w:sz w:val="20"/>
          <w:szCs w:val="28"/>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425"/>
        <w:gridCol w:w="5734"/>
        <w:gridCol w:w="142"/>
      </w:tblGrid>
      <w:tr w:rsidR="009707B6" w:rsidRPr="00BF1243" w:rsidTr="009707B6">
        <w:trPr>
          <w:trHeight w:val="538"/>
        </w:trPr>
        <w:tc>
          <w:tcPr>
            <w:tcW w:w="8301" w:type="dxa"/>
            <w:gridSpan w:val="3"/>
            <w:tcBorders>
              <w:top w:val="single" w:sz="4" w:space="0" w:color="000000"/>
              <w:bottom w:val="single" w:sz="4" w:space="0" w:color="000000"/>
            </w:tcBorders>
            <w:hideMark/>
          </w:tcPr>
          <w:p w:rsidR="009707B6" w:rsidRPr="00BF1243" w:rsidRDefault="009707B6" w:rsidP="00D174D9">
            <w:pPr>
              <w:spacing w:after="0" w:line="240" w:lineRule="auto"/>
              <w:ind w:left="9"/>
              <w:rPr>
                <w:rFonts w:ascii="Times New Roman" w:eastAsia="Times New Roman" w:hAnsi="Times New Roman" w:cs="Times New Roman"/>
                <w:sz w:val="24"/>
                <w:szCs w:val="24"/>
              </w:rPr>
            </w:pPr>
            <w:r w:rsidRPr="00BF1243">
              <w:rPr>
                <w:rFonts w:ascii="Times New Roman" w:eastAsia="Times New Roman" w:hAnsi="Times New Roman" w:cs="Times New Roman"/>
                <w:i/>
                <w:iCs/>
                <w:color w:val="000000"/>
                <w:sz w:val="20"/>
                <w:szCs w:val="20"/>
              </w:rPr>
              <w:t>Artikel history</w:t>
            </w:r>
          </w:p>
          <w:p w:rsidR="00D174D9" w:rsidRPr="00BF1243" w:rsidRDefault="009707B6" w:rsidP="00D174D9">
            <w:pPr>
              <w:spacing w:before="36" w:after="0" w:line="240" w:lineRule="auto"/>
              <w:ind w:left="9"/>
              <w:rPr>
                <w:rFonts w:ascii="Times New Roman" w:eastAsia="Times New Roman" w:hAnsi="Times New Roman" w:cs="Times New Roman"/>
                <w:sz w:val="24"/>
                <w:szCs w:val="24"/>
              </w:rPr>
            </w:pPr>
            <w:r w:rsidRPr="00BF1243">
              <w:rPr>
                <w:rFonts w:ascii="Times New Roman" w:eastAsia="Times New Roman" w:hAnsi="Times New Roman" w:cs="Times New Roman"/>
                <w:i/>
                <w:iCs/>
                <w:color w:val="000000"/>
                <w:sz w:val="20"/>
                <w:szCs w:val="20"/>
              </w:rPr>
              <w:t>Revceived                                 Revised                                  Accepted</w:t>
            </w:r>
            <w:r w:rsidRPr="00BF1243">
              <w:rPr>
                <w:rFonts w:ascii="Times New Roman" w:eastAsia="Times New Roman" w:hAnsi="Times New Roman" w:cs="Times New Roman"/>
                <w:i/>
                <w:iCs/>
                <w:color w:val="000000"/>
                <w:sz w:val="20"/>
                <w:szCs w:val="20"/>
              </w:rPr>
              <w:tab/>
              <w:t>                    Published</w:t>
            </w:r>
          </w:p>
        </w:tc>
      </w:tr>
      <w:tr w:rsidR="009707B6" w:rsidRPr="00BF1243" w:rsidTr="009707B6">
        <w:trPr>
          <w:gridAfter w:val="1"/>
          <w:wAfter w:w="142" w:type="dxa"/>
          <w:trHeight w:val="335"/>
        </w:trPr>
        <w:tc>
          <w:tcPr>
            <w:tcW w:w="2425" w:type="dxa"/>
            <w:tcBorders>
              <w:top w:val="single" w:sz="4" w:space="0" w:color="000000"/>
            </w:tcBorders>
            <w:hideMark/>
          </w:tcPr>
          <w:p w:rsidR="00D174D9" w:rsidRPr="00BF1243" w:rsidRDefault="009707B6" w:rsidP="009707B6">
            <w:pPr>
              <w:spacing w:after="0" w:line="240" w:lineRule="auto"/>
              <w:ind w:left="122" w:right="1394"/>
              <w:rPr>
                <w:rFonts w:ascii="Times New Roman" w:eastAsia="Times New Roman" w:hAnsi="Times New Roman" w:cs="Times New Roman"/>
                <w:i/>
                <w:sz w:val="20"/>
                <w:szCs w:val="20"/>
              </w:rPr>
            </w:pPr>
            <w:r w:rsidRPr="00BF1243">
              <w:rPr>
                <w:rFonts w:ascii="Times New Roman" w:eastAsia="Times New Roman" w:hAnsi="Times New Roman" w:cs="Times New Roman"/>
                <w:b/>
                <w:bCs/>
                <w:i/>
                <w:color w:val="000000"/>
                <w:sz w:val="20"/>
                <w:szCs w:val="20"/>
              </w:rPr>
              <w:t>Keyword :</w:t>
            </w:r>
          </w:p>
        </w:tc>
        <w:tc>
          <w:tcPr>
            <w:tcW w:w="5734" w:type="dxa"/>
            <w:tcBorders>
              <w:top w:val="single" w:sz="4" w:space="0" w:color="000000"/>
            </w:tcBorders>
            <w:shd w:val="clear" w:color="auto" w:fill="F1F1F1"/>
            <w:hideMark/>
          </w:tcPr>
          <w:p w:rsidR="00D174D9" w:rsidRPr="00BF1243" w:rsidRDefault="009707B6" w:rsidP="009707B6">
            <w:pPr>
              <w:spacing w:after="0" w:line="240" w:lineRule="auto"/>
              <w:ind w:left="-6"/>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0"/>
                <w:szCs w:val="20"/>
              </w:rPr>
              <w:t>Abstract</w:t>
            </w:r>
          </w:p>
        </w:tc>
      </w:tr>
      <w:tr w:rsidR="009707B6" w:rsidRPr="00BF1243" w:rsidTr="009707B6">
        <w:trPr>
          <w:gridAfter w:val="1"/>
          <w:wAfter w:w="142" w:type="dxa"/>
          <w:trHeight w:val="2252"/>
        </w:trPr>
        <w:tc>
          <w:tcPr>
            <w:tcW w:w="2425" w:type="dxa"/>
            <w:tcBorders>
              <w:bottom w:val="single" w:sz="4" w:space="0" w:color="000000"/>
            </w:tcBorders>
            <w:hideMark/>
          </w:tcPr>
          <w:p w:rsidR="00D174D9" w:rsidRPr="00BF1243" w:rsidRDefault="009707B6" w:rsidP="009707B6">
            <w:pPr>
              <w:spacing w:after="0" w:line="240" w:lineRule="auto"/>
              <w:ind w:right="1394"/>
              <w:rPr>
                <w:rFonts w:ascii="Times New Roman" w:eastAsia="Times New Roman" w:hAnsi="Times New Roman" w:cs="Times New Roman"/>
                <w:sz w:val="20"/>
                <w:szCs w:val="20"/>
              </w:rPr>
            </w:pPr>
            <w:r w:rsidRPr="009707B6">
              <w:rPr>
                <w:rFonts w:ascii="Times New Roman" w:eastAsia="Times New Roman" w:hAnsi="Times New Roman"/>
                <w:b/>
                <w:i/>
                <w:color w:val="202124"/>
                <w:sz w:val="20"/>
                <w:szCs w:val="20"/>
              </w:rPr>
              <w:t>career interest, career decision making, perception of career information services</w:t>
            </w:r>
          </w:p>
        </w:tc>
        <w:tc>
          <w:tcPr>
            <w:tcW w:w="5734" w:type="dxa"/>
            <w:tcBorders>
              <w:bottom w:val="single" w:sz="4" w:space="0" w:color="000000"/>
            </w:tcBorders>
            <w:shd w:val="clear" w:color="auto" w:fill="F1F1F1"/>
            <w:hideMark/>
          </w:tcPr>
          <w:p w:rsidR="009707B6" w:rsidRPr="009707B6" w:rsidRDefault="009707B6" w:rsidP="00970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0"/>
                <w:szCs w:val="42"/>
              </w:rPr>
            </w:pPr>
            <w:r w:rsidRPr="009707B6">
              <w:rPr>
                <w:rFonts w:ascii="Times New Roman" w:eastAsia="Times New Roman" w:hAnsi="Times New Roman"/>
                <w:color w:val="202124"/>
                <w:sz w:val="20"/>
                <w:szCs w:val="42"/>
              </w:rPr>
              <w:t xml:space="preserve">This study aims: (1) to determine the effect of career interest on career decision making of class XI students of SMAN 2 Bae Kudus (2) to determine the effect of perceptions of career information services on career decision making of class XI students of SMAN 2 Bae Kudus, and 3) to determine the effect of career interest and perceptions of career information services on career decision making of students in class XI SMAN 2 Bae Kudus. The research sample this time was 190 students of class XI SMAN 2 Bae Kudus. The data collection method uses a career interest scale, a career information service perception scale, and a career decision-making scale. </w:t>
            </w:r>
            <w:r w:rsidRPr="009707B6">
              <w:rPr>
                <w:rFonts w:ascii="Times New Roman" w:eastAsia="Times New Roman" w:hAnsi="Times New Roman"/>
                <w:color w:val="000000" w:themeColor="text1"/>
                <w:sz w:val="20"/>
                <w:szCs w:val="42"/>
              </w:rPr>
              <w:t xml:space="preserve">Data analysis used simple linear regression for the analysis of the first and second hypotheses, and multiple linear </w:t>
            </w:r>
            <w:proofErr w:type="gramStart"/>
            <w:r w:rsidRPr="009707B6">
              <w:rPr>
                <w:rFonts w:ascii="Times New Roman" w:eastAsia="Times New Roman" w:hAnsi="Times New Roman"/>
                <w:color w:val="000000" w:themeColor="text1"/>
                <w:sz w:val="20"/>
                <w:szCs w:val="42"/>
              </w:rPr>
              <w:t>regression</w:t>
            </w:r>
            <w:proofErr w:type="gramEnd"/>
            <w:r w:rsidRPr="009707B6">
              <w:rPr>
                <w:rFonts w:ascii="Times New Roman" w:eastAsia="Times New Roman" w:hAnsi="Times New Roman"/>
                <w:color w:val="000000" w:themeColor="text1"/>
                <w:sz w:val="20"/>
                <w:szCs w:val="42"/>
              </w:rPr>
              <w:t xml:space="preserve"> for the analysis of the third hypothesis. The results of the analysis show that (1) there is an influence between career interest on career decision making with a value of F = 53.627 (</w:t>
            </w:r>
            <w:r w:rsidRPr="009707B6">
              <w:rPr>
                <w:rFonts w:ascii="Times New Roman" w:eastAsia="Times New Roman" w:hAnsi="Times New Roman"/>
                <w:i/>
                <w:color w:val="000000" w:themeColor="text1"/>
                <w:sz w:val="20"/>
                <w:szCs w:val="42"/>
              </w:rPr>
              <w:t>p</w:t>
            </w:r>
            <w:r w:rsidRPr="009707B6">
              <w:rPr>
                <w:rFonts w:ascii="Times New Roman" w:eastAsia="Times New Roman" w:hAnsi="Times New Roman"/>
                <w:color w:val="000000" w:themeColor="text1"/>
                <w:sz w:val="20"/>
                <w:szCs w:val="42"/>
              </w:rPr>
              <w:t xml:space="preserve">&lt;0.01); 2) there is an influence between the perception of career information services on career decision making with a value of F = 66.963 </w:t>
            </w:r>
            <w:r w:rsidRPr="009707B6">
              <w:rPr>
                <w:rFonts w:ascii="Times New Roman" w:eastAsia="Times New Roman" w:hAnsi="Times New Roman"/>
                <w:i/>
                <w:color w:val="000000" w:themeColor="text1"/>
                <w:sz w:val="20"/>
                <w:szCs w:val="42"/>
              </w:rPr>
              <w:t>p</w:t>
            </w:r>
            <w:r w:rsidRPr="009707B6">
              <w:rPr>
                <w:rFonts w:ascii="Times New Roman" w:eastAsia="Times New Roman" w:hAnsi="Times New Roman"/>
                <w:color w:val="000000" w:themeColor="text1"/>
                <w:sz w:val="20"/>
                <w:szCs w:val="42"/>
              </w:rPr>
              <w:t xml:space="preserve"> &lt;0.01) ; 3) there is an influence of career interest and perceptions of career information services on career decision making of students in class XI SMAN 2 Bae Kudus, F value is 43.015 </w:t>
            </w:r>
            <w:r w:rsidRPr="009707B6">
              <w:rPr>
                <w:rFonts w:ascii="Times New Roman" w:eastAsia="Times New Roman" w:hAnsi="Times New Roman"/>
                <w:i/>
                <w:color w:val="000000" w:themeColor="text1"/>
                <w:sz w:val="20"/>
                <w:szCs w:val="42"/>
              </w:rPr>
              <w:t>p</w:t>
            </w:r>
            <w:r w:rsidRPr="009707B6">
              <w:rPr>
                <w:rFonts w:ascii="Times New Roman" w:eastAsia="Times New Roman" w:hAnsi="Times New Roman"/>
                <w:color w:val="000000" w:themeColor="text1"/>
                <w:sz w:val="20"/>
                <w:szCs w:val="42"/>
              </w:rPr>
              <w:t>&lt;0.01).</w:t>
            </w:r>
          </w:p>
          <w:p w:rsidR="00D174D9" w:rsidRPr="00BF1243" w:rsidRDefault="00D174D9" w:rsidP="009707B6">
            <w:pPr>
              <w:spacing w:after="0" w:line="240" w:lineRule="auto"/>
              <w:ind w:right="-15"/>
              <w:jc w:val="both"/>
              <w:rPr>
                <w:rFonts w:ascii="Times New Roman" w:eastAsia="Times New Roman" w:hAnsi="Times New Roman" w:cs="Times New Roman"/>
                <w:sz w:val="24"/>
                <w:szCs w:val="24"/>
              </w:rPr>
            </w:pPr>
          </w:p>
        </w:tc>
      </w:tr>
      <w:tr w:rsidR="00D10B73" w:rsidRPr="00BF1243" w:rsidTr="00F25A59">
        <w:trPr>
          <w:gridAfter w:val="1"/>
          <w:wAfter w:w="142" w:type="dxa"/>
          <w:trHeight w:val="335"/>
        </w:trPr>
        <w:tc>
          <w:tcPr>
            <w:tcW w:w="2425" w:type="dxa"/>
            <w:tcBorders>
              <w:top w:val="single" w:sz="4" w:space="0" w:color="000000"/>
            </w:tcBorders>
            <w:hideMark/>
          </w:tcPr>
          <w:p w:rsidR="00D10B73" w:rsidRPr="00BF1243" w:rsidRDefault="00D10B73" w:rsidP="00F25A59">
            <w:pPr>
              <w:spacing w:after="0" w:line="240" w:lineRule="auto"/>
              <w:ind w:left="122" w:right="1394"/>
              <w:rPr>
                <w:rFonts w:ascii="Times New Roman" w:eastAsia="Times New Roman" w:hAnsi="Times New Roman" w:cs="Times New Roman"/>
                <w:i/>
                <w:sz w:val="20"/>
                <w:szCs w:val="20"/>
              </w:rPr>
            </w:pPr>
            <w:r>
              <w:rPr>
                <w:rFonts w:ascii="Times New Roman" w:eastAsia="Times New Roman" w:hAnsi="Times New Roman" w:cs="Times New Roman"/>
                <w:b/>
                <w:bCs/>
                <w:color w:val="000000"/>
                <w:sz w:val="20"/>
                <w:szCs w:val="20"/>
              </w:rPr>
              <w:t xml:space="preserve">Kata Kunci </w:t>
            </w:r>
            <w:r w:rsidRPr="00BF1243">
              <w:rPr>
                <w:rFonts w:ascii="Times New Roman" w:eastAsia="Times New Roman" w:hAnsi="Times New Roman" w:cs="Times New Roman"/>
                <w:b/>
                <w:bCs/>
                <w:i/>
                <w:color w:val="000000"/>
                <w:sz w:val="20"/>
                <w:szCs w:val="20"/>
              </w:rPr>
              <w:t>:</w:t>
            </w:r>
          </w:p>
        </w:tc>
        <w:tc>
          <w:tcPr>
            <w:tcW w:w="5734" w:type="dxa"/>
            <w:tcBorders>
              <w:top w:val="single" w:sz="4" w:space="0" w:color="000000"/>
            </w:tcBorders>
            <w:shd w:val="clear" w:color="auto" w:fill="F1F1F1"/>
            <w:hideMark/>
          </w:tcPr>
          <w:p w:rsidR="00D10B73" w:rsidRPr="00BF1243" w:rsidRDefault="00D10B73" w:rsidP="00F25A59">
            <w:pPr>
              <w:spacing w:after="0" w:line="240" w:lineRule="auto"/>
              <w:ind w:left="-6"/>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0"/>
                <w:szCs w:val="20"/>
              </w:rPr>
              <w:t>Abstract</w:t>
            </w:r>
          </w:p>
        </w:tc>
      </w:tr>
      <w:tr w:rsidR="00D10B73" w:rsidRPr="00BF1243" w:rsidTr="00F25A59">
        <w:trPr>
          <w:gridAfter w:val="1"/>
          <w:wAfter w:w="142" w:type="dxa"/>
          <w:trHeight w:val="2252"/>
        </w:trPr>
        <w:tc>
          <w:tcPr>
            <w:tcW w:w="2425" w:type="dxa"/>
            <w:tcBorders>
              <w:bottom w:val="single" w:sz="4" w:space="0" w:color="000000"/>
            </w:tcBorders>
            <w:hideMark/>
          </w:tcPr>
          <w:p w:rsidR="00D10B73" w:rsidRPr="00D10B73" w:rsidRDefault="00D10B73" w:rsidP="00D10B73">
            <w:pPr>
              <w:spacing w:after="0" w:line="240" w:lineRule="auto"/>
              <w:ind w:right="1261"/>
              <w:rPr>
                <w:rFonts w:ascii="Times New Roman" w:eastAsia="Times New Roman" w:hAnsi="Times New Roman" w:cs="Times New Roman"/>
                <w:sz w:val="20"/>
                <w:szCs w:val="20"/>
              </w:rPr>
            </w:pPr>
            <w:r>
              <w:rPr>
                <w:rFonts w:ascii="Times New Roman" w:eastAsia="Times New Roman" w:hAnsi="Times New Roman"/>
                <w:b/>
                <w:color w:val="202124"/>
                <w:sz w:val="20"/>
                <w:szCs w:val="20"/>
              </w:rPr>
              <w:t>minat karier, pengambilan keputusan karier, persepsi layanan informasi karier</w:t>
            </w:r>
          </w:p>
        </w:tc>
        <w:tc>
          <w:tcPr>
            <w:tcW w:w="5734" w:type="dxa"/>
            <w:tcBorders>
              <w:bottom w:val="single" w:sz="4" w:space="0" w:color="000000"/>
            </w:tcBorders>
            <w:shd w:val="clear" w:color="auto" w:fill="F1F1F1"/>
            <w:hideMark/>
          </w:tcPr>
          <w:p w:rsidR="00D10B73" w:rsidRPr="009707B6" w:rsidRDefault="00D10B73" w:rsidP="00F25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0"/>
                <w:szCs w:val="42"/>
              </w:rPr>
            </w:pPr>
            <w:r w:rsidRPr="009707B6">
              <w:rPr>
                <w:rFonts w:ascii="Times New Roman" w:eastAsia="Times New Roman" w:hAnsi="Times New Roman"/>
                <w:color w:val="202124"/>
                <w:sz w:val="20"/>
                <w:szCs w:val="42"/>
              </w:rPr>
              <w:t xml:space="preserve">This study aims: (1) to determine the effect of career interest on career decision making of class XI students of SMAN 2 Bae Kudus (2) to determine the effect of perceptions of career information services on career decision making of class XI students of SMAN 2 Bae Kudus, and 3) to determine the effect of career interest and perceptions of career information services on career decision making of students in class XI SMAN 2 Bae Kudus. The research sample this time was 190 students of class XI SMAN 2 Bae Kudus. The data collection method uses a career interest scale, a career information service perception scale, and a career decision-making scale. </w:t>
            </w:r>
            <w:r w:rsidRPr="009707B6">
              <w:rPr>
                <w:rFonts w:ascii="Times New Roman" w:eastAsia="Times New Roman" w:hAnsi="Times New Roman"/>
                <w:color w:val="000000" w:themeColor="text1"/>
                <w:sz w:val="20"/>
                <w:szCs w:val="42"/>
              </w:rPr>
              <w:t xml:space="preserve">Data analysis used simple linear regression for the analysis of the first and second hypotheses, and multiple linear </w:t>
            </w:r>
            <w:proofErr w:type="gramStart"/>
            <w:r w:rsidRPr="009707B6">
              <w:rPr>
                <w:rFonts w:ascii="Times New Roman" w:eastAsia="Times New Roman" w:hAnsi="Times New Roman"/>
                <w:color w:val="000000" w:themeColor="text1"/>
                <w:sz w:val="20"/>
                <w:szCs w:val="42"/>
              </w:rPr>
              <w:t>regression</w:t>
            </w:r>
            <w:proofErr w:type="gramEnd"/>
            <w:r w:rsidRPr="009707B6">
              <w:rPr>
                <w:rFonts w:ascii="Times New Roman" w:eastAsia="Times New Roman" w:hAnsi="Times New Roman"/>
                <w:color w:val="000000" w:themeColor="text1"/>
                <w:sz w:val="20"/>
                <w:szCs w:val="42"/>
              </w:rPr>
              <w:t xml:space="preserve"> for the analysis of the third hypothesis. The results of the analysis show that (1) there is an influence between career interest on career decision making with a value of F = 53.627 (</w:t>
            </w:r>
            <w:r w:rsidRPr="009707B6">
              <w:rPr>
                <w:rFonts w:ascii="Times New Roman" w:eastAsia="Times New Roman" w:hAnsi="Times New Roman"/>
                <w:i/>
                <w:color w:val="000000" w:themeColor="text1"/>
                <w:sz w:val="20"/>
                <w:szCs w:val="42"/>
              </w:rPr>
              <w:t>p</w:t>
            </w:r>
            <w:r w:rsidRPr="009707B6">
              <w:rPr>
                <w:rFonts w:ascii="Times New Roman" w:eastAsia="Times New Roman" w:hAnsi="Times New Roman"/>
                <w:color w:val="000000" w:themeColor="text1"/>
                <w:sz w:val="20"/>
                <w:szCs w:val="42"/>
              </w:rPr>
              <w:t xml:space="preserve">&lt;0.01); 2) there is an influence between the perception of career </w:t>
            </w:r>
            <w:r w:rsidRPr="009707B6">
              <w:rPr>
                <w:rFonts w:ascii="Times New Roman" w:eastAsia="Times New Roman" w:hAnsi="Times New Roman"/>
                <w:color w:val="000000" w:themeColor="text1"/>
                <w:sz w:val="20"/>
                <w:szCs w:val="42"/>
              </w:rPr>
              <w:lastRenderedPageBreak/>
              <w:t xml:space="preserve">information services on career decision making with a value of F = 66.963 </w:t>
            </w:r>
            <w:r w:rsidRPr="009707B6">
              <w:rPr>
                <w:rFonts w:ascii="Times New Roman" w:eastAsia="Times New Roman" w:hAnsi="Times New Roman"/>
                <w:i/>
                <w:color w:val="000000" w:themeColor="text1"/>
                <w:sz w:val="20"/>
                <w:szCs w:val="42"/>
              </w:rPr>
              <w:t>p</w:t>
            </w:r>
            <w:r w:rsidRPr="009707B6">
              <w:rPr>
                <w:rFonts w:ascii="Times New Roman" w:eastAsia="Times New Roman" w:hAnsi="Times New Roman"/>
                <w:color w:val="000000" w:themeColor="text1"/>
                <w:sz w:val="20"/>
                <w:szCs w:val="42"/>
              </w:rPr>
              <w:t xml:space="preserve"> &lt;0.01) ; 3) there is an influence of career interest and perceptions of career information services on career decision making of students in class XI SMAN 2 Bae Kudus, F value is 43.015 </w:t>
            </w:r>
            <w:r w:rsidRPr="009707B6">
              <w:rPr>
                <w:rFonts w:ascii="Times New Roman" w:eastAsia="Times New Roman" w:hAnsi="Times New Roman"/>
                <w:i/>
                <w:color w:val="000000" w:themeColor="text1"/>
                <w:sz w:val="20"/>
                <w:szCs w:val="42"/>
              </w:rPr>
              <w:t>p</w:t>
            </w:r>
            <w:r w:rsidRPr="009707B6">
              <w:rPr>
                <w:rFonts w:ascii="Times New Roman" w:eastAsia="Times New Roman" w:hAnsi="Times New Roman"/>
                <w:color w:val="000000" w:themeColor="text1"/>
                <w:sz w:val="20"/>
                <w:szCs w:val="42"/>
              </w:rPr>
              <w:t>&lt;0.01).</w:t>
            </w:r>
          </w:p>
          <w:p w:rsidR="00D10B73" w:rsidRPr="00BF1243" w:rsidRDefault="00D10B73" w:rsidP="00F25A59">
            <w:pPr>
              <w:spacing w:after="0" w:line="240" w:lineRule="auto"/>
              <w:ind w:right="-15"/>
              <w:jc w:val="both"/>
              <w:rPr>
                <w:rFonts w:ascii="Times New Roman" w:eastAsia="Times New Roman" w:hAnsi="Times New Roman" w:cs="Times New Roman"/>
                <w:sz w:val="24"/>
                <w:szCs w:val="24"/>
              </w:rPr>
            </w:pPr>
          </w:p>
        </w:tc>
      </w:tr>
      <w:tr w:rsidR="009707B6" w:rsidRPr="00BF1243" w:rsidTr="009707B6">
        <w:trPr>
          <w:trHeight w:val="702"/>
        </w:trPr>
        <w:tc>
          <w:tcPr>
            <w:tcW w:w="8301" w:type="dxa"/>
            <w:gridSpan w:val="3"/>
            <w:tcBorders>
              <w:top w:val="single" w:sz="4" w:space="0" w:color="000000"/>
              <w:bottom w:val="single" w:sz="4" w:space="0" w:color="000000"/>
            </w:tcBorders>
            <w:hideMark/>
          </w:tcPr>
          <w:p w:rsidR="009707B6" w:rsidRPr="00D10B73" w:rsidRDefault="009707B6" w:rsidP="00D174D9">
            <w:pPr>
              <w:spacing w:after="0" w:line="240" w:lineRule="auto"/>
              <w:rPr>
                <w:rFonts w:ascii="Times New Roman" w:eastAsia="Times New Roman" w:hAnsi="Times New Roman" w:cs="Times New Roman"/>
                <w:b/>
                <w:sz w:val="24"/>
                <w:szCs w:val="24"/>
              </w:rPr>
            </w:pPr>
          </w:p>
          <w:p w:rsidR="009707B6" w:rsidRPr="00BF1243" w:rsidRDefault="009707B6" w:rsidP="00D174D9">
            <w:pPr>
              <w:spacing w:after="0" w:line="240" w:lineRule="auto"/>
              <w:ind w:hanging="851"/>
              <w:rPr>
                <w:rFonts w:ascii="Times New Roman" w:eastAsia="Times New Roman" w:hAnsi="Times New Roman" w:cs="Times New Roman"/>
                <w:sz w:val="24"/>
                <w:szCs w:val="24"/>
              </w:rPr>
            </w:pPr>
            <w:r w:rsidRPr="00BF1243">
              <w:rPr>
                <w:rFonts w:ascii="Times New Roman" w:eastAsia="Times New Roman" w:hAnsi="Times New Roman" w:cs="Times New Roman"/>
                <w:i/>
                <w:iCs/>
                <w:color w:val="000000"/>
                <w:sz w:val="18"/>
                <w:szCs w:val="18"/>
              </w:rPr>
              <w:t>How to cite</w:t>
            </w:r>
            <w:r w:rsidRPr="00BF1243">
              <w:rPr>
                <w:rFonts w:ascii="Times New Roman" w:eastAsia="Times New Roman" w:hAnsi="Times New Roman" w:cs="Times New Roman"/>
                <w:color w:val="000000"/>
                <w:sz w:val="18"/>
                <w:szCs w:val="18"/>
              </w:rPr>
              <w:t xml:space="preserve">:  First author, Second </w:t>
            </w:r>
            <w:proofErr w:type="gramStart"/>
            <w:r w:rsidRPr="00BF1243">
              <w:rPr>
                <w:rFonts w:ascii="Times New Roman" w:eastAsia="Times New Roman" w:hAnsi="Times New Roman" w:cs="Times New Roman"/>
                <w:color w:val="000000"/>
                <w:sz w:val="18"/>
                <w:szCs w:val="18"/>
              </w:rPr>
              <w:t>author.,</w:t>
            </w:r>
            <w:proofErr w:type="gramEnd"/>
            <w:r w:rsidRPr="00BF1243">
              <w:rPr>
                <w:rFonts w:ascii="Times New Roman" w:eastAsia="Times New Roman" w:hAnsi="Times New Roman" w:cs="Times New Roman"/>
                <w:color w:val="000000"/>
                <w:sz w:val="18"/>
                <w:szCs w:val="18"/>
              </w:rPr>
              <w:t xml:space="preserve"> &amp; Third author. (20xx). The title. </w:t>
            </w:r>
            <w:r w:rsidRPr="00BF1243">
              <w:rPr>
                <w:rFonts w:ascii="Times New Roman" w:eastAsia="Times New Roman" w:hAnsi="Times New Roman" w:cs="Times New Roman"/>
                <w:i/>
                <w:iCs/>
                <w:color w:val="000000"/>
                <w:sz w:val="18"/>
                <w:szCs w:val="18"/>
              </w:rPr>
              <w:t xml:space="preserve">Insight: Jurnal Ilmiah Psikologi, </w:t>
            </w:r>
            <w:proofErr w:type="gramStart"/>
            <w:r w:rsidRPr="00BF1243">
              <w:rPr>
                <w:rFonts w:ascii="Times New Roman" w:eastAsia="Times New Roman" w:hAnsi="Times New Roman" w:cs="Times New Roman"/>
                <w:i/>
                <w:iCs/>
                <w:color w:val="000000"/>
                <w:sz w:val="18"/>
                <w:szCs w:val="18"/>
              </w:rPr>
              <w:t>Vol</w:t>
            </w:r>
            <w:r w:rsidRPr="00BF1243">
              <w:rPr>
                <w:rFonts w:ascii="Times New Roman" w:eastAsia="Times New Roman" w:hAnsi="Times New Roman" w:cs="Times New Roman"/>
                <w:color w:val="000000"/>
                <w:sz w:val="18"/>
                <w:szCs w:val="18"/>
              </w:rPr>
              <w:t>(</w:t>
            </w:r>
            <w:proofErr w:type="gramEnd"/>
            <w:r w:rsidRPr="00BF1243">
              <w:rPr>
                <w:rFonts w:ascii="Times New Roman" w:eastAsia="Times New Roman" w:hAnsi="Times New Roman" w:cs="Times New Roman"/>
                <w:color w:val="000000"/>
                <w:sz w:val="18"/>
                <w:szCs w:val="18"/>
              </w:rPr>
              <w:t xml:space="preserve">No), xx-yy. doi: </w:t>
            </w:r>
            <w:hyperlink r:id="rId9" w:history="1">
              <w:r w:rsidRPr="00BF1243">
                <w:rPr>
                  <w:rFonts w:ascii="Times New Roman" w:eastAsia="Times New Roman" w:hAnsi="Times New Roman" w:cs="Times New Roman"/>
                  <w:color w:val="0000FF"/>
                  <w:sz w:val="18"/>
                  <w:szCs w:val="18"/>
                  <w:u w:val="single"/>
                </w:rPr>
                <w:t>https://doi.org/10.22219/psikologi.vxiy.xxyy</w:t>
              </w:r>
            </w:hyperlink>
          </w:p>
          <w:p w:rsidR="009707B6" w:rsidRPr="00BF1243" w:rsidRDefault="009707B6" w:rsidP="00D174D9">
            <w:pPr>
              <w:spacing w:after="0" w:line="240" w:lineRule="auto"/>
              <w:rPr>
                <w:rFonts w:ascii="Times New Roman" w:eastAsia="Times New Roman" w:hAnsi="Times New Roman" w:cs="Times New Roman"/>
                <w:sz w:val="24"/>
                <w:szCs w:val="24"/>
              </w:rPr>
            </w:pPr>
          </w:p>
        </w:tc>
      </w:tr>
    </w:tbl>
    <w:p w:rsidR="009707B6" w:rsidRPr="00BF1243" w:rsidRDefault="009707B6" w:rsidP="009707B6">
      <w:pPr>
        <w:spacing w:after="0" w:line="240" w:lineRule="auto"/>
        <w:rPr>
          <w:rFonts w:ascii="Times New Roman" w:eastAsia="Times New Roman" w:hAnsi="Times New Roman" w:cs="Times New Roman"/>
          <w:sz w:val="24"/>
          <w:szCs w:val="24"/>
        </w:rPr>
      </w:pPr>
    </w:p>
    <w:p w:rsidR="009707B6" w:rsidRDefault="008000E1" w:rsidP="009707B6">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PENDAHULUAN</w:t>
      </w:r>
    </w:p>
    <w:p w:rsidR="00314CDA" w:rsidRPr="00BF1243" w:rsidRDefault="00314CDA" w:rsidP="009707B6">
      <w:pPr>
        <w:spacing w:after="0" w:line="240" w:lineRule="auto"/>
        <w:jc w:val="both"/>
        <w:rPr>
          <w:rFonts w:ascii="Times New Roman" w:eastAsia="Times New Roman" w:hAnsi="Times New Roman" w:cs="Times New Roman"/>
          <w:sz w:val="24"/>
          <w:szCs w:val="24"/>
        </w:rPr>
      </w:pPr>
    </w:p>
    <w:p w:rsidR="008000E1" w:rsidRPr="00314CDA" w:rsidRDefault="008000E1" w:rsidP="00314CDA">
      <w:pPr>
        <w:pStyle w:val="ListParagraph"/>
        <w:spacing w:after="0" w:line="360" w:lineRule="auto"/>
        <w:ind w:left="284" w:firstLine="567"/>
        <w:jc w:val="both"/>
        <w:rPr>
          <w:rFonts w:ascii="Times New Roman" w:hAnsi="Times New Roman"/>
          <w:color w:val="000000" w:themeColor="text1"/>
          <w:szCs w:val="24"/>
        </w:rPr>
      </w:pPr>
      <w:r w:rsidRPr="008000E1">
        <w:rPr>
          <w:rFonts w:ascii="Times New Roman" w:hAnsi="Times New Roman"/>
          <w:color w:val="000000" w:themeColor="text1"/>
          <w:szCs w:val="24"/>
          <w:lang w:val="id-ID"/>
        </w:rPr>
        <w:t xml:space="preserve">Salah satu jenjang </w:t>
      </w:r>
      <w:r w:rsidRPr="008000E1">
        <w:rPr>
          <w:rFonts w:ascii="Times New Roman" w:hAnsi="Times New Roman"/>
          <w:color w:val="000000" w:themeColor="text1"/>
          <w:szCs w:val="24"/>
        </w:rPr>
        <w:t>p</w:t>
      </w:r>
      <w:r w:rsidRPr="008000E1">
        <w:rPr>
          <w:rFonts w:ascii="Times New Roman" w:hAnsi="Times New Roman"/>
          <w:color w:val="000000" w:themeColor="text1"/>
          <w:szCs w:val="24"/>
          <w:lang w:val="id-ID"/>
        </w:rPr>
        <w:t>endidikan</w:t>
      </w:r>
      <w:r w:rsidRPr="008000E1">
        <w:rPr>
          <w:rFonts w:ascii="Times New Roman" w:hAnsi="Times New Roman"/>
          <w:color w:val="000000" w:themeColor="text1"/>
          <w:szCs w:val="24"/>
        </w:rPr>
        <w:t xml:space="preserve"> formal</w:t>
      </w:r>
      <w:r w:rsidRPr="008000E1">
        <w:rPr>
          <w:rFonts w:ascii="Times New Roman" w:hAnsi="Times New Roman"/>
          <w:color w:val="000000" w:themeColor="text1"/>
          <w:szCs w:val="24"/>
          <w:lang w:val="id-ID"/>
        </w:rPr>
        <w:t xml:space="preserve"> yang tercantum dalam Undang-Undang No. 20 tentang Sistem Pendidikan Nasional (2003) </w:t>
      </w:r>
      <w:r w:rsidRPr="008000E1">
        <w:rPr>
          <w:rFonts w:ascii="Times New Roman" w:hAnsi="Times New Roman"/>
          <w:color w:val="000000" w:themeColor="text1"/>
          <w:szCs w:val="24"/>
        </w:rPr>
        <w:t xml:space="preserve">pasal 18 Pendidikan menengah umum berbentuk </w:t>
      </w:r>
      <w:r w:rsidRPr="008000E1">
        <w:rPr>
          <w:rFonts w:ascii="Times New Roman" w:hAnsi="Times New Roman"/>
          <w:color w:val="000000" w:themeColor="text1"/>
          <w:szCs w:val="24"/>
          <w:lang w:val="id-ID"/>
        </w:rPr>
        <w:t>Sekolah Menengah Atas (SMA)</w:t>
      </w:r>
      <w:r w:rsidRPr="008000E1">
        <w:rPr>
          <w:rFonts w:ascii="Times New Roman" w:hAnsi="Times New Roman"/>
          <w:color w:val="000000" w:themeColor="text1"/>
          <w:szCs w:val="24"/>
        </w:rPr>
        <w:t>, Madrasah Aliyah (MA), sedangkan pendidikan menengah kejuruan berbentuk Sekolah Menengah Kejuruan (SMK), dan Madrasah Aliyah Kejuruan (MAK). Mengutip dari Permendikbud 1 tahun 2021 pasal 6 menjelaskan bahwa calon peserta didik baru kelas 10 SMA atau SMK be</w:t>
      </w:r>
      <w:r w:rsidR="00314CDA">
        <w:rPr>
          <w:rFonts w:ascii="Times New Roman" w:hAnsi="Times New Roman"/>
          <w:color w:val="000000" w:themeColor="text1"/>
          <w:szCs w:val="24"/>
        </w:rPr>
        <w:t xml:space="preserve">rusia paling tinggi 21 tahun. </w:t>
      </w:r>
      <w:r w:rsidRPr="00314CDA">
        <w:rPr>
          <w:rFonts w:ascii="Times New Roman" w:hAnsi="Times New Roman"/>
          <w:szCs w:val="24"/>
        </w:rPr>
        <w:t xml:space="preserve">Hurlock  (2017 ) membatasi usia remaja mulai dari usia 13 atau 14 tahun sampai 18 atau 21 tahun. Sedangkan Papalia, Olds, dan Feldman (2009) mengemukakan bahwa masa remaja berlangsung ketika individu berusia 11 atau 12 tahun, dan berakhir pada awal dua puluhan. Adapun menurut Santrock (2016) </w:t>
      </w:r>
      <w:proofErr w:type="gramStart"/>
      <w:r w:rsidRPr="00314CDA">
        <w:rPr>
          <w:rFonts w:ascii="Times New Roman" w:hAnsi="Times New Roman"/>
          <w:szCs w:val="24"/>
        </w:rPr>
        <w:t>usia</w:t>
      </w:r>
      <w:proofErr w:type="gramEnd"/>
      <w:r w:rsidRPr="00314CDA">
        <w:rPr>
          <w:rFonts w:ascii="Times New Roman" w:hAnsi="Times New Roman"/>
          <w:szCs w:val="24"/>
        </w:rPr>
        <w:t xml:space="preserve"> remaja dimulai antara usia 10 hingga 13 tahun dan berakhir antara usia 18 dan 22 tahun. Berdasarkan batasan </w:t>
      </w:r>
      <w:proofErr w:type="gramStart"/>
      <w:r w:rsidRPr="00314CDA">
        <w:rPr>
          <w:rFonts w:ascii="Times New Roman" w:hAnsi="Times New Roman"/>
          <w:szCs w:val="24"/>
        </w:rPr>
        <w:t>usia</w:t>
      </w:r>
      <w:proofErr w:type="gramEnd"/>
      <w:r w:rsidRPr="00314CDA">
        <w:rPr>
          <w:rFonts w:ascii="Times New Roman" w:hAnsi="Times New Roman"/>
          <w:szCs w:val="24"/>
        </w:rPr>
        <w:t xml:space="preserve"> remaja menurut beberapa ahli tersebut maka usia SMA masuk pada tahapan masa remaja.</w:t>
      </w:r>
    </w:p>
    <w:p w:rsidR="008000E1" w:rsidRPr="008000E1" w:rsidRDefault="008000E1" w:rsidP="008000E1">
      <w:pPr>
        <w:pStyle w:val="ListParagraph"/>
        <w:spacing w:after="0" w:line="360" w:lineRule="auto"/>
        <w:ind w:left="284" w:firstLine="567"/>
        <w:jc w:val="both"/>
        <w:rPr>
          <w:rFonts w:ascii="Times New Roman" w:hAnsi="Times New Roman"/>
          <w:b/>
          <w:bCs/>
          <w:color w:val="000000" w:themeColor="text1"/>
          <w:szCs w:val="24"/>
        </w:rPr>
      </w:pPr>
      <w:r w:rsidRPr="008000E1">
        <w:rPr>
          <w:rFonts w:ascii="Times New Roman" w:hAnsi="Times New Roman"/>
          <w:color w:val="000000" w:themeColor="text1"/>
          <w:szCs w:val="24"/>
        </w:rPr>
        <w:t xml:space="preserve">Mamahit (2016) menjelaskan bahwa siswa SMA berada pada </w:t>
      </w:r>
      <w:proofErr w:type="gramStart"/>
      <w:r w:rsidRPr="008000E1">
        <w:rPr>
          <w:rFonts w:ascii="Times New Roman" w:hAnsi="Times New Roman"/>
          <w:color w:val="000000" w:themeColor="text1"/>
          <w:szCs w:val="24"/>
        </w:rPr>
        <w:t>usia</w:t>
      </w:r>
      <w:proofErr w:type="gramEnd"/>
      <w:r w:rsidRPr="008000E1">
        <w:rPr>
          <w:rFonts w:ascii="Times New Roman" w:hAnsi="Times New Roman"/>
          <w:color w:val="000000" w:themeColor="text1"/>
          <w:szCs w:val="24"/>
        </w:rPr>
        <w:t xml:space="preserve"> remaja, dan merupakan masa penting dari kehidupan seorang individu dalam memulai pengaturan diri terhadap penentuan pilihan-pilihan. </w:t>
      </w:r>
      <w:proofErr w:type="gramStart"/>
      <w:r w:rsidRPr="008000E1">
        <w:rPr>
          <w:rFonts w:ascii="Times New Roman" w:hAnsi="Times New Roman"/>
          <w:color w:val="000000" w:themeColor="text1"/>
          <w:szCs w:val="24"/>
        </w:rPr>
        <w:t>Masa yang dipenuhi dengan berbagai macam peran dan kondisi yang harus dipelajari remaja dalam waktu yang bersamaan.</w:t>
      </w:r>
      <w:proofErr w:type="gramEnd"/>
      <w:r w:rsidRPr="008000E1">
        <w:rPr>
          <w:rFonts w:ascii="Times New Roman" w:hAnsi="Times New Roman"/>
          <w:color w:val="000000" w:themeColor="text1"/>
          <w:szCs w:val="24"/>
        </w:rPr>
        <w:t xml:space="preserve"> Menurut Santrock (2016) remaja adalah masa dimana meningkatnya situasi pengambilan keputusan tentang bagaimana menghadapi kondisi saat ini, perilaku seperti </w:t>
      </w:r>
      <w:proofErr w:type="gramStart"/>
      <w:r w:rsidRPr="008000E1">
        <w:rPr>
          <w:rFonts w:ascii="Times New Roman" w:hAnsi="Times New Roman"/>
          <w:color w:val="000000" w:themeColor="text1"/>
          <w:szCs w:val="24"/>
        </w:rPr>
        <w:t>apa</w:t>
      </w:r>
      <w:proofErr w:type="gramEnd"/>
      <w:r w:rsidRPr="008000E1">
        <w:rPr>
          <w:rFonts w:ascii="Times New Roman" w:hAnsi="Times New Roman"/>
          <w:color w:val="000000" w:themeColor="text1"/>
          <w:szCs w:val="24"/>
        </w:rPr>
        <w:t xml:space="preserve"> yang harus ditunjukkan agar diterima dalam pergaulan, tentang masa depan, teman-teman mana yang dipilih, apakah harus kuliah, apakah harus bekerja, dan berbagai pilihan lainnya.</w:t>
      </w:r>
      <w:r w:rsidRPr="008000E1">
        <w:rPr>
          <w:rFonts w:ascii="Times New Roman" w:hAnsi="Times New Roman"/>
          <w:b/>
          <w:bCs/>
          <w:color w:val="000000" w:themeColor="text1"/>
          <w:szCs w:val="24"/>
        </w:rPr>
        <w:t xml:space="preserve"> </w:t>
      </w:r>
    </w:p>
    <w:p w:rsidR="008000E1" w:rsidRPr="008000E1" w:rsidRDefault="008000E1" w:rsidP="008000E1">
      <w:pPr>
        <w:pStyle w:val="ListParagraph"/>
        <w:spacing w:after="0" w:line="360" w:lineRule="auto"/>
        <w:ind w:left="284" w:firstLine="567"/>
        <w:jc w:val="both"/>
        <w:rPr>
          <w:rFonts w:ascii="Times New Roman" w:hAnsi="Times New Roman"/>
          <w:b/>
          <w:bCs/>
          <w:color w:val="000000" w:themeColor="text1"/>
          <w:szCs w:val="24"/>
        </w:rPr>
      </w:pPr>
      <w:r w:rsidRPr="008000E1">
        <w:rPr>
          <w:rFonts w:ascii="Times New Roman" w:hAnsi="Times New Roman"/>
          <w:color w:val="000000" w:themeColor="text1"/>
          <w:szCs w:val="24"/>
        </w:rPr>
        <w:lastRenderedPageBreak/>
        <w:t xml:space="preserve">Menurut White (2007) siswa kelas XI berada di rentang </w:t>
      </w:r>
      <w:proofErr w:type="gramStart"/>
      <w:r w:rsidRPr="008000E1">
        <w:rPr>
          <w:rFonts w:ascii="Times New Roman" w:hAnsi="Times New Roman"/>
          <w:color w:val="000000" w:themeColor="text1"/>
          <w:szCs w:val="24"/>
        </w:rPr>
        <w:t>usia</w:t>
      </w:r>
      <w:proofErr w:type="gramEnd"/>
      <w:r w:rsidRPr="008000E1">
        <w:rPr>
          <w:rFonts w:ascii="Times New Roman" w:hAnsi="Times New Roman"/>
          <w:color w:val="000000" w:themeColor="text1"/>
          <w:szCs w:val="24"/>
        </w:rPr>
        <w:t xml:space="preserve"> 15-16 tahun. Berdasarkan teori perkembangan karier yang dipaparkan oleh Ginzberg (dalam Winkel &amp; Hastuti, 2006) usia siswa kelas XI berada pada tahap tentatif dimana tahap ini remaja mulai memadukan  minat dan sudah memiliki perencanaan karier yang merupakan integrasi dari nilai-nilai, kapasitas dan minat. </w:t>
      </w:r>
      <w:proofErr w:type="gramStart"/>
      <w:r w:rsidRPr="008000E1">
        <w:rPr>
          <w:rFonts w:ascii="Times New Roman" w:hAnsi="Times New Roman"/>
          <w:color w:val="000000" w:themeColor="text1"/>
          <w:szCs w:val="24"/>
        </w:rPr>
        <w:t>Tahap ini remaja menyadari bahwa remaja ada dalam tahap kebutuhan dalam membuat pilihan karier, bertanggung jawab seperti orang dewasa, dan transisi dari dunia sekolah ke dunia kerja.</w:t>
      </w:r>
      <w:proofErr w:type="gramEnd"/>
      <w:r w:rsidRPr="008000E1">
        <w:rPr>
          <w:rFonts w:ascii="Times New Roman" w:hAnsi="Times New Roman"/>
          <w:color w:val="000000" w:themeColor="text1"/>
          <w:szCs w:val="24"/>
        </w:rPr>
        <w:t xml:space="preserve">  </w:t>
      </w:r>
      <w:proofErr w:type="gramStart"/>
      <w:r w:rsidRPr="008000E1">
        <w:rPr>
          <w:rFonts w:ascii="Times New Roman" w:hAnsi="Times New Roman"/>
          <w:color w:val="000000" w:themeColor="text1"/>
          <w:szCs w:val="24"/>
        </w:rPr>
        <w:t>Mengutip dari Dewi &amp; Setiawati (2019) bahwa siswa SMA memiliki tugas untuk menentukan minat dan memahami kemampuan diri siswa tersebut dalam tahap pengambilan keputusan karier.</w:t>
      </w:r>
      <w:proofErr w:type="gramEnd"/>
      <w:r w:rsidRPr="008000E1">
        <w:rPr>
          <w:rFonts w:ascii="Times New Roman" w:hAnsi="Times New Roman"/>
          <w:color w:val="000000" w:themeColor="text1"/>
          <w:szCs w:val="24"/>
        </w:rPr>
        <w:t xml:space="preserve"> Siswa SMA </w:t>
      </w:r>
      <w:proofErr w:type="gramStart"/>
      <w:r w:rsidRPr="008000E1">
        <w:rPr>
          <w:rFonts w:ascii="Times New Roman" w:hAnsi="Times New Roman"/>
          <w:color w:val="000000" w:themeColor="text1"/>
          <w:szCs w:val="24"/>
        </w:rPr>
        <w:t>dihadapkan</w:t>
      </w:r>
      <w:proofErr w:type="gramEnd"/>
      <w:r w:rsidRPr="008000E1">
        <w:rPr>
          <w:rFonts w:ascii="Times New Roman" w:hAnsi="Times New Roman"/>
          <w:color w:val="000000" w:themeColor="text1"/>
          <w:szCs w:val="24"/>
        </w:rPr>
        <w:t xml:space="preserve"> pada pilihan perguruan tinggi, pemilihan jurusan di awal masuk SMA dan peminatan terhadap pengembangan karier ke depan setelah siswa menyelesaikan studi di SMA dan karena itu siswa memerlukan pertimbangan dalam proses pengambilan keputusan dalam perencanaan karier.</w:t>
      </w:r>
    </w:p>
    <w:p w:rsidR="008000E1" w:rsidRPr="008000E1" w:rsidRDefault="008000E1" w:rsidP="008000E1">
      <w:pPr>
        <w:pStyle w:val="ListParagraph"/>
        <w:spacing w:after="0" w:line="360" w:lineRule="auto"/>
        <w:ind w:left="284" w:firstLine="567"/>
        <w:jc w:val="both"/>
        <w:rPr>
          <w:rFonts w:ascii="Times New Roman" w:hAnsi="Times New Roman"/>
          <w:color w:val="000000" w:themeColor="text1"/>
          <w:szCs w:val="24"/>
        </w:rPr>
      </w:pPr>
      <w:r w:rsidRPr="008000E1">
        <w:rPr>
          <w:rFonts w:ascii="Times New Roman" w:hAnsi="Times New Roman"/>
          <w:color w:val="000000" w:themeColor="text1"/>
          <w:szCs w:val="24"/>
        </w:rPr>
        <w:t xml:space="preserve">White (2007) menjelaskan bahwa pengambilan keputusan karier di kelas 11 pada </w:t>
      </w:r>
      <w:proofErr w:type="gramStart"/>
      <w:r w:rsidRPr="008000E1">
        <w:rPr>
          <w:rFonts w:ascii="Times New Roman" w:hAnsi="Times New Roman"/>
          <w:color w:val="000000" w:themeColor="text1"/>
          <w:szCs w:val="24"/>
        </w:rPr>
        <w:t>usia</w:t>
      </w:r>
      <w:proofErr w:type="gramEnd"/>
      <w:r w:rsidRPr="008000E1">
        <w:rPr>
          <w:rFonts w:ascii="Times New Roman" w:hAnsi="Times New Roman"/>
          <w:color w:val="000000" w:themeColor="text1"/>
          <w:szCs w:val="24"/>
        </w:rPr>
        <w:t xml:space="preserve"> 15-16 tahun lebih banyak dihabiskan oleh siswa untuk melanjutkan pendidikan dibandingkan mengambil sebuah pekerjaan. </w:t>
      </w:r>
      <w:proofErr w:type="gramStart"/>
      <w:r w:rsidRPr="008000E1">
        <w:rPr>
          <w:rFonts w:ascii="Times New Roman" w:hAnsi="Times New Roman"/>
          <w:color w:val="000000" w:themeColor="text1"/>
          <w:szCs w:val="24"/>
        </w:rPr>
        <w:t>Hal ini disetujui dengan hasil penelitian Furlong &amp; Carmel (1995) bahwa aspirasi pekerjaan siswa berkembang berjalan beriringan dengan persepsi siswa tentang kemampuan akademis siswa tersebut.</w:t>
      </w:r>
      <w:proofErr w:type="gramEnd"/>
      <w:r w:rsidRPr="008000E1">
        <w:rPr>
          <w:rFonts w:ascii="Times New Roman" w:hAnsi="Times New Roman"/>
          <w:color w:val="000000" w:themeColor="text1"/>
          <w:szCs w:val="24"/>
        </w:rPr>
        <w:t xml:space="preserve"> Taylor (1992) menjelaskan bahwa siswa kelas 11 cenderung fokus terhadap studi yang siswa jalani dan siswa belum memiliki keyakinan bagaimana siswa mempersepsikan pekerjaan masa depan setelah lulus sekolah.</w:t>
      </w:r>
      <w:r w:rsidRPr="008000E1">
        <w:rPr>
          <w:rFonts w:ascii="Times New Roman" w:hAnsi="Times New Roman"/>
          <w:color w:val="000000" w:themeColor="text1"/>
          <w:szCs w:val="24"/>
        </w:rPr>
        <w:fldChar w:fldCharType="begin" w:fldLock="1"/>
      </w:r>
      <w:r w:rsidRPr="008000E1">
        <w:rPr>
          <w:rFonts w:ascii="Times New Roman" w:hAnsi="Times New Roman"/>
          <w:color w:val="000000" w:themeColor="text1"/>
          <w:szCs w:val="24"/>
        </w:rPr>
        <w:instrText>ADDIN CSL_CITATION {"citationItems":[{"id":"ITEM-1","itemData":{"abstract":"Kematangan karir dalam prosesnya merupakan aspek dari totalitas perkembangan yang berdasarkan pada belajar tentang persiapan untuk masuk ke lembaga pendidikan yang diinginkan dan kemajuan dalam dunia pekerjaan. Penelitian ini bertujuan untuk mengetahui kematangan karir siswa SMA Negeri 1 Bandar Dua Pidie Jaya. Penelitian ini menggunakan pendekatan deskriptif kuantitatif. Populasi dalam penelitian ini adalah seluruh siswa kelas XI SMA Negeri 1 Bandar Dua Pidie Jaya yang berjumlah 148 siswa. Adapun yang menjadi sampel dalam penelitian ini yaitu sebanyak 108 siswa. Pengumpulan data pada penelitian kuantitatif menggunakan metode angket. Berdasarkan hasil penelitian diketahui bahwa gambaran kematangan karir siswa berada pada kategori sedang. Artinya, siswa dinyatakan relatif baik dan positif dalam memutuskan yang terbaik untuk kelangsungan karir atau pendidikannya di masa akan datang. Aspek menentukan tujuan tentang keberhasilan masa depan karir melalui pengumpulan informasi termasuk pada tingkat sedang. Dengan demikian siswa memiliki kemampuan yang baik dalam hal mengumpulkan informasi untuk keberhasilan karirnya di masa mendatang. Aspek menghubungkan pemilihan jurusan dengan tujuan-tujuan karir berada pada kategori sedang. Artinya siswa mempunyai kemampuan yang baik dalam menentukan keputusan memilih jurusan yang dipandang sesuai dengan tujuan karirnya ke depan. Aspek mengidentifikasi persyaratan-persyaratan pendidikan yang spesifik berada pada tingkat yang sedang. Dengan demikian, siswa mampu dengan baik mengetahui dan menyiapkan hal-hal yang dibutuhkan untuk kelangsungan masa depan karirnya. Aspek mengklarifikasikan nilai-nilai tentang diri dalam menghubungkan dengan karir atau waktu luang termasuk kategori sedang. Artinya, siswa memiliki kemampuan yang baik untuk memahami dan menjelaskan tentang prinsip dirinya yang berhubungan dengan karir serta pemanfaatan waktu luang untuk hal positif yang terkait dengan masa depan karirnya.","author":[{"dropping-particle":"","family":"Wahyuni","given":"C.L.","non-dropping-particle":"","parse-names":false,"suffix":""},{"dropping-particle":"","family":"Nurdin","given":"S.","non-dropping-particle":"","parse-names":false,"suffix":""},{"dropping-particle":"","family":"Nurbaity","given":"","non-dropping-particle":"","parse-names":false,"suffix":""}],"container-title":"Jurnal Ilmiah Mahasiswa Bimbingan dan Konseling","id":"ITEM-1","issue":"4","issued":{"date-parts":[["2018"]]},"page":"10-18","title":"Kematangan karir siswa SMA Negeri 1 Bandar Dua Pidie Jaya","type":"article-journal","volume":"3"},"uris":["http://www.mendeley.com/documents/?uuid=2b0de9a3-ed03-4b9a-8b58-7e5657a750c3"]}],"mendeley":{"formattedCitation":"(Wahyuni et al., 2018)","manualFormatting":"Wahyuni et al. (2018)","plainTextFormattedCitation":"(Wahyuni et al., 2018)","previouslyFormattedCitation":"(Wahyuni et al., 2018)"},"properties":{"noteIndex":0},"schema":"https://github.com/citation-style-language/schema/raw/master/csl-citation.json"}</w:instrText>
      </w:r>
      <w:r w:rsidRPr="008000E1">
        <w:rPr>
          <w:rFonts w:ascii="Times New Roman" w:hAnsi="Times New Roman"/>
          <w:color w:val="000000" w:themeColor="text1"/>
          <w:szCs w:val="24"/>
        </w:rPr>
        <w:fldChar w:fldCharType="separate"/>
      </w:r>
      <w:r w:rsidRPr="008000E1">
        <w:rPr>
          <w:rFonts w:ascii="Times New Roman" w:hAnsi="Times New Roman"/>
          <w:noProof/>
          <w:color w:val="000000" w:themeColor="text1"/>
          <w:szCs w:val="24"/>
        </w:rPr>
        <w:t>Wahyuni et al. (2018)</w:t>
      </w:r>
      <w:r w:rsidRPr="008000E1">
        <w:rPr>
          <w:rFonts w:ascii="Times New Roman" w:hAnsi="Times New Roman"/>
          <w:color w:val="000000" w:themeColor="text1"/>
          <w:szCs w:val="24"/>
        </w:rPr>
        <w:fldChar w:fldCharType="end"/>
      </w:r>
      <w:r w:rsidRPr="008000E1">
        <w:rPr>
          <w:rFonts w:ascii="Times New Roman" w:hAnsi="Times New Roman"/>
          <w:color w:val="000000" w:themeColor="text1"/>
          <w:szCs w:val="24"/>
          <w:lang w:val="id-ID"/>
        </w:rPr>
        <w:t xml:space="preserve"> menyatakan bahwa siswa SMA tidak dengan mudah menyelesaikan tugas perkembangan kariernya, seperti kebingungan dalam memilih program studi, menentukan cita-cita atau bahkan tidak memahami bakat dan minat yang dimiliki serta merasa cemas untuk mendapat pekerjaan setelah tamat sekolah.</w:t>
      </w:r>
      <w:r w:rsidRPr="008000E1">
        <w:rPr>
          <w:rFonts w:ascii="Times New Roman" w:hAnsi="Times New Roman"/>
          <w:color w:val="000000" w:themeColor="text1"/>
          <w:szCs w:val="24"/>
        </w:rPr>
        <w:t xml:space="preserve"> Hal ini sesuai dengan hasil survei yang dikemukakan </w:t>
      </w:r>
      <w:r w:rsidRPr="008000E1">
        <w:rPr>
          <w:rFonts w:ascii="Times New Roman" w:hAnsi="Times New Roman"/>
          <w:color w:val="000000" w:themeColor="text1"/>
          <w:szCs w:val="24"/>
        </w:rPr>
        <w:fldChar w:fldCharType="begin" w:fldLock="1"/>
      </w:r>
      <w:r w:rsidRPr="008000E1">
        <w:rPr>
          <w:rFonts w:ascii="Times New Roman" w:hAnsi="Times New Roman"/>
          <w:color w:val="000000" w:themeColor="text1"/>
          <w:szCs w:val="24"/>
        </w:rPr>
        <w:instrText>ADDIN CSL_CITATION {"citationItems":[{"id":"ITEM-1","itemData":{"author":[{"dropping-particle":"","family":"Putri","given":"N.","non-dropping-particle":"","parse-names":false,"suffix":""}],"id":"ITEM-1","issued":{"date-parts":[["2018"]]},"title":"Angka siswa yang salah pilih jurusan masih tinggi","type":"article-newspaper"},"uris":["http://www.mendeley.com/documents/?uuid=b7c57621-21e6-4c86-af06-69834f529f1c"]}],"mendeley":{"formattedCitation":"(Putri, 2018)","plainTextFormattedCitation":"(Putri, 2018)","previouslyFormattedCitation":"(Putri, 2018)"},"properties":{"noteIndex":0},"schema":"https://github.com/citation-style-language/schema/raw/master/csl-citation.json"}</w:instrText>
      </w:r>
      <w:r w:rsidRPr="008000E1">
        <w:rPr>
          <w:rFonts w:ascii="Times New Roman" w:hAnsi="Times New Roman"/>
          <w:color w:val="000000" w:themeColor="text1"/>
          <w:szCs w:val="24"/>
        </w:rPr>
        <w:fldChar w:fldCharType="separate"/>
      </w:r>
      <w:r w:rsidRPr="008000E1">
        <w:rPr>
          <w:rFonts w:ascii="Times New Roman" w:hAnsi="Times New Roman"/>
          <w:noProof/>
          <w:color w:val="000000" w:themeColor="text1"/>
          <w:szCs w:val="24"/>
        </w:rPr>
        <w:t>Putri (2018)</w:t>
      </w:r>
      <w:r w:rsidRPr="008000E1">
        <w:rPr>
          <w:rFonts w:ascii="Times New Roman" w:hAnsi="Times New Roman"/>
          <w:color w:val="000000" w:themeColor="text1"/>
          <w:szCs w:val="24"/>
        </w:rPr>
        <w:fldChar w:fldCharType="end"/>
      </w:r>
      <w:r w:rsidRPr="008000E1">
        <w:rPr>
          <w:rFonts w:ascii="Times New Roman" w:hAnsi="Times New Roman"/>
          <w:color w:val="000000" w:themeColor="text1"/>
          <w:szCs w:val="24"/>
        </w:rPr>
        <w:t xml:space="preserve"> dari perusahaan rintisan </w:t>
      </w:r>
      <w:r w:rsidRPr="008000E1">
        <w:rPr>
          <w:rFonts w:ascii="Times New Roman" w:hAnsi="Times New Roman"/>
          <w:i/>
          <w:color w:val="000000" w:themeColor="text1"/>
          <w:szCs w:val="24"/>
        </w:rPr>
        <w:t xml:space="preserve">Skystar Ventures Tech Incubator </w:t>
      </w:r>
      <w:r w:rsidRPr="008000E1">
        <w:rPr>
          <w:rFonts w:ascii="Times New Roman" w:hAnsi="Times New Roman"/>
          <w:color w:val="000000" w:themeColor="text1"/>
          <w:szCs w:val="24"/>
        </w:rPr>
        <w:t xml:space="preserve">Universitas Multimedia Nusantara (UMN) yakni Youthmanual, melakukan penelitian selama dua tahun untuk mendalami lebih dari 400.000 profil dan data siswa dan mahasiswa di seluruh Indonesia. Dari hasil penelitian tersebut, ditemukan fakta cukup menarik yakni 92% siswa SMA/SMK sederajat bingung dan tidak tahu akan menjadi apa kedepannya dan 45% mahasiswa merasa salah mengambil jurusan. Selain itu, ditemukan pula bahwa faktor utama mengapa siswa </w:t>
      </w:r>
      <w:r w:rsidRPr="008000E1">
        <w:rPr>
          <w:rFonts w:ascii="Times New Roman" w:hAnsi="Times New Roman"/>
          <w:color w:val="000000" w:themeColor="text1"/>
          <w:szCs w:val="24"/>
        </w:rPr>
        <w:lastRenderedPageBreak/>
        <w:t xml:space="preserve">mengalami kesulitan dalam mengambil jurusan adalah karena siswa tidak paham </w:t>
      </w:r>
      <w:proofErr w:type="gramStart"/>
      <w:r w:rsidRPr="008000E1">
        <w:rPr>
          <w:rFonts w:ascii="Times New Roman" w:hAnsi="Times New Roman"/>
          <w:color w:val="000000" w:themeColor="text1"/>
          <w:szCs w:val="24"/>
        </w:rPr>
        <w:t>apa</w:t>
      </w:r>
      <w:proofErr w:type="gramEnd"/>
      <w:r w:rsidRPr="008000E1">
        <w:rPr>
          <w:rFonts w:ascii="Times New Roman" w:hAnsi="Times New Roman"/>
          <w:color w:val="000000" w:themeColor="text1"/>
          <w:szCs w:val="24"/>
        </w:rPr>
        <w:t xml:space="preserve"> bakat dan potensi yang siswa miliki. </w:t>
      </w:r>
      <w:r w:rsidRPr="008000E1">
        <w:rPr>
          <w:rFonts w:ascii="Times New Roman" w:hAnsi="Times New Roman"/>
          <w:color w:val="000000" w:themeColor="text1"/>
          <w:szCs w:val="24"/>
          <w:lang w:val="id-ID"/>
        </w:rPr>
        <w:t>Albion</w:t>
      </w:r>
      <w:r w:rsidRPr="008000E1">
        <w:rPr>
          <w:rFonts w:ascii="Times New Roman" w:hAnsi="Times New Roman"/>
          <w:color w:val="000000" w:themeColor="text1"/>
          <w:szCs w:val="24"/>
        </w:rPr>
        <w:t xml:space="preserve"> &amp; </w:t>
      </w:r>
      <w:r w:rsidRPr="008000E1">
        <w:rPr>
          <w:rFonts w:ascii="Times New Roman" w:hAnsi="Times New Roman"/>
          <w:color w:val="000000" w:themeColor="text1"/>
          <w:szCs w:val="24"/>
          <w:lang w:val="id-ID"/>
        </w:rPr>
        <w:t>Fogarty</w:t>
      </w:r>
      <w:r w:rsidRPr="008000E1">
        <w:rPr>
          <w:rFonts w:ascii="Times New Roman" w:hAnsi="Times New Roman"/>
          <w:color w:val="000000" w:themeColor="text1"/>
          <w:szCs w:val="24"/>
        </w:rPr>
        <w:t xml:space="preserve"> (</w:t>
      </w:r>
      <w:r w:rsidRPr="008000E1">
        <w:rPr>
          <w:rFonts w:ascii="Times New Roman" w:hAnsi="Times New Roman"/>
          <w:color w:val="000000" w:themeColor="text1"/>
          <w:szCs w:val="24"/>
          <w:lang w:val="id-ID"/>
        </w:rPr>
        <w:t xml:space="preserve">2002) </w:t>
      </w:r>
      <w:r w:rsidRPr="008000E1">
        <w:rPr>
          <w:rFonts w:ascii="Times New Roman" w:hAnsi="Times New Roman"/>
          <w:color w:val="000000" w:themeColor="text1"/>
          <w:szCs w:val="24"/>
        </w:rPr>
        <w:t>menemukan</w:t>
      </w:r>
      <w:r w:rsidRPr="008000E1">
        <w:rPr>
          <w:rFonts w:ascii="Times New Roman" w:hAnsi="Times New Roman"/>
          <w:color w:val="000000" w:themeColor="text1"/>
          <w:szCs w:val="24"/>
          <w:lang w:val="id-ID"/>
        </w:rPr>
        <w:t xml:space="preserve"> lebih dari 70% siswa sekolah menengah dalam sampel </w:t>
      </w:r>
      <w:r w:rsidRPr="008000E1">
        <w:rPr>
          <w:rFonts w:ascii="Times New Roman" w:hAnsi="Times New Roman"/>
          <w:color w:val="000000" w:themeColor="text1"/>
          <w:szCs w:val="24"/>
        </w:rPr>
        <w:t>siswa hanya</w:t>
      </w:r>
      <w:r w:rsidRPr="008000E1">
        <w:rPr>
          <w:rFonts w:ascii="Times New Roman" w:hAnsi="Times New Roman"/>
          <w:color w:val="000000" w:themeColor="text1"/>
          <w:szCs w:val="24"/>
          <w:lang w:val="id-ID"/>
        </w:rPr>
        <w:t xml:space="preserve"> "sedikit" hingga "sangat ragu-ragu" tentang pilihan karier </w:t>
      </w:r>
      <w:r w:rsidRPr="008000E1">
        <w:rPr>
          <w:rFonts w:ascii="Times New Roman" w:hAnsi="Times New Roman"/>
          <w:color w:val="000000" w:themeColor="text1"/>
          <w:szCs w:val="24"/>
        </w:rPr>
        <w:t xml:space="preserve">siswa tersebut. </w:t>
      </w:r>
    </w:p>
    <w:p w:rsidR="008000E1" w:rsidRPr="008000E1" w:rsidRDefault="008000E1" w:rsidP="008000E1">
      <w:pPr>
        <w:pStyle w:val="ListParagraph"/>
        <w:spacing w:after="0" w:line="360" w:lineRule="auto"/>
        <w:ind w:left="284" w:firstLine="567"/>
        <w:jc w:val="both"/>
        <w:rPr>
          <w:rFonts w:ascii="Times New Roman" w:hAnsi="Times New Roman"/>
          <w:b/>
          <w:bCs/>
          <w:color w:val="000000" w:themeColor="text1"/>
          <w:szCs w:val="24"/>
        </w:rPr>
      </w:pPr>
      <w:r w:rsidRPr="008000E1">
        <w:rPr>
          <w:rFonts w:ascii="Times New Roman" w:hAnsi="Times New Roman"/>
          <w:color w:val="000000" w:themeColor="text1"/>
          <w:szCs w:val="24"/>
        </w:rPr>
        <w:t xml:space="preserve">Gati (2019) menjelaskan bahwa pengambilan keputusan karier adalah proses pencarian berbagai informasi yang memiliki potensi serta relevansi terhadap individu. </w:t>
      </w:r>
      <w:proofErr w:type="gramStart"/>
      <w:r w:rsidRPr="008000E1">
        <w:rPr>
          <w:rFonts w:ascii="Times New Roman" w:hAnsi="Times New Roman"/>
          <w:color w:val="000000" w:themeColor="text1"/>
          <w:szCs w:val="24"/>
        </w:rPr>
        <w:t>Menurut Zunker (2006) pengambilan keputusan karier adalah keterampilan khusus yang digunakan seumur hidup oleh setiap individu, dan pengambilan keputusan karier merupakan keterampilan yang bisa dipelajari.</w:t>
      </w:r>
      <w:proofErr w:type="gramEnd"/>
      <w:r w:rsidRPr="008000E1">
        <w:rPr>
          <w:rFonts w:ascii="Times New Roman" w:hAnsi="Times New Roman"/>
          <w:color w:val="000000" w:themeColor="text1"/>
          <w:szCs w:val="24"/>
          <w:lang w:val="id-ID"/>
        </w:rPr>
        <w:t xml:space="preserve"> </w:t>
      </w:r>
      <w:r w:rsidRPr="008000E1">
        <w:rPr>
          <w:rFonts w:ascii="Times New Roman" w:hAnsi="Times New Roman"/>
          <w:color w:val="000000" w:themeColor="text1"/>
          <w:szCs w:val="24"/>
        </w:rPr>
        <w:t xml:space="preserve">Pendapat dari Sharf (2010) tentang pengambilan keputusan karier yaitu proses penentuan berbagai pilihan yang dihadapi manusia dan hal ini secara alami juga melatih manusia untuk mengambil keputusan dari pilihan-pilihan hidup yang dialaminya. Sharf (2010) menjelaskan bahwa aspek pengambilan keputusan karier terdiri </w:t>
      </w:r>
      <w:proofErr w:type="gramStart"/>
      <w:r w:rsidRPr="008000E1">
        <w:rPr>
          <w:rFonts w:ascii="Times New Roman" w:hAnsi="Times New Roman"/>
          <w:color w:val="000000" w:themeColor="text1"/>
          <w:szCs w:val="24"/>
        </w:rPr>
        <w:t>dari  4</w:t>
      </w:r>
      <w:proofErr w:type="gramEnd"/>
      <w:r w:rsidRPr="008000E1">
        <w:rPr>
          <w:rFonts w:ascii="Times New Roman" w:hAnsi="Times New Roman"/>
          <w:color w:val="000000" w:themeColor="text1"/>
          <w:szCs w:val="24"/>
        </w:rPr>
        <w:t xml:space="preserve"> aspek yaitu eksplorasi, kristalisasi, pemilihan dan klarifikasi.</w:t>
      </w:r>
    </w:p>
    <w:p w:rsidR="008000E1" w:rsidRPr="008000E1" w:rsidRDefault="008000E1" w:rsidP="008000E1">
      <w:pPr>
        <w:pStyle w:val="ListParagraph"/>
        <w:spacing w:after="0" w:line="360" w:lineRule="auto"/>
        <w:ind w:left="284" w:firstLine="567"/>
        <w:jc w:val="both"/>
        <w:rPr>
          <w:rFonts w:ascii="Times New Roman" w:hAnsi="Times New Roman"/>
          <w:color w:val="000000" w:themeColor="text1"/>
          <w:szCs w:val="24"/>
        </w:rPr>
      </w:pPr>
      <w:r w:rsidRPr="008000E1">
        <w:rPr>
          <w:rFonts w:ascii="Times New Roman" w:hAnsi="Times New Roman"/>
          <w:color w:val="000000" w:themeColor="text1"/>
          <w:szCs w:val="24"/>
        </w:rPr>
        <w:t>Hal ini sejalan dengan h</w:t>
      </w:r>
      <w:r w:rsidRPr="008000E1">
        <w:rPr>
          <w:rFonts w:ascii="Times New Roman" w:hAnsi="Times New Roman"/>
          <w:color w:val="000000" w:themeColor="text1"/>
          <w:szCs w:val="24"/>
          <w:lang w:val="id-ID"/>
        </w:rPr>
        <w:t xml:space="preserve">asil </w:t>
      </w:r>
      <w:r w:rsidRPr="008000E1">
        <w:rPr>
          <w:rFonts w:ascii="Times New Roman" w:hAnsi="Times New Roman"/>
          <w:color w:val="000000" w:themeColor="text1"/>
          <w:szCs w:val="24"/>
        </w:rPr>
        <w:t xml:space="preserve">wawancara awal </w:t>
      </w:r>
      <w:r w:rsidRPr="008000E1">
        <w:rPr>
          <w:rFonts w:ascii="Times New Roman" w:hAnsi="Times New Roman"/>
          <w:color w:val="000000" w:themeColor="text1"/>
          <w:szCs w:val="24"/>
          <w:lang w:val="id-ID"/>
        </w:rPr>
        <w:t xml:space="preserve">yang dilakukan </w:t>
      </w:r>
      <w:r w:rsidRPr="008000E1">
        <w:rPr>
          <w:rFonts w:ascii="Times New Roman" w:hAnsi="Times New Roman"/>
          <w:color w:val="000000" w:themeColor="text1"/>
          <w:szCs w:val="24"/>
        </w:rPr>
        <w:t>oleh penulis</w:t>
      </w:r>
      <w:r w:rsidRPr="008000E1">
        <w:rPr>
          <w:rFonts w:ascii="Times New Roman" w:hAnsi="Times New Roman"/>
          <w:color w:val="000000" w:themeColor="text1"/>
          <w:szCs w:val="24"/>
          <w:lang w:val="id-ID"/>
        </w:rPr>
        <w:t xml:space="preserve"> pada tanggal </w:t>
      </w:r>
      <w:r w:rsidRPr="008000E1">
        <w:rPr>
          <w:rFonts w:ascii="Times New Roman" w:hAnsi="Times New Roman"/>
          <w:color w:val="000000" w:themeColor="text1"/>
          <w:szCs w:val="24"/>
        </w:rPr>
        <w:t xml:space="preserve">27 dan 28 Oktober 2021 kepada 17 siswa kelas XI IPA dan 16 siswa kelas XI IPS </w:t>
      </w:r>
      <w:r>
        <w:rPr>
          <w:rFonts w:ascii="Times New Roman" w:hAnsi="Times New Roman"/>
          <w:color w:val="000000" w:themeColor="text1"/>
          <w:szCs w:val="24"/>
        </w:rPr>
        <w:t xml:space="preserve">di salah satu SMA Negeri di Kota Kudus, </w:t>
      </w:r>
      <w:r w:rsidRPr="008000E1">
        <w:rPr>
          <w:rFonts w:ascii="Times New Roman" w:hAnsi="Times New Roman"/>
          <w:color w:val="000000" w:themeColor="text1"/>
          <w:szCs w:val="24"/>
        </w:rPr>
        <w:t xml:space="preserve">dengan menggali secara mendalam mengenai aspek-aspek pengambilan keputusan karier. Hasil yang diperoleh dijelaskan bahwa pada aspek eksplorasi 13 siswa kelas XI IPA sudah mampu dalam mencari informasi mengenai karier yang disukai dan 4 siswa lainnya belum melakukan pencarian informasi mengenai karier yang disukai. Data berbeda dijelaskan bahwa pada siswa kelas XI IPS, 9 dari 16 siswa belum mencari informasi apapun terkait karier yang siswa sukai, sedangkan 7 lainnya sudah mencari informasi mengenai karier yang siswa sukai. Sebanyak 11 siswa  dari kelas XI IPA menjelaskan bahwa informasi di lapangan mengenai karier yang siswa sukai sudah cukup memadai sedangkan 6 siswa lainnya menjelaskan bahwa informasi di lapangan mengenai karier yang siswa sukai belum memadai. Data dari siswa kelas XI IPS menunjukkan hasil yang berbeda, yaitu 12 siswa menjelaskan bahwa informasi mengenai karier yang siswa sukai di lapangan belum memadai, sedangkan 4 siswa lainnya menjelaskan sudah cukup memadai informasi mengenai karier yang siswa sukai di lapangan karier yang siswa sukai. </w:t>
      </w:r>
      <w:proofErr w:type="gramStart"/>
      <w:r w:rsidRPr="008000E1">
        <w:rPr>
          <w:rFonts w:ascii="Times New Roman" w:hAnsi="Times New Roman"/>
          <w:color w:val="000000" w:themeColor="text1"/>
          <w:szCs w:val="24"/>
        </w:rPr>
        <w:t xml:space="preserve">Siswa menjelaskan bahwa baru saja siswa melakukan pembelajaran tatap muka, karena sebelumnya pelaksanaan pembelajaran hanya secara </w:t>
      </w:r>
      <w:r w:rsidRPr="008000E1">
        <w:rPr>
          <w:rFonts w:ascii="Times New Roman" w:hAnsi="Times New Roman"/>
          <w:color w:val="000000" w:themeColor="text1"/>
          <w:szCs w:val="24"/>
        </w:rPr>
        <w:lastRenderedPageBreak/>
        <w:t>online.</w:t>
      </w:r>
      <w:proofErr w:type="gramEnd"/>
      <w:r w:rsidRPr="008000E1">
        <w:rPr>
          <w:rFonts w:ascii="Times New Roman" w:hAnsi="Times New Roman"/>
          <w:color w:val="000000" w:themeColor="text1"/>
          <w:szCs w:val="24"/>
        </w:rPr>
        <w:t xml:space="preserve"> Saat </w:t>
      </w:r>
      <w:r w:rsidRPr="008000E1">
        <w:rPr>
          <w:rFonts w:ascii="Times New Roman" w:hAnsi="Times New Roman"/>
          <w:i/>
          <w:iCs/>
          <w:color w:val="000000" w:themeColor="text1"/>
          <w:szCs w:val="24"/>
        </w:rPr>
        <w:t>google meet</w:t>
      </w:r>
      <w:r w:rsidRPr="008000E1">
        <w:rPr>
          <w:rFonts w:ascii="Times New Roman" w:hAnsi="Times New Roman"/>
          <w:color w:val="000000" w:themeColor="text1"/>
          <w:szCs w:val="24"/>
        </w:rPr>
        <w:t xml:space="preserve"> pun dari guru bimbingan dan konseling belum maksimal dalam memberikan informasi yang detail mengenai karier dan peluang karier setelah </w:t>
      </w:r>
      <w:proofErr w:type="gramStart"/>
      <w:r w:rsidRPr="008000E1">
        <w:rPr>
          <w:rFonts w:ascii="Times New Roman" w:hAnsi="Times New Roman"/>
          <w:color w:val="000000" w:themeColor="text1"/>
          <w:szCs w:val="24"/>
        </w:rPr>
        <w:t>lulus</w:t>
      </w:r>
      <w:proofErr w:type="gramEnd"/>
      <w:r w:rsidRPr="008000E1">
        <w:rPr>
          <w:rFonts w:ascii="Times New Roman" w:hAnsi="Times New Roman"/>
          <w:color w:val="000000" w:themeColor="text1"/>
          <w:szCs w:val="24"/>
        </w:rPr>
        <w:t xml:space="preserve"> sekolah kepada para siswa. Sebagian besar siswa/siswi pun masih belum paham dengan makna karier itu </w:t>
      </w:r>
      <w:proofErr w:type="gramStart"/>
      <w:r w:rsidRPr="008000E1">
        <w:rPr>
          <w:rFonts w:ascii="Times New Roman" w:hAnsi="Times New Roman"/>
          <w:color w:val="000000" w:themeColor="text1"/>
          <w:szCs w:val="24"/>
        </w:rPr>
        <w:t>apa</w:t>
      </w:r>
      <w:proofErr w:type="gramEnd"/>
      <w:r w:rsidRPr="008000E1">
        <w:rPr>
          <w:rFonts w:ascii="Times New Roman" w:hAnsi="Times New Roman"/>
          <w:color w:val="000000" w:themeColor="text1"/>
          <w:szCs w:val="24"/>
        </w:rPr>
        <w:t xml:space="preserve">. Pada aspek kristalisasi, hasil wawancara dengan siswa kelas XI IPA didapatkan hasil bahwa siswa memilih kuliah sebanyak 9 siswa, 2 memilih bekerja, dan 6 lainnya memilih untuk kuliah dan bekerja. Hasil wawancara dengan siswa kelas XI IPS didapatkan hasil bahwa siswa memilih kuliah sebanyak 2 siswa, bekerja 10 siswa, kuliah dan bekerja sebanyak 4 siswa. Hasil wawancara menjelaskan bahwa pada siswa kelas 13 siswa kelas  XI IPA sudah yakin dengan pilihan karier siswa tersebut, dan 4 siswa masih ragu. Begitu juga dengan siswa/siswi kelas XI IPS pun 13 siswa sudah yakin dengan pilihan karier yang disukai sedangkan 3 siswa lainnya masih ragu. </w:t>
      </w:r>
      <w:proofErr w:type="gramStart"/>
      <w:r w:rsidRPr="008000E1">
        <w:rPr>
          <w:rFonts w:ascii="Times New Roman" w:hAnsi="Times New Roman"/>
          <w:color w:val="000000" w:themeColor="text1"/>
          <w:szCs w:val="24"/>
        </w:rPr>
        <w:t>Siswa/siswi XI IPA memiliki kecenderungan untuk lanjut di bidang akademik yaitu kuliah, sedangkan siswa/siswi XI IPS memiliki kecenderungan untuk bekerja saja dibandingkan kuliah.</w:t>
      </w:r>
      <w:proofErr w:type="gramEnd"/>
      <w:r w:rsidRPr="008000E1">
        <w:rPr>
          <w:rFonts w:ascii="Times New Roman" w:hAnsi="Times New Roman"/>
          <w:color w:val="000000" w:themeColor="text1"/>
          <w:szCs w:val="24"/>
        </w:rPr>
        <w:t xml:space="preserve"> </w:t>
      </w:r>
      <w:proofErr w:type="gramStart"/>
      <w:r w:rsidRPr="008000E1">
        <w:rPr>
          <w:rFonts w:ascii="Times New Roman" w:hAnsi="Times New Roman"/>
          <w:color w:val="000000" w:themeColor="text1"/>
          <w:szCs w:val="24"/>
        </w:rPr>
        <w:t>Alasan yang dijelaskan siswa karena biaya sekolah yang cukup tinggi.</w:t>
      </w:r>
      <w:proofErr w:type="gramEnd"/>
      <w:r w:rsidRPr="008000E1">
        <w:rPr>
          <w:rFonts w:ascii="Times New Roman" w:hAnsi="Times New Roman"/>
          <w:color w:val="000000" w:themeColor="text1"/>
          <w:szCs w:val="24"/>
        </w:rPr>
        <w:t xml:space="preserve"> Pada aspek pemilihan seluruh jawaban dari siswa kelas XI IPA dan XI IPS hampir serupa, kebimbangan sering siswa  alami saat menentukan karier yang mereka inginkan, yaitu banyaknya pesaing, keadaan ekonomi, persyaratan nilai belum terpenuhi, masih ragu dan belum yakin dengan kemampuan diri siswa tersebut. Pada aspek klarifikasi hasil wawancara menjelaskan bahwa siswa/siswi kelas XI IPS yaitu 11 dari 16 siswa sudah mampu memutuskan karier apa yang akan siswa tempuh setelah lulus sekolah. Sedangkan 5 lainnya masih ragu terhadap pilihan karier </w:t>
      </w:r>
      <w:proofErr w:type="gramStart"/>
      <w:r w:rsidRPr="008000E1">
        <w:rPr>
          <w:rFonts w:ascii="Times New Roman" w:hAnsi="Times New Roman"/>
          <w:color w:val="000000" w:themeColor="text1"/>
          <w:szCs w:val="24"/>
        </w:rPr>
        <w:t>apa</w:t>
      </w:r>
      <w:proofErr w:type="gramEnd"/>
      <w:r w:rsidRPr="008000E1">
        <w:rPr>
          <w:rFonts w:ascii="Times New Roman" w:hAnsi="Times New Roman"/>
          <w:color w:val="000000" w:themeColor="text1"/>
          <w:szCs w:val="24"/>
        </w:rPr>
        <w:t xml:space="preserve"> yang akan siswa jalani setelah lulus SMA. Pada siswa/siswi kelas XI IPA 16 dari 17 siswa sudah mampu memutuskan karier yang </w:t>
      </w:r>
      <w:proofErr w:type="gramStart"/>
      <w:r w:rsidRPr="008000E1">
        <w:rPr>
          <w:rFonts w:ascii="Times New Roman" w:hAnsi="Times New Roman"/>
          <w:color w:val="000000" w:themeColor="text1"/>
          <w:szCs w:val="24"/>
        </w:rPr>
        <w:t>akan</w:t>
      </w:r>
      <w:proofErr w:type="gramEnd"/>
      <w:r w:rsidRPr="008000E1">
        <w:rPr>
          <w:rFonts w:ascii="Times New Roman" w:hAnsi="Times New Roman"/>
          <w:color w:val="000000" w:themeColor="text1"/>
          <w:szCs w:val="24"/>
        </w:rPr>
        <w:t xml:space="preserve"> siswa jalani setelah lulus SMA. </w:t>
      </w:r>
    </w:p>
    <w:p w:rsidR="008000E1" w:rsidRPr="008000E1" w:rsidRDefault="008000E1" w:rsidP="008000E1">
      <w:pPr>
        <w:pStyle w:val="ListParagraph"/>
        <w:spacing w:after="0" w:line="360" w:lineRule="auto"/>
        <w:ind w:left="284" w:firstLine="567"/>
        <w:jc w:val="both"/>
        <w:rPr>
          <w:rFonts w:ascii="Times New Roman" w:hAnsi="Times New Roman"/>
          <w:b/>
          <w:bCs/>
          <w:color w:val="000000" w:themeColor="text1"/>
          <w:szCs w:val="24"/>
        </w:rPr>
      </w:pPr>
      <w:r w:rsidRPr="008000E1">
        <w:rPr>
          <w:rFonts w:ascii="Times New Roman" w:hAnsi="Times New Roman"/>
          <w:color w:val="000000" w:themeColor="text1"/>
          <w:szCs w:val="24"/>
        </w:rPr>
        <w:t xml:space="preserve">Dari hasil wawancara yang dilakukan kepada guru BK di sekolah pada tanggal 27 Oktober 2021,  guru BK pun menjelaskan bahwa bukan hanya siswa kelas XI yang merasa kebingungan mengenai karier, siswa kelas XII pun masih merasa kebingungan dengan karier seperti apa yang akan siswa jalani setelah lulus SMA. Namun penjelasan kepada siswa mengenai peminatan dan penjurusan karier sudah diberikan dari kelas X, namun pemantapan dan pendalaman informasi mengenai karier lebih didetailkan saat siswa kelas XII. </w:t>
      </w:r>
      <w:proofErr w:type="gramStart"/>
      <w:r w:rsidRPr="008000E1">
        <w:rPr>
          <w:rFonts w:ascii="Times New Roman" w:hAnsi="Times New Roman"/>
          <w:color w:val="000000" w:themeColor="text1"/>
          <w:szCs w:val="24"/>
        </w:rPr>
        <w:t xml:space="preserve">Hasil wawancara dengan guru BK pun menjelaskan bahwa siswa/siswi yang memiliki ekonomi menengah ke atas memiliki kecenderungan tinggi untuk melanjutkan </w:t>
      </w:r>
      <w:r w:rsidRPr="008000E1">
        <w:rPr>
          <w:rFonts w:ascii="Times New Roman" w:hAnsi="Times New Roman"/>
          <w:color w:val="000000" w:themeColor="text1"/>
          <w:szCs w:val="24"/>
        </w:rPr>
        <w:lastRenderedPageBreak/>
        <w:t>kuliah, sedangkan siswa/ siswi yang memiliki keterbatasan dalam biaya memilih untuk bekerja membantu perekonomian keluarga.</w:t>
      </w:r>
      <w:proofErr w:type="gramEnd"/>
    </w:p>
    <w:p w:rsidR="008000E1" w:rsidRDefault="008000E1" w:rsidP="008000E1">
      <w:pPr>
        <w:pStyle w:val="ListParagraph"/>
        <w:spacing w:after="0" w:line="360" w:lineRule="auto"/>
        <w:ind w:left="284" w:firstLine="567"/>
        <w:jc w:val="both"/>
        <w:rPr>
          <w:rFonts w:ascii="Times New Roman" w:hAnsi="Times New Roman"/>
          <w:color w:val="000000" w:themeColor="text1"/>
          <w:szCs w:val="24"/>
        </w:rPr>
      </w:pPr>
      <w:r w:rsidRPr="008000E1">
        <w:rPr>
          <w:rFonts w:ascii="Times New Roman" w:eastAsia="Times New Roman" w:hAnsi="Times New Roman"/>
          <w:color w:val="000000" w:themeColor="text1"/>
          <w:szCs w:val="24"/>
        </w:rPr>
        <w:t xml:space="preserve">Menurut </w:t>
      </w:r>
      <w:r w:rsidRPr="008000E1">
        <w:rPr>
          <w:rFonts w:ascii="Times New Roman" w:eastAsia="Times New Roman" w:hAnsi="Times New Roman"/>
          <w:color w:val="000000" w:themeColor="text1"/>
          <w:szCs w:val="24"/>
        </w:rPr>
        <w:fldChar w:fldCharType="begin" w:fldLock="1"/>
      </w:r>
      <w:r w:rsidRPr="008000E1">
        <w:rPr>
          <w:rFonts w:ascii="Times New Roman" w:eastAsia="Times New Roman" w:hAnsi="Times New Roman"/>
          <w:color w:val="000000" w:themeColor="text1"/>
          <w:szCs w:val="24"/>
        </w:rPr>
        <w:instrText>ADDIN CSL_CITATION {"citationItems":[{"id":"ITEM-1","itemData":{"DOI":"https://psycnet.apa.org/doi/10.1177/1069072711409342","author":[{"dropping-particle":"","family":"Savickas, M.L., Porfeli","given":"E.J.","non-dropping-particle":"","parse-names":false,"suffix":""}],"container-title":"Journal of Career Assesment","id":"ITEM-1","issue":"4","issued":{"date-parts":[["2011"]]},"page":"355-374","title":"Revision of the career maturity inventory","type":"article-journal","volume":"19"},"uris":["http://www.mendeley.com/documents/?uuid=d18d1800-ef24-410d-bf90-2c26270744e5"]}],"mendeley":{"formattedCitation":"(Savickas, M.L., Porfeli, 2011)","manualFormatting":"Savickas &amp; Porfeli (2011)","plainTextFormattedCitation":"(Savickas, M.L., Porfeli, 2011)","previouslyFormattedCitation":"(Savickas, M.L., Porfeli, 2011)"},"properties":{"noteIndex":0},"schema":"https://github.com/citation-style-language/schema/raw/master/csl-citation.json"}</w:instrText>
      </w:r>
      <w:r w:rsidRPr="008000E1">
        <w:rPr>
          <w:rFonts w:ascii="Times New Roman" w:eastAsia="Times New Roman" w:hAnsi="Times New Roman"/>
          <w:color w:val="000000" w:themeColor="text1"/>
          <w:szCs w:val="24"/>
        </w:rPr>
        <w:fldChar w:fldCharType="separate"/>
      </w:r>
      <w:r w:rsidRPr="008000E1">
        <w:rPr>
          <w:rFonts w:ascii="Times New Roman" w:eastAsia="Times New Roman" w:hAnsi="Times New Roman"/>
          <w:noProof/>
          <w:color w:val="000000" w:themeColor="text1"/>
          <w:szCs w:val="24"/>
        </w:rPr>
        <w:t>Savickas &amp; Porfeli (2011)</w:t>
      </w:r>
      <w:r w:rsidRPr="008000E1">
        <w:rPr>
          <w:rFonts w:ascii="Times New Roman" w:eastAsia="Times New Roman" w:hAnsi="Times New Roman"/>
          <w:color w:val="000000" w:themeColor="text1"/>
          <w:szCs w:val="24"/>
        </w:rPr>
        <w:fldChar w:fldCharType="end"/>
      </w:r>
      <w:r w:rsidRPr="008000E1">
        <w:rPr>
          <w:rFonts w:ascii="Times New Roman" w:eastAsia="Times New Roman" w:hAnsi="Times New Roman"/>
          <w:color w:val="000000" w:themeColor="text1"/>
          <w:szCs w:val="24"/>
        </w:rPr>
        <w:t xml:space="preserve"> individu perlu mengembangkan kemampuan beradaptasi karier mereka untuk menyesuaikan diri dengan perubahan dalam lingkungan.</w:t>
      </w:r>
      <w:r w:rsidRPr="008000E1">
        <w:rPr>
          <w:rFonts w:ascii="Times New Roman" w:eastAsia="Times New Roman" w:hAnsi="Times New Roman"/>
          <w:color w:val="000000" w:themeColor="text1"/>
          <w:szCs w:val="24"/>
          <w:lang w:val="id-ID"/>
        </w:rPr>
        <w:t xml:space="preserve"> </w:t>
      </w:r>
      <w:r w:rsidRPr="008000E1">
        <w:rPr>
          <w:rFonts w:ascii="Times New Roman" w:eastAsia="Times New Roman" w:hAnsi="Times New Roman"/>
          <w:color w:val="000000" w:themeColor="text1"/>
          <w:szCs w:val="24"/>
          <w:lang w:val="id-ID"/>
        </w:rPr>
        <w:fldChar w:fldCharType="begin" w:fldLock="1"/>
      </w:r>
      <w:r w:rsidRPr="008000E1">
        <w:rPr>
          <w:rFonts w:ascii="Times New Roman" w:eastAsia="Times New Roman" w:hAnsi="Times New Roman"/>
          <w:color w:val="000000" w:themeColor="text1"/>
          <w:szCs w:val="24"/>
          <w:lang w:val="id-ID"/>
        </w:rPr>
        <w:instrText>ADDIN CSL_CITATION {"citationItems":[{"id":"ITEM-1","itemData":{"author":[{"dropping-particle":"","family":"Gati, I., Levin","given":"N.","non-dropping-particle":"","parse-names":false,"suffix":""}],"id":"ITEM-1","issued":{"date-parts":[["2015"]]},"publisher":"P.J. Hartung, M.L.","title":"Making better career decisions","type":"book"},"uris":["http://www.mendeley.com/documents/?uuid=7935594e-00e0-4bd0-8ffa-1135b200d959"]}],"mendeley":{"formattedCitation":"(Gati, I., Levin, 2015)","manualFormatting":"Gati &amp; Levin (2015)","plainTextFormattedCitation":"(Gati, I., Levin, 2015)","previouslyFormattedCitation":"(Gati, I., Levin, 2015)"},"properties":{"noteIndex":0},"schema":"https://github.com/citation-style-language/schema/raw/master/csl-citation.json"}</w:instrText>
      </w:r>
      <w:r w:rsidRPr="008000E1">
        <w:rPr>
          <w:rFonts w:ascii="Times New Roman" w:eastAsia="Times New Roman" w:hAnsi="Times New Roman"/>
          <w:color w:val="000000" w:themeColor="text1"/>
          <w:szCs w:val="24"/>
          <w:lang w:val="id-ID"/>
        </w:rPr>
        <w:fldChar w:fldCharType="separate"/>
      </w:r>
      <w:r w:rsidRPr="008000E1">
        <w:rPr>
          <w:rFonts w:ascii="Times New Roman" w:eastAsia="Times New Roman" w:hAnsi="Times New Roman"/>
          <w:noProof/>
          <w:color w:val="000000" w:themeColor="text1"/>
          <w:szCs w:val="24"/>
          <w:lang w:val="id-ID"/>
        </w:rPr>
        <w:t>Gati</w:t>
      </w:r>
      <w:r w:rsidRPr="008000E1">
        <w:rPr>
          <w:rFonts w:ascii="Times New Roman" w:eastAsia="Times New Roman" w:hAnsi="Times New Roman"/>
          <w:noProof/>
          <w:color w:val="000000" w:themeColor="text1"/>
          <w:szCs w:val="24"/>
        </w:rPr>
        <w:t xml:space="preserve"> &amp; </w:t>
      </w:r>
      <w:r w:rsidRPr="008000E1">
        <w:rPr>
          <w:rFonts w:ascii="Times New Roman" w:eastAsia="Times New Roman" w:hAnsi="Times New Roman"/>
          <w:noProof/>
          <w:color w:val="000000" w:themeColor="text1"/>
          <w:szCs w:val="24"/>
          <w:lang w:val="id-ID"/>
        </w:rPr>
        <w:t>Levin</w:t>
      </w:r>
      <w:r w:rsidRPr="008000E1">
        <w:rPr>
          <w:rFonts w:ascii="Times New Roman" w:eastAsia="Times New Roman" w:hAnsi="Times New Roman"/>
          <w:noProof/>
          <w:color w:val="000000" w:themeColor="text1"/>
          <w:szCs w:val="24"/>
        </w:rPr>
        <w:t xml:space="preserve"> (</w:t>
      </w:r>
      <w:r w:rsidRPr="008000E1">
        <w:rPr>
          <w:rFonts w:ascii="Times New Roman" w:eastAsia="Times New Roman" w:hAnsi="Times New Roman"/>
          <w:noProof/>
          <w:color w:val="000000" w:themeColor="text1"/>
          <w:szCs w:val="24"/>
          <w:lang w:val="id-ID"/>
        </w:rPr>
        <w:t>2015)</w:t>
      </w:r>
      <w:r w:rsidRPr="008000E1">
        <w:rPr>
          <w:rFonts w:ascii="Times New Roman" w:eastAsia="Times New Roman" w:hAnsi="Times New Roman"/>
          <w:color w:val="000000" w:themeColor="text1"/>
          <w:szCs w:val="24"/>
          <w:lang w:val="id-ID"/>
        </w:rPr>
        <w:fldChar w:fldCharType="end"/>
      </w:r>
      <w:r w:rsidRPr="008000E1">
        <w:rPr>
          <w:rFonts w:ascii="Times New Roman" w:eastAsia="Times New Roman" w:hAnsi="Times New Roman"/>
          <w:color w:val="000000" w:themeColor="text1"/>
          <w:szCs w:val="24"/>
        </w:rPr>
        <w:t xml:space="preserve"> menjelaskan bahwa untuk membantu individu membuat keputusan yang lebih baik dan mengurangi penyesalan, penting untuk memahami proses pengambilan keputusan karir yang rumit.</w:t>
      </w:r>
      <w:r w:rsidRPr="008000E1">
        <w:rPr>
          <w:rFonts w:ascii="Times New Roman" w:eastAsia="Times New Roman" w:hAnsi="Times New Roman"/>
          <w:color w:val="000000" w:themeColor="text1"/>
          <w:szCs w:val="24"/>
          <w:lang w:val="id-ID"/>
        </w:rPr>
        <w:t xml:space="preserve"> </w:t>
      </w:r>
      <w:proofErr w:type="gramStart"/>
      <w:r w:rsidRPr="008000E1">
        <w:rPr>
          <w:rFonts w:ascii="Times New Roman" w:hAnsi="Times New Roman"/>
          <w:color w:val="000000" w:themeColor="text1"/>
          <w:szCs w:val="24"/>
        </w:rPr>
        <w:t>Menurut Gati et al. (2006) keputusan karir mempengaruhi banyak masalah yang saling terkait dan memiliki efek jangka panjang pada kepuasan karier individu.</w:t>
      </w:r>
      <w:proofErr w:type="gramEnd"/>
      <w:r w:rsidRPr="008000E1">
        <w:rPr>
          <w:rFonts w:ascii="Times New Roman" w:hAnsi="Times New Roman"/>
          <w:color w:val="000000" w:themeColor="text1"/>
          <w:szCs w:val="24"/>
          <w:lang w:val="id-ID"/>
        </w:rPr>
        <w:t xml:space="preserve"> </w:t>
      </w:r>
      <w:r w:rsidRPr="008000E1">
        <w:rPr>
          <w:rFonts w:ascii="Times New Roman" w:hAnsi="Times New Roman"/>
          <w:color w:val="000000" w:themeColor="text1"/>
          <w:szCs w:val="24"/>
          <w:lang w:val="id-ID"/>
        </w:rPr>
        <w:fldChar w:fldCharType="begin" w:fldLock="1"/>
      </w:r>
      <w:r w:rsidRPr="008000E1">
        <w:rPr>
          <w:rFonts w:ascii="Times New Roman" w:hAnsi="Times New Roman"/>
          <w:color w:val="000000" w:themeColor="text1"/>
          <w:szCs w:val="24"/>
          <w:lang w:val="id-ID"/>
        </w:rPr>
        <w:instrText>ADDIN CSL_CITATION {"citationItems":[{"id":"ITEM-1","itemData":{"author":[{"dropping-particle":"","family":"Gati","given":"I.","non-dropping-particle":"","parse-names":false,"suffix":""},{"dropping-particle":"","family":"Tal","given":"S.","non-dropping-particle":"","parse-names":false,"suffix":""}],"id":"ITEM-1","issued":{"date-parts":[["2008"]]},"number-of-pages":"157-185","publisher":"Springer Science+Business Media B.V.","publisher-place":"Jerusalem, Israel","title":"Decision making models and career guidance","type":"book"},"uris":["http://www.mendeley.com/documents/?uuid=d323843f-02b6-498f-b452-308b656a68ac"]}],"mendeley":{"formattedCitation":"(Gati &amp; Tal, 2008)","manualFormatting":"Gati &amp; Tal (2008)","plainTextFormattedCitation":"(Gati &amp; Tal, 2008)","previouslyFormattedCitation":"(Gati &amp; Tal, 2008)"},"properties":{"noteIndex":0},"schema":"https://github.com/citation-style-language/schema/raw/master/csl-citation.json"}</w:instrText>
      </w:r>
      <w:r w:rsidRPr="008000E1">
        <w:rPr>
          <w:rFonts w:ascii="Times New Roman" w:hAnsi="Times New Roman"/>
          <w:color w:val="000000" w:themeColor="text1"/>
          <w:szCs w:val="24"/>
          <w:lang w:val="id-ID"/>
        </w:rPr>
        <w:fldChar w:fldCharType="separate"/>
      </w:r>
      <w:r w:rsidRPr="008000E1">
        <w:rPr>
          <w:rFonts w:ascii="Times New Roman" w:hAnsi="Times New Roman"/>
          <w:noProof/>
          <w:color w:val="000000" w:themeColor="text1"/>
          <w:szCs w:val="24"/>
          <w:lang w:val="id-ID"/>
        </w:rPr>
        <w:t>Gati &amp; Tal</w:t>
      </w:r>
      <w:r w:rsidRPr="008000E1">
        <w:rPr>
          <w:rFonts w:ascii="Times New Roman" w:hAnsi="Times New Roman"/>
          <w:noProof/>
          <w:color w:val="000000" w:themeColor="text1"/>
          <w:szCs w:val="24"/>
        </w:rPr>
        <w:t xml:space="preserve"> (</w:t>
      </w:r>
      <w:r w:rsidRPr="008000E1">
        <w:rPr>
          <w:rFonts w:ascii="Times New Roman" w:hAnsi="Times New Roman"/>
          <w:noProof/>
          <w:color w:val="000000" w:themeColor="text1"/>
          <w:szCs w:val="24"/>
          <w:lang w:val="id-ID"/>
        </w:rPr>
        <w:t>2008)</w:t>
      </w:r>
      <w:r w:rsidRPr="008000E1">
        <w:rPr>
          <w:rFonts w:ascii="Times New Roman" w:hAnsi="Times New Roman"/>
          <w:color w:val="000000" w:themeColor="text1"/>
          <w:szCs w:val="24"/>
          <w:lang w:val="id-ID"/>
        </w:rPr>
        <w:fldChar w:fldCharType="end"/>
      </w:r>
      <w:r w:rsidRPr="008000E1">
        <w:rPr>
          <w:rFonts w:ascii="Times New Roman" w:hAnsi="Times New Roman"/>
          <w:color w:val="000000" w:themeColor="text1"/>
          <w:szCs w:val="24"/>
        </w:rPr>
        <w:t xml:space="preserve"> menjelaskan bahwa keputusan karier mempengaruhi sebagian besar aspek kehidupan individu diantaranya aspek mengenai interaksi sosial individu dengan lingkungan sekitar individu tersebut. </w:t>
      </w:r>
      <w:r w:rsidRPr="008000E1">
        <w:rPr>
          <w:rFonts w:ascii="Times New Roman" w:hAnsi="Times New Roman"/>
          <w:color w:val="000000" w:themeColor="text1"/>
          <w:szCs w:val="24"/>
        </w:rPr>
        <w:fldChar w:fldCharType="begin" w:fldLock="1"/>
      </w:r>
      <w:r w:rsidRPr="008000E1">
        <w:rPr>
          <w:rFonts w:ascii="Times New Roman" w:hAnsi="Times New Roman"/>
          <w:color w:val="000000" w:themeColor="text1"/>
          <w:szCs w:val="24"/>
        </w:rPr>
        <w:instrText>ADDIN CSL_CITATION {"citationItems":[{"id":"ITEM-1","itemData":{"author":[{"dropping-particle":"","family":"Gati","given":"I.","non-dropping-particle":"","parse-names":false,"suffix":""},{"dropping-particle":"","family":"Tal","given":"S.","non-dropping-particle":"","parse-names":false,"suffix":""}],"id":"ITEM-1","issued":{"date-parts":[["2008"]]},"number-of-pages":"157-185","publisher":"Springer Science+Business Media B.V.","publisher-place":"Jerusalem, Israel","title":"Decision making models and career guidance","type":"book"},"uris":["http://www.mendeley.com/documents/?uuid=d323843f-02b6-498f-b452-308b656a68ac"]}],"mendeley":{"formattedCitation":"(Gati &amp; Tal, 2008)"},"properties":{"noteIndex":0},"schema":"https://github.com/citation-style-language/schema/raw/master/csl-citation.json"}</w:instrText>
      </w:r>
      <w:r w:rsidRPr="008000E1">
        <w:rPr>
          <w:rFonts w:ascii="Times New Roman" w:hAnsi="Times New Roman"/>
          <w:color w:val="000000" w:themeColor="text1"/>
          <w:szCs w:val="24"/>
        </w:rPr>
        <w:fldChar w:fldCharType="separate"/>
      </w:r>
      <w:proofErr w:type="gramStart"/>
      <w:r w:rsidRPr="008000E1">
        <w:rPr>
          <w:rFonts w:ascii="Times New Roman" w:hAnsi="Times New Roman"/>
          <w:noProof/>
          <w:color w:val="000000" w:themeColor="text1"/>
          <w:szCs w:val="24"/>
        </w:rPr>
        <w:t>(Gati &amp; Tal, 2008)</w:t>
      </w:r>
      <w:r w:rsidRPr="008000E1">
        <w:rPr>
          <w:rFonts w:ascii="Times New Roman" w:hAnsi="Times New Roman"/>
          <w:color w:val="000000" w:themeColor="text1"/>
          <w:szCs w:val="24"/>
        </w:rPr>
        <w:fldChar w:fldCharType="end"/>
      </w:r>
      <w:r w:rsidRPr="008000E1">
        <w:rPr>
          <w:rFonts w:ascii="Times New Roman" w:hAnsi="Times New Roman"/>
          <w:color w:val="000000" w:themeColor="text1"/>
          <w:szCs w:val="24"/>
        </w:rPr>
        <w:t xml:space="preserve"> memaparkan kembali bahwa pengambilan keputusan karier yang tepat mampu meningkatkan kesejahteraan umum individu tersebut atas pilihan yang individu tersebut tentukan.</w:t>
      </w:r>
      <w:proofErr w:type="gramEnd"/>
      <w:r w:rsidRPr="008000E1">
        <w:rPr>
          <w:rFonts w:ascii="Times New Roman" w:hAnsi="Times New Roman"/>
          <w:color w:val="000000" w:themeColor="text1"/>
          <w:szCs w:val="24"/>
        </w:rPr>
        <w:t xml:space="preserve"> Menurut Dobrean et al. (2019) untuk lebih memahami pengambilan keputusan karier dan memfasilitasi proses, penting untuk mempelajari kesulitan yang timbul saat sebelum atau selama proses </w:t>
      </w:r>
      <w:proofErr w:type="gramStart"/>
      <w:r w:rsidRPr="008000E1">
        <w:rPr>
          <w:rFonts w:ascii="Times New Roman" w:hAnsi="Times New Roman"/>
          <w:color w:val="000000" w:themeColor="text1"/>
          <w:szCs w:val="24"/>
        </w:rPr>
        <w:t>dan  menemukan</w:t>
      </w:r>
      <w:proofErr w:type="gramEnd"/>
      <w:r w:rsidRPr="008000E1">
        <w:rPr>
          <w:rFonts w:ascii="Times New Roman" w:hAnsi="Times New Roman"/>
          <w:color w:val="000000" w:themeColor="text1"/>
          <w:szCs w:val="24"/>
        </w:rPr>
        <w:t xml:space="preserve"> penyebabnya. </w:t>
      </w:r>
      <w:r w:rsidRPr="008000E1">
        <w:rPr>
          <w:rFonts w:ascii="Times New Roman" w:hAnsi="Times New Roman"/>
          <w:color w:val="000000" w:themeColor="text1"/>
          <w:szCs w:val="24"/>
        </w:rPr>
        <w:fldChar w:fldCharType="begin" w:fldLock="1"/>
      </w:r>
      <w:r w:rsidRPr="008000E1">
        <w:rPr>
          <w:rFonts w:ascii="Times New Roman" w:hAnsi="Times New Roman"/>
          <w:color w:val="000000" w:themeColor="text1"/>
          <w:szCs w:val="24"/>
        </w:rPr>
        <w:instrText>ADDIN CSL_CITATION {"citationItems":[{"id":"ITEM-1","itemData":{"author":[{"dropping-particle":"","family":"Gati","given":"I.","non-dropping-particle":"","parse-names":false,"suffix":""},{"dropping-particle":"","family":"Tal","given":"S.","non-dropping-particle":"","parse-names":false,"suffix":""}],"id":"ITEM-1","issued":{"date-parts":[["2008"]]},"number-of-pages":"157-185","publisher":"Springer Science+Business Media B.V.","publisher-place":"Jerusalem, Israel","title":"Decision making models and career guidance","type":"book"},"uris":["http://www.mendeley.com/documents/?uuid=d323843f-02b6-498f-b452-308b656a68ac"]}],"mendeley":{"formattedCitation":"(Gati &amp; Tal, 2008)"},"properties":{"noteIndex":0},"schema":"https://github.com/citation-style-language/schema/raw/master/csl-citation.json"}</w:instrText>
      </w:r>
      <w:r w:rsidRPr="008000E1">
        <w:rPr>
          <w:rFonts w:ascii="Times New Roman" w:hAnsi="Times New Roman"/>
          <w:color w:val="000000" w:themeColor="text1"/>
          <w:szCs w:val="24"/>
        </w:rPr>
        <w:fldChar w:fldCharType="separate"/>
      </w:r>
      <w:proofErr w:type="gramStart"/>
      <w:r w:rsidRPr="008000E1">
        <w:rPr>
          <w:rFonts w:ascii="Times New Roman" w:hAnsi="Times New Roman"/>
          <w:noProof/>
          <w:color w:val="000000" w:themeColor="text1"/>
          <w:szCs w:val="24"/>
        </w:rPr>
        <w:t>Gati &amp; Tal (2008)</w:t>
      </w:r>
      <w:r w:rsidRPr="008000E1">
        <w:rPr>
          <w:rFonts w:ascii="Times New Roman" w:hAnsi="Times New Roman"/>
          <w:color w:val="000000" w:themeColor="text1"/>
          <w:szCs w:val="24"/>
        </w:rPr>
        <w:fldChar w:fldCharType="end"/>
      </w:r>
      <w:r w:rsidRPr="008000E1">
        <w:rPr>
          <w:rFonts w:ascii="Times New Roman" w:hAnsi="Times New Roman"/>
          <w:color w:val="000000" w:themeColor="text1"/>
          <w:szCs w:val="24"/>
        </w:rPr>
        <w:t xml:space="preserve"> menjelaskan kembali bahwa tujuan dari pembuatan keputusan karier adalah untuk menemukan alternative yang paling cocok dengan tujuan dan karakteristik masing-masing individu, terutama mengenai pekerjaan.</w:t>
      </w:r>
      <w:proofErr w:type="gramEnd"/>
      <w:r w:rsidRPr="008000E1">
        <w:rPr>
          <w:rFonts w:ascii="Times New Roman" w:hAnsi="Times New Roman"/>
          <w:color w:val="000000" w:themeColor="text1"/>
          <w:szCs w:val="24"/>
        </w:rPr>
        <w:t xml:space="preserve"> </w:t>
      </w:r>
      <w:proofErr w:type="gramStart"/>
      <w:r w:rsidRPr="008000E1">
        <w:rPr>
          <w:rFonts w:ascii="Times New Roman" w:hAnsi="Times New Roman"/>
          <w:color w:val="000000" w:themeColor="text1"/>
          <w:szCs w:val="24"/>
        </w:rPr>
        <w:t>Menentukan kemampuan seseorang dalam bidang pekerjaan tertentu merupakan tugas yang menantang dan menimbulkan kesulitan bagi banyak individu.</w:t>
      </w:r>
      <w:proofErr w:type="gramEnd"/>
      <w:r w:rsidRPr="008000E1">
        <w:rPr>
          <w:rFonts w:ascii="Times New Roman" w:hAnsi="Times New Roman"/>
          <w:color w:val="000000" w:themeColor="text1"/>
          <w:szCs w:val="24"/>
        </w:rPr>
        <w:t xml:space="preserve"> Hal ini lah yang mendasari bahwa dengan mengumpulkan informasi pekerjaan, menjalani setiap proses dalam mengklarifikasi, menjelaskan kemampuan individu dalam sebuah pekerjaan menjadi bagian terpenting dalam pembuatan keputusan karier. </w:t>
      </w:r>
    </w:p>
    <w:p w:rsidR="008000E1" w:rsidRDefault="008000E1" w:rsidP="008000E1">
      <w:pPr>
        <w:pStyle w:val="ListParagraph"/>
        <w:spacing w:after="0" w:line="360" w:lineRule="auto"/>
        <w:ind w:left="284" w:firstLine="567"/>
        <w:jc w:val="both"/>
        <w:rPr>
          <w:rFonts w:ascii="Times New Roman" w:eastAsia="Times New Roman" w:hAnsi="Times New Roman"/>
          <w:color w:val="000000" w:themeColor="text1"/>
          <w:szCs w:val="24"/>
        </w:rPr>
      </w:pPr>
      <w:r w:rsidRPr="008000E1">
        <w:rPr>
          <w:rFonts w:ascii="Times New Roman" w:eastAsia="Times New Roman" w:hAnsi="Times New Roman"/>
          <w:color w:val="000000" w:themeColor="text1"/>
          <w:szCs w:val="24"/>
        </w:rPr>
        <w:t xml:space="preserve">Winkel &amp; </w:t>
      </w:r>
      <w:r w:rsidRPr="008000E1">
        <w:rPr>
          <w:rFonts w:ascii="Times New Roman" w:eastAsia="Times New Roman" w:hAnsi="Times New Roman"/>
          <w:color w:val="000000" w:themeColor="text1"/>
          <w:szCs w:val="24"/>
        </w:rPr>
        <w:fldChar w:fldCharType="begin" w:fldLock="1"/>
      </w:r>
      <w:r w:rsidRPr="008000E1">
        <w:rPr>
          <w:rFonts w:ascii="Times New Roman" w:eastAsia="Times New Roman" w:hAnsi="Times New Roman"/>
          <w:color w:val="000000" w:themeColor="text1"/>
          <w:szCs w:val="24"/>
        </w:rPr>
        <w:instrText>ADDIN CSL_CITATION {"citationItems":[{"id":"ITEM-1","itemData":{"author":[{"dropping-particle":"","family":"Winkel, W.S., Hastuti","given":"S.M.M","non-dropping-particle":"","parse-names":false,"suffix":""}],"id":"ITEM-1","issued":{"date-parts":[["2013"]]},"publisher":"Media Abadi","publisher-place":"Yogyakarta","title":"Bimbingan dan konseling di institusi pendidikan (edisi revisi)","type":"book"},"uris":["http://www.mendeley.com/documents/?uuid=46327cc9-da8a-4e79-9c5a-d02edd8aab41"]}],"mendeley":{"formattedCitation":"(Winkel, W.S., Hastuti, 2013)"},"properties":{"noteIndex":0},"schema":"https://github.com/citation-style-language/schema/raw/master/csl-citation.json"}</w:instrText>
      </w:r>
      <w:r w:rsidRPr="008000E1">
        <w:rPr>
          <w:rFonts w:ascii="Times New Roman" w:eastAsia="Times New Roman" w:hAnsi="Times New Roman"/>
          <w:color w:val="000000" w:themeColor="text1"/>
          <w:szCs w:val="24"/>
        </w:rPr>
        <w:fldChar w:fldCharType="separate"/>
      </w:r>
      <w:r w:rsidRPr="008000E1">
        <w:rPr>
          <w:rFonts w:ascii="Times New Roman" w:eastAsia="Times New Roman" w:hAnsi="Times New Roman"/>
          <w:noProof/>
          <w:color w:val="000000" w:themeColor="text1"/>
          <w:szCs w:val="24"/>
        </w:rPr>
        <w:t>Hastuti (2013)</w:t>
      </w:r>
      <w:r w:rsidRPr="008000E1">
        <w:rPr>
          <w:rFonts w:ascii="Times New Roman" w:eastAsia="Times New Roman" w:hAnsi="Times New Roman"/>
          <w:color w:val="000000" w:themeColor="text1"/>
          <w:szCs w:val="24"/>
        </w:rPr>
        <w:fldChar w:fldCharType="end"/>
      </w:r>
      <w:r w:rsidRPr="008000E1">
        <w:rPr>
          <w:rFonts w:ascii="Times New Roman" w:eastAsia="Times New Roman" w:hAnsi="Times New Roman"/>
          <w:color w:val="000000" w:themeColor="text1"/>
          <w:szCs w:val="24"/>
        </w:rPr>
        <w:t xml:space="preserve"> menjelaskan mengenai faktor-faktor yang mempengaruhi pengambilan keputusan karier, yang kemudian dapat dikelompokkan ke dalam dua faktor, yaitu faktor internal dan faktor eksternal.</w:t>
      </w:r>
      <w:r w:rsidRPr="008000E1">
        <w:rPr>
          <w:rFonts w:ascii="Times New Roman" w:eastAsia="Times New Roman" w:hAnsi="Times New Roman"/>
          <w:color w:val="000000" w:themeColor="text1"/>
          <w:szCs w:val="24"/>
          <w:lang w:val="id-ID"/>
        </w:rPr>
        <w:t xml:space="preserve"> </w:t>
      </w:r>
      <w:proofErr w:type="gramStart"/>
      <w:r w:rsidRPr="008000E1">
        <w:rPr>
          <w:rFonts w:ascii="Times New Roman" w:eastAsia="Times New Roman" w:hAnsi="Times New Roman"/>
          <w:color w:val="000000" w:themeColor="text1"/>
          <w:szCs w:val="24"/>
        </w:rPr>
        <w:t>Faktor-faktor internal terdiri dari minat karier, sifat atau kepribadian individu, pengetahuan individu mengenai karier.</w:t>
      </w:r>
      <w:proofErr w:type="gramEnd"/>
      <w:r w:rsidRPr="008000E1">
        <w:rPr>
          <w:rFonts w:ascii="Times New Roman" w:eastAsia="Times New Roman" w:hAnsi="Times New Roman"/>
          <w:color w:val="000000" w:themeColor="text1"/>
          <w:szCs w:val="24"/>
        </w:rPr>
        <w:t xml:space="preserve"> </w:t>
      </w:r>
      <w:proofErr w:type="gramStart"/>
      <w:r w:rsidRPr="008000E1">
        <w:rPr>
          <w:rFonts w:ascii="Times New Roman" w:eastAsia="Times New Roman" w:hAnsi="Times New Roman"/>
          <w:color w:val="000000" w:themeColor="text1"/>
          <w:szCs w:val="24"/>
        </w:rPr>
        <w:t xml:space="preserve">Faktor-faktor eksternal terdiri dari </w:t>
      </w:r>
      <w:r w:rsidRPr="008000E1">
        <w:rPr>
          <w:rFonts w:ascii="Times New Roman" w:eastAsia="Times New Roman" w:hAnsi="Times New Roman"/>
          <w:color w:val="000000" w:themeColor="text1"/>
          <w:szCs w:val="24"/>
          <w:lang w:val="id-ID"/>
        </w:rPr>
        <w:t xml:space="preserve">status sosial-ekonomi keluarga, </w:t>
      </w:r>
      <w:r w:rsidRPr="008000E1">
        <w:rPr>
          <w:rFonts w:ascii="Times New Roman" w:eastAsia="Times New Roman" w:hAnsi="Times New Roman"/>
          <w:color w:val="000000" w:themeColor="text1"/>
          <w:szCs w:val="24"/>
        </w:rPr>
        <w:t>dukungan</w:t>
      </w:r>
      <w:r w:rsidRPr="008000E1">
        <w:rPr>
          <w:rFonts w:ascii="Times New Roman" w:eastAsia="Times New Roman" w:hAnsi="Times New Roman"/>
          <w:color w:val="000000" w:themeColor="text1"/>
          <w:szCs w:val="24"/>
          <w:lang w:val="id-ID"/>
        </w:rPr>
        <w:t xml:space="preserve"> keluarga, </w:t>
      </w:r>
      <w:r w:rsidRPr="008000E1">
        <w:rPr>
          <w:rFonts w:ascii="Times New Roman" w:eastAsia="Times New Roman" w:hAnsi="Times New Roman"/>
          <w:color w:val="000000" w:themeColor="text1"/>
          <w:szCs w:val="24"/>
        </w:rPr>
        <w:t>persepsi siswa terhadap layanan informasi karier</w:t>
      </w:r>
      <w:r w:rsidRPr="008000E1">
        <w:rPr>
          <w:rFonts w:ascii="Times New Roman" w:eastAsia="Times New Roman" w:hAnsi="Times New Roman"/>
          <w:color w:val="000000" w:themeColor="text1"/>
          <w:szCs w:val="24"/>
          <w:lang w:val="id-ID"/>
        </w:rPr>
        <w:t xml:space="preserve">, </w:t>
      </w:r>
      <w:r w:rsidRPr="008000E1">
        <w:rPr>
          <w:rFonts w:ascii="Times New Roman" w:eastAsia="Times New Roman" w:hAnsi="Times New Roman"/>
          <w:color w:val="000000" w:themeColor="text1"/>
          <w:szCs w:val="24"/>
        </w:rPr>
        <w:t xml:space="preserve">interaksi </w:t>
      </w:r>
      <w:r w:rsidRPr="008000E1">
        <w:rPr>
          <w:rFonts w:ascii="Times New Roman" w:eastAsia="Times New Roman" w:hAnsi="Times New Roman"/>
          <w:color w:val="000000" w:themeColor="text1"/>
          <w:szCs w:val="24"/>
          <w:lang w:val="id-ID"/>
        </w:rPr>
        <w:t>teman sebaya.</w:t>
      </w:r>
      <w:proofErr w:type="gramEnd"/>
    </w:p>
    <w:p w:rsidR="008000E1" w:rsidRDefault="008000E1" w:rsidP="008000E1">
      <w:pPr>
        <w:pStyle w:val="ListParagraph"/>
        <w:spacing w:after="0" w:line="360" w:lineRule="auto"/>
        <w:ind w:left="284" w:firstLine="567"/>
        <w:jc w:val="both"/>
        <w:rPr>
          <w:rFonts w:ascii="Times New Roman" w:hAnsi="Times New Roman"/>
          <w:color w:val="000000" w:themeColor="text1"/>
          <w:szCs w:val="24"/>
        </w:rPr>
      </w:pPr>
      <w:r w:rsidRPr="008000E1">
        <w:rPr>
          <w:rFonts w:ascii="Times New Roman" w:eastAsia="Times New Roman" w:hAnsi="Times New Roman"/>
          <w:color w:val="000000" w:themeColor="text1"/>
          <w:szCs w:val="24"/>
          <w:lang w:val="id-ID"/>
        </w:rPr>
        <w:lastRenderedPageBreak/>
        <w:t xml:space="preserve">Faktor internal yang dipilih </w:t>
      </w:r>
      <w:r w:rsidRPr="008000E1">
        <w:rPr>
          <w:rFonts w:ascii="Times New Roman" w:eastAsia="Times New Roman" w:hAnsi="Times New Roman"/>
          <w:color w:val="000000" w:themeColor="text1"/>
          <w:szCs w:val="24"/>
        </w:rPr>
        <w:t xml:space="preserve">peneliti mengambil pendapat dari </w:t>
      </w:r>
      <w:r w:rsidRPr="008000E1">
        <w:rPr>
          <w:rFonts w:ascii="Times New Roman" w:eastAsia="Times New Roman" w:hAnsi="Times New Roman"/>
          <w:color w:val="000000" w:themeColor="text1"/>
          <w:szCs w:val="24"/>
          <w:lang w:val="id-ID"/>
        </w:rPr>
        <w:fldChar w:fldCharType="begin" w:fldLock="1"/>
      </w:r>
      <w:r w:rsidRPr="008000E1">
        <w:rPr>
          <w:rFonts w:ascii="Times New Roman" w:eastAsia="Times New Roman" w:hAnsi="Times New Roman"/>
          <w:color w:val="000000" w:themeColor="text1"/>
          <w:szCs w:val="24"/>
          <w:lang w:val="id-ID"/>
        </w:rPr>
        <w:instrText>ADDIN CSL_CITATION {"citationItems":[{"id":"ITEM-1","itemData":{"author":[{"dropping-particle":"","family":"Winkel, W.S., Hastuti","given":"S.M.M","non-dropping-particle":"","parse-names":false,"suffix":""}],"id":"ITEM-1","issued":{"date-parts":[["2013"]]},"publisher":"Media Abadi","publisher-place":"Yogyakarta","title":"Bimbingan dan konseling di institusi pendidikan (edisi revisi)","type":"book"},"uris":["http://www.mendeley.com/documents/?uuid=46327cc9-da8a-4e79-9c5a-d02edd8aab41"]}],"mendeley":{"formattedCitation":"(Winkel, W.S., Hastuti, 2013)","manualFormatting":"(Winkel &amp; Hastuti, 2013)","plainTextFormattedCitation":"(Winkel, W.S., Hastuti, 2013)","previouslyFormattedCitation":"(Winkel, W.S., Hastuti, 2013)"},"properties":{"noteIndex":0},"schema":"https://github.com/citation-style-language/schema/raw/master/csl-citation.json"}</w:instrText>
      </w:r>
      <w:r w:rsidRPr="008000E1">
        <w:rPr>
          <w:rFonts w:ascii="Times New Roman" w:eastAsia="Times New Roman" w:hAnsi="Times New Roman"/>
          <w:color w:val="000000" w:themeColor="text1"/>
          <w:szCs w:val="24"/>
          <w:lang w:val="id-ID"/>
        </w:rPr>
        <w:fldChar w:fldCharType="separate"/>
      </w:r>
      <w:r w:rsidRPr="008000E1">
        <w:rPr>
          <w:rFonts w:ascii="Times New Roman" w:eastAsia="Times New Roman" w:hAnsi="Times New Roman"/>
          <w:noProof/>
          <w:color w:val="000000" w:themeColor="text1"/>
          <w:szCs w:val="24"/>
          <w:lang w:val="id-ID"/>
        </w:rPr>
        <w:t>Winkel</w:t>
      </w:r>
      <w:r w:rsidRPr="008000E1">
        <w:rPr>
          <w:rFonts w:ascii="Times New Roman" w:eastAsia="Times New Roman" w:hAnsi="Times New Roman"/>
          <w:noProof/>
          <w:color w:val="000000" w:themeColor="text1"/>
          <w:szCs w:val="24"/>
        </w:rPr>
        <w:t xml:space="preserve"> &amp; </w:t>
      </w:r>
      <w:r w:rsidRPr="008000E1">
        <w:rPr>
          <w:rFonts w:ascii="Times New Roman" w:eastAsia="Times New Roman" w:hAnsi="Times New Roman"/>
          <w:noProof/>
          <w:color w:val="000000" w:themeColor="text1"/>
          <w:szCs w:val="24"/>
          <w:lang w:val="id-ID"/>
        </w:rPr>
        <w:t>Hastuti,</w:t>
      </w:r>
      <w:r w:rsidRPr="008000E1">
        <w:rPr>
          <w:rFonts w:ascii="Times New Roman" w:eastAsia="Times New Roman" w:hAnsi="Times New Roman"/>
          <w:noProof/>
          <w:color w:val="000000" w:themeColor="text1"/>
          <w:szCs w:val="24"/>
        </w:rPr>
        <w:t xml:space="preserve"> </w:t>
      </w:r>
      <w:r w:rsidRPr="008000E1">
        <w:rPr>
          <w:rFonts w:ascii="Times New Roman" w:eastAsia="Times New Roman" w:hAnsi="Times New Roman"/>
          <w:noProof/>
          <w:color w:val="000000" w:themeColor="text1"/>
          <w:szCs w:val="24"/>
          <w:lang w:val="id-ID"/>
        </w:rPr>
        <w:t>2013)</w:t>
      </w:r>
      <w:r w:rsidRPr="008000E1">
        <w:rPr>
          <w:rFonts w:ascii="Times New Roman" w:eastAsia="Times New Roman" w:hAnsi="Times New Roman"/>
          <w:color w:val="000000" w:themeColor="text1"/>
          <w:szCs w:val="24"/>
          <w:lang w:val="id-ID"/>
        </w:rPr>
        <w:fldChar w:fldCharType="end"/>
      </w:r>
      <w:r w:rsidRPr="008000E1">
        <w:rPr>
          <w:rFonts w:ascii="Times New Roman" w:eastAsia="Times New Roman" w:hAnsi="Times New Roman"/>
          <w:color w:val="000000" w:themeColor="text1"/>
          <w:szCs w:val="24"/>
        </w:rPr>
        <w:t xml:space="preserve"> </w:t>
      </w:r>
      <w:r w:rsidRPr="008000E1">
        <w:rPr>
          <w:rFonts w:ascii="Times New Roman" w:eastAsia="Times New Roman" w:hAnsi="Times New Roman"/>
          <w:color w:val="000000" w:themeColor="text1"/>
          <w:szCs w:val="24"/>
          <w:lang w:val="id-ID"/>
        </w:rPr>
        <w:t>adalah minat, dimana disini lebih menjurus pada minat kari</w:t>
      </w:r>
      <w:r w:rsidRPr="008000E1">
        <w:rPr>
          <w:rFonts w:ascii="Times New Roman" w:eastAsia="Times New Roman" w:hAnsi="Times New Roman"/>
          <w:color w:val="000000" w:themeColor="text1"/>
          <w:szCs w:val="24"/>
        </w:rPr>
        <w:t>e</w:t>
      </w:r>
      <w:r w:rsidRPr="008000E1">
        <w:rPr>
          <w:rFonts w:ascii="Times New Roman" w:eastAsia="Times New Roman" w:hAnsi="Times New Roman"/>
          <w:color w:val="000000" w:themeColor="text1"/>
          <w:szCs w:val="24"/>
          <w:lang w:val="id-ID"/>
        </w:rPr>
        <w:t>r.</w:t>
      </w:r>
      <w:r w:rsidRPr="008000E1">
        <w:rPr>
          <w:rFonts w:ascii="Times New Roman" w:eastAsia="Times New Roman" w:hAnsi="Times New Roman"/>
          <w:color w:val="000000" w:themeColor="text1"/>
          <w:szCs w:val="24"/>
        </w:rPr>
        <w:t xml:space="preserve"> </w:t>
      </w:r>
      <w:proofErr w:type="gramStart"/>
      <w:r w:rsidRPr="008000E1">
        <w:rPr>
          <w:rFonts w:ascii="Times New Roman" w:hAnsi="Times New Roman"/>
          <w:color w:val="000000" w:themeColor="text1"/>
          <w:szCs w:val="24"/>
        </w:rPr>
        <w:t>Winkel (1997) menjelaskan bahwa minat pada seorang remaja cenderung masih banyak berubah, karena pada masa remaja ini masih pada masa pencarian identitas diri.</w:t>
      </w:r>
      <w:proofErr w:type="gramEnd"/>
      <w:r w:rsidRPr="008000E1">
        <w:rPr>
          <w:rFonts w:ascii="Times New Roman" w:hAnsi="Times New Roman"/>
          <w:color w:val="000000" w:themeColor="text1"/>
          <w:szCs w:val="24"/>
        </w:rPr>
        <w:t xml:space="preserve"> Namun sekali terbentuk, minat </w:t>
      </w:r>
      <w:proofErr w:type="gramStart"/>
      <w:r w:rsidRPr="008000E1">
        <w:rPr>
          <w:rFonts w:ascii="Times New Roman" w:hAnsi="Times New Roman"/>
          <w:color w:val="000000" w:themeColor="text1"/>
          <w:szCs w:val="24"/>
        </w:rPr>
        <w:t>akan</w:t>
      </w:r>
      <w:proofErr w:type="gramEnd"/>
      <w:r w:rsidRPr="008000E1">
        <w:rPr>
          <w:rFonts w:ascii="Times New Roman" w:hAnsi="Times New Roman"/>
          <w:color w:val="000000" w:themeColor="text1"/>
          <w:szCs w:val="24"/>
        </w:rPr>
        <w:t xml:space="preserve"> menentukan kehidupan masa depan, terutama minat yang berhubungan dengan karier. </w:t>
      </w:r>
      <w:r w:rsidRPr="008000E1">
        <w:rPr>
          <w:rFonts w:ascii="Times New Roman" w:eastAsia="Times New Roman" w:hAnsi="Times New Roman"/>
          <w:color w:val="000000" w:themeColor="text1"/>
          <w:szCs w:val="24"/>
        </w:rPr>
        <w:t xml:space="preserve">Mengutip pendapat Suryabrata (2008) minat individu memiliki peran </w:t>
      </w:r>
      <w:proofErr w:type="gramStart"/>
      <w:r w:rsidRPr="008000E1">
        <w:rPr>
          <w:rFonts w:ascii="Times New Roman" w:eastAsia="Times New Roman" w:hAnsi="Times New Roman"/>
          <w:color w:val="000000" w:themeColor="text1"/>
          <w:szCs w:val="24"/>
        </w:rPr>
        <w:t>yag</w:t>
      </w:r>
      <w:proofErr w:type="gramEnd"/>
      <w:r w:rsidRPr="008000E1">
        <w:rPr>
          <w:rFonts w:ascii="Times New Roman" w:eastAsia="Times New Roman" w:hAnsi="Times New Roman"/>
          <w:color w:val="000000" w:themeColor="text1"/>
          <w:szCs w:val="24"/>
        </w:rPr>
        <w:t xml:space="preserve"> sangat penting dalam keberhasilan atau tidak nya individu dalam studi dan pekerjaan. </w:t>
      </w:r>
      <w:proofErr w:type="gramStart"/>
      <w:r w:rsidRPr="008000E1">
        <w:rPr>
          <w:rFonts w:ascii="Times New Roman" w:eastAsia="Times New Roman" w:hAnsi="Times New Roman"/>
          <w:color w:val="000000" w:themeColor="text1"/>
          <w:szCs w:val="24"/>
        </w:rPr>
        <w:t xml:space="preserve">Sependapat dengan </w:t>
      </w:r>
      <w:r w:rsidRPr="008000E1">
        <w:rPr>
          <w:rFonts w:ascii="Times New Roman" w:eastAsia="SegoeUI" w:hAnsi="Times New Roman"/>
          <w:color w:val="000000" w:themeColor="text1"/>
          <w:szCs w:val="24"/>
        </w:rPr>
        <w:t>Marlina, et al. (2015) bahwa peserta didik dapat berkembang secara maksimal jika dia berada dalam lingkungan kerja yang memiliki sifat yang sesuai dengan kepribadian.</w:t>
      </w:r>
      <w:proofErr w:type="gramEnd"/>
      <w:r w:rsidRPr="008000E1">
        <w:rPr>
          <w:rFonts w:ascii="Times New Roman" w:eastAsia="SegoeUI" w:hAnsi="Times New Roman"/>
          <w:color w:val="000000" w:themeColor="text1"/>
          <w:szCs w:val="24"/>
        </w:rPr>
        <w:t xml:space="preserve"> </w:t>
      </w:r>
      <w:proofErr w:type="gramStart"/>
      <w:r w:rsidRPr="008000E1">
        <w:rPr>
          <w:rFonts w:ascii="Times New Roman" w:eastAsia="SegoeUI" w:hAnsi="Times New Roman"/>
          <w:color w:val="000000" w:themeColor="text1"/>
          <w:szCs w:val="24"/>
        </w:rPr>
        <w:t>Individu mengekspresikan diri, minat dan nilai melalui pilihan kerja atau pengalaman yang mereka lalui.</w:t>
      </w:r>
      <w:proofErr w:type="gramEnd"/>
      <w:r w:rsidRPr="008000E1">
        <w:rPr>
          <w:rFonts w:ascii="Times New Roman" w:eastAsia="SegoeUI" w:hAnsi="Times New Roman"/>
          <w:color w:val="000000" w:themeColor="text1"/>
          <w:szCs w:val="24"/>
        </w:rPr>
        <w:t xml:space="preserve"> </w:t>
      </w:r>
      <w:proofErr w:type="gramStart"/>
      <w:r w:rsidRPr="008000E1">
        <w:rPr>
          <w:rFonts w:ascii="Times New Roman" w:eastAsia="SegoeUI" w:hAnsi="Times New Roman"/>
          <w:color w:val="000000" w:themeColor="text1"/>
          <w:szCs w:val="24"/>
        </w:rPr>
        <w:t>Pilihan karier menjadi satu yang penting untuk dapat mengoptimalkan potensi yang dimiliki oleh seseorang.</w:t>
      </w:r>
      <w:proofErr w:type="gramEnd"/>
      <w:r w:rsidRPr="008000E1">
        <w:rPr>
          <w:rFonts w:ascii="Times New Roman" w:eastAsia="SegoeUI" w:hAnsi="Times New Roman"/>
          <w:color w:val="000000" w:themeColor="text1"/>
          <w:szCs w:val="24"/>
        </w:rPr>
        <w:t xml:space="preserve"> </w:t>
      </w:r>
      <w:r w:rsidRPr="008000E1">
        <w:rPr>
          <w:rFonts w:ascii="Times New Roman" w:hAnsi="Times New Roman"/>
          <w:color w:val="000000" w:themeColor="text1"/>
          <w:szCs w:val="24"/>
        </w:rPr>
        <w:t xml:space="preserve">Mudhar (2016) memaparkan bahwa lingkungan yang berbedapun </w:t>
      </w:r>
      <w:proofErr w:type="gramStart"/>
      <w:r w:rsidRPr="008000E1">
        <w:rPr>
          <w:rFonts w:ascii="Times New Roman" w:hAnsi="Times New Roman"/>
          <w:color w:val="000000" w:themeColor="text1"/>
          <w:szCs w:val="24"/>
        </w:rPr>
        <w:t>akan</w:t>
      </w:r>
      <w:proofErr w:type="gramEnd"/>
      <w:r w:rsidRPr="008000E1">
        <w:rPr>
          <w:rFonts w:ascii="Times New Roman" w:hAnsi="Times New Roman"/>
          <w:color w:val="000000" w:themeColor="text1"/>
          <w:szCs w:val="24"/>
        </w:rPr>
        <w:t xml:space="preserve"> menentukan minat karier yang berbeda pula. </w:t>
      </w:r>
      <w:proofErr w:type="gramStart"/>
      <w:r w:rsidRPr="008000E1">
        <w:rPr>
          <w:rFonts w:ascii="Times New Roman" w:hAnsi="Times New Roman"/>
          <w:color w:val="000000" w:themeColor="text1"/>
          <w:szCs w:val="24"/>
        </w:rPr>
        <w:t>Hasil penelitian Mudhar (2017) menjelaskan masih terjadi perubahan-perubahan minat karier pada individu dari tahun ke tahun.</w:t>
      </w:r>
      <w:proofErr w:type="gramEnd"/>
      <w:r w:rsidRPr="008000E1">
        <w:rPr>
          <w:rFonts w:ascii="Times New Roman" w:hAnsi="Times New Roman"/>
          <w:color w:val="000000" w:themeColor="text1"/>
          <w:szCs w:val="24"/>
        </w:rPr>
        <w:t xml:space="preserve"> </w:t>
      </w:r>
    </w:p>
    <w:p w:rsidR="008000E1" w:rsidRDefault="008000E1" w:rsidP="008000E1">
      <w:pPr>
        <w:pStyle w:val="ListParagraph"/>
        <w:spacing w:after="0" w:line="360" w:lineRule="auto"/>
        <w:ind w:left="284" w:firstLine="567"/>
        <w:jc w:val="both"/>
        <w:rPr>
          <w:rFonts w:ascii="Times New Roman" w:eastAsia="SimSun" w:hAnsi="Times New Roman"/>
          <w:color w:val="000000" w:themeColor="text1"/>
          <w:szCs w:val="24"/>
        </w:rPr>
      </w:pPr>
      <w:r w:rsidRPr="008000E1">
        <w:rPr>
          <w:rFonts w:ascii="Times New Roman" w:hAnsi="Times New Roman"/>
          <w:color w:val="000000" w:themeColor="text1"/>
          <w:szCs w:val="24"/>
        </w:rPr>
        <w:t xml:space="preserve">Menurut </w:t>
      </w:r>
      <w:r w:rsidRPr="008000E1">
        <w:rPr>
          <w:rFonts w:ascii="Times New Roman" w:hAnsi="Times New Roman"/>
          <w:color w:val="000000" w:themeColor="text1"/>
          <w:szCs w:val="24"/>
        </w:rPr>
        <w:fldChar w:fldCharType="begin" w:fldLock="1"/>
      </w:r>
      <w:r w:rsidRPr="008000E1">
        <w:rPr>
          <w:rFonts w:ascii="Times New Roman" w:hAnsi="Times New Roman"/>
          <w:color w:val="000000" w:themeColor="text1"/>
          <w:szCs w:val="24"/>
        </w:rPr>
        <w:instrText>ADDIN CSL_CITATION {"citationItems":[{"id":"ITEM-1","itemData":{"abstract":"Penelitian ini bertujuan untuk mengetahui perubahan minat karir dari kelas VII, VIII dan IX. Penelitian ini merupakan penelitian longitudinal, subyek/sampel adalah siswa angkatan tahun 2015-2016 selama belajar di MTs Negeri III Surabaya. Pengambilan data dilakukan 3 kali, yaitu ketika siswa kelas VII, ketika kelas VIII dan ketika sudah beara di kelas IX. Dengan demikian penelitian ini memerlukan waktu 3 tahun. Metode pengumpulan data dilakukan dengan instrumen tes Rothwell Miller Interest Blank (RMIB), yaitu untuk mengetahui kecenderungan minat pekerjaan dari setiap siswa. Teknis analisis variansi digunakan untuk mengetahui perbedaan minat karir antara siswa ketika kelas VII, kelas VIII dan kelas IX. Selain itu teknik analisis data yang digunakan juga menggunakan Uji-T, hal ini dilakukan untuk mengetahui perubahan minat pada setiap tahunnya. Hasil penelitian menunjukkan bahwa ada 8 aspek minat yang mengalami perubahan pada setiap siswa antara ketika siswa kelas VII dan ketika kelas VIII, yaitu Out door, Mechanical, Computational, Scientific, Aesthetic, Literary, Social Service, dan Practical, sedangkan aspek yang tidak mengalami perbedaan adalah Medical, Clerical, Musical, dan Personil Contact.","author":[{"dropping-particle":"","family":"Mudhar, Badiah","given":"L.I.","non-dropping-particle":"","parse-names":false,"suffix":""}],"container-title":"Helper","id":"ITEM-1","issue":"1","issued":{"date-parts":[["2017"]]},"page":"1-9","title":"Perubahan minat karir siswa pada saat kelas VII dan kelas VIII di MTs Negeri III Surabaya","type":"article-journal","volume":"3"},"uris":["http://www.mendeley.com/documents/?uuid=bcb80e35-6199-4244-a231-9a86e1c0a4d0"]}],"mendeley":{"formattedCitation":"(Mudhar, Badiah, 2017)","manualFormatting":"Mudhar &amp; Badiah (2017)","plainTextFormattedCitation":"(Mudhar, Badiah, 2017)","previouslyFormattedCitation":"(Mudhar, Badiah, 2017)"},"properties":{"noteIndex":0},"schema":"https://github.com/citation-style-language/schema/raw/master/csl-citation.json"}</w:instrText>
      </w:r>
      <w:r w:rsidRPr="008000E1">
        <w:rPr>
          <w:rFonts w:ascii="Times New Roman" w:hAnsi="Times New Roman"/>
          <w:color w:val="000000" w:themeColor="text1"/>
          <w:szCs w:val="24"/>
        </w:rPr>
        <w:fldChar w:fldCharType="separate"/>
      </w:r>
      <w:r w:rsidRPr="008000E1">
        <w:rPr>
          <w:rFonts w:ascii="Times New Roman" w:hAnsi="Times New Roman"/>
          <w:noProof/>
          <w:color w:val="000000" w:themeColor="text1"/>
          <w:szCs w:val="24"/>
        </w:rPr>
        <w:t>Mudhar &amp; Badiah (2017)</w:t>
      </w:r>
      <w:r w:rsidRPr="008000E1">
        <w:rPr>
          <w:rFonts w:ascii="Times New Roman" w:hAnsi="Times New Roman"/>
          <w:color w:val="000000" w:themeColor="text1"/>
          <w:szCs w:val="24"/>
        </w:rPr>
        <w:fldChar w:fldCharType="end"/>
      </w:r>
      <w:r w:rsidRPr="008000E1">
        <w:rPr>
          <w:rFonts w:ascii="Times New Roman" w:hAnsi="Times New Roman"/>
          <w:color w:val="000000" w:themeColor="text1"/>
          <w:szCs w:val="24"/>
        </w:rPr>
        <w:t xml:space="preserve"> m</w:t>
      </w:r>
      <w:r w:rsidRPr="008000E1">
        <w:rPr>
          <w:rFonts w:ascii="Times New Roman" w:hAnsi="Times New Roman"/>
          <w:color w:val="000000" w:themeColor="text1"/>
          <w:szCs w:val="24"/>
          <w:lang w:val="id-ID"/>
        </w:rPr>
        <w:t>inat kari</w:t>
      </w:r>
      <w:r w:rsidRPr="008000E1">
        <w:rPr>
          <w:rFonts w:ascii="Times New Roman" w:hAnsi="Times New Roman"/>
          <w:color w:val="000000" w:themeColor="text1"/>
          <w:szCs w:val="24"/>
        </w:rPr>
        <w:t>e</w:t>
      </w:r>
      <w:r w:rsidRPr="008000E1">
        <w:rPr>
          <w:rFonts w:ascii="Times New Roman" w:hAnsi="Times New Roman"/>
          <w:color w:val="000000" w:themeColor="text1"/>
          <w:szCs w:val="24"/>
          <w:lang w:val="id-ID"/>
        </w:rPr>
        <w:t xml:space="preserve">r adalah kecenderungan seseorang khususnya remaja terhadap suatu pekerjaan tertentu. </w:t>
      </w:r>
      <w:r w:rsidRPr="008000E1">
        <w:rPr>
          <w:rFonts w:ascii="Times New Roman" w:hAnsi="Times New Roman"/>
          <w:color w:val="000000" w:themeColor="text1"/>
          <w:szCs w:val="24"/>
        </w:rPr>
        <w:t xml:space="preserve">Rubiati et al. (2015) menjelaskan bahwa minat karier merupakan salah satu hal yang paling penting untuk mempersiapkan kesuksesan di masa depan pada zaman globalisasi ini. Holland (1997) menjelaskan bahwa minat karier atau minat terhadap pekerjaan adalah </w:t>
      </w:r>
      <w:bookmarkStart w:id="0" w:name="_Hlk89779658"/>
      <w:r w:rsidRPr="008000E1">
        <w:rPr>
          <w:rFonts w:ascii="Times New Roman" w:hAnsi="Times New Roman"/>
          <w:color w:val="000000" w:themeColor="text1"/>
          <w:szCs w:val="24"/>
        </w:rPr>
        <w:t>kecenderungan individu terhadap sesuatu hal yang menyangkut hasil perpaduan dari sejarah hidup seseorang dan keseluruhan kepribadiannya, sehingga minat tertentu akhirnya menjadi suatu ciri kepribadian yang berupa ekspresi diri dalam bidang pekerjaan, bidang studi akademik, hobi, dan berbagai kegiatan kesukaan yang lain.</w:t>
      </w:r>
      <w:bookmarkEnd w:id="0"/>
      <w:r w:rsidRPr="008000E1">
        <w:rPr>
          <w:rFonts w:ascii="Times New Roman" w:hAnsi="Times New Roman"/>
          <w:color w:val="000000" w:themeColor="text1"/>
          <w:szCs w:val="24"/>
        </w:rPr>
        <w:t xml:space="preserve"> </w:t>
      </w:r>
      <w:r w:rsidRPr="008000E1">
        <w:rPr>
          <w:rFonts w:ascii="Times New Roman" w:eastAsia="SimSun" w:hAnsi="Times New Roman"/>
          <w:color w:val="000000" w:themeColor="text1"/>
          <w:szCs w:val="24"/>
          <w:lang w:val="id-ID"/>
        </w:rPr>
        <w:t xml:space="preserve">Menurut </w:t>
      </w:r>
      <w:r w:rsidRPr="008000E1">
        <w:rPr>
          <w:rFonts w:ascii="Times New Roman" w:eastAsia="SimSun" w:hAnsi="Times New Roman"/>
          <w:color w:val="000000" w:themeColor="text1"/>
          <w:szCs w:val="24"/>
        </w:rPr>
        <w:t>Stiggins (1994), minat memiliki 2 aspek yaitu aspek kognitif dan aspek afektif.</w:t>
      </w:r>
    </w:p>
    <w:p w:rsidR="008000E1" w:rsidRDefault="008000E1" w:rsidP="008000E1">
      <w:pPr>
        <w:pStyle w:val="ListParagraph"/>
        <w:spacing w:after="0" w:line="360" w:lineRule="auto"/>
        <w:ind w:left="284" w:firstLine="567"/>
        <w:jc w:val="both"/>
        <w:rPr>
          <w:rFonts w:ascii="Times New Roman" w:hAnsi="Times New Roman"/>
          <w:color w:val="000000" w:themeColor="text1"/>
          <w:szCs w:val="24"/>
        </w:rPr>
      </w:pPr>
      <w:proofErr w:type="gramStart"/>
      <w:r w:rsidRPr="008000E1">
        <w:rPr>
          <w:rFonts w:ascii="Times New Roman" w:eastAsia="Times New Roman" w:hAnsi="Times New Roman"/>
          <w:color w:val="000000" w:themeColor="text1"/>
          <w:szCs w:val="24"/>
        </w:rPr>
        <w:t>Selanjutnya adalah faktor eksternal yaitu persepsi layanan informasi karier.</w:t>
      </w:r>
      <w:proofErr w:type="gramEnd"/>
      <w:r w:rsidRPr="008000E1">
        <w:rPr>
          <w:rFonts w:ascii="Times New Roman" w:eastAsia="Times New Roman" w:hAnsi="Times New Roman"/>
          <w:color w:val="000000" w:themeColor="text1"/>
          <w:szCs w:val="24"/>
          <w:lang w:val="id-ID"/>
        </w:rPr>
        <w:t xml:space="preserve"> </w:t>
      </w:r>
      <w:proofErr w:type="gramStart"/>
      <w:r w:rsidRPr="008000E1">
        <w:rPr>
          <w:rFonts w:ascii="Times New Roman" w:hAnsi="Times New Roman"/>
          <w:color w:val="000000" w:themeColor="text1"/>
          <w:szCs w:val="24"/>
        </w:rPr>
        <w:t>Pendapat dari Manrihu (1992) bahwa pemberian layanan informasi karier membuat siswa cermat dalam memilih penjurusan kelas dan memantapkan pilihan pada satu bidang karier masa depannya.</w:t>
      </w:r>
      <w:proofErr w:type="gramEnd"/>
      <w:r w:rsidRPr="008000E1">
        <w:rPr>
          <w:rFonts w:ascii="Times New Roman" w:hAnsi="Times New Roman"/>
          <w:color w:val="000000" w:themeColor="text1"/>
          <w:szCs w:val="24"/>
        </w:rPr>
        <w:t xml:space="preserve"> </w:t>
      </w:r>
      <w:proofErr w:type="gramStart"/>
      <w:r w:rsidRPr="008000E1">
        <w:rPr>
          <w:rFonts w:ascii="Times New Roman" w:hAnsi="Times New Roman"/>
          <w:color w:val="000000" w:themeColor="text1"/>
          <w:szCs w:val="24"/>
        </w:rPr>
        <w:t>Wandari &amp; Satingsih (2013) menjelaskan bahwa memilih bidang karier bukan hal yang mudah untuk dilakukan.</w:t>
      </w:r>
      <w:proofErr w:type="gramEnd"/>
      <w:r w:rsidRPr="008000E1">
        <w:rPr>
          <w:rFonts w:ascii="Times New Roman" w:hAnsi="Times New Roman"/>
          <w:color w:val="000000" w:themeColor="text1"/>
          <w:szCs w:val="24"/>
        </w:rPr>
        <w:t xml:space="preserve"> Pengetahuan karier dalam diri individu </w:t>
      </w:r>
      <w:proofErr w:type="gramStart"/>
      <w:r w:rsidRPr="008000E1">
        <w:rPr>
          <w:rFonts w:ascii="Times New Roman" w:hAnsi="Times New Roman"/>
          <w:color w:val="000000" w:themeColor="text1"/>
          <w:szCs w:val="24"/>
        </w:rPr>
        <w:t>akan</w:t>
      </w:r>
      <w:proofErr w:type="gramEnd"/>
      <w:r w:rsidRPr="008000E1">
        <w:rPr>
          <w:rFonts w:ascii="Times New Roman" w:hAnsi="Times New Roman"/>
          <w:color w:val="000000" w:themeColor="text1"/>
          <w:szCs w:val="24"/>
        </w:rPr>
        <w:t xml:space="preserve"> mempengaruhi beberapa hal mengenai keputusan karier, salah satunya kemampuan </w:t>
      </w:r>
      <w:r w:rsidRPr="008000E1">
        <w:rPr>
          <w:rFonts w:ascii="Times New Roman" w:hAnsi="Times New Roman"/>
          <w:color w:val="000000" w:themeColor="text1"/>
          <w:szCs w:val="24"/>
        </w:rPr>
        <w:lastRenderedPageBreak/>
        <w:t xml:space="preserve">mempersepsi layanan informasi karier yang disediakan oleh sekolah. Dengan mempersepsikan layanan informasi karier sebagai sumber informasi karier, individu </w:t>
      </w:r>
      <w:proofErr w:type="gramStart"/>
      <w:r w:rsidRPr="008000E1">
        <w:rPr>
          <w:rFonts w:ascii="Times New Roman" w:hAnsi="Times New Roman"/>
          <w:color w:val="000000" w:themeColor="text1"/>
          <w:szCs w:val="24"/>
        </w:rPr>
        <w:t>akan</w:t>
      </w:r>
      <w:proofErr w:type="gramEnd"/>
      <w:r w:rsidRPr="008000E1">
        <w:rPr>
          <w:rFonts w:ascii="Times New Roman" w:hAnsi="Times New Roman"/>
          <w:color w:val="000000" w:themeColor="text1"/>
          <w:szCs w:val="24"/>
        </w:rPr>
        <w:t xml:space="preserve"> termotivasi untuk mencari informasi karier yang nantinya akan mempengaruhi perkembangan kariernya.</w:t>
      </w:r>
      <w:r>
        <w:rPr>
          <w:rFonts w:ascii="Times New Roman" w:hAnsi="Times New Roman"/>
          <w:color w:val="000000" w:themeColor="text1"/>
          <w:szCs w:val="24"/>
        </w:rPr>
        <w:t xml:space="preserve"> </w:t>
      </w:r>
      <w:r w:rsidRPr="008000E1">
        <w:rPr>
          <w:rFonts w:ascii="Times New Roman" w:hAnsi="Times New Roman"/>
          <w:color w:val="000000" w:themeColor="text1"/>
          <w:szCs w:val="24"/>
        </w:rPr>
        <w:t xml:space="preserve">Wandari &amp; Satiningsih (2013) menjelaskan bahwa persepsi layanan informasi karier adalah proses perkembangan individu mengenai pengetahuan tentang karier dan individu menggali informasi layanan karier lebih jauh yang diberikan oleh sekolah mengenai bidang karier yang siswa sukai. </w:t>
      </w:r>
      <w:proofErr w:type="gramStart"/>
      <w:r w:rsidRPr="008000E1">
        <w:rPr>
          <w:rFonts w:ascii="Times New Roman" w:hAnsi="Times New Roman"/>
          <w:color w:val="000000" w:themeColor="text1"/>
          <w:szCs w:val="24"/>
        </w:rPr>
        <w:t>Menurut Super (dalam Winkel &amp; Hastuti, 2006) persepsi layanan informasi karier adalah kemampuan individu dalam menyelesaikan perkembangan kariernya dengan menggunakan layanan informasi dengan baik untuk tujuan perkembangan karier yang lebih matang</w:t>
      </w:r>
      <w:r w:rsidRPr="008000E1">
        <w:rPr>
          <w:rFonts w:ascii="Times New Roman" w:hAnsi="Times New Roman"/>
          <w:b/>
          <w:bCs/>
          <w:color w:val="000000" w:themeColor="text1"/>
          <w:szCs w:val="24"/>
        </w:rPr>
        <w:t>.</w:t>
      </w:r>
      <w:proofErr w:type="gramEnd"/>
      <w:r w:rsidRPr="008000E1">
        <w:rPr>
          <w:rFonts w:ascii="Times New Roman" w:hAnsi="Times New Roman"/>
          <w:b/>
          <w:bCs/>
          <w:color w:val="000000" w:themeColor="text1"/>
          <w:szCs w:val="24"/>
        </w:rPr>
        <w:t xml:space="preserve">  </w:t>
      </w:r>
      <w:r w:rsidRPr="008000E1">
        <w:rPr>
          <w:rFonts w:ascii="Times New Roman" w:hAnsi="Times New Roman"/>
          <w:color w:val="000000" w:themeColor="text1"/>
          <w:szCs w:val="24"/>
          <w:lang w:val="id-ID"/>
        </w:rPr>
        <w:t>Persepsi layanan informasi kari</w:t>
      </w:r>
      <w:r w:rsidRPr="008000E1">
        <w:rPr>
          <w:rFonts w:ascii="Times New Roman" w:hAnsi="Times New Roman"/>
          <w:color w:val="000000" w:themeColor="text1"/>
          <w:szCs w:val="24"/>
        </w:rPr>
        <w:t>e</w:t>
      </w:r>
      <w:r w:rsidRPr="008000E1">
        <w:rPr>
          <w:rFonts w:ascii="Times New Roman" w:hAnsi="Times New Roman"/>
          <w:color w:val="000000" w:themeColor="text1"/>
          <w:szCs w:val="24"/>
          <w:lang w:val="id-ID"/>
        </w:rPr>
        <w:t xml:space="preserve">r bisa disimpulkan sebagai </w:t>
      </w:r>
      <w:bookmarkStart w:id="1" w:name="_Hlk89779842"/>
      <w:r w:rsidRPr="008000E1">
        <w:rPr>
          <w:rFonts w:ascii="Times New Roman" w:hAnsi="Times New Roman"/>
          <w:color w:val="000000" w:themeColor="text1"/>
          <w:szCs w:val="24"/>
          <w:lang w:val="id-ID"/>
        </w:rPr>
        <w:t>proses pe</w:t>
      </w:r>
      <w:r w:rsidRPr="008000E1">
        <w:rPr>
          <w:rFonts w:ascii="Times New Roman" w:hAnsi="Times New Roman"/>
          <w:color w:val="000000" w:themeColor="text1"/>
          <w:szCs w:val="24"/>
        </w:rPr>
        <w:t xml:space="preserve">rkembangan pengetahuan individu tentang </w:t>
      </w:r>
      <w:r w:rsidRPr="008000E1">
        <w:rPr>
          <w:rFonts w:ascii="Times New Roman" w:hAnsi="Times New Roman"/>
          <w:color w:val="000000" w:themeColor="text1"/>
          <w:szCs w:val="24"/>
          <w:lang w:val="id-ID"/>
        </w:rPr>
        <w:t xml:space="preserve">informasi mengenai </w:t>
      </w:r>
      <w:r w:rsidRPr="008000E1">
        <w:rPr>
          <w:rFonts w:ascii="Times New Roman" w:hAnsi="Times New Roman"/>
          <w:color w:val="000000" w:themeColor="text1"/>
          <w:szCs w:val="24"/>
        </w:rPr>
        <w:t>bidang karier yang individu sukai dengan tujuan untuk mencapai perkembangan karier yang lebih matang.</w:t>
      </w:r>
      <w:bookmarkEnd w:id="1"/>
      <w:r w:rsidRPr="008000E1">
        <w:rPr>
          <w:rFonts w:ascii="Times New Roman" w:hAnsi="Times New Roman"/>
          <w:color w:val="000000" w:themeColor="text1"/>
          <w:szCs w:val="24"/>
        </w:rPr>
        <w:t xml:space="preserve">  </w:t>
      </w:r>
      <w:proofErr w:type="gramStart"/>
      <w:r w:rsidRPr="008000E1">
        <w:rPr>
          <w:rFonts w:ascii="Times New Roman" w:hAnsi="Times New Roman"/>
          <w:color w:val="000000" w:themeColor="text1"/>
          <w:szCs w:val="24"/>
        </w:rPr>
        <w:t>Aspek yang digunakan dalam mengukur persepsi layanan informasi karier peneliti mengambil a</w:t>
      </w:r>
      <w:r w:rsidRPr="008000E1">
        <w:rPr>
          <w:rFonts w:ascii="Times New Roman" w:hAnsi="Times New Roman"/>
          <w:color w:val="000000" w:themeColor="text1"/>
          <w:szCs w:val="24"/>
          <w:lang w:val="id-ID"/>
        </w:rPr>
        <w:t xml:space="preserve">spek </w:t>
      </w:r>
      <w:r w:rsidRPr="008000E1">
        <w:rPr>
          <w:rFonts w:ascii="Times New Roman" w:hAnsi="Times New Roman"/>
          <w:color w:val="000000" w:themeColor="text1"/>
          <w:szCs w:val="24"/>
        </w:rPr>
        <w:t>layanan informasi karier menurut (Slameto, 2010) yaitu mengenal diri sendiri, mengenal dunia kerja, dapat memutuskan suatu karier, dapat memutuskan bagaimana bentuk kehidupan yang diharapkan.</w:t>
      </w:r>
      <w:proofErr w:type="gramEnd"/>
    </w:p>
    <w:p w:rsidR="006170B0" w:rsidRDefault="008000E1" w:rsidP="006170B0">
      <w:pPr>
        <w:pStyle w:val="ListParagraph"/>
        <w:spacing w:after="0" w:line="360" w:lineRule="auto"/>
        <w:ind w:left="284" w:firstLine="567"/>
        <w:jc w:val="both"/>
        <w:rPr>
          <w:rFonts w:ascii="Times New Roman" w:hAnsi="Times New Roman"/>
          <w:bCs/>
          <w:color w:val="000000" w:themeColor="text1"/>
          <w:szCs w:val="24"/>
        </w:rPr>
      </w:pPr>
      <w:r w:rsidRPr="008000E1">
        <w:rPr>
          <w:rFonts w:ascii="Times New Roman" w:hAnsi="Times New Roman"/>
          <w:bCs/>
          <w:color w:val="000000" w:themeColor="text1"/>
          <w:szCs w:val="24"/>
        </w:rPr>
        <w:t>Dari uraian tersebut di atas maka penulis akan meneliti tentang “</w:t>
      </w:r>
      <w:r w:rsidRPr="008000E1">
        <w:rPr>
          <w:rFonts w:ascii="Times New Roman" w:hAnsi="Times New Roman"/>
          <w:bCs/>
          <w:color w:val="000000" w:themeColor="text1"/>
          <w:szCs w:val="24"/>
          <w:lang w:val="id-ID"/>
        </w:rPr>
        <w:t>Pengaruh Minat Kari</w:t>
      </w:r>
      <w:r w:rsidRPr="008000E1">
        <w:rPr>
          <w:rFonts w:ascii="Times New Roman" w:hAnsi="Times New Roman"/>
          <w:bCs/>
          <w:color w:val="000000" w:themeColor="text1"/>
          <w:szCs w:val="24"/>
        </w:rPr>
        <w:t>e</w:t>
      </w:r>
      <w:r w:rsidRPr="008000E1">
        <w:rPr>
          <w:rFonts w:ascii="Times New Roman" w:hAnsi="Times New Roman"/>
          <w:bCs/>
          <w:color w:val="000000" w:themeColor="text1"/>
          <w:szCs w:val="24"/>
          <w:lang w:val="id-ID"/>
        </w:rPr>
        <w:t>r dan Persepsi Layanan Informasi Kari</w:t>
      </w:r>
      <w:r w:rsidRPr="008000E1">
        <w:rPr>
          <w:rFonts w:ascii="Times New Roman" w:hAnsi="Times New Roman"/>
          <w:bCs/>
          <w:color w:val="000000" w:themeColor="text1"/>
          <w:szCs w:val="24"/>
        </w:rPr>
        <w:t>e</w:t>
      </w:r>
      <w:r w:rsidRPr="008000E1">
        <w:rPr>
          <w:rFonts w:ascii="Times New Roman" w:hAnsi="Times New Roman"/>
          <w:bCs/>
          <w:color w:val="000000" w:themeColor="text1"/>
          <w:szCs w:val="24"/>
          <w:lang w:val="id-ID"/>
        </w:rPr>
        <w:t>r terhadap Pengambilan Keputusan Kari</w:t>
      </w:r>
      <w:r w:rsidRPr="008000E1">
        <w:rPr>
          <w:rFonts w:ascii="Times New Roman" w:hAnsi="Times New Roman"/>
          <w:bCs/>
          <w:color w:val="000000" w:themeColor="text1"/>
          <w:szCs w:val="24"/>
        </w:rPr>
        <w:t>e</w:t>
      </w:r>
      <w:r w:rsidRPr="008000E1">
        <w:rPr>
          <w:rFonts w:ascii="Times New Roman" w:hAnsi="Times New Roman"/>
          <w:bCs/>
          <w:color w:val="000000" w:themeColor="text1"/>
          <w:szCs w:val="24"/>
          <w:lang w:val="id-ID"/>
        </w:rPr>
        <w:t>r Siswa/Siswi kelas XI</w:t>
      </w:r>
      <w:r w:rsidRPr="008000E1">
        <w:rPr>
          <w:rFonts w:ascii="Times New Roman" w:hAnsi="Times New Roman"/>
          <w:bCs/>
          <w:color w:val="000000" w:themeColor="text1"/>
          <w:szCs w:val="24"/>
        </w:rPr>
        <w:t xml:space="preserve"> SMAN 2 Bae Kudus”</w:t>
      </w:r>
      <w:r w:rsidR="006170B0">
        <w:rPr>
          <w:rFonts w:ascii="Times New Roman" w:hAnsi="Times New Roman"/>
          <w:bCs/>
          <w:color w:val="000000" w:themeColor="text1"/>
          <w:szCs w:val="24"/>
        </w:rPr>
        <w:t xml:space="preserve"> dan dijelaskan dalam hipotesis berikut </w:t>
      </w:r>
      <w:proofErr w:type="gramStart"/>
      <w:r w:rsidR="006170B0">
        <w:rPr>
          <w:rFonts w:ascii="Times New Roman" w:hAnsi="Times New Roman"/>
          <w:bCs/>
          <w:color w:val="000000" w:themeColor="text1"/>
          <w:szCs w:val="24"/>
        </w:rPr>
        <w:t>ini :</w:t>
      </w:r>
      <w:proofErr w:type="gramEnd"/>
    </w:p>
    <w:p w:rsidR="006170B0" w:rsidRDefault="006170B0" w:rsidP="006170B0">
      <w:pPr>
        <w:pStyle w:val="ListParagraph"/>
        <w:numPr>
          <w:ilvl w:val="0"/>
          <w:numId w:val="3"/>
        </w:numPr>
        <w:spacing w:after="0" w:line="360" w:lineRule="auto"/>
        <w:jc w:val="both"/>
        <w:rPr>
          <w:rFonts w:ascii="Times New Roman" w:hAnsi="Times New Roman"/>
          <w:bCs/>
          <w:color w:val="000000" w:themeColor="text1"/>
          <w:szCs w:val="24"/>
        </w:rPr>
      </w:pPr>
      <w:r>
        <w:rPr>
          <w:rFonts w:ascii="Times New Roman" w:hAnsi="Times New Roman"/>
          <w:bCs/>
          <w:color w:val="000000" w:themeColor="text1"/>
          <w:szCs w:val="24"/>
        </w:rPr>
        <w:t xml:space="preserve">Ada pengaruh positif minat karier terhadap pengambilan keputusan karier pada siswa kelas XI SMA </w:t>
      </w:r>
    </w:p>
    <w:p w:rsidR="006170B0" w:rsidRDefault="006170B0" w:rsidP="006170B0">
      <w:pPr>
        <w:pStyle w:val="ListParagraph"/>
        <w:numPr>
          <w:ilvl w:val="0"/>
          <w:numId w:val="3"/>
        </w:numPr>
        <w:spacing w:after="0" w:line="360" w:lineRule="auto"/>
        <w:jc w:val="both"/>
        <w:rPr>
          <w:rFonts w:ascii="Times New Roman" w:hAnsi="Times New Roman"/>
          <w:bCs/>
          <w:color w:val="000000" w:themeColor="text1"/>
          <w:szCs w:val="24"/>
        </w:rPr>
      </w:pPr>
      <w:r>
        <w:rPr>
          <w:rFonts w:ascii="Times New Roman" w:hAnsi="Times New Roman"/>
          <w:bCs/>
          <w:color w:val="000000" w:themeColor="text1"/>
          <w:szCs w:val="24"/>
        </w:rPr>
        <w:t>Ada pengaruh positif persepsi layanan informasi karier terhadap pengambilan keputusna karier pada siswa kelas XI SMA</w:t>
      </w:r>
    </w:p>
    <w:p w:rsidR="00E205CF" w:rsidRDefault="006170B0" w:rsidP="00E205CF">
      <w:pPr>
        <w:pStyle w:val="ListParagraph"/>
        <w:numPr>
          <w:ilvl w:val="0"/>
          <w:numId w:val="3"/>
        </w:numPr>
        <w:spacing w:after="0" w:line="360" w:lineRule="auto"/>
        <w:jc w:val="both"/>
        <w:rPr>
          <w:rFonts w:ascii="Times New Roman" w:hAnsi="Times New Roman"/>
          <w:bCs/>
          <w:color w:val="000000" w:themeColor="text1"/>
          <w:szCs w:val="24"/>
        </w:rPr>
      </w:pPr>
      <w:r>
        <w:rPr>
          <w:rFonts w:ascii="Times New Roman" w:hAnsi="Times New Roman"/>
          <w:bCs/>
          <w:color w:val="000000" w:themeColor="text1"/>
          <w:szCs w:val="24"/>
        </w:rPr>
        <w:t>Ada pengaruh minat karier dan persepsi layanan informasi karier secara simultan terhadap pengambilan keputusan karier siswa kelas XI SMA</w:t>
      </w:r>
      <w:r w:rsidR="00E205CF">
        <w:rPr>
          <w:rFonts w:ascii="Times New Roman" w:hAnsi="Times New Roman"/>
          <w:bCs/>
          <w:color w:val="000000" w:themeColor="text1"/>
          <w:szCs w:val="24"/>
        </w:rPr>
        <w:t>.</w:t>
      </w:r>
    </w:p>
    <w:p w:rsidR="00E205CF" w:rsidRDefault="00E205CF" w:rsidP="00E205CF">
      <w:pPr>
        <w:spacing w:after="0" w:line="360" w:lineRule="auto"/>
        <w:jc w:val="both"/>
        <w:rPr>
          <w:rFonts w:ascii="Times New Roman" w:hAnsi="Times New Roman"/>
          <w:bCs/>
          <w:color w:val="000000" w:themeColor="text1"/>
          <w:szCs w:val="24"/>
        </w:rPr>
      </w:pPr>
    </w:p>
    <w:p w:rsidR="00E205CF" w:rsidRDefault="00E205CF" w:rsidP="00E205CF">
      <w:pPr>
        <w:spacing w:after="0" w:line="360" w:lineRule="auto"/>
        <w:jc w:val="both"/>
        <w:rPr>
          <w:rFonts w:ascii="Times New Roman" w:hAnsi="Times New Roman"/>
          <w:bCs/>
          <w:color w:val="000000" w:themeColor="text1"/>
          <w:szCs w:val="24"/>
        </w:rPr>
      </w:pPr>
    </w:p>
    <w:p w:rsidR="00E205CF" w:rsidRDefault="00E205CF" w:rsidP="00E205CF">
      <w:pPr>
        <w:spacing w:after="0" w:line="360" w:lineRule="auto"/>
        <w:jc w:val="both"/>
        <w:rPr>
          <w:rFonts w:ascii="Times New Roman" w:hAnsi="Times New Roman"/>
          <w:bCs/>
          <w:color w:val="000000" w:themeColor="text1"/>
          <w:szCs w:val="24"/>
        </w:rPr>
      </w:pPr>
    </w:p>
    <w:p w:rsidR="00E205CF" w:rsidRPr="00E205CF" w:rsidRDefault="00E205CF" w:rsidP="00E205CF">
      <w:pPr>
        <w:spacing w:after="0" w:line="360" w:lineRule="auto"/>
        <w:jc w:val="both"/>
        <w:rPr>
          <w:rFonts w:ascii="Times New Roman" w:hAnsi="Times New Roman"/>
          <w:bCs/>
          <w:color w:val="000000" w:themeColor="text1"/>
          <w:szCs w:val="24"/>
        </w:rPr>
      </w:pPr>
    </w:p>
    <w:p w:rsidR="006170B0" w:rsidRDefault="006170B0" w:rsidP="009707B6">
      <w:pPr>
        <w:spacing w:after="0" w:line="240" w:lineRule="auto"/>
        <w:rPr>
          <w:rFonts w:ascii="Times New Roman" w:eastAsia="Times New Roman" w:hAnsi="Times New Roman" w:cs="Times New Roman"/>
          <w:b/>
          <w:bCs/>
          <w:color w:val="000000"/>
        </w:rPr>
      </w:pPr>
    </w:p>
    <w:p w:rsidR="00BD7A49" w:rsidRDefault="008000E1" w:rsidP="009707B6">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METODE</w:t>
      </w:r>
    </w:p>
    <w:p w:rsidR="00BD7A49" w:rsidRDefault="00BD7A49" w:rsidP="009707B6">
      <w:pPr>
        <w:spacing w:after="0" w:line="240" w:lineRule="auto"/>
        <w:rPr>
          <w:rFonts w:ascii="Times New Roman" w:eastAsia="Times New Roman" w:hAnsi="Times New Roman" w:cs="Times New Roman"/>
          <w:b/>
          <w:bCs/>
          <w:color w:val="000000"/>
        </w:rPr>
      </w:pPr>
    </w:p>
    <w:p w:rsidR="00BD7A49" w:rsidRDefault="00BD7A49" w:rsidP="002A38E6">
      <w:pPr>
        <w:spacing w:after="0" w:line="360" w:lineRule="auto"/>
        <w:jc w:val="both"/>
        <w:rPr>
          <w:rFonts w:ascii="Times New Roman" w:eastAsia="Times New Roman" w:hAnsi="Times New Roman" w:cs="Times New Roman"/>
          <w:bCs/>
          <w:color w:val="000000"/>
        </w:rPr>
      </w:pPr>
      <w:r>
        <w:rPr>
          <w:rFonts w:ascii="Times New Roman" w:eastAsia="Times New Roman" w:hAnsi="Times New Roman" w:cs="Times New Roman"/>
          <w:b/>
          <w:bCs/>
          <w:color w:val="000000"/>
        </w:rPr>
        <w:tab/>
      </w:r>
      <w:r w:rsidR="002A38E6">
        <w:rPr>
          <w:rFonts w:ascii="Times New Roman" w:eastAsia="Times New Roman" w:hAnsi="Times New Roman" w:cs="Times New Roman"/>
          <w:bCs/>
          <w:color w:val="000000"/>
        </w:rPr>
        <w:t xml:space="preserve">Populasi dari penelitian ini adalah seluruh siswa kelas X, XI dan XII pada suatu SMA Negeri di Kabupaten Kudus Provinsi Jawa </w:t>
      </w:r>
      <w:proofErr w:type="gramStart"/>
      <w:r w:rsidR="002A38E6">
        <w:rPr>
          <w:rFonts w:ascii="Times New Roman" w:eastAsia="Times New Roman" w:hAnsi="Times New Roman" w:cs="Times New Roman"/>
          <w:bCs/>
          <w:color w:val="000000"/>
        </w:rPr>
        <w:t>Tengah .</w:t>
      </w:r>
      <w:proofErr w:type="gramEnd"/>
      <w:r w:rsidR="002A38E6">
        <w:rPr>
          <w:rFonts w:ascii="Times New Roman" w:eastAsia="Times New Roman" w:hAnsi="Times New Roman" w:cs="Times New Roman"/>
          <w:bCs/>
          <w:color w:val="000000"/>
        </w:rPr>
        <w:t xml:space="preserve"> </w:t>
      </w:r>
      <w:proofErr w:type="gramStart"/>
      <w:r w:rsidR="002A38E6">
        <w:rPr>
          <w:rFonts w:ascii="Times New Roman" w:eastAsia="Times New Roman" w:hAnsi="Times New Roman" w:cs="Times New Roman"/>
          <w:bCs/>
          <w:color w:val="000000"/>
        </w:rPr>
        <w:t>Sampel yang digunakan dalam penelitian ini hanya siswa kelas XI dengan menggunakan perhitungan dengan rumus Slovin didapatkan 190 siswa.</w:t>
      </w:r>
      <w:proofErr w:type="gramEnd"/>
      <w:r w:rsidR="002A38E6">
        <w:rPr>
          <w:rFonts w:ascii="Times New Roman" w:eastAsia="Times New Roman" w:hAnsi="Times New Roman" w:cs="Times New Roman"/>
          <w:bCs/>
          <w:color w:val="000000"/>
        </w:rPr>
        <w:t xml:space="preserve"> </w:t>
      </w:r>
    </w:p>
    <w:p w:rsidR="002A38E6" w:rsidRDefault="002A38E6" w:rsidP="002A38E6">
      <w:pPr>
        <w:spacing w:after="0" w:line="36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ab/>
      </w:r>
      <w:proofErr w:type="gramStart"/>
      <w:r>
        <w:rPr>
          <w:rFonts w:ascii="Times New Roman" w:eastAsia="Times New Roman" w:hAnsi="Times New Roman" w:cs="Times New Roman"/>
          <w:bCs/>
          <w:color w:val="000000"/>
        </w:rPr>
        <w:t>Variabel penelitian adalah variabel minat karier, persepsi layanan informasi karier dan pengambilan keputusan karier.</w:t>
      </w:r>
      <w:proofErr w:type="gramEnd"/>
      <w:r>
        <w:rPr>
          <w:rFonts w:ascii="Times New Roman" w:eastAsia="Times New Roman" w:hAnsi="Times New Roman" w:cs="Times New Roman"/>
          <w:bCs/>
          <w:color w:val="000000"/>
        </w:rPr>
        <w:t xml:space="preserve"> Penelitian ini menggunakan metode penelitian kuantitatif dengan jenis penelitian regresi yang bertujuan untuk melihat pengaruh antar variabel, Dalam proses pengumpulan data, peneliti menggunakan inventori berbentuk skala penilaian untuk mengukur variabel minat karier, persepsi layanan informasi karier dan pengambilan keputusan karier. Peneliti mengembangkan inventori terkait ketiga variabel.Pilihan jawaban dalam skala penlilaian terdiri dari  4 pilihan jawaban yaitu pilihan sangat setuju (SS), setuju (S), tidak setuju (TS), sangat tidak setuju (STS). </w:t>
      </w:r>
    </w:p>
    <w:p w:rsidR="002A38E6" w:rsidRDefault="002A38E6" w:rsidP="002A38E6">
      <w:pPr>
        <w:spacing w:after="0" w:line="36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ab/>
      </w:r>
      <w:proofErr w:type="gramStart"/>
      <w:r>
        <w:rPr>
          <w:rFonts w:ascii="Times New Roman" w:eastAsia="Times New Roman" w:hAnsi="Times New Roman" w:cs="Times New Roman"/>
          <w:bCs/>
          <w:color w:val="000000"/>
        </w:rPr>
        <w:t>Peneliti melakukan analisis validitas dan reliabilitas instrument dengan 70 sampel uji coba di SMA yang berbeda namun masih di Kabupaten Kudus, Provinsi Jawa Tengah.</w:t>
      </w:r>
      <w:proofErr w:type="gramEnd"/>
      <w:r>
        <w:rPr>
          <w:rFonts w:ascii="Times New Roman" w:eastAsia="Times New Roman" w:hAnsi="Times New Roman" w:cs="Times New Roman"/>
          <w:bCs/>
          <w:color w:val="000000"/>
        </w:rPr>
        <w:t xml:space="preserve"> Uji validitas pernyataan dilakukan dengan menggunakan perhitungan </w:t>
      </w:r>
      <w:r w:rsidR="00350528">
        <w:rPr>
          <w:rFonts w:ascii="Times New Roman" w:eastAsia="Times New Roman" w:hAnsi="Times New Roman" w:cs="Times New Roman"/>
          <w:bCs/>
          <w:color w:val="000000"/>
        </w:rPr>
        <w:t xml:space="preserve">korelasi </w:t>
      </w:r>
      <w:r w:rsidR="00350528">
        <w:rPr>
          <w:rFonts w:ascii="Times New Roman" w:eastAsia="Times New Roman" w:hAnsi="Times New Roman" w:cs="Times New Roman"/>
          <w:bCs/>
          <w:i/>
          <w:color w:val="000000"/>
        </w:rPr>
        <w:t>product moment</w:t>
      </w:r>
      <w:r>
        <w:rPr>
          <w:rFonts w:ascii="Times New Roman" w:eastAsia="Times New Roman" w:hAnsi="Times New Roman" w:cs="Times New Roman"/>
          <w:bCs/>
          <w:color w:val="000000"/>
        </w:rPr>
        <w:t xml:space="preserve"> dan</w:t>
      </w:r>
      <w:r w:rsidR="00350528">
        <w:rPr>
          <w:rFonts w:ascii="Times New Roman" w:eastAsia="Times New Roman" w:hAnsi="Times New Roman" w:cs="Times New Roman"/>
          <w:bCs/>
          <w:color w:val="000000"/>
        </w:rPr>
        <w:t xml:space="preserve"> uji reliabilitas dengan menggunakan rumus </w:t>
      </w:r>
      <w:r w:rsidR="00350528">
        <w:rPr>
          <w:rFonts w:ascii="Times New Roman" w:eastAsia="Times New Roman" w:hAnsi="Times New Roman" w:cs="Times New Roman"/>
          <w:bCs/>
          <w:i/>
          <w:color w:val="000000"/>
        </w:rPr>
        <w:t>Alpha Cronbach</w:t>
      </w:r>
      <w:r w:rsidR="00350528">
        <w:rPr>
          <w:rFonts w:ascii="Times New Roman" w:eastAsia="Times New Roman" w:hAnsi="Times New Roman" w:cs="Times New Roman"/>
          <w:bCs/>
          <w:color w:val="000000"/>
        </w:rPr>
        <w:t xml:space="preserve"> yang dianalisisi dengan komputer program SPSS versi 25. </w:t>
      </w:r>
      <w:proofErr w:type="gramStart"/>
      <w:r w:rsidR="00350528">
        <w:rPr>
          <w:rFonts w:ascii="Times New Roman" w:eastAsia="Times New Roman" w:hAnsi="Times New Roman" w:cs="Times New Roman"/>
          <w:bCs/>
          <w:color w:val="000000"/>
        </w:rPr>
        <w:t xml:space="preserve">Uji validitas terhadap instrumen variabel minat karier diperoleh 23 pernyataan valid dari 24 pernyataan dengan reliabilitas sebesar </w:t>
      </w:r>
      <w:r w:rsidR="006B3A6B">
        <w:rPr>
          <w:rFonts w:ascii="Times New Roman" w:eastAsia="Times New Roman" w:hAnsi="Times New Roman" w:cs="Times New Roman"/>
          <w:bCs/>
          <w:color w:val="000000"/>
        </w:rPr>
        <w:t>0,882.</w:t>
      </w:r>
      <w:proofErr w:type="gramEnd"/>
      <w:r w:rsidR="006B3A6B">
        <w:rPr>
          <w:rFonts w:ascii="Times New Roman" w:eastAsia="Times New Roman" w:hAnsi="Times New Roman" w:cs="Times New Roman"/>
          <w:bCs/>
          <w:color w:val="000000"/>
        </w:rPr>
        <w:t xml:space="preserve"> </w:t>
      </w:r>
      <w:proofErr w:type="gramStart"/>
      <w:r w:rsidR="006B3A6B">
        <w:rPr>
          <w:rFonts w:ascii="Times New Roman" w:eastAsia="Times New Roman" w:hAnsi="Times New Roman" w:cs="Times New Roman"/>
          <w:bCs/>
          <w:color w:val="000000"/>
        </w:rPr>
        <w:t>Uji validitas pada variabel persepsi layanan informasi karier diperoleh 32 pernyataan valid dari 32 pernyataan dengan reliabilitas 0,919.</w:t>
      </w:r>
      <w:proofErr w:type="gramEnd"/>
      <w:r w:rsidR="006B3A6B">
        <w:rPr>
          <w:rFonts w:ascii="Times New Roman" w:eastAsia="Times New Roman" w:hAnsi="Times New Roman" w:cs="Times New Roman"/>
          <w:bCs/>
          <w:color w:val="000000"/>
        </w:rPr>
        <w:t xml:space="preserve"> </w:t>
      </w:r>
      <w:proofErr w:type="gramStart"/>
      <w:r w:rsidR="006B3A6B">
        <w:rPr>
          <w:rFonts w:ascii="Times New Roman" w:eastAsia="Times New Roman" w:hAnsi="Times New Roman" w:cs="Times New Roman"/>
          <w:bCs/>
          <w:color w:val="000000"/>
        </w:rPr>
        <w:t>Uji validitas pada variabel pengambilan keputusan karier diperoleh 30 pernyataan valid dari 32 pernyataan dengan reliabiltas sebesar 0,934.</w:t>
      </w:r>
      <w:proofErr w:type="gramEnd"/>
    </w:p>
    <w:p w:rsidR="006B3A6B" w:rsidRDefault="006B3A6B" w:rsidP="002A38E6">
      <w:pPr>
        <w:spacing w:after="0" w:line="36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ab/>
        <w:t>Teknik analisis data dilakukan dengan menggunakan teknik statistic analisis deskriptif dan teknik analisis regresi linear sederhana untuk menganalisis pengaruh masing-masing variabel X terhadap Y yaitu antara minat karier terhadap pengambilan keputusan karier dan persepsi layanan informasi karier terhadap pengambilan keputusan karier. Peneliti menggunakan teknik analisis regresi linear berganda untuk menganalisis pengaruh kedua variabel X secara bersama-sama terhadap variabel Y. Data variabel dalam penelitian ini</w:t>
      </w:r>
      <w:r w:rsidR="006170B0">
        <w:rPr>
          <w:rFonts w:ascii="Times New Roman" w:eastAsia="Times New Roman" w:hAnsi="Times New Roman" w:cs="Times New Roman"/>
          <w:bCs/>
          <w:color w:val="000000"/>
        </w:rPr>
        <w:t xml:space="preserve"> dikategorikan ke dalam tiga kategori yaitu tinggi, sedang dan rendah. </w:t>
      </w:r>
    </w:p>
    <w:p w:rsidR="00E205CF" w:rsidRDefault="00E205CF" w:rsidP="002A38E6">
      <w:pPr>
        <w:spacing w:after="0" w:line="360" w:lineRule="auto"/>
        <w:jc w:val="both"/>
        <w:rPr>
          <w:rFonts w:ascii="Times New Roman" w:eastAsia="Times New Roman" w:hAnsi="Times New Roman" w:cs="Times New Roman"/>
          <w:bCs/>
          <w:color w:val="000000"/>
        </w:rPr>
      </w:pPr>
    </w:p>
    <w:p w:rsidR="00E205CF" w:rsidRDefault="00E205CF" w:rsidP="002A38E6">
      <w:pPr>
        <w:spacing w:after="0" w:line="360" w:lineRule="auto"/>
        <w:jc w:val="both"/>
        <w:rPr>
          <w:rFonts w:ascii="Times New Roman" w:eastAsia="Times New Roman" w:hAnsi="Times New Roman" w:cs="Times New Roman"/>
          <w:bCs/>
          <w:color w:val="000000"/>
        </w:rPr>
      </w:pPr>
    </w:p>
    <w:p w:rsidR="006170B0" w:rsidRDefault="006170B0" w:rsidP="002A38E6">
      <w:pPr>
        <w:spacing w:after="0" w:line="36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HASIL DAN DISKUSI</w:t>
      </w:r>
    </w:p>
    <w:p w:rsidR="006170B0" w:rsidRDefault="006170B0" w:rsidP="002A38E6">
      <w:pPr>
        <w:spacing w:after="0" w:line="36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HASIL </w:t>
      </w:r>
    </w:p>
    <w:p w:rsidR="00E205CF" w:rsidRDefault="00E205CF" w:rsidP="002A38E6">
      <w:pPr>
        <w:spacing w:after="0" w:line="360" w:lineRule="auto"/>
        <w:jc w:val="both"/>
        <w:rPr>
          <w:rFonts w:ascii="Times New Roman" w:eastAsia="Times New Roman" w:hAnsi="Times New Roman" w:cs="Times New Roman"/>
          <w:b/>
          <w:bCs/>
          <w:i/>
          <w:color w:val="000000"/>
        </w:rPr>
      </w:pPr>
      <w:r>
        <w:rPr>
          <w:rFonts w:ascii="Times New Roman" w:eastAsia="Times New Roman" w:hAnsi="Times New Roman" w:cs="Times New Roman"/>
          <w:b/>
          <w:bCs/>
          <w:i/>
          <w:color w:val="000000"/>
        </w:rPr>
        <w:t>Uji Asumsi Dasar</w:t>
      </w:r>
    </w:p>
    <w:p w:rsidR="00E205CF" w:rsidRPr="009D6434" w:rsidRDefault="00E205CF" w:rsidP="009D6434">
      <w:pPr>
        <w:spacing w:after="0" w:line="360" w:lineRule="auto"/>
        <w:jc w:val="both"/>
        <w:rPr>
          <w:rFonts w:ascii="Times New Roman" w:eastAsia="Times New Roman" w:hAnsi="Times New Roman" w:cs="Times New Roman"/>
          <w:bCs/>
          <w:i/>
          <w:color w:val="000000"/>
        </w:rPr>
      </w:pPr>
      <w:r>
        <w:rPr>
          <w:rFonts w:ascii="Times New Roman" w:eastAsia="Times New Roman" w:hAnsi="Times New Roman" w:cs="Times New Roman"/>
          <w:b/>
          <w:bCs/>
          <w:i/>
          <w:color w:val="000000"/>
        </w:rPr>
        <w:tab/>
      </w:r>
      <w:r w:rsidR="00B20A96" w:rsidRPr="009D6434">
        <w:rPr>
          <w:rFonts w:ascii="Times New Roman" w:eastAsia="Times New Roman" w:hAnsi="Times New Roman" w:cs="Times New Roman"/>
          <w:bCs/>
          <w:color w:val="000000"/>
        </w:rPr>
        <w:t xml:space="preserve">Data variabel minat karier, </w:t>
      </w:r>
      <w:r w:rsidRPr="009D6434">
        <w:rPr>
          <w:rFonts w:ascii="Times New Roman" w:eastAsia="Times New Roman" w:hAnsi="Times New Roman" w:cs="Times New Roman"/>
          <w:bCs/>
          <w:color w:val="000000"/>
        </w:rPr>
        <w:t>persepsi layanan informasi karier</w:t>
      </w:r>
      <w:r w:rsidR="00B20A96" w:rsidRPr="009D6434">
        <w:rPr>
          <w:rFonts w:ascii="Times New Roman" w:eastAsia="Times New Roman" w:hAnsi="Times New Roman" w:cs="Times New Roman"/>
          <w:bCs/>
          <w:color w:val="000000"/>
        </w:rPr>
        <w:t xml:space="preserve">, dan pengambilan keputusan karier pada siswa kelas XI di salah satu SMA Negeri di Kabupaten </w:t>
      </w:r>
      <w:proofErr w:type="gramStart"/>
      <w:r w:rsidR="00B20A96" w:rsidRPr="009D6434">
        <w:rPr>
          <w:rFonts w:ascii="Times New Roman" w:eastAsia="Times New Roman" w:hAnsi="Times New Roman" w:cs="Times New Roman"/>
          <w:bCs/>
          <w:color w:val="000000"/>
        </w:rPr>
        <w:t>Kudus</w:t>
      </w:r>
      <w:proofErr w:type="gramEnd"/>
      <w:r w:rsidR="00B20A96" w:rsidRPr="009D6434">
        <w:rPr>
          <w:rFonts w:ascii="Times New Roman" w:eastAsia="Times New Roman" w:hAnsi="Times New Roman" w:cs="Times New Roman"/>
          <w:bCs/>
          <w:color w:val="000000"/>
        </w:rPr>
        <w:t xml:space="preserve"> setelah dikumpulkan dari 190 responden. Sebelum dilakukan pengujian hipotesis, terlebih dahulu dilakukan pengujian persyaratan statistic parametric yang terdiri dari uji normalitas dan uji linearitas dengan bantuan program SPSS versi 25 </w:t>
      </w:r>
      <w:r w:rsidR="00B20A96" w:rsidRPr="009D6434">
        <w:rPr>
          <w:rFonts w:ascii="Times New Roman" w:eastAsia="Times New Roman" w:hAnsi="Times New Roman" w:cs="Times New Roman"/>
          <w:bCs/>
          <w:i/>
          <w:color w:val="000000"/>
        </w:rPr>
        <w:t>for windows.</w:t>
      </w:r>
    </w:p>
    <w:p w:rsidR="00B20A96" w:rsidRPr="009D6434" w:rsidRDefault="00B20A96" w:rsidP="009D6434">
      <w:pPr>
        <w:pStyle w:val="ListParagraph"/>
        <w:numPr>
          <w:ilvl w:val="0"/>
          <w:numId w:val="4"/>
        </w:numPr>
        <w:spacing w:after="0" w:line="360" w:lineRule="auto"/>
        <w:ind w:left="284" w:hanging="284"/>
        <w:jc w:val="both"/>
        <w:rPr>
          <w:rFonts w:ascii="Times New Roman" w:eastAsia="Times New Roman" w:hAnsi="Times New Roman"/>
          <w:b/>
          <w:bCs/>
          <w:color w:val="000000"/>
        </w:rPr>
      </w:pPr>
      <w:r w:rsidRPr="009D6434">
        <w:rPr>
          <w:rFonts w:ascii="Times New Roman" w:eastAsia="Times New Roman" w:hAnsi="Times New Roman"/>
          <w:b/>
          <w:bCs/>
          <w:color w:val="000000"/>
        </w:rPr>
        <w:t>Uji Normalitas</w:t>
      </w:r>
    </w:p>
    <w:p w:rsidR="00B20A96" w:rsidRPr="009D6434" w:rsidRDefault="00B20A96" w:rsidP="009D6434">
      <w:pPr>
        <w:pStyle w:val="ListParagraph"/>
        <w:spacing w:after="0" w:line="360" w:lineRule="auto"/>
        <w:ind w:left="0" w:firstLine="567"/>
        <w:jc w:val="both"/>
        <w:rPr>
          <w:rFonts w:ascii="Times New Roman" w:eastAsia="Times New Roman" w:hAnsi="Times New Roman"/>
          <w:bCs/>
          <w:color w:val="000000"/>
        </w:rPr>
      </w:pPr>
      <w:proofErr w:type="gramStart"/>
      <w:r w:rsidRPr="009D6434">
        <w:rPr>
          <w:rFonts w:ascii="Times New Roman" w:eastAsia="Times New Roman" w:hAnsi="Times New Roman"/>
          <w:bCs/>
          <w:color w:val="000000"/>
        </w:rPr>
        <w:t>Uji normalitas dilakukan dengan menggunakan kolmogrov smirnov.</w:t>
      </w:r>
      <w:proofErr w:type="gramEnd"/>
      <w:r w:rsidRPr="009D6434">
        <w:rPr>
          <w:rFonts w:ascii="Times New Roman" w:eastAsia="Times New Roman" w:hAnsi="Times New Roman"/>
          <w:bCs/>
          <w:color w:val="000000"/>
        </w:rPr>
        <w:t xml:space="preserve"> </w:t>
      </w:r>
      <w:proofErr w:type="gramStart"/>
      <w:r w:rsidRPr="009D6434">
        <w:rPr>
          <w:rFonts w:ascii="Times New Roman" w:eastAsia="Times New Roman" w:hAnsi="Times New Roman"/>
          <w:bCs/>
          <w:color w:val="000000"/>
        </w:rPr>
        <w:t>Uji normalitas bertujuan untuk mengetahui apakah nilai residual b</w:t>
      </w:r>
      <w:r w:rsidR="009D6434" w:rsidRPr="009D6434">
        <w:rPr>
          <w:rFonts w:ascii="Times New Roman" w:eastAsia="Times New Roman" w:hAnsi="Times New Roman"/>
          <w:bCs/>
          <w:color w:val="000000"/>
        </w:rPr>
        <w:t>erdistribusi normal atau tidak.</w:t>
      </w:r>
      <w:proofErr w:type="gramEnd"/>
      <w:r w:rsidR="009D6434" w:rsidRPr="009D6434">
        <w:rPr>
          <w:rFonts w:ascii="Times New Roman" w:eastAsia="Times New Roman" w:hAnsi="Times New Roman"/>
          <w:bCs/>
          <w:color w:val="000000"/>
        </w:rPr>
        <w:t xml:space="preserve"> Data dinyatakan normal jika nilai signifikan bernilai lebih besar atau </w:t>
      </w:r>
      <w:proofErr w:type="gramStart"/>
      <w:r w:rsidR="009D6434" w:rsidRPr="009D6434">
        <w:rPr>
          <w:rFonts w:ascii="Times New Roman" w:eastAsia="Times New Roman" w:hAnsi="Times New Roman"/>
          <w:bCs/>
          <w:color w:val="000000"/>
        </w:rPr>
        <w:t>sama</w:t>
      </w:r>
      <w:proofErr w:type="gramEnd"/>
      <w:r w:rsidR="009D6434" w:rsidRPr="009D6434">
        <w:rPr>
          <w:rFonts w:ascii="Times New Roman" w:eastAsia="Times New Roman" w:hAnsi="Times New Roman"/>
          <w:bCs/>
          <w:color w:val="000000"/>
        </w:rPr>
        <w:t xml:space="preserve"> dengan 0.05. </w:t>
      </w:r>
      <w:proofErr w:type="gramStart"/>
      <w:r w:rsidR="009D6434" w:rsidRPr="009D6434">
        <w:rPr>
          <w:rFonts w:ascii="Times New Roman" w:eastAsia="Times New Roman" w:hAnsi="Times New Roman"/>
          <w:bCs/>
          <w:color w:val="000000"/>
        </w:rPr>
        <w:t>Sebaliknya, jika data tidak terdistribusi normal maka nilai signifikan lebih kecil dari 0.05.</w:t>
      </w:r>
      <w:proofErr w:type="gramEnd"/>
    </w:p>
    <w:p w:rsidR="009D6434" w:rsidRPr="009D6434" w:rsidRDefault="009D6434" w:rsidP="009D6434">
      <w:pPr>
        <w:pStyle w:val="ListParagraph"/>
        <w:tabs>
          <w:tab w:val="left" w:pos="567"/>
          <w:tab w:val="left" w:pos="1134"/>
          <w:tab w:val="left" w:pos="1276"/>
        </w:tabs>
        <w:spacing w:after="0" w:line="360" w:lineRule="auto"/>
        <w:ind w:left="1080"/>
        <w:jc w:val="both"/>
        <w:rPr>
          <w:rFonts w:ascii="Times New Roman" w:hAnsi="Times New Roman"/>
          <w:color w:val="000000" w:themeColor="text1"/>
        </w:rPr>
      </w:pPr>
      <w:proofErr w:type="gramStart"/>
      <w:r w:rsidRPr="009D6434">
        <w:rPr>
          <w:rFonts w:ascii="Times New Roman" w:hAnsi="Times New Roman"/>
          <w:color w:val="000000" w:themeColor="text1"/>
        </w:rPr>
        <w:t>pada</w:t>
      </w:r>
      <w:proofErr w:type="gramEnd"/>
      <w:r w:rsidRPr="009D6434">
        <w:rPr>
          <w:rFonts w:ascii="Times New Roman" w:hAnsi="Times New Roman"/>
          <w:color w:val="000000" w:themeColor="text1"/>
        </w:rPr>
        <w:t xml:space="preserve"> tabel di bawah ini.</w:t>
      </w:r>
    </w:p>
    <w:p w:rsidR="009D6434" w:rsidRPr="009D6434" w:rsidRDefault="009D6434" w:rsidP="009D6434">
      <w:pPr>
        <w:pStyle w:val="ListParagraph"/>
        <w:tabs>
          <w:tab w:val="left" w:pos="567"/>
          <w:tab w:val="left" w:pos="1134"/>
          <w:tab w:val="left" w:pos="1276"/>
        </w:tabs>
        <w:spacing w:after="0" w:line="360" w:lineRule="auto"/>
        <w:ind w:left="1080"/>
        <w:jc w:val="center"/>
        <w:rPr>
          <w:rFonts w:ascii="Times New Roman" w:hAnsi="Times New Roman"/>
          <w:b/>
          <w:color w:val="000000" w:themeColor="text1"/>
        </w:rPr>
      </w:pPr>
      <w:r>
        <w:rPr>
          <w:rFonts w:ascii="Times New Roman" w:hAnsi="Times New Roman"/>
          <w:b/>
          <w:color w:val="000000" w:themeColor="text1"/>
        </w:rPr>
        <w:t>Tabel 1.1</w:t>
      </w:r>
      <w:r w:rsidRPr="009D6434">
        <w:rPr>
          <w:rFonts w:ascii="Times New Roman" w:hAnsi="Times New Roman"/>
          <w:b/>
          <w:color w:val="000000" w:themeColor="text1"/>
        </w:rPr>
        <w:t xml:space="preserve"> Hasil Uji Normalitas </w:t>
      </w:r>
    </w:p>
    <w:tbl>
      <w:tblPr>
        <w:tblStyle w:val="TableGrid"/>
        <w:tblW w:w="0" w:type="auto"/>
        <w:tblInd w:w="1080" w:type="dxa"/>
        <w:tblLook w:val="04A0" w:firstRow="1" w:lastRow="0" w:firstColumn="1" w:lastColumn="0" w:noHBand="0" w:noVBand="1"/>
      </w:tblPr>
      <w:tblGrid>
        <w:gridCol w:w="1470"/>
        <w:gridCol w:w="1472"/>
        <w:gridCol w:w="1048"/>
        <w:gridCol w:w="1398"/>
        <w:gridCol w:w="1685"/>
      </w:tblGrid>
      <w:tr w:rsidR="009D6434" w:rsidRPr="009D6434" w:rsidTr="00314CDA">
        <w:tc>
          <w:tcPr>
            <w:tcW w:w="1470" w:type="dxa"/>
            <w:tcBorders>
              <w:left w:val="nil"/>
            </w:tcBorders>
          </w:tcPr>
          <w:p w:rsidR="009D6434" w:rsidRPr="009D6434" w:rsidRDefault="009D6434" w:rsidP="009D6434">
            <w:pPr>
              <w:pStyle w:val="ListParagraph"/>
              <w:tabs>
                <w:tab w:val="left" w:pos="567"/>
                <w:tab w:val="left" w:pos="1134"/>
                <w:tab w:val="left" w:pos="1276"/>
              </w:tabs>
              <w:spacing w:line="360" w:lineRule="auto"/>
              <w:ind w:left="0"/>
              <w:jc w:val="center"/>
              <w:rPr>
                <w:rFonts w:ascii="Times New Roman" w:hAnsi="Times New Roman"/>
                <w:b/>
                <w:color w:val="000000" w:themeColor="text1"/>
              </w:rPr>
            </w:pPr>
            <w:r w:rsidRPr="009D6434">
              <w:rPr>
                <w:rFonts w:ascii="Times New Roman" w:hAnsi="Times New Roman"/>
                <w:b/>
                <w:color w:val="000000" w:themeColor="text1"/>
              </w:rPr>
              <w:t>Variabel Y</w:t>
            </w:r>
          </w:p>
        </w:tc>
        <w:tc>
          <w:tcPr>
            <w:tcW w:w="1472" w:type="dxa"/>
          </w:tcPr>
          <w:p w:rsidR="009D6434" w:rsidRPr="009D6434" w:rsidRDefault="009D6434" w:rsidP="009D6434">
            <w:pPr>
              <w:pStyle w:val="ListParagraph"/>
              <w:tabs>
                <w:tab w:val="left" w:pos="567"/>
                <w:tab w:val="left" w:pos="1134"/>
                <w:tab w:val="left" w:pos="1276"/>
              </w:tabs>
              <w:spacing w:line="360" w:lineRule="auto"/>
              <w:ind w:left="0"/>
              <w:jc w:val="center"/>
              <w:rPr>
                <w:rFonts w:ascii="Times New Roman" w:hAnsi="Times New Roman"/>
                <w:b/>
                <w:color w:val="000000" w:themeColor="text1"/>
              </w:rPr>
            </w:pPr>
            <w:r w:rsidRPr="009D6434">
              <w:rPr>
                <w:rFonts w:ascii="Times New Roman" w:hAnsi="Times New Roman"/>
                <w:b/>
                <w:color w:val="000000" w:themeColor="text1"/>
              </w:rPr>
              <w:t>Variabel X</w:t>
            </w:r>
          </w:p>
        </w:tc>
        <w:tc>
          <w:tcPr>
            <w:tcW w:w="1048" w:type="dxa"/>
          </w:tcPr>
          <w:p w:rsidR="009D6434" w:rsidRPr="009D6434" w:rsidRDefault="009D6434" w:rsidP="009D6434">
            <w:pPr>
              <w:pStyle w:val="ListParagraph"/>
              <w:tabs>
                <w:tab w:val="left" w:pos="567"/>
                <w:tab w:val="left" w:pos="1134"/>
                <w:tab w:val="left" w:pos="1276"/>
              </w:tabs>
              <w:spacing w:line="360" w:lineRule="auto"/>
              <w:ind w:left="0"/>
              <w:jc w:val="center"/>
              <w:rPr>
                <w:rFonts w:ascii="Times New Roman" w:hAnsi="Times New Roman"/>
                <w:b/>
                <w:i/>
                <w:color w:val="000000" w:themeColor="text1"/>
              </w:rPr>
            </w:pPr>
            <w:r w:rsidRPr="009D6434">
              <w:rPr>
                <w:rFonts w:ascii="Times New Roman" w:hAnsi="Times New Roman"/>
                <w:b/>
                <w:i/>
                <w:color w:val="000000" w:themeColor="text1"/>
              </w:rPr>
              <w:t>p</w:t>
            </w:r>
          </w:p>
        </w:tc>
        <w:tc>
          <w:tcPr>
            <w:tcW w:w="1398" w:type="dxa"/>
          </w:tcPr>
          <w:p w:rsidR="009D6434" w:rsidRPr="009D6434" w:rsidRDefault="009D6434" w:rsidP="009D6434">
            <w:pPr>
              <w:pStyle w:val="ListParagraph"/>
              <w:tabs>
                <w:tab w:val="left" w:pos="567"/>
                <w:tab w:val="left" w:pos="1134"/>
                <w:tab w:val="left" w:pos="1276"/>
              </w:tabs>
              <w:spacing w:line="360" w:lineRule="auto"/>
              <w:ind w:left="0"/>
              <w:jc w:val="center"/>
              <w:rPr>
                <w:rFonts w:ascii="Times New Roman" w:hAnsi="Times New Roman"/>
                <w:b/>
                <w:color w:val="000000" w:themeColor="text1"/>
              </w:rPr>
            </w:pPr>
            <w:r w:rsidRPr="009D6434">
              <w:rPr>
                <w:rFonts w:ascii="Times New Roman" w:hAnsi="Times New Roman"/>
                <w:b/>
                <w:color w:val="000000" w:themeColor="text1"/>
              </w:rPr>
              <w:t>Subjek</w:t>
            </w:r>
          </w:p>
        </w:tc>
        <w:tc>
          <w:tcPr>
            <w:tcW w:w="1685" w:type="dxa"/>
            <w:tcBorders>
              <w:right w:val="nil"/>
            </w:tcBorders>
          </w:tcPr>
          <w:p w:rsidR="009D6434" w:rsidRPr="009D6434" w:rsidRDefault="009D6434" w:rsidP="009D6434">
            <w:pPr>
              <w:pStyle w:val="ListParagraph"/>
              <w:tabs>
                <w:tab w:val="left" w:pos="567"/>
                <w:tab w:val="left" w:pos="1134"/>
                <w:tab w:val="left" w:pos="1276"/>
              </w:tabs>
              <w:spacing w:line="360" w:lineRule="auto"/>
              <w:ind w:left="0"/>
              <w:jc w:val="center"/>
              <w:rPr>
                <w:rFonts w:ascii="Times New Roman" w:hAnsi="Times New Roman"/>
                <w:b/>
                <w:color w:val="000000" w:themeColor="text1"/>
              </w:rPr>
            </w:pPr>
            <w:r w:rsidRPr="009D6434">
              <w:rPr>
                <w:rFonts w:ascii="Times New Roman" w:hAnsi="Times New Roman"/>
                <w:b/>
                <w:color w:val="000000" w:themeColor="text1"/>
              </w:rPr>
              <w:t>Keterangan</w:t>
            </w:r>
          </w:p>
        </w:tc>
      </w:tr>
      <w:tr w:rsidR="009D6434" w:rsidRPr="009D6434" w:rsidTr="00314CDA">
        <w:trPr>
          <w:trHeight w:val="1587"/>
        </w:trPr>
        <w:tc>
          <w:tcPr>
            <w:tcW w:w="1470" w:type="dxa"/>
            <w:tcBorders>
              <w:left w:val="nil"/>
            </w:tcBorders>
          </w:tcPr>
          <w:p w:rsidR="009D6434" w:rsidRPr="009D6434" w:rsidRDefault="009D6434" w:rsidP="009D6434">
            <w:pPr>
              <w:pStyle w:val="ListParagraph"/>
              <w:tabs>
                <w:tab w:val="left" w:pos="567"/>
                <w:tab w:val="left" w:pos="1134"/>
                <w:tab w:val="left" w:pos="1276"/>
              </w:tabs>
              <w:spacing w:line="360" w:lineRule="auto"/>
              <w:ind w:left="0"/>
              <w:rPr>
                <w:rFonts w:ascii="Times New Roman" w:hAnsi="Times New Roman"/>
                <w:color w:val="000000" w:themeColor="text1"/>
              </w:rPr>
            </w:pPr>
          </w:p>
          <w:p w:rsidR="009D6434" w:rsidRPr="009D6434" w:rsidRDefault="009D6434" w:rsidP="009D6434">
            <w:pPr>
              <w:pStyle w:val="ListParagraph"/>
              <w:tabs>
                <w:tab w:val="left" w:pos="567"/>
                <w:tab w:val="left" w:pos="1134"/>
                <w:tab w:val="left" w:pos="1276"/>
              </w:tabs>
              <w:spacing w:line="360" w:lineRule="auto"/>
              <w:ind w:left="0"/>
              <w:jc w:val="center"/>
              <w:rPr>
                <w:rFonts w:ascii="Times New Roman" w:hAnsi="Times New Roman"/>
                <w:color w:val="000000" w:themeColor="text1"/>
              </w:rPr>
            </w:pPr>
            <w:r w:rsidRPr="009D6434">
              <w:rPr>
                <w:rFonts w:ascii="Times New Roman" w:hAnsi="Times New Roman"/>
                <w:color w:val="000000" w:themeColor="text1"/>
              </w:rPr>
              <w:t>Pengambilan Keputusan Karier</w:t>
            </w:r>
          </w:p>
        </w:tc>
        <w:tc>
          <w:tcPr>
            <w:tcW w:w="1472" w:type="dxa"/>
          </w:tcPr>
          <w:p w:rsidR="009D6434" w:rsidRPr="009D6434" w:rsidRDefault="009D6434" w:rsidP="009D6434">
            <w:pPr>
              <w:pStyle w:val="ListParagraph"/>
              <w:tabs>
                <w:tab w:val="left" w:pos="567"/>
                <w:tab w:val="left" w:pos="1134"/>
                <w:tab w:val="left" w:pos="1276"/>
              </w:tabs>
              <w:spacing w:line="360" w:lineRule="auto"/>
              <w:ind w:left="0"/>
              <w:jc w:val="center"/>
              <w:rPr>
                <w:rFonts w:ascii="Times New Roman" w:hAnsi="Times New Roman"/>
                <w:color w:val="000000" w:themeColor="text1"/>
              </w:rPr>
            </w:pPr>
            <w:r w:rsidRPr="009D6434">
              <w:rPr>
                <w:rFonts w:ascii="Times New Roman" w:hAnsi="Times New Roman"/>
                <w:color w:val="000000" w:themeColor="text1"/>
              </w:rPr>
              <w:t>Minat Karier</w:t>
            </w:r>
          </w:p>
          <w:p w:rsidR="009D6434" w:rsidRPr="009D6434" w:rsidRDefault="009D6434" w:rsidP="009D6434">
            <w:pPr>
              <w:pStyle w:val="ListParagraph"/>
              <w:tabs>
                <w:tab w:val="left" w:pos="567"/>
                <w:tab w:val="left" w:pos="1134"/>
                <w:tab w:val="left" w:pos="1276"/>
              </w:tabs>
              <w:spacing w:line="360" w:lineRule="auto"/>
              <w:ind w:left="0"/>
              <w:jc w:val="center"/>
              <w:rPr>
                <w:rFonts w:ascii="Times New Roman" w:hAnsi="Times New Roman"/>
                <w:color w:val="000000" w:themeColor="text1"/>
              </w:rPr>
            </w:pPr>
            <w:r w:rsidRPr="009D6434">
              <w:rPr>
                <w:rFonts w:ascii="Times New Roman" w:hAnsi="Times New Roman"/>
                <w:color w:val="000000" w:themeColor="text1"/>
              </w:rPr>
              <w:t>Persepsi Layanan Informasi Karier</w:t>
            </w:r>
          </w:p>
        </w:tc>
        <w:tc>
          <w:tcPr>
            <w:tcW w:w="1048" w:type="dxa"/>
          </w:tcPr>
          <w:p w:rsidR="009D6434" w:rsidRPr="009D6434" w:rsidRDefault="009D6434" w:rsidP="009D6434">
            <w:pPr>
              <w:pStyle w:val="ListParagraph"/>
              <w:tabs>
                <w:tab w:val="left" w:pos="567"/>
                <w:tab w:val="left" w:pos="1134"/>
                <w:tab w:val="left" w:pos="1276"/>
              </w:tabs>
              <w:spacing w:line="360" w:lineRule="auto"/>
              <w:ind w:left="0"/>
              <w:jc w:val="center"/>
              <w:rPr>
                <w:rFonts w:ascii="Times New Roman" w:hAnsi="Times New Roman"/>
                <w:color w:val="000000" w:themeColor="text1"/>
              </w:rPr>
            </w:pPr>
            <w:r w:rsidRPr="009D6434">
              <w:rPr>
                <w:rFonts w:ascii="Times New Roman" w:hAnsi="Times New Roman"/>
                <w:color w:val="000000" w:themeColor="text1"/>
              </w:rPr>
              <w:t>0,200</w:t>
            </w:r>
          </w:p>
          <w:p w:rsidR="009D6434" w:rsidRPr="009D6434" w:rsidRDefault="009D6434" w:rsidP="009D6434">
            <w:pPr>
              <w:pStyle w:val="ListParagraph"/>
              <w:tabs>
                <w:tab w:val="left" w:pos="567"/>
                <w:tab w:val="left" w:pos="1134"/>
                <w:tab w:val="left" w:pos="1276"/>
              </w:tabs>
              <w:spacing w:line="360" w:lineRule="auto"/>
              <w:ind w:left="0"/>
              <w:jc w:val="center"/>
              <w:rPr>
                <w:rFonts w:ascii="Times New Roman" w:hAnsi="Times New Roman"/>
                <w:color w:val="000000" w:themeColor="text1"/>
              </w:rPr>
            </w:pPr>
            <w:r w:rsidRPr="009D6434">
              <w:rPr>
                <w:rFonts w:ascii="Times New Roman" w:hAnsi="Times New Roman"/>
                <w:color w:val="000000" w:themeColor="text1"/>
              </w:rPr>
              <w:t>0,200</w:t>
            </w:r>
          </w:p>
        </w:tc>
        <w:tc>
          <w:tcPr>
            <w:tcW w:w="1398" w:type="dxa"/>
          </w:tcPr>
          <w:p w:rsidR="009D6434" w:rsidRPr="009D6434" w:rsidRDefault="009D6434" w:rsidP="009D6434">
            <w:pPr>
              <w:pStyle w:val="ListParagraph"/>
              <w:tabs>
                <w:tab w:val="left" w:pos="567"/>
                <w:tab w:val="left" w:pos="1134"/>
                <w:tab w:val="left" w:pos="1276"/>
              </w:tabs>
              <w:spacing w:line="360" w:lineRule="auto"/>
              <w:ind w:left="0"/>
              <w:jc w:val="center"/>
              <w:rPr>
                <w:rFonts w:ascii="Times New Roman" w:hAnsi="Times New Roman"/>
                <w:color w:val="000000" w:themeColor="text1"/>
              </w:rPr>
            </w:pPr>
            <w:r w:rsidRPr="009D6434">
              <w:rPr>
                <w:rFonts w:ascii="Times New Roman" w:hAnsi="Times New Roman"/>
                <w:color w:val="000000" w:themeColor="text1"/>
              </w:rPr>
              <w:t>190</w:t>
            </w:r>
          </w:p>
          <w:p w:rsidR="009D6434" w:rsidRPr="009D6434" w:rsidRDefault="009D6434" w:rsidP="009D6434">
            <w:pPr>
              <w:pStyle w:val="ListParagraph"/>
              <w:tabs>
                <w:tab w:val="left" w:pos="567"/>
                <w:tab w:val="left" w:pos="1134"/>
                <w:tab w:val="left" w:pos="1276"/>
              </w:tabs>
              <w:spacing w:line="360" w:lineRule="auto"/>
              <w:ind w:left="0"/>
              <w:jc w:val="center"/>
              <w:rPr>
                <w:rFonts w:ascii="Times New Roman" w:hAnsi="Times New Roman"/>
                <w:color w:val="000000" w:themeColor="text1"/>
              </w:rPr>
            </w:pPr>
            <w:r w:rsidRPr="009D6434">
              <w:rPr>
                <w:rFonts w:ascii="Times New Roman" w:hAnsi="Times New Roman"/>
                <w:color w:val="000000" w:themeColor="text1"/>
              </w:rPr>
              <w:t>190</w:t>
            </w:r>
          </w:p>
        </w:tc>
        <w:tc>
          <w:tcPr>
            <w:tcW w:w="1685" w:type="dxa"/>
            <w:tcBorders>
              <w:right w:val="nil"/>
            </w:tcBorders>
          </w:tcPr>
          <w:p w:rsidR="009D6434" w:rsidRPr="009D6434" w:rsidRDefault="009D6434" w:rsidP="009D6434">
            <w:pPr>
              <w:pStyle w:val="ListParagraph"/>
              <w:tabs>
                <w:tab w:val="left" w:pos="567"/>
                <w:tab w:val="left" w:pos="1134"/>
                <w:tab w:val="left" w:pos="1276"/>
              </w:tabs>
              <w:spacing w:line="360" w:lineRule="auto"/>
              <w:ind w:left="0"/>
              <w:jc w:val="center"/>
              <w:rPr>
                <w:rFonts w:ascii="Times New Roman" w:hAnsi="Times New Roman"/>
                <w:color w:val="000000" w:themeColor="text1"/>
              </w:rPr>
            </w:pPr>
            <w:r w:rsidRPr="009D6434">
              <w:rPr>
                <w:rFonts w:ascii="Times New Roman" w:hAnsi="Times New Roman"/>
                <w:color w:val="000000" w:themeColor="text1"/>
              </w:rPr>
              <w:t>Normal</w:t>
            </w:r>
          </w:p>
          <w:p w:rsidR="009D6434" w:rsidRPr="009D6434" w:rsidRDefault="009D6434" w:rsidP="009D6434">
            <w:pPr>
              <w:pStyle w:val="ListParagraph"/>
              <w:tabs>
                <w:tab w:val="left" w:pos="567"/>
                <w:tab w:val="left" w:pos="1134"/>
                <w:tab w:val="left" w:pos="1276"/>
              </w:tabs>
              <w:spacing w:line="360" w:lineRule="auto"/>
              <w:ind w:left="0"/>
              <w:jc w:val="center"/>
              <w:rPr>
                <w:rFonts w:ascii="Times New Roman" w:hAnsi="Times New Roman"/>
                <w:color w:val="000000" w:themeColor="text1"/>
              </w:rPr>
            </w:pPr>
            <w:r w:rsidRPr="009D6434">
              <w:rPr>
                <w:rFonts w:ascii="Times New Roman" w:hAnsi="Times New Roman"/>
                <w:color w:val="000000" w:themeColor="text1"/>
              </w:rPr>
              <w:t>Normal</w:t>
            </w:r>
          </w:p>
        </w:tc>
      </w:tr>
    </w:tbl>
    <w:p w:rsidR="009D6434" w:rsidRPr="009D6434" w:rsidRDefault="009D6434" w:rsidP="009D6434">
      <w:pPr>
        <w:pStyle w:val="ListParagraph"/>
        <w:tabs>
          <w:tab w:val="left" w:pos="567"/>
          <w:tab w:val="left" w:pos="1134"/>
          <w:tab w:val="left" w:pos="1276"/>
        </w:tabs>
        <w:spacing w:after="0" w:line="360" w:lineRule="auto"/>
        <w:ind w:left="1080"/>
        <w:jc w:val="center"/>
        <w:rPr>
          <w:rFonts w:ascii="Times New Roman" w:hAnsi="Times New Roman"/>
          <w:b/>
          <w:color w:val="000000" w:themeColor="text1"/>
        </w:rPr>
      </w:pPr>
    </w:p>
    <w:p w:rsidR="009D6434" w:rsidRDefault="009D6434" w:rsidP="009D6434">
      <w:pPr>
        <w:tabs>
          <w:tab w:val="left" w:pos="567"/>
          <w:tab w:val="left" w:pos="1134"/>
          <w:tab w:val="left" w:pos="1276"/>
        </w:tabs>
        <w:spacing w:after="0" w:line="360" w:lineRule="auto"/>
        <w:jc w:val="both"/>
        <w:rPr>
          <w:rFonts w:ascii="Times New Roman" w:hAnsi="Times New Roman"/>
          <w:color w:val="000000" w:themeColor="text1"/>
        </w:rPr>
      </w:pPr>
      <w:r>
        <w:rPr>
          <w:rFonts w:ascii="Times New Roman" w:hAnsi="Times New Roman" w:cs="Times New Roman"/>
          <w:color w:val="000000" w:themeColor="text1"/>
        </w:rPr>
        <w:tab/>
      </w:r>
      <w:r w:rsidRPr="009D6434">
        <w:rPr>
          <w:rFonts w:ascii="Times New Roman" w:hAnsi="Times New Roman"/>
          <w:color w:val="000000" w:themeColor="text1"/>
        </w:rPr>
        <w:t xml:space="preserve">Berdasarkan hasil uji normalitas residual dengan </w:t>
      </w:r>
      <w:r w:rsidRPr="009D6434">
        <w:rPr>
          <w:rFonts w:ascii="Times New Roman" w:hAnsi="Times New Roman"/>
          <w:i/>
          <w:color w:val="000000" w:themeColor="text1"/>
        </w:rPr>
        <w:t xml:space="preserve">Kolmogorov Smirnov </w:t>
      </w:r>
      <w:r w:rsidRPr="009D6434">
        <w:rPr>
          <w:rFonts w:ascii="Times New Roman" w:hAnsi="Times New Roman"/>
          <w:color w:val="000000" w:themeColor="text1"/>
        </w:rPr>
        <w:t>menunjukkan bahwa penyebaran data signifikan sebesar (p= 0,200 &gt; 0</w:t>
      </w:r>
      <w:proofErr w:type="gramStart"/>
      <w:r w:rsidRPr="009D6434">
        <w:rPr>
          <w:rFonts w:ascii="Times New Roman" w:hAnsi="Times New Roman"/>
          <w:color w:val="000000" w:themeColor="text1"/>
        </w:rPr>
        <w:t>,05</w:t>
      </w:r>
      <w:proofErr w:type="gramEnd"/>
      <w:r w:rsidRPr="009D6434">
        <w:rPr>
          <w:rFonts w:ascii="Times New Roman" w:hAnsi="Times New Roman"/>
          <w:color w:val="000000" w:themeColor="text1"/>
        </w:rPr>
        <w:t xml:space="preserve">). </w:t>
      </w:r>
      <w:proofErr w:type="gramStart"/>
      <w:r w:rsidRPr="009D6434">
        <w:rPr>
          <w:rFonts w:ascii="Times New Roman" w:hAnsi="Times New Roman"/>
          <w:color w:val="000000" w:themeColor="text1"/>
        </w:rPr>
        <w:t>Hasil tersebut bisa disimpulan bahwa data berdistribusi normal.</w:t>
      </w:r>
      <w:proofErr w:type="gramEnd"/>
      <w:r w:rsidRPr="009D6434">
        <w:rPr>
          <w:rFonts w:ascii="Times New Roman" w:hAnsi="Times New Roman"/>
          <w:color w:val="000000" w:themeColor="text1"/>
        </w:rPr>
        <w:t xml:space="preserve"> </w:t>
      </w:r>
    </w:p>
    <w:p w:rsidR="009D6434" w:rsidRDefault="009D6434" w:rsidP="009D6434">
      <w:pPr>
        <w:pStyle w:val="ListParagraph"/>
        <w:numPr>
          <w:ilvl w:val="0"/>
          <w:numId w:val="4"/>
        </w:numPr>
        <w:tabs>
          <w:tab w:val="left" w:pos="567"/>
          <w:tab w:val="left" w:pos="1134"/>
          <w:tab w:val="left" w:pos="1276"/>
        </w:tabs>
        <w:spacing w:after="0" w:line="360" w:lineRule="auto"/>
        <w:ind w:left="284" w:hanging="284"/>
        <w:jc w:val="both"/>
        <w:rPr>
          <w:rFonts w:ascii="Times New Roman" w:hAnsi="Times New Roman"/>
          <w:b/>
          <w:color w:val="000000" w:themeColor="text1"/>
        </w:rPr>
      </w:pPr>
      <w:r w:rsidRPr="009D6434">
        <w:rPr>
          <w:rFonts w:ascii="Times New Roman" w:hAnsi="Times New Roman"/>
          <w:b/>
          <w:color w:val="000000" w:themeColor="text1"/>
        </w:rPr>
        <w:t>Uji Linieritas</w:t>
      </w:r>
    </w:p>
    <w:p w:rsidR="009D6434" w:rsidRPr="009D6434" w:rsidRDefault="009D6434" w:rsidP="009D6434">
      <w:pPr>
        <w:pStyle w:val="ListParagraph"/>
        <w:tabs>
          <w:tab w:val="left" w:pos="567"/>
          <w:tab w:val="left" w:pos="1134"/>
          <w:tab w:val="left" w:pos="1276"/>
        </w:tabs>
        <w:spacing w:after="0" w:line="360" w:lineRule="auto"/>
        <w:ind w:left="284"/>
        <w:jc w:val="both"/>
        <w:rPr>
          <w:rFonts w:ascii="Times New Roman" w:hAnsi="Times New Roman"/>
          <w:b/>
          <w:color w:val="000000" w:themeColor="text1"/>
        </w:rPr>
      </w:pPr>
      <w:r>
        <w:rPr>
          <w:rFonts w:ascii="Times New Roman" w:hAnsi="Times New Roman"/>
          <w:b/>
          <w:color w:val="000000" w:themeColor="text1"/>
        </w:rPr>
        <w:tab/>
      </w:r>
      <w:proofErr w:type="gramStart"/>
      <w:r w:rsidRPr="009D6434">
        <w:rPr>
          <w:rFonts w:ascii="Times New Roman" w:hAnsi="Times New Roman"/>
          <w:color w:val="000000" w:themeColor="text1"/>
        </w:rPr>
        <w:t>Asumsi linieritas menyatakan bahwa untuk setiap persamaan regresi linier, hubugan antara variabel independen dengan variabel dependen harus linier (Azwar, 2018).</w:t>
      </w:r>
      <w:proofErr w:type="gramEnd"/>
      <w:r w:rsidRPr="009D6434">
        <w:rPr>
          <w:rFonts w:ascii="Times New Roman" w:hAnsi="Times New Roman"/>
          <w:color w:val="000000" w:themeColor="text1"/>
        </w:rPr>
        <w:t xml:space="preserve"> Uji linieritas yang digunakan dalam penelitian ini menggunakan uji F, dengan acuan dasar jika nilai signifikansi (p) &lt; 0</w:t>
      </w:r>
      <w:proofErr w:type="gramStart"/>
      <w:r w:rsidRPr="009D6434">
        <w:rPr>
          <w:rFonts w:ascii="Times New Roman" w:hAnsi="Times New Roman"/>
          <w:color w:val="000000" w:themeColor="text1"/>
        </w:rPr>
        <w:t>,05</w:t>
      </w:r>
      <w:proofErr w:type="gramEnd"/>
      <w:r w:rsidRPr="009D6434">
        <w:rPr>
          <w:rFonts w:ascii="Times New Roman" w:hAnsi="Times New Roman"/>
          <w:color w:val="000000" w:themeColor="text1"/>
        </w:rPr>
        <w:t xml:space="preserve"> maka data dinyatakan linier. Hasil uji linieritas bisa dilihat pada tabel di bawah </w:t>
      </w:r>
      <w:proofErr w:type="gramStart"/>
      <w:r w:rsidRPr="009D6434">
        <w:rPr>
          <w:rFonts w:ascii="Times New Roman" w:hAnsi="Times New Roman"/>
          <w:color w:val="000000" w:themeColor="text1"/>
        </w:rPr>
        <w:t>ini :</w:t>
      </w:r>
      <w:proofErr w:type="gramEnd"/>
    </w:p>
    <w:p w:rsidR="009D6434" w:rsidRPr="009D6434" w:rsidRDefault="009D6434" w:rsidP="009D6434">
      <w:pPr>
        <w:pStyle w:val="ListParagraph"/>
        <w:tabs>
          <w:tab w:val="left" w:pos="567"/>
          <w:tab w:val="left" w:pos="1134"/>
          <w:tab w:val="left" w:pos="1276"/>
        </w:tabs>
        <w:spacing w:after="0" w:line="360" w:lineRule="auto"/>
        <w:ind w:left="1080"/>
        <w:jc w:val="center"/>
        <w:rPr>
          <w:rFonts w:ascii="Times New Roman" w:hAnsi="Times New Roman"/>
          <w:b/>
          <w:color w:val="000000" w:themeColor="text1"/>
        </w:rPr>
      </w:pPr>
      <w:r>
        <w:rPr>
          <w:rFonts w:ascii="Times New Roman" w:hAnsi="Times New Roman"/>
          <w:b/>
          <w:color w:val="000000" w:themeColor="text1"/>
        </w:rPr>
        <w:lastRenderedPageBreak/>
        <w:t>Tabel 1.2</w:t>
      </w:r>
      <w:r w:rsidRPr="009D6434">
        <w:rPr>
          <w:rFonts w:ascii="Times New Roman" w:hAnsi="Times New Roman"/>
          <w:b/>
          <w:color w:val="000000" w:themeColor="text1"/>
        </w:rPr>
        <w:t xml:space="preserve"> Hasil Uji Linieritas</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3"/>
        <w:gridCol w:w="1532"/>
        <w:gridCol w:w="1358"/>
        <w:gridCol w:w="1368"/>
        <w:gridCol w:w="1516"/>
      </w:tblGrid>
      <w:tr w:rsidR="009D6434" w:rsidRPr="009D6434" w:rsidTr="00314CDA">
        <w:tc>
          <w:tcPr>
            <w:tcW w:w="1771" w:type="dxa"/>
            <w:vMerge w:val="restart"/>
            <w:tcBorders>
              <w:top w:val="single" w:sz="4" w:space="0" w:color="auto"/>
            </w:tcBorders>
            <w:vAlign w:val="center"/>
          </w:tcPr>
          <w:p w:rsidR="009D6434" w:rsidRPr="009D6434" w:rsidRDefault="009D6434" w:rsidP="009D6434">
            <w:pPr>
              <w:pStyle w:val="ListParagraph"/>
              <w:tabs>
                <w:tab w:val="left" w:pos="567"/>
                <w:tab w:val="left" w:pos="1134"/>
                <w:tab w:val="left" w:pos="1276"/>
              </w:tabs>
              <w:spacing w:line="360" w:lineRule="auto"/>
              <w:ind w:left="0"/>
              <w:jc w:val="center"/>
              <w:rPr>
                <w:rFonts w:ascii="Times New Roman" w:hAnsi="Times New Roman"/>
                <w:b/>
                <w:color w:val="000000" w:themeColor="text1"/>
              </w:rPr>
            </w:pPr>
            <w:r w:rsidRPr="009D6434">
              <w:rPr>
                <w:rFonts w:ascii="Times New Roman" w:hAnsi="Times New Roman"/>
                <w:b/>
                <w:color w:val="000000" w:themeColor="text1"/>
              </w:rPr>
              <w:t>Variabel Y</w:t>
            </w:r>
          </w:p>
        </w:tc>
        <w:tc>
          <w:tcPr>
            <w:tcW w:w="1770" w:type="dxa"/>
            <w:vMerge w:val="restart"/>
            <w:tcBorders>
              <w:top w:val="single" w:sz="4" w:space="0" w:color="auto"/>
            </w:tcBorders>
            <w:vAlign w:val="center"/>
          </w:tcPr>
          <w:p w:rsidR="009D6434" w:rsidRPr="009D6434" w:rsidRDefault="009D6434" w:rsidP="009D6434">
            <w:pPr>
              <w:pStyle w:val="ListParagraph"/>
              <w:tabs>
                <w:tab w:val="left" w:pos="567"/>
                <w:tab w:val="left" w:pos="1134"/>
                <w:tab w:val="left" w:pos="1276"/>
              </w:tabs>
              <w:spacing w:line="360" w:lineRule="auto"/>
              <w:ind w:left="0"/>
              <w:jc w:val="center"/>
              <w:rPr>
                <w:rFonts w:ascii="Times New Roman" w:hAnsi="Times New Roman"/>
                <w:b/>
                <w:color w:val="000000" w:themeColor="text1"/>
              </w:rPr>
            </w:pPr>
            <w:r w:rsidRPr="009D6434">
              <w:rPr>
                <w:rFonts w:ascii="Times New Roman" w:hAnsi="Times New Roman"/>
                <w:b/>
                <w:color w:val="000000" w:themeColor="text1"/>
              </w:rPr>
              <w:t>Variabel X</w:t>
            </w:r>
          </w:p>
        </w:tc>
        <w:tc>
          <w:tcPr>
            <w:tcW w:w="3343" w:type="dxa"/>
            <w:gridSpan w:val="2"/>
            <w:tcBorders>
              <w:top w:val="single" w:sz="4" w:space="0" w:color="auto"/>
            </w:tcBorders>
            <w:vAlign w:val="center"/>
          </w:tcPr>
          <w:p w:rsidR="009D6434" w:rsidRPr="009D6434" w:rsidRDefault="009D6434" w:rsidP="009D6434">
            <w:pPr>
              <w:pStyle w:val="ListParagraph"/>
              <w:tabs>
                <w:tab w:val="left" w:pos="567"/>
                <w:tab w:val="left" w:pos="1134"/>
                <w:tab w:val="left" w:pos="1276"/>
              </w:tabs>
              <w:spacing w:line="360" w:lineRule="auto"/>
              <w:ind w:left="0"/>
              <w:jc w:val="center"/>
              <w:rPr>
                <w:rFonts w:ascii="Times New Roman" w:hAnsi="Times New Roman"/>
                <w:b/>
                <w:color w:val="000000" w:themeColor="text1"/>
              </w:rPr>
            </w:pPr>
            <w:r w:rsidRPr="009D6434">
              <w:rPr>
                <w:rFonts w:ascii="Times New Roman" w:hAnsi="Times New Roman"/>
                <w:b/>
                <w:color w:val="000000" w:themeColor="text1"/>
              </w:rPr>
              <w:t>Nilai</w:t>
            </w:r>
          </w:p>
        </w:tc>
        <w:tc>
          <w:tcPr>
            <w:tcW w:w="1612" w:type="dxa"/>
            <w:vMerge w:val="restart"/>
            <w:tcBorders>
              <w:top w:val="single" w:sz="4" w:space="0" w:color="auto"/>
            </w:tcBorders>
            <w:vAlign w:val="center"/>
          </w:tcPr>
          <w:p w:rsidR="009D6434" w:rsidRPr="009D6434" w:rsidRDefault="009D6434" w:rsidP="009D6434">
            <w:pPr>
              <w:pStyle w:val="ListParagraph"/>
              <w:tabs>
                <w:tab w:val="left" w:pos="567"/>
                <w:tab w:val="left" w:pos="1134"/>
                <w:tab w:val="left" w:pos="1276"/>
              </w:tabs>
              <w:spacing w:line="360" w:lineRule="auto"/>
              <w:ind w:left="0"/>
              <w:jc w:val="center"/>
              <w:rPr>
                <w:rFonts w:ascii="Times New Roman" w:hAnsi="Times New Roman"/>
                <w:b/>
                <w:color w:val="000000" w:themeColor="text1"/>
              </w:rPr>
            </w:pPr>
            <w:r w:rsidRPr="009D6434">
              <w:rPr>
                <w:rFonts w:ascii="Times New Roman" w:hAnsi="Times New Roman"/>
                <w:b/>
                <w:color w:val="000000" w:themeColor="text1"/>
              </w:rPr>
              <w:t>Keterangan</w:t>
            </w:r>
          </w:p>
        </w:tc>
      </w:tr>
      <w:tr w:rsidR="009D6434" w:rsidRPr="009D6434" w:rsidTr="00314CDA">
        <w:tc>
          <w:tcPr>
            <w:tcW w:w="1771" w:type="dxa"/>
            <w:vMerge/>
            <w:tcBorders>
              <w:bottom w:val="single" w:sz="4" w:space="0" w:color="auto"/>
            </w:tcBorders>
            <w:vAlign w:val="center"/>
          </w:tcPr>
          <w:p w:rsidR="009D6434" w:rsidRPr="009D6434" w:rsidRDefault="009D6434" w:rsidP="009D6434">
            <w:pPr>
              <w:pStyle w:val="ListParagraph"/>
              <w:tabs>
                <w:tab w:val="left" w:pos="567"/>
                <w:tab w:val="left" w:pos="1134"/>
                <w:tab w:val="left" w:pos="1276"/>
              </w:tabs>
              <w:spacing w:line="360" w:lineRule="auto"/>
              <w:ind w:left="0"/>
              <w:jc w:val="center"/>
              <w:rPr>
                <w:rFonts w:ascii="Times New Roman" w:hAnsi="Times New Roman"/>
                <w:b/>
                <w:color w:val="000000" w:themeColor="text1"/>
              </w:rPr>
            </w:pPr>
          </w:p>
        </w:tc>
        <w:tc>
          <w:tcPr>
            <w:tcW w:w="1770" w:type="dxa"/>
            <w:vMerge/>
            <w:tcBorders>
              <w:bottom w:val="single" w:sz="4" w:space="0" w:color="auto"/>
            </w:tcBorders>
            <w:vAlign w:val="center"/>
          </w:tcPr>
          <w:p w:rsidR="009D6434" w:rsidRPr="009D6434" w:rsidRDefault="009D6434" w:rsidP="009D6434">
            <w:pPr>
              <w:pStyle w:val="ListParagraph"/>
              <w:tabs>
                <w:tab w:val="left" w:pos="567"/>
                <w:tab w:val="left" w:pos="1134"/>
                <w:tab w:val="left" w:pos="1276"/>
              </w:tabs>
              <w:spacing w:line="360" w:lineRule="auto"/>
              <w:ind w:left="0"/>
              <w:jc w:val="center"/>
              <w:rPr>
                <w:rFonts w:ascii="Times New Roman" w:hAnsi="Times New Roman"/>
                <w:b/>
                <w:color w:val="000000" w:themeColor="text1"/>
              </w:rPr>
            </w:pPr>
          </w:p>
        </w:tc>
        <w:tc>
          <w:tcPr>
            <w:tcW w:w="1636" w:type="dxa"/>
            <w:tcBorders>
              <w:top w:val="single" w:sz="4" w:space="0" w:color="auto"/>
              <w:bottom w:val="single" w:sz="4" w:space="0" w:color="auto"/>
            </w:tcBorders>
            <w:vAlign w:val="center"/>
          </w:tcPr>
          <w:p w:rsidR="009D6434" w:rsidRPr="009D6434" w:rsidRDefault="009D6434" w:rsidP="009D6434">
            <w:pPr>
              <w:pStyle w:val="ListParagraph"/>
              <w:tabs>
                <w:tab w:val="left" w:pos="567"/>
                <w:tab w:val="left" w:pos="1134"/>
                <w:tab w:val="left" w:pos="1276"/>
              </w:tabs>
              <w:spacing w:line="360" w:lineRule="auto"/>
              <w:ind w:left="0"/>
              <w:jc w:val="center"/>
              <w:rPr>
                <w:rFonts w:ascii="Times New Roman" w:hAnsi="Times New Roman"/>
                <w:b/>
                <w:color w:val="000000" w:themeColor="text1"/>
              </w:rPr>
            </w:pPr>
            <w:r w:rsidRPr="009D6434">
              <w:rPr>
                <w:rFonts w:ascii="Times New Roman" w:hAnsi="Times New Roman"/>
                <w:b/>
                <w:color w:val="000000" w:themeColor="text1"/>
              </w:rPr>
              <w:t>F</w:t>
            </w:r>
          </w:p>
        </w:tc>
        <w:tc>
          <w:tcPr>
            <w:tcW w:w="1707" w:type="dxa"/>
            <w:tcBorders>
              <w:top w:val="single" w:sz="4" w:space="0" w:color="auto"/>
              <w:bottom w:val="single" w:sz="4" w:space="0" w:color="auto"/>
            </w:tcBorders>
            <w:vAlign w:val="center"/>
          </w:tcPr>
          <w:p w:rsidR="009D6434" w:rsidRPr="009D6434" w:rsidRDefault="009D6434" w:rsidP="009D6434">
            <w:pPr>
              <w:pStyle w:val="ListParagraph"/>
              <w:tabs>
                <w:tab w:val="left" w:pos="567"/>
                <w:tab w:val="left" w:pos="1134"/>
                <w:tab w:val="left" w:pos="1276"/>
              </w:tabs>
              <w:spacing w:line="360" w:lineRule="auto"/>
              <w:ind w:left="0"/>
              <w:jc w:val="center"/>
              <w:rPr>
                <w:rFonts w:ascii="Times New Roman" w:hAnsi="Times New Roman"/>
                <w:b/>
                <w:color w:val="000000" w:themeColor="text1"/>
              </w:rPr>
            </w:pPr>
            <w:r w:rsidRPr="009D6434">
              <w:rPr>
                <w:rFonts w:ascii="Times New Roman" w:hAnsi="Times New Roman"/>
                <w:b/>
                <w:color w:val="000000" w:themeColor="text1"/>
              </w:rPr>
              <w:t>p (Sig.)</w:t>
            </w:r>
          </w:p>
        </w:tc>
        <w:tc>
          <w:tcPr>
            <w:tcW w:w="1612" w:type="dxa"/>
            <w:vMerge/>
            <w:tcBorders>
              <w:bottom w:val="single" w:sz="4" w:space="0" w:color="auto"/>
            </w:tcBorders>
            <w:vAlign w:val="center"/>
          </w:tcPr>
          <w:p w:rsidR="009D6434" w:rsidRPr="009D6434" w:rsidRDefault="009D6434" w:rsidP="009D6434">
            <w:pPr>
              <w:pStyle w:val="ListParagraph"/>
              <w:tabs>
                <w:tab w:val="left" w:pos="567"/>
                <w:tab w:val="left" w:pos="1134"/>
                <w:tab w:val="left" w:pos="1276"/>
              </w:tabs>
              <w:spacing w:line="360" w:lineRule="auto"/>
              <w:ind w:left="0"/>
              <w:jc w:val="center"/>
              <w:rPr>
                <w:rFonts w:ascii="Times New Roman" w:hAnsi="Times New Roman"/>
                <w:b/>
                <w:color w:val="000000" w:themeColor="text1"/>
              </w:rPr>
            </w:pPr>
          </w:p>
        </w:tc>
      </w:tr>
      <w:tr w:rsidR="009D6434" w:rsidRPr="009D6434" w:rsidTr="00314CDA">
        <w:tc>
          <w:tcPr>
            <w:tcW w:w="1771" w:type="dxa"/>
            <w:vMerge w:val="restart"/>
            <w:tcBorders>
              <w:top w:val="single" w:sz="4" w:space="0" w:color="auto"/>
            </w:tcBorders>
            <w:vAlign w:val="center"/>
          </w:tcPr>
          <w:p w:rsidR="009D6434" w:rsidRPr="009D6434" w:rsidRDefault="009D6434" w:rsidP="009D6434">
            <w:pPr>
              <w:pStyle w:val="ListParagraph"/>
              <w:tabs>
                <w:tab w:val="left" w:pos="567"/>
                <w:tab w:val="left" w:pos="1134"/>
                <w:tab w:val="left" w:pos="1276"/>
              </w:tabs>
              <w:spacing w:line="360" w:lineRule="auto"/>
              <w:ind w:left="0"/>
              <w:jc w:val="center"/>
              <w:rPr>
                <w:rFonts w:ascii="Times New Roman" w:hAnsi="Times New Roman"/>
                <w:color w:val="000000" w:themeColor="text1"/>
              </w:rPr>
            </w:pPr>
            <w:r w:rsidRPr="009D6434">
              <w:rPr>
                <w:rFonts w:ascii="Times New Roman" w:hAnsi="Times New Roman"/>
                <w:color w:val="000000" w:themeColor="text1"/>
              </w:rPr>
              <w:t>Pengambilan Keputusan Karier</w:t>
            </w:r>
          </w:p>
        </w:tc>
        <w:tc>
          <w:tcPr>
            <w:tcW w:w="1770" w:type="dxa"/>
            <w:tcBorders>
              <w:top w:val="single" w:sz="4" w:space="0" w:color="auto"/>
            </w:tcBorders>
            <w:vAlign w:val="center"/>
          </w:tcPr>
          <w:p w:rsidR="009D6434" w:rsidRPr="009D6434" w:rsidRDefault="009D6434" w:rsidP="009D6434">
            <w:pPr>
              <w:pStyle w:val="ListParagraph"/>
              <w:tabs>
                <w:tab w:val="left" w:pos="567"/>
                <w:tab w:val="left" w:pos="1134"/>
                <w:tab w:val="left" w:pos="1276"/>
              </w:tabs>
              <w:spacing w:line="360" w:lineRule="auto"/>
              <w:ind w:left="0"/>
              <w:jc w:val="center"/>
              <w:rPr>
                <w:rFonts w:ascii="Times New Roman" w:hAnsi="Times New Roman"/>
                <w:color w:val="000000" w:themeColor="text1"/>
              </w:rPr>
            </w:pPr>
            <w:r w:rsidRPr="009D6434">
              <w:rPr>
                <w:rFonts w:ascii="Times New Roman" w:hAnsi="Times New Roman"/>
                <w:color w:val="000000" w:themeColor="text1"/>
              </w:rPr>
              <w:t>Minat Karier</w:t>
            </w:r>
          </w:p>
        </w:tc>
        <w:tc>
          <w:tcPr>
            <w:tcW w:w="1636" w:type="dxa"/>
            <w:tcBorders>
              <w:top w:val="single" w:sz="4" w:space="0" w:color="auto"/>
            </w:tcBorders>
            <w:vAlign w:val="center"/>
          </w:tcPr>
          <w:p w:rsidR="009D6434" w:rsidRPr="009D6434" w:rsidRDefault="009D6434" w:rsidP="009D6434">
            <w:pPr>
              <w:pStyle w:val="ListParagraph"/>
              <w:tabs>
                <w:tab w:val="left" w:pos="567"/>
                <w:tab w:val="left" w:pos="1134"/>
                <w:tab w:val="left" w:pos="1276"/>
              </w:tabs>
              <w:spacing w:line="360" w:lineRule="auto"/>
              <w:ind w:left="0"/>
              <w:jc w:val="center"/>
              <w:rPr>
                <w:rFonts w:ascii="Times New Roman" w:hAnsi="Times New Roman"/>
                <w:color w:val="000000" w:themeColor="text1"/>
              </w:rPr>
            </w:pPr>
            <w:r w:rsidRPr="009D6434">
              <w:rPr>
                <w:rFonts w:ascii="Times New Roman" w:hAnsi="Times New Roman"/>
                <w:color w:val="000000" w:themeColor="text1"/>
              </w:rPr>
              <w:t>56,246</w:t>
            </w:r>
          </w:p>
        </w:tc>
        <w:tc>
          <w:tcPr>
            <w:tcW w:w="1707" w:type="dxa"/>
            <w:tcBorders>
              <w:top w:val="single" w:sz="4" w:space="0" w:color="auto"/>
            </w:tcBorders>
            <w:vAlign w:val="center"/>
          </w:tcPr>
          <w:p w:rsidR="009D6434" w:rsidRPr="009D6434" w:rsidRDefault="009D6434" w:rsidP="009D6434">
            <w:pPr>
              <w:pStyle w:val="ListParagraph"/>
              <w:tabs>
                <w:tab w:val="left" w:pos="567"/>
                <w:tab w:val="left" w:pos="1134"/>
                <w:tab w:val="left" w:pos="1276"/>
              </w:tabs>
              <w:spacing w:line="360" w:lineRule="auto"/>
              <w:ind w:left="0"/>
              <w:jc w:val="center"/>
              <w:rPr>
                <w:rFonts w:ascii="Times New Roman" w:hAnsi="Times New Roman"/>
                <w:color w:val="000000" w:themeColor="text1"/>
              </w:rPr>
            </w:pPr>
            <w:r w:rsidRPr="009D6434">
              <w:rPr>
                <w:rFonts w:ascii="Times New Roman" w:hAnsi="Times New Roman"/>
                <w:color w:val="000000" w:themeColor="text1"/>
              </w:rPr>
              <w:t>0,000</w:t>
            </w:r>
          </w:p>
        </w:tc>
        <w:tc>
          <w:tcPr>
            <w:tcW w:w="1612" w:type="dxa"/>
            <w:tcBorders>
              <w:top w:val="single" w:sz="4" w:space="0" w:color="auto"/>
            </w:tcBorders>
            <w:vAlign w:val="center"/>
          </w:tcPr>
          <w:p w:rsidR="009D6434" w:rsidRPr="009D6434" w:rsidRDefault="009D6434" w:rsidP="009D6434">
            <w:pPr>
              <w:pStyle w:val="ListParagraph"/>
              <w:tabs>
                <w:tab w:val="left" w:pos="567"/>
                <w:tab w:val="left" w:pos="1134"/>
                <w:tab w:val="left" w:pos="1276"/>
              </w:tabs>
              <w:spacing w:line="360" w:lineRule="auto"/>
              <w:ind w:left="0"/>
              <w:jc w:val="center"/>
              <w:rPr>
                <w:rFonts w:ascii="Times New Roman" w:hAnsi="Times New Roman"/>
                <w:color w:val="000000" w:themeColor="text1"/>
              </w:rPr>
            </w:pPr>
            <w:r w:rsidRPr="009D6434">
              <w:rPr>
                <w:rFonts w:ascii="Times New Roman" w:hAnsi="Times New Roman"/>
                <w:color w:val="000000" w:themeColor="text1"/>
              </w:rPr>
              <w:t>Linier</w:t>
            </w:r>
          </w:p>
        </w:tc>
      </w:tr>
      <w:tr w:rsidR="009D6434" w:rsidRPr="009D6434" w:rsidTr="00314CDA">
        <w:tc>
          <w:tcPr>
            <w:tcW w:w="1771" w:type="dxa"/>
            <w:vMerge/>
            <w:tcBorders>
              <w:bottom w:val="single" w:sz="4" w:space="0" w:color="auto"/>
            </w:tcBorders>
            <w:vAlign w:val="center"/>
          </w:tcPr>
          <w:p w:rsidR="009D6434" w:rsidRPr="009D6434" w:rsidRDefault="009D6434" w:rsidP="009D6434">
            <w:pPr>
              <w:pStyle w:val="ListParagraph"/>
              <w:tabs>
                <w:tab w:val="left" w:pos="567"/>
                <w:tab w:val="left" w:pos="1134"/>
                <w:tab w:val="left" w:pos="1276"/>
              </w:tabs>
              <w:spacing w:line="360" w:lineRule="auto"/>
              <w:ind w:left="0"/>
              <w:jc w:val="center"/>
              <w:rPr>
                <w:rFonts w:ascii="Times New Roman" w:hAnsi="Times New Roman"/>
                <w:b/>
                <w:color w:val="000000" w:themeColor="text1"/>
              </w:rPr>
            </w:pPr>
          </w:p>
        </w:tc>
        <w:tc>
          <w:tcPr>
            <w:tcW w:w="1770" w:type="dxa"/>
            <w:tcBorders>
              <w:bottom w:val="single" w:sz="4" w:space="0" w:color="auto"/>
            </w:tcBorders>
            <w:vAlign w:val="center"/>
          </w:tcPr>
          <w:p w:rsidR="009D6434" w:rsidRPr="009D6434" w:rsidRDefault="009D6434" w:rsidP="009D6434">
            <w:pPr>
              <w:pStyle w:val="ListParagraph"/>
              <w:tabs>
                <w:tab w:val="left" w:pos="567"/>
                <w:tab w:val="left" w:pos="1134"/>
                <w:tab w:val="left" w:pos="1276"/>
              </w:tabs>
              <w:spacing w:line="360" w:lineRule="auto"/>
              <w:ind w:left="0"/>
              <w:jc w:val="center"/>
              <w:rPr>
                <w:rFonts w:ascii="Times New Roman" w:hAnsi="Times New Roman"/>
                <w:color w:val="000000" w:themeColor="text1"/>
              </w:rPr>
            </w:pPr>
            <w:r w:rsidRPr="009D6434">
              <w:rPr>
                <w:rFonts w:ascii="Times New Roman" w:hAnsi="Times New Roman"/>
                <w:color w:val="000000" w:themeColor="text1"/>
              </w:rPr>
              <w:t>Persepsi Layanan Informasi Karier</w:t>
            </w:r>
          </w:p>
        </w:tc>
        <w:tc>
          <w:tcPr>
            <w:tcW w:w="1636" w:type="dxa"/>
            <w:tcBorders>
              <w:bottom w:val="single" w:sz="4" w:space="0" w:color="auto"/>
            </w:tcBorders>
            <w:vAlign w:val="center"/>
          </w:tcPr>
          <w:p w:rsidR="009D6434" w:rsidRPr="009D6434" w:rsidRDefault="009D6434" w:rsidP="009D6434">
            <w:pPr>
              <w:pStyle w:val="ListParagraph"/>
              <w:tabs>
                <w:tab w:val="left" w:pos="567"/>
                <w:tab w:val="left" w:pos="1134"/>
                <w:tab w:val="left" w:pos="1276"/>
              </w:tabs>
              <w:spacing w:line="360" w:lineRule="auto"/>
              <w:ind w:left="0"/>
              <w:jc w:val="center"/>
              <w:rPr>
                <w:rFonts w:ascii="Times New Roman" w:hAnsi="Times New Roman"/>
                <w:color w:val="000000" w:themeColor="text1"/>
              </w:rPr>
            </w:pPr>
            <w:r w:rsidRPr="009D6434">
              <w:rPr>
                <w:rFonts w:ascii="Times New Roman" w:hAnsi="Times New Roman"/>
                <w:color w:val="000000" w:themeColor="text1"/>
              </w:rPr>
              <w:t>72,018</w:t>
            </w:r>
          </w:p>
        </w:tc>
        <w:tc>
          <w:tcPr>
            <w:tcW w:w="1707" w:type="dxa"/>
            <w:tcBorders>
              <w:bottom w:val="single" w:sz="4" w:space="0" w:color="auto"/>
            </w:tcBorders>
            <w:vAlign w:val="center"/>
          </w:tcPr>
          <w:p w:rsidR="009D6434" w:rsidRPr="009D6434" w:rsidRDefault="009D6434" w:rsidP="009D6434">
            <w:pPr>
              <w:pStyle w:val="ListParagraph"/>
              <w:tabs>
                <w:tab w:val="left" w:pos="567"/>
                <w:tab w:val="left" w:pos="1134"/>
                <w:tab w:val="left" w:pos="1276"/>
              </w:tabs>
              <w:spacing w:line="360" w:lineRule="auto"/>
              <w:ind w:left="0"/>
              <w:jc w:val="center"/>
              <w:rPr>
                <w:rFonts w:ascii="Times New Roman" w:hAnsi="Times New Roman"/>
                <w:color w:val="000000" w:themeColor="text1"/>
              </w:rPr>
            </w:pPr>
            <w:r w:rsidRPr="009D6434">
              <w:rPr>
                <w:rFonts w:ascii="Times New Roman" w:hAnsi="Times New Roman"/>
                <w:color w:val="000000" w:themeColor="text1"/>
              </w:rPr>
              <w:t>0,000</w:t>
            </w:r>
          </w:p>
        </w:tc>
        <w:tc>
          <w:tcPr>
            <w:tcW w:w="1612" w:type="dxa"/>
            <w:tcBorders>
              <w:bottom w:val="single" w:sz="4" w:space="0" w:color="auto"/>
            </w:tcBorders>
            <w:vAlign w:val="center"/>
          </w:tcPr>
          <w:p w:rsidR="009D6434" w:rsidRPr="009D6434" w:rsidRDefault="009D6434" w:rsidP="009D6434">
            <w:pPr>
              <w:pStyle w:val="ListParagraph"/>
              <w:tabs>
                <w:tab w:val="left" w:pos="567"/>
                <w:tab w:val="left" w:pos="1134"/>
                <w:tab w:val="left" w:pos="1276"/>
              </w:tabs>
              <w:spacing w:line="360" w:lineRule="auto"/>
              <w:ind w:left="0"/>
              <w:jc w:val="center"/>
              <w:rPr>
                <w:rFonts w:ascii="Times New Roman" w:hAnsi="Times New Roman"/>
                <w:color w:val="000000" w:themeColor="text1"/>
              </w:rPr>
            </w:pPr>
            <w:r w:rsidRPr="009D6434">
              <w:rPr>
                <w:rFonts w:ascii="Times New Roman" w:hAnsi="Times New Roman"/>
                <w:color w:val="000000" w:themeColor="text1"/>
              </w:rPr>
              <w:t>Linier</w:t>
            </w:r>
          </w:p>
        </w:tc>
      </w:tr>
    </w:tbl>
    <w:p w:rsidR="009D6434" w:rsidRPr="009D6434" w:rsidRDefault="009D6434" w:rsidP="009D6434">
      <w:pPr>
        <w:tabs>
          <w:tab w:val="left" w:pos="567"/>
          <w:tab w:val="left" w:pos="1134"/>
          <w:tab w:val="left" w:pos="1276"/>
        </w:tabs>
        <w:spacing w:after="0" w:line="360" w:lineRule="auto"/>
        <w:jc w:val="both"/>
        <w:rPr>
          <w:rFonts w:ascii="Times New Roman" w:hAnsi="Times New Roman" w:cs="Times New Roman"/>
          <w:b/>
          <w:color w:val="000000" w:themeColor="text1"/>
        </w:rPr>
      </w:pPr>
    </w:p>
    <w:p w:rsidR="009D6434" w:rsidRPr="009D6434" w:rsidRDefault="009D6434" w:rsidP="009D6434">
      <w:pPr>
        <w:tabs>
          <w:tab w:val="left" w:pos="851"/>
          <w:tab w:val="left" w:pos="1134"/>
          <w:tab w:val="left" w:pos="1276"/>
        </w:tabs>
        <w:spacing w:after="0" w:line="360" w:lineRule="auto"/>
        <w:ind w:left="851"/>
        <w:jc w:val="both"/>
        <w:rPr>
          <w:rFonts w:ascii="Times New Roman" w:hAnsi="Times New Roman" w:cs="Times New Roman"/>
          <w:color w:val="000000" w:themeColor="text1"/>
        </w:rPr>
      </w:pPr>
      <w:r w:rsidRPr="009D6434">
        <w:rPr>
          <w:rFonts w:ascii="Times New Roman" w:hAnsi="Times New Roman" w:cs="Times New Roman"/>
          <w:b/>
          <w:color w:val="000000" w:themeColor="text1"/>
        </w:rPr>
        <w:tab/>
      </w:r>
      <w:r w:rsidRPr="009D6434">
        <w:rPr>
          <w:rFonts w:ascii="Times New Roman" w:hAnsi="Times New Roman" w:cs="Times New Roman"/>
          <w:b/>
          <w:color w:val="000000" w:themeColor="text1"/>
        </w:rPr>
        <w:tab/>
      </w:r>
      <w:r w:rsidRPr="009D6434">
        <w:rPr>
          <w:rFonts w:ascii="Times New Roman" w:hAnsi="Times New Roman" w:cs="Times New Roman"/>
          <w:color w:val="000000" w:themeColor="text1"/>
        </w:rPr>
        <w:t xml:space="preserve">Berdasarkan hasil uji linieritas pada tabel di atas, maka diperoleh hasil sebagai </w:t>
      </w:r>
      <w:proofErr w:type="gramStart"/>
      <w:r w:rsidRPr="009D6434">
        <w:rPr>
          <w:rFonts w:ascii="Times New Roman" w:hAnsi="Times New Roman" w:cs="Times New Roman"/>
          <w:color w:val="000000" w:themeColor="text1"/>
        </w:rPr>
        <w:t>berikut :</w:t>
      </w:r>
      <w:proofErr w:type="gramEnd"/>
    </w:p>
    <w:p w:rsidR="009D6434" w:rsidRPr="009D6434" w:rsidRDefault="009D6434" w:rsidP="009D6434">
      <w:pPr>
        <w:pStyle w:val="ListParagraph"/>
        <w:numPr>
          <w:ilvl w:val="0"/>
          <w:numId w:val="7"/>
        </w:numPr>
        <w:tabs>
          <w:tab w:val="left" w:pos="851"/>
          <w:tab w:val="left" w:pos="1134"/>
          <w:tab w:val="left" w:pos="1276"/>
        </w:tabs>
        <w:spacing w:after="0" w:line="360" w:lineRule="auto"/>
        <w:jc w:val="both"/>
        <w:rPr>
          <w:rFonts w:ascii="Times New Roman" w:hAnsi="Times New Roman"/>
          <w:color w:val="000000" w:themeColor="text1"/>
        </w:rPr>
      </w:pPr>
      <w:r w:rsidRPr="009D6434">
        <w:rPr>
          <w:rFonts w:ascii="Times New Roman" w:hAnsi="Times New Roman"/>
          <w:color w:val="000000" w:themeColor="text1"/>
        </w:rPr>
        <w:t xml:space="preserve">Variabel minat karier mempunyai nilai F sebesar 56,246 dengan nilai signifikansi pada </w:t>
      </w:r>
      <w:proofErr w:type="gramStart"/>
      <w:r w:rsidRPr="009D6434">
        <w:rPr>
          <w:rFonts w:ascii="Times New Roman" w:hAnsi="Times New Roman"/>
          <w:i/>
          <w:color w:val="000000" w:themeColor="text1"/>
        </w:rPr>
        <w:t xml:space="preserve">linierity </w:t>
      </w:r>
      <w:r w:rsidRPr="009D6434">
        <w:rPr>
          <w:rFonts w:ascii="Times New Roman" w:hAnsi="Times New Roman"/>
          <w:color w:val="000000" w:themeColor="text1"/>
        </w:rPr>
        <w:t xml:space="preserve"> yaitu</w:t>
      </w:r>
      <w:proofErr w:type="gramEnd"/>
      <w:r w:rsidRPr="009D6434">
        <w:rPr>
          <w:rFonts w:ascii="Times New Roman" w:hAnsi="Times New Roman"/>
          <w:color w:val="000000" w:themeColor="text1"/>
        </w:rPr>
        <w:t xml:space="preserve"> 0,000(p &lt; 0,05), sehingga dapat disimpulkan bahwa antara variabel pengambilan keputusan karier dengan minat karier memiliki hubungan yang linier.</w:t>
      </w:r>
    </w:p>
    <w:p w:rsidR="009D6434" w:rsidRPr="009D6434" w:rsidRDefault="009D6434" w:rsidP="009D6434">
      <w:pPr>
        <w:pStyle w:val="ListParagraph"/>
        <w:numPr>
          <w:ilvl w:val="0"/>
          <w:numId w:val="7"/>
        </w:numPr>
        <w:tabs>
          <w:tab w:val="left" w:pos="851"/>
          <w:tab w:val="left" w:pos="1134"/>
          <w:tab w:val="left" w:pos="1276"/>
        </w:tabs>
        <w:spacing w:after="0" w:line="360" w:lineRule="auto"/>
        <w:jc w:val="both"/>
        <w:rPr>
          <w:rFonts w:ascii="Times New Roman" w:hAnsi="Times New Roman"/>
          <w:color w:val="000000" w:themeColor="text1"/>
        </w:rPr>
      </w:pPr>
      <w:r w:rsidRPr="009D6434">
        <w:rPr>
          <w:rFonts w:ascii="Times New Roman" w:hAnsi="Times New Roman"/>
          <w:color w:val="000000" w:themeColor="text1"/>
        </w:rPr>
        <w:t xml:space="preserve">Variabel persepsi layanan informasi karier mempunya nilai F sebesar 72,018 dengan signifikansi pada </w:t>
      </w:r>
      <w:r w:rsidRPr="009D6434">
        <w:rPr>
          <w:rFonts w:ascii="Times New Roman" w:hAnsi="Times New Roman"/>
          <w:i/>
          <w:color w:val="000000" w:themeColor="text1"/>
        </w:rPr>
        <w:t>liniearity</w:t>
      </w:r>
      <w:r w:rsidRPr="009D6434">
        <w:rPr>
          <w:rFonts w:ascii="Times New Roman" w:hAnsi="Times New Roman"/>
          <w:color w:val="000000" w:themeColor="text1"/>
        </w:rPr>
        <w:t xml:space="preserve"> yaitu (p &lt; 0</w:t>
      </w:r>
      <w:proofErr w:type="gramStart"/>
      <w:r w:rsidRPr="009D6434">
        <w:rPr>
          <w:rFonts w:ascii="Times New Roman" w:hAnsi="Times New Roman"/>
          <w:color w:val="000000" w:themeColor="text1"/>
        </w:rPr>
        <w:t>,05</w:t>
      </w:r>
      <w:proofErr w:type="gramEnd"/>
      <w:r w:rsidRPr="009D6434">
        <w:rPr>
          <w:rFonts w:ascii="Times New Roman" w:hAnsi="Times New Roman"/>
          <w:color w:val="000000" w:themeColor="text1"/>
        </w:rPr>
        <w:t>), sehingga dapat disimpulkan bahwa antara variabel pengambilan keputusan karier dengan persepsi layanan informasi karier memiliki hubungan yang linier.</w:t>
      </w:r>
    </w:p>
    <w:p w:rsidR="009D6434" w:rsidRDefault="009D6434" w:rsidP="009D6434">
      <w:pPr>
        <w:tabs>
          <w:tab w:val="left" w:pos="851"/>
          <w:tab w:val="left" w:pos="1134"/>
          <w:tab w:val="left" w:pos="1276"/>
        </w:tabs>
        <w:spacing w:after="0" w:line="360" w:lineRule="auto"/>
        <w:jc w:val="both"/>
        <w:rPr>
          <w:rFonts w:ascii="Times New Roman" w:hAnsi="Times New Roman"/>
          <w:b/>
          <w:color w:val="000000" w:themeColor="text1"/>
        </w:rPr>
      </w:pPr>
    </w:p>
    <w:p w:rsidR="009D6434" w:rsidRPr="009D6434" w:rsidRDefault="009D6434" w:rsidP="009D6434">
      <w:pPr>
        <w:pStyle w:val="ListParagraph"/>
        <w:numPr>
          <w:ilvl w:val="0"/>
          <w:numId w:val="7"/>
        </w:numPr>
        <w:tabs>
          <w:tab w:val="left" w:pos="851"/>
          <w:tab w:val="left" w:pos="1134"/>
        </w:tabs>
        <w:spacing w:after="0" w:line="360" w:lineRule="auto"/>
        <w:ind w:left="284" w:hanging="284"/>
        <w:jc w:val="both"/>
        <w:rPr>
          <w:rFonts w:ascii="Times New Roman" w:hAnsi="Times New Roman"/>
          <w:b/>
          <w:color w:val="000000" w:themeColor="text1"/>
        </w:rPr>
      </w:pPr>
      <w:r w:rsidRPr="009D6434">
        <w:rPr>
          <w:rFonts w:ascii="Times New Roman" w:hAnsi="Times New Roman"/>
          <w:b/>
          <w:color w:val="000000" w:themeColor="text1"/>
        </w:rPr>
        <w:t>Uji Multikolinearitas</w:t>
      </w:r>
      <w:r w:rsidRPr="009D6434">
        <w:rPr>
          <w:rFonts w:ascii="Times New Roman" w:hAnsi="Times New Roman"/>
          <w:color w:val="000000" w:themeColor="text1"/>
        </w:rPr>
        <w:t xml:space="preserve"> </w:t>
      </w:r>
    </w:p>
    <w:p w:rsidR="009D6434" w:rsidRPr="009D6434" w:rsidRDefault="009D6434" w:rsidP="009D6434">
      <w:pPr>
        <w:pStyle w:val="ListParagraph"/>
        <w:tabs>
          <w:tab w:val="left" w:pos="851"/>
          <w:tab w:val="left" w:pos="1134"/>
        </w:tabs>
        <w:spacing w:after="0" w:line="360" w:lineRule="auto"/>
        <w:ind w:left="284"/>
        <w:jc w:val="both"/>
        <w:rPr>
          <w:rFonts w:ascii="Times New Roman" w:hAnsi="Times New Roman"/>
          <w:b/>
          <w:color w:val="000000" w:themeColor="text1"/>
        </w:rPr>
      </w:pPr>
      <w:r>
        <w:rPr>
          <w:rFonts w:ascii="Times New Roman" w:hAnsi="Times New Roman"/>
          <w:color w:val="000000" w:themeColor="text1"/>
        </w:rPr>
        <w:tab/>
      </w:r>
      <w:proofErr w:type="gramStart"/>
      <w:r w:rsidRPr="009D6434">
        <w:rPr>
          <w:rFonts w:ascii="Times New Roman" w:hAnsi="Times New Roman"/>
          <w:color w:val="000000" w:themeColor="text1"/>
        </w:rPr>
        <w:t>Uji multikolinearitas bertujuan untuk menguji apakah model regresi ditemukan korelasi antar variabel bebas (independen).</w:t>
      </w:r>
      <w:proofErr w:type="gramEnd"/>
      <w:r w:rsidRPr="009D6434">
        <w:rPr>
          <w:rFonts w:ascii="Times New Roman" w:hAnsi="Times New Roman"/>
          <w:color w:val="000000" w:themeColor="text1"/>
        </w:rPr>
        <w:t xml:space="preserve"> </w:t>
      </w:r>
      <w:proofErr w:type="gramStart"/>
      <w:r w:rsidRPr="009D6434">
        <w:rPr>
          <w:rFonts w:ascii="Times New Roman" w:hAnsi="Times New Roman"/>
          <w:color w:val="000000" w:themeColor="text1"/>
        </w:rPr>
        <w:t>Model regresi yang baik seharusnya tidak terjadi korelasi diantara variabel-variabel bebas dalam suatu model regresi linier berganda.</w:t>
      </w:r>
      <w:proofErr w:type="gramEnd"/>
      <w:r w:rsidRPr="009D6434">
        <w:rPr>
          <w:rFonts w:ascii="Times New Roman" w:hAnsi="Times New Roman"/>
          <w:color w:val="000000" w:themeColor="text1"/>
        </w:rPr>
        <w:t xml:space="preserve"> </w:t>
      </w:r>
      <w:proofErr w:type="gramStart"/>
      <w:r w:rsidRPr="009D6434">
        <w:rPr>
          <w:rFonts w:ascii="Times New Roman" w:hAnsi="Times New Roman"/>
          <w:color w:val="000000" w:themeColor="text1"/>
        </w:rPr>
        <w:t>Multikolinearitas bisa dilihat melalui nilai VIF (</w:t>
      </w:r>
      <w:r w:rsidRPr="009D6434">
        <w:rPr>
          <w:rFonts w:ascii="Times New Roman" w:hAnsi="Times New Roman"/>
          <w:i/>
          <w:color w:val="000000" w:themeColor="text1"/>
        </w:rPr>
        <w:t>Varian Infaltion Factor)</w:t>
      </w:r>
      <w:r w:rsidRPr="009D6434">
        <w:rPr>
          <w:rFonts w:ascii="Times New Roman" w:hAnsi="Times New Roman"/>
          <w:color w:val="000000" w:themeColor="text1"/>
        </w:rPr>
        <w:t>.</w:t>
      </w:r>
      <w:proofErr w:type="gramEnd"/>
      <w:r w:rsidRPr="009D6434">
        <w:rPr>
          <w:rFonts w:ascii="Times New Roman" w:hAnsi="Times New Roman"/>
          <w:color w:val="000000" w:themeColor="text1"/>
        </w:rPr>
        <w:t xml:space="preserve"> </w:t>
      </w:r>
      <w:proofErr w:type="gramStart"/>
      <w:r w:rsidRPr="009D6434">
        <w:rPr>
          <w:rFonts w:ascii="Times New Roman" w:hAnsi="Times New Roman"/>
          <w:color w:val="000000" w:themeColor="text1"/>
        </w:rPr>
        <w:t xml:space="preserve">Jika VIF dihasilkan nilai antara 1-10 atau angka </w:t>
      </w:r>
      <w:r w:rsidRPr="009D6434">
        <w:rPr>
          <w:rFonts w:ascii="Times New Roman" w:hAnsi="Times New Roman"/>
          <w:i/>
          <w:color w:val="000000" w:themeColor="text1"/>
        </w:rPr>
        <w:t xml:space="preserve">tolerance </w:t>
      </w:r>
      <w:r w:rsidRPr="009D6434">
        <w:rPr>
          <w:rFonts w:ascii="Times New Roman" w:hAnsi="Times New Roman"/>
          <w:color w:val="000000" w:themeColor="text1"/>
        </w:rPr>
        <w:t>kurang dari 1, maka tidak terjadi multikolinearitas (Sujarweni, 2008).</w:t>
      </w:r>
      <w:proofErr w:type="gramEnd"/>
      <w:r w:rsidRPr="009D6434">
        <w:rPr>
          <w:rFonts w:ascii="Times New Roman" w:hAnsi="Times New Roman"/>
          <w:color w:val="000000" w:themeColor="text1"/>
        </w:rPr>
        <w:t xml:space="preserve"> Berdasarkan olah data yang dilakukan dapat diketahui nilai VIF dapat dilihat pada lampiran tabel di bawah </w:t>
      </w:r>
      <w:proofErr w:type="gramStart"/>
      <w:r w:rsidRPr="009D6434">
        <w:rPr>
          <w:rFonts w:ascii="Times New Roman" w:hAnsi="Times New Roman"/>
          <w:color w:val="000000" w:themeColor="text1"/>
        </w:rPr>
        <w:t>ini :</w:t>
      </w:r>
      <w:proofErr w:type="gramEnd"/>
    </w:p>
    <w:p w:rsidR="009D6434" w:rsidRPr="009D6434" w:rsidRDefault="009D6434" w:rsidP="009D6434">
      <w:pPr>
        <w:tabs>
          <w:tab w:val="left" w:pos="851"/>
          <w:tab w:val="left" w:pos="1134"/>
          <w:tab w:val="left" w:pos="1418"/>
        </w:tabs>
        <w:spacing w:after="0" w:line="360" w:lineRule="auto"/>
        <w:jc w:val="center"/>
        <w:rPr>
          <w:rFonts w:ascii="Times New Roman" w:hAnsi="Times New Roman" w:cs="Times New Roman"/>
          <w:b/>
          <w:color w:val="000000" w:themeColor="text1"/>
        </w:rPr>
      </w:pPr>
    </w:p>
    <w:p w:rsidR="009D6434" w:rsidRDefault="009D6434" w:rsidP="009D6434">
      <w:pPr>
        <w:tabs>
          <w:tab w:val="left" w:pos="851"/>
          <w:tab w:val="left" w:pos="1134"/>
          <w:tab w:val="left" w:pos="1418"/>
        </w:tabs>
        <w:spacing w:after="0" w:line="360" w:lineRule="auto"/>
        <w:rPr>
          <w:rFonts w:ascii="Times New Roman" w:hAnsi="Times New Roman" w:cs="Times New Roman"/>
          <w:b/>
          <w:color w:val="000000" w:themeColor="text1"/>
        </w:rPr>
      </w:pPr>
    </w:p>
    <w:p w:rsidR="009D6434" w:rsidRPr="009D6434" w:rsidRDefault="009D6434" w:rsidP="009D6434">
      <w:pPr>
        <w:tabs>
          <w:tab w:val="left" w:pos="851"/>
          <w:tab w:val="left" w:pos="1134"/>
          <w:tab w:val="left" w:pos="1418"/>
        </w:tabs>
        <w:spacing w:after="0" w:line="360" w:lineRule="auto"/>
        <w:rPr>
          <w:rFonts w:ascii="Times New Roman" w:hAnsi="Times New Roman" w:cs="Times New Roman"/>
          <w:b/>
          <w:color w:val="000000" w:themeColor="text1"/>
        </w:rPr>
      </w:pPr>
    </w:p>
    <w:p w:rsidR="009D6434" w:rsidRPr="009D6434" w:rsidRDefault="009D6434" w:rsidP="009D6434">
      <w:pPr>
        <w:tabs>
          <w:tab w:val="left" w:pos="851"/>
          <w:tab w:val="left" w:pos="1134"/>
          <w:tab w:val="left" w:pos="1418"/>
        </w:tabs>
        <w:spacing w:after="0"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lastRenderedPageBreak/>
        <w:t>Tabel 1.3</w:t>
      </w:r>
      <w:r w:rsidRPr="009D6434">
        <w:rPr>
          <w:rFonts w:ascii="Times New Roman" w:hAnsi="Times New Roman" w:cs="Times New Roman"/>
          <w:b/>
          <w:color w:val="000000" w:themeColor="text1"/>
        </w:rPr>
        <w:t xml:space="preserve"> Hasil Uji Multikolinearitas</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2062"/>
        <w:gridCol w:w="2020"/>
      </w:tblGrid>
      <w:tr w:rsidR="009D6434" w:rsidRPr="009D6434" w:rsidTr="00314CDA">
        <w:trPr>
          <w:trHeight w:val="493"/>
        </w:trPr>
        <w:tc>
          <w:tcPr>
            <w:tcW w:w="2398" w:type="dxa"/>
            <w:vMerge w:val="restart"/>
            <w:tcBorders>
              <w:top w:val="single" w:sz="4" w:space="0" w:color="auto"/>
            </w:tcBorders>
            <w:vAlign w:val="center"/>
          </w:tcPr>
          <w:p w:rsidR="009D6434" w:rsidRPr="009D6434" w:rsidRDefault="009D6434" w:rsidP="00642EC7">
            <w:pPr>
              <w:pStyle w:val="ListParagraph"/>
              <w:tabs>
                <w:tab w:val="left" w:pos="567"/>
                <w:tab w:val="left" w:pos="1134"/>
                <w:tab w:val="left" w:pos="1276"/>
              </w:tabs>
              <w:ind w:left="0"/>
              <w:jc w:val="center"/>
              <w:rPr>
                <w:rFonts w:ascii="Times New Roman" w:hAnsi="Times New Roman"/>
                <w:b/>
                <w:color w:val="000000" w:themeColor="text1"/>
              </w:rPr>
            </w:pPr>
            <w:r w:rsidRPr="009D6434">
              <w:rPr>
                <w:rFonts w:ascii="Times New Roman" w:hAnsi="Times New Roman"/>
                <w:b/>
                <w:color w:val="000000" w:themeColor="text1"/>
              </w:rPr>
              <w:t>Variabel X</w:t>
            </w:r>
          </w:p>
        </w:tc>
        <w:tc>
          <w:tcPr>
            <w:tcW w:w="4082" w:type="dxa"/>
            <w:gridSpan w:val="2"/>
            <w:tcBorders>
              <w:top w:val="single" w:sz="4" w:space="0" w:color="auto"/>
            </w:tcBorders>
            <w:vAlign w:val="center"/>
          </w:tcPr>
          <w:p w:rsidR="009D6434" w:rsidRPr="009D6434" w:rsidRDefault="009D6434" w:rsidP="00642EC7">
            <w:pPr>
              <w:pStyle w:val="ListParagraph"/>
              <w:tabs>
                <w:tab w:val="left" w:pos="567"/>
                <w:tab w:val="left" w:pos="1134"/>
                <w:tab w:val="left" w:pos="1276"/>
              </w:tabs>
              <w:ind w:left="0"/>
              <w:jc w:val="center"/>
              <w:rPr>
                <w:rFonts w:ascii="Times New Roman" w:hAnsi="Times New Roman"/>
                <w:color w:val="000000" w:themeColor="text1"/>
              </w:rPr>
            </w:pPr>
            <w:r w:rsidRPr="009D6434">
              <w:rPr>
                <w:rFonts w:ascii="Times New Roman" w:hAnsi="Times New Roman"/>
                <w:color w:val="000000" w:themeColor="text1"/>
              </w:rPr>
              <w:t>Collinearity Statistics</w:t>
            </w:r>
          </w:p>
        </w:tc>
      </w:tr>
      <w:tr w:rsidR="009D6434" w:rsidRPr="009D6434" w:rsidTr="00314CDA">
        <w:trPr>
          <w:trHeight w:val="133"/>
        </w:trPr>
        <w:tc>
          <w:tcPr>
            <w:tcW w:w="2398" w:type="dxa"/>
            <w:vMerge/>
            <w:tcBorders>
              <w:bottom w:val="single" w:sz="4" w:space="0" w:color="auto"/>
            </w:tcBorders>
            <w:vAlign w:val="center"/>
          </w:tcPr>
          <w:p w:rsidR="009D6434" w:rsidRPr="009D6434" w:rsidRDefault="009D6434" w:rsidP="00642EC7">
            <w:pPr>
              <w:pStyle w:val="ListParagraph"/>
              <w:tabs>
                <w:tab w:val="left" w:pos="567"/>
                <w:tab w:val="left" w:pos="1134"/>
                <w:tab w:val="left" w:pos="1276"/>
              </w:tabs>
              <w:ind w:left="0"/>
              <w:jc w:val="center"/>
              <w:rPr>
                <w:rFonts w:ascii="Times New Roman" w:hAnsi="Times New Roman"/>
                <w:b/>
                <w:color w:val="000000" w:themeColor="text1"/>
              </w:rPr>
            </w:pPr>
          </w:p>
        </w:tc>
        <w:tc>
          <w:tcPr>
            <w:tcW w:w="2062" w:type="dxa"/>
            <w:tcBorders>
              <w:top w:val="single" w:sz="4" w:space="0" w:color="auto"/>
              <w:bottom w:val="single" w:sz="4" w:space="0" w:color="auto"/>
            </w:tcBorders>
            <w:vAlign w:val="center"/>
          </w:tcPr>
          <w:p w:rsidR="009D6434" w:rsidRPr="009D6434" w:rsidRDefault="009D6434" w:rsidP="00642EC7">
            <w:pPr>
              <w:pStyle w:val="ListParagraph"/>
              <w:tabs>
                <w:tab w:val="left" w:pos="567"/>
                <w:tab w:val="left" w:pos="1134"/>
                <w:tab w:val="left" w:pos="1276"/>
              </w:tabs>
              <w:ind w:left="0"/>
              <w:jc w:val="center"/>
              <w:rPr>
                <w:rFonts w:ascii="Times New Roman" w:hAnsi="Times New Roman"/>
                <w:color w:val="000000" w:themeColor="text1"/>
              </w:rPr>
            </w:pPr>
            <w:r w:rsidRPr="009D6434">
              <w:rPr>
                <w:rFonts w:ascii="Times New Roman" w:hAnsi="Times New Roman"/>
                <w:color w:val="000000" w:themeColor="text1"/>
              </w:rPr>
              <w:t>Tolerance</w:t>
            </w:r>
          </w:p>
        </w:tc>
        <w:tc>
          <w:tcPr>
            <w:tcW w:w="2020" w:type="dxa"/>
            <w:tcBorders>
              <w:top w:val="single" w:sz="4" w:space="0" w:color="auto"/>
              <w:bottom w:val="single" w:sz="4" w:space="0" w:color="auto"/>
            </w:tcBorders>
            <w:vAlign w:val="center"/>
          </w:tcPr>
          <w:p w:rsidR="009D6434" w:rsidRPr="009D6434" w:rsidRDefault="009D6434" w:rsidP="00642EC7">
            <w:pPr>
              <w:pStyle w:val="ListParagraph"/>
              <w:tabs>
                <w:tab w:val="left" w:pos="567"/>
                <w:tab w:val="left" w:pos="1134"/>
                <w:tab w:val="left" w:pos="1276"/>
              </w:tabs>
              <w:ind w:left="0"/>
              <w:jc w:val="center"/>
              <w:rPr>
                <w:rFonts w:ascii="Times New Roman" w:hAnsi="Times New Roman"/>
                <w:color w:val="000000" w:themeColor="text1"/>
              </w:rPr>
            </w:pPr>
            <w:r w:rsidRPr="009D6434">
              <w:rPr>
                <w:rFonts w:ascii="Times New Roman" w:hAnsi="Times New Roman"/>
                <w:color w:val="000000" w:themeColor="text1"/>
              </w:rPr>
              <w:t>VIF</w:t>
            </w:r>
          </w:p>
        </w:tc>
      </w:tr>
      <w:tr w:rsidR="009D6434" w:rsidRPr="009D6434" w:rsidTr="00314CDA">
        <w:trPr>
          <w:trHeight w:val="758"/>
        </w:trPr>
        <w:tc>
          <w:tcPr>
            <w:tcW w:w="2398" w:type="dxa"/>
            <w:tcBorders>
              <w:top w:val="single" w:sz="4" w:space="0" w:color="auto"/>
            </w:tcBorders>
            <w:vAlign w:val="center"/>
          </w:tcPr>
          <w:p w:rsidR="009D6434" w:rsidRPr="009D6434" w:rsidRDefault="009D6434" w:rsidP="00642EC7">
            <w:pPr>
              <w:pStyle w:val="ListParagraph"/>
              <w:tabs>
                <w:tab w:val="left" w:pos="567"/>
                <w:tab w:val="left" w:pos="1134"/>
                <w:tab w:val="left" w:pos="1276"/>
              </w:tabs>
              <w:ind w:left="0"/>
              <w:jc w:val="center"/>
              <w:rPr>
                <w:rFonts w:ascii="Times New Roman" w:hAnsi="Times New Roman"/>
                <w:color w:val="000000" w:themeColor="text1"/>
              </w:rPr>
            </w:pPr>
            <w:r w:rsidRPr="009D6434">
              <w:rPr>
                <w:rFonts w:ascii="Times New Roman" w:hAnsi="Times New Roman"/>
                <w:color w:val="000000" w:themeColor="text1"/>
              </w:rPr>
              <w:t>Minat Karier</w:t>
            </w:r>
          </w:p>
        </w:tc>
        <w:tc>
          <w:tcPr>
            <w:tcW w:w="2062" w:type="dxa"/>
            <w:tcBorders>
              <w:top w:val="single" w:sz="4" w:space="0" w:color="auto"/>
            </w:tcBorders>
            <w:vAlign w:val="center"/>
          </w:tcPr>
          <w:p w:rsidR="009D6434" w:rsidRPr="009D6434" w:rsidRDefault="009D6434" w:rsidP="00642EC7">
            <w:pPr>
              <w:pStyle w:val="ListParagraph"/>
              <w:tabs>
                <w:tab w:val="left" w:pos="567"/>
                <w:tab w:val="left" w:pos="1134"/>
                <w:tab w:val="left" w:pos="1276"/>
              </w:tabs>
              <w:ind w:left="0"/>
              <w:jc w:val="center"/>
              <w:rPr>
                <w:rFonts w:ascii="Times New Roman" w:hAnsi="Times New Roman"/>
                <w:color w:val="000000" w:themeColor="text1"/>
              </w:rPr>
            </w:pPr>
            <w:r w:rsidRPr="009D6434">
              <w:rPr>
                <w:rFonts w:ascii="Times New Roman" w:hAnsi="Times New Roman"/>
                <w:color w:val="000000" w:themeColor="text1"/>
              </w:rPr>
              <w:t>0,704</w:t>
            </w:r>
          </w:p>
        </w:tc>
        <w:tc>
          <w:tcPr>
            <w:tcW w:w="2020" w:type="dxa"/>
            <w:tcBorders>
              <w:top w:val="single" w:sz="4" w:space="0" w:color="auto"/>
            </w:tcBorders>
            <w:vAlign w:val="center"/>
          </w:tcPr>
          <w:p w:rsidR="009D6434" w:rsidRPr="009D6434" w:rsidRDefault="009D6434" w:rsidP="00642EC7">
            <w:pPr>
              <w:pStyle w:val="ListParagraph"/>
              <w:tabs>
                <w:tab w:val="left" w:pos="567"/>
                <w:tab w:val="left" w:pos="1134"/>
                <w:tab w:val="left" w:pos="1276"/>
              </w:tabs>
              <w:ind w:left="0"/>
              <w:jc w:val="center"/>
              <w:rPr>
                <w:rFonts w:ascii="Times New Roman" w:hAnsi="Times New Roman"/>
                <w:color w:val="000000" w:themeColor="text1"/>
              </w:rPr>
            </w:pPr>
            <w:r w:rsidRPr="009D6434">
              <w:rPr>
                <w:rFonts w:ascii="Times New Roman" w:hAnsi="Times New Roman"/>
                <w:color w:val="000000" w:themeColor="text1"/>
              </w:rPr>
              <w:t>1,421</w:t>
            </w:r>
          </w:p>
        </w:tc>
      </w:tr>
      <w:tr w:rsidR="009D6434" w:rsidRPr="009D6434" w:rsidTr="00642EC7">
        <w:trPr>
          <w:trHeight w:val="918"/>
        </w:trPr>
        <w:tc>
          <w:tcPr>
            <w:tcW w:w="2398" w:type="dxa"/>
            <w:tcBorders>
              <w:bottom w:val="single" w:sz="4" w:space="0" w:color="auto"/>
            </w:tcBorders>
            <w:vAlign w:val="center"/>
          </w:tcPr>
          <w:p w:rsidR="009D6434" w:rsidRPr="009D6434" w:rsidRDefault="009D6434" w:rsidP="00642EC7">
            <w:pPr>
              <w:pStyle w:val="ListParagraph"/>
              <w:tabs>
                <w:tab w:val="left" w:pos="567"/>
                <w:tab w:val="left" w:pos="1134"/>
                <w:tab w:val="left" w:pos="1276"/>
              </w:tabs>
              <w:ind w:left="0"/>
              <w:jc w:val="center"/>
              <w:rPr>
                <w:rFonts w:ascii="Times New Roman" w:hAnsi="Times New Roman"/>
                <w:color w:val="000000" w:themeColor="text1"/>
              </w:rPr>
            </w:pPr>
            <w:r w:rsidRPr="009D6434">
              <w:rPr>
                <w:rFonts w:ascii="Times New Roman" w:hAnsi="Times New Roman"/>
                <w:color w:val="000000" w:themeColor="text1"/>
              </w:rPr>
              <w:t>Persepsi Layanan Informasi Karier</w:t>
            </w:r>
          </w:p>
        </w:tc>
        <w:tc>
          <w:tcPr>
            <w:tcW w:w="2062" w:type="dxa"/>
            <w:tcBorders>
              <w:bottom w:val="single" w:sz="4" w:space="0" w:color="auto"/>
            </w:tcBorders>
            <w:vAlign w:val="center"/>
          </w:tcPr>
          <w:p w:rsidR="009D6434" w:rsidRPr="009D6434" w:rsidRDefault="009D6434" w:rsidP="00642EC7">
            <w:pPr>
              <w:pStyle w:val="ListParagraph"/>
              <w:tabs>
                <w:tab w:val="left" w:pos="567"/>
                <w:tab w:val="left" w:pos="1134"/>
                <w:tab w:val="left" w:pos="1276"/>
              </w:tabs>
              <w:ind w:left="0"/>
              <w:jc w:val="center"/>
              <w:rPr>
                <w:rFonts w:ascii="Times New Roman" w:hAnsi="Times New Roman"/>
                <w:color w:val="000000" w:themeColor="text1"/>
              </w:rPr>
            </w:pPr>
            <w:r w:rsidRPr="009D6434">
              <w:rPr>
                <w:rFonts w:ascii="Times New Roman" w:hAnsi="Times New Roman"/>
                <w:color w:val="000000" w:themeColor="text1"/>
              </w:rPr>
              <w:t>0,704</w:t>
            </w:r>
          </w:p>
        </w:tc>
        <w:tc>
          <w:tcPr>
            <w:tcW w:w="2020" w:type="dxa"/>
            <w:tcBorders>
              <w:bottom w:val="single" w:sz="4" w:space="0" w:color="auto"/>
            </w:tcBorders>
            <w:vAlign w:val="center"/>
          </w:tcPr>
          <w:p w:rsidR="009D6434" w:rsidRPr="009D6434" w:rsidRDefault="009D6434" w:rsidP="00642EC7">
            <w:pPr>
              <w:pStyle w:val="ListParagraph"/>
              <w:tabs>
                <w:tab w:val="left" w:pos="567"/>
                <w:tab w:val="left" w:pos="1134"/>
                <w:tab w:val="left" w:pos="1276"/>
              </w:tabs>
              <w:ind w:left="0"/>
              <w:jc w:val="center"/>
              <w:rPr>
                <w:rFonts w:ascii="Times New Roman" w:hAnsi="Times New Roman"/>
                <w:color w:val="000000" w:themeColor="text1"/>
              </w:rPr>
            </w:pPr>
            <w:r w:rsidRPr="009D6434">
              <w:rPr>
                <w:rFonts w:ascii="Times New Roman" w:hAnsi="Times New Roman"/>
                <w:color w:val="000000" w:themeColor="text1"/>
              </w:rPr>
              <w:t>1,421</w:t>
            </w:r>
          </w:p>
        </w:tc>
      </w:tr>
    </w:tbl>
    <w:p w:rsidR="009D6434" w:rsidRPr="009D6434" w:rsidRDefault="009D6434" w:rsidP="009D6434">
      <w:pPr>
        <w:tabs>
          <w:tab w:val="left" w:pos="851"/>
          <w:tab w:val="left" w:pos="1134"/>
          <w:tab w:val="left" w:pos="1418"/>
        </w:tabs>
        <w:spacing w:after="0" w:line="360" w:lineRule="auto"/>
        <w:jc w:val="both"/>
        <w:rPr>
          <w:rFonts w:ascii="Times New Roman" w:hAnsi="Times New Roman" w:cs="Times New Roman"/>
          <w:b/>
          <w:color w:val="000000" w:themeColor="text1"/>
        </w:rPr>
      </w:pPr>
    </w:p>
    <w:p w:rsidR="009D6434" w:rsidRDefault="009D6434" w:rsidP="009D6434">
      <w:pPr>
        <w:tabs>
          <w:tab w:val="left" w:pos="567"/>
          <w:tab w:val="left" w:pos="1134"/>
          <w:tab w:val="left" w:pos="1418"/>
        </w:tabs>
        <w:spacing w:after="0" w:line="360" w:lineRule="auto"/>
        <w:ind w:left="567"/>
        <w:jc w:val="both"/>
        <w:rPr>
          <w:rFonts w:ascii="Times New Roman" w:hAnsi="Times New Roman" w:cs="Times New Roman"/>
          <w:color w:val="000000" w:themeColor="text1"/>
        </w:rPr>
      </w:pPr>
      <w:r w:rsidRPr="009D6434">
        <w:rPr>
          <w:rFonts w:ascii="Times New Roman" w:hAnsi="Times New Roman" w:cs="Times New Roman"/>
          <w:color w:val="000000" w:themeColor="text1"/>
        </w:rPr>
        <w:tab/>
        <w:t xml:space="preserve">Berdasarkan hasil uji multikolinearitas pada tabel di atas, maka diperoleh </w:t>
      </w:r>
      <w:proofErr w:type="gramStart"/>
      <w:r w:rsidRPr="009D6434">
        <w:rPr>
          <w:rFonts w:ascii="Times New Roman" w:hAnsi="Times New Roman" w:cs="Times New Roman"/>
          <w:color w:val="000000" w:themeColor="text1"/>
        </w:rPr>
        <w:t>kesimpulan  model</w:t>
      </w:r>
      <w:proofErr w:type="gramEnd"/>
      <w:r w:rsidRPr="009D6434">
        <w:rPr>
          <w:rFonts w:ascii="Times New Roman" w:hAnsi="Times New Roman" w:cs="Times New Roman"/>
          <w:color w:val="000000" w:themeColor="text1"/>
        </w:rPr>
        <w:t xml:space="preserve"> regresi tidak terjadi pada korelasi diantara variabel-variabel bebas dalam  model regresi linier berganda. Multikolinearitas bisa dilihat melalui nilai VIF (</w:t>
      </w:r>
      <w:r w:rsidRPr="009D6434">
        <w:rPr>
          <w:rFonts w:ascii="Times New Roman" w:hAnsi="Times New Roman" w:cs="Times New Roman"/>
          <w:i/>
          <w:color w:val="000000" w:themeColor="text1"/>
        </w:rPr>
        <w:t>Varian Infaltion Factor)</w:t>
      </w:r>
      <w:r w:rsidRPr="009D6434">
        <w:rPr>
          <w:rFonts w:ascii="Times New Roman" w:hAnsi="Times New Roman" w:cs="Times New Roman"/>
          <w:color w:val="000000" w:themeColor="text1"/>
        </w:rPr>
        <w:t xml:space="preserve"> sebesar  1,421 dan nilai tersebut memenuhi syarat nilai antara 1-10 atau angka </w:t>
      </w:r>
      <w:r w:rsidRPr="009D6434">
        <w:rPr>
          <w:rFonts w:ascii="Times New Roman" w:hAnsi="Times New Roman" w:cs="Times New Roman"/>
          <w:i/>
          <w:color w:val="000000" w:themeColor="text1"/>
        </w:rPr>
        <w:t xml:space="preserve">tolerance </w:t>
      </w:r>
      <w:r w:rsidRPr="009D6434">
        <w:rPr>
          <w:rFonts w:ascii="Times New Roman" w:hAnsi="Times New Roman" w:cs="Times New Roman"/>
          <w:color w:val="000000" w:themeColor="text1"/>
        </w:rPr>
        <w:t>bernilai 0,704 dimana nilai tersebut</w:t>
      </w:r>
      <w:r w:rsidRPr="009D6434">
        <w:rPr>
          <w:rFonts w:ascii="Times New Roman" w:hAnsi="Times New Roman" w:cs="Times New Roman"/>
          <w:i/>
          <w:color w:val="000000" w:themeColor="text1"/>
        </w:rPr>
        <w:t xml:space="preserve"> </w:t>
      </w:r>
      <w:r w:rsidRPr="009D6434">
        <w:rPr>
          <w:rFonts w:ascii="Times New Roman" w:hAnsi="Times New Roman" w:cs="Times New Roman"/>
          <w:color w:val="000000" w:themeColor="text1"/>
        </w:rPr>
        <w:t xml:space="preserve">kurang dari 1. </w:t>
      </w:r>
    </w:p>
    <w:p w:rsidR="00642EC7" w:rsidRDefault="00642EC7" w:rsidP="009D6434">
      <w:pPr>
        <w:tabs>
          <w:tab w:val="left" w:pos="567"/>
          <w:tab w:val="left" w:pos="1134"/>
          <w:tab w:val="left" w:pos="1418"/>
        </w:tabs>
        <w:spacing w:after="0" w:line="360" w:lineRule="auto"/>
        <w:ind w:left="567"/>
        <w:jc w:val="both"/>
        <w:rPr>
          <w:rFonts w:ascii="Times New Roman" w:hAnsi="Times New Roman" w:cs="Times New Roman"/>
          <w:color w:val="000000" w:themeColor="text1"/>
        </w:rPr>
      </w:pPr>
    </w:p>
    <w:p w:rsidR="009D6434" w:rsidRPr="009D6434" w:rsidRDefault="009D6434" w:rsidP="009D6434">
      <w:pPr>
        <w:tabs>
          <w:tab w:val="left" w:pos="567"/>
          <w:tab w:val="left" w:pos="1134"/>
          <w:tab w:val="left" w:pos="1418"/>
        </w:tabs>
        <w:spacing w:after="0" w:line="360" w:lineRule="auto"/>
        <w:ind w:left="567"/>
        <w:jc w:val="both"/>
        <w:rPr>
          <w:rFonts w:ascii="Times New Roman" w:hAnsi="Times New Roman" w:cs="Times New Roman"/>
          <w:b/>
          <w:i/>
          <w:color w:val="000000" w:themeColor="text1"/>
        </w:rPr>
      </w:pPr>
      <w:r>
        <w:rPr>
          <w:rFonts w:ascii="Times New Roman" w:hAnsi="Times New Roman" w:cs="Times New Roman"/>
          <w:b/>
          <w:i/>
          <w:color w:val="000000" w:themeColor="text1"/>
        </w:rPr>
        <w:t>Uji Hipotesis</w:t>
      </w:r>
    </w:p>
    <w:p w:rsidR="009D6434" w:rsidRPr="009D6434" w:rsidRDefault="009D6434" w:rsidP="009D6434">
      <w:pPr>
        <w:tabs>
          <w:tab w:val="left" w:pos="567"/>
          <w:tab w:val="left" w:pos="1134"/>
          <w:tab w:val="left" w:pos="1418"/>
        </w:tabs>
        <w:spacing w:after="0" w:line="360" w:lineRule="auto"/>
        <w:ind w:left="567"/>
        <w:jc w:val="both"/>
        <w:rPr>
          <w:rFonts w:ascii="Times New Roman" w:hAnsi="Times New Roman" w:cs="Times New Roman"/>
          <w:color w:val="000000" w:themeColor="text1"/>
        </w:rPr>
      </w:pPr>
      <w:proofErr w:type="gramStart"/>
      <w:r w:rsidRPr="009D6434">
        <w:rPr>
          <w:rFonts w:ascii="Times New Roman" w:hAnsi="Times New Roman"/>
          <w:color w:val="000000" w:themeColor="text1"/>
        </w:rPr>
        <w:t>Analisis data selanjutnya yang bisa dilakukan setelah uji normalitas dan uji linieritas yaitu uji hipotesis dengan menggunakan analisis korelasi regresi linier sederhana untuk pengujian hipotesis 1 dan 2 serta analisis regresi berganda untuk pengujian hipotesis 3.</w:t>
      </w:r>
      <w:proofErr w:type="gramEnd"/>
      <w:r w:rsidRPr="009D6434">
        <w:rPr>
          <w:rFonts w:ascii="Times New Roman" w:hAnsi="Times New Roman"/>
          <w:color w:val="000000" w:themeColor="text1"/>
        </w:rPr>
        <w:t xml:space="preserve"> Hasil analisis korelasi regresi sederhana adalah sebagai </w:t>
      </w:r>
      <w:proofErr w:type="gramStart"/>
      <w:r w:rsidRPr="009D6434">
        <w:rPr>
          <w:rFonts w:ascii="Times New Roman" w:hAnsi="Times New Roman"/>
          <w:color w:val="000000" w:themeColor="text1"/>
        </w:rPr>
        <w:t>berikut :</w:t>
      </w:r>
      <w:proofErr w:type="gramEnd"/>
    </w:p>
    <w:p w:rsidR="009D6434" w:rsidRPr="009D6434" w:rsidRDefault="009D6434" w:rsidP="009D6434">
      <w:pPr>
        <w:tabs>
          <w:tab w:val="left" w:pos="851"/>
          <w:tab w:val="left" w:pos="1134"/>
          <w:tab w:val="left" w:pos="1276"/>
        </w:tabs>
        <w:spacing w:after="0" w:line="360" w:lineRule="auto"/>
        <w:jc w:val="both"/>
        <w:rPr>
          <w:rFonts w:ascii="Times New Roman" w:hAnsi="Times New Roman"/>
          <w:color w:val="000000" w:themeColor="text1"/>
        </w:rPr>
      </w:pPr>
    </w:p>
    <w:p w:rsidR="009D6434" w:rsidRPr="009D6434" w:rsidRDefault="009D6434" w:rsidP="009D6434">
      <w:pPr>
        <w:pStyle w:val="ListParagraph"/>
        <w:tabs>
          <w:tab w:val="left" w:pos="567"/>
          <w:tab w:val="left" w:pos="1134"/>
          <w:tab w:val="left" w:pos="1276"/>
        </w:tabs>
        <w:spacing w:after="0" w:line="360" w:lineRule="auto"/>
        <w:ind w:left="1080"/>
        <w:jc w:val="center"/>
        <w:rPr>
          <w:rFonts w:ascii="Times New Roman" w:hAnsi="Times New Roman"/>
          <w:b/>
          <w:color w:val="000000" w:themeColor="text1"/>
        </w:rPr>
      </w:pPr>
      <w:r>
        <w:rPr>
          <w:rFonts w:ascii="Times New Roman" w:hAnsi="Times New Roman"/>
          <w:b/>
          <w:color w:val="000000" w:themeColor="text1"/>
        </w:rPr>
        <w:t>Tabel 1.4</w:t>
      </w:r>
      <w:r w:rsidRPr="009D6434">
        <w:rPr>
          <w:rFonts w:ascii="Times New Roman" w:hAnsi="Times New Roman"/>
          <w:b/>
          <w:color w:val="000000" w:themeColor="text1"/>
        </w:rPr>
        <w:t xml:space="preserve"> Hasil Analisis Regresi Linier Sederhana</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1"/>
        <w:gridCol w:w="1628"/>
        <w:gridCol w:w="1340"/>
        <w:gridCol w:w="1381"/>
      </w:tblGrid>
      <w:tr w:rsidR="009D6434" w:rsidRPr="009D6434" w:rsidTr="00314CDA">
        <w:trPr>
          <w:trHeight w:val="752"/>
        </w:trPr>
        <w:tc>
          <w:tcPr>
            <w:tcW w:w="1801" w:type="dxa"/>
            <w:vMerge w:val="restart"/>
            <w:tcBorders>
              <w:top w:val="single" w:sz="4" w:space="0" w:color="auto"/>
            </w:tcBorders>
            <w:vAlign w:val="center"/>
          </w:tcPr>
          <w:p w:rsidR="009D6434" w:rsidRPr="009D6434" w:rsidRDefault="009D6434" w:rsidP="009D6434">
            <w:pPr>
              <w:pStyle w:val="ListParagraph"/>
              <w:tabs>
                <w:tab w:val="left" w:pos="567"/>
                <w:tab w:val="left" w:pos="1134"/>
                <w:tab w:val="left" w:pos="1276"/>
              </w:tabs>
              <w:spacing w:line="276" w:lineRule="auto"/>
              <w:ind w:left="0"/>
              <w:jc w:val="center"/>
              <w:rPr>
                <w:rFonts w:ascii="Times New Roman" w:hAnsi="Times New Roman"/>
                <w:b/>
                <w:color w:val="000000" w:themeColor="text1"/>
              </w:rPr>
            </w:pPr>
            <w:r w:rsidRPr="009D6434">
              <w:rPr>
                <w:rFonts w:ascii="Times New Roman" w:hAnsi="Times New Roman"/>
                <w:b/>
                <w:color w:val="000000" w:themeColor="text1"/>
              </w:rPr>
              <w:t>Variabel Y</w:t>
            </w:r>
          </w:p>
        </w:tc>
        <w:tc>
          <w:tcPr>
            <w:tcW w:w="1628" w:type="dxa"/>
            <w:vMerge w:val="restart"/>
            <w:tcBorders>
              <w:top w:val="single" w:sz="4" w:space="0" w:color="auto"/>
            </w:tcBorders>
            <w:vAlign w:val="center"/>
          </w:tcPr>
          <w:p w:rsidR="009D6434" w:rsidRPr="009D6434" w:rsidRDefault="009D6434" w:rsidP="009D6434">
            <w:pPr>
              <w:pStyle w:val="ListParagraph"/>
              <w:tabs>
                <w:tab w:val="left" w:pos="567"/>
                <w:tab w:val="left" w:pos="1134"/>
                <w:tab w:val="left" w:pos="1276"/>
              </w:tabs>
              <w:spacing w:line="276" w:lineRule="auto"/>
              <w:ind w:left="0"/>
              <w:jc w:val="center"/>
              <w:rPr>
                <w:rFonts w:ascii="Times New Roman" w:hAnsi="Times New Roman"/>
                <w:b/>
                <w:color w:val="000000" w:themeColor="text1"/>
              </w:rPr>
            </w:pPr>
            <w:r w:rsidRPr="009D6434">
              <w:rPr>
                <w:rFonts w:ascii="Times New Roman" w:hAnsi="Times New Roman"/>
                <w:b/>
                <w:color w:val="000000" w:themeColor="text1"/>
              </w:rPr>
              <w:t>Variabel X</w:t>
            </w:r>
          </w:p>
        </w:tc>
        <w:tc>
          <w:tcPr>
            <w:tcW w:w="2720" w:type="dxa"/>
            <w:gridSpan w:val="2"/>
            <w:tcBorders>
              <w:top w:val="single" w:sz="4" w:space="0" w:color="auto"/>
            </w:tcBorders>
            <w:vAlign w:val="center"/>
          </w:tcPr>
          <w:p w:rsidR="009D6434" w:rsidRPr="009D6434" w:rsidRDefault="009D6434" w:rsidP="009D6434">
            <w:pPr>
              <w:pStyle w:val="ListParagraph"/>
              <w:tabs>
                <w:tab w:val="left" w:pos="567"/>
                <w:tab w:val="left" w:pos="1134"/>
                <w:tab w:val="left" w:pos="1276"/>
              </w:tabs>
              <w:spacing w:line="360" w:lineRule="auto"/>
              <w:ind w:left="0"/>
              <w:jc w:val="center"/>
              <w:rPr>
                <w:rFonts w:ascii="Times New Roman" w:hAnsi="Times New Roman"/>
                <w:b/>
                <w:color w:val="000000" w:themeColor="text1"/>
              </w:rPr>
            </w:pPr>
            <w:r w:rsidRPr="009D6434">
              <w:rPr>
                <w:rFonts w:ascii="Times New Roman" w:hAnsi="Times New Roman"/>
                <w:b/>
                <w:color w:val="000000" w:themeColor="text1"/>
              </w:rPr>
              <w:t>Nilai</w:t>
            </w:r>
          </w:p>
        </w:tc>
      </w:tr>
      <w:tr w:rsidR="009D6434" w:rsidRPr="009D6434" w:rsidTr="00314CDA">
        <w:trPr>
          <w:trHeight w:val="145"/>
        </w:trPr>
        <w:tc>
          <w:tcPr>
            <w:tcW w:w="1801" w:type="dxa"/>
            <w:vMerge/>
            <w:tcBorders>
              <w:bottom w:val="single" w:sz="4" w:space="0" w:color="auto"/>
            </w:tcBorders>
            <w:vAlign w:val="center"/>
          </w:tcPr>
          <w:p w:rsidR="009D6434" w:rsidRPr="009D6434" w:rsidRDefault="009D6434" w:rsidP="009D6434">
            <w:pPr>
              <w:pStyle w:val="ListParagraph"/>
              <w:tabs>
                <w:tab w:val="left" w:pos="567"/>
                <w:tab w:val="left" w:pos="1134"/>
                <w:tab w:val="left" w:pos="1276"/>
              </w:tabs>
              <w:spacing w:line="276" w:lineRule="auto"/>
              <w:ind w:left="0"/>
              <w:jc w:val="center"/>
              <w:rPr>
                <w:rFonts w:ascii="Times New Roman" w:hAnsi="Times New Roman"/>
                <w:b/>
                <w:color w:val="000000" w:themeColor="text1"/>
              </w:rPr>
            </w:pPr>
          </w:p>
        </w:tc>
        <w:tc>
          <w:tcPr>
            <w:tcW w:w="1628" w:type="dxa"/>
            <w:vMerge/>
            <w:tcBorders>
              <w:bottom w:val="single" w:sz="4" w:space="0" w:color="auto"/>
            </w:tcBorders>
            <w:vAlign w:val="center"/>
          </w:tcPr>
          <w:p w:rsidR="009D6434" w:rsidRPr="009D6434" w:rsidRDefault="009D6434" w:rsidP="009D6434">
            <w:pPr>
              <w:pStyle w:val="ListParagraph"/>
              <w:tabs>
                <w:tab w:val="left" w:pos="567"/>
                <w:tab w:val="left" w:pos="1134"/>
                <w:tab w:val="left" w:pos="1276"/>
              </w:tabs>
              <w:spacing w:line="276" w:lineRule="auto"/>
              <w:ind w:left="0"/>
              <w:jc w:val="center"/>
              <w:rPr>
                <w:rFonts w:ascii="Times New Roman" w:hAnsi="Times New Roman"/>
                <w:b/>
                <w:color w:val="000000" w:themeColor="text1"/>
              </w:rPr>
            </w:pPr>
          </w:p>
        </w:tc>
        <w:tc>
          <w:tcPr>
            <w:tcW w:w="1340" w:type="dxa"/>
            <w:tcBorders>
              <w:top w:val="single" w:sz="4" w:space="0" w:color="auto"/>
              <w:bottom w:val="single" w:sz="4" w:space="0" w:color="auto"/>
            </w:tcBorders>
            <w:vAlign w:val="center"/>
          </w:tcPr>
          <w:p w:rsidR="009D6434" w:rsidRPr="009D6434" w:rsidRDefault="009D6434" w:rsidP="009D6434">
            <w:pPr>
              <w:pStyle w:val="ListParagraph"/>
              <w:tabs>
                <w:tab w:val="left" w:pos="567"/>
                <w:tab w:val="left" w:pos="1134"/>
                <w:tab w:val="left" w:pos="1276"/>
              </w:tabs>
              <w:spacing w:line="360" w:lineRule="auto"/>
              <w:ind w:left="0"/>
              <w:jc w:val="center"/>
              <w:rPr>
                <w:rFonts w:ascii="Times New Roman" w:hAnsi="Times New Roman"/>
                <w:b/>
                <w:color w:val="000000" w:themeColor="text1"/>
              </w:rPr>
            </w:pPr>
            <w:r w:rsidRPr="009D6434">
              <w:rPr>
                <w:rFonts w:ascii="Times New Roman" w:hAnsi="Times New Roman"/>
                <w:b/>
                <w:color w:val="000000" w:themeColor="text1"/>
              </w:rPr>
              <w:t>t</w:t>
            </w:r>
          </w:p>
        </w:tc>
        <w:tc>
          <w:tcPr>
            <w:tcW w:w="1381" w:type="dxa"/>
            <w:tcBorders>
              <w:top w:val="single" w:sz="4" w:space="0" w:color="auto"/>
              <w:bottom w:val="single" w:sz="4" w:space="0" w:color="auto"/>
            </w:tcBorders>
            <w:vAlign w:val="center"/>
          </w:tcPr>
          <w:p w:rsidR="009D6434" w:rsidRPr="009D6434" w:rsidRDefault="009D6434" w:rsidP="009D6434">
            <w:pPr>
              <w:pStyle w:val="ListParagraph"/>
              <w:tabs>
                <w:tab w:val="left" w:pos="567"/>
                <w:tab w:val="left" w:pos="1134"/>
                <w:tab w:val="left" w:pos="1276"/>
              </w:tabs>
              <w:spacing w:line="360" w:lineRule="auto"/>
              <w:ind w:left="0"/>
              <w:jc w:val="center"/>
              <w:rPr>
                <w:rFonts w:ascii="Times New Roman" w:hAnsi="Times New Roman"/>
                <w:b/>
                <w:color w:val="000000" w:themeColor="text1"/>
              </w:rPr>
            </w:pPr>
            <w:r w:rsidRPr="009D6434">
              <w:rPr>
                <w:rFonts w:ascii="Times New Roman" w:hAnsi="Times New Roman"/>
                <w:b/>
                <w:color w:val="000000" w:themeColor="text1"/>
              </w:rPr>
              <w:t>p (Sig.)</w:t>
            </w:r>
          </w:p>
        </w:tc>
      </w:tr>
      <w:tr w:rsidR="009D6434" w:rsidRPr="009D6434" w:rsidTr="00314CDA">
        <w:trPr>
          <w:trHeight w:val="752"/>
        </w:trPr>
        <w:tc>
          <w:tcPr>
            <w:tcW w:w="1801" w:type="dxa"/>
            <w:vMerge w:val="restart"/>
            <w:tcBorders>
              <w:top w:val="single" w:sz="4" w:space="0" w:color="auto"/>
            </w:tcBorders>
            <w:vAlign w:val="center"/>
          </w:tcPr>
          <w:p w:rsidR="009D6434" w:rsidRPr="009D6434" w:rsidRDefault="009D6434" w:rsidP="009D6434">
            <w:pPr>
              <w:pStyle w:val="ListParagraph"/>
              <w:tabs>
                <w:tab w:val="left" w:pos="567"/>
                <w:tab w:val="left" w:pos="1134"/>
                <w:tab w:val="left" w:pos="1276"/>
              </w:tabs>
              <w:spacing w:line="276" w:lineRule="auto"/>
              <w:ind w:left="0"/>
              <w:jc w:val="center"/>
              <w:rPr>
                <w:rFonts w:ascii="Times New Roman" w:hAnsi="Times New Roman"/>
                <w:color w:val="000000" w:themeColor="text1"/>
              </w:rPr>
            </w:pPr>
            <w:r w:rsidRPr="009D6434">
              <w:rPr>
                <w:rFonts w:ascii="Times New Roman" w:hAnsi="Times New Roman"/>
                <w:color w:val="000000" w:themeColor="text1"/>
              </w:rPr>
              <w:t>Pengambilan Keputusan Karier</w:t>
            </w:r>
          </w:p>
        </w:tc>
        <w:tc>
          <w:tcPr>
            <w:tcW w:w="1628" w:type="dxa"/>
            <w:tcBorders>
              <w:top w:val="single" w:sz="4" w:space="0" w:color="auto"/>
            </w:tcBorders>
            <w:vAlign w:val="center"/>
          </w:tcPr>
          <w:p w:rsidR="009D6434" w:rsidRPr="009D6434" w:rsidRDefault="009D6434" w:rsidP="009D6434">
            <w:pPr>
              <w:pStyle w:val="ListParagraph"/>
              <w:tabs>
                <w:tab w:val="left" w:pos="567"/>
                <w:tab w:val="left" w:pos="1134"/>
                <w:tab w:val="left" w:pos="1276"/>
              </w:tabs>
              <w:spacing w:line="276" w:lineRule="auto"/>
              <w:ind w:left="0"/>
              <w:jc w:val="center"/>
              <w:rPr>
                <w:rFonts w:ascii="Times New Roman" w:hAnsi="Times New Roman"/>
                <w:color w:val="000000" w:themeColor="text1"/>
              </w:rPr>
            </w:pPr>
            <w:r w:rsidRPr="009D6434">
              <w:rPr>
                <w:rFonts w:ascii="Times New Roman" w:hAnsi="Times New Roman"/>
                <w:color w:val="000000" w:themeColor="text1"/>
              </w:rPr>
              <w:t>Minat Karier</w:t>
            </w:r>
          </w:p>
        </w:tc>
        <w:tc>
          <w:tcPr>
            <w:tcW w:w="1340" w:type="dxa"/>
            <w:tcBorders>
              <w:top w:val="single" w:sz="4" w:space="0" w:color="auto"/>
            </w:tcBorders>
            <w:vAlign w:val="center"/>
          </w:tcPr>
          <w:p w:rsidR="009D6434" w:rsidRPr="009D6434" w:rsidRDefault="009D6434" w:rsidP="009D6434">
            <w:pPr>
              <w:pStyle w:val="ListParagraph"/>
              <w:tabs>
                <w:tab w:val="left" w:pos="567"/>
                <w:tab w:val="left" w:pos="1134"/>
                <w:tab w:val="left" w:pos="1276"/>
              </w:tabs>
              <w:spacing w:line="360" w:lineRule="auto"/>
              <w:ind w:left="0"/>
              <w:jc w:val="center"/>
              <w:rPr>
                <w:rFonts w:ascii="Times New Roman" w:hAnsi="Times New Roman"/>
                <w:color w:val="000000" w:themeColor="text1"/>
              </w:rPr>
            </w:pPr>
            <w:r w:rsidRPr="009D6434">
              <w:rPr>
                <w:rFonts w:ascii="Times New Roman" w:hAnsi="Times New Roman"/>
                <w:color w:val="000000" w:themeColor="text1"/>
              </w:rPr>
              <w:t>7,323</w:t>
            </w:r>
          </w:p>
        </w:tc>
        <w:tc>
          <w:tcPr>
            <w:tcW w:w="1381" w:type="dxa"/>
            <w:tcBorders>
              <w:top w:val="single" w:sz="4" w:space="0" w:color="auto"/>
            </w:tcBorders>
            <w:vAlign w:val="center"/>
          </w:tcPr>
          <w:p w:rsidR="009D6434" w:rsidRPr="009D6434" w:rsidRDefault="009D6434" w:rsidP="009D6434">
            <w:pPr>
              <w:pStyle w:val="ListParagraph"/>
              <w:tabs>
                <w:tab w:val="left" w:pos="567"/>
                <w:tab w:val="left" w:pos="1134"/>
                <w:tab w:val="left" w:pos="1276"/>
              </w:tabs>
              <w:spacing w:line="360" w:lineRule="auto"/>
              <w:ind w:left="0"/>
              <w:jc w:val="center"/>
              <w:rPr>
                <w:rFonts w:ascii="Times New Roman" w:hAnsi="Times New Roman"/>
                <w:color w:val="000000" w:themeColor="text1"/>
              </w:rPr>
            </w:pPr>
            <w:r w:rsidRPr="009D6434">
              <w:rPr>
                <w:rFonts w:ascii="Times New Roman" w:hAnsi="Times New Roman"/>
                <w:color w:val="000000" w:themeColor="text1"/>
              </w:rPr>
              <w:t>0,000</w:t>
            </w:r>
          </w:p>
        </w:tc>
      </w:tr>
      <w:tr w:rsidR="009D6434" w:rsidRPr="009D6434" w:rsidTr="00314CDA">
        <w:trPr>
          <w:trHeight w:val="145"/>
        </w:trPr>
        <w:tc>
          <w:tcPr>
            <w:tcW w:w="1801" w:type="dxa"/>
            <w:vMerge/>
            <w:tcBorders>
              <w:bottom w:val="single" w:sz="4" w:space="0" w:color="auto"/>
            </w:tcBorders>
            <w:vAlign w:val="center"/>
          </w:tcPr>
          <w:p w:rsidR="009D6434" w:rsidRPr="009D6434" w:rsidRDefault="009D6434" w:rsidP="009D6434">
            <w:pPr>
              <w:pStyle w:val="ListParagraph"/>
              <w:tabs>
                <w:tab w:val="left" w:pos="567"/>
                <w:tab w:val="left" w:pos="1134"/>
                <w:tab w:val="left" w:pos="1276"/>
              </w:tabs>
              <w:spacing w:line="276" w:lineRule="auto"/>
              <w:ind w:left="0"/>
              <w:jc w:val="center"/>
              <w:rPr>
                <w:rFonts w:ascii="Times New Roman" w:hAnsi="Times New Roman"/>
                <w:b/>
                <w:color w:val="000000" w:themeColor="text1"/>
              </w:rPr>
            </w:pPr>
          </w:p>
        </w:tc>
        <w:tc>
          <w:tcPr>
            <w:tcW w:w="1628" w:type="dxa"/>
            <w:tcBorders>
              <w:bottom w:val="single" w:sz="4" w:space="0" w:color="auto"/>
            </w:tcBorders>
            <w:vAlign w:val="center"/>
          </w:tcPr>
          <w:p w:rsidR="009D6434" w:rsidRPr="009D6434" w:rsidRDefault="009D6434" w:rsidP="009D6434">
            <w:pPr>
              <w:pStyle w:val="ListParagraph"/>
              <w:tabs>
                <w:tab w:val="left" w:pos="567"/>
                <w:tab w:val="left" w:pos="1134"/>
                <w:tab w:val="left" w:pos="1276"/>
              </w:tabs>
              <w:spacing w:line="276" w:lineRule="auto"/>
              <w:ind w:left="0"/>
              <w:jc w:val="center"/>
              <w:rPr>
                <w:rFonts w:ascii="Times New Roman" w:hAnsi="Times New Roman"/>
                <w:color w:val="000000" w:themeColor="text1"/>
              </w:rPr>
            </w:pPr>
            <w:r w:rsidRPr="009D6434">
              <w:rPr>
                <w:rFonts w:ascii="Times New Roman" w:hAnsi="Times New Roman"/>
                <w:color w:val="000000" w:themeColor="text1"/>
              </w:rPr>
              <w:t>Persepsi Layanan Informasi Karier</w:t>
            </w:r>
          </w:p>
        </w:tc>
        <w:tc>
          <w:tcPr>
            <w:tcW w:w="1340" w:type="dxa"/>
            <w:tcBorders>
              <w:bottom w:val="single" w:sz="4" w:space="0" w:color="auto"/>
            </w:tcBorders>
            <w:vAlign w:val="center"/>
          </w:tcPr>
          <w:p w:rsidR="009D6434" w:rsidRPr="009D6434" w:rsidRDefault="009D6434" w:rsidP="009D6434">
            <w:pPr>
              <w:pStyle w:val="ListParagraph"/>
              <w:tabs>
                <w:tab w:val="left" w:pos="567"/>
                <w:tab w:val="left" w:pos="1134"/>
                <w:tab w:val="left" w:pos="1276"/>
              </w:tabs>
              <w:spacing w:line="360" w:lineRule="auto"/>
              <w:ind w:left="0"/>
              <w:jc w:val="center"/>
              <w:rPr>
                <w:rFonts w:ascii="Times New Roman" w:hAnsi="Times New Roman"/>
                <w:color w:val="000000" w:themeColor="text1"/>
              </w:rPr>
            </w:pPr>
            <w:r w:rsidRPr="009D6434">
              <w:rPr>
                <w:rFonts w:ascii="Times New Roman" w:hAnsi="Times New Roman"/>
                <w:color w:val="000000" w:themeColor="text1"/>
              </w:rPr>
              <w:t>8,183</w:t>
            </w:r>
          </w:p>
        </w:tc>
        <w:tc>
          <w:tcPr>
            <w:tcW w:w="1381" w:type="dxa"/>
            <w:tcBorders>
              <w:bottom w:val="single" w:sz="4" w:space="0" w:color="auto"/>
            </w:tcBorders>
            <w:vAlign w:val="center"/>
          </w:tcPr>
          <w:p w:rsidR="009D6434" w:rsidRPr="009D6434" w:rsidRDefault="009D6434" w:rsidP="009D6434">
            <w:pPr>
              <w:pStyle w:val="ListParagraph"/>
              <w:tabs>
                <w:tab w:val="left" w:pos="567"/>
                <w:tab w:val="left" w:pos="1134"/>
                <w:tab w:val="left" w:pos="1276"/>
              </w:tabs>
              <w:spacing w:line="360" w:lineRule="auto"/>
              <w:ind w:left="0"/>
              <w:jc w:val="center"/>
              <w:rPr>
                <w:rFonts w:ascii="Times New Roman" w:hAnsi="Times New Roman"/>
                <w:color w:val="000000" w:themeColor="text1"/>
              </w:rPr>
            </w:pPr>
            <w:r w:rsidRPr="009D6434">
              <w:rPr>
                <w:rFonts w:ascii="Times New Roman" w:hAnsi="Times New Roman"/>
                <w:color w:val="000000" w:themeColor="text1"/>
              </w:rPr>
              <w:t>0,000</w:t>
            </w:r>
          </w:p>
        </w:tc>
      </w:tr>
    </w:tbl>
    <w:p w:rsidR="009D6434" w:rsidRPr="009D6434" w:rsidRDefault="009D6434" w:rsidP="009D6434">
      <w:pPr>
        <w:pStyle w:val="ListParagraph"/>
        <w:tabs>
          <w:tab w:val="left" w:pos="851"/>
          <w:tab w:val="left" w:pos="1134"/>
          <w:tab w:val="left" w:pos="1276"/>
        </w:tabs>
        <w:spacing w:after="0" w:line="360" w:lineRule="auto"/>
        <w:jc w:val="both"/>
        <w:rPr>
          <w:rFonts w:ascii="Times New Roman" w:hAnsi="Times New Roman"/>
          <w:color w:val="000000" w:themeColor="text1"/>
        </w:rPr>
      </w:pPr>
    </w:p>
    <w:p w:rsidR="009D6434" w:rsidRPr="009D6434" w:rsidRDefault="009D6434" w:rsidP="009D6434">
      <w:pPr>
        <w:pStyle w:val="ListParagraph"/>
        <w:tabs>
          <w:tab w:val="left" w:pos="851"/>
          <w:tab w:val="left" w:pos="1134"/>
          <w:tab w:val="left" w:pos="1276"/>
        </w:tabs>
        <w:spacing w:after="0" w:line="360" w:lineRule="auto"/>
        <w:jc w:val="both"/>
        <w:rPr>
          <w:rFonts w:ascii="Times New Roman" w:hAnsi="Times New Roman"/>
          <w:color w:val="000000" w:themeColor="text1"/>
        </w:rPr>
      </w:pPr>
      <w:r w:rsidRPr="009D6434">
        <w:rPr>
          <w:rFonts w:ascii="Times New Roman" w:hAnsi="Times New Roman"/>
          <w:color w:val="000000" w:themeColor="text1"/>
        </w:rPr>
        <w:lastRenderedPageBreak/>
        <w:tab/>
      </w:r>
      <w:r w:rsidRPr="009D6434">
        <w:rPr>
          <w:rFonts w:ascii="Times New Roman" w:hAnsi="Times New Roman"/>
          <w:color w:val="000000" w:themeColor="text1"/>
        </w:rPr>
        <w:tab/>
      </w:r>
      <w:r w:rsidRPr="009D6434">
        <w:rPr>
          <w:rFonts w:ascii="Times New Roman" w:hAnsi="Times New Roman"/>
          <w:color w:val="000000" w:themeColor="text1"/>
        </w:rPr>
        <w:tab/>
      </w:r>
      <w:proofErr w:type="gramStart"/>
      <w:r w:rsidRPr="009D6434">
        <w:rPr>
          <w:rFonts w:ascii="Times New Roman" w:hAnsi="Times New Roman"/>
          <w:color w:val="000000" w:themeColor="text1"/>
        </w:rPr>
        <w:t>Berdasarkan  hasil</w:t>
      </w:r>
      <w:proofErr w:type="gramEnd"/>
      <w:r w:rsidRPr="009D6434">
        <w:rPr>
          <w:rFonts w:ascii="Times New Roman" w:hAnsi="Times New Roman"/>
          <w:color w:val="000000" w:themeColor="text1"/>
        </w:rPr>
        <w:t xml:space="preserve"> analisis regresi linier sederhana didapatkan hasil yang akan dipaparkan sebagai berikut :</w:t>
      </w:r>
    </w:p>
    <w:p w:rsidR="00642EC7" w:rsidRDefault="009D6434" w:rsidP="00642EC7">
      <w:pPr>
        <w:pStyle w:val="ListParagraph"/>
        <w:numPr>
          <w:ilvl w:val="0"/>
          <w:numId w:val="8"/>
        </w:numPr>
        <w:tabs>
          <w:tab w:val="left" w:pos="851"/>
          <w:tab w:val="left" w:pos="1134"/>
          <w:tab w:val="left" w:pos="1276"/>
        </w:tabs>
        <w:spacing w:after="0" w:line="360" w:lineRule="auto"/>
        <w:jc w:val="both"/>
        <w:rPr>
          <w:rFonts w:ascii="Times New Roman" w:hAnsi="Times New Roman"/>
          <w:color w:val="000000" w:themeColor="text1"/>
        </w:rPr>
      </w:pPr>
      <w:r w:rsidRPr="009D6434">
        <w:rPr>
          <w:rFonts w:ascii="Times New Roman" w:hAnsi="Times New Roman"/>
          <w:color w:val="000000" w:themeColor="text1"/>
        </w:rPr>
        <w:t xml:space="preserve">Hasil pengujian hipotesis </w:t>
      </w:r>
      <w:r w:rsidRPr="00642EC7">
        <w:rPr>
          <w:rFonts w:ascii="Times New Roman" w:hAnsi="Times New Roman"/>
          <w:color w:val="000000" w:themeColor="text1"/>
        </w:rPr>
        <w:t xml:space="preserve">pertama, pengaruh minat karier terhadap pengambilan keputusan karier pada siswa kelas XI SMAN 2 Bae Kudus didapatkan nilai regresi sebesar 7,323 dengan nilai </w:t>
      </w:r>
      <w:r w:rsidRPr="00642EC7">
        <w:rPr>
          <w:rFonts w:ascii="Times New Roman" w:hAnsi="Times New Roman"/>
          <w:i/>
          <w:color w:val="000000" w:themeColor="text1"/>
        </w:rPr>
        <w:t>p</w:t>
      </w:r>
      <w:r w:rsidRPr="00642EC7">
        <w:rPr>
          <w:rFonts w:ascii="Times New Roman" w:hAnsi="Times New Roman"/>
          <w:color w:val="000000" w:themeColor="text1"/>
        </w:rPr>
        <w:t xml:space="preserve"> sebesar 0,000 (</w:t>
      </w:r>
      <w:r w:rsidRPr="00642EC7">
        <w:rPr>
          <w:rFonts w:ascii="Times New Roman" w:hAnsi="Times New Roman"/>
          <w:i/>
          <w:color w:val="000000" w:themeColor="text1"/>
        </w:rPr>
        <w:t>p</w:t>
      </w:r>
      <w:r w:rsidRPr="00642EC7">
        <w:rPr>
          <w:rFonts w:ascii="Times New Roman" w:hAnsi="Times New Roman"/>
          <w:color w:val="000000" w:themeColor="text1"/>
        </w:rPr>
        <w:t>&lt;0</w:t>
      </w:r>
      <w:proofErr w:type="gramStart"/>
      <w:r w:rsidRPr="00642EC7">
        <w:rPr>
          <w:rFonts w:ascii="Times New Roman" w:hAnsi="Times New Roman"/>
          <w:color w:val="000000" w:themeColor="text1"/>
        </w:rPr>
        <w:t>,01</w:t>
      </w:r>
      <w:proofErr w:type="gramEnd"/>
      <w:r w:rsidRPr="00642EC7">
        <w:rPr>
          <w:rFonts w:ascii="Times New Roman" w:hAnsi="Times New Roman"/>
          <w:color w:val="000000" w:themeColor="text1"/>
        </w:rPr>
        <w:t>) maka hipotesis pertama diterima. Nilai ini menunjukkan bahwa adanya pengaruh yang signifikan antara variabel minat karier terhadap pengambilan keputusan karier dengan sumbangan efektif sebesar 22</w:t>
      </w:r>
      <w:proofErr w:type="gramStart"/>
      <w:r w:rsidRPr="00642EC7">
        <w:rPr>
          <w:rFonts w:ascii="Times New Roman" w:hAnsi="Times New Roman"/>
          <w:color w:val="000000" w:themeColor="text1"/>
        </w:rPr>
        <w:t>,2</w:t>
      </w:r>
      <w:proofErr w:type="gramEnd"/>
      <w:r w:rsidRPr="00642EC7">
        <w:rPr>
          <w:rFonts w:ascii="Times New Roman" w:hAnsi="Times New Roman"/>
          <w:color w:val="000000" w:themeColor="text1"/>
        </w:rPr>
        <w:t xml:space="preserve"> %.</w:t>
      </w:r>
      <w:r w:rsidR="00642EC7" w:rsidRPr="00642EC7">
        <w:rPr>
          <w:rFonts w:ascii="Times New Roman" w:hAnsi="Times New Roman"/>
          <w:color w:val="000000" w:themeColor="text1"/>
        </w:rPr>
        <w:t xml:space="preserve"> </w:t>
      </w:r>
      <w:r w:rsidR="00642EC7" w:rsidRPr="00642EC7">
        <w:rPr>
          <w:rStyle w:val="y2iqfc"/>
          <w:rFonts w:ascii="Times New Roman" w:hAnsi="Times New Roman"/>
          <w:color w:val="000000" w:themeColor="text1"/>
        </w:rPr>
        <w:t xml:space="preserve">Penjelasan ini didukung dengan hasil penelitian </w:t>
      </w:r>
      <w:r w:rsidR="00642EC7" w:rsidRPr="00642EC7">
        <w:rPr>
          <w:rStyle w:val="y2iqfc"/>
          <w:rFonts w:ascii="Times New Roman" w:hAnsi="Times New Roman"/>
          <w:color w:val="000000" w:themeColor="text1"/>
        </w:rPr>
        <w:fldChar w:fldCharType="begin" w:fldLock="1"/>
      </w:r>
      <w:r w:rsidR="00642EC7" w:rsidRPr="00642EC7">
        <w:rPr>
          <w:rStyle w:val="y2iqfc"/>
          <w:rFonts w:ascii="Times New Roman" w:hAnsi="Times New Roman"/>
          <w:color w:val="000000" w:themeColor="text1"/>
        </w:rPr>
        <w:instrText>ADDIN CSL_CITATION {"citationItems":[{"id":"ITEM-1","itemData":{"abstract":"Career choice has lately become a very complicated science, considering that the decision is influenced by numerous factors. Yet, choosing the right career is important in ensuring that individuals lead rewarding lives, are motivated at their jobs and can achieve remarkable productivity, thus setting the stage for organizational success and sustainability. Given the importance of making the right career choice, it is imperative that individuals are aware of the factors that influence such weighty decisions and do so from a point of knowledge. The present study sought to examine the influence of interest on career choice decisions among first year university students. To address this objective, the study utilised two hundred and ninety six (296) first year students selected from six universities. The Respondents were selected using purposive as well as systematic sampling approaches within the descriptive survey design. They responded to a specially designed questionnaire and the data collected were analyzed descriptively using the Statistical Package for Social Sciences as the main tool of analysis. The study concludes that student interest is significant in determining career choice decisions for an individual's career.","author":[{"dropping-particle":"","family":"Nyamwange","given":"J.","non-dropping-particle":"","parse-names":false,"suffix":""}],"container-title":"Journal of Education and Practice","id":"ITEM-1","issue":"4","issued":{"date-parts":[["2016"]]},"page":"96-102","title":"Influence of student's interest on career choice among first year university students in public and privatee universities in Kisii County, Kenya","type":"article-journal","volume":"7"},"uris":["http://www.mendeley.com/documents/?uuid=7b308b75-a045-4cc1-8608-184b404bdea3"]}],"mendeley":{"formattedCitation":"(Nyamwange, 2016)","plainTextFormattedCitation":"(Nyamwange, 2016)","previouslyFormattedCitation":"(Nyamwange, 2016)"},"properties":{"noteIndex":0},"schema":"https://github.com/citation-style-language/schema/raw/master/csl-citation.json"}</w:instrText>
      </w:r>
      <w:r w:rsidR="00642EC7" w:rsidRPr="00642EC7">
        <w:rPr>
          <w:rStyle w:val="y2iqfc"/>
          <w:rFonts w:ascii="Times New Roman" w:hAnsi="Times New Roman"/>
          <w:color w:val="000000" w:themeColor="text1"/>
        </w:rPr>
        <w:fldChar w:fldCharType="separate"/>
      </w:r>
      <w:r w:rsidR="00642EC7" w:rsidRPr="00642EC7">
        <w:rPr>
          <w:rStyle w:val="y2iqfc"/>
          <w:rFonts w:ascii="Times New Roman" w:hAnsi="Times New Roman"/>
          <w:noProof/>
          <w:color w:val="000000" w:themeColor="text1"/>
        </w:rPr>
        <w:t>Nyamwange (2016)</w:t>
      </w:r>
      <w:r w:rsidR="00642EC7" w:rsidRPr="00642EC7">
        <w:rPr>
          <w:rStyle w:val="y2iqfc"/>
          <w:rFonts w:ascii="Times New Roman" w:hAnsi="Times New Roman"/>
          <w:color w:val="000000" w:themeColor="text1"/>
        </w:rPr>
        <w:fldChar w:fldCharType="end"/>
      </w:r>
      <w:r w:rsidR="00642EC7" w:rsidRPr="00642EC7">
        <w:rPr>
          <w:rStyle w:val="y2iqfc"/>
          <w:rFonts w:ascii="Times New Roman" w:hAnsi="Times New Roman"/>
          <w:color w:val="000000" w:themeColor="text1"/>
        </w:rPr>
        <w:t xml:space="preserve"> </w:t>
      </w:r>
      <w:r w:rsidR="00642EC7" w:rsidRPr="00642EC7">
        <w:rPr>
          <w:rFonts w:ascii="Times New Roman" w:hAnsi="Times New Roman"/>
          <w:color w:val="000000" w:themeColor="text1"/>
        </w:rPr>
        <w:t xml:space="preserve">bahwa ketika individu mampu mencocokkan apa yang disukai (minat) terhadap suatu objek tertentu dengan keterampilan yang individu kerjakan, individu mampu untuk membuat perbedaan yang sangat penting antara menyukai suatu pekerjaan atau sebaliknya. Masing-masing individu, hal tersebut dapat mengarah pada tujuan pribadi dan kesejahteraan emosional yang datang dengan bekerja di bidang yang individu memiliki minat yang tinggi di bidang tersebut.  </w:t>
      </w:r>
      <w:r w:rsidR="00642EC7" w:rsidRPr="00642EC7">
        <w:rPr>
          <w:rFonts w:ascii="Times New Roman" w:hAnsi="Times New Roman"/>
          <w:color w:val="000000" w:themeColor="text1"/>
        </w:rPr>
        <w:fldChar w:fldCharType="begin" w:fldLock="1"/>
      </w:r>
      <w:r w:rsidR="00642EC7" w:rsidRPr="00642EC7">
        <w:rPr>
          <w:rFonts w:ascii="Times New Roman" w:hAnsi="Times New Roman"/>
          <w:color w:val="000000" w:themeColor="text1"/>
        </w:rPr>
        <w:instrText>ADDIN CSL_CITATION {"citationItems":[{"id":"ITEM-1","itemData":{"abstract":"Penelitian ini bertujuan untuk mengetahui bagaimana minat mahasiswa Fakultas Ilmu Pendidikan (FIP) berdasarkan teori peminat Holland. Penelitian ini merupakan penelitian deskriptif dengan menggunakan kuesioner yang dimodifikasi dari tes inventori minat Holland. Penelitian ini dilakukan di Fakultas Ilmu Pendidikan UNJ angkatan 2008-2011, Maret sampai Desember 2012. Populasi penelitian ini adalah mahasiswa Fakultas Ilmu Pendidikan dari delapan program studi/jurusan mulai dari angkatan 2008 sampai dengan 2011 dengan sampel berjumlah 200 mahasiswa yang dibagi menjadi dua kelompok yaitu mahasiswa FIP dari psikologi dan mahasiswa FIP non psikologi. Teknik pengambilan sampel menggunakan teknik purposive nonrandom sampling. Berdasarkan hasil pengolahan data diketahui bahwa sebagian besar mahasiswa memiliki minat yang dominan pada tipe enterpreneurship, kemudian pada bidamg sosial, dan paling sedikit pada tipe realistik. Hal ini menunjukkan, minat mahasiswa FIP UNJ masih sesuai dengan keberadaan mereka di lingkungan.","author":[{"dropping-particle":"","family":"Hapsari, I.I., Maulana","given":"H.","non-dropping-particle":"","parse-names":false,"suffix":""}],"container-title":"Jurnal Perspektif Ilmu Pendidikan","id":"ITEM-1","issue":"2","issued":{"date-parts":[["2013"]]},"page":"152-159","title":"Pengukuran minat mahasiswa berdasarkan teori Holland","type":"article-journal","volume":"27"},"uris":["http://www.mendeley.com/documents/?uuid=ae910373-18e5-4128-b8b9-6af84741aa1a"]}],"mendeley":{"formattedCitation":"(Hapsari, I.I., Maulana, 2013)"},"properties":{"noteIndex":0},"schema":"https://github.com/citation-style-language/schema/raw/master/csl-citation.json"}</w:instrText>
      </w:r>
      <w:r w:rsidR="00642EC7" w:rsidRPr="00642EC7">
        <w:rPr>
          <w:rFonts w:ascii="Times New Roman" w:hAnsi="Times New Roman"/>
          <w:color w:val="000000" w:themeColor="text1"/>
        </w:rPr>
        <w:fldChar w:fldCharType="separate"/>
      </w:r>
      <w:r w:rsidR="00642EC7" w:rsidRPr="00642EC7">
        <w:rPr>
          <w:rFonts w:ascii="Times New Roman" w:hAnsi="Times New Roman"/>
          <w:noProof/>
          <w:color w:val="000000" w:themeColor="text1"/>
        </w:rPr>
        <w:t>Hapsari &amp; Maulana (2013)</w:t>
      </w:r>
      <w:r w:rsidR="00642EC7" w:rsidRPr="00642EC7">
        <w:rPr>
          <w:rFonts w:ascii="Times New Roman" w:hAnsi="Times New Roman"/>
          <w:color w:val="000000" w:themeColor="text1"/>
        </w:rPr>
        <w:fldChar w:fldCharType="end"/>
      </w:r>
      <w:r w:rsidR="00642EC7" w:rsidRPr="00642EC7">
        <w:rPr>
          <w:rFonts w:ascii="Times New Roman" w:hAnsi="Times New Roman"/>
          <w:color w:val="000000" w:themeColor="text1"/>
        </w:rPr>
        <w:t xml:space="preserve"> </w:t>
      </w:r>
      <w:r w:rsidR="00642EC7" w:rsidRPr="00642EC7">
        <w:rPr>
          <w:rStyle w:val="y2iqfc"/>
          <w:rFonts w:ascii="Times New Roman" w:hAnsi="Times New Roman"/>
          <w:color w:val="000000" w:themeColor="text1"/>
        </w:rPr>
        <w:t xml:space="preserve">dalam penelitiannya menjelaskan bahwa ketika individu melakukan aktivitas yang sesuai dengan </w:t>
      </w:r>
      <w:proofErr w:type="gramStart"/>
      <w:r w:rsidR="00642EC7" w:rsidRPr="00642EC7">
        <w:rPr>
          <w:rStyle w:val="y2iqfc"/>
          <w:rFonts w:ascii="Times New Roman" w:hAnsi="Times New Roman"/>
          <w:color w:val="000000" w:themeColor="text1"/>
        </w:rPr>
        <w:t>apa</w:t>
      </w:r>
      <w:proofErr w:type="gramEnd"/>
      <w:r w:rsidR="00642EC7" w:rsidRPr="00642EC7">
        <w:rPr>
          <w:rStyle w:val="y2iqfc"/>
          <w:rFonts w:ascii="Times New Roman" w:hAnsi="Times New Roman"/>
          <w:color w:val="000000" w:themeColor="text1"/>
        </w:rPr>
        <w:t xml:space="preserve"> yang individu sukai hal tersebut akan menghasilkan karya terbaik dan kinerja yang optimal. Dalam hal ini berkaitan dengan minat individu pada aktivitas tertentu. Minat memiliki kecenderungan rasa suka maupun tertarik terhadap aktivitas tertentu. Ketika individu memiliki di suatu bidang tertentu semisal bidang pekerjaan tertentu, hal tersebut </w:t>
      </w:r>
      <w:proofErr w:type="gramStart"/>
      <w:r w:rsidR="00642EC7" w:rsidRPr="00642EC7">
        <w:rPr>
          <w:rStyle w:val="y2iqfc"/>
          <w:rFonts w:ascii="Times New Roman" w:hAnsi="Times New Roman"/>
          <w:color w:val="000000" w:themeColor="text1"/>
        </w:rPr>
        <w:t>akan</w:t>
      </w:r>
      <w:proofErr w:type="gramEnd"/>
      <w:r w:rsidR="00642EC7" w:rsidRPr="00642EC7">
        <w:rPr>
          <w:rStyle w:val="y2iqfc"/>
          <w:rFonts w:ascii="Times New Roman" w:hAnsi="Times New Roman"/>
          <w:color w:val="000000" w:themeColor="text1"/>
        </w:rPr>
        <w:t xml:space="preserve"> meningkatkan kinerja individu. Minat ini yang </w:t>
      </w:r>
      <w:proofErr w:type="gramStart"/>
      <w:r w:rsidR="00642EC7" w:rsidRPr="00642EC7">
        <w:rPr>
          <w:rStyle w:val="y2iqfc"/>
          <w:rFonts w:ascii="Times New Roman" w:hAnsi="Times New Roman"/>
          <w:color w:val="000000" w:themeColor="text1"/>
        </w:rPr>
        <w:t>akan</w:t>
      </w:r>
      <w:proofErr w:type="gramEnd"/>
      <w:r w:rsidR="00642EC7" w:rsidRPr="00642EC7">
        <w:rPr>
          <w:rStyle w:val="y2iqfc"/>
          <w:rFonts w:ascii="Times New Roman" w:hAnsi="Times New Roman"/>
          <w:color w:val="000000" w:themeColor="text1"/>
        </w:rPr>
        <w:t xml:space="preserve"> mengarahkan individu melaksanakan dengan maksimal tugas pekerjaan sesuai dengan karakteristik pekerjaan yang dihadapi. Penjelasan ini disetujui pula oleh hasil penelitian </w:t>
      </w:r>
      <w:r w:rsidR="00642EC7" w:rsidRPr="00642EC7">
        <w:rPr>
          <w:rStyle w:val="y2iqfc"/>
          <w:rFonts w:ascii="Times New Roman" w:hAnsi="Times New Roman"/>
          <w:color w:val="000000" w:themeColor="text1"/>
        </w:rPr>
        <w:fldChar w:fldCharType="begin" w:fldLock="1"/>
      </w:r>
      <w:r w:rsidR="00642EC7" w:rsidRPr="00642EC7">
        <w:rPr>
          <w:rStyle w:val="y2iqfc"/>
          <w:rFonts w:ascii="Times New Roman" w:hAnsi="Times New Roman"/>
          <w:color w:val="000000" w:themeColor="text1"/>
        </w:rPr>
        <w:instrText>ADDIN CSL_CITATION {"citationItems":[{"id":"ITEM-1","itemData":{"abstract":"This study examined the effect of family influence, personal interest, and economic considerations in career choice amongst undergraduate students. The present study used quantitative research design. Target population was undergraduate students of higher educational institutions in Vehari, Pakistan. Cross-sectional data was used in this study. For data collection simple random sampling technique was used. The data was collected through structured questionnaire. The descriptive, demographic, reliability, correlation, and multiple regression analyses were applied to find answer to research questions. The results of regression analysis showed that the family influence, personal interest and economic considerations exercised big influence on the career choice of students. The Limitations of the study, suggestion for the future study, theoretical and practical implications were also discussed in this study.","author":[{"dropping-particle":"","family":"Humayon","given":"A.A.","non-dropping-particle":"","parse-names":false,"suffix":""},{"dropping-particle":"","family":"Raza","given":"S.","non-dropping-particle":"","parse-names":false,"suffix":""},{"dropping-particle":"","family":"Khan, R.A., Ansari","given":"N.U.A.","non-dropping-particle":"","parse-names":false,"suffix":""}],"container-title":"International Journal of Organizational Leadership","id":"ITEM-1","issued":{"date-parts":[["2018"]]},"page":"130-142","title":"Effect of family influence, personal interest and economic considerations on career choice amongst undergraduate students in Higher Educational Institutions of Vehari, Pakistan","type":"article-journal","volume":"7"},"uris":["http://www.mendeley.com/documents/?uuid=b7205949-7462-4790-be4e-bbdfdae17909"]}],"mendeley":{"formattedCitation":"(Humayon et al., 2018)","plainTextFormattedCitation":"(Humayon et al., 2018)","previouslyFormattedCitation":"(Humayon et al., 2018)"},"properties":{"noteIndex":0},"schema":"https://github.com/citation-style-language/schema/raw/master/csl-citation.json"}</w:instrText>
      </w:r>
      <w:r w:rsidR="00642EC7" w:rsidRPr="00642EC7">
        <w:rPr>
          <w:rStyle w:val="y2iqfc"/>
          <w:rFonts w:ascii="Times New Roman" w:hAnsi="Times New Roman"/>
          <w:color w:val="000000" w:themeColor="text1"/>
        </w:rPr>
        <w:fldChar w:fldCharType="separate"/>
      </w:r>
      <w:r w:rsidR="00642EC7" w:rsidRPr="00642EC7">
        <w:rPr>
          <w:rStyle w:val="y2iqfc"/>
          <w:rFonts w:ascii="Times New Roman" w:hAnsi="Times New Roman"/>
          <w:noProof/>
          <w:color w:val="000000" w:themeColor="text1"/>
        </w:rPr>
        <w:t>Humayon et al. (2018)</w:t>
      </w:r>
      <w:r w:rsidR="00642EC7" w:rsidRPr="00642EC7">
        <w:rPr>
          <w:rStyle w:val="y2iqfc"/>
          <w:rFonts w:ascii="Times New Roman" w:hAnsi="Times New Roman"/>
          <w:color w:val="000000" w:themeColor="text1"/>
        </w:rPr>
        <w:fldChar w:fldCharType="end"/>
      </w:r>
      <w:r w:rsidR="00642EC7" w:rsidRPr="00642EC7">
        <w:rPr>
          <w:rStyle w:val="y2iqfc"/>
          <w:rFonts w:ascii="Times New Roman" w:hAnsi="Times New Roman"/>
          <w:color w:val="000000" w:themeColor="text1"/>
        </w:rPr>
        <w:t xml:space="preserve"> bahwa ada hubungan positif antara minat pribadi dan pilihan karier individu. </w:t>
      </w:r>
      <w:r w:rsidR="00642EC7" w:rsidRPr="00642EC7">
        <w:rPr>
          <w:rFonts w:ascii="Times New Roman" w:hAnsi="Times New Roman"/>
          <w:color w:val="000000" w:themeColor="text1"/>
          <w:lang w:val="id-ID"/>
        </w:rPr>
        <w:t xml:space="preserve">Temuan ini juga didukung oleh studi Schiefele, Krapp, dan Winteler (1992) dan Lent et al. (2002) yang meneliti bahwa dengan semakin mendalamnya </w:t>
      </w:r>
      <w:r w:rsidR="00642EC7" w:rsidRPr="00642EC7">
        <w:rPr>
          <w:rFonts w:ascii="Times New Roman" w:hAnsi="Times New Roman"/>
          <w:i/>
          <w:color w:val="000000" w:themeColor="text1"/>
          <w:lang w:val="id-ID"/>
        </w:rPr>
        <w:t xml:space="preserve">passion </w:t>
      </w:r>
      <w:r w:rsidR="00642EC7" w:rsidRPr="00642EC7">
        <w:rPr>
          <w:rFonts w:ascii="Times New Roman" w:hAnsi="Times New Roman"/>
          <w:color w:val="000000" w:themeColor="text1"/>
          <w:lang w:val="id-ID"/>
        </w:rPr>
        <w:t>dan pengetahuan terhadap karir yang dipilih, maka seseorang akan memberikan segala daya upayanya untuk melakukan yang terbaik untuk mencapai karir yang diimpikannya. Selain itu, minat akan mendorong siswa untuk menemukan lebih banyak tentang kegiatan yang mereka minati</w:t>
      </w:r>
      <w:r w:rsidR="00642EC7" w:rsidRPr="00642EC7">
        <w:rPr>
          <w:rFonts w:ascii="Times New Roman" w:hAnsi="Times New Roman"/>
          <w:color w:val="000000" w:themeColor="text1"/>
        </w:rPr>
        <w:t>.</w:t>
      </w:r>
    </w:p>
    <w:p w:rsidR="009D6434" w:rsidRPr="00642EC7" w:rsidRDefault="009D6434" w:rsidP="00642EC7">
      <w:pPr>
        <w:pStyle w:val="ListParagraph"/>
        <w:numPr>
          <w:ilvl w:val="0"/>
          <w:numId w:val="8"/>
        </w:numPr>
        <w:tabs>
          <w:tab w:val="left" w:pos="851"/>
          <w:tab w:val="left" w:pos="1134"/>
          <w:tab w:val="left" w:pos="1276"/>
        </w:tabs>
        <w:spacing w:after="0" w:line="360" w:lineRule="auto"/>
        <w:jc w:val="both"/>
        <w:rPr>
          <w:rFonts w:ascii="Times New Roman" w:hAnsi="Times New Roman"/>
          <w:color w:val="000000" w:themeColor="text1"/>
        </w:rPr>
      </w:pPr>
      <w:r w:rsidRPr="00642EC7">
        <w:rPr>
          <w:rFonts w:ascii="Times New Roman" w:hAnsi="Times New Roman"/>
          <w:color w:val="000000" w:themeColor="text1"/>
        </w:rPr>
        <w:lastRenderedPageBreak/>
        <w:t>Hasil pengujian hipotesis kedua, pengaruh persepsi layana</w:t>
      </w:r>
      <w:r w:rsidR="00642EC7" w:rsidRPr="00642EC7">
        <w:rPr>
          <w:rFonts w:ascii="Times New Roman" w:hAnsi="Times New Roman"/>
          <w:color w:val="000000" w:themeColor="text1"/>
        </w:rPr>
        <w:t>n</w:t>
      </w:r>
      <w:r w:rsidRPr="00642EC7">
        <w:rPr>
          <w:rFonts w:ascii="Times New Roman" w:hAnsi="Times New Roman"/>
          <w:color w:val="000000" w:themeColor="text1"/>
        </w:rPr>
        <w:t xml:space="preserve"> informai karier terhadap pengambilan keputusa karier pada siswa kelas XI SMAN 2 Bae Kudus didapatkan nilai regresi sebesar 8,183 dengan nilai </w:t>
      </w:r>
      <w:r w:rsidRPr="00642EC7">
        <w:rPr>
          <w:rFonts w:ascii="Times New Roman" w:hAnsi="Times New Roman"/>
          <w:i/>
          <w:color w:val="000000" w:themeColor="text1"/>
        </w:rPr>
        <w:t xml:space="preserve">p </w:t>
      </w:r>
      <w:r w:rsidRPr="00642EC7">
        <w:rPr>
          <w:rFonts w:ascii="Times New Roman" w:hAnsi="Times New Roman"/>
          <w:color w:val="000000" w:themeColor="text1"/>
        </w:rPr>
        <w:t>sebesar 0,000 (</w:t>
      </w:r>
      <w:r w:rsidRPr="00642EC7">
        <w:rPr>
          <w:rFonts w:ascii="Times New Roman" w:hAnsi="Times New Roman"/>
          <w:i/>
          <w:color w:val="000000" w:themeColor="text1"/>
        </w:rPr>
        <w:t>p&lt;</w:t>
      </w:r>
      <w:r w:rsidRPr="00642EC7">
        <w:rPr>
          <w:rFonts w:ascii="Times New Roman" w:hAnsi="Times New Roman"/>
          <w:color w:val="000000" w:themeColor="text1"/>
        </w:rPr>
        <w:t>0</w:t>
      </w:r>
      <w:proofErr w:type="gramStart"/>
      <w:r w:rsidRPr="00642EC7">
        <w:rPr>
          <w:rFonts w:ascii="Times New Roman" w:hAnsi="Times New Roman"/>
          <w:color w:val="000000" w:themeColor="text1"/>
        </w:rPr>
        <w:t>,01</w:t>
      </w:r>
      <w:proofErr w:type="gramEnd"/>
      <w:r w:rsidRPr="00642EC7">
        <w:rPr>
          <w:rFonts w:ascii="Times New Roman" w:hAnsi="Times New Roman"/>
          <w:color w:val="000000" w:themeColor="text1"/>
        </w:rPr>
        <w:t>) maka hipotesis pertama diterima. Nilai ini menunjukkan bahwa adanya pengaruh yang signifikan antara variabel persepsi layana</w:t>
      </w:r>
      <w:r w:rsidR="00642EC7" w:rsidRPr="00642EC7">
        <w:rPr>
          <w:rFonts w:ascii="Times New Roman" w:hAnsi="Times New Roman"/>
          <w:color w:val="000000" w:themeColor="text1"/>
        </w:rPr>
        <w:t>n</w:t>
      </w:r>
      <w:r w:rsidRPr="00642EC7">
        <w:rPr>
          <w:rFonts w:ascii="Times New Roman" w:hAnsi="Times New Roman"/>
          <w:color w:val="000000" w:themeColor="text1"/>
        </w:rPr>
        <w:t xml:space="preserve"> informa</w:t>
      </w:r>
      <w:r w:rsidR="00642EC7" w:rsidRPr="00642EC7">
        <w:rPr>
          <w:rFonts w:ascii="Times New Roman" w:hAnsi="Times New Roman"/>
          <w:color w:val="000000" w:themeColor="text1"/>
        </w:rPr>
        <w:t>s</w:t>
      </w:r>
      <w:r w:rsidRPr="00642EC7">
        <w:rPr>
          <w:rFonts w:ascii="Times New Roman" w:hAnsi="Times New Roman"/>
          <w:color w:val="000000" w:themeColor="text1"/>
        </w:rPr>
        <w:t>i karier terhadap pengambilan keputusan karier dengan sumbangan efektif sebesar 26</w:t>
      </w:r>
      <w:proofErr w:type="gramStart"/>
      <w:r w:rsidRPr="00642EC7">
        <w:rPr>
          <w:rFonts w:ascii="Times New Roman" w:hAnsi="Times New Roman"/>
          <w:color w:val="000000" w:themeColor="text1"/>
        </w:rPr>
        <w:t>,3</w:t>
      </w:r>
      <w:proofErr w:type="gramEnd"/>
      <w:r w:rsidRPr="00642EC7">
        <w:rPr>
          <w:rFonts w:ascii="Times New Roman" w:hAnsi="Times New Roman"/>
          <w:color w:val="000000" w:themeColor="text1"/>
        </w:rPr>
        <w:t xml:space="preserve">%. </w:t>
      </w:r>
      <w:r w:rsidR="00642EC7" w:rsidRPr="00642EC7">
        <w:rPr>
          <w:rFonts w:ascii="Times New Roman" w:hAnsi="Times New Roman"/>
          <w:color w:val="000000" w:themeColor="text1"/>
        </w:rPr>
        <w:t xml:space="preserve">Hasil penelitian ini sesuai pula dengan kondisi di lapangan dimana kurangnya </w:t>
      </w:r>
      <w:proofErr w:type="gramStart"/>
      <w:r w:rsidR="00642EC7" w:rsidRPr="00642EC7">
        <w:rPr>
          <w:rFonts w:ascii="Times New Roman" w:hAnsi="Times New Roman"/>
          <w:color w:val="000000" w:themeColor="text1"/>
        </w:rPr>
        <w:t>pemberian  informasi</w:t>
      </w:r>
      <w:proofErr w:type="gramEnd"/>
      <w:r w:rsidR="00642EC7" w:rsidRPr="00642EC7">
        <w:rPr>
          <w:rFonts w:ascii="Times New Roman" w:hAnsi="Times New Roman"/>
          <w:color w:val="000000" w:themeColor="text1"/>
        </w:rPr>
        <w:t xml:space="preserve"> mengenai karier secara mendetail kepada siswa. </w:t>
      </w:r>
      <w:proofErr w:type="gramStart"/>
      <w:r w:rsidR="00642EC7" w:rsidRPr="00642EC7">
        <w:rPr>
          <w:rFonts w:ascii="Times New Roman" w:hAnsi="Times New Roman"/>
          <w:color w:val="000000" w:themeColor="text1"/>
        </w:rPr>
        <w:t>Dari hasil wawancara dengan guru bimbingan dan konseling di sekolah, kondisi pandemi saat ini jam tatap muka ditiadakan untuk bimbingan dan konseling, dan hal itu berpengaruh pula kepada sosialisasi guru bimbingan konseling mengenai karier kepada para siswa.</w:t>
      </w:r>
      <w:proofErr w:type="gramEnd"/>
      <w:r w:rsidR="00642EC7" w:rsidRPr="00642EC7">
        <w:rPr>
          <w:rFonts w:ascii="Times New Roman" w:hAnsi="Times New Roman"/>
          <w:color w:val="000000" w:themeColor="text1"/>
        </w:rPr>
        <w:t xml:space="preserve"> Hal ini juga disetujui oleh hasil </w:t>
      </w:r>
      <w:proofErr w:type="gramStart"/>
      <w:r w:rsidR="00642EC7" w:rsidRPr="00642EC7">
        <w:rPr>
          <w:rFonts w:ascii="Times New Roman" w:hAnsi="Times New Roman"/>
          <w:color w:val="000000" w:themeColor="text1"/>
        </w:rPr>
        <w:t>penelitian  Suhardi</w:t>
      </w:r>
      <w:proofErr w:type="gramEnd"/>
      <w:r w:rsidR="00642EC7" w:rsidRPr="00642EC7">
        <w:rPr>
          <w:rFonts w:ascii="Times New Roman" w:hAnsi="Times New Roman"/>
          <w:color w:val="000000" w:themeColor="text1"/>
        </w:rPr>
        <w:t xml:space="preserve"> &amp; Wicaksono (2019) bahwa hasil analisis data pengaruh layanan informasi karier terhadap pilihan karier hanya sebesar 1,8%.  Ketika hanya menganalisa skor layanan informasi karier yang diberikan oleh guru BK pada peserta didik kelas XII SMA Immanuel Pontianak tergolong “baik” pada layanan informasi karir yaitu 74,40%. Artinya, guru BK sudah memberikan beberapa informasi mengenai karir, tetapi masih kurang dan belum memenuhi kebutuhan informasi yang dibutuhkan oleh peserta didik tentang bagaimana karir dimasa depan atau pemilihan karir yang </w:t>
      </w:r>
      <w:proofErr w:type="gramStart"/>
      <w:r w:rsidR="00642EC7" w:rsidRPr="00642EC7">
        <w:rPr>
          <w:rFonts w:ascii="Times New Roman" w:hAnsi="Times New Roman"/>
          <w:color w:val="000000" w:themeColor="text1"/>
        </w:rPr>
        <w:t>akan</w:t>
      </w:r>
      <w:proofErr w:type="gramEnd"/>
      <w:r w:rsidR="00642EC7" w:rsidRPr="00642EC7">
        <w:rPr>
          <w:rFonts w:ascii="Times New Roman" w:hAnsi="Times New Roman"/>
          <w:color w:val="000000" w:themeColor="text1"/>
        </w:rPr>
        <w:t xml:space="preserve"> mereka hadapi setelah lulus SMA. Pendapat  ini disetujui oleh  hasil penelitian </w:t>
      </w:r>
      <w:r w:rsidR="00642EC7" w:rsidRPr="00642EC7">
        <w:rPr>
          <w:rFonts w:ascii="Times New Roman" w:hAnsi="Times New Roman"/>
          <w:color w:val="000000" w:themeColor="text1"/>
        </w:rPr>
        <w:fldChar w:fldCharType="begin" w:fldLock="1"/>
      </w:r>
      <w:r w:rsidR="00642EC7" w:rsidRPr="00642EC7">
        <w:rPr>
          <w:rFonts w:ascii="Times New Roman" w:hAnsi="Times New Roman"/>
          <w:color w:val="000000" w:themeColor="text1"/>
        </w:rPr>
        <w:instrText>ADDIN CSL_CITATION {"citationItems":[{"id":"ITEM-1","itemData":{"abstract":"Tujuan penelitian ini menguji secara empiris kontribusi minat jurusan, kualitas layanan informasi karir, dan pemahaman karir terhadap kemampuan mengambil keputusan karir. Penelitian ini menggunakan metode ekspos fakto. Subyek penelitian sebanyak 120 siswa SMK dipilih dengan teknik proporsionale random sampling. Pengumpulan data dengan teknik Skala Likert. Teknik analisis data yang digunakan adalah analisis regresi berganda. Hasil penelitian menunjukkan adanya kontribusi positif dari minat jurusan, kualitas layanan informasi karir, dan pemahaman karir terhadap kemampuan mengambil keputusan karir secara simultan sebesar 67,70% (F= 80.907; p&lt;0.05). Kontribusi secara parsial untuk minat jurusan sebesar 38,70% (t= 4.523; p&lt;0.05), kualitas layanan informasi karir sebesar 18,90% (t= 2.067; p&lt;0.05), serta pemahaman karir sebesar 64,50% (t= 9.098; p&lt;0.05). Besaran kontribusi secara simultan yaitu relatif sedang, sedangkan secara parsial dari setiap variabel yaitu minat jurusan relatif kecil, kualitas layanan informasi karir relatif sangat kecil, dan pemahaman karir relatif sedang","author":[{"dropping-particle":"","family":"Lestari, D.","given":"Supriyo","non-dropping-particle":"","parse-names":false,"suffix":""}],"container-title":"Jurnal Bimbingan Konseling","id":"ITEM-1","issue":"1","issued":{"date-parts":[["2016"]]},"page":"47-54","title":"Kontribusi minat jurusan, kualitas layanan informasi karir, dan pemahaman karir terhadap kemampuan mengambil keputusan karir","type":"article-journal","volume":"5"},"uris":["http://www.mendeley.com/documents/?uuid=a9423795-9937-44d7-8669-e237a855159f"]}],"mendeley":{"formattedCitation":"(Lestari, D., 2016)","manualFormatting":"Lestari (2016)","plainTextFormattedCitation":"(Lestari, D., 2016)","previouslyFormattedCitation":"(Lestari, D., 2016)"},"properties":{"noteIndex":0},"schema":"https://github.com/citation-style-language/schema/raw/master/csl-citation.json"}</w:instrText>
      </w:r>
      <w:r w:rsidR="00642EC7" w:rsidRPr="00642EC7">
        <w:rPr>
          <w:rFonts w:ascii="Times New Roman" w:hAnsi="Times New Roman"/>
          <w:color w:val="000000" w:themeColor="text1"/>
        </w:rPr>
        <w:fldChar w:fldCharType="separate"/>
      </w:r>
      <w:r w:rsidR="00642EC7" w:rsidRPr="00642EC7">
        <w:rPr>
          <w:rFonts w:ascii="Times New Roman" w:hAnsi="Times New Roman"/>
          <w:noProof/>
          <w:color w:val="000000" w:themeColor="text1"/>
        </w:rPr>
        <w:t>Lestari (2016)</w:t>
      </w:r>
      <w:r w:rsidR="00642EC7" w:rsidRPr="00642EC7">
        <w:rPr>
          <w:rFonts w:ascii="Times New Roman" w:hAnsi="Times New Roman"/>
          <w:color w:val="000000" w:themeColor="text1"/>
        </w:rPr>
        <w:fldChar w:fldCharType="end"/>
      </w:r>
      <w:r w:rsidR="00642EC7" w:rsidRPr="00642EC7">
        <w:rPr>
          <w:rFonts w:ascii="Times New Roman" w:hAnsi="Times New Roman"/>
          <w:color w:val="000000" w:themeColor="text1"/>
        </w:rPr>
        <w:t xml:space="preserve"> besaran kontribusi kualitas layanan informasi karier terhadap kemampuan mengambil keputusan karier yaitu 18,90%. </w:t>
      </w:r>
      <w:proofErr w:type="gramStart"/>
      <w:r w:rsidR="00642EC7" w:rsidRPr="00642EC7">
        <w:rPr>
          <w:rFonts w:ascii="Times New Roman" w:hAnsi="Times New Roman"/>
          <w:color w:val="000000" w:themeColor="text1"/>
        </w:rPr>
        <w:t>Nilai ini termasuk dalam kategori kecil dikarenakan faktor ini merupakan pengaruh yang berasal dari luar diri siswa, sehingga dibutuhkan upaya maksimal untuk meningkatkan kemampuan mengambil keputusan karier pada siswa.</w:t>
      </w:r>
      <w:proofErr w:type="gramEnd"/>
      <w:r w:rsidR="00642EC7" w:rsidRPr="00642EC7">
        <w:rPr>
          <w:rFonts w:ascii="Times New Roman" w:hAnsi="Times New Roman"/>
          <w:color w:val="000000" w:themeColor="text1"/>
        </w:rPr>
        <w:t xml:space="preserve"> </w:t>
      </w:r>
      <w:proofErr w:type="gramStart"/>
      <w:r w:rsidR="00642EC7" w:rsidRPr="00642EC7">
        <w:rPr>
          <w:rFonts w:ascii="Times New Roman" w:hAnsi="Times New Roman"/>
          <w:color w:val="000000" w:themeColor="text1"/>
        </w:rPr>
        <w:t>Melalui guru BK perlu berupaya lebih untuk memaksimalkan kontribusi layanan informasi karier bagi kemampuan mengambil keputusan karier siswa.</w:t>
      </w:r>
      <w:proofErr w:type="gramEnd"/>
      <w:r w:rsidR="00642EC7" w:rsidRPr="00642EC7">
        <w:rPr>
          <w:rFonts w:ascii="Times New Roman" w:hAnsi="Times New Roman"/>
          <w:color w:val="000000" w:themeColor="text1"/>
        </w:rPr>
        <w:t xml:space="preserve"> </w:t>
      </w:r>
      <w:proofErr w:type="gramStart"/>
      <w:r w:rsidR="00642EC7" w:rsidRPr="00642EC7">
        <w:rPr>
          <w:rFonts w:ascii="Times New Roman" w:hAnsi="Times New Roman"/>
          <w:color w:val="000000" w:themeColor="text1"/>
        </w:rPr>
        <w:t>Berbeda dengan hasil penelitian eksperimen yang dilakukan Setyorini (2018), sampel penelitian menilai skor layanan informasi karier dan kemandirian pemilihan karier dalam kategori sangat tinggi.</w:t>
      </w:r>
      <w:proofErr w:type="gramEnd"/>
      <w:r w:rsidR="00642EC7" w:rsidRPr="00642EC7">
        <w:rPr>
          <w:rFonts w:ascii="Times New Roman" w:hAnsi="Times New Roman"/>
          <w:color w:val="000000" w:themeColor="text1"/>
        </w:rPr>
        <w:t xml:space="preserve"> Fakta ini menunjukkan bahwa dengan melakukan pemberian layanan informasi karir </w:t>
      </w:r>
      <w:r w:rsidR="00642EC7" w:rsidRPr="00642EC7">
        <w:rPr>
          <w:rFonts w:ascii="Times New Roman" w:hAnsi="Times New Roman"/>
          <w:color w:val="000000" w:themeColor="text1"/>
        </w:rPr>
        <w:lastRenderedPageBreak/>
        <w:t xml:space="preserve">secara sistematis dan dinamis </w:t>
      </w:r>
      <w:proofErr w:type="gramStart"/>
      <w:r w:rsidR="00642EC7" w:rsidRPr="00642EC7">
        <w:rPr>
          <w:rFonts w:ascii="Times New Roman" w:hAnsi="Times New Roman"/>
          <w:color w:val="000000" w:themeColor="text1"/>
        </w:rPr>
        <w:t>akan</w:t>
      </w:r>
      <w:proofErr w:type="gramEnd"/>
      <w:r w:rsidR="00642EC7" w:rsidRPr="00642EC7">
        <w:rPr>
          <w:rFonts w:ascii="Times New Roman" w:hAnsi="Times New Roman"/>
          <w:color w:val="000000" w:themeColor="text1"/>
        </w:rPr>
        <w:t xml:space="preserve"> mempengaruhi pengetahuan siswa terhadap pemilihan karier mereka, karena siswa mendapatkan gambaran yang jelas tentang diri dan kariernya</w:t>
      </w:r>
      <w:r w:rsidR="00642EC7" w:rsidRPr="00642EC7">
        <w:rPr>
          <w:rFonts w:ascii="Times New Roman" w:hAnsi="Times New Roman"/>
          <w:color w:val="000000" w:themeColor="text1"/>
          <w:sz w:val="24"/>
          <w:szCs w:val="24"/>
        </w:rPr>
        <w:t xml:space="preserve">. </w:t>
      </w:r>
    </w:p>
    <w:p w:rsidR="009D6434" w:rsidRPr="009D6434" w:rsidRDefault="009D6434" w:rsidP="009D6434">
      <w:pPr>
        <w:pStyle w:val="ListParagraph"/>
        <w:tabs>
          <w:tab w:val="left" w:pos="851"/>
          <w:tab w:val="left" w:pos="1134"/>
          <w:tab w:val="left" w:pos="1276"/>
        </w:tabs>
        <w:spacing w:after="0" w:line="360" w:lineRule="auto"/>
        <w:ind w:left="1080"/>
        <w:jc w:val="both"/>
        <w:rPr>
          <w:rFonts w:ascii="Times New Roman" w:hAnsi="Times New Roman"/>
          <w:color w:val="000000" w:themeColor="text1"/>
        </w:rPr>
      </w:pPr>
      <w:r w:rsidRPr="009D6434">
        <w:rPr>
          <w:rFonts w:ascii="Times New Roman" w:hAnsi="Times New Roman"/>
          <w:color w:val="000000" w:themeColor="text1"/>
        </w:rPr>
        <w:tab/>
      </w:r>
      <w:r w:rsidRPr="009D6434">
        <w:rPr>
          <w:rFonts w:ascii="Times New Roman" w:hAnsi="Times New Roman"/>
          <w:color w:val="000000" w:themeColor="text1"/>
        </w:rPr>
        <w:tab/>
      </w:r>
      <w:r w:rsidRPr="009D6434">
        <w:rPr>
          <w:rFonts w:ascii="Times New Roman" w:hAnsi="Times New Roman"/>
          <w:color w:val="000000" w:themeColor="text1"/>
        </w:rPr>
        <w:tab/>
        <w:t xml:space="preserve">Setelah dilakukan analisis regresi linier sederhana untuk </w:t>
      </w:r>
      <w:proofErr w:type="gramStart"/>
      <w:r w:rsidRPr="009D6434">
        <w:rPr>
          <w:rFonts w:ascii="Times New Roman" w:hAnsi="Times New Roman"/>
          <w:color w:val="000000" w:themeColor="text1"/>
        </w:rPr>
        <w:t>membuktikan  hipotesis</w:t>
      </w:r>
      <w:proofErr w:type="gramEnd"/>
      <w:r w:rsidRPr="009D6434">
        <w:rPr>
          <w:rFonts w:ascii="Times New Roman" w:hAnsi="Times New Roman"/>
          <w:color w:val="000000" w:themeColor="text1"/>
        </w:rPr>
        <w:t xml:space="preserve"> pertama dan kedua serta untuk menganalisa persentase pengaruh masing-masing variabel bebas terhadap variabel terikat. Tahap selanjutnya yang dilakukan adalah menguji hipotesis ketiga yakni menggunakan analisis regresi linier berganda yang hasilnya dapat dilihat melalui tabel berikut </w:t>
      </w:r>
      <w:proofErr w:type="gramStart"/>
      <w:r w:rsidRPr="009D6434">
        <w:rPr>
          <w:rFonts w:ascii="Times New Roman" w:hAnsi="Times New Roman"/>
          <w:color w:val="000000" w:themeColor="text1"/>
        </w:rPr>
        <w:t>ini :</w:t>
      </w:r>
      <w:proofErr w:type="gramEnd"/>
    </w:p>
    <w:p w:rsidR="009D6434" w:rsidRPr="009D6434" w:rsidRDefault="00642EC7" w:rsidP="009D6434">
      <w:pPr>
        <w:pStyle w:val="ListParagraph"/>
        <w:tabs>
          <w:tab w:val="left" w:pos="851"/>
          <w:tab w:val="left" w:pos="1134"/>
          <w:tab w:val="left" w:pos="1276"/>
        </w:tabs>
        <w:spacing w:after="0" w:line="360" w:lineRule="auto"/>
        <w:ind w:left="1080"/>
        <w:jc w:val="center"/>
        <w:rPr>
          <w:rFonts w:ascii="Times New Roman" w:hAnsi="Times New Roman"/>
          <w:b/>
          <w:color w:val="000000" w:themeColor="text1"/>
        </w:rPr>
      </w:pPr>
      <w:r>
        <w:rPr>
          <w:rFonts w:ascii="Times New Roman" w:hAnsi="Times New Roman"/>
          <w:b/>
          <w:color w:val="000000" w:themeColor="text1"/>
        </w:rPr>
        <w:t>Tabel 1.5</w:t>
      </w:r>
      <w:r w:rsidR="009D6434" w:rsidRPr="009D6434">
        <w:rPr>
          <w:rFonts w:ascii="Times New Roman" w:hAnsi="Times New Roman"/>
          <w:b/>
          <w:color w:val="000000" w:themeColor="text1"/>
        </w:rPr>
        <w:t xml:space="preserve"> Hasil Analisis Regresi </w:t>
      </w:r>
      <w:r w:rsidR="009D6434" w:rsidRPr="009D6434">
        <w:rPr>
          <w:rFonts w:ascii="Times New Roman" w:hAnsi="Times New Roman"/>
          <w:b/>
          <w:i/>
          <w:color w:val="000000" w:themeColor="text1"/>
        </w:rPr>
        <w:t xml:space="preserve">Linier </w:t>
      </w:r>
      <w:r w:rsidR="009D6434" w:rsidRPr="009D6434">
        <w:rPr>
          <w:rFonts w:ascii="Times New Roman" w:hAnsi="Times New Roman"/>
          <w:b/>
          <w:color w:val="000000" w:themeColor="text1"/>
        </w:rPr>
        <w:t>Berganda</w:t>
      </w:r>
    </w:p>
    <w:tbl>
      <w:tblPr>
        <w:tblStyle w:val="TableGrid"/>
        <w:tblW w:w="0" w:type="auto"/>
        <w:tblInd w:w="1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9"/>
        <w:gridCol w:w="1865"/>
        <w:gridCol w:w="2671"/>
      </w:tblGrid>
      <w:tr w:rsidR="009D6434" w:rsidRPr="009D6434" w:rsidTr="00314CDA">
        <w:trPr>
          <w:trHeight w:val="419"/>
        </w:trPr>
        <w:tc>
          <w:tcPr>
            <w:tcW w:w="2059" w:type="dxa"/>
            <w:tcBorders>
              <w:top w:val="single" w:sz="4" w:space="0" w:color="auto"/>
              <w:bottom w:val="single" w:sz="4" w:space="0" w:color="auto"/>
            </w:tcBorders>
          </w:tcPr>
          <w:p w:rsidR="009D6434" w:rsidRPr="009D6434" w:rsidRDefault="009D6434" w:rsidP="009D6434">
            <w:pPr>
              <w:pStyle w:val="ListParagraph"/>
              <w:tabs>
                <w:tab w:val="left" w:pos="851"/>
                <w:tab w:val="left" w:pos="1134"/>
                <w:tab w:val="left" w:pos="1276"/>
              </w:tabs>
              <w:spacing w:line="360" w:lineRule="auto"/>
              <w:ind w:left="0"/>
              <w:jc w:val="center"/>
              <w:rPr>
                <w:rFonts w:ascii="Times New Roman" w:hAnsi="Times New Roman"/>
                <w:b/>
                <w:color w:val="000000" w:themeColor="text1"/>
              </w:rPr>
            </w:pPr>
            <w:r w:rsidRPr="009D6434">
              <w:rPr>
                <w:rFonts w:ascii="Times New Roman" w:hAnsi="Times New Roman"/>
                <w:b/>
                <w:color w:val="000000" w:themeColor="text1"/>
              </w:rPr>
              <w:t>Nilai R Square</w:t>
            </w:r>
          </w:p>
        </w:tc>
        <w:tc>
          <w:tcPr>
            <w:tcW w:w="1865" w:type="dxa"/>
            <w:tcBorders>
              <w:top w:val="single" w:sz="4" w:space="0" w:color="auto"/>
              <w:bottom w:val="single" w:sz="4" w:space="0" w:color="auto"/>
            </w:tcBorders>
          </w:tcPr>
          <w:p w:rsidR="009D6434" w:rsidRPr="009D6434" w:rsidRDefault="009D6434" w:rsidP="009D6434">
            <w:pPr>
              <w:pStyle w:val="ListParagraph"/>
              <w:tabs>
                <w:tab w:val="left" w:pos="851"/>
                <w:tab w:val="left" w:pos="1134"/>
                <w:tab w:val="left" w:pos="1276"/>
              </w:tabs>
              <w:spacing w:line="360" w:lineRule="auto"/>
              <w:ind w:left="0"/>
              <w:jc w:val="center"/>
              <w:rPr>
                <w:rFonts w:ascii="Times New Roman" w:hAnsi="Times New Roman"/>
                <w:b/>
                <w:color w:val="000000" w:themeColor="text1"/>
              </w:rPr>
            </w:pPr>
            <w:r w:rsidRPr="009D6434">
              <w:rPr>
                <w:rFonts w:ascii="Times New Roman" w:hAnsi="Times New Roman"/>
                <w:b/>
                <w:color w:val="000000" w:themeColor="text1"/>
              </w:rPr>
              <w:t>F</w:t>
            </w:r>
          </w:p>
        </w:tc>
        <w:tc>
          <w:tcPr>
            <w:tcW w:w="2671" w:type="dxa"/>
            <w:tcBorders>
              <w:top w:val="single" w:sz="4" w:space="0" w:color="auto"/>
              <w:bottom w:val="single" w:sz="4" w:space="0" w:color="auto"/>
            </w:tcBorders>
          </w:tcPr>
          <w:p w:rsidR="009D6434" w:rsidRPr="009D6434" w:rsidRDefault="009D6434" w:rsidP="009D6434">
            <w:pPr>
              <w:pStyle w:val="ListParagraph"/>
              <w:tabs>
                <w:tab w:val="left" w:pos="851"/>
                <w:tab w:val="left" w:pos="1134"/>
                <w:tab w:val="left" w:pos="1276"/>
              </w:tabs>
              <w:spacing w:line="360" w:lineRule="auto"/>
              <w:ind w:left="0"/>
              <w:jc w:val="center"/>
              <w:rPr>
                <w:rFonts w:ascii="Times New Roman" w:hAnsi="Times New Roman"/>
                <w:b/>
                <w:color w:val="000000" w:themeColor="text1"/>
              </w:rPr>
            </w:pPr>
            <w:r w:rsidRPr="009D6434">
              <w:rPr>
                <w:rFonts w:ascii="Times New Roman" w:hAnsi="Times New Roman"/>
                <w:b/>
                <w:color w:val="000000" w:themeColor="text1"/>
              </w:rPr>
              <w:t>Nilai Signifikansi (p)</w:t>
            </w:r>
          </w:p>
        </w:tc>
      </w:tr>
      <w:tr w:rsidR="009D6434" w:rsidRPr="009D6434" w:rsidTr="00314CDA">
        <w:trPr>
          <w:trHeight w:val="467"/>
        </w:trPr>
        <w:tc>
          <w:tcPr>
            <w:tcW w:w="2059" w:type="dxa"/>
            <w:tcBorders>
              <w:top w:val="single" w:sz="4" w:space="0" w:color="auto"/>
              <w:bottom w:val="single" w:sz="4" w:space="0" w:color="auto"/>
            </w:tcBorders>
          </w:tcPr>
          <w:p w:rsidR="009D6434" w:rsidRPr="009D6434" w:rsidRDefault="009D6434" w:rsidP="009D6434">
            <w:pPr>
              <w:pStyle w:val="ListParagraph"/>
              <w:tabs>
                <w:tab w:val="left" w:pos="851"/>
                <w:tab w:val="left" w:pos="1134"/>
                <w:tab w:val="left" w:pos="1276"/>
              </w:tabs>
              <w:spacing w:line="360" w:lineRule="auto"/>
              <w:ind w:left="0"/>
              <w:jc w:val="center"/>
              <w:rPr>
                <w:rFonts w:ascii="Times New Roman" w:hAnsi="Times New Roman"/>
                <w:color w:val="000000" w:themeColor="text1"/>
              </w:rPr>
            </w:pPr>
            <w:r w:rsidRPr="009D6434">
              <w:rPr>
                <w:rFonts w:ascii="Times New Roman" w:hAnsi="Times New Roman"/>
                <w:color w:val="000000" w:themeColor="text1"/>
              </w:rPr>
              <w:t>0,315</w:t>
            </w:r>
          </w:p>
        </w:tc>
        <w:tc>
          <w:tcPr>
            <w:tcW w:w="1865" w:type="dxa"/>
            <w:tcBorders>
              <w:top w:val="single" w:sz="4" w:space="0" w:color="auto"/>
              <w:bottom w:val="single" w:sz="4" w:space="0" w:color="auto"/>
            </w:tcBorders>
          </w:tcPr>
          <w:p w:rsidR="009D6434" w:rsidRPr="009D6434" w:rsidRDefault="009D6434" w:rsidP="009D6434">
            <w:pPr>
              <w:pStyle w:val="ListParagraph"/>
              <w:tabs>
                <w:tab w:val="left" w:pos="851"/>
                <w:tab w:val="left" w:pos="1134"/>
                <w:tab w:val="left" w:pos="1276"/>
              </w:tabs>
              <w:spacing w:line="360" w:lineRule="auto"/>
              <w:ind w:left="0"/>
              <w:jc w:val="center"/>
              <w:rPr>
                <w:rFonts w:ascii="Times New Roman" w:hAnsi="Times New Roman"/>
                <w:color w:val="000000" w:themeColor="text1"/>
              </w:rPr>
            </w:pPr>
            <w:r w:rsidRPr="009D6434">
              <w:rPr>
                <w:rFonts w:ascii="Times New Roman" w:hAnsi="Times New Roman"/>
                <w:color w:val="000000" w:themeColor="text1"/>
              </w:rPr>
              <w:t>43,015</w:t>
            </w:r>
          </w:p>
        </w:tc>
        <w:tc>
          <w:tcPr>
            <w:tcW w:w="2671" w:type="dxa"/>
            <w:tcBorders>
              <w:top w:val="single" w:sz="4" w:space="0" w:color="auto"/>
              <w:bottom w:val="single" w:sz="4" w:space="0" w:color="auto"/>
            </w:tcBorders>
          </w:tcPr>
          <w:p w:rsidR="009D6434" w:rsidRPr="009D6434" w:rsidRDefault="009D6434" w:rsidP="009D6434">
            <w:pPr>
              <w:pStyle w:val="ListParagraph"/>
              <w:tabs>
                <w:tab w:val="left" w:pos="851"/>
                <w:tab w:val="left" w:pos="1134"/>
                <w:tab w:val="left" w:pos="1276"/>
              </w:tabs>
              <w:spacing w:line="360" w:lineRule="auto"/>
              <w:ind w:left="0"/>
              <w:jc w:val="center"/>
              <w:rPr>
                <w:rFonts w:ascii="Times New Roman" w:hAnsi="Times New Roman"/>
                <w:color w:val="000000" w:themeColor="text1"/>
              </w:rPr>
            </w:pPr>
            <w:r w:rsidRPr="009D6434">
              <w:rPr>
                <w:rFonts w:ascii="Times New Roman" w:hAnsi="Times New Roman"/>
                <w:color w:val="000000" w:themeColor="text1"/>
              </w:rPr>
              <w:t>0,000</w:t>
            </w:r>
          </w:p>
        </w:tc>
      </w:tr>
      <w:tr w:rsidR="009D6434" w:rsidRPr="009D6434" w:rsidTr="00314CDA">
        <w:trPr>
          <w:trHeight w:val="151"/>
        </w:trPr>
        <w:tc>
          <w:tcPr>
            <w:tcW w:w="2059" w:type="dxa"/>
            <w:tcBorders>
              <w:top w:val="single" w:sz="4" w:space="0" w:color="auto"/>
            </w:tcBorders>
          </w:tcPr>
          <w:p w:rsidR="009D6434" w:rsidRPr="009D6434" w:rsidRDefault="009D6434" w:rsidP="009D6434">
            <w:pPr>
              <w:pStyle w:val="ListParagraph"/>
              <w:tabs>
                <w:tab w:val="left" w:pos="851"/>
                <w:tab w:val="left" w:pos="1134"/>
                <w:tab w:val="left" w:pos="1276"/>
              </w:tabs>
              <w:spacing w:line="360" w:lineRule="auto"/>
              <w:ind w:left="0"/>
              <w:jc w:val="center"/>
              <w:rPr>
                <w:rFonts w:ascii="Times New Roman" w:hAnsi="Times New Roman"/>
                <w:color w:val="000000" w:themeColor="text1"/>
              </w:rPr>
            </w:pPr>
          </w:p>
        </w:tc>
        <w:tc>
          <w:tcPr>
            <w:tcW w:w="1865" w:type="dxa"/>
            <w:tcBorders>
              <w:top w:val="single" w:sz="4" w:space="0" w:color="auto"/>
            </w:tcBorders>
          </w:tcPr>
          <w:p w:rsidR="009D6434" w:rsidRPr="009D6434" w:rsidRDefault="009D6434" w:rsidP="009D6434">
            <w:pPr>
              <w:pStyle w:val="ListParagraph"/>
              <w:tabs>
                <w:tab w:val="left" w:pos="851"/>
                <w:tab w:val="left" w:pos="1134"/>
                <w:tab w:val="left" w:pos="1276"/>
              </w:tabs>
              <w:spacing w:line="360" w:lineRule="auto"/>
              <w:ind w:left="0"/>
              <w:jc w:val="center"/>
              <w:rPr>
                <w:rFonts w:ascii="Times New Roman" w:hAnsi="Times New Roman"/>
                <w:color w:val="000000" w:themeColor="text1"/>
              </w:rPr>
            </w:pPr>
          </w:p>
        </w:tc>
        <w:tc>
          <w:tcPr>
            <w:tcW w:w="2671" w:type="dxa"/>
            <w:tcBorders>
              <w:top w:val="single" w:sz="4" w:space="0" w:color="auto"/>
            </w:tcBorders>
          </w:tcPr>
          <w:p w:rsidR="009D6434" w:rsidRPr="009D6434" w:rsidRDefault="009D6434" w:rsidP="009D6434">
            <w:pPr>
              <w:pStyle w:val="ListParagraph"/>
              <w:tabs>
                <w:tab w:val="left" w:pos="851"/>
                <w:tab w:val="left" w:pos="1134"/>
                <w:tab w:val="left" w:pos="1276"/>
              </w:tabs>
              <w:spacing w:line="360" w:lineRule="auto"/>
              <w:ind w:left="0"/>
              <w:jc w:val="center"/>
              <w:rPr>
                <w:rFonts w:ascii="Times New Roman" w:hAnsi="Times New Roman"/>
                <w:color w:val="000000" w:themeColor="text1"/>
              </w:rPr>
            </w:pPr>
          </w:p>
        </w:tc>
      </w:tr>
    </w:tbl>
    <w:p w:rsidR="009707B6" w:rsidRDefault="00314CDA" w:rsidP="00642EC7">
      <w:pPr>
        <w:tabs>
          <w:tab w:val="left" w:pos="567"/>
          <w:tab w:val="left" w:pos="1134"/>
          <w:tab w:val="left" w:pos="1276"/>
        </w:tabs>
        <w:spacing w:after="0" w:line="36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sidR="009D6434" w:rsidRPr="009D6434">
        <w:rPr>
          <w:rFonts w:ascii="Times New Roman" w:hAnsi="Times New Roman" w:cs="Times New Roman"/>
          <w:color w:val="000000" w:themeColor="text1"/>
        </w:rPr>
        <w:t>Berdasarkan hasil analisis regresi linier berganda diatas, didapatkan hasil dari uji hipotesis ketiga antara variabel pengambilan keputusan karier, minat karier dan persepsi layanan informasi karier pada siswa kelas XI di SMA Negeri 2 Bae Kudus didapatkan nilai F sebesar 43,015 (</w:t>
      </w:r>
      <w:r w:rsidR="009D6434" w:rsidRPr="009D6434">
        <w:rPr>
          <w:rFonts w:ascii="Times New Roman" w:hAnsi="Times New Roman" w:cs="Times New Roman"/>
          <w:i/>
          <w:color w:val="000000" w:themeColor="text1"/>
        </w:rPr>
        <w:t>p</w:t>
      </w:r>
      <w:r w:rsidR="009D6434" w:rsidRPr="009D6434">
        <w:rPr>
          <w:rFonts w:ascii="Times New Roman" w:hAnsi="Times New Roman" w:cs="Times New Roman"/>
          <w:color w:val="000000" w:themeColor="text1"/>
        </w:rPr>
        <w:t xml:space="preserve"> &lt; 0</w:t>
      </w:r>
      <w:proofErr w:type="gramStart"/>
      <w:r w:rsidR="009D6434" w:rsidRPr="009D6434">
        <w:rPr>
          <w:rFonts w:ascii="Times New Roman" w:hAnsi="Times New Roman" w:cs="Times New Roman"/>
          <w:color w:val="000000" w:themeColor="text1"/>
        </w:rPr>
        <w:t>,01</w:t>
      </w:r>
      <w:proofErr w:type="gramEnd"/>
      <w:r w:rsidR="009D6434" w:rsidRPr="009D6434">
        <w:rPr>
          <w:rFonts w:ascii="Times New Roman" w:hAnsi="Times New Roman" w:cs="Times New Roman"/>
          <w:color w:val="000000" w:themeColor="text1"/>
        </w:rPr>
        <w:t>), maka hipotesis ketiga diterima yaitu terdapat pengaruh yang signifikan antara minat karier dan persepsi layanan informasi karier terhadap</w:t>
      </w:r>
      <w:r w:rsidR="00642EC7">
        <w:rPr>
          <w:rFonts w:ascii="Times New Roman" w:hAnsi="Times New Roman" w:cs="Times New Roman"/>
          <w:color w:val="000000" w:themeColor="text1"/>
        </w:rPr>
        <w:t xml:space="preserve"> pengambilan keputusan karier. </w:t>
      </w:r>
      <w:r w:rsidR="009D6434" w:rsidRPr="009D6434">
        <w:rPr>
          <w:rFonts w:ascii="Times New Roman" w:hAnsi="Times New Roman" w:cs="Times New Roman"/>
          <w:color w:val="000000" w:themeColor="text1"/>
        </w:rPr>
        <w:t>Sumbangan efektif dari minat karier dan persepsi layanan informasi karier terhadap pengambilan keputusan karier yakni sebesar 31</w:t>
      </w:r>
      <w:proofErr w:type="gramStart"/>
      <w:r w:rsidR="009D6434" w:rsidRPr="009D6434">
        <w:rPr>
          <w:rFonts w:ascii="Times New Roman" w:hAnsi="Times New Roman" w:cs="Times New Roman"/>
          <w:color w:val="000000" w:themeColor="text1"/>
        </w:rPr>
        <w:t>,5</w:t>
      </w:r>
      <w:proofErr w:type="gramEnd"/>
      <w:r w:rsidR="009D6434" w:rsidRPr="009D6434">
        <w:rPr>
          <w:rFonts w:ascii="Times New Roman" w:hAnsi="Times New Roman" w:cs="Times New Roman"/>
          <w:color w:val="000000" w:themeColor="text1"/>
        </w:rPr>
        <w:t xml:space="preserve">%  dan sisanya 68,5% Dipengaruhi oleh faktor  lain yang tidak diteliti dalam penelitian ini. </w:t>
      </w:r>
    </w:p>
    <w:p w:rsidR="00314CDA" w:rsidRPr="00314CDA" w:rsidRDefault="00314CDA" w:rsidP="00314CDA">
      <w:pPr>
        <w:tabs>
          <w:tab w:val="left" w:pos="567"/>
          <w:tab w:val="left" w:pos="1134"/>
          <w:tab w:val="left" w:pos="1276"/>
        </w:tabs>
        <w:spacing w:after="0" w:line="360" w:lineRule="auto"/>
        <w:ind w:left="567"/>
        <w:jc w:val="both"/>
        <w:rPr>
          <w:rFonts w:ascii="Times New Roman" w:hAnsi="Times New Roman" w:cs="Times New Roman"/>
          <w:color w:val="000000" w:themeColor="text1"/>
        </w:rPr>
      </w:pPr>
    </w:p>
    <w:p w:rsidR="009707B6" w:rsidRPr="009D6434" w:rsidRDefault="00E205CF" w:rsidP="009D6434">
      <w:pPr>
        <w:spacing w:after="0" w:line="360" w:lineRule="auto"/>
        <w:outlineLvl w:val="0"/>
        <w:rPr>
          <w:rFonts w:ascii="Times New Roman" w:eastAsia="Times New Roman" w:hAnsi="Times New Roman" w:cs="Times New Roman"/>
          <w:b/>
          <w:bCs/>
          <w:kern w:val="36"/>
        </w:rPr>
      </w:pPr>
      <w:r w:rsidRPr="009D6434">
        <w:rPr>
          <w:rFonts w:ascii="Times New Roman" w:eastAsia="Times New Roman" w:hAnsi="Times New Roman" w:cs="Times New Roman"/>
          <w:b/>
          <w:bCs/>
          <w:color w:val="000000"/>
          <w:kern w:val="36"/>
        </w:rPr>
        <w:t>KESIMPULAN</w:t>
      </w:r>
    </w:p>
    <w:p w:rsidR="009D6434" w:rsidRPr="009D6434" w:rsidRDefault="009D6434" w:rsidP="00314CDA">
      <w:pPr>
        <w:pStyle w:val="ListParagraph"/>
        <w:tabs>
          <w:tab w:val="left" w:pos="0"/>
          <w:tab w:val="left" w:pos="1134"/>
          <w:tab w:val="left" w:pos="1276"/>
        </w:tabs>
        <w:spacing w:after="0" w:line="360" w:lineRule="auto"/>
        <w:ind w:left="0" w:firstLine="567"/>
        <w:jc w:val="both"/>
        <w:rPr>
          <w:rFonts w:ascii="Times New Roman" w:hAnsi="Times New Roman"/>
          <w:color w:val="000000" w:themeColor="text1"/>
        </w:rPr>
      </w:pPr>
      <w:r w:rsidRPr="009D6434">
        <w:rPr>
          <w:rFonts w:ascii="Times New Roman" w:hAnsi="Times New Roman"/>
          <w:color w:val="000000" w:themeColor="text1"/>
        </w:rPr>
        <w:t>Berdasarkan hasil penelitian dan pembahasan dalam penelit</w:t>
      </w:r>
      <w:r w:rsidR="00314CDA">
        <w:rPr>
          <w:rFonts w:ascii="Times New Roman" w:hAnsi="Times New Roman"/>
          <w:color w:val="000000" w:themeColor="text1"/>
        </w:rPr>
        <w:t xml:space="preserve">ian ini maka dapat </w:t>
      </w:r>
      <w:r w:rsidRPr="009D6434">
        <w:rPr>
          <w:rFonts w:ascii="Times New Roman" w:hAnsi="Times New Roman"/>
          <w:color w:val="000000" w:themeColor="text1"/>
        </w:rPr>
        <w:t xml:space="preserve">disimpulkan </w:t>
      </w:r>
      <w:proofErr w:type="gramStart"/>
      <w:r w:rsidRPr="009D6434">
        <w:rPr>
          <w:rFonts w:ascii="Times New Roman" w:hAnsi="Times New Roman"/>
          <w:color w:val="000000" w:themeColor="text1"/>
        </w:rPr>
        <w:t>bahwa :</w:t>
      </w:r>
      <w:proofErr w:type="gramEnd"/>
    </w:p>
    <w:p w:rsidR="00314CDA" w:rsidRDefault="009D6434" w:rsidP="00314CDA">
      <w:pPr>
        <w:pStyle w:val="ListParagraph"/>
        <w:numPr>
          <w:ilvl w:val="0"/>
          <w:numId w:val="11"/>
        </w:numPr>
        <w:tabs>
          <w:tab w:val="left" w:pos="567"/>
          <w:tab w:val="left" w:pos="1134"/>
          <w:tab w:val="left" w:pos="1276"/>
        </w:tabs>
        <w:spacing w:after="0" w:line="360" w:lineRule="auto"/>
        <w:ind w:left="284" w:hanging="284"/>
        <w:jc w:val="both"/>
        <w:rPr>
          <w:rFonts w:ascii="Times New Roman" w:hAnsi="Times New Roman"/>
          <w:color w:val="000000" w:themeColor="text1"/>
        </w:rPr>
      </w:pPr>
      <w:r w:rsidRPr="009D6434">
        <w:rPr>
          <w:rFonts w:ascii="Times New Roman" w:hAnsi="Times New Roman"/>
          <w:color w:val="000000" w:themeColor="text1"/>
        </w:rPr>
        <w:t>Terdapat pengaruh positif minat karier terhadap pengambilan keputusan karier. Semakin tinggi minat karier pada siswa, maka semakin tinggi pula pengambilan keputusan karier. Sebaliknya semakin rendah minat karier pada siswa maka semakin rendah kemampuan siswa dalam pengambilan keputusan karier. Besanya sumbangan minat karier terhadap pengambilan keputusan karier sebesar 22</w:t>
      </w:r>
      <w:proofErr w:type="gramStart"/>
      <w:r w:rsidRPr="009D6434">
        <w:rPr>
          <w:rFonts w:ascii="Times New Roman" w:hAnsi="Times New Roman"/>
          <w:color w:val="000000" w:themeColor="text1"/>
        </w:rPr>
        <w:t>,2</w:t>
      </w:r>
      <w:proofErr w:type="gramEnd"/>
      <w:r w:rsidRPr="009D6434">
        <w:rPr>
          <w:rFonts w:ascii="Times New Roman" w:hAnsi="Times New Roman"/>
          <w:color w:val="000000" w:themeColor="text1"/>
        </w:rPr>
        <w:t xml:space="preserve"> %.</w:t>
      </w:r>
    </w:p>
    <w:p w:rsidR="00314CDA" w:rsidRDefault="009D6434" w:rsidP="00314CDA">
      <w:pPr>
        <w:pStyle w:val="ListParagraph"/>
        <w:numPr>
          <w:ilvl w:val="0"/>
          <w:numId w:val="11"/>
        </w:numPr>
        <w:tabs>
          <w:tab w:val="left" w:pos="567"/>
          <w:tab w:val="left" w:pos="1134"/>
          <w:tab w:val="left" w:pos="1276"/>
        </w:tabs>
        <w:spacing w:after="0" w:line="360" w:lineRule="auto"/>
        <w:ind w:left="284" w:hanging="284"/>
        <w:jc w:val="both"/>
        <w:rPr>
          <w:rFonts w:ascii="Times New Roman" w:hAnsi="Times New Roman"/>
          <w:color w:val="000000" w:themeColor="text1"/>
        </w:rPr>
      </w:pPr>
      <w:r w:rsidRPr="00314CDA">
        <w:rPr>
          <w:rFonts w:ascii="Times New Roman" w:hAnsi="Times New Roman"/>
          <w:color w:val="000000" w:themeColor="text1"/>
        </w:rPr>
        <w:lastRenderedPageBreak/>
        <w:t xml:space="preserve">Terdapat pengaruh positif persepsi layanan informasi karier terhadap pengambilan keputusan karier. </w:t>
      </w:r>
      <w:proofErr w:type="gramStart"/>
      <w:r w:rsidRPr="00314CDA">
        <w:rPr>
          <w:rFonts w:ascii="Times New Roman" w:hAnsi="Times New Roman"/>
          <w:color w:val="000000" w:themeColor="text1"/>
        </w:rPr>
        <w:t>Semakin tinggi persepsi layanan informasi karier siswa, maka semakin tinggi pula pengambilan keputusan karier.</w:t>
      </w:r>
      <w:proofErr w:type="gramEnd"/>
      <w:r w:rsidRPr="00314CDA">
        <w:rPr>
          <w:rFonts w:ascii="Times New Roman" w:hAnsi="Times New Roman"/>
          <w:color w:val="000000" w:themeColor="text1"/>
        </w:rPr>
        <w:t xml:space="preserve"> </w:t>
      </w:r>
      <w:proofErr w:type="gramStart"/>
      <w:r w:rsidRPr="00314CDA">
        <w:rPr>
          <w:rFonts w:ascii="Times New Roman" w:hAnsi="Times New Roman"/>
          <w:color w:val="000000" w:themeColor="text1"/>
        </w:rPr>
        <w:t>Sebaliknya semakin rendah persepsi layanan informasi karier siswa, maka semakin rendah kemampuan siswa dalam pengambilan keputusan karier.</w:t>
      </w:r>
      <w:proofErr w:type="gramEnd"/>
      <w:r w:rsidRPr="00314CDA">
        <w:rPr>
          <w:rFonts w:ascii="Times New Roman" w:hAnsi="Times New Roman"/>
          <w:color w:val="000000" w:themeColor="text1"/>
        </w:rPr>
        <w:t xml:space="preserve"> Besarnya sumbangan persepsi layanan informasi karier terhadap pengambilan keputusan karier sebesar 26,3%</w:t>
      </w:r>
    </w:p>
    <w:p w:rsidR="00314CDA" w:rsidRDefault="009D6434" w:rsidP="00314CDA">
      <w:pPr>
        <w:pStyle w:val="ListParagraph"/>
        <w:numPr>
          <w:ilvl w:val="0"/>
          <w:numId w:val="11"/>
        </w:numPr>
        <w:tabs>
          <w:tab w:val="left" w:pos="567"/>
          <w:tab w:val="left" w:pos="1134"/>
          <w:tab w:val="left" w:pos="1276"/>
        </w:tabs>
        <w:spacing w:after="0" w:line="360" w:lineRule="auto"/>
        <w:ind w:left="284" w:hanging="284"/>
        <w:jc w:val="both"/>
        <w:rPr>
          <w:rFonts w:ascii="Times New Roman" w:hAnsi="Times New Roman"/>
          <w:color w:val="000000" w:themeColor="text1"/>
        </w:rPr>
      </w:pPr>
      <w:r w:rsidRPr="00314CDA">
        <w:rPr>
          <w:rFonts w:ascii="Times New Roman" w:hAnsi="Times New Roman"/>
          <w:color w:val="000000" w:themeColor="text1"/>
        </w:rPr>
        <w:t>Ada pengaruh signifikan secara bersama-sama antara minat karier dan persepsi layanan informasi karier terhadap pengambilan keputusan karier siswa. Hasil analisa regresi didapatkan nilai F sebesar 43,015 (p&lt;0,05) dan sumbangan efektif variabel minat karier dan persepsi layanan informasi karier dalam mempredikSsi pengambilan keputusan karier adalah sebesar 31,5% sedangkan sisanya 68,5% dipengaruhi oleh faktor lain yang tidak diteliti dalam penelitian ini.</w:t>
      </w:r>
    </w:p>
    <w:p w:rsidR="009D6434" w:rsidRPr="00314CDA" w:rsidRDefault="00314CDA" w:rsidP="00314CDA">
      <w:pPr>
        <w:pStyle w:val="ListParagraph"/>
        <w:tabs>
          <w:tab w:val="left" w:pos="567"/>
          <w:tab w:val="left" w:pos="1134"/>
          <w:tab w:val="left" w:pos="1276"/>
        </w:tabs>
        <w:spacing w:after="0" w:line="360" w:lineRule="auto"/>
        <w:ind w:left="284"/>
        <w:jc w:val="both"/>
        <w:rPr>
          <w:rFonts w:ascii="Times New Roman" w:hAnsi="Times New Roman"/>
          <w:color w:val="000000" w:themeColor="text1"/>
        </w:rPr>
      </w:pPr>
      <w:r>
        <w:rPr>
          <w:rFonts w:ascii="Times New Roman" w:hAnsi="Times New Roman"/>
          <w:color w:val="000000" w:themeColor="text1"/>
        </w:rPr>
        <w:tab/>
      </w:r>
      <w:proofErr w:type="gramStart"/>
      <w:r w:rsidR="009D6434" w:rsidRPr="00314CDA">
        <w:rPr>
          <w:rFonts w:ascii="Times New Roman" w:hAnsi="Times New Roman"/>
          <w:color w:val="000000" w:themeColor="text1"/>
        </w:rPr>
        <w:t>Berdasarkan hasil p</w:t>
      </w:r>
      <w:r w:rsidRPr="00314CDA">
        <w:rPr>
          <w:rFonts w:ascii="Times New Roman" w:hAnsi="Times New Roman"/>
          <w:color w:val="000000" w:themeColor="text1"/>
        </w:rPr>
        <w:t>enelitian yang telah ditemukan k</w:t>
      </w:r>
      <w:r w:rsidR="009D6434" w:rsidRPr="00314CDA">
        <w:rPr>
          <w:rFonts w:ascii="Times New Roman" w:hAnsi="Times New Roman"/>
          <w:color w:val="000000" w:themeColor="text1"/>
        </w:rPr>
        <w:t>eterbatasan dalam penelitian kali ini adalah minimnya interaksi peneliti dengan sampel penelitian karena jumlah sampel yang cukup banyak dan terbatasnya waktu tatap muka dengan sampel penelitian.</w:t>
      </w:r>
      <w:proofErr w:type="gramEnd"/>
      <w:r w:rsidR="009D6434" w:rsidRPr="00314CDA">
        <w:rPr>
          <w:rFonts w:ascii="Times New Roman" w:hAnsi="Times New Roman"/>
          <w:color w:val="000000" w:themeColor="text1"/>
        </w:rPr>
        <w:t xml:space="preserve"> </w:t>
      </w:r>
      <w:proofErr w:type="gramStart"/>
      <w:r w:rsidR="009D6434" w:rsidRPr="00314CDA">
        <w:rPr>
          <w:rFonts w:ascii="Times New Roman" w:hAnsi="Times New Roman"/>
          <w:color w:val="000000" w:themeColor="text1"/>
        </w:rPr>
        <w:t>Untuk peneliti selanjutnya jika ingin melaksanakan variabel penelitian serupa terutama mengenai layanan informasi karier bisa mencoba dengan penelitian kuantitatif eksperimen ataupun kualitatif untuk mendapatkan hasil penelitian yang lebih maksimal.</w:t>
      </w:r>
      <w:proofErr w:type="gramEnd"/>
      <w:r w:rsidR="009D6434" w:rsidRPr="00314CDA">
        <w:rPr>
          <w:rFonts w:ascii="Times New Roman" w:hAnsi="Times New Roman"/>
          <w:color w:val="000000" w:themeColor="text1"/>
        </w:rPr>
        <w:t xml:space="preserve"> </w:t>
      </w:r>
    </w:p>
    <w:p w:rsidR="009707B6" w:rsidRPr="00BF1243" w:rsidRDefault="009707B6" w:rsidP="009707B6">
      <w:pPr>
        <w:spacing w:after="0" w:line="240" w:lineRule="auto"/>
        <w:rPr>
          <w:rFonts w:ascii="Times New Roman" w:eastAsia="Times New Roman" w:hAnsi="Times New Roman" w:cs="Times New Roman"/>
          <w:sz w:val="24"/>
          <w:szCs w:val="24"/>
        </w:rPr>
      </w:pPr>
    </w:p>
    <w:p w:rsidR="009707B6" w:rsidRPr="00CA04F6" w:rsidRDefault="00CA04F6" w:rsidP="00CA04F6">
      <w:pPr>
        <w:spacing w:after="0" w:line="240" w:lineRule="auto"/>
        <w:jc w:val="both"/>
        <w:outlineLvl w:val="0"/>
        <w:rPr>
          <w:rFonts w:ascii="Times New Roman" w:eastAsia="Times New Roman" w:hAnsi="Times New Roman" w:cs="Times New Roman"/>
          <w:b/>
          <w:bCs/>
          <w:color w:val="000000"/>
          <w:kern w:val="36"/>
        </w:rPr>
      </w:pPr>
      <w:r>
        <w:rPr>
          <w:rFonts w:ascii="Times New Roman" w:eastAsia="Times New Roman" w:hAnsi="Times New Roman" w:cs="Times New Roman"/>
          <w:b/>
          <w:bCs/>
          <w:color w:val="000000"/>
          <w:kern w:val="36"/>
        </w:rPr>
        <w:t>DAFTAR PUSTAKA</w:t>
      </w:r>
    </w:p>
    <w:p w:rsidR="00CA04F6" w:rsidRPr="00FD5899" w:rsidRDefault="00CA04F6" w:rsidP="00CA04F6">
      <w:pPr>
        <w:widowControl w:val="0"/>
        <w:autoSpaceDE w:val="0"/>
        <w:autoSpaceDN w:val="0"/>
        <w:adjustRightInd w:val="0"/>
        <w:spacing w:after="0" w:line="240" w:lineRule="auto"/>
        <w:jc w:val="both"/>
        <w:rPr>
          <w:rFonts w:ascii="Times New Roman" w:hAnsi="Times New Roman"/>
          <w:noProof/>
          <w:sz w:val="24"/>
          <w:szCs w:val="24"/>
        </w:rPr>
      </w:pPr>
      <w:r w:rsidRPr="006F2FAD">
        <w:rPr>
          <w:rFonts w:ascii="Times New Roman" w:hAnsi="Times New Roman"/>
          <w:b/>
          <w:bCs/>
          <w:color w:val="000000" w:themeColor="text1"/>
          <w:sz w:val="24"/>
          <w:szCs w:val="24"/>
        </w:rPr>
        <w:fldChar w:fldCharType="begin" w:fldLock="1"/>
      </w:r>
      <w:r w:rsidRPr="006F2FAD">
        <w:rPr>
          <w:rFonts w:ascii="Times New Roman" w:hAnsi="Times New Roman"/>
          <w:b/>
          <w:bCs/>
          <w:color w:val="000000" w:themeColor="text1"/>
          <w:sz w:val="24"/>
          <w:szCs w:val="24"/>
        </w:rPr>
        <w:instrText xml:space="preserve">ADDIN Mendeley Bibliography CSL_BIBLIOGRAPHY </w:instrText>
      </w:r>
      <w:r w:rsidRPr="006F2FAD">
        <w:rPr>
          <w:rFonts w:ascii="Times New Roman" w:hAnsi="Times New Roman"/>
          <w:b/>
          <w:bCs/>
          <w:color w:val="000000" w:themeColor="text1"/>
          <w:sz w:val="24"/>
          <w:szCs w:val="24"/>
        </w:rPr>
        <w:fldChar w:fldCharType="separate"/>
      </w:r>
    </w:p>
    <w:p w:rsidR="00CA04F6"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r w:rsidRPr="00FD5899">
        <w:rPr>
          <w:rFonts w:ascii="Times New Roman" w:hAnsi="Times New Roman"/>
          <w:noProof/>
          <w:sz w:val="24"/>
          <w:szCs w:val="24"/>
        </w:rPr>
        <w:t xml:space="preserve">Chason, A.K., Yowell, E.B., Sampson, J.P.Jr., Lenz, J.G., Reardon, R. C. (2013). Relationships among career thoughts, career interests, and career decision state. </w:t>
      </w:r>
      <w:r w:rsidRPr="00FD5899">
        <w:rPr>
          <w:rFonts w:ascii="Times New Roman" w:hAnsi="Times New Roman"/>
          <w:i/>
          <w:iCs/>
          <w:noProof/>
          <w:sz w:val="24"/>
          <w:szCs w:val="24"/>
        </w:rPr>
        <w:t>The Canadian Journal of Career Development</w:t>
      </w:r>
      <w:r w:rsidRPr="00FD5899">
        <w:rPr>
          <w:rFonts w:ascii="Times New Roman" w:hAnsi="Times New Roman"/>
          <w:noProof/>
          <w:sz w:val="24"/>
          <w:szCs w:val="24"/>
        </w:rPr>
        <w:t xml:space="preserve">, </w:t>
      </w:r>
      <w:r w:rsidRPr="004642FA">
        <w:rPr>
          <w:rFonts w:ascii="Times New Roman" w:hAnsi="Times New Roman"/>
          <w:iCs/>
          <w:noProof/>
          <w:sz w:val="24"/>
          <w:szCs w:val="24"/>
        </w:rPr>
        <w:t>12</w:t>
      </w:r>
      <w:r w:rsidRPr="004642FA">
        <w:rPr>
          <w:rFonts w:ascii="Times New Roman" w:hAnsi="Times New Roman"/>
          <w:noProof/>
          <w:sz w:val="24"/>
          <w:szCs w:val="24"/>
        </w:rPr>
        <w:t>(1)</w:t>
      </w:r>
      <w:r w:rsidRPr="00FD5899">
        <w:rPr>
          <w:rFonts w:ascii="Times New Roman" w:hAnsi="Times New Roman"/>
          <w:noProof/>
          <w:sz w:val="24"/>
          <w:szCs w:val="24"/>
        </w:rPr>
        <w:t>, 39–47.</w:t>
      </w:r>
    </w:p>
    <w:p w:rsidR="00CA04F6" w:rsidRPr="00FD5899"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p>
    <w:p w:rsidR="00CA04F6"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r w:rsidRPr="00FD5899">
        <w:rPr>
          <w:rFonts w:ascii="Times New Roman" w:hAnsi="Times New Roman"/>
          <w:noProof/>
          <w:sz w:val="24"/>
          <w:szCs w:val="24"/>
        </w:rPr>
        <w:t xml:space="preserve">Darmasaputro, A., Gunawan, W. (2018). Hubungan efikasi diri pengambilan keputusan karier dan pengambilan keputusan karier pada siswa SMA. </w:t>
      </w:r>
      <w:r w:rsidRPr="00FD5899">
        <w:rPr>
          <w:rFonts w:ascii="Times New Roman" w:hAnsi="Times New Roman"/>
          <w:i/>
          <w:iCs/>
          <w:noProof/>
          <w:sz w:val="24"/>
          <w:szCs w:val="24"/>
        </w:rPr>
        <w:t>Jurnal Psikologi</w:t>
      </w:r>
      <w:r w:rsidRPr="00FD5899">
        <w:rPr>
          <w:rFonts w:ascii="Times New Roman" w:hAnsi="Times New Roman"/>
          <w:noProof/>
          <w:sz w:val="24"/>
          <w:szCs w:val="24"/>
        </w:rPr>
        <w:t xml:space="preserve">, </w:t>
      </w:r>
      <w:r w:rsidRPr="00FD5899">
        <w:rPr>
          <w:rFonts w:ascii="Times New Roman" w:hAnsi="Times New Roman"/>
          <w:i/>
          <w:iCs/>
          <w:noProof/>
          <w:sz w:val="24"/>
          <w:szCs w:val="24"/>
        </w:rPr>
        <w:t>14</w:t>
      </w:r>
      <w:r w:rsidRPr="00FD5899">
        <w:rPr>
          <w:rFonts w:ascii="Times New Roman" w:hAnsi="Times New Roman"/>
          <w:noProof/>
          <w:sz w:val="24"/>
          <w:szCs w:val="24"/>
        </w:rPr>
        <w:t>(1), 1–11.</w:t>
      </w:r>
    </w:p>
    <w:p w:rsidR="00CA04F6" w:rsidRPr="00FD5899"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p>
    <w:p w:rsidR="00CA04F6"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r w:rsidRPr="00FD5899">
        <w:rPr>
          <w:rFonts w:ascii="Times New Roman" w:hAnsi="Times New Roman"/>
          <w:noProof/>
          <w:sz w:val="24"/>
          <w:szCs w:val="24"/>
        </w:rPr>
        <w:t xml:space="preserve">Dobson, L. K., Gardner, M. K., Metz, A. J., &amp; Jr. Gore, P. A. (2014). The relationship between interests and values in career decision making: the need for an alternative method of measuring values. </w:t>
      </w:r>
      <w:r w:rsidRPr="00FD5899">
        <w:rPr>
          <w:rFonts w:ascii="Times New Roman" w:hAnsi="Times New Roman"/>
          <w:i/>
          <w:iCs/>
          <w:noProof/>
          <w:sz w:val="24"/>
          <w:szCs w:val="24"/>
        </w:rPr>
        <w:t>Journal of Career Assesment</w:t>
      </w:r>
      <w:r w:rsidRPr="00FD5899">
        <w:rPr>
          <w:rFonts w:ascii="Times New Roman" w:hAnsi="Times New Roman"/>
          <w:noProof/>
          <w:sz w:val="24"/>
          <w:szCs w:val="24"/>
        </w:rPr>
        <w:t xml:space="preserve">, </w:t>
      </w:r>
      <w:r w:rsidRPr="00FD5899">
        <w:rPr>
          <w:rFonts w:ascii="Times New Roman" w:hAnsi="Times New Roman"/>
          <w:i/>
          <w:iCs/>
          <w:noProof/>
          <w:sz w:val="24"/>
          <w:szCs w:val="24"/>
        </w:rPr>
        <w:t>22</w:t>
      </w:r>
      <w:r w:rsidRPr="00FD5899">
        <w:rPr>
          <w:rFonts w:ascii="Times New Roman" w:hAnsi="Times New Roman"/>
          <w:noProof/>
          <w:sz w:val="24"/>
          <w:szCs w:val="24"/>
        </w:rPr>
        <w:t>(1), 113–122. https://doi.org/10.1177/1069072713492929</w:t>
      </w:r>
    </w:p>
    <w:p w:rsidR="00CA04F6" w:rsidRPr="00FD5899" w:rsidRDefault="00CA04F6" w:rsidP="00CA04F6">
      <w:pPr>
        <w:widowControl w:val="0"/>
        <w:autoSpaceDE w:val="0"/>
        <w:autoSpaceDN w:val="0"/>
        <w:adjustRightInd w:val="0"/>
        <w:spacing w:after="0" w:line="240" w:lineRule="auto"/>
        <w:jc w:val="both"/>
        <w:rPr>
          <w:rFonts w:ascii="Times New Roman" w:hAnsi="Times New Roman"/>
          <w:noProof/>
          <w:sz w:val="24"/>
          <w:szCs w:val="24"/>
        </w:rPr>
      </w:pPr>
    </w:p>
    <w:p w:rsidR="00CA04F6"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r w:rsidRPr="00FD5899">
        <w:rPr>
          <w:rFonts w:ascii="Times New Roman" w:hAnsi="Times New Roman"/>
          <w:noProof/>
          <w:sz w:val="24"/>
          <w:szCs w:val="24"/>
        </w:rPr>
        <w:t xml:space="preserve">Gati, I., Levin, N. (2015). </w:t>
      </w:r>
      <w:r>
        <w:rPr>
          <w:rFonts w:ascii="Times New Roman" w:hAnsi="Times New Roman"/>
          <w:i/>
          <w:iCs/>
          <w:noProof/>
          <w:sz w:val="24"/>
          <w:szCs w:val="24"/>
        </w:rPr>
        <w:t>Making Better Career D</w:t>
      </w:r>
      <w:r w:rsidRPr="00FD5899">
        <w:rPr>
          <w:rFonts w:ascii="Times New Roman" w:hAnsi="Times New Roman"/>
          <w:i/>
          <w:iCs/>
          <w:noProof/>
          <w:sz w:val="24"/>
          <w:szCs w:val="24"/>
        </w:rPr>
        <w:t>ecisions</w:t>
      </w:r>
      <w:r w:rsidRPr="00FD5899">
        <w:rPr>
          <w:rFonts w:ascii="Times New Roman" w:hAnsi="Times New Roman"/>
          <w:noProof/>
          <w:sz w:val="24"/>
          <w:szCs w:val="24"/>
        </w:rPr>
        <w:t>. P.J. Hartung, M.L.</w:t>
      </w:r>
    </w:p>
    <w:p w:rsidR="00CA04F6" w:rsidRPr="00FD5899"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p>
    <w:p w:rsidR="00CA04F6"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r w:rsidRPr="00FD5899">
        <w:rPr>
          <w:rFonts w:ascii="Times New Roman" w:hAnsi="Times New Roman"/>
          <w:noProof/>
          <w:sz w:val="24"/>
          <w:szCs w:val="24"/>
        </w:rPr>
        <w:lastRenderedPageBreak/>
        <w:t xml:space="preserve">Gati, I., &amp; Tal, S. (2008). </w:t>
      </w:r>
      <w:r w:rsidRPr="00FD5899">
        <w:rPr>
          <w:rFonts w:ascii="Times New Roman" w:hAnsi="Times New Roman"/>
          <w:i/>
          <w:iCs/>
          <w:noProof/>
          <w:sz w:val="24"/>
          <w:szCs w:val="24"/>
        </w:rPr>
        <w:t>Deci</w:t>
      </w:r>
      <w:r>
        <w:rPr>
          <w:rFonts w:ascii="Times New Roman" w:hAnsi="Times New Roman"/>
          <w:i/>
          <w:iCs/>
          <w:noProof/>
          <w:sz w:val="24"/>
          <w:szCs w:val="24"/>
        </w:rPr>
        <w:t>sion Making Models and Career G</w:t>
      </w:r>
      <w:r w:rsidRPr="00FD5899">
        <w:rPr>
          <w:rFonts w:ascii="Times New Roman" w:hAnsi="Times New Roman"/>
          <w:i/>
          <w:iCs/>
          <w:noProof/>
          <w:sz w:val="24"/>
          <w:szCs w:val="24"/>
        </w:rPr>
        <w:t>uidance</w:t>
      </w:r>
      <w:r w:rsidRPr="00FD5899">
        <w:rPr>
          <w:rFonts w:ascii="Times New Roman" w:hAnsi="Times New Roman"/>
          <w:noProof/>
          <w:sz w:val="24"/>
          <w:szCs w:val="24"/>
        </w:rPr>
        <w:t>. Springer Science+Business Media B.V.</w:t>
      </w:r>
    </w:p>
    <w:p w:rsidR="00CA04F6" w:rsidRPr="00FD5899"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p>
    <w:p w:rsidR="00CA04F6"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r w:rsidRPr="00FD5899">
        <w:rPr>
          <w:rFonts w:ascii="Times New Roman" w:hAnsi="Times New Roman"/>
          <w:noProof/>
          <w:sz w:val="24"/>
          <w:szCs w:val="24"/>
        </w:rPr>
        <w:t>Hapsari, I.I., Maulana, H. (2013). Pengukuran min</w:t>
      </w:r>
      <w:r>
        <w:rPr>
          <w:rFonts w:ascii="Times New Roman" w:hAnsi="Times New Roman"/>
          <w:noProof/>
          <w:sz w:val="24"/>
          <w:szCs w:val="24"/>
        </w:rPr>
        <w:t>at mahasiswa berdasarkan teori h</w:t>
      </w:r>
      <w:r w:rsidRPr="00FD5899">
        <w:rPr>
          <w:rFonts w:ascii="Times New Roman" w:hAnsi="Times New Roman"/>
          <w:noProof/>
          <w:sz w:val="24"/>
          <w:szCs w:val="24"/>
        </w:rPr>
        <w:t xml:space="preserve">olland. </w:t>
      </w:r>
      <w:r w:rsidRPr="00FD5899">
        <w:rPr>
          <w:rFonts w:ascii="Times New Roman" w:hAnsi="Times New Roman"/>
          <w:i/>
          <w:iCs/>
          <w:noProof/>
          <w:sz w:val="24"/>
          <w:szCs w:val="24"/>
        </w:rPr>
        <w:t>Jurnal Perspektif Ilmu Pendidikan</w:t>
      </w:r>
      <w:r w:rsidRPr="00FD5899">
        <w:rPr>
          <w:rFonts w:ascii="Times New Roman" w:hAnsi="Times New Roman"/>
          <w:noProof/>
          <w:sz w:val="24"/>
          <w:szCs w:val="24"/>
        </w:rPr>
        <w:t xml:space="preserve">, </w:t>
      </w:r>
      <w:r w:rsidRPr="00FD5899">
        <w:rPr>
          <w:rFonts w:ascii="Times New Roman" w:hAnsi="Times New Roman"/>
          <w:i/>
          <w:iCs/>
          <w:noProof/>
          <w:sz w:val="24"/>
          <w:szCs w:val="24"/>
        </w:rPr>
        <w:t>27</w:t>
      </w:r>
      <w:r w:rsidRPr="00FD5899">
        <w:rPr>
          <w:rFonts w:ascii="Times New Roman" w:hAnsi="Times New Roman"/>
          <w:noProof/>
          <w:sz w:val="24"/>
          <w:szCs w:val="24"/>
        </w:rPr>
        <w:t>(2), 152–159.</w:t>
      </w:r>
    </w:p>
    <w:p w:rsidR="00CA04F6" w:rsidRPr="00FD5899" w:rsidRDefault="00CA04F6" w:rsidP="00CA04F6">
      <w:pPr>
        <w:widowControl w:val="0"/>
        <w:autoSpaceDE w:val="0"/>
        <w:autoSpaceDN w:val="0"/>
        <w:adjustRightInd w:val="0"/>
        <w:spacing w:after="0" w:line="240" w:lineRule="auto"/>
        <w:jc w:val="both"/>
        <w:rPr>
          <w:rFonts w:ascii="Times New Roman" w:hAnsi="Times New Roman"/>
          <w:noProof/>
          <w:sz w:val="24"/>
          <w:szCs w:val="24"/>
        </w:rPr>
      </w:pPr>
    </w:p>
    <w:p w:rsidR="00CA04F6"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r w:rsidRPr="00FD5899">
        <w:rPr>
          <w:rFonts w:ascii="Times New Roman" w:hAnsi="Times New Roman"/>
          <w:noProof/>
          <w:sz w:val="24"/>
          <w:szCs w:val="24"/>
        </w:rPr>
        <w:t xml:space="preserve">Humayon, A. A., Raza, S., &amp; Khan, R.A., Ansari, N. U. A. (2018). Effect of family influence, personal interest and economic considerations on career choice amongst undergraduate students in Higher Educational Institutions of Vehari, Pakistan. </w:t>
      </w:r>
      <w:r w:rsidRPr="00FD5899">
        <w:rPr>
          <w:rFonts w:ascii="Times New Roman" w:hAnsi="Times New Roman"/>
          <w:i/>
          <w:iCs/>
          <w:noProof/>
          <w:sz w:val="24"/>
          <w:szCs w:val="24"/>
        </w:rPr>
        <w:t>International Journal of Organizational Leadership</w:t>
      </w:r>
      <w:r w:rsidRPr="00FD5899">
        <w:rPr>
          <w:rFonts w:ascii="Times New Roman" w:hAnsi="Times New Roman"/>
          <w:noProof/>
          <w:sz w:val="24"/>
          <w:szCs w:val="24"/>
        </w:rPr>
        <w:t xml:space="preserve">, </w:t>
      </w:r>
      <w:r w:rsidRPr="00FD5899">
        <w:rPr>
          <w:rFonts w:ascii="Times New Roman" w:hAnsi="Times New Roman"/>
          <w:i/>
          <w:iCs/>
          <w:noProof/>
          <w:sz w:val="24"/>
          <w:szCs w:val="24"/>
        </w:rPr>
        <w:t>7</w:t>
      </w:r>
      <w:r w:rsidRPr="00FD5899">
        <w:rPr>
          <w:rFonts w:ascii="Times New Roman" w:hAnsi="Times New Roman"/>
          <w:noProof/>
          <w:sz w:val="24"/>
          <w:szCs w:val="24"/>
        </w:rPr>
        <w:t>, 130–142.</w:t>
      </w:r>
    </w:p>
    <w:p w:rsidR="00CA04F6"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p>
    <w:p w:rsidR="00CA04F6" w:rsidRDefault="00CA04F6" w:rsidP="00CA04F6">
      <w:pPr>
        <w:spacing w:after="0" w:line="240" w:lineRule="auto"/>
        <w:ind w:left="567" w:hanging="567"/>
        <w:jc w:val="both"/>
        <w:rPr>
          <w:rFonts w:ascii="Times New Roman" w:hAnsi="Times New Roman"/>
          <w:color w:val="000000" w:themeColor="text1"/>
          <w:sz w:val="24"/>
          <w:szCs w:val="24"/>
        </w:rPr>
      </w:pPr>
      <w:r w:rsidRPr="003F2F22">
        <w:rPr>
          <w:rFonts w:ascii="Times New Roman" w:hAnsi="Times New Roman"/>
          <w:color w:val="000000" w:themeColor="text1"/>
          <w:sz w:val="24"/>
          <w:szCs w:val="24"/>
        </w:rPr>
        <w:t xml:space="preserve">Hurlock, E, B. (2017). Psikologi </w:t>
      </w:r>
      <w:r>
        <w:rPr>
          <w:rFonts w:ascii="Times New Roman" w:hAnsi="Times New Roman"/>
          <w:color w:val="000000" w:themeColor="text1"/>
          <w:sz w:val="24"/>
          <w:szCs w:val="24"/>
        </w:rPr>
        <w:t xml:space="preserve">Perkembangan </w:t>
      </w:r>
      <w:proofErr w:type="gramStart"/>
      <w:r>
        <w:rPr>
          <w:rFonts w:ascii="Times New Roman" w:hAnsi="Times New Roman"/>
          <w:color w:val="000000" w:themeColor="text1"/>
          <w:sz w:val="24"/>
          <w:szCs w:val="24"/>
        </w:rPr>
        <w:t>Suatu  Pendekatan</w:t>
      </w:r>
      <w:proofErr w:type="gramEnd"/>
      <w:r>
        <w:rPr>
          <w:rFonts w:ascii="Times New Roman" w:hAnsi="Times New Roman"/>
          <w:color w:val="000000" w:themeColor="text1"/>
          <w:sz w:val="24"/>
          <w:szCs w:val="24"/>
        </w:rPr>
        <w:t xml:space="preserve"> Sepanjang Rentang K</w:t>
      </w:r>
      <w:r w:rsidRPr="003F2F22">
        <w:rPr>
          <w:rFonts w:ascii="Times New Roman" w:hAnsi="Times New Roman"/>
          <w:color w:val="000000" w:themeColor="text1"/>
          <w:sz w:val="24"/>
          <w:szCs w:val="24"/>
        </w:rPr>
        <w:t>ehidupan (edisi ke – 5). Ja</w:t>
      </w:r>
      <w:r>
        <w:rPr>
          <w:rFonts w:ascii="Times New Roman" w:hAnsi="Times New Roman"/>
          <w:color w:val="000000" w:themeColor="text1"/>
          <w:sz w:val="24"/>
          <w:szCs w:val="24"/>
        </w:rPr>
        <w:t>karta: Erlangga</w:t>
      </w:r>
    </w:p>
    <w:p w:rsidR="00CA04F6" w:rsidRDefault="00CA04F6" w:rsidP="00CA04F6">
      <w:pPr>
        <w:spacing w:after="0" w:line="240" w:lineRule="auto"/>
        <w:ind w:left="567" w:hanging="567"/>
        <w:jc w:val="both"/>
        <w:rPr>
          <w:rFonts w:ascii="Times New Roman" w:hAnsi="Times New Roman"/>
          <w:color w:val="000000" w:themeColor="text1"/>
          <w:sz w:val="24"/>
          <w:szCs w:val="24"/>
        </w:rPr>
      </w:pPr>
    </w:p>
    <w:p w:rsidR="00CA04F6" w:rsidRPr="00CA04F6" w:rsidRDefault="00CA04F6" w:rsidP="00CA04F6">
      <w:pPr>
        <w:spacing w:after="0" w:line="240" w:lineRule="auto"/>
        <w:ind w:left="567" w:hanging="567"/>
        <w:jc w:val="both"/>
        <w:rPr>
          <w:rFonts w:ascii="Times New Roman" w:hAnsi="Times New Roman"/>
          <w:color w:val="000000" w:themeColor="text1"/>
          <w:sz w:val="24"/>
          <w:szCs w:val="24"/>
        </w:rPr>
      </w:pPr>
      <w:r w:rsidRPr="00FD5899">
        <w:rPr>
          <w:rFonts w:ascii="Times New Roman" w:hAnsi="Times New Roman"/>
          <w:noProof/>
          <w:sz w:val="24"/>
          <w:szCs w:val="24"/>
        </w:rPr>
        <w:t xml:space="preserve">Khoiriyah, Y.M., Nursalim, M. (2013). Meningkatkan pemahaman karier dengan pemberian layanan informasi karier di kelas XI IS-4 SMA Negeri 13 Surabaya (suatu penelitian tindakan dalam bimbingan dan konseling). </w:t>
      </w:r>
      <w:r w:rsidRPr="00FD5899">
        <w:rPr>
          <w:rFonts w:ascii="Times New Roman" w:hAnsi="Times New Roman"/>
          <w:i/>
          <w:iCs/>
          <w:noProof/>
          <w:sz w:val="24"/>
          <w:szCs w:val="24"/>
        </w:rPr>
        <w:t>Jurnal Mahasiswa Bimbingan Dan Konseling</w:t>
      </w:r>
      <w:r w:rsidRPr="00FD5899">
        <w:rPr>
          <w:rFonts w:ascii="Times New Roman" w:hAnsi="Times New Roman"/>
          <w:noProof/>
          <w:sz w:val="24"/>
          <w:szCs w:val="24"/>
        </w:rPr>
        <w:t xml:space="preserve">, </w:t>
      </w:r>
      <w:r w:rsidRPr="00FD5899">
        <w:rPr>
          <w:rFonts w:ascii="Times New Roman" w:hAnsi="Times New Roman"/>
          <w:i/>
          <w:iCs/>
          <w:noProof/>
          <w:sz w:val="24"/>
          <w:szCs w:val="24"/>
        </w:rPr>
        <w:t>1</w:t>
      </w:r>
      <w:r w:rsidRPr="00FD5899">
        <w:rPr>
          <w:rFonts w:ascii="Times New Roman" w:hAnsi="Times New Roman"/>
          <w:noProof/>
          <w:sz w:val="24"/>
          <w:szCs w:val="24"/>
        </w:rPr>
        <w:t>(1), 201–216.</w:t>
      </w:r>
    </w:p>
    <w:p w:rsidR="00CA04F6" w:rsidRPr="00FD5899"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p>
    <w:p w:rsidR="00CA04F6"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r w:rsidRPr="00FD5899">
        <w:rPr>
          <w:rFonts w:ascii="Times New Roman" w:hAnsi="Times New Roman"/>
          <w:noProof/>
          <w:sz w:val="24"/>
          <w:szCs w:val="24"/>
        </w:rPr>
        <w:t xml:space="preserve">Lestari, D., S. (2016). Kontribusi minat jurusan, kualitas layanan informasi karir, dan pemahaman karir terhadap kemampuan mengambil keputusan karir. </w:t>
      </w:r>
      <w:r w:rsidRPr="00FD5899">
        <w:rPr>
          <w:rFonts w:ascii="Times New Roman" w:hAnsi="Times New Roman"/>
          <w:i/>
          <w:iCs/>
          <w:noProof/>
          <w:sz w:val="24"/>
          <w:szCs w:val="24"/>
        </w:rPr>
        <w:t>Jurnal Bimbingan Konseling</w:t>
      </w:r>
      <w:r w:rsidRPr="00FD5899">
        <w:rPr>
          <w:rFonts w:ascii="Times New Roman" w:hAnsi="Times New Roman"/>
          <w:noProof/>
          <w:sz w:val="24"/>
          <w:szCs w:val="24"/>
        </w:rPr>
        <w:t xml:space="preserve">, </w:t>
      </w:r>
      <w:r w:rsidRPr="00FD5899">
        <w:rPr>
          <w:rFonts w:ascii="Times New Roman" w:hAnsi="Times New Roman"/>
          <w:i/>
          <w:iCs/>
          <w:noProof/>
          <w:sz w:val="24"/>
          <w:szCs w:val="24"/>
        </w:rPr>
        <w:t>5</w:t>
      </w:r>
      <w:r w:rsidRPr="00FD5899">
        <w:rPr>
          <w:rFonts w:ascii="Times New Roman" w:hAnsi="Times New Roman"/>
          <w:noProof/>
          <w:sz w:val="24"/>
          <w:szCs w:val="24"/>
        </w:rPr>
        <w:t>(1), 47–54.</w:t>
      </w:r>
    </w:p>
    <w:p w:rsidR="00CA04F6"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p>
    <w:p w:rsidR="00CA04F6" w:rsidRPr="00E03B9E"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proofErr w:type="gramStart"/>
      <w:r w:rsidRPr="00E03B9E">
        <w:rPr>
          <w:rFonts w:ascii="Times New Roman" w:hAnsi="Times New Roman"/>
          <w:color w:val="000000" w:themeColor="text1"/>
          <w:sz w:val="24"/>
          <w:szCs w:val="24"/>
          <w:shd w:val="clear" w:color="auto" w:fill="FFFFFF"/>
        </w:rPr>
        <w:t>Mamahit, H. C., &amp; Situmorang, D. D. B. (2016).</w:t>
      </w:r>
      <w:proofErr w:type="gramEnd"/>
      <w:r w:rsidRPr="00E03B9E">
        <w:rPr>
          <w:rFonts w:ascii="Times New Roman" w:hAnsi="Times New Roman"/>
          <w:color w:val="000000" w:themeColor="text1"/>
          <w:sz w:val="24"/>
          <w:szCs w:val="24"/>
          <w:shd w:val="clear" w:color="auto" w:fill="FFFFFF"/>
        </w:rPr>
        <w:t xml:space="preserve"> </w:t>
      </w:r>
      <w:proofErr w:type="gramStart"/>
      <w:r w:rsidRPr="00E03B9E">
        <w:rPr>
          <w:rFonts w:ascii="Times New Roman" w:hAnsi="Times New Roman"/>
          <w:color w:val="000000" w:themeColor="text1"/>
          <w:sz w:val="24"/>
          <w:szCs w:val="24"/>
          <w:shd w:val="clear" w:color="auto" w:fill="FFFFFF"/>
        </w:rPr>
        <w:t>Hubungan self-determination dan motivasi berprestasi dengan kemampuan pengambilan keputusan siswa SMA.</w:t>
      </w:r>
      <w:proofErr w:type="gramEnd"/>
      <w:r w:rsidRPr="00E03B9E">
        <w:rPr>
          <w:rFonts w:ascii="Times New Roman" w:hAnsi="Times New Roman"/>
          <w:color w:val="000000" w:themeColor="text1"/>
          <w:sz w:val="24"/>
          <w:szCs w:val="24"/>
          <w:shd w:val="clear" w:color="auto" w:fill="FFFFFF"/>
        </w:rPr>
        <w:t xml:space="preserve"> </w:t>
      </w:r>
      <w:r w:rsidRPr="00E03B9E">
        <w:rPr>
          <w:rFonts w:ascii="Times New Roman" w:hAnsi="Times New Roman"/>
          <w:i/>
          <w:color w:val="000000" w:themeColor="text1"/>
          <w:sz w:val="24"/>
          <w:szCs w:val="24"/>
          <w:shd w:val="clear" w:color="auto" w:fill="FFFFFF"/>
        </w:rPr>
        <w:t>Jurnal Psikologi Psibernetika,</w:t>
      </w:r>
      <w:r w:rsidRPr="00E03B9E">
        <w:rPr>
          <w:rFonts w:ascii="Times New Roman" w:hAnsi="Times New Roman"/>
          <w:color w:val="000000" w:themeColor="text1"/>
          <w:sz w:val="24"/>
          <w:szCs w:val="24"/>
          <w:shd w:val="clear" w:color="auto" w:fill="FFFFFF"/>
        </w:rPr>
        <w:t xml:space="preserve"> 9(2), 78–92. https://doi.org/10.30813/psibernetika.v9i2.459.</w:t>
      </w:r>
      <w:r w:rsidRPr="00E03B9E">
        <w:rPr>
          <w:rFonts w:ascii="Times New Roman" w:hAnsi="Times New Roman"/>
          <w:color w:val="000000" w:themeColor="text1"/>
          <w:sz w:val="24"/>
          <w:szCs w:val="24"/>
        </w:rPr>
        <w:t xml:space="preserve"> </w:t>
      </w:r>
    </w:p>
    <w:p w:rsidR="00CA04F6" w:rsidRPr="00FD5899" w:rsidRDefault="00CA04F6" w:rsidP="00CA04F6">
      <w:pPr>
        <w:widowControl w:val="0"/>
        <w:autoSpaceDE w:val="0"/>
        <w:autoSpaceDN w:val="0"/>
        <w:adjustRightInd w:val="0"/>
        <w:spacing w:after="0" w:line="240" w:lineRule="auto"/>
        <w:jc w:val="both"/>
        <w:rPr>
          <w:rFonts w:ascii="Times New Roman" w:hAnsi="Times New Roman"/>
          <w:noProof/>
          <w:sz w:val="24"/>
          <w:szCs w:val="24"/>
        </w:rPr>
      </w:pPr>
    </w:p>
    <w:p w:rsidR="00CA04F6"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r w:rsidRPr="00FD5899">
        <w:rPr>
          <w:rFonts w:ascii="Times New Roman" w:hAnsi="Times New Roman"/>
          <w:noProof/>
          <w:sz w:val="24"/>
          <w:szCs w:val="24"/>
        </w:rPr>
        <w:t xml:space="preserve">Mudhar, Badiah, L. I. (2017). Perubahan minat karir siswa pada saat kelas VII dan kelas VIII di MTs Negeri III Surabaya. </w:t>
      </w:r>
      <w:r w:rsidRPr="00FD5899">
        <w:rPr>
          <w:rFonts w:ascii="Times New Roman" w:hAnsi="Times New Roman"/>
          <w:i/>
          <w:iCs/>
          <w:noProof/>
          <w:sz w:val="24"/>
          <w:szCs w:val="24"/>
        </w:rPr>
        <w:t>Helper</w:t>
      </w:r>
      <w:r w:rsidRPr="00FD5899">
        <w:rPr>
          <w:rFonts w:ascii="Times New Roman" w:hAnsi="Times New Roman"/>
          <w:noProof/>
          <w:sz w:val="24"/>
          <w:szCs w:val="24"/>
        </w:rPr>
        <w:t xml:space="preserve">, </w:t>
      </w:r>
      <w:r w:rsidRPr="00FD5899">
        <w:rPr>
          <w:rFonts w:ascii="Times New Roman" w:hAnsi="Times New Roman"/>
          <w:i/>
          <w:iCs/>
          <w:noProof/>
          <w:sz w:val="24"/>
          <w:szCs w:val="24"/>
        </w:rPr>
        <w:t>3</w:t>
      </w:r>
      <w:r w:rsidRPr="00FD5899">
        <w:rPr>
          <w:rFonts w:ascii="Times New Roman" w:hAnsi="Times New Roman"/>
          <w:noProof/>
          <w:sz w:val="24"/>
          <w:szCs w:val="24"/>
        </w:rPr>
        <w:t>(1), 1–9. http://jurnal.unipasby.ac.id/index.php/helper/article/view/465</w:t>
      </w:r>
    </w:p>
    <w:p w:rsidR="00CA04F6" w:rsidRPr="00FD5899"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p>
    <w:p w:rsidR="00CA04F6"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r w:rsidRPr="00FD5899">
        <w:rPr>
          <w:rFonts w:ascii="Times New Roman" w:hAnsi="Times New Roman"/>
          <w:noProof/>
          <w:sz w:val="24"/>
          <w:szCs w:val="24"/>
        </w:rPr>
        <w:t xml:space="preserve">Mudhar, Meiningsih, S. (2018). Informasi karir dan perubahan minat karir pada siswa SMP Negeri 21 Surabaya. </w:t>
      </w:r>
      <w:r w:rsidRPr="00FD5899">
        <w:rPr>
          <w:rFonts w:ascii="Times New Roman" w:hAnsi="Times New Roman"/>
          <w:i/>
          <w:iCs/>
          <w:noProof/>
          <w:sz w:val="24"/>
          <w:szCs w:val="24"/>
        </w:rPr>
        <w:t>Jurnal Personifikasi</w:t>
      </w:r>
      <w:r w:rsidRPr="00FD5899">
        <w:rPr>
          <w:rFonts w:ascii="Times New Roman" w:hAnsi="Times New Roman"/>
          <w:noProof/>
          <w:sz w:val="24"/>
          <w:szCs w:val="24"/>
        </w:rPr>
        <w:t xml:space="preserve">, </w:t>
      </w:r>
      <w:r w:rsidRPr="00FD5899">
        <w:rPr>
          <w:rFonts w:ascii="Times New Roman" w:hAnsi="Times New Roman"/>
          <w:i/>
          <w:iCs/>
          <w:noProof/>
          <w:sz w:val="24"/>
          <w:szCs w:val="24"/>
        </w:rPr>
        <w:t>9</w:t>
      </w:r>
      <w:r w:rsidRPr="00FD5899">
        <w:rPr>
          <w:rFonts w:ascii="Times New Roman" w:hAnsi="Times New Roman"/>
          <w:noProof/>
          <w:sz w:val="24"/>
          <w:szCs w:val="24"/>
        </w:rPr>
        <w:t>(2), 70–132.</w:t>
      </w:r>
    </w:p>
    <w:p w:rsidR="00CA04F6" w:rsidRPr="00FD5899"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p>
    <w:p w:rsidR="00CA04F6"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r w:rsidRPr="00FD5899">
        <w:rPr>
          <w:rFonts w:ascii="Times New Roman" w:hAnsi="Times New Roman"/>
          <w:noProof/>
          <w:sz w:val="24"/>
          <w:szCs w:val="24"/>
        </w:rPr>
        <w:t xml:space="preserve">Nauta, M.M., Kahn, J. H. (2007). Identity status, consistency and differentation of interests, and career decision self efficacy. </w:t>
      </w:r>
      <w:r w:rsidRPr="00FD5899">
        <w:rPr>
          <w:rFonts w:ascii="Times New Roman" w:hAnsi="Times New Roman"/>
          <w:i/>
          <w:iCs/>
          <w:noProof/>
          <w:sz w:val="24"/>
          <w:szCs w:val="24"/>
        </w:rPr>
        <w:t>Journal of Career Assesment</w:t>
      </w:r>
      <w:r w:rsidRPr="00FD5899">
        <w:rPr>
          <w:rFonts w:ascii="Times New Roman" w:hAnsi="Times New Roman"/>
          <w:noProof/>
          <w:sz w:val="24"/>
          <w:szCs w:val="24"/>
        </w:rPr>
        <w:t xml:space="preserve">, </w:t>
      </w:r>
      <w:r w:rsidRPr="00FD5899">
        <w:rPr>
          <w:rFonts w:ascii="Times New Roman" w:hAnsi="Times New Roman"/>
          <w:i/>
          <w:iCs/>
          <w:noProof/>
          <w:sz w:val="24"/>
          <w:szCs w:val="24"/>
        </w:rPr>
        <w:t>15</w:t>
      </w:r>
      <w:r w:rsidRPr="00FD5899">
        <w:rPr>
          <w:rFonts w:ascii="Times New Roman" w:hAnsi="Times New Roman"/>
          <w:noProof/>
          <w:sz w:val="24"/>
          <w:szCs w:val="24"/>
        </w:rPr>
        <w:t>(1), 55–65. https://doi.org/10.1177/1069072705283786</w:t>
      </w:r>
    </w:p>
    <w:p w:rsidR="00CA04F6" w:rsidRPr="00FD5899"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p>
    <w:p w:rsidR="00CA04F6"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r w:rsidRPr="00FD5899">
        <w:rPr>
          <w:rFonts w:ascii="Times New Roman" w:hAnsi="Times New Roman"/>
          <w:noProof/>
          <w:sz w:val="24"/>
          <w:szCs w:val="24"/>
        </w:rPr>
        <w:t xml:space="preserve">Nyamwange, J. (2016). Influence of student’s interest on career choice among first year university students in public and privatee universities in Kisii County, Kenya. </w:t>
      </w:r>
      <w:r w:rsidRPr="00FD5899">
        <w:rPr>
          <w:rFonts w:ascii="Times New Roman" w:hAnsi="Times New Roman"/>
          <w:i/>
          <w:iCs/>
          <w:noProof/>
          <w:sz w:val="24"/>
          <w:szCs w:val="24"/>
        </w:rPr>
        <w:t>Journal of Education and Practice</w:t>
      </w:r>
      <w:r w:rsidRPr="00FD5899">
        <w:rPr>
          <w:rFonts w:ascii="Times New Roman" w:hAnsi="Times New Roman"/>
          <w:noProof/>
          <w:sz w:val="24"/>
          <w:szCs w:val="24"/>
        </w:rPr>
        <w:t xml:space="preserve">, </w:t>
      </w:r>
      <w:r w:rsidRPr="00FD5899">
        <w:rPr>
          <w:rFonts w:ascii="Times New Roman" w:hAnsi="Times New Roman"/>
          <w:i/>
          <w:iCs/>
          <w:noProof/>
          <w:sz w:val="24"/>
          <w:szCs w:val="24"/>
        </w:rPr>
        <w:t>7</w:t>
      </w:r>
      <w:r w:rsidRPr="00FD5899">
        <w:rPr>
          <w:rFonts w:ascii="Times New Roman" w:hAnsi="Times New Roman"/>
          <w:noProof/>
          <w:sz w:val="24"/>
          <w:szCs w:val="24"/>
        </w:rPr>
        <w:t>(4), 96–102. www.iiste.org</w:t>
      </w:r>
    </w:p>
    <w:p w:rsidR="00CA04F6" w:rsidRDefault="00CA04F6" w:rsidP="00CA04F6">
      <w:pPr>
        <w:widowControl w:val="0"/>
        <w:autoSpaceDE w:val="0"/>
        <w:autoSpaceDN w:val="0"/>
        <w:adjustRightInd w:val="0"/>
        <w:spacing w:after="0" w:line="240" w:lineRule="auto"/>
        <w:jc w:val="both"/>
        <w:rPr>
          <w:rFonts w:ascii="Times New Roman" w:hAnsi="Times New Roman"/>
          <w:noProof/>
          <w:sz w:val="24"/>
          <w:szCs w:val="24"/>
        </w:rPr>
      </w:pPr>
    </w:p>
    <w:p w:rsidR="00CA04F6" w:rsidRDefault="00CA04F6" w:rsidP="00CA04F6">
      <w:pPr>
        <w:spacing w:after="0" w:line="240" w:lineRule="auto"/>
        <w:ind w:left="567" w:hanging="567"/>
        <w:jc w:val="both"/>
        <w:rPr>
          <w:rFonts w:ascii="Times New Roman" w:hAnsi="Times New Roman"/>
          <w:color w:val="000000" w:themeColor="text1"/>
          <w:sz w:val="24"/>
          <w:szCs w:val="24"/>
        </w:rPr>
      </w:pPr>
      <w:proofErr w:type="gramStart"/>
      <w:r w:rsidRPr="003F2F22">
        <w:rPr>
          <w:rFonts w:ascii="Times New Roman" w:hAnsi="Times New Roman"/>
          <w:color w:val="000000" w:themeColor="text1"/>
          <w:sz w:val="24"/>
          <w:szCs w:val="24"/>
        </w:rPr>
        <w:lastRenderedPageBreak/>
        <w:t>Papalia, D. E., Old s, S. W., &amp; Feldman, R. D. (2009).</w:t>
      </w:r>
      <w:proofErr w:type="gramEnd"/>
      <w:r w:rsidRPr="003F2F22">
        <w:rPr>
          <w:rFonts w:ascii="Times New Roman" w:hAnsi="Times New Roman"/>
          <w:color w:val="000000" w:themeColor="text1"/>
          <w:sz w:val="24"/>
          <w:szCs w:val="24"/>
        </w:rPr>
        <w:t xml:space="preserve"> </w:t>
      </w:r>
      <w:proofErr w:type="gramStart"/>
      <w:r w:rsidRPr="003F2F22">
        <w:rPr>
          <w:rFonts w:ascii="Times New Roman" w:hAnsi="Times New Roman"/>
          <w:color w:val="000000" w:themeColor="text1"/>
          <w:sz w:val="24"/>
          <w:szCs w:val="24"/>
        </w:rPr>
        <w:t>Human Development Perkembangan Manusia.</w:t>
      </w:r>
      <w:proofErr w:type="gramEnd"/>
      <w:r w:rsidRPr="003F2F22">
        <w:rPr>
          <w:rFonts w:ascii="Times New Roman" w:hAnsi="Times New Roman"/>
          <w:color w:val="000000" w:themeColor="text1"/>
          <w:sz w:val="24"/>
          <w:szCs w:val="24"/>
        </w:rPr>
        <w:t xml:space="preserve"> Jakarta: Salemba Humanika.</w:t>
      </w:r>
    </w:p>
    <w:p w:rsidR="00CA04F6" w:rsidRPr="00E03B9E" w:rsidRDefault="00CA04F6" w:rsidP="00CA04F6">
      <w:pPr>
        <w:spacing w:after="0" w:line="240" w:lineRule="auto"/>
        <w:ind w:left="567" w:hanging="567"/>
        <w:jc w:val="both"/>
        <w:rPr>
          <w:rFonts w:ascii="Times New Roman" w:hAnsi="Times New Roman"/>
          <w:color w:val="000000" w:themeColor="text1"/>
          <w:sz w:val="24"/>
          <w:szCs w:val="24"/>
        </w:rPr>
      </w:pPr>
    </w:p>
    <w:p w:rsidR="00CA04F6"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r w:rsidRPr="00FD5899">
        <w:rPr>
          <w:rFonts w:ascii="Times New Roman" w:hAnsi="Times New Roman"/>
          <w:noProof/>
          <w:sz w:val="24"/>
          <w:szCs w:val="24"/>
        </w:rPr>
        <w:t xml:space="preserve">Pecjak, S., Pirc, T. (2020). Parental involment in children’s caree decision making process in Slovenia: Parents and children’s perspective. </w:t>
      </w:r>
      <w:r w:rsidRPr="00FD5899">
        <w:rPr>
          <w:rFonts w:ascii="Times New Roman" w:hAnsi="Times New Roman"/>
          <w:i/>
          <w:iCs/>
          <w:noProof/>
          <w:sz w:val="24"/>
          <w:szCs w:val="24"/>
        </w:rPr>
        <w:t>Journal of Psychological and Educational Research</w:t>
      </w:r>
      <w:r w:rsidRPr="00FD5899">
        <w:rPr>
          <w:rFonts w:ascii="Times New Roman" w:hAnsi="Times New Roman"/>
          <w:noProof/>
          <w:sz w:val="24"/>
          <w:szCs w:val="24"/>
        </w:rPr>
        <w:t xml:space="preserve">, </w:t>
      </w:r>
      <w:r w:rsidRPr="00FD5899">
        <w:rPr>
          <w:rFonts w:ascii="Times New Roman" w:hAnsi="Times New Roman"/>
          <w:i/>
          <w:iCs/>
          <w:noProof/>
          <w:sz w:val="24"/>
          <w:szCs w:val="24"/>
        </w:rPr>
        <w:t>28</w:t>
      </w:r>
      <w:r w:rsidRPr="00FD5899">
        <w:rPr>
          <w:rFonts w:ascii="Times New Roman" w:hAnsi="Times New Roman"/>
          <w:noProof/>
          <w:sz w:val="24"/>
          <w:szCs w:val="24"/>
        </w:rPr>
        <w:t>(2), 31</w:t>
      </w:r>
      <w:r>
        <w:rPr>
          <w:rFonts w:ascii="Times New Roman" w:hAnsi="Times New Roman"/>
          <w:noProof/>
          <w:sz w:val="24"/>
          <w:szCs w:val="24"/>
        </w:rPr>
        <w:t>–54. https://www.vkotocka.si/wp-</w:t>
      </w:r>
      <w:r w:rsidRPr="00FD5899">
        <w:rPr>
          <w:rFonts w:ascii="Times New Roman" w:hAnsi="Times New Roman"/>
          <w:noProof/>
          <w:sz w:val="24"/>
          <w:szCs w:val="24"/>
        </w:rPr>
        <w:t>content/uploads/2020/12/Pecjak_Pirc_JPER_2020_28_2_31_54-1.pdf</w:t>
      </w:r>
    </w:p>
    <w:p w:rsidR="00CA04F6"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p>
    <w:p w:rsidR="00CA04F6" w:rsidRDefault="00CA04F6" w:rsidP="00CA04F6">
      <w:pPr>
        <w:spacing w:after="0"/>
        <w:jc w:val="both"/>
        <w:rPr>
          <w:rFonts w:ascii="Times New Roman" w:hAnsi="Times New Roman"/>
          <w:b/>
          <w:sz w:val="24"/>
          <w:szCs w:val="24"/>
        </w:rPr>
      </w:pPr>
      <w:r w:rsidRPr="00AE45C8">
        <w:rPr>
          <w:rFonts w:ascii="Times New Roman" w:eastAsia="Times New Roman" w:hAnsi="Times New Roman"/>
          <w:color w:val="000000" w:themeColor="text1"/>
          <w:sz w:val="24"/>
          <w:szCs w:val="24"/>
        </w:rPr>
        <w:t>Peraturan Pemerintah (PP) No.17 Tahun 2010 pasal 76 ayat 1</w:t>
      </w:r>
      <w:r w:rsidRPr="00AE45C8">
        <w:rPr>
          <w:rFonts w:ascii="Times New Roman" w:hAnsi="Times New Roman"/>
          <w:b/>
          <w:sz w:val="24"/>
          <w:szCs w:val="24"/>
        </w:rPr>
        <w:t xml:space="preserve"> </w:t>
      </w:r>
    </w:p>
    <w:p w:rsidR="00CA04F6" w:rsidRPr="00AE45C8" w:rsidRDefault="00CA04F6" w:rsidP="00CA04F6">
      <w:pPr>
        <w:spacing w:after="0"/>
        <w:jc w:val="both"/>
        <w:rPr>
          <w:rFonts w:ascii="Times New Roman" w:hAnsi="Times New Roman"/>
          <w:sz w:val="24"/>
          <w:szCs w:val="24"/>
        </w:rPr>
      </w:pPr>
    </w:p>
    <w:p w:rsidR="00CA04F6" w:rsidRDefault="00CA04F6" w:rsidP="00CA04F6">
      <w:pPr>
        <w:spacing w:after="0"/>
        <w:jc w:val="both"/>
        <w:rPr>
          <w:rFonts w:ascii="Times New Roman" w:hAnsi="Times New Roman"/>
          <w:sz w:val="24"/>
          <w:szCs w:val="24"/>
        </w:rPr>
      </w:pPr>
      <w:r w:rsidRPr="00AE45C8">
        <w:rPr>
          <w:rFonts w:ascii="Times New Roman" w:hAnsi="Times New Roman"/>
          <w:sz w:val="24"/>
          <w:szCs w:val="24"/>
        </w:rPr>
        <w:t>PERMEN</w:t>
      </w:r>
      <w:r>
        <w:rPr>
          <w:rFonts w:ascii="Times New Roman" w:hAnsi="Times New Roman"/>
          <w:sz w:val="24"/>
          <w:szCs w:val="24"/>
        </w:rPr>
        <w:t>DIKBUD 1 Tahun</w:t>
      </w:r>
      <w:r w:rsidRPr="00AE45C8">
        <w:rPr>
          <w:rFonts w:ascii="Times New Roman" w:hAnsi="Times New Roman"/>
          <w:sz w:val="24"/>
          <w:szCs w:val="24"/>
        </w:rPr>
        <w:t xml:space="preserve">2021 </w:t>
      </w:r>
      <w:r>
        <w:rPr>
          <w:rFonts w:ascii="Times New Roman" w:hAnsi="Times New Roman"/>
          <w:sz w:val="24"/>
          <w:szCs w:val="24"/>
        </w:rPr>
        <w:t xml:space="preserve">Tentang </w:t>
      </w:r>
      <w:r w:rsidRPr="00AE45C8">
        <w:rPr>
          <w:rFonts w:ascii="Times New Roman" w:hAnsi="Times New Roman"/>
          <w:sz w:val="24"/>
          <w:szCs w:val="24"/>
        </w:rPr>
        <w:t>PPDB TK, SD, SMP, SMA &amp; SMK</w:t>
      </w:r>
    </w:p>
    <w:p w:rsidR="00CA04F6" w:rsidRDefault="00CA04F6" w:rsidP="00CA04F6">
      <w:pPr>
        <w:spacing w:after="0"/>
        <w:jc w:val="both"/>
        <w:rPr>
          <w:rFonts w:ascii="Times New Roman" w:hAnsi="Times New Roman"/>
          <w:sz w:val="24"/>
          <w:szCs w:val="24"/>
        </w:rPr>
      </w:pPr>
    </w:p>
    <w:p w:rsidR="00CA04F6" w:rsidRDefault="00CA04F6" w:rsidP="00CA04F6">
      <w:pPr>
        <w:spacing w:after="0"/>
        <w:ind w:left="567" w:hanging="567"/>
        <w:jc w:val="both"/>
        <w:rPr>
          <w:rFonts w:ascii="Times New Roman" w:hAnsi="Times New Roman"/>
          <w:sz w:val="24"/>
          <w:szCs w:val="24"/>
        </w:rPr>
      </w:pPr>
      <w:r>
        <w:rPr>
          <w:rFonts w:ascii="Times New Roman" w:hAnsi="Times New Roman"/>
          <w:sz w:val="24"/>
          <w:szCs w:val="24"/>
        </w:rPr>
        <w:t xml:space="preserve">Priyatno, D. (2012). </w:t>
      </w:r>
      <w:proofErr w:type="gramStart"/>
      <w:r w:rsidRPr="00792445">
        <w:rPr>
          <w:rFonts w:ascii="Times New Roman" w:hAnsi="Times New Roman"/>
          <w:i/>
          <w:sz w:val="24"/>
          <w:szCs w:val="24"/>
        </w:rPr>
        <w:t>Cara Kila</w:t>
      </w:r>
      <w:r>
        <w:rPr>
          <w:rFonts w:ascii="Times New Roman" w:hAnsi="Times New Roman"/>
          <w:i/>
          <w:sz w:val="24"/>
          <w:szCs w:val="24"/>
        </w:rPr>
        <w:t>t Belajar Analisis Data dengan SPSS 20.</w:t>
      </w:r>
      <w:proofErr w:type="gramEnd"/>
      <w:r>
        <w:rPr>
          <w:rFonts w:ascii="Times New Roman" w:hAnsi="Times New Roman"/>
          <w:i/>
          <w:sz w:val="24"/>
          <w:szCs w:val="24"/>
        </w:rPr>
        <w:t xml:space="preserve"> </w:t>
      </w:r>
      <w:r>
        <w:rPr>
          <w:rFonts w:ascii="Times New Roman" w:hAnsi="Times New Roman"/>
          <w:sz w:val="24"/>
          <w:szCs w:val="24"/>
        </w:rPr>
        <w:t>Yogyakarta: Andi Offset.</w:t>
      </w:r>
    </w:p>
    <w:p w:rsidR="00CA04F6" w:rsidRDefault="00CA04F6" w:rsidP="00CA04F6">
      <w:pPr>
        <w:spacing w:after="0"/>
        <w:ind w:left="567" w:hanging="567"/>
        <w:jc w:val="both"/>
        <w:rPr>
          <w:rFonts w:ascii="Times New Roman" w:hAnsi="Times New Roman"/>
          <w:sz w:val="24"/>
          <w:szCs w:val="24"/>
        </w:rPr>
      </w:pPr>
    </w:p>
    <w:p w:rsidR="00CA04F6" w:rsidRPr="00792445" w:rsidRDefault="00CA04F6" w:rsidP="00CA04F6">
      <w:pPr>
        <w:spacing w:after="0"/>
        <w:ind w:left="567" w:hanging="567"/>
        <w:jc w:val="both"/>
        <w:rPr>
          <w:rFonts w:ascii="Times New Roman" w:hAnsi="Times New Roman"/>
          <w:sz w:val="28"/>
          <w:szCs w:val="24"/>
        </w:rPr>
      </w:pPr>
      <w:r>
        <w:rPr>
          <w:rFonts w:ascii="Times New Roman" w:hAnsi="Times New Roman"/>
          <w:sz w:val="24"/>
        </w:rPr>
        <w:t>Priyatno, D</w:t>
      </w:r>
      <w:r w:rsidRPr="00792445">
        <w:rPr>
          <w:rFonts w:ascii="Times New Roman" w:hAnsi="Times New Roman"/>
          <w:sz w:val="24"/>
        </w:rPr>
        <w:t xml:space="preserve">. </w:t>
      </w:r>
      <w:r>
        <w:rPr>
          <w:rFonts w:ascii="Times New Roman" w:hAnsi="Times New Roman"/>
          <w:sz w:val="24"/>
        </w:rPr>
        <w:t>(</w:t>
      </w:r>
      <w:r w:rsidRPr="00792445">
        <w:rPr>
          <w:rFonts w:ascii="Times New Roman" w:hAnsi="Times New Roman"/>
          <w:sz w:val="24"/>
        </w:rPr>
        <w:t>2014</w:t>
      </w:r>
      <w:r>
        <w:rPr>
          <w:rFonts w:ascii="Times New Roman" w:hAnsi="Times New Roman"/>
          <w:sz w:val="24"/>
        </w:rPr>
        <w:t>)</w:t>
      </w:r>
      <w:r w:rsidRPr="00792445">
        <w:rPr>
          <w:rFonts w:ascii="Times New Roman" w:hAnsi="Times New Roman"/>
          <w:sz w:val="24"/>
        </w:rPr>
        <w:t xml:space="preserve">. </w:t>
      </w:r>
      <w:proofErr w:type="gramStart"/>
      <w:r w:rsidRPr="00792445">
        <w:rPr>
          <w:rFonts w:ascii="Times New Roman" w:hAnsi="Times New Roman"/>
          <w:i/>
          <w:sz w:val="24"/>
        </w:rPr>
        <w:t>SPSS 22 Pengolahan Data Terpraktis</w:t>
      </w:r>
      <w:r w:rsidRPr="00792445">
        <w:rPr>
          <w:rFonts w:ascii="Times New Roman" w:hAnsi="Times New Roman"/>
          <w:sz w:val="24"/>
        </w:rPr>
        <w:t>.</w:t>
      </w:r>
      <w:proofErr w:type="gramEnd"/>
      <w:r>
        <w:rPr>
          <w:rFonts w:ascii="Times New Roman" w:hAnsi="Times New Roman"/>
          <w:sz w:val="24"/>
        </w:rPr>
        <w:t xml:space="preserve"> Yogyakarta: </w:t>
      </w:r>
      <w:r w:rsidRPr="00792445">
        <w:rPr>
          <w:rFonts w:ascii="Times New Roman" w:hAnsi="Times New Roman"/>
          <w:sz w:val="24"/>
        </w:rPr>
        <w:t>Andi Offset.</w:t>
      </w:r>
    </w:p>
    <w:p w:rsidR="00CA04F6" w:rsidRPr="00792445" w:rsidRDefault="00CA04F6" w:rsidP="00CA04F6">
      <w:pPr>
        <w:spacing w:after="0"/>
        <w:jc w:val="both"/>
        <w:rPr>
          <w:rFonts w:ascii="Times New Roman" w:hAnsi="Times New Roman"/>
          <w:sz w:val="24"/>
          <w:szCs w:val="24"/>
        </w:rPr>
      </w:pPr>
    </w:p>
    <w:p w:rsidR="00CA04F6"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r w:rsidRPr="00FD5899">
        <w:rPr>
          <w:rFonts w:ascii="Times New Roman" w:hAnsi="Times New Roman"/>
          <w:noProof/>
          <w:sz w:val="24"/>
          <w:szCs w:val="24"/>
        </w:rPr>
        <w:t xml:space="preserve">Purwati, R. F. (2020). </w:t>
      </w:r>
      <w:r w:rsidRPr="00FD5899">
        <w:rPr>
          <w:rFonts w:ascii="Times New Roman" w:hAnsi="Times New Roman"/>
          <w:i/>
          <w:iCs/>
          <w:noProof/>
          <w:sz w:val="24"/>
          <w:szCs w:val="24"/>
        </w:rPr>
        <w:t>Pengaruh Kemampuan Intelegensi dan Status Sosial Ekonomi Terhadap Pengambilan Keputusan Karier Siswa Kelas XII SMK Muhammadiyah 3 Gemolong</w:t>
      </w:r>
      <w:r w:rsidRPr="00FD5899">
        <w:rPr>
          <w:rFonts w:ascii="Times New Roman" w:hAnsi="Times New Roman"/>
          <w:noProof/>
          <w:sz w:val="24"/>
          <w:szCs w:val="24"/>
        </w:rPr>
        <w:t>. Universitas Muhammadiyah Surakarta.</w:t>
      </w:r>
      <w:r>
        <w:rPr>
          <w:rFonts w:ascii="Times New Roman" w:hAnsi="Times New Roman"/>
          <w:noProof/>
          <w:sz w:val="24"/>
          <w:szCs w:val="24"/>
        </w:rPr>
        <w:t>Tesis</w:t>
      </w:r>
    </w:p>
    <w:p w:rsidR="00CA04F6" w:rsidRPr="00FD5899"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p>
    <w:p w:rsidR="00CA04F6"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r w:rsidRPr="00FD5899">
        <w:rPr>
          <w:rFonts w:ascii="Times New Roman" w:hAnsi="Times New Roman"/>
          <w:noProof/>
          <w:sz w:val="24"/>
          <w:szCs w:val="24"/>
        </w:rPr>
        <w:t xml:space="preserve">Puspitasari, M. R. A., &amp; Saputra, H. D. (2021). </w:t>
      </w:r>
      <w:r w:rsidRPr="00FD5899">
        <w:rPr>
          <w:rFonts w:ascii="Times New Roman" w:hAnsi="Times New Roman"/>
          <w:i/>
          <w:iCs/>
          <w:noProof/>
          <w:sz w:val="24"/>
          <w:szCs w:val="24"/>
        </w:rPr>
        <w:t>Hubungan antara minat terhadap pekerjaan dengan kepuasan kerja pada karyawan perusahaan X di Yogyakarta</w:t>
      </w:r>
      <w:r w:rsidRPr="00FD5899">
        <w:rPr>
          <w:rFonts w:ascii="Times New Roman" w:hAnsi="Times New Roman"/>
          <w:noProof/>
          <w:sz w:val="24"/>
          <w:szCs w:val="24"/>
        </w:rPr>
        <w:t xml:space="preserve">. </w:t>
      </w:r>
      <w:r w:rsidRPr="00FD5899">
        <w:rPr>
          <w:rFonts w:ascii="Times New Roman" w:hAnsi="Times New Roman"/>
          <w:i/>
          <w:iCs/>
          <w:noProof/>
          <w:sz w:val="24"/>
          <w:szCs w:val="24"/>
        </w:rPr>
        <w:t>17</w:t>
      </w:r>
      <w:r w:rsidRPr="00FD5899">
        <w:rPr>
          <w:rFonts w:ascii="Times New Roman" w:hAnsi="Times New Roman"/>
          <w:noProof/>
          <w:sz w:val="24"/>
          <w:szCs w:val="24"/>
        </w:rPr>
        <w:t>(2), 39–46.</w:t>
      </w:r>
    </w:p>
    <w:p w:rsidR="00CA04F6" w:rsidRPr="00FD5899"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p>
    <w:p w:rsidR="00CA04F6" w:rsidRPr="003F2F22" w:rsidRDefault="00CA04F6" w:rsidP="00CA04F6">
      <w:pPr>
        <w:widowControl w:val="0"/>
        <w:autoSpaceDE w:val="0"/>
        <w:autoSpaceDN w:val="0"/>
        <w:adjustRightInd w:val="0"/>
        <w:spacing w:after="0" w:line="240" w:lineRule="auto"/>
        <w:ind w:left="480" w:hanging="480"/>
        <w:jc w:val="both"/>
        <w:rPr>
          <w:rFonts w:ascii="Times New Roman" w:hAnsi="Times New Roman"/>
          <w:color w:val="333333"/>
          <w:sz w:val="24"/>
          <w:szCs w:val="19"/>
          <w:shd w:val="clear" w:color="auto" w:fill="FFFFFF"/>
        </w:rPr>
      </w:pPr>
      <w:r w:rsidRPr="003F2F22">
        <w:rPr>
          <w:rFonts w:ascii="Times New Roman" w:hAnsi="Times New Roman"/>
          <w:color w:val="333333"/>
          <w:sz w:val="24"/>
          <w:szCs w:val="19"/>
          <w:shd w:val="clear" w:color="auto" w:fill="FFFFFF"/>
        </w:rPr>
        <w:t xml:space="preserve">Putri, N. (2018). </w:t>
      </w:r>
      <w:proofErr w:type="gramStart"/>
      <w:r w:rsidRPr="003F2F22">
        <w:rPr>
          <w:rFonts w:ascii="Times New Roman" w:hAnsi="Times New Roman"/>
          <w:color w:val="333333"/>
          <w:sz w:val="24"/>
          <w:szCs w:val="19"/>
          <w:shd w:val="clear" w:color="auto" w:fill="FFFFFF"/>
        </w:rPr>
        <w:t>Angka siswa yang salah pilih jurusan masih tinggi.</w:t>
      </w:r>
      <w:proofErr w:type="gramEnd"/>
      <w:r w:rsidRPr="003F2F22">
        <w:rPr>
          <w:rFonts w:ascii="Times New Roman" w:hAnsi="Times New Roman"/>
          <w:color w:val="333333"/>
          <w:sz w:val="24"/>
          <w:szCs w:val="19"/>
          <w:shd w:val="clear" w:color="auto" w:fill="FFFFFF"/>
        </w:rPr>
        <w:t xml:space="preserve"> </w:t>
      </w:r>
      <w:proofErr w:type="gramStart"/>
      <w:r w:rsidRPr="003F2F22">
        <w:rPr>
          <w:rFonts w:ascii="Times New Roman" w:hAnsi="Times New Roman"/>
          <w:color w:val="333333"/>
          <w:sz w:val="24"/>
          <w:szCs w:val="19"/>
          <w:shd w:val="clear" w:color="auto" w:fill="FFFFFF"/>
        </w:rPr>
        <w:t>Retrieved September 10, 20</w:t>
      </w:r>
      <w:r>
        <w:rPr>
          <w:rFonts w:ascii="Times New Roman" w:hAnsi="Times New Roman"/>
          <w:color w:val="333333"/>
          <w:sz w:val="24"/>
          <w:szCs w:val="19"/>
          <w:shd w:val="clear" w:color="auto" w:fill="FFFFFF"/>
        </w:rPr>
        <w:t>21</w:t>
      </w:r>
      <w:r w:rsidRPr="003F2F22">
        <w:rPr>
          <w:rFonts w:ascii="Times New Roman" w:hAnsi="Times New Roman"/>
          <w:color w:val="333333"/>
          <w:sz w:val="24"/>
          <w:szCs w:val="19"/>
          <w:shd w:val="clear" w:color="auto" w:fill="FFFFFF"/>
        </w:rPr>
        <w:t>, from http://www.skystarventures.com/youthmanual-angka-siswa-yang-salah-pilih-jurusan-masih-tinggi/.</w:t>
      </w:r>
      <w:proofErr w:type="gramEnd"/>
    </w:p>
    <w:p w:rsidR="00CA04F6"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p>
    <w:p w:rsidR="00CA04F6" w:rsidRPr="003F2F22" w:rsidRDefault="00CA04F6" w:rsidP="00CA04F6">
      <w:pPr>
        <w:spacing w:after="0" w:line="240" w:lineRule="auto"/>
        <w:rPr>
          <w:rFonts w:ascii="Times New Roman" w:hAnsi="Times New Roman"/>
          <w:color w:val="000000" w:themeColor="text1"/>
          <w:sz w:val="24"/>
          <w:szCs w:val="24"/>
        </w:rPr>
      </w:pPr>
      <w:r w:rsidRPr="003F2F22">
        <w:rPr>
          <w:rFonts w:ascii="Times New Roman" w:hAnsi="Times New Roman"/>
          <w:color w:val="000000" w:themeColor="text1"/>
          <w:sz w:val="24"/>
          <w:szCs w:val="24"/>
        </w:rPr>
        <w:t xml:space="preserve">Santrock, J. W. (2016). Adolescence (16th </w:t>
      </w:r>
      <w:proofErr w:type="gramStart"/>
      <w:r w:rsidRPr="003F2F22">
        <w:rPr>
          <w:rFonts w:ascii="Times New Roman" w:hAnsi="Times New Roman"/>
          <w:color w:val="000000" w:themeColor="text1"/>
          <w:sz w:val="24"/>
          <w:szCs w:val="24"/>
        </w:rPr>
        <w:t>ed</w:t>
      </w:r>
      <w:proofErr w:type="gramEnd"/>
      <w:r w:rsidRPr="003F2F22">
        <w:rPr>
          <w:rFonts w:ascii="Times New Roman" w:hAnsi="Times New Roman"/>
          <w:color w:val="000000" w:themeColor="text1"/>
          <w:sz w:val="24"/>
          <w:szCs w:val="24"/>
        </w:rPr>
        <w:t>.). UK: McGraw-Hill Education.</w:t>
      </w:r>
    </w:p>
    <w:p w:rsidR="00CA04F6" w:rsidRPr="00FD5899"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p>
    <w:p w:rsidR="00CA04F6"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r w:rsidRPr="00FD5899">
        <w:rPr>
          <w:rFonts w:ascii="Times New Roman" w:hAnsi="Times New Roman"/>
          <w:noProof/>
          <w:sz w:val="24"/>
          <w:szCs w:val="24"/>
        </w:rPr>
        <w:t xml:space="preserve">Savickas, M.L., Porfeli, E. J. (2011). Revision of the career maturity inventory. </w:t>
      </w:r>
      <w:r w:rsidRPr="00FD5899">
        <w:rPr>
          <w:rFonts w:ascii="Times New Roman" w:hAnsi="Times New Roman"/>
          <w:i/>
          <w:iCs/>
          <w:noProof/>
          <w:sz w:val="24"/>
          <w:szCs w:val="24"/>
        </w:rPr>
        <w:t>Journal of Career Assesment</w:t>
      </w:r>
      <w:r w:rsidRPr="00FD5899">
        <w:rPr>
          <w:rFonts w:ascii="Times New Roman" w:hAnsi="Times New Roman"/>
          <w:noProof/>
          <w:sz w:val="24"/>
          <w:szCs w:val="24"/>
        </w:rPr>
        <w:t xml:space="preserve">, </w:t>
      </w:r>
      <w:r w:rsidRPr="00FD5899">
        <w:rPr>
          <w:rFonts w:ascii="Times New Roman" w:hAnsi="Times New Roman"/>
          <w:i/>
          <w:iCs/>
          <w:noProof/>
          <w:sz w:val="24"/>
          <w:szCs w:val="24"/>
        </w:rPr>
        <w:t>19</w:t>
      </w:r>
      <w:r w:rsidRPr="00FD5899">
        <w:rPr>
          <w:rFonts w:ascii="Times New Roman" w:hAnsi="Times New Roman"/>
          <w:noProof/>
          <w:sz w:val="24"/>
          <w:szCs w:val="24"/>
        </w:rPr>
        <w:t>(4), 355–374. https://doi.org/https://psycnet.apa.org/doi/10.1177/1069072711409342</w:t>
      </w:r>
    </w:p>
    <w:p w:rsidR="00CA04F6" w:rsidRPr="00E03B9E" w:rsidRDefault="00CA04F6" w:rsidP="00CA04F6">
      <w:pPr>
        <w:spacing w:after="0"/>
      </w:pPr>
    </w:p>
    <w:p w:rsidR="00CA04F6" w:rsidRPr="00E03B9E" w:rsidRDefault="00CA04F6" w:rsidP="00CA04F6">
      <w:pPr>
        <w:pStyle w:val="Heading3"/>
        <w:shd w:val="clear" w:color="auto" w:fill="FFFFFF"/>
        <w:spacing w:before="0" w:line="240" w:lineRule="auto"/>
        <w:ind w:left="567" w:hanging="567"/>
        <w:jc w:val="both"/>
        <w:rPr>
          <w:rFonts w:cs="Times New Roman"/>
          <w:b w:val="0"/>
          <w:color w:val="000000" w:themeColor="text1"/>
        </w:rPr>
      </w:pPr>
      <w:r w:rsidRPr="00E03B9E">
        <w:rPr>
          <w:rFonts w:cs="Times New Roman"/>
          <w:b w:val="0"/>
          <w:color w:val="000000" w:themeColor="text1"/>
        </w:rPr>
        <w:t>Stiggins, R.J. Merril. (1994). Student Centered Classroom Assesment. New York: McMiller College Publishing Co.</w:t>
      </w:r>
    </w:p>
    <w:p w:rsidR="00CA04F6" w:rsidRPr="00FD5899" w:rsidRDefault="00CA04F6" w:rsidP="00CA04F6">
      <w:pPr>
        <w:widowControl w:val="0"/>
        <w:autoSpaceDE w:val="0"/>
        <w:autoSpaceDN w:val="0"/>
        <w:adjustRightInd w:val="0"/>
        <w:spacing w:after="0" w:line="240" w:lineRule="auto"/>
        <w:jc w:val="both"/>
        <w:rPr>
          <w:rFonts w:ascii="Times New Roman" w:hAnsi="Times New Roman"/>
          <w:noProof/>
          <w:sz w:val="24"/>
          <w:szCs w:val="24"/>
        </w:rPr>
      </w:pPr>
    </w:p>
    <w:p w:rsidR="00CA04F6"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r w:rsidRPr="00FD5899">
        <w:rPr>
          <w:rFonts w:ascii="Times New Roman" w:hAnsi="Times New Roman"/>
          <w:noProof/>
          <w:sz w:val="24"/>
          <w:szCs w:val="24"/>
        </w:rPr>
        <w:t xml:space="preserve">Suhardi, S., Wicaksono, L. Y. (2019). Pengaruh layanan informasi karir terhadap pilihan karir pada peserta didik kelas XII SMA Immanuel Pontianak. </w:t>
      </w:r>
      <w:r w:rsidRPr="00FD5899">
        <w:rPr>
          <w:rFonts w:ascii="Times New Roman" w:hAnsi="Times New Roman"/>
          <w:i/>
          <w:iCs/>
          <w:noProof/>
          <w:sz w:val="24"/>
          <w:szCs w:val="24"/>
        </w:rPr>
        <w:t xml:space="preserve">Jurnal </w:t>
      </w:r>
      <w:r w:rsidRPr="00FD5899">
        <w:rPr>
          <w:rFonts w:ascii="Times New Roman" w:hAnsi="Times New Roman"/>
          <w:i/>
          <w:iCs/>
          <w:noProof/>
          <w:sz w:val="24"/>
          <w:szCs w:val="24"/>
        </w:rPr>
        <w:lastRenderedPageBreak/>
        <w:t>Pendidikan Dan Pembelajaran Khatulistiwa</w:t>
      </w:r>
      <w:r w:rsidRPr="00FD5899">
        <w:rPr>
          <w:rFonts w:ascii="Times New Roman" w:hAnsi="Times New Roman"/>
          <w:noProof/>
          <w:sz w:val="24"/>
          <w:szCs w:val="24"/>
        </w:rPr>
        <w:t xml:space="preserve">, </w:t>
      </w:r>
      <w:r w:rsidRPr="00FD5899">
        <w:rPr>
          <w:rFonts w:ascii="Times New Roman" w:hAnsi="Times New Roman"/>
          <w:i/>
          <w:iCs/>
          <w:noProof/>
          <w:sz w:val="24"/>
          <w:szCs w:val="24"/>
        </w:rPr>
        <w:t>8</w:t>
      </w:r>
      <w:r w:rsidRPr="00FD5899">
        <w:rPr>
          <w:rFonts w:ascii="Times New Roman" w:hAnsi="Times New Roman"/>
          <w:noProof/>
          <w:sz w:val="24"/>
          <w:szCs w:val="24"/>
        </w:rPr>
        <w:t>(10). https://doi.org/http://dx.doi.org/10.26418/jppk.v8i10.36323</w:t>
      </w:r>
    </w:p>
    <w:p w:rsidR="00CA04F6"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p>
    <w:p w:rsidR="00CA04F6" w:rsidRDefault="00CA04F6" w:rsidP="00CA04F6">
      <w:pPr>
        <w:pStyle w:val="Heading3"/>
        <w:shd w:val="clear" w:color="auto" w:fill="FFFFFF"/>
        <w:spacing w:before="0" w:line="240" w:lineRule="auto"/>
        <w:ind w:left="567" w:hanging="567"/>
        <w:jc w:val="both"/>
        <w:rPr>
          <w:rFonts w:cs="Times New Roman"/>
          <w:b w:val="0"/>
          <w:color w:val="000000" w:themeColor="text1"/>
        </w:rPr>
      </w:pPr>
      <w:r w:rsidRPr="00E03B9E">
        <w:rPr>
          <w:rFonts w:cs="Times New Roman"/>
          <w:b w:val="0"/>
          <w:color w:val="000000" w:themeColor="text1"/>
        </w:rPr>
        <w:t xml:space="preserve">Sujarweni, W.V. (2008). Belajar Mudah SPSS untuk Penelitian: Skripsi, Tesis, Disertasi, dan Umum. </w:t>
      </w:r>
      <w:proofErr w:type="gramStart"/>
      <w:r w:rsidRPr="00E03B9E">
        <w:rPr>
          <w:rFonts w:cs="Times New Roman"/>
          <w:b w:val="0"/>
          <w:color w:val="000000" w:themeColor="text1"/>
        </w:rPr>
        <w:t>Kediri :</w:t>
      </w:r>
      <w:proofErr w:type="gramEnd"/>
      <w:r w:rsidRPr="00E03B9E">
        <w:rPr>
          <w:rFonts w:cs="Times New Roman"/>
          <w:b w:val="0"/>
          <w:color w:val="000000" w:themeColor="text1"/>
        </w:rPr>
        <w:t xml:space="preserve"> Global Media Informasi</w:t>
      </w:r>
    </w:p>
    <w:p w:rsidR="00CA04F6" w:rsidRPr="00FD5899"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p>
    <w:p w:rsidR="00CA04F6"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r w:rsidRPr="00FD5899">
        <w:rPr>
          <w:rFonts w:ascii="Times New Roman" w:hAnsi="Times New Roman"/>
          <w:noProof/>
          <w:sz w:val="24"/>
          <w:szCs w:val="24"/>
        </w:rPr>
        <w:t xml:space="preserve">Wahyuni, C. L., Nurdin, S., &amp; Nurbaity. (2018). Kematangan karir siswa SMA Negeri 1 Bandar Dua Pidie Jaya. </w:t>
      </w:r>
      <w:r w:rsidRPr="00FD5899">
        <w:rPr>
          <w:rFonts w:ascii="Times New Roman" w:hAnsi="Times New Roman"/>
          <w:i/>
          <w:iCs/>
          <w:noProof/>
          <w:sz w:val="24"/>
          <w:szCs w:val="24"/>
        </w:rPr>
        <w:t>Jurnal Ilmiah Mahasiswa Bimbingan Dan Konseling</w:t>
      </w:r>
      <w:r w:rsidRPr="00FD5899">
        <w:rPr>
          <w:rFonts w:ascii="Times New Roman" w:hAnsi="Times New Roman"/>
          <w:noProof/>
          <w:sz w:val="24"/>
          <w:szCs w:val="24"/>
        </w:rPr>
        <w:t xml:space="preserve">, </w:t>
      </w:r>
      <w:r w:rsidRPr="00FD5899">
        <w:rPr>
          <w:rFonts w:ascii="Times New Roman" w:hAnsi="Times New Roman"/>
          <w:i/>
          <w:iCs/>
          <w:noProof/>
          <w:sz w:val="24"/>
          <w:szCs w:val="24"/>
        </w:rPr>
        <w:t>3</w:t>
      </w:r>
      <w:r w:rsidRPr="00FD5899">
        <w:rPr>
          <w:rFonts w:ascii="Times New Roman" w:hAnsi="Times New Roman"/>
          <w:noProof/>
          <w:sz w:val="24"/>
          <w:szCs w:val="24"/>
        </w:rPr>
        <w:t>(4), 10–18.</w:t>
      </w:r>
    </w:p>
    <w:p w:rsidR="00CA04F6" w:rsidRPr="00FD5899"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p>
    <w:p w:rsidR="00CA04F6"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r w:rsidRPr="00FD5899">
        <w:rPr>
          <w:rFonts w:ascii="Times New Roman" w:hAnsi="Times New Roman"/>
          <w:noProof/>
          <w:sz w:val="24"/>
          <w:szCs w:val="24"/>
        </w:rPr>
        <w:t xml:space="preserve">Winkel, W.S., Hastuti, S. M. . (2013). </w:t>
      </w:r>
      <w:r>
        <w:rPr>
          <w:rFonts w:ascii="Times New Roman" w:hAnsi="Times New Roman"/>
          <w:i/>
          <w:iCs/>
          <w:noProof/>
          <w:sz w:val="24"/>
          <w:szCs w:val="24"/>
        </w:rPr>
        <w:t>Bimbingan dan Konseling di Institusi P</w:t>
      </w:r>
      <w:r w:rsidRPr="00FD5899">
        <w:rPr>
          <w:rFonts w:ascii="Times New Roman" w:hAnsi="Times New Roman"/>
          <w:i/>
          <w:iCs/>
          <w:noProof/>
          <w:sz w:val="24"/>
          <w:szCs w:val="24"/>
        </w:rPr>
        <w:t>endidikan (edisi revisi)</w:t>
      </w:r>
      <w:r w:rsidRPr="00FD5899">
        <w:rPr>
          <w:rFonts w:ascii="Times New Roman" w:hAnsi="Times New Roman"/>
          <w:noProof/>
          <w:sz w:val="24"/>
          <w:szCs w:val="24"/>
        </w:rPr>
        <w:t>. Media Abadi.</w:t>
      </w:r>
    </w:p>
    <w:p w:rsidR="00CA04F6" w:rsidRPr="00FD5899"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p>
    <w:p w:rsidR="00CA04F6"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r w:rsidRPr="00FD5899">
        <w:rPr>
          <w:rFonts w:ascii="Times New Roman" w:hAnsi="Times New Roman"/>
          <w:noProof/>
          <w:sz w:val="24"/>
          <w:szCs w:val="24"/>
        </w:rPr>
        <w:t xml:space="preserve">Winkel W.S., Hastuti, M. M. S. (2006). </w:t>
      </w:r>
      <w:r>
        <w:rPr>
          <w:rFonts w:ascii="Times New Roman" w:hAnsi="Times New Roman"/>
          <w:i/>
          <w:iCs/>
          <w:noProof/>
          <w:sz w:val="24"/>
          <w:szCs w:val="24"/>
        </w:rPr>
        <w:t>Bimbingan dan Konseling di Institusi P</w:t>
      </w:r>
      <w:r w:rsidRPr="00FD5899">
        <w:rPr>
          <w:rFonts w:ascii="Times New Roman" w:hAnsi="Times New Roman"/>
          <w:i/>
          <w:iCs/>
          <w:noProof/>
          <w:sz w:val="24"/>
          <w:szCs w:val="24"/>
        </w:rPr>
        <w:t>endidikan</w:t>
      </w:r>
      <w:r w:rsidRPr="00FD5899">
        <w:rPr>
          <w:rFonts w:ascii="Times New Roman" w:hAnsi="Times New Roman"/>
          <w:noProof/>
          <w:sz w:val="24"/>
          <w:szCs w:val="24"/>
        </w:rPr>
        <w:t xml:space="preserve"> (Revition). Media Abadi.</w:t>
      </w:r>
    </w:p>
    <w:p w:rsidR="00CA04F6" w:rsidRPr="00FD5899"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p>
    <w:p w:rsidR="00CA04F6"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r w:rsidRPr="00FD5899">
        <w:rPr>
          <w:rFonts w:ascii="Times New Roman" w:hAnsi="Times New Roman"/>
          <w:noProof/>
          <w:sz w:val="24"/>
          <w:szCs w:val="24"/>
        </w:rPr>
        <w:t xml:space="preserve">Yetti, R. (2009). Pengaruh keterlibatan orang tua terhadap minat membaca anak ditinjau dari pendekatan stres lingkungan. </w:t>
      </w:r>
      <w:r w:rsidRPr="00FD5899">
        <w:rPr>
          <w:rFonts w:ascii="Times New Roman" w:hAnsi="Times New Roman"/>
          <w:i/>
          <w:iCs/>
          <w:noProof/>
          <w:sz w:val="24"/>
          <w:szCs w:val="24"/>
        </w:rPr>
        <w:t>PEDAGOGI | Jurnal Ilmiah Ilmu Pendidikan</w:t>
      </w:r>
      <w:r w:rsidRPr="00FD5899">
        <w:rPr>
          <w:rFonts w:ascii="Times New Roman" w:hAnsi="Times New Roman"/>
          <w:noProof/>
          <w:sz w:val="24"/>
          <w:szCs w:val="24"/>
        </w:rPr>
        <w:t xml:space="preserve">, </w:t>
      </w:r>
      <w:r w:rsidRPr="00FD5899">
        <w:rPr>
          <w:rFonts w:ascii="Times New Roman" w:hAnsi="Times New Roman"/>
          <w:i/>
          <w:iCs/>
          <w:noProof/>
          <w:sz w:val="24"/>
          <w:szCs w:val="24"/>
        </w:rPr>
        <w:t>IX</w:t>
      </w:r>
      <w:r w:rsidRPr="00FD5899">
        <w:rPr>
          <w:rFonts w:ascii="Times New Roman" w:hAnsi="Times New Roman"/>
          <w:noProof/>
          <w:sz w:val="24"/>
          <w:szCs w:val="24"/>
        </w:rPr>
        <w:t>(1), 17–28. http://ejournal.unp.ac.id/index.php/pedagogi</w:t>
      </w:r>
    </w:p>
    <w:p w:rsidR="00CA04F6" w:rsidRPr="00FD5899" w:rsidRDefault="00CA04F6" w:rsidP="00CA04F6">
      <w:pPr>
        <w:widowControl w:val="0"/>
        <w:autoSpaceDE w:val="0"/>
        <w:autoSpaceDN w:val="0"/>
        <w:adjustRightInd w:val="0"/>
        <w:spacing w:after="0" w:line="240" w:lineRule="auto"/>
        <w:ind w:left="480" w:hanging="480"/>
        <w:jc w:val="both"/>
        <w:rPr>
          <w:rFonts w:ascii="Times New Roman" w:hAnsi="Times New Roman"/>
          <w:noProof/>
          <w:sz w:val="24"/>
          <w:szCs w:val="24"/>
        </w:rPr>
      </w:pPr>
    </w:p>
    <w:bookmarkStart w:id="2" w:name="_GoBack"/>
    <w:bookmarkEnd w:id="2"/>
    <w:p w:rsidR="00CA04F6" w:rsidRPr="006F2FAD" w:rsidRDefault="00CA04F6" w:rsidP="00CA04F6">
      <w:pPr>
        <w:widowControl w:val="0"/>
        <w:autoSpaceDE w:val="0"/>
        <w:autoSpaceDN w:val="0"/>
        <w:adjustRightInd w:val="0"/>
        <w:spacing w:after="0" w:line="240" w:lineRule="auto"/>
        <w:jc w:val="both"/>
        <w:rPr>
          <w:rFonts w:ascii="Times New Roman" w:hAnsi="Times New Roman"/>
          <w:color w:val="000000" w:themeColor="text1"/>
          <w:sz w:val="24"/>
          <w:szCs w:val="24"/>
        </w:rPr>
      </w:pPr>
      <w:r w:rsidRPr="006F2FAD">
        <w:rPr>
          <w:rFonts w:ascii="Times New Roman" w:hAnsi="Times New Roman"/>
          <w:b/>
          <w:bCs/>
          <w:color w:val="000000" w:themeColor="text1"/>
          <w:sz w:val="24"/>
          <w:szCs w:val="24"/>
        </w:rPr>
        <w:fldChar w:fldCharType="end"/>
      </w:r>
    </w:p>
    <w:p w:rsidR="00CA04F6" w:rsidRPr="006F2FAD" w:rsidRDefault="00CA04F6" w:rsidP="00CA04F6">
      <w:pPr>
        <w:tabs>
          <w:tab w:val="left" w:pos="3150"/>
        </w:tabs>
        <w:spacing w:after="0" w:line="360" w:lineRule="auto"/>
        <w:jc w:val="both"/>
        <w:rPr>
          <w:rFonts w:ascii="Times New Roman" w:hAnsi="Times New Roman"/>
          <w:b/>
          <w:bCs/>
          <w:color w:val="000000" w:themeColor="text1"/>
          <w:sz w:val="24"/>
          <w:szCs w:val="24"/>
        </w:rPr>
      </w:pPr>
    </w:p>
    <w:p w:rsidR="00CA04F6" w:rsidRPr="006F2FAD" w:rsidRDefault="00CA04F6" w:rsidP="00CA04F6">
      <w:pPr>
        <w:tabs>
          <w:tab w:val="left" w:pos="3150"/>
        </w:tabs>
        <w:spacing w:after="0" w:line="360" w:lineRule="auto"/>
        <w:jc w:val="both"/>
        <w:rPr>
          <w:rFonts w:ascii="Times New Roman" w:hAnsi="Times New Roman"/>
          <w:b/>
          <w:bCs/>
          <w:color w:val="000000" w:themeColor="text1"/>
          <w:sz w:val="24"/>
          <w:szCs w:val="24"/>
        </w:rPr>
      </w:pPr>
    </w:p>
    <w:p w:rsidR="009707B6" w:rsidRDefault="009707B6" w:rsidP="009707B6">
      <w:r w:rsidRPr="00BF1243">
        <w:rPr>
          <w:rFonts w:ascii="Times New Roman" w:eastAsia="Times New Roman" w:hAnsi="Times New Roman" w:cs="Times New Roman"/>
          <w:sz w:val="24"/>
          <w:szCs w:val="24"/>
        </w:rPr>
        <w:br/>
      </w:r>
      <w:r w:rsidRPr="00BF1243">
        <w:rPr>
          <w:rFonts w:ascii="Times New Roman" w:eastAsia="Times New Roman" w:hAnsi="Times New Roman" w:cs="Times New Roman"/>
          <w:sz w:val="24"/>
          <w:szCs w:val="24"/>
        </w:rPr>
        <w:br/>
      </w:r>
      <w:r w:rsidRPr="00BF1243">
        <w:rPr>
          <w:rFonts w:ascii="Times New Roman" w:eastAsia="Times New Roman" w:hAnsi="Times New Roman" w:cs="Times New Roman"/>
          <w:sz w:val="24"/>
          <w:szCs w:val="24"/>
        </w:rPr>
        <w:br/>
      </w:r>
      <w:r w:rsidRPr="00BF1243">
        <w:rPr>
          <w:rFonts w:ascii="Times New Roman" w:eastAsia="Times New Roman" w:hAnsi="Times New Roman" w:cs="Times New Roman"/>
          <w:sz w:val="24"/>
          <w:szCs w:val="24"/>
        </w:rPr>
        <w:br/>
      </w:r>
      <w:r w:rsidRPr="00BF1243">
        <w:rPr>
          <w:rFonts w:ascii="Times New Roman" w:eastAsia="Times New Roman" w:hAnsi="Times New Roman" w:cs="Times New Roman"/>
          <w:color w:val="000000"/>
        </w:rPr>
        <w:br/>
      </w:r>
      <w:r w:rsidRPr="00BF1243">
        <w:rPr>
          <w:rFonts w:ascii="Times New Roman" w:eastAsia="Times New Roman" w:hAnsi="Times New Roman" w:cs="Times New Roman"/>
          <w:sz w:val="24"/>
          <w:szCs w:val="24"/>
        </w:rPr>
        <w:br/>
      </w:r>
      <w:r w:rsidRPr="00BF1243">
        <w:rPr>
          <w:rFonts w:ascii="Times New Roman" w:eastAsia="Times New Roman" w:hAnsi="Times New Roman" w:cs="Times New Roman"/>
          <w:sz w:val="24"/>
          <w:szCs w:val="24"/>
        </w:rPr>
        <w:br/>
      </w:r>
      <w:r w:rsidRPr="00BF1243">
        <w:rPr>
          <w:rFonts w:ascii="Times New Roman" w:eastAsia="Times New Roman" w:hAnsi="Times New Roman" w:cs="Times New Roman"/>
          <w:color w:val="000000"/>
        </w:rPr>
        <w:br/>
      </w:r>
    </w:p>
    <w:p w:rsidR="009707B6" w:rsidRPr="009707B6" w:rsidRDefault="009707B6" w:rsidP="009707B6">
      <w:pPr>
        <w:spacing w:after="0" w:line="240" w:lineRule="auto"/>
        <w:jc w:val="center"/>
        <w:rPr>
          <w:rFonts w:ascii="Times New Roman" w:hAnsi="Times New Roman" w:cs="Times New Roman"/>
          <w:color w:val="000000" w:themeColor="text1"/>
          <w:sz w:val="20"/>
          <w:szCs w:val="28"/>
        </w:rPr>
      </w:pPr>
    </w:p>
    <w:sectPr w:rsidR="009707B6" w:rsidRPr="009707B6" w:rsidSect="009707B6">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UI">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20B9"/>
    <w:multiLevelType w:val="hybridMultilevel"/>
    <w:tmpl w:val="EBD856E8"/>
    <w:lvl w:ilvl="0" w:tplc="04090019">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E2B444B"/>
    <w:multiLevelType w:val="hybridMultilevel"/>
    <w:tmpl w:val="A24A93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9D2CF5"/>
    <w:multiLevelType w:val="hybridMultilevel"/>
    <w:tmpl w:val="A9BC1468"/>
    <w:lvl w:ilvl="0" w:tplc="EBF22B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34B949B8"/>
    <w:multiLevelType w:val="hybridMultilevel"/>
    <w:tmpl w:val="10889EF0"/>
    <w:lvl w:ilvl="0" w:tplc="892E4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595377"/>
    <w:multiLevelType w:val="hybridMultilevel"/>
    <w:tmpl w:val="47284FEE"/>
    <w:lvl w:ilvl="0" w:tplc="EAB6D50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055044E"/>
    <w:multiLevelType w:val="hybridMultilevel"/>
    <w:tmpl w:val="3EE06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182ED8"/>
    <w:multiLevelType w:val="hybridMultilevel"/>
    <w:tmpl w:val="46A6E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EA729F"/>
    <w:multiLevelType w:val="hybridMultilevel"/>
    <w:tmpl w:val="6016949E"/>
    <w:lvl w:ilvl="0" w:tplc="AC32AD6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6D75731E"/>
    <w:multiLevelType w:val="hybridMultilevel"/>
    <w:tmpl w:val="D2D8607C"/>
    <w:lvl w:ilvl="0" w:tplc="223A94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70AD78D7"/>
    <w:multiLevelType w:val="multilevel"/>
    <w:tmpl w:val="288AB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8C43D62"/>
    <w:multiLevelType w:val="hybridMultilevel"/>
    <w:tmpl w:val="359C054C"/>
    <w:lvl w:ilvl="0" w:tplc="A0FC76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lvlOverride w:ilvl="0">
      <w:lvl w:ilvl="0">
        <w:numFmt w:val="lowerLetter"/>
        <w:lvlText w:val="%1."/>
        <w:lvlJc w:val="left"/>
      </w:lvl>
    </w:lvlOverride>
  </w:num>
  <w:num w:numId="2">
    <w:abstractNumId w:val="7"/>
  </w:num>
  <w:num w:numId="3">
    <w:abstractNumId w:val="2"/>
  </w:num>
  <w:num w:numId="4">
    <w:abstractNumId w:val="1"/>
  </w:num>
  <w:num w:numId="5">
    <w:abstractNumId w:val="6"/>
  </w:num>
  <w:num w:numId="6">
    <w:abstractNumId w:val="10"/>
  </w:num>
  <w:num w:numId="7">
    <w:abstractNumId w:val="0"/>
  </w:num>
  <w:num w:numId="8">
    <w:abstractNumId w:val="3"/>
  </w:num>
  <w:num w:numId="9">
    <w:abstractNumId w:val="4"/>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7B6"/>
    <w:rsid w:val="000A34D3"/>
    <w:rsid w:val="00181994"/>
    <w:rsid w:val="002A38E6"/>
    <w:rsid w:val="00314CDA"/>
    <w:rsid w:val="00350528"/>
    <w:rsid w:val="003E3FAB"/>
    <w:rsid w:val="006170B0"/>
    <w:rsid w:val="00642EC7"/>
    <w:rsid w:val="006B3A6B"/>
    <w:rsid w:val="008000E1"/>
    <w:rsid w:val="009707B6"/>
    <w:rsid w:val="009B62F3"/>
    <w:rsid w:val="009D6434"/>
    <w:rsid w:val="00B20A96"/>
    <w:rsid w:val="00BD7A49"/>
    <w:rsid w:val="00CA04F6"/>
    <w:rsid w:val="00D10B73"/>
    <w:rsid w:val="00D174D9"/>
    <w:rsid w:val="00E205CF"/>
    <w:rsid w:val="00F25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CA04F6"/>
    <w:pPr>
      <w:keepNext/>
      <w:keepLines/>
      <w:spacing w:before="40" w:after="0" w:line="259" w:lineRule="auto"/>
      <w:outlineLvl w:val="2"/>
    </w:pPr>
    <w:rPr>
      <w:rFonts w:ascii="Times New Roman" w:eastAsiaTheme="majorEastAsia" w:hAnsi="Times New Roman" w:cstheme="majorBidi"/>
      <w:b/>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07B6"/>
    <w:rPr>
      <w:color w:val="0000FF" w:themeColor="hyperlink"/>
      <w:u w:val="single"/>
    </w:rPr>
  </w:style>
  <w:style w:type="paragraph" w:styleId="BalloonText">
    <w:name w:val="Balloon Text"/>
    <w:basedOn w:val="Normal"/>
    <w:link w:val="BalloonTextChar"/>
    <w:uiPriority w:val="99"/>
    <w:semiHidden/>
    <w:unhideWhenUsed/>
    <w:rsid w:val="00970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7B6"/>
    <w:rPr>
      <w:rFonts w:ascii="Tahoma" w:hAnsi="Tahoma" w:cs="Tahoma"/>
      <w:sz w:val="16"/>
      <w:szCs w:val="16"/>
    </w:rPr>
  </w:style>
  <w:style w:type="paragraph" w:styleId="ListParagraph">
    <w:name w:val="List Paragraph"/>
    <w:basedOn w:val="Normal"/>
    <w:uiPriority w:val="34"/>
    <w:qFormat/>
    <w:rsid w:val="008000E1"/>
    <w:pPr>
      <w:ind w:left="720"/>
      <w:contextualSpacing/>
    </w:pPr>
    <w:rPr>
      <w:rFonts w:ascii="Calibri" w:eastAsia="Calibri" w:hAnsi="Calibri" w:cs="Times New Roman"/>
    </w:rPr>
  </w:style>
  <w:style w:type="table" w:styleId="TableGrid">
    <w:name w:val="Table Grid"/>
    <w:basedOn w:val="TableNormal"/>
    <w:uiPriority w:val="39"/>
    <w:rsid w:val="009D64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2iqfc">
    <w:name w:val="y2iqfc"/>
    <w:basedOn w:val="DefaultParagraphFont"/>
    <w:rsid w:val="00642EC7"/>
  </w:style>
  <w:style w:type="character" w:customStyle="1" w:styleId="Heading3Char">
    <w:name w:val="Heading 3 Char"/>
    <w:basedOn w:val="DefaultParagraphFont"/>
    <w:link w:val="Heading3"/>
    <w:uiPriority w:val="9"/>
    <w:rsid w:val="00CA04F6"/>
    <w:rPr>
      <w:rFonts w:ascii="Times New Roman" w:eastAsiaTheme="majorEastAsia" w:hAnsi="Times New Roman" w:cstheme="majorBidi"/>
      <w:b/>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CA04F6"/>
    <w:pPr>
      <w:keepNext/>
      <w:keepLines/>
      <w:spacing w:before="40" w:after="0" w:line="259" w:lineRule="auto"/>
      <w:outlineLvl w:val="2"/>
    </w:pPr>
    <w:rPr>
      <w:rFonts w:ascii="Times New Roman" w:eastAsiaTheme="majorEastAsia" w:hAnsi="Times New Roman" w:cstheme="majorBidi"/>
      <w:b/>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07B6"/>
    <w:rPr>
      <w:color w:val="0000FF" w:themeColor="hyperlink"/>
      <w:u w:val="single"/>
    </w:rPr>
  </w:style>
  <w:style w:type="paragraph" w:styleId="BalloonText">
    <w:name w:val="Balloon Text"/>
    <w:basedOn w:val="Normal"/>
    <w:link w:val="BalloonTextChar"/>
    <w:uiPriority w:val="99"/>
    <w:semiHidden/>
    <w:unhideWhenUsed/>
    <w:rsid w:val="00970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7B6"/>
    <w:rPr>
      <w:rFonts w:ascii="Tahoma" w:hAnsi="Tahoma" w:cs="Tahoma"/>
      <w:sz w:val="16"/>
      <w:szCs w:val="16"/>
    </w:rPr>
  </w:style>
  <w:style w:type="paragraph" w:styleId="ListParagraph">
    <w:name w:val="List Paragraph"/>
    <w:basedOn w:val="Normal"/>
    <w:uiPriority w:val="34"/>
    <w:qFormat/>
    <w:rsid w:val="008000E1"/>
    <w:pPr>
      <w:ind w:left="720"/>
      <w:contextualSpacing/>
    </w:pPr>
    <w:rPr>
      <w:rFonts w:ascii="Calibri" w:eastAsia="Calibri" w:hAnsi="Calibri" w:cs="Times New Roman"/>
    </w:rPr>
  </w:style>
  <w:style w:type="table" w:styleId="TableGrid">
    <w:name w:val="Table Grid"/>
    <w:basedOn w:val="TableNormal"/>
    <w:uiPriority w:val="39"/>
    <w:rsid w:val="009D64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2iqfc">
    <w:name w:val="y2iqfc"/>
    <w:basedOn w:val="DefaultParagraphFont"/>
    <w:rsid w:val="00642EC7"/>
  </w:style>
  <w:style w:type="character" w:customStyle="1" w:styleId="Heading3Char">
    <w:name w:val="Heading 3 Char"/>
    <w:basedOn w:val="DefaultParagraphFont"/>
    <w:link w:val="Heading3"/>
    <w:uiPriority w:val="9"/>
    <w:rsid w:val="00CA04F6"/>
    <w:rPr>
      <w:rFonts w:ascii="Times New Roman" w:eastAsiaTheme="majorEastAsia" w:hAnsi="Times New Roman" w:cstheme="majorBidi"/>
      <w:b/>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59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muliati@mercubuana-yogya.ac.id" TargetMode="External"/><Relationship Id="rId3" Type="http://schemas.microsoft.com/office/2007/relationships/stylesWithEffects" Target="stylesWithEffects.xml"/><Relationship Id="rId7" Type="http://schemas.openxmlformats.org/officeDocument/2006/relationships/hyperlink" Target="mailto:fitrianidwi19@gmail.com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22219/psikologi.vxiy.xxy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20</Pages>
  <Words>8859</Words>
  <Characters>50500</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 Fitriani</dc:creator>
  <cp:lastModifiedBy>Dwi Fitriani</cp:lastModifiedBy>
  <cp:revision>2</cp:revision>
  <dcterms:created xsi:type="dcterms:W3CDTF">2022-08-02T00:28:00Z</dcterms:created>
  <dcterms:modified xsi:type="dcterms:W3CDTF">2022-08-02T10:09:00Z</dcterms:modified>
</cp:coreProperties>
</file>