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D1E" w:rsidRPr="00223112" w:rsidRDefault="00705D1E" w:rsidP="00705D1E">
      <w:pPr>
        <w:spacing w:line="360" w:lineRule="auto"/>
        <w:jc w:val="center"/>
        <w:rPr>
          <w:rFonts w:ascii="Times New Roman" w:hAnsi="Times New Roman" w:cs="Times New Roman"/>
          <w:b/>
          <w:bCs/>
          <w:sz w:val="30"/>
          <w:szCs w:val="30"/>
        </w:rPr>
      </w:pPr>
      <w:r>
        <w:rPr>
          <w:rFonts w:ascii="Times New Roman" w:hAnsi="Times New Roman" w:cs="Times New Roman"/>
          <w:b/>
          <w:bCs/>
          <w:sz w:val="30"/>
          <w:szCs w:val="30"/>
        </w:rPr>
        <w:t>HUBUNGAN ANTARA KEPUASAN KERJA DENGAN MOTIVASI KERJA PADA KARYAWAN GENERASI X PT. PLN (Persero) UPDK BANDAR LAMPUNG</w:t>
      </w:r>
    </w:p>
    <w:p w:rsidR="00705D1E" w:rsidRDefault="00705D1E" w:rsidP="00705D1E">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Pr="00694882">
        <w:rPr>
          <w:rFonts w:ascii="Times New Roman" w:hAnsi="Times New Roman" w:cs="Times New Roman"/>
          <w:i/>
          <w:sz w:val="24"/>
          <w:szCs w:val="24"/>
        </w:rPr>
        <w:t>relationship between job satisfaction with job motivation in employees of generation x PT. PLN (persero) updk Bandar Lampung</w:t>
      </w:r>
      <w:r>
        <w:rPr>
          <w:rFonts w:ascii="Times New Roman" w:hAnsi="Times New Roman" w:cs="Times New Roman"/>
          <w:sz w:val="24"/>
          <w:szCs w:val="24"/>
        </w:rPr>
        <w:t>)</w:t>
      </w:r>
    </w:p>
    <w:p w:rsidR="00705D1E" w:rsidRPr="00694882" w:rsidRDefault="00705D1E" w:rsidP="00694882">
      <w:pPr>
        <w:spacing w:line="360" w:lineRule="auto"/>
        <w:jc w:val="center"/>
        <w:rPr>
          <w:rFonts w:ascii="Times New Roman" w:hAnsi="Times New Roman" w:cs="Times New Roman"/>
          <w:b/>
          <w:sz w:val="24"/>
          <w:szCs w:val="24"/>
        </w:rPr>
      </w:pPr>
      <w:r w:rsidRPr="00694882">
        <w:rPr>
          <w:rFonts w:ascii="Times New Roman" w:hAnsi="Times New Roman" w:cs="Times New Roman"/>
          <w:b/>
          <w:sz w:val="24"/>
          <w:szCs w:val="24"/>
        </w:rPr>
        <w:t>Dimas Ardi Prayogo</w:t>
      </w:r>
    </w:p>
    <w:p w:rsidR="00705D1E" w:rsidRDefault="00705D1E" w:rsidP="00694882">
      <w:pPr>
        <w:spacing w:line="360" w:lineRule="auto"/>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rsidR="00705D1E" w:rsidRDefault="00D071AB" w:rsidP="00694882">
      <w:pPr>
        <w:spacing w:line="360" w:lineRule="auto"/>
        <w:jc w:val="center"/>
        <w:rPr>
          <w:rFonts w:ascii="Times New Roman" w:hAnsi="Times New Roman" w:cs="Times New Roman"/>
          <w:sz w:val="24"/>
          <w:szCs w:val="24"/>
        </w:rPr>
      </w:pPr>
      <w:hyperlink r:id="rId7" w:history="1">
        <w:r w:rsidR="00694882" w:rsidRPr="00650697">
          <w:rPr>
            <w:rStyle w:val="Hyperlink"/>
            <w:rFonts w:ascii="Times New Roman" w:hAnsi="Times New Roman" w:cs="Times New Roman"/>
            <w:sz w:val="24"/>
            <w:szCs w:val="24"/>
            <w:lang w:val="en-US"/>
          </w:rPr>
          <w:t>d</w:t>
        </w:r>
        <w:r w:rsidR="00694882" w:rsidRPr="00650697">
          <w:rPr>
            <w:rStyle w:val="Hyperlink"/>
            <w:rFonts w:ascii="Times New Roman" w:hAnsi="Times New Roman" w:cs="Times New Roman"/>
            <w:sz w:val="24"/>
            <w:szCs w:val="24"/>
          </w:rPr>
          <w:t>imas.ardi.prayogo@gmail.com</w:t>
        </w:r>
      </w:hyperlink>
    </w:p>
    <w:p w:rsidR="00705D1E" w:rsidRPr="00705D1E" w:rsidRDefault="00705D1E" w:rsidP="0069488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rPr>
        <w:t>0895326632002</w:t>
      </w:r>
    </w:p>
    <w:p w:rsidR="00A0623E" w:rsidRDefault="00705D1E" w:rsidP="00A0623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rPr>
        <w:t>ABSTRAK</w:t>
      </w:r>
    </w:p>
    <w:p w:rsidR="00A0623E" w:rsidRPr="00A0623E" w:rsidRDefault="00A0623E" w:rsidP="00A0623E">
      <w:pPr>
        <w:spacing w:line="276" w:lineRule="auto"/>
        <w:jc w:val="both"/>
        <w:rPr>
          <w:rFonts w:ascii="Times New Roman" w:hAnsi="Times New Roman" w:cs="Times New Roman"/>
          <w:sz w:val="24"/>
          <w:szCs w:val="24"/>
          <w:lang w:val="en-US"/>
        </w:rPr>
      </w:pPr>
      <w:r w:rsidRPr="00A0623E">
        <w:rPr>
          <w:rFonts w:ascii="Times New Roman" w:hAnsi="Times New Roman" w:cs="Times New Roman"/>
          <w:sz w:val="24"/>
          <w:szCs w:val="24"/>
        </w:rPr>
        <w:t xml:space="preserve">Sumber daya manusia adalah salah satu faktor penting dalam perusaahan seperti modal perusahaan. Sumber daya manusia atau karyawan mempunyai kemampuan fisik yang dapat menyelesaikan suatu pekerjaan dan kemampuan psikis yang membangkitkan motivasi dalam bekerja. Masih rendahnya motivasi kerja pada karyawan PT. PLN (Persero) UPDK Bandar Lampung yang menjadi permasalahan untuk dapat dicarikan bentuk solusi yang tepat. Penelitian ini bertujuan untuk mengetahui hubungan antara kepuasan kerja dengan motivasi kerja pada karyawan generasi x PT. PLN (Persero) UPDK Bandar Lampung. Subjek penelitian melibatkan 44 karyawan dengan rentan usia 41-56 tahun laki-laki dan perempuan. Pengumpulan data mengunakan skala motivasi kerja dan kepuasan kerja. Metode analisis data menggunakan analisis korelasi product moment dari pearson. Hasil analisis diperoleh </w:t>
      </w:r>
      <w:r w:rsidRPr="00A0623E">
        <w:rPr>
          <w:rFonts w:ascii="Times New Roman" w:hAnsi="Times New Roman" w:cs="Times New Roman"/>
          <w:color w:val="000000"/>
          <w:sz w:val="24"/>
          <w:szCs w:val="24"/>
        </w:rPr>
        <w:t>dengan koefisien korelasi 0,527 dengan p = 0,000</w:t>
      </w:r>
      <w:r w:rsidRPr="00A0623E">
        <w:rPr>
          <w:rFonts w:ascii="Times New Roman" w:hAnsi="Times New Roman" w:cs="Times New Roman"/>
          <w:sz w:val="24"/>
          <w:szCs w:val="24"/>
        </w:rPr>
        <w:t xml:space="preserve">. Hal ini menunjukan bahwa ada hubungan positif antara kepuasan kerja dengan moivasi kerja pada karyawan generasi x PT. PLN (Persero) UPDK Bandar Lampung. Koefisien determinasi 0,527 </w:t>
      </w:r>
      <w:r w:rsidRPr="00A0623E">
        <w:rPr>
          <w:rFonts w:ascii="Times New Roman" w:hAnsi="Times New Roman" w:cs="Times New Roman"/>
          <w:color w:val="000000"/>
          <w:sz w:val="24"/>
          <w:szCs w:val="24"/>
        </w:rPr>
        <w:t xml:space="preserve">yang artinya variabel kepuasan kerja dapat mempengaruhi variabel motivasi kerja sebesar 52,7% dan sisanya 47,3% dipengaruhi oleh faktor lainnya. </w:t>
      </w:r>
    </w:p>
    <w:p w:rsidR="00705D1E" w:rsidRPr="00694882" w:rsidRDefault="00705D1E" w:rsidP="00694882">
      <w:pPr>
        <w:pStyle w:val="Heading2"/>
        <w:spacing w:before="174" w:line="240" w:lineRule="auto"/>
        <w:ind w:right="3"/>
        <w:rPr>
          <w:rFonts w:ascii="Times New Roman" w:hAnsi="Times New Roman" w:cs="Times New Roman"/>
          <w:b w:val="0"/>
          <w:color w:val="000000"/>
          <w:sz w:val="24"/>
          <w:szCs w:val="24"/>
        </w:rPr>
      </w:pPr>
      <w:r w:rsidRPr="00694882">
        <w:rPr>
          <w:rFonts w:ascii="Times New Roman" w:hAnsi="Times New Roman" w:cs="Times New Roman"/>
          <w:b w:val="0"/>
          <w:color w:val="000000"/>
          <w:sz w:val="24"/>
          <w:szCs w:val="24"/>
        </w:rPr>
        <w:t>Kata Kunci : Motivasi Kerja, Kepuasan Kerja, Karyawan Generasi x</w:t>
      </w:r>
    </w:p>
    <w:p w:rsidR="00705D1E" w:rsidRDefault="00705D1E" w:rsidP="00705D1E">
      <w:pPr>
        <w:spacing w:line="360" w:lineRule="auto"/>
        <w:jc w:val="both"/>
        <w:rPr>
          <w:rFonts w:ascii="Times New Roman" w:hAnsi="Times New Roman" w:cs="Times New Roman"/>
          <w:sz w:val="24"/>
          <w:szCs w:val="24"/>
          <w:lang w:val="en-US"/>
        </w:rPr>
      </w:pPr>
    </w:p>
    <w:p w:rsidR="00694882" w:rsidRPr="00694882" w:rsidRDefault="00694882" w:rsidP="00705D1E">
      <w:pPr>
        <w:spacing w:line="360" w:lineRule="auto"/>
        <w:jc w:val="both"/>
        <w:rPr>
          <w:rFonts w:ascii="Times New Roman" w:hAnsi="Times New Roman" w:cs="Times New Roman"/>
          <w:sz w:val="24"/>
          <w:szCs w:val="24"/>
          <w:lang w:val="en-US"/>
        </w:rPr>
      </w:pPr>
    </w:p>
    <w:p w:rsidR="00705D1E" w:rsidRPr="00705D1E" w:rsidRDefault="00705D1E" w:rsidP="00705D1E">
      <w:pPr>
        <w:pStyle w:val="Heading2"/>
        <w:ind w:left="685" w:right="1280"/>
        <w:jc w:val="center"/>
        <w:rPr>
          <w:color w:val="auto"/>
        </w:rPr>
      </w:pPr>
      <w:r w:rsidRPr="00705D1E">
        <w:rPr>
          <w:color w:val="auto"/>
        </w:rPr>
        <w:t>ABSTRACT</w:t>
      </w:r>
    </w:p>
    <w:p w:rsidR="00705D1E" w:rsidRDefault="00705D1E" w:rsidP="00705D1E">
      <w:pPr>
        <w:pStyle w:val="BodyText"/>
        <w:spacing w:before="1"/>
        <w:rPr>
          <w:b/>
          <w:i/>
          <w:sz w:val="23"/>
        </w:rPr>
      </w:pPr>
    </w:p>
    <w:p w:rsidR="00A0623E" w:rsidRPr="004F682C" w:rsidRDefault="00A0623E" w:rsidP="00A0623E">
      <w:pPr>
        <w:pStyle w:val="BodyText"/>
        <w:jc w:val="both"/>
        <w:rPr>
          <w:i/>
        </w:rPr>
      </w:pPr>
      <w:r w:rsidRPr="004F682C">
        <w:rPr>
          <w:i/>
        </w:rPr>
        <w:t>Human resources are one of the important factors in a company such as corporate capital. Human resources or employees have physical abilities that can complete a job and psychological abilities that generate motivation at work. The low work motivation of the employees of PT. PLN (Persero) UPDK Bandar Lampung which is the problem to be able to find the right form of solution. This study aims to determine the relationship between job satisfaction and work motivation in the generation x employees of PT. PLN (Persero) UPDK Bandar Lampung. The research subjects involved 44 employees, aged 41-56, male and female. Collecting data using a scale of work motivation and job satisfaction. The data analysis method uses Pearson's product moment correlation analysis. The results of the analysis obtained with a correlation coefficient of 0.527 with p = 0.000. This shows that there is a positive relationship between job satisfaction and work motivation in the generation x employees of PT. PLN (Persero) UPDK Bandar Lampung. The coefficient of determination is 0.527, which means that the job satisfaction variable can affect the work motivation variable by 52.7% and the remaining 47.3% is influenced by other factors.</w:t>
      </w:r>
    </w:p>
    <w:p w:rsidR="00694882" w:rsidRPr="00694882" w:rsidRDefault="00694882" w:rsidP="00705D1E">
      <w:pPr>
        <w:pStyle w:val="BodyText"/>
        <w:ind w:firstLine="685"/>
        <w:jc w:val="both"/>
        <w:rPr>
          <w:i/>
        </w:rPr>
      </w:pPr>
    </w:p>
    <w:p w:rsidR="00705D1E" w:rsidRPr="00694882" w:rsidRDefault="00705D1E" w:rsidP="00705D1E">
      <w:pPr>
        <w:pStyle w:val="BodyText"/>
        <w:jc w:val="both"/>
        <w:rPr>
          <w:i/>
        </w:rPr>
      </w:pPr>
      <w:r w:rsidRPr="00694882">
        <w:rPr>
          <w:i/>
        </w:rPr>
        <w:t>Keywords: Work Motivation, Job Satisfaction, Generation X Karyawan Employees</w:t>
      </w:r>
    </w:p>
    <w:p w:rsidR="006121AF" w:rsidRPr="006121AF" w:rsidRDefault="006121AF" w:rsidP="006121AF">
      <w:pPr>
        <w:spacing w:after="0" w:line="360" w:lineRule="auto"/>
        <w:rPr>
          <w:rFonts w:ascii="Times New Roman" w:eastAsia="Times New Roman" w:hAnsi="Times New Roman" w:cs="Times New Roman"/>
          <w:b/>
          <w:sz w:val="24"/>
          <w:szCs w:val="24"/>
          <w:lang w:val="en-US"/>
        </w:rPr>
      </w:pPr>
    </w:p>
    <w:p w:rsidR="00694882" w:rsidRPr="004679A0" w:rsidRDefault="00694882" w:rsidP="00694882">
      <w:pPr>
        <w:spacing w:line="240" w:lineRule="auto"/>
        <w:ind w:left="851" w:hanging="851"/>
        <w:jc w:val="both"/>
        <w:rPr>
          <w:rFonts w:ascii="Times New Roman" w:eastAsia="Times New Roman" w:hAnsi="Times New Roman" w:cs="Times New Roman"/>
          <w:b/>
          <w:sz w:val="24"/>
          <w:szCs w:val="24"/>
          <w:lang w:val="en-US"/>
        </w:rPr>
      </w:pPr>
      <w:r w:rsidRPr="004679A0">
        <w:rPr>
          <w:rFonts w:ascii="Times New Roman" w:eastAsia="Times New Roman" w:hAnsi="Times New Roman" w:cs="Times New Roman"/>
          <w:b/>
          <w:sz w:val="24"/>
          <w:szCs w:val="24"/>
          <w:lang w:val="en-US"/>
        </w:rPr>
        <w:t xml:space="preserve">PENDAHULUAN </w:t>
      </w:r>
    </w:p>
    <w:p w:rsidR="004679A0" w:rsidRDefault="00D071AB" w:rsidP="00BD7B69">
      <w:pPr>
        <w:pStyle w:val="ListParagraph"/>
        <w:spacing w:line="480" w:lineRule="auto"/>
        <w:ind w:left="0" w:firstLine="72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
          <w:id w:val="253020315"/>
          <w:showingPlcHdr/>
        </w:sdtPr>
        <w:sdtEndPr/>
        <w:sdtContent/>
      </w:sdt>
      <w:r w:rsidR="00D45EF8" w:rsidRPr="00BD7B69">
        <w:rPr>
          <w:rFonts w:ascii="Times New Roman" w:eastAsia="Times New Roman" w:hAnsi="Times New Roman" w:cs="Times New Roman"/>
          <w:sz w:val="24"/>
          <w:szCs w:val="24"/>
        </w:rPr>
        <w:t>Di era globalisasi saat ini perkembangan sumber daya manusia (SDM) sangat menentukan keberhasilan perusahaan dan mempertahaankan perkembangan perusahaan, tidak terkecuali dengan munculnya pandemi covid-19 sangat memilik dampak b</w:t>
      </w:r>
      <w:r w:rsidR="00BD7B69">
        <w:rPr>
          <w:rFonts w:ascii="Times New Roman" w:eastAsia="Times New Roman" w:hAnsi="Times New Roman" w:cs="Times New Roman"/>
          <w:sz w:val="24"/>
          <w:szCs w:val="24"/>
        </w:rPr>
        <w:t xml:space="preserve">agi perusahan. </w:t>
      </w:r>
      <w:r w:rsidR="00D45EF8" w:rsidRPr="00BD7B69">
        <w:rPr>
          <w:rFonts w:ascii="Times New Roman" w:eastAsia="Times New Roman" w:hAnsi="Times New Roman" w:cs="Times New Roman"/>
          <w:sz w:val="24"/>
          <w:szCs w:val="24"/>
        </w:rPr>
        <w:t xml:space="preserve">Sumber daya manusia adalah salah satu faktor penting dalam perusahaan  seperti modal perusahaan yang dikelola dengan baik sehingga dapat meningkatkan efektivitas dan efisiensi (Hariandja, 2002). </w:t>
      </w:r>
      <w:r w:rsidR="009A7A47" w:rsidRPr="00BD7B69">
        <w:rPr>
          <w:rFonts w:ascii="Times New Roman" w:eastAsia="Times New Roman" w:hAnsi="Times New Roman" w:cs="Times New Roman"/>
          <w:sz w:val="24"/>
          <w:szCs w:val="24"/>
        </w:rPr>
        <w:t>Menurut Nindyati (2017) k</w:t>
      </w:r>
      <w:r w:rsidR="00D45EF8" w:rsidRPr="00BD7B69">
        <w:rPr>
          <w:rFonts w:ascii="Times New Roman" w:eastAsia="Times New Roman" w:hAnsi="Times New Roman" w:cs="Times New Roman"/>
          <w:sz w:val="24"/>
          <w:szCs w:val="24"/>
        </w:rPr>
        <w:t xml:space="preserve">aryawan memiliki adanya empat generasi tenaga kerja yang membedakan setiap angkatan berdasarkan usiayaitu generasi matures ( lahir sebelum tahun 1945), baby </w:t>
      </w:r>
      <w:r w:rsidR="00D45EF8" w:rsidRPr="00BD7B69">
        <w:rPr>
          <w:rFonts w:ascii="Times New Roman" w:eastAsia="Times New Roman" w:hAnsi="Times New Roman" w:cs="Times New Roman"/>
          <w:sz w:val="24"/>
          <w:szCs w:val="24"/>
        </w:rPr>
        <w:lastRenderedPageBreak/>
        <w:t>bombers ( 1945-1962), generasi X (1960-1980), generasi Y (1981-1997), dan generasi Z (pada umumnya lahir sete</w:t>
      </w:r>
      <w:r w:rsidR="004679A0">
        <w:rPr>
          <w:rFonts w:ascii="Times New Roman" w:eastAsia="Times New Roman" w:hAnsi="Times New Roman" w:cs="Times New Roman"/>
          <w:sz w:val="24"/>
          <w:szCs w:val="24"/>
        </w:rPr>
        <w:t xml:space="preserve">lah tahun 2000). </w:t>
      </w:r>
    </w:p>
    <w:p w:rsidR="004679A0" w:rsidRDefault="00D45EF8" w:rsidP="004679A0">
      <w:pPr>
        <w:pStyle w:val="ListParagraph"/>
        <w:spacing w:line="480" w:lineRule="auto"/>
        <w:ind w:left="0" w:firstLine="720"/>
        <w:jc w:val="both"/>
        <w:rPr>
          <w:rFonts w:ascii="Times New Roman" w:eastAsia="Times New Roman" w:hAnsi="Times New Roman" w:cs="Times New Roman"/>
          <w:sz w:val="24"/>
          <w:szCs w:val="24"/>
        </w:rPr>
      </w:pPr>
      <w:r w:rsidRPr="00BD7B69">
        <w:rPr>
          <w:rFonts w:ascii="Times New Roman" w:eastAsia="Times New Roman" w:hAnsi="Times New Roman" w:cs="Times New Roman"/>
          <w:sz w:val="24"/>
          <w:szCs w:val="24"/>
        </w:rPr>
        <w:t>Lanscaster dan Stillman (Sutampi dkk, 2018) Karyawan generasi X lahir pada tahun 1965 – 1980 yang mempunyai karakter berpusat pada pemikiran menengah dan menyeimbangkan antara pekerjaan dengan kehidupan. Dengan hal ini perusahaan menuntut untuk mempertahankan kualitas yang dimiliki dan menambahkan kuantitas kerja pelayanan dengan maksud agar perusahaan ini tetap bertahan dan bersaing dengan perusahaan lainnya seperti pada PT. PLN (Persero).</w:t>
      </w:r>
      <w:r w:rsidR="00BD7B69" w:rsidRPr="00BD7B69">
        <w:rPr>
          <w:rFonts w:ascii="Times New Roman" w:eastAsia="Times New Roman" w:hAnsi="Times New Roman" w:cs="Times New Roman"/>
          <w:sz w:val="24"/>
          <w:szCs w:val="24"/>
        </w:rPr>
        <w:t xml:space="preserve"> </w:t>
      </w:r>
      <w:r w:rsidRPr="00BD7B69">
        <w:rPr>
          <w:rFonts w:ascii="Times New Roman" w:eastAsia="Times New Roman" w:hAnsi="Times New Roman" w:cs="Times New Roman"/>
          <w:sz w:val="24"/>
          <w:szCs w:val="24"/>
        </w:rPr>
        <w:t>PT. PLN (Persero) UPDK Bandar Lampung salah satu kantor unit induk pembangkit atau unit pelaksana  pembangkitan di Sumatra bagian selatan yaitu terdapat di Jalan Raden Gunawan II No.04, Rajabasa, Kota Bandar Lampung, Lampung, unit pelaksana pembangkitan Bandar Lampung membawahi unit operasional yang disebut unit layanan pusat listrik.   Terdapat 4 unit layanan pusat listrik yaitu PLTD/G Tanjung Karang, PLTA Way Besai, PLTD Tegineneng dan PLTA/P Tanggamus. Dalam data pada PT. PLN (Persero) UPDK Bandar Lampung memiliki karyawan 138 karyawan per 1 Agustus 2021.</w:t>
      </w:r>
    </w:p>
    <w:p w:rsidR="004679A0" w:rsidRDefault="003B7E31" w:rsidP="004679A0">
      <w:pPr>
        <w:pStyle w:val="ListParagraph"/>
        <w:spacing w:line="480" w:lineRule="auto"/>
        <w:ind w:left="0" w:firstLine="720"/>
        <w:jc w:val="both"/>
        <w:rPr>
          <w:rFonts w:ascii="Times New Roman" w:eastAsia="Times New Roman" w:hAnsi="Times New Roman" w:cs="Times New Roman"/>
          <w:sz w:val="24"/>
          <w:szCs w:val="24"/>
        </w:rPr>
      </w:pPr>
      <w:r w:rsidRPr="00BD7B69">
        <w:rPr>
          <w:rFonts w:ascii="Times New Roman" w:eastAsia="Times New Roman" w:hAnsi="Times New Roman" w:cs="Times New Roman"/>
          <w:sz w:val="24"/>
          <w:szCs w:val="24"/>
        </w:rPr>
        <w:t xml:space="preserve"> </w:t>
      </w:r>
      <w:r w:rsidR="00BD7B69" w:rsidRPr="00BD7B69">
        <w:rPr>
          <w:rFonts w:ascii="Times New Roman" w:eastAsia="Times New Roman" w:hAnsi="Times New Roman" w:cs="Times New Roman"/>
          <w:sz w:val="24"/>
          <w:szCs w:val="24"/>
        </w:rPr>
        <w:t>Menurut Abdullah (2014) k</w:t>
      </w:r>
      <w:r w:rsidR="00D45EF8" w:rsidRPr="00BD7B69">
        <w:rPr>
          <w:rFonts w:ascii="Times New Roman" w:eastAsia="Times New Roman" w:hAnsi="Times New Roman" w:cs="Times New Roman"/>
          <w:sz w:val="24"/>
          <w:szCs w:val="24"/>
        </w:rPr>
        <w:t>aryawan mempunyai potensi yang sangat efektif karena mempunyai kemampuan fisik yang dapat menyelesaikan sesuatu pekerjaan, kemampuan psikis yang membangkitkan motivasi dan kreativitas dalam bekerja, dan kemampuan karakteristik yang dapat membangkitkan kecerdasan sehingga mampu menghadapi segalam macam tantangan d</w:t>
      </w:r>
      <w:r w:rsidR="00EE4915" w:rsidRPr="00BD7B69">
        <w:rPr>
          <w:rFonts w:ascii="Times New Roman" w:eastAsia="Times New Roman" w:hAnsi="Times New Roman" w:cs="Times New Roman"/>
          <w:sz w:val="24"/>
          <w:szCs w:val="24"/>
        </w:rPr>
        <w:t>alam pekerjaan</w:t>
      </w:r>
      <w:r w:rsidR="00BD7B69" w:rsidRPr="00BD7B69">
        <w:rPr>
          <w:rFonts w:ascii="Times New Roman" w:eastAsia="Times New Roman" w:hAnsi="Times New Roman" w:cs="Times New Roman"/>
          <w:sz w:val="24"/>
          <w:szCs w:val="24"/>
        </w:rPr>
        <w:t xml:space="preserve">. Karyawan akan mendapatkan motivasi atau dorongan dari dalam diri untuk melakukan tanggung </w:t>
      </w:r>
      <w:r w:rsidR="00BD7B69" w:rsidRPr="00BD7B69">
        <w:rPr>
          <w:rFonts w:ascii="Times New Roman" w:eastAsia="Times New Roman" w:hAnsi="Times New Roman" w:cs="Times New Roman"/>
          <w:sz w:val="24"/>
          <w:szCs w:val="24"/>
        </w:rPr>
        <w:lastRenderedPageBreak/>
        <w:t xml:space="preserve">jawab pekerjaan  yang sudah diberikan dan dikerjakan dengan baik pada karyawan (Sedarmayanti, 2016). </w:t>
      </w:r>
    </w:p>
    <w:p w:rsidR="0092757B" w:rsidRDefault="00BD7B69" w:rsidP="004679A0">
      <w:pPr>
        <w:pStyle w:val="ListParagraph"/>
        <w:spacing w:line="480" w:lineRule="auto"/>
        <w:ind w:left="0" w:firstLine="720"/>
        <w:jc w:val="both"/>
        <w:rPr>
          <w:rFonts w:ascii="Times New Roman" w:eastAsia="Times New Roman" w:hAnsi="Times New Roman" w:cs="Times New Roman"/>
          <w:sz w:val="24"/>
          <w:szCs w:val="24"/>
        </w:rPr>
      </w:pPr>
      <w:r w:rsidRPr="004D76C3">
        <w:rPr>
          <w:rFonts w:ascii="Times New Roman" w:eastAsia="Times New Roman" w:hAnsi="Times New Roman" w:cs="Times New Roman"/>
          <w:sz w:val="24"/>
          <w:szCs w:val="24"/>
        </w:rPr>
        <w:t xml:space="preserve">Motivasi kerja merupakan kebutuhan seseorang yang didorong melalui kebutuhan atau keinginan untuk dapat menyelesaikan pekerjaan dan mendapatkan hasil pekerjaan yang diharapkan (Ulfa, 2015). </w:t>
      </w:r>
      <w:r w:rsidR="00EE4915" w:rsidRPr="00BD7B69">
        <w:rPr>
          <w:rFonts w:ascii="Times New Roman" w:eastAsia="Times New Roman" w:hAnsi="Times New Roman" w:cs="Times New Roman"/>
          <w:sz w:val="24"/>
          <w:szCs w:val="24"/>
        </w:rPr>
        <w:t>M</w:t>
      </w:r>
      <w:r>
        <w:rPr>
          <w:rFonts w:ascii="Times New Roman" w:eastAsia="Times New Roman" w:hAnsi="Times New Roman" w:cs="Times New Roman"/>
          <w:sz w:val="24"/>
          <w:szCs w:val="24"/>
        </w:rPr>
        <w:t>enurut munandar</w:t>
      </w:r>
      <w:r w:rsidRPr="00BD7B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BD7B69">
        <w:rPr>
          <w:rFonts w:ascii="Times New Roman" w:eastAsia="Times New Roman" w:hAnsi="Times New Roman" w:cs="Times New Roman"/>
          <w:sz w:val="24"/>
          <w:szCs w:val="24"/>
        </w:rPr>
        <w:t>2001)</w:t>
      </w:r>
      <w:r>
        <w:rPr>
          <w:rFonts w:ascii="Times New Roman" w:eastAsia="Times New Roman" w:hAnsi="Times New Roman" w:cs="Times New Roman"/>
          <w:sz w:val="24"/>
          <w:szCs w:val="24"/>
        </w:rPr>
        <w:t xml:space="preserve"> m</w:t>
      </w:r>
      <w:r w:rsidR="00EE4915" w:rsidRPr="00BD7B69">
        <w:rPr>
          <w:rFonts w:ascii="Times New Roman" w:eastAsia="Times New Roman" w:hAnsi="Times New Roman" w:cs="Times New Roman"/>
          <w:sz w:val="24"/>
          <w:szCs w:val="24"/>
        </w:rPr>
        <w:t xml:space="preserve">otivasi kerja </w:t>
      </w:r>
      <w:r>
        <w:rPr>
          <w:rFonts w:ascii="Times New Roman" w:eastAsia="Times New Roman" w:hAnsi="Times New Roman" w:cs="Times New Roman"/>
          <w:sz w:val="24"/>
          <w:szCs w:val="24"/>
        </w:rPr>
        <w:t xml:space="preserve">adalah </w:t>
      </w:r>
      <w:r w:rsidR="00EE4915" w:rsidRPr="00BD7B69">
        <w:rPr>
          <w:rFonts w:ascii="Times New Roman" w:eastAsia="Times New Roman" w:hAnsi="Times New Roman" w:cs="Times New Roman"/>
          <w:sz w:val="24"/>
          <w:szCs w:val="24"/>
        </w:rPr>
        <w:t>suatu proses dimana kebutuhan pada seseorang yang menyebabkan has</w:t>
      </w:r>
      <w:r w:rsidR="0092757B">
        <w:rPr>
          <w:rFonts w:ascii="Times New Roman" w:eastAsia="Times New Roman" w:hAnsi="Times New Roman" w:cs="Times New Roman"/>
          <w:sz w:val="24"/>
          <w:szCs w:val="24"/>
        </w:rPr>
        <w:t xml:space="preserve">il yang diinginkan. Dari hasil wawancara yang dilakukan peneliti </w:t>
      </w:r>
      <w:r w:rsidR="0092757B" w:rsidRPr="004D76C3">
        <w:rPr>
          <w:rFonts w:ascii="Times New Roman" w:eastAsia="Times New Roman" w:hAnsi="Times New Roman" w:cs="Times New Roman"/>
          <w:sz w:val="24"/>
          <w:szCs w:val="24"/>
        </w:rPr>
        <w:t>kepada 10 Karyawan PT. PLN (Persero) UPDK Bandar Lampung pada hari selasa 6 juli 2021 dengan 6 karyawan dan dilakukan wawancara kembali pada hari senin 2 Agustus 2021 dengan 4 karyawan sehingga total 10 subjek yang diwawancarai, dapat disimpulkan bahwa terdapat permasala</w:t>
      </w:r>
      <w:r w:rsidR="0092757B">
        <w:rPr>
          <w:rFonts w:ascii="Times New Roman" w:eastAsia="Times New Roman" w:hAnsi="Times New Roman" w:cs="Times New Roman"/>
          <w:sz w:val="24"/>
          <w:szCs w:val="24"/>
        </w:rPr>
        <w:t>han pada motivasi kerja karyawan. Berdasarkan data dan fakta yang ditemukan oleh peneliti dari peneliti sebelumnya hasil</w:t>
      </w:r>
      <w:r w:rsidR="0023659C">
        <w:rPr>
          <w:rFonts w:ascii="Times New Roman" w:eastAsia="Times New Roman" w:hAnsi="Times New Roman" w:cs="Times New Roman"/>
          <w:sz w:val="24"/>
          <w:szCs w:val="24"/>
        </w:rPr>
        <w:t xml:space="preserve"> wawancara ba</w:t>
      </w:r>
      <w:r w:rsidR="0092757B">
        <w:rPr>
          <w:rFonts w:ascii="Times New Roman" w:eastAsia="Times New Roman" w:hAnsi="Times New Roman" w:cs="Times New Roman"/>
          <w:sz w:val="24"/>
          <w:szCs w:val="24"/>
        </w:rPr>
        <w:t>h</w:t>
      </w:r>
      <w:r w:rsidR="0023659C">
        <w:rPr>
          <w:rFonts w:ascii="Times New Roman" w:eastAsia="Times New Roman" w:hAnsi="Times New Roman" w:cs="Times New Roman"/>
          <w:sz w:val="24"/>
          <w:szCs w:val="24"/>
        </w:rPr>
        <w:t>w</w:t>
      </w:r>
      <w:r w:rsidR="0092757B">
        <w:rPr>
          <w:rFonts w:ascii="Times New Roman" w:eastAsia="Times New Roman" w:hAnsi="Times New Roman" w:cs="Times New Roman"/>
          <w:sz w:val="24"/>
          <w:szCs w:val="24"/>
        </w:rPr>
        <w:t xml:space="preserve">a kepuasan kerja adalah salah satunya yang mempengaruhi motivasi kerja. </w:t>
      </w:r>
    </w:p>
    <w:p w:rsidR="0023659C" w:rsidRDefault="0023659C" w:rsidP="0092757B">
      <w:pPr>
        <w:pStyle w:val="ListParagraph"/>
        <w:spacing w:line="480" w:lineRule="auto"/>
        <w:ind w:left="0" w:firstLine="720"/>
        <w:jc w:val="both"/>
        <w:rPr>
          <w:rFonts w:ascii="Times New Roman" w:eastAsia="Times New Roman" w:hAnsi="Times New Roman" w:cs="Times New Roman"/>
          <w:sz w:val="24"/>
          <w:szCs w:val="24"/>
        </w:rPr>
      </w:pPr>
      <w:r w:rsidRPr="004D76C3">
        <w:rPr>
          <w:rFonts w:ascii="Times New Roman" w:eastAsia="Times New Roman" w:hAnsi="Times New Roman" w:cs="Times New Roman"/>
          <w:sz w:val="24"/>
          <w:szCs w:val="24"/>
        </w:rPr>
        <w:t>Kepuasan kerja merupakan salah satu hal yang terpenting dimiliki oleh seorang karyawan yang bekerja dimana karyawan tersebut dapat mempu bertahan dalam lingkungan kerja sehingga dapat berkontribusi terhadap tujuan perusahaan (Nugroho &amp;</w:t>
      </w:r>
      <w:r>
        <w:rPr>
          <w:rFonts w:ascii="Times New Roman" w:eastAsia="Times New Roman" w:hAnsi="Times New Roman" w:cs="Times New Roman"/>
          <w:sz w:val="24"/>
          <w:szCs w:val="24"/>
        </w:rPr>
        <w:t xml:space="preserve"> </w:t>
      </w:r>
      <w:r w:rsidRPr="004D76C3">
        <w:rPr>
          <w:rFonts w:ascii="Times New Roman" w:eastAsia="Times New Roman" w:hAnsi="Times New Roman" w:cs="Times New Roman"/>
          <w:sz w:val="24"/>
          <w:szCs w:val="24"/>
        </w:rPr>
        <w:t>Kunartinah, 2012).</w:t>
      </w:r>
      <w:r>
        <w:rPr>
          <w:rFonts w:ascii="Times New Roman" w:eastAsia="Times New Roman" w:hAnsi="Times New Roman" w:cs="Times New Roman"/>
          <w:sz w:val="24"/>
          <w:szCs w:val="24"/>
        </w:rPr>
        <w:t xml:space="preserve"> </w:t>
      </w:r>
      <w:r w:rsidRPr="004D76C3">
        <w:rPr>
          <w:rFonts w:ascii="Times New Roman" w:eastAsia="Times New Roman" w:hAnsi="Times New Roman" w:cs="Times New Roman"/>
          <w:sz w:val="24"/>
          <w:szCs w:val="24"/>
        </w:rPr>
        <w:t>Menurut Robins, Luthans (Almigo, 2004) Kepuasanan kerja adalah ungkapan atas kepuasan karyawan dalam melakukan pekerjaan dengan hasil yang sudah maksimal sehingga karyawan dapat memenuhi target pekerjaan sesusai yang sudah ditentukan oleh perusahaan. Karyawan dapat memiliki kepuasan kerja jika kebutuhan pada karyawan terpenuhi sehingga karyawan melakukan pekerjan dengan optimal (fadhil &amp; Mayowan, 2018).</w:t>
      </w:r>
      <w:r>
        <w:rPr>
          <w:rFonts w:ascii="Times New Roman" w:eastAsia="Times New Roman" w:hAnsi="Times New Roman" w:cs="Times New Roman"/>
          <w:sz w:val="24"/>
          <w:szCs w:val="24"/>
        </w:rPr>
        <w:t xml:space="preserve"> Sejalan dengan </w:t>
      </w:r>
      <w:r>
        <w:rPr>
          <w:rFonts w:ascii="Times New Roman" w:eastAsia="Times New Roman" w:hAnsi="Times New Roman" w:cs="Times New Roman"/>
          <w:sz w:val="24"/>
          <w:szCs w:val="24"/>
        </w:rPr>
        <w:lastRenderedPageBreak/>
        <w:t xml:space="preserve">penelitian yang dilakukan oleh </w:t>
      </w:r>
      <w:r w:rsidRPr="004D76C3">
        <w:rPr>
          <w:rFonts w:ascii="Times New Roman" w:eastAsia="Times New Roman" w:hAnsi="Times New Roman" w:cs="Times New Roman"/>
          <w:sz w:val="24"/>
          <w:szCs w:val="24"/>
        </w:rPr>
        <w:t>Ulfa (2015) bahwa kepuasan kerja dengan motivasi kerja memiliki hubungan positif yang sangat signifikan</w:t>
      </w:r>
      <w:r w:rsidR="00915C5D">
        <w:rPr>
          <w:rFonts w:ascii="Times New Roman" w:eastAsia="Times New Roman" w:hAnsi="Times New Roman" w:cs="Times New Roman"/>
          <w:sz w:val="24"/>
          <w:szCs w:val="24"/>
        </w:rPr>
        <w:t xml:space="preserve"> antara kepuasan kerja dengan motivasi kerja pada karyawan</w:t>
      </w:r>
      <w:r w:rsidRPr="004D76C3">
        <w:rPr>
          <w:rFonts w:ascii="Times New Roman" w:eastAsia="Times New Roman" w:hAnsi="Times New Roman" w:cs="Times New Roman"/>
          <w:sz w:val="24"/>
          <w:szCs w:val="24"/>
        </w:rPr>
        <w:t>.</w:t>
      </w:r>
      <w:r w:rsidR="00915C5D">
        <w:rPr>
          <w:rFonts w:ascii="Times New Roman" w:eastAsia="Times New Roman" w:hAnsi="Times New Roman" w:cs="Times New Roman"/>
          <w:sz w:val="24"/>
          <w:szCs w:val="24"/>
        </w:rPr>
        <w:t xml:space="preserve"> </w:t>
      </w:r>
    </w:p>
    <w:p w:rsidR="00915C5D" w:rsidRPr="004679A0" w:rsidRDefault="00915C5D" w:rsidP="00915C5D">
      <w:pPr>
        <w:spacing w:line="480" w:lineRule="auto"/>
        <w:jc w:val="both"/>
        <w:rPr>
          <w:rFonts w:ascii="Times New Roman" w:eastAsia="Times New Roman" w:hAnsi="Times New Roman" w:cs="Times New Roman"/>
          <w:b/>
          <w:sz w:val="24"/>
          <w:szCs w:val="24"/>
          <w:lang w:val="en-US"/>
        </w:rPr>
      </w:pPr>
      <w:r w:rsidRPr="004679A0">
        <w:rPr>
          <w:rFonts w:ascii="Times New Roman" w:eastAsia="Times New Roman" w:hAnsi="Times New Roman" w:cs="Times New Roman"/>
          <w:b/>
          <w:sz w:val="24"/>
          <w:szCs w:val="24"/>
          <w:lang w:val="en-US"/>
        </w:rPr>
        <w:t>METODE</w:t>
      </w:r>
      <w:r w:rsidR="00511639" w:rsidRPr="004679A0">
        <w:rPr>
          <w:rFonts w:ascii="Times New Roman" w:eastAsia="Times New Roman" w:hAnsi="Times New Roman" w:cs="Times New Roman"/>
          <w:b/>
          <w:sz w:val="24"/>
          <w:szCs w:val="24"/>
          <w:lang w:val="en-US"/>
        </w:rPr>
        <w:t xml:space="preserve"> </w:t>
      </w:r>
    </w:p>
    <w:p w:rsidR="003566BC" w:rsidRDefault="00511639" w:rsidP="003566BC">
      <w:pPr>
        <w:pStyle w:val="ListParagraph"/>
        <w:pBdr>
          <w:top w:val="nil"/>
          <w:left w:val="nil"/>
          <w:bottom w:val="nil"/>
          <w:right w:val="nil"/>
          <w:between w:val="nil"/>
        </w:pBdr>
        <w:spacing w:after="0" w:line="48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Penelitian ini merupakan penelitian kuantitatif dengan mengunakan dua variable yaitu variabel terikat motivasi kerja dan variabel bebas kepuasan kerja. Variabel terikat </w:t>
      </w:r>
      <w:r w:rsidR="00BF6B25">
        <w:rPr>
          <w:rFonts w:ascii="Times New Roman" w:eastAsia="Times New Roman" w:hAnsi="Times New Roman" w:cs="Times New Roman"/>
          <w:sz w:val="24"/>
          <w:szCs w:val="24"/>
        </w:rPr>
        <w:t>yaitu motivasi kerja adalah</w:t>
      </w:r>
      <w:r w:rsidR="00BF6B25" w:rsidRPr="00AB1F72">
        <w:rPr>
          <w:rFonts w:ascii="Times New Roman" w:eastAsia="Times New Roman" w:hAnsi="Times New Roman" w:cs="Times New Roman"/>
          <w:color w:val="000000"/>
          <w:sz w:val="24"/>
          <w:szCs w:val="24"/>
        </w:rPr>
        <w:t xml:space="preserve"> proses dimana kebutahan-kebutuhan mendorong pada seseorang untuk melakukan susunan pekerjaan atau kegiatan yang mengarah pada tujuan tertentu (Munandar, 2001).</w:t>
      </w:r>
      <w:r w:rsidR="00BF6B25">
        <w:rPr>
          <w:rFonts w:ascii="Times New Roman" w:eastAsia="Times New Roman" w:hAnsi="Times New Roman" w:cs="Times New Roman"/>
          <w:color w:val="000000"/>
          <w:sz w:val="24"/>
          <w:szCs w:val="24"/>
        </w:rPr>
        <w:t xml:space="preserve"> Pengukuran skala menggunakan aspek-aspek motivasi kerja menurut Munandar (2001) yaitu </w:t>
      </w:r>
      <w:r w:rsidR="00BF6B25" w:rsidRPr="00747D1E">
        <w:rPr>
          <w:rFonts w:ascii="Times New Roman" w:eastAsia="Times New Roman" w:hAnsi="Times New Roman" w:cs="Times New Roman"/>
          <w:color w:val="000000"/>
          <w:sz w:val="24"/>
          <w:szCs w:val="24"/>
        </w:rPr>
        <w:t>adanya kedisplinan kerja dari karyawan, imajinasi yang tinggi dan daya kombinasi, kepercayaan diri, daya tahan terhadap tekanan, dan tanggung jawab dalam pekerjaan</w:t>
      </w:r>
      <w:r w:rsidR="00BF6B25">
        <w:rPr>
          <w:rFonts w:ascii="Times New Roman" w:eastAsia="Times New Roman" w:hAnsi="Times New Roman" w:cs="Times New Roman"/>
          <w:color w:val="000000"/>
          <w:sz w:val="24"/>
          <w:szCs w:val="24"/>
        </w:rPr>
        <w:t xml:space="preserve">. </w:t>
      </w:r>
      <w:r w:rsidR="00EA484A">
        <w:rPr>
          <w:rFonts w:ascii="Times New Roman" w:eastAsia="Times New Roman" w:hAnsi="Times New Roman" w:cs="Times New Roman"/>
          <w:color w:val="000000"/>
          <w:sz w:val="24"/>
          <w:szCs w:val="24"/>
        </w:rPr>
        <w:t>Semakin tinggi skala motivasi kerja maka semakin tinggi pula motivasi kerja pada karyawan dan sebaliknya.</w:t>
      </w:r>
      <w:r w:rsidR="003566BC">
        <w:rPr>
          <w:rFonts w:ascii="Times New Roman" w:eastAsia="Times New Roman" w:hAnsi="Times New Roman" w:cs="Times New Roman"/>
          <w:color w:val="000000"/>
          <w:sz w:val="24"/>
          <w:szCs w:val="24"/>
        </w:rPr>
        <w:t xml:space="preserve"> </w:t>
      </w:r>
    </w:p>
    <w:p w:rsidR="00176062" w:rsidRDefault="00EA484A" w:rsidP="00176062">
      <w:pPr>
        <w:pStyle w:val="ListParagraph"/>
        <w:pBdr>
          <w:top w:val="nil"/>
          <w:left w:val="nil"/>
          <w:bottom w:val="nil"/>
          <w:right w:val="nil"/>
          <w:between w:val="nil"/>
        </w:pBdr>
        <w:spacing w:after="0" w:line="48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Variabel bebas yaitu kepuasan kerja </w:t>
      </w:r>
      <w:r w:rsidRPr="00A33ADB">
        <w:rPr>
          <w:rFonts w:ascii="Times New Roman" w:eastAsia="Times New Roman" w:hAnsi="Times New Roman" w:cs="Times New Roman"/>
          <w:color w:val="000000"/>
          <w:sz w:val="24"/>
          <w:szCs w:val="24"/>
        </w:rPr>
        <w:t>bagaimana karyawan dapat merasakan kebahagian terhadap pekerjaan yang didasarkan atas aspek-aspek pekerjaan sehingga dapat sesuai dengan harapan-harapan yang sudah diinginkan menurut Wexley &amp; Yukl (2003).</w:t>
      </w:r>
      <w:r>
        <w:rPr>
          <w:rFonts w:ascii="Times New Roman" w:eastAsia="Times New Roman" w:hAnsi="Times New Roman" w:cs="Times New Roman"/>
          <w:color w:val="000000"/>
          <w:sz w:val="24"/>
          <w:szCs w:val="24"/>
        </w:rPr>
        <w:t xml:space="preserve"> Pengukuran skala menggunakan aspek-aspek kepuasan kerja menurut </w:t>
      </w:r>
      <w:r w:rsidRPr="00A33ADB">
        <w:rPr>
          <w:rFonts w:ascii="Times New Roman" w:eastAsia="Times New Roman" w:hAnsi="Times New Roman" w:cs="Times New Roman"/>
          <w:color w:val="000000"/>
          <w:sz w:val="24"/>
          <w:szCs w:val="24"/>
        </w:rPr>
        <w:t>Wexley &amp; Yukl (2003)</w:t>
      </w:r>
      <w:r>
        <w:rPr>
          <w:rFonts w:ascii="Times New Roman" w:eastAsia="Times New Roman" w:hAnsi="Times New Roman" w:cs="Times New Roman"/>
          <w:color w:val="000000"/>
          <w:sz w:val="24"/>
          <w:szCs w:val="24"/>
        </w:rPr>
        <w:t xml:space="preserve"> yaitu</w:t>
      </w:r>
      <w:r w:rsidR="003566BC">
        <w:rPr>
          <w:rFonts w:ascii="Times New Roman" w:eastAsia="Times New Roman" w:hAnsi="Times New Roman" w:cs="Times New Roman"/>
          <w:color w:val="000000"/>
          <w:sz w:val="24"/>
          <w:szCs w:val="24"/>
        </w:rPr>
        <w:t xml:space="preserve"> </w:t>
      </w:r>
      <w:r w:rsidR="003566BC" w:rsidRPr="00747D1E">
        <w:rPr>
          <w:rFonts w:ascii="Times New Roman" w:eastAsia="Times New Roman" w:hAnsi="Times New Roman" w:cs="Times New Roman"/>
          <w:color w:val="000000"/>
          <w:sz w:val="24"/>
          <w:szCs w:val="24"/>
        </w:rPr>
        <w:t>pekerjaan, kompensasi, dan  pengawasan</w:t>
      </w:r>
      <w:r w:rsidR="003566BC">
        <w:rPr>
          <w:rFonts w:ascii="Times New Roman" w:eastAsia="Times New Roman" w:hAnsi="Times New Roman" w:cs="Times New Roman"/>
          <w:color w:val="000000"/>
          <w:sz w:val="24"/>
          <w:szCs w:val="24"/>
        </w:rPr>
        <w:t xml:space="preserve">. </w:t>
      </w:r>
    </w:p>
    <w:p w:rsidR="0078044B" w:rsidRDefault="0078044B" w:rsidP="00176062">
      <w:pPr>
        <w:pStyle w:val="ListParagraph"/>
        <w:pBdr>
          <w:top w:val="nil"/>
          <w:left w:val="nil"/>
          <w:bottom w:val="nil"/>
          <w:right w:val="nil"/>
          <w:between w:val="nil"/>
        </w:pBdr>
        <w:spacing w:after="0" w:line="48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Metode analisis data yang akan digunakan menguji hipotesis penelitian ini adalah teknik korelasi (person correlation). Menurut (Sugiyono, 2013) Teknik </w:t>
      </w:r>
      <w:r>
        <w:rPr>
          <w:rFonts w:ascii="Times New Roman" w:eastAsia="Times New Roman" w:hAnsi="Times New Roman" w:cs="Times New Roman"/>
          <w:color w:val="000000"/>
          <w:sz w:val="24"/>
          <w:szCs w:val="24"/>
        </w:rPr>
        <w:lastRenderedPageBreak/>
        <w:t>korelasi (person correlation) yang dikembangkan oleh Karl Person adalah metode yang tepat untuk dapat menguji hubungan anatara dua variable. Dalam penelitian ini subjek yang akan diteliti adalah karyawan PT. PLN (Persero) UPDK Bandar Lampung yang berstatus tetap, karyawan yang sudah bekerja minimal 3 (tiga) bulan, dam  karyawan generasi x berusia 41 tahun -  56 tahun dengan jumlah 44 karyawan.</w:t>
      </w:r>
    </w:p>
    <w:p w:rsidR="0078044B" w:rsidRPr="004679A0" w:rsidRDefault="0078044B" w:rsidP="0078044B">
      <w:p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lang w:val="en-US"/>
        </w:rPr>
      </w:pPr>
      <w:r w:rsidRPr="004679A0">
        <w:rPr>
          <w:rFonts w:ascii="Times New Roman" w:eastAsia="Times New Roman" w:hAnsi="Times New Roman" w:cs="Times New Roman"/>
          <w:b/>
          <w:color w:val="000000"/>
          <w:sz w:val="24"/>
          <w:szCs w:val="24"/>
          <w:lang w:val="en-US"/>
        </w:rPr>
        <w:t>HASIL DAN PEMBAHASAN</w:t>
      </w:r>
    </w:p>
    <w:p w:rsidR="0078044B" w:rsidRDefault="0078044B" w:rsidP="004A6926">
      <w:pPr>
        <w:spacing w:line="480" w:lineRule="auto"/>
        <w:ind w:firstLine="709"/>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 xml:space="preserve">  </w:t>
      </w:r>
      <w:r w:rsidR="004A6926" w:rsidRPr="00B11133">
        <w:rPr>
          <w:rFonts w:ascii="Times New Roman" w:eastAsia="Times New Roman" w:hAnsi="Times New Roman" w:cs="Times New Roman"/>
          <w:color w:val="000000"/>
          <w:sz w:val="24"/>
          <w:szCs w:val="24"/>
        </w:rPr>
        <w:t xml:space="preserve">Data penelitian diperoleh dari skala motivasi kerja dan skala kepuasan kerja, kemudian dari data tersebut didapatkan skor hipotetik dan skor empirik. </w:t>
      </w:r>
      <w:r w:rsidR="004A6926" w:rsidRPr="00B11133">
        <w:rPr>
          <w:rFonts w:ascii="Times New Roman" w:eastAsia="Times New Roman" w:hAnsi="Times New Roman" w:cs="Times New Roman"/>
          <w:sz w:val="24"/>
          <w:szCs w:val="24"/>
        </w:rPr>
        <w:t>Data hipotetik skala motivasi kerja memiliki skor minimum 1 x 33 = 33 dan skr maksimum 4 x 33 = 132. Rata-rata (132 + 33) : 2 = 82,5 dengan standar deviasi sebesar (132-33) : 6 =16,5. Berdasarkan data empirik diperoleh data skor minimum adalah 70, skor maksimum 127 dengan rata-rata empirik 107,93 dan standar deviasi 12,915.</w:t>
      </w:r>
      <w:r w:rsidR="004A6926">
        <w:rPr>
          <w:rFonts w:ascii="Times New Roman" w:eastAsia="Times New Roman" w:hAnsi="Times New Roman" w:cs="Times New Roman"/>
          <w:sz w:val="24"/>
          <w:szCs w:val="24"/>
          <w:lang w:val="en-US"/>
        </w:rPr>
        <w:t xml:space="preserve"> </w:t>
      </w:r>
      <w:r w:rsidR="004A6926">
        <w:rPr>
          <w:rFonts w:ascii="Times New Roman" w:eastAsia="Times New Roman" w:hAnsi="Times New Roman" w:cs="Times New Roman"/>
          <w:sz w:val="24"/>
          <w:szCs w:val="24"/>
        </w:rPr>
        <w:t xml:space="preserve">Pada </w:t>
      </w:r>
      <w:r w:rsidR="004A6926" w:rsidRPr="00CC2955">
        <w:rPr>
          <w:rFonts w:ascii="Times New Roman" w:eastAsia="Times New Roman" w:hAnsi="Times New Roman" w:cs="Times New Roman"/>
          <w:sz w:val="24"/>
          <w:szCs w:val="24"/>
        </w:rPr>
        <w:t xml:space="preserve">hasil perhitungan data hipotetik </w:t>
      </w:r>
      <w:r w:rsidR="004A6926">
        <w:rPr>
          <w:rFonts w:ascii="Times New Roman" w:eastAsia="Times New Roman" w:hAnsi="Times New Roman" w:cs="Times New Roman"/>
          <w:sz w:val="24"/>
          <w:szCs w:val="24"/>
        </w:rPr>
        <w:t>skala kepuasan kerja</w:t>
      </w:r>
      <w:r w:rsidR="004A6926" w:rsidRPr="00CC2955">
        <w:rPr>
          <w:rFonts w:ascii="Times New Roman" w:eastAsia="Times New Roman" w:hAnsi="Times New Roman" w:cs="Times New Roman"/>
          <w:sz w:val="24"/>
          <w:szCs w:val="24"/>
        </w:rPr>
        <w:t xml:space="preserve"> memiliki skor minimum 1 x 32 = 32 dan skor maksimum 4 x 32 = 128. Rata-rata (128 + 32) : 2 = 80 dengan standar deviasi (128 – 32) : 6 = 16. Berdasarkan data </w:t>
      </w:r>
      <w:r w:rsidR="004A6926">
        <w:rPr>
          <w:rFonts w:ascii="Times New Roman" w:eastAsia="Times New Roman" w:hAnsi="Times New Roman" w:cs="Times New Roman"/>
          <w:sz w:val="24"/>
          <w:szCs w:val="24"/>
        </w:rPr>
        <w:t>empirik</w:t>
      </w:r>
      <w:r w:rsidR="004A6926" w:rsidRPr="00CC2955">
        <w:rPr>
          <w:rFonts w:ascii="Times New Roman" w:eastAsia="Times New Roman" w:hAnsi="Times New Roman" w:cs="Times New Roman"/>
          <w:sz w:val="24"/>
          <w:szCs w:val="24"/>
        </w:rPr>
        <w:t xml:space="preserve"> diperoleh data skor minimum adalah 72, skor maksimum 127 deng</w:t>
      </w:r>
      <w:r w:rsidR="004A6926">
        <w:rPr>
          <w:rFonts w:ascii="Times New Roman" w:eastAsia="Times New Roman" w:hAnsi="Times New Roman" w:cs="Times New Roman"/>
          <w:sz w:val="24"/>
          <w:szCs w:val="24"/>
        </w:rPr>
        <w:t>an rata-rata empirik</w:t>
      </w:r>
      <w:r w:rsidR="004A6926" w:rsidRPr="00CC2955">
        <w:rPr>
          <w:rFonts w:ascii="Times New Roman" w:eastAsia="Times New Roman" w:hAnsi="Times New Roman" w:cs="Times New Roman"/>
          <w:sz w:val="24"/>
          <w:szCs w:val="24"/>
        </w:rPr>
        <w:t xml:space="preserve"> 101</w:t>
      </w:r>
      <w:r w:rsidR="004A6926">
        <w:rPr>
          <w:rFonts w:ascii="Times New Roman" w:eastAsia="Times New Roman" w:hAnsi="Times New Roman" w:cs="Times New Roman"/>
          <w:sz w:val="24"/>
          <w:szCs w:val="24"/>
        </w:rPr>
        <w:t>,75 dan standar deviasi 12,520.</w:t>
      </w:r>
      <w:r w:rsidR="00851383">
        <w:rPr>
          <w:rFonts w:ascii="Times New Roman" w:eastAsia="Times New Roman" w:hAnsi="Times New Roman" w:cs="Times New Roman"/>
          <w:sz w:val="24"/>
          <w:szCs w:val="24"/>
          <w:lang w:val="en-US"/>
        </w:rPr>
        <w:t xml:space="preserve"> </w:t>
      </w:r>
    </w:p>
    <w:p w:rsidR="00851383" w:rsidRDefault="00851383" w:rsidP="004A6926">
      <w:pPr>
        <w:spacing w:line="480" w:lineRule="auto"/>
        <w:ind w:firstLine="709"/>
        <w:contextualSpacing/>
        <w:jc w:val="both"/>
        <w:rPr>
          <w:rFonts w:ascii="Times New Roman" w:eastAsia="Times New Roman" w:hAnsi="Times New Roman" w:cs="Times New Roman"/>
          <w:sz w:val="24"/>
          <w:szCs w:val="24"/>
          <w:lang w:val="en-US"/>
        </w:rPr>
      </w:pPr>
      <w:r w:rsidRPr="00B11133">
        <w:rPr>
          <w:rFonts w:ascii="Times New Roman" w:eastAsia="Times New Roman" w:hAnsi="Times New Roman" w:cs="Times New Roman"/>
          <w:sz w:val="24"/>
          <w:szCs w:val="24"/>
        </w:rPr>
        <w:t>Kategorisasi dalam penelitian ini bertujuan untuk mendapatkan informasi mengenai subjek penelitian pada variabel yang diukur, yang mana menempatkan individu kedalam kelompok-kelompok yang posisinya berjenjang menurut suatu kontinum berdasar pada atribut yang diukur (Azwar,2017).</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pacing w:val="-1"/>
          <w:sz w:val="24"/>
          <w:szCs w:val="24"/>
          <w:lang w:val="en-US"/>
        </w:rPr>
        <w:t>B</w:t>
      </w:r>
      <w:r w:rsidRPr="00B11133">
        <w:rPr>
          <w:rFonts w:ascii="Times New Roman" w:eastAsia="Times New Roman" w:hAnsi="Times New Roman" w:cs="Times New Roman"/>
          <w:sz w:val="24"/>
          <w:szCs w:val="24"/>
        </w:rPr>
        <w:t xml:space="preserve">erdasarkan nilai </w:t>
      </w:r>
      <w:r w:rsidRPr="00B11133">
        <w:rPr>
          <w:rFonts w:ascii="Times New Roman" w:eastAsia="Times New Roman" w:hAnsi="Times New Roman" w:cs="Times New Roman"/>
          <w:i/>
          <w:sz w:val="24"/>
          <w:szCs w:val="24"/>
        </w:rPr>
        <w:t xml:space="preserve">mean </w:t>
      </w:r>
      <w:r w:rsidRPr="00B11133">
        <w:rPr>
          <w:rFonts w:ascii="Times New Roman" w:eastAsia="Times New Roman" w:hAnsi="Times New Roman" w:cs="Times New Roman"/>
          <w:sz w:val="24"/>
          <w:szCs w:val="24"/>
        </w:rPr>
        <w:lastRenderedPageBreak/>
        <w:t xml:space="preserve">dan </w:t>
      </w:r>
      <w:r w:rsidRPr="00B11133">
        <w:rPr>
          <w:rFonts w:ascii="Times New Roman" w:eastAsia="Times New Roman" w:hAnsi="Times New Roman" w:cs="Times New Roman"/>
          <w:i/>
          <w:sz w:val="24"/>
          <w:szCs w:val="24"/>
        </w:rPr>
        <w:t xml:space="preserve">standar deviasi </w:t>
      </w:r>
      <w:r w:rsidRPr="00B11133">
        <w:rPr>
          <w:rFonts w:ascii="Times New Roman" w:eastAsia="Times New Roman" w:hAnsi="Times New Roman" w:cs="Times New Roman"/>
          <w:sz w:val="24"/>
          <w:szCs w:val="24"/>
        </w:rPr>
        <w:t>dengan mengelompokkan menjadi 3 kategori yaitu tinggi, sedang, dan rendah.</w:t>
      </w:r>
    </w:p>
    <w:p w:rsidR="00851383" w:rsidRPr="00B47E44" w:rsidRDefault="00851383" w:rsidP="00851383">
      <w:pPr>
        <w:widowControl w:val="0"/>
        <w:tabs>
          <w:tab w:val="center" w:pos="4252"/>
          <w:tab w:val="left" w:pos="5040"/>
        </w:tabs>
        <w:autoSpaceDE w:val="0"/>
        <w:autoSpaceDN w:val="0"/>
        <w:spacing w:before="160" w:after="0" w:line="240" w:lineRule="auto"/>
        <w:ind w:firstLine="567"/>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Tabel </w:t>
      </w:r>
      <w:r>
        <w:rPr>
          <w:rFonts w:ascii="Times New Roman" w:eastAsia="Times New Roman" w:hAnsi="Times New Roman" w:cs="Times New Roman"/>
          <w:bCs/>
          <w:sz w:val="24"/>
          <w:szCs w:val="24"/>
          <w:lang w:val="en-US"/>
        </w:rPr>
        <w:t>1</w:t>
      </w:r>
      <w:r w:rsidRPr="00B47E44">
        <w:rPr>
          <w:rFonts w:ascii="Times New Roman" w:eastAsia="Times New Roman" w:hAnsi="Times New Roman" w:cs="Times New Roman"/>
          <w:bCs/>
          <w:sz w:val="24"/>
          <w:szCs w:val="24"/>
        </w:rPr>
        <w:t>.</w:t>
      </w:r>
    </w:p>
    <w:p w:rsidR="00851383" w:rsidRPr="00B47E44" w:rsidRDefault="00851383" w:rsidP="00851383">
      <w:pPr>
        <w:spacing w:before="22" w:line="240" w:lineRule="auto"/>
        <w:ind w:firstLine="567"/>
        <w:jc w:val="center"/>
        <w:rPr>
          <w:rFonts w:ascii="Times New Roman" w:hAnsi="Times New Roman" w:cs="Times New Roman"/>
          <w:sz w:val="24"/>
          <w:szCs w:val="24"/>
        </w:rPr>
      </w:pPr>
      <w:r w:rsidRPr="00B47E44">
        <w:rPr>
          <w:rFonts w:ascii="Times New Roman" w:hAnsi="Times New Roman" w:cs="Times New Roman"/>
          <w:sz w:val="24"/>
          <w:szCs w:val="24"/>
        </w:rPr>
        <w:t>Kategorisasi Variabel Motivasi Kerja</w:t>
      </w:r>
    </w:p>
    <w:tbl>
      <w:tblPr>
        <w:tblW w:w="6946" w:type="dxa"/>
        <w:tblInd w:w="817" w:type="dxa"/>
        <w:tblBorders>
          <w:top w:val="single" w:sz="4" w:space="0" w:color="auto"/>
          <w:bottom w:val="single" w:sz="4" w:space="0" w:color="auto"/>
        </w:tblBorders>
        <w:tblLayout w:type="fixed"/>
        <w:tblLook w:val="04A0" w:firstRow="1" w:lastRow="0" w:firstColumn="1" w:lastColumn="0" w:noHBand="0" w:noVBand="1"/>
      </w:tblPr>
      <w:tblGrid>
        <w:gridCol w:w="538"/>
        <w:gridCol w:w="1960"/>
        <w:gridCol w:w="1471"/>
        <w:gridCol w:w="1276"/>
        <w:gridCol w:w="425"/>
        <w:gridCol w:w="1276"/>
      </w:tblGrid>
      <w:tr w:rsidR="00851383" w:rsidRPr="00123E50" w:rsidTr="0048770D">
        <w:tc>
          <w:tcPr>
            <w:tcW w:w="538" w:type="dxa"/>
            <w:tcBorders>
              <w:bottom w:val="single" w:sz="4" w:space="0" w:color="auto"/>
            </w:tcBorders>
          </w:tcPr>
          <w:p w:rsidR="00851383" w:rsidRPr="00123E50" w:rsidRDefault="00851383" w:rsidP="0048770D">
            <w:pPr>
              <w:spacing w:before="22" w:line="240" w:lineRule="auto"/>
              <w:jc w:val="center"/>
              <w:rPr>
                <w:rFonts w:ascii="Times New Roman" w:hAnsi="Times New Roman" w:cs="Times New Roman"/>
                <w:b/>
                <w:sz w:val="20"/>
                <w:szCs w:val="20"/>
              </w:rPr>
            </w:pPr>
            <w:r w:rsidRPr="00123E50">
              <w:rPr>
                <w:rFonts w:ascii="Times New Roman" w:hAnsi="Times New Roman" w:cs="Times New Roman"/>
                <w:b/>
                <w:sz w:val="20"/>
                <w:szCs w:val="20"/>
              </w:rPr>
              <w:t>No</w:t>
            </w:r>
          </w:p>
        </w:tc>
        <w:tc>
          <w:tcPr>
            <w:tcW w:w="1960" w:type="dxa"/>
            <w:tcBorders>
              <w:bottom w:val="single" w:sz="4" w:space="0" w:color="auto"/>
            </w:tcBorders>
          </w:tcPr>
          <w:p w:rsidR="00851383" w:rsidRPr="00123E50" w:rsidRDefault="00851383" w:rsidP="0048770D">
            <w:pPr>
              <w:spacing w:before="22" w:line="240" w:lineRule="auto"/>
              <w:jc w:val="center"/>
              <w:rPr>
                <w:rFonts w:ascii="Times New Roman" w:hAnsi="Times New Roman" w:cs="Times New Roman"/>
                <w:b/>
                <w:sz w:val="20"/>
                <w:szCs w:val="20"/>
              </w:rPr>
            </w:pPr>
            <w:r w:rsidRPr="00123E50">
              <w:rPr>
                <w:rFonts w:ascii="Times New Roman" w:hAnsi="Times New Roman" w:cs="Times New Roman"/>
                <w:b/>
                <w:sz w:val="20"/>
                <w:szCs w:val="20"/>
              </w:rPr>
              <w:t xml:space="preserve">Pedoman </w:t>
            </w:r>
          </w:p>
        </w:tc>
        <w:tc>
          <w:tcPr>
            <w:tcW w:w="1471" w:type="dxa"/>
            <w:tcBorders>
              <w:bottom w:val="single" w:sz="4" w:space="0" w:color="auto"/>
            </w:tcBorders>
          </w:tcPr>
          <w:p w:rsidR="00851383" w:rsidRPr="00123E50" w:rsidRDefault="00851383" w:rsidP="0048770D">
            <w:pPr>
              <w:spacing w:before="22" w:line="240" w:lineRule="auto"/>
              <w:jc w:val="center"/>
              <w:rPr>
                <w:rFonts w:ascii="Times New Roman" w:hAnsi="Times New Roman" w:cs="Times New Roman"/>
                <w:b/>
                <w:sz w:val="20"/>
                <w:szCs w:val="20"/>
              </w:rPr>
            </w:pPr>
            <w:r w:rsidRPr="00123E50">
              <w:rPr>
                <w:rFonts w:ascii="Times New Roman" w:hAnsi="Times New Roman" w:cs="Times New Roman"/>
                <w:b/>
                <w:sz w:val="20"/>
                <w:szCs w:val="20"/>
              </w:rPr>
              <w:t xml:space="preserve">Nilai </w:t>
            </w:r>
          </w:p>
        </w:tc>
        <w:tc>
          <w:tcPr>
            <w:tcW w:w="1276" w:type="dxa"/>
            <w:tcBorders>
              <w:bottom w:val="single" w:sz="4" w:space="0" w:color="auto"/>
            </w:tcBorders>
          </w:tcPr>
          <w:p w:rsidR="00851383" w:rsidRPr="00123E50" w:rsidRDefault="00851383" w:rsidP="0048770D">
            <w:pPr>
              <w:spacing w:before="22" w:line="240" w:lineRule="auto"/>
              <w:ind w:left="-108" w:firstLine="94"/>
              <w:jc w:val="center"/>
              <w:rPr>
                <w:rFonts w:ascii="Times New Roman" w:hAnsi="Times New Roman" w:cs="Times New Roman"/>
                <w:b/>
                <w:sz w:val="20"/>
                <w:szCs w:val="20"/>
              </w:rPr>
            </w:pPr>
            <w:r w:rsidRPr="00123E50">
              <w:rPr>
                <w:rFonts w:ascii="Times New Roman" w:hAnsi="Times New Roman" w:cs="Times New Roman"/>
                <w:b/>
                <w:sz w:val="20"/>
                <w:szCs w:val="20"/>
              </w:rPr>
              <w:t>Kategorisasi</w:t>
            </w:r>
          </w:p>
        </w:tc>
        <w:tc>
          <w:tcPr>
            <w:tcW w:w="425" w:type="dxa"/>
            <w:tcBorders>
              <w:bottom w:val="single" w:sz="4" w:space="0" w:color="auto"/>
            </w:tcBorders>
          </w:tcPr>
          <w:p w:rsidR="00851383" w:rsidRPr="00123E50" w:rsidRDefault="00851383" w:rsidP="0048770D">
            <w:pPr>
              <w:spacing w:before="22" w:line="240" w:lineRule="auto"/>
              <w:jc w:val="center"/>
              <w:rPr>
                <w:rFonts w:ascii="Times New Roman" w:hAnsi="Times New Roman" w:cs="Times New Roman"/>
                <w:b/>
                <w:sz w:val="20"/>
                <w:szCs w:val="20"/>
              </w:rPr>
            </w:pPr>
            <w:r w:rsidRPr="00123E50">
              <w:rPr>
                <w:rFonts w:ascii="Times New Roman" w:hAnsi="Times New Roman" w:cs="Times New Roman"/>
                <w:b/>
                <w:sz w:val="20"/>
                <w:szCs w:val="20"/>
              </w:rPr>
              <w:t xml:space="preserve">N </w:t>
            </w:r>
          </w:p>
        </w:tc>
        <w:tc>
          <w:tcPr>
            <w:tcW w:w="1276" w:type="dxa"/>
            <w:tcBorders>
              <w:bottom w:val="single" w:sz="4" w:space="0" w:color="auto"/>
            </w:tcBorders>
          </w:tcPr>
          <w:p w:rsidR="00851383" w:rsidRPr="00123E50" w:rsidRDefault="00851383" w:rsidP="0048770D">
            <w:pPr>
              <w:spacing w:before="22" w:line="240" w:lineRule="auto"/>
              <w:jc w:val="center"/>
              <w:rPr>
                <w:rFonts w:ascii="Times New Roman" w:hAnsi="Times New Roman" w:cs="Times New Roman"/>
                <w:b/>
                <w:sz w:val="20"/>
                <w:szCs w:val="20"/>
              </w:rPr>
            </w:pPr>
            <w:r w:rsidRPr="00123E50">
              <w:rPr>
                <w:rFonts w:ascii="Times New Roman" w:hAnsi="Times New Roman" w:cs="Times New Roman"/>
                <w:b/>
                <w:sz w:val="20"/>
                <w:szCs w:val="20"/>
              </w:rPr>
              <w:t xml:space="preserve">Persentase </w:t>
            </w:r>
          </w:p>
        </w:tc>
      </w:tr>
      <w:tr w:rsidR="00851383" w:rsidRPr="00123E50" w:rsidTr="0048770D">
        <w:tc>
          <w:tcPr>
            <w:tcW w:w="538" w:type="dxa"/>
            <w:tcBorders>
              <w:top w:val="single" w:sz="4" w:space="0" w:color="auto"/>
            </w:tcBorders>
          </w:tcPr>
          <w:p w:rsidR="00851383" w:rsidRPr="00123E50" w:rsidRDefault="00851383" w:rsidP="0048770D">
            <w:pPr>
              <w:spacing w:before="22" w:line="240" w:lineRule="auto"/>
              <w:jc w:val="center"/>
              <w:rPr>
                <w:rFonts w:ascii="Times New Roman" w:hAnsi="Times New Roman" w:cs="Times New Roman"/>
                <w:sz w:val="20"/>
                <w:szCs w:val="20"/>
              </w:rPr>
            </w:pPr>
            <w:r w:rsidRPr="00123E50">
              <w:rPr>
                <w:rFonts w:ascii="Times New Roman" w:hAnsi="Times New Roman" w:cs="Times New Roman"/>
                <w:sz w:val="20"/>
                <w:szCs w:val="20"/>
              </w:rPr>
              <w:t>1</w:t>
            </w:r>
          </w:p>
        </w:tc>
        <w:tc>
          <w:tcPr>
            <w:tcW w:w="1960" w:type="dxa"/>
            <w:tcBorders>
              <w:top w:val="single" w:sz="4" w:space="0" w:color="auto"/>
            </w:tcBorders>
          </w:tcPr>
          <w:p w:rsidR="00851383" w:rsidRPr="00123E50" w:rsidRDefault="00851383" w:rsidP="0048770D">
            <w:pPr>
              <w:spacing w:before="22" w:line="240" w:lineRule="auto"/>
              <w:jc w:val="center"/>
              <w:rPr>
                <w:rFonts w:ascii="Times New Roman" w:hAnsi="Times New Roman" w:cs="Times New Roman"/>
                <w:b/>
                <w:sz w:val="20"/>
                <w:szCs w:val="20"/>
              </w:rPr>
            </w:pPr>
            <w:r w:rsidRPr="00123E50">
              <w:rPr>
                <w:rFonts w:ascii="Times New Roman" w:hAnsi="Times New Roman" w:cs="Times New Roman"/>
                <w:sz w:val="20"/>
                <w:szCs w:val="20"/>
              </w:rPr>
              <w:t>M + 1SD ≤ X</w:t>
            </w:r>
          </w:p>
        </w:tc>
        <w:tc>
          <w:tcPr>
            <w:tcW w:w="1471" w:type="dxa"/>
            <w:tcBorders>
              <w:top w:val="single" w:sz="4" w:space="0" w:color="auto"/>
            </w:tcBorders>
          </w:tcPr>
          <w:p w:rsidR="00851383" w:rsidRPr="00123E50" w:rsidRDefault="00851383" w:rsidP="0048770D">
            <w:pPr>
              <w:spacing w:before="22" w:line="240" w:lineRule="auto"/>
              <w:jc w:val="center"/>
              <w:rPr>
                <w:rFonts w:ascii="Times New Roman" w:hAnsi="Times New Roman" w:cs="Times New Roman"/>
                <w:b/>
                <w:sz w:val="20"/>
                <w:szCs w:val="20"/>
              </w:rPr>
            </w:pPr>
            <w:r>
              <w:rPr>
                <w:rFonts w:ascii="Times New Roman" w:hAnsi="Times New Roman" w:cs="Times New Roman"/>
                <w:sz w:val="20"/>
                <w:szCs w:val="20"/>
              </w:rPr>
              <w:t>99</w:t>
            </w:r>
            <w:r w:rsidRPr="00123E50">
              <w:rPr>
                <w:rFonts w:ascii="Times New Roman" w:hAnsi="Times New Roman" w:cs="Times New Roman"/>
                <w:sz w:val="20"/>
                <w:szCs w:val="20"/>
              </w:rPr>
              <w:t xml:space="preserve"> ≤ X</w:t>
            </w:r>
          </w:p>
        </w:tc>
        <w:tc>
          <w:tcPr>
            <w:tcW w:w="1276" w:type="dxa"/>
            <w:tcBorders>
              <w:top w:val="single" w:sz="4" w:space="0" w:color="auto"/>
            </w:tcBorders>
          </w:tcPr>
          <w:p w:rsidR="00851383" w:rsidRPr="00123E50" w:rsidRDefault="00851383" w:rsidP="0048770D">
            <w:pPr>
              <w:spacing w:before="22" w:line="240" w:lineRule="auto"/>
              <w:jc w:val="center"/>
              <w:rPr>
                <w:rFonts w:ascii="Times New Roman" w:hAnsi="Times New Roman" w:cs="Times New Roman"/>
                <w:sz w:val="20"/>
                <w:szCs w:val="20"/>
              </w:rPr>
            </w:pPr>
            <w:r w:rsidRPr="00123E50">
              <w:rPr>
                <w:rFonts w:ascii="Times New Roman" w:hAnsi="Times New Roman" w:cs="Times New Roman"/>
                <w:sz w:val="20"/>
                <w:szCs w:val="20"/>
              </w:rPr>
              <w:t>Tinggi</w:t>
            </w:r>
          </w:p>
        </w:tc>
        <w:tc>
          <w:tcPr>
            <w:tcW w:w="425" w:type="dxa"/>
            <w:tcBorders>
              <w:top w:val="single" w:sz="4" w:space="0" w:color="auto"/>
            </w:tcBorders>
          </w:tcPr>
          <w:p w:rsidR="00851383" w:rsidRPr="00123E50" w:rsidRDefault="00851383" w:rsidP="0048770D">
            <w:pPr>
              <w:tabs>
                <w:tab w:val="left" w:pos="885"/>
              </w:tabs>
              <w:spacing w:before="22" w:line="240"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1276" w:type="dxa"/>
            <w:tcBorders>
              <w:top w:val="single" w:sz="4" w:space="0" w:color="auto"/>
            </w:tcBorders>
          </w:tcPr>
          <w:p w:rsidR="00851383" w:rsidRPr="00123E50" w:rsidRDefault="00851383" w:rsidP="0048770D">
            <w:pPr>
              <w:spacing w:before="22" w:line="240" w:lineRule="auto"/>
              <w:jc w:val="center"/>
              <w:rPr>
                <w:rFonts w:ascii="Times New Roman" w:hAnsi="Times New Roman" w:cs="Times New Roman"/>
                <w:sz w:val="20"/>
                <w:szCs w:val="20"/>
              </w:rPr>
            </w:pPr>
            <w:r>
              <w:rPr>
                <w:rFonts w:ascii="Times New Roman" w:hAnsi="Times New Roman" w:cs="Times New Roman"/>
                <w:sz w:val="20"/>
                <w:szCs w:val="20"/>
              </w:rPr>
              <w:t>84</w:t>
            </w:r>
            <w:r w:rsidRPr="00123E50">
              <w:rPr>
                <w:rFonts w:ascii="Times New Roman" w:hAnsi="Times New Roman" w:cs="Times New Roman"/>
                <w:sz w:val="20"/>
                <w:szCs w:val="20"/>
              </w:rPr>
              <w:t>%</w:t>
            </w:r>
          </w:p>
        </w:tc>
      </w:tr>
      <w:tr w:rsidR="00851383" w:rsidRPr="00123E50" w:rsidTr="0048770D">
        <w:tc>
          <w:tcPr>
            <w:tcW w:w="538" w:type="dxa"/>
          </w:tcPr>
          <w:p w:rsidR="00851383" w:rsidRPr="00123E50" w:rsidRDefault="00851383" w:rsidP="0048770D">
            <w:pPr>
              <w:spacing w:before="22" w:line="240" w:lineRule="auto"/>
              <w:jc w:val="center"/>
              <w:rPr>
                <w:rFonts w:ascii="Times New Roman" w:hAnsi="Times New Roman" w:cs="Times New Roman"/>
                <w:sz w:val="20"/>
                <w:szCs w:val="20"/>
              </w:rPr>
            </w:pPr>
            <w:r w:rsidRPr="00123E50">
              <w:rPr>
                <w:rFonts w:ascii="Times New Roman" w:hAnsi="Times New Roman" w:cs="Times New Roman"/>
                <w:sz w:val="20"/>
                <w:szCs w:val="20"/>
              </w:rPr>
              <w:t>2</w:t>
            </w:r>
          </w:p>
        </w:tc>
        <w:tc>
          <w:tcPr>
            <w:tcW w:w="1960" w:type="dxa"/>
          </w:tcPr>
          <w:p w:rsidR="00851383" w:rsidRPr="00123E50" w:rsidRDefault="00851383" w:rsidP="0048770D">
            <w:pPr>
              <w:tabs>
                <w:tab w:val="left" w:pos="2868"/>
              </w:tabs>
              <w:spacing w:before="22" w:line="240" w:lineRule="auto"/>
              <w:jc w:val="center"/>
              <w:rPr>
                <w:rFonts w:ascii="Times New Roman" w:hAnsi="Times New Roman" w:cs="Times New Roman"/>
                <w:b/>
                <w:sz w:val="20"/>
                <w:szCs w:val="20"/>
              </w:rPr>
            </w:pPr>
            <w:r w:rsidRPr="00123E50">
              <w:rPr>
                <w:rFonts w:ascii="Times New Roman" w:hAnsi="Times New Roman" w:cs="Times New Roman"/>
                <w:sz w:val="20"/>
                <w:szCs w:val="20"/>
              </w:rPr>
              <w:t>M - 1SD ≤ X &lt; M + 1SD</w:t>
            </w:r>
          </w:p>
        </w:tc>
        <w:tc>
          <w:tcPr>
            <w:tcW w:w="1471" w:type="dxa"/>
          </w:tcPr>
          <w:p w:rsidR="00851383" w:rsidRPr="00123E50" w:rsidRDefault="00851383" w:rsidP="0048770D">
            <w:pPr>
              <w:spacing w:before="22" w:line="240" w:lineRule="auto"/>
              <w:jc w:val="center"/>
              <w:rPr>
                <w:rFonts w:ascii="Times New Roman" w:hAnsi="Times New Roman" w:cs="Times New Roman"/>
                <w:b/>
                <w:sz w:val="20"/>
                <w:szCs w:val="20"/>
              </w:rPr>
            </w:pPr>
            <w:r>
              <w:rPr>
                <w:rFonts w:ascii="Times New Roman" w:hAnsi="Times New Roman" w:cs="Times New Roman"/>
                <w:sz w:val="20"/>
                <w:szCs w:val="20"/>
              </w:rPr>
              <w:t>66</w:t>
            </w:r>
            <w:r w:rsidRPr="00123E50">
              <w:rPr>
                <w:rFonts w:ascii="Times New Roman" w:hAnsi="Times New Roman" w:cs="Times New Roman"/>
                <w:sz w:val="20"/>
                <w:szCs w:val="20"/>
              </w:rPr>
              <w:t xml:space="preserve"> ≤ X &lt;</w:t>
            </w:r>
            <w:r>
              <w:rPr>
                <w:rFonts w:ascii="Times New Roman" w:hAnsi="Times New Roman" w:cs="Times New Roman"/>
                <w:sz w:val="20"/>
                <w:szCs w:val="20"/>
              </w:rPr>
              <w:t>99</w:t>
            </w:r>
          </w:p>
        </w:tc>
        <w:tc>
          <w:tcPr>
            <w:tcW w:w="1276" w:type="dxa"/>
          </w:tcPr>
          <w:p w:rsidR="00851383" w:rsidRPr="00123E50" w:rsidRDefault="00851383" w:rsidP="0048770D">
            <w:pPr>
              <w:spacing w:before="22" w:line="240" w:lineRule="auto"/>
              <w:jc w:val="center"/>
              <w:rPr>
                <w:rFonts w:ascii="Times New Roman" w:hAnsi="Times New Roman" w:cs="Times New Roman"/>
                <w:sz w:val="20"/>
                <w:szCs w:val="20"/>
              </w:rPr>
            </w:pPr>
            <w:r w:rsidRPr="00123E50">
              <w:rPr>
                <w:rFonts w:ascii="Times New Roman" w:hAnsi="Times New Roman" w:cs="Times New Roman"/>
                <w:sz w:val="20"/>
                <w:szCs w:val="20"/>
              </w:rPr>
              <w:t>Sedang</w:t>
            </w:r>
          </w:p>
        </w:tc>
        <w:tc>
          <w:tcPr>
            <w:tcW w:w="425" w:type="dxa"/>
          </w:tcPr>
          <w:p w:rsidR="00851383" w:rsidRPr="00123E50" w:rsidRDefault="00851383" w:rsidP="0048770D">
            <w:pPr>
              <w:spacing w:before="22"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tcPr>
          <w:p w:rsidR="00851383" w:rsidRPr="00123E50" w:rsidRDefault="00851383" w:rsidP="0048770D">
            <w:pPr>
              <w:spacing w:before="22" w:line="240" w:lineRule="auto"/>
              <w:jc w:val="center"/>
              <w:rPr>
                <w:rFonts w:ascii="Times New Roman" w:hAnsi="Times New Roman" w:cs="Times New Roman"/>
                <w:sz w:val="20"/>
                <w:szCs w:val="20"/>
              </w:rPr>
            </w:pPr>
            <w:r>
              <w:rPr>
                <w:rFonts w:ascii="Times New Roman" w:hAnsi="Times New Roman" w:cs="Times New Roman"/>
                <w:sz w:val="20"/>
                <w:szCs w:val="20"/>
              </w:rPr>
              <w:t>16</w:t>
            </w:r>
            <w:r w:rsidRPr="00123E50">
              <w:rPr>
                <w:rFonts w:ascii="Times New Roman" w:hAnsi="Times New Roman" w:cs="Times New Roman"/>
                <w:sz w:val="20"/>
                <w:szCs w:val="20"/>
              </w:rPr>
              <w:t>%</w:t>
            </w:r>
          </w:p>
        </w:tc>
      </w:tr>
      <w:tr w:rsidR="00851383" w:rsidRPr="00123E50" w:rsidTr="0048770D">
        <w:tc>
          <w:tcPr>
            <w:tcW w:w="538" w:type="dxa"/>
            <w:tcBorders>
              <w:bottom w:val="single" w:sz="4" w:space="0" w:color="auto"/>
            </w:tcBorders>
          </w:tcPr>
          <w:p w:rsidR="00851383" w:rsidRPr="00123E50" w:rsidRDefault="00851383" w:rsidP="0048770D">
            <w:pPr>
              <w:spacing w:before="22" w:line="240" w:lineRule="auto"/>
              <w:jc w:val="center"/>
              <w:rPr>
                <w:rFonts w:ascii="Times New Roman" w:hAnsi="Times New Roman" w:cs="Times New Roman"/>
                <w:sz w:val="20"/>
                <w:szCs w:val="20"/>
              </w:rPr>
            </w:pPr>
            <w:r w:rsidRPr="00123E50">
              <w:rPr>
                <w:rFonts w:ascii="Times New Roman" w:hAnsi="Times New Roman" w:cs="Times New Roman"/>
                <w:sz w:val="20"/>
                <w:szCs w:val="20"/>
              </w:rPr>
              <w:t>3</w:t>
            </w:r>
          </w:p>
        </w:tc>
        <w:tc>
          <w:tcPr>
            <w:tcW w:w="1960" w:type="dxa"/>
            <w:tcBorders>
              <w:bottom w:val="single" w:sz="4" w:space="0" w:color="auto"/>
            </w:tcBorders>
          </w:tcPr>
          <w:p w:rsidR="00851383" w:rsidRPr="00123E50" w:rsidRDefault="00851383" w:rsidP="0048770D">
            <w:pPr>
              <w:spacing w:before="22" w:line="240" w:lineRule="auto"/>
              <w:jc w:val="center"/>
              <w:rPr>
                <w:rFonts w:ascii="Times New Roman" w:hAnsi="Times New Roman" w:cs="Times New Roman"/>
                <w:b/>
                <w:sz w:val="20"/>
                <w:szCs w:val="20"/>
              </w:rPr>
            </w:pPr>
            <w:r w:rsidRPr="00123E50">
              <w:rPr>
                <w:rFonts w:ascii="Times New Roman" w:hAnsi="Times New Roman" w:cs="Times New Roman"/>
                <w:sz w:val="20"/>
                <w:szCs w:val="20"/>
              </w:rPr>
              <w:t>X &lt; M – 1SD</w:t>
            </w:r>
          </w:p>
        </w:tc>
        <w:tc>
          <w:tcPr>
            <w:tcW w:w="1471" w:type="dxa"/>
            <w:tcBorders>
              <w:bottom w:val="single" w:sz="4" w:space="0" w:color="auto"/>
            </w:tcBorders>
          </w:tcPr>
          <w:p w:rsidR="00851383" w:rsidRPr="00123E50" w:rsidRDefault="00851383" w:rsidP="0048770D">
            <w:pPr>
              <w:spacing w:before="22" w:line="240" w:lineRule="auto"/>
              <w:jc w:val="center"/>
              <w:rPr>
                <w:rFonts w:ascii="Times New Roman" w:hAnsi="Times New Roman" w:cs="Times New Roman"/>
                <w:b/>
                <w:sz w:val="20"/>
                <w:szCs w:val="20"/>
              </w:rPr>
            </w:pPr>
            <w:r>
              <w:rPr>
                <w:rFonts w:ascii="Times New Roman" w:hAnsi="Times New Roman" w:cs="Times New Roman"/>
                <w:sz w:val="20"/>
                <w:szCs w:val="20"/>
              </w:rPr>
              <w:t>X &lt; 66</w:t>
            </w:r>
          </w:p>
        </w:tc>
        <w:tc>
          <w:tcPr>
            <w:tcW w:w="1276" w:type="dxa"/>
            <w:tcBorders>
              <w:bottom w:val="single" w:sz="4" w:space="0" w:color="auto"/>
            </w:tcBorders>
          </w:tcPr>
          <w:p w:rsidR="00851383" w:rsidRPr="00123E50" w:rsidRDefault="00851383" w:rsidP="0048770D">
            <w:pPr>
              <w:spacing w:before="22" w:line="240" w:lineRule="auto"/>
              <w:jc w:val="center"/>
              <w:rPr>
                <w:rFonts w:ascii="Times New Roman" w:hAnsi="Times New Roman" w:cs="Times New Roman"/>
                <w:sz w:val="20"/>
                <w:szCs w:val="20"/>
              </w:rPr>
            </w:pPr>
            <w:r w:rsidRPr="00123E50">
              <w:rPr>
                <w:rFonts w:ascii="Times New Roman" w:hAnsi="Times New Roman" w:cs="Times New Roman"/>
                <w:sz w:val="20"/>
                <w:szCs w:val="20"/>
              </w:rPr>
              <w:t>Rendah</w:t>
            </w:r>
          </w:p>
        </w:tc>
        <w:tc>
          <w:tcPr>
            <w:tcW w:w="425" w:type="dxa"/>
            <w:tcBorders>
              <w:bottom w:val="single" w:sz="4" w:space="0" w:color="auto"/>
            </w:tcBorders>
          </w:tcPr>
          <w:p w:rsidR="00851383" w:rsidRPr="00123E50" w:rsidRDefault="00851383" w:rsidP="0048770D">
            <w:pPr>
              <w:spacing w:before="22"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bottom w:val="single" w:sz="4" w:space="0" w:color="auto"/>
            </w:tcBorders>
          </w:tcPr>
          <w:p w:rsidR="00851383" w:rsidRPr="00123E50" w:rsidRDefault="00851383" w:rsidP="0048770D">
            <w:pPr>
              <w:tabs>
                <w:tab w:val="left" w:pos="1451"/>
              </w:tabs>
              <w:spacing w:before="22" w:line="240" w:lineRule="auto"/>
              <w:jc w:val="center"/>
              <w:rPr>
                <w:rFonts w:ascii="Times New Roman" w:hAnsi="Times New Roman" w:cs="Times New Roman"/>
                <w:sz w:val="20"/>
                <w:szCs w:val="20"/>
              </w:rPr>
            </w:pPr>
            <w:r w:rsidRPr="00123E50">
              <w:rPr>
                <w:rFonts w:ascii="Times New Roman" w:hAnsi="Times New Roman" w:cs="Times New Roman"/>
                <w:sz w:val="20"/>
                <w:szCs w:val="20"/>
              </w:rPr>
              <w:t>0%</w:t>
            </w:r>
          </w:p>
        </w:tc>
      </w:tr>
      <w:tr w:rsidR="00851383" w:rsidRPr="00123E50" w:rsidTr="0048770D">
        <w:trPr>
          <w:trHeight w:val="320"/>
        </w:trPr>
        <w:tc>
          <w:tcPr>
            <w:tcW w:w="538" w:type="dxa"/>
            <w:tcBorders>
              <w:top w:val="single" w:sz="4" w:space="0" w:color="auto"/>
            </w:tcBorders>
          </w:tcPr>
          <w:p w:rsidR="00851383" w:rsidRPr="00123E50" w:rsidRDefault="00851383" w:rsidP="0048770D">
            <w:pPr>
              <w:spacing w:before="22" w:line="240" w:lineRule="auto"/>
              <w:jc w:val="center"/>
              <w:rPr>
                <w:rFonts w:ascii="Times New Roman" w:hAnsi="Times New Roman" w:cs="Times New Roman"/>
                <w:b/>
                <w:sz w:val="20"/>
                <w:szCs w:val="20"/>
              </w:rPr>
            </w:pPr>
          </w:p>
        </w:tc>
        <w:tc>
          <w:tcPr>
            <w:tcW w:w="1960" w:type="dxa"/>
            <w:tcBorders>
              <w:top w:val="single" w:sz="4" w:space="0" w:color="auto"/>
            </w:tcBorders>
          </w:tcPr>
          <w:p w:rsidR="00851383" w:rsidRPr="00123E50" w:rsidRDefault="00851383" w:rsidP="0048770D">
            <w:pPr>
              <w:spacing w:before="22" w:line="240" w:lineRule="auto"/>
              <w:rPr>
                <w:rFonts w:ascii="Times New Roman" w:hAnsi="Times New Roman" w:cs="Times New Roman"/>
                <w:sz w:val="20"/>
                <w:szCs w:val="20"/>
              </w:rPr>
            </w:pPr>
          </w:p>
        </w:tc>
        <w:tc>
          <w:tcPr>
            <w:tcW w:w="1471" w:type="dxa"/>
            <w:tcBorders>
              <w:top w:val="single" w:sz="4" w:space="0" w:color="auto"/>
            </w:tcBorders>
          </w:tcPr>
          <w:p w:rsidR="00851383" w:rsidRPr="00123E50" w:rsidRDefault="00851383" w:rsidP="0048770D">
            <w:pPr>
              <w:spacing w:before="22" w:line="240" w:lineRule="auto"/>
              <w:rPr>
                <w:rFonts w:ascii="Times New Roman" w:hAnsi="Times New Roman" w:cs="Times New Roman"/>
                <w:sz w:val="20"/>
                <w:szCs w:val="20"/>
              </w:rPr>
            </w:pPr>
            <w:r w:rsidRPr="00123E50">
              <w:rPr>
                <w:rFonts w:ascii="Times New Roman" w:hAnsi="Times New Roman" w:cs="Times New Roman"/>
                <w:sz w:val="20"/>
                <w:szCs w:val="20"/>
              </w:rPr>
              <w:t xml:space="preserve">Total </w:t>
            </w:r>
          </w:p>
        </w:tc>
        <w:tc>
          <w:tcPr>
            <w:tcW w:w="1276" w:type="dxa"/>
            <w:tcBorders>
              <w:top w:val="single" w:sz="4" w:space="0" w:color="auto"/>
            </w:tcBorders>
          </w:tcPr>
          <w:p w:rsidR="00851383" w:rsidRPr="00123E50" w:rsidRDefault="00851383" w:rsidP="0048770D">
            <w:pPr>
              <w:spacing w:before="22" w:line="240" w:lineRule="auto"/>
              <w:jc w:val="center"/>
              <w:rPr>
                <w:rFonts w:ascii="Times New Roman" w:hAnsi="Times New Roman" w:cs="Times New Roman"/>
                <w:sz w:val="20"/>
                <w:szCs w:val="20"/>
              </w:rPr>
            </w:pPr>
          </w:p>
        </w:tc>
        <w:tc>
          <w:tcPr>
            <w:tcW w:w="425" w:type="dxa"/>
            <w:tcBorders>
              <w:top w:val="single" w:sz="4" w:space="0" w:color="auto"/>
            </w:tcBorders>
          </w:tcPr>
          <w:p w:rsidR="00851383" w:rsidRPr="00123E50" w:rsidRDefault="00851383" w:rsidP="0048770D">
            <w:pPr>
              <w:spacing w:before="22" w:line="24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1276" w:type="dxa"/>
            <w:tcBorders>
              <w:top w:val="single" w:sz="4" w:space="0" w:color="auto"/>
            </w:tcBorders>
          </w:tcPr>
          <w:p w:rsidR="00851383" w:rsidRPr="00123E50" w:rsidRDefault="00851383" w:rsidP="0048770D">
            <w:pPr>
              <w:tabs>
                <w:tab w:val="left" w:pos="1451"/>
              </w:tabs>
              <w:spacing w:before="22" w:line="240" w:lineRule="auto"/>
              <w:jc w:val="center"/>
              <w:rPr>
                <w:rFonts w:ascii="Times New Roman" w:hAnsi="Times New Roman" w:cs="Times New Roman"/>
                <w:sz w:val="20"/>
                <w:szCs w:val="20"/>
              </w:rPr>
            </w:pPr>
            <w:r w:rsidRPr="00123E50">
              <w:rPr>
                <w:rFonts w:ascii="Times New Roman" w:hAnsi="Times New Roman" w:cs="Times New Roman"/>
                <w:sz w:val="20"/>
                <w:szCs w:val="20"/>
              </w:rPr>
              <w:t>100%</w:t>
            </w:r>
          </w:p>
        </w:tc>
      </w:tr>
    </w:tbl>
    <w:p w:rsidR="00851383" w:rsidRDefault="00851383" w:rsidP="00851383">
      <w:pPr>
        <w:widowControl w:val="0"/>
        <w:autoSpaceDE w:val="0"/>
        <w:autoSpaceDN w:val="0"/>
        <w:spacing w:after="0" w:line="240" w:lineRule="auto"/>
        <w:ind w:firstLine="709"/>
        <w:rPr>
          <w:rFonts w:ascii="Times New Roman" w:eastAsia="Times New Roman" w:hAnsi="Times New Roman" w:cs="Times New Roman"/>
          <w:sz w:val="24"/>
          <w:szCs w:val="24"/>
        </w:rPr>
      </w:pPr>
    </w:p>
    <w:p w:rsidR="00851383" w:rsidRPr="00F05172" w:rsidRDefault="00851383" w:rsidP="00851383">
      <w:pPr>
        <w:widowControl w:val="0"/>
        <w:autoSpaceDE w:val="0"/>
        <w:autoSpaceDN w:val="0"/>
        <w:spacing w:after="0" w:line="240" w:lineRule="auto"/>
        <w:ind w:firstLine="709"/>
        <w:rPr>
          <w:rFonts w:ascii="Times New Roman" w:eastAsia="Times New Roman" w:hAnsi="Times New Roman" w:cs="Times New Roman"/>
          <w:sz w:val="24"/>
          <w:szCs w:val="24"/>
        </w:rPr>
      </w:pPr>
      <w:r w:rsidRPr="00F05172">
        <w:rPr>
          <w:rFonts w:ascii="Times New Roman" w:eastAsia="Times New Roman" w:hAnsi="Times New Roman" w:cs="Times New Roman"/>
          <w:sz w:val="24"/>
          <w:szCs w:val="24"/>
        </w:rPr>
        <w:t>Keterangan:</w:t>
      </w:r>
    </w:p>
    <w:p w:rsidR="00851383" w:rsidRPr="00F05172" w:rsidRDefault="00851383" w:rsidP="00851383">
      <w:pPr>
        <w:widowControl w:val="0"/>
        <w:tabs>
          <w:tab w:val="left" w:pos="2046"/>
        </w:tabs>
        <w:autoSpaceDE w:val="0"/>
        <w:autoSpaceDN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X</w:t>
      </w:r>
      <w:r>
        <w:rPr>
          <w:rFonts w:ascii="Times New Roman" w:eastAsia="Times New Roman" w:hAnsi="Times New Roman" w:cs="Times New Roman"/>
          <w:sz w:val="24"/>
          <w:szCs w:val="24"/>
        </w:rPr>
        <w:tab/>
      </w:r>
      <w:r w:rsidRPr="00F05172">
        <w:rPr>
          <w:rFonts w:ascii="Times New Roman" w:eastAsia="Times New Roman" w:hAnsi="Times New Roman" w:cs="Times New Roman"/>
          <w:sz w:val="24"/>
          <w:szCs w:val="24"/>
        </w:rPr>
        <w:t>=Skor</w:t>
      </w:r>
      <w:r>
        <w:rPr>
          <w:rFonts w:ascii="Times New Roman" w:eastAsia="Times New Roman" w:hAnsi="Times New Roman" w:cs="Times New Roman"/>
          <w:sz w:val="24"/>
          <w:szCs w:val="24"/>
        </w:rPr>
        <w:t xml:space="preserve"> </w:t>
      </w:r>
      <w:r w:rsidRPr="00F05172">
        <w:rPr>
          <w:rFonts w:ascii="Times New Roman" w:eastAsia="Times New Roman" w:hAnsi="Times New Roman" w:cs="Times New Roman"/>
          <w:sz w:val="24"/>
          <w:szCs w:val="24"/>
        </w:rPr>
        <w:t>Subjek</w:t>
      </w:r>
    </w:p>
    <w:p w:rsidR="00851383" w:rsidRPr="00F05172" w:rsidRDefault="00851383" w:rsidP="00851383">
      <w:pPr>
        <w:widowControl w:val="0"/>
        <w:tabs>
          <w:tab w:val="left" w:pos="2046"/>
        </w:tabs>
        <w:autoSpaceDE w:val="0"/>
        <w:autoSpaceDN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SD</w:t>
      </w:r>
      <w:r>
        <w:rPr>
          <w:rFonts w:ascii="Times New Roman" w:eastAsia="Times New Roman" w:hAnsi="Times New Roman" w:cs="Times New Roman"/>
          <w:sz w:val="24"/>
          <w:szCs w:val="24"/>
        </w:rPr>
        <w:tab/>
      </w:r>
      <w:r w:rsidRPr="00F05172">
        <w:rPr>
          <w:rFonts w:ascii="Times New Roman" w:eastAsia="Times New Roman" w:hAnsi="Times New Roman" w:cs="Times New Roman"/>
          <w:sz w:val="24"/>
          <w:szCs w:val="24"/>
        </w:rPr>
        <w:t>= Standar Deviasi Hipotetik</w:t>
      </w:r>
    </w:p>
    <w:p w:rsidR="00851383" w:rsidRDefault="00851383" w:rsidP="00851383">
      <w:pPr>
        <w:widowControl w:val="0"/>
        <w:tabs>
          <w:tab w:val="left" w:pos="2046"/>
        </w:tabs>
        <w:autoSpaceDE w:val="0"/>
        <w:autoSpaceDN w:val="0"/>
        <w:spacing w:after="0" w:line="240" w:lineRule="auto"/>
        <w:ind w:firstLine="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M</w:t>
      </w:r>
      <w:r>
        <w:rPr>
          <w:rFonts w:ascii="Times New Roman" w:eastAsia="Times New Roman" w:hAnsi="Times New Roman" w:cs="Times New Roman"/>
          <w:sz w:val="24"/>
          <w:szCs w:val="24"/>
        </w:rPr>
        <w:tab/>
      </w:r>
      <w:r w:rsidRPr="00F05172">
        <w:rPr>
          <w:rFonts w:ascii="Times New Roman" w:eastAsia="Times New Roman" w:hAnsi="Times New Roman" w:cs="Times New Roman"/>
          <w:sz w:val="24"/>
          <w:szCs w:val="24"/>
        </w:rPr>
        <w:t>= Rerata Hipotetik</w:t>
      </w:r>
      <w:r>
        <w:rPr>
          <w:rFonts w:ascii="Times New Roman" w:eastAsia="Times New Roman" w:hAnsi="Times New Roman" w:cs="Times New Roman"/>
          <w:sz w:val="24"/>
          <w:szCs w:val="24"/>
          <w:lang w:val="en-US"/>
        </w:rPr>
        <w:t xml:space="preserve"> </w:t>
      </w:r>
    </w:p>
    <w:p w:rsidR="00851383" w:rsidRDefault="00851383" w:rsidP="00851383">
      <w:pPr>
        <w:widowControl w:val="0"/>
        <w:autoSpaceDE w:val="0"/>
        <w:autoSpaceDN w:val="0"/>
        <w:spacing w:after="0" w:line="480" w:lineRule="auto"/>
        <w:ind w:firstLine="709"/>
        <w:jc w:val="both"/>
        <w:rPr>
          <w:rFonts w:ascii="Times New Roman" w:eastAsia="Times New Roman" w:hAnsi="Times New Roman" w:cs="Times New Roman"/>
          <w:sz w:val="24"/>
          <w:szCs w:val="24"/>
          <w:lang w:val="en-US"/>
        </w:rPr>
      </w:pPr>
    </w:p>
    <w:p w:rsidR="00851383" w:rsidRDefault="00851383" w:rsidP="00851383">
      <w:pPr>
        <w:widowControl w:val="0"/>
        <w:autoSpaceDE w:val="0"/>
        <w:autoSpaceDN w:val="0"/>
        <w:spacing w:after="0" w:line="480"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w:t>
      </w:r>
      <w:r w:rsidRPr="00F05172">
        <w:rPr>
          <w:rFonts w:ascii="Times New Roman" w:eastAsia="Times New Roman" w:hAnsi="Times New Roman" w:cs="Times New Roman"/>
          <w:sz w:val="24"/>
          <w:szCs w:val="24"/>
        </w:rPr>
        <w:t>asil kategorisasi di atas menunjukkan bahwa subjek</w:t>
      </w:r>
      <w:r>
        <w:rPr>
          <w:rFonts w:ascii="Times New Roman" w:eastAsia="Times New Roman" w:hAnsi="Times New Roman" w:cs="Times New Roman"/>
          <w:sz w:val="24"/>
          <w:szCs w:val="24"/>
        </w:rPr>
        <w:t xml:space="preserve"> sebanyak 44</w:t>
      </w:r>
      <w:r w:rsidRPr="00F05172">
        <w:rPr>
          <w:rFonts w:ascii="Times New Roman" w:eastAsia="Times New Roman" w:hAnsi="Times New Roman" w:cs="Times New Roman"/>
          <w:sz w:val="24"/>
          <w:szCs w:val="24"/>
        </w:rPr>
        <w:t xml:space="preserve"> orang </w:t>
      </w:r>
      <w:r>
        <w:rPr>
          <w:rFonts w:ascii="Times New Roman" w:eastAsia="Times New Roman" w:hAnsi="Times New Roman" w:cs="Times New Roman"/>
          <w:sz w:val="24"/>
          <w:szCs w:val="24"/>
        </w:rPr>
        <w:t>dengan persentase 84</w:t>
      </w:r>
      <w:r w:rsidRPr="00F05172">
        <w:rPr>
          <w:rFonts w:ascii="Times New Roman" w:eastAsia="Times New Roman" w:hAnsi="Times New Roman" w:cs="Times New Roman"/>
          <w:sz w:val="24"/>
          <w:szCs w:val="24"/>
        </w:rPr>
        <w:t>% berada dalam kategori yang</w:t>
      </w:r>
      <w:r>
        <w:rPr>
          <w:rFonts w:ascii="Times New Roman" w:eastAsia="Times New Roman" w:hAnsi="Times New Roman" w:cs="Times New Roman"/>
          <w:sz w:val="24"/>
          <w:szCs w:val="24"/>
        </w:rPr>
        <w:t xml:space="preserve"> tinggi, subjek sebanyak 7 orang dengan persentase  16</w:t>
      </w:r>
      <w:r w:rsidRPr="00F05172">
        <w:rPr>
          <w:rFonts w:ascii="Times New Roman" w:eastAsia="Times New Roman" w:hAnsi="Times New Roman" w:cs="Times New Roman"/>
          <w:sz w:val="24"/>
          <w:szCs w:val="24"/>
        </w:rPr>
        <w:t>% berada dalam kategori yang sedang, dan tidak ada subjek pada kategori yang rendah,</w:t>
      </w:r>
      <w:r w:rsidRPr="00F05172">
        <w:rPr>
          <w:rFonts w:ascii="Times New Roman" w:eastAsia="Times New Roman" w:hAnsi="Times New Roman" w:cs="Times New Roman"/>
          <w:spacing w:val="-1"/>
          <w:sz w:val="24"/>
          <w:szCs w:val="24"/>
        </w:rPr>
        <w:t>sehingga</w:t>
      </w:r>
      <w:r>
        <w:rPr>
          <w:rFonts w:ascii="Times New Roman" w:eastAsia="Times New Roman" w:hAnsi="Times New Roman" w:cs="Times New Roman"/>
          <w:spacing w:val="-1"/>
          <w:sz w:val="24"/>
          <w:szCs w:val="24"/>
          <w:lang w:val="en-US"/>
        </w:rPr>
        <w:t xml:space="preserve"> </w:t>
      </w:r>
      <w:r w:rsidRPr="00F05172">
        <w:rPr>
          <w:rFonts w:ascii="Times New Roman" w:eastAsia="Times New Roman" w:hAnsi="Times New Roman" w:cs="Times New Roman"/>
          <w:spacing w:val="-1"/>
          <w:sz w:val="24"/>
          <w:szCs w:val="24"/>
        </w:rPr>
        <w:t>dapat</w:t>
      </w:r>
      <w:r>
        <w:rPr>
          <w:rFonts w:ascii="Times New Roman" w:eastAsia="Times New Roman" w:hAnsi="Times New Roman" w:cs="Times New Roman"/>
          <w:spacing w:val="-1"/>
          <w:sz w:val="24"/>
          <w:szCs w:val="24"/>
          <w:lang w:val="en-US"/>
        </w:rPr>
        <w:t xml:space="preserve"> </w:t>
      </w:r>
      <w:r w:rsidRPr="00F05172">
        <w:rPr>
          <w:rFonts w:ascii="Times New Roman" w:eastAsia="Times New Roman" w:hAnsi="Times New Roman" w:cs="Times New Roman"/>
          <w:spacing w:val="-1"/>
          <w:sz w:val="24"/>
          <w:szCs w:val="24"/>
        </w:rPr>
        <w:t>disimpulkan</w:t>
      </w:r>
      <w:r>
        <w:rPr>
          <w:rFonts w:ascii="Times New Roman" w:eastAsia="Times New Roman" w:hAnsi="Times New Roman" w:cs="Times New Roman"/>
          <w:spacing w:val="-1"/>
          <w:sz w:val="24"/>
          <w:szCs w:val="24"/>
          <w:lang w:val="en-US"/>
        </w:rPr>
        <w:t xml:space="preserve"> </w:t>
      </w:r>
      <w:r w:rsidRPr="00F05172">
        <w:rPr>
          <w:rFonts w:ascii="Times New Roman" w:eastAsia="Times New Roman" w:hAnsi="Times New Roman" w:cs="Times New Roman"/>
          <w:spacing w:val="-1"/>
          <w:sz w:val="24"/>
          <w:szCs w:val="24"/>
        </w:rPr>
        <w:t>bahwa</w:t>
      </w:r>
      <w:r>
        <w:rPr>
          <w:rFonts w:ascii="Times New Roman" w:eastAsia="Times New Roman" w:hAnsi="Times New Roman" w:cs="Times New Roman"/>
          <w:spacing w:val="-1"/>
          <w:sz w:val="24"/>
          <w:szCs w:val="24"/>
          <w:lang w:val="en-US"/>
        </w:rPr>
        <w:t xml:space="preserve"> </w:t>
      </w:r>
      <w:r w:rsidRPr="00F05172">
        <w:rPr>
          <w:rFonts w:ascii="Times New Roman" w:eastAsia="Times New Roman" w:hAnsi="Times New Roman" w:cs="Times New Roman"/>
          <w:spacing w:val="-1"/>
          <w:sz w:val="24"/>
          <w:szCs w:val="24"/>
        </w:rPr>
        <w:t>pada</w:t>
      </w:r>
      <w:r>
        <w:rPr>
          <w:rFonts w:ascii="Times New Roman" w:eastAsia="Times New Roman" w:hAnsi="Times New Roman" w:cs="Times New Roman"/>
          <w:spacing w:val="-1"/>
          <w:sz w:val="24"/>
          <w:szCs w:val="24"/>
          <w:lang w:val="en-US"/>
        </w:rPr>
        <w:t xml:space="preserve"> </w:t>
      </w:r>
      <w:r w:rsidRPr="00F05172">
        <w:rPr>
          <w:rFonts w:ascii="Times New Roman" w:eastAsia="Times New Roman" w:hAnsi="Times New Roman" w:cs="Times New Roman"/>
          <w:spacing w:val="-1"/>
          <w:sz w:val="24"/>
          <w:szCs w:val="24"/>
        </w:rPr>
        <w:t xml:space="preserve">penelitian </w:t>
      </w:r>
      <w:r w:rsidRPr="00F05172">
        <w:rPr>
          <w:rFonts w:ascii="Times New Roman" w:eastAsia="Times New Roman" w:hAnsi="Times New Roman" w:cs="Times New Roman"/>
          <w:sz w:val="24"/>
          <w:szCs w:val="24"/>
        </w:rPr>
        <w:t>ini</w:t>
      </w:r>
      <w:r>
        <w:rPr>
          <w:rFonts w:ascii="Times New Roman" w:eastAsia="Times New Roman" w:hAnsi="Times New Roman" w:cs="Times New Roman"/>
          <w:sz w:val="24"/>
          <w:szCs w:val="24"/>
          <w:lang w:val="en-US"/>
        </w:rPr>
        <w:t xml:space="preserve"> </w:t>
      </w:r>
      <w:r w:rsidRPr="00F05172">
        <w:rPr>
          <w:rFonts w:ascii="Times New Roman" w:eastAsia="Times New Roman" w:hAnsi="Times New Roman" w:cs="Times New Roman"/>
          <w:sz w:val="24"/>
          <w:szCs w:val="24"/>
        </w:rPr>
        <w:t>sebagian</w:t>
      </w:r>
      <w:r>
        <w:rPr>
          <w:rFonts w:ascii="Times New Roman" w:eastAsia="Times New Roman" w:hAnsi="Times New Roman" w:cs="Times New Roman"/>
          <w:sz w:val="24"/>
          <w:szCs w:val="24"/>
          <w:lang w:val="en-US"/>
        </w:rPr>
        <w:t xml:space="preserve"> </w:t>
      </w:r>
      <w:r w:rsidRPr="00F05172">
        <w:rPr>
          <w:rFonts w:ascii="Times New Roman" w:eastAsia="Times New Roman" w:hAnsi="Times New Roman" w:cs="Times New Roman"/>
          <w:sz w:val="24"/>
          <w:szCs w:val="24"/>
        </w:rPr>
        <w:t>besar</w:t>
      </w:r>
      <w:r>
        <w:rPr>
          <w:rFonts w:ascii="Times New Roman" w:eastAsia="Times New Roman" w:hAnsi="Times New Roman" w:cs="Times New Roman"/>
          <w:sz w:val="24"/>
          <w:szCs w:val="24"/>
          <w:lang w:val="en-US"/>
        </w:rPr>
        <w:t xml:space="preserve"> </w:t>
      </w:r>
      <w:r w:rsidRPr="00F05172">
        <w:rPr>
          <w:rFonts w:ascii="Times New Roman" w:eastAsia="Times New Roman" w:hAnsi="Times New Roman" w:cs="Times New Roman"/>
          <w:sz w:val="24"/>
          <w:szCs w:val="24"/>
        </w:rPr>
        <w:t>subjek memiliki</w:t>
      </w:r>
      <w:r>
        <w:rPr>
          <w:rFonts w:ascii="Times New Roman" w:eastAsia="Times New Roman" w:hAnsi="Times New Roman" w:cs="Times New Roman"/>
          <w:sz w:val="24"/>
          <w:szCs w:val="24"/>
        </w:rPr>
        <w:t xml:space="preserve"> motivasi kerja </w:t>
      </w:r>
      <w:r w:rsidRPr="00F05172">
        <w:rPr>
          <w:rFonts w:ascii="Times New Roman" w:eastAsia="Times New Roman" w:hAnsi="Times New Roman" w:cs="Times New Roman"/>
          <w:sz w:val="24"/>
          <w:szCs w:val="24"/>
        </w:rPr>
        <w:t>dalam</w:t>
      </w:r>
      <w:r>
        <w:rPr>
          <w:rFonts w:ascii="Times New Roman" w:eastAsia="Times New Roman" w:hAnsi="Times New Roman" w:cs="Times New Roman"/>
          <w:sz w:val="24"/>
          <w:szCs w:val="24"/>
        </w:rPr>
        <w:t xml:space="preserve"> </w:t>
      </w:r>
      <w:r w:rsidRPr="00F05172">
        <w:rPr>
          <w:rFonts w:ascii="Times New Roman" w:eastAsia="Times New Roman" w:hAnsi="Times New Roman" w:cs="Times New Roman"/>
          <w:sz w:val="24"/>
          <w:szCs w:val="24"/>
        </w:rPr>
        <w:t>kategori</w:t>
      </w:r>
      <w:r>
        <w:rPr>
          <w:rFonts w:ascii="Times New Roman" w:eastAsia="Times New Roman" w:hAnsi="Times New Roman" w:cs="Times New Roman"/>
          <w:sz w:val="24"/>
          <w:szCs w:val="24"/>
        </w:rPr>
        <w:t xml:space="preserve"> t</w:t>
      </w:r>
      <w:r w:rsidRPr="00F05172">
        <w:rPr>
          <w:rFonts w:ascii="Times New Roman" w:eastAsia="Times New Roman" w:hAnsi="Times New Roman" w:cs="Times New Roman"/>
          <w:sz w:val="24"/>
          <w:szCs w:val="24"/>
        </w:rPr>
        <w:t>inggi.</w:t>
      </w:r>
      <w:r>
        <w:rPr>
          <w:rFonts w:ascii="Times New Roman" w:eastAsia="Times New Roman" w:hAnsi="Times New Roman" w:cs="Times New Roman"/>
          <w:sz w:val="24"/>
          <w:szCs w:val="24"/>
          <w:lang w:val="en-US"/>
        </w:rPr>
        <w:t xml:space="preserve"> </w:t>
      </w:r>
    </w:p>
    <w:p w:rsidR="00851383" w:rsidRPr="00B47E44" w:rsidRDefault="00851383" w:rsidP="00851383">
      <w:pPr>
        <w:widowControl w:val="0"/>
        <w:autoSpaceDE w:val="0"/>
        <w:autoSpaceDN w:val="0"/>
        <w:spacing w:before="160" w:after="0" w:line="240" w:lineRule="auto"/>
        <w:ind w:firstLine="567"/>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Tabel </w:t>
      </w:r>
      <w:r>
        <w:rPr>
          <w:rFonts w:ascii="Times New Roman" w:eastAsia="Times New Roman" w:hAnsi="Times New Roman" w:cs="Times New Roman"/>
          <w:bCs/>
          <w:sz w:val="24"/>
          <w:szCs w:val="24"/>
          <w:lang w:val="en-US"/>
        </w:rPr>
        <w:t>2</w:t>
      </w:r>
      <w:r w:rsidRPr="00B47E44">
        <w:rPr>
          <w:rFonts w:ascii="Times New Roman" w:eastAsia="Times New Roman" w:hAnsi="Times New Roman" w:cs="Times New Roman"/>
          <w:bCs/>
          <w:sz w:val="24"/>
          <w:szCs w:val="24"/>
        </w:rPr>
        <w:t>.</w:t>
      </w:r>
    </w:p>
    <w:p w:rsidR="00851383" w:rsidRPr="00B47E44" w:rsidRDefault="00851383" w:rsidP="00851383">
      <w:pPr>
        <w:spacing w:before="16" w:line="240" w:lineRule="auto"/>
        <w:ind w:firstLine="567"/>
        <w:jc w:val="center"/>
        <w:rPr>
          <w:rFonts w:ascii="Times New Roman" w:hAnsi="Times New Roman" w:cs="Times New Roman"/>
          <w:sz w:val="24"/>
          <w:szCs w:val="24"/>
        </w:rPr>
      </w:pPr>
      <w:r w:rsidRPr="00B47E44">
        <w:rPr>
          <w:rFonts w:ascii="Times New Roman" w:hAnsi="Times New Roman" w:cs="Times New Roman"/>
          <w:sz w:val="24"/>
          <w:szCs w:val="24"/>
        </w:rPr>
        <w:t>Kategorisasi</w:t>
      </w:r>
      <w:r>
        <w:rPr>
          <w:rFonts w:ascii="Times New Roman" w:hAnsi="Times New Roman" w:cs="Times New Roman"/>
          <w:sz w:val="24"/>
          <w:szCs w:val="24"/>
          <w:lang w:val="en-US"/>
        </w:rPr>
        <w:t xml:space="preserve"> </w:t>
      </w:r>
      <w:r w:rsidRPr="00B47E44">
        <w:rPr>
          <w:rFonts w:ascii="Times New Roman" w:hAnsi="Times New Roman" w:cs="Times New Roman"/>
          <w:sz w:val="24"/>
          <w:szCs w:val="24"/>
        </w:rPr>
        <w:t>Variabel kepuasan kerja</w:t>
      </w:r>
    </w:p>
    <w:tbl>
      <w:tblPr>
        <w:tblW w:w="6946" w:type="dxa"/>
        <w:tblInd w:w="817" w:type="dxa"/>
        <w:tblBorders>
          <w:top w:val="single" w:sz="4" w:space="0" w:color="auto"/>
          <w:bottom w:val="single" w:sz="4" w:space="0" w:color="auto"/>
        </w:tblBorders>
        <w:tblLayout w:type="fixed"/>
        <w:tblLook w:val="04A0" w:firstRow="1" w:lastRow="0" w:firstColumn="1" w:lastColumn="0" w:noHBand="0" w:noVBand="1"/>
      </w:tblPr>
      <w:tblGrid>
        <w:gridCol w:w="709"/>
        <w:gridCol w:w="1768"/>
        <w:gridCol w:w="1209"/>
        <w:gridCol w:w="350"/>
        <w:gridCol w:w="992"/>
        <w:gridCol w:w="217"/>
        <w:gridCol w:w="350"/>
        <w:gridCol w:w="1351"/>
      </w:tblGrid>
      <w:tr w:rsidR="00851383" w:rsidRPr="00123E50" w:rsidTr="0048770D">
        <w:tc>
          <w:tcPr>
            <w:tcW w:w="709" w:type="dxa"/>
            <w:tcBorders>
              <w:bottom w:val="single" w:sz="4" w:space="0" w:color="auto"/>
            </w:tcBorders>
          </w:tcPr>
          <w:p w:rsidR="00851383" w:rsidRPr="00123E50" w:rsidRDefault="00851383" w:rsidP="0048770D">
            <w:pPr>
              <w:spacing w:before="22" w:line="240" w:lineRule="auto"/>
              <w:jc w:val="center"/>
              <w:rPr>
                <w:rFonts w:ascii="Times New Roman" w:hAnsi="Times New Roman" w:cs="Times New Roman"/>
                <w:b/>
                <w:sz w:val="20"/>
                <w:szCs w:val="20"/>
              </w:rPr>
            </w:pPr>
            <w:r w:rsidRPr="00123E50">
              <w:rPr>
                <w:rFonts w:ascii="Times New Roman" w:hAnsi="Times New Roman" w:cs="Times New Roman"/>
                <w:b/>
                <w:sz w:val="20"/>
                <w:szCs w:val="20"/>
              </w:rPr>
              <w:t>No</w:t>
            </w:r>
          </w:p>
        </w:tc>
        <w:tc>
          <w:tcPr>
            <w:tcW w:w="1768" w:type="dxa"/>
            <w:tcBorders>
              <w:bottom w:val="single" w:sz="4" w:space="0" w:color="auto"/>
            </w:tcBorders>
          </w:tcPr>
          <w:p w:rsidR="00851383" w:rsidRPr="00123E50" w:rsidRDefault="00851383" w:rsidP="0048770D">
            <w:pPr>
              <w:spacing w:before="22" w:line="240" w:lineRule="auto"/>
              <w:jc w:val="center"/>
              <w:rPr>
                <w:rFonts w:ascii="Times New Roman" w:hAnsi="Times New Roman" w:cs="Times New Roman"/>
                <w:b/>
                <w:sz w:val="20"/>
                <w:szCs w:val="20"/>
              </w:rPr>
            </w:pPr>
            <w:r w:rsidRPr="00123E50">
              <w:rPr>
                <w:rFonts w:ascii="Times New Roman" w:hAnsi="Times New Roman" w:cs="Times New Roman"/>
                <w:b/>
                <w:sz w:val="20"/>
                <w:szCs w:val="20"/>
              </w:rPr>
              <w:t xml:space="preserve">Pedoman </w:t>
            </w:r>
          </w:p>
        </w:tc>
        <w:tc>
          <w:tcPr>
            <w:tcW w:w="1209" w:type="dxa"/>
            <w:tcBorders>
              <w:bottom w:val="single" w:sz="4" w:space="0" w:color="auto"/>
            </w:tcBorders>
          </w:tcPr>
          <w:p w:rsidR="00851383" w:rsidRPr="00123E50" w:rsidRDefault="00851383" w:rsidP="0048770D">
            <w:pPr>
              <w:spacing w:before="22" w:line="240" w:lineRule="auto"/>
              <w:jc w:val="center"/>
              <w:rPr>
                <w:rFonts w:ascii="Times New Roman" w:hAnsi="Times New Roman" w:cs="Times New Roman"/>
                <w:b/>
                <w:sz w:val="20"/>
                <w:szCs w:val="20"/>
              </w:rPr>
            </w:pPr>
            <w:r w:rsidRPr="00123E50">
              <w:rPr>
                <w:rFonts w:ascii="Times New Roman" w:hAnsi="Times New Roman" w:cs="Times New Roman"/>
                <w:b/>
                <w:sz w:val="20"/>
                <w:szCs w:val="20"/>
              </w:rPr>
              <w:t xml:space="preserve">Nilai </w:t>
            </w:r>
          </w:p>
        </w:tc>
        <w:tc>
          <w:tcPr>
            <w:tcW w:w="1559" w:type="dxa"/>
            <w:gridSpan w:val="3"/>
            <w:tcBorders>
              <w:bottom w:val="single" w:sz="4" w:space="0" w:color="auto"/>
            </w:tcBorders>
          </w:tcPr>
          <w:p w:rsidR="00851383" w:rsidRPr="00123E50" w:rsidRDefault="00851383" w:rsidP="0048770D">
            <w:pPr>
              <w:spacing w:before="22" w:line="240" w:lineRule="auto"/>
              <w:jc w:val="center"/>
              <w:rPr>
                <w:rFonts w:ascii="Times New Roman" w:hAnsi="Times New Roman" w:cs="Times New Roman"/>
                <w:b/>
                <w:sz w:val="20"/>
                <w:szCs w:val="20"/>
              </w:rPr>
            </w:pPr>
            <w:r w:rsidRPr="00123E50">
              <w:rPr>
                <w:rFonts w:ascii="Times New Roman" w:hAnsi="Times New Roman" w:cs="Times New Roman"/>
                <w:b/>
                <w:sz w:val="20"/>
                <w:szCs w:val="20"/>
              </w:rPr>
              <w:t>Kategorisasi</w:t>
            </w:r>
          </w:p>
        </w:tc>
        <w:tc>
          <w:tcPr>
            <w:tcW w:w="350" w:type="dxa"/>
            <w:tcBorders>
              <w:bottom w:val="single" w:sz="4" w:space="0" w:color="auto"/>
            </w:tcBorders>
          </w:tcPr>
          <w:p w:rsidR="00851383" w:rsidRPr="00123E50" w:rsidRDefault="00851383" w:rsidP="0048770D">
            <w:pPr>
              <w:spacing w:before="22" w:line="240" w:lineRule="auto"/>
              <w:jc w:val="center"/>
              <w:rPr>
                <w:rFonts w:ascii="Times New Roman" w:hAnsi="Times New Roman" w:cs="Times New Roman"/>
                <w:b/>
                <w:sz w:val="20"/>
                <w:szCs w:val="20"/>
              </w:rPr>
            </w:pPr>
            <w:r w:rsidRPr="00123E50">
              <w:rPr>
                <w:rFonts w:ascii="Times New Roman" w:hAnsi="Times New Roman" w:cs="Times New Roman"/>
                <w:b/>
                <w:sz w:val="20"/>
                <w:szCs w:val="20"/>
              </w:rPr>
              <w:t xml:space="preserve">N </w:t>
            </w:r>
          </w:p>
        </w:tc>
        <w:tc>
          <w:tcPr>
            <w:tcW w:w="1351" w:type="dxa"/>
            <w:tcBorders>
              <w:bottom w:val="single" w:sz="4" w:space="0" w:color="auto"/>
            </w:tcBorders>
          </w:tcPr>
          <w:p w:rsidR="00851383" w:rsidRPr="00123E50" w:rsidRDefault="00851383" w:rsidP="0048770D">
            <w:pPr>
              <w:spacing w:before="22" w:line="240" w:lineRule="auto"/>
              <w:jc w:val="center"/>
              <w:rPr>
                <w:rFonts w:ascii="Times New Roman" w:hAnsi="Times New Roman" w:cs="Times New Roman"/>
                <w:b/>
                <w:sz w:val="20"/>
                <w:szCs w:val="20"/>
              </w:rPr>
            </w:pPr>
            <w:r w:rsidRPr="00123E50">
              <w:rPr>
                <w:rFonts w:ascii="Times New Roman" w:hAnsi="Times New Roman" w:cs="Times New Roman"/>
                <w:b/>
                <w:sz w:val="20"/>
                <w:szCs w:val="20"/>
              </w:rPr>
              <w:t xml:space="preserve">Persentase </w:t>
            </w:r>
          </w:p>
        </w:tc>
      </w:tr>
      <w:tr w:rsidR="00851383" w:rsidRPr="00123E50" w:rsidTr="0048770D">
        <w:tc>
          <w:tcPr>
            <w:tcW w:w="709" w:type="dxa"/>
            <w:tcBorders>
              <w:top w:val="single" w:sz="4" w:space="0" w:color="auto"/>
            </w:tcBorders>
          </w:tcPr>
          <w:p w:rsidR="00851383" w:rsidRPr="00123E50" w:rsidRDefault="00851383" w:rsidP="0048770D">
            <w:pPr>
              <w:spacing w:before="22" w:line="240" w:lineRule="auto"/>
              <w:jc w:val="center"/>
              <w:rPr>
                <w:rFonts w:ascii="Times New Roman" w:hAnsi="Times New Roman" w:cs="Times New Roman"/>
                <w:sz w:val="20"/>
                <w:szCs w:val="20"/>
              </w:rPr>
            </w:pPr>
            <w:r w:rsidRPr="00123E50">
              <w:rPr>
                <w:rFonts w:ascii="Times New Roman" w:hAnsi="Times New Roman" w:cs="Times New Roman"/>
                <w:sz w:val="20"/>
                <w:szCs w:val="20"/>
              </w:rPr>
              <w:t>1</w:t>
            </w:r>
          </w:p>
        </w:tc>
        <w:tc>
          <w:tcPr>
            <w:tcW w:w="1768" w:type="dxa"/>
            <w:tcBorders>
              <w:top w:val="single" w:sz="4" w:space="0" w:color="auto"/>
            </w:tcBorders>
          </w:tcPr>
          <w:p w:rsidR="00851383" w:rsidRPr="00123E50" w:rsidRDefault="00851383" w:rsidP="0048770D">
            <w:pPr>
              <w:spacing w:before="22" w:line="240" w:lineRule="auto"/>
              <w:jc w:val="center"/>
              <w:rPr>
                <w:rFonts w:ascii="Times New Roman" w:hAnsi="Times New Roman" w:cs="Times New Roman"/>
                <w:b/>
                <w:sz w:val="20"/>
                <w:szCs w:val="20"/>
              </w:rPr>
            </w:pPr>
            <w:r w:rsidRPr="00123E50">
              <w:rPr>
                <w:rFonts w:ascii="Times New Roman" w:hAnsi="Times New Roman" w:cs="Times New Roman"/>
                <w:sz w:val="20"/>
                <w:szCs w:val="20"/>
              </w:rPr>
              <w:t>M + 1SD ≤ X</w:t>
            </w:r>
          </w:p>
        </w:tc>
        <w:tc>
          <w:tcPr>
            <w:tcW w:w="1559" w:type="dxa"/>
            <w:gridSpan w:val="2"/>
            <w:tcBorders>
              <w:top w:val="single" w:sz="4" w:space="0" w:color="auto"/>
            </w:tcBorders>
          </w:tcPr>
          <w:p w:rsidR="00851383" w:rsidRPr="00123E50" w:rsidRDefault="00851383" w:rsidP="0048770D">
            <w:pPr>
              <w:spacing w:before="22" w:line="240" w:lineRule="auto"/>
              <w:jc w:val="center"/>
              <w:rPr>
                <w:rFonts w:ascii="Times New Roman" w:hAnsi="Times New Roman" w:cs="Times New Roman"/>
                <w:b/>
                <w:sz w:val="20"/>
                <w:szCs w:val="20"/>
              </w:rPr>
            </w:pPr>
            <w:r>
              <w:rPr>
                <w:rFonts w:ascii="Times New Roman" w:hAnsi="Times New Roman" w:cs="Times New Roman"/>
                <w:sz w:val="20"/>
                <w:szCs w:val="20"/>
              </w:rPr>
              <w:t>96</w:t>
            </w:r>
            <w:r w:rsidRPr="00123E50">
              <w:rPr>
                <w:rFonts w:ascii="Times New Roman" w:hAnsi="Times New Roman" w:cs="Times New Roman"/>
                <w:sz w:val="20"/>
                <w:szCs w:val="20"/>
              </w:rPr>
              <w:t xml:space="preserve"> ≤ X</w:t>
            </w:r>
          </w:p>
        </w:tc>
        <w:tc>
          <w:tcPr>
            <w:tcW w:w="992" w:type="dxa"/>
            <w:tcBorders>
              <w:top w:val="single" w:sz="4" w:space="0" w:color="auto"/>
            </w:tcBorders>
          </w:tcPr>
          <w:p w:rsidR="00851383" w:rsidRPr="00123E50" w:rsidRDefault="00851383" w:rsidP="0048770D">
            <w:pPr>
              <w:spacing w:before="22" w:line="240" w:lineRule="auto"/>
              <w:jc w:val="center"/>
              <w:rPr>
                <w:rFonts w:ascii="Times New Roman" w:hAnsi="Times New Roman" w:cs="Times New Roman"/>
                <w:sz w:val="20"/>
                <w:szCs w:val="20"/>
              </w:rPr>
            </w:pPr>
            <w:r w:rsidRPr="00123E50">
              <w:rPr>
                <w:rFonts w:ascii="Times New Roman" w:hAnsi="Times New Roman" w:cs="Times New Roman"/>
                <w:sz w:val="20"/>
                <w:szCs w:val="20"/>
              </w:rPr>
              <w:t>Tinggi</w:t>
            </w:r>
          </w:p>
        </w:tc>
        <w:tc>
          <w:tcPr>
            <w:tcW w:w="567" w:type="dxa"/>
            <w:gridSpan w:val="2"/>
            <w:tcBorders>
              <w:top w:val="single" w:sz="4" w:space="0" w:color="auto"/>
            </w:tcBorders>
          </w:tcPr>
          <w:p w:rsidR="00851383" w:rsidRPr="00123E50" w:rsidRDefault="00851383" w:rsidP="0048770D">
            <w:pPr>
              <w:tabs>
                <w:tab w:val="left" w:pos="885"/>
              </w:tabs>
              <w:spacing w:before="22"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1351" w:type="dxa"/>
            <w:tcBorders>
              <w:top w:val="single" w:sz="4" w:space="0" w:color="auto"/>
            </w:tcBorders>
          </w:tcPr>
          <w:p w:rsidR="00851383" w:rsidRPr="00123E50" w:rsidRDefault="00851383" w:rsidP="0048770D">
            <w:pPr>
              <w:spacing w:before="22" w:line="240" w:lineRule="auto"/>
              <w:jc w:val="center"/>
              <w:rPr>
                <w:rFonts w:ascii="Times New Roman" w:hAnsi="Times New Roman" w:cs="Times New Roman"/>
                <w:sz w:val="20"/>
                <w:szCs w:val="20"/>
              </w:rPr>
            </w:pPr>
            <w:r>
              <w:rPr>
                <w:rFonts w:ascii="Times New Roman" w:hAnsi="Times New Roman" w:cs="Times New Roman"/>
                <w:sz w:val="20"/>
                <w:szCs w:val="20"/>
              </w:rPr>
              <w:t>64</w:t>
            </w:r>
            <w:r w:rsidRPr="00123E50">
              <w:rPr>
                <w:rFonts w:ascii="Times New Roman" w:hAnsi="Times New Roman" w:cs="Times New Roman"/>
                <w:sz w:val="20"/>
                <w:szCs w:val="20"/>
              </w:rPr>
              <w:t>%</w:t>
            </w:r>
          </w:p>
        </w:tc>
      </w:tr>
      <w:tr w:rsidR="00851383" w:rsidRPr="00123E50" w:rsidTr="0048770D">
        <w:tc>
          <w:tcPr>
            <w:tcW w:w="709" w:type="dxa"/>
          </w:tcPr>
          <w:p w:rsidR="00851383" w:rsidRPr="00123E50" w:rsidRDefault="00851383" w:rsidP="0048770D">
            <w:pPr>
              <w:spacing w:before="22" w:line="240" w:lineRule="auto"/>
              <w:jc w:val="center"/>
              <w:rPr>
                <w:rFonts w:ascii="Times New Roman" w:hAnsi="Times New Roman" w:cs="Times New Roman"/>
                <w:sz w:val="20"/>
                <w:szCs w:val="20"/>
              </w:rPr>
            </w:pPr>
            <w:r w:rsidRPr="00123E50">
              <w:rPr>
                <w:rFonts w:ascii="Times New Roman" w:hAnsi="Times New Roman" w:cs="Times New Roman"/>
                <w:sz w:val="20"/>
                <w:szCs w:val="20"/>
              </w:rPr>
              <w:t>2</w:t>
            </w:r>
          </w:p>
        </w:tc>
        <w:tc>
          <w:tcPr>
            <w:tcW w:w="1768" w:type="dxa"/>
          </w:tcPr>
          <w:p w:rsidR="00851383" w:rsidRPr="00123E50" w:rsidRDefault="00851383" w:rsidP="0048770D">
            <w:pPr>
              <w:tabs>
                <w:tab w:val="left" w:pos="2868"/>
              </w:tabs>
              <w:spacing w:before="22" w:line="240" w:lineRule="auto"/>
              <w:jc w:val="center"/>
              <w:rPr>
                <w:rFonts w:ascii="Times New Roman" w:hAnsi="Times New Roman" w:cs="Times New Roman"/>
                <w:b/>
                <w:sz w:val="20"/>
                <w:szCs w:val="20"/>
              </w:rPr>
            </w:pPr>
            <w:r w:rsidRPr="00123E50">
              <w:rPr>
                <w:rFonts w:ascii="Times New Roman" w:hAnsi="Times New Roman" w:cs="Times New Roman"/>
                <w:sz w:val="20"/>
                <w:szCs w:val="20"/>
              </w:rPr>
              <w:t>M - 1SD ≤ X &lt; M + 1SD</w:t>
            </w:r>
          </w:p>
        </w:tc>
        <w:tc>
          <w:tcPr>
            <w:tcW w:w="1559" w:type="dxa"/>
            <w:gridSpan w:val="2"/>
          </w:tcPr>
          <w:p w:rsidR="00851383" w:rsidRPr="00123E50" w:rsidRDefault="00851383" w:rsidP="0048770D">
            <w:pPr>
              <w:spacing w:before="22" w:line="240" w:lineRule="auto"/>
              <w:jc w:val="center"/>
              <w:rPr>
                <w:rFonts w:ascii="Times New Roman" w:hAnsi="Times New Roman" w:cs="Times New Roman"/>
                <w:b/>
                <w:sz w:val="20"/>
                <w:szCs w:val="20"/>
              </w:rPr>
            </w:pPr>
            <w:r>
              <w:rPr>
                <w:rFonts w:ascii="Times New Roman" w:hAnsi="Times New Roman" w:cs="Times New Roman"/>
                <w:sz w:val="20"/>
                <w:szCs w:val="20"/>
              </w:rPr>
              <w:t>64</w:t>
            </w:r>
            <w:r w:rsidRPr="00123E50">
              <w:rPr>
                <w:rFonts w:ascii="Times New Roman" w:hAnsi="Times New Roman" w:cs="Times New Roman"/>
                <w:sz w:val="20"/>
                <w:szCs w:val="20"/>
              </w:rPr>
              <w:t xml:space="preserve"> ≤ X &lt; 9</w:t>
            </w:r>
            <w:r>
              <w:rPr>
                <w:rFonts w:ascii="Times New Roman" w:hAnsi="Times New Roman" w:cs="Times New Roman"/>
                <w:sz w:val="20"/>
                <w:szCs w:val="20"/>
              </w:rPr>
              <w:t>6</w:t>
            </w:r>
          </w:p>
        </w:tc>
        <w:tc>
          <w:tcPr>
            <w:tcW w:w="992" w:type="dxa"/>
          </w:tcPr>
          <w:p w:rsidR="00851383" w:rsidRPr="00123E50" w:rsidRDefault="00851383" w:rsidP="0048770D">
            <w:pPr>
              <w:spacing w:before="22" w:line="240" w:lineRule="auto"/>
              <w:jc w:val="center"/>
              <w:rPr>
                <w:rFonts w:ascii="Times New Roman" w:hAnsi="Times New Roman" w:cs="Times New Roman"/>
                <w:sz w:val="20"/>
                <w:szCs w:val="20"/>
              </w:rPr>
            </w:pPr>
            <w:r w:rsidRPr="00123E50">
              <w:rPr>
                <w:rFonts w:ascii="Times New Roman" w:hAnsi="Times New Roman" w:cs="Times New Roman"/>
                <w:sz w:val="20"/>
                <w:szCs w:val="20"/>
              </w:rPr>
              <w:t>Sedang</w:t>
            </w:r>
          </w:p>
        </w:tc>
        <w:tc>
          <w:tcPr>
            <w:tcW w:w="567" w:type="dxa"/>
            <w:gridSpan w:val="2"/>
          </w:tcPr>
          <w:p w:rsidR="00851383" w:rsidRPr="00123E50" w:rsidRDefault="00851383" w:rsidP="0048770D">
            <w:pPr>
              <w:spacing w:before="22"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1351" w:type="dxa"/>
          </w:tcPr>
          <w:p w:rsidR="00851383" w:rsidRPr="00123E50" w:rsidRDefault="00851383" w:rsidP="0048770D">
            <w:pPr>
              <w:spacing w:before="22" w:line="240" w:lineRule="auto"/>
              <w:jc w:val="center"/>
              <w:rPr>
                <w:rFonts w:ascii="Times New Roman" w:hAnsi="Times New Roman" w:cs="Times New Roman"/>
                <w:sz w:val="20"/>
                <w:szCs w:val="20"/>
              </w:rPr>
            </w:pPr>
            <w:r>
              <w:rPr>
                <w:rFonts w:ascii="Times New Roman" w:hAnsi="Times New Roman" w:cs="Times New Roman"/>
                <w:sz w:val="20"/>
                <w:szCs w:val="20"/>
              </w:rPr>
              <w:t>36</w:t>
            </w:r>
            <w:r w:rsidRPr="00123E50">
              <w:rPr>
                <w:rFonts w:ascii="Times New Roman" w:hAnsi="Times New Roman" w:cs="Times New Roman"/>
                <w:sz w:val="20"/>
                <w:szCs w:val="20"/>
              </w:rPr>
              <w:t>%</w:t>
            </w:r>
          </w:p>
        </w:tc>
      </w:tr>
      <w:tr w:rsidR="00851383" w:rsidRPr="00123E50" w:rsidTr="0048770D">
        <w:tc>
          <w:tcPr>
            <w:tcW w:w="709" w:type="dxa"/>
            <w:tcBorders>
              <w:bottom w:val="single" w:sz="4" w:space="0" w:color="auto"/>
            </w:tcBorders>
          </w:tcPr>
          <w:p w:rsidR="00851383" w:rsidRPr="00123E50" w:rsidRDefault="00851383" w:rsidP="0048770D">
            <w:pPr>
              <w:spacing w:before="22" w:line="240" w:lineRule="auto"/>
              <w:jc w:val="center"/>
              <w:rPr>
                <w:rFonts w:ascii="Times New Roman" w:hAnsi="Times New Roman" w:cs="Times New Roman"/>
                <w:sz w:val="20"/>
                <w:szCs w:val="20"/>
              </w:rPr>
            </w:pPr>
            <w:r w:rsidRPr="00123E50">
              <w:rPr>
                <w:rFonts w:ascii="Times New Roman" w:hAnsi="Times New Roman" w:cs="Times New Roman"/>
                <w:sz w:val="20"/>
                <w:szCs w:val="20"/>
              </w:rPr>
              <w:lastRenderedPageBreak/>
              <w:t>3</w:t>
            </w:r>
          </w:p>
        </w:tc>
        <w:tc>
          <w:tcPr>
            <w:tcW w:w="1768" w:type="dxa"/>
            <w:tcBorders>
              <w:bottom w:val="single" w:sz="4" w:space="0" w:color="auto"/>
            </w:tcBorders>
          </w:tcPr>
          <w:p w:rsidR="00851383" w:rsidRPr="00123E50" w:rsidRDefault="00851383" w:rsidP="0048770D">
            <w:pPr>
              <w:spacing w:before="22" w:line="240" w:lineRule="auto"/>
              <w:jc w:val="center"/>
              <w:rPr>
                <w:rFonts w:ascii="Times New Roman" w:hAnsi="Times New Roman" w:cs="Times New Roman"/>
                <w:b/>
                <w:sz w:val="20"/>
                <w:szCs w:val="20"/>
              </w:rPr>
            </w:pPr>
            <w:r w:rsidRPr="00123E50">
              <w:rPr>
                <w:rFonts w:ascii="Times New Roman" w:hAnsi="Times New Roman" w:cs="Times New Roman"/>
                <w:sz w:val="20"/>
                <w:szCs w:val="20"/>
              </w:rPr>
              <w:t>X &lt; M – 1SD</w:t>
            </w:r>
          </w:p>
        </w:tc>
        <w:tc>
          <w:tcPr>
            <w:tcW w:w="1559" w:type="dxa"/>
            <w:gridSpan w:val="2"/>
            <w:tcBorders>
              <w:bottom w:val="single" w:sz="4" w:space="0" w:color="auto"/>
            </w:tcBorders>
          </w:tcPr>
          <w:p w:rsidR="00851383" w:rsidRPr="00123E50" w:rsidRDefault="00851383" w:rsidP="0048770D">
            <w:pPr>
              <w:spacing w:before="22" w:line="240" w:lineRule="auto"/>
              <w:jc w:val="center"/>
              <w:rPr>
                <w:rFonts w:ascii="Times New Roman" w:hAnsi="Times New Roman" w:cs="Times New Roman"/>
                <w:b/>
                <w:sz w:val="20"/>
                <w:szCs w:val="20"/>
              </w:rPr>
            </w:pPr>
            <w:r>
              <w:rPr>
                <w:rFonts w:ascii="Times New Roman" w:hAnsi="Times New Roman" w:cs="Times New Roman"/>
                <w:sz w:val="20"/>
                <w:szCs w:val="20"/>
              </w:rPr>
              <w:t>X &lt; 64</w:t>
            </w:r>
          </w:p>
        </w:tc>
        <w:tc>
          <w:tcPr>
            <w:tcW w:w="992" w:type="dxa"/>
            <w:tcBorders>
              <w:bottom w:val="single" w:sz="4" w:space="0" w:color="auto"/>
            </w:tcBorders>
          </w:tcPr>
          <w:p w:rsidR="00851383" w:rsidRPr="00123E50" w:rsidRDefault="00851383" w:rsidP="0048770D">
            <w:pPr>
              <w:spacing w:before="22" w:line="240" w:lineRule="auto"/>
              <w:jc w:val="center"/>
              <w:rPr>
                <w:rFonts w:ascii="Times New Roman" w:hAnsi="Times New Roman" w:cs="Times New Roman"/>
                <w:sz w:val="20"/>
                <w:szCs w:val="20"/>
              </w:rPr>
            </w:pPr>
            <w:r w:rsidRPr="00123E50">
              <w:rPr>
                <w:rFonts w:ascii="Times New Roman" w:hAnsi="Times New Roman" w:cs="Times New Roman"/>
                <w:sz w:val="20"/>
                <w:szCs w:val="20"/>
              </w:rPr>
              <w:t>Rendah</w:t>
            </w:r>
          </w:p>
        </w:tc>
        <w:tc>
          <w:tcPr>
            <w:tcW w:w="567" w:type="dxa"/>
            <w:gridSpan w:val="2"/>
            <w:tcBorders>
              <w:bottom w:val="single" w:sz="4" w:space="0" w:color="auto"/>
            </w:tcBorders>
          </w:tcPr>
          <w:p w:rsidR="00851383" w:rsidRPr="00123E50" w:rsidRDefault="00851383" w:rsidP="0048770D">
            <w:pPr>
              <w:spacing w:before="22"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351" w:type="dxa"/>
            <w:tcBorders>
              <w:bottom w:val="single" w:sz="4" w:space="0" w:color="auto"/>
            </w:tcBorders>
          </w:tcPr>
          <w:p w:rsidR="00851383" w:rsidRPr="00123E50" w:rsidRDefault="00851383" w:rsidP="0048770D">
            <w:pPr>
              <w:tabs>
                <w:tab w:val="left" w:pos="1451"/>
              </w:tabs>
              <w:spacing w:before="22" w:line="240" w:lineRule="auto"/>
              <w:jc w:val="center"/>
              <w:rPr>
                <w:rFonts w:ascii="Times New Roman" w:hAnsi="Times New Roman" w:cs="Times New Roman"/>
                <w:sz w:val="20"/>
                <w:szCs w:val="20"/>
              </w:rPr>
            </w:pPr>
            <w:r>
              <w:rPr>
                <w:rFonts w:ascii="Times New Roman" w:hAnsi="Times New Roman" w:cs="Times New Roman"/>
                <w:sz w:val="20"/>
                <w:szCs w:val="20"/>
              </w:rPr>
              <w:t>0</w:t>
            </w:r>
            <w:r w:rsidRPr="00123E50">
              <w:rPr>
                <w:rFonts w:ascii="Times New Roman" w:hAnsi="Times New Roman" w:cs="Times New Roman"/>
                <w:sz w:val="20"/>
                <w:szCs w:val="20"/>
              </w:rPr>
              <w:t>%</w:t>
            </w:r>
          </w:p>
        </w:tc>
      </w:tr>
      <w:tr w:rsidR="00851383" w:rsidRPr="00123E50" w:rsidTr="0048770D">
        <w:tc>
          <w:tcPr>
            <w:tcW w:w="709" w:type="dxa"/>
            <w:tcBorders>
              <w:top w:val="single" w:sz="4" w:space="0" w:color="auto"/>
            </w:tcBorders>
          </w:tcPr>
          <w:p w:rsidR="00851383" w:rsidRPr="00123E50" w:rsidRDefault="00851383" w:rsidP="0048770D">
            <w:pPr>
              <w:spacing w:before="22" w:line="240" w:lineRule="auto"/>
              <w:jc w:val="center"/>
              <w:rPr>
                <w:rFonts w:ascii="Times New Roman" w:hAnsi="Times New Roman" w:cs="Times New Roman"/>
                <w:b/>
                <w:sz w:val="20"/>
                <w:szCs w:val="20"/>
              </w:rPr>
            </w:pPr>
          </w:p>
        </w:tc>
        <w:tc>
          <w:tcPr>
            <w:tcW w:w="1768" w:type="dxa"/>
            <w:tcBorders>
              <w:top w:val="single" w:sz="4" w:space="0" w:color="auto"/>
            </w:tcBorders>
          </w:tcPr>
          <w:p w:rsidR="00851383" w:rsidRPr="00123E50" w:rsidRDefault="00851383" w:rsidP="0048770D">
            <w:pPr>
              <w:spacing w:before="22" w:line="240" w:lineRule="auto"/>
              <w:rPr>
                <w:rFonts w:ascii="Times New Roman" w:hAnsi="Times New Roman" w:cs="Times New Roman"/>
                <w:sz w:val="20"/>
                <w:szCs w:val="20"/>
              </w:rPr>
            </w:pPr>
          </w:p>
        </w:tc>
        <w:tc>
          <w:tcPr>
            <w:tcW w:w="1559" w:type="dxa"/>
            <w:gridSpan w:val="2"/>
            <w:tcBorders>
              <w:top w:val="single" w:sz="4" w:space="0" w:color="auto"/>
            </w:tcBorders>
          </w:tcPr>
          <w:p w:rsidR="00851383" w:rsidRPr="00123E50" w:rsidRDefault="00851383" w:rsidP="0048770D">
            <w:pPr>
              <w:spacing w:before="22" w:line="240" w:lineRule="auto"/>
              <w:rPr>
                <w:rFonts w:ascii="Times New Roman" w:hAnsi="Times New Roman" w:cs="Times New Roman"/>
                <w:sz w:val="20"/>
                <w:szCs w:val="20"/>
              </w:rPr>
            </w:pPr>
            <w:r w:rsidRPr="00123E50">
              <w:rPr>
                <w:rFonts w:ascii="Times New Roman" w:hAnsi="Times New Roman" w:cs="Times New Roman"/>
                <w:sz w:val="20"/>
                <w:szCs w:val="20"/>
              </w:rPr>
              <w:t xml:space="preserve">Total </w:t>
            </w:r>
          </w:p>
        </w:tc>
        <w:tc>
          <w:tcPr>
            <w:tcW w:w="992" w:type="dxa"/>
            <w:tcBorders>
              <w:top w:val="single" w:sz="4" w:space="0" w:color="auto"/>
            </w:tcBorders>
          </w:tcPr>
          <w:p w:rsidR="00851383" w:rsidRPr="00123E50" w:rsidRDefault="00851383" w:rsidP="0048770D">
            <w:pPr>
              <w:spacing w:before="22" w:line="240" w:lineRule="auto"/>
              <w:jc w:val="center"/>
              <w:rPr>
                <w:rFonts w:ascii="Times New Roman" w:hAnsi="Times New Roman" w:cs="Times New Roman"/>
                <w:sz w:val="20"/>
                <w:szCs w:val="20"/>
              </w:rPr>
            </w:pPr>
          </w:p>
        </w:tc>
        <w:tc>
          <w:tcPr>
            <w:tcW w:w="567" w:type="dxa"/>
            <w:gridSpan w:val="2"/>
            <w:tcBorders>
              <w:top w:val="single" w:sz="4" w:space="0" w:color="auto"/>
            </w:tcBorders>
          </w:tcPr>
          <w:p w:rsidR="00851383" w:rsidRPr="00123E50" w:rsidRDefault="00851383" w:rsidP="0048770D">
            <w:pPr>
              <w:spacing w:before="22" w:line="24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1351" w:type="dxa"/>
            <w:tcBorders>
              <w:top w:val="single" w:sz="4" w:space="0" w:color="auto"/>
            </w:tcBorders>
          </w:tcPr>
          <w:p w:rsidR="00851383" w:rsidRPr="00123E50" w:rsidRDefault="00851383" w:rsidP="0048770D">
            <w:pPr>
              <w:tabs>
                <w:tab w:val="left" w:pos="1451"/>
              </w:tabs>
              <w:spacing w:before="22" w:line="240" w:lineRule="auto"/>
              <w:jc w:val="center"/>
              <w:rPr>
                <w:rFonts w:ascii="Times New Roman" w:hAnsi="Times New Roman" w:cs="Times New Roman"/>
                <w:sz w:val="20"/>
                <w:szCs w:val="20"/>
              </w:rPr>
            </w:pPr>
            <w:r w:rsidRPr="00123E50">
              <w:rPr>
                <w:rFonts w:ascii="Times New Roman" w:hAnsi="Times New Roman" w:cs="Times New Roman"/>
                <w:sz w:val="20"/>
                <w:szCs w:val="20"/>
              </w:rPr>
              <w:t>100%</w:t>
            </w:r>
          </w:p>
        </w:tc>
      </w:tr>
    </w:tbl>
    <w:p w:rsidR="00851383" w:rsidRDefault="00851383" w:rsidP="00851383">
      <w:pPr>
        <w:widowControl w:val="0"/>
        <w:autoSpaceDE w:val="0"/>
        <w:autoSpaceDN w:val="0"/>
        <w:spacing w:after="0" w:line="240" w:lineRule="auto"/>
        <w:ind w:firstLine="709"/>
        <w:rPr>
          <w:rFonts w:ascii="Times New Roman" w:eastAsia="Times New Roman" w:hAnsi="Times New Roman" w:cs="Times New Roman"/>
          <w:sz w:val="24"/>
          <w:szCs w:val="24"/>
        </w:rPr>
      </w:pPr>
    </w:p>
    <w:p w:rsidR="00851383" w:rsidRPr="00F05172" w:rsidRDefault="00851383" w:rsidP="00851383">
      <w:pPr>
        <w:widowControl w:val="0"/>
        <w:autoSpaceDE w:val="0"/>
        <w:autoSpaceDN w:val="0"/>
        <w:spacing w:after="0" w:line="240" w:lineRule="auto"/>
        <w:ind w:firstLine="709"/>
        <w:rPr>
          <w:rFonts w:ascii="Times New Roman" w:eastAsia="Times New Roman" w:hAnsi="Times New Roman" w:cs="Times New Roman"/>
          <w:sz w:val="24"/>
          <w:szCs w:val="24"/>
        </w:rPr>
      </w:pPr>
      <w:r w:rsidRPr="00F05172">
        <w:rPr>
          <w:rFonts w:ascii="Times New Roman" w:eastAsia="Times New Roman" w:hAnsi="Times New Roman" w:cs="Times New Roman"/>
          <w:sz w:val="24"/>
          <w:szCs w:val="24"/>
        </w:rPr>
        <w:t>Keterangan:</w:t>
      </w:r>
    </w:p>
    <w:p w:rsidR="00851383" w:rsidRPr="00F05172" w:rsidRDefault="00851383" w:rsidP="00851383">
      <w:pPr>
        <w:widowControl w:val="0"/>
        <w:tabs>
          <w:tab w:val="left" w:pos="2046"/>
        </w:tabs>
        <w:autoSpaceDE w:val="0"/>
        <w:autoSpaceDN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r>
        <w:rPr>
          <w:rFonts w:ascii="Times New Roman" w:eastAsia="Times New Roman" w:hAnsi="Times New Roman" w:cs="Times New Roman"/>
          <w:sz w:val="24"/>
          <w:szCs w:val="24"/>
        </w:rPr>
        <w:tab/>
      </w:r>
      <w:r w:rsidRPr="00F05172">
        <w:rPr>
          <w:rFonts w:ascii="Times New Roman" w:eastAsia="Times New Roman" w:hAnsi="Times New Roman" w:cs="Times New Roman"/>
          <w:sz w:val="24"/>
          <w:szCs w:val="24"/>
        </w:rPr>
        <w:t>=Skor</w:t>
      </w:r>
      <w:r>
        <w:rPr>
          <w:rFonts w:ascii="Times New Roman" w:eastAsia="Times New Roman" w:hAnsi="Times New Roman" w:cs="Times New Roman"/>
          <w:sz w:val="24"/>
          <w:szCs w:val="24"/>
        </w:rPr>
        <w:t xml:space="preserve"> </w:t>
      </w:r>
      <w:r w:rsidRPr="00F05172">
        <w:rPr>
          <w:rFonts w:ascii="Times New Roman" w:eastAsia="Times New Roman" w:hAnsi="Times New Roman" w:cs="Times New Roman"/>
          <w:sz w:val="24"/>
          <w:szCs w:val="24"/>
        </w:rPr>
        <w:t>Subjek</w:t>
      </w:r>
    </w:p>
    <w:p w:rsidR="00851383" w:rsidRPr="00F05172" w:rsidRDefault="00851383" w:rsidP="00851383">
      <w:pPr>
        <w:widowControl w:val="0"/>
        <w:tabs>
          <w:tab w:val="left" w:pos="2046"/>
        </w:tabs>
        <w:autoSpaceDE w:val="0"/>
        <w:autoSpaceDN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SD </w:t>
      </w:r>
      <w:r>
        <w:rPr>
          <w:rFonts w:ascii="Times New Roman" w:eastAsia="Times New Roman" w:hAnsi="Times New Roman" w:cs="Times New Roman"/>
          <w:sz w:val="24"/>
          <w:szCs w:val="24"/>
        </w:rPr>
        <w:tab/>
      </w:r>
      <w:r w:rsidRPr="00F05172">
        <w:rPr>
          <w:rFonts w:ascii="Times New Roman" w:eastAsia="Times New Roman" w:hAnsi="Times New Roman" w:cs="Times New Roman"/>
          <w:sz w:val="24"/>
          <w:szCs w:val="24"/>
        </w:rPr>
        <w:t>= Standar Deviasi Hipotetik</w:t>
      </w:r>
    </w:p>
    <w:p w:rsidR="00851383" w:rsidRPr="00F05172" w:rsidRDefault="00851383" w:rsidP="00851383">
      <w:pPr>
        <w:widowControl w:val="0"/>
        <w:tabs>
          <w:tab w:val="left" w:pos="2046"/>
        </w:tabs>
        <w:autoSpaceDE w:val="0"/>
        <w:autoSpaceDN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z w:val="24"/>
          <w:szCs w:val="24"/>
        </w:rPr>
        <w:tab/>
      </w:r>
      <w:r w:rsidRPr="00F05172">
        <w:rPr>
          <w:rFonts w:ascii="Times New Roman" w:eastAsia="Times New Roman" w:hAnsi="Times New Roman" w:cs="Times New Roman"/>
          <w:sz w:val="24"/>
          <w:szCs w:val="24"/>
        </w:rPr>
        <w:t>= Rerata Hipotetik</w:t>
      </w:r>
    </w:p>
    <w:p w:rsidR="00851383" w:rsidRPr="00B11133" w:rsidRDefault="00851383" w:rsidP="00851383">
      <w:pPr>
        <w:widowControl w:val="0"/>
        <w:tabs>
          <w:tab w:val="left" w:pos="2046"/>
        </w:tabs>
        <w:autoSpaceDE w:val="0"/>
        <w:autoSpaceDN w:val="0"/>
        <w:spacing w:after="0" w:line="240" w:lineRule="auto"/>
        <w:ind w:firstLine="709"/>
        <w:rPr>
          <w:rFonts w:ascii="Times New Roman" w:eastAsia="Times New Roman" w:hAnsi="Times New Roman" w:cs="Times New Roman"/>
          <w:sz w:val="24"/>
          <w:szCs w:val="24"/>
        </w:rPr>
      </w:pPr>
    </w:p>
    <w:p w:rsidR="00851383" w:rsidRPr="00F05172" w:rsidRDefault="00851383" w:rsidP="00851383">
      <w:pPr>
        <w:spacing w:line="480" w:lineRule="auto"/>
        <w:ind w:left="284"/>
        <w:contextualSpacing/>
        <w:jc w:val="both"/>
        <w:rPr>
          <w:rFonts w:ascii="Times New Roman" w:hAnsi="Times New Roman" w:cs="Times New Roman"/>
          <w:sz w:val="24"/>
          <w:szCs w:val="24"/>
        </w:rPr>
      </w:pPr>
    </w:p>
    <w:p w:rsidR="00851383" w:rsidRDefault="00851383" w:rsidP="00851383">
      <w:pPr>
        <w:widowControl w:val="0"/>
        <w:autoSpaceDE w:val="0"/>
        <w:autoSpaceDN w:val="0"/>
        <w:spacing w:after="0" w:line="480" w:lineRule="auto"/>
        <w:ind w:firstLine="709"/>
        <w:jc w:val="both"/>
        <w:rPr>
          <w:rFonts w:ascii="Times New Roman" w:eastAsia="Times New Roman" w:hAnsi="Times New Roman" w:cs="Times New Roman"/>
          <w:sz w:val="24"/>
          <w:szCs w:val="24"/>
          <w:lang w:val="en-US"/>
        </w:rPr>
      </w:pPr>
      <w:r w:rsidRPr="00F05172">
        <w:rPr>
          <w:rFonts w:ascii="Times New Roman" w:hAnsi="Times New Roman" w:cs="Times New Roman"/>
          <w:sz w:val="24"/>
          <w:szCs w:val="24"/>
        </w:rPr>
        <w:t>Berdasarkan  hasil kategorisasi di atas menunjukkan bahwa subjek</w:t>
      </w:r>
      <w:r>
        <w:rPr>
          <w:rFonts w:ascii="Times New Roman" w:hAnsi="Times New Roman" w:cs="Times New Roman"/>
          <w:sz w:val="24"/>
          <w:szCs w:val="24"/>
        </w:rPr>
        <w:t xml:space="preserve"> sebanyak 28 orang dengan persentase 64</w:t>
      </w:r>
      <w:r w:rsidRPr="00F05172">
        <w:rPr>
          <w:rFonts w:ascii="Times New Roman" w:hAnsi="Times New Roman" w:cs="Times New Roman"/>
          <w:sz w:val="24"/>
          <w:szCs w:val="24"/>
        </w:rPr>
        <w:t>%  berada dalam kategori yang</w:t>
      </w:r>
      <w:r>
        <w:rPr>
          <w:rFonts w:ascii="Times New Roman" w:hAnsi="Times New Roman" w:cs="Times New Roman"/>
          <w:sz w:val="24"/>
          <w:szCs w:val="24"/>
        </w:rPr>
        <w:t xml:space="preserve"> tinggi, subjek sebanyak 16 orang dengan persentase 36</w:t>
      </w:r>
      <w:r w:rsidRPr="00F05172">
        <w:rPr>
          <w:rFonts w:ascii="Times New Roman" w:hAnsi="Times New Roman" w:cs="Times New Roman"/>
          <w:sz w:val="24"/>
          <w:szCs w:val="24"/>
        </w:rPr>
        <w:t xml:space="preserve">% berada dalam kategori yang sedang, </w:t>
      </w:r>
      <w:r w:rsidRPr="00F05172">
        <w:rPr>
          <w:rFonts w:ascii="Times New Roman" w:eastAsia="Times New Roman" w:hAnsi="Times New Roman" w:cs="Times New Roman"/>
          <w:sz w:val="24"/>
          <w:szCs w:val="24"/>
        </w:rPr>
        <w:t>dan tidak ada subjek pada kategori yang rendah,</w:t>
      </w:r>
      <w:r w:rsidRPr="00F05172">
        <w:rPr>
          <w:rFonts w:ascii="Times New Roman" w:eastAsia="Times New Roman" w:hAnsi="Times New Roman" w:cs="Times New Roman"/>
          <w:spacing w:val="-1"/>
          <w:sz w:val="24"/>
          <w:szCs w:val="24"/>
        </w:rPr>
        <w:t>sehingga</w:t>
      </w:r>
      <w:r>
        <w:rPr>
          <w:rFonts w:ascii="Times New Roman" w:eastAsia="Times New Roman" w:hAnsi="Times New Roman" w:cs="Times New Roman"/>
          <w:spacing w:val="-1"/>
          <w:sz w:val="24"/>
          <w:szCs w:val="24"/>
          <w:lang w:val="en-US"/>
        </w:rPr>
        <w:t xml:space="preserve"> </w:t>
      </w:r>
      <w:r w:rsidRPr="00F05172">
        <w:rPr>
          <w:rFonts w:ascii="Times New Roman" w:eastAsia="Times New Roman" w:hAnsi="Times New Roman" w:cs="Times New Roman"/>
          <w:spacing w:val="-1"/>
          <w:sz w:val="24"/>
          <w:szCs w:val="24"/>
        </w:rPr>
        <w:t>dapat</w:t>
      </w:r>
      <w:r>
        <w:rPr>
          <w:rFonts w:ascii="Times New Roman" w:eastAsia="Times New Roman" w:hAnsi="Times New Roman" w:cs="Times New Roman"/>
          <w:spacing w:val="-1"/>
          <w:sz w:val="24"/>
          <w:szCs w:val="24"/>
          <w:lang w:val="en-US"/>
        </w:rPr>
        <w:t xml:space="preserve"> </w:t>
      </w:r>
      <w:r w:rsidRPr="00F05172">
        <w:rPr>
          <w:rFonts w:ascii="Times New Roman" w:eastAsia="Times New Roman" w:hAnsi="Times New Roman" w:cs="Times New Roman"/>
          <w:spacing w:val="-1"/>
          <w:sz w:val="24"/>
          <w:szCs w:val="24"/>
        </w:rPr>
        <w:t>disimpulkan</w:t>
      </w:r>
      <w:r>
        <w:rPr>
          <w:rFonts w:ascii="Times New Roman" w:eastAsia="Times New Roman" w:hAnsi="Times New Roman" w:cs="Times New Roman"/>
          <w:spacing w:val="-1"/>
          <w:sz w:val="24"/>
          <w:szCs w:val="24"/>
          <w:lang w:val="en-US"/>
        </w:rPr>
        <w:t xml:space="preserve"> </w:t>
      </w:r>
      <w:r w:rsidRPr="00F05172">
        <w:rPr>
          <w:rFonts w:ascii="Times New Roman" w:eastAsia="Times New Roman" w:hAnsi="Times New Roman" w:cs="Times New Roman"/>
          <w:spacing w:val="-1"/>
          <w:sz w:val="24"/>
          <w:szCs w:val="24"/>
        </w:rPr>
        <w:t>bahwa</w:t>
      </w:r>
      <w:r>
        <w:rPr>
          <w:rFonts w:ascii="Times New Roman" w:eastAsia="Times New Roman" w:hAnsi="Times New Roman" w:cs="Times New Roman"/>
          <w:spacing w:val="-1"/>
          <w:sz w:val="24"/>
          <w:szCs w:val="24"/>
          <w:lang w:val="en-US"/>
        </w:rPr>
        <w:t xml:space="preserve"> </w:t>
      </w:r>
      <w:r w:rsidRPr="00F05172">
        <w:rPr>
          <w:rFonts w:ascii="Times New Roman" w:eastAsia="Times New Roman" w:hAnsi="Times New Roman" w:cs="Times New Roman"/>
          <w:spacing w:val="-1"/>
          <w:sz w:val="24"/>
          <w:szCs w:val="24"/>
        </w:rPr>
        <w:t>pada</w:t>
      </w:r>
      <w:r>
        <w:rPr>
          <w:rFonts w:ascii="Times New Roman" w:eastAsia="Times New Roman" w:hAnsi="Times New Roman" w:cs="Times New Roman"/>
          <w:spacing w:val="-1"/>
          <w:sz w:val="24"/>
          <w:szCs w:val="24"/>
          <w:lang w:val="en-US"/>
        </w:rPr>
        <w:t xml:space="preserve"> </w:t>
      </w:r>
      <w:r w:rsidRPr="00F05172">
        <w:rPr>
          <w:rFonts w:ascii="Times New Roman" w:eastAsia="Times New Roman" w:hAnsi="Times New Roman" w:cs="Times New Roman"/>
          <w:spacing w:val="-1"/>
          <w:sz w:val="24"/>
          <w:szCs w:val="24"/>
        </w:rPr>
        <w:t xml:space="preserve">penelitian </w:t>
      </w:r>
      <w:r w:rsidRPr="00F05172">
        <w:rPr>
          <w:rFonts w:ascii="Times New Roman" w:eastAsia="Times New Roman" w:hAnsi="Times New Roman" w:cs="Times New Roman"/>
          <w:sz w:val="24"/>
          <w:szCs w:val="24"/>
        </w:rPr>
        <w:t>ini</w:t>
      </w:r>
      <w:r>
        <w:rPr>
          <w:rFonts w:ascii="Times New Roman" w:eastAsia="Times New Roman" w:hAnsi="Times New Roman" w:cs="Times New Roman"/>
          <w:sz w:val="24"/>
          <w:szCs w:val="24"/>
          <w:lang w:val="en-US"/>
        </w:rPr>
        <w:t xml:space="preserve"> </w:t>
      </w:r>
      <w:r w:rsidRPr="00F05172">
        <w:rPr>
          <w:rFonts w:ascii="Times New Roman" w:eastAsia="Times New Roman" w:hAnsi="Times New Roman" w:cs="Times New Roman"/>
          <w:sz w:val="24"/>
          <w:szCs w:val="24"/>
        </w:rPr>
        <w:t>sebagian</w:t>
      </w:r>
      <w:r>
        <w:rPr>
          <w:rFonts w:ascii="Times New Roman" w:eastAsia="Times New Roman" w:hAnsi="Times New Roman" w:cs="Times New Roman"/>
          <w:sz w:val="24"/>
          <w:szCs w:val="24"/>
          <w:lang w:val="en-US"/>
        </w:rPr>
        <w:t xml:space="preserve"> </w:t>
      </w:r>
      <w:r w:rsidRPr="00F05172">
        <w:rPr>
          <w:rFonts w:ascii="Times New Roman" w:eastAsia="Times New Roman" w:hAnsi="Times New Roman" w:cs="Times New Roman"/>
          <w:sz w:val="24"/>
          <w:szCs w:val="24"/>
        </w:rPr>
        <w:t>besar</w:t>
      </w:r>
      <w:r>
        <w:rPr>
          <w:rFonts w:ascii="Times New Roman" w:eastAsia="Times New Roman" w:hAnsi="Times New Roman" w:cs="Times New Roman"/>
          <w:sz w:val="24"/>
          <w:szCs w:val="24"/>
          <w:lang w:val="en-US"/>
        </w:rPr>
        <w:t xml:space="preserve"> </w:t>
      </w:r>
      <w:r w:rsidRPr="00F05172">
        <w:rPr>
          <w:rFonts w:ascii="Times New Roman" w:eastAsia="Times New Roman" w:hAnsi="Times New Roman" w:cs="Times New Roman"/>
          <w:sz w:val="24"/>
          <w:szCs w:val="24"/>
        </w:rPr>
        <w:t>subjek memiliki</w:t>
      </w:r>
      <w:r>
        <w:rPr>
          <w:rFonts w:ascii="Times New Roman" w:eastAsia="Times New Roman" w:hAnsi="Times New Roman" w:cs="Times New Roman"/>
          <w:sz w:val="24"/>
          <w:szCs w:val="24"/>
        </w:rPr>
        <w:t xml:space="preserve"> kepuasan kerja </w:t>
      </w:r>
      <w:r w:rsidRPr="00F05172">
        <w:rPr>
          <w:rFonts w:ascii="Times New Roman" w:eastAsia="Times New Roman" w:hAnsi="Times New Roman" w:cs="Times New Roman"/>
          <w:sz w:val="24"/>
          <w:szCs w:val="24"/>
        </w:rPr>
        <w:t>dalam</w:t>
      </w:r>
      <w:r>
        <w:rPr>
          <w:rFonts w:ascii="Times New Roman" w:eastAsia="Times New Roman" w:hAnsi="Times New Roman" w:cs="Times New Roman"/>
          <w:sz w:val="24"/>
          <w:szCs w:val="24"/>
          <w:lang w:val="en-US"/>
        </w:rPr>
        <w:t xml:space="preserve"> </w:t>
      </w:r>
      <w:r w:rsidRPr="00F05172">
        <w:rPr>
          <w:rFonts w:ascii="Times New Roman" w:eastAsia="Times New Roman" w:hAnsi="Times New Roman" w:cs="Times New Roman"/>
          <w:sz w:val="24"/>
          <w:szCs w:val="24"/>
        </w:rPr>
        <w:t>kategori</w:t>
      </w:r>
      <w:r>
        <w:rPr>
          <w:rFonts w:ascii="Times New Roman" w:eastAsia="Times New Roman" w:hAnsi="Times New Roman" w:cs="Times New Roman"/>
          <w:sz w:val="24"/>
          <w:szCs w:val="24"/>
        </w:rPr>
        <w:t xml:space="preserve"> t</w:t>
      </w:r>
      <w:r w:rsidRPr="00F05172">
        <w:rPr>
          <w:rFonts w:ascii="Times New Roman" w:eastAsia="Times New Roman" w:hAnsi="Times New Roman" w:cs="Times New Roman"/>
          <w:sz w:val="24"/>
          <w:szCs w:val="24"/>
        </w:rPr>
        <w:t>inggi.</w:t>
      </w:r>
    </w:p>
    <w:p w:rsidR="00B21254" w:rsidRDefault="00851383" w:rsidP="00B21254">
      <w:pPr>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lang w:val="en-US"/>
        </w:rPr>
      </w:pPr>
      <w:r w:rsidRPr="00851383">
        <w:rPr>
          <w:rFonts w:ascii="Times New Roman" w:eastAsia="Times New Roman" w:hAnsi="Times New Roman" w:cs="Times New Roman"/>
          <w:color w:val="000000"/>
          <w:sz w:val="24"/>
          <w:szCs w:val="24"/>
        </w:rPr>
        <w:t xml:space="preserve">Pedoman untuk uji normalitas dengan sebaran data mengikuti distribusi normal apabila nilai signifikansi dari uji Kolmogrov-Smimov &gt; 0,050 dan apabila nilai signifikansi Kolmogrov-Smimov &lt; 0,050 maka sebaran data tidak mengikuti distribusi normal (Siregar, Gurning &amp; Angga, 2019). Dari hasil uji normalitas variabel motivasi kerja diperoleh KS-Z = 114 dengan p = 0,183 (p&gt; 0,050), maka dapat disimpulkan bahwa sebaran data variabel motivasi kerja mengikuti sebaran data normal. Kemudian, dari hasil uji normalitas variabel kepuasan kerja diperoleh KS-Z = 155 dengan p = 0,010 (p&gt;0,050), maka dapat disimpulkan bahwa sebaran data variabel kepuasan kerja mengikuti sebaran data tidak normal. Menurut Hadi (2015) normal atau tidaknya data dalam penelitian tidak berpengaruh kepada hasil akhir. </w:t>
      </w:r>
      <w:r w:rsidRPr="00851383">
        <w:rPr>
          <w:rFonts w:ascii="Times New Roman" w:eastAsia="Times New Roman" w:hAnsi="Times New Roman" w:cs="Times New Roman"/>
          <w:color w:val="000000"/>
          <w:sz w:val="24"/>
          <w:szCs w:val="24"/>
        </w:rPr>
        <w:lastRenderedPageBreak/>
        <w:t xml:space="preserve">Lebih lanjut, ketika subjek dalam jumlah besar atau jumlah subjek N ≥ 30 maka data dikatakan distribusi normal. </w:t>
      </w:r>
    </w:p>
    <w:p w:rsidR="00B21254" w:rsidRDefault="00B21254" w:rsidP="00B21254">
      <w:pPr>
        <w:pStyle w:val="ListParagraph"/>
        <w:pBdr>
          <w:top w:val="nil"/>
          <w:left w:val="nil"/>
          <w:bottom w:val="nil"/>
          <w:right w:val="nil"/>
          <w:between w:val="nil"/>
        </w:pBdr>
        <w:spacing w:after="0" w:line="480" w:lineRule="auto"/>
        <w:ind w:left="0" w:firstLine="709"/>
        <w:jc w:val="both"/>
        <w:rPr>
          <w:rFonts w:ascii="Times New Roman" w:eastAsia="Times New Roman" w:hAnsi="Times New Roman" w:cs="Times New Roman"/>
          <w:color w:val="000000"/>
          <w:sz w:val="24"/>
          <w:szCs w:val="24"/>
        </w:rPr>
      </w:pPr>
      <w:r w:rsidRPr="00B21254">
        <w:rPr>
          <w:rFonts w:ascii="Times New Roman" w:eastAsia="Times New Roman" w:hAnsi="Times New Roman" w:cs="Times New Roman"/>
          <w:color w:val="000000"/>
          <w:sz w:val="24"/>
          <w:szCs w:val="24"/>
        </w:rPr>
        <w:t>Uji linieritas dilakukan untuk menguji apakah hubungan antara variabel bebas dan tergantung linier atau tidak. Berdasarkan hasil uji linieritas diperoleh F = 17,190 p = 0,001 (p&lt; 0,050) berar</w:t>
      </w:r>
      <w:r>
        <w:rPr>
          <w:rFonts w:ascii="Times New Roman" w:eastAsia="Times New Roman" w:hAnsi="Times New Roman" w:cs="Times New Roman"/>
          <w:color w:val="000000"/>
          <w:sz w:val="24"/>
          <w:szCs w:val="24"/>
        </w:rPr>
        <w:t>t</w:t>
      </w:r>
      <w:r w:rsidRPr="00B21254">
        <w:rPr>
          <w:rFonts w:ascii="Times New Roman" w:eastAsia="Times New Roman" w:hAnsi="Times New Roman" w:cs="Times New Roman"/>
          <w:color w:val="000000"/>
          <w:sz w:val="24"/>
          <w:szCs w:val="24"/>
        </w:rPr>
        <w:t>i hubungan antara kepuasan kerja dengan motivasi kerja merupakan hubungan yang linier.</w:t>
      </w:r>
      <w:r>
        <w:rPr>
          <w:rFonts w:ascii="Times New Roman" w:eastAsia="Times New Roman" w:hAnsi="Times New Roman" w:cs="Times New Roman"/>
          <w:color w:val="000000"/>
          <w:sz w:val="24"/>
          <w:szCs w:val="24"/>
        </w:rPr>
        <w:t xml:space="preserve"> Berdasarkan hasil analisis korelasi product moment (pearson correlation diperoleh koefisien korelasi </w:t>
      </w:r>
      <w:r w:rsidRPr="00CC2955">
        <w:rPr>
          <w:rFonts w:ascii="Times New Roman" w:eastAsia="Times New Roman" w:hAnsi="Times New Roman" w:cs="Times New Roman"/>
          <w:color w:val="000000"/>
          <w:sz w:val="24"/>
          <w:szCs w:val="24"/>
        </w:rPr>
        <w:t>(rxy) = 0,527 dengan p = 0,000</w:t>
      </w:r>
      <w:r>
        <w:rPr>
          <w:rFonts w:ascii="Times New Roman" w:eastAsia="Times New Roman" w:hAnsi="Times New Roman" w:cs="Times New Roman"/>
          <w:color w:val="000000"/>
          <w:sz w:val="24"/>
          <w:szCs w:val="24"/>
        </w:rPr>
        <w:t xml:space="preserve"> yang berarti bahwa terdapat hubungan positif antara kepuasan kerja dengan motivasi kerja. </w:t>
      </w:r>
      <w:r w:rsidRPr="00CC2955">
        <w:rPr>
          <w:rFonts w:ascii="Times New Roman" w:eastAsia="Times New Roman" w:hAnsi="Times New Roman" w:cs="Times New Roman"/>
          <w:color w:val="000000"/>
          <w:sz w:val="24"/>
          <w:szCs w:val="24"/>
        </w:rPr>
        <w:t>Hal tersebut menunjukan bahwa</w:t>
      </w:r>
      <w:r>
        <w:rPr>
          <w:rFonts w:ascii="Times New Roman" w:eastAsia="Times New Roman" w:hAnsi="Times New Roman" w:cs="Times New Roman"/>
          <w:color w:val="000000"/>
          <w:sz w:val="24"/>
          <w:szCs w:val="24"/>
        </w:rPr>
        <w:t xml:space="preserve"> semakin tinggi kepuasan kerja semakin tinggi motivasi kerja. Begitu juga sebaliknya semakin rendah kepuasan kerja maka semakin rendah motivasi kerja. Selanjutnya, koefisien determinasi (r2) yang diperoleh dalam penelitian ini sebesar 0,527 yang artinya variabel kepuasan kerja dapat mempengaruhi variabel motivasi kerja sebesar 52,7% dan sisanya 47,3% dipengaruhi oleh faktor lainnya. </w:t>
      </w:r>
    </w:p>
    <w:p w:rsidR="00B21254" w:rsidRDefault="00B21254" w:rsidP="00B21254">
      <w:pPr>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themeColor="text1"/>
          <w:sz w:val="24"/>
          <w:szCs w:val="24"/>
        </w:rPr>
      </w:pPr>
      <w:r w:rsidRPr="00935224">
        <w:rPr>
          <w:rFonts w:ascii="Times New Roman" w:eastAsia="Times New Roman" w:hAnsi="Times New Roman" w:cs="Times New Roman"/>
          <w:color w:val="000000"/>
          <w:sz w:val="24"/>
          <w:szCs w:val="24"/>
        </w:rPr>
        <w:t xml:space="preserve">Dari hasil penelitian ini menunjukan adanya hubungan positif yang signifikan antara kepuasan kerja dengan motivasi kerja pada karyawan generasi x PT. PLN (PERSERO) UPDK Bandar Lampung dengan nilai korelasi </w:t>
      </w:r>
      <w:r w:rsidRPr="00935224">
        <w:rPr>
          <w:rFonts w:ascii="Times New Roman" w:eastAsia="Times New Roman" w:hAnsi="Times New Roman" w:cs="Times New Roman"/>
          <w:sz w:val="24"/>
          <w:szCs w:val="24"/>
        </w:rPr>
        <w:t>0,527.</w:t>
      </w:r>
      <w:r>
        <w:rPr>
          <w:rFonts w:ascii="Times New Roman" w:eastAsia="Times New Roman" w:hAnsi="Times New Roman" w:cs="Times New Roman"/>
          <w:sz w:val="24"/>
          <w:szCs w:val="24"/>
        </w:rPr>
        <w:t xml:space="preserve"> </w:t>
      </w:r>
      <w:r w:rsidRPr="00935224">
        <w:rPr>
          <w:rFonts w:ascii="Times New Roman" w:eastAsia="Times New Roman" w:hAnsi="Times New Roman" w:cs="Times New Roman"/>
          <w:color w:val="000000" w:themeColor="text1"/>
          <w:sz w:val="24"/>
          <w:szCs w:val="24"/>
        </w:rPr>
        <w:t xml:space="preserve">Hal ini menunjukan bahwa semakin tinggi kepuasan kerja maka semakin tinggi motivasi </w:t>
      </w:r>
      <w:r>
        <w:rPr>
          <w:rFonts w:ascii="Times New Roman" w:eastAsia="Times New Roman" w:hAnsi="Times New Roman" w:cs="Times New Roman"/>
          <w:color w:val="000000" w:themeColor="text1"/>
          <w:sz w:val="24"/>
          <w:szCs w:val="24"/>
        </w:rPr>
        <w:t>kerja, s</w:t>
      </w:r>
      <w:r w:rsidRPr="00935224">
        <w:rPr>
          <w:rFonts w:ascii="Times New Roman" w:eastAsia="Times New Roman" w:hAnsi="Times New Roman" w:cs="Times New Roman"/>
          <w:color w:val="000000" w:themeColor="text1"/>
          <w:sz w:val="24"/>
          <w:szCs w:val="24"/>
        </w:rPr>
        <w:t>ebaliknya semakin rendah kepuasan kerja maka semakin rendah motivasi kerja.</w:t>
      </w:r>
      <w:r>
        <w:rPr>
          <w:rFonts w:ascii="Times New Roman" w:eastAsia="Times New Roman" w:hAnsi="Times New Roman" w:cs="Times New Roman"/>
          <w:color w:val="000000" w:themeColor="text1"/>
          <w:sz w:val="24"/>
          <w:szCs w:val="24"/>
        </w:rPr>
        <w:t xml:space="preserve"> Dalam penelitian ini subjek berjumlah 44 karyawan berstatus tetap dengan presentase (100%), 44 karyawan yang sudah bekerja minimal 3 bulan dengan presentase (100%), dan 44 karyawan</w:t>
      </w:r>
      <w:r>
        <w:rPr>
          <w:rFonts w:ascii="Times New Roman" w:hAnsi="Times New Roman" w:cs="Times New Roman"/>
          <w:sz w:val="24"/>
          <w:szCs w:val="24"/>
        </w:rPr>
        <w:t xml:space="preserve">tediri dari 26 karyawan dengan umur 41 – 46 </w:t>
      </w:r>
      <w:r>
        <w:rPr>
          <w:rFonts w:ascii="Times New Roman" w:hAnsi="Times New Roman" w:cs="Times New Roman"/>
          <w:sz w:val="24"/>
          <w:szCs w:val="24"/>
        </w:rPr>
        <w:lastRenderedPageBreak/>
        <w:t xml:space="preserve">tahun dengan presentase (59%) 11 karyawan dengan umur 47 – 50 tahun dengan presentase (25%) 7 karyawan dengan umur 51 – 56 tahun dengan presentase (16%). </w:t>
      </w:r>
      <w:r w:rsidRPr="00935224">
        <w:rPr>
          <w:rFonts w:ascii="Times New Roman" w:eastAsia="Times New Roman" w:hAnsi="Times New Roman" w:cs="Times New Roman"/>
          <w:color w:val="000000" w:themeColor="text1"/>
          <w:sz w:val="24"/>
          <w:szCs w:val="24"/>
        </w:rPr>
        <w:t>Dari hasil analisis data yang dilakukan menggunakan metode korelasi product moment pearson didapatkan koefisien korelasi (rxy) = 0,527 dengan p = 0,000 yang berarti bahwa terdapat hubungan positif antara kepuasan kerja dengan motivasi kerja. Hal ini berarti bahwa hipotesis dalam penelitian ini diterima.</w:t>
      </w:r>
    </w:p>
    <w:p w:rsidR="00B21254" w:rsidRDefault="00B21254" w:rsidP="00B21254">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 xml:space="preserve">Hasil penelitian ini mendukung penelitian sebelumnya yang dilakukan </w:t>
      </w:r>
      <w:r>
        <w:rPr>
          <w:rFonts w:ascii="Times New Roman" w:eastAsia="Times New Roman" w:hAnsi="Times New Roman" w:cs="Times New Roman"/>
          <w:color w:val="000000"/>
          <w:sz w:val="24"/>
          <w:szCs w:val="24"/>
        </w:rPr>
        <w:t>Hasil penelitian Ulfa (2015) terdapat korelasi atau hubungan positif yang signifikan antara hubungan kepuasan kerja dengan motivasi kerja pada karyawan PT PLN  (Persero) APJ SURAKARTA. Artinya jika kepuasan kerja pada karyawan tinggi maka akan semakin tinggi motivasi kerja pada karyawan  sebaliknya semakin rendah kepuasan kerja pada karyawan maka semakin rendah motivasi kerja pada karyawan. Selain itu, penelitian yang dilakukan Ramadhan (2019) hubungan positif dan signifikan anatara hubungan kepuasan kerja dengan motivasi pada karyawan Matmoen Rest Grup Kabupaten Boyolali yaitu semakin tinggi kepuasan kerja maka semakin tinggi motivasi kerja pada karyawan.</w:t>
      </w:r>
    </w:p>
    <w:p w:rsidR="00664780" w:rsidRPr="00664780" w:rsidRDefault="00176062" w:rsidP="00176062">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Berdasarkan h</w:t>
      </w:r>
      <w:r w:rsidR="00B21254">
        <w:rPr>
          <w:rFonts w:ascii="Times New Roman" w:eastAsia="Times New Roman" w:hAnsi="Times New Roman" w:cs="Times New Roman"/>
          <w:color w:val="000000"/>
          <w:sz w:val="24"/>
          <w:szCs w:val="24"/>
        </w:rPr>
        <w:t xml:space="preserve">asil penelitian pada variabel motivasi kerja, memperoleh hasil bahwa motivasi kerja berada pada kategori tinggi dengan presentasi 84%, pada kategori sedang dengan presentasi 16%, dan tidak didapatkan pada hasil kategori rendah. Sedangkan pada variabel kepuasan kerja berada pada kategori tinggi dengan presentasi 64%, pada kategori sedang dengan presentasi 36%, dan tidak didapatkan pada hasil kategori rendah. Hal tersebut menunjukan bahwa sebagian karyawan PT. </w:t>
      </w:r>
      <w:r w:rsidR="00B21254">
        <w:rPr>
          <w:rFonts w:ascii="Times New Roman" w:eastAsia="Times New Roman" w:hAnsi="Times New Roman" w:cs="Times New Roman"/>
          <w:color w:val="000000"/>
          <w:sz w:val="24"/>
          <w:szCs w:val="24"/>
        </w:rPr>
        <w:lastRenderedPageBreak/>
        <w:t>PLN (Persero) UPDK Bandar Lampung berada dalam kategori tinggi. Jika diartikan maka, sebahgian karyawan memiliki hubungan positif yang signifikan antara kepuasan kerja dengan motivasi kerja, sehingga semakin tinggi kepuasan kerja maka semakin tinggi motivasi kerja. sebaliknya semakin rendah kepuasan kerja maka semakin rendah motivasi kerja. Dengan demikian, hipotesis dalam penelitian ini dapat diterima.</w:t>
      </w:r>
      <w:r w:rsidR="0048770D">
        <w:rPr>
          <w:rFonts w:ascii="Times New Roman" w:eastAsia="Times New Roman" w:hAnsi="Times New Roman" w:cs="Times New Roman"/>
          <w:color w:val="000000"/>
          <w:sz w:val="24"/>
          <w:szCs w:val="24"/>
        </w:rPr>
        <w:t xml:space="preserve"> </w:t>
      </w:r>
    </w:p>
    <w:p w:rsidR="00B21254" w:rsidRDefault="00921705" w:rsidP="00921705">
      <w:p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 xml:space="preserve">KESIMPULAN </w:t>
      </w:r>
    </w:p>
    <w:p w:rsidR="00921705" w:rsidRDefault="00921705" w:rsidP="00921705">
      <w:pPr>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lang w:val="en-US"/>
        </w:rPr>
      </w:pPr>
      <w:r w:rsidRPr="00BF0C96">
        <w:rPr>
          <w:rFonts w:ascii="Times New Roman" w:eastAsia="Times New Roman" w:hAnsi="Times New Roman" w:cs="Times New Roman"/>
          <w:color w:val="000000"/>
          <w:sz w:val="24"/>
          <w:szCs w:val="24"/>
        </w:rPr>
        <w:t>Berdasarkan hasil penelitian dan pembahasan, d</w:t>
      </w:r>
      <w:r>
        <w:rPr>
          <w:rFonts w:ascii="Times New Roman" w:eastAsia="Times New Roman" w:hAnsi="Times New Roman" w:cs="Times New Roman"/>
          <w:color w:val="000000"/>
          <w:sz w:val="24"/>
          <w:szCs w:val="24"/>
        </w:rPr>
        <w:t xml:space="preserve">apat disimpulkan bahwa terdapat </w:t>
      </w:r>
      <w:r w:rsidRPr="00BF0C96">
        <w:rPr>
          <w:rFonts w:ascii="Times New Roman" w:eastAsia="Times New Roman" w:hAnsi="Times New Roman" w:cs="Times New Roman"/>
          <w:color w:val="000000"/>
          <w:sz w:val="24"/>
          <w:szCs w:val="24"/>
        </w:rPr>
        <w:t xml:space="preserve"> hubungan </w:t>
      </w:r>
      <w:r>
        <w:rPr>
          <w:rFonts w:ascii="Times New Roman" w:eastAsia="Times New Roman" w:hAnsi="Times New Roman" w:cs="Times New Roman"/>
          <w:color w:val="000000"/>
          <w:sz w:val="24"/>
          <w:szCs w:val="24"/>
        </w:rPr>
        <w:t xml:space="preserve">yang positif </w:t>
      </w:r>
      <w:r w:rsidRPr="00BF0C96">
        <w:rPr>
          <w:rFonts w:ascii="Times New Roman" w:eastAsia="Times New Roman" w:hAnsi="Times New Roman" w:cs="Times New Roman"/>
          <w:color w:val="000000"/>
          <w:sz w:val="24"/>
          <w:szCs w:val="24"/>
        </w:rPr>
        <w:t>antara kepuasan kerja dengan motivasi kerja pada karyawan generasi x PT. PLN (Persero) UPDK Bandar Lampung</w:t>
      </w:r>
      <w:r>
        <w:rPr>
          <w:rFonts w:ascii="Times New Roman" w:eastAsia="Times New Roman" w:hAnsi="Times New Roman" w:cs="Times New Roman"/>
          <w:color w:val="000000"/>
          <w:sz w:val="24"/>
          <w:szCs w:val="24"/>
        </w:rPr>
        <w:t xml:space="preserve">. </w:t>
      </w:r>
      <w:r w:rsidRPr="00BF0C96">
        <w:rPr>
          <w:rFonts w:ascii="Times New Roman" w:eastAsia="Times New Roman" w:hAnsi="Times New Roman" w:cs="Times New Roman"/>
          <w:color w:val="000000"/>
          <w:sz w:val="24"/>
          <w:szCs w:val="24"/>
        </w:rPr>
        <w:t>Hal ini menunjukan bahwa terdapat hubungan positif yang signifikan antara kepuasan kerja dengan motivasi kerja sehingga semakin tinggi kepuasan kerja maka semakin t</w:t>
      </w:r>
      <w:r>
        <w:rPr>
          <w:rFonts w:ascii="Times New Roman" w:eastAsia="Times New Roman" w:hAnsi="Times New Roman" w:cs="Times New Roman"/>
          <w:color w:val="000000"/>
          <w:sz w:val="24"/>
          <w:szCs w:val="24"/>
        </w:rPr>
        <w:t>inggi motivasi kerja karyawan, s</w:t>
      </w:r>
      <w:r w:rsidRPr="00BF0C96">
        <w:rPr>
          <w:rFonts w:ascii="Times New Roman" w:eastAsia="Times New Roman" w:hAnsi="Times New Roman" w:cs="Times New Roman"/>
          <w:color w:val="000000"/>
          <w:sz w:val="24"/>
          <w:szCs w:val="24"/>
        </w:rPr>
        <w:t xml:space="preserve">ebaliknhya, semakin rendah kepuasan kerja maka semakin rendah juga motivasi kerja karyawan. </w:t>
      </w:r>
      <w:r>
        <w:rPr>
          <w:rFonts w:ascii="Times New Roman" w:eastAsia="Times New Roman" w:hAnsi="Times New Roman" w:cs="Times New Roman"/>
          <w:color w:val="000000"/>
          <w:sz w:val="24"/>
          <w:szCs w:val="24"/>
        </w:rPr>
        <w:t>Dengan demikian, hipotesis d</w:t>
      </w:r>
      <w:r>
        <w:rPr>
          <w:rFonts w:ascii="Times New Roman" w:eastAsia="Times New Roman" w:hAnsi="Times New Roman" w:cs="Times New Roman"/>
          <w:color w:val="000000"/>
          <w:sz w:val="24"/>
          <w:szCs w:val="24"/>
          <w:lang w:val="en-US"/>
        </w:rPr>
        <w:t>alam</w:t>
      </w:r>
      <w:r w:rsidRPr="00BF0C96">
        <w:rPr>
          <w:rFonts w:ascii="Times New Roman" w:eastAsia="Times New Roman" w:hAnsi="Times New Roman" w:cs="Times New Roman"/>
          <w:color w:val="000000"/>
          <w:sz w:val="24"/>
          <w:szCs w:val="24"/>
        </w:rPr>
        <w:t xml:space="preserve"> penelitian ini dapat diterima.</w:t>
      </w:r>
    </w:p>
    <w:p w:rsidR="00921705" w:rsidRPr="00921705" w:rsidRDefault="00921705" w:rsidP="00921705">
      <w:pPr>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Berdasarkan hasil penelitian yang diperoleh, maka dapat disarankan :</w:t>
      </w:r>
    </w:p>
    <w:p w:rsidR="00921705" w:rsidRDefault="00921705" w:rsidP="00921705">
      <w:pPr>
        <w:pStyle w:val="ListParagraph"/>
        <w:numPr>
          <w:ilvl w:val="6"/>
          <w:numId w:val="2"/>
        </w:num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Bagi subjek penelitian </w:t>
      </w:r>
    </w:p>
    <w:p w:rsidR="00921705" w:rsidRDefault="00921705" w:rsidP="00921705">
      <w:pPr>
        <w:pStyle w:val="ListParagraph"/>
        <w:pBdr>
          <w:top w:val="nil"/>
          <w:left w:val="nil"/>
          <w:bottom w:val="nil"/>
          <w:right w:val="nil"/>
          <w:between w:val="nil"/>
        </w:pBdr>
        <w:spacing w:after="0" w:line="480" w:lineRule="auto"/>
        <w:ind w:left="426" w:firstLine="2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Bagi subjek penelitian untuk dapat meningkatkan motivasi kerja harus dapat bersungguh-sunggu dalam bekerja, dapat bertanggung jawab setiap pekerjaan dan jika terdapat tekanan atau ketidak puasan dalam bekerja dapat didiskusikan kepada atasan agar mendapatkan solusi yang baik. </w:t>
      </w:r>
    </w:p>
    <w:p w:rsidR="00921705" w:rsidRDefault="00921705" w:rsidP="00921705">
      <w:pPr>
        <w:pStyle w:val="ListParagraph"/>
        <w:numPr>
          <w:ilvl w:val="6"/>
          <w:numId w:val="2"/>
        </w:num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Bagi pihak PT. PLN (Persero) UPDK Bandar Lampung</w:t>
      </w:r>
    </w:p>
    <w:p w:rsidR="00921705" w:rsidRDefault="00921705" w:rsidP="00921705">
      <w:pPr>
        <w:pStyle w:val="ListParagraph"/>
        <w:pBdr>
          <w:top w:val="nil"/>
          <w:left w:val="nil"/>
          <w:bottom w:val="nil"/>
          <w:right w:val="nil"/>
          <w:between w:val="nil"/>
        </w:pBdr>
        <w:spacing w:after="0" w:line="480" w:lineRule="auto"/>
        <w:ind w:left="426" w:firstLine="2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Bagi pihak PT. PLN (Persero) UPDK Bandar Lampung sebaiknya dapat meningkatkan motivasi kerja melalui kepuasan kerja yang dimiliki oleh setiap karyawan. Dari hasil nilai korelasi sebesar 0.527 menunjukan adanya hubungan  positif. Untuk dapat lebih meningkatkan kepuasan kerja dan motivasi kerja pada karyawan dengan memberikan reward bagi karyawan berprestasi agar karyawan dapat menunjukan kinerja yang maksimal. </w:t>
      </w:r>
    </w:p>
    <w:p w:rsidR="00921705" w:rsidRDefault="00921705" w:rsidP="00921705">
      <w:pPr>
        <w:pStyle w:val="ListParagraph"/>
        <w:numPr>
          <w:ilvl w:val="6"/>
          <w:numId w:val="2"/>
        </w:num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Bagi Peneliti Lain</w:t>
      </w:r>
    </w:p>
    <w:p w:rsidR="00921705" w:rsidRDefault="00921705" w:rsidP="00921705">
      <w:pPr>
        <w:pStyle w:val="ListParagraph"/>
        <w:pBdr>
          <w:top w:val="nil"/>
          <w:left w:val="nil"/>
          <w:bottom w:val="nil"/>
          <w:right w:val="nil"/>
          <w:between w:val="nil"/>
        </w:pBdr>
        <w:spacing w:after="0" w:line="480" w:lineRule="auto"/>
        <w:ind w:left="426" w:firstLine="2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 lain diharapkan memahami lebih jauh tentang berbagai hal terkait dengan kepuasan kerja dan motivasi kerja. Peneliti sangat sadar bahwa adanya kekurangan dan keterbatasan peneliti. Misalnya, pada proses pengumpulan data yang dilakukan secara online melalui google form akibat adanya pandemic covid-19 yang membuat peneliti tidak dapat langsung mengawasi subjek dalam pengisian skala untuk diisi sesuai dengan keadaan subjek sebenarnya. </w:t>
      </w:r>
    </w:p>
    <w:p w:rsidR="00921705" w:rsidRPr="00921705" w:rsidRDefault="00921705" w:rsidP="00921705">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lang w:val="en-US"/>
        </w:rPr>
      </w:pPr>
    </w:p>
    <w:p w:rsidR="00851383" w:rsidRDefault="00851383" w:rsidP="00851383">
      <w:pPr>
        <w:widowControl w:val="0"/>
        <w:autoSpaceDE w:val="0"/>
        <w:autoSpaceDN w:val="0"/>
        <w:spacing w:after="0" w:line="480" w:lineRule="auto"/>
        <w:ind w:firstLine="709"/>
        <w:jc w:val="both"/>
        <w:rPr>
          <w:rFonts w:ascii="Times New Roman" w:eastAsia="Times New Roman" w:hAnsi="Times New Roman" w:cs="Times New Roman"/>
          <w:sz w:val="24"/>
          <w:szCs w:val="24"/>
          <w:lang w:val="en-US"/>
        </w:rPr>
      </w:pPr>
    </w:p>
    <w:p w:rsidR="007F5A50" w:rsidRDefault="007F5A50" w:rsidP="00851383">
      <w:pPr>
        <w:widowControl w:val="0"/>
        <w:autoSpaceDE w:val="0"/>
        <w:autoSpaceDN w:val="0"/>
        <w:spacing w:after="0" w:line="480" w:lineRule="auto"/>
        <w:ind w:firstLine="709"/>
        <w:jc w:val="both"/>
        <w:rPr>
          <w:rFonts w:ascii="Times New Roman" w:eastAsia="Times New Roman" w:hAnsi="Times New Roman" w:cs="Times New Roman"/>
          <w:sz w:val="24"/>
          <w:szCs w:val="24"/>
          <w:lang w:val="en-US"/>
        </w:rPr>
      </w:pPr>
    </w:p>
    <w:p w:rsidR="007F5A50" w:rsidRDefault="007F5A50" w:rsidP="00851383">
      <w:pPr>
        <w:widowControl w:val="0"/>
        <w:autoSpaceDE w:val="0"/>
        <w:autoSpaceDN w:val="0"/>
        <w:spacing w:after="0" w:line="480" w:lineRule="auto"/>
        <w:ind w:firstLine="709"/>
        <w:jc w:val="both"/>
        <w:rPr>
          <w:rFonts w:ascii="Times New Roman" w:eastAsia="Times New Roman" w:hAnsi="Times New Roman" w:cs="Times New Roman"/>
          <w:sz w:val="24"/>
          <w:szCs w:val="24"/>
          <w:lang w:val="en-US"/>
        </w:rPr>
      </w:pPr>
    </w:p>
    <w:p w:rsidR="007F5A50" w:rsidRDefault="007F5A50" w:rsidP="00851383">
      <w:pPr>
        <w:widowControl w:val="0"/>
        <w:autoSpaceDE w:val="0"/>
        <w:autoSpaceDN w:val="0"/>
        <w:spacing w:after="0" w:line="480" w:lineRule="auto"/>
        <w:ind w:firstLine="709"/>
        <w:jc w:val="both"/>
        <w:rPr>
          <w:rFonts w:ascii="Times New Roman" w:eastAsia="Times New Roman" w:hAnsi="Times New Roman" w:cs="Times New Roman"/>
          <w:sz w:val="24"/>
          <w:szCs w:val="24"/>
          <w:lang w:val="en-US"/>
        </w:rPr>
      </w:pPr>
    </w:p>
    <w:p w:rsidR="007F5A50" w:rsidRDefault="007F5A50" w:rsidP="00851383">
      <w:pPr>
        <w:widowControl w:val="0"/>
        <w:autoSpaceDE w:val="0"/>
        <w:autoSpaceDN w:val="0"/>
        <w:spacing w:after="0" w:line="480" w:lineRule="auto"/>
        <w:ind w:firstLine="709"/>
        <w:jc w:val="both"/>
        <w:rPr>
          <w:rFonts w:ascii="Times New Roman" w:eastAsia="Times New Roman" w:hAnsi="Times New Roman" w:cs="Times New Roman"/>
          <w:sz w:val="24"/>
          <w:szCs w:val="24"/>
          <w:lang w:val="en-US"/>
        </w:rPr>
      </w:pPr>
    </w:p>
    <w:p w:rsidR="007F5A50" w:rsidRDefault="007F5A50" w:rsidP="00851383">
      <w:pPr>
        <w:widowControl w:val="0"/>
        <w:autoSpaceDE w:val="0"/>
        <w:autoSpaceDN w:val="0"/>
        <w:spacing w:after="0" w:line="480" w:lineRule="auto"/>
        <w:ind w:firstLine="709"/>
        <w:jc w:val="both"/>
        <w:rPr>
          <w:rFonts w:ascii="Times New Roman" w:eastAsia="Times New Roman" w:hAnsi="Times New Roman" w:cs="Times New Roman"/>
          <w:sz w:val="24"/>
          <w:szCs w:val="24"/>
          <w:lang w:val="en-US"/>
        </w:rPr>
      </w:pPr>
    </w:p>
    <w:p w:rsidR="007F5A50" w:rsidRDefault="007F5A50" w:rsidP="007F5A50">
      <w:pPr>
        <w:widowControl w:val="0"/>
        <w:autoSpaceDE w:val="0"/>
        <w:autoSpaceDN w:val="0"/>
        <w:spacing w:after="0" w:line="480" w:lineRule="auto"/>
        <w:rPr>
          <w:rFonts w:ascii="Times New Roman" w:eastAsia="Times New Roman" w:hAnsi="Times New Roman" w:cs="Times New Roman"/>
          <w:sz w:val="24"/>
          <w:szCs w:val="24"/>
          <w:lang w:val="en-US"/>
        </w:rPr>
      </w:pPr>
    </w:p>
    <w:p w:rsidR="00C4101B" w:rsidRDefault="00C4101B" w:rsidP="007F5A50">
      <w:pPr>
        <w:widowControl w:val="0"/>
        <w:autoSpaceDE w:val="0"/>
        <w:autoSpaceDN w:val="0"/>
        <w:spacing w:after="0" w:line="480" w:lineRule="auto"/>
        <w:rPr>
          <w:rFonts w:ascii="Times New Roman" w:eastAsia="Times New Roman" w:hAnsi="Times New Roman" w:cs="Times New Roman"/>
          <w:sz w:val="24"/>
          <w:szCs w:val="24"/>
          <w:lang w:val="en-US"/>
        </w:rPr>
      </w:pPr>
    </w:p>
    <w:p w:rsidR="00851383" w:rsidRDefault="007F5A50" w:rsidP="007F5A50">
      <w:pPr>
        <w:widowControl w:val="0"/>
        <w:autoSpaceDE w:val="0"/>
        <w:autoSpaceDN w:val="0"/>
        <w:spacing w:after="0" w:line="48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DAFTAR PUSTAKA</w:t>
      </w:r>
    </w:p>
    <w:p w:rsidR="007F5A50" w:rsidRPr="00851383" w:rsidRDefault="007F5A50" w:rsidP="007F5A50">
      <w:pPr>
        <w:widowControl w:val="0"/>
        <w:autoSpaceDE w:val="0"/>
        <w:autoSpaceDN w:val="0"/>
        <w:spacing w:after="0" w:line="480" w:lineRule="auto"/>
        <w:ind w:firstLine="709"/>
        <w:jc w:val="center"/>
        <w:rPr>
          <w:rFonts w:ascii="Times New Roman" w:eastAsia="Times New Roman" w:hAnsi="Times New Roman" w:cs="Times New Roman"/>
          <w:sz w:val="24"/>
          <w:szCs w:val="24"/>
          <w:lang w:val="en-US"/>
        </w:rPr>
      </w:pPr>
    </w:p>
    <w:p w:rsidR="007F5A50" w:rsidRPr="00142739" w:rsidRDefault="007F5A50" w:rsidP="007F5A50">
      <w:pPr>
        <w:spacing w:line="480" w:lineRule="auto"/>
        <w:ind w:left="709" w:hanging="709"/>
        <w:jc w:val="both"/>
        <w:rPr>
          <w:rFonts w:ascii="Times New Roman" w:eastAsia="Times New Roman" w:hAnsi="Times New Roman" w:cs="Times New Roman"/>
          <w:sz w:val="24"/>
          <w:szCs w:val="24"/>
        </w:rPr>
      </w:pPr>
      <w:r w:rsidRPr="00142739">
        <w:rPr>
          <w:rFonts w:ascii="Times New Roman" w:eastAsia="Times New Roman" w:hAnsi="Times New Roman" w:cs="Times New Roman"/>
          <w:sz w:val="24"/>
          <w:szCs w:val="24"/>
        </w:rPr>
        <w:t xml:space="preserve">Abdullah, Ma’ruf. (2014). </w:t>
      </w:r>
      <w:r w:rsidRPr="00142739">
        <w:rPr>
          <w:rFonts w:ascii="Times New Roman" w:eastAsia="Times New Roman" w:hAnsi="Times New Roman" w:cs="Times New Roman"/>
          <w:i/>
          <w:sz w:val="24"/>
          <w:szCs w:val="24"/>
        </w:rPr>
        <w:t>Manajemen dan evaluasi kinjerja karyawan</w:t>
      </w:r>
      <w:r w:rsidRPr="00142739">
        <w:rPr>
          <w:rFonts w:ascii="Times New Roman" w:eastAsia="Times New Roman" w:hAnsi="Times New Roman" w:cs="Times New Roman"/>
          <w:sz w:val="24"/>
          <w:szCs w:val="24"/>
        </w:rPr>
        <w:t>. Yogyakarta: Aswaja Pressindo.</w:t>
      </w:r>
    </w:p>
    <w:p w:rsidR="007F5A50" w:rsidRPr="00142739" w:rsidRDefault="007F5A50" w:rsidP="007F5A50">
      <w:pPr>
        <w:spacing w:line="480" w:lineRule="auto"/>
        <w:ind w:left="709" w:hanging="709"/>
        <w:jc w:val="both"/>
        <w:rPr>
          <w:rFonts w:ascii="Times New Roman" w:eastAsia="Times New Roman" w:hAnsi="Times New Roman" w:cs="Times New Roman"/>
          <w:sz w:val="24"/>
          <w:szCs w:val="24"/>
        </w:rPr>
      </w:pPr>
      <w:r w:rsidRPr="00142739">
        <w:rPr>
          <w:rFonts w:ascii="Times New Roman" w:eastAsia="Times New Roman" w:hAnsi="Times New Roman" w:cs="Times New Roman"/>
          <w:sz w:val="24"/>
          <w:szCs w:val="24"/>
        </w:rPr>
        <w:t>Almigo, N. (2004). Hubungan antara kepuasan kerja dengan produktivitas kerja karyawan.</w:t>
      </w:r>
      <w:r>
        <w:rPr>
          <w:rFonts w:ascii="Times New Roman" w:eastAsia="Times New Roman" w:hAnsi="Times New Roman" w:cs="Times New Roman"/>
          <w:sz w:val="24"/>
          <w:szCs w:val="24"/>
        </w:rPr>
        <w:t xml:space="preserve"> </w:t>
      </w:r>
      <w:r w:rsidRPr="00142739">
        <w:rPr>
          <w:rFonts w:ascii="Times New Roman" w:eastAsia="Times New Roman" w:hAnsi="Times New Roman" w:cs="Times New Roman"/>
          <w:i/>
          <w:sz w:val="24"/>
          <w:szCs w:val="24"/>
        </w:rPr>
        <w:t>Jurnal Psyche</w:t>
      </w:r>
      <w:r w:rsidRPr="00142739">
        <w:rPr>
          <w:rFonts w:ascii="Times New Roman" w:eastAsia="Times New Roman" w:hAnsi="Times New Roman" w:cs="Times New Roman"/>
          <w:sz w:val="24"/>
          <w:szCs w:val="24"/>
        </w:rPr>
        <w:t>. 1(1), 50-60.</w:t>
      </w:r>
    </w:p>
    <w:p w:rsidR="007F5A50" w:rsidRPr="00142739" w:rsidRDefault="007F5A50" w:rsidP="007F5A50">
      <w:pPr>
        <w:spacing w:line="480" w:lineRule="auto"/>
        <w:jc w:val="both"/>
        <w:rPr>
          <w:rFonts w:ascii="Times New Roman" w:eastAsia="Times New Roman" w:hAnsi="Times New Roman" w:cs="Times New Roman"/>
          <w:sz w:val="24"/>
          <w:szCs w:val="24"/>
        </w:rPr>
      </w:pPr>
      <w:r w:rsidRPr="00142739">
        <w:rPr>
          <w:rFonts w:ascii="Times New Roman" w:eastAsia="Times New Roman" w:hAnsi="Times New Roman" w:cs="Times New Roman"/>
          <w:sz w:val="24"/>
          <w:szCs w:val="24"/>
        </w:rPr>
        <w:t xml:space="preserve">Azwar. (2017). </w:t>
      </w:r>
      <w:r w:rsidRPr="00142739">
        <w:rPr>
          <w:rFonts w:ascii="Times New Roman" w:eastAsia="Times New Roman" w:hAnsi="Times New Roman" w:cs="Times New Roman"/>
          <w:i/>
          <w:sz w:val="24"/>
          <w:szCs w:val="24"/>
        </w:rPr>
        <w:t>Metode penelitian psikologi</w:t>
      </w:r>
      <w:r w:rsidRPr="00142739">
        <w:rPr>
          <w:rFonts w:ascii="Times New Roman" w:eastAsia="Times New Roman" w:hAnsi="Times New Roman" w:cs="Times New Roman"/>
          <w:sz w:val="24"/>
          <w:szCs w:val="24"/>
        </w:rPr>
        <w:t>. Yogyakarta: Pustaka Pelajar.</w:t>
      </w:r>
    </w:p>
    <w:p w:rsidR="007F5A50" w:rsidRPr="00142739" w:rsidRDefault="007F5A50" w:rsidP="007F5A50">
      <w:pPr>
        <w:spacing w:line="480" w:lineRule="auto"/>
        <w:ind w:left="709" w:hanging="709"/>
        <w:jc w:val="both"/>
        <w:rPr>
          <w:rFonts w:ascii="Times New Roman" w:eastAsia="Times New Roman" w:hAnsi="Times New Roman" w:cs="Times New Roman"/>
          <w:sz w:val="24"/>
          <w:szCs w:val="24"/>
        </w:rPr>
      </w:pPr>
      <w:r w:rsidRPr="00142739">
        <w:rPr>
          <w:rFonts w:ascii="Times New Roman" w:eastAsia="Times New Roman" w:hAnsi="Times New Roman" w:cs="Times New Roman"/>
          <w:sz w:val="24"/>
          <w:szCs w:val="24"/>
        </w:rPr>
        <w:t>Fadhil, Achmad. &amp; Mayo</w:t>
      </w:r>
      <w:r>
        <w:rPr>
          <w:rFonts w:ascii="Times New Roman" w:eastAsia="Times New Roman" w:hAnsi="Times New Roman" w:cs="Times New Roman"/>
          <w:sz w:val="24"/>
          <w:szCs w:val="24"/>
        </w:rPr>
        <w:t>wan, Yuniadi. (2018). Pengaruh m</w:t>
      </w:r>
      <w:r w:rsidRPr="00142739">
        <w:rPr>
          <w:rFonts w:ascii="Times New Roman" w:eastAsia="Times New Roman" w:hAnsi="Times New Roman" w:cs="Times New Roman"/>
          <w:sz w:val="24"/>
          <w:szCs w:val="24"/>
        </w:rPr>
        <w:t>o</w:t>
      </w:r>
      <w:r>
        <w:rPr>
          <w:rFonts w:ascii="Times New Roman" w:eastAsia="Times New Roman" w:hAnsi="Times New Roman" w:cs="Times New Roman"/>
          <w:sz w:val="24"/>
          <w:szCs w:val="24"/>
        </w:rPr>
        <w:t>tivasi kerja dan kepuasan kerja terhadap kinerja k</w:t>
      </w:r>
      <w:r w:rsidRPr="00142739">
        <w:rPr>
          <w:rFonts w:ascii="Times New Roman" w:eastAsia="Times New Roman" w:hAnsi="Times New Roman" w:cs="Times New Roman"/>
          <w:sz w:val="24"/>
          <w:szCs w:val="24"/>
        </w:rPr>
        <w:t xml:space="preserve">aryawan AJB BUMIPUTERA. </w:t>
      </w:r>
      <w:r w:rsidRPr="00142739">
        <w:rPr>
          <w:rFonts w:ascii="Times New Roman" w:eastAsia="Times New Roman" w:hAnsi="Times New Roman" w:cs="Times New Roman"/>
          <w:i/>
          <w:sz w:val="24"/>
          <w:szCs w:val="24"/>
        </w:rPr>
        <w:t>Jurnal Administrasi Bisnis</w:t>
      </w:r>
      <w:r w:rsidRPr="00142739">
        <w:rPr>
          <w:rFonts w:ascii="Times New Roman" w:eastAsia="Times New Roman" w:hAnsi="Times New Roman" w:cs="Times New Roman"/>
          <w:sz w:val="24"/>
          <w:szCs w:val="24"/>
        </w:rPr>
        <w:t>, 54(1), 40-47.</w:t>
      </w:r>
    </w:p>
    <w:p w:rsidR="007F5A50" w:rsidRPr="00142739" w:rsidRDefault="007F5A50" w:rsidP="007F5A50">
      <w:pPr>
        <w:spacing w:line="480" w:lineRule="auto"/>
        <w:ind w:left="720" w:hanging="720"/>
        <w:jc w:val="both"/>
        <w:rPr>
          <w:rFonts w:ascii="Times New Roman" w:eastAsia="Times New Roman" w:hAnsi="Times New Roman" w:cs="Times New Roman"/>
          <w:sz w:val="24"/>
          <w:szCs w:val="24"/>
        </w:rPr>
      </w:pPr>
      <w:r w:rsidRPr="00142739">
        <w:rPr>
          <w:rFonts w:ascii="Times New Roman" w:eastAsia="Times New Roman" w:hAnsi="Times New Roman" w:cs="Times New Roman"/>
          <w:sz w:val="24"/>
          <w:szCs w:val="24"/>
        </w:rPr>
        <w:t xml:space="preserve">Hariandja, Marihot T.E. 2002. </w:t>
      </w:r>
      <w:r w:rsidR="00A0623E">
        <w:rPr>
          <w:rFonts w:ascii="Times New Roman" w:eastAsia="Times New Roman" w:hAnsi="Times New Roman" w:cs="Times New Roman"/>
          <w:i/>
          <w:sz w:val="24"/>
          <w:szCs w:val="24"/>
        </w:rPr>
        <w:t xml:space="preserve">Manajemen </w:t>
      </w:r>
      <w:r w:rsidR="00A0623E">
        <w:rPr>
          <w:rFonts w:ascii="Times New Roman" w:eastAsia="Times New Roman" w:hAnsi="Times New Roman" w:cs="Times New Roman"/>
          <w:i/>
          <w:sz w:val="24"/>
          <w:szCs w:val="24"/>
          <w:lang w:val="en-US"/>
        </w:rPr>
        <w:t>s</w:t>
      </w:r>
      <w:r w:rsidR="00A0623E">
        <w:rPr>
          <w:rFonts w:ascii="Times New Roman" w:eastAsia="Times New Roman" w:hAnsi="Times New Roman" w:cs="Times New Roman"/>
          <w:i/>
          <w:sz w:val="24"/>
          <w:szCs w:val="24"/>
        </w:rPr>
        <w:t xml:space="preserve">umber </w:t>
      </w:r>
      <w:r w:rsidR="00A0623E">
        <w:rPr>
          <w:rFonts w:ascii="Times New Roman" w:eastAsia="Times New Roman" w:hAnsi="Times New Roman" w:cs="Times New Roman"/>
          <w:i/>
          <w:sz w:val="24"/>
          <w:szCs w:val="24"/>
          <w:lang w:val="en-US"/>
        </w:rPr>
        <w:t>d</w:t>
      </w:r>
      <w:r w:rsidR="00A0623E">
        <w:rPr>
          <w:rFonts w:ascii="Times New Roman" w:eastAsia="Times New Roman" w:hAnsi="Times New Roman" w:cs="Times New Roman"/>
          <w:i/>
          <w:sz w:val="24"/>
          <w:szCs w:val="24"/>
        </w:rPr>
        <w:t xml:space="preserve">aya </w:t>
      </w:r>
      <w:r w:rsidR="00A0623E">
        <w:rPr>
          <w:rFonts w:ascii="Times New Roman" w:eastAsia="Times New Roman" w:hAnsi="Times New Roman" w:cs="Times New Roman"/>
          <w:i/>
          <w:sz w:val="24"/>
          <w:szCs w:val="24"/>
          <w:lang w:val="en-US"/>
        </w:rPr>
        <w:t>m</w:t>
      </w:r>
      <w:r w:rsidRPr="00142739">
        <w:rPr>
          <w:rFonts w:ascii="Times New Roman" w:eastAsia="Times New Roman" w:hAnsi="Times New Roman" w:cs="Times New Roman"/>
          <w:i/>
          <w:sz w:val="24"/>
          <w:szCs w:val="24"/>
        </w:rPr>
        <w:t>anusia</w:t>
      </w:r>
      <w:r w:rsidRPr="00142739">
        <w:rPr>
          <w:rFonts w:ascii="Times New Roman" w:eastAsia="Times New Roman" w:hAnsi="Times New Roman" w:cs="Times New Roman"/>
          <w:sz w:val="24"/>
          <w:szCs w:val="24"/>
        </w:rPr>
        <w:t>. Jakarta: Grasindo.</w:t>
      </w:r>
    </w:p>
    <w:p w:rsidR="007F5A50" w:rsidRPr="00142739" w:rsidRDefault="007F5A50" w:rsidP="007F5A50">
      <w:pPr>
        <w:spacing w:line="480" w:lineRule="auto"/>
        <w:ind w:left="720" w:hanging="720"/>
        <w:jc w:val="both"/>
        <w:rPr>
          <w:rFonts w:ascii="Times New Roman" w:eastAsia="Times New Roman" w:hAnsi="Times New Roman" w:cs="Times New Roman"/>
          <w:sz w:val="24"/>
          <w:szCs w:val="24"/>
        </w:rPr>
      </w:pPr>
      <w:r w:rsidRPr="00142739">
        <w:rPr>
          <w:rFonts w:ascii="Times New Roman" w:eastAsia="Times New Roman" w:hAnsi="Times New Roman" w:cs="Times New Roman"/>
          <w:sz w:val="24"/>
          <w:szCs w:val="24"/>
        </w:rPr>
        <w:t xml:space="preserve">Munandar, Ashar, Sunyoto. (2001). </w:t>
      </w:r>
      <w:r w:rsidR="00A0623E">
        <w:rPr>
          <w:rFonts w:ascii="Times New Roman" w:eastAsia="Times New Roman" w:hAnsi="Times New Roman" w:cs="Times New Roman"/>
          <w:i/>
          <w:sz w:val="24"/>
          <w:szCs w:val="24"/>
        </w:rPr>
        <w:t xml:space="preserve">Psikologi </w:t>
      </w:r>
      <w:r w:rsidR="00A0623E">
        <w:rPr>
          <w:rFonts w:ascii="Times New Roman" w:eastAsia="Times New Roman" w:hAnsi="Times New Roman" w:cs="Times New Roman"/>
          <w:i/>
          <w:sz w:val="24"/>
          <w:szCs w:val="24"/>
          <w:lang w:val="en-US"/>
        </w:rPr>
        <w:t>i</w:t>
      </w:r>
      <w:r w:rsidR="00A0623E">
        <w:rPr>
          <w:rFonts w:ascii="Times New Roman" w:eastAsia="Times New Roman" w:hAnsi="Times New Roman" w:cs="Times New Roman"/>
          <w:i/>
          <w:sz w:val="24"/>
          <w:szCs w:val="24"/>
        </w:rPr>
        <w:t xml:space="preserve">ndustri dan </w:t>
      </w:r>
      <w:r w:rsidR="00A0623E">
        <w:rPr>
          <w:rFonts w:ascii="Times New Roman" w:eastAsia="Times New Roman" w:hAnsi="Times New Roman" w:cs="Times New Roman"/>
          <w:i/>
          <w:sz w:val="24"/>
          <w:szCs w:val="24"/>
          <w:lang w:val="en-US"/>
        </w:rPr>
        <w:t>o</w:t>
      </w:r>
      <w:r w:rsidRPr="00142739">
        <w:rPr>
          <w:rFonts w:ascii="Times New Roman" w:eastAsia="Times New Roman" w:hAnsi="Times New Roman" w:cs="Times New Roman"/>
          <w:i/>
          <w:sz w:val="24"/>
          <w:szCs w:val="24"/>
        </w:rPr>
        <w:t>rganisasi</w:t>
      </w:r>
      <w:r w:rsidRPr="00142739">
        <w:rPr>
          <w:rFonts w:ascii="Times New Roman" w:eastAsia="Times New Roman" w:hAnsi="Times New Roman" w:cs="Times New Roman"/>
          <w:sz w:val="24"/>
          <w:szCs w:val="24"/>
        </w:rPr>
        <w:t>.Jakarta : UI-Press.</w:t>
      </w:r>
    </w:p>
    <w:p w:rsidR="007F5A50" w:rsidRPr="00142739" w:rsidRDefault="007F5A50" w:rsidP="007F5A50">
      <w:pPr>
        <w:spacing w:line="480" w:lineRule="auto"/>
        <w:ind w:left="709" w:hanging="709"/>
        <w:jc w:val="both"/>
        <w:rPr>
          <w:rFonts w:ascii="Times New Roman" w:eastAsia="Times New Roman" w:hAnsi="Times New Roman" w:cs="Times New Roman"/>
          <w:sz w:val="24"/>
          <w:szCs w:val="24"/>
        </w:rPr>
      </w:pPr>
      <w:r w:rsidRPr="00142739">
        <w:rPr>
          <w:rFonts w:ascii="Times New Roman" w:eastAsia="Times New Roman" w:hAnsi="Times New Roman" w:cs="Times New Roman"/>
          <w:sz w:val="24"/>
          <w:szCs w:val="24"/>
        </w:rPr>
        <w:t xml:space="preserve">Nindyati, Dwi, Ayu. (2017). Pemaknaan loyalitas karyawan pada generasi X  dan generasi Y (Studi pada karyawan di Indonesia). </w:t>
      </w:r>
      <w:r w:rsidRPr="00142739">
        <w:rPr>
          <w:rFonts w:ascii="Times New Roman" w:eastAsia="Times New Roman" w:hAnsi="Times New Roman" w:cs="Times New Roman"/>
          <w:i/>
          <w:sz w:val="24"/>
          <w:szCs w:val="24"/>
        </w:rPr>
        <w:t>Journal Of Psychological Science And Profesion (IPSP),</w:t>
      </w:r>
      <w:r w:rsidRPr="00142739">
        <w:rPr>
          <w:rFonts w:ascii="Times New Roman" w:eastAsia="Times New Roman" w:hAnsi="Times New Roman" w:cs="Times New Roman"/>
          <w:sz w:val="24"/>
          <w:szCs w:val="24"/>
        </w:rPr>
        <w:t xml:space="preserve"> 1(1), 59-60.</w:t>
      </w:r>
    </w:p>
    <w:p w:rsidR="007F5A50" w:rsidRPr="00142739" w:rsidRDefault="007F5A50" w:rsidP="007F5A50">
      <w:pPr>
        <w:spacing w:line="480" w:lineRule="auto"/>
        <w:ind w:left="709" w:hanging="720"/>
        <w:jc w:val="both"/>
        <w:rPr>
          <w:rFonts w:ascii="Times New Roman" w:eastAsia="Times New Roman" w:hAnsi="Times New Roman" w:cs="Times New Roman"/>
          <w:sz w:val="24"/>
          <w:szCs w:val="24"/>
        </w:rPr>
      </w:pPr>
      <w:r w:rsidRPr="00142739">
        <w:rPr>
          <w:rFonts w:ascii="Times New Roman" w:eastAsia="Times New Roman" w:hAnsi="Times New Roman" w:cs="Times New Roman"/>
          <w:sz w:val="24"/>
          <w:szCs w:val="24"/>
        </w:rPr>
        <w:t xml:space="preserve">Nugroho, Dwi, Agus. Kunartinah, Kurnartinah. (2012). Analisis pengaruh kompensasi dan pengembangan karier terhadap kepuasan kerja dengan </w:t>
      </w:r>
      <w:r w:rsidRPr="00142739">
        <w:rPr>
          <w:rFonts w:ascii="Times New Roman" w:eastAsia="Times New Roman" w:hAnsi="Times New Roman" w:cs="Times New Roman"/>
          <w:sz w:val="24"/>
          <w:szCs w:val="24"/>
        </w:rPr>
        <w:lastRenderedPageBreak/>
        <w:t xml:space="preserve">mediasi motivasi kerja  ( Studi pada PNS di sekretariat daerah kabupaten Pekalongan). </w:t>
      </w:r>
      <w:r w:rsidRPr="00142739">
        <w:rPr>
          <w:rFonts w:ascii="Times New Roman" w:eastAsia="Times New Roman" w:hAnsi="Times New Roman" w:cs="Times New Roman"/>
          <w:i/>
          <w:sz w:val="24"/>
          <w:szCs w:val="24"/>
        </w:rPr>
        <w:t>Jurnal Bisnis dan Ekonomi</w:t>
      </w:r>
      <w:r w:rsidRPr="00142739">
        <w:rPr>
          <w:rFonts w:ascii="Times New Roman" w:eastAsia="Times New Roman" w:hAnsi="Times New Roman" w:cs="Times New Roman"/>
          <w:sz w:val="24"/>
          <w:szCs w:val="24"/>
        </w:rPr>
        <w:t>, 19(2), 153-169.</w:t>
      </w:r>
    </w:p>
    <w:p w:rsidR="007F5A50" w:rsidRPr="00142739" w:rsidRDefault="007F5A50" w:rsidP="007F5A50">
      <w:pPr>
        <w:spacing w:line="480" w:lineRule="auto"/>
        <w:ind w:left="709" w:hanging="709"/>
        <w:jc w:val="both"/>
        <w:rPr>
          <w:rFonts w:ascii="Times New Roman" w:eastAsia="Times New Roman" w:hAnsi="Times New Roman" w:cs="Times New Roman"/>
          <w:sz w:val="24"/>
          <w:szCs w:val="24"/>
        </w:rPr>
      </w:pPr>
      <w:r w:rsidRPr="00142739">
        <w:rPr>
          <w:rFonts w:ascii="Times New Roman" w:eastAsia="Times New Roman" w:hAnsi="Times New Roman" w:cs="Times New Roman"/>
          <w:sz w:val="24"/>
          <w:szCs w:val="24"/>
        </w:rPr>
        <w:t xml:space="preserve">Ramadhan, D. A. (2019) Hubungan antara kepuasan kerja dengan motivasi kerja pada karyawan Matmoen Rest grup Di Kabupaten Boyolali.Universitas Mercu Buana YogyaKarta.Diakses Tanggal 30 Juli 2021 dari </w:t>
      </w:r>
      <w:hyperlink r:id="rId8">
        <w:r w:rsidRPr="00142739">
          <w:rPr>
            <w:rFonts w:ascii="Times New Roman" w:eastAsia="Times New Roman" w:hAnsi="Times New Roman" w:cs="Times New Roman"/>
            <w:color w:val="0000FF"/>
            <w:sz w:val="24"/>
            <w:szCs w:val="24"/>
            <w:u w:val="single"/>
          </w:rPr>
          <w:t>http://eprints.mercubuana-yogya.ac.id/7444/</w:t>
        </w:r>
      </w:hyperlink>
      <w:r w:rsidRPr="00142739">
        <w:rPr>
          <w:rFonts w:ascii="Times New Roman" w:eastAsia="Times New Roman" w:hAnsi="Times New Roman" w:cs="Times New Roman"/>
          <w:sz w:val="24"/>
          <w:szCs w:val="24"/>
        </w:rPr>
        <w:t>.</w:t>
      </w:r>
    </w:p>
    <w:p w:rsidR="007F5A50" w:rsidRPr="00142739" w:rsidRDefault="007F5A50" w:rsidP="007F5A50">
      <w:pPr>
        <w:spacing w:line="480" w:lineRule="auto"/>
        <w:ind w:left="709" w:hanging="709"/>
        <w:jc w:val="both"/>
        <w:rPr>
          <w:rFonts w:ascii="Times New Roman" w:eastAsia="Times New Roman" w:hAnsi="Times New Roman" w:cs="Times New Roman"/>
          <w:sz w:val="24"/>
          <w:szCs w:val="24"/>
        </w:rPr>
      </w:pPr>
      <w:r w:rsidRPr="00142739">
        <w:rPr>
          <w:rFonts w:ascii="Times New Roman" w:eastAsia="Times New Roman" w:hAnsi="Times New Roman" w:cs="Times New Roman"/>
          <w:sz w:val="24"/>
          <w:szCs w:val="24"/>
        </w:rPr>
        <w:t>Sutampi, Anjini. Priyatama, Nanda, Aditya. &amp; Ast</w:t>
      </w:r>
      <w:r w:rsidR="00A0623E">
        <w:rPr>
          <w:rFonts w:ascii="Times New Roman" w:eastAsia="Times New Roman" w:hAnsi="Times New Roman" w:cs="Times New Roman"/>
          <w:sz w:val="24"/>
          <w:szCs w:val="24"/>
        </w:rPr>
        <w:t xml:space="preserve">riana, Selly. (2018). Hubungan </w:t>
      </w:r>
      <w:r w:rsidR="00A0623E">
        <w:rPr>
          <w:rFonts w:ascii="Times New Roman" w:eastAsia="Times New Roman" w:hAnsi="Times New Roman" w:cs="Times New Roman"/>
          <w:sz w:val="24"/>
          <w:szCs w:val="24"/>
          <w:lang w:val="en-US"/>
        </w:rPr>
        <w:t>j</w:t>
      </w:r>
      <w:r w:rsidR="00A0623E">
        <w:rPr>
          <w:rFonts w:ascii="Times New Roman" w:eastAsia="Times New Roman" w:hAnsi="Times New Roman" w:cs="Times New Roman"/>
          <w:sz w:val="24"/>
          <w:szCs w:val="24"/>
        </w:rPr>
        <w:t xml:space="preserve">ob </w:t>
      </w:r>
      <w:r w:rsidR="00A0623E">
        <w:rPr>
          <w:rFonts w:ascii="Times New Roman" w:eastAsia="Times New Roman" w:hAnsi="Times New Roman" w:cs="Times New Roman"/>
          <w:sz w:val="24"/>
          <w:szCs w:val="24"/>
          <w:lang w:val="en-US"/>
        </w:rPr>
        <w:t>e</w:t>
      </w:r>
      <w:r w:rsidR="00A0623E">
        <w:rPr>
          <w:rFonts w:ascii="Times New Roman" w:eastAsia="Times New Roman" w:hAnsi="Times New Roman" w:cs="Times New Roman"/>
          <w:sz w:val="24"/>
          <w:szCs w:val="24"/>
        </w:rPr>
        <w:t xml:space="preserve">mbeddedness dan </w:t>
      </w:r>
      <w:r w:rsidR="00A0623E">
        <w:rPr>
          <w:rFonts w:ascii="Times New Roman" w:eastAsia="Times New Roman" w:hAnsi="Times New Roman" w:cs="Times New Roman"/>
          <w:sz w:val="24"/>
          <w:szCs w:val="24"/>
          <w:lang w:val="en-US"/>
        </w:rPr>
        <w:t>b</w:t>
      </w:r>
      <w:r w:rsidR="00A0623E">
        <w:rPr>
          <w:rFonts w:ascii="Times New Roman" w:eastAsia="Times New Roman" w:hAnsi="Times New Roman" w:cs="Times New Roman"/>
          <w:sz w:val="24"/>
          <w:szCs w:val="24"/>
        </w:rPr>
        <w:t xml:space="preserve">udaya </w:t>
      </w:r>
      <w:r w:rsidR="00A0623E">
        <w:rPr>
          <w:rFonts w:ascii="Times New Roman" w:eastAsia="Times New Roman" w:hAnsi="Times New Roman" w:cs="Times New Roman"/>
          <w:sz w:val="24"/>
          <w:szCs w:val="24"/>
          <w:lang w:val="en-US"/>
        </w:rPr>
        <w:t xml:space="preserve"> k</w:t>
      </w:r>
      <w:r w:rsidRPr="00142739">
        <w:rPr>
          <w:rFonts w:ascii="Times New Roman" w:eastAsia="Times New Roman" w:hAnsi="Times New Roman" w:cs="Times New Roman"/>
          <w:sz w:val="24"/>
          <w:szCs w:val="24"/>
        </w:rPr>
        <w:t>olekti</w:t>
      </w:r>
      <w:r w:rsidR="00A0623E">
        <w:rPr>
          <w:rFonts w:ascii="Times New Roman" w:eastAsia="Times New Roman" w:hAnsi="Times New Roman" w:cs="Times New Roman"/>
          <w:sz w:val="24"/>
          <w:szCs w:val="24"/>
        </w:rPr>
        <w:t xml:space="preserve">visme pada </w:t>
      </w:r>
      <w:r w:rsidR="00A0623E">
        <w:rPr>
          <w:rFonts w:ascii="Times New Roman" w:eastAsia="Times New Roman" w:hAnsi="Times New Roman" w:cs="Times New Roman"/>
          <w:sz w:val="24"/>
          <w:szCs w:val="24"/>
          <w:lang w:val="en-US"/>
        </w:rPr>
        <w:t>k</w:t>
      </w:r>
      <w:r w:rsidR="00A0623E">
        <w:rPr>
          <w:rFonts w:ascii="Times New Roman" w:eastAsia="Times New Roman" w:hAnsi="Times New Roman" w:cs="Times New Roman"/>
          <w:sz w:val="24"/>
          <w:szCs w:val="24"/>
        </w:rPr>
        <w:t xml:space="preserve">aryawan </w:t>
      </w:r>
      <w:r w:rsidR="00A0623E">
        <w:rPr>
          <w:rFonts w:ascii="Times New Roman" w:eastAsia="Times New Roman" w:hAnsi="Times New Roman" w:cs="Times New Roman"/>
          <w:sz w:val="24"/>
          <w:szCs w:val="24"/>
          <w:lang w:val="en-US"/>
        </w:rPr>
        <w:t>g</w:t>
      </w:r>
      <w:r w:rsidR="00A0623E">
        <w:rPr>
          <w:rFonts w:ascii="Times New Roman" w:eastAsia="Times New Roman" w:hAnsi="Times New Roman" w:cs="Times New Roman"/>
          <w:sz w:val="24"/>
          <w:szCs w:val="24"/>
        </w:rPr>
        <w:t xml:space="preserve">enerasi X </w:t>
      </w:r>
      <w:r w:rsidR="00A0623E">
        <w:rPr>
          <w:rFonts w:ascii="Times New Roman" w:eastAsia="Times New Roman" w:hAnsi="Times New Roman" w:cs="Times New Roman"/>
          <w:sz w:val="24"/>
          <w:szCs w:val="24"/>
          <w:lang w:val="en-US"/>
        </w:rPr>
        <w:t>d</w:t>
      </w:r>
      <w:r w:rsidR="00A0623E">
        <w:rPr>
          <w:rFonts w:ascii="Times New Roman" w:eastAsia="Times New Roman" w:hAnsi="Times New Roman" w:cs="Times New Roman"/>
          <w:sz w:val="24"/>
          <w:szCs w:val="24"/>
        </w:rPr>
        <w:t xml:space="preserve">an Y </w:t>
      </w:r>
      <w:r w:rsidR="00A0623E">
        <w:rPr>
          <w:rFonts w:ascii="Times New Roman" w:eastAsia="Times New Roman" w:hAnsi="Times New Roman" w:cs="Times New Roman"/>
          <w:sz w:val="24"/>
          <w:szCs w:val="24"/>
          <w:lang w:val="en-US"/>
        </w:rPr>
        <w:t>d</w:t>
      </w:r>
      <w:r w:rsidRPr="00142739">
        <w:rPr>
          <w:rFonts w:ascii="Times New Roman" w:eastAsia="Times New Roman" w:hAnsi="Times New Roman" w:cs="Times New Roman"/>
          <w:sz w:val="24"/>
          <w:szCs w:val="24"/>
        </w:rPr>
        <w:t xml:space="preserve">i PLTD Siantan Kalimantan Barat. </w:t>
      </w:r>
      <w:r w:rsidRPr="00142739">
        <w:rPr>
          <w:rFonts w:ascii="Times New Roman" w:eastAsia="Times New Roman" w:hAnsi="Times New Roman" w:cs="Times New Roman"/>
          <w:i/>
          <w:sz w:val="24"/>
          <w:szCs w:val="24"/>
        </w:rPr>
        <w:t>Jurnal Psibernetika</w:t>
      </w:r>
      <w:r w:rsidRPr="00142739">
        <w:rPr>
          <w:rFonts w:ascii="Times New Roman" w:eastAsia="Times New Roman" w:hAnsi="Times New Roman" w:cs="Times New Roman"/>
          <w:sz w:val="24"/>
          <w:szCs w:val="24"/>
        </w:rPr>
        <w:t>, 11(2), 145-154.</w:t>
      </w:r>
    </w:p>
    <w:p w:rsidR="007F5A50" w:rsidRPr="00142739" w:rsidRDefault="007F5A50" w:rsidP="007F5A50">
      <w:pPr>
        <w:spacing w:line="480" w:lineRule="auto"/>
        <w:ind w:left="709" w:hanging="709"/>
        <w:jc w:val="both"/>
        <w:rPr>
          <w:rFonts w:ascii="Times New Roman" w:eastAsia="Times New Roman" w:hAnsi="Times New Roman" w:cs="Times New Roman"/>
          <w:sz w:val="24"/>
          <w:szCs w:val="24"/>
        </w:rPr>
      </w:pPr>
      <w:r w:rsidRPr="00142739">
        <w:rPr>
          <w:rFonts w:ascii="Times New Roman" w:eastAsia="Times New Roman" w:hAnsi="Times New Roman" w:cs="Times New Roman"/>
          <w:sz w:val="24"/>
          <w:szCs w:val="24"/>
        </w:rPr>
        <w:t>Sedarmayanti.Safer, Y. G.(2016). Pengaruh motivasi kerja terhadap kinerja guru sekolah dasar di Gugus Satu Desa Naglawangi kecamatan Kertasari kabupaten Bandung.</w:t>
      </w:r>
      <w:r w:rsidRPr="00142739">
        <w:rPr>
          <w:rFonts w:ascii="Times New Roman" w:eastAsia="Times New Roman" w:hAnsi="Times New Roman" w:cs="Times New Roman"/>
          <w:i/>
          <w:sz w:val="24"/>
          <w:szCs w:val="24"/>
        </w:rPr>
        <w:t>Jurnal Ilmu administrasi</w:t>
      </w:r>
      <w:r w:rsidRPr="00142739">
        <w:rPr>
          <w:rFonts w:ascii="Times New Roman" w:eastAsia="Times New Roman" w:hAnsi="Times New Roman" w:cs="Times New Roman"/>
          <w:sz w:val="24"/>
          <w:szCs w:val="24"/>
        </w:rPr>
        <w:t>, 13(3), 501-524.</w:t>
      </w:r>
    </w:p>
    <w:p w:rsidR="007F5A50" w:rsidRPr="00142739" w:rsidRDefault="007F5A50" w:rsidP="007F5A50">
      <w:pPr>
        <w:spacing w:line="480" w:lineRule="auto"/>
        <w:ind w:left="720" w:hanging="720"/>
        <w:jc w:val="both"/>
        <w:rPr>
          <w:rFonts w:ascii="Times New Roman" w:eastAsia="Times New Roman" w:hAnsi="Times New Roman" w:cs="Times New Roman"/>
          <w:sz w:val="24"/>
          <w:szCs w:val="24"/>
        </w:rPr>
      </w:pPr>
      <w:r w:rsidRPr="00142739">
        <w:rPr>
          <w:rFonts w:ascii="Times New Roman" w:eastAsia="Times New Roman" w:hAnsi="Times New Roman" w:cs="Times New Roman"/>
          <w:sz w:val="24"/>
          <w:szCs w:val="24"/>
        </w:rPr>
        <w:t xml:space="preserve">Sugiyono. (2013). </w:t>
      </w:r>
      <w:r w:rsidRPr="00142739">
        <w:rPr>
          <w:rFonts w:ascii="Times New Roman" w:eastAsia="Times New Roman" w:hAnsi="Times New Roman" w:cs="Times New Roman"/>
          <w:i/>
          <w:sz w:val="24"/>
          <w:szCs w:val="24"/>
        </w:rPr>
        <w:t>Metode Penelitian kuantitatif kualitatif &amp; r&amp;d</w:t>
      </w:r>
      <w:r w:rsidRPr="00142739">
        <w:rPr>
          <w:rFonts w:ascii="Times New Roman" w:eastAsia="Times New Roman" w:hAnsi="Times New Roman" w:cs="Times New Roman"/>
          <w:sz w:val="24"/>
          <w:szCs w:val="24"/>
        </w:rPr>
        <w:t>. Bandung. Alfabeta.</w:t>
      </w:r>
    </w:p>
    <w:p w:rsidR="007F5A50" w:rsidRPr="00142739" w:rsidRDefault="007F5A50" w:rsidP="007F5A50">
      <w:pPr>
        <w:spacing w:line="480" w:lineRule="auto"/>
        <w:ind w:left="720" w:hanging="720"/>
        <w:jc w:val="both"/>
        <w:rPr>
          <w:rFonts w:ascii="Times New Roman" w:eastAsia="Times New Roman" w:hAnsi="Times New Roman" w:cs="Times New Roman"/>
          <w:sz w:val="24"/>
          <w:szCs w:val="24"/>
        </w:rPr>
      </w:pPr>
      <w:r w:rsidRPr="00142739">
        <w:rPr>
          <w:rFonts w:ascii="Times New Roman" w:eastAsia="Times New Roman" w:hAnsi="Times New Roman" w:cs="Times New Roman"/>
          <w:sz w:val="24"/>
          <w:szCs w:val="24"/>
        </w:rPr>
        <w:t xml:space="preserve">Siregar, Namora Putri, I., Gurning, Roles, Selvy., &amp; Angga, Elen. (2019). Pengaruh rekrutmen organisasi terhadap kinerja karyawan pada PT. Budi Raya Perkasa. </w:t>
      </w:r>
      <w:r w:rsidRPr="00142739">
        <w:rPr>
          <w:rFonts w:ascii="Times New Roman" w:eastAsia="Times New Roman" w:hAnsi="Times New Roman" w:cs="Times New Roman"/>
          <w:i/>
          <w:sz w:val="24"/>
          <w:szCs w:val="24"/>
        </w:rPr>
        <w:t>Jurnal Manajemen</w:t>
      </w:r>
      <w:r w:rsidRPr="00142739">
        <w:rPr>
          <w:rFonts w:ascii="Times New Roman" w:eastAsia="Times New Roman" w:hAnsi="Times New Roman" w:cs="Times New Roman"/>
          <w:sz w:val="24"/>
          <w:szCs w:val="24"/>
        </w:rPr>
        <w:t>, 5(1), 71-80.</w:t>
      </w:r>
    </w:p>
    <w:p w:rsidR="007F5A50" w:rsidRPr="00142739" w:rsidRDefault="007F5A50" w:rsidP="007F5A50">
      <w:pPr>
        <w:spacing w:line="480" w:lineRule="auto"/>
        <w:ind w:left="720" w:hanging="720"/>
        <w:jc w:val="both"/>
        <w:rPr>
          <w:rFonts w:ascii="Times New Roman" w:eastAsia="Times New Roman" w:hAnsi="Times New Roman" w:cs="Times New Roman"/>
          <w:sz w:val="24"/>
          <w:szCs w:val="24"/>
        </w:rPr>
      </w:pPr>
      <w:r w:rsidRPr="00142739">
        <w:rPr>
          <w:rFonts w:ascii="Times New Roman" w:eastAsia="Times New Roman" w:hAnsi="Times New Roman" w:cs="Times New Roman"/>
          <w:sz w:val="24"/>
          <w:szCs w:val="24"/>
        </w:rPr>
        <w:t xml:space="preserve">Ulfa, Elina. (2015). Hubungan antara kepuasan kerja dengan motivasi kerja pada karyawan PT. PLN (Persero) APJ SURAKARTA.Diaskes Tanggal 9 Juli 2021 dari </w:t>
      </w:r>
      <w:hyperlink r:id="rId9">
        <w:r w:rsidRPr="00142739">
          <w:rPr>
            <w:rFonts w:ascii="Times New Roman" w:eastAsia="Times New Roman" w:hAnsi="Times New Roman" w:cs="Times New Roman"/>
            <w:color w:val="0000FF"/>
            <w:sz w:val="24"/>
            <w:szCs w:val="24"/>
            <w:u w:val="single"/>
          </w:rPr>
          <w:t>http://eprints.ums.ac.id/39884/4/NASKAH%20PUBLIKASI.pdf</w:t>
        </w:r>
      </w:hyperlink>
      <w:r w:rsidRPr="00142739">
        <w:rPr>
          <w:rFonts w:ascii="Times New Roman" w:eastAsia="Times New Roman" w:hAnsi="Times New Roman" w:cs="Times New Roman"/>
          <w:sz w:val="24"/>
          <w:szCs w:val="24"/>
        </w:rPr>
        <w:t>.</w:t>
      </w:r>
    </w:p>
    <w:p w:rsidR="00D45EF8" w:rsidRPr="006121AF" w:rsidRDefault="007F5A50" w:rsidP="00957FB1">
      <w:pPr>
        <w:spacing w:line="480" w:lineRule="auto"/>
        <w:ind w:left="720" w:hanging="720"/>
        <w:jc w:val="both"/>
        <w:rPr>
          <w:lang w:val="en-US"/>
        </w:rPr>
      </w:pPr>
      <w:r w:rsidRPr="00142739">
        <w:rPr>
          <w:rFonts w:ascii="Times New Roman" w:eastAsia="Times New Roman" w:hAnsi="Times New Roman" w:cs="Times New Roman"/>
          <w:sz w:val="24"/>
          <w:szCs w:val="24"/>
        </w:rPr>
        <w:lastRenderedPageBreak/>
        <w:t>Wexley, K. N. &amp; Yukl, G. A. (2003).</w:t>
      </w:r>
      <w:r w:rsidR="00A0623E">
        <w:rPr>
          <w:rFonts w:ascii="Times New Roman" w:eastAsia="Times New Roman" w:hAnsi="Times New Roman" w:cs="Times New Roman"/>
          <w:i/>
          <w:sz w:val="24"/>
          <w:szCs w:val="24"/>
        </w:rPr>
        <w:t xml:space="preserve">Perilaku </w:t>
      </w:r>
      <w:r w:rsidR="00A0623E">
        <w:rPr>
          <w:rFonts w:ascii="Times New Roman" w:eastAsia="Times New Roman" w:hAnsi="Times New Roman" w:cs="Times New Roman"/>
          <w:i/>
          <w:sz w:val="24"/>
          <w:szCs w:val="24"/>
          <w:lang w:val="en-US"/>
        </w:rPr>
        <w:t>o</w:t>
      </w:r>
      <w:r w:rsidR="00A0623E">
        <w:rPr>
          <w:rFonts w:ascii="Times New Roman" w:eastAsia="Times New Roman" w:hAnsi="Times New Roman" w:cs="Times New Roman"/>
          <w:i/>
          <w:sz w:val="24"/>
          <w:szCs w:val="24"/>
        </w:rPr>
        <w:t xml:space="preserve">rganisasi dan </w:t>
      </w:r>
      <w:r w:rsidR="00A0623E">
        <w:rPr>
          <w:rFonts w:ascii="Times New Roman" w:eastAsia="Times New Roman" w:hAnsi="Times New Roman" w:cs="Times New Roman"/>
          <w:i/>
          <w:sz w:val="24"/>
          <w:szCs w:val="24"/>
          <w:lang w:val="en-US"/>
        </w:rPr>
        <w:t>p</w:t>
      </w:r>
      <w:r w:rsidR="00A0623E">
        <w:rPr>
          <w:rFonts w:ascii="Times New Roman" w:eastAsia="Times New Roman" w:hAnsi="Times New Roman" w:cs="Times New Roman"/>
          <w:i/>
          <w:sz w:val="24"/>
          <w:szCs w:val="24"/>
        </w:rPr>
        <w:t xml:space="preserve">sikologi </w:t>
      </w:r>
      <w:r w:rsidR="00A0623E">
        <w:rPr>
          <w:rFonts w:ascii="Times New Roman" w:eastAsia="Times New Roman" w:hAnsi="Times New Roman" w:cs="Times New Roman"/>
          <w:i/>
          <w:sz w:val="24"/>
          <w:szCs w:val="24"/>
          <w:lang w:val="en-US"/>
        </w:rPr>
        <w:t>p</w:t>
      </w:r>
      <w:r w:rsidRPr="00142739">
        <w:rPr>
          <w:rFonts w:ascii="Times New Roman" w:eastAsia="Times New Roman" w:hAnsi="Times New Roman" w:cs="Times New Roman"/>
          <w:i/>
          <w:sz w:val="24"/>
          <w:szCs w:val="24"/>
        </w:rPr>
        <w:t>ersonalia</w:t>
      </w:r>
      <w:r>
        <w:rPr>
          <w:rFonts w:ascii="Times New Roman" w:eastAsia="Times New Roman" w:hAnsi="Times New Roman" w:cs="Times New Roman"/>
          <w:sz w:val="24"/>
          <w:szCs w:val="24"/>
        </w:rPr>
        <w:t>. Jakarta:Bina Aksara</w:t>
      </w:r>
      <w:r>
        <w:rPr>
          <w:rFonts w:ascii="Times New Roman" w:eastAsia="Times New Roman" w:hAnsi="Times New Roman" w:cs="Times New Roman"/>
          <w:sz w:val="24"/>
          <w:szCs w:val="24"/>
          <w:lang w:val="en-US"/>
        </w:rPr>
        <w:t>.</w:t>
      </w:r>
      <w:bookmarkStart w:id="0" w:name="_GoBack"/>
      <w:bookmarkEnd w:id="0"/>
    </w:p>
    <w:sectPr w:rsidR="00D45EF8" w:rsidRPr="006121AF" w:rsidSect="006121AF">
      <w:headerReference w:type="default" r:id="rId10"/>
      <w:footerReference w:type="default" r:id="rId11"/>
      <w:pgSz w:w="12240" w:h="15840"/>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1AB" w:rsidRDefault="00D071AB" w:rsidP="004679A0">
      <w:pPr>
        <w:spacing w:after="0" w:line="240" w:lineRule="auto"/>
      </w:pPr>
      <w:r>
        <w:separator/>
      </w:r>
    </w:p>
  </w:endnote>
  <w:endnote w:type="continuationSeparator" w:id="0">
    <w:p w:rsidR="00D071AB" w:rsidRDefault="00D071AB" w:rsidP="00467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FB1" w:rsidRPr="00957FB1" w:rsidRDefault="00957FB1">
    <w:pPr>
      <w:pStyle w:val="Footer"/>
      <w:tabs>
        <w:tab w:val="clear" w:pos="4680"/>
        <w:tab w:val="clear" w:pos="9360"/>
      </w:tabs>
      <w:jc w:val="center"/>
      <w:rPr>
        <w:rFonts w:ascii="Times New Roman" w:hAnsi="Times New Roman" w:cs="Times New Roman"/>
        <w:caps/>
        <w:noProof/>
        <w:sz w:val="24"/>
      </w:rPr>
    </w:pPr>
    <w:r w:rsidRPr="00957FB1">
      <w:rPr>
        <w:rFonts w:ascii="Times New Roman" w:hAnsi="Times New Roman" w:cs="Times New Roman"/>
        <w:caps/>
        <w:sz w:val="24"/>
      </w:rPr>
      <w:fldChar w:fldCharType="begin"/>
    </w:r>
    <w:r w:rsidRPr="00957FB1">
      <w:rPr>
        <w:rFonts w:ascii="Times New Roman" w:hAnsi="Times New Roman" w:cs="Times New Roman"/>
        <w:caps/>
        <w:sz w:val="24"/>
      </w:rPr>
      <w:instrText xml:space="preserve"> PAGE   \* MERGEFORMAT </w:instrText>
    </w:r>
    <w:r w:rsidRPr="00957FB1">
      <w:rPr>
        <w:rFonts w:ascii="Times New Roman" w:hAnsi="Times New Roman" w:cs="Times New Roman"/>
        <w:caps/>
        <w:sz w:val="24"/>
      </w:rPr>
      <w:fldChar w:fldCharType="separate"/>
    </w:r>
    <w:r>
      <w:rPr>
        <w:rFonts w:ascii="Times New Roman" w:hAnsi="Times New Roman" w:cs="Times New Roman"/>
        <w:caps/>
        <w:noProof/>
        <w:sz w:val="24"/>
      </w:rPr>
      <w:t>14</w:t>
    </w:r>
    <w:r w:rsidRPr="00957FB1">
      <w:rPr>
        <w:rFonts w:ascii="Times New Roman" w:hAnsi="Times New Roman" w:cs="Times New Roman"/>
        <w:caps/>
        <w:noProof/>
        <w:sz w:val="24"/>
      </w:rPr>
      <w:fldChar w:fldCharType="end"/>
    </w:r>
  </w:p>
  <w:p w:rsidR="00957FB1" w:rsidRDefault="00957F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1AB" w:rsidRDefault="00D071AB" w:rsidP="004679A0">
      <w:pPr>
        <w:spacing w:after="0" w:line="240" w:lineRule="auto"/>
      </w:pPr>
      <w:r>
        <w:separator/>
      </w:r>
    </w:p>
  </w:footnote>
  <w:footnote w:type="continuationSeparator" w:id="0">
    <w:p w:rsidR="00D071AB" w:rsidRDefault="00D071AB" w:rsidP="004679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95547"/>
      <w:docPartObj>
        <w:docPartGallery w:val="Page Numbers (Top of Page)"/>
        <w:docPartUnique/>
      </w:docPartObj>
    </w:sdtPr>
    <w:sdtEndPr/>
    <w:sdtContent>
      <w:p w:rsidR="004679A0" w:rsidRDefault="00D071AB">
        <w:pPr>
          <w:pStyle w:val="Header"/>
          <w:jc w:val="right"/>
        </w:pPr>
      </w:p>
    </w:sdtContent>
  </w:sdt>
  <w:p w:rsidR="004679A0" w:rsidRDefault="004679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479D8"/>
    <w:multiLevelType w:val="multilevel"/>
    <w:tmpl w:val="615A2AA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638734B"/>
    <w:multiLevelType w:val="hybridMultilevel"/>
    <w:tmpl w:val="19649086"/>
    <w:lvl w:ilvl="0" w:tplc="2FAE8B5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121AF"/>
    <w:rsid w:val="000C6D72"/>
    <w:rsid w:val="00176062"/>
    <w:rsid w:val="0023659C"/>
    <w:rsid w:val="00320875"/>
    <w:rsid w:val="003566BC"/>
    <w:rsid w:val="003B7E31"/>
    <w:rsid w:val="004679A0"/>
    <w:rsid w:val="0048770D"/>
    <w:rsid w:val="004A6926"/>
    <w:rsid w:val="00511639"/>
    <w:rsid w:val="00590A9C"/>
    <w:rsid w:val="005B013E"/>
    <w:rsid w:val="006121AF"/>
    <w:rsid w:val="00620CF8"/>
    <w:rsid w:val="00664780"/>
    <w:rsid w:val="00694882"/>
    <w:rsid w:val="00705D1E"/>
    <w:rsid w:val="0078044B"/>
    <w:rsid w:val="007F5A50"/>
    <w:rsid w:val="00851383"/>
    <w:rsid w:val="00915C5D"/>
    <w:rsid w:val="00921705"/>
    <w:rsid w:val="0092757B"/>
    <w:rsid w:val="00957FB1"/>
    <w:rsid w:val="009A7A47"/>
    <w:rsid w:val="00A0623E"/>
    <w:rsid w:val="00B14D98"/>
    <w:rsid w:val="00B21254"/>
    <w:rsid w:val="00BD7B69"/>
    <w:rsid w:val="00BF6B25"/>
    <w:rsid w:val="00C4101B"/>
    <w:rsid w:val="00C45F17"/>
    <w:rsid w:val="00D071AB"/>
    <w:rsid w:val="00D45EF8"/>
    <w:rsid w:val="00DB146A"/>
    <w:rsid w:val="00E4677B"/>
    <w:rsid w:val="00EA484A"/>
    <w:rsid w:val="00EE49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59486C-F352-498F-8411-11F0F182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21AF"/>
    <w:pPr>
      <w:spacing w:after="160" w:line="256" w:lineRule="auto"/>
    </w:pPr>
    <w:rPr>
      <w:rFonts w:ascii="Calibri" w:eastAsia="Calibri" w:hAnsi="Calibri" w:cs="Calibri"/>
      <w:lang w:val="id-ID"/>
    </w:rPr>
  </w:style>
  <w:style w:type="paragraph" w:styleId="Heading1">
    <w:name w:val="heading 1"/>
    <w:basedOn w:val="Normal"/>
    <w:next w:val="Normal"/>
    <w:link w:val="Heading1Char"/>
    <w:autoRedefine/>
    <w:uiPriority w:val="9"/>
    <w:qFormat/>
    <w:rsid w:val="00320875"/>
    <w:pPr>
      <w:keepNext/>
      <w:keepLines/>
      <w:spacing w:before="480" w:after="120" w:line="240" w:lineRule="auto"/>
      <w:outlineLvl w:val="0"/>
    </w:pPr>
    <w:rPr>
      <w:rFonts w:ascii="Times New Roman" w:hAnsi="Times New Roman"/>
      <w:b/>
      <w:sz w:val="24"/>
      <w:szCs w:val="48"/>
    </w:rPr>
  </w:style>
  <w:style w:type="paragraph" w:styleId="Heading2">
    <w:name w:val="heading 2"/>
    <w:basedOn w:val="Normal"/>
    <w:next w:val="Normal"/>
    <w:link w:val="Heading2Char"/>
    <w:uiPriority w:val="9"/>
    <w:semiHidden/>
    <w:unhideWhenUsed/>
    <w:qFormat/>
    <w:rsid w:val="00705D1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21AF"/>
    <w:rPr>
      <w:color w:val="0000FF" w:themeColor="hyperlink"/>
      <w:u w:val="single"/>
    </w:rPr>
  </w:style>
  <w:style w:type="character" w:customStyle="1" w:styleId="Heading1Char">
    <w:name w:val="Heading 1 Char"/>
    <w:basedOn w:val="DefaultParagraphFont"/>
    <w:link w:val="Heading1"/>
    <w:uiPriority w:val="9"/>
    <w:rsid w:val="00320875"/>
    <w:rPr>
      <w:rFonts w:ascii="Times New Roman" w:eastAsia="Calibri" w:hAnsi="Times New Roman" w:cs="Calibri"/>
      <w:b/>
      <w:sz w:val="24"/>
      <w:szCs w:val="48"/>
      <w:lang w:val="id-ID"/>
    </w:rPr>
  </w:style>
  <w:style w:type="paragraph" w:styleId="ListParagraph">
    <w:name w:val="List Paragraph"/>
    <w:basedOn w:val="Normal"/>
    <w:uiPriority w:val="34"/>
    <w:qFormat/>
    <w:rsid w:val="00C45F17"/>
    <w:pPr>
      <w:spacing w:line="259" w:lineRule="auto"/>
      <w:ind w:left="720"/>
      <w:contextualSpacing/>
    </w:pPr>
    <w:rPr>
      <w:rFonts w:asciiTheme="minorHAnsi" w:eastAsiaTheme="minorHAnsi" w:hAnsiTheme="minorHAnsi" w:cstheme="minorBidi"/>
      <w:lang w:val="en-US"/>
    </w:rPr>
  </w:style>
  <w:style w:type="character" w:customStyle="1" w:styleId="personname">
    <w:name w:val="person_name"/>
    <w:basedOn w:val="DefaultParagraphFont"/>
    <w:rsid w:val="00C45F17"/>
  </w:style>
  <w:style w:type="character" w:styleId="Emphasis">
    <w:name w:val="Emphasis"/>
    <w:basedOn w:val="DefaultParagraphFont"/>
    <w:uiPriority w:val="20"/>
    <w:qFormat/>
    <w:rsid w:val="00C45F17"/>
    <w:rPr>
      <w:i/>
      <w:iCs/>
    </w:rPr>
  </w:style>
  <w:style w:type="character" w:customStyle="1" w:styleId="Heading2Char">
    <w:name w:val="Heading 2 Char"/>
    <w:basedOn w:val="DefaultParagraphFont"/>
    <w:link w:val="Heading2"/>
    <w:uiPriority w:val="9"/>
    <w:semiHidden/>
    <w:rsid w:val="00705D1E"/>
    <w:rPr>
      <w:rFonts w:asciiTheme="majorHAnsi" w:eastAsiaTheme="majorEastAsia" w:hAnsiTheme="majorHAnsi" w:cstheme="majorBidi"/>
      <w:b/>
      <w:bCs/>
      <w:color w:val="4F81BD" w:themeColor="accent1"/>
      <w:sz w:val="26"/>
      <w:szCs w:val="26"/>
      <w:lang w:val="id-ID"/>
    </w:rPr>
  </w:style>
  <w:style w:type="paragraph" w:styleId="BodyText">
    <w:name w:val="Body Text"/>
    <w:basedOn w:val="Normal"/>
    <w:link w:val="BodyTextChar"/>
    <w:uiPriority w:val="1"/>
    <w:qFormat/>
    <w:rsid w:val="00705D1E"/>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05D1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45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EF8"/>
    <w:rPr>
      <w:rFonts w:ascii="Tahoma" w:eastAsia="Calibri" w:hAnsi="Tahoma" w:cs="Tahoma"/>
      <w:sz w:val="16"/>
      <w:szCs w:val="16"/>
      <w:lang w:val="id-ID"/>
    </w:rPr>
  </w:style>
  <w:style w:type="character" w:styleId="CommentReference">
    <w:name w:val="annotation reference"/>
    <w:basedOn w:val="DefaultParagraphFont"/>
    <w:unhideWhenUsed/>
    <w:qFormat/>
    <w:rsid w:val="00B21254"/>
    <w:rPr>
      <w:sz w:val="16"/>
      <w:szCs w:val="16"/>
    </w:rPr>
  </w:style>
  <w:style w:type="paragraph" w:styleId="CommentText">
    <w:name w:val="annotation text"/>
    <w:basedOn w:val="Normal"/>
    <w:link w:val="CommentTextChar"/>
    <w:unhideWhenUsed/>
    <w:qFormat/>
    <w:rsid w:val="00B21254"/>
    <w:pPr>
      <w:spacing w:line="240" w:lineRule="auto"/>
    </w:pPr>
    <w:rPr>
      <w:rFonts w:cs="Times New Roman"/>
      <w:sz w:val="20"/>
      <w:szCs w:val="20"/>
    </w:rPr>
  </w:style>
  <w:style w:type="character" w:customStyle="1" w:styleId="CommentTextChar">
    <w:name w:val="Comment Text Char"/>
    <w:basedOn w:val="DefaultParagraphFont"/>
    <w:link w:val="CommentText"/>
    <w:qFormat/>
    <w:rsid w:val="00B21254"/>
    <w:rPr>
      <w:rFonts w:ascii="Calibri" w:eastAsia="Calibri" w:hAnsi="Calibri" w:cs="Times New Roman"/>
      <w:sz w:val="20"/>
      <w:szCs w:val="20"/>
      <w:lang w:val="id-ID"/>
    </w:rPr>
  </w:style>
  <w:style w:type="paragraph" w:styleId="Header">
    <w:name w:val="header"/>
    <w:basedOn w:val="Normal"/>
    <w:link w:val="HeaderChar"/>
    <w:uiPriority w:val="99"/>
    <w:unhideWhenUsed/>
    <w:rsid w:val="00467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9A0"/>
    <w:rPr>
      <w:rFonts w:ascii="Calibri" w:eastAsia="Calibri" w:hAnsi="Calibri" w:cs="Calibri"/>
      <w:lang w:val="id-ID"/>
    </w:rPr>
  </w:style>
  <w:style w:type="paragraph" w:styleId="Footer">
    <w:name w:val="footer"/>
    <w:basedOn w:val="Normal"/>
    <w:link w:val="FooterChar"/>
    <w:uiPriority w:val="99"/>
    <w:unhideWhenUsed/>
    <w:rsid w:val="00467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9A0"/>
    <w:rPr>
      <w:rFonts w:ascii="Calibri" w:eastAsia="Calibri" w:hAnsi="Calibri" w:cs="Calibri"/>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ints.mercubuana-yogya.ac.id/7444/"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dimas.ardi.prayogo@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prints.ums.ac.id/39884/4/NASKAH%20PUBLIKASI.pdf"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592"/>
    <w:rsid w:val="001A1592"/>
    <w:rsid w:val="00847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98C4E683D9412EBA277C466E28BF1E">
    <w:name w:val="1398C4E683D9412EBA277C466E28BF1E"/>
    <w:rsid w:val="001A15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2693</TotalTime>
  <Pages>15</Pages>
  <Words>3014</Words>
  <Characters>17182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ASUS</cp:lastModifiedBy>
  <cp:revision>9</cp:revision>
  <dcterms:created xsi:type="dcterms:W3CDTF">2022-07-08T02:12:00Z</dcterms:created>
  <dcterms:modified xsi:type="dcterms:W3CDTF">2022-11-08T02:26:00Z</dcterms:modified>
</cp:coreProperties>
</file>