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0ED" w:rsidRPr="00B760E6" w:rsidRDefault="00B760E6" w:rsidP="00B760E6">
      <w:pPr>
        <w:tabs>
          <w:tab w:val="left" w:pos="2145"/>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HUBUNGAN ANTARA KONFLIK PERAN GANDA DENGAN BURNOUT PADA KARYAWATI YANG TELAH MENIKAH</w:t>
      </w:r>
    </w:p>
    <w:p w:rsidR="00D57BA0" w:rsidRDefault="00D57BA0" w:rsidP="00244E56">
      <w:pPr>
        <w:tabs>
          <w:tab w:val="left" w:pos="2145"/>
          <w:tab w:val="left" w:pos="2977"/>
        </w:tabs>
        <w:spacing w:after="0" w:line="240" w:lineRule="auto"/>
        <w:jc w:val="center"/>
        <w:rPr>
          <w:rFonts w:ascii="Times New Roman" w:hAnsi="Times New Roman"/>
          <w:b/>
          <w:color w:val="000000"/>
          <w:sz w:val="24"/>
          <w:szCs w:val="24"/>
          <w:lang w:val="id-ID"/>
        </w:rPr>
      </w:pPr>
    </w:p>
    <w:p w:rsidR="002160DB" w:rsidRDefault="002160DB" w:rsidP="00244E56">
      <w:pPr>
        <w:tabs>
          <w:tab w:val="left" w:pos="2145"/>
          <w:tab w:val="left" w:pos="2977"/>
        </w:tabs>
        <w:spacing w:after="0" w:line="240" w:lineRule="auto"/>
        <w:jc w:val="center"/>
        <w:rPr>
          <w:rFonts w:ascii="Times New Roman" w:hAnsi="Times New Roman"/>
          <w:b/>
          <w:color w:val="000000"/>
          <w:sz w:val="24"/>
          <w:szCs w:val="24"/>
          <w:lang w:val="id-ID"/>
        </w:rPr>
      </w:pPr>
    </w:p>
    <w:p w:rsidR="00B760E6" w:rsidRPr="00B760E6" w:rsidRDefault="00B760E6" w:rsidP="00B760E6">
      <w:pPr>
        <w:tabs>
          <w:tab w:val="left" w:pos="2145"/>
          <w:tab w:val="left" w:pos="2977"/>
        </w:tabs>
        <w:spacing w:after="0" w:line="240" w:lineRule="auto"/>
        <w:jc w:val="center"/>
        <w:rPr>
          <w:rFonts w:ascii="Times New Roman" w:hAnsi="Times New Roman"/>
          <w:b/>
          <w:i/>
          <w:color w:val="000000"/>
          <w:sz w:val="24"/>
          <w:szCs w:val="24"/>
        </w:rPr>
      </w:pPr>
      <w:r w:rsidRPr="007D659C">
        <w:rPr>
          <w:rFonts w:ascii="Times New Roman" w:eastAsia="Times New Roman" w:hAnsi="Times New Roman"/>
          <w:b/>
          <w:bCs/>
          <w:i/>
          <w:color w:val="000000"/>
          <w:sz w:val="24"/>
          <w:szCs w:val="24"/>
        </w:rPr>
        <w:t>RELATIONSHIP BETWEEN DUAL ROLE CONFLICT AND BURNOUT ON MARRIED EMPLOYEES</w:t>
      </w:r>
    </w:p>
    <w:p w:rsidR="00C260ED" w:rsidRPr="003A022F" w:rsidRDefault="00C260ED" w:rsidP="00C260ED">
      <w:pPr>
        <w:pStyle w:val="JRPMTitle"/>
        <w:rPr>
          <w:i/>
        </w:rPr>
      </w:pPr>
    </w:p>
    <w:p w:rsidR="003F1522" w:rsidRPr="00C260ED" w:rsidRDefault="003F1522" w:rsidP="00EC525F">
      <w:pPr>
        <w:tabs>
          <w:tab w:val="left" w:pos="2145"/>
          <w:tab w:val="left" w:pos="2977"/>
        </w:tabs>
        <w:spacing w:after="0" w:line="240" w:lineRule="auto"/>
        <w:jc w:val="center"/>
        <w:rPr>
          <w:rFonts w:ascii="Times New Roman" w:hAnsi="Times New Roman"/>
          <w:b/>
          <w:color w:val="FF0000"/>
          <w:sz w:val="24"/>
          <w:szCs w:val="24"/>
          <w:lang w:val="id-ID"/>
        </w:rPr>
      </w:pPr>
    </w:p>
    <w:p w:rsidR="00BE3947" w:rsidRPr="00C260ED" w:rsidRDefault="00BE3947" w:rsidP="00244E56">
      <w:pPr>
        <w:tabs>
          <w:tab w:val="left" w:pos="2977"/>
        </w:tabs>
        <w:spacing w:after="0" w:line="240" w:lineRule="auto"/>
        <w:jc w:val="center"/>
        <w:rPr>
          <w:rFonts w:ascii="Times New Roman" w:hAnsi="Times New Roman"/>
          <w:b/>
          <w:sz w:val="24"/>
          <w:szCs w:val="24"/>
          <w:lang w:val="id-ID"/>
        </w:rPr>
      </w:pPr>
    </w:p>
    <w:p w:rsidR="00EC525F" w:rsidRPr="0045699A" w:rsidRDefault="00B760E6" w:rsidP="00EC525F">
      <w:pPr>
        <w:spacing w:after="0"/>
        <w:jc w:val="center"/>
        <w:rPr>
          <w:rFonts w:ascii="Times New Roman" w:hAnsi="Times New Roman"/>
          <w:b/>
        </w:rPr>
      </w:pPr>
      <w:r>
        <w:rPr>
          <w:rFonts w:ascii="Times New Roman" w:hAnsi="Times New Roman"/>
          <w:b/>
        </w:rPr>
        <w:t>Vina Repita Sari</w:t>
      </w:r>
      <w:r w:rsidR="00EC525F" w:rsidRPr="0045699A">
        <w:rPr>
          <w:rFonts w:ascii="Times New Roman" w:hAnsi="Times New Roman"/>
          <w:b/>
        </w:rPr>
        <w:t xml:space="preserve"> </w:t>
      </w:r>
    </w:p>
    <w:p w:rsidR="00EC525F" w:rsidRPr="003A022F" w:rsidRDefault="00EC525F" w:rsidP="00EC525F">
      <w:pPr>
        <w:spacing w:after="0" w:line="240" w:lineRule="auto"/>
        <w:jc w:val="center"/>
        <w:rPr>
          <w:rFonts w:ascii="Times New Roman" w:hAnsi="Times New Roman"/>
          <w:i/>
          <w:sz w:val="20"/>
          <w:szCs w:val="20"/>
          <w:lang w:val="id-ID"/>
        </w:rPr>
      </w:pPr>
      <w:r w:rsidRPr="00EC525F">
        <w:rPr>
          <w:rFonts w:ascii="Times New Roman" w:hAnsi="Times New Roman"/>
          <w:sz w:val="20"/>
          <w:szCs w:val="20"/>
        </w:rPr>
        <w:t>Universitas</w:t>
      </w:r>
      <w:r w:rsidR="00B760E6">
        <w:rPr>
          <w:rFonts w:ascii="Times New Roman" w:hAnsi="Times New Roman"/>
          <w:sz w:val="20"/>
          <w:szCs w:val="20"/>
        </w:rPr>
        <w:t xml:space="preserve"> Mercu Buana Yogyakarta</w:t>
      </w:r>
    </w:p>
    <w:p w:rsidR="00EC525F" w:rsidRDefault="00B760E6" w:rsidP="00EC525F">
      <w:pPr>
        <w:spacing w:after="0" w:line="240" w:lineRule="auto"/>
        <w:jc w:val="center"/>
        <w:rPr>
          <w:rFonts w:ascii="Times New Roman" w:hAnsi="Times New Roman"/>
          <w:sz w:val="20"/>
          <w:szCs w:val="20"/>
        </w:rPr>
      </w:pPr>
      <w:r>
        <w:rPr>
          <w:rFonts w:ascii="Times New Roman" w:hAnsi="Times New Roman"/>
          <w:sz w:val="20"/>
          <w:szCs w:val="20"/>
        </w:rPr>
        <w:t>vinarepitasari@gmail.com</w:t>
      </w:r>
    </w:p>
    <w:p w:rsidR="002A597C" w:rsidRPr="00EC525F" w:rsidRDefault="00B760E6" w:rsidP="00EC525F">
      <w:pPr>
        <w:spacing w:after="0" w:line="240" w:lineRule="auto"/>
        <w:jc w:val="center"/>
        <w:rPr>
          <w:rFonts w:ascii="Times New Roman" w:hAnsi="Times New Roman"/>
          <w:sz w:val="20"/>
          <w:szCs w:val="20"/>
          <w:u w:val="single"/>
        </w:rPr>
      </w:pPr>
      <w:r>
        <w:rPr>
          <w:rFonts w:ascii="Times New Roman" w:hAnsi="Times New Roman"/>
          <w:sz w:val="20"/>
          <w:szCs w:val="20"/>
        </w:rPr>
        <w:t>082111441346</w:t>
      </w:r>
    </w:p>
    <w:p w:rsidR="00CC3D82" w:rsidRDefault="00CC3D82" w:rsidP="00EC525F">
      <w:pPr>
        <w:spacing w:after="0" w:line="240" w:lineRule="auto"/>
        <w:jc w:val="center"/>
        <w:rPr>
          <w:rFonts w:ascii="Times New Roman" w:hAnsi="Times New Roman"/>
          <w:sz w:val="20"/>
          <w:szCs w:val="20"/>
          <w:lang w:val="id-ID"/>
        </w:rPr>
      </w:pPr>
    </w:p>
    <w:p w:rsidR="00BE3947" w:rsidRDefault="00BE3947" w:rsidP="00244E56">
      <w:pPr>
        <w:spacing w:after="0" w:line="240" w:lineRule="auto"/>
        <w:jc w:val="center"/>
        <w:rPr>
          <w:rFonts w:ascii="Times New Roman" w:hAnsi="Times New Roman"/>
          <w:sz w:val="20"/>
          <w:szCs w:val="20"/>
          <w:lang w:val="id-ID"/>
        </w:rPr>
      </w:pPr>
    </w:p>
    <w:p w:rsidR="00D57BA0" w:rsidRPr="00BE3947" w:rsidRDefault="00D57BA0" w:rsidP="00244E56">
      <w:pPr>
        <w:spacing w:after="0" w:line="240" w:lineRule="auto"/>
        <w:jc w:val="center"/>
        <w:rPr>
          <w:rFonts w:ascii="Times New Roman" w:hAnsi="Times New Roman"/>
          <w:sz w:val="20"/>
          <w:szCs w:val="20"/>
          <w:lang w:val="id-ID"/>
        </w:rPr>
      </w:pPr>
    </w:p>
    <w:p w:rsidR="00B760E6" w:rsidRDefault="00BE3947" w:rsidP="00B760E6">
      <w:pPr>
        <w:spacing w:after="0" w:line="240" w:lineRule="auto"/>
        <w:jc w:val="center"/>
        <w:rPr>
          <w:rFonts w:ascii="Times New Roman" w:hAnsi="Times New Roman"/>
          <w:b/>
          <w:sz w:val="20"/>
          <w:szCs w:val="20"/>
        </w:rPr>
      </w:pPr>
      <w:r w:rsidRPr="00EC525F">
        <w:rPr>
          <w:rFonts w:ascii="Times New Roman" w:hAnsi="Times New Roman"/>
          <w:b/>
          <w:sz w:val="20"/>
          <w:szCs w:val="20"/>
        </w:rPr>
        <w:t>Abstrak</w:t>
      </w:r>
    </w:p>
    <w:p w:rsidR="00B760E6" w:rsidRDefault="00B760E6" w:rsidP="00B760E6">
      <w:pPr>
        <w:spacing w:after="0" w:line="240" w:lineRule="auto"/>
        <w:jc w:val="center"/>
        <w:rPr>
          <w:rFonts w:ascii="Times New Roman" w:hAnsi="Times New Roman"/>
          <w:sz w:val="20"/>
          <w:szCs w:val="20"/>
          <w:lang w:val="id-ID"/>
        </w:rPr>
      </w:pPr>
    </w:p>
    <w:p w:rsidR="00B760E6" w:rsidRPr="00B760E6" w:rsidRDefault="00B760E6" w:rsidP="00B760E6">
      <w:pPr>
        <w:spacing w:after="0" w:line="240" w:lineRule="auto"/>
        <w:jc w:val="both"/>
        <w:rPr>
          <w:rFonts w:ascii="Times New Roman" w:hAnsi="Times New Roman"/>
          <w:sz w:val="20"/>
          <w:szCs w:val="20"/>
          <w:lang w:val="id-ID"/>
        </w:rPr>
      </w:pPr>
      <w:r w:rsidRPr="00B760E6">
        <w:rPr>
          <w:rFonts w:ascii="Times New Roman" w:hAnsi="Times New Roman"/>
          <w:bCs/>
          <w:sz w:val="20"/>
          <w:szCs w:val="20"/>
        </w:rPr>
        <w:t xml:space="preserve">Penelitian ini bertujuan untuk mengetahui hubungan antara konflik peran ganda dengan </w:t>
      </w:r>
      <w:r w:rsidRPr="00B760E6">
        <w:rPr>
          <w:rFonts w:ascii="Times New Roman" w:hAnsi="Times New Roman"/>
          <w:bCs/>
          <w:i/>
          <w:sz w:val="20"/>
          <w:szCs w:val="20"/>
        </w:rPr>
        <w:t>burnout</w:t>
      </w:r>
      <w:r w:rsidRPr="00B760E6">
        <w:rPr>
          <w:rFonts w:ascii="Times New Roman" w:hAnsi="Times New Roman"/>
          <w:bCs/>
          <w:sz w:val="20"/>
          <w:szCs w:val="20"/>
        </w:rPr>
        <w:t xml:space="preserve"> pada karyawati yang telah menikah. Hipotesis yang diajukan adalah ada hubungan positif antara konflik peran ganda dengan </w:t>
      </w:r>
      <w:r w:rsidRPr="00B760E6">
        <w:rPr>
          <w:rFonts w:ascii="Times New Roman" w:hAnsi="Times New Roman"/>
          <w:bCs/>
          <w:i/>
          <w:sz w:val="20"/>
          <w:szCs w:val="20"/>
        </w:rPr>
        <w:t xml:space="preserve">burnout </w:t>
      </w:r>
      <w:r w:rsidRPr="00B760E6">
        <w:rPr>
          <w:rFonts w:ascii="Times New Roman" w:hAnsi="Times New Roman"/>
          <w:bCs/>
          <w:sz w:val="20"/>
          <w:szCs w:val="20"/>
        </w:rPr>
        <w:t xml:space="preserve">pada karyawati yang telah menikah. Subjek dalam penelitian ini berjumlah 70 orang yang memiliki karakteristik karyawan wanita yang sudah menikah. Cara pengambilan subjek dengan menggunakan sampling insidental. Pengambilan data penelitian ini menggunakan Skala Konflik Peran Ganda dan Skala </w:t>
      </w:r>
      <w:r w:rsidRPr="00B760E6">
        <w:rPr>
          <w:rFonts w:ascii="Times New Roman" w:hAnsi="Times New Roman"/>
          <w:bCs/>
          <w:i/>
          <w:sz w:val="20"/>
          <w:szCs w:val="20"/>
        </w:rPr>
        <w:t>Burnout</w:t>
      </w:r>
      <w:r w:rsidRPr="00B760E6">
        <w:rPr>
          <w:rFonts w:ascii="Times New Roman" w:hAnsi="Times New Roman"/>
          <w:bCs/>
          <w:sz w:val="20"/>
          <w:szCs w:val="20"/>
        </w:rPr>
        <w:t xml:space="preserve">. Teknik analisis data yang digunakan menggunakan analisis korelasi </w:t>
      </w:r>
      <w:r w:rsidRPr="00B760E6">
        <w:rPr>
          <w:rFonts w:ascii="Times New Roman" w:hAnsi="Times New Roman"/>
          <w:bCs/>
          <w:i/>
          <w:sz w:val="20"/>
          <w:szCs w:val="20"/>
        </w:rPr>
        <w:t>product moment</w:t>
      </w:r>
      <w:r w:rsidRPr="00B760E6">
        <w:rPr>
          <w:rFonts w:ascii="Times New Roman" w:hAnsi="Times New Roman"/>
          <w:bCs/>
          <w:sz w:val="20"/>
          <w:szCs w:val="20"/>
        </w:rPr>
        <w:t xml:space="preserve"> dari Karl Pearson. Berdasarkan hasil analisis data diperoleh koefisien korelasi (R) sebesar 0,923 dengan p = 0,000 (p &lt; 0</w:t>
      </w:r>
      <w:proofErr w:type="gramStart"/>
      <w:r w:rsidRPr="00B760E6">
        <w:rPr>
          <w:rFonts w:ascii="Times New Roman" w:hAnsi="Times New Roman"/>
          <w:bCs/>
          <w:sz w:val="20"/>
          <w:szCs w:val="20"/>
        </w:rPr>
        <w:t>,05</w:t>
      </w:r>
      <w:proofErr w:type="gramEnd"/>
      <w:r w:rsidRPr="00B760E6">
        <w:rPr>
          <w:rFonts w:ascii="Times New Roman" w:hAnsi="Times New Roman"/>
          <w:bCs/>
          <w:sz w:val="20"/>
          <w:szCs w:val="20"/>
        </w:rPr>
        <w:t xml:space="preserve">). Hasil tersebut menunjukkan bahwa terdapat hubungan positif yang signifikan antara konflik peran ganda dengan </w:t>
      </w:r>
      <w:r w:rsidRPr="00B760E6">
        <w:rPr>
          <w:rFonts w:ascii="Times New Roman" w:hAnsi="Times New Roman"/>
          <w:bCs/>
          <w:i/>
          <w:sz w:val="20"/>
          <w:szCs w:val="20"/>
        </w:rPr>
        <w:t>burnout</w:t>
      </w:r>
      <w:r w:rsidRPr="00B760E6">
        <w:rPr>
          <w:rFonts w:ascii="Times New Roman" w:hAnsi="Times New Roman"/>
          <w:bCs/>
          <w:sz w:val="20"/>
          <w:szCs w:val="20"/>
        </w:rPr>
        <w:t>. Diterimanya hipotesis da</w:t>
      </w:r>
      <w:r>
        <w:rPr>
          <w:rFonts w:ascii="Times New Roman" w:hAnsi="Times New Roman"/>
          <w:bCs/>
          <w:sz w:val="20"/>
          <w:szCs w:val="20"/>
        </w:rPr>
        <w:t xml:space="preserve">lam penelitian ini </w:t>
      </w:r>
      <w:r w:rsidRPr="00B760E6">
        <w:rPr>
          <w:rFonts w:ascii="Times New Roman" w:hAnsi="Times New Roman"/>
          <w:bCs/>
          <w:sz w:val="20"/>
          <w:szCs w:val="20"/>
        </w:rPr>
        <w:t>me</w:t>
      </w:r>
      <w:r>
        <w:rPr>
          <w:rFonts w:ascii="Times New Roman" w:hAnsi="Times New Roman"/>
          <w:bCs/>
          <w:sz w:val="20"/>
          <w:szCs w:val="20"/>
        </w:rPr>
        <w:t>nunjukkan koefisien determinasi</w:t>
      </w:r>
      <w:r w:rsidR="003E1AFA">
        <w:rPr>
          <w:rFonts w:ascii="Times New Roman" w:hAnsi="Times New Roman"/>
          <w:bCs/>
          <w:sz w:val="20"/>
          <w:szCs w:val="20"/>
        </w:rPr>
        <w:t xml:space="preserve"> </w:t>
      </w:r>
      <w:r w:rsidR="003E1AFA" w:rsidRPr="003E1AFA">
        <w:rPr>
          <w:rFonts w:ascii="Times New Roman" w:hAnsi="Times New Roman"/>
          <w:bCs/>
          <w:sz w:val="20"/>
          <w:szCs w:val="20"/>
        </w:rPr>
        <w:t>(</w:t>
      </w:r>
      <m:oMath>
        <m:sSup>
          <m:sSupPr>
            <m:ctrlPr>
              <w:rPr>
                <w:rFonts w:ascii="Cambria Math" w:hAnsi="Cambria Math"/>
                <w:bCs/>
                <w:sz w:val="20"/>
                <w:szCs w:val="20"/>
              </w:rPr>
            </m:ctrlPr>
          </m:sSupPr>
          <m:e>
            <m:r>
              <m:rPr>
                <m:sty m:val="p"/>
              </m:rPr>
              <w:rPr>
                <w:rFonts w:ascii="Cambria Math" w:hAnsi="Cambria Math"/>
                <w:sz w:val="20"/>
                <w:szCs w:val="20"/>
              </w:rPr>
              <m:t>R</m:t>
            </m:r>
          </m:e>
          <m:sup>
            <m:r>
              <m:rPr>
                <m:sty m:val="p"/>
              </m:rPr>
              <w:rPr>
                <w:rFonts w:ascii="Cambria Math" w:hAnsi="Cambria Math"/>
                <w:sz w:val="20"/>
                <w:szCs w:val="20"/>
              </w:rPr>
              <m:t>2</m:t>
            </m:r>
          </m:sup>
        </m:sSup>
      </m:oMath>
      <w:r w:rsidR="003E1AFA" w:rsidRPr="003E1AFA">
        <w:rPr>
          <w:rFonts w:ascii="Times New Roman" w:hAnsi="Times New Roman"/>
          <w:bCs/>
          <w:sz w:val="20"/>
          <w:szCs w:val="20"/>
        </w:rPr>
        <w:t xml:space="preserve">) </w:t>
      </w:r>
      <w:r w:rsidR="00404A37">
        <w:rPr>
          <w:rFonts w:ascii="Times New Roman" w:hAnsi="Times New Roman"/>
          <w:bCs/>
          <w:sz w:val="20"/>
          <w:szCs w:val="20"/>
        </w:rPr>
        <w:t>sebesar 0,852</w:t>
      </w:r>
      <w:r w:rsidRPr="00B760E6">
        <w:rPr>
          <w:rFonts w:ascii="Times New Roman" w:hAnsi="Times New Roman"/>
          <w:bCs/>
          <w:sz w:val="20"/>
          <w:szCs w:val="20"/>
        </w:rPr>
        <w:t xml:space="preserve"> variabel konflik peran g</w:t>
      </w:r>
      <w:r w:rsidR="00404A37">
        <w:rPr>
          <w:rFonts w:ascii="Times New Roman" w:hAnsi="Times New Roman"/>
          <w:bCs/>
          <w:sz w:val="20"/>
          <w:szCs w:val="20"/>
        </w:rPr>
        <w:t>anda menunjukkan kontribusi 85</w:t>
      </w:r>
      <w:proofErr w:type="gramStart"/>
      <w:r w:rsidR="00404A37">
        <w:rPr>
          <w:rFonts w:ascii="Times New Roman" w:hAnsi="Times New Roman"/>
          <w:bCs/>
          <w:sz w:val="20"/>
          <w:szCs w:val="20"/>
        </w:rPr>
        <w:t>,2</w:t>
      </w:r>
      <w:proofErr w:type="gramEnd"/>
      <w:r w:rsidRPr="00B760E6">
        <w:rPr>
          <w:rFonts w:ascii="Times New Roman" w:hAnsi="Times New Roman"/>
          <w:bCs/>
          <w:sz w:val="20"/>
          <w:szCs w:val="20"/>
        </w:rPr>
        <w:t xml:space="preserve">% terhadap </w:t>
      </w:r>
      <w:r w:rsidRPr="00B760E6">
        <w:rPr>
          <w:rFonts w:ascii="Times New Roman" w:hAnsi="Times New Roman"/>
          <w:bCs/>
          <w:i/>
          <w:sz w:val="20"/>
          <w:szCs w:val="20"/>
        </w:rPr>
        <w:t>burnout</w:t>
      </w:r>
      <w:r w:rsidR="00404A37">
        <w:rPr>
          <w:rFonts w:ascii="Times New Roman" w:hAnsi="Times New Roman"/>
          <w:bCs/>
          <w:sz w:val="20"/>
          <w:szCs w:val="20"/>
        </w:rPr>
        <w:t xml:space="preserve"> dan sisanya 14,8</w:t>
      </w:r>
      <w:r w:rsidRPr="00B760E6">
        <w:rPr>
          <w:rFonts w:ascii="Times New Roman" w:hAnsi="Times New Roman"/>
          <w:bCs/>
          <w:sz w:val="20"/>
          <w:szCs w:val="20"/>
        </w:rPr>
        <w:t>% dipengaruhi oleh faktor lain.</w:t>
      </w:r>
    </w:p>
    <w:p w:rsidR="00B760E6" w:rsidRPr="00B760E6" w:rsidRDefault="00B760E6" w:rsidP="00B760E6">
      <w:pPr>
        <w:spacing w:after="0" w:line="240" w:lineRule="auto"/>
        <w:ind w:right="-45"/>
        <w:jc w:val="both"/>
        <w:rPr>
          <w:rFonts w:ascii="Times New Roman" w:hAnsi="Times New Roman"/>
          <w:sz w:val="20"/>
          <w:szCs w:val="20"/>
        </w:rPr>
      </w:pPr>
      <w:r w:rsidRPr="00B760E6">
        <w:rPr>
          <w:rFonts w:ascii="Times New Roman" w:hAnsi="Times New Roman"/>
          <w:b/>
          <w:sz w:val="20"/>
          <w:szCs w:val="20"/>
        </w:rPr>
        <w:t>Kata</w:t>
      </w:r>
      <w:r w:rsidRPr="00B760E6">
        <w:rPr>
          <w:rFonts w:ascii="Times New Roman" w:hAnsi="Times New Roman"/>
          <w:sz w:val="20"/>
          <w:szCs w:val="20"/>
        </w:rPr>
        <w:t xml:space="preserve"> </w:t>
      </w:r>
      <w:r w:rsidRPr="00B760E6">
        <w:rPr>
          <w:rFonts w:ascii="Times New Roman" w:hAnsi="Times New Roman"/>
          <w:b/>
          <w:sz w:val="20"/>
          <w:szCs w:val="20"/>
        </w:rPr>
        <w:t>kunci:</w:t>
      </w:r>
      <w:r w:rsidRPr="00B760E6">
        <w:rPr>
          <w:rFonts w:ascii="Times New Roman" w:hAnsi="Times New Roman"/>
          <w:sz w:val="20"/>
          <w:szCs w:val="20"/>
        </w:rPr>
        <w:t xml:space="preserve"> Konflik peran ganda, </w:t>
      </w:r>
      <w:r>
        <w:rPr>
          <w:rFonts w:ascii="Times New Roman" w:hAnsi="Times New Roman"/>
          <w:i/>
          <w:sz w:val="20"/>
          <w:szCs w:val="20"/>
        </w:rPr>
        <w:t>b</w:t>
      </w:r>
      <w:r w:rsidRPr="00B760E6">
        <w:rPr>
          <w:rFonts w:ascii="Times New Roman" w:hAnsi="Times New Roman"/>
          <w:i/>
          <w:sz w:val="20"/>
          <w:szCs w:val="20"/>
        </w:rPr>
        <w:t xml:space="preserve">urnout, </w:t>
      </w:r>
      <w:r>
        <w:rPr>
          <w:rFonts w:ascii="Times New Roman" w:hAnsi="Times New Roman"/>
          <w:sz w:val="20"/>
          <w:szCs w:val="20"/>
        </w:rPr>
        <w:t>k</w:t>
      </w:r>
      <w:r w:rsidRPr="00B760E6">
        <w:rPr>
          <w:rFonts w:ascii="Times New Roman" w:hAnsi="Times New Roman"/>
          <w:sz w:val="20"/>
          <w:szCs w:val="20"/>
        </w:rPr>
        <w:t>aryawati</w:t>
      </w:r>
    </w:p>
    <w:p w:rsidR="00BE3947" w:rsidRPr="00CC3D82" w:rsidRDefault="00BE3947" w:rsidP="00CC3D82">
      <w:pPr>
        <w:spacing w:after="0" w:line="240" w:lineRule="auto"/>
        <w:jc w:val="center"/>
        <w:rPr>
          <w:rFonts w:ascii="Times New Roman" w:hAnsi="Times New Roman"/>
          <w:sz w:val="20"/>
          <w:szCs w:val="20"/>
          <w:lang w:val="id-ID"/>
        </w:rPr>
      </w:pPr>
    </w:p>
    <w:p w:rsidR="00BE3947" w:rsidRPr="00BE3947" w:rsidRDefault="00BE3947" w:rsidP="00EC525F">
      <w:pPr>
        <w:spacing w:after="0" w:line="240" w:lineRule="auto"/>
        <w:jc w:val="center"/>
        <w:rPr>
          <w:rFonts w:ascii="Times New Roman" w:hAnsi="Times New Roman"/>
          <w:sz w:val="20"/>
          <w:szCs w:val="20"/>
          <w:lang w:val="id-ID"/>
        </w:rPr>
      </w:pPr>
    </w:p>
    <w:p w:rsidR="00EC525F" w:rsidRDefault="00EC525F" w:rsidP="00EC525F">
      <w:pPr>
        <w:spacing w:after="0" w:line="240" w:lineRule="auto"/>
        <w:jc w:val="center"/>
        <w:rPr>
          <w:rFonts w:ascii="Times New Roman" w:hAnsi="Times New Roman"/>
          <w:b/>
          <w:i/>
          <w:sz w:val="20"/>
          <w:szCs w:val="20"/>
          <w:lang w:val="id-ID"/>
        </w:rPr>
      </w:pPr>
      <w:r w:rsidRPr="00D70C0A">
        <w:rPr>
          <w:rFonts w:ascii="Times New Roman" w:hAnsi="Times New Roman"/>
          <w:b/>
          <w:i/>
          <w:sz w:val="20"/>
          <w:szCs w:val="20"/>
        </w:rPr>
        <w:t>Abstract</w:t>
      </w:r>
    </w:p>
    <w:p w:rsidR="00B760E6" w:rsidRPr="00C260ED" w:rsidRDefault="00B760E6" w:rsidP="00EC525F">
      <w:pPr>
        <w:spacing w:after="0" w:line="240" w:lineRule="auto"/>
        <w:jc w:val="center"/>
        <w:rPr>
          <w:rFonts w:ascii="Times New Roman" w:hAnsi="Times New Roman"/>
          <w:i/>
          <w:sz w:val="20"/>
          <w:szCs w:val="20"/>
          <w:lang w:val="id-ID"/>
        </w:rPr>
      </w:pPr>
    </w:p>
    <w:p w:rsidR="00B760E6" w:rsidRPr="00B760E6" w:rsidRDefault="00B760E6" w:rsidP="00B760E6">
      <w:pPr>
        <w:spacing w:after="0" w:line="240" w:lineRule="auto"/>
        <w:ind w:right="-45"/>
        <w:jc w:val="both"/>
        <w:rPr>
          <w:rFonts w:ascii="Times New Roman" w:hAnsi="Times New Roman"/>
          <w:i/>
          <w:sz w:val="20"/>
          <w:szCs w:val="20"/>
        </w:rPr>
      </w:pPr>
      <w:r w:rsidRPr="00B760E6">
        <w:rPr>
          <w:rFonts w:ascii="Times New Roman" w:hAnsi="Times New Roman"/>
          <w:i/>
          <w:sz w:val="20"/>
          <w:szCs w:val="20"/>
        </w:rPr>
        <w:t>This research aims to determine the relationship between dual role conflict and burnout on married employees. The hypothesis proposed is that there is a positive relationship between dual role conflict and burnout on married employees. The subjects in this study were 70 people who had characteristics of married employees. How to take the subject using the incidental sampling method. Retrieval of this research data using dual role conflict Scale and Burnout Scale. The data analysis technique used is product moment correlation from Karl Pearson. Based on the results of data analysis obtained the correlation coefficient (R) of 0.923 with p = 0,000 (p &lt;0.05). These results show that there is a significant positive relationship between dual role conflict and burnout. The acceptance of the hypothesis in this study shows that th</w:t>
      </w:r>
      <w:r>
        <w:rPr>
          <w:rFonts w:ascii="Times New Roman" w:hAnsi="Times New Roman"/>
          <w:i/>
          <w:sz w:val="20"/>
          <w:szCs w:val="20"/>
        </w:rPr>
        <w:t>e coefficient of determination</w:t>
      </w:r>
      <w:r w:rsidR="003E1AFA">
        <w:rPr>
          <w:rFonts w:ascii="Times New Roman" w:hAnsi="Times New Roman"/>
          <w:i/>
          <w:sz w:val="20"/>
          <w:szCs w:val="20"/>
        </w:rPr>
        <w:t xml:space="preserve"> </w:t>
      </w:r>
      <w:r w:rsidR="003E1AFA" w:rsidRPr="003E1AFA">
        <w:rPr>
          <w:rFonts w:ascii="Times New Roman" w:hAnsi="Times New Roman"/>
          <w:i/>
          <w:sz w:val="20"/>
          <w:szCs w:val="20"/>
        </w:rPr>
        <w:t>(</w:t>
      </w:r>
      <m:oMath>
        <m:sSup>
          <m:sSupPr>
            <m:ctrlPr>
              <w:rPr>
                <w:rFonts w:ascii="Cambria Math" w:hAnsi="Cambria Math"/>
                <w:i/>
                <w:sz w:val="20"/>
                <w:szCs w:val="20"/>
              </w:rPr>
            </m:ctrlPr>
          </m:sSupPr>
          <m:e>
            <m:r>
              <w:rPr>
                <w:rFonts w:ascii="Cambria Math" w:hAnsi="Cambria Math"/>
                <w:sz w:val="20"/>
                <w:szCs w:val="20"/>
              </w:rPr>
              <m:t>R</m:t>
            </m:r>
          </m:e>
          <m:sup>
            <m:r>
              <w:rPr>
                <w:rFonts w:ascii="Cambria Math" w:hAnsi="Cambria Math"/>
                <w:sz w:val="20"/>
                <w:szCs w:val="20"/>
              </w:rPr>
              <m:t>2</m:t>
            </m:r>
          </m:sup>
        </m:sSup>
      </m:oMath>
      <w:r w:rsidR="003E1AFA" w:rsidRPr="003E1AFA">
        <w:rPr>
          <w:rFonts w:ascii="Times New Roman" w:hAnsi="Times New Roman"/>
          <w:i/>
          <w:sz w:val="20"/>
          <w:szCs w:val="20"/>
        </w:rPr>
        <w:t>)</w:t>
      </w:r>
      <w:r w:rsidR="003E1AFA">
        <w:rPr>
          <w:rFonts w:ascii="Times New Roman" w:hAnsi="Times New Roman"/>
          <w:i/>
          <w:sz w:val="20"/>
          <w:szCs w:val="20"/>
        </w:rPr>
        <w:t xml:space="preserve"> </w:t>
      </w:r>
      <w:r w:rsidR="00404A37">
        <w:rPr>
          <w:rFonts w:ascii="Times New Roman" w:hAnsi="Times New Roman"/>
          <w:i/>
          <w:sz w:val="20"/>
          <w:szCs w:val="20"/>
        </w:rPr>
        <w:t>of 0.852</w:t>
      </w:r>
      <w:r w:rsidRPr="00B760E6">
        <w:rPr>
          <w:rFonts w:ascii="Times New Roman" w:hAnsi="Times New Roman"/>
          <w:i/>
          <w:sz w:val="20"/>
          <w:szCs w:val="20"/>
        </w:rPr>
        <w:t xml:space="preserve"> dual role con</w:t>
      </w:r>
      <w:r w:rsidR="00404A37">
        <w:rPr>
          <w:rFonts w:ascii="Times New Roman" w:hAnsi="Times New Roman"/>
          <w:i/>
          <w:sz w:val="20"/>
          <w:szCs w:val="20"/>
        </w:rPr>
        <w:t>flict variables contributed 85</w:t>
      </w:r>
      <w:proofErr w:type="gramStart"/>
      <w:r w:rsidR="00404A37">
        <w:rPr>
          <w:rFonts w:ascii="Times New Roman" w:hAnsi="Times New Roman"/>
          <w:i/>
          <w:sz w:val="20"/>
          <w:szCs w:val="20"/>
        </w:rPr>
        <w:t>,2</w:t>
      </w:r>
      <w:proofErr w:type="gramEnd"/>
      <w:r w:rsidRPr="00B760E6">
        <w:rPr>
          <w:rFonts w:ascii="Times New Roman" w:hAnsi="Times New Roman"/>
          <w:i/>
          <w:sz w:val="20"/>
          <w:szCs w:val="20"/>
        </w:rPr>
        <w:t>% t</w:t>
      </w:r>
      <w:r w:rsidR="00404A37">
        <w:rPr>
          <w:rFonts w:ascii="Times New Roman" w:hAnsi="Times New Roman"/>
          <w:i/>
          <w:sz w:val="20"/>
          <w:szCs w:val="20"/>
        </w:rPr>
        <w:t>o burnout and the remaining 14,8</w:t>
      </w:r>
      <w:r w:rsidRPr="00B760E6">
        <w:rPr>
          <w:rFonts w:ascii="Times New Roman" w:hAnsi="Times New Roman"/>
          <w:i/>
          <w:sz w:val="20"/>
          <w:szCs w:val="20"/>
        </w:rPr>
        <w:t>% was influenced by other factors.</w:t>
      </w:r>
    </w:p>
    <w:p w:rsidR="00B760E6" w:rsidRPr="00B760E6" w:rsidRDefault="00B760E6" w:rsidP="00B760E6">
      <w:pPr>
        <w:spacing w:after="0" w:line="240" w:lineRule="auto"/>
        <w:ind w:right="-45"/>
        <w:jc w:val="both"/>
        <w:rPr>
          <w:rFonts w:ascii="Times New Roman" w:hAnsi="Times New Roman"/>
          <w:i/>
          <w:sz w:val="20"/>
          <w:szCs w:val="20"/>
        </w:rPr>
      </w:pPr>
      <w:r w:rsidRPr="00B760E6">
        <w:rPr>
          <w:rFonts w:ascii="Times New Roman" w:hAnsi="Times New Roman"/>
          <w:i/>
          <w:sz w:val="20"/>
          <w:szCs w:val="20"/>
        </w:rPr>
        <w:t>Keywords: dual role conflict, burnout</w:t>
      </w:r>
      <w:r>
        <w:rPr>
          <w:rFonts w:ascii="Times New Roman" w:hAnsi="Times New Roman"/>
          <w:i/>
          <w:sz w:val="20"/>
          <w:szCs w:val="20"/>
        </w:rPr>
        <w:t xml:space="preserve">, </w:t>
      </w:r>
      <w:r w:rsidRPr="00B760E6">
        <w:rPr>
          <w:rFonts w:ascii="Times New Roman" w:hAnsi="Times New Roman"/>
          <w:i/>
          <w:sz w:val="20"/>
          <w:szCs w:val="20"/>
        </w:rPr>
        <w:t>employees</w:t>
      </w:r>
    </w:p>
    <w:p w:rsidR="008E15FF" w:rsidRDefault="008E15FF" w:rsidP="00FF703B">
      <w:pPr>
        <w:spacing w:after="0" w:line="240" w:lineRule="auto"/>
        <w:jc w:val="both"/>
        <w:rPr>
          <w:rFonts w:ascii="Times New Roman" w:hAnsi="Times New Roman"/>
          <w:b/>
          <w:bCs/>
        </w:rPr>
      </w:pPr>
    </w:p>
    <w:p w:rsidR="00B760E6" w:rsidRPr="00EC525F" w:rsidRDefault="00B760E6" w:rsidP="00FF703B">
      <w:pPr>
        <w:spacing w:after="0" w:line="240" w:lineRule="auto"/>
        <w:jc w:val="both"/>
        <w:rPr>
          <w:rFonts w:ascii="Times New Roman" w:hAnsi="Times New Roman"/>
          <w:b/>
          <w:bCs/>
        </w:rPr>
        <w:sectPr w:rsidR="00B760E6" w:rsidRPr="00EC525F" w:rsidSect="00703D0B">
          <w:headerReference w:type="even" r:id="rId8"/>
          <w:footerReference w:type="even" r:id="rId9"/>
          <w:footerReference w:type="default" r:id="rId10"/>
          <w:footerReference w:type="first" r:id="rId11"/>
          <w:type w:val="continuous"/>
          <w:pgSz w:w="11907" w:h="16839" w:code="9"/>
          <w:pgMar w:top="1701" w:right="1701" w:bottom="1701" w:left="1701" w:header="720" w:footer="493" w:gutter="0"/>
          <w:pgNumType w:start="1"/>
          <w:cols w:space="720"/>
          <w:docGrid w:linePitch="360"/>
        </w:sectPr>
      </w:pPr>
    </w:p>
    <w:p w:rsidR="00067DB3" w:rsidRPr="00DB48C9" w:rsidRDefault="00285365" w:rsidP="00B96F45">
      <w:pPr>
        <w:spacing w:after="0" w:line="360" w:lineRule="auto"/>
        <w:jc w:val="both"/>
        <w:rPr>
          <w:rFonts w:ascii="Times New Roman" w:hAnsi="Times New Roman"/>
          <w:b/>
          <w:bCs/>
        </w:rPr>
      </w:pPr>
      <w:r w:rsidRPr="00DB48C9">
        <w:rPr>
          <w:rFonts w:ascii="Times New Roman" w:hAnsi="Times New Roman"/>
          <w:b/>
          <w:bCs/>
        </w:rPr>
        <w:lastRenderedPageBreak/>
        <w:t>PENDAHULUAN</w:t>
      </w:r>
    </w:p>
    <w:p w:rsidR="00B760E6" w:rsidRPr="00B760E6" w:rsidRDefault="00B760E6" w:rsidP="00B760E6">
      <w:pPr>
        <w:pStyle w:val="JRPMBody"/>
        <w:spacing w:line="360" w:lineRule="auto"/>
        <w:rPr>
          <w:lang w:val="en-US"/>
        </w:rPr>
      </w:pPr>
      <w:r w:rsidRPr="00B760E6">
        <w:rPr>
          <w:lang w:val="en-US"/>
        </w:rPr>
        <w:t xml:space="preserve">Di Indonesia memiliki banyak wanita yang memilih untuk berkarir. Menurut Badan Pusat Statistika berdasarkan persentase tenaga kerja formal menurut jenis kelamin pada tahun 2020 terdapat 34.65% pekerja wanita dan tahun 2021 terdapat 36,20% pekerja wanita. Jumlah tenaga kerja wanita mengalami peningkatan dari tahun sebelumnya. Semakin lama maka semakin banyak wanita yang bekerja diluar rumah, tidak hanya menjadi ibu rumah tangga tetapi juga </w:t>
      </w:r>
      <w:r w:rsidRPr="00B760E6">
        <w:rPr>
          <w:lang w:val="en-US"/>
        </w:rPr>
        <w:lastRenderedPageBreak/>
        <w:t xml:space="preserve">berkarier </w:t>
      </w:r>
      <w:r w:rsidRPr="00B760E6">
        <w:rPr>
          <w:lang w:val="en-US"/>
        </w:rPr>
        <w:fldChar w:fldCharType="begin" w:fldLock="1"/>
      </w:r>
      <w:r w:rsidRPr="00B760E6">
        <w:rPr>
          <w:lang w:val="en-US"/>
        </w:rPr>
        <w:instrText>ADDIN CSL_CITATION {"citationItems":[{"id":"ITEM-1","itemData":{"author":[{"dropping-particle":"","family":"Marettih","given":"Anggia Kargenti Evanurul","non-dropping-particle":"","parse-names":false,"suffix":""}],"container-title":"Sosial Budaya","id":"ITEM-1","issue":"1","issued":{"date-parts":[["2013"]]},"page":"27-37","title":"Work family conflict pada ibu pekerja (Studi fenomenologi dalam perspektif gender dan kesehatan mental)","type":"article-journal","volume":"10"},"uris":["http://www.mendeley.com/documents/?uuid=1d651ff8-9bbd-44d4-bc18-da5fa192a318"]}],"mendeley":{"formattedCitation":"(Marettih, 2013)","plainTextFormattedCitation":"(Marettih, 2013)","previouslyFormattedCitation":"(Marettih, 2013)"},"properties":{"noteIndex":0},"schema":"https://github.com/citation-style-language/schema/raw/master/csl-citation.json"}</w:instrText>
      </w:r>
      <w:r w:rsidRPr="00B760E6">
        <w:rPr>
          <w:lang w:val="en-US"/>
        </w:rPr>
        <w:fldChar w:fldCharType="separate"/>
      </w:r>
      <w:r w:rsidRPr="00B760E6">
        <w:rPr>
          <w:lang w:val="en-US"/>
        </w:rPr>
        <w:t>(Marettih, 2013)</w:t>
      </w:r>
      <w:r w:rsidRPr="00B760E6">
        <w:fldChar w:fldCharType="end"/>
      </w:r>
      <w:r w:rsidRPr="00B760E6">
        <w:rPr>
          <w:lang w:val="en-US"/>
        </w:rPr>
        <w:t xml:space="preserve">. Menurut Kamus Besar Bahasa Indonesia, arti wanita karier adalah wanita berkecimbungan dalam kegiatan profesi (usaha, perkantoran dan sebagainya). Menurut Undang-Undang Kerja 1984 No. 12 menyebutkan bahwa wanita bekerja atau pekerja wanita adalah seorang wanita yang melakukan aktivitas atau pekerjaan diluar rumah atau diluar urusan keluarganya atau wanita yang bekerja di segala macam perusahaan swasta atau negeri. </w:t>
      </w:r>
    </w:p>
    <w:p w:rsidR="00B760E6" w:rsidRPr="00B760E6" w:rsidRDefault="00B760E6" w:rsidP="00B760E6">
      <w:pPr>
        <w:pStyle w:val="JRPMBody"/>
        <w:spacing w:line="360" w:lineRule="auto"/>
        <w:rPr>
          <w:lang w:val="en-US"/>
        </w:rPr>
      </w:pPr>
      <w:bookmarkStart w:id="0" w:name="_heading=h.lf6wr0y5zh4b" w:colFirst="0" w:colLast="0"/>
      <w:bookmarkEnd w:id="0"/>
      <w:r w:rsidRPr="00B760E6">
        <w:rPr>
          <w:lang w:val="en-US"/>
        </w:rPr>
        <w:t xml:space="preserve">Segala sesuatu yang berkaitan dengan wanita dan semua permasalahannya selalu dikaitkan dengan perspektif gender dan gerakan feminisme (Selang, 2019). Beberapa faktor yang menyebabkan meningkatkan kebutuhan wanita untuk berkecimpungan di dunia kerja adalah kebutuhan ekonomi dan untuk meningkatkan aktualisasi diri. Hal tersebut didukung oleh pernyataan Lubis dan Syafitri (dalam Indirani, 2016) menyatakan bahwa terdapat dua faktor yang mendorong wanita untuk bekerja yaitu kebutuhan ekonomi dan aktualisasi diri. Dilihat dari perkembangan zaman wanita bekerja tidak hanya ingin mendapatkan imbalan, tetapi juga disebabkan oleh faktor pendidikan, keadaan dan kebutuhan mendesak, alasan ekonomi, motif untuk mencari keuntungan mengisi waktu luang, mencari ketenaran, serta mengembangkan bakat (Yonggo dalam Ermawati, 2016). </w:t>
      </w:r>
    </w:p>
    <w:p w:rsidR="00B760E6" w:rsidRPr="00B760E6" w:rsidRDefault="00B760E6" w:rsidP="00B760E6">
      <w:pPr>
        <w:pStyle w:val="JRPMBody"/>
        <w:spacing w:line="360" w:lineRule="auto"/>
        <w:rPr>
          <w:lang w:val="en-US"/>
        </w:rPr>
      </w:pPr>
      <w:bookmarkStart w:id="1" w:name="_heading=h.956l09kbrur7" w:colFirst="0" w:colLast="0"/>
      <w:bookmarkEnd w:id="1"/>
      <w:r w:rsidRPr="00B760E6">
        <w:rPr>
          <w:lang w:val="en-US"/>
        </w:rPr>
        <w:t xml:space="preserve">Peran ganda bagi wanita karier bukanlah situasi yang mudah untuk diselesaikan, karena keduanya menuntut kinerja yang </w:t>
      </w:r>
      <w:proofErr w:type="gramStart"/>
      <w:r w:rsidRPr="00B760E6">
        <w:rPr>
          <w:lang w:val="en-US"/>
        </w:rPr>
        <w:t>sama</w:t>
      </w:r>
      <w:proofErr w:type="gramEnd"/>
      <w:r w:rsidRPr="00B760E6">
        <w:rPr>
          <w:lang w:val="en-US"/>
        </w:rPr>
        <w:t xml:space="preserve"> baiknya (Ermawati, 2016). Pada penelitian yang dilakukan oleh </w:t>
      </w:r>
      <w:r w:rsidRPr="00B760E6">
        <w:rPr>
          <w:lang w:val="en-US"/>
        </w:rPr>
        <w:fldChar w:fldCharType="begin" w:fldLock="1"/>
      </w:r>
      <w:r w:rsidRPr="00B760E6">
        <w:rPr>
          <w:lang w:val="en-US"/>
        </w:rPr>
        <w:instrText>ADDIN CSL_CITATION {"citationItems":[{"id":"ITEM-1","itemData":{"author":[{"dropping-particle":"","family":"Marettih","given":"Anggia Kargenti Evanurul","non-dropping-particle":"","parse-names":false,"suffix":""}],"container-title":"Sosial Budaya","id":"ITEM-1","issue":"1","issued":{"date-parts":[["2013"]]},"page":"27-37","title":"Work family conflict pada ibu pekerja (Studi fenomenologi dalam perspektif gender dan kesehatan mental)","type":"article-journal","volume":"10"},"uris":["http://www.mendeley.com/documents/?uuid=1d651ff8-9bbd-44d4-bc18-da5fa192a318"]}],"mendeley":{"formattedCitation":"(Marettih, 2013)","plainTextFormattedCitation":"(Marettih, 2013)","previouslyFormattedCitation":"(Marettih, 2013)"},"properties":{"noteIndex":0},"schema":"https://github.com/citation-style-language/schema/raw/master/csl-citation.json"}</w:instrText>
      </w:r>
      <w:r w:rsidRPr="00B760E6">
        <w:rPr>
          <w:lang w:val="en-US"/>
        </w:rPr>
        <w:fldChar w:fldCharType="separate"/>
      </w:r>
      <w:r w:rsidRPr="00B760E6">
        <w:rPr>
          <w:lang w:val="en-US"/>
        </w:rPr>
        <w:t>(Marettih, 2013)</w:t>
      </w:r>
      <w:r w:rsidRPr="00B760E6">
        <w:fldChar w:fldCharType="end"/>
      </w:r>
      <w:r w:rsidRPr="00B760E6">
        <w:rPr>
          <w:lang w:val="en-US"/>
        </w:rPr>
        <w:t xml:space="preserve"> menyatakan bahwa wanita yang menjadi istri dan ibu sekaligus pekerja, cenderung membawa mereka pada situasi yang berakibat fatal seperti stress dan depresi. Tuntutan yang berlebihan dapat menyebabkan adanya suatu keadaan yang tidak mudah untuk diselesaikan. Kedua peran antara menjadi pekerja dan ibu rumah tangga menuntut kinerja yang </w:t>
      </w:r>
      <w:proofErr w:type="gramStart"/>
      <w:r w:rsidRPr="00B760E6">
        <w:rPr>
          <w:lang w:val="en-US"/>
        </w:rPr>
        <w:t>sama</w:t>
      </w:r>
      <w:proofErr w:type="gramEnd"/>
      <w:r w:rsidRPr="00B760E6">
        <w:rPr>
          <w:lang w:val="en-US"/>
        </w:rPr>
        <w:t xml:space="preserve"> baik Paloma &amp; Waridin (dalam Mayangsari &amp; Amalia, 2018). Apabila wanita lebih memprioritaskan pekerjaan maka dapat mengorbankan banyak hal untuk keluarganya. Tuntutan yang berlebihan dapat menyebabkan terjadinya </w:t>
      </w:r>
      <w:r w:rsidRPr="00B760E6">
        <w:rPr>
          <w:i/>
          <w:lang w:val="en-US"/>
        </w:rPr>
        <w:t>burnout</w:t>
      </w:r>
      <w:r w:rsidRPr="00B760E6">
        <w:rPr>
          <w:lang w:val="en-US"/>
        </w:rPr>
        <w:t xml:space="preserve"> di perusahaan. (Schaufeli &amp; Buunk, 2003) mengatakan bahwa hal yang mempengaruhi </w:t>
      </w:r>
      <w:r w:rsidRPr="00B760E6">
        <w:rPr>
          <w:i/>
          <w:lang w:val="en-US"/>
        </w:rPr>
        <w:t>burnout</w:t>
      </w:r>
      <w:r w:rsidRPr="00B760E6">
        <w:rPr>
          <w:lang w:val="en-US"/>
        </w:rPr>
        <w:t xml:space="preserve"> adalah banyaknya tuntutan pekerjaan, permasalahan peran, kurangnya dukungan sosial, kurangnya aktivitas regulasi diri, dan berhubungan dengan tuntutan. Karyawan yang harus lembur dan pulang tidak sesuai dengan jam kerja yang ditentukan, menjadi tidak memiliki waktu untuk beristirahat, dan waktu dengan keluarga pun </w:t>
      </w:r>
      <w:proofErr w:type="gramStart"/>
      <w:r w:rsidRPr="00B760E6">
        <w:rPr>
          <w:lang w:val="en-US"/>
        </w:rPr>
        <w:t>akan</w:t>
      </w:r>
      <w:proofErr w:type="gramEnd"/>
      <w:r w:rsidRPr="00B760E6">
        <w:rPr>
          <w:lang w:val="en-US"/>
        </w:rPr>
        <w:t xml:space="preserve"> berkurang.</w:t>
      </w:r>
    </w:p>
    <w:p w:rsidR="00B760E6" w:rsidRPr="00B760E6" w:rsidRDefault="00B760E6" w:rsidP="00B760E6">
      <w:pPr>
        <w:pStyle w:val="JRPMBody"/>
        <w:spacing w:line="360" w:lineRule="auto"/>
        <w:rPr>
          <w:lang w:val="en-US"/>
        </w:rPr>
      </w:pPr>
      <w:bookmarkStart w:id="2" w:name="_heading=h.hwgdkcwh7r27" w:colFirst="0" w:colLast="0"/>
      <w:bookmarkEnd w:id="2"/>
      <w:r w:rsidRPr="00B760E6">
        <w:rPr>
          <w:lang w:val="en-US"/>
        </w:rPr>
        <w:t xml:space="preserve">Freudenberger dalam Nurmayanti, (2017) menyebutkan bahwa </w:t>
      </w:r>
      <w:r w:rsidRPr="00B760E6">
        <w:rPr>
          <w:i/>
          <w:lang w:val="en-US"/>
        </w:rPr>
        <w:t>burnout</w:t>
      </w:r>
      <w:r w:rsidRPr="00B760E6">
        <w:rPr>
          <w:lang w:val="en-US"/>
        </w:rPr>
        <w:t xml:space="preserve"> adalah suatu bentuk kelelahan yang disebabkan karena seseorang bekerja terlalu intens, berdedikasi dan berkomitmen, bekerja terlalu banyak dan terlalu lama serta memandang kebutuhan dan keinginannya sebagai hal kedua. Greenberg dan Baron (1993) mengatakan bahwa </w:t>
      </w:r>
      <w:r w:rsidRPr="00B760E6">
        <w:rPr>
          <w:i/>
          <w:lang w:val="en-US"/>
        </w:rPr>
        <w:t>burnout</w:t>
      </w:r>
      <w:r w:rsidRPr="00B760E6">
        <w:rPr>
          <w:lang w:val="en-US"/>
        </w:rPr>
        <w:t xml:space="preserve"> adalah suatu sindrom kelelahan emosional, fisik dan mental, yang berhubungan dengan rendahnya perasaan harga diri. Hal </w:t>
      </w:r>
      <w:proofErr w:type="gramStart"/>
      <w:r w:rsidRPr="00B760E6">
        <w:rPr>
          <w:lang w:val="en-US"/>
        </w:rPr>
        <w:t>tersebut  disebabkan</w:t>
      </w:r>
      <w:proofErr w:type="gramEnd"/>
      <w:r w:rsidRPr="00B760E6">
        <w:rPr>
          <w:lang w:val="en-US"/>
        </w:rPr>
        <w:t xml:space="preserve"> penderitaan stres yang </w:t>
      </w:r>
      <w:r w:rsidRPr="00B760E6">
        <w:rPr>
          <w:i/>
          <w:lang w:val="en-US"/>
        </w:rPr>
        <w:t>intens</w:t>
      </w:r>
      <w:r w:rsidRPr="00B760E6">
        <w:rPr>
          <w:lang w:val="en-US"/>
        </w:rPr>
        <w:t xml:space="preserve"> dan berkepanjangan. </w:t>
      </w:r>
      <w:r w:rsidRPr="00B760E6">
        <w:rPr>
          <w:i/>
          <w:lang w:val="en-US"/>
        </w:rPr>
        <w:t>Burnout</w:t>
      </w:r>
      <w:r w:rsidRPr="00B760E6">
        <w:rPr>
          <w:lang w:val="en-US"/>
        </w:rPr>
        <w:t xml:space="preserve"> bisa dialami oleh setiap orang, tergantung bagaimana </w:t>
      </w:r>
      <w:proofErr w:type="gramStart"/>
      <w:r w:rsidRPr="00B760E6">
        <w:rPr>
          <w:lang w:val="en-US"/>
        </w:rPr>
        <w:t>cara</w:t>
      </w:r>
      <w:proofErr w:type="gramEnd"/>
      <w:r w:rsidRPr="00B760E6">
        <w:rPr>
          <w:lang w:val="en-US"/>
        </w:rPr>
        <w:t xml:space="preserve"> mengelola stress yang dialami.</w:t>
      </w:r>
    </w:p>
    <w:p w:rsidR="00B760E6" w:rsidRPr="00B760E6" w:rsidRDefault="00B760E6" w:rsidP="00B760E6">
      <w:pPr>
        <w:pStyle w:val="JRPMBody"/>
        <w:spacing w:line="360" w:lineRule="auto"/>
        <w:rPr>
          <w:lang w:val="en-US"/>
        </w:rPr>
      </w:pPr>
      <w:bookmarkStart w:id="3" w:name="_heading=h.dfhhkzyt9zdc" w:colFirst="0" w:colLast="0"/>
      <w:bookmarkEnd w:id="3"/>
      <w:r w:rsidRPr="00B760E6">
        <w:rPr>
          <w:lang w:val="en-US"/>
        </w:rPr>
        <w:lastRenderedPageBreak/>
        <w:t xml:space="preserve">Menurut Schaufeli dan Buunk (2003), </w:t>
      </w:r>
      <w:r w:rsidRPr="00B760E6">
        <w:rPr>
          <w:i/>
          <w:lang w:val="en-US"/>
        </w:rPr>
        <w:t>burnout</w:t>
      </w:r>
      <w:r w:rsidRPr="00B760E6">
        <w:rPr>
          <w:lang w:val="en-US"/>
        </w:rPr>
        <w:t xml:space="preserve"> merupakan konsekuensi stress yang berhubungan dengan pekerjaan yang memiliki beban berat gejala yang ditandai dengan tingginya tingkat kelelahan, sikap negatif terhadap pekerjaan, dan berkurangnya efektivitas profesional kerja. </w:t>
      </w:r>
      <w:r w:rsidRPr="00B760E6">
        <w:rPr>
          <w:lang w:val="en-US"/>
        </w:rPr>
        <w:fldChar w:fldCharType="begin" w:fldLock="1"/>
      </w:r>
      <w:r w:rsidRPr="00B760E6">
        <w:rPr>
          <w:lang w:val="en-US"/>
        </w:rPr>
        <w:instrText>ADDIN CSL_CITATION {"citationItems":[{"id":"ITEM-1","itemData":{"DOI":"10.1016/j.burn.2014.02.002","ISSN":"22130586","abstract":"This cross-sectional study examines whether job burnout (exhaustion) and work engagement are associated with the clinical productivity of dentists measured by the amount of paid procedure fees in a single month. We conducted an OLS regression analyses of data on dentists working at municipal health centers in Finland (N = 269; response rate 37%). The results indicated that work engagement was positively associated with the amount of procedure fees and consequently with dentists' pay level after several work-related and demographic background variables were controlled for. However, exhaustion was not related to productivity after controlling for the impact of other factors. © 2014 The Authors.","author":[{"dropping-particle":"","family":"Hakanen","given":"Jari J.","non-dropping-particle":"","parse-names":false,"suffix":""},{"dropping-particle":"","family":"Koivumäki","given":"Jaakko","non-dropping-particle":"","parse-names":false,"suffix":""}],"container-title":"Burnout Research","id":"ITEM-1","issue":"1","issued":{"date-parts":[["2014"]]},"page":"12-18","publisher":"Elsevier GmbH","title":"Engaged or exhausted - How does it affect dentists' clinical productivity?","type":"article-journal","volume":"1"},"uris":["http://www.mendeley.com/documents/?uuid=f299327d-69de-4fe1-9c94-7b7122723f07"]}],"mendeley":{"formattedCitation":"(Hakanen &amp; Koivumäki, 2014)","plainTextFormattedCitation":"(Hakanen &amp; Koivumäki, 2014)","previouslyFormattedCitation":"(Hakanen &amp; Koivumäki, 2014)"},"properties":{"noteIndex":0},"schema":"https://github.com/citation-style-language/schema/raw/master/csl-citation.json"}</w:instrText>
      </w:r>
      <w:r w:rsidRPr="00B760E6">
        <w:rPr>
          <w:lang w:val="en-US"/>
        </w:rPr>
        <w:fldChar w:fldCharType="separate"/>
      </w:r>
      <w:r w:rsidRPr="00B760E6">
        <w:rPr>
          <w:lang w:val="en-US"/>
        </w:rPr>
        <w:t>(Hakanen &amp; Koivumäki, 2014)</w:t>
      </w:r>
      <w:r w:rsidRPr="00B760E6">
        <w:fldChar w:fldCharType="end"/>
      </w:r>
      <w:r w:rsidRPr="00B760E6">
        <w:rPr>
          <w:lang w:val="en-US"/>
        </w:rPr>
        <w:t xml:space="preserve"> Seorang wanita yang bekerja, namun juga tidak meninggalkan kewajibannya sebagai rumah tangga rentan mengalami </w:t>
      </w:r>
      <w:r w:rsidRPr="00B760E6">
        <w:rPr>
          <w:i/>
          <w:lang w:val="en-US"/>
        </w:rPr>
        <w:t>burnout</w:t>
      </w:r>
      <w:r w:rsidRPr="00B760E6">
        <w:rPr>
          <w:lang w:val="en-US"/>
        </w:rPr>
        <w:t xml:space="preserve">. Karena hal tersebut disebabkan oleh ketidakmampuan untuk mengendalikan stress yang dialami. </w:t>
      </w:r>
      <w:r w:rsidRPr="00B760E6">
        <w:rPr>
          <w:i/>
          <w:lang w:val="en-US"/>
        </w:rPr>
        <w:t>Burnout</w:t>
      </w:r>
      <w:r w:rsidRPr="00B760E6">
        <w:rPr>
          <w:lang w:val="en-US"/>
        </w:rPr>
        <w:t xml:space="preserve"> mempunyai pengaruh yang sangat besar di tempat kerja. Ketika pekerja wanita yang telah menikah mengalami </w:t>
      </w:r>
      <w:r w:rsidRPr="00B760E6">
        <w:rPr>
          <w:i/>
          <w:lang w:val="en-US"/>
        </w:rPr>
        <w:t>burnout</w:t>
      </w:r>
      <w:r w:rsidRPr="00B760E6">
        <w:rPr>
          <w:lang w:val="en-US"/>
        </w:rPr>
        <w:t xml:space="preserve"> maka dapat menyebabkan tingginya tingkat kelelahan.</w:t>
      </w:r>
    </w:p>
    <w:p w:rsidR="00B760E6" w:rsidRPr="00B760E6" w:rsidRDefault="00B760E6" w:rsidP="00B760E6">
      <w:pPr>
        <w:pStyle w:val="JRPMBody"/>
        <w:spacing w:line="360" w:lineRule="auto"/>
        <w:rPr>
          <w:lang w:val="en-US"/>
        </w:rPr>
      </w:pPr>
      <w:bookmarkStart w:id="4" w:name="_heading=h.g5tko19br2ok" w:colFirst="0" w:colLast="0"/>
      <w:bookmarkEnd w:id="4"/>
      <w:r w:rsidRPr="00B760E6">
        <w:rPr>
          <w:lang w:val="en-US"/>
        </w:rPr>
        <w:t xml:space="preserve">Sugiarto (2018) menyatakan bahwa sebagai wanita karir dan ibu rumah tangga, seorang wanita harus mampu dan berhasil memainkan peran gandanya dengan sukses dan seimbang. Menyeimbangkan peran, merupakan </w:t>
      </w:r>
      <w:proofErr w:type="gramStart"/>
      <w:r w:rsidRPr="00B760E6">
        <w:rPr>
          <w:lang w:val="en-US"/>
        </w:rPr>
        <w:t>cara</w:t>
      </w:r>
      <w:proofErr w:type="gramEnd"/>
      <w:r w:rsidRPr="00B760E6">
        <w:rPr>
          <w:lang w:val="en-US"/>
        </w:rPr>
        <w:t xml:space="preserve"> untuk menjalankan tanggung jawab, karena setiap orang bertanggung jawab atas perbuatanya (Ardiansyah, 2017). Orang yang bekerja memiliki tanggung jawab dalam pekerjaannya. Salah satu tanggung jawab yang harus dilaksanakan seorang karyawan adalah jam kerja, waktu istirahat dan waktu lembur yang sudah diatur dalam pasal 77 sampai pasal 85 Undang-Undang No. 13 tahun 2003 tentang ketenagakerjaan. Bagi karyawan yang bekerja 6 hari dalam seminggu, jam kerjanya adalah 7 jam dalam 1 hari dan 40 jam dalam 1 minggu. Sedangkan untuk karyawan dalam 5 hari kerja dalam seminggu, kewajiban kerja adalah 8 jam dalam 1 hari dan 40 jam dalam 1 minggu. Apabila melebihi ketentuan waktu kerja tersebut maka dianggap sebagai waktu kerja lembur. Sehingga, waktu bersama keluarga menjadi berkurang dan </w:t>
      </w:r>
      <w:proofErr w:type="gramStart"/>
      <w:r w:rsidRPr="00B760E6">
        <w:rPr>
          <w:lang w:val="en-US"/>
        </w:rPr>
        <w:t>akan</w:t>
      </w:r>
      <w:proofErr w:type="gramEnd"/>
      <w:r w:rsidRPr="00B760E6">
        <w:rPr>
          <w:lang w:val="en-US"/>
        </w:rPr>
        <w:t xml:space="preserve"> memberikan beban pada karyawati yang sudah menikah.</w:t>
      </w:r>
    </w:p>
    <w:p w:rsidR="00B760E6" w:rsidRPr="00B760E6" w:rsidRDefault="00B760E6" w:rsidP="00B760E6">
      <w:pPr>
        <w:pStyle w:val="JRPMBody"/>
        <w:spacing w:line="360" w:lineRule="auto"/>
        <w:rPr>
          <w:lang w:val="en-US"/>
        </w:rPr>
      </w:pPr>
      <w:bookmarkStart w:id="5" w:name="_heading=h.x9q1gcl9mop0" w:colFirst="0" w:colLast="0"/>
      <w:bookmarkEnd w:id="5"/>
      <w:r w:rsidRPr="00B760E6">
        <w:rPr>
          <w:lang w:val="en-US"/>
        </w:rPr>
        <w:t xml:space="preserve">Duxbury dan Higgins (Mayangsari dan Amalia, 2018) mengemukakan bahwa keterlibatan para wanita dalam dunia kerja memberikan beban yang ganda pada dirinya sebagai seorang wanita. Peran wanita sebagai pekerja sekaligus sebagai ibu rumah tangga dapat membawa wanita dalam suatu kondisi dimana wanita tidak mampu menyeimbangkan diri dan terjadinya benturan antara menjadi pekerja dan menjadi ibu rumah tangga. Penelitian </w:t>
      </w:r>
      <w:r w:rsidRPr="00B760E6">
        <w:rPr>
          <w:lang w:val="en-US"/>
        </w:rPr>
        <w:fldChar w:fldCharType="begin" w:fldLock="1"/>
      </w:r>
      <w:r w:rsidRPr="00B760E6">
        <w:rPr>
          <w:lang w:val="en-US"/>
        </w:rPr>
        <w:instrText>ADDIN CSL_CITATION {"citationItems":[{"id":"ITEM-1","itemData":{"ISBN":"978-979-796-324-8","abstract":"ABSTRAK. Penelitian keseimbangan kerja keluarga di Indonesia pada umumnya menggunakan konsep Barat. Kondisi demikian akan berbeda, karena Indonesia dengan budaya Timur berbeda dengan budaya Barat. Sementara itu dengan adanya keseimbangan kerja keluarga akan bermanfaat bagi individu, keluarga dan organisasi. Penelitian ini bertujuan mengetahui makna keseimbangan kerja keluarga ibu bekerja di kota Semarang, dengan diawali melakukan eksplorasi tentang makna keluarga dan makna bekerja. Metode yang digunakan adalah deskriptif kualitatif. Subyek penelitian dipilih dengan menggunakan tehnik purposive dengan karakteristik informan, ibu bekerja, suami juga bekerja, tinggal serumah dengan suami, dan mempunyai anak di bawah 18 tahun.Hasil penelitian menunjukkan bahwa makna keluarga bagi ibu bekerja adalah keluarga yang terpenting dalam hidup, sarana, tempat, dan pemotivasi sehingga lebih semangat dalam bekerja. Berkaitan dengan makna bekerja, terungkap bahwa bekerja merupakan aktualisasi diri, tanggung jawab, sarana berhubungan dengan orang lain, membantu suami dalam ekonomi keluarga, dan menyalurkan hobby. Berkaitan dengan makna keseimbangan kerja keluarga, ibu bekerja merasa seimbang jika dapat membagi waktu, perhatian, dan tenaga serta membuahkan hasil yang memuaskan, sehingga tugas di kantor dan di rumah terselesaikan dengan baik. Selanjutnya ada tiga kategori keseimbangan kerja keluarga, yaitu seimbang antara pekerjaan dan keluarga, tidak seim-bang dengan lebih mengutamakan bekerja, dan tidak seimbang dengan lebih mengutamakan keluarga. Kata Kunci : keseimbangan kerja keluarga, ibu bekerja Pendahuluan Pada dasarnya perempuan yang bekerja lebih mengalami konflik dibanding laki-laki, karena perempuan mempunyai peran yang berbeda dalam keluarga. Perempuan masih harus melakukan banyak hal setelah melakukan aktivitas di kantor karena tanggungjawab terhadap sektor domestik. Dengan kondisi-kondisi yang demikian, para perempuan bekerja akan sulit mencapai keseimbangan kerja keluarga. Hasil pene-litian Keene &amp; Quadagno (2004) mendukung hal tersebut, bahwa 60% orang dewasa yang bekerja sulit mencapai keseimbangan, terutama pasangan suami istri yang keduanya bekerja dengan anak di bawah 18 tahun. Hasil penelitian Hakim (2002) menunjukkan bahwa ada tiga golongan pekerja perempuan ber-dasarkan tingkah laku dan orientasinya, yaitu berorientasi rumah (20%), adaptif (60%), dan yang berori-entasi kerja (20%). Berkaitan dengan definisi keseimbangan kerja-keluarga, para penelit…","author":[{"dropping-particle":"","family":"Handayani","given":"Arri","non-dropping-particle":"","parse-names":false,"suffix":""},{"dropping-particle":"","family":"Afiati","given":"Tina","non-dropping-particle":"","parse-names":false,"suffix":""},{"dropping-particle":"","family":"Adiyanti","given":"M G","non-dropping-particle":"","parse-names":false,"suffix":""}],"container-title":"Seminar Psikologi dan Kemanusiaan","id":"ITEM-1","issue":"2003","issued":{"date-parts":[["2015"]]},"page":"30-36","title":"Studi Eksplorasi Makna Keseimbangan Kerja Keluarga Pada Peran Ganda","type":"article-journal"},"uris":["http://www.mendeley.com/documents/?uuid=81f14dc9-800d-4e11-969c-212b5edfc403"]}],"mendeley":{"formattedCitation":"(Handayani et al., 2015)","plainTextFormattedCitation":"(Handayani et al., 2015)","previouslyFormattedCitation":"(Handayani et al., 2015)"},"properties":{"noteIndex":0},"schema":"https://github.com/citation-style-language/schema/raw/master/csl-citation.json"}</w:instrText>
      </w:r>
      <w:r w:rsidRPr="00B760E6">
        <w:rPr>
          <w:lang w:val="en-US"/>
        </w:rPr>
        <w:fldChar w:fldCharType="separate"/>
      </w:r>
      <w:r w:rsidRPr="00B760E6">
        <w:rPr>
          <w:lang w:val="en-US"/>
        </w:rPr>
        <w:t>(Handayani et al., 2015)</w:t>
      </w:r>
      <w:r w:rsidRPr="00B760E6">
        <w:fldChar w:fldCharType="end"/>
      </w:r>
      <w:r w:rsidRPr="00B760E6">
        <w:rPr>
          <w:lang w:val="en-US"/>
        </w:rPr>
        <w:t xml:space="preserve"> mengatakan bahwa 55% ibu yang bekerja menunjukan kesulitan untuk membagi perhatiannya antara bekerja dan keluarga, sehingga menimbulkan beban ataupun konflik dalam dirinya yang dapat menyebabkan stress. Gejala stress yang bisa muncul yaitu kurang fokus, mudah lelah, mudah marah, dan memiliki rasa khawatir. Hal tersebut didukung oleh pernyataan Dewi (2017) bahwa dampak peran ganda dapat memicu adanya stress.</w:t>
      </w:r>
    </w:p>
    <w:p w:rsidR="00B760E6" w:rsidRPr="00B760E6" w:rsidRDefault="00B760E6" w:rsidP="00B760E6">
      <w:pPr>
        <w:pStyle w:val="JRPMBody"/>
        <w:spacing w:line="360" w:lineRule="auto"/>
        <w:rPr>
          <w:lang w:val="en-US"/>
        </w:rPr>
      </w:pPr>
      <w:bookmarkStart w:id="6" w:name="_heading=h.f6cgw0vx0bb4" w:colFirst="0" w:colLast="0"/>
      <w:bookmarkEnd w:id="6"/>
      <w:r w:rsidRPr="00B760E6">
        <w:rPr>
          <w:lang w:val="en-US"/>
        </w:rPr>
        <w:t xml:space="preserve">Berdasarkan dari hasil wawancara melalui media </w:t>
      </w:r>
      <w:r w:rsidRPr="00B760E6">
        <w:rPr>
          <w:i/>
          <w:lang w:val="en-US"/>
        </w:rPr>
        <w:t>whatsapp</w:t>
      </w:r>
      <w:r w:rsidRPr="00B760E6">
        <w:rPr>
          <w:lang w:val="en-US"/>
        </w:rPr>
        <w:t xml:space="preserve"> yang dilakukan oleh peneliti pada </w:t>
      </w:r>
      <w:r w:rsidR="00404A37">
        <w:rPr>
          <w:lang w:val="en-US"/>
        </w:rPr>
        <w:t xml:space="preserve">tanggal Selasa, 12 Oktober 2021 </w:t>
      </w:r>
      <w:r w:rsidRPr="00B760E6">
        <w:rPr>
          <w:lang w:val="en-US"/>
        </w:rPr>
        <w:t xml:space="preserve">dengan tiga karyawati yang telah menikah. Ketiga responden mengatakan belum optimal dalam perannya sebagai ibu rumah tangga. Hal tersebut dipacu oleh kurangnya waktu bersama keluarga karena harus membagi waktu dengan kerja dan hanya saat libur kerja saja responden bisa memberikan perhatian penuh kepada keluarga. Selain </w:t>
      </w:r>
      <w:r w:rsidRPr="00B760E6">
        <w:rPr>
          <w:lang w:val="en-US"/>
        </w:rPr>
        <w:lastRenderedPageBreak/>
        <w:t xml:space="preserve">itu, ketiga responden mengeluhkan sering sakit kepala, punggung terasa sakit, kelelahan, dan mudah marah. Dari hasil wawancara yang peneliti lakukan dapat disimpulkan bahwa karyawati yang telah menikah belum bisa menyeimbangkan perannya sebagai karyawati dan ibu rumah tangga. </w:t>
      </w:r>
    </w:p>
    <w:p w:rsidR="00B760E6" w:rsidRPr="00B760E6" w:rsidRDefault="00B760E6" w:rsidP="00B760E6">
      <w:pPr>
        <w:pStyle w:val="JRPMBody"/>
        <w:spacing w:line="360" w:lineRule="auto"/>
        <w:rPr>
          <w:lang w:val="en-US"/>
        </w:rPr>
      </w:pPr>
      <w:bookmarkStart w:id="7" w:name="_heading=h.l2xf4t6tjuh" w:colFirst="0" w:colLast="0"/>
      <w:bookmarkEnd w:id="7"/>
      <w:r w:rsidRPr="00B760E6">
        <w:rPr>
          <w:lang w:val="en-US"/>
        </w:rPr>
        <w:t xml:space="preserve">Berdasarkan wawancara yang telah dilakukan ternyata selaras dengan pernyataan Maslach (dalam Hardiani </w:t>
      </w:r>
      <w:proofErr w:type="gramStart"/>
      <w:r w:rsidRPr="00B760E6">
        <w:rPr>
          <w:lang w:val="en-US"/>
        </w:rPr>
        <w:t>dkk.,</w:t>
      </w:r>
      <w:proofErr w:type="gramEnd"/>
      <w:r w:rsidRPr="00B760E6">
        <w:rPr>
          <w:lang w:val="en-US"/>
        </w:rPr>
        <w:t xml:space="preserve"> 2017) menetapkan bahwa komponen </w:t>
      </w:r>
      <w:r w:rsidRPr="00B760E6">
        <w:rPr>
          <w:i/>
          <w:lang w:val="en-US"/>
        </w:rPr>
        <w:t>burnout</w:t>
      </w:r>
      <w:r w:rsidRPr="00B760E6">
        <w:rPr>
          <w:lang w:val="en-US"/>
        </w:rPr>
        <w:t xml:space="preserve"> ada 3 yaitu kelelahan emosional (</w:t>
      </w:r>
      <w:r w:rsidRPr="00B760E6">
        <w:rPr>
          <w:i/>
          <w:lang w:val="en-US"/>
        </w:rPr>
        <w:t>emotional exhaustion</w:t>
      </w:r>
      <w:r w:rsidRPr="00B760E6">
        <w:rPr>
          <w:lang w:val="en-US"/>
        </w:rPr>
        <w:t>), depersonalisasi (</w:t>
      </w:r>
      <w:r w:rsidRPr="00B760E6">
        <w:rPr>
          <w:i/>
          <w:lang w:val="en-US"/>
        </w:rPr>
        <w:t>depersonalization</w:t>
      </w:r>
      <w:r w:rsidRPr="00B760E6">
        <w:rPr>
          <w:lang w:val="en-US"/>
        </w:rPr>
        <w:t>), dan perasaan rendahnya harga diri (</w:t>
      </w:r>
      <w:r w:rsidRPr="00B760E6">
        <w:rPr>
          <w:i/>
          <w:lang w:val="en-US"/>
        </w:rPr>
        <w:t>feeling of law personal accomplishment</w:t>
      </w:r>
      <w:r w:rsidRPr="00B760E6">
        <w:rPr>
          <w:lang w:val="en-US"/>
        </w:rPr>
        <w:t xml:space="preserve">). Kelelahan emosional ditandai dengan perasaan letih yang berkepanjangan baik fisik, mental, maupun emosional. Depersonalisasi dapat berupa sikap sinis terhadap orang-orang yang ada di dalam lingkup pekerjaan, kecenderungan untuk menarik diri, dan rendahnya hasrat pencapaian prestasi diri. Rendahnya hasrat pencapaian prestasi diri ditandai dengan adanya perasaan tidak puas terhadap diri sendiri, pekerjaan, dan bahkan terhadap kehidupan. </w:t>
      </w:r>
    </w:p>
    <w:p w:rsidR="00B760E6" w:rsidRPr="00B760E6" w:rsidRDefault="00B760E6" w:rsidP="00B760E6">
      <w:pPr>
        <w:pStyle w:val="JRPMBody"/>
        <w:spacing w:line="360" w:lineRule="auto"/>
        <w:rPr>
          <w:lang w:val="en-US"/>
        </w:rPr>
      </w:pPr>
      <w:bookmarkStart w:id="8" w:name="_heading=h.qr0jqajdjq5p" w:colFirst="0" w:colLast="0"/>
      <w:bookmarkEnd w:id="8"/>
      <w:r w:rsidRPr="00B760E6">
        <w:rPr>
          <w:lang w:val="en-US"/>
        </w:rPr>
        <w:t xml:space="preserve">Spector (dalam Wijayanti dan Indrawati, 2016) menyatakan bahwa </w:t>
      </w:r>
      <w:r w:rsidRPr="00B760E6">
        <w:rPr>
          <w:i/>
          <w:lang w:val="en-US"/>
        </w:rPr>
        <w:t xml:space="preserve">burnout </w:t>
      </w:r>
      <w:r w:rsidRPr="00B760E6">
        <w:rPr>
          <w:lang w:val="en-US"/>
        </w:rPr>
        <w:t xml:space="preserve">ditemukan berkorelasi dengan banyak variabel stress kerja dan ketegangan kerja. </w:t>
      </w:r>
      <w:r w:rsidRPr="00B760E6">
        <w:rPr>
          <w:i/>
          <w:lang w:val="en-US"/>
        </w:rPr>
        <w:t>Burnout</w:t>
      </w:r>
      <w:r w:rsidRPr="00B760E6">
        <w:rPr>
          <w:lang w:val="en-US"/>
        </w:rPr>
        <w:t xml:space="preserve"> berhubungan dengan stress seperti ambiguitas peran, konflik peran, ketiadaan kontrol, absensi, </w:t>
      </w:r>
      <w:r w:rsidRPr="00B760E6">
        <w:rPr>
          <w:i/>
          <w:lang w:val="en-US"/>
        </w:rPr>
        <w:t>turnover</w:t>
      </w:r>
      <w:r w:rsidRPr="00B760E6">
        <w:rPr>
          <w:lang w:val="en-US"/>
        </w:rPr>
        <w:t xml:space="preserve">, rendahnya performansi kerja, dan gejala fisik. Hal tersebut selaras dengan faktor </w:t>
      </w:r>
      <w:r w:rsidRPr="00B760E6">
        <w:rPr>
          <w:i/>
          <w:lang w:val="en-US"/>
        </w:rPr>
        <w:t>burnout</w:t>
      </w:r>
      <w:r w:rsidRPr="00B760E6">
        <w:rPr>
          <w:lang w:val="en-US"/>
        </w:rPr>
        <w:t xml:space="preserve"> menurut (Schaufeli &amp; Buunk, 2003) konflik peran dan ambiguitas peran sering berhubungan dengan </w:t>
      </w:r>
      <w:r w:rsidRPr="00B760E6">
        <w:rPr>
          <w:i/>
          <w:lang w:val="en-US"/>
        </w:rPr>
        <w:t>burnout</w:t>
      </w:r>
      <w:r w:rsidRPr="00B760E6">
        <w:rPr>
          <w:lang w:val="en-US"/>
        </w:rPr>
        <w:t xml:space="preserve"> konflik ganda terjadi ketika tuntutan pekerjaan dalam waktu bersamaan tidak dapat dipertemukan. Sedangkan ambiguitas peran terjadi ketika pekerja mempunyai peran ganda yang harus dilakukan secara bersamaan dalam pekerjaannya. Selain itu pekerja kurang mempunyai formasi untuk setiap peran yang harus dilakukan sehingga dapat menimbulkan ambigu pekerja dalam melakukan pekerjaanya. </w:t>
      </w:r>
    </w:p>
    <w:p w:rsidR="00B760E6" w:rsidRPr="00B760E6" w:rsidRDefault="00B760E6" w:rsidP="00B760E6">
      <w:pPr>
        <w:pStyle w:val="JRPMBody"/>
        <w:spacing w:line="360" w:lineRule="auto"/>
        <w:rPr>
          <w:lang w:val="en-US"/>
        </w:rPr>
      </w:pPr>
      <w:bookmarkStart w:id="9" w:name="_heading=h.16o4adcz0h94" w:colFirst="0" w:colLast="0"/>
      <w:bookmarkEnd w:id="9"/>
      <w:r w:rsidRPr="00B760E6">
        <w:rPr>
          <w:lang w:val="en-US"/>
        </w:rPr>
        <w:t xml:space="preserve">Menurut Paden dan Buchler </w:t>
      </w:r>
      <w:r w:rsidRPr="00B760E6">
        <w:rPr>
          <w:lang w:val="en-US"/>
        </w:rPr>
        <w:fldChar w:fldCharType="begin" w:fldLock="1"/>
      </w:r>
      <w:r w:rsidRPr="00B760E6">
        <w:rPr>
          <w:lang w:val="en-US"/>
        </w:rPr>
        <w:instrText>ADDIN CSL_CITATION {"citationItems":[{"id":"ITEM-1","itemData":{"abstract":"Penelitian ini bertujuan untuk mengetahui hubungan antara konflik peran ganda dengan stres kerja pada perawat wanita yang sudah menikah di RSUD Banyumas. Alat pengumpul data yang digunakan berupa skala konflik peran ganda yang terdiri dari 45 aitem dan skala stres kerja yang terdiri dari 60 aitem, yang diuji cobakan terlebih dahulu kepada 60 perawat wanita yang sudah menikah di RSUD Banyumas. Hasil uji validitas dan reliabilitas dapat diketahui dari butir yang valid pada skala konflik peran ganda bergerak dari 0,271 sampai dengan 0,71 dengan reliabilitas sebesar 0,901, sedangkan butir yang valid pada skala stres kerja bergerak dari 0,323 sampai dengan 0,75 dengan reliabilitas sebesar 0,931. Subjek dalam penelitian ini yaitu 90 orang perawat wanita di RSUD Banyumas yang sudah menikah. Analisis data dilakukan dengan teknik statistik korelasi Product Moment dari Pearson, dengan bantuan program SPSS 16.0 for Windows. Dari hasil analisis data penelitian diperoleh nilai korelasi antara konflik peran ganda dengan stres kerja sebesar 0,650 dengan taraf signifikansi sebesar 5% (p &lt; 0,05). Hal ini menunjukkan bahwa terdapat korelasi yang signifikan antara konflik peran ganda dengan stres kerja pada perawat wanita yang sudah menikah di RSUD Banyumas.Artinya, semakin tinggi konflik peran ganda maka semakin tinggi pula stres kerja yang dialami oleh perawat wanita. Begitu pula sebaliknya, semakin rendah konflik peran ganda yang dialami perawat wanita maka makin rendah pula stres kerja yang dialami oleh perawat wanita yang sudah menikah di RSUD Banyumas.","author":[{"dropping-particle":"","family":"Wulandari","given":"Desi","non-dropping-particle":"","parse-names":false,"suffix":""},{"dropping-particle":"","family":"Wibowo","given":"Ugung D. A","non-dropping-particle":"","parse-names":false,"suffix":""}],"container-title":"PSYCHO IDEA","id":"ITEM-1","issue":"1693-1076","issued":{"date-parts":[["2013"]]},"page":"1","title":"Hubungan antara Konflik Peran Ganda dengan Stres Kerja pada Perawat Wanita yang sudah Menikah di RSUD Banyumas","type":"article-journal","volume":"11"},"uris":["http://www.mendeley.com/documents/?uuid=009df0d8-7173-4995-a8b2-56bfe1132e2b"]}],"mendeley":{"formattedCitation":"(Wulandari &amp; Wibowo, 2013)","manualFormatting":"(dalam Wulandari dan Wibowo, 2013)","plainTextFormattedCitation":"(Wulandari &amp; Wibowo, 2013)","previouslyFormattedCitation":"(Wulandari &amp; Wibowo, 2013)"},"properties":{"noteIndex":0},"schema":"https://github.com/citation-style-language/schema/raw/master/csl-citation.json"}</w:instrText>
      </w:r>
      <w:r w:rsidRPr="00B760E6">
        <w:rPr>
          <w:lang w:val="en-US"/>
        </w:rPr>
        <w:fldChar w:fldCharType="separate"/>
      </w:r>
      <w:r w:rsidRPr="00B760E6">
        <w:rPr>
          <w:lang w:val="en-US"/>
        </w:rPr>
        <w:t>(dalam Wulandari dan Wibowo, 2013)</w:t>
      </w:r>
      <w:r w:rsidRPr="00B760E6">
        <w:fldChar w:fldCharType="end"/>
      </w:r>
      <w:r w:rsidRPr="00B760E6">
        <w:rPr>
          <w:lang w:val="en-US"/>
        </w:rPr>
        <w:t xml:space="preserve"> konflik peran ganda adalah konflik peran yang muncul antara harapan dari dua peran yang berbeda yang dimiliki oleh seseorang. Menurut Spector (dalam Wijayanti dan Indrawati, 2016), menyatakan bahwa konflik peran ganda adalah salah satu bentuk konflik peran dimana tuntutan dalam bekerja dan keluarga mengalami suatu konflik. Pada saat bekerja diharapkan untuk menjadi pekerja yang profesional dengan menaati aturan yang telah diberikan ditempat kerja dan dapat berpikir kritis. Sedangkan saat didalam rumah wanita diharapkan memberikan perhatiannya kepada keluarga, mengurus anak, mengerjaan pekerjaan rumah tangga, dan memiliki sifat yang penyayang. Konflik peran menurut Khan, Cooper &amp; Dewe </w:t>
      </w:r>
      <w:r w:rsidRPr="00B760E6">
        <w:rPr>
          <w:lang w:val="en-US"/>
        </w:rPr>
        <w:fldChar w:fldCharType="begin" w:fldLock="1"/>
      </w:r>
      <w:r w:rsidRPr="00B760E6">
        <w:rPr>
          <w:lang w:val="en-US"/>
        </w:rPr>
        <w:instrText>ADDIN CSL_CITATION {"citationItems":[{"id":"ITEM-1","itemData":{"abstract":"Penelitian ini bertujuan untuk mengetahui hubungan antara konflik peran ganda dengan stres kerja pada perawat wanita yang sudah menikah di RSUD Banyumas. Alat pengumpul data yang digunakan berupa skala konflik peran ganda yang terdiri dari 45 aitem dan skala stres kerja yang terdiri dari 60 aitem, yang diuji cobakan terlebih dahulu kepada 60 perawat wanita yang sudah menikah di RSUD Banyumas. Hasil uji validitas dan reliabilitas dapat diketahui dari butir yang valid pada skala konflik peran ganda bergerak dari 0,271 sampai dengan 0,71 dengan reliabilitas sebesar 0,901, sedangkan butir yang valid pada skala stres kerja bergerak dari 0,323 sampai dengan 0,75 dengan reliabilitas sebesar 0,931. Subjek dalam penelitian ini yaitu 90 orang perawat wanita di RSUD Banyumas yang sudah menikah. Analisis data dilakukan dengan teknik statistik korelasi Product Moment dari Pearson, dengan bantuan program SPSS 16.0 for Windows. Dari hasil analisis data penelitian diperoleh nilai korelasi antara konflik peran ganda dengan stres kerja sebesar 0,650 dengan taraf signifikansi sebesar 5% (p &lt; 0,05). Hal ini menunjukkan bahwa terdapat korelasi yang signifikan antara konflik peran ganda dengan stres kerja pada perawat wanita yang sudah menikah di RSUD Banyumas.Artinya, semakin tinggi konflik peran ganda maka semakin tinggi pula stres kerja yang dialami oleh perawat wanita. Begitu pula sebaliknya, semakin rendah konflik peran ganda yang dialami perawat wanita maka makin rendah pula stres kerja yang dialami oleh perawat wanita yang sudah menikah di RSUD Banyumas.","author":[{"dropping-particle":"","family":"Wulandari","given":"Desi","non-dropping-particle":"","parse-names":false,"suffix":""},{"dropping-particle":"","family":"Wibowo","given":"Ugung D. A","non-dropping-particle":"","parse-names":false,"suffix":""}],"container-title":"PSYCHO IDEA","id":"ITEM-1","issue":"1693-1076","issued":{"date-parts":[["2013"]]},"page":"1","title":"Hubungan antara Konflik Peran Ganda dengan Stres Kerja pada Perawat Wanita yang sudah Menikah di RSUD Banyumas","type":"article-journal","volume":"11"},"uris":["http://www.mendeley.com/documents/?uuid=009df0d8-7173-4995-a8b2-56bfe1132e2b"]}],"mendeley":{"formattedCitation":"(Wulandari &amp; Wibowo, 2013)","manualFormatting":"(dalam Wulandari dan Wibowo, 2013)","plainTextFormattedCitation":"(Wulandari &amp; Wibowo, 2013)","previouslyFormattedCitation":"(Wulandari &amp; Wibowo, 2013)"},"properties":{"noteIndex":0},"schema":"https://github.com/citation-style-language/schema/raw/master/csl-citation.json"}</w:instrText>
      </w:r>
      <w:r w:rsidRPr="00B760E6">
        <w:rPr>
          <w:lang w:val="en-US"/>
        </w:rPr>
        <w:fldChar w:fldCharType="separate"/>
      </w:r>
      <w:r w:rsidRPr="00B760E6">
        <w:rPr>
          <w:lang w:val="en-US"/>
        </w:rPr>
        <w:t>(dalam Wulandari dan Wibowo, 2013)</w:t>
      </w:r>
      <w:r w:rsidRPr="00B760E6">
        <w:fldChar w:fldCharType="end"/>
      </w:r>
      <w:r w:rsidRPr="00B760E6">
        <w:rPr>
          <w:lang w:val="en-US"/>
        </w:rPr>
        <w:t xml:space="preserve"> mendefinisikan bahwa konflik peran yaitu adanya ketidakcocokan antara harapan-harapan yang berkaitan dengan suatu peran dimana dalam kondisi yang cukup ekstrim. Kehadiran dua atau lebih harapan peran atau tekanan </w:t>
      </w:r>
      <w:proofErr w:type="gramStart"/>
      <w:r w:rsidRPr="00B760E6">
        <w:rPr>
          <w:lang w:val="en-US"/>
        </w:rPr>
        <w:t>akan</w:t>
      </w:r>
      <w:proofErr w:type="gramEnd"/>
      <w:r w:rsidRPr="00B760E6">
        <w:rPr>
          <w:lang w:val="en-US"/>
        </w:rPr>
        <w:t xml:space="preserve"> sangat bertolak belakang sehingga peran yang lain tidak dapat berjalan.  </w:t>
      </w:r>
    </w:p>
    <w:p w:rsidR="00B760E6" w:rsidRPr="00B760E6" w:rsidRDefault="00B760E6" w:rsidP="00B760E6">
      <w:pPr>
        <w:pStyle w:val="JRPMBody"/>
        <w:spacing w:line="360" w:lineRule="auto"/>
        <w:rPr>
          <w:i/>
          <w:lang w:val="en-US"/>
        </w:rPr>
      </w:pPr>
      <w:bookmarkStart w:id="10" w:name="_heading=h.7m5hxgy2p6ze" w:colFirst="0" w:colLast="0"/>
      <w:bookmarkEnd w:id="10"/>
      <w:r w:rsidRPr="00B760E6">
        <w:rPr>
          <w:lang w:val="en-US"/>
        </w:rPr>
        <w:lastRenderedPageBreak/>
        <w:t xml:space="preserve">Menurut Higgins, Duxbury dan Irving (dalam Susanti dan Ekayati, 2013) menuturkan bahwa wanita yang bekerja </w:t>
      </w:r>
      <w:proofErr w:type="gramStart"/>
      <w:r w:rsidRPr="00B760E6">
        <w:rPr>
          <w:lang w:val="en-US"/>
        </w:rPr>
        <w:t>akan</w:t>
      </w:r>
      <w:proofErr w:type="gramEnd"/>
      <w:r w:rsidRPr="00B760E6">
        <w:rPr>
          <w:lang w:val="en-US"/>
        </w:rPr>
        <w:t xml:space="preserve"> menghadapi konflik yang berkaitan dengan rumah tangga, anak-anak, dan tanggung jawab pada orang tua. Konflik peran ganda terjadi karena ketidaksesuaian antara hal yang ada dengan yang diharapkan, menurut Frone </w:t>
      </w:r>
      <w:proofErr w:type="gramStart"/>
      <w:r w:rsidRPr="00B760E6">
        <w:rPr>
          <w:lang w:val="en-US"/>
        </w:rPr>
        <w:t>dkk.,</w:t>
      </w:r>
      <w:proofErr w:type="gramEnd"/>
      <w:r w:rsidRPr="00B760E6">
        <w:rPr>
          <w:lang w:val="en-US"/>
        </w:rPr>
        <w:t xml:space="preserve"> (1992). Dalam studi Greenhaus dan Beutell (1985) konflik peran ganda didefinisikan sebagai konsekuensi dari tuntutan yang tidak konsisten antara peran ditempat kerja dan keluarga. Penelitian Apperson </w:t>
      </w:r>
      <w:r w:rsidRPr="00B760E6">
        <w:rPr>
          <w:lang w:val="en-US"/>
        </w:rPr>
        <w:fldChar w:fldCharType="begin" w:fldLock="1"/>
      </w:r>
      <w:r w:rsidRPr="00B760E6">
        <w:rPr>
          <w:lang w:val="en-US"/>
        </w:rPr>
        <w:instrText>ADDIN CSL_CITATION {"citationItems":[{"id":"ITEM-1","itemData":{"abstract":"the research aimed to determine the influence of work-family conflict to the family functioning between working mother. The research using quantitative. The sample were 100 working mother (n = 100) by using the method purposive sampling . The data using a questionnaire with an instrumentwork-family conflict scales (40 item)and family assessment device (52 item). Statistical data is done by using Rasch Model in the form of software Winstep and SPSS 23.0. Results of research indicate that there is influence of work-family conflict to the family functioning between working mother. The value Fhit &gt; Ftabel (59,08 &gt; 3,94) and R square value equal to 0,376.","author":[{"dropping-particle":"","family":"Akbar","given":"Zarina","non-dropping-particle":"","parse-names":false,"suffix":""},{"dropping-particle":"","family":"Kartika","given":"Kharisma","non-dropping-particle":"","parse-names":false,"suffix":""}],"container-title":"Junal Penelitian dan Pengukuran Psikologi","id":"ITEM-1","issued":{"date-parts":[["2016"]]},"page":"2","title":"Konflik Peran Ganda dan Keberfungsian Keluarga pada Ibu yang Bekerja","type":"article-journal","volume":"5"},"uris":["http://www.mendeley.com/documents/?uuid=625783a7-6383-47bf-8b0f-bac094ccb756"]}],"mendeley":{"formattedCitation":"(Akbar &amp; Kartika, 2016)","plainTextFormattedCitation":"(Akbar &amp; Kartika, 2016)","previouslyFormattedCitation":"(Akbar &amp; Kartika, 2016)"},"properties":{"noteIndex":0},"schema":"https://github.com/citation-style-language/schema/raw/master/csl-citation.json"}</w:instrText>
      </w:r>
      <w:r w:rsidRPr="00B760E6">
        <w:rPr>
          <w:lang w:val="en-US"/>
        </w:rPr>
        <w:fldChar w:fldCharType="separate"/>
      </w:r>
      <w:r w:rsidRPr="00B760E6">
        <w:rPr>
          <w:lang w:val="en-US"/>
        </w:rPr>
        <w:t>(Akbar &amp; Kartika, 2016)</w:t>
      </w:r>
      <w:r w:rsidRPr="00B760E6">
        <w:fldChar w:fldCharType="end"/>
      </w:r>
      <w:r w:rsidRPr="00B760E6">
        <w:rPr>
          <w:lang w:val="en-US"/>
        </w:rPr>
        <w:t xml:space="preserve"> menemukan ada beberapa perbedaan tingkatan konflik peran ganda antara pria dan wanita, bahwa wanita mengalami konflik peran ganda pada tingkat yang lebih tinggi dibandingkan pria. Hal tersebut dikarenakan wanita (istri) memandang keluarga merupakan sebuah kewajiban yang harus sangat diperhatikan. Herman &amp; Gyllstrom </w:t>
      </w:r>
      <w:r w:rsidRPr="00B760E6">
        <w:rPr>
          <w:lang w:val="en-US"/>
        </w:rPr>
        <w:fldChar w:fldCharType="begin" w:fldLock="1"/>
      </w:r>
      <w:r w:rsidRPr="00B760E6">
        <w:rPr>
          <w:lang w:val="en-US"/>
        </w:rPr>
        <w:instrText>ADDIN CSL_CITATION {"citationItems":[{"id":"ITEM-1","itemData":{"abstract":"the research aimed to determine the influence of work-family conflict to the family functioning between working mother. The research using quantitative. The sample were 100 working mother (n = 100) by using the method purposive sampling . The data using a questionnaire with an instrumentwork-family conflict scales (40 item)and family assessment device (52 item). Statistical data is done by using Rasch Model in the form of software Winstep and SPSS 23.0. Results of research indicate that there is influence of work-family conflict to the family functioning between working mother. The value Fhit &gt; Ftabel (59,08 &gt; 3,94) and R square value equal to 0,376.","author":[{"dropping-particle":"","family":"Akbar","given":"Zarina","non-dropping-particle":"","parse-names":false,"suffix":""},{"dropping-particle":"","family":"Kartika","given":"Kharisma","non-dropping-particle":"","parse-names":false,"suffix":""}],"container-title":"Junal Penelitian dan Pengukuran Psikologi","id":"ITEM-1","issued":{"date-parts":[["2016"]]},"page":"2","title":"Konflik Peran Ganda dan Keberfungsian Keluarga pada Ibu yang Bekerja","type":"article-journal","volume":"5"},"uris":["http://www.mendeley.com/documents/?uuid=625783a7-6383-47bf-8b0f-bac094ccb756"]}],"mendeley":{"formattedCitation":"(Akbar &amp; Kartika, 2016)","plainTextFormattedCitation":"(Akbar &amp; Kartika, 2016)","previouslyFormattedCitation":"(Akbar &amp; Kartika, 2016)"},"properties":{"noteIndex":0},"schema":"https://github.com/citation-style-language/schema/raw/master/csl-citation.json"}</w:instrText>
      </w:r>
      <w:r w:rsidRPr="00B760E6">
        <w:rPr>
          <w:lang w:val="en-US"/>
        </w:rPr>
        <w:fldChar w:fldCharType="separate"/>
      </w:r>
      <w:r w:rsidRPr="00B760E6">
        <w:rPr>
          <w:lang w:val="en-US"/>
        </w:rPr>
        <w:t>(Akbar &amp; Kartika, 2016)</w:t>
      </w:r>
      <w:r w:rsidRPr="00B760E6">
        <w:fldChar w:fldCharType="end"/>
      </w:r>
      <w:r w:rsidRPr="00B760E6">
        <w:rPr>
          <w:lang w:val="en-US"/>
        </w:rPr>
        <w:t xml:space="preserve"> mengemukakan bahwa orang yang telah menikah mengalami konflik peran ganda yang lebih tinggi dibandingkan dengan orang yang belum menikah. Dari beberapa definisi konflik peran ganda dapat disimpulkan bahwa konflik peran ganda adalah munculnya dua peran yang dimiliki seseorang dan munculnya ketidak cocokan antara peran yang dijalani. Greenhaus dan Beutell (1985) mengatakan ada tiga dimensi konflik peran ganda yaitu </w:t>
      </w:r>
      <w:r w:rsidRPr="00B760E6">
        <w:rPr>
          <w:i/>
          <w:lang w:val="en-US"/>
        </w:rPr>
        <w:t>time based conflict, strain based conflict,</w:t>
      </w:r>
      <w:r w:rsidRPr="00B760E6">
        <w:rPr>
          <w:lang w:val="en-US"/>
        </w:rPr>
        <w:t xml:space="preserve"> </w:t>
      </w:r>
      <w:proofErr w:type="gramStart"/>
      <w:r w:rsidRPr="00B760E6">
        <w:rPr>
          <w:lang w:val="en-US"/>
        </w:rPr>
        <w:t>dan</w:t>
      </w:r>
      <w:proofErr w:type="gramEnd"/>
      <w:r w:rsidRPr="00B760E6">
        <w:rPr>
          <w:lang w:val="en-US"/>
        </w:rPr>
        <w:t xml:space="preserve"> </w:t>
      </w:r>
      <w:r w:rsidRPr="00B760E6">
        <w:rPr>
          <w:i/>
          <w:lang w:val="en-US"/>
        </w:rPr>
        <w:t>behavior based conflict.</w:t>
      </w:r>
    </w:p>
    <w:p w:rsidR="003F1522" w:rsidRDefault="00B760E6" w:rsidP="00B760E6">
      <w:pPr>
        <w:pStyle w:val="JRPMBody"/>
        <w:spacing w:line="360" w:lineRule="auto"/>
        <w:rPr>
          <w:lang w:val="en-US"/>
        </w:rPr>
      </w:pPr>
      <w:bookmarkStart w:id="11" w:name="_heading=h.x58prho4d2xu" w:colFirst="0" w:colLast="0"/>
      <w:bookmarkEnd w:id="11"/>
      <w:r w:rsidRPr="00B760E6">
        <w:rPr>
          <w:lang w:val="en-US"/>
        </w:rPr>
        <w:t xml:space="preserve">Hasil penelitian Barnett dan Brunch (dalam Cahyadi dan Apollo, 2012) menunjukan bahwa wanita yang bekerja lebih banyak mengalami konflik peran jika dibandingkan dengan wanita yang tidak bekerja, yang artinya peran sebagai istri atau ibu dan peran dalam pekerjaan menyebabkan wanita pekerja lebih banyak mengalami konflik peran dibandingkan wanita yang tidak bekerja. Menurut Hardiani dkk (2017) konflik peran yang tinggi </w:t>
      </w:r>
      <w:proofErr w:type="gramStart"/>
      <w:r w:rsidRPr="00B760E6">
        <w:rPr>
          <w:lang w:val="en-US"/>
        </w:rPr>
        <w:t>akan</w:t>
      </w:r>
      <w:proofErr w:type="gramEnd"/>
      <w:r w:rsidRPr="00B760E6">
        <w:rPr>
          <w:lang w:val="en-US"/>
        </w:rPr>
        <w:t xml:space="preserve"> mengakibatkan seseorang mengalami kelelahan emosional sehingga akan melakukan tindakan untuk menghilangkan kepenatan dan kelelahan emosional yang terjadi. Hasil penelitian tersebut sejalan dengan hasil penelitian oleh (Hardiani </w:t>
      </w:r>
      <w:proofErr w:type="gramStart"/>
      <w:r w:rsidRPr="00B760E6">
        <w:rPr>
          <w:lang w:val="en-US"/>
        </w:rPr>
        <w:t>dkk.,</w:t>
      </w:r>
      <w:proofErr w:type="gramEnd"/>
      <w:r w:rsidRPr="00B760E6">
        <w:rPr>
          <w:lang w:val="en-US"/>
        </w:rPr>
        <w:t xml:space="preserve"> 2017) menunjukan bahwa konflik peran berpengaruh positif terhadap </w:t>
      </w:r>
      <w:r w:rsidRPr="00B760E6">
        <w:rPr>
          <w:i/>
          <w:lang w:val="en-US"/>
        </w:rPr>
        <w:t>burnout</w:t>
      </w:r>
      <w:r w:rsidRPr="00B760E6">
        <w:rPr>
          <w:lang w:val="en-US"/>
        </w:rPr>
        <w:t xml:space="preserve"> pada karyawan di PT. PLN (Persero) Pusat Manajemen Konstruksi. Serta mendukung hasil penelitian </w:t>
      </w:r>
      <w:r w:rsidRPr="00B760E6">
        <w:rPr>
          <w:lang w:val="en-US"/>
        </w:rPr>
        <w:fldChar w:fldCharType="begin" w:fldLock="1"/>
      </w:r>
      <w:r w:rsidRPr="00B760E6">
        <w:rPr>
          <w:lang w:val="en-US"/>
        </w:rPr>
        <w:instrText>ADDIN CSL_CITATION {"citationItems":[{"id":"ITEM-1","itemData":{"abstract":"Penelitian ini bertujuan untuk mengetahui hubungan antara konflik peran ganda dengan kecenderungan burnout pada perawat wanita RSUD Pamekasan. Penelitian ini menggunakan metode kuantitatif. Subjek penelitian berjumlah 51 orang yang diperoleh dengan teknik purposive sampling dengan kriteria perawat wanita di ruang inap, berstatus PNS dengan masa kerja minimal 2 tahun, menikah dan memiliki anak. Instrumen yang digunakan adalah skala konflik peran ganda dan skala burnout. Metode analisis data dengan menggunakan korelasi product moment untuk menguji hubungan antara konflik peran ganda dengan kecenderungan burnout. Hasil analisis data menunjukkan bahwa nilai koefien korelasi sebesar r = 0,853 (p&lt;0,000). Hasil tersebut menunjukkan bahwa terdapat hubungan antara konflik peran ganda dengan kecenderungan burnout","author":[{"dropping-particle":"","family":"Putri","given":"Arina Afira","non-dropping-particle":"","parse-names":false,"suffix":""},{"dropping-particle":"","family":"Mulyana","given":"Olievia Prabandini","non-dropping-particle":"","parse-names":false,"suffix":""}],"container-title":"Jurnal Penelitian Psikologi","id":"ITEM-1","issue":"3","issued":{"date-parts":[["2019"]]},"page":"1-6","title":"Hubungan Antara Konflik Peran Ganda dengan Kecenderungan Burnout pada Perawat RSUD Pamekasan","type":"article-journal","volume":"6"},"uris":["http://www.mendeley.com/documents/?uuid=add9130e-5a0e-4b94-b44a-2d055c212ddd"]}],"mendeley":{"formattedCitation":"(Putri &amp; Mulyana, 2019)","plainTextFormattedCitation":"(Putri &amp; Mulyana, 2019)","previouslyFormattedCitation":"(Putri &amp; Mulyana, 2019)"},"properties":{"noteIndex":0},"schema":"https://github.com/citation-style-language/schema/raw/master/csl-citation.json"}</w:instrText>
      </w:r>
      <w:r w:rsidRPr="00B760E6">
        <w:rPr>
          <w:lang w:val="en-US"/>
        </w:rPr>
        <w:fldChar w:fldCharType="separate"/>
      </w:r>
      <w:r w:rsidRPr="00B760E6">
        <w:rPr>
          <w:lang w:val="en-US"/>
        </w:rPr>
        <w:t>(Putri &amp; Mulyana, 2019)</w:t>
      </w:r>
      <w:r w:rsidRPr="00B760E6">
        <w:fldChar w:fldCharType="end"/>
      </w:r>
      <w:r w:rsidRPr="00B760E6">
        <w:rPr>
          <w:lang w:val="en-US"/>
        </w:rPr>
        <w:t xml:space="preserve"> yang mengatakan bahwa konflik peran berhubungan positif terhadap kecenderungan </w:t>
      </w:r>
      <w:r w:rsidRPr="00B760E6">
        <w:rPr>
          <w:i/>
          <w:lang w:val="en-US"/>
        </w:rPr>
        <w:t xml:space="preserve">burnout </w:t>
      </w:r>
      <w:r w:rsidRPr="00B760E6">
        <w:rPr>
          <w:lang w:val="en-US"/>
        </w:rPr>
        <w:t xml:space="preserve">pada Perawat. Berdasarkan uraian diatas, kekhasan dalam penelitian ini terletak pada subjek yang berbeda dari peneliti sebelumnya. Sehingga peneliti mengajukan rumusan permasalahan apakah ada hubungan antara konflik peran ganda dengan </w:t>
      </w:r>
      <w:r w:rsidRPr="00B760E6">
        <w:rPr>
          <w:i/>
          <w:lang w:val="en-US"/>
        </w:rPr>
        <w:t>burnout</w:t>
      </w:r>
      <w:r w:rsidRPr="00B760E6">
        <w:rPr>
          <w:lang w:val="en-US"/>
        </w:rPr>
        <w:t xml:space="preserve"> pada karyawati yang telah menikah</w:t>
      </w:r>
      <w:proofErr w:type="gramStart"/>
      <w:r w:rsidRPr="00B760E6">
        <w:rPr>
          <w:lang w:val="en-US"/>
        </w:rPr>
        <w:t>?.</w:t>
      </w:r>
      <w:proofErr w:type="gramEnd"/>
    </w:p>
    <w:p w:rsidR="00B760E6" w:rsidRPr="00B760E6" w:rsidRDefault="00B760E6" w:rsidP="00B760E6">
      <w:pPr>
        <w:pStyle w:val="JRPMBody"/>
        <w:spacing w:line="360" w:lineRule="auto"/>
        <w:rPr>
          <w:lang w:val="en-US"/>
        </w:rPr>
      </w:pPr>
    </w:p>
    <w:p w:rsidR="008B1E88" w:rsidRPr="00DB48C9" w:rsidRDefault="00941753" w:rsidP="00B96F45">
      <w:pPr>
        <w:spacing w:after="0" w:line="360" w:lineRule="auto"/>
        <w:rPr>
          <w:rFonts w:ascii="Times New Roman" w:hAnsi="Times New Roman"/>
          <w:b/>
        </w:rPr>
      </w:pPr>
      <w:r w:rsidRPr="00DB48C9">
        <w:rPr>
          <w:rFonts w:ascii="Times New Roman" w:hAnsi="Times New Roman"/>
          <w:b/>
        </w:rPr>
        <w:t>METODE</w:t>
      </w:r>
    </w:p>
    <w:p w:rsidR="00A01F88" w:rsidRPr="00DB48C9" w:rsidRDefault="00B760E6" w:rsidP="00B96F45">
      <w:pPr>
        <w:spacing w:after="0" w:line="360" w:lineRule="auto"/>
        <w:ind w:firstLine="567"/>
        <w:jc w:val="both"/>
        <w:rPr>
          <w:rFonts w:ascii="Times New Roman" w:hAnsi="Times New Roman"/>
        </w:rPr>
      </w:pPr>
      <w:r>
        <w:rPr>
          <w:rFonts w:ascii="Times New Roman" w:hAnsi="Times New Roman"/>
        </w:rPr>
        <w:t>Penelitian ini</w:t>
      </w:r>
      <w:r w:rsidR="00AE047D">
        <w:rPr>
          <w:rFonts w:ascii="Times New Roman" w:hAnsi="Times New Roman"/>
        </w:rPr>
        <w:t xml:space="preserve"> merupakan penelitian kuantitatif</w:t>
      </w:r>
      <w:r>
        <w:rPr>
          <w:rFonts w:ascii="Times New Roman" w:hAnsi="Times New Roman"/>
        </w:rPr>
        <w:t xml:space="preserve"> dengan variabel tergantung </w:t>
      </w:r>
      <w:r w:rsidRPr="00B760E6">
        <w:rPr>
          <w:rFonts w:ascii="Times New Roman" w:hAnsi="Times New Roman"/>
          <w:i/>
        </w:rPr>
        <w:t>burnout</w:t>
      </w:r>
      <w:r>
        <w:rPr>
          <w:rFonts w:ascii="Times New Roman" w:hAnsi="Times New Roman"/>
        </w:rPr>
        <w:t xml:space="preserve"> dan variabel bebas konflik peran ganda. Subjek dalam penelitian ini berjumlah 70 karyawati yang telah menikah. Cara pengambilan subjek dengan menggunakan teknik sampling insidental. Pengambilan data ini dengan menggunakan skala konflik peran ganda dan skala </w:t>
      </w:r>
      <w:r w:rsidRPr="00B760E6">
        <w:rPr>
          <w:rFonts w:ascii="Times New Roman" w:hAnsi="Times New Roman"/>
          <w:i/>
        </w:rPr>
        <w:t>burnout</w:t>
      </w:r>
      <w:r w:rsidR="00CD5DC7">
        <w:rPr>
          <w:rFonts w:ascii="Times New Roman" w:hAnsi="Times New Roman"/>
        </w:rPr>
        <w:t xml:space="preserve"> yang </w:t>
      </w:r>
      <w:r w:rsidR="00CD5DC7">
        <w:rPr>
          <w:rFonts w:ascii="Times New Roman" w:hAnsi="Times New Roman"/>
        </w:rPr>
        <w:lastRenderedPageBreak/>
        <w:t xml:space="preserve">disebarkan melalui media sosial yang berbentuk </w:t>
      </w:r>
      <w:r w:rsidR="00CD5DC7" w:rsidRPr="00CD5DC7">
        <w:rPr>
          <w:rFonts w:ascii="Times New Roman" w:hAnsi="Times New Roman"/>
          <w:i/>
        </w:rPr>
        <w:t>google form</w:t>
      </w:r>
      <w:r w:rsidR="00CD5DC7">
        <w:rPr>
          <w:rFonts w:ascii="Times New Roman" w:hAnsi="Times New Roman"/>
        </w:rPr>
        <w:t xml:space="preserve">. </w:t>
      </w:r>
      <w:r w:rsidR="00CD5DC7" w:rsidRPr="00CD5DC7">
        <w:rPr>
          <w:rFonts w:ascii="Times New Roman" w:hAnsi="Times New Roman"/>
          <w:bCs/>
        </w:rPr>
        <w:t xml:space="preserve">Teknik analisis data yang digunakan menggunakan analisis korelasi </w:t>
      </w:r>
      <w:r w:rsidR="00CD5DC7" w:rsidRPr="00CD5DC7">
        <w:rPr>
          <w:rFonts w:ascii="Times New Roman" w:hAnsi="Times New Roman"/>
          <w:bCs/>
          <w:i/>
        </w:rPr>
        <w:t>product moment</w:t>
      </w:r>
      <w:r w:rsidR="00CD5DC7">
        <w:rPr>
          <w:rFonts w:ascii="Times New Roman" w:hAnsi="Times New Roman"/>
          <w:bCs/>
          <w:i/>
        </w:rPr>
        <w:t xml:space="preserve"> </w:t>
      </w:r>
      <w:r w:rsidR="00CD5DC7" w:rsidRPr="00CD5DC7">
        <w:rPr>
          <w:rFonts w:ascii="Times New Roman" w:hAnsi="Times New Roman"/>
          <w:bCs/>
        </w:rPr>
        <w:t>dan</w:t>
      </w:r>
      <w:r w:rsidR="00CD5DC7">
        <w:rPr>
          <w:rFonts w:ascii="Times New Roman" w:hAnsi="Times New Roman"/>
          <w:bCs/>
          <w:i/>
        </w:rPr>
        <w:t xml:space="preserve"> </w:t>
      </w:r>
      <w:proofErr w:type="gramStart"/>
      <w:r w:rsidR="00CD5DC7">
        <w:rPr>
          <w:rFonts w:ascii="Times New Roman" w:hAnsi="Times New Roman"/>
          <w:bCs/>
          <w:i/>
        </w:rPr>
        <w:t>p</w:t>
      </w:r>
      <w:r w:rsidR="00CD5DC7" w:rsidRPr="00CD5DC7">
        <w:rPr>
          <w:rFonts w:ascii="Times New Roman" w:hAnsi="Times New Roman"/>
          <w:bCs/>
          <w:i/>
        </w:rPr>
        <w:t>earson</w:t>
      </w:r>
      <w:r w:rsidR="00CD5DC7">
        <w:rPr>
          <w:rFonts w:ascii="Times New Roman" w:hAnsi="Times New Roman"/>
          <w:bCs/>
          <w:i/>
        </w:rPr>
        <w:t xml:space="preserve"> </w:t>
      </w:r>
      <w:r w:rsidR="00CD5DC7" w:rsidRPr="00CD5DC7">
        <w:rPr>
          <w:rFonts w:ascii="Times New Roman" w:hAnsi="Times New Roman"/>
          <w:bCs/>
        </w:rPr>
        <w:t xml:space="preserve"> dari</w:t>
      </w:r>
      <w:proofErr w:type="gramEnd"/>
      <w:r w:rsidR="00CD5DC7" w:rsidRPr="00CD5DC7">
        <w:rPr>
          <w:rFonts w:ascii="Times New Roman" w:hAnsi="Times New Roman"/>
          <w:bCs/>
        </w:rPr>
        <w:t xml:space="preserve"> Karl Pearson</w:t>
      </w:r>
      <w:r w:rsidR="00CD5DC7">
        <w:rPr>
          <w:rFonts w:ascii="Times New Roman" w:hAnsi="Times New Roman"/>
        </w:rPr>
        <w:t xml:space="preserve">.  </w:t>
      </w:r>
    </w:p>
    <w:p w:rsidR="00E50FE6" w:rsidRPr="00DB48C9" w:rsidRDefault="00E50FE6" w:rsidP="00B96F45">
      <w:pPr>
        <w:spacing w:after="0" w:line="360" w:lineRule="auto"/>
        <w:rPr>
          <w:rFonts w:ascii="Times New Roman" w:hAnsi="Times New Roman"/>
          <w:b/>
          <w:lang w:val="id-ID"/>
        </w:rPr>
      </w:pPr>
    </w:p>
    <w:p w:rsidR="008B1E88" w:rsidRPr="00DB48C9" w:rsidRDefault="00814EFC" w:rsidP="00B96F45">
      <w:pPr>
        <w:spacing w:after="0" w:line="360" w:lineRule="auto"/>
        <w:rPr>
          <w:rFonts w:ascii="Times New Roman" w:hAnsi="Times New Roman"/>
          <w:b/>
        </w:rPr>
      </w:pPr>
      <w:r w:rsidRPr="00DB48C9">
        <w:rPr>
          <w:rFonts w:ascii="Times New Roman" w:hAnsi="Times New Roman"/>
          <w:b/>
        </w:rPr>
        <w:t>HASIL DAN PEMBAHASAN</w:t>
      </w:r>
    </w:p>
    <w:p w:rsidR="00C53955" w:rsidRDefault="00E961DB" w:rsidP="00C53955">
      <w:pPr>
        <w:spacing w:after="0" w:line="360" w:lineRule="auto"/>
        <w:ind w:firstLine="567"/>
        <w:jc w:val="both"/>
        <w:rPr>
          <w:rFonts w:ascii="Times New Roman" w:hAnsi="Times New Roman"/>
        </w:rPr>
      </w:pPr>
      <w:r w:rsidRPr="00E961DB">
        <w:rPr>
          <w:rFonts w:ascii="Times New Roman" w:hAnsi="Times New Roman"/>
        </w:rPr>
        <w:t xml:space="preserve">Pada variabel </w:t>
      </w:r>
      <w:r w:rsidRPr="00E961DB">
        <w:rPr>
          <w:rFonts w:ascii="Times New Roman" w:hAnsi="Times New Roman"/>
          <w:i/>
        </w:rPr>
        <w:t>Burnout</w:t>
      </w:r>
      <w:r>
        <w:rPr>
          <w:rFonts w:ascii="Times New Roman" w:hAnsi="Times New Roman"/>
        </w:rPr>
        <w:t xml:space="preserve"> </w:t>
      </w:r>
      <w:r w:rsidRPr="00E961DB">
        <w:rPr>
          <w:rFonts w:ascii="Times New Roman" w:hAnsi="Times New Roman"/>
        </w:rPr>
        <w:t xml:space="preserve">dikategorikan menjadi tiga yaitu rendah, sedang, dan tinggi. Hasil kategorisasi berdasarkan rerata hipotetik dan standar deviasi hipotetik diperoleh hasil yang kategorisasi rendah sebesar 20% (14 subjek), kategori sedang sebesar 80% (56 subjek), dan kategori tinggi sebesar 0% (0 subjek). Sehingga dapat disimpulkan bahwa </w:t>
      </w:r>
      <w:r w:rsidRPr="00E961DB">
        <w:rPr>
          <w:rFonts w:ascii="Times New Roman" w:hAnsi="Times New Roman"/>
          <w:i/>
        </w:rPr>
        <w:t>Burnout</w:t>
      </w:r>
      <w:r w:rsidRPr="00E961DB">
        <w:rPr>
          <w:rFonts w:ascii="Times New Roman" w:hAnsi="Times New Roman"/>
        </w:rPr>
        <w:t xml:space="preserve"> pada penelitian ini cenderung sedang. </w:t>
      </w:r>
    </w:p>
    <w:p w:rsidR="00E961DB" w:rsidRPr="00404A37" w:rsidRDefault="00E961DB" w:rsidP="00E961DB">
      <w:pPr>
        <w:spacing w:after="0" w:line="360" w:lineRule="auto"/>
        <w:jc w:val="center"/>
        <w:rPr>
          <w:rFonts w:ascii="Times New Roman" w:hAnsi="Times New Roman"/>
          <w:b/>
          <w:i/>
          <w:sz w:val="20"/>
          <w:szCs w:val="20"/>
        </w:rPr>
      </w:pPr>
      <w:r w:rsidRPr="00404A37">
        <w:rPr>
          <w:rFonts w:ascii="Times New Roman" w:hAnsi="Times New Roman"/>
          <w:b/>
          <w:sz w:val="20"/>
          <w:szCs w:val="20"/>
        </w:rPr>
        <w:t xml:space="preserve">Tabel 1. Kategorisasi skor skala </w:t>
      </w:r>
      <w:r w:rsidRPr="00404A37">
        <w:rPr>
          <w:rFonts w:ascii="Times New Roman" w:hAnsi="Times New Roman"/>
          <w:b/>
          <w:i/>
          <w:sz w:val="20"/>
          <w:szCs w:val="20"/>
        </w:rPr>
        <w:t>burnout</w:t>
      </w:r>
    </w:p>
    <w:tbl>
      <w:tblPr>
        <w:tblW w:w="4405" w:type="dxa"/>
        <w:jc w:val="center"/>
        <w:tblBorders>
          <w:top w:val="single" w:sz="4" w:space="0" w:color="auto"/>
          <w:bottom w:val="single" w:sz="4" w:space="0" w:color="auto"/>
          <w:insideH w:val="single" w:sz="4" w:space="0" w:color="auto"/>
          <w:insideV w:val="single" w:sz="4" w:space="0" w:color="auto"/>
        </w:tblBorders>
        <w:tblLayout w:type="fixed"/>
        <w:tblLook w:val="0400" w:firstRow="0" w:lastRow="0" w:firstColumn="0" w:lastColumn="0" w:noHBand="0" w:noVBand="1"/>
      </w:tblPr>
      <w:tblGrid>
        <w:gridCol w:w="975"/>
        <w:gridCol w:w="1062"/>
        <w:gridCol w:w="735"/>
        <w:gridCol w:w="489"/>
        <w:gridCol w:w="1144"/>
      </w:tblGrid>
      <w:tr w:rsidR="0060076F" w:rsidRPr="00404A37" w:rsidTr="00404A37">
        <w:trPr>
          <w:trHeight w:val="18"/>
          <w:jc w:val="center"/>
        </w:trPr>
        <w:tc>
          <w:tcPr>
            <w:tcW w:w="975" w:type="dxa"/>
            <w:shd w:val="clear" w:color="auto" w:fill="auto"/>
            <w:vAlign w:val="bottom"/>
          </w:tcPr>
          <w:p w:rsidR="00E961DB" w:rsidRPr="00404A37" w:rsidRDefault="00E961DB" w:rsidP="00E961DB">
            <w:pPr>
              <w:spacing w:after="0" w:line="360" w:lineRule="auto"/>
              <w:jc w:val="center"/>
              <w:rPr>
                <w:rFonts w:ascii="Times New Roman" w:hAnsi="Times New Roman"/>
                <w:b/>
                <w:color w:val="000000"/>
                <w:sz w:val="20"/>
                <w:szCs w:val="20"/>
              </w:rPr>
            </w:pPr>
            <w:r w:rsidRPr="00404A37">
              <w:rPr>
                <w:rFonts w:ascii="Times New Roman" w:hAnsi="Times New Roman"/>
                <w:b/>
                <w:color w:val="000000"/>
                <w:sz w:val="20"/>
                <w:szCs w:val="20"/>
              </w:rPr>
              <w:t>Kategori</w:t>
            </w:r>
          </w:p>
        </w:tc>
        <w:tc>
          <w:tcPr>
            <w:tcW w:w="1062" w:type="dxa"/>
            <w:shd w:val="clear" w:color="auto" w:fill="auto"/>
            <w:vAlign w:val="bottom"/>
          </w:tcPr>
          <w:p w:rsidR="00E961DB" w:rsidRPr="00404A37" w:rsidRDefault="00E961DB" w:rsidP="00E961DB">
            <w:pPr>
              <w:spacing w:after="0" w:line="360" w:lineRule="auto"/>
              <w:jc w:val="center"/>
              <w:rPr>
                <w:rFonts w:ascii="Times New Roman" w:hAnsi="Times New Roman"/>
                <w:b/>
                <w:color w:val="000000"/>
                <w:sz w:val="20"/>
                <w:szCs w:val="20"/>
              </w:rPr>
            </w:pPr>
            <w:r w:rsidRPr="00404A37">
              <w:rPr>
                <w:rFonts w:ascii="Times New Roman" w:hAnsi="Times New Roman"/>
                <w:b/>
                <w:color w:val="000000"/>
                <w:sz w:val="20"/>
                <w:szCs w:val="20"/>
              </w:rPr>
              <w:t>Pedoman</w:t>
            </w:r>
          </w:p>
        </w:tc>
        <w:tc>
          <w:tcPr>
            <w:tcW w:w="735" w:type="dxa"/>
            <w:shd w:val="clear" w:color="auto" w:fill="auto"/>
            <w:vAlign w:val="bottom"/>
          </w:tcPr>
          <w:p w:rsidR="00E961DB" w:rsidRPr="00404A37" w:rsidRDefault="00E961DB" w:rsidP="00E961DB">
            <w:pPr>
              <w:spacing w:after="0" w:line="360" w:lineRule="auto"/>
              <w:jc w:val="center"/>
              <w:rPr>
                <w:rFonts w:ascii="Times New Roman" w:hAnsi="Times New Roman"/>
                <w:b/>
                <w:color w:val="000000"/>
                <w:sz w:val="20"/>
                <w:szCs w:val="20"/>
              </w:rPr>
            </w:pPr>
            <w:r w:rsidRPr="00404A37">
              <w:rPr>
                <w:rFonts w:ascii="Times New Roman" w:hAnsi="Times New Roman"/>
                <w:b/>
                <w:color w:val="000000"/>
                <w:sz w:val="20"/>
                <w:szCs w:val="20"/>
              </w:rPr>
              <w:t>Skor</w:t>
            </w:r>
          </w:p>
        </w:tc>
        <w:tc>
          <w:tcPr>
            <w:tcW w:w="489" w:type="dxa"/>
            <w:shd w:val="clear" w:color="auto" w:fill="auto"/>
            <w:vAlign w:val="bottom"/>
          </w:tcPr>
          <w:p w:rsidR="00E961DB" w:rsidRPr="00404A37" w:rsidRDefault="00E961DB" w:rsidP="00E961DB">
            <w:pPr>
              <w:spacing w:after="0" w:line="360" w:lineRule="auto"/>
              <w:jc w:val="center"/>
              <w:rPr>
                <w:rFonts w:ascii="Times New Roman" w:hAnsi="Times New Roman"/>
                <w:b/>
                <w:color w:val="000000"/>
                <w:sz w:val="20"/>
                <w:szCs w:val="20"/>
              </w:rPr>
            </w:pPr>
            <w:r w:rsidRPr="00404A37">
              <w:rPr>
                <w:rFonts w:ascii="Times New Roman" w:hAnsi="Times New Roman"/>
                <w:b/>
                <w:color w:val="000000"/>
                <w:sz w:val="20"/>
                <w:szCs w:val="20"/>
              </w:rPr>
              <w:t>N</w:t>
            </w:r>
          </w:p>
        </w:tc>
        <w:tc>
          <w:tcPr>
            <w:tcW w:w="1144" w:type="dxa"/>
            <w:shd w:val="clear" w:color="auto" w:fill="auto"/>
            <w:vAlign w:val="bottom"/>
          </w:tcPr>
          <w:p w:rsidR="00E961DB" w:rsidRPr="00404A37" w:rsidRDefault="00E961DB" w:rsidP="00E961DB">
            <w:pPr>
              <w:spacing w:after="0" w:line="360" w:lineRule="auto"/>
              <w:jc w:val="center"/>
              <w:rPr>
                <w:rFonts w:ascii="Times New Roman" w:hAnsi="Times New Roman"/>
                <w:b/>
                <w:color w:val="000000"/>
                <w:sz w:val="20"/>
                <w:szCs w:val="20"/>
              </w:rPr>
            </w:pPr>
            <w:r w:rsidRPr="00404A37">
              <w:rPr>
                <w:rFonts w:ascii="Times New Roman" w:hAnsi="Times New Roman"/>
                <w:b/>
                <w:color w:val="000000"/>
                <w:sz w:val="20"/>
                <w:szCs w:val="20"/>
              </w:rPr>
              <w:t>Presentase</w:t>
            </w:r>
          </w:p>
        </w:tc>
      </w:tr>
      <w:tr w:rsidR="0060076F" w:rsidRPr="00404A37" w:rsidTr="00404A37">
        <w:trPr>
          <w:trHeight w:val="18"/>
          <w:jc w:val="center"/>
        </w:trPr>
        <w:tc>
          <w:tcPr>
            <w:tcW w:w="975" w:type="dxa"/>
            <w:shd w:val="clear" w:color="auto" w:fill="auto"/>
            <w:vAlign w:val="bottom"/>
          </w:tcPr>
          <w:p w:rsidR="00E961DB" w:rsidRPr="00404A37" w:rsidRDefault="00E961DB" w:rsidP="00E961DB">
            <w:pPr>
              <w:spacing w:after="0" w:line="360" w:lineRule="auto"/>
              <w:jc w:val="center"/>
              <w:rPr>
                <w:rFonts w:ascii="Times New Roman" w:hAnsi="Times New Roman"/>
                <w:color w:val="000000"/>
                <w:sz w:val="20"/>
                <w:szCs w:val="20"/>
              </w:rPr>
            </w:pPr>
            <w:r w:rsidRPr="00404A37">
              <w:rPr>
                <w:rFonts w:ascii="Times New Roman" w:hAnsi="Times New Roman"/>
                <w:color w:val="000000"/>
                <w:sz w:val="20"/>
                <w:szCs w:val="20"/>
              </w:rPr>
              <w:t>Rendah</w:t>
            </w:r>
          </w:p>
        </w:tc>
        <w:tc>
          <w:tcPr>
            <w:tcW w:w="1062" w:type="dxa"/>
            <w:shd w:val="clear" w:color="auto" w:fill="auto"/>
            <w:vAlign w:val="bottom"/>
          </w:tcPr>
          <w:p w:rsidR="00E961DB" w:rsidRPr="00404A37" w:rsidRDefault="00E961DB" w:rsidP="00E961DB">
            <w:pPr>
              <w:spacing w:after="0" w:line="360" w:lineRule="auto"/>
              <w:jc w:val="center"/>
              <w:rPr>
                <w:rFonts w:ascii="Times New Roman" w:eastAsia="Times New Roman" w:hAnsi="Times New Roman"/>
                <w:color w:val="000000"/>
                <w:sz w:val="20"/>
                <w:szCs w:val="20"/>
              </w:rPr>
            </w:pPr>
            <w:r w:rsidRPr="00404A37">
              <w:rPr>
                <w:rFonts w:ascii="Times New Roman" w:eastAsia="Times New Roman" w:hAnsi="Times New Roman"/>
                <w:color w:val="000000"/>
                <w:sz w:val="20"/>
                <w:szCs w:val="20"/>
              </w:rPr>
              <w:t>X &lt; (μ - 1σ)</w:t>
            </w:r>
          </w:p>
        </w:tc>
        <w:tc>
          <w:tcPr>
            <w:tcW w:w="735" w:type="dxa"/>
            <w:shd w:val="clear" w:color="auto" w:fill="auto"/>
            <w:vAlign w:val="bottom"/>
          </w:tcPr>
          <w:p w:rsidR="00E961DB" w:rsidRPr="00404A37" w:rsidRDefault="00E961DB" w:rsidP="00E961DB">
            <w:pPr>
              <w:spacing w:after="0" w:line="360" w:lineRule="auto"/>
              <w:jc w:val="center"/>
              <w:rPr>
                <w:rFonts w:ascii="Times New Roman" w:hAnsi="Times New Roman"/>
                <w:color w:val="000000"/>
                <w:sz w:val="20"/>
                <w:szCs w:val="20"/>
              </w:rPr>
            </w:pPr>
            <w:r w:rsidRPr="00404A37">
              <w:rPr>
                <w:rFonts w:ascii="Times New Roman" w:hAnsi="Times New Roman"/>
                <w:color w:val="000000"/>
                <w:sz w:val="20"/>
                <w:szCs w:val="20"/>
              </w:rPr>
              <w:t>X &lt; 52</w:t>
            </w:r>
          </w:p>
        </w:tc>
        <w:tc>
          <w:tcPr>
            <w:tcW w:w="489" w:type="dxa"/>
            <w:shd w:val="clear" w:color="auto" w:fill="auto"/>
            <w:vAlign w:val="bottom"/>
          </w:tcPr>
          <w:p w:rsidR="00E961DB" w:rsidRPr="00404A37" w:rsidRDefault="00E961DB" w:rsidP="00E961DB">
            <w:pPr>
              <w:spacing w:after="0" w:line="360" w:lineRule="auto"/>
              <w:jc w:val="center"/>
              <w:rPr>
                <w:rFonts w:ascii="Times New Roman" w:hAnsi="Times New Roman"/>
                <w:color w:val="000000"/>
                <w:sz w:val="20"/>
                <w:szCs w:val="20"/>
              </w:rPr>
            </w:pPr>
            <w:r w:rsidRPr="00404A37">
              <w:rPr>
                <w:rFonts w:ascii="Times New Roman" w:hAnsi="Times New Roman"/>
                <w:color w:val="000000"/>
                <w:sz w:val="20"/>
                <w:szCs w:val="20"/>
              </w:rPr>
              <w:t>14</w:t>
            </w:r>
          </w:p>
        </w:tc>
        <w:tc>
          <w:tcPr>
            <w:tcW w:w="1144" w:type="dxa"/>
            <w:shd w:val="clear" w:color="auto" w:fill="auto"/>
            <w:vAlign w:val="bottom"/>
          </w:tcPr>
          <w:p w:rsidR="00E961DB" w:rsidRPr="00404A37" w:rsidRDefault="00E961DB" w:rsidP="00E961DB">
            <w:pPr>
              <w:spacing w:after="0" w:line="360" w:lineRule="auto"/>
              <w:jc w:val="center"/>
              <w:rPr>
                <w:rFonts w:ascii="Times New Roman" w:hAnsi="Times New Roman"/>
                <w:color w:val="000000"/>
                <w:sz w:val="20"/>
                <w:szCs w:val="20"/>
              </w:rPr>
            </w:pPr>
            <w:r w:rsidRPr="00404A37">
              <w:rPr>
                <w:rFonts w:ascii="Times New Roman" w:hAnsi="Times New Roman"/>
                <w:color w:val="000000"/>
                <w:sz w:val="20"/>
                <w:szCs w:val="20"/>
              </w:rPr>
              <w:t>20%</w:t>
            </w:r>
          </w:p>
        </w:tc>
      </w:tr>
      <w:tr w:rsidR="0060076F" w:rsidRPr="00404A37" w:rsidTr="00404A37">
        <w:trPr>
          <w:trHeight w:val="18"/>
          <w:jc w:val="center"/>
        </w:trPr>
        <w:tc>
          <w:tcPr>
            <w:tcW w:w="975" w:type="dxa"/>
            <w:shd w:val="clear" w:color="auto" w:fill="auto"/>
            <w:vAlign w:val="bottom"/>
          </w:tcPr>
          <w:p w:rsidR="00E961DB" w:rsidRPr="00404A37" w:rsidRDefault="00E961DB" w:rsidP="00E961DB">
            <w:pPr>
              <w:spacing w:after="0" w:line="360" w:lineRule="auto"/>
              <w:jc w:val="center"/>
              <w:rPr>
                <w:rFonts w:ascii="Times New Roman" w:hAnsi="Times New Roman"/>
                <w:color w:val="000000"/>
                <w:sz w:val="20"/>
                <w:szCs w:val="20"/>
              </w:rPr>
            </w:pPr>
            <w:r w:rsidRPr="00404A37">
              <w:rPr>
                <w:rFonts w:ascii="Times New Roman" w:hAnsi="Times New Roman"/>
                <w:color w:val="000000"/>
                <w:sz w:val="20"/>
                <w:szCs w:val="20"/>
              </w:rPr>
              <w:t>Sedang</w:t>
            </w:r>
          </w:p>
        </w:tc>
        <w:tc>
          <w:tcPr>
            <w:tcW w:w="1062" w:type="dxa"/>
            <w:shd w:val="clear" w:color="auto" w:fill="auto"/>
            <w:vAlign w:val="bottom"/>
          </w:tcPr>
          <w:p w:rsidR="00E961DB" w:rsidRPr="00404A37" w:rsidRDefault="00E961DB" w:rsidP="00E961DB">
            <w:pPr>
              <w:spacing w:after="0" w:line="360" w:lineRule="auto"/>
              <w:jc w:val="center"/>
              <w:rPr>
                <w:rFonts w:ascii="Times New Roman" w:eastAsia="Times New Roman" w:hAnsi="Times New Roman"/>
                <w:color w:val="000000"/>
                <w:sz w:val="20"/>
                <w:szCs w:val="20"/>
              </w:rPr>
            </w:pPr>
            <w:r w:rsidRPr="00404A37">
              <w:rPr>
                <w:rFonts w:ascii="Times New Roman" w:eastAsia="Times New Roman" w:hAnsi="Times New Roman"/>
                <w:color w:val="000000"/>
                <w:sz w:val="20"/>
                <w:szCs w:val="20"/>
              </w:rPr>
              <w:t xml:space="preserve">μ - 1σ  </w:t>
            </w:r>
            <w:r w:rsidRPr="00404A37">
              <w:rPr>
                <w:rFonts w:ascii="Times New Roman" w:hAnsi="Times New Roman"/>
                <w:color w:val="000000"/>
                <w:sz w:val="20"/>
                <w:szCs w:val="20"/>
              </w:rPr>
              <w:t>≤</w:t>
            </w:r>
            <w:r w:rsidRPr="00404A37">
              <w:rPr>
                <w:rFonts w:ascii="Times New Roman" w:eastAsia="Times New Roman" w:hAnsi="Times New Roman"/>
                <w:color w:val="000000"/>
                <w:sz w:val="20"/>
                <w:szCs w:val="20"/>
              </w:rPr>
              <w:t>X &lt; μ + 1σ</w:t>
            </w:r>
          </w:p>
        </w:tc>
        <w:tc>
          <w:tcPr>
            <w:tcW w:w="735" w:type="dxa"/>
            <w:shd w:val="clear" w:color="auto" w:fill="auto"/>
            <w:vAlign w:val="bottom"/>
          </w:tcPr>
          <w:p w:rsidR="00E961DB" w:rsidRPr="00404A37" w:rsidRDefault="00E961DB" w:rsidP="00E961DB">
            <w:pPr>
              <w:spacing w:after="0" w:line="360" w:lineRule="auto"/>
              <w:jc w:val="center"/>
              <w:rPr>
                <w:rFonts w:ascii="Times New Roman" w:hAnsi="Times New Roman"/>
                <w:color w:val="000000"/>
                <w:sz w:val="20"/>
                <w:szCs w:val="20"/>
              </w:rPr>
            </w:pPr>
            <w:r w:rsidRPr="00404A37">
              <w:rPr>
                <w:rFonts w:ascii="Times New Roman" w:hAnsi="Times New Roman"/>
                <w:color w:val="000000"/>
                <w:sz w:val="20"/>
                <w:szCs w:val="20"/>
              </w:rPr>
              <w:t>52 ≤ X &lt; 78</w:t>
            </w:r>
          </w:p>
        </w:tc>
        <w:tc>
          <w:tcPr>
            <w:tcW w:w="489" w:type="dxa"/>
            <w:shd w:val="clear" w:color="auto" w:fill="auto"/>
            <w:vAlign w:val="bottom"/>
          </w:tcPr>
          <w:p w:rsidR="00E961DB" w:rsidRPr="00404A37" w:rsidRDefault="00E961DB" w:rsidP="00E961DB">
            <w:pPr>
              <w:spacing w:after="0" w:line="360" w:lineRule="auto"/>
              <w:jc w:val="center"/>
              <w:rPr>
                <w:rFonts w:ascii="Times New Roman" w:hAnsi="Times New Roman"/>
                <w:color w:val="000000"/>
                <w:sz w:val="20"/>
                <w:szCs w:val="20"/>
              </w:rPr>
            </w:pPr>
            <w:r w:rsidRPr="00404A37">
              <w:rPr>
                <w:rFonts w:ascii="Times New Roman" w:hAnsi="Times New Roman"/>
                <w:color w:val="000000"/>
                <w:sz w:val="20"/>
                <w:szCs w:val="20"/>
              </w:rPr>
              <w:t>56</w:t>
            </w:r>
          </w:p>
        </w:tc>
        <w:tc>
          <w:tcPr>
            <w:tcW w:w="1144" w:type="dxa"/>
            <w:shd w:val="clear" w:color="auto" w:fill="auto"/>
            <w:vAlign w:val="bottom"/>
          </w:tcPr>
          <w:p w:rsidR="00E961DB" w:rsidRPr="00404A37" w:rsidRDefault="00E961DB" w:rsidP="00E961DB">
            <w:pPr>
              <w:spacing w:after="0" w:line="360" w:lineRule="auto"/>
              <w:jc w:val="center"/>
              <w:rPr>
                <w:rFonts w:ascii="Times New Roman" w:hAnsi="Times New Roman"/>
                <w:color w:val="000000"/>
                <w:sz w:val="20"/>
                <w:szCs w:val="20"/>
              </w:rPr>
            </w:pPr>
            <w:r w:rsidRPr="00404A37">
              <w:rPr>
                <w:rFonts w:ascii="Times New Roman" w:hAnsi="Times New Roman"/>
                <w:color w:val="000000"/>
                <w:sz w:val="20"/>
                <w:szCs w:val="20"/>
              </w:rPr>
              <w:t>80%</w:t>
            </w:r>
          </w:p>
        </w:tc>
      </w:tr>
      <w:tr w:rsidR="0060076F" w:rsidRPr="00404A37" w:rsidTr="00404A37">
        <w:trPr>
          <w:trHeight w:val="18"/>
          <w:jc w:val="center"/>
        </w:trPr>
        <w:tc>
          <w:tcPr>
            <w:tcW w:w="975" w:type="dxa"/>
            <w:shd w:val="clear" w:color="auto" w:fill="auto"/>
            <w:vAlign w:val="bottom"/>
          </w:tcPr>
          <w:p w:rsidR="00E961DB" w:rsidRPr="00404A37" w:rsidRDefault="00E961DB" w:rsidP="00E961DB">
            <w:pPr>
              <w:spacing w:after="0" w:line="360" w:lineRule="auto"/>
              <w:jc w:val="center"/>
              <w:rPr>
                <w:rFonts w:ascii="Times New Roman" w:hAnsi="Times New Roman"/>
                <w:color w:val="000000"/>
                <w:sz w:val="20"/>
                <w:szCs w:val="20"/>
              </w:rPr>
            </w:pPr>
            <w:r w:rsidRPr="00404A37">
              <w:rPr>
                <w:rFonts w:ascii="Times New Roman" w:hAnsi="Times New Roman"/>
                <w:color w:val="000000"/>
                <w:sz w:val="20"/>
                <w:szCs w:val="20"/>
              </w:rPr>
              <w:t>Tinggi</w:t>
            </w:r>
          </w:p>
        </w:tc>
        <w:tc>
          <w:tcPr>
            <w:tcW w:w="1062" w:type="dxa"/>
            <w:shd w:val="clear" w:color="auto" w:fill="auto"/>
            <w:vAlign w:val="bottom"/>
          </w:tcPr>
          <w:p w:rsidR="00E961DB" w:rsidRPr="00404A37" w:rsidRDefault="00E961DB" w:rsidP="00E961DB">
            <w:pPr>
              <w:spacing w:after="0" w:line="360" w:lineRule="auto"/>
              <w:jc w:val="center"/>
              <w:rPr>
                <w:rFonts w:ascii="Times New Roman" w:eastAsia="Times New Roman" w:hAnsi="Times New Roman"/>
                <w:color w:val="000000"/>
                <w:sz w:val="20"/>
                <w:szCs w:val="20"/>
              </w:rPr>
            </w:pPr>
            <w:r w:rsidRPr="00404A37">
              <w:rPr>
                <w:rFonts w:ascii="Times New Roman" w:eastAsia="Times New Roman" w:hAnsi="Times New Roman"/>
                <w:color w:val="000000"/>
                <w:sz w:val="20"/>
                <w:szCs w:val="20"/>
              </w:rPr>
              <w:t>X &gt; (μ + 1σ)</w:t>
            </w:r>
          </w:p>
        </w:tc>
        <w:tc>
          <w:tcPr>
            <w:tcW w:w="735" w:type="dxa"/>
            <w:shd w:val="clear" w:color="auto" w:fill="auto"/>
            <w:vAlign w:val="bottom"/>
          </w:tcPr>
          <w:p w:rsidR="00E961DB" w:rsidRPr="00404A37" w:rsidRDefault="00E961DB" w:rsidP="00E961DB">
            <w:pPr>
              <w:spacing w:after="0" w:line="360" w:lineRule="auto"/>
              <w:jc w:val="center"/>
              <w:rPr>
                <w:rFonts w:ascii="Times New Roman" w:hAnsi="Times New Roman"/>
                <w:color w:val="000000"/>
                <w:sz w:val="20"/>
                <w:szCs w:val="20"/>
              </w:rPr>
            </w:pPr>
            <w:r w:rsidRPr="00404A37">
              <w:rPr>
                <w:rFonts w:ascii="Times New Roman" w:hAnsi="Times New Roman"/>
                <w:color w:val="000000"/>
                <w:sz w:val="20"/>
                <w:szCs w:val="20"/>
              </w:rPr>
              <w:t>X &gt; 78</w:t>
            </w:r>
          </w:p>
        </w:tc>
        <w:tc>
          <w:tcPr>
            <w:tcW w:w="489" w:type="dxa"/>
            <w:shd w:val="clear" w:color="auto" w:fill="auto"/>
            <w:vAlign w:val="bottom"/>
          </w:tcPr>
          <w:p w:rsidR="00E961DB" w:rsidRPr="00404A37" w:rsidRDefault="00E961DB" w:rsidP="00E961DB">
            <w:pPr>
              <w:spacing w:after="0" w:line="360" w:lineRule="auto"/>
              <w:jc w:val="center"/>
              <w:rPr>
                <w:rFonts w:ascii="Times New Roman" w:hAnsi="Times New Roman"/>
                <w:color w:val="000000"/>
                <w:sz w:val="20"/>
                <w:szCs w:val="20"/>
              </w:rPr>
            </w:pPr>
            <w:r w:rsidRPr="00404A37">
              <w:rPr>
                <w:rFonts w:ascii="Times New Roman" w:hAnsi="Times New Roman"/>
                <w:color w:val="000000"/>
                <w:sz w:val="20"/>
                <w:szCs w:val="20"/>
              </w:rPr>
              <w:t>0</w:t>
            </w:r>
          </w:p>
        </w:tc>
        <w:tc>
          <w:tcPr>
            <w:tcW w:w="1144" w:type="dxa"/>
            <w:shd w:val="clear" w:color="auto" w:fill="auto"/>
            <w:vAlign w:val="bottom"/>
          </w:tcPr>
          <w:p w:rsidR="00E961DB" w:rsidRPr="00404A37" w:rsidRDefault="00E961DB" w:rsidP="00E961DB">
            <w:pPr>
              <w:spacing w:after="0" w:line="360" w:lineRule="auto"/>
              <w:jc w:val="center"/>
              <w:rPr>
                <w:rFonts w:ascii="Times New Roman" w:hAnsi="Times New Roman"/>
                <w:color w:val="000000"/>
                <w:sz w:val="20"/>
                <w:szCs w:val="20"/>
              </w:rPr>
            </w:pPr>
            <w:r w:rsidRPr="00404A37">
              <w:rPr>
                <w:rFonts w:ascii="Times New Roman" w:hAnsi="Times New Roman"/>
                <w:color w:val="000000"/>
                <w:sz w:val="20"/>
                <w:szCs w:val="20"/>
              </w:rPr>
              <w:t>0%</w:t>
            </w:r>
          </w:p>
        </w:tc>
      </w:tr>
      <w:tr w:rsidR="0060076F" w:rsidRPr="00404A37" w:rsidTr="00404A37">
        <w:trPr>
          <w:trHeight w:val="18"/>
          <w:jc w:val="center"/>
        </w:trPr>
        <w:tc>
          <w:tcPr>
            <w:tcW w:w="975" w:type="dxa"/>
            <w:shd w:val="clear" w:color="auto" w:fill="auto"/>
            <w:vAlign w:val="bottom"/>
          </w:tcPr>
          <w:p w:rsidR="00E961DB" w:rsidRPr="00404A37" w:rsidRDefault="00E961DB" w:rsidP="00E961DB">
            <w:pPr>
              <w:spacing w:after="0" w:line="360" w:lineRule="auto"/>
              <w:jc w:val="center"/>
              <w:rPr>
                <w:rFonts w:ascii="Times New Roman" w:hAnsi="Times New Roman"/>
                <w:color w:val="000000"/>
                <w:sz w:val="20"/>
                <w:szCs w:val="20"/>
              </w:rPr>
            </w:pPr>
          </w:p>
        </w:tc>
        <w:tc>
          <w:tcPr>
            <w:tcW w:w="1062" w:type="dxa"/>
            <w:shd w:val="clear" w:color="auto" w:fill="auto"/>
            <w:vAlign w:val="bottom"/>
          </w:tcPr>
          <w:p w:rsidR="00E961DB" w:rsidRPr="00404A37" w:rsidRDefault="00E961DB" w:rsidP="00E961DB">
            <w:pPr>
              <w:spacing w:after="0" w:line="360" w:lineRule="auto"/>
              <w:jc w:val="center"/>
              <w:rPr>
                <w:rFonts w:ascii="Times New Roman" w:hAnsi="Times New Roman"/>
                <w:color w:val="000000"/>
                <w:sz w:val="20"/>
                <w:szCs w:val="20"/>
              </w:rPr>
            </w:pPr>
          </w:p>
        </w:tc>
        <w:tc>
          <w:tcPr>
            <w:tcW w:w="735" w:type="dxa"/>
            <w:shd w:val="clear" w:color="auto" w:fill="auto"/>
            <w:vAlign w:val="bottom"/>
          </w:tcPr>
          <w:p w:rsidR="00E961DB" w:rsidRPr="00404A37" w:rsidRDefault="00E961DB" w:rsidP="00E961DB">
            <w:pPr>
              <w:spacing w:after="0" w:line="360" w:lineRule="auto"/>
              <w:jc w:val="center"/>
              <w:rPr>
                <w:rFonts w:ascii="Times New Roman" w:hAnsi="Times New Roman"/>
                <w:color w:val="000000"/>
                <w:sz w:val="20"/>
                <w:szCs w:val="20"/>
              </w:rPr>
            </w:pPr>
            <w:r w:rsidRPr="00404A37">
              <w:rPr>
                <w:rFonts w:ascii="Times New Roman" w:hAnsi="Times New Roman"/>
                <w:color w:val="000000"/>
                <w:sz w:val="20"/>
                <w:szCs w:val="20"/>
              </w:rPr>
              <w:t>Total</w:t>
            </w:r>
          </w:p>
        </w:tc>
        <w:tc>
          <w:tcPr>
            <w:tcW w:w="489" w:type="dxa"/>
            <w:shd w:val="clear" w:color="auto" w:fill="auto"/>
            <w:vAlign w:val="bottom"/>
          </w:tcPr>
          <w:p w:rsidR="00E961DB" w:rsidRPr="00404A37" w:rsidRDefault="00E961DB" w:rsidP="00E961DB">
            <w:pPr>
              <w:spacing w:after="0" w:line="360" w:lineRule="auto"/>
              <w:jc w:val="center"/>
              <w:rPr>
                <w:rFonts w:ascii="Times New Roman" w:hAnsi="Times New Roman"/>
                <w:color w:val="000000"/>
                <w:sz w:val="20"/>
                <w:szCs w:val="20"/>
              </w:rPr>
            </w:pPr>
            <w:r w:rsidRPr="00404A37">
              <w:rPr>
                <w:rFonts w:ascii="Times New Roman" w:hAnsi="Times New Roman"/>
                <w:color w:val="000000"/>
                <w:sz w:val="20"/>
                <w:szCs w:val="20"/>
              </w:rPr>
              <w:t>70</w:t>
            </w:r>
          </w:p>
        </w:tc>
        <w:tc>
          <w:tcPr>
            <w:tcW w:w="1144" w:type="dxa"/>
            <w:shd w:val="clear" w:color="auto" w:fill="auto"/>
            <w:vAlign w:val="bottom"/>
          </w:tcPr>
          <w:p w:rsidR="00E961DB" w:rsidRPr="00404A37" w:rsidRDefault="00E961DB" w:rsidP="00E961DB">
            <w:pPr>
              <w:spacing w:after="0" w:line="360" w:lineRule="auto"/>
              <w:jc w:val="center"/>
              <w:rPr>
                <w:rFonts w:ascii="Times New Roman" w:hAnsi="Times New Roman"/>
                <w:color w:val="000000"/>
                <w:sz w:val="20"/>
                <w:szCs w:val="20"/>
              </w:rPr>
            </w:pPr>
            <w:r w:rsidRPr="00404A37">
              <w:rPr>
                <w:rFonts w:ascii="Times New Roman" w:hAnsi="Times New Roman"/>
                <w:color w:val="000000"/>
                <w:sz w:val="20"/>
                <w:szCs w:val="20"/>
              </w:rPr>
              <w:t>100%</w:t>
            </w:r>
          </w:p>
        </w:tc>
      </w:tr>
    </w:tbl>
    <w:p w:rsidR="00E961DB" w:rsidRPr="00E961DB" w:rsidRDefault="00E961DB" w:rsidP="00E961DB">
      <w:pPr>
        <w:spacing w:after="0" w:line="360" w:lineRule="auto"/>
        <w:jc w:val="both"/>
        <w:rPr>
          <w:rFonts w:ascii="Times New Roman" w:hAnsi="Times New Roman"/>
        </w:rPr>
      </w:pPr>
    </w:p>
    <w:p w:rsidR="00C53955" w:rsidRDefault="00C53955" w:rsidP="00C53955">
      <w:pPr>
        <w:spacing w:after="0" w:line="360" w:lineRule="auto"/>
        <w:ind w:firstLine="567"/>
        <w:jc w:val="both"/>
        <w:rPr>
          <w:rFonts w:ascii="Times New Roman" w:hAnsi="Times New Roman"/>
        </w:rPr>
      </w:pPr>
      <w:r w:rsidRPr="00C53955">
        <w:rPr>
          <w:rFonts w:ascii="Times New Roman" w:hAnsi="Times New Roman"/>
        </w:rPr>
        <w:t>Pada variabel Konflik Peran Ganda ini dikategorikan menjadi tiga yaitu rendah, sedang, dan tinggi. Hasil kategorisasi berdasarkan rerata hipotetik dan standar deviasi hipotetik diperoleh hasil yang kategorisasi rendah sebesar 1</w:t>
      </w:r>
      <w:proofErr w:type="gramStart"/>
      <w:r w:rsidRPr="00C53955">
        <w:rPr>
          <w:rFonts w:ascii="Times New Roman" w:hAnsi="Times New Roman"/>
        </w:rPr>
        <w:t>,4</w:t>
      </w:r>
      <w:proofErr w:type="gramEnd"/>
      <w:r w:rsidRPr="00C53955">
        <w:rPr>
          <w:rFonts w:ascii="Times New Roman" w:hAnsi="Times New Roman"/>
        </w:rPr>
        <w:t xml:space="preserve">% (1 subjek), kategori sedang sebesar 68,6% (48 subjek), dan kategori tinggi sebesar 30% (21 subjek). Sehingga dapat disimpulkan bahwa Konflik Peran Ganda pada penelitian ini cenderung sedang. </w:t>
      </w:r>
    </w:p>
    <w:p w:rsidR="00C53955" w:rsidRPr="00404A37" w:rsidRDefault="00C53955" w:rsidP="00764099">
      <w:pPr>
        <w:spacing w:after="0" w:line="360" w:lineRule="auto"/>
        <w:jc w:val="center"/>
        <w:rPr>
          <w:rFonts w:ascii="Times New Roman" w:hAnsi="Times New Roman"/>
          <w:b/>
          <w:sz w:val="20"/>
          <w:szCs w:val="20"/>
        </w:rPr>
      </w:pPr>
      <w:r w:rsidRPr="00404A37">
        <w:rPr>
          <w:rFonts w:ascii="Times New Roman" w:hAnsi="Times New Roman"/>
          <w:b/>
          <w:sz w:val="20"/>
          <w:szCs w:val="20"/>
        </w:rPr>
        <w:t>Tabel 2. Kategorisasi skor skala konflik peran ganda</w:t>
      </w:r>
    </w:p>
    <w:tbl>
      <w:tblPr>
        <w:tblW w:w="4310" w:type="dxa"/>
        <w:jc w:val="center"/>
        <w:tblBorders>
          <w:top w:val="single" w:sz="4" w:space="0" w:color="auto"/>
          <w:bottom w:val="single" w:sz="4" w:space="0" w:color="auto"/>
          <w:insideH w:val="single" w:sz="4" w:space="0" w:color="auto"/>
          <w:insideV w:val="single" w:sz="4" w:space="0" w:color="auto"/>
        </w:tblBorders>
        <w:tblLayout w:type="fixed"/>
        <w:tblLook w:val="0400" w:firstRow="0" w:lastRow="0" w:firstColumn="0" w:lastColumn="0" w:noHBand="0" w:noVBand="1"/>
      </w:tblPr>
      <w:tblGrid>
        <w:gridCol w:w="976"/>
        <w:gridCol w:w="1058"/>
        <w:gridCol w:w="736"/>
        <w:gridCol w:w="401"/>
        <w:gridCol w:w="1139"/>
      </w:tblGrid>
      <w:tr w:rsidR="00764099" w:rsidRPr="00404A37" w:rsidTr="00404A37">
        <w:trPr>
          <w:trHeight w:val="20"/>
          <w:jc w:val="center"/>
        </w:trPr>
        <w:tc>
          <w:tcPr>
            <w:tcW w:w="976" w:type="dxa"/>
            <w:shd w:val="clear" w:color="auto" w:fill="auto"/>
            <w:vAlign w:val="bottom"/>
          </w:tcPr>
          <w:p w:rsidR="00C53955" w:rsidRPr="00404A37" w:rsidRDefault="00C53955" w:rsidP="00764099">
            <w:pPr>
              <w:spacing w:after="0" w:line="360" w:lineRule="auto"/>
              <w:jc w:val="center"/>
              <w:rPr>
                <w:rFonts w:ascii="Times New Roman" w:hAnsi="Times New Roman"/>
                <w:b/>
                <w:color w:val="000000"/>
                <w:sz w:val="20"/>
                <w:szCs w:val="20"/>
              </w:rPr>
            </w:pPr>
            <w:r w:rsidRPr="00404A37">
              <w:rPr>
                <w:rFonts w:ascii="Times New Roman" w:hAnsi="Times New Roman"/>
                <w:b/>
                <w:color w:val="000000"/>
                <w:sz w:val="20"/>
                <w:szCs w:val="20"/>
              </w:rPr>
              <w:t>Kategori</w:t>
            </w:r>
          </w:p>
        </w:tc>
        <w:tc>
          <w:tcPr>
            <w:tcW w:w="1058" w:type="dxa"/>
            <w:shd w:val="clear" w:color="auto" w:fill="auto"/>
            <w:vAlign w:val="bottom"/>
          </w:tcPr>
          <w:p w:rsidR="00C53955" w:rsidRPr="00404A37" w:rsidRDefault="00C53955" w:rsidP="00764099">
            <w:pPr>
              <w:spacing w:after="0" w:line="360" w:lineRule="auto"/>
              <w:jc w:val="center"/>
              <w:rPr>
                <w:rFonts w:ascii="Times New Roman" w:hAnsi="Times New Roman"/>
                <w:b/>
                <w:color w:val="000000"/>
                <w:sz w:val="20"/>
                <w:szCs w:val="20"/>
              </w:rPr>
            </w:pPr>
            <w:r w:rsidRPr="00404A37">
              <w:rPr>
                <w:rFonts w:ascii="Times New Roman" w:hAnsi="Times New Roman"/>
                <w:b/>
                <w:color w:val="000000"/>
                <w:sz w:val="20"/>
                <w:szCs w:val="20"/>
              </w:rPr>
              <w:t>Pedoman</w:t>
            </w:r>
          </w:p>
        </w:tc>
        <w:tc>
          <w:tcPr>
            <w:tcW w:w="736" w:type="dxa"/>
            <w:shd w:val="clear" w:color="auto" w:fill="auto"/>
            <w:vAlign w:val="bottom"/>
          </w:tcPr>
          <w:p w:rsidR="00C53955" w:rsidRPr="00404A37" w:rsidRDefault="00C53955" w:rsidP="00764099">
            <w:pPr>
              <w:spacing w:after="0" w:line="360" w:lineRule="auto"/>
              <w:jc w:val="center"/>
              <w:rPr>
                <w:rFonts w:ascii="Times New Roman" w:hAnsi="Times New Roman"/>
                <w:b/>
                <w:color w:val="000000"/>
                <w:sz w:val="20"/>
                <w:szCs w:val="20"/>
              </w:rPr>
            </w:pPr>
            <w:r w:rsidRPr="00404A37">
              <w:rPr>
                <w:rFonts w:ascii="Times New Roman" w:hAnsi="Times New Roman"/>
                <w:b/>
                <w:color w:val="000000"/>
                <w:sz w:val="20"/>
                <w:szCs w:val="20"/>
              </w:rPr>
              <w:t>Skor</w:t>
            </w:r>
          </w:p>
        </w:tc>
        <w:tc>
          <w:tcPr>
            <w:tcW w:w="401" w:type="dxa"/>
            <w:shd w:val="clear" w:color="auto" w:fill="auto"/>
            <w:vAlign w:val="bottom"/>
          </w:tcPr>
          <w:p w:rsidR="00C53955" w:rsidRPr="00404A37" w:rsidRDefault="00C53955" w:rsidP="00764099">
            <w:pPr>
              <w:spacing w:after="0" w:line="360" w:lineRule="auto"/>
              <w:jc w:val="center"/>
              <w:rPr>
                <w:rFonts w:ascii="Times New Roman" w:hAnsi="Times New Roman"/>
                <w:b/>
                <w:color w:val="000000"/>
                <w:sz w:val="20"/>
                <w:szCs w:val="20"/>
              </w:rPr>
            </w:pPr>
            <w:r w:rsidRPr="00404A37">
              <w:rPr>
                <w:rFonts w:ascii="Times New Roman" w:hAnsi="Times New Roman"/>
                <w:b/>
                <w:color w:val="000000"/>
                <w:sz w:val="20"/>
                <w:szCs w:val="20"/>
              </w:rPr>
              <w:t>N</w:t>
            </w:r>
          </w:p>
        </w:tc>
        <w:tc>
          <w:tcPr>
            <w:tcW w:w="1139" w:type="dxa"/>
            <w:shd w:val="clear" w:color="auto" w:fill="auto"/>
            <w:vAlign w:val="bottom"/>
          </w:tcPr>
          <w:p w:rsidR="00C53955" w:rsidRPr="00404A37" w:rsidRDefault="00C53955" w:rsidP="00764099">
            <w:pPr>
              <w:spacing w:after="0" w:line="360" w:lineRule="auto"/>
              <w:jc w:val="center"/>
              <w:rPr>
                <w:rFonts w:ascii="Times New Roman" w:hAnsi="Times New Roman"/>
                <w:b/>
                <w:color w:val="000000"/>
                <w:sz w:val="20"/>
                <w:szCs w:val="20"/>
              </w:rPr>
            </w:pPr>
            <w:r w:rsidRPr="00404A37">
              <w:rPr>
                <w:rFonts w:ascii="Times New Roman" w:hAnsi="Times New Roman"/>
                <w:b/>
                <w:color w:val="000000"/>
                <w:sz w:val="20"/>
                <w:szCs w:val="20"/>
              </w:rPr>
              <w:t>Presentase</w:t>
            </w:r>
          </w:p>
        </w:tc>
      </w:tr>
      <w:tr w:rsidR="00764099" w:rsidRPr="00404A37" w:rsidTr="00404A37">
        <w:trPr>
          <w:trHeight w:val="20"/>
          <w:jc w:val="center"/>
        </w:trPr>
        <w:tc>
          <w:tcPr>
            <w:tcW w:w="976" w:type="dxa"/>
            <w:shd w:val="clear" w:color="auto" w:fill="auto"/>
            <w:vAlign w:val="bottom"/>
          </w:tcPr>
          <w:p w:rsidR="00C53955" w:rsidRPr="00404A37" w:rsidRDefault="00C53955" w:rsidP="00764099">
            <w:pPr>
              <w:spacing w:after="0" w:line="360" w:lineRule="auto"/>
              <w:jc w:val="center"/>
              <w:rPr>
                <w:rFonts w:ascii="Times New Roman" w:hAnsi="Times New Roman"/>
                <w:color w:val="000000"/>
                <w:sz w:val="20"/>
                <w:szCs w:val="20"/>
              </w:rPr>
            </w:pPr>
            <w:r w:rsidRPr="00404A37">
              <w:rPr>
                <w:rFonts w:ascii="Times New Roman" w:hAnsi="Times New Roman"/>
                <w:color w:val="000000"/>
                <w:sz w:val="20"/>
                <w:szCs w:val="20"/>
              </w:rPr>
              <w:t>Rendah</w:t>
            </w:r>
          </w:p>
        </w:tc>
        <w:tc>
          <w:tcPr>
            <w:tcW w:w="1058" w:type="dxa"/>
            <w:shd w:val="clear" w:color="auto" w:fill="auto"/>
            <w:vAlign w:val="bottom"/>
          </w:tcPr>
          <w:p w:rsidR="00C53955" w:rsidRPr="00404A37" w:rsidRDefault="00C53955" w:rsidP="00764099">
            <w:pPr>
              <w:spacing w:after="0" w:line="360" w:lineRule="auto"/>
              <w:jc w:val="center"/>
              <w:rPr>
                <w:rFonts w:ascii="Times New Roman" w:eastAsia="Times New Roman" w:hAnsi="Times New Roman"/>
                <w:color w:val="000000"/>
                <w:sz w:val="20"/>
                <w:szCs w:val="20"/>
              </w:rPr>
            </w:pPr>
            <w:r w:rsidRPr="00404A37">
              <w:rPr>
                <w:rFonts w:ascii="Times New Roman" w:eastAsia="Times New Roman" w:hAnsi="Times New Roman"/>
                <w:color w:val="000000"/>
                <w:sz w:val="20"/>
                <w:szCs w:val="20"/>
              </w:rPr>
              <w:t>X &lt; (μ - 1σ)</w:t>
            </w:r>
          </w:p>
        </w:tc>
        <w:tc>
          <w:tcPr>
            <w:tcW w:w="736" w:type="dxa"/>
            <w:shd w:val="clear" w:color="auto" w:fill="auto"/>
            <w:vAlign w:val="bottom"/>
          </w:tcPr>
          <w:p w:rsidR="00C53955" w:rsidRPr="00404A37" w:rsidRDefault="00C53955" w:rsidP="00764099">
            <w:pPr>
              <w:spacing w:after="0" w:line="360" w:lineRule="auto"/>
              <w:jc w:val="center"/>
              <w:rPr>
                <w:rFonts w:ascii="Times New Roman" w:hAnsi="Times New Roman"/>
                <w:color w:val="000000"/>
                <w:sz w:val="20"/>
                <w:szCs w:val="20"/>
              </w:rPr>
            </w:pPr>
            <w:r w:rsidRPr="00404A37">
              <w:rPr>
                <w:rFonts w:ascii="Times New Roman" w:hAnsi="Times New Roman"/>
                <w:color w:val="000000"/>
                <w:sz w:val="20"/>
                <w:szCs w:val="20"/>
              </w:rPr>
              <w:t>X &lt; 36</w:t>
            </w:r>
          </w:p>
        </w:tc>
        <w:tc>
          <w:tcPr>
            <w:tcW w:w="401" w:type="dxa"/>
            <w:shd w:val="clear" w:color="auto" w:fill="auto"/>
            <w:vAlign w:val="bottom"/>
          </w:tcPr>
          <w:p w:rsidR="00C53955" w:rsidRPr="00404A37" w:rsidRDefault="00C53955" w:rsidP="00764099">
            <w:pPr>
              <w:spacing w:after="0" w:line="360" w:lineRule="auto"/>
              <w:jc w:val="center"/>
              <w:rPr>
                <w:rFonts w:ascii="Times New Roman" w:hAnsi="Times New Roman"/>
                <w:color w:val="000000"/>
                <w:sz w:val="20"/>
                <w:szCs w:val="20"/>
              </w:rPr>
            </w:pPr>
            <w:r w:rsidRPr="00404A37">
              <w:rPr>
                <w:rFonts w:ascii="Times New Roman" w:hAnsi="Times New Roman"/>
                <w:color w:val="000000"/>
                <w:sz w:val="20"/>
                <w:szCs w:val="20"/>
              </w:rPr>
              <w:t>1</w:t>
            </w:r>
          </w:p>
        </w:tc>
        <w:tc>
          <w:tcPr>
            <w:tcW w:w="1139" w:type="dxa"/>
            <w:shd w:val="clear" w:color="auto" w:fill="auto"/>
            <w:vAlign w:val="bottom"/>
          </w:tcPr>
          <w:p w:rsidR="00C53955" w:rsidRPr="00404A37" w:rsidRDefault="00C53955" w:rsidP="00764099">
            <w:pPr>
              <w:spacing w:after="0" w:line="360" w:lineRule="auto"/>
              <w:jc w:val="center"/>
              <w:rPr>
                <w:rFonts w:ascii="Times New Roman" w:hAnsi="Times New Roman"/>
                <w:color w:val="000000"/>
                <w:sz w:val="20"/>
                <w:szCs w:val="20"/>
              </w:rPr>
            </w:pPr>
            <w:r w:rsidRPr="00404A37">
              <w:rPr>
                <w:rFonts w:ascii="Times New Roman" w:hAnsi="Times New Roman"/>
                <w:color w:val="000000"/>
                <w:sz w:val="20"/>
                <w:szCs w:val="20"/>
              </w:rPr>
              <w:t>1,4%</w:t>
            </w:r>
          </w:p>
        </w:tc>
      </w:tr>
      <w:tr w:rsidR="00764099" w:rsidRPr="00404A37" w:rsidTr="00404A37">
        <w:trPr>
          <w:trHeight w:val="20"/>
          <w:jc w:val="center"/>
        </w:trPr>
        <w:tc>
          <w:tcPr>
            <w:tcW w:w="976" w:type="dxa"/>
            <w:shd w:val="clear" w:color="auto" w:fill="auto"/>
            <w:vAlign w:val="bottom"/>
          </w:tcPr>
          <w:p w:rsidR="00C53955" w:rsidRPr="00404A37" w:rsidRDefault="00C53955" w:rsidP="00764099">
            <w:pPr>
              <w:spacing w:after="0" w:line="360" w:lineRule="auto"/>
              <w:jc w:val="center"/>
              <w:rPr>
                <w:rFonts w:ascii="Times New Roman" w:hAnsi="Times New Roman"/>
                <w:color w:val="000000"/>
                <w:sz w:val="20"/>
                <w:szCs w:val="20"/>
              </w:rPr>
            </w:pPr>
            <w:r w:rsidRPr="00404A37">
              <w:rPr>
                <w:rFonts w:ascii="Times New Roman" w:hAnsi="Times New Roman"/>
                <w:color w:val="000000"/>
                <w:sz w:val="20"/>
                <w:szCs w:val="20"/>
              </w:rPr>
              <w:t>Sedang</w:t>
            </w:r>
          </w:p>
        </w:tc>
        <w:tc>
          <w:tcPr>
            <w:tcW w:w="1058" w:type="dxa"/>
            <w:shd w:val="clear" w:color="auto" w:fill="auto"/>
            <w:vAlign w:val="bottom"/>
          </w:tcPr>
          <w:p w:rsidR="00C53955" w:rsidRPr="00404A37" w:rsidRDefault="00C53955" w:rsidP="00764099">
            <w:pPr>
              <w:spacing w:after="0" w:line="360" w:lineRule="auto"/>
              <w:jc w:val="center"/>
              <w:rPr>
                <w:rFonts w:ascii="Times New Roman" w:eastAsia="Times New Roman" w:hAnsi="Times New Roman"/>
                <w:color w:val="000000"/>
                <w:sz w:val="20"/>
                <w:szCs w:val="20"/>
              </w:rPr>
            </w:pPr>
            <w:r w:rsidRPr="00404A37">
              <w:rPr>
                <w:rFonts w:ascii="Times New Roman" w:eastAsia="Times New Roman" w:hAnsi="Times New Roman"/>
                <w:color w:val="000000"/>
                <w:sz w:val="20"/>
                <w:szCs w:val="20"/>
              </w:rPr>
              <w:t xml:space="preserve">μ - 1σ  </w:t>
            </w:r>
            <w:r w:rsidRPr="00404A37">
              <w:rPr>
                <w:rFonts w:ascii="Times New Roman" w:hAnsi="Times New Roman"/>
                <w:color w:val="000000"/>
                <w:sz w:val="20"/>
                <w:szCs w:val="20"/>
              </w:rPr>
              <w:t>≤</w:t>
            </w:r>
            <w:r w:rsidRPr="00404A37">
              <w:rPr>
                <w:rFonts w:ascii="Times New Roman" w:eastAsia="Times New Roman" w:hAnsi="Times New Roman"/>
                <w:color w:val="000000"/>
                <w:sz w:val="20"/>
                <w:szCs w:val="20"/>
              </w:rPr>
              <w:t>X &lt; μ + 1σ</w:t>
            </w:r>
          </w:p>
        </w:tc>
        <w:tc>
          <w:tcPr>
            <w:tcW w:w="736" w:type="dxa"/>
            <w:shd w:val="clear" w:color="auto" w:fill="auto"/>
            <w:vAlign w:val="bottom"/>
          </w:tcPr>
          <w:p w:rsidR="00C53955" w:rsidRPr="00404A37" w:rsidRDefault="00C53955" w:rsidP="00764099">
            <w:pPr>
              <w:spacing w:after="0" w:line="360" w:lineRule="auto"/>
              <w:jc w:val="center"/>
              <w:rPr>
                <w:rFonts w:ascii="Times New Roman" w:hAnsi="Times New Roman"/>
                <w:color w:val="000000"/>
                <w:sz w:val="20"/>
                <w:szCs w:val="20"/>
              </w:rPr>
            </w:pPr>
            <w:r w:rsidRPr="00404A37">
              <w:rPr>
                <w:rFonts w:ascii="Times New Roman" w:hAnsi="Times New Roman"/>
                <w:color w:val="000000"/>
                <w:sz w:val="20"/>
                <w:szCs w:val="20"/>
              </w:rPr>
              <w:t>36 ≤ X &lt; 54</w:t>
            </w:r>
          </w:p>
        </w:tc>
        <w:tc>
          <w:tcPr>
            <w:tcW w:w="401" w:type="dxa"/>
            <w:shd w:val="clear" w:color="auto" w:fill="auto"/>
            <w:vAlign w:val="bottom"/>
          </w:tcPr>
          <w:p w:rsidR="00C53955" w:rsidRPr="00404A37" w:rsidRDefault="00C53955" w:rsidP="00764099">
            <w:pPr>
              <w:spacing w:after="0" w:line="360" w:lineRule="auto"/>
              <w:jc w:val="center"/>
              <w:rPr>
                <w:rFonts w:ascii="Times New Roman" w:hAnsi="Times New Roman"/>
                <w:color w:val="000000"/>
                <w:sz w:val="20"/>
                <w:szCs w:val="20"/>
              </w:rPr>
            </w:pPr>
            <w:r w:rsidRPr="00404A37">
              <w:rPr>
                <w:rFonts w:ascii="Times New Roman" w:hAnsi="Times New Roman"/>
                <w:color w:val="000000"/>
                <w:sz w:val="20"/>
                <w:szCs w:val="20"/>
              </w:rPr>
              <w:t>48</w:t>
            </w:r>
          </w:p>
        </w:tc>
        <w:tc>
          <w:tcPr>
            <w:tcW w:w="1139" w:type="dxa"/>
            <w:shd w:val="clear" w:color="auto" w:fill="auto"/>
            <w:vAlign w:val="bottom"/>
          </w:tcPr>
          <w:p w:rsidR="00C53955" w:rsidRPr="00404A37" w:rsidRDefault="00C53955" w:rsidP="00764099">
            <w:pPr>
              <w:spacing w:after="0" w:line="360" w:lineRule="auto"/>
              <w:jc w:val="center"/>
              <w:rPr>
                <w:rFonts w:ascii="Times New Roman" w:hAnsi="Times New Roman"/>
                <w:color w:val="000000"/>
                <w:sz w:val="20"/>
                <w:szCs w:val="20"/>
              </w:rPr>
            </w:pPr>
            <w:r w:rsidRPr="00404A37">
              <w:rPr>
                <w:rFonts w:ascii="Times New Roman" w:hAnsi="Times New Roman"/>
                <w:color w:val="000000"/>
                <w:sz w:val="20"/>
                <w:szCs w:val="20"/>
              </w:rPr>
              <w:t>68,6%</w:t>
            </w:r>
          </w:p>
        </w:tc>
      </w:tr>
      <w:tr w:rsidR="00764099" w:rsidRPr="00404A37" w:rsidTr="00404A37">
        <w:trPr>
          <w:trHeight w:val="20"/>
          <w:jc w:val="center"/>
        </w:trPr>
        <w:tc>
          <w:tcPr>
            <w:tcW w:w="976" w:type="dxa"/>
            <w:shd w:val="clear" w:color="auto" w:fill="auto"/>
            <w:vAlign w:val="bottom"/>
          </w:tcPr>
          <w:p w:rsidR="00C53955" w:rsidRPr="00404A37" w:rsidRDefault="00C53955" w:rsidP="00764099">
            <w:pPr>
              <w:spacing w:after="0" w:line="360" w:lineRule="auto"/>
              <w:jc w:val="center"/>
              <w:rPr>
                <w:rFonts w:ascii="Times New Roman" w:hAnsi="Times New Roman"/>
                <w:color w:val="000000"/>
                <w:sz w:val="20"/>
                <w:szCs w:val="20"/>
              </w:rPr>
            </w:pPr>
            <w:r w:rsidRPr="00404A37">
              <w:rPr>
                <w:rFonts w:ascii="Times New Roman" w:hAnsi="Times New Roman"/>
                <w:color w:val="000000"/>
                <w:sz w:val="20"/>
                <w:szCs w:val="20"/>
              </w:rPr>
              <w:t>Tinggi</w:t>
            </w:r>
          </w:p>
        </w:tc>
        <w:tc>
          <w:tcPr>
            <w:tcW w:w="1058" w:type="dxa"/>
            <w:shd w:val="clear" w:color="auto" w:fill="auto"/>
            <w:vAlign w:val="bottom"/>
          </w:tcPr>
          <w:p w:rsidR="00C53955" w:rsidRPr="00404A37" w:rsidRDefault="00C53955" w:rsidP="00764099">
            <w:pPr>
              <w:spacing w:after="0" w:line="360" w:lineRule="auto"/>
              <w:jc w:val="center"/>
              <w:rPr>
                <w:rFonts w:ascii="Times New Roman" w:eastAsia="Times New Roman" w:hAnsi="Times New Roman"/>
                <w:color w:val="000000"/>
                <w:sz w:val="20"/>
                <w:szCs w:val="20"/>
              </w:rPr>
            </w:pPr>
            <w:r w:rsidRPr="00404A37">
              <w:rPr>
                <w:rFonts w:ascii="Times New Roman" w:eastAsia="Times New Roman" w:hAnsi="Times New Roman"/>
                <w:color w:val="000000"/>
                <w:sz w:val="20"/>
                <w:szCs w:val="20"/>
              </w:rPr>
              <w:t>X &gt; (μ + 1σ)</w:t>
            </w:r>
          </w:p>
        </w:tc>
        <w:tc>
          <w:tcPr>
            <w:tcW w:w="736" w:type="dxa"/>
            <w:shd w:val="clear" w:color="auto" w:fill="auto"/>
            <w:vAlign w:val="bottom"/>
          </w:tcPr>
          <w:p w:rsidR="00C53955" w:rsidRPr="00404A37" w:rsidRDefault="00C53955" w:rsidP="00764099">
            <w:pPr>
              <w:spacing w:after="0" w:line="360" w:lineRule="auto"/>
              <w:jc w:val="center"/>
              <w:rPr>
                <w:rFonts w:ascii="Times New Roman" w:hAnsi="Times New Roman"/>
                <w:color w:val="000000"/>
                <w:sz w:val="20"/>
                <w:szCs w:val="20"/>
              </w:rPr>
            </w:pPr>
            <w:r w:rsidRPr="00404A37">
              <w:rPr>
                <w:rFonts w:ascii="Times New Roman" w:hAnsi="Times New Roman"/>
                <w:color w:val="000000"/>
                <w:sz w:val="20"/>
                <w:szCs w:val="20"/>
              </w:rPr>
              <w:t>X &gt; 54</w:t>
            </w:r>
          </w:p>
        </w:tc>
        <w:tc>
          <w:tcPr>
            <w:tcW w:w="401" w:type="dxa"/>
            <w:shd w:val="clear" w:color="auto" w:fill="auto"/>
            <w:vAlign w:val="bottom"/>
          </w:tcPr>
          <w:p w:rsidR="00C53955" w:rsidRPr="00404A37" w:rsidRDefault="00C53955" w:rsidP="00764099">
            <w:pPr>
              <w:spacing w:after="0" w:line="360" w:lineRule="auto"/>
              <w:jc w:val="center"/>
              <w:rPr>
                <w:rFonts w:ascii="Times New Roman" w:hAnsi="Times New Roman"/>
                <w:color w:val="000000"/>
                <w:sz w:val="20"/>
                <w:szCs w:val="20"/>
              </w:rPr>
            </w:pPr>
            <w:r w:rsidRPr="00404A37">
              <w:rPr>
                <w:rFonts w:ascii="Times New Roman" w:hAnsi="Times New Roman"/>
                <w:color w:val="000000"/>
                <w:sz w:val="20"/>
                <w:szCs w:val="20"/>
              </w:rPr>
              <w:t>21</w:t>
            </w:r>
          </w:p>
        </w:tc>
        <w:tc>
          <w:tcPr>
            <w:tcW w:w="1139" w:type="dxa"/>
            <w:shd w:val="clear" w:color="auto" w:fill="auto"/>
            <w:vAlign w:val="bottom"/>
          </w:tcPr>
          <w:p w:rsidR="00C53955" w:rsidRPr="00404A37" w:rsidRDefault="00C53955" w:rsidP="00764099">
            <w:pPr>
              <w:spacing w:after="0" w:line="360" w:lineRule="auto"/>
              <w:jc w:val="center"/>
              <w:rPr>
                <w:rFonts w:ascii="Times New Roman" w:hAnsi="Times New Roman"/>
                <w:color w:val="000000"/>
                <w:sz w:val="20"/>
                <w:szCs w:val="20"/>
              </w:rPr>
            </w:pPr>
            <w:r w:rsidRPr="00404A37">
              <w:rPr>
                <w:rFonts w:ascii="Times New Roman" w:hAnsi="Times New Roman"/>
                <w:color w:val="000000"/>
                <w:sz w:val="20"/>
                <w:szCs w:val="20"/>
              </w:rPr>
              <w:t>30%</w:t>
            </w:r>
          </w:p>
        </w:tc>
      </w:tr>
      <w:tr w:rsidR="00764099" w:rsidRPr="00404A37" w:rsidTr="00404A37">
        <w:trPr>
          <w:trHeight w:val="20"/>
          <w:jc w:val="center"/>
        </w:trPr>
        <w:tc>
          <w:tcPr>
            <w:tcW w:w="976" w:type="dxa"/>
            <w:shd w:val="clear" w:color="auto" w:fill="auto"/>
            <w:vAlign w:val="bottom"/>
          </w:tcPr>
          <w:p w:rsidR="00C53955" w:rsidRPr="00404A37" w:rsidRDefault="00C53955" w:rsidP="00764099">
            <w:pPr>
              <w:spacing w:after="0" w:line="360" w:lineRule="auto"/>
              <w:jc w:val="center"/>
              <w:rPr>
                <w:rFonts w:ascii="Times New Roman" w:hAnsi="Times New Roman"/>
                <w:color w:val="000000"/>
                <w:sz w:val="20"/>
                <w:szCs w:val="20"/>
              </w:rPr>
            </w:pPr>
          </w:p>
        </w:tc>
        <w:tc>
          <w:tcPr>
            <w:tcW w:w="1058" w:type="dxa"/>
            <w:shd w:val="clear" w:color="auto" w:fill="auto"/>
            <w:vAlign w:val="bottom"/>
          </w:tcPr>
          <w:p w:rsidR="00C53955" w:rsidRPr="00404A37" w:rsidRDefault="00C53955" w:rsidP="00764099">
            <w:pPr>
              <w:spacing w:after="0" w:line="360" w:lineRule="auto"/>
              <w:jc w:val="center"/>
              <w:rPr>
                <w:rFonts w:ascii="Times New Roman" w:hAnsi="Times New Roman"/>
                <w:color w:val="000000"/>
                <w:sz w:val="20"/>
                <w:szCs w:val="20"/>
              </w:rPr>
            </w:pPr>
          </w:p>
        </w:tc>
        <w:tc>
          <w:tcPr>
            <w:tcW w:w="736" w:type="dxa"/>
            <w:shd w:val="clear" w:color="auto" w:fill="auto"/>
            <w:vAlign w:val="bottom"/>
          </w:tcPr>
          <w:p w:rsidR="00C53955" w:rsidRPr="00404A37" w:rsidRDefault="00C53955" w:rsidP="00764099">
            <w:pPr>
              <w:spacing w:after="0" w:line="360" w:lineRule="auto"/>
              <w:jc w:val="center"/>
              <w:rPr>
                <w:rFonts w:ascii="Times New Roman" w:hAnsi="Times New Roman"/>
                <w:color w:val="000000"/>
                <w:sz w:val="20"/>
                <w:szCs w:val="20"/>
              </w:rPr>
            </w:pPr>
            <w:r w:rsidRPr="00404A37">
              <w:rPr>
                <w:rFonts w:ascii="Times New Roman" w:hAnsi="Times New Roman"/>
                <w:color w:val="000000"/>
                <w:sz w:val="20"/>
                <w:szCs w:val="20"/>
              </w:rPr>
              <w:t>Total</w:t>
            </w:r>
          </w:p>
        </w:tc>
        <w:tc>
          <w:tcPr>
            <w:tcW w:w="401" w:type="dxa"/>
            <w:shd w:val="clear" w:color="auto" w:fill="auto"/>
            <w:vAlign w:val="bottom"/>
          </w:tcPr>
          <w:p w:rsidR="00C53955" w:rsidRPr="00404A37" w:rsidRDefault="00C53955" w:rsidP="00764099">
            <w:pPr>
              <w:spacing w:after="0" w:line="360" w:lineRule="auto"/>
              <w:jc w:val="center"/>
              <w:rPr>
                <w:rFonts w:ascii="Times New Roman" w:hAnsi="Times New Roman"/>
                <w:color w:val="000000"/>
                <w:sz w:val="20"/>
                <w:szCs w:val="20"/>
              </w:rPr>
            </w:pPr>
            <w:r w:rsidRPr="00404A37">
              <w:rPr>
                <w:rFonts w:ascii="Times New Roman" w:hAnsi="Times New Roman"/>
                <w:color w:val="000000"/>
                <w:sz w:val="20"/>
                <w:szCs w:val="20"/>
              </w:rPr>
              <w:t>70</w:t>
            </w:r>
          </w:p>
        </w:tc>
        <w:tc>
          <w:tcPr>
            <w:tcW w:w="1139" w:type="dxa"/>
            <w:shd w:val="clear" w:color="auto" w:fill="auto"/>
            <w:vAlign w:val="bottom"/>
          </w:tcPr>
          <w:p w:rsidR="00C53955" w:rsidRPr="00404A37" w:rsidRDefault="00C53955" w:rsidP="00764099">
            <w:pPr>
              <w:spacing w:after="0" w:line="360" w:lineRule="auto"/>
              <w:jc w:val="center"/>
              <w:rPr>
                <w:rFonts w:ascii="Times New Roman" w:hAnsi="Times New Roman"/>
                <w:color w:val="000000"/>
                <w:sz w:val="20"/>
                <w:szCs w:val="20"/>
              </w:rPr>
            </w:pPr>
            <w:r w:rsidRPr="00404A37">
              <w:rPr>
                <w:rFonts w:ascii="Times New Roman" w:hAnsi="Times New Roman"/>
                <w:color w:val="000000"/>
                <w:sz w:val="20"/>
                <w:szCs w:val="20"/>
              </w:rPr>
              <w:t>100%</w:t>
            </w:r>
          </w:p>
        </w:tc>
      </w:tr>
    </w:tbl>
    <w:p w:rsidR="00C53955" w:rsidRDefault="00C53955" w:rsidP="00B96F45">
      <w:pPr>
        <w:spacing w:after="0" w:line="360" w:lineRule="auto"/>
        <w:ind w:firstLine="567"/>
        <w:jc w:val="both"/>
        <w:rPr>
          <w:rFonts w:ascii="Times New Roman" w:hAnsi="Times New Roman"/>
        </w:rPr>
      </w:pPr>
    </w:p>
    <w:p w:rsidR="00C53955" w:rsidRPr="00C53955" w:rsidRDefault="00C53955" w:rsidP="00C53955">
      <w:pPr>
        <w:spacing w:after="0" w:line="360" w:lineRule="auto"/>
        <w:jc w:val="both"/>
        <w:rPr>
          <w:rFonts w:ascii="Times New Roman" w:hAnsi="Times New Roman"/>
          <w:b/>
        </w:rPr>
      </w:pPr>
      <w:r w:rsidRPr="00C53955">
        <w:rPr>
          <w:rFonts w:ascii="Times New Roman" w:hAnsi="Times New Roman"/>
          <w:b/>
        </w:rPr>
        <w:lastRenderedPageBreak/>
        <w:t>Uji Normalitas</w:t>
      </w:r>
    </w:p>
    <w:p w:rsidR="00C53955" w:rsidRDefault="00C53955" w:rsidP="00C53955">
      <w:pPr>
        <w:spacing w:after="0" w:line="360" w:lineRule="auto"/>
        <w:ind w:firstLine="567"/>
        <w:jc w:val="both"/>
        <w:rPr>
          <w:rFonts w:ascii="Times New Roman" w:hAnsi="Times New Roman"/>
        </w:rPr>
      </w:pPr>
      <w:r w:rsidRPr="00C53955">
        <w:rPr>
          <w:rFonts w:ascii="Times New Roman" w:hAnsi="Times New Roman"/>
        </w:rPr>
        <w:t xml:space="preserve">Uji normalitas dilakukan untuk mengetahui apakah sebaran data yang diukur memiliki sebaran data yang normal atau tidak normal. Pedoman untuk normalitas adalah apabila nilai signifikansi dari uji </w:t>
      </w:r>
      <w:r w:rsidRPr="00C53955">
        <w:rPr>
          <w:rFonts w:ascii="Times New Roman" w:hAnsi="Times New Roman"/>
          <w:i/>
        </w:rPr>
        <w:t>Kolmogorov Smirnov</w:t>
      </w:r>
      <w:r w:rsidRPr="00C53955">
        <w:rPr>
          <w:rFonts w:ascii="Times New Roman" w:hAnsi="Times New Roman"/>
        </w:rPr>
        <w:t xml:space="preserve"> (p &gt; 0,050) maka sebaran data mengikuti distribusi normal. Apabila nilai signifikansi dari uji </w:t>
      </w:r>
      <w:r w:rsidRPr="00C53955">
        <w:rPr>
          <w:rFonts w:ascii="Times New Roman" w:hAnsi="Times New Roman"/>
          <w:i/>
        </w:rPr>
        <w:t>Kolmogorov Smirnov</w:t>
      </w:r>
      <w:r w:rsidRPr="00C53955">
        <w:rPr>
          <w:rFonts w:ascii="Times New Roman" w:hAnsi="Times New Roman"/>
        </w:rPr>
        <w:t xml:space="preserve"> (p &lt; 0, 050) maka sebaran data tidak mengikuti distribusi normal. Berdasarkan hasil uji </w:t>
      </w:r>
      <w:r w:rsidRPr="00C53955">
        <w:rPr>
          <w:rFonts w:ascii="Times New Roman" w:hAnsi="Times New Roman"/>
          <w:i/>
        </w:rPr>
        <w:t>Kolmogorov Smirnov</w:t>
      </w:r>
      <w:r w:rsidRPr="00C53955">
        <w:rPr>
          <w:rFonts w:ascii="Times New Roman" w:hAnsi="Times New Roman"/>
        </w:rPr>
        <w:t xml:space="preserve"> untuk variabel </w:t>
      </w:r>
      <w:r w:rsidRPr="00C53955">
        <w:rPr>
          <w:rFonts w:ascii="Times New Roman" w:hAnsi="Times New Roman"/>
          <w:i/>
        </w:rPr>
        <w:t>burnout</w:t>
      </w:r>
      <w:r w:rsidRPr="00C53955">
        <w:rPr>
          <w:rFonts w:ascii="Times New Roman" w:hAnsi="Times New Roman"/>
        </w:rPr>
        <w:t xml:space="preserve"> diperoleh K-S Z = 0,062 dengan p = 0,200 maka sebaran data mengikuti distribusi yang normal. Dari hasil uji </w:t>
      </w:r>
      <w:r w:rsidRPr="00C53955">
        <w:rPr>
          <w:rFonts w:ascii="Times New Roman" w:hAnsi="Times New Roman"/>
          <w:i/>
        </w:rPr>
        <w:t>Kolmogorov Smirnov</w:t>
      </w:r>
      <w:r w:rsidRPr="00C53955">
        <w:rPr>
          <w:rFonts w:ascii="Times New Roman" w:hAnsi="Times New Roman"/>
        </w:rPr>
        <w:t xml:space="preserve"> untuk variabel konflik peran ganda diperoleh K-S Z = 0,097 dengan p = 0,097 maka sebaran data mengikuti distribusi normal. </w:t>
      </w:r>
    </w:p>
    <w:p w:rsidR="00C53955" w:rsidRPr="00C53955" w:rsidRDefault="00C53955" w:rsidP="00C53955">
      <w:pPr>
        <w:spacing w:after="0" w:line="360" w:lineRule="auto"/>
        <w:ind w:firstLine="567"/>
        <w:jc w:val="both"/>
        <w:rPr>
          <w:rFonts w:ascii="Times New Roman" w:hAnsi="Times New Roman"/>
        </w:rPr>
      </w:pPr>
    </w:p>
    <w:p w:rsidR="00C53955" w:rsidRPr="00C53955" w:rsidRDefault="00C53955" w:rsidP="00C53955">
      <w:pPr>
        <w:spacing w:after="0" w:line="360" w:lineRule="auto"/>
        <w:jc w:val="both"/>
        <w:rPr>
          <w:rFonts w:ascii="Times New Roman" w:hAnsi="Times New Roman"/>
          <w:b/>
        </w:rPr>
      </w:pPr>
      <w:r w:rsidRPr="00C53955">
        <w:rPr>
          <w:rFonts w:ascii="Times New Roman" w:hAnsi="Times New Roman"/>
          <w:b/>
        </w:rPr>
        <w:t>Uji Linieritas</w:t>
      </w:r>
    </w:p>
    <w:p w:rsidR="00C53955" w:rsidRDefault="00C53955" w:rsidP="00C53955">
      <w:pPr>
        <w:spacing w:after="0" w:line="360" w:lineRule="auto"/>
        <w:ind w:firstLine="567"/>
        <w:jc w:val="both"/>
        <w:rPr>
          <w:rFonts w:ascii="Times New Roman" w:hAnsi="Times New Roman"/>
        </w:rPr>
      </w:pPr>
      <w:r w:rsidRPr="00C53955">
        <w:rPr>
          <w:rFonts w:ascii="Times New Roman" w:hAnsi="Times New Roman"/>
        </w:rPr>
        <w:t xml:space="preserve">Uji linearitas dilakukan bertujuan untuk mengetahui hubungan antara variabel bebas dan tak bebas apakah linear atau tidak linear (Widana &amp; Muliani, 2020). Pengujian linearitas menggunakan acuan probabilitas dengan pedoman, jika nilai </w:t>
      </w:r>
      <w:r w:rsidRPr="00C53955">
        <w:rPr>
          <w:rFonts w:ascii="Times New Roman" w:hAnsi="Times New Roman"/>
          <w:i/>
        </w:rPr>
        <w:t>sig.deviation from linearity</w:t>
      </w:r>
      <w:r w:rsidRPr="00C53955">
        <w:rPr>
          <w:rFonts w:ascii="Times New Roman" w:hAnsi="Times New Roman"/>
        </w:rPr>
        <w:t xml:space="preserve"> lebih dari 0</w:t>
      </w:r>
      <w:proofErr w:type="gramStart"/>
      <w:r w:rsidRPr="00C53955">
        <w:rPr>
          <w:rFonts w:ascii="Times New Roman" w:hAnsi="Times New Roman"/>
        </w:rPr>
        <w:t>,05</w:t>
      </w:r>
      <w:proofErr w:type="gramEnd"/>
      <w:r w:rsidRPr="00C53955">
        <w:rPr>
          <w:rFonts w:ascii="Times New Roman" w:hAnsi="Times New Roman"/>
        </w:rPr>
        <w:t xml:space="preserve"> maka terdapat hubungan yang linear antara dua variabel. Sedangkan, jika nilai </w:t>
      </w:r>
      <w:r w:rsidRPr="00C53955">
        <w:rPr>
          <w:rFonts w:ascii="Times New Roman" w:hAnsi="Times New Roman"/>
          <w:i/>
        </w:rPr>
        <w:t>sig.deviation from linearity</w:t>
      </w:r>
      <w:r w:rsidRPr="00C53955">
        <w:rPr>
          <w:rFonts w:ascii="Times New Roman" w:hAnsi="Times New Roman"/>
        </w:rPr>
        <w:t xml:space="preserve"> kurang dari 0</w:t>
      </w:r>
      <w:proofErr w:type="gramStart"/>
      <w:r w:rsidRPr="00C53955">
        <w:rPr>
          <w:rFonts w:ascii="Times New Roman" w:hAnsi="Times New Roman"/>
        </w:rPr>
        <w:t>,05</w:t>
      </w:r>
      <w:proofErr w:type="gramEnd"/>
      <w:r w:rsidRPr="00C53955">
        <w:rPr>
          <w:rFonts w:ascii="Times New Roman" w:hAnsi="Times New Roman"/>
        </w:rPr>
        <w:t xml:space="preserve"> maka tidak ada hubungan yang linear antara dua variabel (Widana &amp; Muliani, 2020). Hasil dari pengujian diperoleh nilai </w:t>
      </w:r>
      <w:r w:rsidRPr="00C53955">
        <w:rPr>
          <w:rFonts w:ascii="Times New Roman" w:hAnsi="Times New Roman"/>
          <w:i/>
        </w:rPr>
        <w:t>sig.deviation from linearity</w:t>
      </w:r>
      <w:r w:rsidRPr="00C53955">
        <w:rPr>
          <w:rFonts w:ascii="Times New Roman" w:hAnsi="Times New Roman"/>
        </w:rPr>
        <w:t xml:space="preserve"> adalah 0,205 menyatakan bahwa </w:t>
      </w:r>
      <w:r w:rsidRPr="00C53955">
        <w:rPr>
          <w:rFonts w:ascii="Times New Roman" w:hAnsi="Times New Roman"/>
          <w:i/>
        </w:rPr>
        <w:t>sig.</w:t>
      </w:r>
      <w:r w:rsidRPr="00C53955">
        <w:rPr>
          <w:rFonts w:ascii="Times New Roman" w:hAnsi="Times New Roman"/>
        </w:rPr>
        <w:t xml:space="preserve"> &gt; 0</w:t>
      </w:r>
      <w:proofErr w:type="gramStart"/>
      <w:r w:rsidRPr="00C53955">
        <w:rPr>
          <w:rFonts w:ascii="Times New Roman" w:hAnsi="Times New Roman"/>
        </w:rPr>
        <w:t>,05</w:t>
      </w:r>
      <w:proofErr w:type="gramEnd"/>
      <w:r w:rsidRPr="00C53955">
        <w:rPr>
          <w:rFonts w:ascii="Times New Roman" w:hAnsi="Times New Roman"/>
        </w:rPr>
        <w:t xml:space="preserve">. Hal tersebut menunjukan bahwa hubungan antara konflik peran ganda dengan </w:t>
      </w:r>
      <w:r w:rsidRPr="00C53955">
        <w:rPr>
          <w:rFonts w:ascii="Times New Roman" w:hAnsi="Times New Roman"/>
          <w:i/>
        </w:rPr>
        <w:t>burnout</w:t>
      </w:r>
      <w:r w:rsidRPr="00C53955">
        <w:rPr>
          <w:rFonts w:ascii="Times New Roman" w:hAnsi="Times New Roman"/>
        </w:rPr>
        <w:t xml:space="preserve"> </w:t>
      </w:r>
      <w:r>
        <w:rPr>
          <w:rFonts w:ascii="Times New Roman" w:hAnsi="Times New Roman"/>
        </w:rPr>
        <w:t>merupakan hubungan yang linear.</w:t>
      </w:r>
    </w:p>
    <w:p w:rsidR="00C53955" w:rsidRPr="00C53955" w:rsidRDefault="00C53955" w:rsidP="00C53955">
      <w:pPr>
        <w:spacing w:after="0" w:line="360" w:lineRule="auto"/>
        <w:ind w:firstLine="567"/>
        <w:jc w:val="both"/>
        <w:rPr>
          <w:rFonts w:ascii="Times New Roman" w:hAnsi="Times New Roman"/>
        </w:rPr>
      </w:pPr>
    </w:p>
    <w:p w:rsidR="00C53955" w:rsidRPr="00C53955" w:rsidRDefault="00C53955" w:rsidP="00C53955">
      <w:pPr>
        <w:spacing w:after="0" w:line="360" w:lineRule="auto"/>
        <w:jc w:val="both"/>
        <w:rPr>
          <w:rFonts w:ascii="Times New Roman" w:hAnsi="Times New Roman"/>
          <w:b/>
        </w:rPr>
      </w:pPr>
      <w:r w:rsidRPr="00C53955">
        <w:rPr>
          <w:rFonts w:ascii="Times New Roman" w:hAnsi="Times New Roman"/>
          <w:b/>
        </w:rPr>
        <w:t>Uji Hipotesis</w:t>
      </w:r>
    </w:p>
    <w:p w:rsidR="00C53955" w:rsidRPr="00C53955" w:rsidRDefault="00C53955" w:rsidP="00C53955">
      <w:pPr>
        <w:spacing w:after="0" w:line="360" w:lineRule="auto"/>
        <w:ind w:firstLine="567"/>
        <w:jc w:val="both"/>
        <w:rPr>
          <w:rFonts w:ascii="Times New Roman" w:hAnsi="Times New Roman"/>
        </w:rPr>
      </w:pPr>
      <w:r w:rsidRPr="00C53955">
        <w:rPr>
          <w:rFonts w:ascii="Times New Roman" w:hAnsi="Times New Roman"/>
        </w:rPr>
        <w:t xml:space="preserve">Uji hipotesis dilakukan dengan menggunakan teknik korelasi </w:t>
      </w:r>
      <w:r w:rsidRPr="00C53955">
        <w:rPr>
          <w:rFonts w:ascii="Times New Roman" w:hAnsi="Times New Roman"/>
          <w:i/>
        </w:rPr>
        <w:t xml:space="preserve">product moment </w:t>
      </w:r>
      <w:r w:rsidRPr="00C53955">
        <w:rPr>
          <w:rFonts w:ascii="Times New Roman" w:hAnsi="Times New Roman"/>
        </w:rPr>
        <w:t>(</w:t>
      </w:r>
      <w:proofErr w:type="gramStart"/>
      <w:r w:rsidRPr="00C53955">
        <w:rPr>
          <w:rFonts w:ascii="Times New Roman" w:hAnsi="Times New Roman"/>
          <w:i/>
        </w:rPr>
        <w:t>pearson</w:t>
      </w:r>
      <w:proofErr w:type="gramEnd"/>
      <w:r w:rsidRPr="00C53955">
        <w:rPr>
          <w:rFonts w:ascii="Times New Roman" w:hAnsi="Times New Roman"/>
          <w:i/>
        </w:rPr>
        <w:t xml:space="preserve"> correlation</w:t>
      </w:r>
      <w:r w:rsidRPr="00C53955">
        <w:rPr>
          <w:rFonts w:ascii="Times New Roman" w:hAnsi="Times New Roman"/>
        </w:rPr>
        <w:t>) yang dikembangkan oleh Karl Pearson. Menurut Budiwanto (2014) teknik korelasi (</w:t>
      </w:r>
      <w:proofErr w:type="gramStart"/>
      <w:r w:rsidRPr="00C53955">
        <w:rPr>
          <w:rFonts w:ascii="Times New Roman" w:hAnsi="Times New Roman"/>
          <w:i/>
        </w:rPr>
        <w:t>pearson</w:t>
      </w:r>
      <w:proofErr w:type="gramEnd"/>
      <w:r w:rsidRPr="00C53955">
        <w:rPr>
          <w:rFonts w:ascii="Times New Roman" w:hAnsi="Times New Roman"/>
          <w:i/>
        </w:rPr>
        <w:t xml:space="preserve"> correlation</w:t>
      </w:r>
      <w:r w:rsidRPr="00C53955">
        <w:rPr>
          <w:rFonts w:ascii="Times New Roman" w:hAnsi="Times New Roman"/>
        </w:rPr>
        <w:t xml:space="preserve">) digunakan untuk menentukan kecenderungan hubungan antara variabel bebas dengan variabel terikat. Pedoman uji korelasi adalah apabila p = &lt; 0,050 berarti ada korelasi dan apabila p </w:t>
      </w:r>
      <w:proofErr w:type="gramStart"/>
      <w:r w:rsidRPr="00C53955">
        <w:rPr>
          <w:rFonts w:ascii="Times New Roman" w:hAnsi="Times New Roman"/>
        </w:rPr>
        <w:t>≥  0,050</w:t>
      </w:r>
      <w:proofErr w:type="gramEnd"/>
      <w:r w:rsidRPr="00C53955">
        <w:rPr>
          <w:rFonts w:ascii="Times New Roman" w:hAnsi="Times New Roman"/>
        </w:rPr>
        <w:t xml:space="preserve"> berarti tidak ada korelasi. </w:t>
      </w:r>
    </w:p>
    <w:p w:rsidR="00C27378" w:rsidRDefault="00C53955" w:rsidP="00C53955">
      <w:pPr>
        <w:spacing w:after="0" w:line="360" w:lineRule="auto"/>
        <w:ind w:firstLine="567"/>
        <w:jc w:val="both"/>
        <w:rPr>
          <w:rFonts w:ascii="Times New Roman" w:hAnsi="Times New Roman"/>
        </w:rPr>
      </w:pPr>
      <w:r w:rsidRPr="00C53955">
        <w:rPr>
          <w:rFonts w:ascii="Times New Roman" w:hAnsi="Times New Roman"/>
        </w:rPr>
        <w:t xml:space="preserve">Dari hasil analisis </w:t>
      </w:r>
      <w:r w:rsidRPr="00C53955">
        <w:rPr>
          <w:rFonts w:ascii="Times New Roman" w:hAnsi="Times New Roman"/>
          <w:i/>
        </w:rPr>
        <w:t xml:space="preserve">product moment </w:t>
      </w:r>
      <w:r w:rsidRPr="00C53955">
        <w:rPr>
          <w:rFonts w:ascii="Times New Roman" w:hAnsi="Times New Roman"/>
        </w:rPr>
        <w:t>(</w:t>
      </w:r>
      <w:proofErr w:type="gramStart"/>
      <w:r w:rsidRPr="00C53955">
        <w:rPr>
          <w:rFonts w:ascii="Times New Roman" w:hAnsi="Times New Roman"/>
          <w:i/>
        </w:rPr>
        <w:t>pearson</w:t>
      </w:r>
      <w:proofErr w:type="gramEnd"/>
      <w:r w:rsidRPr="00C53955">
        <w:rPr>
          <w:rFonts w:ascii="Times New Roman" w:hAnsi="Times New Roman"/>
          <w:i/>
        </w:rPr>
        <w:t xml:space="preserve"> correlation</w:t>
      </w:r>
      <w:r w:rsidRPr="00C53955">
        <w:rPr>
          <w:rFonts w:ascii="Times New Roman" w:hAnsi="Times New Roman"/>
        </w:rPr>
        <w:t xml:space="preserve">) diperoleh koefisien korelasi (rxy) = 0,923 dengan p = 0,000 (p &lt; 0,050) yang berarti ada hubungan positif antara konflik peran ganda dengan </w:t>
      </w:r>
      <w:r w:rsidRPr="00C53955">
        <w:rPr>
          <w:rFonts w:ascii="Times New Roman" w:hAnsi="Times New Roman"/>
          <w:i/>
        </w:rPr>
        <w:t>burnout</w:t>
      </w:r>
      <w:r w:rsidRPr="00C53955">
        <w:rPr>
          <w:rFonts w:ascii="Times New Roman" w:hAnsi="Times New Roman"/>
        </w:rPr>
        <w:t xml:space="preserve"> pada karyawati yang telah menikah. Hal ini menunjukkan bahwa hipotesis dalam penelitian ini diterima. Selain itu, hasil analisis data tersebut juga menunjukkan nilai koefisien determinasi (</w:t>
      </w:r>
      <m:oMath>
        <m:sSup>
          <m:sSupPr>
            <m:ctrlPr>
              <w:rPr>
                <w:rFonts w:ascii="Cambria Math" w:eastAsia="Times New Roman" w:hAnsi="Cambria Math"/>
                <w:color w:val="000000"/>
                <w:sz w:val="24"/>
                <w:szCs w:val="24"/>
              </w:rPr>
            </m:ctrlPr>
          </m:sSupPr>
          <m:e>
            <m:r>
              <m:rPr>
                <m:sty m:val="p"/>
              </m:rPr>
              <w:rPr>
                <w:rFonts w:ascii="Cambria Math" w:eastAsia="Times New Roman" w:hAnsi="Cambria Math"/>
                <w:color w:val="000000"/>
                <w:sz w:val="24"/>
                <w:szCs w:val="24"/>
              </w:rPr>
              <m:t>R</m:t>
            </m:r>
          </m:e>
          <m:sup>
            <m:r>
              <m:rPr>
                <m:sty m:val="p"/>
              </m:rPr>
              <w:rPr>
                <w:rFonts w:ascii="Cambria Math" w:eastAsia="Times New Roman" w:hAnsi="Cambria Math"/>
                <w:color w:val="000000"/>
                <w:sz w:val="24"/>
                <w:szCs w:val="24"/>
              </w:rPr>
              <m:t>2</m:t>
            </m:r>
          </m:sup>
        </m:sSup>
      </m:oMath>
      <w:r w:rsidR="00404A37">
        <w:rPr>
          <w:rFonts w:ascii="Times New Roman" w:hAnsi="Times New Roman"/>
        </w:rPr>
        <w:t>) sebesar 0,852</w:t>
      </w:r>
      <w:r w:rsidRPr="00C53955">
        <w:rPr>
          <w:rFonts w:ascii="Times New Roman" w:hAnsi="Times New Roman"/>
        </w:rPr>
        <w:t xml:space="preserve"> yang menunjukkan bahwa variabel konflik peran ga</w:t>
      </w:r>
      <w:r w:rsidR="00404A37">
        <w:rPr>
          <w:rFonts w:ascii="Times New Roman" w:hAnsi="Times New Roman"/>
        </w:rPr>
        <w:t>nda menunjukkan kontribusi (85</w:t>
      </w:r>
      <w:proofErr w:type="gramStart"/>
      <w:r w:rsidR="00404A37">
        <w:rPr>
          <w:rFonts w:ascii="Times New Roman" w:hAnsi="Times New Roman"/>
        </w:rPr>
        <w:t>,2</w:t>
      </w:r>
      <w:proofErr w:type="gramEnd"/>
      <w:r w:rsidRPr="00C53955">
        <w:rPr>
          <w:rFonts w:ascii="Times New Roman" w:hAnsi="Times New Roman"/>
        </w:rPr>
        <w:t xml:space="preserve">%) terhadap </w:t>
      </w:r>
      <w:r w:rsidRPr="00C53955">
        <w:rPr>
          <w:rFonts w:ascii="Times New Roman" w:hAnsi="Times New Roman"/>
          <w:i/>
        </w:rPr>
        <w:t>burnout</w:t>
      </w:r>
      <w:r w:rsidR="00404A37">
        <w:rPr>
          <w:rFonts w:ascii="Times New Roman" w:hAnsi="Times New Roman"/>
        </w:rPr>
        <w:t xml:space="preserve"> dan sisanya (14,8</w:t>
      </w:r>
      <w:r w:rsidRPr="00C53955">
        <w:rPr>
          <w:rFonts w:ascii="Times New Roman" w:hAnsi="Times New Roman"/>
        </w:rPr>
        <w:t>%) dipengaruhi oleh faktor lain</w:t>
      </w:r>
      <w:r w:rsidR="00404A37">
        <w:rPr>
          <w:rFonts w:ascii="Times New Roman" w:hAnsi="Times New Roman"/>
        </w:rPr>
        <w:t xml:space="preserve"> yang tidak diteliti oleh peneliti</w:t>
      </w:r>
      <w:r w:rsidRPr="00C53955">
        <w:rPr>
          <w:rFonts w:ascii="Times New Roman" w:hAnsi="Times New Roman"/>
        </w:rPr>
        <w:t>.</w:t>
      </w:r>
    </w:p>
    <w:p w:rsidR="00C53955" w:rsidRPr="00C53955" w:rsidRDefault="00C53955" w:rsidP="003E1AFA">
      <w:pPr>
        <w:spacing w:after="0" w:line="360" w:lineRule="auto"/>
        <w:jc w:val="both"/>
        <w:rPr>
          <w:rFonts w:ascii="Times New Roman" w:hAnsi="Times New Roman"/>
        </w:rPr>
      </w:pPr>
    </w:p>
    <w:p w:rsidR="00522077" w:rsidRPr="00DB48C9" w:rsidRDefault="00522077" w:rsidP="00B96F45">
      <w:pPr>
        <w:spacing w:after="0" w:line="360" w:lineRule="auto"/>
        <w:rPr>
          <w:rFonts w:ascii="Times New Roman" w:hAnsi="Times New Roman"/>
          <w:b/>
        </w:rPr>
      </w:pPr>
      <w:r w:rsidRPr="00DB48C9">
        <w:rPr>
          <w:rFonts w:ascii="Times New Roman" w:hAnsi="Times New Roman"/>
          <w:b/>
        </w:rPr>
        <w:t xml:space="preserve">KESIMPULAN </w:t>
      </w:r>
    </w:p>
    <w:p w:rsidR="00C53955" w:rsidRDefault="00C53955" w:rsidP="00C53955">
      <w:pPr>
        <w:pStyle w:val="ListParagraph"/>
        <w:shd w:val="clear" w:color="auto" w:fill="FFFFFF"/>
        <w:autoSpaceDE w:val="0"/>
        <w:autoSpaceDN w:val="0"/>
        <w:adjustRightInd w:val="0"/>
        <w:spacing w:line="360" w:lineRule="auto"/>
        <w:ind w:left="0" w:firstLine="720"/>
        <w:rPr>
          <w:rFonts w:ascii="Times New Roman" w:hAnsi="Times New Roman"/>
          <w:b/>
        </w:rPr>
      </w:pPr>
      <w:r w:rsidRPr="00C53955">
        <w:rPr>
          <w:rFonts w:ascii="Times New Roman" w:hAnsi="Times New Roman"/>
        </w:rPr>
        <w:lastRenderedPageBreak/>
        <w:t xml:space="preserve">Berdasarkan hasil penelitian dan pembahasan dapat disimpulkan bahwa terdapat hubungan yang positif antara konflik peran ganda dengan </w:t>
      </w:r>
      <w:r w:rsidRPr="00C53955">
        <w:rPr>
          <w:rFonts w:ascii="Times New Roman" w:hAnsi="Times New Roman"/>
          <w:i/>
        </w:rPr>
        <w:t>burnout</w:t>
      </w:r>
      <w:r w:rsidRPr="00C53955">
        <w:rPr>
          <w:rFonts w:ascii="Times New Roman" w:hAnsi="Times New Roman"/>
        </w:rPr>
        <w:t xml:space="preserve"> pada karyawati yang telah menikah. Hal tersebut dilihat dari koefisien korelasi (rxy) = 0,923 dengan p = 0,000 (p &lt; 0</w:t>
      </w:r>
      <w:proofErr w:type="gramStart"/>
      <w:r w:rsidRPr="00C53955">
        <w:rPr>
          <w:rFonts w:ascii="Times New Roman" w:hAnsi="Times New Roman"/>
        </w:rPr>
        <w:t>,05</w:t>
      </w:r>
      <w:proofErr w:type="gramEnd"/>
      <w:r w:rsidRPr="00C53955">
        <w:rPr>
          <w:rFonts w:ascii="Times New Roman" w:hAnsi="Times New Roman"/>
        </w:rPr>
        <w:t xml:space="preserve">) yang berarti ada hubungan positif antara konflik peran ganda dengan  </w:t>
      </w:r>
      <w:r w:rsidRPr="00C53955">
        <w:rPr>
          <w:rFonts w:ascii="Times New Roman" w:hAnsi="Times New Roman"/>
          <w:i/>
        </w:rPr>
        <w:t>burnout</w:t>
      </w:r>
      <w:r w:rsidRPr="00C53955">
        <w:rPr>
          <w:rFonts w:ascii="Times New Roman" w:hAnsi="Times New Roman"/>
        </w:rPr>
        <w:t xml:space="preserve"> pada karyawati yang telah menikah. Artinya semakin tinggi konflik peran ganda maka semakin tinggi </w:t>
      </w:r>
      <w:r w:rsidRPr="00C53955">
        <w:rPr>
          <w:rFonts w:ascii="Times New Roman" w:hAnsi="Times New Roman"/>
          <w:i/>
        </w:rPr>
        <w:t>burnout</w:t>
      </w:r>
      <w:r w:rsidRPr="00C53955">
        <w:rPr>
          <w:rFonts w:ascii="Times New Roman" w:hAnsi="Times New Roman"/>
        </w:rPr>
        <w:t xml:space="preserve">. Begitu pun sebaliknya, semakin rendah konflik peran ganda maka semakin rendah </w:t>
      </w:r>
      <w:r w:rsidRPr="00C53955">
        <w:rPr>
          <w:rFonts w:ascii="Times New Roman" w:hAnsi="Times New Roman"/>
          <w:i/>
        </w:rPr>
        <w:t>burnout</w:t>
      </w:r>
      <w:r w:rsidRPr="00C53955">
        <w:rPr>
          <w:rFonts w:ascii="Times New Roman" w:hAnsi="Times New Roman"/>
        </w:rPr>
        <w:t xml:space="preserve"> pada karyawati yang telah menikah.</w:t>
      </w:r>
    </w:p>
    <w:p w:rsidR="00CE1A96" w:rsidRPr="00C53955" w:rsidRDefault="00C53955" w:rsidP="00C53955">
      <w:pPr>
        <w:pStyle w:val="ListParagraph"/>
        <w:shd w:val="clear" w:color="auto" w:fill="FFFFFF"/>
        <w:autoSpaceDE w:val="0"/>
        <w:autoSpaceDN w:val="0"/>
        <w:adjustRightInd w:val="0"/>
        <w:spacing w:line="360" w:lineRule="auto"/>
        <w:ind w:left="0" w:firstLine="720"/>
        <w:rPr>
          <w:rFonts w:ascii="Times New Roman" w:hAnsi="Times New Roman"/>
          <w:b/>
        </w:rPr>
      </w:pPr>
      <w:r w:rsidRPr="00C53955">
        <w:rPr>
          <w:rFonts w:ascii="Times New Roman" w:hAnsi="Times New Roman"/>
        </w:rPr>
        <w:t>Sedangkan dari hasil kategorisasi dapat diketahui bahwa karyawati yang telah menikah memiliki konflik peran ganda yang rendah sebesar 1,4% (1 Subjek), sedang sebesar 68,6% (48 Subjek), dan sebanyak 30% (21 Subjek) yang memiliki konflik peran ganda pada kategori tinggi. Dengan demikian dapat peneliti simpulkan bahwa konflik peran ganda pada karyawati yang telah me</w:t>
      </w:r>
      <w:r w:rsidR="00166222">
        <w:rPr>
          <w:rFonts w:ascii="Times New Roman" w:hAnsi="Times New Roman"/>
        </w:rPr>
        <w:t>nikah cenderung sedang</w:t>
      </w:r>
      <w:r w:rsidRPr="00C53955">
        <w:rPr>
          <w:rFonts w:ascii="Times New Roman" w:hAnsi="Times New Roman"/>
        </w:rPr>
        <w:t xml:space="preserve">. Sedangkan subjek yang memiliki </w:t>
      </w:r>
      <w:r w:rsidRPr="00C53955">
        <w:rPr>
          <w:rFonts w:ascii="Times New Roman" w:hAnsi="Times New Roman"/>
          <w:i/>
        </w:rPr>
        <w:t>burnout</w:t>
      </w:r>
      <w:r w:rsidRPr="00C53955">
        <w:rPr>
          <w:rFonts w:ascii="Times New Roman" w:hAnsi="Times New Roman"/>
        </w:rPr>
        <w:t xml:space="preserve"> pada kategori rendah sebesar 20% (14 Subjek), sedang sebesar 80% (56 Subjek), dan tinggi sebesar 0% (0 Subjek). Maka dapat disimpulkan bahwa </w:t>
      </w:r>
      <w:r w:rsidRPr="00C53955">
        <w:rPr>
          <w:rFonts w:ascii="Times New Roman" w:hAnsi="Times New Roman"/>
          <w:i/>
        </w:rPr>
        <w:t>burnout</w:t>
      </w:r>
      <w:r w:rsidRPr="00C53955">
        <w:rPr>
          <w:rFonts w:ascii="Times New Roman" w:hAnsi="Times New Roman"/>
        </w:rPr>
        <w:t xml:space="preserve"> pada karyawati yang telah menikah cenderung sedang. Hasil penelitian ini memperoleh koefisien </w:t>
      </w:r>
      <w:proofErr w:type="gramStart"/>
      <w:r w:rsidRPr="00C53955">
        <w:rPr>
          <w:rFonts w:ascii="Times New Roman" w:hAnsi="Times New Roman"/>
        </w:rPr>
        <w:t xml:space="preserve">determinasi </w:t>
      </w:r>
      <w:proofErr w:type="gramEnd"/>
      <m:oMath>
        <m:sSup>
          <m:sSupPr>
            <m:ctrlPr>
              <w:rPr>
                <w:rFonts w:ascii="Cambria Math" w:eastAsia="Times New Roman" w:hAnsi="Cambria Math"/>
                <w:color w:val="000000"/>
                <w:sz w:val="24"/>
                <w:szCs w:val="24"/>
              </w:rPr>
            </m:ctrlPr>
          </m:sSupPr>
          <m:e>
            <m:r>
              <m:rPr>
                <m:sty m:val="p"/>
              </m:rPr>
              <w:rPr>
                <w:rFonts w:ascii="Cambria Math" w:eastAsia="Times New Roman" w:hAnsi="Cambria Math"/>
                <w:color w:val="000000"/>
                <w:sz w:val="24"/>
                <w:szCs w:val="24"/>
              </w:rPr>
              <m:t>(R</m:t>
            </m:r>
          </m:e>
          <m:sup>
            <m:r>
              <m:rPr>
                <m:sty m:val="p"/>
              </m:rPr>
              <w:rPr>
                <w:rFonts w:ascii="Cambria Math" w:eastAsia="Times New Roman" w:hAnsi="Cambria Math"/>
                <w:color w:val="000000"/>
                <w:sz w:val="24"/>
                <w:szCs w:val="24"/>
              </w:rPr>
              <m:t>2</m:t>
            </m:r>
          </m:sup>
        </m:sSup>
      </m:oMath>
      <w:r w:rsidR="005F2756">
        <w:rPr>
          <w:rFonts w:ascii="Times New Roman" w:hAnsi="Times New Roman"/>
        </w:rPr>
        <w:t>) sebesar 0,852</w:t>
      </w:r>
      <w:r w:rsidRPr="00C53955">
        <w:rPr>
          <w:rFonts w:ascii="Times New Roman" w:hAnsi="Times New Roman"/>
        </w:rPr>
        <w:t xml:space="preserve"> yang menunjukkan bahwa variabel konflik peran ga</w:t>
      </w:r>
      <w:r w:rsidR="005F2756">
        <w:rPr>
          <w:rFonts w:ascii="Times New Roman" w:hAnsi="Times New Roman"/>
        </w:rPr>
        <w:t>nda menunjukkan kontribusi (85,2</w:t>
      </w:r>
      <w:r w:rsidRPr="00C53955">
        <w:rPr>
          <w:rFonts w:ascii="Times New Roman" w:hAnsi="Times New Roman"/>
        </w:rPr>
        <w:t xml:space="preserve">%) terhadap </w:t>
      </w:r>
      <w:r w:rsidRPr="00C53955">
        <w:rPr>
          <w:rFonts w:ascii="Times New Roman" w:hAnsi="Times New Roman"/>
          <w:i/>
        </w:rPr>
        <w:t>burnout</w:t>
      </w:r>
      <w:r w:rsidR="005F2756">
        <w:rPr>
          <w:rFonts w:ascii="Times New Roman" w:hAnsi="Times New Roman"/>
        </w:rPr>
        <w:t xml:space="preserve"> dan sisanya (14,8</w:t>
      </w:r>
      <w:r>
        <w:rPr>
          <w:rFonts w:ascii="Times New Roman" w:hAnsi="Times New Roman"/>
        </w:rPr>
        <w:t>%) dipengaruhi oleh faktor lain</w:t>
      </w:r>
      <w:r w:rsidR="00404A37">
        <w:rPr>
          <w:rFonts w:ascii="Times New Roman" w:hAnsi="Times New Roman"/>
        </w:rPr>
        <w:t xml:space="preserve"> yang tidak diteliti oleh peneliti</w:t>
      </w:r>
      <w:r>
        <w:rPr>
          <w:rFonts w:ascii="Times New Roman" w:hAnsi="Times New Roman"/>
        </w:rPr>
        <w:t>.</w:t>
      </w:r>
    </w:p>
    <w:p w:rsidR="00C260ED" w:rsidRDefault="00C260ED" w:rsidP="00B96F45">
      <w:pPr>
        <w:spacing w:after="0" w:line="360" w:lineRule="auto"/>
        <w:jc w:val="both"/>
        <w:rPr>
          <w:rFonts w:ascii="Times New Roman" w:hAnsi="Times New Roman"/>
          <w:b/>
          <w:lang w:val="id-ID"/>
        </w:rPr>
      </w:pPr>
    </w:p>
    <w:p w:rsidR="00327DC8" w:rsidRPr="00DB48C9" w:rsidRDefault="00285365" w:rsidP="00B96F45">
      <w:pPr>
        <w:spacing w:after="0" w:line="360" w:lineRule="auto"/>
        <w:jc w:val="both"/>
        <w:rPr>
          <w:rFonts w:ascii="Times New Roman" w:hAnsi="Times New Roman"/>
          <w:b/>
        </w:rPr>
      </w:pPr>
      <w:r w:rsidRPr="00DB48C9">
        <w:rPr>
          <w:rFonts w:ascii="Times New Roman" w:hAnsi="Times New Roman"/>
          <w:b/>
        </w:rPr>
        <w:t>DAFTAR PUSTAKA</w:t>
      </w:r>
    </w:p>
    <w:p w:rsidR="00C27378" w:rsidRPr="00C27378" w:rsidRDefault="00C27378" w:rsidP="00C27378">
      <w:pPr>
        <w:spacing w:after="0" w:line="240" w:lineRule="auto"/>
        <w:rPr>
          <w:rFonts w:ascii="Times New Roman" w:hAnsi="Times New Roman"/>
          <w:i/>
          <w:lang w:val="id-ID"/>
        </w:rPr>
      </w:pPr>
    </w:p>
    <w:p w:rsidR="009B57F5" w:rsidRPr="00764099" w:rsidRDefault="009B57F5" w:rsidP="00764099">
      <w:pPr>
        <w:widowControl w:val="0"/>
        <w:autoSpaceDE w:val="0"/>
        <w:autoSpaceDN w:val="0"/>
        <w:adjustRightInd w:val="0"/>
        <w:spacing w:after="240" w:line="240" w:lineRule="auto"/>
        <w:ind w:left="567" w:hanging="567"/>
        <w:rPr>
          <w:rFonts w:ascii="Times New Roman" w:hAnsi="Times New Roman"/>
          <w:noProof/>
        </w:rPr>
      </w:pPr>
      <w:r w:rsidRPr="00764099">
        <w:rPr>
          <w:rFonts w:ascii="Times New Roman" w:hAnsi="Times New Roman"/>
          <w:noProof/>
        </w:rPr>
        <w:t xml:space="preserve">Akbar, Z., &amp; Kartika, K. (2016). Konflik peran ganda dan keberfungsian keluarga pada ibu yang bekerja. </w:t>
      </w:r>
      <w:r w:rsidRPr="00764099">
        <w:rPr>
          <w:rFonts w:ascii="Times New Roman" w:hAnsi="Times New Roman"/>
          <w:i/>
          <w:iCs/>
          <w:noProof/>
        </w:rPr>
        <w:t>Ju</w:t>
      </w:r>
      <w:r>
        <w:rPr>
          <w:rFonts w:ascii="Times New Roman" w:hAnsi="Times New Roman"/>
          <w:i/>
          <w:iCs/>
          <w:noProof/>
        </w:rPr>
        <w:t>r</w:t>
      </w:r>
      <w:r w:rsidRPr="00764099">
        <w:rPr>
          <w:rFonts w:ascii="Times New Roman" w:hAnsi="Times New Roman"/>
          <w:i/>
          <w:iCs/>
          <w:noProof/>
        </w:rPr>
        <w:t>nal Penelitian Dan Pengukuran Psikologi</w:t>
      </w:r>
      <w:r w:rsidRPr="00764099">
        <w:rPr>
          <w:rFonts w:ascii="Times New Roman" w:hAnsi="Times New Roman"/>
          <w:noProof/>
        </w:rPr>
        <w:t xml:space="preserve">, </w:t>
      </w:r>
      <w:r w:rsidRPr="00764099">
        <w:rPr>
          <w:rFonts w:ascii="Times New Roman" w:hAnsi="Times New Roman"/>
          <w:i/>
          <w:iCs/>
          <w:noProof/>
        </w:rPr>
        <w:t>5</w:t>
      </w:r>
      <w:r w:rsidRPr="00764099">
        <w:rPr>
          <w:rFonts w:ascii="Times New Roman" w:hAnsi="Times New Roman"/>
          <w:noProof/>
        </w:rPr>
        <w:t>, 2.</w:t>
      </w:r>
    </w:p>
    <w:p w:rsidR="009B57F5" w:rsidRPr="00A8759D" w:rsidRDefault="009B57F5" w:rsidP="00A8759D">
      <w:pPr>
        <w:widowControl w:val="0"/>
        <w:autoSpaceDE w:val="0"/>
        <w:autoSpaceDN w:val="0"/>
        <w:adjustRightInd w:val="0"/>
        <w:spacing w:after="240" w:line="240" w:lineRule="auto"/>
        <w:ind w:left="567" w:hanging="567"/>
        <w:rPr>
          <w:rFonts w:ascii="Times New Roman" w:hAnsi="Times New Roman"/>
          <w:noProof/>
        </w:rPr>
      </w:pPr>
      <w:r w:rsidRPr="00A8759D">
        <w:rPr>
          <w:rFonts w:ascii="Times New Roman" w:hAnsi="Times New Roman"/>
          <w:noProof/>
        </w:rPr>
        <w:t xml:space="preserve">Ardiansyah, N. (2017). </w:t>
      </w:r>
      <w:r w:rsidRPr="00A8759D">
        <w:rPr>
          <w:rFonts w:ascii="Times New Roman" w:hAnsi="Times New Roman"/>
          <w:i/>
          <w:iCs/>
          <w:noProof/>
        </w:rPr>
        <w:t>Pengaruh konflik peran ganda terhadap psychological well being pada guru SLB di malang</w:t>
      </w:r>
      <w:r w:rsidRPr="00A8759D">
        <w:rPr>
          <w:rFonts w:ascii="Times New Roman" w:hAnsi="Times New Roman"/>
          <w:noProof/>
        </w:rPr>
        <w:t>. Universitas Islam Negeri Maulana Malik Ibrahim.</w:t>
      </w:r>
    </w:p>
    <w:p w:rsidR="009B57F5" w:rsidRPr="00764099" w:rsidRDefault="009B57F5" w:rsidP="00764099">
      <w:pPr>
        <w:widowControl w:val="0"/>
        <w:autoSpaceDE w:val="0"/>
        <w:autoSpaceDN w:val="0"/>
        <w:adjustRightInd w:val="0"/>
        <w:spacing w:after="240" w:line="240" w:lineRule="auto"/>
        <w:ind w:left="567" w:hanging="567"/>
        <w:rPr>
          <w:rFonts w:ascii="Times New Roman" w:hAnsi="Times New Roman"/>
          <w:noProof/>
        </w:rPr>
      </w:pPr>
      <w:r w:rsidRPr="00764099">
        <w:rPr>
          <w:rFonts w:ascii="Times New Roman" w:hAnsi="Times New Roman"/>
          <w:noProof/>
        </w:rPr>
        <w:t xml:space="preserve">Cahyadi, A., &amp; Apollo. (2012). Konflik peran ganda perempuan menikah yang bekerja ditinjau dari dukungan sosial keluarga dan penyesuaian diri. </w:t>
      </w:r>
      <w:r w:rsidRPr="00764099">
        <w:rPr>
          <w:rFonts w:ascii="Times New Roman" w:hAnsi="Times New Roman"/>
          <w:i/>
          <w:iCs/>
          <w:noProof/>
        </w:rPr>
        <w:t>Jurnal Widya Warta</w:t>
      </w:r>
      <w:r w:rsidRPr="00764099">
        <w:rPr>
          <w:rFonts w:ascii="Times New Roman" w:hAnsi="Times New Roman"/>
          <w:noProof/>
        </w:rPr>
        <w:t xml:space="preserve">, </w:t>
      </w:r>
      <w:r w:rsidRPr="00764099">
        <w:rPr>
          <w:rFonts w:ascii="Times New Roman" w:hAnsi="Times New Roman"/>
          <w:i/>
          <w:iCs/>
          <w:noProof/>
        </w:rPr>
        <w:t>36</w:t>
      </w:r>
      <w:r w:rsidRPr="00764099">
        <w:rPr>
          <w:rFonts w:ascii="Times New Roman" w:hAnsi="Times New Roman"/>
          <w:noProof/>
        </w:rPr>
        <w:t>(2).</w:t>
      </w:r>
    </w:p>
    <w:p w:rsidR="009B57F5" w:rsidRPr="00A8759D" w:rsidRDefault="009B57F5" w:rsidP="00A8759D">
      <w:pPr>
        <w:widowControl w:val="0"/>
        <w:autoSpaceDE w:val="0"/>
        <w:autoSpaceDN w:val="0"/>
        <w:adjustRightInd w:val="0"/>
        <w:spacing w:after="240" w:line="240" w:lineRule="auto"/>
        <w:ind w:left="567" w:hanging="567"/>
        <w:rPr>
          <w:rFonts w:ascii="Times New Roman" w:hAnsi="Times New Roman"/>
          <w:noProof/>
        </w:rPr>
      </w:pPr>
      <w:r w:rsidRPr="00A8759D">
        <w:rPr>
          <w:rFonts w:ascii="Times New Roman" w:hAnsi="Times New Roman"/>
          <w:noProof/>
        </w:rPr>
        <w:t xml:space="preserve">Dewi, S. S. (2017). Hubungan konflik peran ganda dengan ketakutan untuk sukses pada ibu yang bekerja di PT. bumi sari prima pematang siantar. </w:t>
      </w:r>
      <w:r w:rsidRPr="00A8759D">
        <w:rPr>
          <w:rFonts w:ascii="Times New Roman" w:hAnsi="Times New Roman"/>
          <w:i/>
          <w:iCs/>
          <w:noProof/>
        </w:rPr>
        <w:t>Psikologi Konseling</w:t>
      </w:r>
      <w:r w:rsidRPr="00A8759D">
        <w:rPr>
          <w:rFonts w:ascii="Times New Roman" w:hAnsi="Times New Roman"/>
          <w:noProof/>
        </w:rPr>
        <w:t xml:space="preserve">, </w:t>
      </w:r>
      <w:r w:rsidRPr="00A8759D">
        <w:rPr>
          <w:rFonts w:ascii="Times New Roman" w:hAnsi="Times New Roman"/>
          <w:i/>
          <w:iCs/>
          <w:noProof/>
        </w:rPr>
        <w:t>10</w:t>
      </w:r>
      <w:r w:rsidRPr="00A8759D">
        <w:rPr>
          <w:rFonts w:ascii="Times New Roman" w:hAnsi="Times New Roman"/>
          <w:noProof/>
        </w:rPr>
        <w:t>(1).</w:t>
      </w:r>
    </w:p>
    <w:p w:rsidR="009B57F5" w:rsidRDefault="009B57F5" w:rsidP="00CC3D82">
      <w:pPr>
        <w:widowControl w:val="0"/>
        <w:autoSpaceDE w:val="0"/>
        <w:autoSpaceDN w:val="0"/>
        <w:adjustRightInd w:val="0"/>
        <w:spacing w:after="240" w:line="240" w:lineRule="auto"/>
        <w:ind w:left="567" w:hanging="567"/>
        <w:rPr>
          <w:rFonts w:ascii="Times New Roman" w:hAnsi="Times New Roman"/>
          <w:noProof/>
        </w:rPr>
      </w:pPr>
      <w:r w:rsidRPr="00A8759D">
        <w:rPr>
          <w:rFonts w:ascii="Times New Roman" w:hAnsi="Times New Roman"/>
          <w:noProof/>
        </w:rPr>
        <w:t xml:space="preserve">Ermawati. (2016). Peran ganda wanita karier (konflik peran ganda wanita karier ditinjau dalam perspektif islam). </w:t>
      </w:r>
      <w:r w:rsidRPr="00A8759D">
        <w:rPr>
          <w:rFonts w:ascii="Times New Roman" w:hAnsi="Times New Roman"/>
          <w:i/>
          <w:iCs/>
          <w:noProof/>
        </w:rPr>
        <w:t>Jurnal Edutama</w:t>
      </w:r>
      <w:r w:rsidRPr="00A8759D">
        <w:rPr>
          <w:rFonts w:ascii="Times New Roman" w:hAnsi="Times New Roman"/>
          <w:noProof/>
        </w:rPr>
        <w:t xml:space="preserve">, </w:t>
      </w:r>
      <w:r w:rsidRPr="00A8759D">
        <w:rPr>
          <w:rFonts w:ascii="Times New Roman" w:hAnsi="Times New Roman"/>
          <w:i/>
          <w:iCs/>
          <w:noProof/>
        </w:rPr>
        <w:t>2</w:t>
      </w:r>
      <w:r w:rsidRPr="00A8759D">
        <w:rPr>
          <w:rFonts w:ascii="Times New Roman" w:hAnsi="Times New Roman"/>
          <w:noProof/>
        </w:rPr>
        <w:t>(2).</w:t>
      </w:r>
    </w:p>
    <w:p w:rsidR="009B57F5" w:rsidRPr="00A8759D" w:rsidRDefault="009B57F5" w:rsidP="00A8759D">
      <w:pPr>
        <w:widowControl w:val="0"/>
        <w:autoSpaceDE w:val="0"/>
        <w:autoSpaceDN w:val="0"/>
        <w:adjustRightInd w:val="0"/>
        <w:spacing w:after="240" w:line="240" w:lineRule="auto"/>
        <w:ind w:left="567" w:hanging="567"/>
        <w:rPr>
          <w:rFonts w:ascii="Times New Roman" w:hAnsi="Times New Roman"/>
          <w:noProof/>
        </w:rPr>
      </w:pPr>
      <w:r w:rsidRPr="00A8759D">
        <w:rPr>
          <w:rFonts w:ascii="Times New Roman" w:hAnsi="Times New Roman"/>
          <w:noProof/>
        </w:rPr>
        <w:t xml:space="preserve">Greenberg, J., &amp; Baron, R. A. (1993). </w:t>
      </w:r>
      <w:r w:rsidRPr="00A8759D">
        <w:rPr>
          <w:rFonts w:ascii="Times New Roman" w:hAnsi="Times New Roman"/>
          <w:i/>
          <w:iCs/>
          <w:noProof/>
        </w:rPr>
        <w:t>Behavior in or</w:t>
      </w:r>
      <w:bookmarkStart w:id="12" w:name="_GoBack"/>
      <w:bookmarkEnd w:id="12"/>
      <w:r w:rsidRPr="00A8759D">
        <w:rPr>
          <w:rFonts w:ascii="Times New Roman" w:hAnsi="Times New Roman"/>
          <w:i/>
          <w:iCs/>
          <w:noProof/>
        </w:rPr>
        <w:t>ganizations</w:t>
      </w:r>
      <w:r w:rsidRPr="00A8759D">
        <w:rPr>
          <w:rFonts w:ascii="Times New Roman" w:hAnsi="Times New Roman"/>
          <w:noProof/>
        </w:rPr>
        <w:t>. Allyn and Bacon.</w:t>
      </w:r>
    </w:p>
    <w:p w:rsidR="009B57F5" w:rsidRPr="00764099" w:rsidRDefault="009B57F5" w:rsidP="00764099">
      <w:pPr>
        <w:widowControl w:val="0"/>
        <w:autoSpaceDE w:val="0"/>
        <w:autoSpaceDN w:val="0"/>
        <w:adjustRightInd w:val="0"/>
        <w:spacing w:after="240" w:line="240" w:lineRule="auto"/>
        <w:ind w:left="567" w:hanging="567"/>
        <w:rPr>
          <w:rFonts w:ascii="Times New Roman" w:hAnsi="Times New Roman"/>
          <w:noProof/>
        </w:rPr>
      </w:pPr>
      <w:r w:rsidRPr="00764099">
        <w:rPr>
          <w:rFonts w:ascii="Times New Roman" w:hAnsi="Times New Roman"/>
          <w:noProof/>
        </w:rPr>
        <w:t xml:space="preserve">Greenhaus, J. H., &amp; Beutell, N. J. (1985). Sources of conflict between work and family roles. </w:t>
      </w:r>
      <w:r w:rsidRPr="00764099">
        <w:rPr>
          <w:rFonts w:ascii="Times New Roman" w:hAnsi="Times New Roman"/>
          <w:i/>
          <w:iCs/>
          <w:noProof/>
        </w:rPr>
        <w:t>Academy of Management Review</w:t>
      </w:r>
      <w:r w:rsidRPr="00764099">
        <w:rPr>
          <w:rFonts w:ascii="Times New Roman" w:hAnsi="Times New Roman"/>
          <w:noProof/>
        </w:rPr>
        <w:t xml:space="preserve">, </w:t>
      </w:r>
      <w:r w:rsidRPr="00764099">
        <w:rPr>
          <w:rFonts w:ascii="Times New Roman" w:hAnsi="Times New Roman"/>
          <w:i/>
          <w:iCs/>
          <w:noProof/>
        </w:rPr>
        <w:t>10</w:t>
      </w:r>
      <w:r w:rsidRPr="00764099">
        <w:rPr>
          <w:rFonts w:ascii="Times New Roman" w:hAnsi="Times New Roman"/>
          <w:noProof/>
        </w:rPr>
        <w:t>(1), 76–88.</w:t>
      </w:r>
    </w:p>
    <w:p w:rsidR="009B57F5" w:rsidRPr="00A8759D" w:rsidRDefault="009B57F5" w:rsidP="00A8759D">
      <w:pPr>
        <w:widowControl w:val="0"/>
        <w:autoSpaceDE w:val="0"/>
        <w:autoSpaceDN w:val="0"/>
        <w:adjustRightInd w:val="0"/>
        <w:spacing w:after="240" w:line="240" w:lineRule="auto"/>
        <w:ind w:left="567" w:hanging="567"/>
        <w:rPr>
          <w:rFonts w:ascii="Times New Roman" w:hAnsi="Times New Roman"/>
          <w:noProof/>
        </w:rPr>
      </w:pPr>
      <w:r w:rsidRPr="00A8759D">
        <w:rPr>
          <w:rFonts w:ascii="Times New Roman" w:hAnsi="Times New Roman"/>
          <w:noProof/>
        </w:rPr>
        <w:t xml:space="preserve">Hakanen, J. J., &amp; Koivumäki, J. (2014). Engaged or exhausted - How does it affect dentists’ clinical productivity? </w:t>
      </w:r>
      <w:r w:rsidRPr="00A8759D">
        <w:rPr>
          <w:rFonts w:ascii="Times New Roman" w:hAnsi="Times New Roman"/>
          <w:i/>
          <w:iCs/>
          <w:noProof/>
        </w:rPr>
        <w:t>Burnout Research</w:t>
      </w:r>
      <w:r w:rsidRPr="00A8759D">
        <w:rPr>
          <w:rFonts w:ascii="Times New Roman" w:hAnsi="Times New Roman"/>
          <w:noProof/>
        </w:rPr>
        <w:t xml:space="preserve">, </w:t>
      </w:r>
      <w:r w:rsidRPr="00A8759D">
        <w:rPr>
          <w:rFonts w:ascii="Times New Roman" w:hAnsi="Times New Roman"/>
          <w:i/>
          <w:iCs/>
          <w:noProof/>
        </w:rPr>
        <w:t>1</w:t>
      </w:r>
      <w:r w:rsidRPr="00A8759D">
        <w:rPr>
          <w:rFonts w:ascii="Times New Roman" w:hAnsi="Times New Roman"/>
          <w:noProof/>
        </w:rPr>
        <w:t>(1), 12–18.</w:t>
      </w:r>
    </w:p>
    <w:p w:rsidR="009B57F5" w:rsidRPr="00A8759D" w:rsidRDefault="009B57F5" w:rsidP="00A8759D">
      <w:pPr>
        <w:widowControl w:val="0"/>
        <w:autoSpaceDE w:val="0"/>
        <w:autoSpaceDN w:val="0"/>
        <w:adjustRightInd w:val="0"/>
        <w:spacing w:after="240" w:line="240" w:lineRule="auto"/>
        <w:ind w:left="567" w:hanging="567"/>
        <w:rPr>
          <w:rFonts w:ascii="Times New Roman" w:hAnsi="Times New Roman"/>
          <w:noProof/>
        </w:rPr>
      </w:pPr>
      <w:r w:rsidRPr="00A8759D">
        <w:rPr>
          <w:rFonts w:ascii="Times New Roman" w:hAnsi="Times New Roman"/>
          <w:noProof/>
        </w:rPr>
        <w:lastRenderedPageBreak/>
        <w:t xml:space="preserve">Handayani, A., Afiati, T., &amp; Adiyanti, M. G. (2015). Studi eksplorasi makna keseimbangan kerja keluarga pada peran ganda. </w:t>
      </w:r>
      <w:r w:rsidRPr="00A8759D">
        <w:rPr>
          <w:rFonts w:ascii="Times New Roman" w:hAnsi="Times New Roman"/>
          <w:i/>
          <w:iCs/>
          <w:noProof/>
        </w:rPr>
        <w:t>Seminar Psikologi Dan Kemanusiaan</w:t>
      </w:r>
      <w:r w:rsidRPr="00A8759D">
        <w:rPr>
          <w:rFonts w:ascii="Times New Roman" w:hAnsi="Times New Roman"/>
          <w:noProof/>
        </w:rPr>
        <w:t xml:space="preserve">, </w:t>
      </w:r>
      <w:r w:rsidRPr="00A8759D">
        <w:rPr>
          <w:rFonts w:ascii="Times New Roman" w:hAnsi="Times New Roman"/>
          <w:i/>
          <w:iCs/>
          <w:noProof/>
        </w:rPr>
        <w:t>2003</w:t>
      </w:r>
      <w:r w:rsidRPr="00A8759D">
        <w:rPr>
          <w:rFonts w:ascii="Times New Roman" w:hAnsi="Times New Roman"/>
          <w:noProof/>
        </w:rPr>
        <w:t xml:space="preserve">, 30–36. </w:t>
      </w:r>
    </w:p>
    <w:p w:rsidR="009B57F5" w:rsidRPr="00A8759D" w:rsidRDefault="009B57F5" w:rsidP="00A8759D">
      <w:pPr>
        <w:widowControl w:val="0"/>
        <w:autoSpaceDE w:val="0"/>
        <w:autoSpaceDN w:val="0"/>
        <w:adjustRightInd w:val="0"/>
        <w:spacing w:after="240" w:line="240" w:lineRule="auto"/>
        <w:ind w:left="567" w:hanging="567"/>
        <w:rPr>
          <w:rFonts w:ascii="Times New Roman" w:hAnsi="Times New Roman"/>
          <w:noProof/>
        </w:rPr>
      </w:pPr>
      <w:r w:rsidRPr="00A8759D">
        <w:rPr>
          <w:rFonts w:ascii="Times New Roman" w:hAnsi="Times New Roman"/>
          <w:noProof/>
        </w:rPr>
        <w:t xml:space="preserve">Hardiani, W. A. A., Rahardja, E., &amp; Yuniawan, A. (2017). </w:t>
      </w:r>
      <w:r w:rsidRPr="00A8759D">
        <w:rPr>
          <w:rFonts w:ascii="Times New Roman" w:hAnsi="Times New Roman"/>
          <w:i/>
          <w:iCs/>
          <w:noProof/>
        </w:rPr>
        <w:t>Pengaruh konflik peran dan role overload terhadap burnout dan dampaknya pada cyberloafing (studi pada pt pln (persero) pusat manajemen konstruksi)</w:t>
      </w:r>
      <w:r w:rsidRPr="00A8759D">
        <w:rPr>
          <w:rFonts w:ascii="Times New Roman" w:hAnsi="Times New Roman"/>
          <w:noProof/>
        </w:rPr>
        <w:t>. Universitas Diponegoro.</w:t>
      </w:r>
    </w:p>
    <w:p w:rsidR="009B57F5" w:rsidRPr="00A8759D" w:rsidRDefault="009B57F5" w:rsidP="00A8759D">
      <w:pPr>
        <w:widowControl w:val="0"/>
        <w:autoSpaceDE w:val="0"/>
        <w:autoSpaceDN w:val="0"/>
        <w:adjustRightInd w:val="0"/>
        <w:spacing w:after="240" w:line="240" w:lineRule="auto"/>
        <w:ind w:left="567" w:hanging="567"/>
        <w:rPr>
          <w:rFonts w:ascii="Times New Roman" w:hAnsi="Times New Roman"/>
          <w:noProof/>
        </w:rPr>
      </w:pPr>
      <w:r w:rsidRPr="00A8759D">
        <w:rPr>
          <w:rFonts w:ascii="Times New Roman" w:hAnsi="Times New Roman"/>
          <w:noProof/>
        </w:rPr>
        <w:t xml:space="preserve">Inriani, A. (2016). </w:t>
      </w:r>
      <w:r w:rsidRPr="00A8759D">
        <w:rPr>
          <w:rFonts w:ascii="Times New Roman" w:hAnsi="Times New Roman"/>
          <w:i/>
          <w:iCs/>
          <w:noProof/>
        </w:rPr>
        <w:t>Hubungan antara konflik peran ganda dengan burnout pada pekerja pabrik berstatus ibu di PT. kawasan industri makassar</w:t>
      </w:r>
      <w:r w:rsidRPr="00A8759D">
        <w:rPr>
          <w:rFonts w:ascii="Times New Roman" w:hAnsi="Times New Roman"/>
          <w:noProof/>
        </w:rPr>
        <w:t>. Universitas Negeri Makassar.</w:t>
      </w:r>
    </w:p>
    <w:p w:rsidR="009B57F5" w:rsidRPr="00A8759D" w:rsidRDefault="009B57F5" w:rsidP="00A8759D">
      <w:pPr>
        <w:widowControl w:val="0"/>
        <w:autoSpaceDE w:val="0"/>
        <w:autoSpaceDN w:val="0"/>
        <w:adjustRightInd w:val="0"/>
        <w:spacing w:after="240" w:line="240" w:lineRule="auto"/>
        <w:ind w:left="567" w:hanging="567"/>
        <w:rPr>
          <w:rFonts w:ascii="Times New Roman" w:hAnsi="Times New Roman"/>
          <w:noProof/>
        </w:rPr>
      </w:pPr>
      <w:r w:rsidRPr="00A8759D">
        <w:rPr>
          <w:rFonts w:ascii="Times New Roman" w:hAnsi="Times New Roman"/>
          <w:noProof/>
        </w:rPr>
        <w:t xml:space="preserve">Marettih, A. K. E. (2013). Work family conflict pada ibu pekerja (Studi fenomenologi dalam perspektif gender dan kesehatan mental). </w:t>
      </w:r>
      <w:r w:rsidRPr="00A8759D">
        <w:rPr>
          <w:rFonts w:ascii="Times New Roman" w:hAnsi="Times New Roman"/>
          <w:i/>
          <w:iCs/>
          <w:noProof/>
        </w:rPr>
        <w:t>Sosial Budaya</w:t>
      </w:r>
      <w:r w:rsidRPr="00A8759D">
        <w:rPr>
          <w:rFonts w:ascii="Times New Roman" w:hAnsi="Times New Roman"/>
          <w:noProof/>
        </w:rPr>
        <w:t xml:space="preserve">, </w:t>
      </w:r>
      <w:r w:rsidRPr="00A8759D">
        <w:rPr>
          <w:rFonts w:ascii="Times New Roman" w:hAnsi="Times New Roman"/>
          <w:i/>
          <w:iCs/>
          <w:noProof/>
        </w:rPr>
        <w:t>10</w:t>
      </w:r>
      <w:r w:rsidRPr="00A8759D">
        <w:rPr>
          <w:rFonts w:ascii="Times New Roman" w:hAnsi="Times New Roman"/>
          <w:noProof/>
        </w:rPr>
        <w:t>(1), 27–37.</w:t>
      </w:r>
    </w:p>
    <w:p w:rsidR="009B57F5" w:rsidRPr="00A8759D" w:rsidRDefault="009B57F5" w:rsidP="00A8759D">
      <w:pPr>
        <w:widowControl w:val="0"/>
        <w:autoSpaceDE w:val="0"/>
        <w:autoSpaceDN w:val="0"/>
        <w:adjustRightInd w:val="0"/>
        <w:spacing w:after="240" w:line="240" w:lineRule="auto"/>
        <w:ind w:left="567" w:hanging="567"/>
        <w:rPr>
          <w:rFonts w:ascii="Times New Roman" w:hAnsi="Times New Roman"/>
          <w:noProof/>
        </w:rPr>
      </w:pPr>
      <w:r w:rsidRPr="00A8759D">
        <w:rPr>
          <w:rFonts w:ascii="Times New Roman" w:hAnsi="Times New Roman"/>
          <w:noProof/>
        </w:rPr>
        <w:t xml:space="preserve">Mayangsari, M. D., &amp; Amalia, D. (2018). Keseimbangan kerja-kehidupan pada wanita karir. </w:t>
      </w:r>
      <w:r w:rsidRPr="00A8759D">
        <w:rPr>
          <w:rFonts w:ascii="Times New Roman" w:hAnsi="Times New Roman"/>
          <w:i/>
          <w:iCs/>
          <w:noProof/>
        </w:rPr>
        <w:t>Jurnal Ecopsy</w:t>
      </w:r>
      <w:r w:rsidRPr="00A8759D">
        <w:rPr>
          <w:rFonts w:ascii="Times New Roman" w:hAnsi="Times New Roman"/>
          <w:noProof/>
        </w:rPr>
        <w:t xml:space="preserve">, </w:t>
      </w:r>
      <w:r w:rsidRPr="00A8759D">
        <w:rPr>
          <w:rFonts w:ascii="Times New Roman" w:hAnsi="Times New Roman"/>
          <w:i/>
          <w:iCs/>
          <w:noProof/>
        </w:rPr>
        <w:t>5</w:t>
      </w:r>
      <w:r w:rsidRPr="00A8759D">
        <w:rPr>
          <w:rFonts w:ascii="Times New Roman" w:hAnsi="Times New Roman"/>
          <w:noProof/>
        </w:rPr>
        <w:t>(1), 43–50.</w:t>
      </w:r>
    </w:p>
    <w:p w:rsidR="009B57F5" w:rsidRDefault="009B57F5" w:rsidP="0060076F">
      <w:pPr>
        <w:widowControl w:val="0"/>
        <w:autoSpaceDE w:val="0"/>
        <w:autoSpaceDN w:val="0"/>
        <w:adjustRightInd w:val="0"/>
        <w:spacing w:after="240" w:line="240" w:lineRule="auto"/>
        <w:ind w:left="567" w:hanging="567"/>
        <w:rPr>
          <w:rFonts w:ascii="Times New Roman" w:hAnsi="Times New Roman"/>
          <w:noProof/>
        </w:rPr>
      </w:pPr>
      <w:r w:rsidRPr="00764099">
        <w:rPr>
          <w:rFonts w:ascii="Times New Roman" w:hAnsi="Times New Roman"/>
          <w:noProof/>
        </w:rPr>
        <w:t xml:space="preserve">Putri, A. A., &amp; Mulyana, O. P. (2019). Hubungan antara konflik peran ganda dengan kecenderungan burnout pada perawat RSUD pamekasan. </w:t>
      </w:r>
      <w:r w:rsidRPr="00764099">
        <w:rPr>
          <w:rFonts w:ascii="Times New Roman" w:hAnsi="Times New Roman"/>
          <w:i/>
          <w:iCs/>
          <w:noProof/>
        </w:rPr>
        <w:t>Character: Jurnal Penelitian Psikologi</w:t>
      </w:r>
      <w:r w:rsidRPr="00764099">
        <w:rPr>
          <w:rFonts w:ascii="Times New Roman" w:hAnsi="Times New Roman"/>
          <w:noProof/>
        </w:rPr>
        <w:t xml:space="preserve">, </w:t>
      </w:r>
      <w:r w:rsidRPr="00764099">
        <w:rPr>
          <w:rFonts w:ascii="Times New Roman" w:hAnsi="Times New Roman"/>
          <w:i/>
          <w:iCs/>
          <w:noProof/>
        </w:rPr>
        <w:t>6</w:t>
      </w:r>
      <w:r w:rsidRPr="00764099">
        <w:rPr>
          <w:rFonts w:ascii="Times New Roman" w:hAnsi="Times New Roman"/>
          <w:noProof/>
        </w:rPr>
        <w:t>(3)</w:t>
      </w:r>
      <w:r>
        <w:rPr>
          <w:rFonts w:ascii="Times New Roman" w:hAnsi="Times New Roman"/>
          <w:noProof/>
        </w:rPr>
        <w:t xml:space="preserve">. </w:t>
      </w:r>
    </w:p>
    <w:p w:rsidR="009B57F5" w:rsidRDefault="009B57F5" w:rsidP="0060076F">
      <w:pPr>
        <w:widowControl w:val="0"/>
        <w:autoSpaceDE w:val="0"/>
        <w:autoSpaceDN w:val="0"/>
        <w:adjustRightInd w:val="0"/>
        <w:spacing w:after="240" w:line="240" w:lineRule="auto"/>
        <w:ind w:left="567" w:hanging="567"/>
        <w:rPr>
          <w:rFonts w:ascii="Times New Roman" w:hAnsi="Times New Roman"/>
          <w:noProof/>
        </w:rPr>
      </w:pPr>
      <w:r w:rsidRPr="0060076F">
        <w:rPr>
          <w:rFonts w:ascii="Times New Roman" w:hAnsi="Times New Roman"/>
          <w:noProof/>
        </w:rPr>
        <w:t xml:space="preserve">Schaufeli, W. B., &amp; Buunk, B. P. (2003). </w:t>
      </w:r>
      <w:r w:rsidRPr="0060076F">
        <w:rPr>
          <w:rFonts w:ascii="Times New Roman" w:hAnsi="Times New Roman"/>
          <w:i/>
          <w:iCs/>
          <w:noProof/>
        </w:rPr>
        <w:t>Burnout: an overview of 25 years of research and theorizing</w:t>
      </w:r>
      <w:r w:rsidRPr="0060076F">
        <w:rPr>
          <w:rFonts w:ascii="Times New Roman" w:hAnsi="Times New Roman"/>
          <w:noProof/>
        </w:rPr>
        <w:t>. The Handbook of Work and Health Psychology.</w:t>
      </w:r>
    </w:p>
    <w:p w:rsidR="009B57F5" w:rsidRPr="0060076F" w:rsidRDefault="009B57F5" w:rsidP="0060076F">
      <w:pPr>
        <w:widowControl w:val="0"/>
        <w:autoSpaceDE w:val="0"/>
        <w:autoSpaceDN w:val="0"/>
        <w:adjustRightInd w:val="0"/>
        <w:spacing w:after="240" w:line="240" w:lineRule="auto"/>
        <w:ind w:left="567" w:hanging="567"/>
        <w:rPr>
          <w:rFonts w:ascii="Times New Roman" w:hAnsi="Times New Roman"/>
          <w:noProof/>
        </w:rPr>
      </w:pPr>
      <w:r w:rsidRPr="0060076F">
        <w:rPr>
          <w:rFonts w:ascii="Times New Roman" w:hAnsi="Times New Roman"/>
          <w:noProof/>
        </w:rPr>
        <w:t xml:space="preserve">Sugiarto, S. (2018). Hubungan antara konflik peran ganda dengan komitmen kerja pada karyawati UPT diklat pegawai provinsi RIAU. </w:t>
      </w:r>
      <w:r w:rsidRPr="0060076F">
        <w:rPr>
          <w:rFonts w:ascii="Times New Roman" w:hAnsi="Times New Roman"/>
          <w:i/>
          <w:iCs/>
          <w:noProof/>
        </w:rPr>
        <w:t>Jurnal Pendidikan Guru</w:t>
      </w:r>
      <w:r w:rsidRPr="0060076F">
        <w:rPr>
          <w:rFonts w:ascii="Times New Roman" w:hAnsi="Times New Roman"/>
          <w:noProof/>
        </w:rPr>
        <w:t xml:space="preserve">, </w:t>
      </w:r>
      <w:r w:rsidRPr="0060076F">
        <w:rPr>
          <w:rFonts w:ascii="Times New Roman" w:hAnsi="Times New Roman"/>
          <w:i/>
          <w:iCs/>
          <w:noProof/>
        </w:rPr>
        <w:t>1</w:t>
      </w:r>
      <w:r w:rsidRPr="0060076F">
        <w:rPr>
          <w:rFonts w:ascii="Times New Roman" w:hAnsi="Times New Roman"/>
          <w:noProof/>
        </w:rPr>
        <w:t>(1), 19–24.</w:t>
      </w:r>
    </w:p>
    <w:p w:rsidR="009B57F5" w:rsidRPr="0060076F" w:rsidRDefault="009B57F5" w:rsidP="0060076F">
      <w:pPr>
        <w:widowControl w:val="0"/>
        <w:autoSpaceDE w:val="0"/>
        <w:autoSpaceDN w:val="0"/>
        <w:adjustRightInd w:val="0"/>
        <w:spacing w:after="240" w:line="240" w:lineRule="auto"/>
        <w:ind w:left="567" w:hanging="567"/>
        <w:rPr>
          <w:rFonts w:ascii="Times New Roman" w:hAnsi="Times New Roman"/>
          <w:noProof/>
        </w:rPr>
      </w:pPr>
      <w:r w:rsidRPr="0060076F">
        <w:rPr>
          <w:rFonts w:ascii="Times New Roman" w:hAnsi="Times New Roman"/>
          <w:noProof/>
        </w:rPr>
        <w:t xml:space="preserve">Susanti, S., &amp; Ekayati, I. N. (2013). Peran pekerjaan, peran keluarga dan konflik pekerjaan pada perawat wanita. </w:t>
      </w:r>
      <w:r w:rsidRPr="0060076F">
        <w:rPr>
          <w:rFonts w:ascii="Times New Roman" w:hAnsi="Times New Roman"/>
          <w:i/>
          <w:iCs/>
          <w:noProof/>
        </w:rPr>
        <w:t>Jurnal Psikologi Indonesia</w:t>
      </w:r>
      <w:r w:rsidRPr="0060076F">
        <w:rPr>
          <w:rFonts w:ascii="Times New Roman" w:hAnsi="Times New Roman"/>
          <w:noProof/>
        </w:rPr>
        <w:t xml:space="preserve">, </w:t>
      </w:r>
      <w:r w:rsidRPr="0060076F">
        <w:rPr>
          <w:rFonts w:ascii="Times New Roman" w:hAnsi="Times New Roman"/>
          <w:i/>
          <w:iCs/>
          <w:noProof/>
        </w:rPr>
        <w:t>2</w:t>
      </w:r>
      <w:r w:rsidRPr="0060076F">
        <w:rPr>
          <w:rFonts w:ascii="Times New Roman" w:hAnsi="Times New Roman"/>
          <w:noProof/>
        </w:rPr>
        <w:t>(2), 183–190.</w:t>
      </w:r>
    </w:p>
    <w:p w:rsidR="009B57F5" w:rsidRPr="0060076F" w:rsidRDefault="009B57F5" w:rsidP="0060076F">
      <w:pPr>
        <w:widowControl w:val="0"/>
        <w:autoSpaceDE w:val="0"/>
        <w:autoSpaceDN w:val="0"/>
        <w:adjustRightInd w:val="0"/>
        <w:spacing w:after="240" w:line="240" w:lineRule="auto"/>
        <w:ind w:left="567" w:hanging="567"/>
        <w:rPr>
          <w:rFonts w:ascii="Times New Roman" w:hAnsi="Times New Roman"/>
          <w:noProof/>
        </w:rPr>
      </w:pPr>
      <w:r w:rsidRPr="0060076F">
        <w:rPr>
          <w:rFonts w:ascii="Times New Roman" w:hAnsi="Times New Roman"/>
          <w:noProof/>
        </w:rPr>
        <w:t xml:space="preserve">Wijayanti, A. T., &amp; Indrawati, E. S. (2016). Hubungan antara konflik peran ganda dengan kepuasan pernikahan pada wanita yang bekerja sebagai penyuluh di kabupaten Purbalingga. </w:t>
      </w:r>
      <w:r w:rsidRPr="0060076F">
        <w:rPr>
          <w:rFonts w:ascii="Times New Roman" w:hAnsi="Times New Roman"/>
          <w:i/>
          <w:iCs/>
          <w:noProof/>
        </w:rPr>
        <w:t>Jurnal Empati</w:t>
      </w:r>
      <w:r w:rsidRPr="0060076F">
        <w:rPr>
          <w:rFonts w:ascii="Times New Roman" w:hAnsi="Times New Roman"/>
          <w:noProof/>
        </w:rPr>
        <w:t xml:space="preserve">, </w:t>
      </w:r>
      <w:r w:rsidRPr="0060076F">
        <w:rPr>
          <w:rFonts w:ascii="Times New Roman" w:hAnsi="Times New Roman"/>
          <w:i/>
          <w:iCs/>
          <w:noProof/>
        </w:rPr>
        <w:t>5</w:t>
      </w:r>
      <w:r w:rsidRPr="0060076F">
        <w:rPr>
          <w:rFonts w:ascii="Times New Roman" w:hAnsi="Times New Roman"/>
          <w:noProof/>
        </w:rPr>
        <w:t>(2), 282–286.</w:t>
      </w:r>
    </w:p>
    <w:p w:rsidR="009B57F5" w:rsidRDefault="009B57F5" w:rsidP="00404A37">
      <w:pPr>
        <w:widowControl w:val="0"/>
        <w:autoSpaceDE w:val="0"/>
        <w:autoSpaceDN w:val="0"/>
        <w:adjustRightInd w:val="0"/>
        <w:spacing w:after="240" w:line="240" w:lineRule="auto"/>
        <w:ind w:left="567" w:hanging="567"/>
        <w:rPr>
          <w:rFonts w:ascii="Times New Roman" w:hAnsi="Times New Roman"/>
          <w:noProof/>
        </w:rPr>
      </w:pPr>
      <w:r w:rsidRPr="0060076F">
        <w:rPr>
          <w:rFonts w:ascii="Times New Roman" w:hAnsi="Times New Roman"/>
          <w:noProof/>
        </w:rPr>
        <w:t xml:space="preserve">Wulandari, D., &amp; Wibowo, U. D. A. (2013). Hubungan antara konflik peran ganda dengan stres kerja Handayani, A., Afiati, T., &amp; Adiyanti, M. G. (2015). Studi eksplorasi makna keseimbangan kerja keluarga pada peran ganda. </w:t>
      </w:r>
      <w:r w:rsidRPr="0060076F">
        <w:rPr>
          <w:rFonts w:ascii="Times New Roman" w:hAnsi="Times New Roman"/>
          <w:i/>
          <w:iCs/>
          <w:noProof/>
        </w:rPr>
        <w:t>Seminar Psikologi Dan Kemanusiaan</w:t>
      </w:r>
      <w:r w:rsidRPr="0060076F">
        <w:rPr>
          <w:rFonts w:ascii="Times New Roman" w:hAnsi="Times New Roman"/>
          <w:noProof/>
        </w:rPr>
        <w:t xml:space="preserve">, </w:t>
      </w:r>
      <w:r w:rsidRPr="0060076F">
        <w:rPr>
          <w:rFonts w:ascii="Times New Roman" w:hAnsi="Times New Roman"/>
          <w:i/>
          <w:iCs/>
          <w:noProof/>
        </w:rPr>
        <w:t>2003</w:t>
      </w:r>
      <w:r w:rsidRPr="0060076F">
        <w:rPr>
          <w:rFonts w:ascii="Times New Roman" w:hAnsi="Times New Roman"/>
          <w:noProof/>
        </w:rPr>
        <w:t xml:space="preserve">, 30–36. </w:t>
      </w:r>
    </w:p>
    <w:p w:rsidR="0060076F" w:rsidRDefault="0060076F" w:rsidP="0060076F">
      <w:pPr>
        <w:widowControl w:val="0"/>
        <w:autoSpaceDE w:val="0"/>
        <w:autoSpaceDN w:val="0"/>
        <w:adjustRightInd w:val="0"/>
        <w:spacing w:after="240" w:line="240" w:lineRule="auto"/>
        <w:ind w:left="567" w:hanging="567"/>
        <w:rPr>
          <w:rFonts w:ascii="Times New Roman" w:hAnsi="Times New Roman"/>
          <w:noProof/>
        </w:rPr>
      </w:pPr>
    </w:p>
    <w:p w:rsidR="0060076F" w:rsidRPr="00EC525F" w:rsidRDefault="0060076F" w:rsidP="0060076F">
      <w:pPr>
        <w:widowControl w:val="0"/>
        <w:autoSpaceDE w:val="0"/>
        <w:autoSpaceDN w:val="0"/>
        <w:adjustRightInd w:val="0"/>
        <w:spacing w:after="240" w:line="240" w:lineRule="auto"/>
        <w:ind w:left="567" w:hanging="567"/>
        <w:rPr>
          <w:rFonts w:ascii="Times New Roman" w:hAnsi="Times New Roman"/>
          <w:sz w:val="18"/>
          <w:szCs w:val="18"/>
        </w:rPr>
        <w:sectPr w:rsidR="0060076F" w:rsidRPr="00EC525F" w:rsidSect="00703D0B">
          <w:footerReference w:type="even" r:id="rId12"/>
          <w:footerReference w:type="default" r:id="rId13"/>
          <w:type w:val="continuous"/>
          <w:pgSz w:w="11907" w:h="16839" w:code="9"/>
          <w:pgMar w:top="1701" w:right="1701" w:bottom="1701" w:left="1701" w:header="720" w:footer="493" w:gutter="0"/>
          <w:pgNumType w:start="1"/>
          <w:cols w:space="567"/>
          <w:docGrid w:linePitch="360"/>
        </w:sectPr>
      </w:pPr>
    </w:p>
    <w:p w:rsidR="00CD600E" w:rsidRPr="00EC525F" w:rsidRDefault="00CD600E" w:rsidP="00A67D0A">
      <w:pPr>
        <w:widowControl w:val="0"/>
        <w:autoSpaceDE w:val="0"/>
        <w:autoSpaceDN w:val="0"/>
        <w:adjustRightInd w:val="0"/>
        <w:spacing w:after="0" w:line="240" w:lineRule="auto"/>
        <w:ind w:right="334"/>
        <w:rPr>
          <w:rFonts w:ascii="Times New Roman" w:eastAsia="Times New Roman" w:hAnsi="Times New Roman"/>
          <w:b/>
          <w:color w:val="111111"/>
          <w:sz w:val="18"/>
          <w:szCs w:val="18"/>
        </w:rPr>
      </w:pPr>
    </w:p>
    <w:sectPr w:rsidR="00CD600E" w:rsidRPr="00EC525F" w:rsidSect="00703D0B">
      <w:footerReference w:type="even" r:id="rId14"/>
      <w:footerReference w:type="default" r:id="rId15"/>
      <w:type w:val="continuous"/>
      <w:pgSz w:w="11907" w:h="16839" w:code="9"/>
      <w:pgMar w:top="1701" w:right="1701" w:bottom="1701" w:left="1701" w:header="720" w:footer="493" w:gutter="0"/>
      <w:pgNumType w:start="101"/>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8DE" w:rsidRDefault="003338DE" w:rsidP="004B0FE3">
      <w:pPr>
        <w:spacing w:after="0" w:line="240" w:lineRule="auto"/>
      </w:pPr>
      <w:r>
        <w:separator/>
      </w:r>
    </w:p>
  </w:endnote>
  <w:endnote w:type="continuationSeparator" w:id="0">
    <w:p w:rsidR="003338DE" w:rsidRDefault="003338DE"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87E" w:rsidRPr="00E33D8C" w:rsidRDefault="00A970E1" w:rsidP="00E33D8C">
    <w:pPr>
      <w:pStyle w:val="Footer"/>
      <w:spacing w:line="240" w:lineRule="auto"/>
      <w:jc w:val="right"/>
      <w:rPr>
        <w:rFonts w:ascii="Times New Roman" w:hAnsi="Times New Roman"/>
      </w:rPr>
    </w:pPr>
    <w:r w:rsidRPr="00E33D8C">
      <w:rPr>
        <w:rFonts w:ascii="Times New Roman" w:hAnsi="Times New Roman"/>
      </w:rPr>
      <w:fldChar w:fldCharType="begin"/>
    </w:r>
    <w:r w:rsidR="006D587E" w:rsidRPr="00A67D0A">
      <w:rPr>
        <w:rFonts w:ascii="Times New Roman" w:hAnsi="Times New Roman"/>
      </w:rPr>
      <w:instrText xml:space="preserve"> PAGE   \* MERGEFORMAT </w:instrText>
    </w:r>
    <w:r w:rsidRPr="00E33D8C">
      <w:rPr>
        <w:rFonts w:ascii="Times New Roman" w:hAnsi="Times New Roman"/>
      </w:rPr>
      <w:fldChar w:fldCharType="separate"/>
    </w:r>
    <w:r w:rsidR="00764099">
      <w:rPr>
        <w:rFonts w:ascii="Times New Roman" w:hAnsi="Times New Roman"/>
        <w:noProof/>
      </w:rPr>
      <w:t>8</w:t>
    </w:r>
    <w:r w:rsidRPr="00E33D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0A" w:rsidRPr="00A67D0A" w:rsidRDefault="00A970E1">
    <w:pPr>
      <w:pStyle w:val="Footer"/>
      <w:jc w:val="right"/>
      <w:rPr>
        <w:rFonts w:ascii="Times New Roman" w:hAnsi="Times New Roman"/>
      </w:rPr>
    </w:pPr>
    <w:r w:rsidRPr="00A67D0A">
      <w:rPr>
        <w:rFonts w:ascii="Times New Roman" w:hAnsi="Times New Roman"/>
      </w:rPr>
      <w:fldChar w:fldCharType="begin"/>
    </w:r>
    <w:r w:rsidR="00A67D0A" w:rsidRPr="00A67D0A">
      <w:rPr>
        <w:rFonts w:ascii="Times New Roman" w:hAnsi="Times New Roman"/>
      </w:rPr>
      <w:instrText xml:space="preserve"> PAGE   \* MERGEFORMAT </w:instrText>
    </w:r>
    <w:r w:rsidRPr="00A67D0A">
      <w:rPr>
        <w:rFonts w:ascii="Times New Roman" w:hAnsi="Times New Roman"/>
      </w:rPr>
      <w:fldChar w:fldCharType="separate"/>
    </w:r>
    <w:r w:rsidR="009B57F5">
      <w:rPr>
        <w:rFonts w:ascii="Times New Roman" w:hAnsi="Times New Roman"/>
        <w:noProof/>
      </w:rPr>
      <w:t>1</w:t>
    </w:r>
    <w:r w:rsidRPr="00A67D0A">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87E" w:rsidRPr="00EC525F" w:rsidRDefault="006D587E"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00D609E3" w:rsidRPr="00EC525F">
      <w:fldChar w:fldCharType="begin"/>
    </w:r>
    <w:r w:rsidR="00D609E3">
      <w:instrText xml:space="preserve"> PAGE   \* MERGEFORMAT </w:instrText>
    </w:r>
    <w:r w:rsidR="00D609E3" w:rsidRPr="00EC525F">
      <w:fldChar w:fldCharType="separate"/>
    </w:r>
    <w:r w:rsidRPr="00EC525F">
      <w:rPr>
        <w:rFonts w:ascii="Cambria" w:hAnsi="Cambria"/>
        <w:noProof/>
      </w:rPr>
      <w:t>1</w:t>
    </w:r>
    <w:r w:rsidR="00D609E3" w:rsidRPr="00EC525F">
      <w:rPr>
        <w:rFonts w:ascii="Cambria" w:hAnsi="Cambria"/>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76F" w:rsidRPr="00E33D8C" w:rsidRDefault="0060076F"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76F" w:rsidRPr="00A67D0A" w:rsidRDefault="0060076F">
    <w:pPr>
      <w:pStyle w:val="Footer"/>
      <w:jc w:val="right"/>
      <w:rPr>
        <w:rFonts w:ascii="Times New Roman" w:hAnsi="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0A" w:rsidRPr="00E33D8C" w:rsidRDefault="00A67D0A" w:rsidP="00E33D8C">
    <w:pPr>
      <w:pStyle w:val="Footer"/>
      <w:spacing w:line="240" w:lineRule="auto"/>
      <w:jc w:val="right"/>
      <w:rPr>
        <w:rFonts w:ascii="Times New Roman" w:hAnsi="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0A" w:rsidRPr="00A67D0A" w:rsidRDefault="00A67D0A">
    <w:pPr>
      <w:pStyle w:val="Footer"/>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8DE" w:rsidRDefault="003338DE" w:rsidP="004B0FE3">
      <w:pPr>
        <w:spacing w:after="0" w:line="240" w:lineRule="auto"/>
      </w:pPr>
      <w:r>
        <w:separator/>
      </w:r>
    </w:p>
  </w:footnote>
  <w:footnote w:type="continuationSeparator" w:id="0">
    <w:p w:rsidR="003338DE" w:rsidRDefault="003338DE" w:rsidP="004B0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87E" w:rsidRPr="00457468" w:rsidRDefault="003E1AFA" w:rsidP="00E33D8C">
    <w:pPr>
      <w:pStyle w:val="Header"/>
      <w:tabs>
        <w:tab w:val="clear" w:pos="4680"/>
        <w:tab w:val="clear" w:pos="9360"/>
        <w:tab w:val="left" w:pos="1239"/>
      </w:tabs>
      <w:spacing w:line="240" w:lineRule="auto"/>
      <w:rPr>
        <w:rFonts w:ascii="Times New Roman" w:hAnsi="Times New Roman"/>
        <w:sz w:val="20"/>
      </w:rPr>
    </w:pPr>
    <w:r>
      <w:rPr>
        <w:rFonts w:ascii="Times New Roman" w:hAnsi="Times New Roman"/>
        <w:sz w:val="20"/>
      </w:rPr>
      <w:t>Konflik Peran Ganda dengan B</w:t>
    </w:r>
    <w:r w:rsidR="00166222">
      <w:rPr>
        <w:rFonts w:ascii="Times New Roman" w:hAnsi="Times New Roman"/>
        <w:sz w:val="20"/>
      </w:rPr>
      <w:t>urnout pada Karyawati yang telah</w:t>
    </w:r>
    <w:r>
      <w:rPr>
        <w:rFonts w:ascii="Times New Roman" w:hAnsi="Times New Roman"/>
        <w:sz w:val="20"/>
      </w:rPr>
      <w:t xml:space="preserve"> Menikah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45174C94"/>
    <w:multiLevelType w:val="multilevel"/>
    <w:tmpl w:val="20A487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5">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8">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2">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75D53DD3"/>
    <w:multiLevelType w:val="multilevel"/>
    <w:tmpl w:val="0874B9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7"/>
  </w:num>
  <w:num w:numId="3">
    <w:abstractNumId w:val="11"/>
  </w:num>
  <w:num w:numId="4">
    <w:abstractNumId w:val="20"/>
  </w:num>
  <w:num w:numId="5">
    <w:abstractNumId w:val="0"/>
  </w:num>
  <w:num w:numId="6">
    <w:abstractNumId w:val="19"/>
  </w:num>
  <w:num w:numId="7">
    <w:abstractNumId w:val="13"/>
  </w:num>
  <w:num w:numId="8">
    <w:abstractNumId w:val="6"/>
  </w:num>
  <w:num w:numId="9">
    <w:abstractNumId w:val="24"/>
  </w:num>
  <w:num w:numId="10">
    <w:abstractNumId w:val="22"/>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1"/>
  </w:num>
  <w:num w:numId="17">
    <w:abstractNumId w:val="17"/>
  </w:num>
  <w:num w:numId="18">
    <w:abstractNumId w:val="15"/>
  </w:num>
  <w:num w:numId="19">
    <w:abstractNumId w:val="14"/>
  </w:num>
  <w:num w:numId="20">
    <w:abstractNumId w:val="18"/>
  </w:num>
  <w:num w:numId="21">
    <w:abstractNumId w:val="3"/>
  </w:num>
  <w:num w:numId="22">
    <w:abstractNumId w:val="5"/>
  </w:num>
  <w:num w:numId="23">
    <w:abstractNumId w:val="4"/>
  </w:num>
  <w:num w:numId="24">
    <w:abstractNumId w:val="16"/>
  </w:num>
  <w:num w:numId="25">
    <w:abstractNumId w:val="1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evenAndOddHeaders/>
  <w:drawingGridHorizontalSpacing w:val="110"/>
  <w:displayHorizontalDrawingGridEvery w:val="2"/>
  <w:characterSpacingControl w:val="doNotCompress"/>
  <w:hdrShapeDefaults>
    <o:shapedefaults v:ext="edit" spidmax="2049">
      <o:colormru v:ext="edit" colors="maroon,#70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25A97"/>
    <w:rsid w:val="00025AFA"/>
    <w:rsid w:val="00031F0B"/>
    <w:rsid w:val="000517F5"/>
    <w:rsid w:val="00055BDA"/>
    <w:rsid w:val="000670BA"/>
    <w:rsid w:val="00067DB3"/>
    <w:rsid w:val="00097120"/>
    <w:rsid w:val="000A1170"/>
    <w:rsid w:val="000A3ADA"/>
    <w:rsid w:val="000B353D"/>
    <w:rsid w:val="000B5B11"/>
    <w:rsid w:val="000B5E2A"/>
    <w:rsid w:val="000C0A02"/>
    <w:rsid w:val="000C153C"/>
    <w:rsid w:val="000C1B68"/>
    <w:rsid w:val="000C79D1"/>
    <w:rsid w:val="000E280B"/>
    <w:rsid w:val="000E2B0F"/>
    <w:rsid w:val="000F234A"/>
    <w:rsid w:val="000F33AA"/>
    <w:rsid w:val="000F40DB"/>
    <w:rsid w:val="00100EC7"/>
    <w:rsid w:val="001014A3"/>
    <w:rsid w:val="00103DE9"/>
    <w:rsid w:val="00105CFF"/>
    <w:rsid w:val="00112F24"/>
    <w:rsid w:val="00116110"/>
    <w:rsid w:val="001205B0"/>
    <w:rsid w:val="00132450"/>
    <w:rsid w:val="0015303B"/>
    <w:rsid w:val="00164F40"/>
    <w:rsid w:val="00165E94"/>
    <w:rsid w:val="00166222"/>
    <w:rsid w:val="00170313"/>
    <w:rsid w:val="00170797"/>
    <w:rsid w:val="0017189A"/>
    <w:rsid w:val="00174DAD"/>
    <w:rsid w:val="00176412"/>
    <w:rsid w:val="00182392"/>
    <w:rsid w:val="00191A32"/>
    <w:rsid w:val="00192849"/>
    <w:rsid w:val="00195DF7"/>
    <w:rsid w:val="001A0A60"/>
    <w:rsid w:val="001A62F6"/>
    <w:rsid w:val="001B3277"/>
    <w:rsid w:val="001B4186"/>
    <w:rsid w:val="001B6C3F"/>
    <w:rsid w:val="001C4F78"/>
    <w:rsid w:val="001C7C3E"/>
    <w:rsid w:val="001D6523"/>
    <w:rsid w:val="001D6FE5"/>
    <w:rsid w:val="001E37CC"/>
    <w:rsid w:val="001F0E76"/>
    <w:rsid w:val="00215FBB"/>
    <w:rsid w:val="002160DB"/>
    <w:rsid w:val="0022725E"/>
    <w:rsid w:val="00244E56"/>
    <w:rsid w:val="00245493"/>
    <w:rsid w:val="00250DD5"/>
    <w:rsid w:val="0025323C"/>
    <w:rsid w:val="0026128D"/>
    <w:rsid w:val="0026479C"/>
    <w:rsid w:val="002751B9"/>
    <w:rsid w:val="002820BC"/>
    <w:rsid w:val="00284964"/>
    <w:rsid w:val="00285365"/>
    <w:rsid w:val="002A0916"/>
    <w:rsid w:val="002A597C"/>
    <w:rsid w:val="002B4737"/>
    <w:rsid w:val="002C129D"/>
    <w:rsid w:val="002C7394"/>
    <w:rsid w:val="002D1EB7"/>
    <w:rsid w:val="002D462F"/>
    <w:rsid w:val="002D5BF9"/>
    <w:rsid w:val="002F23C8"/>
    <w:rsid w:val="002F54A7"/>
    <w:rsid w:val="002F5AEC"/>
    <w:rsid w:val="00301FB3"/>
    <w:rsid w:val="00302834"/>
    <w:rsid w:val="00302B94"/>
    <w:rsid w:val="00315CA2"/>
    <w:rsid w:val="00322C57"/>
    <w:rsid w:val="00327DC8"/>
    <w:rsid w:val="003338DE"/>
    <w:rsid w:val="00333D41"/>
    <w:rsid w:val="00335FA0"/>
    <w:rsid w:val="003628B9"/>
    <w:rsid w:val="00363C84"/>
    <w:rsid w:val="00370C6F"/>
    <w:rsid w:val="00392EAE"/>
    <w:rsid w:val="00394187"/>
    <w:rsid w:val="003A022F"/>
    <w:rsid w:val="003A0A3F"/>
    <w:rsid w:val="003A25AE"/>
    <w:rsid w:val="003A675A"/>
    <w:rsid w:val="003A74A3"/>
    <w:rsid w:val="003B6FC0"/>
    <w:rsid w:val="003C456B"/>
    <w:rsid w:val="003C46EA"/>
    <w:rsid w:val="003E170B"/>
    <w:rsid w:val="003E1AFA"/>
    <w:rsid w:val="003E2E72"/>
    <w:rsid w:val="003E6946"/>
    <w:rsid w:val="003E6E83"/>
    <w:rsid w:val="003F1522"/>
    <w:rsid w:val="003F3BE0"/>
    <w:rsid w:val="00401162"/>
    <w:rsid w:val="00401F66"/>
    <w:rsid w:val="004024B1"/>
    <w:rsid w:val="00404A37"/>
    <w:rsid w:val="00406284"/>
    <w:rsid w:val="00406DEA"/>
    <w:rsid w:val="004156B3"/>
    <w:rsid w:val="004265B8"/>
    <w:rsid w:val="00431719"/>
    <w:rsid w:val="004359BF"/>
    <w:rsid w:val="00437465"/>
    <w:rsid w:val="004561A3"/>
    <w:rsid w:val="0045699A"/>
    <w:rsid w:val="00456CF7"/>
    <w:rsid w:val="00457468"/>
    <w:rsid w:val="0046073F"/>
    <w:rsid w:val="00463043"/>
    <w:rsid w:val="004656C9"/>
    <w:rsid w:val="00465C53"/>
    <w:rsid w:val="00476045"/>
    <w:rsid w:val="0048183D"/>
    <w:rsid w:val="00484434"/>
    <w:rsid w:val="004913DB"/>
    <w:rsid w:val="004979EE"/>
    <w:rsid w:val="004A6CA1"/>
    <w:rsid w:val="004B0FE3"/>
    <w:rsid w:val="004C0583"/>
    <w:rsid w:val="004C11A5"/>
    <w:rsid w:val="004C64D3"/>
    <w:rsid w:val="004C7BDC"/>
    <w:rsid w:val="004D1935"/>
    <w:rsid w:val="004D659A"/>
    <w:rsid w:val="004D672D"/>
    <w:rsid w:val="004E3028"/>
    <w:rsid w:val="004F4249"/>
    <w:rsid w:val="005008BC"/>
    <w:rsid w:val="00501A46"/>
    <w:rsid w:val="00514031"/>
    <w:rsid w:val="00522077"/>
    <w:rsid w:val="00532B37"/>
    <w:rsid w:val="005408D1"/>
    <w:rsid w:val="00543E65"/>
    <w:rsid w:val="00546CDA"/>
    <w:rsid w:val="005505CD"/>
    <w:rsid w:val="005723A8"/>
    <w:rsid w:val="00572F05"/>
    <w:rsid w:val="005846CC"/>
    <w:rsid w:val="0058630D"/>
    <w:rsid w:val="00595363"/>
    <w:rsid w:val="005B0DC8"/>
    <w:rsid w:val="005C70FF"/>
    <w:rsid w:val="005D25DB"/>
    <w:rsid w:val="005D4B77"/>
    <w:rsid w:val="005F2756"/>
    <w:rsid w:val="0060076F"/>
    <w:rsid w:val="00601A6D"/>
    <w:rsid w:val="00602E4F"/>
    <w:rsid w:val="00606417"/>
    <w:rsid w:val="00610ACA"/>
    <w:rsid w:val="00611639"/>
    <w:rsid w:val="00641ED3"/>
    <w:rsid w:val="00654307"/>
    <w:rsid w:val="006601E5"/>
    <w:rsid w:val="006611E4"/>
    <w:rsid w:val="0066459A"/>
    <w:rsid w:val="0067059E"/>
    <w:rsid w:val="006708CE"/>
    <w:rsid w:val="00686F26"/>
    <w:rsid w:val="006952CF"/>
    <w:rsid w:val="00695C55"/>
    <w:rsid w:val="006C2A99"/>
    <w:rsid w:val="006C41C5"/>
    <w:rsid w:val="006C5B84"/>
    <w:rsid w:val="006D587E"/>
    <w:rsid w:val="006D653E"/>
    <w:rsid w:val="006E5249"/>
    <w:rsid w:val="006F1E34"/>
    <w:rsid w:val="00703D0B"/>
    <w:rsid w:val="00713106"/>
    <w:rsid w:val="00716B33"/>
    <w:rsid w:val="007227D0"/>
    <w:rsid w:val="0072677B"/>
    <w:rsid w:val="00727A56"/>
    <w:rsid w:val="007349CD"/>
    <w:rsid w:val="007350EB"/>
    <w:rsid w:val="0073622B"/>
    <w:rsid w:val="0074147C"/>
    <w:rsid w:val="00747EF3"/>
    <w:rsid w:val="00755A9F"/>
    <w:rsid w:val="00757B4C"/>
    <w:rsid w:val="00761FC1"/>
    <w:rsid w:val="00764099"/>
    <w:rsid w:val="00767A57"/>
    <w:rsid w:val="00770C8C"/>
    <w:rsid w:val="007710BD"/>
    <w:rsid w:val="00775D20"/>
    <w:rsid w:val="007866F9"/>
    <w:rsid w:val="00792947"/>
    <w:rsid w:val="0079423E"/>
    <w:rsid w:val="007A4B94"/>
    <w:rsid w:val="007B26E9"/>
    <w:rsid w:val="007B3170"/>
    <w:rsid w:val="007B4639"/>
    <w:rsid w:val="007C0667"/>
    <w:rsid w:val="007C0DBD"/>
    <w:rsid w:val="007C27FC"/>
    <w:rsid w:val="007C6CD5"/>
    <w:rsid w:val="007D3862"/>
    <w:rsid w:val="007D76E7"/>
    <w:rsid w:val="007E4D45"/>
    <w:rsid w:val="007F4DE0"/>
    <w:rsid w:val="008105A8"/>
    <w:rsid w:val="00814EFC"/>
    <w:rsid w:val="0081676B"/>
    <w:rsid w:val="00816E5C"/>
    <w:rsid w:val="00817523"/>
    <w:rsid w:val="00820579"/>
    <w:rsid w:val="00821534"/>
    <w:rsid w:val="0083430B"/>
    <w:rsid w:val="00837A2F"/>
    <w:rsid w:val="008435A1"/>
    <w:rsid w:val="0084567E"/>
    <w:rsid w:val="00845918"/>
    <w:rsid w:val="00871499"/>
    <w:rsid w:val="008813D3"/>
    <w:rsid w:val="00882F79"/>
    <w:rsid w:val="00891CA7"/>
    <w:rsid w:val="00896B9D"/>
    <w:rsid w:val="008A05A9"/>
    <w:rsid w:val="008B019E"/>
    <w:rsid w:val="008B1E88"/>
    <w:rsid w:val="008B7F08"/>
    <w:rsid w:val="008C6D74"/>
    <w:rsid w:val="008E15FF"/>
    <w:rsid w:val="008E4547"/>
    <w:rsid w:val="008E593E"/>
    <w:rsid w:val="008E76BD"/>
    <w:rsid w:val="008F13D6"/>
    <w:rsid w:val="008F51DE"/>
    <w:rsid w:val="009200EC"/>
    <w:rsid w:val="00920658"/>
    <w:rsid w:val="009349AF"/>
    <w:rsid w:val="009409FA"/>
    <w:rsid w:val="00941753"/>
    <w:rsid w:val="009633EB"/>
    <w:rsid w:val="00966FC3"/>
    <w:rsid w:val="00970AD3"/>
    <w:rsid w:val="00970FA0"/>
    <w:rsid w:val="00983889"/>
    <w:rsid w:val="00995D9D"/>
    <w:rsid w:val="009A66C6"/>
    <w:rsid w:val="009B0E16"/>
    <w:rsid w:val="009B5689"/>
    <w:rsid w:val="009B57F5"/>
    <w:rsid w:val="009C0EE0"/>
    <w:rsid w:val="009C3DB0"/>
    <w:rsid w:val="009D0D69"/>
    <w:rsid w:val="009E3ECE"/>
    <w:rsid w:val="00A01F88"/>
    <w:rsid w:val="00A21260"/>
    <w:rsid w:val="00A31CA3"/>
    <w:rsid w:val="00A41C6B"/>
    <w:rsid w:val="00A50AF8"/>
    <w:rsid w:val="00A67D0A"/>
    <w:rsid w:val="00A80774"/>
    <w:rsid w:val="00A858B5"/>
    <w:rsid w:val="00A86E19"/>
    <w:rsid w:val="00A8759D"/>
    <w:rsid w:val="00A90609"/>
    <w:rsid w:val="00A970E1"/>
    <w:rsid w:val="00AA66D4"/>
    <w:rsid w:val="00AB612E"/>
    <w:rsid w:val="00AC1FA0"/>
    <w:rsid w:val="00AD2DDC"/>
    <w:rsid w:val="00AD4E9E"/>
    <w:rsid w:val="00AE047D"/>
    <w:rsid w:val="00AF4888"/>
    <w:rsid w:val="00B05EFE"/>
    <w:rsid w:val="00B10778"/>
    <w:rsid w:val="00B10789"/>
    <w:rsid w:val="00B24342"/>
    <w:rsid w:val="00B26346"/>
    <w:rsid w:val="00B30783"/>
    <w:rsid w:val="00B473BD"/>
    <w:rsid w:val="00B62264"/>
    <w:rsid w:val="00B760E6"/>
    <w:rsid w:val="00B8115A"/>
    <w:rsid w:val="00B86634"/>
    <w:rsid w:val="00B9235F"/>
    <w:rsid w:val="00B96F45"/>
    <w:rsid w:val="00BB234D"/>
    <w:rsid w:val="00BC2F64"/>
    <w:rsid w:val="00BD1572"/>
    <w:rsid w:val="00BD6C0F"/>
    <w:rsid w:val="00BE3947"/>
    <w:rsid w:val="00BE3C0B"/>
    <w:rsid w:val="00BE6263"/>
    <w:rsid w:val="00BF26A2"/>
    <w:rsid w:val="00BF3018"/>
    <w:rsid w:val="00C04309"/>
    <w:rsid w:val="00C05EEC"/>
    <w:rsid w:val="00C07019"/>
    <w:rsid w:val="00C224FD"/>
    <w:rsid w:val="00C260ED"/>
    <w:rsid w:val="00C27378"/>
    <w:rsid w:val="00C35F97"/>
    <w:rsid w:val="00C43477"/>
    <w:rsid w:val="00C479B2"/>
    <w:rsid w:val="00C53955"/>
    <w:rsid w:val="00C5539E"/>
    <w:rsid w:val="00C61456"/>
    <w:rsid w:val="00C61CDE"/>
    <w:rsid w:val="00C900DA"/>
    <w:rsid w:val="00C90E02"/>
    <w:rsid w:val="00C96F46"/>
    <w:rsid w:val="00C976AA"/>
    <w:rsid w:val="00CA4738"/>
    <w:rsid w:val="00CA48AB"/>
    <w:rsid w:val="00CB06BC"/>
    <w:rsid w:val="00CB53DE"/>
    <w:rsid w:val="00CC3D82"/>
    <w:rsid w:val="00CD0711"/>
    <w:rsid w:val="00CD1102"/>
    <w:rsid w:val="00CD18C0"/>
    <w:rsid w:val="00CD56BD"/>
    <w:rsid w:val="00CD584E"/>
    <w:rsid w:val="00CD5DC7"/>
    <w:rsid w:val="00CD600E"/>
    <w:rsid w:val="00CE1A96"/>
    <w:rsid w:val="00CF0B0E"/>
    <w:rsid w:val="00CF3BA0"/>
    <w:rsid w:val="00D01FCD"/>
    <w:rsid w:val="00D10762"/>
    <w:rsid w:val="00D14A09"/>
    <w:rsid w:val="00D2687C"/>
    <w:rsid w:val="00D32C75"/>
    <w:rsid w:val="00D471C7"/>
    <w:rsid w:val="00D52766"/>
    <w:rsid w:val="00D57BA0"/>
    <w:rsid w:val="00D609E3"/>
    <w:rsid w:val="00D617D4"/>
    <w:rsid w:val="00D70C0A"/>
    <w:rsid w:val="00D87981"/>
    <w:rsid w:val="00D9274A"/>
    <w:rsid w:val="00D92E92"/>
    <w:rsid w:val="00D95850"/>
    <w:rsid w:val="00D964B8"/>
    <w:rsid w:val="00D97E03"/>
    <w:rsid w:val="00DA066E"/>
    <w:rsid w:val="00DA1C73"/>
    <w:rsid w:val="00DB1194"/>
    <w:rsid w:val="00DB3237"/>
    <w:rsid w:val="00DB4109"/>
    <w:rsid w:val="00DB48C9"/>
    <w:rsid w:val="00DD0651"/>
    <w:rsid w:val="00DD7995"/>
    <w:rsid w:val="00DE07C7"/>
    <w:rsid w:val="00DE3206"/>
    <w:rsid w:val="00DE5896"/>
    <w:rsid w:val="00DE5961"/>
    <w:rsid w:val="00DF0415"/>
    <w:rsid w:val="00DF2C6E"/>
    <w:rsid w:val="00DF6602"/>
    <w:rsid w:val="00DF7A23"/>
    <w:rsid w:val="00E039A4"/>
    <w:rsid w:val="00E1709E"/>
    <w:rsid w:val="00E1713E"/>
    <w:rsid w:val="00E240E4"/>
    <w:rsid w:val="00E31E8D"/>
    <w:rsid w:val="00E33D8C"/>
    <w:rsid w:val="00E462CC"/>
    <w:rsid w:val="00E47E61"/>
    <w:rsid w:val="00E50FE6"/>
    <w:rsid w:val="00E522FC"/>
    <w:rsid w:val="00E631E7"/>
    <w:rsid w:val="00E67524"/>
    <w:rsid w:val="00E67EAC"/>
    <w:rsid w:val="00E71817"/>
    <w:rsid w:val="00E773DA"/>
    <w:rsid w:val="00E77477"/>
    <w:rsid w:val="00E81FE6"/>
    <w:rsid w:val="00E838DB"/>
    <w:rsid w:val="00E86321"/>
    <w:rsid w:val="00E86F74"/>
    <w:rsid w:val="00E874DB"/>
    <w:rsid w:val="00E87E2A"/>
    <w:rsid w:val="00E90BCD"/>
    <w:rsid w:val="00E942DA"/>
    <w:rsid w:val="00E961DB"/>
    <w:rsid w:val="00E965CC"/>
    <w:rsid w:val="00EA6005"/>
    <w:rsid w:val="00EB0668"/>
    <w:rsid w:val="00EB0E45"/>
    <w:rsid w:val="00EB124B"/>
    <w:rsid w:val="00EB46C0"/>
    <w:rsid w:val="00EB629C"/>
    <w:rsid w:val="00EB7CB3"/>
    <w:rsid w:val="00EC34B3"/>
    <w:rsid w:val="00EC525F"/>
    <w:rsid w:val="00EC7C67"/>
    <w:rsid w:val="00ED1E0B"/>
    <w:rsid w:val="00ED7584"/>
    <w:rsid w:val="00ED7663"/>
    <w:rsid w:val="00ED7A84"/>
    <w:rsid w:val="00EE602B"/>
    <w:rsid w:val="00EE6BC0"/>
    <w:rsid w:val="00F014B9"/>
    <w:rsid w:val="00F0403E"/>
    <w:rsid w:val="00F15D0B"/>
    <w:rsid w:val="00F17E67"/>
    <w:rsid w:val="00F32A36"/>
    <w:rsid w:val="00F368EF"/>
    <w:rsid w:val="00F40CD0"/>
    <w:rsid w:val="00F41E6A"/>
    <w:rsid w:val="00F47560"/>
    <w:rsid w:val="00F5110A"/>
    <w:rsid w:val="00F65F42"/>
    <w:rsid w:val="00F7581B"/>
    <w:rsid w:val="00F9076E"/>
    <w:rsid w:val="00FA49AB"/>
    <w:rsid w:val="00FA6287"/>
    <w:rsid w:val="00FB4A4E"/>
    <w:rsid w:val="00FD0DF1"/>
    <w:rsid w:val="00FD3CCC"/>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maroon,#700000"/>
    </o:shapedefaults>
    <o:shapelayout v:ext="edit">
      <o:idmap v:ext="edit" data="1"/>
    </o:shapelayout>
  </w:shapeDefaults>
  <w:decimalSymbol w:val="."/>
  <w:listSeparator w:val=","/>
  <w15:chartTrackingRefBased/>
  <w15:docId w15:val="{47392665-FB77-47AA-90D8-339AAAD7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E72"/>
    <w:pPr>
      <w:spacing w:after="200" w:line="276" w:lineRule="auto"/>
    </w:pPr>
    <w:rPr>
      <w:sz w:val="22"/>
      <w:szCs w:val="22"/>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character" w:styleId="PlaceholderText">
    <w:name w:val="Placeholder Text"/>
    <w:uiPriority w:val="99"/>
    <w:semiHidden/>
    <w:rsid w:val="00B760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41B80-9E17-439F-945B-63EF318D4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6078</Words>
  <Characters>34647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Whayu Nanda Eka S</dc:creator>
  <cp:keywords/>
  <cp:lastModifiedBy>Microsoft account</cp:lastModifiedBy>
  <cp:revision>10</cp:revision>
  <cp:lastPrinted>2016-07-20T08:27:00Z</cp:lastPrinted>
  <dcterms:created xsi:type="dcterms:W3CDTF">2022-07-26T13:50:00Z</dcterms:created>
  <dcterms:modified xsi:type="dcterms:W3CDTF">2022-10-16T12:30:00Z</dcterms:modified>
</cp:coreProperties>
</file>