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1CE4" w14:textId="2BBDCF43" w:rsidR="00A2700E" w:rsidRPr="00A3239D" w:rsidRDefault="00A2700E" w:rsidP="00A2700E">
      <w:pPr>
        <w:spacing w:after="0" w:line="240" w:lineRule="auto"/>
        <w:jc w:val="center"/>
        <w:rPr>
          <w:rFonts w:ascii="Times New Roman" w:eastAsia="Times New Roman" w:hAnsi="Times New Roman"/>
          <w:b/>
          <w:sz w:val="24"/>
          <w:szCs w:val="24"/>
          <w:lang w:val="id-ID"/>
        </w:rPr>
      </w:pPr>
      <w:r w:rsidRPr="00A3239D">
        <w:rPr>
          <w:rFonts w:ascii="Times New Roman" w:eastAsia="Times New Roman" w:hAnsi="Times New Roman"/>
          <w:b/>
          <w:sz w:val="24"/>
          <w:szCs w:val="24"/>
          <w:lang w:val="id-ID"/>
        </w:rPr>
        <w:t xml:space="preserve">HUBUNGAN ANTARA DUKUNGAN SOSIAL DENGAN </w:t>
      </w:r>
      <w:r w:rsidR="00AC70AF">
        <w:rPr>
          <w:rFonts w:ascii="Times New Roman" w:eastAsia="Times New Roman" w:hAnsi="Times New Roman"/>
          <w:b/>
          <w:iCs/>
          <w:sz w:val="24"/>
          <w:szCs w:val="24"/>
        </w:rPr>
        <w:t>KOPING BERFOKUS PADA MASALAH</w:t>
      </w:r>
      <w:r w:rsidRPr="00A3239D">
        <w:rPr>
          <w:rFonts w:ascii="Times New Roman" w:eastAsia="Times New Roman" w:hAnsi="Times New Roman"/>
          <w:b/>
          <w:sz w:val="24"/>
          <w:szCs w:val="24"/>
          <w:lang w:val="id-ID"/>
        </w:rPr>
        <w:t xml:space="preserve"> </w:t>
      </w:r>
      <w:r w:rsidR="004E3934" w:rsidRPr="00A3239D">
        <w:rPr>
          <w:rFonts w:ascii="Times New Roman" w:eastAsia="Times New Roman" w:hAnsi="Times New Roman"/>
          <w:b/>
          <w:sz w:val="24"/>
          <w:szCs w:val="24"/>
          <w:lang w:val="id-ID"/>
        </w:rPr>
        <w:t>DALAM PENULISAN SKRIPSI DI KALANGAN MAHASISWA</w:t>
      </w:r>
    </w:p>
    <w:p w14:paraId="6EB327F9" w14:textId="77777777" w:rsidR="00A2700E" w:rsidRPr="00A3239D" w:rsidRDefault="00A2700E" w:rsidP="00A2700E">
      <w:pPr>
        <w:tabs>
          <w:tab w:val="left" w:pos="2145"/>
          <w:tab w:val="left" w:pos="2977"/>
        </w:tabs>
        <w:spacing w:after="0" w:line="240" w:lineRule="auto"/>
        <w:jc w:val="center"/>
        <w:rPr>
          <w:rFonts w:ascii="Times New Roman" w:hAnsi="Times New Roman"/>
          <w:b/>
          <w:color w:val="000000"/>
          <w:sz w:val="24"/>
          <w:szCs w:val="24"/>
          <w:lang w:val="id-ID"/>
        </w:rPr>
      </w:pPr>
    </w:p>
    <w:p w14:paraId="6A1170CB" w14:textId="77777777" w:rsidR="00A2700E" w:rsidRPr="00A3239D" w:rsidRDefault="00A2700E" w:rsidP="00A2700E">
      <w:pPr>
        <w:tabs>
          <w:tab w:val="left" w:pos="2145"/>
          <w:tab w:val="left" w:pos="2977"/>
        </w:tabs>
        <w:spacing w:after="0" w:line="240" w:lineRule="auto"/>
        <w:jc w:val="center"/>
        <w:rPr>
          <w:rFonts w:ascii="Times New Roman" w:hAnsi="Times New Roman"/>
          <w:b/>
          <w:color w:val="000000"/>
          <w:sz w:val="24"/>
          <w:szCs w:val="24"/>
          <w:lang w:val="id-ID"/>
        </w:rPr>
      </w:pPr>
    </w:p>
    <w:p w14:paraId="3A2106F8" w14:textId="080E6E6B" w:rsidR="00A2700E" w:rsidRPr="00A3239D" w:rsidRDefault="006E0342" w:rsidP="00A2700E">
      <w:pPr>
        <w:tabs>
          <w:tab w:val="left" w:pos="2145"/>
          <w:tab w:val="left" w:pos="2977"/>
        </w:tabs>
        <w:spacing w:after="0" w:line="240" w:lineRule="auto"/>
        <w:jc w:val="center"/>
        <w:rPr>
          <w:rFonts w:ascii="Times New Roman" w:hAnsi="Times New Roman"/>
          <w:b/>
          <w:color w:val="FF0000"/>
          <w:sz w:val="24"/>
          <w:szCs w:val="24"/>
          <w:lang w:val="id-ID"/>
        </w:rPr>
      </w:pPr>
      <w:r w:rsidRPr="00A3239D">
        <w:rPr>
          <w:rFonts w:ascii="Times New Roman" w:eastAsia="Times New Roman" w:hAnsi="Times New Roman"/>
          <w:b/>
          <w:i/>
          <w:iCs/>
          <w:sz w:val="24"/>
          <w:szCs w:val="24"/>
          <w:lang w:val="id-ID"/>
        </w:rPr>
        <w:t>THE RELATIONSHIP BETWEEN SOCIAL SUPPORT AND PROBLEM FOCUSED COPING IN THESIS</w:t>
      </w:r>
      <w:r w:rsidR="004E3934" w:rsidRPr="00A3239D">
        <w:rPr>
          <w:rFonts w:ascii="Times New Roman" w:eastAsia="Times New Roman" w:hAnsi="Times New Roman"/>
          <w:b/>
          <w:i/>
          <w:iCs/>
          <w:sz w:val="24"/>
          <w:szCs w:val="24"/>
          <w:lang w:val="id-ID"/>
        </w:rPr>
        <w:t xml:space="preserve"> WRITING AMONG UNIVERSITY STUDENT</w:t>
      </w:r>
    </w:p>
    <w:p w14:paraId="20152F2A" w14:textId="13BFEC41" w:rsidR="00A2700E" w:rsidRPr="00A3239D" w:rsidRDefault="00A2700E" w:rsidP="00A2700E">
      <w:pPr>
        <w:tabs>
          <w:tab w:val="left" w:pos="2977"/>
        </w:tabs>
        <w:spacing w:after="0" w:line="240" w:lineRule="auto"/>
        <w:jc w:val="center"/>
        <w:rPr>
          <w:rFonts w:ascii="Times New Roman" w:hAnsi="Times New Roman"/>
          <w:b/>
          <w:sz w:val="24"/>
          <w:szCs w:val="24"/>
          <w:lang w:val="id-ID"/>
        </w:rPr>
      </w:pPr>
    </w:p>
    <w:p w14:paraId="44D73422" w14:textId="77777777" w:rsidR="00A2700E" w:rsidRPr="00A3239D" w:rsidRDefault="00A2700E" w:rsidP="00A2700E">
      <w:pPr>
        <w:tabs>
          <w:tab w:val="left" w:pos="2977"/>
        </w:tabs>
        <w:spacing w:after="0" w:line="240" w:lineRule="auto"/>
        <w:jc w:val="center"/>
        <w:rPr>
          <w:rFonts w:ascii="Times New Roman" w:hAnsi="Times New Roman"/>
          <w:b/>
          <w:sz w:val="24"/>
          <w:szCs w:val="24"/>
          <w:lang w:val="id-ID"/>
        </w:rPr>
      </w:pPr>
    </w:p>
    <w:p w14:paraId="67BF1447" w14:textId="374A7B24" w:rsidR="00A2700E" w:rsidRPr="00A3239D" w:rsidRDefault="00A2700E" w:rsidP="00A2700E">
      <w:pPr>
        <w:spacing w:after="0"/>
        <w:jc w:val="center"/>
        <w:rPr>
          <w:rFonts w:ascii="Times New Roman" w:hAnsi="Times New Roman"/>
          <w:b/>
          <w:lang w:val="id-ID"/>
        </w:rPr>
      </w:pPr>
      <w:r w:rsidRPr="00A3239D">
        <w:rPr>
          <w:rFonts w:ascii="Times New Roman" w:hAnsi="Times New Roman"/>
          <w:b/>
          <w:lang w:val="id-ID"/>
        </w:rPr>
        <w:t>Hanindha Kartika Setyanti Pratama</w:t>
      </w:r>
      <w:r w:rsidR="006E0342" w:rsidRPr="00A3239D">
        <w:rPr>
          <w:rFonts w:ascii="Times New Roman" w:hAnsi="Times New Roman"/>
          <w:b/>
          <w:vertAlign w:val="superscript"/>
          <w:lang w:val="id-ID"/>
        </w:rPr>
        <w:t>1</w:t>
      </w:r>
      <w:r w:rsidR="006E0342" w:rsidRPr="00A3239D">
        <w:rPr>
          <w:rFonts w:ascii="Times New Roman" w:hAnsi="Times New Roman"/>
          <w:b/>
          <w:lang w:val="id-ID"/>
        </w:rPr>
        <w:t xml:space="preserve">, </w:t>
      </w:r>
      <w:r w:rsidR="000E0780" w:rsidRPr="00A3239D">
        <w:rPr>
          <w:rFonts w:ascii="Times New Roman" w:hAnsi="Times New Roman"/>
          <w:b/>
          <w:lang w:val="id-ID"/>
        </w:rPr>
        <w:t>Rahma Widyana</w:t>
      </w:r>
      <w:r w:rsidR="003E5F3F" w:rsidRPr="00A3239D">
        <w:rPr>
          <w:rFonts w:ascii="Times New Roman" w:hAnsi="Times New Roman"/>
          <w:b/>
          <w:vertAlign w:val="superscript"/>
          <w:lang w:val="id-ID"/>
        </w:rPr>
        <w:t>2</w:t>
      </w:r>
    </w:p>
    <w:p w14:paraId="2879E693" w14:textId="7E28F9FF" w:rsidR="00A2700E" w:rsidRPr="00A3239D" w:rsidRDefault="007611FF" w:rsidP="00A2700E">
      <w:pPr>
        <w:spacing w:after="0" w:line="240" w:lineRule="auto"/>
        <w:jc w:val="center"/>
        <w:rPr>
          <w:rFonts w:ascii="Times New Roman" w:hAnsi="Times New Roman"/>
          <w:i/>
          <w:sz w:val="20"/>
          <w:szCs w:val="20"/>
          <w:lang w:val="id-ID"/>
        </w:rPr>
      </w:pPr>
      <w:r w:rsidRPr="00A3239D">
        <w:rPr>
          <w:rFonts w:ascii="Times New Roman" w:hAnsi="Times New Roman"/>
          <w:sz w:val="20"/>
          <w:szCs w:val="20"/>
          <w:vertAlign w:val="superscript"/>
          <w:lang w:val="id-ID"/>
        </w:rPr>
        <w:t>1,2</w:t>
      </w:r>
      <w:r w:rsidR="00A2700E" w:rsidRPr="00A3239D">
        <w:rPr>
          <w:rFonts w:ascii="Times New Roman" w:hAnsi="Times New Roman"/>
          <w:sz w:val="20"/>
          <w:szCs w:val="20"/>
          <w:lang w:val="id-ID"/>
        </w:rPr>
        <w:t>Universitas Mercu Buana Yogyakarta</w:t>
      </w:r>
    </w:p>
    <w:p w14:paraId="678F55C3" w14:textId="67DE212A" w:rsidR="00A2700E" w:rsidRPr="00A3239D" w:rsidRDefault="00412A87" w:rsidP="00A2700E">
      <w:pPr>
        <w:spacing w:after="0" w:line="240" w:lineRule="auto"/>
        <w:jc w:val="center"/>
        <w:rPr>
          <w:rFonts w:ascii="Times New Roman" w:hAnsi="Times New Roman"/>
          <w:sz w:val="20"/>
          <w:szCs w:val="20"/>
          <w:lang w:val="id-ID"/>
        </w:rPr>
      </w:pPr>
      <w:r w:rsidRPr="00A3239D">
        <w:rPr>
          <w:rFonts w:ascii="Times New Roman" w:hAnsi="Times New Roman"/>
          <w:sz w:val="20"/>
          <w:szCs w:val="20"/>
          <w:vertAlign w:val="superscript"/>
          <w:lang w:val="id-ID"/>
        </w:rPr>
        <w:t>1</w:t>
      </w:r>
      <w:hyperlink r:id="rId8" w:history="1">
        <w:r w:rsidRPr="00A3239D">
          <w:rPr>
            <w:rStyle w:val="Hyperlink"/>
            <w:rFonts w:ascii="Times New Roman" w:hAnsi="Times New Roman"/>
            <w:color w:val="auto"/>
            <w:sz w:val="20"/>
            <w:szCs w:val="20"/>
            <w:u w:val="none"/>
            <w:lang w:val="id-ID"/>
          </w:rPr>
          <w:t>18081150@student.mercubuana-yogya.ac.id</w:t>
        </w:r>
      </w:hyperlink>
      <w:r w:rsidR="000E0780" w:rsidRPr="00A3239D">
        <w:rPr>
          <w:rFonts w:ascii="Times New Roman" w:hAnsi="Times New Roman"/>
          <w:sz w:val="20"/>
          <w:szCs w:val="20"/>
          <w:lang w:val="id-ID"/>
        </w:rPr>
        <w:t xml:space="preserve">, </w:t>
      </w:r>
      <w:r w:rsidRPr="00A3239D">
        <w:rPr>
          <w:rFonts w:ascii="Times New Roman" w:hAnsi="Times New Roman"/>
          <w:sz w:val="20"/>
          <w:szCs w:val="20"/>
          <w:vertAlign w:val="superscript"/>
          <w:lang w:val="id-ID"/>
        </w:rPr>
        <w:t>2</w:t>
      </w:r>
      <w:hyperlink r:id="rId9" w:history="1">
        <w:r w:rsidRPr="00A3239D">
          <w:rPr>
            <w:rStyle w:val="Hyperlink"/>
            <w:rFonts w:ascii="Times New Roman" w:hAnsi="Times New Roman"/>
            <w:color w:val="auto"/>
            <w:sz w:val="20"/>
            <w:szCs w:val="20"/>
            <w:u w:val="none"/>
            <w:lang w:val="id-ID"/>
          </w:rPr>
          <w:t>rahma@mercubuana-yogya.ac.id</w:t>
        </w:r>
      </w:hyperlink>
      <w:r w:rsidR="000E0780" w:rsidRPr="00A3239D">
        <w:rPr>
          <w:rFonts w:ascii="Times New Roman" w:hAnsi="Times New Roman"/>
          <w:sz w:val="20"/>
          <w:szCs w:val="20"/>
          <w:lang w:val="id-ID"/>
        </w:rPr>
        <w:t xml:space="preserve"> </w:t>
      </w:r>
    </w:p>
    <w:p w14:paraId="00DA1B2C" w14:textId="77777777" w:rsidR="00A2700E" w:rsidRPr="00A3239D" w:rsidRDefault="00A2700E" w:rsidP="00A2700E">
      <w:pPr>
        <w:spacing w:after="0" w:line="240" w:lineRule="auto"/>
        <w:jc w:val="center"/>
        <w:rPr>
          <w:rFonts w:ascii="Times New Roman" w:hAnsi="Times New Roman"/>
          <w:sz w:val="20"/>
          <w:szCs w:val="20"/>
          <w:lang w:val="id-ID"/>
        </w:rPr>
      </w:pPr>
      <w:r w:rsidRPr="00A3239D">
        <w:rPr>
          <w:rFonts w:ascii="Times New Roman" w:hAnsi="Times New Roman"/>
          <w:sz w:val="20"/>
          <w:szCs w:val="20"/>
          <w:lang w:val="id-ID"/>
        </w:rPr>
        <w:t>081335804555</w:t>
      </w:r>
    </w:p>
    <w:p w14:paraId="4A5107BA" w14:textId="77777777" w:rsidR="00A2700E" w:rsidRPr="00A3239D" w:rsidRDefault="00A2700E" w:rsidP="00A2700E">
      <w:pPr>
        <w:spacing w:after="0" w:line="240" w:lineRule="auto"/>
        <w:jc w:val="center"/>
        <w:rPr>
          <w:rFonts w:ascii="Times New Roman" w:hAnsi="Times New Roman"/>
          <w:sz w:val="20"/>
          <w:szCs w:val="20"/>
          <w:lang w:val="id-ID"/>
        </w:rPr>
      </w:pPr>
    </w:p>
    <w:p w14:paraId="21A252E0" w14:textId="77777777" w:rsidR="00A2700E" w:rsidRPr="00A3239D" w:rsidRDefault="00A2700E" w:rsidP="00A2700E">
      <w:pPr>
        <w:spacing w:after="0" w:line="240" w:lineRule="auto"/>
        <w:jc w:val="center"/>
        <w:rPr>
          <w:rFonts w:ascii="Times New Roman" w:hAnsi="Times New Roman"/>
          <w:sz w:val="20"/>
          <w:szCs w:val="20"/>
          <w:lang w:val="id-ID"/>
        </w:rPr>
      </w:pPr>
    </w:p>
    <w:p w14:paraId="6B521451" w14:textId="77777777" w:rsidR="00A2700E" w:rsidRPr="00A3239D" w:rsidRDefault="00A2700E" w:rsidP="00A2700E">
      <w:pPr>
        <w:spacing w:after="0" w:line="240" w:lineRule="auto"/>
        <w:jc w:val="center"/>
        <w:rPr>
          <w:rFonts w:ascii="Times New Roman" w:hAnsi="Times New Roman"/>
          <w:sz w:val="20"/>
          <w:szCs w:val="20"/>
          <w:lang w:val="id-ID"/>
        </w:rPr>
      </w:pPr>
    </w:p>
    <w:p w14:paraId="46E2696D" w14:textId="77777777" w:rsidR="00A2700E" w:rsidRPr="00A3239D" w:rsidRDefault="00A2700E" w:rsidP="00A2700E">
      <w:pPr>
        <w:spacing w:after="0" w:line="240" w:lineRule="auto"/>
        <w:jc w:val="center"/>
        <w:rPr>
          <w:rFonts w:ascii="Times New Roman" w:hAnsi="Times New Roman"/>
          <w:b/>
          <w:sz w:val="20"/>
          <w:szCs w:val="20"/>
          <w:lang w:val="id-ID"/>
        </w:rPr>
      </w:pPr>
      <w:bookmarkStart w:id="0" w:name="_Hlk107479682"/>
      <w:r w:rsidRPr="00A3239D">
        <w:rPr>
          <w:rFonts w:ascii="Times New Roman" w:hAnsi="Times New Roman"/>
          <w:b/>
          <w:sz w:val="20"/>
          <w:szCs w:val="20"/>
          <w:lang w:val="id-ID"/>
        </w:rPr>
        <w:t>Abstrak</w:t>
      </w:r>
    </w:p>
    <w:p w14:paraId="1575FA7E" w14:textId="3FA49916" w:rsidR="007611FF" w:rsidRPr="00A3239D" w:rsidRDefault="007611FF" w:rsidP="00563B2E">
      <w:pPr>
        <w:spacing w:after="0" w:line="240" w:lineRule="auto"/>
        <w:jc w:val="both"/>
        <w:rPr>
          <w:rFonts w:ascii="Times New Roman" w:eastAsia="Times New Roman" w:hAnsi="Times New Roman"/>
          <w:sz w:val="20"/>
          <w:szCs w:val="20"/>
          <w:lang w:val="id-ID"/>
        </w:rPr>
      </w:pPr>
      <w:r w:rsidRPr="00A3239D">
        <w:rPr>
          <w:rFonts w:ascii="Times New Roman" w:eastAsia="Times New Roman" w:hAnsi="Times New Roman"/>
          <w:sz w:val="20"/>
          <w:szCs w:val="20"/>
          <w:lang w:val="id-ID"/>
        </w:rPr>
        <w:t xml:space="preserve">Penelitian ini bertujuan untuk mengidentifikasi hubungan antara dukungan sosial dengan </w:t>
      </w:r>
      <w:r w:rsidRPr="00A3239D">
        <w:rPr>
          <w:rFonts w:ascii="Times New Roman" w:eastAsia="Times New Roman" w:hAnsi="Times New Roman"/>
          <w:i/>
          <w:iCs/>
          <w:sz w:val="20"/>
          <w:szCs w:val="20"/>
          <w:lang w:val="id-ID"/>
        </w:rPr>
        <w:t>problem-focused coping</w:t>
      </w:r>
      <w:r w:rsidRPr="00A3239D">
        <w:rPr>
          <w:rFonts w:ascii="Times New Roman" w:eastAsia="Times New Roman" w:hAnsi="Times New Roman"/>
          <w:sz w:val="20"/>
          <w:szCs w:val="20"/>
          <w:lang w:val="id-ID"/>
        </w:rPr>
        <w:t xml:space="preserve"> pada mahasiswa psikologi Universitas Mercu Buana Yogayakarta selama penulisan skripsi. Hipotesis penelitian ini adalah ada hubungan positif antara dukungan sosial dengan </w:t>
      </w:r>
      <w:r w:rsidRPr="00A3239D">
        <w:rPr>
          <w:rFonts w:ascii="Times New Roman" w:eastAsia="Times New Roman" w:hAnsi="Times New Roman"/>
          <w:i/>
          <w:iCs/>
          <w:sz w:val="20"/>
          <w:szCs w:val="20"/>
          <w:lang w:val="id-ID"/>
        </w:rPr>
        <w:t>problem-focused coping</w:t>
      </w:r>
      <w:r w:rsidRPr="00A3239D">
        <w:rPr>
          <w:rFonts w:ascii="Times New Roman" w:eastAsia="Times New Roman" w:hAnsi="Times New Roman"/>
          <w:sz w:val="20"/>
          <w:szCs w:val="20"/>
          <w:lang w:val="id-ID"/>
        </w:rPr>
        <w:t xml:space="preserve">, dimana semakin tinggi dukungan sosial, semakin tinggi tingkat </w:t>
      </w:r>
      <w:r w:rsidRPr="00A3239D">
        <w:rPr>
          <w:rFonts w:ascii="Times New Roman" w:eastAsia="Times New Roman" w:hAnsi="Times New Roman"/>
          <w:i/>
          <w:iCs/>
          <w:sz w:val="20"/>
          <w:szCs w:val="20"/>
          <w:lang w:val="id-ID"/>
        </w:rPr>
        <w:t>problem-focused coping</w:t>
      </w:r>
      <w:r w:rsidRPr="00A3239D">
        <w:rPr>
          <w:rFonts w:ascii="Times New Roman" w:eastAsia="Times New Roman" w:hAnsi="Times New Roman"/>
          <w:sz w:val="20"/>
          <w:szCs w:val="20"/>
          <w:lang w:val="id-ID"/>
        </w:rPr>
        <w:t xml:space="preserve">. Sebaliknya, semakin rendah dukungan sosial, semakin rendah tingkat </w:t>
      </w:r>
      <w:r w:rsidRPr="00A3239D">
        <w:rPr>
          <w:rFonts w:ascii="Times New Roman" w:eastAsia="Times New Roman" w:hAnsi="Times New Roman"/>
          <w:i/>
          <w:iCs/>
          <w:sz w:val="20"/>
          <w:szCs w:val="20"/>
          <w:lang w:val="id-ID"/>
        </w:rPr>
        <w:t>problem-focused coping</w:t>
      </w:r>
      <w:r w:rsidRPr="00A3239D">
        <w:rPr>
          <w:rFonts w:ascii="Times New Roman" w:eastAsia="Times New Roman" w:hAnsi="Times New Roman"/>
          <w:sz w:val="20"/>
          <w:szCs w:val="20"/>
          <w:lang w:val="id-ID"/>
        </w:rPr>
        <w:t xml:space="preserve">. Subyek penelitian terdiri dari 108 mahasiswa Universitas Mercu Buana Yogyakarta yang mengambil jurusan psikologi dan sedang mengerjakan skripsi. Pengumpulan data menggunakan Skala Dukungan Sosial dan Skala </w:t>
      </w:r>
      <w:r w:rsidRPr="00A3239D">
        <w:rPr>
          <w:rFonts w:ascii="Times New Roman" w:eastAsia="Times New Roman" w:hAnsi="Times New Roman"/>
          <w:i/>
          <w:iCs/>
          <w:sz w:val="20"/>
          <w:szCs w:val="20"/>
          <w:lang w:val="id-ID"/>
        </w:rPr>
        <w:t>Problem-Focused Coping</w:t>
      </w:r>
      <w:r w:rsidRPr="00A3239D">
        <w:rPr>
          <w:rFonts w:ascii="Times New Roman" w:eastAsia="Times New Roman" w:hAnsi="Times New Roman"/>
          <w:sz w:val="20"/>
          <w:szCs w:val="20"/>
          <w:lang w:val="id-ID"/>
        </w:rPr>
        <w:t xml:space="preserve"> dan dianalisis menggunakan korelasi Pearson. Analisis menghasilkan koefisien korelasi (r</w:t>
      </w:r>
      <w:r w:rsidRPr="00A3239D">
        <w:rPr>
          <w:rFonts w:ascii="Times New Roman" w:eastAsia="Times New Roman" w:hAnsi="Times New Roman"/>
          <w:sz w:val="20"/>
          <w:szCs w:val="20"/>
          <w:vertAlign w:val="subscript"/>
          <w:lang w:val="id-ID"/>
        </w:rPr>
        <w:t>xy</w:t>
      </w:r>
      <w:r w:rsidRPr="00A3239D">
        <w:rPr>
          <w:rFonts w:ascii="Times New Roman" w:eastAsia="Times New Roman" w:hAnsi="Times New Roman"/>
          <w:sz w:val="20"/>
          <w:szCs w:val="20"/>
          <w:lang w:val="id-ID"/>
        </w:rPr>
        <w:t xml:space="preserve">) = 0,630 (p&lt;0,05), menunjukkan ada hubungan positif antara dukungan sosial dan </w:t>
      </w:r>
      <w:r w:rsidRPr="00A3239D">
        <w:rPr>
          <w:rFonts w:ascii="Times New Roman" w:eastAsia="Times New Roman" w:hAnsi="Times New Roman"/>
          <w:i/>
          <w:iCs/>
          <w:sz w:val="20"/>
          <w:szCs w:val="20"/>
          <w:lang w:val="id-ID"/>
        </w:rPr>
        <w:t>problem-focused coping</w:t>
      </w:r>
      <w:r w:rsidRPr="00A3239D">
        <w:rPr>
          <w:rFonts w:ascii="Times New Roman" w:eastAsia="Times New Roman" w:hAnsi="Times New Roman"/>
          <w:sz w:val="20"/>
          <w:szCs w:val="20"/>
          <w:lang w:val="id-ID"/>
        </w:rPr>
        <w:t>, sehingga hipotesis penelitian diterima. Didapatkan koefisien determinan (R</w:t>
      </w:r>
      <w:r w:rsidRPr="00A3239D">
        <w:rPr>
          <w:rFonts w:ascii="Times New Roman" w:eastAsia="Times New Roman" w:hAnsi="Times New Roman"/>
          <w:sz w:val="20"/>
          <w:szCs w:val="20"/>
          <w:vertAlign w:val="superscript"/>
          <w:lang w:val="id-ID"/>
        </w:rPr>
        <w:t>2</w:t>
      </w:r>
      <w:r w:rsidRPr="00A3239D">
        <w:rPr>
          <w:rFonts w:ascii="Times New Roman" w:eastAsia="Times New Roman" w:hAnsi="Times New Roman"/>
          <w:sz w:val="20"/>
          <w:szCs w:val="20"/>
          <w:lang w:val="id-ID"/>
        </w:rPr>
        <w:t xml:space="preserve">) = 0,397 (p&lt;0,05) yang menunjukkan bahwa dukungan sosial berkontribusi hingga 39,7% terhadap </w:t>
      </w:r>
      <w:r w:rsidRPr="00A3239D">
        <w:rPr>
          <w:rFonts w:ascii="Times New Roman" w:eastAsia="Times New Roman" w:hAnsi="Times New Roman"/>
          <w:i/>
          <w:iCs/>
          <w:sz w:val="20"/>
          <w:szCs w:val="20"/>
          <w:lang w:val="id-ID"/>
        </w:rPr>
        <w:t>problem-focused coping</w:t>
      </w:r>
      <w:r w:rsidRPr="00A3239D">
        <w:rPr>
          <w:rFonts w:ascii="Times New Roman" w:eastAsia="Times New Roman" w:hAnsi="Times New Roman"/>
          <w:sz w:val="20"/>
          <w:szCs w:val="20"/>
          <w:lang w:val="id-ID"/>
        </w:rPr>
        <w:t xml:space="preserve"> dalam sampel kami, sedangkan sisanya 60,3% dipengaruhi oleh faktor lain.</w:t>
      </w:r>
    </w:p>
    <w:p w14:paraId="5A96CEB6" w14:textId="672BC6C9" w:rsidR="00A2700E" w:rsidRPr="00A3239D" w:rsidRDefault="00A2700E" w:rsidP="007611FF">
      <w:pPr>
        <w:spacing w:before="240" w:after="0" w:line="240" w:lineRule="auto"/>
        <w:jc w:val="both"/>
        <w:rPr>
          <w:rFonts w:ascii="Times New Roman" w:hAnsi="Times New Roman"/>
          <w:b/>
          <w:bCs/>
          <w:sz w:val="20"/>
          <w:szCs w:val="20"/>
          <w:lang w:val="id-ID"/>
        </w:rPr>
      </w:pPr>
      <w:r w:rsidRPr="00A3239D">
        <w:rPr>
          <w:rFonts w:ascii="Times New Roman" w:eastAsia="Times New Roman" w:hAnsi="Times New Roman"/>
          <w:b/>
          <w:bCs/>
          <w:color w:val="000000"/>
          <w:sz w:val="20"/>
          <w:szCs w:val="20"/>
          <w:lang w:val="id-ID"/>
        </w:rPr>
        <w:t xml:space="preserve">Kata Kunci : </w:t>
      </w:r>
      <w:r w:rsidRPr="00A3239D">
        <w:rPr>
          <w:rFonts w:ascii="Times New Roman" w:eastAsia="Times New Roman" w:hAnsi="Times New Roman"/>
          <w:color w:val="000000"/>
          <w:sz w:val="20"/>
          <w:szCs w:val="20"/>
          <w:lang w:val="id-ID"/>
        </w:rPr>
        <w:t xml:space="preserve">Dukungan Sosial, </w:t>
      </w:r>
      <w:r w:rsidRPr="00A3239D">
        <w:rPr>
          <w:rFonts w:ascii="Times New Roman" w:eastAsia="Times New Roman" w:hAnsi="Times New Roman"/>
          <w:i/>
          <w:iCs/>
          <w:color w:val="000000"/>
          <w:sz w:val="20"/>
          <w:szCs w:val="20"/>
          <w:lang w:val="id-ID"/>
        </w:rPr>
        <w:t>Problem-Focused Coping</w:t>
      </w:r>
      <w:r w:rsidRPr="00A3239D">
        <w:rPr>
          <w:rFonts w:ascii="Times New Roman" w:eastAsia="Times New Roman" w:hAnsi="Times New Roman"/>
          <w:color w:val="000000"/>
          <w:sz w:val="20"/>
          <w:szCs w:val="20"/>
          <w:lang w:val="id-ID"/>
        </w:rPr>
        <w:t>, Mahasiswa, Skripsi</w:t>
      </w:r>
    </w:p>
    <w:bookmarkEnd w:id="0"/>
    <w:p w14:paraId="18D087AA" w14:textId="7A619FB3" w:rsidR="00A2700E" w:rsidRPr="00A3239D" w:rsidRDefault="00A2700E" w:rsidP="00563B2E">
      <w:pPr>
        <w:spacing w:after="0" w:line="240" w:lineRule="auto"/>
        <w:jc w:val="both"/>
        <w:rPr>
          <w:rFonts w:ascii="Times New Roman" w:hAnsi="Times New Roman"/>
          <w:b/>
          <w:bCs/>
          <w:sz w:val="20"/>
          <w:szCs w:val="20"/>
          <w:lang w:val="id-ID"/>
        </w:rPr>
      </w:pPr>
    </w:p>
    <w:p w14:paraId="0E38927D" w14:textId="77777777" w:rsidR="00563B2E" w:rsidRPr="00A3239D" w:rsidRDefault="00563B2E" w:rsidP="00563B2E">
      <w:pPr>
        <w:spacing w:after="0" w:line="240" w:lineRule="auto"/>
        <w:jc w:val="both"/>
        <w:rPr>
          <w:rFonts w:ascii="Times New Roman" w:hAnsi="Times New Roman"/>
          <w:b/>
          <w:bCs/>
          <w:sz w:val="20"/>
          <w:szCs w:val="20"/>
          <w:lang w:val="id-ID"/>
        </w:rPr>
      </w:pPr>
    </w:p>
    <w:p w14:paraId="1C29F657" w14:textId="623ACADF" w:rsidR="00A2700E" w:rsidRPr="00A3239D" w:rsidRDefault="00A2700E" w:rsidP="00A2700E">
      <w:pPr>
        <w:spacing w:after="0" w:line="240" w:lineRule="auto"/>
        <w:jc w:val="center"/>
        <w:rPr>
          <w:rFonts w:ascii="Times New Roman" w:hAnsi="Times New Roman"/>
          <w:i/>
          <w:sz w:val="20"/>
          <w:szCs w:val="20"/>
          <w:lang w:val="id-ID"/>
        </w:rPr>
      </w:pPr>
      <w:bookmarkStart w:id="1" w:name="_Hlk107479699"/>
      <w:r w:rsidRPr="00A3239D">
        <w:rPr>
          <w:rFonts w:ascii="Times New Roman" w:hAnsi="Times New Roman"/>
          <w:b/>
          <w:i/>
          <w:sz w:val="20"/>
          <w:szCs w:val="20"/>
          <w:lang w:val="id-ID"/>
        </w:rPr>
        <w:t>Abstract</w:t>
      </w:r>
    </w:p>
    <w:p w14:paraId="25281D62" w14:textId="2891B98F" w:rsidR="00A2700E" w:rsidRPr="00A3239D" w:rsidRDefault="007611FF" w:rsidP="00845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sz w:val="20"/>
          <w:szCs w:val="20"/>
          <w:lang w:val="id-ID" w:eastAsia="en-ID"/>
        </w:rPr>
      </w:pPr>
      <w:r w:rsidRPr="00A3239D">
        <w:rPr>
          <w:rFonts w:ascii="Times New Roman" w:hAnsi="Times New Roman"/>
          <w:i/>
          <w:iCs/>
          <w:sz w:val="20"/>
          <w:szCs w:val="20"/>
          <w:shd w:val="clear" w:color="auto" w:fill="FFFFFF"/>
          <w:lang w:val="id-ID"/>
        </w:rPr>
        <w:t>This study is aimed at identifying the relationship between social support and problem-focused coping among psychology students at Universitas Mercu Buana Yogyakarta during thesis writing. The study hypothesis that a positive correlation exists between social support and problem-focused coping, whereby the greater the social support, the greater the levels of problem-focused coping. Conversely, the lower the social support, the lower the levels of problem-focused coping. The subjects consisted of 108 students at Universitas Mercu Buana Yogyakarta who majored in psychology and were writing their thesis. Data was collected using the Social Support Scale and Problem-Focused Coping Scale and analyzed using Pearson’s correlation. The analysis generated a </w:t>
      </w:r>
      <w:bookmarkStart w:id="2" w:name="m_640021689168637997__Hlk107350066"/>
      <w:r w:rsidRPr="00A3239D">
        <w:rPr>
          <w:rFonts w:ascii="Times New Roman" w:hAnsi="Times New Roman"/>
          <w:i/>
          <w:iCs/>
          <w:sz w:val="20"/>
          <w:szCs w:val="20"/>
          <w:shd w:val="clear" w:color="auto" w:fill="FFFFFF"/>
          <w:lang w:val="id-ID"/>
        </w:rPr>
        <w:t>(r</w:t>
      </w:r>
      <w:r w:rsidRPr="00A3239D">
        <w:rPr>
          <w:rFonts w:ascii="Times New Roman" w:hAnsi="Times New Roman"/>
          <w:i/>
          <w:iCs/>
          <w:sz w:val="20"/>
          <w:szCs w:val="20"/>
          <w:shd w:val="clear" w:color="auto" w:fill="FFFFFF"/>
          <w:vertAlign w:val="subscript"/>
          <w:lang w:val="id-ID"/>
        </w:rPr>
        <w:t>xy</w:t>
      </w:r>
      <w:r w:rsidRPr="00A3239D">
        <w:rPr>
          <w:rFonts w:ascii="Times New Roman" w:hAnsi="Times New Roman"/>
          <w:i/>
          <w:iCs/>
          <w:sz w:val="20"/>
          <w:szCs w:val="20"/>
          <w:shd w:val="clear" w:color="auto" w:fill="FFFFFF"/>
          <w:lang w:val="id-ID"/>
        </w:rPr>
        <w:t>) = 0,630 (p&lt;0,05), indicating a positive correlation between social support and problem-focused coping, thus confirming the study’s hypothesis. A</w:t>
      </w:r>
      <w:r w:rsidRPr="00A3239D">
        <w:rPr>
          <w:rFonts w:ascii="Times New Roman" w:hAnsi="Times New Roman"/>
          <w:i/>
          <w:iCs/>
          <w:sz w:val="20"/>
          <w:szCs w:val="20"/>
          <w:shd w:val="clear" w:color="auto" w:fill="FFFFFF"/>
          <w:vertAlign w:val="subscript"/>
          <w:lang w:val="id-ID"/>
        </w:rPr>
        <w:t> </w:t>
      </w:r>
      <w:bookmarkEnd w:id="2"/>
      <w:r w:rsidRPr="00A3239D">
        <w:rPr>
          <w:rFonts w:ascii="Times New Roman" w:hAnsi="Times New Roman"/>
          <w:i/>
          <w:iCs/>
          <w:sz w:val="20"/>
          <w:szCs w:val="20"/>
          <w:shd w:val="clear" w:color="auto" w:fill="FFFFFF"/>
          <w:lang w:val="id-ID"/>
        </w:rPr>
        <w:t>determinant coefficient of (R2) = 0,397, (p&lt;0.05) was also generated, indicating that social support contributes up to 39,7% towards problem-focused coping in our samples, while the remaining 60,3% are accounted by other factors. </w:t>
      </w:r>
    </w:p>
    <w:bookmarkEnd w:id="1"/>
    <w:p w14:paraId="0EFBF453" w14:textId="77777777" w:rsidR="00A2700E" w:rsidRPr="00A3239D" w:rsidRDefault="00A2700E" w:rsidP="00A2700E">
      <w:pPr>
        <w:spacing w:after="0" w:line="240" w:lineRule="auto"/>
        <w:ind w:right="567"/>
        <w:jc w:val="both"/>
        <w:rPr>
          <w:rFonts w:ascii="Times New Roman" w:hAnsi="Times New Roman"/>
          <w:i/>
          <w:sz w:val="20"/>
          <w:szCs w:val="20"/>
          <w:lang w:val="id-ID"/>
        </w:rPr>
      </w:pPr>
    </w:p>
    <w:p w14:paraId="72D8BEB5" w14:textId="1EDFE1E4" w:rsidR="00A2700E" w:rsidRPr="00A3239D" w:rsidRDefault="00A2700E" w:rsidP="00A2700E">
      <w:pPr>
        <w:spacing w:after="0" w:line="240" w:lineRule="auto"/>
        <w:ind w:right="-45"/>
        <w:jc w:val="both"/>
        <w:rPr>
          <w:rFonts w:ascii="Times New Roman" w:hAnsi="Times New Roman"/>
          <w:i/>
          <w:sz w:val="20"/>
          <w:szCs w:val="20"/>
          <w:lang w:val="id-ID"/>
        </w:rPr>
      </w:pPr>
      <w:bookmarkStart w:id="3" w:name="_Hlk107479712"/>
      <w:r w:rsidRPr="00A3239D">
        <w:rPr>
          <w:rFonts w:ascii="Times New Roman" w:hAnsi="Times New Roman"/>
          <w:b/>
          <w:i/>
          <w:sz w:val="20"/>
          <w:szCs w:val="20"/>
          <w:lang w:val="id-ID"/>
        </w:rPr>
        <w:t>Keywords</w:t>
      </w:r>
      <w:r w:rsidRPr="00A3239D">
        <w:rPr>
          <w:rFonts w:ascii="Times New Roman" w:hAnsi="Times New Roman"/>
          <w:i/>
          <w:sz w:val="20"/>
          <w:szCs w:val="20"/>
          <w:lang w:val="id-ID"/>
        </w:rPr>
        <w:t xml:space="preserve">:  </w:t>
      </w:r>
      <w:r w:rsidRPr="00A3239D">
        <w:rPr>
          <w:rFonts w:ascii="Times New Roman" w:hAnsi="Times New Roman"/>
          <w:i/>
          <w:iCs/>
          <w:sz w:val="20"/>
          <w:szCs w:val="20"/>
          <w:lang w:val="id-ID"/>
        </w:rPr>
        <w:t xml:space="preserve">Social Support, Problem-Focused Coping, </w:t>
      </w:r>
      <w:r w:rsidR="004E3934" w:rsidRPr="00A3239D">
        <w:rPr>
          <w:rFonts w:ascii="Times New Roman" w:hAnsi="Times New Roman"/>
          <w:i/>
          <w:iCs/>
          <w:sz w:val="20"/>
          <w:szCs w:val="20"/>
          <w:lang w:val="id-ID"/>
        </w:rPr>
        <w:t>University</w:t>
      </w:r>
      <w:r w:rsidR="00DE3CD5" w:rsidRPr="00A3239D">
        <w:rPr>
          <w:rFonts w:ascii="Times New Roman" w:hAnsi="Times New Roman"/>
          <w:i/>
          <w:iCs/>
          <w:sz w:val="20"/>
          <w:szCs w:val="20"/>
          <w:lang w:val="id-ID"/>
        </w:rPr>
        <w:t xml:space="preserve"> </w:t>
      </w:r>
      <w:r w:rsidRPr="00A3239D">
        <w:rPr>
          <w:rFonts w:ascii="Times New Roman" w:hAnsi="Times New Roman"/>
          <w:i/>
          <w:iCs/>
          <w:sz w:val="20"/>
          <w:szCs w:val="20"/>
          <w:lang w:val="id-ID"/>
        </w:rPr>
        <w:t>Student, Thesis</w:t>
      </w:r>
      <w:bookmarkEnd w:id="3"/>
    </w:p>
    <w:p w14:paraId="249745F1" w14:textId="77777777" w:rsidR="003C615F" w:rsidRPr="00A3239D" w:rsidRDefault="003C615F" w:rsidP="00A2700E">
      <w:pPr>
        <w:spacing w:line="240" w:lineRule="auto"/>
        <w:jc w:val="both"/>
        <w:rPr>
          <w:rFonts w:ascii="Times New Roman" w:hAnsi="Times New Roman"/>
          <w:b/>
          <w:bCs/>
          <w:sz w:val="20"/>
          <w:szCs w:val="20"/>
          <w:lang w:val="id-ID"/>
        </w:rPr>
      </w:pPr>
    </w:p>
    <w:p w14:paraId="3082F754" w14:textId="77777777" w:rsidR="00A2700E" w:rsidRPr="00A3239D" w:rsidRDefault="00A2700E" w:rsidP="00A2700E">
      <w:pPr>
        <w:spacing w:after="0" w:line="360" w:lineRule="auto"/>
        <w:jc w:val="both"/>
        <w:rPr>
          <w:rFonts w:ascii="Times New Roman" w:hAnsi="Times New Roman"/>
          <w:b/>
          <w:bCs/>
          <w:lang w:val="id-ID"/>
        </w:rPr>
      </w:pPr>
      <w:r w:rsidRPr="00A3239D">
        <w:rPr>
          <w:rFonts w:ascii="Times New Roman" w:hAnsi="Times New Roman"/>
          <w:b/>
          <w:bCs/>
          <w:lang w:val="id-ID"/>
        </w:rPr>
        <w:t>PENDAHULUAN</w:t>
      </w:r>
    </w:p>
    <w:p w14:paraId="672D3F5A" w14:textId="29153C1E" w:rsidR="002B6460" w:rsidRPr="00A3239D" w:rsidRDefault="00EB2477" w:rsidP="00BB40DA">
      <w:pPr>
        <w:pBdr>
          <w:top w:val="nil"/>
          <w:left w:val="nil"/>
          <w:bottom w:val="nil"/>
          <w:right w:val="nil"/>
          <w:between w:val="nil"/>
        </w:pBdr>
        <w:spacing w:after="0" w:line="360" w:lineRule="auto"/>
        <w:ind w:firstLine="567"/>
        <w:jc w:val="both"/>
        <w:rPr>
          <w:rFonts w:ascii="Times New Roman" w:eastAsia="Times New Roman" w:hAnsi="Times New Roman"/>
          <w:lang w:val="id-ID"/>
        </w:rPr>
      </w:pPr>
      <w:bookmarkStart w:id="4" w:name="_Hlk107351816"/>
      <w:r w:rsidRPr="00A3239D">
        <w:rPr>
          <w:rFonts w:ascii="Times New Roman" w:eastAsia="Times New Roman" w:hAnsi="Times New Roman"/>
          <w:lang w:val="id-ID"/>
        </w:rPr>
        <w:t xml:space="preserve">Skripsi adalah karya tulis ilmiah yang ditulis oleh mahasiswa Strata Satu (S1) berdasar dari penelitian ilmiah yang umumnya disusun dengan tujuan memenuhi salah satu syarat untuk mencapai derajat atau gelar Sarjana (S1). Gagasan yang diajukan oleh mahasiswa harus didukung </w:t>
      </w:r>
      <w:r w:rsidRPr="00A3239D">
        <w:rPr>
          <w:rFonts w:ascii="Times New Roman" w:eastAsia="Times New Roman" w:hAnsi="Times New Roman"/>
          <w:lang w:val="id-ID"/>
        </w:rPr>
        <w:lastRenderedPageBreak/>
        <w:t xml:space="preserve">oleh data dan fakta empiris-objektif, baik berdasarkan penelitian secara langsung (observasi lapangan) maupun penelitian secara tidak langsung (studi kepustakaan). Pada umumnya pembahasan keilmuan dalam skripsi hanya berdasar dari satu bidang disiplin atau bersifat monodisiplin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approach.","author":[{"dropping-particle":"","family":"Nugrahani","given":"Farida","non-dropping-particle":"","parse-names":false,"suffix":""},{"dropping-particle":"","family":"Al-Ma'ruf","given":"Ali Imron","non-dropping-particle":"","parse-names":false,"suffix":""}],"edition":"5","id":"ITEM-1","issued":{"date-parts":[["2016"]]},"publisher":"Pilar Media","publisher-place":"Yogyakarta","title":"Metode penulisan karya ilmiah panduan bagi mahasiswa ilmuwan dan eksekutif","type":"book"},"uris":["http://www.mendeley.com/documents/?uuid=951cff7b-13e4-4b34-8b6e-a50611d8abfa"]}],"mendeley":{"formattedCitation":"(Nugrahani &amp; Al-Ma’ruf, 2016)","plainTextFormattedCitation":"(Nugrahani &amp; Al-Ma’ruf, 2016)","previouslyFormattedCitation":"(Nugrahani &amp; Al-Ma’ruf, 2016)"},"properties":{"noteIndex":0},"schema":"https://github.com/citation-style-language/schema/raw/master/csl-citation.json"}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(Nugrahani &amp; Al-Ma’ruf, 2016)</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w:t>
      </w:r>
      <w:bookmarkEnd w:id="4"/>
    </w:p>
    <w:p w14:paraId="2EB00831" w14:textId="6FF5CA41" w:rsidR="00EB2477" w:rsidRPr="00A3239D" w:rsidRDefault="00EB2477" w:rsidP="00BB40DA">
      <w:pPr>
        <w:pBdr>
          <w:top w:val="nil"/>
          <w:left w:val="nil"/>
          <w:bottom w:val="nil"/>
          <w:right w:val="nil"/>
          <w:between w:val="nil"/>
        </w:pBdr>
        <w:spacing w:after="0" w:line="360" w:lineRule="auto"/>
        <w:ind w:firstLine="567"/>
        <w:jc w:val="both"/>
        <w:rPr>
          <w:rFonts w:ascii="Times New Roman" w:eastAsia="Times New Roman" w:hAnsi="Times New Roman"/>
          <w:lang w:val="id-ID"/>
        </w:rPr>
      </w:pPr>
      <w:bookmarkStart w:id="5" w:name="_Hlk107372422"/>
      <w:r w:rsidRPr="00A3239D">
        <w:rPr>
          <w:rFonts w:ascii="Times New Roman" w:eastAsia="Times New Roman" w:hAnsi="Times New Roman"/>
          <w:lang w:val="id-ID"/>
        </w:rPr>
        <w:t xml:space="preserve">Menurut Rismen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{"citationItems":[{"id":"ITEM-1","itemData":{"DOI":"10.22202","author":[{"dropping-particle":"","family":"Rismen","given":"Sefna","non-dropping-particle":"","parse-names":false,"suffix":""}],"container-title":"Jurnal LEMMA","id":"ITEM-1","issue":"2","issued":{"date-parts":[["2015"]]},"page":"35-48","title":"Analisis kesulitan mahasiswa dalam penyelesaian skripsi","type":"article-journal","volume":"1"},"uris":["http://www.mendeley.com/documents/?uuid=19f6fcac-8af4-4578-a33d-cc65502d6ed0"]}],"mendeley":{"formattedCitation":"(Rismen, 2015)","manualFormatting":"(2015)","plainTextFormattedCitation":"(Rismen, 2015)","previouslyFormattedCitation":"(Rismen, 2015)"},"properties":{"noteIndex":0},"schema":"https://github.com/citation-style-language/schema/raw/master/csl-citation.json"}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(2015)</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ketika mahasiswa menyelesaikan sebuah skripsi sudah dibekali dengan ilmu statistika elementer, evaluasi pembelajaran, strategi pembelajaran, metodologi penelitian, dan ilmu yang lainnya. Menurut Adelina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{"citationItems":[{"id":"ITEM-1","itemData":{"DOI":"10.24036/jmpe.v1i1.4738","abstract":"This research aimed for: describing factor that cause of the durating of student completing the thesis in Economic Faculty on State University of Padang. The type of this research is descriptive cuantitative. Population of this researh is the student of Economic Faculty on State university of Padang generatin 2010-2013 where they are complete their thesis. Data collection’s technique with questionarie which use proportional random sampling technique. Sampel for this research is 81 student. Data analysis using descriptive analysis, and exploratory analysis factor.The result from this reseach identify cause the length of the student completing their thesis in Economic Faculty on State University of Padang, and analysis factors being caused is psycological factors, campus environtment factors, family factors, interaction with friend factors, and attention factors. The dominant factor of this research is psycological factors with variabels effective and efficient guidance, less discipline on guidance, more inquired, attention, guidance schedule, interested, motivation, and readiness. The dominant factor make student long to completing their thesis is quidance schedule. Keyword: Thesis Completion, Psycological Factors, Campus Environtment Factors, family factors, interaction with friend factors, and attention factors","author":[{"dropping-particle":"","family":"Adelina","given":"Siska","non-dropping-particle":"","parse-names":false,"suffix":""}],"container-title":"Jurnal Ecogen","id":"ITEM-1","issue":"4","issued":{"date-parts":[["2018"]]},"page":"184-196","title":"Faktor penyebab lamanya mahasiswa menyelesaikan skripsi di fakultas ekonomi Universitas Negeri Padang","type":"article-journal","volume":"1"},"uris":["http://www.mendeley.com/documents/?uuid=6f738a5e-5af5-4b54-bce9-722e655abbcd"]}],"mendeley":{"formattedCitation":"(Adelina, 2018)","manualFormatting":"(2018)","plainTextFormattedCitation":"(Adelina, 2018)","previouslyFormattedCitation":"(Adelina, 2018)"},"properties":{"noteIndex":0},"schema":"https://github.com/citation-style-language/schema/raw/master/csl-citation.json"}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(2018)</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penulisan skripsi membimbing mahasiswa untuk belajar membuat rencana penelitian, mengumpulkan data, mengolah data, menarik kesimpulan, dan menulis laporan ilmiah. Rismen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{"citationItems":[{"id":"ITEM-1","itemData":{"DOI":"10.22202","author":[{"dropping-particle":"","family":"Rismen","given":"Sefna","non-dropping-particle":"","parse-names":false,"suffix":""}],"container-title":"Jurnal LEMMA","id":"ITEM-1","issue":"2","issued":{"date-parts":[["2015"]]},"page":"35-48","title":"Analisis kesulitan mahasiswa dalam penyelesaian skripsi","type":"article-journal","volume":"1"},"uris":["http://www.mendeley.com/documents/?uuid=19f6fcac-8af4-4578-a33d-cc65502d6ed0"]}],"mendeley":{"formattedCitation":"(Rismen, 2015)","manualFormatting":"(2015)","plainTextFormattedCitation":"(Rismen, 2015)","previouslyFormattedCitation":"(Rismen, 2015)"},"properties":{"noteIndex":0},"schema":"https://github.com/citation-style-language/schema/raw/master/csl-citation.json"}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(2015)</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menjelaskan lebih lanjut bahwa dalam proses bimbingan skripsi mahasiswa akan dibimbing dua orang pembimbing, kemudian dilanjutkan dengan seminar proposal yang dihadiri oleh dosen penguji dan mahasiswa lainnya dengan tujuan memberikan masukan untuk kesempurnaan proposal yang ditulis.</w:t>
      </w:r>
      <w:bookmarkEnd w:id="5"/>
    </w:p>
    <w:p w14:paraId="435D1746" w14:textId="49445B93" w:rsidR="00EB2477" w:rsidRPr="00A3239D" w:rsidRDefault="00EB2477" w:rsidP="00BB40DA">
      <w:pPr>
        <w:pBdr>
          <w:top w:val="nil"/>
          <w:left w:val="nil"/>
          <w:bottom w:val="nil"/>
          <w:right w:val="nil"/>
          <w:between w:val="nil"/>
        </w:pBdr>
        <w:spacing w:after="0" w:line="360" w:lineRule="auto"/>
        <w:ind w:firstLine="567"/>
        <w:jc w:val="both"/>
        <w:rPr>
          <w:rFonts w:ascii="Times New Roman" w:eastAsia="Times New Roman" w:hAnsi="Times New Roman"/>
          <w:lang w:val="id-ID"/>
        </w:rPr>
      </w:pPr>
      <w:bookmarkStart w:id="6" w:name="_Hlk107351865"/>
      <w:r w:rsidRPr="00A3239D">
        <w:rPr>
          <w:rFonts w:ascii="Times New Roman" w:eastAsia="Times New Roman" w:hAnsi="Times New Roman"/>
          <w:highlight w:val="white"/>
          <w:lang w:val="id-ID"/>
        </w:rPr>
        <w:t xml:space="preserve">Pada kenyataannya, mahasiswa sering mengalami kesulitan dan hambatan dalam proses penyusunan skripsi. </w:t>
      </w:r>
      <w:r w:rsidRPr="00A3239D">
        <w:rPr>
          <w:rFonts w:ascii="Times New Roman" w:eastAsia="Times New Roman" w:hAnsi="Times New Roman"/>
          <w:lang w:val="id-ID"/>
        </w:rPr>
        <w:t xml:space="preserve">Menurut </w:t>
      </w:r>
      <w:r w:rsidRPr="00A3239D">
        <w:rPr>
          <w:rFonts w:ascii="Times New Roman" w:eastAsia="Times New Roman" w:hAnsi="Times New Roman"/>
          <w:noProof/>
          <w:lang w:val="id-ID"/>
        </w:rPr>
        <w:t>Matra dan Fajar</w:t>
      </w:r>
      <w:r w:rsidRPr="00A3239D">
        <w:rPr>
          <w:rFonts w:ascii="Times New Roman" w:eastAsia="Times New Roman" w:hAnsi="Times New Roman"/>
          <w:lang w:val="id-ID"/>
        </w:rPr>
        <w:t xml:space="preserve">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{"citationItems":[{"id":"ITEM-1","itemData":{"DOI":"10.31941","abstract":"ABSTRACT This research aims to analyze the English Education students’ of Universitas Pekalongan problems in writing final project in English. The causes are viewed from students’ and the lecturers perspective as the advisor and also what are supposed to do to help the student minimize the problems in writing final project. This study used descriptive qualitative method that fully describe the problems as well as solutions in writing final projects. The deep analysis has been done from the student’s and the lecturer’s perspectives. After conducting a survey by doing some interviews and distributing questionnaires, we found that there are so many factors that affects the studnts’ difficulties in finishing their final projects.","author":[{"dropping-particle":"","family":"Matra","given":"Sarlita Dewi","non-dropping-particle":"","parse-names":false,"suffix":""},{"dropping-particle":"","family":"Fajar","given":"Dwi Ario","non-dropping-particle":"","parse-names":false,"suffix":""}],"container-title":"Jurnal PENA","id":"ITEM-1","issue":"1","issued":{"date-parts":[["2015"]]},"page":"31-39","title":"Kesulitan dan solusi dalam menulis skripsi bahasa inggris (sebuah investigasi berdasarkan perspektif mahasiswa dan dosen di program studi pendidikan bahasa inggris , Universitas Pekalongan)","type":"article-journal","volume":"29"},"uris":["http://www.mendeley.com/documents/?uuid=ab9aff31-4f41-4b80-924f-7d0b60e81d16"]}],"mendeley":{"formattedCitation":"(Matra &amp; Fajar, 2015)","manualFormatting":"(2015)","plainTextFormattedCitation":"(Matra &amp; Fajar, 2015)","previouslyFormattedCitation":"(Matra &amp; Fajar, 2015)"},"properties":{"noteIndex":0},"schema":"https://github.com/citation-style-language/schema/raw/master/csl-citation.json"}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(2015)</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terdapat banyak mahasiswa yang merasa kesulitan dalam menyusun skripsi. Hal ini disebabkan oleh pengetahuan yang dimiliki mahasiswa tentang aspek-aspek dalam menulis yang baik dan benar berdasarkan aturan tata tulis yang berlaku. Selain itu, </w:t>
      </w:r>
      <w:r w:rsidRPr="00A3239D">
        <w:rPr>
          <w:rFonts w:ascii="Times New Roman" w:eastAsia="Times New Roman" w:hAnsi="Times New Roman"/>
          <w:noProof/>
          <w:lang w:val="id-ID"/>
        </w:rPr>
        <w:t>Matra dan Fajar</w:t>
      </w:r>
      <w:r w:rsidRPr="00A3239D">
        <w:rPr>
          <w:rFonts w:ascii="Times New Roman" w:eastAsia="Times New Roman" w:hAnsi="Times New Roman"/>
          <w:lang w:val="id-ID"/>
        </w:rPr>
        <w:t xml:space="preserve">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{"citationItems":[{"id":"ITEM-1","itemData":{"DOI":"10.31941","abstract":"ABSTRACT This research aims to analyze the English Education students’ of Universitas Pekalongan problems in writing final project in English. The causes are viewed from students’ and the lecturers perspective as the advisor and also what are supposed to do to help the student minimize the problems in writing final project. This study used descriptive qualitative method that fully describe the problems as well as solutions in writing final projects. The deep analysis has been done from the student’s and the lecturer’s perspectives. After conducting a survey by doing some interviews and distributing questionnaires, we found that there are so many factors that affects the studnts’ difficulties in finishing their final projects.","author":[{"dropping-particle":"","family":"Matra","given":"Sarlita Dewi","non-dropping-particle":"","parse-names":false,"suffix":""},{"dropping-particle":"","family":"Fajar","given":"Dwi Ario","non-dropping-particle":"","parse-names":false,"suffix":""}],"container-title":"Jurnal PENA","id":"ITEM-1","issue":"1","issued":{"date-parts":[["2015"]]},"page":"31-39","title":"Kesulitan dan solusi dalam menulis skripsi bahasa inggris (sebuah investigasi berdasarkan perspektif mahasiswa dan dosen di program studi pendidikan bahasa inggris , Universitas Pekalongan)","type":"article-journal","volume":"29"},"uris":["http://www.mendeley.com/documents/?uuid=ab9aff31-4f41-4b80-924f-7d0b60e81d16"]}],"mendeley":{"formattedCitation":"(Matra &amp; Fajar, 2015)","manualFormatting":"(2015)","plainTextFormattedCitation":"(Matra &amp; Fajar, 2015)","previouslyFormattedCitation":"(Matra &amp; Fajar, 2015)"},"properties":{"noteIndex":0},"schema":"https://github.com/citation-style-language/schema/raw/master/csl-citation.json"}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(2015)</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juga mengemukakan jika dilihat dari sudut pandang mahasiswa terdapat empat faktor utama yang menyebabkan kesulitan dalam proses menyusun skripsi atau karya ilmiah diantaranya evaluasi diri, faktor keluarga, kemampuan menulis mahasiswa dalam menghadapi tantangan yang kemungkinan dapat menghambat produktivitas menulis, dan referensi skripsi yang sangat luas.</w:t>
      </w:r>
      <w:bookmarkStart w:id="7" w:name="_Hlk107372462"/>
      <w:bookmarkEnd w:id="6"/>
      <w:r w:rsidRPr="00A3239D">
        <w:rPr>
          <w:rFonts w:ascii="Times New Roman" w:eastAsia="Times New Roman" w:hAnsi="Times New Roman"/>
          <w:lang w:val="id-ID"/>
        </w:rPr>
        <w:t xml:space="preserve"> Menurut Ismiati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{"citationItems":[{"id":"ITEM-1","itemData":{"DOI":"10.22373","abstract":"Studi ini bertujuan untuk mengetahui berbagai problematika dan coping stres yang dilakukan mahasiswa dalam menyusun skripsi. Kancah penelitian ini adalah mahasiswa fakultas Dakwah dan Komunikasi UIN Ar-Raniry. Informan yang terlibat dalam penelitian ini berjumlah 25 orang mahasiswa yang diambil dengan teknik purposive sampling. Pendekatan penelitian menggunakan pendekatan kwalitatif dengan teknik pengumpulan data melalui observasi, wawancara, dan FGD (focus group discussion). Hasil penelitian menunjukkan problematika dihadapi mahasiswa yang sedang menyusun skripsi yang adalah antara bahagia dengan stres. Di satu sisi mereka merasa bahagia karena sudah mencapai puncak akhir dari aktivitas untuk memperoleh gelar sarjana, akan selesai kulliah, wisuda dan dapat mencari pekerjaan setelah sarjana. Di sisi yang lain merasa stres, seperti merasa terbebani, bingung, khawatir, takut, tidak percaya diri, kecemasan, merasa tidak berdaya dan tidak berpotensi atau pesimis, adanya perasaan bersalah, terasa khawatir, gugup, perasaaan sangat menegangkan, panik, gelisah, merasa tidak karuan, timbul perasaan takut dan resah, tertekan, malu dan terkadang sedih, terasa penat, capek, galau, jenuh, bosan dan merasa pikiran jadi buntu.Perasaan-perasaan tersebut disebabkan oleh faktor internal dan eksternal. Untuk menyikapi hal tersebut mahasiswa berharap agar dosen pembimbing lebih serius dalam membimbing dan diperlukan tupoksi yang jelas antara pembimbing pertama dengan kedua. Kebanyakan mahasiswa masih menggunakan coping strategi yang terfokus pada emosi dalam menekan situasi stres, meskipun ada mahasiswa yang sudah menggunakan coping yang terfokus pada masalah. Oleh karena itu diperlukan berbagai pelatihan dan keterampilan bagi mahasiswa untuk dapat menyelesaikan skripsinya tanpa menjadikan skripsi sebagai momok yang sangat menakutkan.","author":[{"dropping-particle":"","family":"Ismiati","given":"","non-dropping-particle":"","parse-names":false,"suffix":""}],"container-title":"Jurnal Al-Bayan","id":"ITEM-1","issue":"32","issued":{"date-parts":[["2015"]]},"page":"15-27","title":"Problematika dan coping stress mahasiswa dalam menyusun skripsi","type":"article-journal","volume":"21"},"uris":["http://www.mendeley.com/documents/?uuid=720ef034-24fa-4137-b6d4-2e0af484daf8"]}],"mendeley":{"formattedCitation":"(Ismiati, 2015)","manualFormatting":"(2015)","plainTextFormattedCitation":"(Ismiati, 2015)","previouslyFormattedCitation":"(Ismiati, 2015)"},"properties":{"noteIndex":0},"schema":"https://github.com/citation-style-language/schema/raw/master/csl-citation.json"}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(2015)</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masalah-masalah yang dialami mahasiswa selama penulisan skripsi dapat menyebabkan terjadinya stres karena terdapat tekanan psikologis di dalam diri.</w:t>
      </w:r>
      <w:bookmarkEnd w:id="7"/>
    </w:p>
    <w:p w14:paraId="538527B3" w14:textId="701F48EA" w:rsidR="00EB2477" w:rsidRPr="00A3239D" w:rsidRDefault="00EB2477" w:rsidP="00BB40DA">
      <w:pPr>
        <w:pBdr>
          <w:top w:val="nil"/>
          <w:left w:val="nil"/>
          <w:bottom w:val="nil"/>
          <w:right w:val="nil"/>
          <w:between w:val="nil"/>
        </w:pBdr>
        <w:spacing w:after="0" w:line="360" w:lineRule="auto"/>
        <w:ind w:firstLine="567"/>
        <w:jc w:val="both"/>
        <w:rPr>
          <w:rFonts w:ascii="Times New Roman" w:eastAsia="Times New Roman" w:hAnsi="Times New Roman"/>
          <w:lang w:val="id-ID"/>
        </w:rPr>
      </w:pPr>
      <w:bookmarkStart w:id="8" w:name="_Hlk107372483"/>
      <w:r w:rsidRPr="00A3239D">
        <w:rPr>
          <w:rFonts w:ascii="Times New Roman" w:eastAsia="Times New Roman" w:hAnsi="Times New Roman"/>
          <w:noProof/>
          <w:lang w:val="id-ID"/>
        </w:rPr>
        <w:t xml:space="preserve">Harrington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{"citationItems":[{"id":"ITEM-1","itemData":{"ISBN":"9781111831615","abstract":"Attention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explainability.","author":[{"dropping-particle":"","family":"Harrington","given":"Rick","non-dropping-particle":"","parse-names":false,"suffix":""}],"id":"ITEM-1","issued":{"date-parts":[["2012"]]},"number-of-pages":"148-162","publisher":"Wadsworth Publishing","publisher-place":"USA","title":"Stress, health and well-being : thriving in the 21st century","type":"book","volume":"148"},"uris":["http://www.mendeley.com/documents/?uuid=eee143a3-6b70-4eb3-a93b-fa39d3bb9a31"]}],"mendeley":{"formattedCitation":"(Harrington, 2012)","manualFormatting":"(2012)","plainTextFormattedCitation":"(Harrington, 2012)","previouslyFormattedCitation":"(Harrington, 2012)"},"properties":{"noteIndex":0},"schema":"https://github.com/citation-style-language/schema/raw/master/csl-citation.json"}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(2012)</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menjelaskan stres sebagai istilah umum yang dapat menggantikan kata-kata seperti ketegangan, ketakutan, atau kecemasan meskipun dalam keadaan lain stres dapat merujuk pada salah satu dari jenis emosi berbeda seperti gangguan, rasa malu, atau kesedihan. </w:t>
      </w:r>
      <w:bookmarkEnd w:id="8"/>
      <w:r w:rsidRPr="00A3239D">
        <w:rPr>
          <w:rFonts w:ascii="Times New Roman" w:eastAsia="Times New Roman" w:hAnsi="Times New Roman"/>
          <w:lang w:val="id-ID"/>
        </w:rPr>
        <w:t xml:space="preserve">Lebih lanjut </w:t>
      </w:r>
      <w:r w:rsidRPr="00A3239D">
        <w:rPr>
          <w:rFonts w:ascii="Times New Roman" w:eastAsia="Times New Roman" w:hAnsi="Times New Roman"/>
          <w:noProof/>
          <w:lang w:val="id-ID"/>
        </w:rPr>
        <w:t xml:space="preserve">Harrington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{"citationItems":[{"id":"ITEM-1","itemData":{"ISBN":"9781111831615","abstract":"Attention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explainability.","author":[{"dropping-particle":"","family":"Harrington","given":"Rick","non-dropping-particle":"","parse-names":false,"suffix":""}],"id":"ITEM-1","issued":{"date-parts":[["2012"]]},"number-of-pages":"148-162","publisher":"Wadsworth Publishing","publisher-place":"USA","title":"Stress, health and well-being : thriving in the 21st century","type":"book","volume":"148"},"uris":["http://www.mendeley.com/documents/?uuid=eee143a3-6b70-4eb3-a93b-fa39d3bb9a31"]}],"mendeley":{"formattedCitation":"(Harrington, 2012)","manualFormatting":"(2012)","plainTextFormattedCitation":"(Harrington, 2012)","previouslyFormattedCitation":"(Harrington, 2012)"},"properties":{"noteIndex":0},"schema":"https://github.com/citation-style-language/schema/raw/master/csl-citation.json"}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(2012)</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menjelaskan bahwa stres tidak hanya terbatas pada pengalaman emosional, tetapi juga mencakup fisiologis, perilaku, dan kognitif. </w:t>
      </w:r>
      <w:bookmarkStart w:id="9" w:name="_Hlk107372489"/>
      <w:r w:rsidRPr="00A3239D">
        <w:rPr>
          <w:rFonts w:ascii="Times New Roman" w:eastAsia="Times New Roman" w:hAnsi="Times New Roman"/>
          <w:lang w:val="id-ID"/>
        </w:rPr>
        <w:t xml:space="preserve">Menurut  </w:t>
      </w:r>
      <w:r w:rsidRPr="00A3239D">
        <w:rPr>
          <w:rFonts w:ascii="Times New Roman" w:eastAsia="Times New Roman" w:hAnsi="Times New Roman"/>
          <w:noProof/>
          <w:lang w:val="id-ID"/>
        </w:rPr>
        <w:t xml:space="preserve">Hanifah, Lutfia, Ramadhia, dan Purna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{"citationItems":[{"id":"ITEM-1","itemData":{"abstract":"Penelitian ini bertujuan untuk mengetahui bentuk bentuk strategi coping stress yang dilakukan Mahasiswa Psikologi'19 saat kuliah daring, untuk mengetahui strategi coping stress yang dilakukan mahasiswa psikologi saat kuliah daring sudah dilakukan dengan baik …","author":[{"dropping-particle":"","family":"Hanifah","given":"Nezha","non-dropping-particle":"","parse-names":false,"suffix":""},{"dropping-particle":"","family":"Lutfia","given":"Hany","non-dropping-particle":"","parse-names":false,"suffix":""},{"dropping-particle":"","family":"Ramadhia","given":"Ulfah","non-dropping-particle":"","parse-names":false,"suffix":""},{"dropping-particle":"","family":"Purna","given":"Rozi Sastra","non-dropping-particle":"","parse-names":false,"suffix":""}],"container-title":"Jurnal Psikologi Tabularasa","id":"ITEM-1","issue":"1","issued":{"date-parts":[["2020"]]},"page":"29-43","title":"Strategi coping stress saat kuliah daring pada mahasiswa psikologi angkatan 2019 Universitas Andalas","type":"article-journal","volume":"15"},"uris":["http://www.mendeley.com/documents/?uuid=379126a7-1ab1-40fa-8c09-74ff4b3f3b39"]}],"mendeley":{"formattedCitation":"(Hanifah et al., 2020)","manualFormatting":"(2020)","plainTextFormattedCitation":"(Hanifah et al., 2020)","previouslyFormattedCitation":"(Hanifah et al., 2020)"},"properties":{"noteIndex":0},"schema":"https://github.com/citation-style-language/schema/raw/master/csl-citation.json"}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(2020)</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ketika seseorang mengalami stres maka dapat diatasi dengan melakukan </w:t>
      </w:r>
      <w:r w:rsidRPr="00A3239D">
        <w:rPr>
          <w:rFonts w:ascii="Times New Roman" w:eastAsia="Times New Roman" w:hAnsi="Times New Roman"/>
          <w:i/>
          <w:lang w:val="id-ID"/>
        </w:rPr>
        <w:t>management stress</w:t>
      </w:r>
      <w:r w:rsidRPr="00A3239D">
        <w:rPr>
          <w:rFonts w:ascii="Times New Roman" w:eastAsia="Times New Roman" w:hAnsi="Times New Roman"/>
          <w:lang w:val="id-ID"/>
        </w:rPr>
        <w:t xml:space="preserve"> yang di dalam ilmu psikologi disebut dengan </w:t>
      </w:r>
      <w:r w:rsidRPr="00A3239D">
        <w:rPr>
          <w:rFonts w:ascii="Times New Roman" w:eastAsia="Times New Roman" w:hAnsi="Times New Roman"/>
          <w:i/>
          <w:lang w:val="id-ID"/>
        </w:rPr>
        <w:t>coping stress strategies</w:t>
      </w:r>
      <w:r w:rsidRPr="00A3239D">
        <w:rPr>
          <w:rFonts w:ascii="Times New Roman" w:eastAsia="Times New Roman" w:hAnsi="Times New Roman"/>
          <w:lang w:val="id-ID"/>
        </w:rPr>
        <w:t>.</w:t>
      </w:r>
      <w:bookmarkEnd w:id="9"/>
    </w:p>
    <w:p w14:paraId="4F30D6EE" w14:textId="77777777" w:rsidR="00EB2477" w:rsidRPr="00A3239D" w:rsidRDefault="00EB2477" w:rsidP="00BB40DA">
      <w:pPr>
        <w:spacing w:after="0" w:line="360" w:lineRule="auto"/>
        <w:ind w:firstLine="567"/>
        <w:jc w:val="both"/>
        <w:rPr>
          <w:rFonts w:ascii="Times New Roman" w:eastAsia="Times New Roman" w:hAnsi="Times New Roman"/>
          <w:lang w:val="id-ID"/>
        </w:rPr>
      </w:pPr>
      <w:bookmarkStart w:id="10" w:name="_Hlk107372520"/>
      <w:r w:rsidRPr="00A3239D">
        <w:rPr>
          <w:rFonts w:ascii="Times New Roman" w:eastAsia="Times New Roman" w:hAnsi="Times New Roman"/>
          <w:lang w:val="id-ID"/>
        </w:rPr>
        <w:t xml:space="preserve">Menurut </w:t>
      </w:r>
      <w:r w:rsidRPr="00A3239D">
        <w:rPr>
          <w:rFonts w:ascii="Times New Roman" w:eastAsia="Times New Roman" w:hAnsi="Times New Roman"/>
          <w:noProof/>
          <w:lang w:val="id-ID"/>
        </w:rPr>
        <w:t xml:space="preserve">Lazarus dan Folkman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{"citationItems":[{"id":"ITEM-1","itemData":{"ISBN":"0826141919","abstract":"Attention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explainability.","author":[{"dropping-particle":"","family":"Lazarus","given":"Richard S.","non-dropping-particle":"","parse-names":false,"suffix":""},{"dropping-particle":"","family":"Folkman","given":"Susan","non-dropping-particle":"","parse-names":false,"suffix":""}],"id":"ITEM-1","issued":{"date-parts":[["1984"]]},"number-of-pages":"148-162","publisher":"Springer Publishing Company","publisher-place":"New York","title":"Stress, Appraisal, and Coping","type":"book","volume":"148"},"uris":["http://www.mendeley.com/documents/?uuid=4170fd5d-d2a5-42e8-b4ef-36b5d3aae7db"]}],"mendeley":{"formattedCitation":"(Lazarus &amp; Folkman, 1984)","manualFormatting":"(1984)","plainTextFormattedCitation":"(Lazarus &amp; Folkman, 1984)","previouslyFormattedCitation":"(Lazarus &amp; Folkman, 1984)"},"properties":{"noteIndex":0},"schema":"https://github.com/citation-style-language/schema/raw/master/csl-citation.json"}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(1984)</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w:t>
      </w:r>
      <w:r w:rsidRPr="00A3239D">
        <w:rPr>
          <w:rFonts w:ascii="Times New Roman" w:eastAsia="Times New Roman" w:hAnsi="Times New Roman"/>
          <w:i/>
          <w:lang w:val="id-ID"/>
        </w:rPr>
        <w:t>coping</w:t>
      </w:r>
      <w:r w:rsidRPr="00A3239D">
        <w:rPr>
          <w:rFonts w:ascii="Times New Roman" w:eastAsia="Times New Roman" w:hAnsi="Times New Roman"/>
          <w:lang w:val="id-ID"/>
        </w:rPr>
        <w:t xml:space="preserve"> adalah usaha kognitif dan perilaku yang dilakukan secara terus menerus untuk mengelola tuntutan dari eksternal dan/atau internal yang dianggap membebani atau melebihi kemampuan orang tersebut. </w:t>
      </w:r>
      <w:bookmarkEnd w:id="10"/>
      <w:r w:rsidRPr="00A3239D">
        <w:rPr>
          <w:rFonts w:ascii="Times New Roman" w:eastAsia="Times New Roman" w:hAnsi="Times New Roman"/>
          <w:lang w:val="id-ID"/>
        </w:rPr>
        <w:t xml:space="preserve">Menurut </w:t>
      </w:r>
      <w:r w:rsidRPr="00A3239D">
        <w:rPr>
          <w:rFonts w:ascii="Times New Roman" w:eastAsia="Times New Roman" w:hAnsi="Times New Roman"/>
          <w:noProof/>
          <w:lang w:val="id-ID"/>
        </w:rPr>
        <w:t xml:space="preserve">Lazarus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{"citationItems":[{"id":"ITEM-1","itemData":{"author":[{"dropping-particle":"","family":"Lazarus","given":"Richard S.","non-dropping-particle":"","parse-names":false,"suffix":""}],"id":"ITEM-1","issued":{"date-parts":[["2006"]]},"publisher":"Springer Publishing Company","publisher-place":"New York","title":"Stress and emotions : a new synthesis","type":"book"},"uris":["http://www.mendeley.com/documents/?uuid=a16aaa95-9aa0-4ab1-abdc-124e896888b3"]}],"mendeley":{"formattedCitation":"(Lazarus, 2006)","manualFormatting":"(2006)","plainTextFormattedCitation":"(Lazarus, 2006)","previouslyFormattedCitation":"(Lazarus, 2006)"},"properties":{"noteIndex":0},"schema":"https://github.com/citation-style-language/schema/raw/master/csl-citation.json"}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(2006)</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w:t>
      </w:r>
      <w:r w:rsidRPr="00A3239D">
        <w:rPr>
          <w:rFonts w:ascii="Times New Roman" w:eastAsia="Times New Roman" w:hAnsi="Times New Roman"/>
          <w:i/>
          <w:lang w:val="id-ID"/>
        </w:rPr>
        <w:t>coping</w:t>
      </w:r>
      <w:r w:rsidRPr="00A3239D">
        <w:rPr>
          <w:rFonts w:ascii="Times New Roman" w:eastAsia="Times New Roman" w:hAnsi="Times New Roman"/>
          <w:lang w:val="id-ID"/>
        </w:rPr>
        <w:t xml:space="preserve"> disebut sebagai cara yang paling tepat untuk menghadapi stres atau trauma. </w:t>
      </w:r>
      <w:bookmarkStart w:id="11" w:name="_Hlk107372527"/>
      <w:r w:rsidRPr="00A3239D">
        <w:rPr>
          <w:rFonts w:ascii="Times New Roman" w:eastAsia="Times New Roman" w:hAnsi="Times New Roman"/>
          <w:i/>
          <w:lang w:val="id-ID"/>
        </w:rPr>
        <w:t>Coping</w:t>
      </w:r>
      <w:r w:rsidRPr="00A3239D">
        <w:rPr>
          <w:rFonts w:ascii="Times New Roman" w:eastAsia="Times New Roman" w:hAnsi="Times New Roman"/>
          <w:lang w:val="id-ID"/>
        </w:rPr>
        <w:t xml:space="preserve"> dibagi </w:t>
      </w:r>
      <w:r w:rsidRPr="00A3239D">
        <w:rPr>
          <w:rFonts w:ascii="Times New Roman" w:eastAsia="Times New Roman" w:hAnsi="Times New Roman"/>
          <w:lang w:val="id-ID"/>
        </w:rPr>
        <w:lastRenderedPageBreak/>
        <w:t xml:space="preserve">menjadi dua, yaitu </w:t>
      </w:r>
      <w:r w:rsidRPr="00A3239D">
        <w:rPr>
          <w:rFonts w:ascii="Times New Roman" w:eastAsia="Times New Roman" w:hAnsi="Times New Roman"/>
          <w:i/>
          <w:lang w:val="id-ID"/>
        </w:rPr>
        <w:t>problem-focused coping</w:t>
      </w:r>
      <w:r w:rsidRPr="00A3239D">
        <w:rPr>
          <w:rFonts w:ascii="Times New Roman" w:eastAsia="Times New Roman" w:hAnsi="Times New Roman"/>
          <w:lang w:val="id-ID"/>
        </w:rPr>
        <w:t xml:space="preserve"> (koping yang berfokus pada masalah) dan </w:t>
      </w:r>
      <w:r w:rsidRPr="00A3239D">
        <w:rPr>
          <w:rFonts w:ascii="Times New Roman" w:eastAsia="Times New Roman" w:hAnsi="Times New Roman"/>
          <w:i/>
          <w:lang w:val="id-ID"/>
        </w:rPr>
        <w:t>emotional-focused coping</w:t>
      </w:r>
      <w:r w:rsidRPr="00A3239D">
        <w:rPr>
          <w:rFonts w:ascii="Times New Roman" w:eastAsia="Times New Roman" w:hAnsi="Times New Roman"/>
          <w:lang w:val="id-ID"/>
        </w:rPr>
        <w:t xml:space="preserve"> (koping yang berfokus pada emosi)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{"citationItems":[{"id":"ITEM-1","itemData":{"ISBN":"0826141919","abstract":"Attention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explainability.","author":[{"dropping-particle":"","family":"Lazarus","given":"Richard S.","non-dropping-particle":"","parse-names":false,"suffix":""},{"dropping-particle":"","family":"Folkman","given":"Susan","non-dropping-particle":"","parse-names":false,"suffix":""}],"id":"ITEM-1","issued":{"date-parts":[["1984"]]},"number-of-pages":"148-162","publisher":"Springer Publishing Company","publisher-place":"New York","title":"Stress, Appraisal, and Coping","type":"book","volume":"148"},"uris":["http://www.mendeley.com/documents/?uuid=4170fd5d-d2a5-42e8-b4ef-36b5d3aae7db"]}],"mendeley":{"formattedCitation":"(Lazarus &amp; Folkman, 1984)","plainTextFormattedCitation":"(Lazarus &amp; Folkman, 1984)","previouslyFormattedCitation":"(Lazarus &amp; Folkman, 1984)"},"properties":{"noteIndex":0},"schema":"https://github.com/citation-style-language/schema/raw/master/csl-citation.json"}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(Lazarus &amp; Folkman, 1984)</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w:t>
      </w:r>
      <w:bookmarkEnd w:id="11"/>
    </w:p>
    <w:p w14:paraId="1FB258DB" w14:textId="77777777" w:rsidR="00EB2477" w:rsidRPr="00A3239D" w:rsidRDefault="00EB2477" w:rsidP="00BB40DA">
      <w:pPr>
        <w:spacing w:after="0" w:line="360" w:lineRule="auto"/>
        <w:ind w:firstLine="567"/>
        <w:jc w:val="both"/>
        <w:rPr>
          <w:rFonts w:ascii="Times New Roman" w:eastAsia="Times New Roman" w:hAnsi="Times New Roman"/>
          <w:lang w:val="id-ID"/>
        </w:rPr>
      </w:pPr>
      <w:bookmarkStart w:id="12" w:name="_heading=h.1fob9te" w:colFirst="0" w:colLast="0"/>
      <w:bookmarkEnd w:id="12"/>
      <w:r w:rsidRPr="00A3239D">
        <w:rPr>
          <w:rFonts w:ascii="Times New Roman" w:eastAsia="Times New Roman" w:hAnsi="Times New Roman"/>
          <w:lang w:val="id-ID"/>
        </w:rPr>
        <w:t xml:space="preserve">Menurut </w:t>
      </w:r>
      <w:r w:rsidRPr="00A3239D">
        <w:rPr>
          <w:rFonts w:ascii="Times New Roman" w:eastAsia="Times New Roman" w:hAnsi="Times New Roman"/>
          <w:noProof/>
          <w:lang w:val="id-ID"/>
        </w:rPr>
        <w:t xml:space="preserve">Taylor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{"citationItems":[{"id":"ITEM-1","itemData":{"ISBN":"9780080970875","ISSN":"09517367","PMID":"25246403","abstract":"Health psychology is an area of applied psychological research and a profession. Health psychology research examines the determinants and consequences of physical health, showing that health behaviors are critical to health. Four core topics in health psychology are discussed in this article: (1) the promotion and maintenance of health, (2) prevention and treatment of (chronic) illness, (3) the etiologic and diagnostic correlates of health and illness, and (4) patient behavior in the health care system.","author":[{"dropping-particle":"","family":"Taylor","given":"Shelley E.","non-dropping-particle":"","parse-names":false,"suffix":""}],"edition":"9","id":"ITEM-1","issued":{"date-parts":[["2015"]]},"number-of-pages":"674-678","publisher":"McGraw-Hill Education","publisher-place":"New York","title":"Health psychology","type":"book"},"uris":["http://www.mendeley.com/documents/?uuid=2470904b-1bf7-4c14-a4a9-ce82ecaa428c"]}],"mendeley":{"formattedCitation":"(Taylor, 2015)","manualFormatting":"(2015)","plainTextFormattedCitation":"(Taylor, 2015)","previouslyFormattedCitation":"(Taylor, 2015)"},"properties":{"noteIndex":0},"schema":"https://github.com/citation-style-language/schema/raw/master/csl-citation.json"}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(2015)</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w:t>
      </w:r>
      <w:r w:rsidRPr="00A3239D">
        <w:rPr>
          <w:rFonts w:ascii="Times New Roman" w:eastAsia="Times New Roman" w:hAnsi="Times New Roman"/>
          <w:i/>
          <w:lang w:val="id-ID"/>
        </w:rPr>
        <w:t>problem-focused coping</w:t>
      </w:r>
      <w:r w:rsidRPr="00A3239D">
        <w:rPr>
          <w:rFonts w:ascii="Times New Roman" w:eastAsia="Times New Roman" w:hAnsi="Times New Roman"/>
          <w:lang w:val="id-ID"/>
        </w:rPr>
        <w:t xml:space="preserve"> adalah usaha untuk melakukan sesuatu hal yang bersifat memperbaiki kondisi stres yang dapat merugikan, mengancam, atau membahayakan individu. Menurut Taylor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{"citationItems":[{"id":"ITEM-1","itemData":{"author":[{"dropping-particle":"","family":"Smet","given":"","non-dropping-particle":"","parse-names":false,"suffix":""}],"id":"ITEM-1","issued":{"date-parts":[["1994"]]},"publisher":"PT. Grasindo Persada","publisher-place":"Jakarta","title":"Psikologi kesehatan","type":"book"},"uris":["http://www.mendeley.com/documents/?uuid=43edb9a4-488c-4d93-9fd8-c87fc00e5170"]}],"mendeley":{"formattedCitation":"(Smet, 1994)","manualFormatting":"(dalam Smet, 1994)","plainTextFormattedCitation":"(Smet, 1994)","previouslyFormattedCitation":"(Smet, 1994)"},"properties":{"noteIndex":0},"schema":"https://github.com/citation-style-language/schema/raw/master/csl-citation.json"}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(dalam Smet, 1994)</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w:t>
      </w:r>
      <w:r w:rsidRPr="00A3239D">
        <w:rPr>
          <w:rFonts w:ascii="Times New Roman" w:eastAsia="Times New Roman" w:hAnsi="Times New Roman"/>
          <w:i/>
          <w:lang w:val="id-ID"/>
        </w:rPr>
        <w:t>problem-focused coping</w:t>
      </w:r>
      <w:r w:rsidRPr="00A3239D">
        <w:rPr>
          <w:rFonts w:ascii="Times New Roman" w:eastAsia="Times New Roman" w:hAnsi="Times New Roman"/>
          <w:lang w:val="id-ID"/>
        </w:rPr>
        <w:t xml:space="preserve"> terdiri dari beberapa aspek, yaitu 1) konfrontasi; 2) mencari dukungan sosial; 3) merencanakan pemecahan masalah.</w:t>
      </w:r>
    </w:p>
    <w:p w14:paraId="73A2B7E6" w14:textId="77777777" w:rsidR="00EB2477" w:rsidRPr="00A3239D" w:rsidRDefault="00EB2477" w:rsidP="00BB40DA">
      <w:pPr>
        <w:spacing w:after="0" w:line="360" w:lineRule="auto"/>
        <w:ind w:firstLine="567"/>
        <w:jc w:val="both"/>
        <w:rPr>
          <w:rFonts w:ascii="Times New Roman" w:eastAsia="Times New Roman" w:hAnsi="Times New Roman"/>
          <w:lang w:val="id-ID"/>
        </w:rPr>
      </w:pPr>
      <w:bookmarkStart w:id="13" w:name="_Hlk107351493"/>
      <w:r w:rsidRPr="00A3239D">
        <w:rPr>
          <w:rFonts w:ascii="Times New Roman" w:eastAsia="Times New Roman" w:hAnsi="Times New Roman"/>
          <w:i/>
          <w:lang w:val="id-ID"/>
        </w:rPr>
        <w:t>Problem-focused coping</w:t>
      </w:r>
      <w:r w:rsidRPr="00A3239D">
        <w:rPr>
          <w:rFonts w:ascii="Times New Roman" w:eastAsia="Times New Roman" w:hAnsi="Times New Roman"/>
          <w:lang w:val="id-ID"/>
        </w:rPr>
        <w:t xml:space="preserve"> yang rendah dapat mempengaruhi individu dalam menyelesaikan tekanan yang dimiliki, hal ini pun berlaku pada mahasiswa ketika menyusun skripsi. Terdapat berita tentang mahasiswa UM di Malang mencoba bunuh diri dengan cara melompat dari jembatan, tetapi aksi ini berhasil dihentikan. </w:t>
      </w:r>
      <w:sdt>
        <w:sdtPr>
          <w:rPr>
            <w:rFonts w:ascii="Times New Roman" w:hAnsi="Times New Roman"/>
            <w:lang w:val="id-ID"/>
          </w:rPr>
          <w:tag w:val="goog_rdk_0"/>
          <w:id w:val="2089191721"/>
        </w:sdtPr>
        <w:sdtContent/>
      </w:sdt>
      <w:r w:rsidRPr="00A3239D">
        <w:rPr>
          <w:rFonts w:ascii="Times New Roman" w:eastAsia="Times New Roman" w:hAnsi="Times New Roman"/>
          <w:lang w:val="id-ID"/>
        </w:rPr>
        <w:t xml:space="preserve">Menurut Plh. Kapolsekta Lowokwaru, AKP Sutomo, terdapat beberapa alasan yang memicu MN (22) mencoba bunuh diri, alasan tersebut adalah masalah perekonomian keluarga, ibu yang baru saja meninggal dunia sedangkan ayahnya menikah lagi dan menjalani hidup dengan keluarga barunya, masalah jalinan hubungan sehingga membuatnya tidak bisa bercerita tentang permasalahan yang dialami, dan takut gagal dalam menyusun skripsi karena tidak memiliki laptop untuk menyusun skripsi (kumparan.com, 01/09/2021). </w:t>
      </w:r>
      <w:sdt>
        <w:sdtPr>
          <w:rPr>
            <w:rFonts w:ascii="Times New Roman" w:hAnsi="Times New Roman"/>
            <w:lang w:val="id-ID"/>
          </w:rPr>
          <w:tag w:val="goog_rdk_1"/>
          <w:id w:val="-641116676"/>
        </w:sdtPr>
        <w:sdtContent/>
      </w:sdt>
      <w:r w:rsidRPr="00A3239D">
        <w:rPr>
          <w:rFonts w:ascii="Times New Roman" w:eastAsia="Times New Roman" w:hAnsi="Times New Roman"/>
          <w:lang w:val="id-ID"/>
        </w:rPr>
        <w:t xml:space="preserve">Selain itu, ada juga berita tentang mahasiswa semester 14 bunuh diri dengan cara gantung diri di rumah karena skripsinya selalu ditolak dosen. Kejadian ini terjadi di Samarinda, Kalimantan Timur. Karena sering ditolak dosen, mahasiswa ini sering terlihat diam dan murung. Korban ditemukan meninggal dengan cara gantung diri di rumah milik kakak angkatnya (kompas.com, 15/07/2021). </w:t>
      </w:r>
      <w:sdt>
        <w:sdtPr>
          <w:rPr>
            <w:rFonts w:ascii="Times New Roman" w:hAnsi="Times New Roman"/>
            <w:lang w:val="id-ID"/>
          </w:rPr>
          <w:tag w:val="goog_rdk_2"/>
          <w:id w:val="-1663759989"/>
        </w:sdtPr>
        <w:sdtContent/>
      </w:sdt>
      <w:sdt>
        <w:sdtPr>
          <w:rPr>
            <w:rFonts w:ascii="Times New Roman" w:hAnsi="Times New Roman"/>
            <w:lang w:val="id-ID"/>
          </w:rPr>
          <w:tag w:val="goog_rdk_3"/>
          <w:id w:val="1359938300"/>
        </w:sdtPr>
        <w:sdtContent/>
      </w:sdt>
      <w:sdt>
        <w:sdtPr>
          <w:rPr>
            <w:rFonts w:ascii="Times New Roman" w:hAnsi="Times New Roman"/>
            <w:lang w:val="id-ID"/>
          </w:rPr>
          <w:tag w:val="goog_rdk_4"/>
          <w:id w:val="-802070242"/>
        </w:sdtPr>
        <w:sdtContent/>
      </w:sdt>
      <w:sdt>
        <w:sdtPr>
          <w:rPr>
            <w:rFonts w:ascii="Times New Roman" w:hAnsi="Times New Roman"/>
            <w:lang w:val="id-ID"/>
          </w:rPr>
          <w:tag w:val="goog_rdk_5"/>
          <w:id w:val="636385529"/>
        </w:sdtPr>
        <w:sdtContent/>
      </w:sdt>
      <w:r w:rsidRPr="00A3239D">
        <w:rPr>
          <w:rFonts w:ascii="Times New Roman" w:eastAsia="Times New Roman" w:hAnsi="Times New Roman"/>
          <w:lang w:val="id-ID"/>
        </w:rPr>
        <w:t xml:space="preserve">Berdasarkan dua berita di atas maka dapat disimpulkan bahwa kedua mahasiswa tersebut memiliki </w:t>
      </w:r>
      <w:r w:rsidRPr="00A3239D">
        <w:rPr>
          <w:rFonts w:ascii="Times New Roman" w:eastAsia="Times New Roman" w:hAnsi="Times New Roman"/>
          <w:i/>
          <w:lang w:val="id-ID"/>
        </w:rPr>
        <w:t>problem-focused coping</w:t>
      </w:r>
      <w:r w:rsidRPr="00A3239D">
        <w:rPr>
          <w:rFonts w:ascii="Times New Roman" w:eastAsia="Times New Roman" w:hAnsi="Times New Roman"/>
          <w:lang w:val="id-ID"/>
        </w:rPr>
        <w:t xml:space="preserve"> yang rendah sehingga tidak mampu melakukan suatu usaha untuk memperbaiki keadaan menekan yang sedang terjadi. </w:t>
      </w:r>
    </w:p>
    <w:p w14:paraId="7B3D3C94" w14:textId="18B65F50" w:rsidR="00EB2477" w:rsidRPr="00A3239D" w:rsidRDefault="00000000" w:rsidP="00BB40DA">
      <w:pPr>
        <w:pBdr>
          <w:top w:val="nil"/>
          <w:left w:val="nil"/>
          <w:bottom w:val="nil"/>
          <w:right w:val="nil"/>
          <w:between w:val="nil"/>
        </w:pBdr>
        <w:spacing w:after="0" w:line="360" w:lineRule="auto"/>
        <w:ind w:firstLine="567"/>
        <w:jc w:val="both"/>
        <w:rPr>
          <w:rFonts w:ascii="Times New Roman" w:eastAsia="Times New Roman" w:hAnsi="Times New Roman"/>
          <w:lang w:val="id-ID"/>
        </w:rPr>
      </w:pPr>
      <w:sdt>
        <w:sdtPr>
          <w:rPr>
            <w:rFonts w:ascii="Times New Roman" w:hAnsi="Times New Roman"/>
            <w:lang w:val="id-ID"/>
          </w:rPr>
          <w:tag w:val="goog_rdk_6"/>
          <w:id w:val="673923405"/>
        </w:sdtPr>
        <w:sdtContent/>
      </w:sdt>
      <w:r w:rsidR="00EB2477" w:rsidRPr="00A3239D">
        <w:rPr>
          <w:rFonts w:ascii="Times New Roman" w:eastAsia="Times New Roman" w:hAnsi="Times New Roman"/>
          <w:lang w:val="id-ID"/>
        </w:rPr>
        <w:t xml:space="preserve">Selain berita di atas juga terdapat penelitian yang dilaksanakan oleh </w:t>
      </w:r>
      <w:r w:rsidR="00EB2477" w:rsidRPr="00A3239D">
        <w:rPr>
          <w:rFonts w:ascii="Times New Roman" w:eastAsia="Times New Roman" w:hAnsi="Times New Roman"/>
          <w:noProof/>
          <w:lang w:val="id-ID"/>
        </w:rPr>
        <w:t xml:space="preserve">Istaini </w:t>
      </w:r>
      <w:r w:rsidR="00EB2477" w:rsidRPr="00A3239D">
        <w:rPr>
          <w:rFonts w:ascii="Times New Roman" w:eastAsia="Times New Roman" w:hAnsi="Times New Roman"/>
          <w:lang w:val="id-ID"/>
        </w:rPr>
        <w:fldChar w:fldCharType="begin" w:fldLock="1"/>
      </w:r>
      <w:r w:rsidR="00EB2477" w:rsidRPr="00A3239D">
        <w:rPr>
          <w:rFonts w:ascii="Times New Roman" w:eastAsia="Times New Roman" w:hAnsi="Times New Roman"/>
          <w:lang w:val="id-ID"/>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Kata","author":[{"dropping-particle":"","family":"Istaini","given":"Latifah Nadia","non-dropping-particle":"","parse-names":false,"suffix":""}],"id":"ITEM-1","issued":{"date-parts":[["2014"]]},"title":"Hubungan antara hope dengan problem focused coping pada mahasiswa penyusun skripsi angkatan 2010 fakultas psikologi Universitas Islam Negeri Maulana Malik Ibrahim Malang","type":"article-journal"},"uris":["http://www.mendeley.com/documents/?uuid=a0c89af0-ca8e-402d-819d-e4a805d5005a"]}],"mendeley":{"formattedCitation":"(Istaini, 2014)","manualFormatting":"(2014)","plainTextFormattedCitation":"(Istaini, 2014)","previouslyFormattedCitation":"(Istaini, 2014)"},"properties":{"noteIndex":0},"schema":"https://github.com/citation-style-language/schema/raw/master/csl-citation.json"}</w:instrText>
      </w:r>
      <w:r w:rsidR="00EB2477" w:rsidRPr="00A3239D">
        <w:rPr>
          <w:rFonts w:ascii="Times New Roman" w:eastAsia="Times New Roman" w:hAnsi="Times New Roman"/>
          <w:lang w:val="id-ID"/>
        </w:rPr>
        <w:fldChar w:fldCharType="separate"/>
      </w:r>
      <w:r w:rsidR="00EB2477" w:rsidRPr="00A3239D">
        <w:rPr>
          <w:rFonts w:ascii="Times New Roman" w:eastAsia="Times New Roman" w:hAnsi="Times New Roman"/>
          <w:noProof/>
          <w:lang w:val="id-ID"/>
        </w:rPr>
        <w:t>(2014)</w:t>
      </w:r>
      <w:r w:rsidR="00EB2477" w:rsidRPr="00A3239D">
        <w:rPr>
          <w:rFonts w:ascii="Times New Roman" w:eastAsia="Times New Roman" w:hAnsi="Times New Roman"/>
          <w:lang w:val="id-ID"/>
        </w:rPr>
        <w:fldChar w:fldCharType="end"/>
      </w:r>
      <w:r w:rsidR="00EB2477" w:rsidRPr="00A3239D">
        <w:rPr>
          <w:rFonts w:ascii="Times New Roman" w:eastAsia="Times New Roman" w:hAnsi="Times New Roman"/>
          <w:lang w:val="id-ID"/>
        </w:rPr>
        <w:t xml:space="preserve"> pada 52 mahasiswa fakultas psikologi UIN Maliki Malang menunjukkan bahwa 15.4% atau 8 mahasiswa memiliki </w:t>
      </w:r>
      <w:r w:rsidR="00EB2477" w:rsidRPr="00A3239D">
        <w:rPr>
          <w:rFonts w:ascii="Times New Roman" w:eastAsia="Times New Roman" w:hAnsi="Times New Roman"/>
          <w:i/>
          <w:lang w:val="id-ID"/>
        </w:rPr>
        <w:t>problem-focused coping</w:t>
      </w:r>
      <w:r w:rsidR="00EB2477" w:rsidRPr="00A3239D">
        <w:rPr>
          <w:rFonts w:ascii="Times New Roman" w:eastAsia="Times New Roman" w:hAnsi="Times New Roman"/>
          <w:lang w:val="id-ID"/>
        </w:rPr>
        <w:t xml:space="preserve"> dalam kategori tinggi, 71.2% atau 37 mahasiswa memiliki </w:t>
      </w:r>
      <w:r w:rsidR="00EB2477" w:rsidRPr="00A3239D">
        <w:rPr>
          <w:rFonts w:ascii="Times New Roman" w:eastAsia="Times New Roman" w:hAnsi="Times New Roman"/>
          <w:i/>
          <w:lang w:val="id-ID"/>
        </w:rPr>
        <w:t>problem-focused coping</w:t>
      </w:r>
      <w:r w:rsidR="00EB2477" w:rsidRPr="00A3239D">
        <w:rPr>
          <w:rFonts w:ascii="Times New Roman" w:eastAsia="Times New Roman" w:hAnsi="Times New Roman"/>
          <w:lang w:val="id-ID"/>
        </w:rPr>
        <w:t xml:space="preserve"> dalam kategori  sedang, dan 13,4% atau 7 mahasiswa memiliki </w:t>
      </w:r>
      <w:r w:rsidR="00EB2477" w:rsidRPr="00A3239D">
        <w:rPr>
          <w:rFonts w:ascii="Times New Roman" w:eastAsia="Times New Roman" w:hAnsi="Times New Roman"/>
          <w:i/>
          <w:lang w:val="id-ID"/>
        </w:rPr>
        <w:t>problem-focused coping</w:t>
      </w:r>
      <w:r w:rsidR="00EB2477" w:rsidRPr="00A3239D">
        <w:rPr>
          <w:rFonts w:ascii="Times New Roman" w:eastAsia="Times New Roman" w:hAnsi="Times New Roman"/>
          <w:lang w:val="id-ID"/>
        </w:rPr>
        <w:t xml:space="preserve"> dalam kategori rendah. Sedangkan penelitian yang dilaksanakan oleh </w:t>
      </w:r>
      <w:r w:rsidR="00EB2477" w:rsidRPr="00A3239D">
        <w:rPr>
          <w:rFonts w:ascii="Times New Roman" w:eastAsia="Times New Roman" w:hAnsi="Times New Roman"/>
          <w:noProof/>
          <w:lang w:val="id-ID"/>
        </w:rPr>
        <w:t xml:space="preserve">Fadlan </w:t>
      </w:r>
      <w:r w:rsidR="00EB2477" w:rsidRPr="00A3239D">
        <w:rPr>
          <w:rFonts w:ascii="Times New Roman" w:eastAsia="Times New Roman" w:hAnsi="Times New Roman"/>
          <w:lang w:val="id-ID"/>
        </w:rPr>
        <w:fldChar w:fldCharType="begin" w:fldLock="1"/>
      </w:r>
      <w:r w:rsidR="00EB2477" w:rsidRPr="00A3239D">
        <w:rPr>
          <w:rFonts w:ascii="Times New Roman" w:eastAsia="Times New Roman" w:hAnsi="Times New Roman"/>
          <w:lang w:val="id-ID"/>
        </w:rPr>
        <w:instrText>ADDIN CSL_CITATION {"citationItems":[{"id":"ITEM-1","itemData":{"author":[{"dropping-particle":"","family":"Fadlan","given":"Zaini","non-dropping-particle":"","parse-names":false,"suffix":""}],"id":"ITEM-1","issued":{"date-parts":[["2019"]]},"publisher":"Universitas Islam Negeri Ar-Raniry","title":"Hubungan Problem Focused Coping dengan Academic Stress Pada Siswa Kelas X SMA Negeri Unggul Binaan Kabupaten Bener Meriah","type":"thesis"},"uris":["http://www.mendeley.com/documents/?uuid=0a770c7e-f295-43e9-b159-533ce7c68022"]}],"mendeley":{"formattedCitation":"(Fadlan, 2019)","manualFormatting":"(2019)","plainTextFormattedCitation":"(Fadlan, 2019)","previouslyFormattedCitation":"(Fadlan, 2019)"},"properties":{"noteIndex":0},"schema":"https://github.com/citation-style-language/schema/raw/master/csl-citation.json"}</w:instrText>
      </w:r>
      <w:r w:rsidR="00EB2477" w:rsidRPr="00A3239D">
        <w:rPr>
          <w:rFonts w:ascii="Times New Roman" w:eastAsia="Times New Roman" w:hAnsi="Times New Roman"/>
          <w:lang w:val="id-ID"/>
        </w:rPr>
        <w:fldChar w:fldCharType="separate"/>
      </w:r>
      <w:r w:rsidR="00EB2477" w:rsidRPr="00A3239D">
        <w:rPr>
          <w:rFonts w:ascii="Times New Roman" w:eastAsia="Times New Roman" w:hAnsi="Times New Roman"/>
          <w:noProof/>
          <w:lang w:val="id-ID"/>
        </w:rPr>
        <w:t>(2019)</w:t>
      </w:r>
      <w:r w:rsidR="00EB2477" w:rsidRPr="00A3239D">
        <w:rPr>
          <w:rFonts w:ascii="Times New Roman" w:eastAsia="Times New Roman" w:hAnsi="Times New Roman"/>
          <w:lang w:val="id-ID"/>
        </w:rPr>
        <w:fldChar w:fldCharType="end"/>
      </w:r>
      <w:r w:rsidR="00EB2477" w:rsidRPr="00A3239D">
        <w:rPr>
          <w:rFonts w:ascii="Times New Roman" w:eastAsia="Times New Roman" w:hAnsi="Times New Roman"/>
          <w:lang w:val="id-ID"/>
        </w:rPr>
        <w:t xml:space="preserve"> pada 75 siswa kelas X SMA Negeri Unggul Binaan Kabupaten Bener Meriah menunjukkan bahwa 12% atau 9 siswa memiliki </w:t>
      </w:r>
      <w:r w:rsidR="00EB2477" w:rsidRPr="00A3239D">
        <w:rPr>
          <w:rFonts w:ascii="Times New Roman" w:eastAsia="Times New Roman" w:hAnsi="Times New Roman"/>
          <w:i/>
          <w:lang w:val="id-ID"/>
        </w:rPr>
        <w:t>problem-focused coping</w:t>
      </w:r>
      <w:r w:rsidR="00EB2477" w:rsidRPr="00A3239D">
        <w:rPr>
          <w:rFonts w:ascii="Times New Roman" w:eastAsia="Times New Roman" w:hAnsi="Times New Roman"/>
          <w:lang w:val="id-ID"/>
        </w:rPr>
        <w:t xml:space="preserve"> dalam kategori tinggi, 64% atau 48 siswa memiliki </w:t>
      </w:r>
      <w:r w:rsidR="00EB2477" w:rsidRPr="00A3239D">
        <w:rPr>
          <w:rFonts w:ascii="Times New Roman" w:eastAsia="Times New Roman" w:hAnsi="Times New Roman"/>
          <w:i/>
          <w:lang w:val="id-ID"/>
        </w:rPr>
        <w:t>problem-focused coping</w:t>
      </w:r>
      <w:r w:rsidR="00EB2477" w:rsidRPr="00A3239D">
        <w:rPr>
          <w:rFonts w:ascii="Times New Roman" w:eastAsia="Times New Roman" w:hAnsi="Times New Roman"/>
          <w:lang w:val="id-ID"/>
        </w:rPr>
        <w:t xml:space="preserve"> dalam kategori sedang, dan 24% atau 18 siswa memiliki </w:t>
      </w:r>
      <w:r w:rsidR="00EB2477" w:rsidRPr="00A3239D">
        <w:rPr>
          <w:rFonts w:ascii="Times New Roman" w:eastAsia="Times New Roman" w:hAnsi="Times New Roman"/>
          <w:i/>
          <w:lang w:val="id-ID"/>
        </w:rPr>
        <w:t>problem-focused coping</w:t>
      </w:r>
      <w:r w:rsidR="00EB2477" w:rsidRPr="00A3239D">
        <w:rPr>
          <w:rFonts w:ascii="Times New Roman" w:eastAsia="Times New Roman" w:hAnsi="Times New Roman"/>
          <w:lang w:val="id-ID"/>
        </w:rPr>
        <w:t xml:space="preserve"> dalam kategori rendah.</w:t>
      </w:r>
      <w:bookmarkEnd w:id="13"/>
    </w:p>
    <w:p w14:paraId="69D7DF91" w14:textId="77777777" w:rsidR="00EB2477" w:rsidRPr="00A3239D" w:rsidRDefault="00EB2477" w:rsidP="00BB40DA">
      <w:pPr>
        <w:shd w:val="clear" w:color="auto" w:fill="FFFFFF"/>
        <w:spacing w:after="0" w:line="360" w:lineRule="auto"/>
        <w:ind w:firstLine="567"/>
        <w:jc w:val="both"/>
        <w:rPr>
          <w:rFonts w:ascii="Times New Roman" w:eastAsia="Times New Roman" w:hAnsi="Times New Roman"/>
          <w:lang w:val="id-ID"/>
        </w:rPr>
      </w:pPr>
      <w:r w:rsidRPr="00A3239D">
        <w:rPr>
          <w:rFonts w:ascii="Times New Roman" w:eastAsia="Times New Roman" w:hAnsi="Times New Roman"/>
          <w:lang w:val="id-ID"/>
        </w:rPr>
        <w:t xml:space="preserve">Keadaan yang dijelaskan di atas berbanding terbalik dengan penelitian yang dilaksanakan oleh Walker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{"citationItems":[{"id":"ITEM-1","itemData":{"abstract":"Penelitian ini dilakukan untuk melihat hubungan antara trait kepribadian neuroticism dengan psychological well-being pada mahasiswa tingkat akhir Universitas Indonesia. Penelitian ini menggunakan pendekatan penelitian kuantitatif dengan menggunakan kuesioner sebagai alat pengambilan data. Data penelitian kemudian diolah dengan menggunakan teknik statistik Pearson Product-Moment Correlation. Partisipan dalam penelitian ini berjumlah 111 orang mahasiswa tingkat akhir Universitas indonesia dengan rentang usia 20-25 tahun. Penelitian ini menggunakan alat ukur trait neuroticism yang diambil dari NEO-FFI versi singkat dan alat ukur psychological well-being yaitu Ryff’s Scales of Psychological Well-Being yang dikembangkan oleh Ryff (1995). Hasil penelitian menunjukkan terdapat hubungan yang negatif dan signifikan antara trait kepribadian neuroticism dan psychological well-being","author":[{"dropping-particle":"","family":"Talamati","given":"Bianca P","non-dropping-particle":"","parse-names":false,"suffix":""}],"container-title":"Skripsi","id":"ITEM-1","issued":{"date-parts":[["2012"]]},"publisher":"Universitas Indonesia","title":"Hubungan Antara Trait Kepribadian Neuroticism dan Pyschological Well-Being Pada Mahasiswa Tingkat Akhir Universitas Indonesia","type":"thesis"},"uris":["http://www.mendeley.com/documents/?uuid=67868ae4-cfde-4689-b93d-d15dd4f758ab"]}],"mendeley":{"formattedCitation":"(Talamati, 2012)","manualFormatting":"(dalam Talamati, 2012)","plainTextFormattedCitation":"(Talamati, 2012)","previouslyFormattedCitation":"(Talamati, 2012)"},"properties":{"noteIndex":0},"schema":"https://github.com/citation-style-language/schema/raw/master/csl-citation.json"}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(dalam Talamati, 2012)</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psikologi </w:t>
      </w:r>
      <w:r w:rsidRPr="00A3239D">
        <w:rPr>
          <w:rFonts w:ascii="Times New Roman" w:eastAsia="Times New Roman" w:hAnsi="Times New Roman"/>
          <w:i/>
          <w:lang w:val="id-ID"/>
        </w:rPr>
        <w:t>well-being</w:t>
      </w:r>
      <w:r w:rsidRPr="00A3239D">
        <w:rPr>
          <w:rFonts w:ascii="Times New Roman" w:eastAsia="Times New Roman" w:hAnsi="Times New Roman"/>
          <w:lang w:val="id-ID"/>
        </w:rPr>
        <w:t xml:space="preserve"> pada mahasiswa akan meningkat ketika memasuki tahun-tahun seniornya. Seharusnya ketika menyusun skripsi mahasiswa </w:t>
      </w:r>
      <w:r w:rsidRPr="00A3239D">
        <w:rPr>
          <w:rFonts w:ascii="Times New Roman" w:eastAsia="Times New Roman" w:hAnsi="Times New Roman"/>
          <w:lang w:val="id-ID"/>
        </w:rPr>
        <w:lastRenderedPageBreak/>
        <w:t xml:space="preserve">memiliki </w:t>
      </w:r>
      <w:r w:rsidRPr="00A3239D">
        <w:rPr>
          <w:rFonts w:ascii="Times New Roman" w:eastAsia="Times New Roman" w:hAnsi="Times New Roman"/>
          <w:i/>
          <w:lang w:val="id-ID"/>
        </w:rPr>
        <w:t>problem-focused coping</w:t>
      </w:r>
      <w:r w:rsidRPr="00A3239D">
        <w:rPr>
          <w:rFonts w:ascii="Times New Roman" w:eastAsia="Times New Roman" w:hAnsi="Times New Roman"/>
          <w:lang w:val="id-ID"/>
        </w:rPr>
        <w:t xml:space="preserve"> yang tinggi. Menurut </w:t>
      </w:r>
      <w:r w:rsidRPr="00A3239D">
        <w:rPr>
          <w:rFonts w:ascii="Times New Roman" w:eastAsia="Times New Roman" w:hAnsi="Times New Roman"/>
          <w:noProof/>
          <w:lang w:val="id-ID"/>
        </w:rPr>
        <w:t xml:space="preserve">Carver, </w:t>
      </w:r>
      <w:r w:rsidRPr="00A3239D">
        <w:rPr>
          <w:rFonts w:ascii="Times New Roman" w:hAnsi="Times New Roman"/>
          <w:noProof/>
          <w:lang w:val="id-ID"/>
        </w:rPr>
        <w:t>Scheier, dan Weintraub</w:t>
      </w:r>
      <w:r w:rsidRPr="00A3239D">
        <w:rPr>
          <w:rFonts w:ascii="Times New Roman" w:eastAsia="Times New Roman" w:hAnsi="Times New Roman"/>
          <w:noProof/>
          <w:lang w:val="id-ID"/>
        </w:rPr>
        <w:t xml:space="preserve">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{"citationItems":[{"id":"ITEM-1","itemData":{"DOI":"10.1037//0022-3514.56.2.267","author":[{"dropping-particle":"","family":"Carver","given":"Charles S.","non-dropping-particle":"","parse-names":false,"suffix":""},{"dropping-particle":"","family":"Scheier","given":"Michael F.","non-dropping-particle":"","parse-names":false,"suffix":""},{"dropping-particle":"","family":"Weintraub","given":"Jagdish Kumari","non-dropping-particle":"","parse-names":false,"suffix":""}],"container-title":"Journal of Personality and Social Psychology","id":"ITEM-1","issue":"2","issued":{"date-parts":[["1989"]]},"page":"267-283","title":"Assessing Coping strategies:​ A Theoretically Based Approach","type":"article-journal","volume":"56"},"uris":["http://www.mendeley.com/documents/?uuid=29c2f8d1-6e6f-4334-8fac-4d73a24b2b8a"]}],"mendeley":{"formattedCitation":"(Carver et al., 1989)","manualFormatting":"(1989)","plainTextFormattedCitation":"(Carver et al., 1989)","previouslyFormattedCitation":"(Carver et al., 1989)"},"properties":{"noteIndex":0},"schema":"https://github.com/citation-style-language/schema/raw/master/csl-citation.json"}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(1989)</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w:t>
      </w:r>
      <w:r w:rsidRPr="00A3239D">
        <w:rPr>
          <w:rFonts w:ascii="Times New Roman" w:eastAsia="Times New Roman" w:hAnsi="Times New Roman"/>
          <w:i/>
          <w:lang w:val="id-ID"/>
        </w:rPr>
        <w:t>problem-focused coping</w:t>
      </w:r>
      <w:r w:rsidRPr="00A3239D">
        <w:rPr>
          <w:rFonts w:ascii="Times New Roman" w:eastAsia="Times New Roman" w:hAnsi="Times New Roman"/>
          <w:lang w:val="id-ID"/>
        </w:rPr>
        <w:t xml:space="preserve"> adalah strategi koping yang berguna dalam menghadapi masalah melalui tindakan yang bertujuan untuk menghilangkan atau mengubah sumber stres. </w:t>
      </w:r>
      <w:r w:rsidRPr="00A3239D">
        <w:rPr>
          <w:rFonts w:ascii="Times New Roman" w:eastAsia="Times New Roman" w:hAnsi="Times New Roman"/>
          <w:i/>
          <w:lang w:val="id-ID"/>
        </w:rPr>
        <w:t>Problem-focused coping</w:t>
      </w:r>
      <w:r w:rsidRPr="00A3239D">
        <w:rPr>
          <w:rFonts w:ascii="Times New Roman" w:eastAsia="Times New Roman" w:hAnsi="Times New Roman"/>
          <w:lang w:val="id-ID"/>
        </w:rPr>
        <w:t xml:space="preserve"> memungkinkan individu untuk membuat rencana dan tindakan yang akan dilaksanakan, serta membuat individu berusaha menghadapi semua kemungkinan yang dapat terjadi dengan tujuan untuk mendapatkan apa yang sudah direncanakan atau diinginkan sebelumnya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{"citationItems":[{"id":"ITEM-1","itemData":{"DOI":"10.1037//0022-3514.56.2.267","author":[{"dropping-particle":"","family":"Carver","given":"Charles S.","non-dropping-particle":"","parse-names":false,"suffix":""},{"dropping-particle":"","family":"Scheier","given":"Michael F.","non-dropping-particle":"","parse-names":false,"suffix":""},{"dropping-particle":"","family":"Weintraub","given":"Jagdish Kumari","non-dropping-particle":"","parse-names":false,"suffix":""}],"container-title":"Journal of Personality and Social Psychology","id":"ITEM-1","issue":"2","issued":{"date-parts":[["1989"]]},"page":"267-283","title":"Assessing Coping strategies:​ A Theoretically Based Approach","type":"article-journal","volume":"56"},"uris":["http://www.mendeley.com/documents/?uuid=29c2f8d1-6e6f-4334-8fac-4d73a24b2b8a"]}],"mendeley":{"formattedCitation":"(Carver et al., 1989)","manualFormatting":"(Carver, Scheier, &amp; Weintraub, 1989)","plainTextFormattedCitation":"(Carver et al., 1989)","previouslyFormattedCitation":"(Carver et al., 1989)"},"properties":{"noteIndex":0},"schema":"https://github.com/citation-style-language/schema/raw/master/csl-citation.json"}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 xml:space="preserve">(Carver, </w:t>
      </w:r>
      <w:r w:rsidRPr="00A3239D">
        <w:rPr>
          <w:rFonts w:ascii="Times New Roman" w:hAnsi="Times New Roman"/>
          <w:noProof/>
          <w:lang w:val="id-ID"/>
        </w:rPr>
        <w:t>Scheier, &amp; Weintraub</w:t>
      </w:r>
      <w:r w:rsidRPr="00A3239D">
        <w:rPr>
          <w:rFonts w:ascii="Times New Roman" w:eastAsia="Times New Roman" w:hAnsi="Times New Roman"/>
          <w:noProof/>
          <w:lang w:val="id-ID"/>
        </w:rPr>
        <w:t>, 1989)</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Menurut </w:t>
      </w:r>
      <w:r w:rsidRPr="00A3239D">
        <w:rPr>
          <w:rFonts w:ascii="Times New Roman" w:eastAsia="Times New Roman" w:hAnsi="Times New Roman"/>
          <w:noProof/>
          <w:lang w:val="id-ID"/>
        </w:rPr>
        <w:t xml:space="preserve">Carver, </w:t>
      </w:r>
      <w:r w:rsidRPr="00A3239D">
        <w:rPr>
          <w:rFonts w:ascii="Times New Roman" w:hAnsi="Times New Roman"/>
          <w:noProof/>
          <w:lang w:val="id-ID"/>
        </w:rPr>
        <w:t>Scheier, dan Weintraub</w:t>
      </w:r>
      <w:r w:rsidRPr="00A3239D">
        <w:rPr>
          <w:rFonts w:ascii="Times New Roman" w:eastAsia="Times New Roman" w:hAnsi="Times New Roman"/>
          <w:lang w:val="id-ID"/>
        </w:rPr>
        <w:t xml:space="preserve">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{"citationItems":[{"id":"ITEM-1","itemData":{"DOI":"10.1037//0022-3514.56.2.267","author":[{"dropping-particle":"","family":"Carver","given":"Charles S.","non-dropping-particle":"","parse-names":false,"suffix":""},{"dropping-particle":"","family":"Scheier","given":"Michael F.","non-dropping-particle":"","parse-names":false,"suffix":""},{"dropping-particle":"","family":"Weintraub","given":"Jagdish Kumari","non-dropping-particle":"","parse-names":false,"suffix":""}],"container-title":"Journal of Personality and Social Psychology","id":"ITEM-1","issue":"2","issued":{"date-parts":[["1989"]]},"page":"267-283","title":"Assessing Coping strategies:​ A Theoretically Based Approach","type":"article-journal","volume":"56"},"uris":["http://www.mendeley.com/documents/?uuid=29c2f8d1-6e6f-4334-8fac-4d73a24b2b8a"]}],"mendeley":{"formattedCitation":"(Carver et al., 1989)","manualFormatting":"(1989)","plainTextFormattedCitation":"(Carver et al., 1989)","previouslyFormattedCitation":"(Carver et al., 1989)"},"properties":{"noteIndex":0},"schema":"https://github.com/citation-style-language/schema/raw/master/csl-citation.json"}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(1989)</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ketika menghadapi masalah menggunakan strategi koping berupa </w:t>
      </w:r>
      <w:r w:rsidRPr="00A3239D">
        <w:rPr>
          <w:rFonts w:ascii="Times New Roman" w:eastAsia="Times New Roman" w:hAnsi="Times New Roman"/>
          <w:i/>
          <w:lang w:val="id-ID"/>
        </w:rPr>
        <w:t>problem-focused coping</w:t>
      </w:r>
      <w:r w:rsidRPr="00A3239D">
        <w:rPr>
          <w:rFonts w:ascii="Times New Roman" w:eastAsia="Times New Roman" w:hAnsi="Times New Roman"/>
          <w:lang w:val="id-ID"/>
        </w:rPr>
        <w:t>, individu dapat berpikir logis dan berusaha untuk menyelesaikan masalah dengan positif.</w:t>
      </w:r>
    </w:p>
    <w:p w14:paraId="27732CDF" w14:textId="22E2F681" w:rsidR="00EB2477" w:rsidRPr="00A3239D" w:rsidRDefault="00EB2477" w:rsidP="00BB40DA">
      <w:pPr>
        <w:pBdr>
          <w:top w:val="nil"/>
          <w:left w:val="nil"/>
          <w:bottom w:val="nil"/>
          <w:right w:val="nil"/>
          <w:between w:val="nil"/>
        </w:pBdr>
        <w:spacing w:after="0" w:line="360" w:lineRule="auto"/>
        <w:ind w:firstLine="567"/>
        <w:jc w:val="both"/>
        <w:rPr>
          <w:rFonts w:ascii="Times New Roman" w:eastAsia="Times New Roman" w:hAnsi="Times New Roman"/>
          <w:lang w:val="id-ID"/>
        </w:rPr>
      </w:pPr>
      <w:r w:rsidRPr="00A3239D">
        <w:rPr>
          <w:rFonts w:ascii="Times New Roman" w:eastAsia="Times New Roman" w:hAnsi="Times New Roman"/>
          <w:lang w:val="id-ID"/>
        </w:rPr>
        <w:t xml:space="preserve">Menurut </w:t>
      </w:r>
      <w:r w:rsidRPr="00A3239D">
        <w:rPr>
          <w:rFonts w:ascii="Times New Roman" w:eastAsia="Times New Roman" w:hAnsi="Times New Roman"/>
          <w:noProof/>
          <w:lang w:val="id-ID"/>
        </w:rPr>
        <w:t xml:space="preserve">Lazarus dan Folkman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{"citationItems":[{"id":"ITEM-1","itemData":{"ISBN":"0826141919","abstract":"Attention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explainability.","author":[{"dropping-particle":"","family":"Lazarus","given":"Richard S.","non-dropping-particle":"","parse-names":false,"suffix":""},{"dropping-particle":"","family":"Folkman","given":"Susan","non-dropping-particle":"","parse-names":false,"suffix":""}],"id":"ITEM-1","issued":{"date-parts":[["1984"]]},"number-of-pages":"148-162","publisher":"Springer Publishing Company","publisher-place":"New York","title":"Stress, Appraisal, and Coping","type":"book","volume":"148"},"uris":["http://www.mendeley.com/documents/?uuid=4170fd5d-d2a5-42e8-b4ef-36b5d3aae7db"]}],"mendeley":{"formattedCitation":"(Lazarus &amp; Folkman, 1984)","manualFormatting":"(1984)","plainTextFormattedCitation":"(Lazarus &amp; Folkman, 1984)","previouslyFormattedCitation":"(Lazarus &amp; Folkman, 1984)"},"properties":{"noteIndex":0},"schema":"https://github.com/citation-style-language/schema/raw/master/csl-citation.json"}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(1984)</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terdapat enam faktor internal maupun eksternal yang mempengaruhi </w:t>
      </w:r>
      <w:r w:rsidRPr="00A3239D">
        <w:rPr>
          <w:rFonts w:ascii="Times New Roman" w:eastAsia="Times New Roman" w:hAnsi="Times New Roman"/>
          <w:i/>
          <w:lang w:val="id-ID"/>
        </w:rPr>
        <w:t>problem-focused coping</w:t>
      </w:r>
      <w:r w:rsidRPr="00A3239D">
        <w:rPr>
          <w:rFonts w:ascii="Times New Roman" w:eastAsia="Times New Roman" w:hAnsi="Times New Roman"/>
          <w:lang w:val="id-ID"/>
        </w:rPr>
        <w:t xml:space="preserve">, yaitu 1) kesehatan dan energi; 2) keyakinan positif; 3) keterampilan memecahkan masalah; 4) keterampilan sosial; 5) dukungan sosial; 6) materi. </w:t>
      </w:r>
      <w:r w:rsidRPr="00A3239D">
        <w:rPr>
          <w:rFonts w:ascii="Times New Roman" w:eastAsia="Times New Roman" w:hAnsi="Times New Roman"/>
          <w:highlight w:val="white"/>
          <w:lang w:val="id-ID"/>
        </w:rPr>
        <w:t>Berdasarkan faktor yang disebutkan di atas, peneliti memilih dukungan sosial sebagai variabel bebas.</w:t>
      </w:r>
    </w:p>
    <w:p w14:paraId="45478323" w14:textId="77777777" w:rsidR="00EB2477" w:rsidRPr="00A3239D" w:rsidRDefault="00EB2477" w:rsidP="00BB40DA">
      <w:pPr>
        <w:spacing w:after="0" w:line="360" w:lineRule="auto"/>
        <w:ind w:firstLine="567"/>
        <w:jc w:val="both"/>
        <w:rPr>
          <w:rFonts w:ascii="Times New Roman" w:eastAsia="Times New Roman" w:hAnsi="Times New Roman"/>
          <w:lang w:val="id-ID"/>
        </w:rPr>
      </w:pPr>
      <w:r w:rsidRPr="00A3239D">
        <w:rPr>
          <w:rFonts w:ascii="Times New Roman" w:eastAsia="Times New Roman" w:hAnsi="Times New Roman"/>
          <w:lang w:val="id-ID"/>
        </w:rPr>
        <w:t xml:space="preserve">Menurut </w:t>
      </w:r>
      <w:r w:rsidRPr="00A3239D">
        <w:rPr>
          <w:rFonts w:ascii="Times New Roman" w:eastAsia="Times New Roman" w:hAnsi="Times New Roman"/>
          <w:noProof/>
          <w:lang w:val="id-ID"/>
        </w:rPr>
        <w:t xml:space="preserve">Cutrona dan Gardner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{"citationItems":[{"id":"ITEM-1","itemData":{"DOI":"10.1007/978-0-387-22557-9","ISBN":"9780387375694","abstract":"The Encyclopedia of Health Psychology provides a comprehensive overview of this rapidly growing field. With over 200 entries from the leading researchers, educators, and practitioners in health psychology, The Encyclopedia of Health Psychology provides the most current, extensive, and accessible single-volume treatment of the subject available. Teachers, practitioners, school nurses, healthcare providers, students, as well as expert and non-expert readers will appreciate its organization and clarity. Readers interested in the psychology of health issues throughout the lifespan will find its entries engaging and instructive, whether they deal with chronic conditions, mind-body connections, or the consequences of increased life expectancy. The Encyclopedia of Health Psychology will serve as a useful reference for practitioners, as a topical primer for students, as a comprehensive guide for the expert, and as an accessible introduction for the lay reader.","author":[{"dropping-particle":"","family":"Cutrona","given":"Carolyn E.","non-dropping-particle":"","parse-names":false,"suffix":""},{"dropping-particle":"","family":"Gardner","given":"Kelli A.","non-dropping-particle":"","parse-names":false,"suffix":""}],"container-title":"Encyclopedia of Health Psychology","id":"ITEM-1","issued":{"date-parts":[["2004"]]},"number-of-pages":"280-284","publisher":"Kluwer Academic/Plenum Publishers","publisher-place":"New York","title":"Social support. Dalam A. J. Christensen, R. Martin, &amp; J. M. Smyth (Eds.)","type":"book"},"uris":["http://www.mendeley.com/documents/?uuid=2fceae12-88c5-4109-8002-1b51d0fbc9ef"]}],"mendeley":{"formattedCitation":"(Cutrona &amp; Gardner, 2004)","manualFormatting":"(2004)","plainTextFormattedCitation":"(Cutrona &amp; Gardner, 2004)","previouslyFormattedCitation":"(Cutrona &amp; Gardner, 2004)"},"properties":{"noteIndex":0},"schema":"https://github.com/citation-style-language/schema/raw/master/csl-citation.json"}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(2004)</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dukungan sosial adalah bantuan yang diberikan oleh teman, keluarga, dan orang lain kepada individu yang menghadapi keadaan atau masalah yang penuh tekanan. Bantuan ini mungkin ditujukan untuk membantu individu yang tertekan dalam memecahkan masalah atau meredakan emosi menyakitkan yang disebabkan oleh masalah tersebut. Menurut </w:t>
      </w:r>
      <w:r w:rsidRPr="00A3239D">
        <w:rPr>
          <w:rFonts w:ascii="Times New Roman" w:eastAsia="Times New Roman" w:hAnsi="Times New Roman"/>
          <w:noProof/>
          <w:lang w:val="id-ID"/>
        </w:rPr>
        <w:t xml:space="preserve">Sarafino dan Smith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{"citationItems":[{"id":"ITEM-1","itemData":{"ISBN":"9789896540821","abstract":"O papel do ser humano na manutenção e recuperação de sistemas de produção é um assunto cada vez mais constante em pesquisas e estudos relacionados a projetos de sistemas complexos. Utilizando-se de dados obtidos em uma pesquisa de doutorado, o artigo visa proporcionar elementos que apresentem como a Ergonomia pode favorecer a Confiabilidade Humana em uma refinaria de Petróleo no Brasil.","author":[{"dropping-particle":"","family":"Sarafino","given":"Edward P.","non-dropping-particle":"","parse-names":false,"suffix":""},{"dropping-particle":"","family":"Smith","given":"Timothy W.","non-dropping-particle":"","parse-names":false,"suffix":""}],"edition":"7","id":"ITEM-1","issued":{"date-parts":[["2010"]]},"publisher":"Wiley","publisher-place":"United States of America","title":"Health psychology biopsychosocial interactions","type":"book"},"uris":["http://www.mendeley.com/documents/?uuid=fd4c7ae9-7877-4ccf-9629-8de73bdb166d"]}],"mendeley":{"formattedCitation":"(Sarafino &amp; Smith, 2010)","manualFormatting":"(2010)","plainTextFormattedCitation":"(Sarafino &amp; Smith, 2010)","previouslyFormattedCitation":"(Sarafino &amp; Smith, 2010)"},"properties":{"noteIndex":0},"schema":"https://github.com/citation-style-language/schema/raw/master/csl-citation.json"}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(2010)</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dukungan dapat datang dari banyak sumber, seperti pasangan atau kekasih, keluarga, teman, dokter, atau organisasi masyarakat. Orang yang memiliki dukungan sosial percaya bahwa mereka dicintai, dihargai, dan bagian dari lingkungan sosial, seperti keluarga atau organisasi masyarakat, yang dapat membantu individu pada saat dibutuhkan. Menurut </w:t>
      </w:r>
      <w:r w:rsidRPr="00A3239D">
        <w:rPr>
          <w:rFonts w:ascii="Times New Roman" w:eastAsia="Times New Roman" w:hAnsi="Times New Roman"/>
          <w:noProof/>
          <w:lang w:val="id-ID"/>
        </w:rPr>
        <w:t xml:space="preserve">Cutrona dan Gardner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{"citationItems":[{"id":"ITEM-1","itemData":{"DOI":"10.1007/978-0-387-22557-9","ISBN":"9780387375694","abstract":"The Encyclopedia of Health Psychology provides a comprehensive overview of this rapidly growing field. With over 200 entries from the leading researchers, educators, and practitioners in health psychology, The Encyclopedia of Health Psychology provides the most current, extensive, and accessible single-volume treatment of the subject available. Teachers, practitioners, school nurses, healthcare providers, students, as well as expert and non-expert readers will appreciate its organization and clarity. Readers interested in the psychology of health issues throughout the lifespan will find its entries engaging and instructive, whether they deal with chronic conditions, mind-body connections, or the consequences of increased life expectancy. The Encyclopedia of Health Psychology will serve as a useful reference for practitioners, as a topical primer for students, as a comprehensive guide for the expert, and as an accessible introduction for the lay reader.","author":[{"dropping-particle":"","family":"Cutrona","given":"Carolyn E.","non-dropping-particle":"","parse-names":false,"suffix":""},{"dropping-particle":"","family":"Gardner","given":"Kelli A.","non-dropping-particle":"","parse-names":false,"suffix":""}],"container-title":"Encyclopedia of Health Psychology","id":"ITEM-1","issued":{"date-parts":[["2004"]]},"number-of-pages":"280-284","publisher":"Kluwer Academic/Plenum Publishers","publisher-place":"New York","title":"Social support. Dalam A. J. Christensen, R. Martin, &amp; J. M. Smyth (Eds.)","type":"book"},"uris":["http://www.mendeley.com/documents/?uuid=2fceae12-88c5-4109-8002-1b51d0fbc9ef"]}],"mendeley":{"formattedCitation":"(Cutrona &amp; Gardner, 2004)","manualFormatting":"(2004)","plainTextFormattedCitation":"(Cutrona &amp; Gardner, 2004)","previouslyFormattedCitation":"(Cutrona &amp; Gardner, 2004)"},"properties":{"noteIndex":0},"schema":"https://github.com/citation-style-language/schema/raw/master/csl-citation.json"}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(2004)</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dukungan sosial terdiri dari lima dimensi, yaitu 1) dukungan informasi; 2) dukungan instrumental </w:t>
      </w:r>
      <w:r w:rsidRPr="00A3239D">
        <w:rPr>
          <w:rFonts w:ascii="Times New Roman" w:eastAsia="Times New Roman" w:hAnsi="Times New Roman"/>
          <w:color w:val="000000"/>
          <w:lang w:val="id-ID"/>
        </w:rPr>
        <w:t>atau nyata</w:t>
      </w:r>
      <w:r w:rsidRPr="00A3239D">
        <w:rPr>
          <w:rFonts w:ascii="Times New Roman" w:eastAsia="Times New Roman" w:hAnsi="Times New Roman"/>
          <w:lang w:val="id-ID"/>
        </w:rPr>
        <w:t>; 3) dukungan emosional; 4) dukungan penghargaan; 5) dukungan penilaian</w:t>
      </w:r>
      <w:r w:rsidRPr="00A3239D">
        <w:rPr>
          <w:rFonts w:ascii="Times New Roman" w:eastAsia="Times New Roman" w:hAnsi="Times New Roman"/>
          <w:highlight w:val="white"/>
          <w:lang w:val="id-ID"/>
        </w:rPr>
        <w:t>.</w:t>
      </w:r>
    </w:p>
    <w:p w14:paraId="781774B9" w14:textId="6FBC939A" w:rsidR="00EB2477" w:rsidRPr="00A3239D" w:rsidRDefault="00EB2477" w:rsidP="00BB40DA">
      <w:pPr>
        <w:spacing w:after="0" w:line="360" w:lineRule="auto"/>
        <w:ind w:firstLine="567"/>
        <w:jc w:val="both"/>
        <w:rPr>
          <w:rFonts w:ascii="Times New Roman" w:eastAsia="Times New Roman" w:hAnsi="Times New Roman"/>
          <w:lang w:val="id-ID"/>
        </w:rPr>
      </w:pPr>
      <w:r w:rsidRPr="00A3239D">
        <w:rPr>
          <w:rFonts w:ascii="Times New Roman" w:eastAsia="Times New Roman" w:hAnsi="Times New Roman"/>
          <w:lang w:val="id-ID"/>
        </w:rPr>
        <w:t xml:space="preserve">Menurut Garmezi dan Rutter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{"citationItems":[{"id":"ITEM-1","itemData":{"author":[{"dropping-particle":"","family":"Jayanti","given":"Anggit Dwi","non-dropping-particle":"","parse-names":false,"suffix":""},{"dropping-particle":"","family":"Rachmawati","given":"Mira Aliza","non-dropping-particle":"","parse-names":false,"suffix":""}],"id":"ITEM-1","issued":{"date-parts":[["2008"]]},"page":"1-23","title":"Hubungan antara dukungan sosial dengan problem focused coping pada siswa SMU program sekolah bertaraf internasional (SBI)","type":"article-journal"},"uris":["http://www.mendeley.com/documents/?uuid=9d8f332c-ed4e-419c-908c-4d44190f63e2"]}],"mendeley":{"formattedCitation":"(Jayanti &amp; Rachmawati, 2008)","manualFormatting":"(dalam Jayanti &amp; Rachmawati, 2008)","plainTextFormattedCitation":"(Jayanti &amp; Rachmawati, 2008)","previouslyFormattedCitation":"(Jayanti &amp; Rachmawati, 2008)"},"properties":{"noteIndex":0},"schema":"https://github.com/citation-style-language/schema/raw/master/csl-citation.json"}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(dalam Jayanti &amp; Rachmawati, 2008)</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individu yang memiliki dukungan sosial tinggi akan membuat dirinya lebih yakin pada kemampuan yang dimiliki dalam menyelesaikan masalah yang sedang </w:t>
      </w:r>
      <w:sdt>
        <w:sdtPr>
          <w:rPr>
            <w:rFonts w:ascii="Times New Roman" w:hAnsi="Times New Roman"/>
            <w:lang w:val="id-ID"/>
          </w:rPr>
          <w:tag w:val="goog_rdk_12"/>
          <w:id w:val="1023979704"/>
        </w:sdtPr>
        <w:sdtContent/>
      </w:sdt>
      <w:sdt>
        <w:sdtPr>
          <w:rPr>
            <w:rFonts w:ascii="Times New Roman" w:hAnsi="Times New Roman"/>
            <w:lang w:val="id-ID"/>
          </w:rPr>
          <w:tag w:val="goog_rdk_13"/>
          <w:id w:val="-229303535"/>
        </w:sdtPr>
        <w:sdtContent/>
      </w:sdt>
      <w:r w:rsidRPr="00A3239D">
        <w:rPr>
          <w:rFonts w:ascii="Times New Roman" w:eastAsia="Times New Roman" w:hAnsi="Times New Roman"/>
          <w:lang w:val="id-ID"/>
        </w:rPr>
        <w:t xml:space="preserve">dihadapinya. Pendapat tersebut didukung oleh penelitian yang dilaksanakan </w:t>
      </w:r>
      <w:r w:rsidRPr="00A3239D">
        <w:rPr>
          <w:rFonts w:ascii="Times New Roman" w:eastAsia="Times New Roman" w:hAnsi="Times New Roman"/>
          <w:noProof/>
          <w:lang w:val="id-ID"/>
        </w:rPr>
        <w:t xml:space="preserve">Jayanti dan Rachmawati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{"citationItems":[{"id":"ITEM-1","itemData":{"author":[{"dropping-particle":"","family":"Jayanti","given":"Anggit Dwi","non-dropping-particle":"","parse-names":false,"suffix":""},{"dropping-particle":"","family":"Rachmawati","given":"Mira Aliza","non-dropping-particle":"","parse-names":false,"suffix":""}],"id":"ITEM-1","issued":{"date-parts":[["2008"]]},"page":"1-23","title":"Hubungan antara dukungan sosial dengan problem focused coping pada siswa SMU program sekolah bertaraf internasional (SBI)","type":"article-journal"},"uris":["http://www.mendeley.com/documents/?uuid=9d8f332c-ed4e-419c-908c-4d44190f63e2"]}],"mendeley":{"formattedCitation":"(Jayanti &amp; Rachmawati, 2008)","manualFormatting":"(2008)","plainTextFormattedCitation":"(Jayanti &amp; Rachmawati, 2008)","previouslyFormattedCitation":"(Jayanti &amp; Rachmawati, 2008)"},"properties":{"noteIndex":0},"schema":"https://github.com/citation-style-language/schema/raw/master/csl-citation.json"}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(2008)</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menunjukkan terdapat hubun gan positif yang sangat signifikan antara dukungan sosial dengan </w:t>
      </w:r>
      <w:r w:rsidRPr="00A3239D">
        <w:rPr>
          <w:rFonts w:ascii="Times New Roman" w:eastAsia="Times New Roman" w:hAnsi="Times New Roman"/>
          <w:i/>
          <w:lang w:val="id-ID"/>
        </w:rPr>
        <w:t>problem</w:t>
      </w:r>
      <w:r w:rsidRPr="00A3239D">
        <w:rPr>
          <w:rFonts w:ascii="Times New Roman" w:eastAsia="Times New Roman" w:hAnsi="Times New Roman"/>
          <w:lang w:val="id-ID"/>
        </w:rPr>
        <w:t>-</w:t>
      </w:r>
      <w:r w:rsidRPr="00A3239D">
        <w:rPr>
          <w:rFonts w:ascii="Times New Roman" w:eastAsia="Times New Roman" w:hAnsi="Times New Roman"/>
          <w:i/>
          <w:lang w:val="id-ID"/>
        </w:rPr>
        <w:t>focused coping</w:t>
      </w:r>
      <w:r w:rsidRPr="00A3239D">
        <w:rPr>
          <w:rFonts w:ascii="Times New Roman" w:eastAsia="Times New Roman" w:hAnsi="Times New Roman"/>
          <w:lang w:val="id-ID"/>
        </w:rPr>
        <w:t xml:space="preserve">. Hasil penelitian tersebut sesuai dengan penelitian yang dilaksanakan oleh </w:t>
      </w:r>
      <w:r w:rsidRPr="00A3239D">
        <w:rPr>
          <w:rFonts w:ascii="Times New Roman" w:eastAsia="Times New Roman" w:hAnsi="Times New Roman"/>
          <w:noProof/>
          <w:lang w:val="id-ID"/>
        </w:rPr>
        <w:t xml:space="preserve">Cihnaningsih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{"citationItems":[{"id":"ITEM-1","itemData":{"author":[{"dropping-particle":"","family":"Cihnaningsih","given":"Hana Sri","non-dropping-particle":"","parse-names":false,"suffix":""}],"id":"ITEM-1","issued":{"date-parts":[["2020"]]},"publisher":"Universitas Katolik Soegijapranata","title":"Hubungan dukungan sosial dengan problem focused coping pada mahasiswa yang sedang mengerjakan skripsi","type":"thesis"},"uris":["http://www.mendeley.com/documents/?uuid=72863890-4d40-450d-bdd4-812b5f42e8cc"]}],"mendeley":{"formattedCitation":"(Cihnaningsih, 2020)","manualFormatting":"(2020)","plainTextFormattedCitation":"(Cihnaningsih, 2020)","previouslyFormattedCitation":"(Cihnaningsih, 2020)"},"properties":{"noteIndex":0},"schema":"https://github.com/citation-style-language/schema/raw/master/csl-citation.json"}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(2020)</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bahwa terdapat hubungan positif antara variabel dukungan sosial dengan </w:t>
      </w:r>
      <w:r w:rsidRPr="00A3239D">
        <w:rPr>
          <w:rFonts w:ascii="Times New Roman" w:eastAsia="Times New Roman" w:hAnsi="Times New Roman"/>
          <w:i/>
          <w:lang w:val="id-ID"/>
        </w:rPr>
        <w:t>problem</w:t>
      </w:r>
      <w:r w:rsidRPr="00A3239D">
        <w:rPr>
          <w:rFonts w:ascii="Times New Roman" w:eastAsia="Times New Roman" w:hAnsi="Times New Roman"/>
          <w:lang w:val="id-ID"/>
        </w:rPr>
        <w:t>-</w:t>
      </w:r>
      <w:r w:rsidRPr="00A3239D">
        <w:rPr>
          <w:rFonts w:ascii="Times New Roman" w:eastAsia="Times New Roman" w:hAnsi="Times New Roman"/>
          <w:i/>
          <w:lang w:val="id-ID"/>
        </w:rPr>
        <w:t xml:space="preserve">focused </w:t>
      </w:r>
      <w:sdt>
        <w:sdtPr>
          <w:rPr>
            <w:rFonts w:ascii="Times New Roman" w:hAnsi="Times New Roman"/>
            <w:lang w:val="id-ID"/>
          </w:rPr>
          <w:tag w:val="goog_rdk_14"/>
          <w:id w:val="969710018"/>
        </w:sdtPr>
        <w:sdtContent/>
      </w:sdt>
      <w:sdt>
        <w:sdtPr>
          <w:rPr>
            <w:rFonts w:ascii="Times New Roman" w:hAnsi="Times New Roman"/>
            <w:lang w:val="id-ID"/>
          </w:rPr>
          <w:tag w:val="goog_rdk_15"/>
          <w:id w:val="279617689"/>
        </w:sdtPr>
        <w:sdtContent/>
      </w:sdt>
      <w:r w:rsidRPr="00A3239D">
        <w:rPr>
          <w:rFonts w:ascii="Times New Roman" w:eastAsia="Times New Roman" w:hAnsi="Times New Roman"/>
          <w:i/>
          <w:lang w:val="id-ID"/>
        </w:rPr>
        <w:t>coping</w:t>
      </w:r>
      <w:r w:rsidRPr="00A3239D">
        <w:rPr>
          <w:rFonts w:ascii="Times New Roman" w:eastAsia="Times New Roman" w:hAnsi="Times New Roman"/>
          <w:lang w:val="id-ID"/>
        </w:rPr>
        <w:t xml:space="preserve">. </w:t>
      </w:r>
    </w:p>
    <w:p w14:paraId="254647DB" w14:textId="0EE44B66" w:rsidR="00297D49" w:rsidRPr="00A3239D" w:rsidRDefault="00297D49" w:rsidP="00BB40DA">
      <w:pPr>
        <w:pBdr>
          <w:top w:val="nil"/>
          <w:left w:val="nil"/>
          <w:bottom w:val="nil"/>
          <w:right w:val="nil"/>
          <w:between w:val="nil"/>
        </w:pBdr>
        <w:spacing w:after="0" w:line="360" w:lineRule="auto"/>
        <w:ind w:firstLine="567"/>
        <w:jc w:val="both"/>
        <w:rPr>
          <w:rFonts w:ascii="Times New Roman" w:eastAsia="Times New Roman" w:hAnsi="Times New Roman"/>
          <w:color w:val="000000"/>
          <w:lang w:val="id-ID"/>
        </w:rPr>
      </w:pPr>
      <w:r w:rsidRPr="00A3239D">
        <w:rPr>
          <w:rFonts w:ascii="Times New Roman" w:eastAsia="Times New Roman" w:hAnsi="Times New Roman"/>
          <w:lang w:val="id-ID"/>
        </w:rPr>
        <w:t xml:space="preserve">Hipotesis yang diajukan dalam penelitian ini adalah </w:t>
      </w:r>
      <w:r w:rsidRPr="00A3239D">
        <w:rPr>
          <w:rFonts w:ascii="Times New Roman" w:eastAsia="Times New Roman" w:hAnsi="Times New Roman"/>
          <w:color w:val="000000"/>
          <w:lang w:val="id-ID"/>
        </w:rPr>
        <w:t xml:space="preserve">ada hubungan positif antara dukungan sosial dengan </w:t>
      </w:r>
      <w:r w:rsidRPr="00A3239D">
        <w:rPr>
          <w:rFonts w:ascii="Times New Roman" w:eastAsia="Times New Roman" w:hAnsi="Times New Roman"/>
          <w:i/>
          <w:color w:val="000000"/>
          <w:lang w:val="id-ID"/>
        </w:rPr>
        <w:t>problem-focused coping</w:t>
      </w:r>
      <w:r w:rsidRPr="00A3239D">
        <w:rPr>
          <w:rFonts w:ascii="Times New Roman" w:eastAsia="Times New Roman" w:hAnsi="Times New Roman"/>
          <w:color w:val="000000"/>
          <w:lang w:val="id-ID"/>
        </w:rPr>
        <w:t xml:space="preserve">. Semakin tinggi dukungan sosial maka akan semakin tinggi pula </w:t>
      </w:r>
      <w:r w:rsidRPr="00A3239D">
        <w:rPr>
          <w:rFonts w:ascii="Times New Roman" w:eastAsia="Times New Roman" w:hAnsi="Times New Roman"/>
          <w:i/>
          <w:color w:val="000000"/>
          <w:lang w:val="id-ID"/>
        </w:rPr>
        <w:t>problem-focused coping</w:t>
      </w:r>
      <w:r w:rsidRPr="00A3239D">
        <w:rPr>
          <w:rFonts w:ascii="Times New Roman" w:eastAsia="Times New Roman" w:hAnsi="Times New Roman"/>
          <w:iCs/>
          <w:color w:val="000000"/>
          <w:lang w:val="id-ID"/>
        </w:rPr>
        <w:t xml:space="preserve"> pada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 xml:space="preserve">Universitas Mercu Buana Yogyakarta </w:t>
      </w:r>
      <w:r w:rsidRPr="00A3239D">
        <w:rPr>
          <w:rFonts w:ascii="Times New Roman" w:eastAsia="Times New Roman" w:hAnsi="Times New Roman"/>
          <w:color w:val="000000"/>
          <w:lang w:val="id-ID"/>
        </w:rPr>
        <w:lastRenderedPageBreak/>
        <w:t xml:space="preserve">program studi Psikologi yang sedang menyusun skripsi, demikian pula sebaliknya, semakin rendah dukungan sosial maka akan semakin rendah pula </w:t>
      </w:r>
      <w:r w:rsidRPr="00A3239D">
        <w:rPr>
          <w:rFonts w:ascii="Times New Roman" w:eastAsia="Times New Roman" w:hAnsi="Times New Roman"/>
          <w:i/>
          <w:color w:val="000000"/>
          <w:lang w:val="id-ID"/>
        </w:rPr>
        <w:t>problem-focused coping</w:t>
      </w:r>
      <w:r w:rsidRPr="00A3239D">
        <w:rPr>
          <w:rFonts w:ascii="Times New Roman" w:eastAsia="Times New Roman" w:hAnsi="Times New Roman"/>
          <w:iCs/>
          <w:color w:val="000000"/>
          <w:lang w:val="id-ID"/>
        </w:rPr>
        <w:t xml:space="preserve"> pada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Universitas Mercu Buana Yogyakarta program studi Psikologi yang sedang menyusun skripsi.</w:t>
      </w:r>
    </w:p>
    <w:p w14:paraId="483ED858" w14:textId="77777777" w:rsidR="004167F7" w:rsidRPr="00A3239D" w:rsidRDefault="004167F7" w:rsidP="00BB40DA">
      <w:pPr>
        <w:spacing w:after="0" w:line="360" w:lineRule="auto"/>
        <w:ind w:firstLine="567"/>
        <w:jc w:val="both"/>
        <w:rPr>
          <w:rFonts w:ascii="Times New Roman" w:eastAsia="Times New Roman" w:hAnsi="Times New Roman"/>
          <w:lang w:val="id-ID"/>
        </w:rPr>
      </w:pPr>
      <w:r w:rsidRPr="00A3239D">
        <w:rPr>
          <w:rFonts w:ascii="Times New Roman" w:eastAsia="Times New Roman" w:hAnsi="Times New Roman"/>
          <w:lang w:val="id-ID"/>
        </w:rPr>
        <w:t xml:space="preserve">Berdasarkan uraian di atas, peneliti mengajukan rumusan permasalahan : apakah ada hubungan yang signifikan antara dukungan sosial dengan </w:t>
      </w:r>
      <w:r w:rsidRPr="00A3239D">
        <w:rPr>
          <w:rFonts w:ascii="Times New Roman" w:eastAsia="Times New Roman" w:hAnsi="Times New Roman"/>
          <w:i/>
          <w:lang w:val="id-ID"/>
        </w:rPr>
        <w:t>problem focused coping</w:t>
      </w:r>
      <w:r w:rsidRPr="00A3239D">
        <w:rPr>
          <w:rFonts w:ascii="Times New Roman" w:eastAsia="Times New Roman" w:hAnsi="Times New Roman"/>
          <w:lang w:val="id-ID"/>
        </w:rPr>
        <w:t xml:space="preserve"> pada mahasiswa/i </w:t>
      </w:r>
      <w:r w:rsidRPr="00A3239D">
        <w:rPr>
          <w:rFonts w:ascii="Times New Roman" w:eastAsia="Times New Roman" w:hAnsi="Times New Roman"/>
          <w:color w:val="000000"/>
          <w:lang w:val="id-ID"/>
        </w:rPr>
        <w:t>Universitas Mercu Buana Yogyakarta program studi Psikologi yang sedang menyusun skripsi</w:t>
      </w:r>
      <w:r w:rsidRPr="00A3239D">
        <w:rPr>
          <w:rFonts w:ascii="Times New Roman" w:eastAsia="Times New Roman" w:hAnsi="Times New Roman"/>
          <w:lang w:val="id-ID"/>
        </w:rPr>
        <w:t>?</w:t>
      </w:r>
    </w:p>
    <w:p w14:paraId="3DD9CC69" w14:textId="6783A5EB" w:rsidR="00297D49" w:rsidRPr="00A3239D" w:rsidRDefault="00297D49" w:rsidP="00297D49">
      <w:pPr>
        <w:spacing w:after="0" w:line="360" w:lineRule="auto"/>
        <w:jc w:val="both"/>
        <w:rPr>
          <w:rFonts w:ascii="Times New Roman" w:eastAsia="Times New Roman" w:hAnsi="Times New Roman"/>
          <w:lang w:val="id-ID"/>
        </w:rPr>
      </w:pPr>
    </w:p>
    <w:p w14:paraId="4081170A" w14:textId="3839CE76" w:rsidR="00297D49" w:rsidRPr="00A3239D" w:rsidRDefault="00297D49" w:rsidP="00297D49">
      <w:pPr>
        <w:spacing w:after="0" w:line="360" w:lineRule="auto"/>
        <w:jc w:val="both"/>
        <w:rPr>
          <w:rFonts w:ascii="Times New Roman" w:hAnsi="Times New Roman"/>
          <w:b/>
          <w:lang w:val="id-ID"/>
        </w:rPr>
      </w:pPr>
      <w:r w:rsidRPr="00A3239D">
        <w:rPr>
          <w:rFonts w:ascii="Times New Roman" w:hAnsi="Times New Roman"/>
          <w:b/>
          <w:lang w:val="id-ID"/>
        </w:rPr>
        <w:t>METODE</w:t>
      </w:r>
    </w:p>
    <w:p w14:paraId="50AA8D77" w14:textId="72245345" w:rsidR="007B0B4E" w:rsidRPr="00A3239D" w:rsidRDefault="00B00CB7" w:rsidP="00C220F1">
      <w:pPr>
        <w:spacing w:after="0" w:line="360" w:lineRule="auto"/>
        <w:ind w:firstLine="567"/>
        <w:jc w:val="both"/>
        <w:rPr>
          <w:rFonts w:ascii="Times New Roman" w:eastAsia="Times New Roman" w:hAnsi="Times New Roman"/>
          <w:color w:val="000000"/>
          <w:lang w:val="id-ID"/>
        </w:rPr>
      </w:pPr>
      <w:r w:rsidRPr="00A3239D">
        <w:rPr>
          <w:rFonts w:ascii="Times New Roman" w:eastAsia="Times New Roman" w:hAnsi="Times New Roman"/>
          <w:bCs/>
          <w:lang w:val="id-ID"/>
        </w:rPr>
        <w:t xml:space="preserve">Karakteristik subjek pada penelitian ini adalah </w:t>
      </w:r>
      <w:r w:rsidRPr="00A3239D">
        <w:rPr>
          <w:rFonts w:ascii="Times New Roman" w:eastAsia="Times New Roman" w:hAnsi="Times New Roman"/>
          <w:color w:val="000000"/>
          <w:lang w:val="id-ID"/>
        </w:rPr>
        <w:t xml:space="preserve">mahasiswa/i aktif Universitas Mercu Buana Yogyakarta program studi Psikologi yang sedang menyusun skripsi. Teknik sampling yang digunakan adalah </w:t>
      </w:r>
      <w:r w:rsidRPr="00A3239D">
        <w:rPr>
          <w:rFonts w:ascii="Times New Roman" w:eastAsia="Times New Roman" w:hAnsi="Times New Roman"/>
          <w:i/>
          <w:iCs/>
          <w:color w:val="000000"/>
          <w:lang w:val="id-ID"/>
        </w:rPr>
        <w:t>snowball sampling</w:t>
      </w:r>
      <w:r w:rsidRPr="00A3239D">
        <w:rPr>
          <w:rFonts w:ascii="Times New Roman" w:eastAsia="Times New Roman" w:hAnsi="Times New Roman"/>
          <w:color w:val="000000"/>
          <w:lang w:val="id-ID"/>
        </w:rPr>
        <w:t xml:space="preserve">, yaitu teknik </w:t>
      </w:r>
      <w:r w:rsidR="00CD7828" w:rsidRPr="00A3239D">
        <w:rPr>
          <w:rFonts w:ascii="Times New Roman" w:eastAsia="Times New Roman" w:hAnsi="Times New Roman"/>
          <w:i/>
          <w:iCs/>
          <w:color w:val="000000"/>
          <w:lang w:val="id-ID"/>
        </w:rPr>
        <w:t>purposive sampling</w:t>
      </w:r>
      <w:r w:rsidR="00CD7828" w:rsidRPr="00A3239D">
        <w:rPr>
          <w:rFonts w:ascii="Times New Roman" w:eastAsia="Times New Roman" w:hAnsi="Times New Roman"/>
          <w:color w:val="000000"/>
          <w:lang w:val="id-ID"/>
        </w:rPr>
        <w:t xml:space="preserve">, yaitu teknik pengumpulan sampel dengan pertimbangan tertentu. </w:t>
      </w:r>
    </w:p>
    <w:p w14:paraId="24F5FBA3" w14:textId="089707D8" w:rsidR="00CD7828" w:rsidRPr="00A3239D" w:rsidRDefault="00CD7828" w:rsidP="00C220F1">
      <w:pPr>
        <w:spacing w:after="0" w:line="360" w:lineRule="auto"/>
        <w:ind w:firstLine="709"/>
        <w:jc w:val="both"/>
        <w:rPr>
          <w:rFonts w:ascii="Times New Roman" w:eastAsia="Times New Roman" w:hAnsi="Times New Roman"/>
          <w:iCs/>
          <w:color w:val="000000"/>
          <w:lang w:val="id-ID"/>
        </w:rPr>
      </w:pPr>
      <w:r w:rsidRPr="00A3239D">
        <w:rPr>
          <w:rFonts w:ascii="Times New Roman" w:eastAsia="Times New Roman" w:hAnsi="Times New Roman"/>
          <w:color w:val="000000"/>
          <w:lang w:val="id-ID"/>
        </w:rPr>
        <w:t xml:space="preserve">Pada penelitian ini, metode pengumpulan data yang digunakan adalah metode skala. Skala psikologis yang digunakan terbagi menjadi dua, yaitu Skala </w:t>
      </w:r>
      <w:r w:rsidRPr="00A3239D">
        <w:rPr>
          <w:rFonts w:ascii="Times New Roman" w:eastAsia="Times New Roman" w:hAnsi="Times New Roman"/>
          <w:i/>
          <w:color w:val="000000"/>
          <w:lang w:val="id-ID"/>
        </w:rPr>
        <w:t xml:space="preserve">Problem-Focused Coping </w:t>
      </w:r>
      <w:r w:rsidRPr="00A3239D">
        <w:rPr>
          <w:rFonts w:ascii="Times New Roman" w:eastAsia="Times New Roman" w:hAnsi="Times New Roman"/>
          <w:color w:val="000000"/>
          <w:lang w:val="id-ID"/>
        </w:rPr>
        <w:t xml:space="preserve">dan Skala Dukungan Sosial. Skala pengukuran yang akan digunakan dimulai dengan menggunakan rentang skor 1 sampai 4 dengan pilihan jawaban Sangat Sesuai (SS), Sesuai (S), Tidak Sesuai (TS), Sangat Tidak Sesuai (STS). Pernyataan </w:t>
      </w:r>
      <w:r w:rsidRPr="00A3239D">
        <w:rPr>
          <w:rFonts w:ascii="Times New Roman" w:eastAsia="Times New Roman" w:hAnsi="Times New Roman"/>
          <w:i/>
          <w:color w:val="000000"/>
          <w:lang w:val="id-ID"/>
        </w:rPr>
        <w:t>favorable</w:t>
      </w:r>
      <w:r w:rsidRPr="00A3239D">
        <w:rPr>
          <w:rFonts w:ascii="Times New Roman" w:eastAsia="Times New Roman" w:hAnsi="Times New Roman"/>
          <w:color w:val="000000"/>
          <w:lang w:val="id-ID"/>
        </w:rPr>
        <w:t xml:space="preserve"> memiliki skor 4 untuk pernyataan Sangat Sesuai (SS), skor 3 untuk pernyataan Sesuai (S), skor 2 untuk pernyataan Tidak Sesuai (TS), dan skor 1 untuk pernyataan Sangat Tidak Sesuai (STS). Pernyataan </w:t>
      </w:r>
      <w:r w:rsidRPr="00A3239D">
        <w:rPr>
          <w:rFonts w:ascii="Times New Roman" w:eastAsia="Times New Roman" w:hAnsi="Times New Roman"/>
          <w:i/>
          <w:color w:val="000000"/>
          <w:lang w:val="id-ID"/>
        </w:rPr>
        <w:t>unfavorable</w:t>
      </w:r>
      <w:r w:rsidRPr="00A3239D">
        <w:rPr>
          <w:rFonts w:ascii="Times New Roman" w:eastAsia="Times New Roman" w:hAnsi="Times New Roman"/>
          <w:color w:val="000000"/>
          <w:lang w:val="id-ID"/>
        </w:rPr>
        <w:t xml:space="preserve"> memiliki skor 1 untuk pernyataan Sangat Sesuai (SS), skor 2 untuk pernyataan Sesuai (S), skor 3 untuk pernyataan Tidak Sesuai (TS), dan skor 4 untuk pernyataan Sangat Tidak Sesuai (STS). Skala </w:t>
      </w:r>
      <w:r w:rsidRPr="00A3239D">
        <w:rPr>
          <w:rFonts w:ascii="Times New Roman" w:eastAsia="Times New Roman" w:hAnsi="Times New Roman"/>
          <w:i/>
          <w:color w:val="000000"/>
          <w:lang w:val="id-ID"/>
        </w:rPr>
        <w:t xml:space="preserve">Problem-Focused Coping </w:t>
      </w:r>
      <w:r w:rsidRPr="00A3239D">
        <w:rPr>
          <w:rFonts w:ascii="Times New Roman" w:eastAsia="Times New Roman" w:hAnsi="Times New Roman"/>
          <w:iCs/>
          <w:color w:val="000000"/>
          <w:lang w:val="id-ID"/>
        </w:rPr>
        <w:t xml:space="preserve">pada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 xml:space="preserve">Universitas Mercu Buana Yogyakarta program studi Psikologi yang sedang menyusun skripsi terdiri dari 30 aitem, terdiri dari 15 aitem </w:t>
      </w:r>
      <w:r w:rsidRPr="00A3239D">
        <w:rPr>
          <w:rFonts w:ascii="Times New Roman" w:eastAsia="Times New Roman" w:hAnsi="Times New Roman"/>
          <w:i/>
          <w:color w:val="000000"/>
          <w:lang w:val="id-ID"/>
        </w:rPr>
        <w:t>favorable</w:t>
      </w:r>
      <w:r w:rsidRPr="00A3239D">
        <w:rPr>
          <w:rFonts w:ascii="Times New Roman" w:eastAsia="Times New Roman" w:hAnsi="Times New Roman"/>
          <w:color w:val="000000"/>
          <w:lang w:val="id-ID"/>
        </w:rPr>
        <w:t xml:space="preserve"> dan 15 aitem </w:t>
      </w:r>
      <w:r w:rsidRPr="00A3239D">
        <w:rPr>
          <w:rFonts w:ascii="Times New Roman" w:eastAsia="Times New Roman" w:hAnsi="Times New Roman"/>
          <w:i/>
          <w:color w:val="000000"/>
          <w:lang w:val="id-ID"/>
        </w:rPr>
        <w:t>unfavorable</w:t>
      </w:r>
      <w:r w:rsidRPr="00A3239D">
        <w:rPr>
          <w:rFonts w:ascii="Times New Roman" w:eastAsia="Times New Roman" w:hAnsi="Times New Roman"/>
          <w:color w:val="000000"/>
          <w:lang w:val="id-ID"/>
        </w:rPr>
        <w:t>. Dan Skala Dukungan Sosial</w:t>
      </w:r>
      <w:r w:rsidR="00CE0200" w:rsidRPr="00A3239D">
        <w:rPr>
          <w:rFonts w:ascii="Times New Roman" w:eastAsia="Times New Roman" w:hAnsi="Times New Roman"/>
          <w:color w:val="000000"/>
          <w:lang w:val="id-ID"/>
        </w:rPr>
        <w:t xml:space="preserve"> </w:t>
      </w:r>
      <w:r w:rsidR="00CE0200" w:rsidRPr="00A3239D">
        <w:rPr>
          <w:rFonts w:ascii="Times New Roman" w:eastAsia="Times New Roman" w:hAnsi="Times New Roman"/>
          <w:iCs/>
          <w:color w:val="000000"/>
          <w:lang w:val="id-ID"/>
        </w:rPr>
        <w:t xml:space="preserve">pada </w:t>
      </w:r>
      <w:r w:rsidR="00CE0200" w:rsidRPr="00A3239D">
        <w:rPr>
          <w:rFonts w:ascii="Times New Roman" w:eastAsia="Times New Roman" w:hAnsi="Times New Roman"/>
          <w:lang w:val="id-ID"/>
        </w:rPr>
        <w:t xml:space="preserve">mahasiswa/i </w:t>
      </w:r>
      <w:r w:rsidR="00CE0200" w:rsidRPr="00A3239D">
        <w:rPr>
          <w:rFonts w:ascii="Times New Roman" w:eastAsia="Times New Roman" w:hAnsi="Times New Roman"/>
          <w:color w:val="000000"/>
          <w:lang w:val="id-ID"/>
        </w:rPr>
        <w:t>Universitas Mercu Buana Yogyakarta program studi Psikologi yang sedang menyusun skripsi</w:t>
      </w:r>
      <w:r w:rsidRPr="00A3239D">
        <w:rPr>
          <w:rFonts w:ascii="Times New Roman" w:eastAsia="Times New Roman" w:hAnsi="Times New Roman"/>
          <w:color w:val="000000"/>
          <w:lang w:val="id-ID"/>
        </w:rPr>
        <w:t xml:space="preserve"> terdiri dari </w:t>
      </w:r>
      <w:r w:rsidR="00CE0200" w:rsidRPr="00A3239D">
        <w:rPr>
          <w:rFonts w:ascii="Times New Roman" w:eastAsia="Times New Roman" w:hAnsi="Times New Roman"/>
          <w:color w:val="000000"/>
          <w:lang w:val="id-ID"/>
        </w:rPr>
        <w:t xml:space="preserve">60 aitem, terdiri dari 30 aitem </w:t>
      </w:r>
      <w:r w:rsidR="00CE0200" w:rsidRPr="00A3239D">
        <w:rPr>
          <w:rFonts w:ascii="Times New Roman" w:eastAsia="Times New Roman" w:hAnsi="Times New Roman"/>
          <w:i/>
          <w:color w:val="000000"/>
          <w:lang w:val="id-ID"/>
        </w:rPr>
        <w:t>favorable</w:t>
      </w:r>
      <w:r w:rsidR="00CE0200" w:rsidRPr="00A3239D">
        <w:rPr>
          <w:rFonts w:ascii="Times New Roman" w:eastAsia="Times New Roman" w:hAnsi="Times New Roman"/>
          <w:color w:val="000000"/>
          <w:lang w:val="id-ID"/>
        </w:rPr>
        <w:t xml:space="preserve"> dan 30 aitem </w:t>
      </w:r>
      <w:r w:rsidR="00CE0200" w:rsidRPr="00A3239D">
        <w:rPr>
          <w:rFonts w:ascii="Times New Roman" w:eastAsia="Times New Roman" w:hAnsi="Times New Roman"/>
          <w:i/>
          <w:color w:val="000000"/>
          <w:lang w:val="id-ID"/>
        </w:rPr>
        <w:t>unfavorable</w:t>
      </w:r>
      <w:r w:rsidR="00CE0200" w:rsidRPr="00A3239D">
        <w:rPr>
          <w:rFonts w:ascii="Times New Roman" w:eastAsia="Times New Roman" w:hAnsi="Times New Roman"/>
          <w:color w:val="000000"/>
          <w:lang w:val="id-ID"/>
        </w:rPr>
        <w:t>.</w:t>
      </w:r>
    </w:p>
    <w:p w14:paraId="1CB2442F" w14:textId="08151BE5" w:rsidR="00297D49" w:rsidRPr="00A3239D" w:rsidRDefault="00CE0200" w:rsidP="00C220F1">
      <w:pPr>
        <w:spacing w:after="0" w:line="360" w:lineRule="auto"/>
        <w:ind w:firstLine="567"/>
        <w:jc w:val="both"/>
        <w:rPr>
          <w:rFonts w:ascii="Times New Roman" w:eastAsia="Times New Roman" w:hAnsi="Times New Roman"/>
          <w:bCs/>
          <w:iCs/>
          <w:lang w:val="id-ID"/>
        </w:rPr>
      </w:pPr>
      <w:r w:rsidRPr="00A3239D">
        <w:rPr>
          <w:rFonts w:ascii="Times New Roman" w:eastAsia="Times New Roman" w:hAnsi="Times New Roman"/>
          <w:bCs/>
          <w:lang w:val="id-ID"/>
        </w:rPr>
        <w:t xml:space="preserve">Skala diuji coba pada tanggal </w:t>
      </w:r>
      <w:r w:rsidRPr="00A3239D">
        <w:rPr>
          <w:rFonts w:ascii="Times New Roman" w:eastAsia="Times New Roman" w:hAnsi="Times New Roman"/>
          <w:lang w:val="id-ID"/>
        </w:rPr>
        <w:t xml:space="preserve">26 sampai dengan 27 Mei 2022 dengan melibatkan 40 partisipan yang memenuhi kriteria subjek. Hasil uji coba </w:t>
      </w:r>
      <w:r w:rsidRPr="00A3239D">
        <w:rPr>
          <w:rFonts w:ascii="Times New Roman" w:eastAsia="Times New Roman" w:hAnsi="Times New Roman"/>
          <w:color w:val="000000"/>
          <w:lang w:val="id-ID"/>
        </w:rPr>
        <w:t xml:space="preserve">Skala </w:t>
      </w:r>
      <w:r w:rsidRPr="00A3239D">
        <w:rPr>
          <w:rFonts w:ascii="Times New Roman" w:eastAsia="Times New Roman" w:hAnsi="Times New Roman"/>
          <w:i/>
          <w:color w:val="000000"/>
          <w:lang w:val="id-ID"/>
        </w:rPr>
        <w:t>Problem-Focused Coping</w:t>
      </w:r>
      <w:r w:rsidRPr="00A3239D">
        <w:rPr>
          <w:rFonts w:ascii="Times New Roman" w:eastAsia="Times New Roman" w:hAnsi="Times New Roman"/>
          <w:iCs/>
          <w:color w:val="000000"/>
          <w:lang w:val="id-ID"/>
        </w:rPr>
        <w:t xml:space="preserve"> menunjukkan bahwa dari 30 aitem yang diuji cobakan menghasilkan 26 aitem yang valid. Koefisien daya beda aitem </w:t>
      </w:r>
      <w:r w:rsidRPr="00A3239D">
        <w:rPr>
          <w:rFonts w:ascii="Times New Roman" w:eastAsia="Times New Roman" w:hAnsi="Times New Roman"/>
          <w:color w:val="000000"/>
          <w:lang w:val="id-ID"/>
        </w:rPr>
        <w:t xml:space="preserve">Skala </w:t>
      </w:r>
      <w:r w:rsidRPr="00A3239D">
        <w:rPr>
          <w:rFonts w:ascii="Times New Roman" w:eastAsia="Times New Roman" w:hAnsi="Times New Roman"/>
          <w:i/>
          <w:color w:val="000000"/>
          <w:lang w:val="id-ID"/>
        </w:rPr>
        <w:t>Problem-Focused Coping</w:t>
      </w:r>
      <w:r w:rsidRPr="00A3239D">
        <w:rPr>
          <w:rFonts w:ascii="Times New Roman" w:eastAsia="Times New Roman" w:hAnsi="Times New Roman"/>
          <w:iCs/>
          <w:color w:val="000000"/>
          <w:lang w:val="id-ID"/>
        </w:rPr>
        <w:t xml:space="preserve"> bergerak antara </w:t>
      </w:r>
      <w:r w:rsidRPr="00A3239D">
        <w:rPr>
          <w:rFonts w:ascii="Times New Roman" w:eastAsia="Times New Roman" w:hAnsi="Times New Roman"/>
          <w:lang w:val="id-ID"/>
        </w:rPr>
        <w:t xml:space="preserve">0,344 sampai dengan 0,813 sedangkan </w:t>
      </w:r>
      <w:r w:rsidRPr="00A3239D">
        <w:rPr>
          <w:rFonts w:ascii="Times New Roman" w:hAnsi="Times New Roman"/>
          <w:lang w:val="id-ID"/>
        </w:rPr>
        <w:t>koefisien reliabilitas alpha (</w:t>
      </w:r>
      <w:r w:rsidRPr="00A3239D">
        <w:rPr>
          <w:rFonts w:ascii="Times New Roman" w:hAnsi="Times New Roman"/>
          <w:b/>
          <w:bCs/>
          <w:lang w:val="id-ID"/>
        </w:rPr>
        <w:t>α</w:t>
      </w:r>
      <w:r w:rsidRPr="00A3239D">
        <w:rPr>
          <w:rFonts w:ascii="Times New Roman" w:hAnsi="Times New Roman"/>
          <w:lang w:val="id-ID"/>
        </w:rPr>
        <w:t xml:space="preserve">) sebesar 0,928. Sedangkan hasil uji coba </w:t>
      </w:r>
      <w:r w:rsidRPr="00A3239D">
        <w:rPr>
          <w:rFonts w:ascii="Times New Roman" w:eastAsia="Times New Roman" w:hAnsi="Times New Roman"/>
          <w:color w:val="000000"/>
          <w:lang w:val="id-ID"/>
        </w:rPr>
        <w:t xml:space="preserve">Skala Dukungan Sosial </w:t>
      </w:r>
      <w:r w:rsidR="00495787" w:rsidRPr="00A3239D">
        <w:rPr>
          <w:rFonts w:ascii="Times New Roman" w:eastAsia="Times New Roman" w:hAnsi="Times New Roman"/>
          <w:color w:val="000000"/>
          <w:lang w:val="id-ID"/>
        </w:rPr>
        <w:t xml:space="preserve">menunjukkan bahwa dari 60 aitem yang diuji cobakan menghasilkan 55 aitem </w:t>
      </w:r>
      <w:r w:rsidR="00495787" w:rsidRPr="00A3239D">
        <w:rPr>
          <w:rFonts w:ascii="Times New Roman" w:eastAsia="Times New Roman" w:hAnsi="Times New Roman"/>
          <w:color w:val="000000"/>
          <w:lang w:val="id-ID"/>
        </w:rPr>
        <w:lastRenderedPageBreak/>
        <w:t xml:space="preserve">yang valid. Koefisien daya beda aitem Skala Dukungan Sosial bergerak antara </w:t>
      </w:r>
      <w:r w:rsidR="00495787" w:rsidRPr="00A3239D">
        <w:rPr>
          <w:rFonts w:ascii="Times New Roman" w:eastAsia="Times New Roman" w:hAnsi="Times New Roman"/>
          <w:lang w:val="id-ID"/>
        </w:rPr>
        <w:t xml:space="preserve">0,318 sampai dengan 0,789 sedangkan </w:t>
      </w:r>
      <w:r w:rsidR="00495787" w:rsidRPr="00A3239D">
        <w:rPr>
          <w:rFonts w:ascii="Times New Roman" w:hAnsi="Times New Roman"/>
          <w:lang w:val="id-ID"/>
        </w:rPr>
        <w:t>koefisien reliabilitas alpha (</w:t>
      </w:r>
      <w:r w:rsidR="00495787" w:rsidRPr="00A3239D">
        <w:rPr>
          <w:rFonts w:ascii="Times New Roman" w:hAnsi="Times New Roman"/>
          <w:b/>
          <w:bCs/>
          <w:lang w:val="id-ID"/>
        </w:rPr>
        <w:t>α</w:t>
      </w:r>
      <w:r w:rsidR="00495787" w:rsidRPr="00A3239D">
        <w:rPr>
          <w:rFonts w:ascii="Times New Roman" w:hAnsi="Times New Roman"/>
          <w:lang w:val="id-ID"/>
        </w:rPr>
        <w:t>) sebesar 0,963.</w:t>
      </w:r>
    </w:p>
    <w:p w14:paraId="2CDBD94A" w14:textId="37E53C72" w:rsidR="00495787" w:rsidRPr="00A3239D" w:rsidRDefault="00495787" w:rsidP="00C220F1">
      <w:pPr>
        <w:spacing w:after="0" w:line="360" w:lineRule="auto"/>
        <w:ind w:firstLine="567"/>
        <w:jc w:val="both"/>
        <w:rPr>
          <w:rFonts w:ascii="Times New Roman" w:eastAsia="Times New Roman" w:hAnsi="Times New Roman"/>
          <w:bCs/>
          <w:iCs/>
          <w:lang w:val="id-ID"/>
        </w:rPr>
      </w:pPr>
      <w:r w:rsidRPr="00A3239D">
        <w:rPr>
          <w:rFonts w:ascii="Times New Roman" w:eastAsia="Times New Roman" w:hAnsi="Times New Roman"/>
          <w:bCs/>
          <w:iCs/>
          <w:lang w:val="id-ID"/>
        </w:rPr>
        <w:t xml:space="preserve">Metode analisis data yang digunakan dalam menelitian ini adalah korelasional. Uji hipotesis yang digunakan dalam penelitian ini adalah uji korelasi </w:t>
      </w:r>
      <w:r w:rsidRPr="00A3239D">
        <w:rPr>
          <w:rFonts w:ascii="Times New Roman" w:eastAsia="Times New Roman" w:hAnsi="Times New Roman"/>
          <w:bCs/>
          <w:i/>
          <w:lang w:val="id-ID"/>
        </w:rPr>
        <w:t>Product Moment</w:t>
      </w:r>
      <w:r w:rsidRPr="00A3239D">
        <w:rPr>
          <w:rFonts w:ascii="Times New Roman" w:eastAsia="Times New Roman" w:hAnsi="Times New Roman"/>
          <w:bCs/>
          <w:iCs/>
          <w:lang w:val="id-ID"/>
        </w:rPr>
        <w:t xml:space="preserve"> dari Perason menggunakan bantuan aplikasi analisis data. Tujuan dari metode ini adalah untuk mencari korelasi/hubungan di antara satu variabel bebas dengan satu variabel terikat. </w:t>
      </w:r>
    </w:p>
    <w:p w14:paraId="28E3937F" w14:textId="3D9E4A1A" w:rsidR="00495787" w:rsidRPr="00A3239D" w:rsidRDefault="00495787" w:rsidP="00C220F1">
      <w:pPr>
        <w:spacing w:after="0" w:line="360" w:lineRule="auto"/>
        <w:jc w:val="both"/>
        <w:rPr>
          <w:rFonts w:ascii="Times New Roman" w:eastAsia="Times New Roman" w:hAnsi="Times New Roman"/>
          <w:bCs/>
          <w:iCs/>
          <w:lang w:val="id-ID"/>
        </w:rPr>
      </w:pPr>
    </w:p>
    <w:p w14:paraId="7C8D8E8D" w14:textId="65736466" w:rsidR="00495787" w:rsidRPr="00A3239D" w:rsidRDefault="00495787" w:rsidP="00C220F1">
      <w:pPr>
        <w:spacing w:after="0" w:line="360" w:lineRule="auto"/>
        <w:jc w:val="both"/>
        <w:rPr>
          <w:rFonts w:ascii="Times New Roman" w:eastAsia="Times New Roman" w:hAnsi="Times New Roman"/>
          <w:bCs/>
          <w:iCs/>
          <w:lang w:val="id-ID"/>
        </w:rPr>
      </w:pPr>
      <w:r w:rsidRPr="00A3239D">
        <w:rPr>
          <w:rFonts w:ascii="Times New Roman" w:eastAsia="Times New Roman" w:hAnsi="Times New Roman"/>
          <w:b/>
          <w:iCs/>
          <w:lang w:val="id-ID"/>
        </w:rPr>
        <w:t>HASIL DAN PEMBAHASAN</w:t>
      </w:r>
    </w:p>
    <w:p w14:paraId="16DF825C" w14:textId="5BAAC11D" w:rsidR="00495787" w:rsidRPr="00A3239D" w:rsidRDefault="00495787" w:rsidP="004A2D40">
      <w:pPr>
        <w:spacing w:after="0" w:line="360" w:lineRule="auto"/>
        <w:ind w:firstLine="567"/>
        <w:jc w:val="both"/>
        <w:rPr>
          <w:rFonts w:ascii="Times New Roman" w:eastAsia="Times New Roman" w:hAnsi="Times New Roman"/>
          <w:color w:val="000000"/>
          <w:lang w:val="id-ID"/>
        </w:rPr>
      </w:pPr>
      <w:r w:rsidRPr="00A3239D">
        <w:rPr>
          <w:rFonts w:ascii="Times New Roman" w:eastAsia="Times New Roman" w:hAnsi="Times New Roman"/>
          <w:bCs/>
          <w:iCs/>
          <w:lang w:val="id-ID"/>
        </w:rPr>
        <w:t xml:space="preserve">Data penelitian diperoleh dari 108 subjek yaitu </w:t>
      </w:r>
      <w:r w:rsidR="00C220F1" w:rsidRPr="00A3239D">
        <w:rPr>
          <w:rFonts w:ascii="Times New Roman" w:eastAsia="Times New Roman" w:hAnsi="Times New Roman"/>
          <w:lang w:val="id-ID"/>
        </w:rPr>
        <w:t xml:space="preserve">mahasiswa/i </w:t>
      </w:r>
      <w:r w:rsidR="00C220F1" w:rsidRPr="00A3239D">
        <w:rPr>
          <w:rFonts w:ascii="Times New Roman" w:eastAsia="Times New Roman" w:hAnsi="Times New Roman"/>
          <w:color w:val="000000"/>
          <w:lang w:val="id-ID"/>
        </w:rPr>
        <w:t xml:space="preserve">Universitas Mercu Buana Yogyakarta program studi Psikologi yang sedang menyusun skripsi. Berdasarkan data dari penelitian yang terkumpul diperoleh skor empirik dan perhitungan skor hipotetik dari variabel </w:t>
      </w:r>
      <w:r w:rsidR="00C220F1" w:rsidRPr="00A3239D">
        <w:rPr>
          <w:rFonts w:ascii="Times New Roman" w:eastAsia="Times New Roman" w:hAnsi="Times New Roman"/>
          <w:i/>
          <w:iCs/>
          <w:color w:val="000000"/>
          <w:lang w:val="id-ID"/>
        </w:rPr>
        <w:t>problem-focused coping</w:t>
      </w:r>
      <w:r w:rsidR="00C220F1" w:rsidRPr="00A3239D">
        <w:rPr>
          <w:rFonts w:ascii="Times New Roman" w:eastAsia="Times New Roman" w:hAnsi="Times New Roman"/>
          <w:color w:val="000000"/>
          <w:lang w:val="id-ID"/>
        </w:rPr>
        <w:t xml:space="preserve"> dan dukungan sosial. Berikut ini adalah table Analisa statistic data penelitian :</w:t>
      </w:r>
    </w:p>
    <w:p w14:paraId="40BF5645" w14:textId="36BBC87F" w:rsidR="00C220F1" w:rsidRPr="00A3239D" w:rsidRDefault="00C220F1" w:rsidP="004A2D40">
      <w:pPr>
        <w:spacing w:after="0" w:line="360" w:lineRule="auto"/>
        <w:jc w:val="center"/>
        <w:rPr>
          <w:rFonts w:ascii="Times New Roman" w:eastAsia="Times New Roman" w:hAnsi="Times New Roman"/>
          <w:color w:val="000000"/>
          <w:lang w:val="id-ID"/>
        </w:rPr>
      </w:pPr>
      <w:r w:rsidRPr="00A3239D">
        <w:rPr>
          <w:rFonts w:ascii="Times New Roman" w:eastAsia="Times New Roman" w:hAnsi="Times New Roman"/>
          <w:b/>
          <w:bCs/>
          <w:color w:val="000000"/>
          <w:lang w:val="id-ID"/>
        </w:rPr>
        <w:t>Tabel 1.</w:t>
      </w:r>
      <w:r w:rsidRPr="00A3239D">
        <w:rPr>
          <w:rFonts w:ascii="Times New Roman" w:eastAsia="Times New Roman" w:hAnsi="Times New Roman"/>
          <w:color w:val="000000"/>
          <w:lang w:val="id-ID"/>
        </w:rPr>
        <w:t xml:space="preserve"> Analisis statistic data penelitian (N = 108)</w:t>
      </w:r>
    </w:p>
    <w:tbl>
      <w:tblPr>
        <w:tblStyle w:val="TableGrid"/>
        <w:tblW w:w="0" w:type="auto"/>
        <w:tblLook w:val="04A0" w:firstRow="1" w:lastRow="0" w:firstColumn="1" w:lastColumn="0" w:noHBand="0" w:noVBand="1"/>
      </w:tblPr>
      <w:tblGrid>
        <w:gridCol w:w="2831"/>
        <w:gridCol w:w="2831"/>
        <w:gridCol w:w="2832"/>
      </w:tblGrid>
      <w:tr w:rsidR="00C220F1" w:rsidRPr="00A3239D" w14:paraId="61C3A32A" w14:textId="77777777" w:rsidTr="0089004B">
        <w:tc>
          <w:tcPr>
            <w:tcW w:w="2831" w:type="dxa"/>
            <w:tcBorders>
              <w:left w:val="nil"/>
              <w:bottom w:val="single" w:sz="4" w:space="0" w:color="auto"/>
              <w:right w:val="nil"/>
            </w:tcBorders>
          </w:tcPr>
          <w:p w14:paraId="2DCF9724" w14:textId="7F9C6660" w:rsidR="00C220F1" w:rsidRPr="00A3239D" w:rsidRDefault="00C220F1" w:rsidP="004A2D40">
            <w:pPr>
              <w:spacing w:after="0" w:line="360" w:lineRule="auto"/>
              <w:jc w:val="center"/>
              <w:rPr>
                <w:rFonts w:ascii="Times New Roman" w:eastAsia="Times New Roman" w:hAnsi="Times New Roman"/>
                <w:b/>
                <w:bCs/>
                <w:lang w:val="id-ID"/>
              </w:rPr>
            </w:pPr>
            <w:r w:rsidRPr="00A3239D">
              <w:rPr>
                <w:rFonts w:ascii="Times New Roman" w:eastAsia="Times New Roman" w:hAnsi="Times New Roman"/>
                <w:b/>
                <w:bCs/>
                <w:lang w:val="id-ID"/>
              </w:rPr>
              <w:t>Analisa</w:t>
            </w:r>
          </w:p>
        </w:tc>
        <w:tc>
          <w:tcPr>
            <w:tcW w:w="2831" w:type="dxa"/>
            <w:tcBorders>
              <w:left w:val="nil"/>
              <w:bottom w:val="single" w:sz="4" w:space="0" w:color="auto"/>
              <w:right w:val="nil"/>
            </w:tcBorders>
          </w:tcPr>
          <w:p w14:paraId="0FE5F92D" w14:textId="72CD63D5" w:rsidR="00C220F1" w:rsidRPr="00A3239D" w:rsidRDefault="00C220F1" w:rsidP="004A2D40">
            <w:pPr>
              <w:spacing w:after="0" w:line="360" w:lineRule="auto"/>
              <w:jc w:val="center"/>
              <w:rPr>
                <w:rFonts w:ascii="Times New Roman" w:eastAsia="Times New Roman" w:hAnsi="Times New Roman"/>
                <w:b/>
                <w:bCs/>
                <w:i/>
                <w:iCs/>
                <w:lang w:val="id-ID"/>
              </w:rPr>
            </w:pPr>
            <w:r w:rsidRPr="00A3239D">
              <w:rPr>
                <w:rFonts w:ascii="Times New Roman" w:eastAsia="Times New Roman" w:hAnsi="Times New Roman"/>
                <w:b/>
                <w:bCs/>
                <w:i/>
                <w:iCs/>
                <w:lang w:val="id-ID"/>
              </w:rPr>
              <w:t>Problem-Focused Coping</w:t>
            </w:r>
          </w:p>
        </w:tc>
        <w:tc>
          <w:tcPr>
            <w:tcW w:w="2832" w:type="dxa"/>
            <w:tcBorders>
              <w:left w:val="nil"/>
              <w:bottom w:val="single" w:sz="4" w:space="0" w:color="auto"/>
              <w:right w:val="nil"/>
            </w:tcBorders>
          </w:tcPr>
          <w:p w14:paraId="0494F690" w14:textId="0B80C169" w:rsidR="00C220F1" w:rsidRPr="00A3239D" w:rsidRDefault="00C220F1" w:rsidP="004A2D40">
            <w:pPr>
              <w:spacing w:after="0" w:line="360" w:lineRule="auto"/>
              <w:jc w:val="center"/>
              <w:rPr>
                <w:rFonts w:ascii="Times New Roman" w:eastAsia="Times New Roman" w:hAnsi="Times New Roman"/>
                <w:b/>
                <w:bCs/>
                <w:lang w:val="id-ID"/>
              </w:rPr>
            </w:pPr>
            <w:r w:rsidRPr="00A3239D">
              <w:rPr>
                <w:rFonts w:ascii="Times New Roman" w:eastAsia="Times New Roman" w:hAnsi="Times New Roman"/>
                <w:b/>
                <w:bCs/>
                <w:lang w:val="id-ID"/>
              </w:rPr>
              <w:t>Dukungan Sosial</w:t>
            </w:r>
          </w:p>
        </w:tc>
      </w:tr>
      <w:tr w:rsidR="00C220F1" w:rsidRPr="00A3239D" w14:paraId="4F057CB2" w14:textId="77777777" w:rsidTr="0089004B">
        <w:tc>
          <w:tcPr>
            <w:tcW w:w="2831" w:type="dxa"/>
            <w:tcBorders>
              <w:left w:val="nil"/>
              <w:bottom w:val="nil"/>
              <w:right w:val="nil"/>
            </w:tcBorders>
          </w:tcPr>
          <w:p w14:paraId="29576C95" w14:textId="73201BD0" w:rsidR="00C220F1" w:rsidRPr="00A3239D" w:rsidRDefault="0089004B" w:rsidP="004A2D40">
            <w:pPr>
              <w:spacing w:after="0" w:line="360" w:lineRule="auto"/>
              <w:jc w:val="both"/>
              <w:rPr>
                <w:rFonts w:ascii="Times New Roman" w:eastAsia="Times New Roman" w:hAnsi="Times New Roman"/>
                <w:lang w:val="id-ID"/>
              </w:rPr>
            </w:pPr>
            <w:r w:rsidRPr="00A3239D">
              <w:rPr>
                <w:rFonts w:ascii="Times New Roman" w:eastAsia="Times New Roman" w:hAnsi="Times New Roman"/>
                <w:lang w:val="id-ID"/>
              </w:rPr>
              <w:t>Jumlah aitem skala</w:t>
            </w:r>
          </w:p>
        </w:tc>
        <w:tc>
          <w:tcPr>
            <w:tcW w:w="2831" w:type="dxa"/>
            <w:tcBorders>
              <w:left w:val="nil"/>
              <w:bottom w:val="nil"/>
              <w:right w:val="nil"/>
            </w:tcBorders>
          </w:tcPr>
          <w:p w14:paraId="19ED604E" w14:textId="168E02DD" w:rsidR="00C220F1" w:rsidRPr="00A3239D" w:rsidRDefault="0089004B" w:rsidP="004A2D40">
            <w:pPr>
              <w:spacing w:after="0" w:line="360" w:lineRule="auto"/>
              <w:jc w:val="center"/>
              <w:rPr>
                <w:rFonts w:ascii="Times New Roman" w:eastAsia="Times New Roman" w:hAnsi="Times New Roman"/>
                <w:lang w:val="id-ID"/>
              </w:rPr>
            </w:pPr>
            <w:r w:rsidRPr="00A3239D">
              <w:rPr>
                <w:rFonts w:ascii="Times New Roman" w:eastAsia="Times New Roman" w:hAnsi="Times New Roman"/>
                <w:lang w:val="id-ID"/>
              </w:rPr>
              <w:t>26</w:t>
            </w:r>
          </w:p>
        </w:tc>
        <w:tc>
          <w:tcPr>
            <w:tcW w:w="2832" w:type="dxa"/>
            <w:tcBorders>
              <w:left w:val="nil"/>
              <w:bottom w:val="nil"/>
              <w:right w:val="nil"/>
            </w:tcBorders>
          </w:tcPr>
          <w:p w14:paraId="42945173" w14:textId="70E19C45" w:rsidR="00C220F1" w:rsidRPr="00A3239D" w:rsidRDefault="0089004B" w:rsidP="004A2D40">
            <w:pPr>
              <w:spacing w:after="0" w:line="360" w:lineRule="auto"/>
              <w:jc w:val="center"/>
              <w:rPr>
                <w:rFonts w:ascii="Times New Roman" w:eastAsia="Times New Roman" w:hAnsi="Times New Roman"/>
                <w:lang w:val="id-ID"/>
              </w:rPr>
            </w:pPr>
            <w:r w:rsidRPr="00A3239D">
              <w:rPr>
                <w:rFonts w:ascii="Times New Roman" w:eastAsia="Times New Roman" w:hAnsi="Times New Roman"/>
                <w:lang w:val="id-ID"/>
              </w:rPr>
              <w:t>55</w:t>
            </w:r>
          </w:p>
        </w:tc>
      </w:tr>
      <w:tr w:rsidR="00C220F1" w:rsidRPr="00A3239D" w14:paraId="427F0D9D" w14:textId="77777777" w:rsidTr="0089004B">
        <w:tc>
          <w:tcPr>
            <w:tcW w:w="2831" w:type="dxa"/>
            <w:tcBorders>
              <w:top w:val="nil"/>
              <w:left w:val="nil"/>
              <w:bottom w:val="nil"/>
              <w:right w:val="nil"/>
            </w:tcBorders>
          </w:tcPr>
          <w:p w14:paraId="208DA34A" w14:textId="425AA903" w:rsidR="00C220F1" w:rsidRPr="00A3239D" w:rsidRDefault="0089004B" w:rsidP="004A2D40">
            <w:pPr>
              <w:spacing w:after="0" w:line="360" w:lineRule="auto"/>
              <w:jc w:val="both"/>
              <w:rPr>
                <w:rFonts w:ascii="Times New Roman" w:eastAsia="Times New Roman" w:hAnsi="Times New Roman"/>
                <w:lang w:val="id-ID"/>
              </w:rPr>
            </w:pPr>
            <w:r w:rsidRPr="00A3239D">
              <w:rPr>
                <w:rFonts w:ascii="Times New Roman" w:eastAsia="Times New Roman" w:hAnsi="Times New Roman"/>
                <w:lang w:val="id-ID"/>
              </w:rPr>
              <w:t>Rentang skor hipotetik</w:t>
            </w:r>
          </w:p>
        </w:tc>
        <w:tc>
          <w:tcPr>
            <w:tcW w:w="2831" w:type="dxa"/>
            <w:tcBorders>
              <w:top w:val="nil"/>
              <w:left w:val="nil"/>
              <w:bottom w:val="nil"/>
              <w:right w:val="nil"/>
            </w:tcBorders>
          </w:tcPr>
          <w:p w14:paraId="74BE1390" w14:textId="43754A98" w:rsidR="00C220F1" w:rsidRPr="00A3239D" w:rsidRDefault="0089004B" w:rsidP="004A2D40">
            <w:pPr>
              <w:spacing w:after="0" w:line="360" w:lineRule="auto"/>
              <w:jc w:val="center"/>
              <w:rPr>
                <w:rFonts w:ascii="Times New Roman" w:eastAsia="Times New Roman" w:hAnsi="Times New Roman"/>
                <w:lang w:val="id-ID"/>
              </w:rPr>
            </w:pPr>
            <w:r w:rsidRPr="00A3239D">
              <w:rPr>
                <w:rFonts w:ascii="Times New Roman" w:eastAsia="Times New Roman" w:hAnsi="Times New Roman"/>
                <w:lang w:val="id-ID"/>
              </w:rPr>
              <w:t>26</w:t>
            </w:r>
            <w:r w:rsidR="00123204" w:rsidRPr="00A3239D">
              <w:rPr>
                <w:rFonts w:ascii="Times New Roman" w:eastAsia="Times New Roman" w:hAnsi="Times New Roman"/>
                <w:lang w:val="id-ID"/>
              </w:rPr>
              <w:t>-104</w:t>
            </w:r>
          </w:p>
        </w:tc>
        <w:tc>
          <w:tcPr>
            <w:tcW w:w="2832" w:type="dxa"/>
            <w:tcBorders>
              <w:top w:val="nil"/>
              <w:left w:val="nil"/>
              <w:bottom w:val="nil"/>
              <w:right w:val="nil"/>
            </w:tcBorders>
          </w:tcPr>
          <w:p w14:paraId="3B0178AB" w14:textId="5F931B18" w:rsidR="00C220F1" w:rsidRPr="00A3239D" w:rsidRDefault="00123204" w:rsidP="004A2D40">
            <w:pPr>
              <w:spacing w:after="0" w:line="360" w:lineRule="auto"/>
              <w:jc w:val="center"/>
              <w:rPr>
                <w:rFonts w:ascii="Times New Roman" w:eastAsia="Times New Roman" w:hAnsi="Times New Roman"/>
                <w:lang w:val="id-ID"/>
              </w:rPr>
            </w:pPr>
            <w:r w:rsidRPr="00A3239D">
              <w:rPr>
                <w:rFonts w:ascii="Times New Roman" w:eastAsia="Times New Roman" w:hAnsi="Times New Roman"/>
                <w:lang w:val="id-ID"/>
              </w:rPr>
              <w:t>55-220</w:t>
            </w:r>
          </w:p>
        </w:tc>
      </w:tr>
      <w:tr w:rsidR="00C220F1" w:rsidRPr="00A3239D" w14:paraId="539B2722" w14:textId="77777777" w:rsidTr="0089004B">
        <w:tc>
          <w:tcPr>
            <w:tcW w:w="2831" w:type="dxa"/>
            <w:tcBorders>
              <w:top w:val="nil"/>
              <w:left w:val="nil"/>
              <w:bottom w:val="nil"/>
              <w:right w:val="nil"/>
            </w:tcBorders>
          </w:tcPr>
          <w:p w14:paraId="1F3A238B" w14:textId="551F591B" w:rsidR="00C220F1" w:rsidRPr="00A3239D" w:rsidRDefault="0089004B" w:rsidP="004A2D40">
            <w:pPr>
              <w:spacing w:after="0" w:line="360" w:lineRule="auto"/>
              <w:jc w:val="both"/>
              <w:rPr>
                <w:rFonts w:ascii="Times New Roman" w:eastAsia="Times New Roman" w:hAnsi="Times New Roman"/>
                <w:lang w:val="id-ID"/>
              </w:rPr>
            </w:pPr>
            <w:r w:rsidRPr="00A3239D">
              <w:rPr>
                <w:rFonts w:ascii="Times New Roman" w:eastAsia="Times New Roman" w:hAnsi="Times New Roman"/>
                <w:lang w:val="id-ID"/>
              </w:rPr>
              <w:t>Rentang skor empirik</w:t>
            </w:r>
          </w:p>
        </w:tc>
        <w:tc>
          <w:tcPr>
            <w:tcW w:w="2831" w:type="dxa"/>
            <w:tcBorders>
              <w:top w:val="nil"/>
              <w:left w:val="nil"/>
              <w:bottom w:val="nil"/>
              <w:right w:val="nil"/>
            </w:tcBorders>
          </w:tcPr>
          <w:p w14:paraId="1472475E" w14:textId="5E12A0B3" w:rsidR="00C220F1" w:rsidRPr="00A3239D" w:rsidRDefault="00123204" w:rsidP="004A2D40">
            <w:pPr>
              <w:spacing w:after="0" w:line="360" w:lineRule="auto"/>
              <w:jc w:val="center"/>
              <w:rPr>
                <w:rFonts w:ascii="Times New Roman" w:eastAsia="Times New Roman" w:hAnsi="Times New Roman"/>
                <w:lang w:val="id-ID"/>
              </w:rPr>
            </w:pPr>
            <w:r w:rsidRPr="00A3239D">
              <w:rPr>
                <w:rFonts w:ascii="Times New Roman" w:eastAsia="Times New Roman" w:hAnsi="Times New Roman"/>
                <w:lang w:val="id-ID"/>
              </w:rPr>
              <w:t>48-100</w:t>
            </w:r>
          </w:p>
        </w:tc>
        <w:tc>
          <w:tcPr>
            <w:tcW w:w="2832" w:type="dxa"/>
            <w:tcBorders>
              <w:top w:val="nil"/>
              <w:left w:val="nil"/>
              <w:bottom w:val="nil"/>
              <w:right w:val="nil"/>
            </w:tcBorders>
          </w:tcPr>
          <w:p w14:paraId="7F2899A4" w14:textId="0002B93A" w:rsidR="00C220F1" w:rsidRPr="00A3239D" w:rsidRDefault="00123204" w:rsidP="004A2D40">
            <w:pPr>
              <w:spacing w:after="0" w:line="360" w:lineRule="auto"/>
              <w:jc w:val="center"/>
              <w:rPr>
                <w:rFonts w:ascii="Times New Roman" w:eastAsia="Times New Roman" w:hAnsi="Times New Roman"/>
                <w:lang w:val="id-ID"/>
              </w:rPr>
            </w:pPr>
            <w:r w:rsidRPr="00A3239D">
              <w:rPr>
                <w:rFonts w:ascii="Times New Roman" w:eastAsia="Times New Roman" w:hAnsi="Times New Roman"/>
                <w:lang w:val="id-ID"/>
              </w:rPr>
              <w:t>118-214</w:t>
            </w:r>
          </w:p>
        </w:tc>
      </w:tr>
      <w:tr w:rsidR="00C220F1" w:rsidRPr="00A3239D" w14:paraId="7DE2F710" w14:textId="77777777" w:rsidTr="0089004B">
        <w:tc>
          <w:tcPr>
            <w:tcW w:w="2831" w:type="dxa"/>
            <w:tcBorders>
              <w:top w:val="nil"/>
              <w:left w:val="nil"/>
              <w:bottom w:val="single" w:sz="4" w:space="0" w:color="auto"/>
              <w:right w:val="nil"/>
            </w:tcBorders>
          </w:tcPr>
          <w:p w14:paraId="02391541" w14:textId="314BF64F" w:rsidR="00C220F1" w:rsidRPr="00A3239D" w:rsidRDefault="0089004B" w:rsidP="004A2D40">
            <w:pPr>
              <w:spacing w:after="0" w:line="360" w:lineRule="auto"/>
              <w:jc w:val="both"/>
              <w:rPr>
                <w:rFonts w:ascii="Times New Roman" w:eastAsia="Times New Roman" w:hAnsi="Times New Roman"/>
                <w:lang w:val="id-ID"/>
              </w:rPr>
            </w:pPr>
            <w:r w:rsidRPr="00A3239D">
              <w:rPr>
                <w:rFonts w:ascii="Times New Roman" w:eastAsia="Times New Roman" w:hAnsi="Times New Roman"/>
                <w:lang w:val="id-ID"/>
              </w:rPr>
              <w:t>Uji normalitas (Uji KS-Z)</w:t>
            </w:r>
          </w:p>
        </w:tc>
        <w:tc>
          <w:tcPr>
            <w:tcW w:w="2831" w:type="dxa"/>
            <w:tcBorders>
              <w:top w:val="nil"/>
              <w:left w:val="nil"/>
              <w:bottom w:val="single" w:sz="4" w:space="0" w:color="auto"/>
              <w:right w:val="nil"/>
            </w:tcBorders>
          </w:tcPr>
          <w:p w14:paraId="497A2FC7" w14:textId="77777777" w:rsidR="00C220F1" w:rsidRPr="00A3239D" w:rsidRDefault="00123204" w:rsidP="004A2D40">
            <w:pPr>
              <w:spacing w:after="0" w:line="360" w:lineRule="auto"/>
              <w:jc w:val="center"/>
              <w:rPr>
                <w:rFonts w:ascii="Times New Roman" w:eastAsia="Times New Roman" w:hAnsi="Times New Roman"/>
                <w:lang w:val="id-ID"/>
              </w:rPr>
            </w:pPr>
            <w:r w:rsidRPr="00A3239D">
              <w:rPr>
                <w:rFonts w:ascii="Times New Roman" w:eastAsia="Times New Roman" w:hAnsi="Times New Roman"/>
                <w:lang w:val="id-ID"/>
              </w:rPr>
              <w:t>0,065 dengan p = 0,200 (p&lt;0,05)</w:t>
            </w:r>
          </w:p>
          <w:p w14:paraId="62F1002E" w14:textId="3D959E31" w:rsidR="00123204" w:rsidRPr="00A3239D" w:rsidRDefault="00123204" w:rsidP="004A2D40">
            <w:pPr>
              <w:spacing w:after="0" w:line="360" w:lineRule="auto"/>
              <w:jc w:val="center"/>
              <w:rPr>
                <w:rFonts w:ascii="Times New Roman" w:eastAsia="Times New Roman" w:hAnsi="Times New Roman"/>
                <w:lang w:val="id-ID"/>
              </w:rPr>
            </w:pPr>
            <w:r w:rsidRPr="00A3239D">
              <w:rPr>
                <w:rFonts w:ascii="Times New Roman" w:eastAsia="Times New Roman" w:hAnsi="Times New Roman"/>
                <w:lang w:val="id-ID"/>
              </w:rPr>
              <w:t>(sebaran data normal)</w:t>
            </w:r>
          </w:p>
        </w:tc>
        <w:tc>
          <w:tcPr>
            <w:tcW w:w="2832" w:type="dxa"/>
            <w:tcBorders>
              <w:top w:val="nil"/>
              <w:left w:val="nil"/>
              <w:bottom w:val="single" w:sz="4" w:space="0" w:color="auto"/>
              <w:right w:val="nil"/>
            </w:tcBorders>
          </w:tcPr>
          <w:p w14:paraId="58190474" w14:textId="77777777" w:rsidR="00C220F1" w:rsidRPr="00A3239D" w:rsidRDefault="00047A11" w:rsidP="004A2D40">
            <w:pPr>
              <w:spacing w:after="0" w:line="360" w:lineRule="auto"/>
              <w:jc w:val="center"/>
              <w:rPr>
                <w:rFonts w:ascii="Times New Roman" w:eastAsia="Times New Roman" w:hAnsi="Times New Roman"/>
                <w:lang w:val="id-ID"/>
              </w:rPr>
            </w:pPr>
            <w:r w:rsidRPr="00A3239D">
              <w:rPr>
                <w:rFonts w:ascii="Times New Roman" w:eastAsia="Times New Roman" w:hAnsi="Times New Roman"/>
                <w:lang w:val="id-ID"/>
              </w:rPr>
              <w:t>0,042 dengan p = 0,200 (p&lt;0,05)</w:t>
            </w:r>
          </w:p>
          <w:p w14:paraId="52A0CCF0" w14:textId="5640CBEF" w:rsidR="00047A11" w:rsidRPr="00A3239D" w:rsidRDefault="00047A11" w:rsidP="004A2D40">
            <w:pPr>
              <w:spacing w:after="0" w:line="360" w:lineRule="auto"/>
              <w:jc w:val="center"/>
              <w:rPr>
                <w:rFonts w:ascii="Times New Roman" w:eastAsia="Times New Roman" w:hAnsi="Times New Roman"/>
                <w:lang w:val="id-ID"/>
              </w:rPr>
            </w:pPr>
            <w:r w:rsidRPr="00A3239D">
              <w:rPr>
                <w:rFonts w:ascii="Times New Roman" w:eastAsia="Times New Roman" w:hAnsi="Times New Roman"/>
                <w:lang w:val="id-ID"/>
              </w:rPr>
              <w:t>(sebaran data normal)</w:t>
            </w:r>
          </w:p>
        </w:tc>
      </w:tr>
      <w:tr w:rsidR="00047A11" w:rsidRPr="00A3239D" w14:paraId="78865DDB" w14:textId="77777777" w:rsidTr="0012458B">
        <w:tc>
          <w:tcPr>
            <w:tcW w:w="2831" w:type="dxa"/>
            <w:tcBorders>
              <w:left w:val="nil"/>
              <w:bottom w:val="nil"/>
              <w:right w:val="nil"/>
            </w:tcBorders>
          </w:tcPr>
          <w:p w14:paraId="072D25E4" w14:textId="1BBF4C31" w:rsidR="00047A11" w:rsidRPr="00A3239D" w:rsidRDefault="00047A11" w:rsidP="004A2D40">
            <w:pPr>
              <w:spacing w:after="0" w:line="360" w:lineRule="auto"/>
              <w:jc w:val="both"/>
              <w:rPr>
                <w:rFonts w:ascii="Times New Roman" w:eastAsia="Times New Roman" w:hAnsi="Times New Roman"/>
                <w:lang w:val="id-ID"/>
              </w:rPr>
            </w:pPr>
            <w:r w:rsidRPr="00A3239D">
              <w:rPr>
                <w:rFonts w:ascii="Times New Roman" w:eastAsia="Times New Roman" w:hAnsi="Times New Roman"/>
                <w:lang w:val="id-ID"/>
              </w:rPr>
              <w:t>Uji Linieritas</w:t>
            </w:r>
          </w:p>
        </w:tc>
        <w:tc>
          <w:tcPr>
            <w:tcW w:w="5663" w:type="dxa"/>
            <w:gridSpan w:val="2"/>
            <w:tcBorders>
              <w:left w:val="nil"/>
              <w:bottom w:val="nil"/>
              <w:right w:val="nil"/>
            </w:tcBorders>
          </w:tcPr>
          <w:p w14:paraId="7F804FE7" w14:textId="353ABC1D" w:rsidR="00047A11" w:rsidRPr="00A3239D" w:rsidRDefault="00047A11" w:rsidP="004A2D40">
            <w:pPr>
              <w:spacing w:after="0" w:line="360" w:lineRule="auto"/>
              <w:jc w:val="both"/>
              <w:rPr>
                <w:rFonts w:ascii="Times New Roman" w:eastAsia="Times New Roman" w:hAnsi="Times New Roman"/>
                <w:lang w:val="id-ID"/>
              </w:rPr>
            </w:pPr>
            <w:r w:rsidRPr="00A3239D">
              <w:rPr>
                <w:rFonts w:ascii="Times New Roman" w:eastAsia="Times New Roman" w:hAnsi="Times New Roman"/>
                <w:lang w:val="id-ID"/>
              </w:rPr>
              <w:t>F = 70,231 dengan p = 0,000 (p&lt;0,05) (hubungan kedua variabel linier)</w:t>
            </w:r>
          </w:p>
        </w:tc>
      </w:tr>
      <w:tr w:rsidR="00047A11" w:rsidRPr="00A3239D" w14:paraId="0461C0D5" w14:textId="77777777" w:rsidTr="005A4917">
        <w:tc>
          <w:tcPr>
            <w:tcW w:w="2831" w:type="dxa"/>
            <w:tcBorders>
              <w:top w:val="nil"/>
              <w:left w:val="nil"/>
              <w:bottom w:val="nil"/>
              <w:right w:val="nil"/>
            </w:tcBorders>
          </w:tcPr>
          <w:p w14:paraId="55CB8E06" w14:textId="1A6EBF60" w:rsidR="00047A11" w:rsidRPr="00A3239D" w:rsidRDefault="00047A11" w:rsidP="004A2D40">
            <w:pPr>
              <w:spacing w:after="0" w:line="360" w:lineRule="auto"/>
              <w:jc w:val="both"/>
              <w:rPr>
                <w:rFonts w:ascii="Times New Roman" w:eastAsia="Times New Roman" w:hAnsi="Times New Roman"/>
                <w:i/>
                <w:iCs/>
                <w:lang w:val="id-ID"/>
              </w:rPr>
            </w:pPr>
            <w:r w:rsidRPr="00A3239D">
              <w:rPr>
                <w:rFonts w:ascii="Times New Roman" w:eastAsia="Times New Roman" w:hAnsi="Times New Roman"/>
                <w:lang w:val="id-ID"/>
              </w:rPr>
              <w:t xml:space="preserve">Uji korelasi </w:t>
            </w:r>
            <w:r w:rsidRPr="00A3239D">
              <w:rPr>
                <w:rFonts w:ascii="Times New Roman" w:eastAsia="Times New Roman" w:hAnsi="Times New Roman"/>
                <w:i/>
                <w:iCs/>
                <w:lang w:val="id-ID"/>
              </w:rPr>
              <w:t>product moment</w:t>
            </w:r>
          </w:p>
        </w:tc>
        <w:tc>
          <w:tcPr>
            <w:tcW w:w="5663" w:type="dxa"/>
            <w:gridSpan w:val="2"/>
            <w:tcBorders>
              <w:top w:val="nil"/>
              <w:left w:val="nil"/>
              <w:bottom w:val="nil"/>
              <w:right w:val="nil"/>
            </w:tcBorders>
          </w:tcPr>
          <w:p w14:paraId="662911C9" w14:textId="1E8E0B59" w:rsidR="00047A11" w:rsidRPr="00A3239D" w:rsidRDefault="00047A11" w:rsidP="004A2D40">
            <w:pPr>
              <w:spacing w:after="0" w:line="360" w:lineRule="auto"/>
              <w:jc w:val="both"/>
              <w:rPr>
                <w:rFonts w:ascii="Times New Roman" w:eastAsia="Times New Roman" w:hAnsi="Times New Roman"/>
                <w:lang w:val="id-ID"/>
              </w:rPr>
            </w:pPr>
            <w:r w:rsidRPr="00A3239D">
              <w:rPr>
                <w:rFonts w:ascii="Times New Roman" w:eastAsia="Times New Roman" w:hAnsi="Times New Roman"/>
                <w:lang w:val="id-ID"/>
              </w:rPr>
              <w:t>r</w:t>
            </w:r>
            <w:r w:rsidRPr="00A3239D">
              <w:rPr>
                <w:rFonts w:ascii="Times New Roman" w:eastAsia="Times New Roman" w:hAnsi="Times New Roman"/>
                <w:vertAlign w:val="subscript"/>
                <w:lang w:val="id-ID"/>
              </w:rPr>
              <w:t>xy</w:t>
            </w:r>
            <w:r w:rsidRPr="00A3239D">
              <w:rPr>
                <w:rFonts w:ascii="Times New Roman" w:eastAsia="Times New Roman" w:hAnsi="Times New Roman"/>
                <w:lang w:val="id-ID"/>
              </w:rPr>
              <w:t xml:space="preserve"> = </w:t>
            </w:r>
            <w:r w:rsidR="00F42C8A" w:rsidRPr="00A3239D">
              <w:rPr>
                <w:rFonts w:ascii="Times New Roman" w:eastAsia="Times New Roman" w:hAnsi="Times New Roman"/>
                <w:lang w:val="id-ID"/>
              </w:rPr>
              <w:t>0,630 dengan p = 0,000</w:t>
            </w:r>
            <w:r w:rsidRPr="00A3239D">
              <w:rPr>
                <w:rFonts w:ascii="Times New Roman" w:eastAsia="Times New Roman" w:hAnsi="Times New Roman"/>
                <w:lang w:val="id-ID"/>
              </w:rPr>
              <w:t xml:space="preserve"> (p&lt;0,05)</w:t>
            </w:r>
          </w:p>
          <w:p w14:paraId="0FB09571" w14:textId="5D6A7865" w:rsidR="00047A11" w:rsidRPr="00A3239D" w:rsidRDefault="00047A11" w:rsidP="004A2D40">
            <w:pPr>
              <w:spacing w:after="0" w:line="360" w:lineRule="auto"/>
              <w:jc w:val="both"/>
              <w:rPr>
                <w:rFonts w:ascii="Times New Roman" w:eastAsia="Times New Roman" w:hAnsi="Times New Roman"/>
                <w:lang w:val="id-ID"/>
              </w:rPr>
            </w:pPr>
            <w:r w:rsidRPr="00A3239D">
              <w:rPr>
                <w:rFonts w:ascii="Times New Roman" w:eastAsia="Times New Roman" w:hAnsi="Times New Roman"/>
                <w:lang w:val="id-ID"/>
              </w:rPr>
              <w:t xml:space="preserve">ada </w:t>
            </w:r>
            <w:r w:rsidR="00F42C8A" w:rsidRPr="00A3239D">
              <w:rPr>
                <w:rFonts w:ascii="Times New Roman" w:eastAsia="Times New Roman" w:hAnsi="Times New Roman"/>
                <w:lang w:val="id-ID"/>
              </w:rPr>
              <w:t xml:space="preserve">korelasi positif antara dukungan sosial dengan </w:t>
            </w:r>
            <w:r w:rsidR="00F42C8A" w:rsidRPr="00A3239D">
              <w:rPr>
                <w:rFonts w:ascii="Times New Roman" w:eastAsia="Times New Roman" w:hAnsi="Times New Roman"/>
                <w:i/>
                <w:iCs/>
                <w:lang w:val="id-ID"/>
              </w:rPr>
              <w:t>problem-focused coping</w:t>
            </w:r>
          </w:p>
        </w:tc>
      </w:tr>
      <w:tr w:rsidR="00047A11" w:rsidRPr="00A3239D" w14:paraId="7791F7A0" w14:textId="77777777" w:rsidTr="000E7571">
        <w:tc>
          <w:tcPr>
            <w:tcW w:w="2831" w:type="dxa"/>
            <w:tcBorders>
              <w:top w:val="nil"/>
              <w:left w:val="nil"/>
              <w:right w:val="nil"/>
            </w:tcBorders>
          </w:tcPr>
          <w:p w14:paraId="352F685F" w14:textId="499FEC0D" w:rsidR="00047A11" w:rsidRPr="00A3239D" w:rsidRDefault="00047A11" w:rsidP="004A2D40">
            <w:pPr>
              <w:spacing w:after="0" w:line="360" w:lineRule="auto"/>
              <w:jc w:val="both"/>
              <w:rPr>
                <w:rFonts w:ascii="Times New Roman" w:eastAsia="Times New Roman" w:hAnsi="Times New Roman"/>
                <w:lang w:val="id-ID"/>
              </w:rPr>
            </w:pPr>
            <w:r w:rsidRPr="00A3239D">
              <w:rPr>
                <w:rFonts w:ascii="Times New Roman" w:eastAsia="Times New Roman" w:hAnsi="Times New Roman"/>
                <w:lang w:val="id-ID"/>
              </w:rPr>
              <w:t>Koefisien determinasi</w:t>
            </w:r>
          </w:p>
        </w:tc>
        <w:tc>
          <w:tcPr>
            <w:tcW w:w="5663" w:type="dxa"/>
            <w:gridSpan w:val="2"/>
            <w:tcBorders>
              <w:top w:val="nil"/>
              <w:left w:val="nil"/>
              <w:right w:val="nil"/>
            </w:tcBorders>
          </w:tcPr>
          <w:p w14:paraId="52613DF0" w14:textId="56CFB465" w:rsidR="00047A11" w:rsidRPr="00A3239D" w:rsidRDefault="00047A11" w:rsidP="004A2D40">
            <w:pPr>
              <w:spacing w:after="0" w:line="360" w:lineRule="auto"/>
              <w:jc w:val="both"/>
              <w:rPr>
                <w:rFonts w:ascii="Times New Roman" w:eastAsia="Times New Roman" w:hAnsi="Times New Roman"/>
                <w:lang w:val="id-ID"/>
              </w:rPr>
            </w:pPr>
            <w:r w:rsidRPr="00A3239D">
              <w:rPr>
                <w:rFonts w:ascii="Times New Roman" w:eastAsia="Times New Roman" w:hAnsi="Times New Roman"/>
                <w:lang w:val="id-ID"/>
              </w:rPr>
              <w:t>R</w:t>
            </w:r>
            <w:r w:rsidRPr="00A3239D">
              <w:rPr>
                <w:rFonts w:ascii="Times New Roman" w:eastAsia="Times New Roman" w:hAnsi="Times New Roman"/>
                <w:vertAlign w:val="superscript"/>
                <w:lang w:val="id-ID"/>
              </w:rPr>
              <w:t>2</w:t>
            </w:r>
            <w:r w:rsidRPr="00A3239D">
              <w:rPr>
                <w:rFonts w:ascii="Times New Roman" w:eastAsia="Times New Roman" w:hAnsi="Times New Roman"/>
                <w:lang w:val="id-ID"/>
              </w:rPr>
              <w:t xml:space="preserve"> = </w:t>
            </w:r>
            <w:r w:rsidR="00F42C8A" w:rsidRPr="00A3239D">
              <w:rPr>
                <w:rFonts w:ascii="Times New Roman" w:eastAsia="Times New Roman" w:hAnsi="Times New Roman"/>
                <w:lang w:val="id-ID"/>
              </w:rPr>
              <w:t>0,397</w:t>
            </w:r>
            <w:r w:rsidRPr="00A3239D">
              <w:rPr>
                <w:rFonts w:ascii="Times New Roman" w:eastAsia="Times New Roman" w:hAnsi="Times New Roman"/>
                <w:lang w:val="id-ID"/>
              </w:rPr>
              <w:t xml:space="preserve">. Variabel dukungan sosial berkontribusi atau memberi sumbangan sebesar </w:t>
            </w:r>
            <w:r w:rsidR="00F42C8A" w:rsidRPr="00A3239D">
              <w:rPr>
                <w:rFonts w:ascii="Times New Roman" w:eastAsia="Times New Roman" w:hAnsi="Times New Roman"/>
                <w:lang w:val="id-ID"/>
              </w:rPr>
              <w:t>39,7</w:t>
            </w:r>
            <w:r w:rsidRPr="00A3239D">
              <w:rPr>
                <w:rFonts w:ascii="Times New Roman" w:eastAsia="Times New Roman" w:hAnsi="Times New Roman"/>
                <w:lang w:val="id-ID"/>
              </w:rPr>
              <w:t xml:space="preserve">% terhadap variabel </w:t>
            </w:r>
            <w:r w:rsidRPr="00A3239D">
              <w:rPr>
                <w:rFonts w:ascii="Times New Roman" w:eastAsia="Times New Roman" w:hAnsi="Times New Roman"/>
                <w:i/>
                <w:iCs/>
                <w:lang w:val="id-ID"/>
              </w:rPr>
              <w:t>problem-focused coping</w:t>
            </w:r>
            <w:r w:rsidRPr="00A3239D">
              <w:rPr>
                <w:rFonts w:ascii="Times New Roman" w:eastAsia="Times New Roman" w:hAnsi="Times New Roman"/>
                <w:lang w:val="id-ID"/>
              </w:rPr>
              <w:t>.</w:t>
            </w:r>
          </w:p>
        </w:tc>
      </w:tr>
    </w:tbl>
    <w:p w14:paraId="5D07907E" w14:textId="49366FEF" w:rsidR="00C220F1" w:rsidRPr="00A3239D" w:rsidRDefault="00F42C8A" w:rsidP="004A2D40">
      <w:pPr>
        <w:spacing w:after="0" w:line="360" w:lineRule="auto"/>
        <w:jc w:val="both"/>
        <w:rPr>
          <w:rFonts w:ascii="Times New Roman" w:eastAsia="Times New Roman" w:hAnsi="Times New Roman"/>
          <w:lang w:val="id-ID"/>
        </w:rPr>
      </w:pPr>
      <w:r w:rsidRPr="00A3239D">
        <w:rPr>
          <w:rFonts w:ascii="Times New Roman" w:eastAsia="Times New Roman" w:hAnsi="Times New Roman"/>
          <w:lang w:val="id-ID"/>
        </w:rPr>
        <w:t>Keterangan : N = jumlah subjek penelitian; KS = Kolmogorov Smirnov</w:t>
      </w:r>
    </w:p>
    <w:p w14:paraId="4870FC50" w14:textId="12F25C0E" w:rsidR="00F42C8A" w:rsidRPr="00A3239D" w:rsidRDefault="00F42C8A" w:rsidP="004A2D40">
      <w:pPr>
        <w:spacing w:after="0" w:line="360" w:lineRule="auto"/>
        <w:jc w:val="both"/>
        <w:rPr>
          <w:rFonts w:ascii="Times New Roman" w:eastAsia="Times New Roman" w:hAnsi="Times New Roman"/>
          <w:lang w:val="id-ID"/>
        </w:rPr>
      </w:pPr>
      <w:r w:rsidRPr="00A3239D">
        <w:rPr>
          <w:rFonts w:ascii="Times New Roman" w:eastAsia="Times New Roman" w:hAnsi="Times New Roman"/>
          <w:lang w:val="id-ID"/>
        </w:rPr>
        <w:t>Sumber : Data olahan peneliti</w:t>
      </w:r>
    </w:p>
    <w:p w14:paraId="76C23C15" w14:textId="1487D7E9" w:rsidR="00F42C8A" w:rsidRPr="00A3239D" w:rsidRDefault="00F42C8A" w:rsidP="004A2D40">
      <w:pPr>
        <w:spacing w:after="0" w:line="360" w:lineRule="auto"/>
        <w:jc w:val="both"/>
        <w:rPr>
          <w:rFonts w:ascii="Times New Roman" w:eastAsia="Times New Roman" w:hAnsi="Times New Roman"/>
          <w:lang w:val="id-ID"/>
        </w:rPr>
      </w:pPr>
    </w:p>
    <w:p w14:paraId="3A72B6E0" w14:textId="3D5FA00A" w:rsidR="00F42C8A" w:rsidRPr="00A3239D" w:rsidRDefault="00F42C8A" w:rsidP="004A2D40">
      <w:pPr>
        <w:spacing w:after="0" w:line="360" w:lineRule="auto"/>
        <w:ind w:firstLine="567"/>
        <w:jc w:val="both"/>
        <w:rPr>
          <w:rFonts w:ascii="Times New Roman" w:eastAsia="Times New Roman" w:hAnsi="Times New Roman"/>
          <w:color w:val="000000"/>
          <w:lang w:val="id-ID"/>
        </w:rPr>
      </w:pPr>
      <w:r w:rsidRPr="00A3239D">
        <w:rPr>
          <w:rFonts w:ascii="Times New Roman" w:eastAsia="Times New Roman" w:hAnsi="Times New Roman"/>
          <w:lang w:val="id-ID"/>
        </w:rPr>
        <w:t xml:space="preserve">Berdasarkan perhitungan data hipotetik skor variabel </w:t>
      </w:r>
      <w:r w:rsidRPr="00A3239D">
        <w:rPr>
          <w:rFonts w:ascii="Times New Roman" w:eastAsia="Times New Roman" w:hAnsi="Times New Roman"/>
          <w:i/>
          <w:iCs/>
          <w:lang w:val="id-ID"/>
        </w:rPr>
        <w:t>problem-focused coping</w:t>
      </w:r>
      <w:r w:rsidRPr="00A3239D">
        <w:rPr>
          <w:rFonts w:ascii="Times New Roman" w:eastAsia="Times New Roman" w:hAnsi="Times New Roman"/>
          <w:lang w:val="id-ID"/>
        </w:rPr>
        <w:t xml:space="preserve"> didapatkan </w:t>
      </w:r>
      <w:r w:rsidRPr="00A3239D">
        <w:rPr>
          <w:rFonts w:ascii="Times New Roman" w:eastAsia="Times New Roman" w:hAnsi="Times New Roman"/>
          <w:color w:val="000000"/>
          <w:lang w:val="id-ID"/>
        </w:rPr>
        <w:t>skor maksimal hipotetik 4 × 26 = 104, skor minimum hipotetik 1 × 26 = 26, rata-rata (</w:t>
      </w:r>
      <w:r w:rsidRPr="00A3239D">
        <w:rPr>
          <w:rFonts w:ascii="Times New Roman" w:eastAsia="Times New Roman" w:hAnsi="Times New Roman"/>
          <w:i/>
          <w:iCs/>
          <w:color w:val="000000"/>
          <w:lang w:val="id-ID"/>
        </w:rPr>
        <w:t>mean</w:t>
      </w:r>
      <w:r w:rsidRPr="00A3239D">
        <w:rPr>
          <w:rFonts w:ascii="Times New Roman" w:eastAsia="Times New Roman" w:hAnsi="Times New Roman"/>
          <w:color w:val="000000"/>
          <w:lang w:val="id-ID"/>
        </w:rPr>
        <w:t>) hipotetik (26 + 104) ÷ 2 =  65, jarak sebaran (</w:t>
      </w:r>
      <w:r w:rsidRPr="00A3239D">
        <w:rPr>
          <w:rFonts w:ascii="Times New Roman" w:eastAsia="Times New Roman" w:hAnsi="Times New Roman"/>
          <w:i/>
          <w:iCs/>
          <w:color w:val="000000"/>
          <w:lang w:val="id-ID"/>
        </w:rPr>
        <w:t>range</w:t>
      </w:r>
      <w:r w:rsidRPr="00A3239D">
        <w:rPr>
          <w:rFonts w:ascii="Times New Roman" w:eastAsia="Times New Roman" w:hAnsi="Times New Roman"/>
          <w:color w:val="000000"/>
          <w:lang w:val="id-ID"/>
        </w:rPr>
        <w:t xml:space="preserve">) hipotetik 104 – 26 = 78, dan standar deviasi </w:t>
      </w:r>
      <w:r w:rsidRPr="00A3239D">
        <w:rPr>
          <w:rFonts w:ascii="Times New Roman" w:eastAsia="Times New Roman" w:hAnsi="Times New Roman"/>
          <w:color w:val="000000"/>
          <w:lang w:val="id-ID"/>
        </w:rPr>
        <w:lastRenderedPageBreak/>
        <w:t xml:space="preserve">hipotetik (104 – 26) ÷ 6 = 13. Sedangkan data empirik didapatkan </w:t>
      </w:r>
      <w:r w:rsidR="004A2D40" w:rsidRPr="00A3239D">
        <w:rPr>
          <w:rFonts w:ascii="Times New Roman" w:eastAsia="Times New Roman" w:hAnsi="Times New Roman"/>
          <w:color w:val="000000"/>
          <w:lang w:val="id-ID"/>
        </w:rPr>
        <w:t>skor maksimal empirik sebesar 100, skor minimal empirik sebesar 48, skor rata-rata (</w:t>
      </w:r>
      <w:r w:rsidR="004A2D40" w:rsidRPr="00A3239D">
        <w:rPr>
          <w:rFonts w:ascii="Times New Roman" w:eastAsia="Times New Roman" w:hAnsi="Times New Roman"/>
          <w:i/>
          <w:iCs/>
          <w:color w:val="000000"/>
          <w:lang w:val="id-ID"/>
        </w:rPr>
        <w:t>mean</w:t>
      </w:r>
      <w:r w:rsidR="004A2D40" w:rsidRPr="00A3239D">
        <w:rPr>
          <w:rFonts w:ascii="Times New Roman" w:eastAsia="Times New Roman" w:hAnsi="Times New Roman"/>
          <w:color w:val="000000"/>
          <w:lang w:val="id-ID"/>
        </w:rPr>
        <w:t>) empirik sebesar 76,49, jarak sebaran (</w:t>
      </w:r>
      <w:r w:rsidR="004A2D40" w:rsidRPr="00A3239D">
        <w:rPr>
          <w:rFonts w:ascii="Times New Roman" w:eastAsia="Times New Roman" w:hAnsi="Times New Roman"/>
          <w:i/>
          <w:iCs/>
          <w:color w:val="000000"/>
          <w:lang w:val="id-ID"/>
        </w:rPr>
        <w:t>range</w:t>
      </w:r>
      <w:r w:rsidR="004A2D40" w:rsidRPr="00A3239D">
        <w:rPr>
          <w:rFonts w:ascii="Times New Roman" w:eastAsia="Times New Roman" w:hAnsi="Times New Roman"/>
          <w:color w:val="000000"/>
          <w:lang w:val="id-ID"/>
        </w:rPr>
        <w:t>) empirik sebesar 52 dan skor standar deviasi empirik 10,684.</w:t>
      </w:r>
    </w:p>
    <w:p w14:paraId="188B7C79" w14:textId="7D067EF7" w:rsidR="004A2D40" w:rsidRPr="00A3239D" w:rsidRDefault="004A2D40" w:rsidP="004A2D40">
      <w:pPr>
        <w:spacing w:after="0" w:line="360" w:lineRule="auto"/>
        <w:ind w:firstLine="567"/>
        <w:jc w:val="both"/>
        <w:rPr>
          <w:rFonts w:ascii="Times New Roman" w:eastAsia="Times New Roman" w:hAnsi="Times New Roman"/>
          <w:color w:val="000000"/>
          <w:lang w:val="id-ID"/>
        </w:rPr>
      </w:pPr>
      <w:r w:rsidRPr="00A3239D">
        <w:rPr>
          <w:rFonts w:ascii="Times New Roman" w:eastAsia="Times New Roman" w:hAnsi="Times New Roman"/>
          <w:lang w:val="id-ID"/>
        </w:rPr>
        <w:t xml:space="preserve">Berdasarkan perhitungan data hipotetik skor variabel dukungan sosial didapatkan </w:t>
      </w:r>
      <w:r w:rsidRPr="00A3239D">
        <w:rPr>
          <w:rFonts w:ascii="Times New Roman" w:eastAsia="Times New Roman" w:hAnsi="Times New Roman"/>
          <w:color w:val="000000"/>
          <w:lang w:val="id-ID"/>
        </w:rPr>
        <w:t>skor maksimal hipotetik 4 × 55 = 220, skor minimum hipotetik 1 × 55 = 55, rata-rata (</w:t>
      </w:r>
      <w:r w:rsidRPr="00A3239D">
        <w:rPr>
          <w:rFonts w:ascii="Times New Roman" w:eastAsia="Times New Roman" w:hAnsi="Times New Roman"/>
          <w:i/>
          <w:iCs/>
          <w:color w:val="000000"/>
          <w:lang w:val="id-ID"/>
        </w:rPr>
        <w:t>mean</w:t>
      </w:r>
      <w:r w:rsidRPr="00A3239D">
        <w:rPr>
          <w:rFonts w:ascii="Times New Roman" w:eastAsia="Times New Roman" w:hAnsi="Times New Roman"/>
          <w:color w:val="000000"/>
          <w:lang w:val="id-ID"/>
        </w:rPr>
        <w:t>) hipotetik (55 + 220) ÷ 2 =  137,5, jarak sebaran (</w:t>
      </w:r>
      <w:r w:rsidRPr="00A3239D">
        <w:rPr>
          <w:rFonts w:ascii="Times New Roman" w:eastAsia="Times New Roman" w:hAnsi="Times New Roman"/>
          <w:i/>
          <w:iCs/>
          <w:color w:val="000000"/>
          <w:lang w:val="id-ID"/>
        </w:rPr>
        <w:t>range</w:t>
      </w:r>
      <w:r w:rsidRPr="00A3239D">
        <w:rPr>
          <w:rFonts w:ascii="Times New Roman" w:eastAsia="Times New Roman" w:hAnsi="Times New Roman"/>
          <w:color w:val="000000"/>
          <w:lang w:val="id-ID"/>
        </w:rPr>
        <w:t>) hipotetik 220 – 55 = 165, dan standar deviasi hipotetik (220 – 55) ÷ 6 = 27,5. Sedangkan data empirik didapatkan skor maksimal empirik sebesar 214, skor minimal empirik sebesar 118, skor rata-rata (</w:t>
      </w:r>
      <w:r w:rsidRPr="00A3239D">
        <w:rPr>
          <w:rFonts w:ascii="Times New Roman" w:eastAsia="Times New Roman" w:hAnsi="Times New Roman"/>
          <w:i/>
          <w:iCs/>
          <w:color w:val="000000"/>
          <w:lang w:val="id-ID"/>
        </w:rPr>
        <w:t>mean</w:t>
      </w:r>
      <w:r w:rsidRPr="00A3239D">
        <w:rPr>
          <w:rFonts w:ascii="Times New Roman" w:eastAsia="Times New Roman" w:hAnsi="Times New Roman"/>
          <w:color w:val="000000"/>
          <w:lang w:val="id-ID"/>
        </w:rPr>
        <w:t>) empirik sebesar 166,76, jarak sebaran (</w:t>
      </w:r>
      <w:r w:rsidRPr="00A3239D">
        <w:rPr>
          <w:rFonts w:ascii="Times New Roman" w:eastAsia="Times New Roman" w:hAnsi="Times New Roman"/>
          <w:i/>
          <w:iCs/>
          <w:color w:val="000000"/>
          <w:lang w:val="id-ID"/>
        </w:rPr>
        <w:t>range</w:t>
      </w:r>
      <w:r w:rsidRPr="00A3239D">
        <w:rPr>
          <w:rFonts w:ascii="Times New Roman" w:eastAsia="Times New Roman" w:hAnsi="Times New Roman"/>
          <w:color w:val="000000"/>
          <w:lang w:val="id-ID"/>
        </w:rPr>
        <w:t>) empirik sebesar 96, dan skor standar deviasi empirik 19,653.</w:t>
      </w:r>
    </w:p>
    <w:p w14:paraId="7D41B6E6" w14:textId="7E2CC258" w:rsidR="004A2D40" w:rsidRPr="00A3239D" w:rsidRDefault="004A2D40" w:rsidP="004A2D40">
      <w:pPr>
        <w:pStyle w:val="ListParagraph"/>
        <w:numPr>
          <w:ilvl w:val="0"/>
          <w:numId w:val="1"/>
        </w:numPr>
        <w:spacing w:after="0" w:line="360" w:lineRule="auto"/>
        <w:ind w:left="284" w:hanging="284"/>
        <w:jc w:val="both"/>
        <w:rPr>
          <w:rFonts w:ascii="Times New Roman" w:eastAsia="Times New Roman" w:hAnsi="Times New Roman"/>
          <w:lang w:val="id-ID"/>
        </w:rPr>
      </w:pPr>
      <w:r w:rsidRPr="00A3239D">
        <w:rPr>
          <w:rFonts w:ascii="Times New Roman" w:eastAsia="Times New Roman" w:hAnsi="Times New Roman"/>
          <w:lang w:val="id-ID"/>
        </w:rPr>
        <w:t>Uji Normalitas</w:t>
      </w:r>
    </w:p>
    <w:p w14:paraId="1628AEAB" w14:textId="1BC180F1" w:rsidR="004A2D40" w:rsidRPr="00A3239D" w:rsidRDefault="004A2D40" w:rsidP="004A2D40">
      <w:pPr>
        <w:pStyle w:val="ListParagraph"/>
        <w:spacing w:after="0" w:line="360" w:lineRule="auto"/>
        <w:ind w:left="284" w:firstLine="567"/>
        <w:jc w:val="both"/>
        <w:rPr>
          <w:rFonts w:ascii="Times New Roman" w:eastAsia="Times New Roman" w:hAnsi="Times New Roman"/>
          <w:color w:val="000000"/>
          <w:lang w:val="id-ID"/>
        </w:rPr>
      </w:pPr>
      <w:r w:rsidRPr="00A3239D">
        <w:rPr>
          <w:rFonts w:ascii="Times New Roman" w:eastAsia="Times New Roman" w:hAnsi="Times New Roman"/>
          <w:color w:val="000000"/>
          <w:lang w:val="id-ID"/>
        </w:rPr>
        <w:t xml:space="preserve">Tujuan dari uji normalitas adalah untuk mengatahui apakah data tersebut berdistribusi normal atau tidak </w:t>
      </w:r>
      <w:r w:rsidRPr="00A3239D">
        <w:rPr>
          <w:rFonts w:ascii="Times New Roman" w:eastAsia="Times New Roman" w:hAnsi="Times New Roman"/>
          <w:color w:val="000000"/>
          <w:lang w:val="id-ID"/>
        </w:rPr>
        <w:fldChar w:fldCharType="begin" w:fldLock="1"/>
      </w:r>
      <w:r w:rsidRPr="00A3239D">
        <w:rPr>
          <w:rFonts w:ascii="Times New Roman" w:eastAsia="Times New Roman" w:hAnsi="Times New Roman"/>
          <w:color w:val="000000"/>
          <w:lang w:val="id-ID"/>
        </w:rPr>
        <w:instrText>ADDIN CSL_CITATION {"citationItems":[{"id":"ITEM-1","itemData":{"author":[{"dropping-particle":"","family":"Azwar","given":"Saifuddin","non-dropping-particle":"","parse-names":false,"suffix":""}],"edition":"4","id":"ITEM-1","issued":{"date-parts":[["2021"]]},"publisher":"Pustaka Belajar","publisher-place":"Yogyakarta","title":"Reliabilitas dan validitas","type":"book"},"uris":["http://www.mendeley.com/documents/?uuid=227f238e-15b6-4329-81fb-4eeafe4fa772"]}],"mendeley":{"formattedCitation":"(Azwar, 2021)","plainTextFormattedCitation":"(Azwar, 2021)","previouslyFormattedCitation":"(Azwar, 2021)"},"properties":{"noteIndex":0},"schema":"https://github.com/citation-style-language/schema/raw/master/csl-citation.json"}</w:instrText>
      </w:r>
      <w:r w:rsidRPr="00A3239D">
        <w:rPr>
          <w:rFonts w:ascii="Times New Roman" w:eastAsia="Times New Roman" w:hAnsi="Times New Roman"/>
          <w:color w:val="000000"/>
          <w:lang w:val="id-ID"/>
        </w:rPr>
        <w:fldChar w:fldCharType="separate"/>
      </w:r>
      <w:r w:rsidRPr="00A3239D">
        <w:rPr>
          <w:rFonts w:ascii="Times New Roman" w:eastAsia="Times New Roman" w:hAnsi="Times New Roman"/>
          <w:noProof/>
          <w:color w:val="000000"/>
          <w:lang w:val="id-ID"/>
        </w:rPr>
        <w:t>(Azwar, 2021)</w:t>
      </w:r>
      <w:r w:rsidRPr="00A3239D">
        <w:rPr>
          <w:rFonts w:ascii="Times New Roman" w:eastAsia="Times New Roman" w:hAnsi="Times New Roman"/>
          <w:color w:val="000000"/>
          <w:lang w:val="id-ID"/>
        </w:rPr>
        <w:fldChar w:fldCharType="end"/>
      </w:r>
      <w:r w:rsidRPr="00A3239D">
        <w:rPr>
          <w:rFonts w:ascii="Times New Roman" w:eastAsia="Times New Roman" w:hAnsi="Times New Roman"/>
          <w:color w:val="000000"/>
          <w:lang w:val="id-ID"/>
        </w:rPr>
        <w:t xml:space="preserve">. Peneliti melakukan uji normalitas menggunakan bantuan program analisis data berupa </w:t>
      </w:r>
      <w:r w:rsidRPr="00A3239D">
        <w:rPr>
          <w:rFonts w:ascii="Times New Roman" w:eastAsia="Times New Roman" w:hAnsi="Times New Roman"/>
          <w:i/>
          <w:iCs/>
          <w:color w:val="000000"/>
          <w:lang w:val="id-ID"/>
        </w:rPr>
        <w:t>SPSS for Windows 23.</w:t>
      </w:r>
      <w:r w:rsidRPr="00A3239D">
        <w:rPr>
          <w:rFonts w:ascii="Times New Roman" w:eastAsia="Times New Roman" w:hAnsi="Times New Roman"/>
          <w:color w:val="000000"/>
          <w:lang w:val="id-ID"/>
        </w:rPr>
        <w:t xml:space="preserve"> Uji normalitas menggunakan teknik Kolmogorov-Smirnov (K-S Z) dengan kaidah apabila nilai p &gt; 0,05 maka dapat diartikan bahwa sebaran data mengikuti distribusi normal. Sebaliknya, apabila nilai p ≤ 0,05 maka dapat diartikan bahwa sebaran data tidak mengikuti distribusi normal.</w:t>
      </w:r>
    </w:p>
    <w:p w14:paraId="69E40AED" w14:textId="77777777" w:rsidR="004A2D40" w:rsidRPr="00A3239D" w:rsidRDefault="004A2D40" w:rsidP="004A2D40">
      <w:pPr>
        <w:pStyle w:val="ListParagraph"/>
        <w:spacing w:before="240" w:line="360" w:lineRule="auto"/>
        <w:ind w:left="284" w:firstLine="567"/>
        <w:jc w:val="both"/>
        <w:rPr>
          <w:rFonts w:ascii="Times New Roman" w:eastAsia="Times New Roman" w:hAnsi="Times New Roman"/>
          <w:color w:val="000000"/>
          <w:lang w:val="id-ID"/>
        </w:rPr>
      </w:pPr>
      <w:r w:rsidRPr="00A3239D">
        <w:rPr>
          <w:rFonts w:ascii="Times New Roman" w:eastAsia="Times New Roman" w:hAnsi="Times New Roman"/>
          <w:color w:val="000000"/>
          <w:lang w:val="id-ID"/>
        </w:rPr>
        <w:t xml:space="preserve">Berdasarkan tabel di atas, dapat diketahui bahwa uji Kolmogorov-Smirnov untuk variabel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didapatkan K-S Z = 0,065 (p &gt; 0,05), yang berarti sebaran data variabel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mengikuti sebaran data yang normal. Kemudian pada variabel dukungan sosial didapatkan K-S Z = 0,042 (p &gt; 0,05), yang berarti sebaran data variabel dukungan sosial mengikuti sebaran data yang normal.</w:t>
      </w:r>
    </w:p>
    <w:p w14:paraId="4696DED7" w14:textId="77777777" w:rsidR="004A2D40" w:rsidRPr="00A3239D" w:rsidRDefault="004A2D40" w:rsidP="004A2D40">
      <w:pPr>
        <w:pStyle w:val="ListParagraph"/>
        <w:numPr>
          <w:ilvl w:val="0"/>
          <w:numId w:val="1"/>
        </w:numPr>
        <w:spacing w:after="0" w:line="360" w:lineRule="auto"/>
        <w:ind w:left="284" w:hanging="284"/>
        <w:jc w:val="both"/>
        <w:rPr>
          <w:rFonts w:ascii="Times New Roman" w:eastAsia="Times New Roman" w:hAnsi="Times New Roman"/>
          <w:lang w:val="id-ID"/>
        </w:rPr>
      </w:pPr>
      <w:r w:rsidRPr="00A3239D">
        <w:rPr>
          <w:rFonts w:ascii="Times New Roman" w:eastAsia="Times New Roman" w:hAnsi="Times New Roman"/>
          <w:lang w:val="id-ID"/>
        </w:rPr>
        <w:t>Uji Linieritas</w:t>
      </w:r>
    </w:p>
    <w:p w14:paraId="0AA58648" w14:textId="526209C3" w:rsidR="00923230" w:rsidRPr="00A3239D" w:rsidRDefault="004A2D40" w:rsidP="00BB40DA">
      <w:pPr>
        <w:pStyle w:val="ListParagraph"/>
        <w:spacing w:after="0" w:line="360" w:lineRule="auto"/>
        <w:ind w:left="284" w:firstLine="567"/>
        <w:jc w:val="both"/>
        <w:rPr>
          <w:rFonts w:ascii="Times New Roman" w:eastAsia="Times New Roman" w:hAnsi="Times New Roman"/>
          <w:color w:val="000000"/>
          <w:lang w:val="id-ID"/>
        </w:rPr>
      </w:pPr>
      <w:r w:rsidRPr="00A3239D">
        <w:rPr>
          <w:rFonts w:ascii="Times New Roman" w:eastAsia="Times New Roman" w:hAnsi="Times New Roman"/>
          <w:color w:val="000000"/>
          <w:lang w:val="id-ID"/>
        </w:rPr>
        <w:t xml:space="preserve">Kaidah untuk uji linieritas adalah apabila nilai signifikansi &lt; 0,05 maka hubungan antara variabel bebas dan variabel tergantung merupakan hubungan yang linier. Sebaliknya, apabila nilai signifikansi ≥ 0,05 maka hubungan antara variabel bebas dan variabel tergantung bukan merupakan hubungan yang linier. Dari uji linieritas antara dukungan sosial dengan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didapatkan nilai F = 70,231 (p &lt; 0,05), yang berarti hubungan antara dukungan sosial dengan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merupakan hubungan yang linier.</w:t>
      </w:r>
    </w:p>
    <w:p w14:paraId="43DF01F1" w14:textId="77777777" w:rsidR="004A2D40" w:rsidRPr="00A3239D" w:rsidRDefault="004A2D40" w:rsidP="004A2D40">
      <w:pPr>
        <w:pStyle w:val="ListParagraph"/>
        <w:numPr>
          <w:ilvl w:val="0"/>
          <w:numId w:val="1"/>
        </w:numPr>
        <w:spacing w:after="0" w:line="360" w:lineRule="auto"/>
        <w:ind w:left="284" w:hanging="284"/>
        <w:jc w:val="both"/>
        <w:rPr>
          <w:rFonts w:ascii="Times New Roman" w:eastAsia="Times New Roman" w:hAnsi="Times New Roman"/>
          <w:lang w:val="id-ID"/>
        </w:rPr>
      </w:pPr>
      <w:r w:rsidRPr="00A3239D">
        <w:rPr>
          <w:rFonts w:ascii="Times New Roman" w:eastAsia="Times New Roman" w:hAnsi="Times New Roman"/>
          <w:lang w:val="id-ID"/>
        </w:rPr>
        <w:t>Uji Hipotesis</w:t>
      </w:r>
    </w:p>
    <w:p w14:paraId="5331F957" w14:textId="2FB45D95" w:rsidR="004A2D40" w:rsidRPr="00A3239D" w:rsidRDefault="004A2D40" w:rsidP="000A49E0">
      <w:pPr>
        <w:pStyle w:val="ListParagraph"/>
        <w:spacing w:after="0" w:line="360" w:lineRule="auto"/>
        <w:ind w:left="284" w:firstLine="567"/>
        <w:jc w:val="both"/>
        <w:rPr>
          <w:rFonts w:ascii="Times New Roman" w:eastAsia="Times New Roman" w:hAnsi="Times New Roman"/>
          <w:color w:val="000000"/>
          <w:lang w:val="id-ID"/>
        </w:rPr>
      </w:pPr>
      <w:r w:rsidRPr="00A3239D">
        <w:rPr>
          <w:rFonts w:ascii="Times New Roman" w:eastAsia="Times New Roman" w:hAnsi="Times New Roman"/>
          <w:color w:val="000000"/>
          <w:lang w:val="id-ID"/>
        </w:rPr>
        <w:t xml:space="preserve">Kaidah untuk korelasi adalah apabila nilai p &lt; 0,05 berarti ada korelasi antara nilai variabel bebas dengan variabel tergantung. Sebaliknya, apabila nilai p ≥ 0,05 berarti tidak ada korelasi antara variabel bebas dengan variabel tergantung. Korelasi antara nilai tes dukungan sosial dengan nilai tes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memiliki koefisien korelasi r</w:t>
      </w:r>
      <w:r w:rsidRPr="00A3239D">
        <w:rPr>
          <w:rFonts w:ascii="Times New Roman" w:eastAsia="Times New Roman" w:hAnsi="Times New Roman"/>
          <w:color w:val="000000"/>
          <w:vertAlign w:val="subscript"/>
          <w:lang w:val="id-ID"/>
        </w:rPr>
        <w:t>xy</w:t>
      </w:r>
      <w:r w:rsidRPr="00A3239D">
        <w:rPr>
          <w:rFonts w:ascii="Times New Roman" w:eastAsia="Times New Roman" w:hAnsi="Times New Roman"/>
          <w:color w:val="000000"/>
          <w:lang w:val="id-ID"/>
        </w:rPr>
        <w:t xml:space="preserve"> = 0,630 (p &lt; 0,05), yang berarti ada korelasi positif antara nilai tes dukungan sosial dengan nilai tes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Semakin tinggi nilai tes dukungan sosial maka semakin tinggi nilai </w:t>
      </w:r>
      <w:r w:rsidRPr="00A3239D">
        <w:rPr>
          <w:rFonts w:ascii="Times New Roman" w:eastAsia="Times New Roman" w:hAnsi="Times New Roman"/>
          <w:color w:val="000000"/>
          <w:lang w:val="id-ID"/>
        </w:rPr>
        <w:lastRenderedPageBreak/>
        <w:t xml:space="preserve">tes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Sebaliknya, semakin rendah nilai tes dukungan sosial maka semakin rendah nilai tes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w:t>
      </w:r>
    </w:p>
    <w:p w14:paraId="3BBA12CD" w14:textId="77777777" w:rsidR="000A49E0" w:rsidRPr="00A3239D" w:rsidRDefault="000A49E0" w:rsidP="007F438D">
      <w:pPr>
        <w:spacing w:line="360" w:lineRule="auto"/>
        <w:ind w:firstLine="567"/>
        <w:contextualSpacing/>
        <w:jc w:val="both"/>
        <w:rPr>
          <w:rFonts w:ascii="Times New Roman" w:eastAsia="Times New Roman" w:hAnsi="Times New Roman"/>
          <w:iCs/>
          <w:color w:val="000000"/>
          <w:lang w:val="id-ID"/>
        </w:rPr>
      </w:pPr>
      <w:r w:rsidRPr="00A3239D">
        <w:rPr>
          <w:rFonts w:ascii="Times New Roman" w:eastAsia="Times New Roman" w:hAnsi="Times New Roman"/>
          <w:color w:val="000000"/>
          <w:lang w:val="id-ID"/>
        </w:rPr>
        <w:t xml:space="preserve">Pada penelitian ini, hasil analisis data yang didapatkan menunjukkan terdapat hubungan yang positif dan signifikan antara dukungan sosial dengan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pada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Universitas Mercu Buana Yogyakarta program studi Psikologi yang sedang menyusun skripsi. Hal ini dapat dibuktikan melalui nilai korelasi (r</w:t>
      </w:r>
      <w:r w:rsidRPr="00A3239D">
        <w:rPr>
          <w:rFonts w:ascii="Times New Roman" w:eastAsia="Times New Roman" w:hAnsi="Times New Roman"/>
          <w:color w:val="000000"/>
          <w:vertAlign w:val="subscript"/>
          <w:lang w:val="id-ID"/>
        </w:rPr>
        <w:t>xy</w:t>
      </w:r>
      <w:r w:rsidRPr="00A3239D">
        <w:rPr>
          <w:rFonts w:ascii="Times New Roman" w:eastAsia="Times New Roman" w:hAnsi="Times New Roman"/>
          <w:color w:val="000000"/>
          <w:lang w:val="id-ID"/>
        </w:rPr>
        <w:t xml:space="preserve">) = 0,630 (p &lt; 0,05). Adanya korelasi menunjukkan bahwa dukungan sosial memiliki peran penting terhadap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bagi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 xml:space="preserve">Universitas Mercu Buana Yogyakarta program studi Psikologi yang sedang menyusun skripsi. Dengan demikian, maka hipotesis yang sebelumnya telah diajukan oleh peneliti dapat diterima. Hipotesis yang sebelumnya telah diajukan adalah ada hubungan positif antara dukungan sosial dengan </w:t>
      </w:r>
      <w:r w:rsidRPr="00A3239D">
        <w:rPr>
          <w:rFonts w:ascii="Times New Roman" w:eastAsia="Times New Roman" w:hAnsi="Times New Roman"/>
          <w:i/>
          <w:color w:val="000000"/>
          <w:lang w:val="id-ID"/>
        </w:rPr>
        <w:t>problem-focused coping</w:t>
      </w:r>
      <w:r w:rsidRPr="00A3239D">
        <w:rPr>
          <w:rFonts w:ascii="Times New Roman" w:eastAsia="Times New Roman" w:hAnsi="Times New Roman"/>
          <w:color w:val="000000"/>
          <w:lang w:val="id-ID"/>
        </w:rPr>
        <w:t xml:space="preserve">. Semakin tinggi dukungan sosial maka akan semakin tinggi pula </w:t>
      </w:r>
      <w:r w:rsidRPr="00A3239D">
        <w:rPr>
          <w:rFonts w:ascii="Times New Roman" w:eastAsia="Times New Roman" w:hAnsi="Times New Roman"/>
          <w:i/>
          <w:color w:val="000000"/>
          <w:lang w:val="id-ID"/>
        </w:rPr>
        <w:t xml:space="preserve">problem-focused coping </w:t>
      </w:r>
      <w:r w:rsidRPr="00A3239D">
        <w:rPr>
          <w:rFonts w:ascii="Times New Roman" w:eastAsia="Times New Roman" w:hAnsi="Times New Roman"/>
          <w:iCs/>
          <w:color w:val="000000"/>
          <w:lang w:val="id-ID"/>
        </w:rPr>
        <w:t xml:space="preserve">pada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 xml:space="preserve">Universitas Mercu Buana Yogyakarta program studi Psikologi yang sedang menyusun skripsi, demikian pula sebaliknya, semakin rendah dukungan sosial maka akan semakin rendah pula </w:t>
      </w:r>
      <w:r w:rsidRPr="00A3239D">
        <w:rPr>
          <w:rFonts w:ascii="Times New Roman" w:eastAsia="Times New Roman" w:hAnsi="Times New Roman"/>
          <w:i/>
          <w:color w:val="000000"/>
          <w:lang w:val="id-ID"/>
        </w:rPr>
        <w:t>problem-focused coping</w:t>
      </w:r>
      <w:r w:rsidRPr="00A3239D">
        <w:rPr>
          <w:rFonts w:ascii="Times New Roman" w:eastAsia="Times New Roman" w:hAnsi="Times New Roman"/>
          <w:iCs/>
          <w:color w:val="000000"/>
          <w:lang w:val="id-ID"/>
        </w:rPr>
        <w:t xml:space="preserve"> pada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Universitas Mercu Buana Yogyakarta program studi Psikologi yang sedang menyusun skripsi</w:t>
      </w:r>
      <w:r w:rsidRPr="00A3239D">
        <w:rPr>
          <w:rFonts w:ascii="Times New Roman" w:eastAsia="Times New Roman" w:hAnsi="Times New Roman"/>
          <w:iCs/>
          <w:color w:val="000000"/>
          <w:lang w:val="id-ID"/>
        </w:rPr>
        <w:t>.</w:t>
      </w:r>
    </w:p>
    <w:p w14:paraId="6C701963" w14:textId="77777777" w:rsidR="000A49E0" w:rsidRPr="00A3239D" w:rsidRDefault="000A49E0" w:rsidP="007F438D">
      <w:pPr>
        <w:spacing w:before="240" w:line="360" w:lineRule="auto"/>
        <w:ind w:firstLine="567"/>
        <w:contextualSpacing/>
        <w:jc w:val="both"/>
        <w:rPr>
          <w:rFonts w:ascii="Times New Roman" w:eastAsia="Times New Roman" w:hAnsi="Times New Roman"/>
          <w:color w:val="000000"/>
          <w:lang w:val="id-ID"/>
        </w:rPr>
      </w:pPr>
      <w:r w:rsidRPr="00A3239D">
        <w:rPr>
          <w:rFonts w:ascii="Times New Roman" w:eastAsia="Times New Roman" w:hAnsi="Times New Roman"/>
          <w:iCs/>
          <w:color w:val="000000"/>
          <w:lang w:val="id-ID"/>
        </w:rPr>
        <w:t>Penelitian ini mendapatkan hasil analisis data yang juga mengungkap nilai koefisien determinasi (R</w:t>
      </w:r>
      <w:r w:rsidRPr="00A3239D">
        <w:rPr>
          <w:rFonts w:ascii="Times New Roman" w:eastAsia="Times New Roman" w:hAnsi="Times New Roman"/>
          <w:iCs/>
          <w:color w:val="000000"/>
          <w:vertAlign w:val="superscript"/>
          <w:lang w:val="id-ID"/>
        </w:rPr>
        <w:t>2</w:t>
      </w:r>
      <w:r w:rsidRPr="00A3239D">
        <w:rPr>
          <w:rFonts w:ascii="Times New Roman" w:eastAsia="Times New Roman" w:hAnsi="Times New Roman"/>
          <w:iCs/>
          <w:color w:val="000000"/>
          <w:lang w:val="id-ID"/>
        </w:rPr>
        <w:t xml:space="preserve">) sebesar 0,397 yang memiliki arti bahwa variabel dukungan sosial memberi kontribusi 39,7% terhadap variabel </w:t>
      </w:r>
      <w:r w:rsidRPr="00A3239D">
        <w:rPr>
          <w:rFonts w:ascii="Times New Roman" w:eastAsia="Times New Roman" w:hAnsi="Times New Roman"/>
          <w:i/>
          <w:color w:val="000000"/>
          <w:lang w:val="id-ID"/>
        </w:rPr>
        <w:t>problem-focused coping</w:t>
      </w:r>
      <w:r w:rsidRPr="00A3239D">
        <w:rPr>
          <w:rFonts w:ascii="Times New Roman" w:eastAsia="Times New Roman" w:hAnsi="Times New Roman"/>
          <w:iCs/>
          <w:color w:val="000000"/>
          <w:lang w:val="id-ID"/>
        </w:rPr>
        <w:t xml:space="preserve"> pada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 xml:space="preserve">Universitas Mercu Buana Yogyakarta program studi Psikologi yang sedang menyusun skripsi dan sisanya 60,3% dipengaruhi oleh faktor lain. Adapun faktor lain yang dapat mempengaruhi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menurut </w:t>
      </w:r>
      <w:r w:rsidRPr="00A3239D">
        <w:rPr>
          <w:rFonts w:ascii="Times New Roman" w:eastAsia="Times New Roman" w:hAnsi="Times New Roman"/>
          <w:noProof/>
          <w:color w:val="000000"/>
          <w:lang w:val="id-ID"/>
        </w:rPr>
        <w:t xml:space="preserve">Lazarus dan Folkman, </w:t>
      </w:r>
      <w:r w:rsidRPr="00A3239D">
        <w:rPr>
          <w:rFonts w:ascii="Times New Roman" w:eastAsia="Times New Roman" w:hAnsi="Times New Roman"/>
          <w:color w:val="000000"/>
          <w:lang w:val="id-ID"/>
        </w:rPr>
        <w:fldChar w:fldCharType="begin" w:fldLock="1"/>
      </w:r>
      <w:r w:rsidRPr="00A3239D">
        <w:rPr>
          <w:rFonts w:ascii="Times New Roman" w:eastAsia="Times New Roman" w:hAnsi="Times New Roman"/>
          <w:color w:val="000000"/>
          <w:lang w:val="id-ID"/>
        </w:rPr>
        <w:instrText>ADDIN CSL_CITATION {"citationItems":[{"id":"ITEM-1","itemData":{"ISBN":"0826141919","abstract":"Attention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explainability.","author":[{"dropping-particle":"","family":"Lazarus","given":"Richard S.","non-dropping-particle":"","parse-names":false,"suffix":""},{"dropping-particle":"","family":"Folkman","given":"Susan","non-dropping-particle":"","parse-names":false,"suffix":""}],"id":"ITEM-1","issued":{"date-parts":[["1984"]]},"number-of-pages":"148-162","publisher":"Springer Publishing Company","publisher-place":"New York","title":"Stress, Appraisal, and Coping","type":"book","volume":"148"},"uris":["http://www.mendeley.com/documents/?uuid=4170fd5d-d2a5-42e8-b4ef-36b5d3aae7db"]}],"mendeley":{"formattedCitation":"(Lazarus &amp; Folkman, 1984)","manualFormatting":"(1984)","plainTextFormattedCitation":"(Lazarus &amp; Folkman, 1984)","previouslyFormattedCitation":"(Lazarus &amp; Folkman, 1984)"},"properties":{"noteIndex":0},"schema":"https://github.com/citation-style-language/schema/raw/master/csl-citation.json"}</w:instrText>
      </w:r>
      <w:r w:rsidRPr="00A3239D">
        <w:rPr>
          <w:rFonts w:ascii="Times New Roman" w:eastAsia="Times New Roman" w:hAnsi="Times New Roman"/>
          <w:color w:val="000000"/>
          <w:lang w:val="id-ID"/>
        </w:rPr>
        <w:fldChar w:fldCharType="separate"/>
      </w:r>
      <w:r w:rsidRPr="00A3239D">
        <w:rPr>
          <w:rFonts w:ascii="Times New Roman" w:eastAsia="Times New Roman" w:hAnsi="Times New Roman"/>
          <w:noProof/>
          <w:color w:val="000000"/>
          <w:lang w:val="id-ID"/>
        </w:rPr>
        <w:t>(1984)</w:t>
      </w:r>
      <w:r w:rsidRPr="00A3239D">
        <w:rPr>
          <w:rFonts w:ascii="Times New Roman" w:eastAsia="Times New Roman" w:hAnsi="Times New Roman"/>
          <w:color w:val="000000"/>
          <w:lang w:val="id-ID"/>
        </w:rPr>
        <w:fldChar w:fldCharType="end"/>
      </w:r>
      <w:r w:rsidRPr="00A3239D">
        <w:rPr>
          <w:rFonts w:ascii="Times New Roman" w:eastAsia="Times New Roman" w:hAnsi="Times New Roman"/>
          <w:lang w:val="id-ID"/>
        </w:rPr>
        <w:t xml:space="preserve"> adalah 1) kesehatan dan energi; 2) keyakinan positif; 3) keterampilan memecahkan masalah; 4) keterampilan sosial; 5) sumber daya </w:t>
      </w:r>
      <w:sdt>
        <w:sdtPr>
          <w:rPr>
            <w:rFonts w:ascii="Times New Roman" w:hAnsi="Times New Roman"/>
            <w:lang w:val="id-ID"/>
          </w:rPr>
          <w:tag w:val="goog_rdk_16"/>
          <w:id w:val="-176272780"/>
        </w:sdtPr>
        <w:sdtContent/>
      </w:sdt>
      <w:sdt>
        <w:sdtPr>
          <w:rPr>
            <w:rFonts w:ascii="Times New Roman" w:hAnsi="Times New Roman"/>
            <w:lang w:val="id-ID"/>
          </w:rPr>
          <w:tag w:val="goog_rdk_17"/>
          <w:id w:val="-1770226229"/>
        </w:sdtPr>
        <w:sdtContent/>
      </w:sdt>
      <w:r w:rsidRPr="00A3239D">
        <w:rPr>
          <w:rFonts w:ascii="Times New Roman" w:eastAsia="Times New Roman" w:hAnsi="Times New Roman"/>
          <w:lang w:val="id-ID"/>
        </w:rPr>
        <w:t>bahan</w:t>
      </w:r>
      <w:r w:rsidRPr="00A3239D">
        <w:rPr>
          <w:rFonts w:ascii="Times New Roman" w:eastAsia="Times New Roman" w:hAnsi="Times New Roman"/>
          <w:color w:val="000000"/>
          <w:lang w:val="id-ID"/>
        </w:rPr>
        <w:t xml:space="preserve">. </w:t>
      </w:r>
    </w:p>
    <w:p w14:paraId="3576F52C" w14:textId="5B2BC9FA" w:rsidR="004A2D40" w:rsidRPr="00A3239D" w:rsidRDefault="000A49E0" w:rsidP="007F438D">
      <w:pPr>
        <w:spacing w:before="240" w:line="360" w:lineRule="auto"/>
        <w:ind w:firstLine="567"/>
        <w:contextualSpacing/>
        <w:jc w:val="both"/>
        <w:rPr>
          <w:rFonts w:ascii="Times New Roman" w:eastAsia="Times New Roman" w:hAnsi="Times New Roman"/>
          <w:color w:val="000000"/>
          <w:lang w:val="id-ID"/>
        </w:rPr>
      </w:pPr>
      <w:r w:rsidRPr="00A3239D">
        <w:rPr>
          <w:rFonts w:ascii="Times New Roman" w:eastAsia="Times New Roman" w:hAnsi="Times New Roman"/>
          <w:color w:val="000000"/>
          <w:lang w:val="id-ID"/>
        </w:rPr>
        <w:t xml:space="preserve">Dukungan sosial adalah salah satu variabel yang dapat memberikan sumbangan positif  terhadap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Hasil penelitian ini didukung oleh penelitian sebelumnya yang dilaksanakan oleh </w:t>
      </w:r>
      <w:r w:rsidRPr="00A3239D">
        <w:rPr>
          <w:rFonts w:ascii="Times New Roman" w:eastAsia="Times New Roman" w:hAnsi="Times New Roman"/>
          <w:noProof/>
          <w:lang w:val="id-ID"/>
        </w:rPr>
        <w:t xml:space="preserve">Jayanti dan Rachmawati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{"citationItems":[{"id":"ITEM-1","itemData":{"author":[{"dropping-particle":"","family":"Jayanti","given":"Anggit Dwi","non-dropping-particle":"","parse-names":false,"suffix":""},{"dropping-particle":"","family":"Rachmawati","given":"Mira Aliza","non-dropping-particle":"","parse-names":false,"suffix":""}],"id":"ITEM-1","issued":{"date-parts":[["2008"]]},"page":"1-23","title":"Hubungan antara dukungan sosial dengan problem focused coping pada siswa SMU program sekolah bertaraf internasional (SBI)","type":"article-journal"},"uris":["http://www.mendeley.com/documents/?uuid=9d8f332c-ed4e-419c-908c-4d44190f63e2"]}],"mendeley":{"formattedCitation":"(Jayanti &amp; Rachmawati, 2008)","manualFormatting":"(2008)","plainTextFormattedCitation":"(Jayanti &amp; Rachmawati, 2008)","previouslyFormattedCitation":"(Jayanti &amp; Rachmawati, 2008)"},"properties":{"noteIndex":0},"schema":"https://github.com/citation-style-language/schema/raw/master/csl-citation.json"}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(2008)</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bahwa terdapat hubungan positif antara dukungan sosial dengan </w:t>
      </w:r>
      <w:r w:rsidRPr="00A3239D">
        <w:rPr>
          <w:rFonts w:ascii="Times New Roman" w:eastAsia="Times New Roman" w:hAnsi="Times New Roman"/>
          <w:i/>
          <w:iCs/>
          <w:lang w:val="id-ID"/>
        </w:rPr>
        <w:t>problem-focused coping</w:t>
      </w:r>
      <w:r w:rsidRPr="00A3239D">
        <w:rPr>
          <w:rFonts w:ascii="Times New Roman" w:eastAsia="Times New Roman" w:hAnsi="Times New Roman"/>
          <w:lang w:val="id-ID"/>
        </w:rPr>
        <w:t xml:space="preserve">. </w:t>
      </w:r>
      <w:r w:rsidRPr="00A3239D">
        <w:rPr>
          <w:rFonts w:ascii="Times New Roman" w:eastAsia="Times New Roman" w:hAnsi="Times New Roman"/>
          <w:color w:val="000000"/>
          <w:lang w:val="id-ID"/>
        </w:rPr>
        <w:t xml:space="preserve">Semakin tinggi dukungan sosial maka akan semakin tinggi pula </w:t>
      </w:r>
      <w:r w:rsidRPr="00A3239D">
        <w:rPr>
          <w:rFonts w:ascii="Times New Roman" w:eastAsia="Times New Roman" w:hAnsi="Times New Roman"/>
          <w:i/>
          <w:color w:val="000000"/>
          <w:lang w:val="id-ID"/>
        </w:rPr>
        <w:t>problem-focused coping</w:t>
      </w:r>
      <w:r w:rsidRPr="00A3239D">
        <w:rPr>
          <w:rFonts w:ascii="Times New Roman" w:eastAsia="Times New Roman" w:hAnsi="Times New Roman"/>
          <w:color w:val="000000"/>
          <w:lang w:val="id-ID"/>
        </w:rPr>
        <w:t xml:space="preserve">, demikian pula sebaliknya, semakin rendah dukungan sosial maka akan semakin rendah pula </w:t>
      </w:r>
      <w:r w:rsidRPr="00A3239D">
        <w:rPr>
          <w:rFonts w:ascii="Times New Roman" w:eastAsia="Times New Roman" w:hAnsi="Times New Roman"/>
          <w:i/>
          <w:color w:val="000000"/>
          <w:lang w:val="id-ID"/>
        </w:rPr>
        <w:t>problem-focused coping</w:t>
      </w:r>
      <w:r w:rsidRPr="00A3239D">
        <w:rPr>
          <w:rFonts w:ascii="Times New Roman" w:eastAsia="Times New Roman" w:hAnsi="Times New Roman"/>
          <w:color w:val="000000"/>
          <w:lang w:val="id-ID"/>
        </w:rPr>
        <w:t xml:space="preserve">. </w:t>
      </w:r>
      <w:r w:rsidRPr="00A3239D">
        <w:rPr>
          <w:rFonts w:ascii="Times New Roman" w:eastAsia="Times New Roman" w:hAnsi="Times New Roman"/>
          <w:noProof/>
          <w:lang w:val="id-ID"/>
        </w:rPr>
        <w:t xml:space="preserve">Taylor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{"citationItems":[{"id":"ITEM-1","itemData":{"ISBN":"9780080970875","ISSN":"09517367","PMID":"25246403","abstract":"Health psychology is an area of applied psychological research and a profession. Health psychology research examines the determinants and consequences of physical health, showing that health behaviors are critical to health. Four core topics in health psychology are discussed in this article: (1) the promotion and maintenance of health, (2) prevention and treatment of (chronic) illness, (3) the etiologic and diagnostic correlates of health and illness, and (4) patient behavior in the health care system.","author":[{"dropping-particle":"","family":"Taylor","given":"Shelley E.","non-dropping-particle":"","parse-names":false,"suffix":""}],"edition":"9","id":"ITEM-1","issued":{"date-parts":[["2015"]]},"number-of-pages":"674-678","publisher":"McGraw-Hill Education","publisher-place":"New York","title":"Health psychology","type":"book"},"uris":["http://www.mendeley.com/documents/?uuid=2470904b-1bf7-4c14-a4a9-ce82ecaa428c"]}],"mendeley":{"formattedCitation":"(Taylor, 2015)","manualFormatting":"(2015)","plainTextFormattedCitation":"(Taylor, 2015)","previouslyFormattedCitation":"(Taylor, 2015)"},"properties":{"noteIndex":0},"schema":"https://github.com/citation-style-language/schema/raw/master/csl-citation.json"}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(2015)</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menjelaskan </w:t>
      </w:r>
      <w:r w:rsidRPr="00A3239D">
        <w:rPr>
          <w:rFonts w:ascii="Times New Roman" w:eastAsia="Times New Roman" w:hAnsi="Times New Roman"/>
          <w:i/>
          <w:lang w:val="id-ID"/>
        </w:rPr>
        <w:t>problem-focused coping</w:t>
      </w:r>
      <w:r w:rsidRPr="00A3239D">
        <w:rPr>
          <w:rFonts w:ascii="Times New Roman" w:eastAsia="Times New Roman" w:hAnsi="Times New Roman"/>
          <w:lang w:val="id-ID"/>
        </w:rPr>
        <w:t xml:space="preserve"> adalah usaha untuk melakukan sesuatu hal yang bersifat memperbaiki kondisi stres yang dapat merugikan, mengancam, atau membahayakan individu. </w:t>
      </w:r>
    </w:p>
    <w:p w14:paraId="59F2699D" w14:textId="77777777" w:rsidR="000A49E0" w:rsidRPr="00A3239D" w:rsidRDefault="000A49E0" w:rsidP="007F438D">
      <w:pPr>
        <w:spacing w:before="240" w:line="360" w:lineRule="auto"/>
        <w:ind w:firstLine="567"/>
        <w:contextualSpacing/>
        <w:jc w:val="both"/>
        <w:rPr>
          <w:rFonts w:ascii="Times New Roman" w:eastAsia="Times New Roman" w:hAnsi="Times New Roman"/>
          <w:lang w:val="id-ID"/>
        </w:rPr>
      </w:pPr>
      <w:r w:rsidRPr="00A3239D">
        <w:rPr>
          <w:rFonts w:ascii="Times New Roman" w:eastAsia="Times New Roman" w:hAnsi="Times New Roman"/>
          <w:lang w:val="id-ID"/>
        </w:rPr>
        <w:t xml:space="preserve">Menurut </w:t>
      </w:r>
      <w:r w:rsidRPr="00A3239D">
        <w:rPr>
          <w:rFonts w:ascii="Times New Roman" w:eastAsia="Times New Roman" w:hAnsi="Times New Roman"/>
          <w:noProof/>
          <w:lang w:val="id-ID"/>
        </w:rPr>
        <w:t xml:space="preserve">Lazarus dan Folkman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{"citationItems":[{"id":"ITEM-1","itemData":{"ISBN":"0826141919","abstract":"Attention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explainability.","author":[{"dropping-particle":"","family":"Lazarus","given":"Richard S.","non-dropping-particle":"","parse-names":false,"suffix":""},{"dropping-particle":"","family":"Folkman","given":"Susan","non-dropping-particle":"","parse-names":false,"suffix":""}],"id":"ITEM-1","issued":{"date-parts":[["1984"]]},"number-of-pages":"148-162","publisher":"Springer Publishing Company","publisher-place":"New York","title":"Stress, Appraisal, and Coping","type":"book","volume":"148"},"uris":["http://www.mendeley.com/documents/?uuid=4170fd5d-d2a5-42e8-b4ef-36b5d3aae7db"]}],"mendeley":{"formattedCitation":"(Lazarus &amp; Folkman, 1984)","manualFormatting":"(1984)","plainTextFormattedCitation":"(Lazarus &amp; Folkman, 1984)","previouslyFormattedCitation":"(Lazarus &amp; Folkman, 1984)"},"properties":{"noteIndex":0},"schema":"https://github.com/citation-style-language/schema/raw/master/csl-citation.json"}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(1984)</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s</w:t>
      </w:r>
      <w:r w:rsidRPr="00A3239D">
        <w:rPr>
          <w:rFonts w:ascii="Times New Roman" w:eastAsia="Times New Roman" w:hAnsi="Times New Roman"/>
          <w:color w:val="000000"/>
          <w:lang w:val="id-ID"/>
        </w:rPr>
        <w:t xml:space="preserve">alah satu faktor yang mempengaruhi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adalah dukungan sosial. </w:t>
      </w:r>
      <w:r w:rsidRPr="00A3239D">
        <w:rPr>
          <w:rFonts w:ascii="Times New Roman" w:eastAsia="Times New Roman" w:hAnsi="Times New Roman"/>
          <w:lang w:val="id-ID"/>
        </w:rPr>
        <w:t xml:space="preserve">Dukungan sosial dapat memberikan pengaruh bagi </w:t>
      </w:r>
      <w:r w:rsidRPr="00A3239D">
        <w:rPr>
          <w:rFonts w:ascii="Times New Roman" w:eastAsia="Times New Roman" w:hAnsi="Times New Roman"/>
          <w:i/>
          <w:iCs/>
          <w:lang w:val="id-ID"/>
        </w:rPr>
        <w:t>problem-focused coping</w:t>
      </w:r>
      <w:r w:rsidRPr="00A3239D">
        <w:rPr>
          <w:rFonts w:ascii="Times New Roman" w:eastAsia="Times New Roman" w:hAnsi="Times New Roman"/>
          <w:lang w:val="id-ID"/>
        </w:rPr>
        <w:t xml:space="preserve">. Hal ini didukung penelitian sebelumnya yang dilaksanakan oleh </w:t>
      </w:r>
      <w:r w:rsidRPr="00A3239D">
        <w:rPr>
          <w:rFonts w:ascii="Times New Roman" w:eastAsia="Times New Roman" w:hAnsi="Times New Roman"/>
          <w:noProof/>
          <w:lang w:val="id-ID"/>
        </w:rPr>
        <w:t xml:space="preserve">Cihnaningsih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{"citationItems":[{"id":"ITEM-1","itemData":{"author":[{"dropping-particle":"","family":"Cihnaningsih","given":"Hana Sri","non-dropping-particle":"","parse-names":false,"suffix":""}],"id":"ITEM-1","issued":{"date-parts":[["2020"]]},"publisher":"Universitas Katolik Soegijapranata","title":"Hubungan dukungan sosial dengan problem focused coping pada mahasiswa yang sedang mengerjakan skripsi","type":"thesis"},"uris":["http://www.mendeley.com/documents/?uuid=72863890-4d40-450d-bdd4-812b5f42e8cc"]}],"mendeley":{"formattedCitation":"(Cihnaningsih, 2020)","manualFormatting":"(2020)","plainTextFormattedCitation":"(Cihnaningsih, 2020)","previouslyFormattedCitation":"(Cihnaningsih, 2020)"},"properties":{"noteIndex":0},"schema":"https://github.com/citation-style-language/schema/raw/master/csl-citation.json"}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(2020)</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yang menemukan bahwa dukungan sosial mampu memberikan sumbangan </w:t>
      </w:r>
      <w:r w:rsidRPr="00A3239D">
        <w:rPr>
          <w:rFonts w:ascii="Times New Roman" w:eastAsia="Times New Roman" w:hAnsi="Times New Roman"/>
          <w:lang w:val="id-ID"/>
        </w:rPr>
        <w:lastRenderedPageBreak/>
        <w:t xml:space="preserve">efektif sebesar 38,1% terhadap </w:t>
      </w:r>
      <w:r w:rsidRPr="00A3239D">
        <w:rPr>
          <w:rFonts w:ascii="Times New Roman" w:eastAsia="Times New Roman" w:hAnsi="Times New Roman"/>
          <w:i/>
          <w:iCs/>
          <w:lang w:val="id-ID"/>
        </w:rPr>
        <w:t>problem-focused coping</w:t>
      </w:r>
      <w:r w:rsidRPr="00A3239D">
        <w:rPr>
          <w:rFonts w:ascii="Times New Roman" w:eastAsia="Times New Roman" w:hAnsi="Times New Roman"/>
          <w:lang w:val="id-ID"/>
        </w:rPr>
        <w:t xml:space="preserve"> pada mahasiswa yang sedang mengerjakan skripsi. Menurut </w:t>
      </w:r>
      <w:r w:rsidRPr="00A3239D">
        <w:rPr>
          <w:rFonts w:ascii="Times New Roman" w:eastAsia="Times New Roman" w:hAnsi="Times New Roman"/>
          <w:noProof/>
          <w:lang w:val="id-ID"/>
        </w:rPr>
        <w:t>Asberg,</w:t>
      </w:r>
      <w:r w:rsidRPr="00A3239D">
        <w:rPr>
          <w:rFonts w:ascii="Times New Roman" w:hAnsi="Times New Roman"/>
          <w:noProof/>
          <w:lang w:val="id-ID"/>
        </w:rPr>
        <w:t xml:space="preserve"> Bowers, Renk, dan McKinney</w:t>
      </w:r>
      <w:r w:rsidRPr="00A3239D">
        <w:rPr>
          <w:rFonts w:ascii="Times New Roman" w:eastAsia="Times New Roman" w:hAnsi="Times New Roman"/>
          <w:noProof/>
          <w:lang w:val="id-ID"/>
        </w:rPr>
        <w:t xml:space="preserve">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{"citationItems":[{"id":"ITEM-1","itemData":{"DOI":"10.1007/s10578-008-0102-0","author":[{"dropping-particle":"","family":"Asberg","given":"Kia K.","non-dropping-particle":"","parse-names":false,"suffix":""},{"dropping-particle":"","family":"Bowers","given":"Clint","non-dropping-particle":"","parse-names":false,"suffix":""},{"dropping-particle":"","family":"Renk","given":"Kimberly","non-dropping-particle":"","parse-names":false,"suffix":""},{"dropping-particle":"","family":"McKinney","given":"Cliff","non-dropping-particle":"","parse-names":false,"suffix":""}],"container-title":"Journal of Child Psychiatry &amp; Human Development","id":"ITEM-1","issued":{"date-parts":[["2008"]]},"page":"481–501","title":"A Structural Equation Modeling Approach to the Study of Stress and Psychological Adjustment in Emerging Adults","type":"article-journal","volume":"39"},"uris":["http://www.mendeley.com/documents/?uuid=8651d2a0-61c5-4b32-bb76-89352d5aba96"]}],"mendeley":{"formattedCitation":"(Asberg et al., 2008)","manualFormatting":"(2008)","plainTextFormattedCitation":"(Asberg et al., 2008)","previouslyFormattedCitation":"(Asberg et al., 2008)"},"properties":{"noteIndex":0},"schema":"https://github.com/citation-style-language/schema/raw/master/csl-citation.json"}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(2008)</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mahasiswa yang mendapatkan dukungan memuaskan akan secara otomatis menggunakan </w:t>
      </w:r>
      <w:r w:rsidRPr="00A3239D">
        <w:rPr>
          <w:rFonts w:ascii="Times New Roman" w:eastAsia="Times New Roman" w:hAnsi="Times New Roman"/>
          <w:i/>
          <w:iCs/>
          <w:lang w:val="id-ID"/>
        </w:rPr>
        <w:t>problem-focused coping</w:t>
      </w:r>
      <w:r w:rsidRPr="00A3239D">
        <w:rPr>
          <w:rFonts w:ascii="Times New Roman" w:eastAsia="Times New Roman" w:hAnsi="Times New Roman"/>
          <w:lang w:val="id-ID"/>
        </w:rPr>
        <w:t xml:space="preserve">. </w:t>
      </w:r>
      <w:r w:rsidRPr="00A3239D">
        <w:rPr>
          <w:rFonts w:ascii="Times New Roman" w:eastAsia="Times New Roman" w:hAnsi="Times New Roman"/>
          <w:highlight w:val="white"/>
          <w:lang w:val="id-ID"/>
        </w:rPr>
        <w:t xml:space="preserve">Sedangkan menurut </w:t>
      </w:r>
      <w:r w:rsidRPr="00A3239D">
        <w:rPr>
          <w:rFonts w:ascii="Times New Roman" w:eastAsia="Times New Roman" w:hAnsi="Times New Roman"/>
          <w:noProof/>
          <w:highlight w:val="white"/>
          <w:lang w:val="id-ID"/>
        </w:rPr>
        <w:t xml:space="preserve">Taylor </w:t>
      </w:r>
      <w:r w:rsidRPr="00A3239D">
        <w:rPr>
          <w:rFonts w:ascii="Times New Roman" w:eastAsia="Times New Roman" w:hAnsi="Times New Roman"/>
          <w:highlight w:val="white"/>
          <w:lang w:val="id-ID"/>
        </w:rPr>
        <w:fldChar w:fldCharType="begin" w:fldLock="1"/>
      </w:r>
      <w:r w:rsidRPr="00A3239D">
        <w:rPr>
          <w:rFonts w:ascii="Times New Roman" w:eastAsia="Times New Roman" w:hAnsi="Times New Roman"/>
          <w:highlight w:val="white"/>
          <w:lang w:val="id-ID"/>
        </w:rPr>
        <w:instrText>ADDIN CSL_CITATION {"citationItems":[{"id":"ITEM-1","itemData":{"ISBN":"9780080970875","ISSN":"09517367","PMID":"25246403","abstract":"Health psychology is an area of applied psychological research and a profession. Health psychology research examines the determinants and consequences of physical health, showing that health behaviors are critical to health. Four core topics in health psychology are discussed in this article: (1) the promotion and maintenance of health, (2) prevention and treatment of (chronic) illness, (3) the etiologic and diagnostic correlates of health and illness, and (4) patient behavior in the health care system.","author":[{"dropping-particle":"","family":"Taylor","given":"Shelley E.","non-dropping-particle":"","parse-names":false,"suffix":""}],"edition":"9","id":"ITEM-1","issued":{"date-parts":[["2015"]]},"number-of-pages":"674-678","publisher":"McGraw-Hill Education","publisher-place":"New York","title":"Health psychology","type":"book"},"uris":["http://www.mendeley.com/documents/?uuid=2470904b-1bf7-4c14-a4a9-ce82ecaa428c"]}],"mendeley":{"formattedCitation":"(Taylor, 2015)","manualFormatting":"(2015)","plainTextFormattedCitation":"(Taylor, 2015)","previouslyFormattedCitation":"(Taylor, 2015)"},"properties":{"noteIndex":0},"schema":"https://github.com/citation-style-language/schema/raw/master/csl-citation.json"}</w:instrText>
      </w:r>
      <w:r w:rsidRPr="00A3239D">
        <w:rPr>
          <w:rFonts w:ascii="Times New Roman" w:eastAsia="Times New Roman" w:hAnsi="Times New Roman"/>
          <w:highlight w:val="white"/>
          <w:lang w:val="id-ID"/>
        </w:rPr>
        <w:fldChar w:fldCharType="separate"/>
      </w:r>
      <w:r w:rsidRPr="00A3239D">
        <w:rPr>
          <w:rFonts w:ascii="Times New Roman" w:eastAsia="Times New Roman" w:hAnsi="Times New Roman"/>
          <w:noProof/>
          <w:highlight w:val="white"/>
          <w:lang w:val="id-ID"/>
        </w:rPr>
        <w:t>(2015)</w:t>
      </w:r>
      <w:r w:rsidRPr="00A3239D">
        <w:rPr>
          <w:rFonts w:ascii="Times New Roman" w:eastAsia="Times New Roman" w:hAnsi="Times New Roman"/>
          <w:highlight w:val="white"/>
          <w:lang w:val="id-ID"/>
        </w:rPr>
        <w:fldChar w:fldCharType="end"/>
      </w:r>
      <w:r w:rsidRPr="00A3239D">
        <w:rPr>
          <w:rFonts w:ascii="Times New Roman" w:eastAsia="Times New Roman" w:hAnsi="Times New Roman"/>
          <w:highlight w:val="white"/>
          <w:lang w:val="id-ID"/>
        </w:rPr>
        <w:t xml:space="preserve">, dukungan sosial adalah informasi dari orang lain bahwa individu dicintai dan diperhatikan, dihargai, dan bagian dari lingkungan sosial dan memiliki kewajiban yang setara dengan orang sekitar. Menurut </w:t>
      </w:r>
      <w:r w:rsidRPr="00A3239D">
        <w:rPr>
          <w:rFonts w:ascii="Times New Roman" w:eastAsia="Times New Roman" w:hAnsi="Times New Roman"/>
          <w:noProof/>
          <w:highlight w:val="white"/>
          <w:lang w:val="id-ID"/>
        </w:rPr>
        <w:t>Uchino</w:t>
      </w:r>
      <w:r w:rsidRPr="00A3239D">
        <w:rPr>
          <w:rFonts w:ascii="Times New Roman" w:eastAsia="Times New Roman" w:hAnsi="Times New Roman"/>
          <w:highlight w:val="white"/>
          <w:lang w:val="id-ID"/>
        </w:rPr>
        <w:t xml:space="preserve"> </w:t>
      </w:r>
      <w:r w:rsidRPr="00A3239D">
        <w:rPr>
          <w:rFonts w:ascii="Times New Roman" w:eastAsia="Times New Roman" w:hAnsi="Times New Roman"/>
          <w:highlight w:val="white"/>
          <w:lang w:val="id-ID"/>
        </w:rPr>
        <w:fldChar w:fldCharType="begin" w:fldLock="1"/>
      </w:r>
      <w:r w:rsidRPr="00A3239D">
        <w:rPr>
          <w:rFonts w:ascii="Times New Roman" w:eastAsia="Times New Roman" w:hAnsi="Times New Roman"/>
          <w:highlight w:val="white"/>
          <w:lang w:val="id-ID"/>
        </w:rPr>
        <w:instrText>ADDIN CSL_CITATION {"citationItems":[{"id":"ITEM-1","itemData":{"ISBN":"9781119130536","author":[{"dropping-particle":"","family":"Uchino","given":"Bert N.","non-dropping-particle":"","parse-names":false,"suffix":""}],"id":"ITEM-1","issued":{"date-parts":[["2004"]]},"publisher":"Yale University Press","publisher-place":"New Haven, CT","title":"Social support and physical health: Understanding the health consequences of physical health","type":"book"},"uris":["http://www.mendeley.com/documents/?uuid=2d15c4ee-ff73-40c0-9b19-c454ba823a50"]}],"mendeley":{"formattedCitation":"(Uchino, 2004)","manualFormatting":"(2004)","plainTextFormattedCitation":"(Uchino, 2004)","previouslyFormattedCitation":"(Uchino, 2004)"},"properties":{"noteIndex":0},"schema":"https://github.com/citation-style-language/schema/raw/master/csl-citation.json"}</w:instrText>
      </w:r>
      <w:r w:rsidRPr="00A3239D">
        <w:rPr>
          <w:rFonts w:ascii="Times New Roman" w:eastAsia="Times New Roman" w:hAnsi="Times New Roman"/>
          <w:highlight w:val="white"/>
          <w:lang w:val="id-ID"/>
        </w:rPr>
        <w:fldChar w:fldCharType="separate"/>
      </w:r>
      <w:r w:rsidRPr="00A3239D">
        <w:rPr>
          <w:rFonts w:ascii="Times New Roman" w:eastAsia="Times New Roman" w:hAnsi="Times New Roman"/>
          <w:noProof/>
          <w:highlight w:val="white"/>
          <w:lang w:val="id-ID"/>
        </w:rPr>
        <w:t>(2004)</w:t>
      </w:r>
      <w:r w:rsidRPr="00A3239D">
        <w:rPr>
          <w:rFonts w:ascii="Times New Roman" w:eastAsia="Times New Roman" w:hAnsi="Times New Roman"/>
          <w:highlight w:val="white"/>
          <w:lang w:val="id-ID"/>
        </w:rPr>
        <w:fldChar w:fldCharType="end"/>
      </w:r>
      <w:r w:rsidRPr="00A3239D">
        <w:rPr>
          <w:rFonts w:ascii="Times New Roman" w:eastAsia="Times New Roman" w:hAnsi="Times New Roman"/>
          <w:highlight w:val="white"/>
          <w:lang w:val="id-ID"/>
        </w:rPr>
        <w:t>, dukungan sosial adalah bantuan berupa tindakan nyata yang dilakukan antar individu berdasarkan pengalaman pribadi yang kemudian memberikan pengaruh dalam pandangan individu tentang kesanggupan orang lain dalam memberikan dukungan.</w:t>
      </w:r>
      <w:r w:rsidRPr="00A3239D">
        <w:rPr>
          <w:rFonts w:ascii="Times New Roman" w:eastAsia="Times New Roman" w:hAnsi="Times New Roman"/>
          <w:lang w:val="id-ID"/>
        </w:rPr>
        <w:t xml:space="preserve"> Menurut </w:t>
      </w:r>
      <w:r w:rsidRPr="00A3239D">
        <w:rPr>
          <w:rFonts w:ascii="Times New Roman" w:eastAsia="Times New Roman" w:hAnsi="Times New Roman"/>
          <w:noProof/>
          <w:lang w:val="id-ID"/>
        </w:rPr>
        <w:t xml:space="preserve">Reyes, </w:t>
      </w:r>
      <w:r w:rsidRPr="00A3239D">
        <w:rPr>
          <w:rFonts w:ascii="Times New Roman" w:hAnsi="Times New Roman"/>
          <w:noProof/>
          <w:lang w:val="id-ID"/>
        </w:rPr>
        <w:t>Elhai, dan Ford</w:t>
      </w:r>
      <w:r w:rsidRPr="00A3239D">
        <w:rPr>
          <w:rFonts w:ascii="Times New Roman" w:eastAsia="Times New Roman" w:hAnsi="Times New Roman"/>
          <w:noProof/>
          <w:lang w:val="id-ID"/>
        </w:rPr>
        <w:t xml:space="preserve">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{"citationItems":[{"id":"ITEM-1","itemData":{"DOI":"10.1002/9781118269947","ISBN":"9780470110065","abstract":"(from the preface) This Encyclopedia presents the best available scientific evidence, clinical practice guidelines, and social policies and initiatives from experts on psychological trauma and PTSD in those fields. The Encyclopedia is intended to be a reference for academic researchers, educators, and students, for traumatic stress clinical specialists from a wide range of disciplines (including psychology, psychiatry, social work, nursing, marriage and family therapy, counseling, criminal justice, and human services), as well as for students, scientists, educators, professionals, administrators, consultants, and informed consumers concerned with issues related to psychological trauma and traumatic stress. The Encyclopedia provides entries that describe the most up-to-date evidence about how psychological trauma plays a role in, and can be dealt with, when people are exposed to violence, disaster, war, occupational stress, serious health problems, parenting and child development, and social issues such as racial, cultural, and socioeconomic disparities and conflicts. (PsycINFO Database Record (c) 2012 APA, all rights reserved) (preface)","author":[{"dropping-particle":"","family":"Reyes","given":"Gilbert","non-dropping-particle":"","parse-names":false,"suffix":""},{"dropping-particle":"","family":"Elhai","given":"Jon D.","non-dropping-particle":"","parse-names":false,"suffix":""},{"dropping-particle":"","family":"Ford","given":"Julian D.","non-dropping-particle":"","parse-names":false,"suffix":""}],"id":"ITEM-1","issued":{"date-parts":[["2008"]]},"publisher":"John Wiley &amp; Sons","publisher-place":"Hookben, New Jersey","title":"The Encyclopedia of Psychological Trauma","type":"book"},"uris":["http://www.mendeley.com/documents/?uuid=6fb5491a-6467-4e1a-a399-c474d25d6b01"]}],"mendeley":{"formattedCitation":"(Reyes et al., 2008)","manualFormatting":"(2008)","plainTextFormattedCitation":"(Reyes et al., 2008)","previouslyFormattedCitation":"(Reyes et al., 2008)"},"properties":{"noteIndex":0},"schema":"https://github.com/citation-style-language/schema/raw/master/csl-citation.json"}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(2008)</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dukungan sosial adalah interaksi sosial yang memberikan orang lain bantuan secara nyata dan membawanya ke dalam hubungan sosial yang dianggap penuh kasih, perhatian, dan selalu ada pada saat dibutuhkan. Lebih lanjut, </w:t>
      </w:r>
      <w:r w:rsidRPr="00A3239D">
        <w:rPr>
          <w:rFonts w:ascii="Times New Roman" w:eastAsia="Times New Roman" w:hAnsi="Times New Roman"/>
          <w:noProof/>
          <w:lang w:val="id-ID"/>
        </w:rPr>
        <w:t xml:space="preserve">Cutrona dan Gardner </w:t>
      </w:r>
      <w:r w:rsidRPr="00A3239D">
        <w:rPr>
          <w:rFonts w:ascii="Times New Roman" w:eastAsia="Times New Roman" w:hAnsi="Times New Roman"/>
          <w:lang w:val="id-ID"/>
        </w:rPr>
        <w:fldChar w:fldCharType="begin" w:fldLock="1"/>
      </w:r>
      <w:r w:rsidRPr="00A3239D">
        <w:rPr>
          <w:rFonts w:ascii="Times New Roman" w:eastAsia="Times New Roman" w:hAnsi="Times New Roman"/>
          <w:lang w:val="id-ID"/>
        </w:rPr>
        <w:instrText>ADDIN CSL_CITATION {"citationItems":[{"id":"ITEM-1","itemData":{"DOI":"10.1007/978-0-387-22557-9","ISBN":"9780387375694","abstract":"The Encyclopedia of Health Psychology provides a comprehensive overview of this rapidly growing field. With over 200 entries from the leading researchers, educators, and practitioners in health psychology, The Encyclopedia of Health Psychology provides the most current, extensive, and accessible single-volume treatment of the subject available. Teachers, practitioners, school nurses, healthcare providers, students, as well as expert and non-expert readers will appreciate its organization and clarity. Readers interested in the psychology of health issues throughout the lifespan will find its entries engaging and instructive, whether they deal with chronic conditions, mind-body connections, or the consequences of increased life expectancy. The Encyclopedia of Health Psychology will serve as a useful reference for practitioners, as a topical primer for students, as a comprehensive guide for the expert, and as an accessible introduction for the lay reader.","author":[{"dropping-particle":"","family":"Cutrona","given":"Carolyn E.","non-dropping-particle":"","parse-names":false,"suffix":""},{"dropping-particle":"","family":"Gardner","given":"Kelli A.","non-dropping-particle":"","parse-names":false,"suffix":""}],"container-title":"Encyclopedia of Health Psychology","id":"ITEM-1","issued":{"date-parts":[["2004"]]},"number-of-pages":"280-284","publisher":"Kluwer Academic/Plenum Publishers","publisher-place":"New York","title":"Social support. Dalam A. J. Christensen, R. Martin, &amp; J. M. Smyth (Eds.)","type":"book"},"uris":["http://www.mendeley.com/documents/?uuid=2fceae12-88c5-4109-8002-1b51d0fbc9ef"]}],"mendeley":{"formattedCitation":"(Cutrona &amp; Gardner, 2004)","manualFormatting":"(2004)","plainTextFormattedCitation":"(Cutrona &amp; Gardner, 2004)","previouslyFormattedCitation":"(Cutrona &amp; Gardner, 2004)"},"properties":{"noteIndex":0},"schema":"https://github.com/citation-style-language/schema/raw/master/csl-citation.json"}</w:instrText>
      </w:r>
      <w:r w:rsidRPr="00A3239D">
        <w:rPr>
          <w:rFonts w:ascii="Times New Roman" w:eastAsia="Times New Roman" w:hAnsi="Times New Roman"/>
          <w:lang w:val="id-ID"/>
        </w:rPr>
        <w:fldChar w:fldCharType="separate"/>
      </w:r>
      <w:r w:rsidRPr="00A3239D">
        <w:rPr>
          <w:rFonts w:ascii="Times New Roman" w:eastAsia="Times New Roman" w:hAnsi="Times New Roman"/>
          <w:noProof/>
          <w:lang w:val="id-ID"/>
        </w:rPr>
        <w:t>(2004)</w:t>
      </w:r>
      <w:r w:rsidRPr="00A3239D">
        <w:rPr>
          <w:rFonts w:ascii="Times New Roman" w:eastAsia="Times New Roman" w:hAnsi="Times New Roman"/>
          <w:lang w:val="id-ID"/>
        </w:rPr>
        <w:fldChar w:fldCharType="end"/>
      </w:r>
      <w:r w:rsidRPr="00A3239D">
        <w:rPr>
          <w:rFonts w:ascii="Times New Roman" w:eastAsia="Times New Roman" w:hAnsi="Times New Roman"/>
          <w:lang w:val="id-ID"/>
        </w:rPr>
        <w:t xml:space="preserve">, merumuskan dimensi dukungan sosial sebagai berikut: 1) dukungan informasi; 2) dukungan instrumental </w:t>
      </w:r>
      <w:r w:rsidRPr="00A3239D">
        <w:rPr>
          <w:rFonts w:ascii="Times New Roman" w:eastAsia="Times New Roman" w:hAnsi="Times New Roman"/>
          <w:color w:val="000000"/>
          <w:lang w:val="id-ID"/>
        </w:rPr>
        <w:t>atau nyata</w:t>
      </w:r>
      <w:r w:rsidRPr="00A3239D">
        <w:rPr>
          <w:rFonts w:ascii="Times New Roman" w:eastAsia="Times New Roman" w:hAnsi="Times New Roman"/>
          <w:lang w:val="id-ID"/>
        </w:rPr>
        <w:t>; 3) dukungan emosional; 4) dukungan penghargaan; 5) dukungan penilaian.</w:t>
      </w:r>
    </w:p>
    <w:p w14:paraId="43CA8460" w14:textId="4CD10EB2" w:rsidR="000A49E0" w:rsidRPr="00A3239D" w:rsidRDefault="000A49E0" w:rsidP="007F438D">
      <w:pPr>
        <w:spacing w:before="240" w:line="360" w:lineRule="auto"/>
        <w:ind w:firstLine="567"/>
        <w:contextualSpacing/>
        <w:jc w:val="both"/>
        <w:rPr>
          <w:rFonts w:ascii="Times New Roman" w:eastAsia="Times New Roman" w:hAnsi="Times New Roman"/>
          <w:color w:val="000000"/>
          <w:lang w:val="id-ID"/>
        </w:rPr>
      </w:pPr>
      <w:r w:rsidRPr="00A3239D">
        <w:rPr>
          <w:rFonts w:ascii="Times New Roman" w:eastAsia="Times New Roman" w:hAnsi="Times New Roman"/>
          <w:color w:val="000000"/>
          <w:lang w:val="id-ID"/>
        </w:rPr>
        <w:t xml:space="preserve">Semua hasil penelitian yang sudah dijelaskan oleh peneliti menunjukkan hasil penelitian ini sesuai dengan penelitian terdahulu yang meneliti tentang variabel yang sama, yaitu hubungan antara dukungan sosial dengan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Berdasarkan semua penjelasan di atas, peneliti menarik kesimpulan bahwa dukungan sosial yang diberikan kepada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 xml:space="preserve">Universitas Mercu Buana Yogyakarta program studi Psikologi yang sedang menyusun skripsi dapat memberikan pengaruh besar terhadap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w:t>
      </w:r>
    </w:p>
    <w:p w14:paraId="70584CD8" w14:textId="62BAA563" w:rsidR="000A49E0" w:rsidRPr="00A3239D" w:rsidRDefault="000A49E0" w:rsidP="007F438D">
      <w:pPr>
        <w:spacing w:before="240" w:line="360" w:lineRule="auto"/>
        <w:ind w:firstLine="567"/>
        <w:contextualSpacing/>
        <w:jc w:val="both"/>
        <w:rPr>
          <w:rFonts w:ascii="Times New Roman" w:eastAsia="Times New Roman" w:hAnsi="Times New Roman"/>
          <w:color w:val="000000"/>
          <w:lang w:val="id-ID"/>
        </w:rPr>
      </w:pPr>
      <w:r w:rsidRPr="00A3239D">
        <w:rPr>
          <w:rFonts w:ascii="Times New Roman" w:eastAsia="Times New Roman" w:hAnsi="Times New Roman"/>
          <w:color w:val="000000"/>
          <w:lang w:val="id-ID"/>
        </w:rPr>
        <w:t xml:space="preserve">Berdasarkan kategori skor, subjek memiliki dukungan sosial rendah sebesar 0% (0 subjek), sedang sebesar 47,2% (51 subjek), dan inggi sebesar 52,8% (57 subjek). Sehingga dapat disimpulkan bahwa dukungan sosial pada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 xml:space="preserve">Universitas Mercu Buana Yogyakarta program studi Psikologi yang sedang menyusun skripsi tergolong ke dalam kategori sedang ke tinggi yang lebih yang cenderung tinggi. Berdasarkan data tersebut dapat ketahui bahwa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 xml:space="preserve">Universitas Mercu Buana Yogyakarta program studi Psikologi yang sedang menyusun skripsi dalam penelitian ini cenderung memiliki dukungan yang cukup dari berbagai sumber, seperti keluarga, dosen pembimbing, dan teman. Hal ini juga menunjukkan bahwa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 xml:space="preserve">Universitas Mercu Buana Yogyakarta program studi Psikologi yang sedang menyusun skripsi dianggap telah mempunyai banyak aspek dari dukungan sosial, dan hanya sedikit aspek dukungan sosial yang tidak dimiliki oleh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 xml:space="preserve">Universitas Mercu Buana Yogyakarta program studi Psikologi yang sedang menyusun skripsi. </w:t>
      </w:r>
    </w:p>
    <w:p w14:paraId="0B2D9FCE" w14:textId="1385EDBF" w:rsidR="000A49E0" w:rsidRPr="00A3239D" w:rsidRDefault="00194212" w:rsidP="007F438D">
      <w:pPr>
        <w:spacing w:before="240" w:line="360" w:lineRule="auto"/>
        <w:ind w:firstLine="567"/>
        <w:contextualSpacing/>
        <w:jc w:val="both"/>
        <w:rPr>
          <w:rFonts w:ascii="Times New Roman" w:eastAsia="Times New Roman" w:hAnsi="Times New Roman"/>
          <w:color w:val="000000"/>
          <w:lang w:val="id-ID"/>
        </w:rPr>
      </w:pPr>
      <w:r w:rsidRPr="00A3239D">
        <w:rPr>
          <w:rFonts w:ascii="Times New Roman" w:eastAsia="Times New Roman" w:hAnsi="Times New Roman"/>
          <w:color w:val="000000"/>
          <w:lang w:val="id-ID"/>
        </w:rPr>
        <w:t>Berdasarkan kategori skor, subjek memiliki p</w:t>
      </w:r>
      <w:r w:rsidRPr="00A3239D">
        <w:rPr>
          <w:rFonts w:ascii="Times New Roman" w:eastAsia="Times New Roman" w:hAnsi="Times New Roman"/>
          <w:i/>
          <w:iCs/>
          <w:color w:val="000000"/>
          <w:lang w:val="id-ID"/>
        </w:rPr>
        <w:t>roblem-focused coping</w:t>
      </w:r>
      <w:r w:rsidR="000A49E0" w:rsidRPr="00A3239D">
        <w:rPr>
          <w:rFonts w:ascii="Times New Roman" w:eastAsia="Times New Roman" w:hAnsi="Times New Roman"/>
          <w:color w:val="000000"/>
          <w:lang w:val="id-ID"/>
        </w:rPr>
        <w:t xml:space="preserve"> rendah sebesar 0,9% (1 subjek), sedang sebesar 57,4% (62 subjek), dan tinggi sebesar 41,7% (45 subjek). Sehingga dapat disimpulkan bahwa </w:t>
      </w:r>
      <w:r w:rsidR="000A49E0" w:rsidRPr="00A3239D">
        <w:rPr>
          <w:rFonts w:ascii="Times New Roman" w:eastAsia="Times New Roman" w:hAnsi="Times New Roman"/>
          <w:i/>
          <w:iCs/>
          <w:color w:val="000000"/>
          <w:lang w:val="id-ID"/>
        </w:rPr>
        <w:t>problem-focused coping</w:t>
      </w:r>
      <w:r w:rsidR="000A49E0" w:rsidRPr="00A3239D">
        <w:rPr>
          <w:rFonts w:ascii="Times New Roman" w:eastAsia="Times New Roman" w:hAnsi="Times New Roman"/>
          <w:color w:val="000000"/>
          <w:lang w:val="id-ID"/>
        </w:rPr>
        <w:t xml:space="preserve"> pada </w:t>
      </w:r>
      <w:r w:rsidR="000A49E0" w:rsidRPr="00A3239D">
        <w:rPr>
          <w:rFonts w:ascii="Times New Roman" w:eastAsia="Times New Roman" w:hAnsi="Times New Roman"/>
          <w:lang w:val="id-ID"/>
        </w:rPr>
        <w:t xml:space="preserve">mahasiswa/i </w:t>
      </w:r>
      <w:r w:rsidR="000A49E0" w:rsidRPr="00A3239D">
        <w:rPr>
          <w:rFonts w:ascii="Times New Roman" w:eastAsia="Times New Roman" w:hAnsi="Times New Roman"/>
          <w:color w:val="000000"/>
          <w:lang w:val="id-ID"/>
        </w:rPr>
        <w:t xml:space="preserve">Universitas Mercu Buana </w:t>
      </w:r>
      <w:r w:rsidR="000A49E0" w:rsidRPr="00A3239D">
        <w:rPr>
          <w:rFonts w:ascii="Times New Roman" w:eastAsia="Times New Roman" w:hAnsi="Times New Roman"/>
          <w:color w:val="000000"/>
          <w:lang w:val="id-ID"/>
        </w:rPr>
        <w:lastRenderedPageBreak/>
        <w:t xml:space="preserve">Yogyakarta program studi Psikologi yang sedang menyusun skripsi tergolong ke dalam kategori tinggi ke sedang yang lebih yang cenderung sedang. Berdasarkan data tersebut dapat ketahui bahwa </w:t>
      </w:r>
      <w:r w:rsidR="000A49E0" w:rsidRPr="00A3239D">
        <w:rPr>
          <w:rFonts w:ascii="Times New Roman" w:eastAsia="Times New Roman" w:hAnsi="Times New Roman"/>
          <w:lang w:val="id-ID"/>
        </w:rPr>
        <w:t xml:space="preserve">mahasiswa/i </w:t>
      </w:r>
      <w:r w:rsidR="000A49E0" w:rsidRPr="00A3239D">
        <w:rPr>
          <w:rFonts w:ascii="Times New Roman" w:eastAsia="Times New Roman" w:hAnsi="Times New Roman"/>
          <w:color w:val="000000"/>
          <w:lang w:val="id-ID"/>
        </w:rPr>
        <w:t xml:space="preserve">Universitas Mercu Buana Yogyakarta program studi Psikologi yang sedang menyusun skripsi dalam penelitian ini cenderung memiliki </w:t>
      </w:r>
      <w:r w:rsidR="000A49E0" w:rsidRPr="00A3239D">
        <w:rPr>
          <w:rFonts w:ascii="Times New Roman" w:eastAsia="Times New Roman" w:hAnsi="Times New Roman"/>
          <w:i/>
          <w:iCs/>
          <w:color w:val="000000"/>
          <w:lang w:val="id-ID"/>
        </w:rPr>
        <w:t>problem-focused coping</w:t>
      </w:r>
      <w:r w:rsidR="000A49E0" w:rsidRPr="00A3239D">
        <w:rPr>
          <w:rFonts w:ascii="Times New Roman" w:eastAsia="Times New Roman" w:hAnsi="Times New Roman"/>
          <w:color w:val="000000"/>
          <w:lang w:val="id-ID"/>
        </w:rPr>
        <w:t xml:space="preserve"> yang cukup baik. Hal ini juga menunjukkan bahwa </w:t>
      </w:r>
      <w:r w:rsidR="000A49E0" w:rsidRPr="00A3239D">
        <w:rPr>
          <w:rFonts w:ascii="Times New Roman" w:eastAsia="Times New Roman" w:hAnsi="Times New Roman"/>
          <w:lang w:val="id-ID"/>
        </w:rPr>
        <w:t xml:space="preserve">mahasiswa/i </w:t>
      </w:r>
      <w:r w:rsidR="000A49E0" w:rsidRPr="00A3239D">
        <w:rPr>
          <w:rFonts w:ascii="Times New Roman" w:eastAsia="Times New Roman" w:hAnsi="Times New Roman"/>
          <w:color w:val="000000"/>
          <w:lang w:val="id-ID"/>
        </w:rPr>
        <w:t xml:space="preserve">Universitas Mercu Buana Yogyakarta program studi Psikologi yang sedang menyusun skripsi dianggap telah mempunyai banyak aspek dari </w:t>
      </w:r>
      <w:r w:rsidR="000A49E0" w:rsidRPr="00A3239D">
        <w:rPr>
          <w:rFonts w:ascii="Times New Roman" w:eastAsia="Times New Roman" w:hAnsi="Times New Roman"/>
          <w:i/>
          <w:iCs/>
          <w:color w:val="000000"/>
          <w:lang w:val="id-ID"/>
        </w:rPr>
        <w:t>problem-focused coping</w:t>
      </w:r>
      <w:r w:rsidR="000A49E0" w:rsidRPr="00A3239D">
        <w:rPr>
          <w:rFonts w:ascii="Times New Roman" w:eastAsia="Times New Roman" w:hAnsi="Times New Roman"/>
          <w:color w:val="000000"/>
          <w:lang w:val="id-ID"/>
        </w:rPr>
        <w:t xml:space="preserve">, dan hanya sedikit aspek </w:t>
      </w:r>
      <w:r w:rsidR="000A49E0" w:rsidRPr="00A3239D">
        <w:rPr>
          <w:rFonts w:ascii="Times New Roman" w:eastAsia="Times New Roman" w:hAnsi="Times New Roman"/>
          <w:i/>
          <w:iCs/>
          <w:color w:val="000000"/>
          <w:lang w:val="id-ID"/>
        </w:rPr>
        <w:t>problem-focused coping</w:t>
      </w:r>
      <w:r w:rsidR="000A49E0" w:rsidRPr="00A3239D">
        <w:rPr>
          <w:rFonts w:ascii="Times New Roman" w:eastAsia="Times New Roman" w:hAnsi="Times New Roman"/>
          <w:color w:val="000000"/>
          <w:lang w:val="id-ID"/>
        </w:rPr>
        <w:t xml:space="preserve"> yang tidak dimiliki oleh </w:t>
      </w:r>
      <w:r w:rsidR="000A49E0" w:rsidRPr="00A3239D">
        <w:rPr>
          <w:rFonts w:ascii="Times New Roman" w:eastAsia="Times New Roman" w:hAnsi="Times New Roman"/>
          <w:lang w:val="id-ID"/>
        </w:rPr>
        <w:t xml:space="preserve">mahasiswa/i </w:t>
      </w:r>
      <w:r w:rsidR="000A49E0" w:rsidRPr="00A3239D">
        <w:rPr>
          <w:rFonts w:ascii="Times New Roman" w:eastAsia="Times New Roman" w:hAnsi="Times New Roman"/>
          <w:color w:val="000000"/>
          <w:lang w:val="id-ID"/>
        </w:rPr>
        <w:t>Universitas Mercu Buana Yogyakarta program studi Psikologi yang sedang menyusun skripsi.</w:t>
      </w:r>
    </w:p>
    <w:p w14:paraId="276B4994" w14:textId="39F072A8" w:rsidR="000A49E0" w:rsidRPr="00A3239D" w:rsidRDefault="000A49E0" w:rsidP="000A49E0">
      <w:pPr>
        <w:spacing w:after="0" w:line="360" w:lineRule="auto"/>
        <w:jc w:val="both"/>
        <w:rPr>
          <w:rFonts w:ascii="Times New Roman" w:eastAsia="Times New Roman" w:hAnsi="Times New Roman"/>
          <w:color w:val="000000"/>
          <w:lang w:val="id-ID"/>
        </w:rPr>
      </w:pPr>
    </w:p>
    <w:p w14:paraId="586B7404" w14:textId="1ABC97E9" w:rsidR="000A49E0" w:rsidRPr="00A3239D" w:rsidRDefault="000A49E0" w:rsidP="000A49E0">
      <w:pPr>
        <w:spacing w:after="0" w:line="360" w:lineRule="auto"/>
        <w:jc w:val="both"/>
        <w:rPr>
          <w:rFonts w:ascii="Times New Roman" w:eastAsia="Times New Roman" w:hAnsi="Times New Roman"/>
          <w:color w:val="000000"/>
          <w:lang w:val="id-ID"/>
        </w:rPr>
      </w:pPr>
      <w:r w:rsidRPr="00A3239D">
        <w:rPr>
          <w:rFonts w:ascii="Times New Roman" w:eastAsia="Times New Roman" w:hAnsi="Times New Roman"/>
          <w:b/>
          <w:bCs/>
          <w:color w:val="000000"/>
          <w:lang w:val="id-ID"/>
        </w:rPr>
        <w:t>KESIMPULAN</w:t>
      </w:r>
    </w:p>
    <w:p w14:paraId="501C7AEB" w14:textId="17C44966" w:rsidR="000A49E0" w:rsidRPr="00A3239D" w:rsidRDefault="00194212" w:rsidP="007F438D">
      <w:pPr>
        <w:spacing w:line="360" w:lineRule="auto"/>
        <w:ind w:firstLine="567"/>
        <w:contextualSpacing/>
        <w:jc w:val="both"/>
        <w:rPr>
          <w:rFonts w:ascii="Times New Roman" w:eastAsia="Times New Roman" w:hAnsi="Times New Roman"/>
          <w:color w:val="000000"/>
          <w:lang w:val="id-ID"/>
        </w:rPr>
      </w:pPr>
      <w:r w:rsidRPr="00A3239D">
        <w:rPr>
          <w:rFonts w:ascii="Times New Roman" w:eastAsia="Times New Roman" w:hAnsi="Times New Roman"/>
          <w:color w:val="000000"/>
          <w:lang w:val="id-ID"/>
        </w:rPr>
        <w:t xml:space="preserve">Berdasarkan hasil analisis dan pembahasan yang sudah diuraikan di atas, maka dapat ditarik suatu kesimpulan bahwa ada hubungan antara dukungan sosial dan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pada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Universitas Mercu Buana Yogyakarta program studi Psikologi yang sedang menyusun skripsi dengan nilai koefisien korelasi r</w:t>
      </w:r>
      <w:r w:rsidRPr="00A3239D">
        <w:rPr>
          <w:rFonts w:ascii="Times New Roman" w:eastAsia="Times New Roman" w:hAnsi="Times New Roman"/>
          <w:color w:val="000000"/>
          <w:vertAlign w:val="subscript"/>
          <w:lang w:val="id-ID"/>
        </w:rPr>
        <w:t>xy</w:t>
      </w:r>
      <w:r w:rsidRPr="00A3239D">
        <w:rPr>
          <w:rFonts w:ascii="Times New Roman" w:eastAsia="Times New Roman" w:hAnsi="Times New Roman"/>
          <w:color w:val="000000"/>
          <w:lang w:val="id-ID"/>
        </w:rPr>
        <w:t xml:space="preserve"> = 0,630 (p &lt; 0,05). Hal ini membuktikan bahwa ada hubungan yang positif dan signifikan antara dukungan sosial dan </w:t>
      </w:r>
      <w:r w:rsidRPr="00A3239D">
        <w:rPr>
          <w:rFonts w:ascii="Times New Roman" w:eastAsia="Times New Roman" w:hAnsi="Times New Roman"/>
          <w:i/>
          <w:iCs/>
          <w:color w:val="000000"/>
          <w:lang w:val="id-ID"/>
        </w:rPr>
        <w:t>problem-focused coping</w:t>
      </w:r>
      <w:r w:rsidRPr="00A3239D">
        <w:rPr>
          <w:rFonts w:ascii="Times New Roman" w:eastAsia="Times New Roman" w:hAnsi="Times New Roman"/>
          <w:color w:val="000000"/>
          <w:lang w:val="id-ID"/>
        </w:rPr>
        <w:t xml:space="preserve"> pada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 xml:space="preserve">Universitas Mercu Buana Yogyakarta program studi Psikologi yang sedang menyusun skripsi. Sumbangan </w:t>
      </w:r>
      <w:r w:rsidRPr="00A3239D">
        <w:rPr>
          <w:rFonts w:ascii="Times New Roman" w:eastAsia="Times New Roman" w:hAnsi="Times New Roman"/>
          <w:iCs/>
          <w:color w:val="000000"/>
          <w:lang w:val="id-ID"/>
        </w:rPr>
        <w:t>nilai koefisien determinasi (R</w:t>
      </w:r>
      <w:r w:rsidRPr="00A3239D">
        <w:rPr>
          <w:rFonts w:ascii="Times New Roman" w:eastAsia="Times New Roman" w:hAnsi="Times New Roman"/>
          <w:iCs/>
          <w:color w:val="000000"/>
          <w:vertAlign w:val="superscript"/>
          <w:lang w:val="id-ID"/>
        </w:rPr>
        <w:t>2</w:t>
      </w:r>
      <w:r w:rsidRPr="00A3239D">
        <w:rPr>
          <w:rFonts w:ascii="Times New Roman" w:eastAsia="Times New Roman" w:hAnsi="Times New Roman"/>
          <w:iCs/>
          <w:color w:val="000000"/>
          <w:lang w:val="id-ID"/>
        </w:rPr>
        <w:t xml:space="preserve">) sebesar 0,397 yang memiliki arti bahwa variabel dukungan sosial memberi kontribusi 39,7% terhadap variabel </w:t>
      </w:r>
      <w:r w:rsidRPr="00A3239D">
        <w:rPr>
          <w:rFonts w:ascii="Times New Roman" w:eastAsia="Times New Roman" w:hAnsi="Times New Roman"/>
          <w:i/>
          <w:color w:val="000000"/>
          <w:lang w:val="id-ID"/>
        </w:rPr>
        <w:t>problem-focused coping</w:t>
      </w:r>
      <w:r w:rsidRPr="00A3239D">
        <w:rPr>
          <w:rFonts w:ascii="Times New Roman" w:eastAsia="Times New Roman" w:hAnsi="Times New Roman"/>
          <w:iCs/>
          <w:color w:val="000000"/>
          <w:lang w:val="id-ID"/>
        </w:rPr>
        <w:t xml:space="preserve"> pada </w:t>
      </w:r>
      <w:r w:rsidRPr="00A3239D">
        <w:rPr>
          <w:rFonts w:ascii="Times New Roman" w:eastAsia="Times New Roman" w:hAnsi="Times New Roman"/>
          <w:lang w:val="id-ID"/>
        </w:rPr>
        <w:t xml:space="preserve">mahasiswa/i </w:t>
      </w:r>
      <w:r w:rsidRPr="00A3239D">
        <w:rPr>
          <w:rFonts w:ascii="Times New Roman" w:eastAsia="Times New Roman" w:hAnsi="Times New Roman"/>
          <w:color w:val="000000"/>
          <w:lang w:val="id-ID"/>
        </w:rPr>
        <w:t>Universitas Mercu Buana Yogyakarta program studi Psikologi yang sedang menyusun skripsi.</w:t>
      </w:r>
    </w:p>
    <w:p w14:paraId="604094B6" w14:textId="2895EEF9" w:rsidR="00115C70" w:rsidRPr="00A3239D" w:rsidRDefault="00115C70" w:rsidP="00115C70">
      <w:pPr>
        <w:spacing w:line="360" w:lineRule="auto"/>
        <w:contextualSpacing/>
        <w:jc w:val="both"/>
        <w:rPr>
          <w:rFonts w:ascii="Times New Roman" w:eastAsia="Times New Roman" w:hAnsi="Times New Roman"/>
          <w:color w:val="000000"/>
          <w:lang w:val="id-ID"/>
        </w:rPr>
      </w:pPr>
    </w:p>
    <w:p w14:paraId="5307EE94" w14:textId="27CD7261" w:rsidR="001652F7" w:rsidRPr="00A3239D" w:rsidRDefault="00115C70" w:rsidP="00115C70">
      <w:pPr>
        <w:spacing w:line="360" w:lineRule="auto"/>
        <w:contextualSpacing/>
        <w:jc w:val="both"/>
        <w:rPr>
          <w:rFonts w:ascii="Times New Roman" w:eastAsia="Times New Roman" w:hAnsi="Times New Roman"/>
          <w:color w:val="000000"/>
          <w:lang w:val="id-ID"/>
        </w:rPr>
      </w:pPr>
      <w:r w:rsidRPr="00A3239D">
        <w:rPr>
          <w:rFonts w:ascii="Times New Roman" w:eastAsia="Times New Roman" w:hAnsi="Times New Roman"/>
          <w:b/>
          <w:bCs/>
          <w:color w:val="000000"/>
          <w:lang w:val="id-ID"/>
        </w:rPr>
        <w:t>DAFTAR PUSTAKA</w:t>
      </w:r>
    </w:p>
    <w:p w14:paraId="05184B97" w14:textId="2098DD26"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eastAsia="Times New Roman" w:hAnsi="Times New Roman"/>
          <w:color w:val="000000"/>
          <w:lang w:val="id-ID"/>
        </w:rPr>
        <w:fldChar w:fldCharType="begin" w:fldLock="1"/>
      </w:r>
      <w:r w:rsidRPr="00A3239D">
        <w:rPr>
          <w:rFonts w:ascii="Times New Roman" w:eastAsia="Times New Roman" w:hAnsi="Times New Roman"/>
          <w:color w:val="000000"/>
          <w:lang w:val="id-ID"/>
        </w:rPr>
        <w:instrText xml:space="preserve">ADDIN Mendeley Bibliography CSL_BIBLIOGRAPHY </w:instrText>
      </w:r>
      <w:r w:rsidRPr="00A3239D">
        <w:rPr>
          <w:rFonts w:ascii="Times New Roman" w:eastAsia="Times New Roman" w:hAnsi="Times New Roman"/>
          <w:color w:val="000000"/>
          <w:lang w:val="id-ID"/>
        </w:rPr>
        <w:fldChar w:fldCharType="separate"/>
      </w:r>
      <w:r w:rsidRPr="00A3239D">
        <w:rPr>
          <w:rFonts w:ascii="Times New Roman" w:hAnsi="Times New Roman"/>
          <w:noProof/>
          <w:szCs w:val="24"/>
          <w:lang w:val="id-ID"/>
        </w:rPr>
        <w:t xml:space="preserve">Adelina, S. (2018). Faktor penyebab lamanya mahasiswa menyelesaikan skripsi di fakultas ekonomi Universitas Negeri Padang. </w:t>
      </w:r>
      <w:r w:rsidRPr="00A3239D">
        <w:rPr>
          <w:rFonts w:ascii="Times New Roman" w:hAnsi="Times New Roman"/>
          <w:i/>
          <w:iCs/>
          <w:noProof/>
          <w:szCs w:val="24"/>
          <w:lang w:val="id-ID"/>
        </w:rPr>
        <w:t>Jurnal Ecogen</w:t>
      </w:r>
      <w:r w:rsidRPr="00A3239D">
        <w:rPr>
          <w:rFonts w:ascii="Times New Roman" w:hAnsi="Times New Roman"/>
          <w:noProof/>
          <w:szCs w:val="24"/>
          <w:lang w:val="id-ID"/>
        </w:rPr>
        <w:t xml:space="preserve">, </w:t>
      </w:r>
      <w:r w:rsidRPr="00A3239D">
        <w:rPr>
          <w:rFonts w:ascii="Times New Roman" w:hAnsi="Times New Roman"/>
          <w:i/>
          <w:iCs/>
          <w:noProof/>
          <w:szCs w:val="24"/>
          <w:lang w:val="id-ID"/>
        </w:rPr>
        <w:t>1</w:t>
      </w:r>
      <w:r w:rsidRPr="00A3239D">
        <w:rPr>
          <w:rFonts w:ascii="Times New Roman" w:hAnsi="Times New Roman"/>
          <w:noProof/>
          <w:szCs w:val="24"/>
          <w:lang w:val="id-ID"/>
        </w:rPr>
        <w:t>(4), 184–196.</w:t>
      </w:r>
      <w:r w:rsidR="001652F7" w:rsidRPr="00A3239D">
        <w:rPr>
          <w:rFonts w:ascii="Times New Roman" w:hAnsi="Times New Roman"/>
          <w:noProof/>
          <w:szCs w:val="24"/>
          <w:lang w:val="id-ID"/>
        </w:rPr>
        <w:t xml:space="preserve"> </w:t>
      </w:r>
      <w:r w:rsidRPr="00A3239D">
        <w:rPr>
          <w:rFonts w:ascii="Times New Roman" w:hAnsi="Times New Roman"/>
          <w:noProof/>
          <w:szCs w:val="24"/>
          <w:lang w:val="id-ID"/>
        </w:rPr>
        <w:t>https://doi.org/10.24036/jmpe.v1i1.4738</w:t>
      </w:r>
    </w:p>
    <w:p w14:paraId="101883AD" w14:textId="77777777"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Asberg, K. K., Bowers, C., Renk, K., &amp; McKinney, C. (2008). A Structural Equation Modeling Approach to the Study of Stress and Psychological Adjustment in Emerging Adults. </w:t>
      </w:r>
      <w:r w:rsidRPr="00A3239D">
        <w:rPr>
          <w:rFonts w:ascii="Times New Roman" w:hAnsi="Times New Roman"/>
          <w:i/>
          <w:iCs/>
          <w:noProof/>
          <w:szCs w:val="24"/>
          <w:lang w:val="id-ID"/>
        </w:rPr>
        <w:t>Journal of Child Psychiatry &amp; Human Development</w:t>
      </w:r>
      <w:r w:rsidRPr="00A3239D">
        <w:rPr>
          <w:rFonts w:ascii="Times New Roman" w:hAnsi="Times New Roman"/>
          <w:noProof/>
          <w:szCs w:val="24"/>
          <w:lang w:val="id-ID"/>
        </w:rPr>
        <w:t xml:space="preserve">, </w:t>
      </w:r>
      <w:r w:rsidRPr="00A3239D">
        <w:rPr>
          <w:rFonts w:ascii="Times New Roman" w:hAnsi="Times New Roman"/>
          <w:i/>
          <w:iCs/>
          <w:noProof/>
          <w:szCs w:val="24"/>
          <w:lang w:val="id-ID"/>
        </w:rPr>
        <w:t>39</w:t>
      </w:r>
      <w:r w:rsidRPr="00A3239D">
        <w:rPr>
          <w:rFonts w:ascii="Times New Roman" w:hAnsi="Times New Roman"/>
          <w:noProof/>
          <w:szCs w:val="24"/>
          <w:lang w:val="id-ID"/>
        </w:rPr>
        <w:t>, 481–501. https://doi.org/10.1007/s10578-008-0102-0</w:t>
      </w:r>
    </w:p>
    <w:p w14:paraId="17803095" w14:textId="7D87385F"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Azwar, S. (2021). </w:t>
      </w:r>
      <w:r w:rsidRPr="00A3239D">
        <w:rPr>
          <w:rFonts w:ascii="Times New Roman" w:hAnsi="Times New Roman"/>
          <w:i/>
          <w:iCs/>
          <w:noProof/>
          <w:szCs w:val="24"/>
          <w:lang w:val="id-ID"/>
        </w:rPr>
        <w:t>Reliabilitas dan validitas</w:t>
      </w:r>
      <w:r w:rsidRPr="00A3239D">
        <w:rPr>
          <w:rFonts w:ascii="Times New Roman" w:hAnsi="Times New Roman"/>
          <w:noProof/>
          <w:szCs w:val="24"/>
          <w:lang w:val="id-ID"/>
        </w:rPr>
        <w:t xml:space="preserve"> (4th ed.). </w:t>
      </w:r>
      <w:r w:rsidR="001652F7" w:rsidRPr="00A3239D">
        <w:rPr>
          <w:rFonts w:ascii="Times New Roman" w:hAnsi="Times New Roman"/>
          <w:noProof/>
          <w:szCs w:val="24"/>
          <w:lang w:val="id-ID"/>
        </w:rPr>
        <w:t xml:space="preserve">Yogyakarta: </w:t>
      </w:r>
      <w:r w:rsidRPr="00A3239D">
        <w:rPr>
          <w:rFonts w:ascii="Times New Roman" w:hAnsi="Times New Roman"/>
          <w:noProof/>
          <w:szCs w:val="24"/>
          <w:lang w:val="id-ID"/>
        </w:rPr>
        <w:t>Pustaka Belajar.</w:t>
      </w:r>
    </w:p>
    <w:p w14:paraId="2BD48877" w14:textId="77777777"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Carver, C. S., Scheier, M. F., &amp; Weintraub, J. K. (1989). Assessing Coping strategies:​ A Theoretically Based Approach. </w:t>
      </w:r>
      <w:r w:rsidRPr="00A3239D">
        <w:rPr>
          <w:rFonts w:ascii="Times New Roman" w:hAnsi="Times New Roman"/>
          <w:i/>
          <w:iCs/>
          <w:noProof/>
          <w:szCs w:val="24"/>
          <w:lang w:val="id-ID"/>
        </w:rPr>
        <w:t>Journal of Personality and Social Psychology</w:t>
      </w:r>
      <w:r w:rsidRPr="00A3239D">
        <w:rPr>
          <w:rFonts w:ascii="Times New Roman" w:hAnsi="Times New Roman"/>
          <w:noProof/>
          <w:szCs w:val="24"/>
          <w:lang w:val="id-ID"/>
        </w:rPr>
        <w:t xml:space="preserve">, </w:t>
      </w:r>
      <w:r w:rsidRPr="00A3239D">
        <w:rPr>
          <w:rFonts w:ascii="Times New Roman" w:hAnsi="Times New Roman"/>
          <w:i/>
          <w:iCs/>
          <w:noProof/>
          <w:szCs w:val="24"/>
          <w:lang w:val="id-ID"/>
        </w:rPr>
        <w:t>56</w:t>
      </w:r>
      <w:r w:rsidRPr="00A3239D">
        <w:rPr>
          <w:rFonts w:ascii="Times New Roman" w:hAnsi="Times New Roman"/>
          <w:noProof/>
          <w:szCs w:val="24"/>
          <w:lang w:val="id-ID"/>
        </w:rPr>
        <w:t>(2), 267–283. https://doi.org/10.1037//0022-3514.56.2.267</w:t>
      </w:r>
    </w:p>
    <w:p w14:paraId="138409E3" w14:textId="6F8BDCB8"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Cihnaningsih, H. S. (2020). Hubungan dukungan sosial dengan problem focused coping pada mahasiswa yang sedang mengerjakan skripsi.</w:t>
      </w:r>
      <w:r w:rsidR="001872EF" w:rsidRPr="00A3239D">
        <w:rPr>
          <w:rFonts w:ascii="Times New Roman" w:hAnsi="Times New Roman"/>
          <w:noProof/>
          <w:szCs w:val="24"/>
          <w:lang w:val="id-ID"/>
        </w:rPr>
        <w:t xml:space="preserve"> </w:t>
      </w:r>
      <w:r w:rsidR="001872EF" w:rsidRPr="00A3239D">
        <w:rPr>
          <w:rFonts w:ascii="Times New Roman" w:hAnsi="Times New Roman"/>
          <w:i/>
          <w:iCs/>
          <w:noProof/>
          <w:szCs w:val="24"/>
          <w:lang w:val="id-ID"/>
        </w:rPr>
        <w:t>Skripsi</w:t>
      </w:r>
      <w:r w:rsidR="001872EF" w:rsidRPr="00A3239D">
        <w:rPr>
          <w:rFonts w:ascii="Times New Roman" w:hAnsi="Times New Roman"/>
          <w:noProof/>
          <w:szCs w:val="24"/>
          <w:lang w:val="id-ID"/>
        </w:rPr>
        <w:t>.</w:t>
      </w:r>
      <w:r w:rsidRPr="00A3239D">
        <w:rPr>
          <w:rFonts w:ascii="Times New Roman" w:hAnsi="Times New Roman"/>
          <w:noProof/>
          <w:szCs w:val="24"/>
          <w:lang w:val="id-ID"/>
        </w:rPr>
        <w:t xml:space="preserve"> Universitas Katolik Soegijapranata.</w:t>
      </w:r>
    </w:p>
    <w:p w14:paraId="4B7BF5F9" w14:textId="095A8417"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Cutrona, C. E., &amp; Gardner, K. A. (2004). Social support. Dalam A. J. Christensen, R. Martin, &amp; </w:t>
      </w:r>
      <w:r w:rsidRPr="00A3239D">
        <w:rPr>
          <w:rFonts w:ascii="Times New Roman" w:hAnsi="Times New Roman"/>
          <w:noProof/>
          <w:szCs w:val="24"/>
          <w:lang w:val="id-ID"/>
        </w:rPr>
        <w:lastRenderedPageBreak/>
        <w:t xml:space="preserve">J. M. Smyth (Eds.). In </w:t>
      </w:r>
      <w:r w:rsidRPr="00A3239D">
        <w:rPr>
          <w:rFonts w:ascii="Times New Roman" w:hAnsi="Times New Roman"/>
          <w:i/>
          <w:iCs/>
          <w:noProof/>
          <w:szCs w:val="24"/>
          <w:lang w:val="id-ID"/>
        </w:rPr>
        <w:t>Encyclopedia of Health Psychology</w:t>
      </w:r>
      <w:r w:rsidRPr="00A3239D">
        <w:rPr>
          <w:rFonts w:ascii="Times New Roman" w:hAnsi="Times New Roman"/>
          <w:noProof/>
          <w:szCs w:val="24"/>
          <w:lang w:val="id-ID"/>
        </w:rPr>
        <w:t>. Kluwer Academic/Plenum Publishers. https://doi.org/10.1007/978-0-387-22557-9</w:t>
      </w:r>
    </w:p>
    <w:p w14:paraId="708A1F00" w14:textId="5542AE7E" w:rsidR="00181671" w:rsidRPr="00A3239D" w:rsidRDefault="00181671" w:rsidP="008224FA">
      <w:pPr>
        <w:widowControl w:val="0"/>
        <w:autoSpaceDE w:val="0"/>
        <w:autoSpaceDN w:val="0"/>
        <w:adjustRightInd w:val="0"/>
        <w:spacing w:after="240" w:line="240" w:lineRule="auto"/>
        <w:ind w:left="482" w:hanging="482"/>
        <w:jc w:val="both"/>
        <w:rPr>
          <w:rFonts w:ascii="Times New Roman" w:hAnsi="Times New Roman"/>
          <w:noProof/>
          <w:lang w:val="id-ID"/>
        </w:rPr>
      </w:pPr>
      <w:r w:rsidRPr="00A3239D">
        <w:rPr>
          <w:rFonts w:ascii="Times New Roman" w:hAnsi="Times New Roman"/>
          <w:noProof/>
          <w:lang w:val="id-ID"/>
        </w:rPr>
        <w:t xml:space="preserve">Dewi, R. K. (2020, 15 Juli). Viral Soal Kasus Bunuh Diri Mahasiswa Karena Skripsinya Kerap Ditolak Dosen, Ini Analisis Pengamat Pendidikan. </w:t>
      </w:r>
      <w:r w:rsidRPr="00A3239D">
        <w:rPr>
          <w:rFonts w:ascii="Times New Roman" w:hAnsi="Times New Roman"/>
          <w:i/>
          <w:iCs/>
          <w:noProof/>
          <w:lang w:val="id-ID"/>
        </w:rPr>
        <w:t>KOMPAS.com</w:t>
      </w:r>
      <w:r w:rsidRPr="00A3239D">
        <w:rPr>
          <w:rFonts w:ascii="Times New Roman" w:hAnsi="Times New Roman"/>
          <w:noProof/>
          <w:lang w:val="id-ID"/>
        </w:rPr>
        <w:t>. Diakses dari https://www.kompas.com/tren/read/2020/07/15/120405165/viral-soal-kasus-bunuh-diri-mahasiswa-karena-skripsinya-kerap-ditolak-dosen?page=all.</w:t>
      </w:r>
    </w:p>
    <w:p w14:paraId="6D98273F" w14:textId="3A9E2FE4"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Fadlan, Z. (2019). Hubungan Problem Focused Coping dengan Academic Stress Pada Siswa Kelas X SMA Negeri Unggul Binaan Kabupaten Bener Meriah.</w:t>
      </w:r>
      <w:r w:rsidR="001872EF" w:rsidRPr="00A3239D">
        <w:rPr>
          <w:rFonts w:ascii="Times New Roman" w:hAnsi="Times New Roman"/>
          <w:noProof/>
          <w:szCs w:val="24"/>
          <w:lang w:val="id-ID"/>
        </w:rPr>
        <w:t xml:space="preserve"> </w:t>
      </w:r>
      <w:r w:rsidR="001872EF" w:rsidRPr="00A3239D">
        <w:rPr>
          <w:rFonts w:ascii="Times New Roman" w:hAnsi="Times New Roman"/>
          <w:i/>
          <w:iCs/>
          <w:noProof/>
          <w:szCs w:val="24"/>
          <w:lang w:val="id-ID"/>
        </w:rPr>
        <w:t>Skripsi</w:t>
      </w:r>
      <w:r w:rsidR="001872EF" w:rsidRPr="00A3239D">
        <w:rPr>
          <w:rFonts w:ascii="Times New Roman" w:hAnsi="Times New Roman"/>
          <w:noProof/>
          <w:szCs w:val="24"/>
          <w:lang w:val="id-ID"/>
        </w:rPr>
        <w:t>.</w:t>
      </w:r>
      <w:r w:rsidRPr="00A3239D">
        <w:rPr>
          <w:rFonts w:ascii="Times New Roman" w:hAnsi="Times New Roman"/>
          <w:noProof/>
          <w:szCs w:val="24"/>
          <w:lang w:val="id-ID"/>
        </w:rPr>
        <w:t xml:space="preserve"> Universitas Islam Negeri Ar-Raniry.</w:t>
      </w:r>
    </w:p>
    <w:p w14:paraId="01269B45" w14:textId="28671A06"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Hanifah, N., Lutfia, H., Ramadhia, U., &amp; Purna, R. S. (2020). Strategi coping stress saat kuliah daring pada mahasiswa psikologi angkatan 2019 Universitas Andalas. </w:t>
      </w:r>
      <w:r w:rsidRPr="00A3239D">
        <w:rPr>
          <w:rFonts w:ascii="Times New Roman" w:hAnsi="Times New Roman"/>
          <w:i/>
          <w:iCs/>
          <w:noProof/>
          <w:szCs w:val="24"/>
          <w:lang w:val="id-ID"/>
        </w:rPr>
        <w:t>Jurnal Psikologi Tabularasa</w:t>
      </w:r>
      <w:r w:rsidRPr="00A3239D">
        <w:rPr>
          <w:rFonts w:ascii="Times New Roman" w:hAnsi="Times New Roman"/>
          <w:noProof/>
          <w:szCs w:val="24"/>
          <w:lang w:val="id-ID"/>
        </w:rPr>
        <w:t xml:space="preserve">, </w:t>
      </w:r>
      <w:r w:rsidRPr="00A3239D">
        <w:rPr>
          <w:rFonts w:ascii="Times New Roman" w:hAnsi="Times New Roman"/>
          <w:i/>
          <w:iCs/>
          <w:noProof/>
          <w:szCs w:val="24"/>
          <w:lang w:val="id-ID"/>
        </w:rPr>
        <w:t>15</w:t>
      </w:r>
      <w:r w:rsidRPr="00A3239D">
        <w:rPr>
          <w:rFonts w:ascii="Times New Roman" w:hAnsi="Times New Roman"/>
          <w:noProof/>
          <w:szCs w:val="24"/>
          <w:lang w:val="id-ID"/>
        </w:rPr>
        <w:t>(1), 29–43.</w:t>
      </w:r>
      <w:r w:rsidR="001652F7" w:rsidRPr="00A3239D">
        <w:rPr>
          <w:rFonts w:ascii="Times New Roman" w:hAnsi="Times New Roman"/>
          <w:noProof/>
          <w:szCs w:val="24"/>
          <w:lang w:val="id-ID"/>
        </w:rPr>
        <w:t xml:space="preserve"> </w:t>
      </w:r>
      <w:r w:rsidRPr="00A3239D">
        <w:rPr>
          <w:rFonts w:ascii="Times New Roman" w:hAnsi="Times New Roman"/>
          <w:noProof/>
          <w:szCs w:val="24"/>
          <w:lang w:val="id-ID"/>
        </w:rPr>
        <w:t>https://jurnal.unmer.ac.id/index.php/jpt/article/viewFile/4829/2580</w:t>
      </w:r>
    </w:p>
    <w:p w14:paraId="411F5173" w14:textId="2E834FB9"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Harrington, R. (2012). </w:t>
      </w:r>
      <w:r w:rsidRPr="00A3239D">
        <w:rPr>
          <w:rFonts w:ascii="Times New Roman" w:hAnsi="Times New Roman"/>
          <w:i/>
          <w:iCs/>
          <w:noProof/>
          <w:szCs w:val="24"/>
          <w:lang w:val="id-ID"/>
        </w:rPr>
        <w:t>Stress, health and well-being : thriving in the 21st century</w:t>
      </w:r>
      <w:r w:rsidRPr="00A3239D">
        <w:rPr>
          <w:rFonts w:ascii="Times New Roman" w:hAnsi="Times New Roman"/>
          <w:noProof/>
          <w:szCs w:val="24"/>
          <w:lang w:val="id-ID"/>
        </w:rPr>
        <w:t xml:space="preserve">. </w:t>
      </w:r>
      <w:r w:rsidR="001652F7" w:rsidRPr="00A3239D">
        <w:rPr>
          <w:rFonts w:ascii="Times New Roman" w:hAnsi="Times New Roman"/>
          <w:noProof/>
          <w:szCs w:val="24"/>
          <w:lang w:val="id-ID"/>
        </w:rPr>
        <w:t xml:space="preserve">USA: </w:t>
      </w:r>
      <w:r w:rsidRPr="00A3239D">
        <w:rPr>
          <w:rFonts w:ascii="Times New Roman" w:hAnsi="Times New Roman"/>
          <w:noProof/>
          <w:szCs w:val="24"/>
          <w:lang w:val="id-ID"/>
        </w:rPr>
        <w:t>Wadsworth Publishing.</w:t>
      </w:r>
    </w:p>
    <w:p w14:paraId="69848922" w14:textId="77777777"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Ismiati. (2015). Problematika dan coping stress mahasiswa dalam menyusun skripsi. </w:t>
      </w:r>
      <w:r w:rsidRPr="00A3239D">
        <w:rPr>
          <w:rFonts w:ascii="Times New Roman" w:hAnsi="Times New Roman"/>
          <w:i/>
          <w:iCs/>
          <w:noProof/>
          <w:szCs w:val="24"/>
          <w:lang w:val="id-ID"/>
        </w:rPr>
        <w:t>Jurnal Al-Bayan</w:t>
      </w:r>
      <w:r w:rsidRPr="00A3239D">
        <w:rPr>
          <w:rFonts w:ascii="Times New Roman" w:hAnsi="Times New Roman"/>
          <w:noProof/>
          <w:szCs w:val="24"/>
          <w:lang w:val="id-ID"/>
        </w:rPr>
        <w:t xml:space="preserve">, </w:t>
      </w:r>
      <w:r w:rsidRPr="00A3239D">
        <w:rPr>
          <w:rFonts w:ascii="Times New Roman" w:hAnsi="Times New Roman"/>
          <w:i/>
          <w:iCs/>
          <w:noProof/>
          <w:szCs w:val="24"/>
          <w:lang w:val="id-ID"/>
        </w:rPr>
        <w:t>21</w:t>
      </w:r>
      <w:r w:rsidRPr="00A3239D">
        <w:rPr>
          <w:rFonts w:ascii="Times New Roman" w:hAnsi="Times New Roman"/>
          <w:noProof/>
          <w:szCs w:val="24"/>
          <w:lang w:val="id-ID"/>
        </w:rPr>
        <w:t>(32), 15–27. https://doi.org/10.22373</w:t>
      </w:r>
    </w:p>
    <w:p w14:paraId="1C8DD949" w14:textId="77777777"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Istaini, L. N. (2014). </w:t>
      </w:r>
      <w:r w:rsidRPr="00A3239D">
        <w:rPr>
          <w:rFonts w:ascii="Times New Roman" w:hAnsi="Times New Roman"/>
          <w:i/>
          <w:iCs/>
          <w:noProof/>
          <w:szCs w:val="24"/>
          <w:lang w:val="id-ID"/>
        </w:rPr>
        <w:t>Hubungan antara hope dengan problem focused coping pada mahasiswa penyusun skripsi angkatan 2010 fakultas psikologi Universitas Islam Negeri Maulana Malik Ibrahim Malang</w:t>
      </w:r>
      <w:r w:rsidRPr="00A3239D">
        <w:rPr>
          <w:rFonts w:ascii="Times New Roman" w:hAnsi="Times New Roman"/>
          <w:noProof/>
          <w:szCs w:val="24"/>
          <w:lang w:val="id-ID"/>
        </w:rPr>
        <w:t>. http://etheses.uin-malang.ac.id/599/12/10410025 Ringkasan.pdf</w:t>
      </w:r>
    </w:p>
    <w:p w14:paraId="08D589A2" w14:textId="77777777"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Jayanti, A. D., &amp; Rachmawati, M. A. (2008). </w:t>
      </w:r>
      <w:r w:rsidRPr="00A3239D">
        <w:rPr>
          <w:rFonts w:ascii="Times New Roman" w:hAnsi="Times New Roman"/>
          <w:i/>
          <w:iCs/>
          <w:noProof/>
          <w:szCs w:val="24"/>
          <w:lang w:val="id-ID"/>
        </w:rPr>
        <w:t>Hubungan antara dukungan sosial dengan problem focused coping pada siswa SMU program sekolah bertaraf internasional (SBI)</w:t>
      </w:r>
      <w:r w:rsidRPr="00A3239D">
        <w:rPr>
          <w:rFonts w:ascii="Times New Roman" w:hAnsi="Times New Roman"/>
          <w:noProof/>
          <w:szCs w:val="24"/>
          <w:lang w:val="id-ID"/>
        </w:rPr>
        <w:t>. 1–23. https://adoc.pub/hubungan-antara-dukungan-sosial-dengan-problem-focused-copin.html</w:t>
      </w:r>
    </w:p>
    <w:p w14:paraId="030DC39A" w14:textId="77777777"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Lazarus, R. S. (2006). </w:t>
      </w:r>
      <w:r w:rsidRPr="00A3239D">
        <w:rPr>
          <w:rFonts w:ascii="Times New Roman" w:hAnsi="Times New Roman"/>
          <w:i/>
          <w:iCs/>
          <w:noProof/>
          <w:szCs w:val="24"/>
          <w:lang w:val="id-ID"/>
        </w:rPr>
        <w:t>Stress and emotions : a new synthesis</w:t>
      </w:r>
      <w:r w:rsidRPr="00A3239D">
        <w:rPr>
          <w:rFonts w:ascii="Times New Roman" w:hAnsi="Times New Roman"/>
          <w:noProof/>
          <w:szCs w:val="24"/>
          <w:lang w:val="id-ID"/>
        </w:rPr>
        <w:t>. Springer Publishing Company.</w:t>
      </w:r>
    </w:p>
    <w:p w14:paraId="4215A3D1" w14:textId="789DD06D"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Lazarus, R. S., &amp; Folkman, S. (1984). </w:t>
      </w:r>
      <w:r w:rsidRPr="00A3239D">
        <w:rPr>
          <w:rFonts w:ascii="Times New Roman" w:hAnsi="Times New Roman"/>
          <w:i/>
          <w:iCs/>
          <w:noProof/>
          <w:szCs w:val="24"/>
          <w:lang w:val="id-ID"/>
        </w:rPr>
        <w:t>Stress, Appraisal, and Coping</w:t>
      </w:r>
      <w:r w:rsidRPr="00A3239D">
        <w:rPr>
          <w:rFonts w:ascii="Times New Roman" w:hAnsi="Times New Roman"/>
          <w:noProof/>
          <w:szCs w:val="24"/>
          <w:lang w:val="id-ID"/>
        </w:rPr>
        <w:t xml:space="preserve">. </w:t>
      </w:r>
      <w:r w:rsidR="001652F7" w:rsidRPr="00A3239D">
        <w:rPr>
          <w:rFonts w:ascii="Times New Roman" w:hAnsi="Times New Roman"/>
          <w:noProof/>
          <w:szCs w:val="24"/>
          <w:lang w:val="id-ID"/>
        </w:rPr>
        <w:t xml:space="preserve">New York: </w:t>
      </w:r>
      <w:r w:rsidRPr="00A3239D">
        <w:rPr>
          <w:rFonts w:ascii="Times New Roman" w:hAnsi="Times New Roman"/>
          <w:noProof/>
          <w:szCs w:val="24"/>
          <w:lang w:val="id-ID"/>
        </w:rPr>
        <w:t>Springer Publishing Company.</w:t>
      </w:r>
    </w:p>
    <w:p w14:paraId="533A5D99" w14:textId="77777777"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Matra, S. D., &amp; Fajar, D. A. (2015). Kesulitan dan solusi dalam menulis skripsi bahasa inggris (sebuah investigasi berdasarkan perspektif mahasiswa dan dosen di program studi pendidikan bahasa inggris , Universitas Pekalongan). </w:t>
      </w:r>
      <w:r w:rsidRPr="00A3239D">
        <w:rPr>
          <w:rFonts w:ascii="Times New Roman" w:hAnsi="Times New Roman"/>
          <w:i/>
          <w:iCs/>
          <w:noProof/>
          <w:szCs w:val="24"/>
          <w:lang w:val="id-ID"/>
        </w:rPr>
        <w:t>Jurnal PENA</w:t>
      </w:r>
      <w:r w:rsidRPr="00A3239D">
        <w:rPr>
          <w:rFonts w:ascii="Times New Roman" w:hAnsi="Times New Roman"/>
          <w:noProof/>
          <w:szCs w:val="24"/>
          <w:lang w:val="id-ID"/>
        </w:rPr>
        <w:t xml:space="preserve">, </w:t>
      </w:r>
      <w:r w:rsidRPr="00A3239D">
        <w:rPr>
          <w:rFonts w:ascii="Times New Roman" w:hAnsi="Times New Roman"/>
          <w:i/>
          <w:iCs/>
          <w:noProof/>
          <w:szCs w:val="24"/>
          <w:lang w:val="id-ID"/>
        </w:rPr>
        <w:t>29</w:t>
      </w:r>
      <w:r w:rsidRPr="00A3239D">
        <w:rPr>
          <w:rFonts w:ascii="Times New Roman" w:hAnsi="Times New Roman"/>
          <w:noProof/>
          <w:szCs w:val="24"/>
          <w:lang w:val="id-ID"/>
        </w:rPr>
        <w:t>(1), 31–39. https://doi.org/10.31941</w:t>
      </w:r>
    </w:p>
    <w:p w14:paraId="01258ACE" w14:textId="23F1E780"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Nugrahani, F., &amp; Al-Ma’ruf, A. I. (2016). </w:t>
      </w:r>
      <w:r w:rsidRPr="00A3239D">
        <w:rPr>
          <w:rFonts w:ascii="Times New Roman" w:hAnsi="Times New Roman"/>
          <w:i/>
          <w:iCs/>
          <w:noProof/>
          <w:szCs w:val="24"/>
          <w:lang w:val="id-ID"/>
        </w:rPr>
        <w:t>Metode penulisan karya ilmiah panduan bagi mahasiswa ilmuwan dan eksekutif</w:t>
      </w:r>
      <w:r w:rsidRPr="00A3239D">
        <w:rPr>
          <w:rFonts w:ascii="Times New Roman" w:hAnsi="Times New Roman"/>
          <w:noProof/>
          <w:szCs w:val="24"/>
          <w:lang w:val="id-ID"/>
        </w:rPr>
        <w:t xml:space="preserve"> (5th ed.). </w:t>
      </w:r>
      <w:r w:rsidR="001652F7" w:rsidRPr="00A3239D">
        <w:rPr>
          <w:rFonts w:ascii="Times New Roman" w:hAnsi="Times New Roman"/>
          <w:noProof/>
          <w:szCs w:val="24"/>
          <w:lang w:val="id-ID"/>
        </w:rPr>
        <w:t xml:space="preserve">Yogyakarta: </w:t>
      </w:r>
      <w:r w:rsidRPr="00A3239D">
        <w:rPr>
          <w:rFonts w:ascii="Times New Roman" w:hAnsi="Times New Roman"/>
          <w:noProof/>
          <w:szCs w:val="24"/>
          <w:lang w:val="id-ID"/>
        </w:rPr>
        <w:t>Pilar Media.</w:t>
      </w:r>
    </w:p>
    <w:p w14:paraId="184ABA9C" w14:textId="77777777"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Reyes, G., Elhai, J. D., &amp; Ford, J. D. (2008). </w:t>
      </w:r>
      <w:r w:rsidRPr="00A3239D">
        <w:rPr>
          <w:rFonts w:ascii="Times New Roman" w:hAnsi="Times New Roman"/>
          <w:i/>
          <w:iCs/>
          <w:noProof/>
          <w:szCs w:val="24"/>
          <w:lang w:val="id-ID"/>
        </w:rPr>
        <w:t>The Encyclopedia of Psychological Trauma</w:t>
      </w:r>
      <w:r w:rsidRPr="00A3239D">
        <w:rPr>
          <w:rFonts w:ascii="Times New Roman" w:hAnsi="Times New Roman"/>
          <w:noProof/>
          <w:szCs w:val="24"/>
          <w:lang w:val="id-ID"/>
        </w:rPr>
        <w:t>. John Wiley &amp; Sons. https://doi.org/10.1002/9781118269947</w:t>
      </w:r>
    </w:p>
    <w:p w14:paraId="05E5A7E0" w14:textId="77777777"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Rismen, S. (2015). Analisis kesulitan mahasiswa dalam penyelesaian skripsi. </w:t>
      </w:r>
      <w:r w:rsidRPr="00A3239D">
        <w:rPr>
          <w:rFonts w:ascii="Times New Roman" w:hAnsi="Times New Roman"/>
          <w:i/>
          <w:iCs/>
          <w:noProof/>
          <w:szCs w:val="24"/>
          <w:lang w:val="id-ID"/>
        </w:rPr>
        <w:t>Jurnal LEMMA</w:t>
      </w:r>
      <w:r w:rsidRPr="00A3239D">
        <w:rPr>
          <w:rFonts w:ascii="Times New Roman" w:hAnsi="Times New Roman"/>
          <w:noProof/>
          <w:szCs w:val="24"/>
          <w:lang w:val="id-ID"/>
        </w:rPr>
        <w:t xml:space="preserve">, </w:t>
      </w:r>
      <w:r w:rsidRPr="00A3239D">
        <w:rPr>
          <w:rFonts w:ascii="Times New Roman" w:hAnsi="Times New Roman"/>
          <w:i/>
          <w:iCs/>
          <w:noProof/>
          <w:szCs w:val="24"/>
          <w:lang w:val="id-ID"/>
        </w:rPr>
        <w:t>1</w:t>
      </w:r>
      <w:r w:rsidRPr="00A3239D">
        <w:rPr>
          <w:rFonts w:ascii="Times New Roman" w:hAnsi="Times New Roman"/>
          <w:noProof/>
          <w:szCs w:val="24"/>
          <w:lang w:val="id-ID"/>
        </w:rPr>
        <w:t>(2), 35–48. https://doi.org/10.22202</w:t>
      </w:r>
    </w:p>
    <w:p w14:paraId="5665FA01" w14:textId="70CB5AF1"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Sarafino, E. P., &amp; Smith, T. W. (2010). </w:t>
      </w:r>
      <w:r w:rsidRPr="00A3239D">
        <w:rPr>
          <w:rFonts w:ascii="Times New Roman" w:hAnsi="Times New Roman"/>
          <w:i/>
          <w:iCs/>
          <w:noProof/>
          <w:szCs w:val="24"/>
          <w:lang w:val="id-ID"/>
        </w:rPr>
        <w:t>Health psychology biopsychosocial interactions</w:t>
      </w:r>
      <w:r w:rsidRPr="00A3239D">
        <w:rPr>
          <w:rFonts w:ascii="Times New Roman" w:hAnsi="Times New Roman"/>
          <w:noProof/>
          <w:szCs w:val="24"/>
          <w:lang w:val="id-ID"/>
        </w:rPr>
        <w:t xml:space="preserve"> (7th ed.). </w:t>
      </w:r>
      <w:r w:rsidR="001652F7" w:rsidRPr="00A3239D">
        <w:rPr>
          <w:rFonts w:ascii="Times New Roman" w:hAnsi="Times New Roman"/>
          <w:noProof/>
          <w:szCs w:val="24"/>
          <w:lang w:val="id-ID"/>
        </w:rPr>
        <w:t xml:space="preserve">USA: </w:t>
      </w:r>
      <w:r w:rsidRPr="00A3239D">
        <w:rPr>
          <w:rFonts w:ascii="Times New Roman" w:hAnsi="Times New Roman"/>
          <w:noProof/>
          <w:szCs w:val="24"/>
          <w:lang w:val="id-ID"/>
        </w:rPr>
        <w:t>Wiley.</w:t>
      </w:r>
    </w:p>
    <w:p w14:paraId="2134CE58" w14:textId="4D24E576"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Smet. (1994). </w:t>
      </w:r>
      <w:r w:rsidRPr="00A3239D">
        <w:rPr>
          <w:rFonts w:ascii="Times New Roman" w:hAnsi="Times New Roman"/>
          <w:i/>
          <w:iCs/>
          <w:noProof/>
          <w:szCs w:val="24"/>
          <w:lang w:val="id-ID"/>
        </w:rPr>
        <w:t>Psikologi kesehatan</w:t>
      </w:r>
      <w:r w:rsidRPr="00A3239D">
        <w:rPr>
          <w:rFonts w:ascii="Times New Roman" w:hAnsi="Times New Roman"/>
          <w:noProof/>
          <w:szCs w:val="24"/>
          <w:lang w:val="id-ID"/>
        </w:rPr>
        <w:t xml:space="preserve">. </w:t>
      </w:r>
      <w:r w:rsidR="001652F7" w:rsidRPr="00A3239D">
        <w:rPr>
          <w:rFonts w:ascii="Times New Roman" w:hAnsi="Times New Roman"/>
          <w:noProof/>
          <w:szCs w:val="24"/>
          <w:lang w:val="id-ID"/>
        </w:rPr>
        <w:t xml:space="preserve">Jakarta: </w:t>
      </w:r>
      <w:r w:rsidRPr="00A3239D">
        <w:rPr>
          <w:rFonts w:ascii="Times New Roman" w:hAnsi="Times New Roman"/>
          <w:noProof/>
          <w:szCs w:val="24"/>
          <w:lang w:val="id-ID"/>
        </w:rPr>
        <w:t>PT. Grasindo Persada.</w:t>
      </w:r>
    </w:p>
    <w:p w14:paraId="1B83CFF6" w14:textId="2ACDE005" w:rsidR="00181671" w:rsidRPr="00A3239D" w:rsidRDefault="00181671"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lang w:val="id-ID"/>
        </w:rPr>
        <w:t xml:space="preserve">Sujatmiko. (2021, 1 September). </w:t>
      </w:r>
      <w:r w:rsidRPr="00A3239D">
        <w:rPr>
          <w:rFonts w:ascii="Times New Roman" w:hAnsi="Times New Roman"/>
          <w:lang w:val="id-ID"/>
        </w:rPr>
        <w:t xml:space="preserve">Sederet Pemicu Mahasiswa UM Coba Terjun dari Jembatan </w:t>
      </w:r>
      <w:r w:rsidRPr="00A3239D">
        <w:rPr>
          <w:rFonts w:ascii="Times New Roman" w:hAnsi="Times New Roman"/>
          <w:lang w:val="id-ID"/>
        </w:rPr>
        <w:lastRenderedPageBreak/>
        <w:t xml:space="preserve">Suhat. </w:t>
      </w:r>
      <w:r w:rsidRPr="00A3239D">
        <w:rPr>
          <w:rFonts w:ascii="Times New Roman" w:hAnsi="Times New Roman"/>
          <w:i/>
          <w:iCs/>
          <w:lang w:val="id-ID"/>
        </w:rPr>
        <w:t>Tugu Malang</w:t>
      </w:r>
      <w:r w:rsidRPr="00A3239D">
        <w:rPr>
          <w:rFonts w:ascii="Times New Roman" w:hAnsi="Times New Roman"/>
          <w:lang w:val="id-ID"/>
        </w:rPr>
        <w:t>. Diakses dari https://kumparan.com/tugumalang/sederet-pemicu-mahasiswa-um-coba-terjun-dari-jembatan-suhat-1wRhcxiSFnI/full.</w:t>
      </w:r>
    </w:p>
    <w:p w14:paraId="01DCDD30" w14:textId="0A02AF17"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Talamati, B. P. (2012). Hubungan Antara Trait Kepribadian Neuroticism dan Pyschological Well-Being Pada Mahasiswa Tingkat Akhir Universitas Indonesia. </w:t>
      </w:r>
      <w:r w:rsidRPr="00A3239D">
        <w:rPr>
          <w:rFonts w:ascii="Times New Roman" w:hAnsi="Times New Roman"/>
          <w:i/>
          <w:iCs/>
          <w:noProof/>
          <w:szCs w:val="24"/>
          <w:lang w:val="id-ID"/>
        </w:rPr>
        <w:t>Skripsi</w:t>
      </w:r>
      <w:r w:rsidRPr="00A3239D">
        <w:rPr>
          <w:rFonts w:ascii="Times New Roman" w:hAnsi="Times New Roman"/>
          <w:noProof/>
          <w:szCs w:val="24"/>
          <w:lang w:val="id-ID"/>
        </w:rPr>
        <w:t>. Universitas Indonesia.</w:t>
      </w:r>
    </w:p>
    <w:p w14:paraId="111E3E67" w14:textId="559F8529"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szCs w:val="24"/>
          <w:lang w:val="id-ID"/>
        </w:rPr>
      </w:pPr>
      <w:r w:rsidRPr="00A3239D">
        <w:rPr>
          <w:rFonts w:ascii="Times New Roman" w:hAnsi="Times New Roman"/>
          <w:noProof/>
          <w:szCs w:val="24"/>
          <w:lang w:val="id-ID"/>
        </w:rPr>
        <w:t xml:space="preserve">Taylor, S. E. (2015). </w:t>
      </w:r>
      <w:r w:rsidRPr="00A3239D">
        <w:rPr>
          <w:rFonts w:ascii="Times New Roman" w:hAnsi="Times New Roman"/>
          <w:i/>
          <w:iCs/>
          <w:noProof/>
          <w:szCs w:val="24"/>
          <w:lang w:val="id-ID"/>
        </w:rPr>
        <w:t>Health psychology</w:t>
      </w:r>
      <w:r w:rsidRPr="00A3239D">
        <w:rPr>
          <w:rFonts w:ascii="Times New Roman" w:hAnsi="Times New Roman"/>
          <w:noProof/>
          <w:szCs w:val="24"/>
          <w:lang w:val="id-ID"/>
        </w:rPr>
        <w:t xml:space="preserve"> (9th ed.). </w:t>
      </w:r>
      <w:r w:rsidR="00181671" w:rsidRPr="00A3239D">
        <w:rPr>
          <w:rFonts w:ascii="Times New Roman" w:hAnsi="Times New Roman"/>
          <w:noProof/>
          <w:szCs w:val="24"/>
          <w:lang w:val="id-ID"/>
        </w:rPr>
        <w:t xml:space="preserve">New York: </w:t>
      </w:r>
      <w:r w:rsidRPr="00A3239D">
        <w:rPr>
          <w:rFonts w:ascii="Times New Roman" w:hAnsi="Times New Roman"/>
          <w:noProof/>
          <w:szCs w:val="24"/>
          <w:lang w:val="id-ID"/>
        </w:rPr>
        <w:t>McGraw-Hill Education.</w:t>
      </w:r>
    </w:p>
    <w:p w14:paraId="504C9F3B" w14:textId="756A4E5B" w:rsidR="004C753D" w:rsidRPr="00A3239D" w:rsidRDefault="004C753D" w:rsidP="008224FA">
      <w:pPr>
        <w:widowControl w:val="0"/>
        <w:autoSpaceDE w:val="0"/>
        <w:autoSpaceDN w:val="0"/>
        <w:adjustRightInd w:val="0"/>
        <w:spacing w:line="240" w:lineRule="auto"/>
        <w:ind w:left="482" w:hanging="482"/>
        <w:jc w:val="both"/>
        <w:rPr>
          <w:rFonts w:ascii="Times New Roman" w:hAnsi="Times New Roman"/>
          <w:noProof/>
          <w:lang w:val="id-ID"/>
        </w:rPr>
      </w:pPr>
      <w:r w:rsidRPr="00A3239D">
        <w:rPr>
          <w:rFonts w:ascii="Times New Roman" w:hAnsi="Times New Roman"/>
          <w:noProof/>
          <w:szCs w:val="24"/>
          <w:lang w:val="id-ID"/>
        </w:rPr>
        <w:t xml:space="preserve">Uchino, B. N. (2004). </w:t>
      </w:r>
      <w:r w:rsidRPr="00A3239D">
        <w:rPr>
          <w:rFonts w:ascii="Times New Roman" w:hAnsi="Times New Roman"/>
          <w:i/>
          <w:iCs/>
          <w:noProof/>
          <w:szCs w:val="24"/>
          <w:lang w:val="id-ID"/>
        </w:rPr>
        <w:t>Social support and physical health: Understanding the health consequences of physical health</w:t>
      </w:r>
      <w:r w:rsidRPr="00A3239D">
        <w:rPr>
          <w:rFonts w:ascii="Times New Roman" w:hAnsi="Times New Roman"/>
          <w:noProof/>
          <w:szCs w:val="24"/>
          <w:lang w:val="id-ID"/>
        </w:rPr>
        <w:t xml:space="preserve">. </w:t>
      </w:r>
      <w:r w:rsidR="00181671" w:rsidRPr="00A3239D">
        <w:rPr>
          <w:rFonts w:ascii="Times New Roman" w:hAnsi="Times New Roman"/>
          <w:noProof/>
          <w:szCs w:val="24"/>
          <w:lang w:val="id-ID"/>
        </w:rPr>
        <w:t xml:space="preserve">New Haven: </w:t>
      </w:r>
      <w:r w:rsidRPr="00A3239D">
        <w:rPr>
          <w:rFonts w:ascii="Times New Roman" w:hAnsi="Times New Roman"/>
          <w:noProof/>
          <w:szCs w:val="24"/>
          <w:lang w:val="id-ID"/>
        </w:rPr>
        <w:t>Yale University Press.</w:t>
      </w:r>
    </w:p>
    <w:p w14:paraId="4110A9AA" w14:textId="515B0259" w:rsidR="00115C70" w:rsidRPr="00A3239D" w:rsidRDefault="004C753D" w:rsidP="008224FA">
      <w:pPr>
        <w:spacing w:line="240" w:lineRule="auto"/>
        <w:contextualSpacing/>
        <w:jc w:val="both"/>
        <w:rPr>
          <w:rFonts w:ascii="Times New Roman" w:eastAsia="Times New Roman" w:hAnsi="Times New Roman"/>
          <w:color w:val="000000"/>
          <w:lang w:val="id-ID"/>
        </w:rPr>
      </w:pPr>
      <w:r w:rsidRPr="00A3239D">
        <w:rPr>
          <w:rFonts w:ascii="Times New Roman" w:eastAsia="Times New Roman" w:hAnsi="Times New Roman"/>
          <w:color w:val="000000"/>
          <w:lang w:val="id-ID"/>
        </w:rPr>
        <w:fldChar w:fldCharType="end"/>
      </w:r>
    </w:p>
    <w:sectPr w:rsidR="00115C70" w:rsidRPr="00A3239D" w:rsidSect="00A2700E">
      <w:footerReference w:type="default" r:id="rId10"/>
      <w:pgSz w:w="11906" w:h="16838" w:code="9"/>
      <w:pgMar w:top="1701" w:right="1701" w:bottom="1701" w:left="170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200A" w14:textId="77777777" w:rsidR="00717CB9" w:rsidRDefault="00717CB9" w:rsidP="009959C7">
      <w:pPr>
        <w:spacing w:after="0" w:line="240" w:lineRule="auto"/>
      </w:pPr>
      <w:r>
        <w:separator/>
      </w:r>
    </w:p>
  </w:endnote>
  <w:endnote w:type="continuationSeparator" w:id="0">
    <w:p w14:paraId="66743718" w14:textId="77777777" w:rsidR="00717CB9" w:rsidRDefault="00717CB9" w:rsidP="0099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542139"/>
      <w:docPartObj>
        <w:docPartGallery w:val="Page Numbers (Bottom of Page)"/>
        <w:docPartUnique/>
      </w:docPartObj>
    </w:sdtPr>
    <w:sdtEndPr>
      <w:rPr>
        <w:rFonts w:ascii="Times New Roman" w:hAnsi="Times New Roman"/>
        <w:noProof/>
      </w:rPr>
    </w:sdtEndPr>
    <w:sdtContent>
      <w:p w14:paraId="499929D7" w14:textId="1557D708" w:rsidR="009959C7" w:rsidRPr="009959C7" w:rsidRDefault="009959C7">
        <w:pPr>
          <w:pStyle w:val="Footer"/>
          <w:jc w:val="right"/>
          <w:rPr>
            <w:rFonts w:ascii="Times New Roman" w:hAnsi="Times New Roman"/>
          </w:rPr>
        </w:pPr>
        <w:r w:rsidRPr="009959C7">
          <w:rPr>
            <w:rFonts w:ascii="Times New Roman" w:hAnsi="Times New Roman"/>
          </w:rPr>
          <w:fldChar w:fldCharType="begin"/>
        </w:r>
        <w:r w:rsidRPr="009959C7">
          <w:rPr>
            <w:rFonts w:ascii="Times New Roman" w:hAnsi="Times New Roman"/>
          </w:rPr>
          <w:instrText xml:space="preserve"> PAGE   \* MERGEFORMAT </w:instrText>
        </w:r>
        <w:r w:rsidRPr="009959C7">
          <w:rPr>
            <w:rFonts w:ascii="Times New Roman" w:hAnsi="Times New Roman"/>
          </w:rPr>
          <w:fldChar w:fldCharType="separate"/>
        </w:r>
        <w:r w:rsidRPr="009959C7">
          <w:rPr>
            <w:rFonts w:ascii="Times New Roman" w:hAnsi="Times New Roman"/>
            <w:noProof/>
          </w:rPr>
          <w:t>2</w:t>
        </w:r>
        <w:r w:rsidRPr="009959C7">
          <w:rPr>
            <w:rFonts w:ascii="Times New Roman" w:hAnsi="Times New Roman"/>
            <w:noProof/>
          </w:rPr>
          <w:fldChar w:fldCharType="end"/>
        </w:r>
      </w:p>
    </w:sdtContent>
  </w:sdt>
  <w:p w14:paraId="07D60351" w14:textId="77777777" w:rsidR="009959C7" w:rsidRDefault="00995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B8F5" w14:textId="77777777" w:rsidR="00717CB9" w:rsidRDefault="00717CB9" w:rsidP="009959C7">
      <w:pPr>
        <w:spacing w:after="0" w:line="240" w:lineRule="auto"/>
      </w:pPr>
      <w:r>
        <w:separator/>
      </w:r>
    </w:p>
  </w:footnote>
  <w:footnote w:type="continuationSeparator" w:id="0">
    <w:p w14:paraId="354A65EC" w14:textId="77777777" w:rsidR="00717CB9" w:rsidRDefault="00717CB9" w:rsidP="00995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A24B0"/>
    <w:multiLevelType w:val="hybridMultilevel"/>
    <w:tmpl w:val="35FC66D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1763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0E"/>
    <w:rsid w:val="00047A11"/>
    <w:rsid w:val="000A49E0"/>
    <w:rsid w:val="000E0780"/>
    <w:rsid w:val="00115C70"/>
    <w:rsid w:val="00122916"/>
    <w:rsid w:val="00123204"/>
    <w:rsid w:val="001652F7"/>
    <w:rsid w:val="00181671"/>
    <w:rsid w:val="001872EF"/>
    <w:rsid w:val="00194212"/>
    <w:rsid w:val="00297D49"/>
    <w:rsid w:val="002B6460"/>
    <w:rsid w:val="003C5170"/>
    <w:rsid w:val="003C615F"/>
    <w:rsid w:val="003E5F3F"/>
    <w:rsid w:val="003F04C3"/>
    <w:rsid w:val="00412A87"/>
    <w:rsid w:val="004167F7"/>
    <w:rsid w:val="00495787"/>
    <w:rsid w:val="004A2D40"/>
    <w:rsid w:val="004C3145"/>
    <w:rsid w:val="004C753D"/>
    <w:rsid w:val="004E3934"/>
    <w:rsid w:val="00563B2E"/>
    <w:rsid w:val="005D0E71"/>
    <w:rsid w:val="006E0342"/>
    <w:rsid w:val="0071415A"/>
    <w:rsid w:val="00717CB9"/>
    <w:rsid w:val="007611FF"/>
    <w:rsid w:val="007B0B4E"/>
    <w:rsid w:val="007F438D"/>
    <w:rsid w:val="008224FA"/>
    <w:rsid w:val="00827CA9"/>
    <w:rsid w:val="00845ED6"/>
    <w:rsid w:val="00856E61"/>
    <w:rsid w:val="00873F25"/>
    <w:rsid w:val="0089004B"/>
    <w:rsid w:val="008E71A3"/>
    <w:rsid w:val="00903F63"/>
    <w:rsid w:val="00923230"/>
    <w:rsid w:val="00940E3E"/>
    <w:rsid w:val="009959C7"/>
    <w:rsid w:val="009A1647"/>
    <w:rsid w:val="00A2700E"/>
    <w:rsid w:val="00A3239D"/>
    <w:rsid w:val="00A65DFA"/>
    <w:rsid w:val="00AC70AF"/>
    <w:rsid w:val="00B00CB7"/>
    <w:rsid w:val="00B23C35"/>
    <w:rsid w:val="00B3711D"/>
    <w:rsid w:val="00BB40DA"/>
    <w:rsid w:val="00C06D41"/>
    <w:rsid w:val="00C220F1"/>
    <w:rsid w:val="00C30477"/>
    <w:rsid w:val="00CD7828"/>
    <w:rsid w:val="00CE0200"/>
    <w:rsid w:val="00DA04B0"/>
    <w:rsid w:val="00DE3CD5"/>
    <w:rsid w:val="00EA6A25"/>
    <w:rsid w:val="00EB2477"/>
    <w:rsid w:val="00EC61A6"/>
    <w:rsid w:val="00ED213C"/>
    <w:rsid w:val="00F42C8A"/>
    <w:rsid w:val="00F869B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B1452"/>
  <w15:chartTrackingRefBased/>
  <w15:docId w15:val="{3E844225-C520-4F18-80D8-08CE32BA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0E"/>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PMBody">
    <w:name w:val="JRPM_Body"/>
    <w:basedOn w:val="Normal"/>
    <w:qFormat/>
    <w:rsid w:val="00A2700E"/>
    <w:pPr>
      <w:spacing w:after="0" w:line="240" w:lineRule="auto"/>
      <w:ind w:firstLine="567"/>
      <w:jc w:val="both"/>
    </w:pPr>
    <w:rPr>
      <w:rFonts w:ascii="Times New Roman" w:eastAsia="Times New Roman" w:hAnsi="Times New Roman"/>
      <w:szCs w:val="24"/>
      <w:lang w:val="id-ID"/>
    </w:rPr>
  </w:style>
  <w:style w:type="table" w:styleId="TableGrid">
    <w:name w:val="Table Grid"/>
    <w:basedOn w:val="TableNormal"/>
    <w:uiPriority w:val="39"/>
    <w:rsid w:val="00C2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D40"/>
    <w:pPr>
      <w:ind w:left="720"/>
      <w:contextualSpacing/>
    </w:pPr>
  </w:style>
  <w:style w:type="paragraph" w:styleId="Header">
    <w:name w:val="header"/>
    <w:basedOn w:val="Normal"/>
    <w:link w:val="HeaderChar"/>
    <w:uiPriority w:val="99"/>
    <w:unhideWhenUsed/>
    <w:rsid w:val="0099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9C7"/>
    <w:rPr>
      <w:rFonts w:ascii="Calibri" w:eastAsia="Calibri" w:hAnsi="Calibri" w:cs="Times New Roman"/>
      <w:sz w:val="22"/>
      <w:lang w:val="en-US"/>
    </w:rPr>
  </w:style>
  <w:style w:type="paragraph" w:styleId="Footer">
    <w:name w:val="footer"/>
    <w:basedOn w:val="Normal"/>
    <w:link w:val="FooterChar"/>
    <w:uiPriority w:val="99"/>
    <w:unhideWhenUsed/>
    <w:rsid w:val="0099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9C7"/>
    <w:rPr>
      <w:rFonts w:ascii="Calibri" w:eastAsia="Calibri" w:hAnsi="Calibri" w:cs="Times New Roman"/>
      <w:sz w:val="22"/>
      <w:lang w:val="en-US"/>
    </w:rPr>
  </w:style>
  <w:style w:type="character" w:styleId="Hyperlink">
    <w:name w:val="Hyperlink"/>
    <w:basedOn w:val="DefaultParagraphFont"/>
    <w:uiPriority w:val="99"/>
    <w:unhideWhenUsed/>
    <w:rsid w:val="000E0780"/>
    <w:rPr>
      <w:color w:val="0563C1" w:themeColor="hyperlink"/>
      <w:u w:val="single"/>
    </w:rPr>
  </w:style>
  <w:style w:type="character" w:styleId="UnresolvedMention">
    <w:name w:val="Unresolved Mention"/>
    <w:basedOn w:val="DefaultParagraphFont"/>
    <w:uiPriority w:val="99"/>
    <w:semiHidden/>
    <w:unhideWhenUsed/>
    <w:rsid w:val="000E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081150@student.mercubuana-yogy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hma@mercubuana-yogy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5EB27-2068-4EE2-BCB3-2696ACF8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13816</Words>
  <Characters>78757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hanindha85@gmail.com</dc:creator>
  <cp:keywords/>
  <dc:description/>
  <cp:lastModifiedBy>hanindha85@gmail.com</cp:lastModifiedBy>
  <cp:revision>24</cp:revision>
  <cp:lastPrinted>2022-08-10T02:22:00Z</cp:lastPrinted>
  <dcterms:created xsi:type="dcterms:W3CDTF">2022-06-28T16:38:00Z</dcterms:created>
  <dcterms:modified xsi:type="dcterms:W3CDTF">2022-08-10T02:23:00Z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bfbe5ac4-36ec-3868-ad6c-d6912c252a5c</vt:lpwstr>
  </property>
  <property fmtid="{D5CDD505-2E9C-101B-9397-08002B2CF9AE}" pid="4" name="Mendeley Citation Style_1">
    <vt:lpwstr>http://www.zotero.org/styles/apa</vt:lpwstr>
  </property>
</Properties>
</file>