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3D" w:rsidRPr="009F0CB0" w:rsidRDefault="007C3D3D" w:rsidP="007C3D3D">
      <w:pPr>
        <w:spacing w:line="360" w:lineRule="auto"/>
        <w:jc w:val="center"/>
        <w:rPr>
          <w:rFonts w:ascii="Times New Roman" w:hAnsi="Times New Roman" w:cs="Times New Roman"/>
          <w:b/>
          <w:color w:val="000000"/>
          <w:sz w:val="24"/>
          <w:szCs w:val="24"/>
        </w:rPr>
      </w:pPr>
      <w:r w:rsidRPr="009F0CB0">
        <w:rPr>
          <w:rFonts w:ascii="Times New Roman" w:hAnsi="Times New Roman" w:cs="Times New Roman"/>
          <w:b/>
          <w:sz w:val="24"/>
          <w:szCs w:val="24"/>
        </w:rPr>
        <w:t xml:space="preserve">HUBUNGAN ANTARA </w:t>
      </w:r>
      <w:r w:rsidRPr="009F0CB0">
        <w:rPr>
          <w:rFonts w:ascii="Times New Roman" w:hAnsi="Times New Roman" w:cs="Times New Roman"/>
          <w:b/>
          <w:color w:val="000000"/>
          <w:sz w:val="24"/>
          <w:szCs w:val="24"/>
        </w:rPr>
        <w:t xml:space="preserve">EFIKASI DIRI DENGAN ADAPTABILITAS KARIR PADA KARYAWAN </w:t>
      </w:r>
      <w:r w:rsidR="00B10E59">
        <w:rPr>
          <w:rFonts w:ascii="Times New Roman" w:hAnsi="Times New Roman" w:cs="Times New Roman"/>
          <w:b/>
          <w:color w:val="000000"/>
          <w:sz w:val="24"/>
          <w:szCs w:val="24"/>
        </w:rPr>
        <w:t>SURAT KABAR X</w:t>
      </w:r>
    </w:p>
    <w:p w:rsidR="007C3D3D" w:rsidRPr="009F0CB0" w:rsidRDefault="007C3D3D" w:rsidP="007C3D3D">
      <w:pPr>
        <w:spacing w:line="360" w:lineRule="auto"/>
        <w:jc w:val="center"/>
        <w:rPr>
          <w:rFonts w:ascii="Times New Roman" w:hAnsi="Times New Roman" w:cs="Times New Roman"/>
          <w:b/>
          <w:i/>
          <w:color w:val="000000"/>
          <w:sz w:val="24"/>
          <w:szCs w:val="24"/>
        </w:rPr>
      </w:pPr>
      <w:r w:rsidRPr="009F0CB0">
        <w:rPr>
          <w:rFonts w:ascii="Times New Roman" w:hAnsi="Times New Roman" w:cs="Times New Roman"/>
          <w:b/>
          <w:i/>
          <w:color w:val="000000"/>
          <w:sz w:val="24"/>
          <w:szCs w:val="24"/>
        </w:rPr>
        <w:t xml:space="preserve">THE RELATIONSHIP BETWEEN SELF-EFFICACY AND CAREER ADAPTABILITY IN </w:t>
      </w:r>
      <w:r w:rsidR="00B10E59">
        <w:rPr>
          <w:rFonts w:ascii="Times New Roman" w:hAnsi="Times New Roman" w:cs="Times New Roman"/>
          <w:b/>
          <w:i/>
          <w:color w:val="000000"/>
          <w:sz w:val="24"/>
          <w:szCs w:val="24"/>
        </w:rPr>
        <w:t>NEWSPAPER X</w:t>
      </w:r>
      <w:r w:rsidRPr="009F0CB0">
        <w:rPr>
          <w:rFonts w:ascii="Times New Roman" w:hAnsi="Times New Roman" w:cs="Times New Roman"/>
          <w:b/>
          <w:i/>
          <w:color w:val="000000"/>
          <w:sz w:val="24"/>
          <w:szCs w:val="24"/>
        </w:rPr>
        <w:t xml:space="preserve"> EMPLOYEES</w:t>
      </w:r>
    </w:p>
    <w:p w:rsidR="007C3D3D" w:rsidRPr="009F0CB0" w:rsidRDefault="007C3D3D" w:rsidP="007C3D3D">
      <w:pPr>
        <w:jc w:val="center"/>
        <w:rPr>
          <w:rFonts w:ascii="Times New Roman" w:hAnsi="Times New Roman" w:cs="Times New Roman"/>
          <w:b/>
          <w:i/>
          <w:vertAlign w:val="superscript"/>
        </w:rPr>
      </w:pPr>
      <w:r w:rsidRPr="009F0CB0">
        <w:rPr>
          <w:rFonts w:ascii="Times New Roman" w:hAnsi="Times New Roman" w:cs="Times New Roman"/>
          <w:b/>
          <w:i/>
        </w:rPr>
        <w:t>Leonardo Calvin Damian</w:t>
      </w:r>
      <w:r w:rsidR="009F0CB0" w:rsidRPr="009F0CB0">
        <w:rPr>
          <w:rFonts w:ascii="Times New Roman" w:hAnsi="Times New Roman" w:cs="Times New Roman"/>
          <w:b/>
          <w:i/>
          <w:vertAlign w:val="superscript"/>
        </w:rPr>
        <w:t>1</w:t>
      </w:r>
      <w:r w:rsidR="009F0CB0" w:rsidRPr="009F0CB0">
        <w:rPr>
          <w:rFonts w:ascii="Times New Roman" w:hAnsi="Times New Roman" w:cs="Times New Roman"/>
          <w:b/>
          <w:i/>
        </w:rPr>
        <w:t xml:space="preserve">, Nur Fachmi Budi Setyawan, </w:t>
      </w:r>
      <w:proofErr w:type="gramStart"/>
      <w:r w:rsidR="009F0CB0" w:rsidRPr="009F0CB0">
        <w:rPr>
          <w:rFonts w:ascii="Times New Roman" w:hAnsi="Times New Roman" w:cs="Times New Roman"/>
          <w:b/>
          <w:i/>
        </w:rPr>
        <w:t>M</w:t>
      </w:r>
      <w:r w:rsidR="00C51F3A">
        <w:rPr>
          <w:rFonts w:ascii="Times New Roman" w:hAnsi="Times New Roman" w:cs="Times New Roman"/>
          <w:b/>
          <w:i/>
        </w:rPr>
        <w:t>.Ps</w:t>
      </w:r>
      <w:r w:rsidR="009F0CB0" w:rsidRPr="009F0CB0">
        <w:rPr>
          <w:rFonts w:ascii="Times New Roman" w:hAnsi="Times New Roman" w:cs="Times New Roman"/>
          <w:b/>
          <w:i/>
        </w:rPr>
        <w:t>i.,</w:t>
      </w:r>
      <w:proofErr w:type="gramEnd"/>
      <w:r w:rsidR="009F0CB0" w:rsidRPr="009F0CB0">
        <w:rPr>
          <w:rFonts w:ascii="Times New Roman" w:hAnsi="Times New Roman" w:cs="Times New Roman"/>
          <w:b/>
          <w:i/>
        </w:rPr>
        <w:t xml:space="preserve"> Psikolog</w:t>
      </w:r>
      <w:r w:rsidR="009F0CB0" w:rsidRPr="009F0CB0">
        <w:rPr>
          <w:rFonts w:ascii="Times New Roman" w:hAnsi="Times New Roman" w:cs="Times New Roman"/>
          <w:b/>
          <w:i/>
          <w:vertAlign w:val="superscript"/>
        </w:rPr>
        <w:t>2</w:t>
      </w:r>
    </w:p>
    <w:p w:rsidR="007C3D3D" w:rsidRDefault="009F0CB0" w:rsidP="007C3D3D">
      <w:pPr>
        <w:jc w:val="center"/>
        <w:rPr>
          <w:rFonts w:ascii="Times New Roman" w:hAnsi="Times New Roman" w:cs="Times New Roman"/>
          <w:i/>
          <w:sz w:val="20"/>
          <w:szCs w:val="20"/>
        </w:rPr>
      </w:pPr>
      <w:r w:rsidRPr="009F0CB0">
        <w:rPr>
          <w:rFonts w:ascii="Times New Roman" w:hAnsi="Times New Roman" w:cs="Times New Roman"/>
          <w:i/>
          <w:sz w:val="20"/>
          <w:szCs w:val="20"/>
        </w:rPr>
        <w:t xml:space="preserve">Fakultas Psikologi </w:t>
      </w:r>
      <w:r w:rsidR="007C3D3D" w:rsidRPr="009F0CB0">
        <w:rPr>
          <w:rFonts w:ascii="Times New Roman" w:hAnsi="Times New Roman" w:cs="Times New Roman"/>
          <w:i/>
          <w:sz w:val="20"/>
          <w:szCs w:val="20"/>
        </w:rPr>
        <w:t>Universitas Mercu Buana Yogyakarta</w:t>
      </w:r>
    </w:p>
    <w:p w:rsidR="009F0CB0" w:rsidRDefault="00BF2A4C" w:rsidP="009F0CB0">
      <w:pPr>
        <w:jc w:val="center"/>
        <w:rPr>
          <w:rFonts w:ascii="Times New Roman" w:hAnsi="Times New Roman" w:cs="Times New Roman"/>
          <w:i/>
          <w:sz w:val="20"/>
          <w:szCs w:val="20"/>
        </w:rPr>
      </w:pPr>
      <w:hyperlink r:id="rId8" w:history="1">
        <w:r w:rsidR="009F0CB0" w:rsidRPr="00C86ED8">
          <w:rPr>
            <w:rStyle w:val="Hyperlink"/>
            <w:rFonts w:ascii="Times New Roman" w:hAnsi="Times New Roman" w:cs="Times New Roman"/>
            <w:i/>
            <w:sz w:val="20"/>
            <w:szCs w:val="20"/>
          </w:rPr>
          <w:t>leonardocalvinSoc@gmail.com</w:t>
        </w:r>
      </w:hyperlink>
      <w:r w:rsidR="009F0CB0">
        <w:rPr>
          <w:rFonts w:ascii="Times New Roman" w:hAnsi="Times New Roman" w:cs="Times New Roman"/>
          <w:i/>
          <w:sz w:val="20"/>
          <w:szCs w:val="20"/>
        </w:rPr>
        <w:t xml:space="preserve">, </w:t>
      </w:r>
      <w:hyperlink r:id="rId9" w:history="1">
        <w:r w:rsidR="009F0CB0" w:rsidRPr="00C86ED8">
          <w:rPr>
            <w:rStyle w:val="Hyperlink"/>
            <w:rFonts w:ascii="Times New Roman" w:hAnsi="Times New Roman" w:cs="Times New Roman"/>
            <w:i/>
            <w:sz w:val="20"/>
            <w:szCs w:val="20"/>
          </w:rPr>
          <w:t>fachmi@mercubuana-yogya.ac.id</w:t>
        </w:r>
      </w:hyperlink>
    </w:p>
    <w:p w:rsidR="007C3D3D" w:rsidRDefault="007C3D3D" w:rsidP="007C3D3D">
      <w:pPr>
        <w:jc w:val="center"/>
        <w:rPr>
          <w:rFonts w:ascii="Times New Roman" w:hAnsi="Times New Roman" w:cs="Times New Roman"/>
          <w:b/>
          <w:sz w:val="24"/>
          <w:szCs w:val="24"/>
        </w:rPr>
      </w:pPr>
    </w:p>
    <w:p w:rsidR="007C3D3D" w:rsidRPr="00FD075C" w:rsidRDefault="007C3D3D" w:rsidP="007C3D3D">
      <w:pPr>
        <w:jc w:val="center"/>
        <w:rPr>
          <w:rFonts w:ascii="Times New Roman" w:hAnsi="Times New Roman" w:cs="Times New Roman"/>
          <w:b/>
          <w:sz w:val="24"/>
          <w:szCs w:val="24"/>
        </w:rPr>
      </w:pPr>
      <w:r>
        <w:rPr>
          <w:rFonts w:ascii="Times New Roman" w:hAnsi="Times New Roman" w:cs="Times New Roman"/>
          <w:b/>
          <w:sz w:val="24"/>
          <w:szCs w:val="24"/>
        </w:rPr>
        <w:t>ABSTRAK</w:t>
      </w:r>
    </w:p>
    <w:p w:rsidR="007C3D3D" w:rsidRPr="007840CE" w:rsidRDefault="007C3D3D" w:rsidP="007C3D3D">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Rotasi pekerjaan </w:t>
      </w:r>
      <w:r w:rsidRPr="00577383">
        <w:rPr>
          <w:rFonts w:ascii="Times New Roman" w:hAnsi="Times New Roman" w:cs="Times New Roman"/>
          <w:sz w:val="24"/>
          <w:szCs w:val="24"/>
        </w:rPr>
        <w:t xml:space="preserve">bertujuan untuk dapat meningkatkan pengembangan karir dalam diri karyawan terkhususnya di </w:t>
      </w:r>
      <w:r w:rsidR="00B10E59">
        <w:rPr>
          <w:rFonts w:ascii="Times New Roman" w:hAnsi="Times New Roman" w:cs="Times New Roman"/>
          <w:sz w:val="24"/>
          <w:szCs w:val="24"/>
        </w:rPr>
        <w:t>Surat Kabar X</w:t>
      </w:r>
      <w:r w:rsidRPr="00577383">
        <w:rPr>
          <w:rFonts w:ascii="Times New Roman" w:hAnsi="Times New Roman" w:cs="Times New Roman"/>
          <w:sz w:val="24"/>
          <w:szCs w:val="24"/>
        </w:rPr>
        <w:t>. Dalam hal ini, setiap karyawan yang melakukan rotasi pekerjaan perlu kemampuan untuk beradaptasi agar dapat mening</w:t>
      </w:r>
      <w:r>
        <w:rPr>
          <w:rFonts w:ascii="Times New Roman" w:hAnsi="Times New Roman" w:cs="Times New Roman"/>
          <w:sz w:val="24"/>
          <w:szCs w:val="24"/>
        </w:rPr>
        <w:t>katkan karirnya</w:t>
      </w:r>
      <w:r w:rsidRPr="00577383">
        <w:rPr>
          <w:rFonts w:ascii="Times New Roman" w:hAnsi="Times New Roman" w:cs="Times New Roman"/>
          <w:sz w:val="24"/>
          <w:szCs w:val="24"/>
        </w:rPr>
        <w:t>.</w:t>
      </w:r>
      <w:proofErr w:type="gramEnd"/>
      <w:r w:rsidRPr="00577383">
        <w:rPr>
          <w:rFonts w:ascii="Times New Roman" w:hAnsi="Times New Roman" w:cs="Times New Roman"/>
          <w:sz w:val="24"/>
          <w:szCs w:val="24"/>
        </w:rPr>
        <w:t xml:space="preserve"> </w:t>
      </w:r>
      <w:proofErr w:type="gramStart"/>
      <w:r w:rsidRPr="00577383">
        <w:rPr>
          <w:rFonts w:ascii="Times New Roman" w:hAnsi="Times New Roman" w:cs="Times New Roman"/>
          <w:sz w:val="24"/>
          <w:szCs w:val="24"/>
        </w:rPr>
        <w:t>Dalam hal ini, salah satu kemampuan yang harus dimiliki setiap karyawan ketika melakukan rotasi kerja adalah kemampuan adaptabilitas karir.</w:t>
      </w:r>
      <w:proofErr w:type="gramEnd"/>
      <w:r w:rsidRPr="00577383">
        <w:rPr>
          <w:rFonts w:ascii="Times New Roman" w:hAnsi="Times New Roman" w:cs="Times New Roman"/>
          <w:sz w:val="24"/>
          <w:szCs w:val="24"/>
        </w:rPr>
        <w:t xml:space="preserve"> </w:t>
      </w:r>
      <w:proofErr w:type="gramStart"/>
      <w:r w:rsidRPr="00577383">
        <w:rPr>
          <w:rFonts w:ascii="Times New Roman" w:hAnsi="Times New Roman" w:cs="Times New Roman"/>
          <w:sz w:val="24"/>
          <w:szCs w:val="24"/>
        </w:rPr>
        <w:t>Adaptabilitas karir merupakan hal yang penting karena adaptabilitas karir dapat membuat seorang karyawan mampu beradaptasi dan bekerja sesuai dengan keadaannya lingkungannya maupun diluar lingkungan kerjanya.</w:t>
      </w:r>
      <w:proofErr w:type="gramEnd"/>
      <w:r>
        <w:rPr>
          <w:rFonts w:ascii="Times New Roman" w:hAnsi="Times New Roman" w:cs="Times New Roman"/>
          <w:sz w:val="24"/>
          <w:szCs w:val="24"/>
        </w:rPr>
        <w:t xml:space="preserve"> Penelitian ini bertujuan untuk mengetahui hubungan antara efikasi diri dengan adaptabilitas karir pada Karyawan </w:t>
      </w:r>
      <w:r w:rsidR="00B10E59">
        <w:rPr>
          <w:rFonts w:ascii="Times New Roman" w:hAnsi="Times New Roman" w:cs="Times New Roman"/>
          <w:sz w:val="24"/>
          <w:szCs w:val="24"/>
        </w:rPr>
        <w:t>Surat Kabar X</w:t>
      </w:r>
      <w:r>
        <w:rPr>
          <w:rFonts w:ascii="Times New Roman" w:hAnsi="Times New Roman" w:cs="Times New Roman"/>
          <w:sz w:val="24"/>
          <w:szCs w:val="24"/>
        </w:rPr>
        <w:t xml:space="preserve">. Adapun hipotesis dalam penelitian ini adalah adanya Hubungan yang positif antara efikasi diri dengan adaptabilitas karir pada Karyawan </w:t>
      </w:r>
      <w:r w:rsidR="00B10E59">
        <w:rPr>
          <w:rFonts w:ascii="Times New Roman" w:hAnsi="Times New Roman" w:cs="Times New Roman"/>
          <w:sz w:val="24"/>
          <w:szCs w:val="24"/>
        </w:rPr>
        <w:t>Surat Kabar X</w:t>
      </w:r>
      <w:r>
        <w:rPr>
          <w:rFonts w:ascii="Times New Roman" w:hAnsi="Times New Roman" w:cs="Times New Roman"/>
          <w:sz w:val="24"/>
          <w:szCs w:val="24"/>
        </w:rPr>
        <w:t xml:space="preserve">. Metode pengumpulan data dalam penelitian ini ada skala. </w:t>
      </w:r>
      <w:proofErr w:type="gramStart"/>
      <w:r>
        <w:rPr>
          <w:rFonts w:ascii="Times New Roman" w:hAnsi="Times New Roman" w:cs="Times New Roman"/>
          <w:sz w:val="24"/>
          <w:szCs w:val="24"/>
        </w:rPr>
        <w:t>Ada dua skala psikologis yang digunakan dalam penelitian ini yaitu skala efikasi diri dan adaptabilitas karir.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Analisis data dilakukan dengan bantuan program </w:t>
      </w:r>
      <w:r w:rsidRPr="007840CE">
        <w:rPr>
          <w:rFonts w:ascii="Times New Roman" w:hAnsi="Times New Roman" w:cs="Times New Roman"/>
          <w:i/>
          <w:sz w:val="24"/>
          <w:szCs w:val="24"/>
        </w:rPr>
        <w:t>software</w:t>
      </w:r>
      <w:r>
        <w:rPr>
          <w:rFonts w:ascii="Times New Roman" w:hAnsi="Times New Roman" w:cs="Times New Roman"/>
          <w:sz w:val="24"/>
          <w:szCs w:val="24"/>
        </w:rPr>
        <w:t>.</w:t>
      </w:r>
      <w:proofErr w:type="gramEnd"/>
      <w:r>
        <w:rPr>
          <w:rFonts w:ascii="Times New Roman" w:hAnsi="Times New Roman" w:cs="Times New Roman"/>
          <w:sz w:val="24"/>
          <w:szCs w:val="24"/>
        </w:rPr>
        <w:t xml:space="preserve"> Hasil uji korelasi </w:t>
      </w:r>
      <w:r>
        <w:rPr>
          <w:rFonts w:ascii="Times New Roman" w:hAnsi="Times New Roman" w:cs="Times New Roman"/>
          <w:i/>
          <w:sz w:val="24"/>
          <w:szCs w:val="24"/>
        </w:rPr>
        <w:t>product moment</w:t>
      </w:r>
      <w:r>
        <w:rPr>
          <w:rFonts w:ascii="Times New Roman" w:hAnsi="Times New Roman" w:cs="Times New Roman"/>
          <w:sz w:val="24"/>
          <w:szCs w:val="24"/>
        </w:rPr>
        <w:t xml:space="preserve"> dari pearson menunjukkan nilai </w:t>
      </w:r>
      <w:r>
        <w:rPr>
          <w:rFonts w:ascii="Times New Roman" w:eastAsia="Calibri" w:hAnsi="Times New Roman" w:cs="Times New Roman"/>
          <w:sz w:val="24"/>
          <w:szCs w:val="24"/>
        </w:rPr>
        <w:t>r</w:t>
      </w:r>
      <w:r>
        <w:rPr>
          <w:rFonts w:ascii="Times New Roman" w:eastAsia="Calibri" w:hAnsi="Times New Roman" w:cs="Times New Roman"/>
          <w:sz w:val="24"/>
          <w:szCs w:val="24"/>
          <w:vertAlign w:val="subscript"/>
        </w:rPr>
        <w:t>xy</w:t>
      </w:r>
      <w:r>
        <w:rPr>
          <w:rFonts w:ascii="Times New Roman" w:hAnsi="Times New Roman" w:cs="Times New Roman"/>
          <w:sz w:val="24"/>
          <w:szCs w:val="24"/>
        </w:rPr>
        <w:t xml:space="preserve"> sebesar 0,614 (positif) dengan signifikansi 0,00</w:t>
      </w:r>
      <w:r>
        <w:rPr>
          <w:rFonts w:ascii="Times New Roman" w:hAnsi="Times New Roman" w:cs="Times New Roman"/>
          <w:sz w:val="24"/>
          <w:szCs w:val="24"/>
          <w:lang w:val="id-ID"/>
        </w:rPr>
        <w:t>0</w:t>
      </w:r>
      <w:r>
        <w:rPr>
          <w:rFonts w:ascii="Times New Roman" w:hAnsi="Times New Roman" w:cs="Times New Roman"/>
          <w:sz w:val="24"/>
          <w:szCs w:val="24"/>
        </w:rPr>
        <w:t xml:space="preserve"> (p &lt; 0</w:t>
      </w:r>
      <w:proofErr w:type="gramStart"/>
      <w:r>
        <w:rPr>
          <w:rFonts w:ascii="Times New Roman" w:hAnsi="Times New Roman" w:cs="Times New Roman"/>
          <w:sz w:val="24"/>
          <w:szCs w:val="24"/>
        </w:rPr>
        <w:t>,0</w:t>
      </w:r>
      <w:r>
        <w:rPr>
          <w:rFonts w:ascii="Times New Roman" w:hAnsi="Times New Roman" w:cs="Times New Roman"/>
          <w:sz w:val="24"/>
          <w:szCs w:val="24"/>
          <w:lang w:val="id-ID"/>
        </w:rPr>
        <w:t>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menunjukkan bahwa adanya hubungan yang positif antara efikasi diri dengan adaptabilitas karir pada Karyawan </w:t>
      </w:r>
      <w:r w:rsidR="00B10E59">
        <w:rPr>
          <w:rFonts w:ascii="Times New Roman" w:hAnsi="Times New Roman" w:cs="Times New Roman"/>
          <w:sz w:val="24"/>
          <w:szCs w:val="24"/>
        </w:rPr>
        <w:t>Surat Kabar X</w:t>
      </w:r>
      <w:r>
        <w:rPr>
          <w:rFonts w:ascii="Times New Roman" w:hAnsi="Times New Roman" w:cs="Times New Roman"/>
          <w:sz w:val="24"/>
          <w:szCs w:val="24"/>
        </w:rPr>
        <w:t>. Maka, hipotesis dalam penelitian ini diterima.</w:t>
      </w:r>
      <w:proofErr w:type="gramEnd"/>
      <w:r>
        <w:rPr>
          <w:rFonts w:ascii="Times New Roman" w:hAnsi="Times New Roman" w:cs="Times New Roman"/>
          <w:sz w:val="24"/>
          <w:szCs w:val="24"/>
        </w:rPr>
        <w:t xml:space="preserve"> Selain itu, nilai koefisien determinasi (</w:t>
      </w:r>
      <w:r>
        <w:rPr>
          <w:rFonts w:ascii="Times New Roman" w:eastAsia="Calibri" w:hAnsi="Times New Roman" w:cs="Times New Roman"/>
          <w:sz w:val="24"/>
          <w:szCs w:val="24"/>
        </w:rPr>
        <w:t>R</w:t>
      </w:r>
      <w:r>
        <w:rPr>
          <w:rFonts w:ascii="Times New Roman" w:eastAsia="Calibri" w:hAnsi="Times New Roman" w:cs="Times New Roman"/>
          <w:sz w:val="24"/>
          <w:szCs w:val="24"/>
          <w:vertAlign w:val="superscript"/>
        </w:rPr>
        <w:t>2</w:t>
      </w:r>
      <w:r>
        <w:rPr>
          <w:rFonts w:ascii="Times New Roman" w:hAnsi="Times New Roman" w:cs="Times New Roman"/>
          <w:sz w:val="24"/>
          <w:szCs w:val="24"/>
        </w:rPr>
        <w:t xml:space="preserve">) diperoleh sebesar 0,377 yang artinya sumbangan efikasi diri dengan </w:t>
      </w:r>
      <w:proofErr w:type="gramStart"/>
      <w:r>
        <w:rPr>
          <w:rFonts w:ascii="Times New Roman" w:hAnsi="Times New Roman" w:cs="Times New Roman"/>
          <w:sz w:val="24"/>
          <w:szCs w:val="24"/>
        </w:rPr>
        <w:t xml:space="preserve">adaptabilitas </w:t>
      </w:r>
      <w:r w:rsidRPr="003D71AE">
        <w:rPr>
          <w:rFonts w:ascii="Times New Roman" w:hAnsi="Times New Roman" w:cs="Times New Roman"/>
          <w:sz w:val="24"/>
          <w:szCs w:val="24"/>
        </w:rPr>
        <w:t xml:space="preserve"> karier</w:t>
      </w:r>
      <w:proofErr w:type="gramEnd"/>
      <w:r w:rsidRPr="003D71AE">
        <w:rPr>
          <w:rFonts w:ascii="Times New Roman" w:hAnsi="Times New Roman" w:cs="Times New Roman"/>
          <w:spacing w:val="1"/>
          <w:sz w:val="24"/>
          <w:szCs w:val="24"/>
        </w:rPr>
        <w:t xml:space="preserve"> </w:t>
      </w:r>
      <w:r>
        <w:rPr>
          <w:rFonts w:ascii="Times New Roman" w:hAnsi="Times New Roman" w:cs="Times New Roman"/>
          <w:sz w:val="24"/>
          <w:szCs w:val="24"/>
        </w:rPr>
        <w:t>sebesar 37,7%. Hal tersebut menunjukkan bahwa sebanyak 62</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disebabkan oleh variabel yang lain</w:t>
      </w:r>
      <w:r>
        <w:rPr>
          <w:rFonts w:ascii="Times New Roman" w:hAnsi="Times New Roman" w:cs="Times New Roman"/>
          <w:b/>
          <w:sz w:val="24"/>
          <w:szCs w:val="24"/>
        </w:rPr>
        <w:t>.</w:t>
      </w:r>
    </w:p>
    <w:p w:rsidR="007C3D3D" w:rsidRDefault="007C3D3D" w:rsidP="007C3D3D">
      <w:pPr>
        <w:jc w:val="both"/>
        <w:rPr>
          <w:rFonts w:ascii="Times New Roman" w:hAnsi="Times New Roman" w:cs="Times New Roman"/>
          <w:b/>
          <w:sz w:val="24"/>
          <w:szCs w:val="24"/>
        </w:rPr>
      </w:pPr>
      <w:r w:rsidRPr="00447A0F">
        <w:rPr>
          <w:rFonts w:ascii="Times New Roman" w:hAnsi="Times New Roman" w:cs="Times New Roman"/>
          <w:sz w:val="24"/>
          <w:szCs w:val="24"/>
        </w:rPr>
        <w:t xml:space="preserve">Kata Kunci: Adaptabilitas Karir, Efikasi Diri, Karyawan </w:t>
      </w:r>
      <w:r w:rsidR="00B10E59">
        <w:rPr>
          <w:rFonts w:ascii="Times New Roman" w:hAnsi="Times New Roman" w:cs="Times New Roman"/>
          <w:sz w:val="24"/>
          <w:szCs w:val="24"/>
        </w:rPr>
        <w:t>Surat Kabar X</w:t>
      </w:r>
    </w:p>
    <w:p w:rsidR="007C3D3D" w:rsidRDefault="007C3D3D" w:rsidP="007C3D3D">
      <w:pPr>
        <w:jc w:val="both"/>
        <w:rPr>
          <w:rFonts w:ascii="Times New Roman" w:hAnsi="Times New Roman" w:cs="Times New Roman"/>
          <w:b/>
          <w:sz w:val="24"/>
          <w:szCs w:val="24"/>
        </w:rPr>
      </w:pPr>
    </w:p>
    <w:p w:rsidR="007C3D3D" w:rsidRPr="00FD075C" w:rsidRDefault="007C3D3D" w:rsidP="007C3D3D">
      <w:pPr>
        <w:jc w:val="center"/>
        <w:rPr>
          <w:rFonts w:ascii="Times New Roman" w:hAnsi="Times New Roman" w:cs="Times New Roman"/>
          <w:b/>
          <w:i/>
          <w:sz w:val="24"/>
          <w:szCs w:val="24"/>
        </w:rPr>
      </w:pPr>
      <w:r w:rsidRPr="00FD075C">
        <w:rPr>
          <w:rFonts w:ascii="Times New Roman" w:hAnsi="Times New Roman" w:cs="Times New Roman"/>
          <w:b/>
          <w:i/>
          <w:sz w:val="24"/>
          <w:szCs w:val="24"/>
        </w:rPr>
        <w:t>Abstract</w:t>
      </w:r>
    </w:p>
    <w:p w:rsidR="007C3D3D" w:rsidRDefault="007C3D3D" w:rsidP="007C3D3D">
      <w:pPr>
        <w:jc w:val="both"/>
        <w:rPr>
          <w:rFonts w:ascii="Times New Roman" w:hAnsi="Times New Roman" w:cs="Times New Roman"/>
          <w:i/>
          <w:sz w:val="24"/>
          <w:szCs w:val="24"/>
        </w:rPr>
      </w:pPr>
      <w:r w:rsidRPr="007840CE">
        <w:rPr>
          <w:rFonts w:ascii="Times New Roman" w:hAnsi="Times New Roman" w:cs="Times New Roman"/>
          <w:i/>
          <w:sz w:val="24"/>
          <w:szCs w:val="24"/>
        </w:rPr>
        <w:t xml:space="preserve">Job rotation aims to be able to improve career development in employees, especially at </w:t>
      </w:r>
      <w:r w:rsidR="00B10E59">
        <w:rPr>
          <w:rFonts w:ascii="Times New Roman" w:hAnsi="Times New Roman" w:cs="Times New Roman"/>
          <w:i/>
          <w:sz w:val="24"/>
          <w:szCs w:val="24"/>
        </w:rPr>
        <w:t>News Paper X Employees</w:t>
      </w:r>
      <w:r w:rsidRPr="007840CE">
        <w:rPr>
          <w:rFonts w:ascii="Times New Roman" w:hAnsi="Times New Roman" w:cs="Times New Roman"/>
          <w:i/>
          <w:sz w:val="24"/>
          <w:szCs w:val="24"/>
        </w:rPr>
        <w:t>. In this case, every employee who rotates jobs needs the ability to adapt in order to improve his career. In this case, one of the abilities that every employee must have when doing a job rotation is the ability to adapt career.</w:t>
      </w:r>
      <w:r w:rsidRPr="007840CE">
        <w:t xml:space="preserve"> </w:t>
      </w:r>
      <w:r w:rsidRPr="007840CE">
        <w:rPr>
          <w:rFonts w:ascii="Times New Roman" w:hAnsi="Times New Roman" w:cs="Times New Roman"/>
          <w:i/>
          <w:sz w:val="24"/>
          <w:szCs w:val="24"/>
        </w:rPr>
        <w:t xml:space="preserve">Career adaptability is important because career adaptability can make an employee able to adapt and work according to the circumstances of his environment and outside his work environment. </w:t>
      </w:r>
      <w:r w:rsidRPr="00447A0F">
        <w:rPr>
          <w:rFonts w:ascii="Times New Roman" w:hAnsi="Times New Roman" w:cs="Times New Roman"/>
          <w:i/>
          <w:sz w:val="24"/>
          <w:szCs w:val="24"/>
        </w:rPr>
        <w:t xml:space="preserve">This study aims to determine the relationship between self-efficacy and career adaptability in </w:t>
      </w:r>
      <w:r w:rsidR="00B10E59">
        <w:rPr>
          <w:rFonts w:ascii="Times New Roman" w:hAnsi="Times New Roman" w:cs="Times New Roman"/>
          <w:i/>
          <w:sz w:val="24"/>
          <w:szCs w:val="24"/>
        </w:rPr>
        <w:t>Newspaper X</w:t>
      </w:r>
      <w:r w:rsidRPr="00447A0F">
        <w:rPr>
          <w:rFonts w:ascii="Times New Roman" w:hAnsi="Times New Roman" w:cs="Times New Roman"/>
          <w:i/>
          <w:sz w:val="24"/>
          <w:szCs w:val="24"/>
        </w:rPr>
        <w:t xml:space="preserve"> </w:t>
      </w:r>
      <w:r w:rsidRPr="00447A0F">
        <w:rPr>
          <w:rFonts w:ascii="Times New Roman" w:hAnsi="Times New Roman" w:cs="Times New Roman"/>
          <w:i/>
          <w:sz w:val="24"/>
          <w:szCs w:val="24"/>
        </w:rPr>
        <w:lastRenderedPageBreak/>
        <w:t xml:space="preserve">Employees. The hypothesis in this study is that there is a positive relationship between self-efficacy and career adaptability in </w:t>
      </w:r>
      <w:r w:rsidR="00B10E59">
        <w:rPr>
          <w:rFonts w:ascii="Times New Roman" w:hAnsi="Times New Roman" w:cs="Times New Roman"/>
          <w:i/>
          <w:sz w:val="24"/>
          <w:szCs w:val="24"/>
        </w:rPr>
        <w:t>Newspaper X</w:t>
      </w:r>
      <w:r w:rsidR="00B10E59" w:rsidRPr="00447A0F">
        <w:rPr>
          <w:rFonts w:ascii="Times New Roman" w:hAnsi="Times New Roman" w:cs="Times New Roman"/>
          <w:i/>
          <w:sz w:val="24"/>
          <w:szCs w:val="24"/>
        </w:rPr>
        <w:t xml:space="preserve"> </w:t>
      </w:r>
      <w:r w:rsidRPr="00447A0F">
        <w:rPr>
          <w:rFonts w:ascii="Times New Roman" w:hAnsi="Times New Roman" w:cs="Times New Roman"/>
          <w:i/>
          <w:sz w:val="24"/>
          <w:szCs w:val="24"/>
        </w:rPr>
        <w:t>Employees. The method of data collection in this study there is a scale. There are two psycholo</w:t>
      </w:r>
      <w:bookmarkStart w:id="0" w:name="_GoBack"/>
      <w:bookmarkEnd w:id="0"/>
      <w:r w:rsidRPr="00447A0F">
        <w:rPr>
          <w:rFonts w:ascii="Times New Roman" w:hAnsi="Times New Roman" w:cs="Times New Roman"/>
          <w:i/>
          <w:sz w:val="24"/>
          <w:szCs w:val="24"/>
        </w:rPr>
        <w:t>gical scales used in this study, namely the scale of self-ef</w:t>
      </w:r>
      <w:r>
        <w:rPr>
          <w:rFonts w:ascii="Times New Roman" w:hAnsi="Times New Roman" w:cs="Times New Roman"/>
          <w:i/>
          <w:sz w:val="24"/>
          <w:szCs w:val="24"/>
        </w:rPr>
        <w:t>ficacy and career adaptability.</w:t>
      </w:r>
      <w:r w:rsidRPr="007840CE">
        <w:t xml:space="preserve"> </w:t>
      </w:r>
      <w:r w:rsidRPr="007840CE">
        <w:rPr>
          <w:rFonts w:ascii="Times New Roman" w:hAnsi="Times New Roman" w:cs="Times New Roman"/>
          <w:i/>
          <w:sz w:val="24"/>
          <w:szCs w:val="24"/>
        </w:rPr>
        <w:t>Data analysis is carried out with the help of software programs</w:t>
      </w:r>
      <w:r>
        <w:rPr>
          <w:rFonts w:ascii="Times New Roman" w:hAnsi="Times New Roman" w:cs="Times New Roman"/>
          <w:i/>
          <w:sz w:val="24"/>
          <w:szCs w:val="24"/>
        </w:rPr>
        <w:t>.</w:t>
      </w:r>
      <w:r w:rsidRPr="00447A0F">
        <w:t xml:space="preserve"> </w:t>
      </w:r>
      <w:r w:rsidRPr="00447A0F">
        <w:rPr>
          <w:rFonts w:ascii="Times New Roman" w:hAnsi="Times New Roman" w:cs="Times New Roman"/>
          <w:i/>
          <w:sz w:val="24"/>
          <w:szCs w:val="24"/>
        </w:rPr>
        <w:t xml:space="preserve">The results of the product moment correlation test from Pearson showed an rxy value of 0.614 (positive) with a significance of 0.000 (p &lt; 0.05). This shows that there is a positive relationship between self-efficacy and career adaptability in </w:t>
      </w:r>
      <w:r w:rsidR="00B10E59">
        <w:rPr>
          <w:rFonts w:ascii="Times New Roman" w:hAnsi="Times New Roman" w:cs="Times New Roman"/>
          <w:i/>
          <w:sz w:val="24"/>
          <w:szCs w:val="24"/>
        </w:rPr>
        <w:t>Newspaper X</w:t>
      </w:r>
      <w:r w:rsidRPr="00447A0F">
        <w:rPr>
          <w:rFonts w:ascii="Times New Roman" w:hAnsi="Times New Roman" w:cs="Times New Roman"/>
          <w:i/>
          <w:sz w:val="24"/>
          <w:szCs w:val="24"/>
        </w:rPr>
        <w:t xml:space="preserve"> Employees. Thus, the hypothesis in this study was accepted.</w:t>
      </w:r>
      <w:r w:rsidRPr="00447A0F">
        <w:t xml:space="preserve"> </w:t>
      </w:r>
      <w:r w:rsidRPr="00447A0F">
        <w:rPr>
          <w:rFonts w:ascii="Times New Roman" w:hAnsi="Times New Roman" w:cs="Times New Roman"/>
          <w:i/>
          <w:sz w:val="24"/>
          <w:szCs w:val="24"/>
        </w:rPr>
        <w:t>In addition, the value of the coefficient of determination (R2) was obtained at 0.377, which means that the contribution of self-efficacy with career adaptability was 37.7%. This shows that as much as 62.3% is caused by other variables.</w:t>
      </w:r>
    </w:p>
    <w:p w:rsidR="007C3D3D" w:rsidRDefault="007C3D3D" w:rsidP="007C3D3D">
      <w:pPr>
        <w:jc w:val="both"/>
        <w:rPr>
          <w:rFonts w:ascii="Times New Roman" w:hAnsi="Times New Roman" w:cs="Times New Roman"/>
          <w:i/>
          <w:sz w:val="24"/>
          <w:szCs w:val="24"/>
        </w:rPr>
      </w:pPr>
      <w:r w:rsidRPr="00447A0F">
        <w:rPr>
          <w:rFonts w:ascii="Times New Roman" w:hAnsi="Times New Roman" w:cs="Times New Roman"/>
          <w:i/>
          <w:sz w:val="24"/>
          <w:szCs w:val="24"/>
        </w:rPr>
        <w:t xml:space="preserve">Keywords: Career Adaptability, Self-Efficacy, </w:t>
      </w:r>
      <w:r w:rsidR="00B10E59">
        <w:rPr>
          <w:rFonts w:ascii="Times New Roman" w:hAnsi="Times New Roman" w:cs="Times New Roman"/>
          <w:i/>
          <w:sz w:val="24"/>
          <w:szCs w:val="24"/>
        </w:rPr>
        <w:t>Newspaper X</w:t>
      </w:r>
      <w:r w:rsidR="00B10E59" w:rsidRPr="00447A0F">
        <w:rPr>
          <w:rFonts w:ascii="Times New Roman" w:hAnsi="Times New Roman" w:cs="Times New Roman"/>
          <w:i/>
          <w:sz w:val="24"/>
          <w:szCs w:val="24"/>
        </w:rPr>
        <w:t xml:space="preserve"> </w:t>
      </w:r>
      <w:r w:rsidRPr="00447A0F">
        <w:rPr>
          <w:rFonts w:ascii="Times New Roman" w:hAnsi="Times New Roman" w:cs="Times New Roman"/>
          <w:i/>
          <w:sz w:val="24"/>
          <w:szCs w:val="24"/>
        </w:rPr>
        <w:t>Employees</w:t>
      </w:r>
    </w:p>
    <w:p w:rsidR="007C3D3D" w:rsidRDefault="007C3D3D" w:rsidP="007C3D3D">
      <w:pPr>
        <w:rPr>
          <w:rFonts w:ascii="Times New Roman" w:hAnsi="Times New Roman" w:cs="Times New Roman"/>
          <w:sz w:val="24"/>
          <w:szCs w:val="24"/>
        </w:rPr>
      </w:pPr>
    </w:p>
    <w:p w:rsidR="007C3D3D" w:rsidRPr="007C3D3D" w:rsidRDefault="007C3D3D" w:rsidP="007C3D3D">
      <w:pPr>
        <w:rPr>
          <w:rFonts w:ascii="Times New Roman" w:hAnsi="Times New Roman" w:cs="Times New Roman"/>
          <w:b/>
          <w:sz w:val="24"/>
          <w:szCs w:val="24"/>
        </w:rPr>
      </w:pPr>
      <w:r w:rsidRPr="007C3D3D">
        <w:rPr>
          <w:rFonts w:ascii="Times New Roman" w:hAnsi="Times New Roman" w:cs="Times New Roman"/>
          <w:b/>
          <w:sz w:val="24"/>
          <w:szCs w:val="24"/>
        </w:rPr>
        <w:t>PENDAHULUAN</w:t>
      </w:r>
    </w:p>
    <w:p w:rsidR="007C3D3D" w:rsidRDefault="007C3D3D" w:rsidP="007C3D3D">
      <w:pPr>
        <w:spacing w:line="360" w:lineRule="auto"/>
        <w:ind w:firstLine="720"/>
        <w:jc w:val="both"/>
        <w:rPr>
          <w:rFonts w:ascii="Times New Roman" w:hAnsi="Times New Roman" w:cs="Times New Roman"/>
          <w:sz w:val="24"/>
          <w:szCs w:val="24"/>
        </w:rPr>
      </w:pPr>
      <w:proofErr w:type="gramStart"/>
      <w:r w:rsidRPr="00482992">
        <w:rPr>
          <w:rFonts w:ascii="Times New Roman" w:hAnsi="Times New Roman" w:cs="Times New Roman"/>
          <w:sz w:val="24"/>
          <w:szCs w:val="24"/>
        </w:rPr>
        <w:t>Perkembangan teknologi ke arah serba digital saat ini semakin pesat, terlihat pada banyaknya penemuan – penemuan baru tentang teknologi.</w:t>
      </w:r>
      <w:proofErr w:type="gramEnd"/>
      <w:r w:rsidRPr="00482992">
        <w:rPr>
          <w:rFonts w:ascii="Times New Roman" w:hAnsi="Times New Roman" w:cs="Times New Roman"/>
          <w:sz w:val="24"/>
          <w:szCs w:val="24"/>
        </w:rPr>
        <w:t xml:space="preserve"> Di era digital sekarang ini, manusia secara umum memiliki </w:t>
      </w:r>
      <w:proofErr w:type="gramStart"/>
      <w:r w:rsidRPr="00482992">
        <w:rPr>
          <w:rFonts w:ascii="Times New Roman" w:hAnsi="Times New Roman" w:cs="Times New Roman"/>
          <w:sz w:val="24"/>
          <w:szCs w:val="24"/>
        </w:rPr>
        <w:t>gaya</w:t>
      </w:r>
      <w:proofErr w:type="gramEnd"/>
      <w:r w:rsidRPr="00482992">
        <w:rPr>
          <w:rFonts w:ascii="Times New Roman" w:hAnsi="Times New Roman" w:cs="Times New Roman"/>
          <w:sz w:val="24"/>
          <w:szCs w:val="24"/>
        </w:rPr>
        <w:t xml:space="preserve"> hidup baru yang tidak bisa dilepaskan dari perangkat yang namanya elektronik. </w:t>
      </w:r>
      <w:proofErr w:type="gramStart"/>
      <w:r w:rsidRPr="00482992">
        <w:rPr>
          <w:rFonts w:ascii="Times New Roman" w:hAnsi="Times New Roman" w:cs="Times New Roman"/>
          <w:sz w:val="24"/>
          <w:szCs w:val="24"/>
        </w:rPr>
        <w:t>Teknologi menjadi alat yang mampu membantu sebagian besar kebutuhan manusia.</w:t>
      </w:r>
      <w:proofErr w:type="gramEnd"/>
      <w:r w:rsidRPr="00482992">
        <w:rPr>
          <w:rFonts w:ascii="Times New Roman" w:hAnsi="Times New Roman" w:cs="Times New Roman"/>
          <w:sz w:val="24"/>
          <w:szCs w:val="24"/>
        </w:rPr>
        <w:t xml:space="preserve"> </w:t>
      </w:r>
      <w:proofErr w:type="gramStart"/>
      <w:r w:rsidRPr="00482992">
        <w:rPr>
          <w:rFonts w:ascii="Times New Roman" w:hAnsi="Times New Roman" w:cs="Times New Roman"/>
          <w:sz w:val="24"/>
          <w:szCs w:val="24"/>
        </w:rPr>
        <w:t>Teknologi ini telah dapat digunakan oleh manusia untuk mempermudah melakukan apapun tugas dan pekerjaan.</w:t>
      </w:r>
      <w:proofErr w:type="gramEnd"/>
      <w:r w:rsidRPr="00482992">
        <w:rPr>
          <w:rFonts w:ascii="Times New Roman" w:hAnsi="Times New Roman" w:cs="Times New Roman"/>
          <w:sz w:val="24"/>
          <w:szCs w:val="24"/>
        </w:rPr>
        <w:t xml:space="preserve"> </w:t>
      </w:r>
      <w:proofErr w:type="gramStart"/>
      <w:r w:rsidRPr="00482992">
        <w:rPr>
          <w:rFonts w:ascii="Times New Roman" w:hAnsi="Times New Roman" w:cs="Times New Roman"/>
          <w:sz w:val="24"/>
          <w:szCs w:val="24"/>
        </w:rPr>
        <w:t>Peran penting teknologi dapat membawa peradaban media cetak memasuki era digital.</w:t>
      </w:r>
      <w:proofErr w:type="gramEnd"/>
      <w:r w:rsidRPr="00482992">
        <w:rPr>
          <w:rFonts w:ascii="Times New Roman" w:hAnsi="Times New Roman" w:cs="Times New Roman"/>
          <w:sz w:val="24"/>
          <w:szCs w:val="24"/>
        </w:rPr>
        <w:t xml:space="preserve"> </w:t>
      </w:r>
      <w:proofErr w:type="gramStart"/>
      <w:r w:rsidRPr="00482992">
        <w:rPr>
          <w:rFonts w:ascii="Times New Roman" w:hAnsi="Times New Roman" w:cs="Times New Roman"/>
          <w:sz w:val="24"/>
          <w:szCs w:val="24"/>
        </w:rPr>
        <w:t>Era digital telah membawa berbagai perubahan yang baik sebagai dampak positif yang bisa digunakan sebaik – baiknya.</w:t>
      </w:r>
      <w:proofErr w:type="gramEnd"/>
      <w:r w:rsidRPr="00482992">
        <w:rPr>
          <w:rFonts w:ascii="Times New Roman" w:hAnsi="Times New Roman" w:cs="Times New Roman"/>
          <w:sz w:val="24"/>
          <w:szCs w:val="24"/>
        </w:rPr>
        <w:t xml:space="preserve"> </w:t>
      </w:r>
      <w:proofErr w:type="gramStart"/>
      <w:r w:rsidRPr="00482992">
        <w:rPr>
          <w:rFonts w:ascii="Times New Roman" w:hAnsi="Times New Roman" w:cs="Times New Roman"/>
          <w:sz w:val="24"/>
          <w:szCs w:val="24"/>
        </w:rPr>
        <w:t>Namun dalam waktu yang bersamaan, era digital juga membawa banyak dampak negatif, sehingga dapat menjadi tantangan baru maupun sebuah peluang baru dalam kehidupan manusia khususnya bagi media cetak di era digital (Biagi, 2010).</w:t>
      </w:r>
      <w:proofErr w:type="gramEnd"/>
    </w:p>
    <w:p w:rsidR="007C3D3D" w:rsidRDefault="007C3D3D" w:rsidP="007C3D3D">
      <w:pPr>
        <w:spacing w:line="360" w:lineRule="auto"/>
        <w:ind w:firstLine="720"/>
        <w:jc w:val="both"/>
        <w:rPr>
          <w:rFonts w:ascii="Times New Roman" w:hAnsi="Times New Roman" w:cs="Times New Roman"/>
          <w:sz w:val="24"/>
          <w:szCs w:val="24"/>
        </w:rPr>
      </w:pPr>
      <w:r w:rsidRPr="00423CA5">
        <w:rPr>
          <w:rFonts w:ascii="Times New Roman" w:hAnsi="Times New Roman" w:cs="Times New Roman"/>
          <w:sz w:val="24"/>
          <w:szCs w:val="24"/>
        </w:rPr>
        <w:t xml:space="preserve">Salah satu perusahaan yang bergerak dalam media cetak dan </w:t>
      </w:r>
      <w:r w:rsidRPr="00423CA5">
        <w:rPr>
          <w:rFonts w:ascii="Times New Roman" w:hAnsi="Times New Roman" w:cs="Times New Roman"/>
          <w:i/>
          <w:sz w:val="24"/>
          <w:szCs w:val="24"/>
        </w:rPr>
        <w:t>online</w:t>
      </w:r>
      <w:r w:rsidRPr="00423CA5">
        <w:rPr>
          <w:rFonts w:ascii="Times New Roman" w:hAnsi="Times New Roman" w:cs="Times New Roman"/>
          <w:sz w:val="24"/>
          <w:szCs w:val="24"/>
        </w:rPr>
        <w:t xml:space="preserve"> adalah </w:t>
      </w:r>
      <w:r w:rsidR="00B10E59">
        <w:rPr>
          <w:rFonts w:ascii="Times New Roman" w:hAnsi="Times New Roman" w:cs="Times New Roman"/>
          <w:sz w:val="24"/>
          <w:szCs w:val="24"/>
        </w:rPr>
        <w:t>Surat Kabar X</w:t>
      </w:r>
      <w:r w:rsidRPr="00423CA5">
        <w:rPr>
          <w:rFonts w:ascii="Times New Roman" w:hAnsi="Times New Roman" w:cs="Times New Roman"/>
          <w:sz w:val="24"/>
          <w:szCs w:val="24"/>
        </w:rPr>
        <w:t xml:space="preserve">. </w:t>
      </w:r>
      <w:r w:rsidR="00B10E59">
        <w:rPr>
          <w:rFonts w:ascii="Times New Roman" w:hAnsi="Times New Roman" w:cs="Times New Roman"/>
          <w:sz w:val="24"/>
          <w:szCs w:val="24"/>
        </w:rPr>
        <w:t>Surat Kabar X</w:t>
      </w:r>
      <w:r w:rsidRPr="00423CA5">
        <w:rPr>
          <w:rFonts w:ascii="Times New Roman" w:hAnsi="Times New Roman" w:cs="Times New Roman"/>
          <w:sz w:val="24"/>
          <w:szCs w:val="24"/>
        </w:rPr>
        <w:t xml:space="preserve"> merupakan salah satu bagian dari Harian Jawa Pos Grup yang merupakan bagian media cetak dan </w:t>
      </w:r>
      <w:r w:rsidRPr="00423CA5">
        <w:rPr>
          <w:rFonts w:ascii="Times New Roman" w:hAnsi="Times New Roman" w:cs="Times New Roman"/>
          <w:i/>
          <w:sz w:val="24"/>
          <w:szCs w:val="24"/>
        </w:rPr>
        <w:t>online</w:t>
      </w:r>
      <w:r w:rsidRPr="00423CA5">
        <w:rPr>
          <w:rFonts w:ascii="Times New Roman" w:hAnsi="Times New Roman" w:cs="Times New Roman"/>
          <w:sz w:val="24"/>
          <w:szCs w:val="24"/>
        </w:rPr>
        <w:t xml:space="preserve"> dan wilayah edar di daerah </w:t>
      </w:r>
      <w:r>
        <w:rPr>
          <w:rFonts w:ascii="Times New Roman" w:hAnsi="Times New Roman" w:cs="Times New Roman"/>
          <w:sz w:val="24"/>
          <w:szCs w:val="24"/>
        </w:rPr>
        <w:t>Yo</w:t>
      </w:r>
      <w:r w:rsidRPr="00423CA5">
        <w:rPr>
          <w:rFonts w:ascii="Times New Roman" w:hAnsi="Times New Roman" w:cs="Times New Roman"/>
          <w:sz w:val="24"/>
          <w:szCs w:val="24"/>
        </w:rPr>
        <w:t xml:space="preserve">gyakarta dan sekitarnya yang merupakan naungan dari induk perusahaan Jawa Pos Grup. </w:t>
      </w:r>
      <w:r w:rsidRPr="002F57CD">
        <w:rPr>
          <w:rFonts w:ascii="Times New Roman" w:hAnsi="Times New Roman" w:cs="Times New Roman"/>
          <w:sz w:val="24"/>
          <w:szCs w:val="24"/>
        </w:rPr>
        <w:t xml:space="preserve">Berdasarkan wawancara yang dilakukan oleh peneliti kepada </w:t>
      </w:r>
      <w:r w:rsidR="00B10E59">
        <w:rPr>
          <w:rFonts w:ascii="Times New Roman" w:hAnsi="Times New Roman" w:cs="Times New Roman"/>
          <w:sz w:val="24"/>
          <w:szCs w:val="24"/>
        </w:rPr>
        <w:t>Surat Kabar X</w:t>
      </w:r>
      <w:r w:rsidRPr="002F57CD">
        <w:rPr>
          <w:rFonts w:ascii="Times New Roman" w:hAnsi="Times New Roman" w:cs="Times New Roman"/>
          <w:sz w:val="24"/>
          <w:szCs w:val="24"/>
        </w:rPr>
        <w:t xml:space="preserve"> pada </w:t>
      </w:r>
      <w:proofErr w:type="gramStart"/>
      <w:r w:rsidRPr="002F57CD">
        <w:rPr>
          <w:rFonts w:ascii="Times New Roman" w:hAnsi="Times New Roman" w:cs="Times New Roman"/>
          <w:sz w:val="24"/>
          <w:szCs w:val="24"/>
        </w:rPr>
        <w:t>tanggal  18</w:t>
      </w:r>
      <w:proofErr w:type="gramEnd"/>
      <w:r w:rsidRPr="002F57CD">
        <w:rPr>
          <w:rFonts w:ascii="Times New Roman" w:hAnsi="Times New Roman" w:cs="Times New Roman"/>
          <w:sz w:val="24"/>
          <w:szCs w:val="24"/>
        </w:rPr>
        <w:t xml:space="preserve"> April 2022.</w:t>
      </w:r>
      <w:r>
        <w:rPr>
          <w:rFonts w:ascii="Times New Roman" w:hAnsi="Times New Roman" w:cs="Times New Roman"/>
          <w:sz w:val="24"/>
          <w:szCs w:val="24"/>
        </w:rPr>
        <w:t xml:space="preserve"> </w:t>
      </w:r>
      <w:r w:rsidRPr="00324D5A">
        <w:rPr>
          <w:rFonts w:ascii="Times New Roman" w:hAnsi="Times New Roman" w:cs="Times New Roman"/>
          <w:sz w:val="24"/>
          <w:szCs w:val="24"/>
        </w:rPr>
        <w:t xml:space="preserve">Surat kabar Jawa Pos berdiri sejak 1 Juli 1945 yang bernama PT Java Pos Concern Ltd. Surat kabar tertua di Jawa Timur ini didirikan oleh Soesono Tedjo (The Chung Sen) yang dimana merupakan seorang pengusaha dalam media cetak dan online. </w:t>
      </w:r>
      <w:r w:rsidR="00B10E59">
        <w:rPr>
          <w:rFonts w:ascii="Times New Roman" w:hAnsi="Times New Roman" w:cs="Times New Roman"/>
          <w:sz w:val="24"/>
          <w:szCs w:val="24"/>
        </w:rPr>
        <w:t>Surat Kabar X</w:t>
      </w:r>
      <w:r w:rsidRPr="00324D5A">
        <w:rPr>
          <w:rFonts w:ascii="Times New Roman" w:hAnsi="Times New Roman" w:cs="Times New Roman"/>
          <w:sz w:val="24"/>
          <w:szCs w:val="24"/>
        </w:rPr>
        <w:t xml:space="preserve"> terdiri dari 3 NPWP yaitu Radar sleman yang berlokasi di Ringroad Utara, Radar Bantul dan Rada </w:t>
      </w:r>
      <w:proofErr w:type="gramStart"/>
      <w:r w:rsidRPr="00324D5A">
        <w:rPr>
          <w:rFonts w:ascii="Times New Roman" w:hAnsi="Times New Roman" w:cs="Times New Roman"/>
          <w:sz w:val="24"/>
          <w:szCs w:val="24"/>
        </w:rPr>
        <w:t>kota</w:t>
      </w:r>
      <w:proofErr w:type="gramEnd"/>
      <w:r w:rsidRPr="00324D5A">
        <w:rPr>
          <w:rFonts w:ascii="Times New Roman" w:hAnsi="Times New Roman" w:cs="Times New Roman"/>
          <w:sz w:val="24"/>
          <w:szCs w:val="24"/>
        </w:rPr>
        <w:t xml:space="preserve"> dengan NPWP domisil kota Yogyakarta. </w:t>
      </w:r>
      <w:proofErr w:type="gramStart"/>
      <w:r w:rsidRPr="00324D5A">
        <w:rPr>
          <w:rFonts w:ascii="Times New Roman" w:hAnsi="Times New Roman" w:cs="Times New Roman"/>
          <w:sz w:val="24"/>
          <w:szCs w:val="24"/>
        </w:rPr>
        <w:t xml:space="preserve">Adapun jumlah karyawan pada </w:t>
      </w:r>
      <w:r w:rsidR="00B10E59">
        <w:rPr>
          <w:rFonts w:ascii="Times New Roman" w:hAnsi="Times New Roman" w:cs="Times New Roman"/>
          <w:sz w:val="24"/>
          <w:szCs w:val="24"/>
        </w:rPr>
        <w:t>Surat Kabar X</w:t>
      </w:r>
      <w:r w:rsidRPr="00324D5A">
        <w:rPr>
          <w:rFonts w:ascii="Times New Roman" w:hAnsi="Times New Roman" w:cs="Times New Roman"/>
          <w:sz w:val="24"/>
          <w:szCs w:val="24"/>
        </w:rPr>
        <w:t xml:space="preserve"> memiliki 70 karyawan yang terdiri </w:t>
      </w:r>
      <w:r w:rsidRPr="00324D5A">
        <w:rPr>
          <w:rFonts w:ascii="Times New Roman" w:hAnsi="Times New Roman" w:cs="Times New Roman"/>
          <w:sz w:val="24"/>
          <w:szCs w:val="24"/>
        </w:rPr>
        <w:lastRenderedPageBreak/>
        <w:t xml:space="preserve">dari karyawan tetap, kontrak, training dan </w:t>
      </w:r>
      <w:r w:rsidRPr="00324D5A">
        <w:rPr>
          <w:rFonts w:ascii="Times New Roman" w:hAnsi="Times New Roman" w:cs="Times New Roman"/>
          <w:i/>
          <w:iCs/>
          <w:sz w:val="24"/>
          <w:szCs w:val="24"/>
        </w:rPr>
        <w:t>freelance</w:t>
      </w:r>
      <w:r w:rsidRPr="00324D5A">
        <w:rPr>
          <w:rFonts w:ascii="Times New Roman" w:hAnsi="Times New Roman" w:cs="Times New Roman"/>
          <w:sz w:val="24"/>
          <w:szCs w:val="24"/>
        </w:rPr>
        <w:t>.</w:t>
      </w:r>
      <w:proofErr w:type="gramEnd"/>
      <w:r w:rsidRPr="00423CA5">
        <w:rPr>
          <w:rFonts w:ascii="Times New Roman" w:hAnsi="Times New Roman" w:cs="Times New Roman"/>
          <w:sz w:val="24"/>
          <w:szCs w:val="24"/>
        </w:rPr>
        <w:t xml:space="preserve"> </w:t>
      </w:r>
      <w:proofErr w:type="gramStart"/>
      <w:r w:rsidRPr="00423CA5">
        <w:rPr>
          <w:rFonts w:ascii="Times New Roman" w:hAnsi="Times New Roman" w:cs="Times New Roman"/>
          <w:sz w:val="24"/>
          <w:szCs w:val="24"/>
        </w:rPr>
        <w:t xml:space="preserve">Saat ini, karyawan </w:t>
      </w:r>
      <w:r w:rsidR="00B10E59">
        <w:rPr>
          <w:rFonts w:ascii="Times New Roman" w:hAnsi="Times New Roman" w:cs="Times New Roman"/>
          <w:sz w:val="24"/>
          <w:szCs w:val="24"/>
        </w:rPr>
        <w:t>Surat Kabar X</w:t>
      </w:r>
      <w:r w:rsidRPr="00423CA5">
        <w:rPr>
          <w:rFonts w:ascii="Times New Roman" w:hAnsi="Times New Roman" w:cs="Times New Roman"/>
          <w:sz w:val="24"/>
          <w:szCs w:val="24"/>
        </w:rPr>
        <w:t xml:space="preserve"> membuka beberapa lowongan pekerjaan seperti halnya menjadi wartawan.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Beberapa karyawan di </w:t>
      </w:r>
      <w:r w:rsidR="00B10E59">
        <w:rPr>
          <w:rFonts w:ascii="Times New Roman" w:hAnsi="Times New Roman" w:cs="Times New Roman"/>
          <w:sz w:val="24"/>
          <w:szCs w:val="24"/>
        </w:rPr>
        <w:t>Surat Kabar X</w:t>
      </w:r>
      <w:r>
        <w:rPr>
          <w:rFonts w:ascii="Times New Roman" w:hAnsi="Times New Roman" w:cs="Times New Roman"/>
          <w:sz w:val="24"/>
          <w:szCs w:val="24"/>
        </w:rPr>
        <w:t xml:space="preserve"> khususnya wartawan bekerja sesuai dengan jurusan kuliah yaitu ilmu komunikasi dan ada juga bekerja tidak sesuai dengan jurusannya seperti akuntasi, manajemen dll.</w:t>
      </w:r>
      <w:proofErr w:type="gramEnd"/>
      <w:r>
        <w:rPr>
          <w:rFonts w:ascii="Times New Roman" w:hAnsi="Times New Roman" w:cs="Times New Roman"/>
          <w:sz w:val="24"/>
          <w:szCs w:val="24"/>
        </w:rPr>
        <w:t xml:space="preserve"> </w:t>
      </w:r>
    </w:p>
    <w:p w:rsidR="007C3D3D" w:rsidRPr="0031198B" w:rsidRDefault="007C3D3D" w:rsidP="007C3D3D">
      <w:pPr>
        <w:spacing w:line="360" w:lineRule="auto"/>
        <w:ind w:firstLine="720"/>
        <w:jc w:val="both"/>
        <w:rPr>
          <w:rFonts w:ascii="Times New Roman" w:hAnsi="Times New Roman" w:cs="Times New Roman"/>
          <w:sz w:val="24"/>
          <w:szCs w:val="24"/>
        </w:rPr>
      </w:pPr>
      <w:r w:rsidRPr="0031198B">
        <w:rPr>
          <w:rFonts w:ascii="Times New Roman" w:hAnsi="Times New Roman" w:cs="Times New Roman"/>
          <w:sz w:val="24"/>
          <w:szCs w:val="24"/>
        </w:rPr>
        <w:t>Hasil wawancara yang</w:t>
      </w:r>
      <w:r>
        <w:rPr>
          <w:rFonts w:ascii="Times New Roman" w:hAnsi="Times New Roman" w:cs="Times New Roman"/>
          <w:sz w:val="24"/>
          <w:szCs w:val="24"/>
        </w:rPr>
        <w:t xml:space="preserve"> dilakukan peneliti di tanggal 18 Mei</w:t>
      </w:r>
      <w:r w:rsidRPr="0031198B">
        <w:rPr>
          <w:rFonts w:ascii="Times New Roman" w:hAnsi="Times New Roman" w:cs="Times New Roman"/>
          <w:sz w:val="24"/>
          <w:szCs w:val="24"/>
        </w:rPr>
        <w:t xml:space="preserve"> 2022 menunjukkan bahwa </w:t>
      </w:r>
      <w:r w:rsidRPr="002F57CD">
        <w:rPr>
          <w:rFonts w:ascii="Times New Roman" w:hAnsi="Times New Roman" w:cs="Times New Roman"/>
          <w:sz w:val="24"/>
          <w:szCs w:val="24"/>
        </w:rPr>
        <w:t xml:space="preserve">Setiap karyawan di </w:t>
      </w:r>
      <w:r w:rsidR="00B10E59">
        <w:rPr>
          <w:rFonts w:ascii="Times New Roman" w:hAnsi="Times New Roman" w:cs="Times New Roman"/>
          <w:sz w:val="24"/>
          <w:szCs w:val="24"/>
        </w:rPr>
        <w:t>Surat Kabar X</w:t>
      </w:r>
      <w:r w:rsidRPr="002F57CD">
        <w:rPr>
          <w:rFonts w:ascii="Times New Roman" w:hAnsi="Times New Roman" w:cs="Times New Roman"/>
          <w:sz w:val="24"/>
          <w:szCs w:val="24"/>
        </w:rPr>
        <w:t xml:space="preserve"> juga melakukan rotasi pekerjaan yang dimana perpindahan dari satu kota ke kota yang lainnya.</w:t>
      </w:r>
      <w:r w:rsidRPr="0031198B">
        <w:rPr>
          <w:rFonts w:ascii="Times New Roman" w:hAnsi="Times New Roman" w:cs="Times New Roman"/>
          <w:sz w:val="24"/>
          <w:szCs w:val="24"/>
        </w:rPr>
        <w:t xml:space="preserve"> </w:t>
      </w:r>
      <w:proofErr w:type="gramStart"/>
      <w:r w:rsidRPr="0031198B">
        <w:rPr>
          <w:rFonts w:ascii="Times New Roman" w:hAnsi="Times New Roman" w:cs="Times New Roman"/>
          <w:sz w:val="24"/>
          <w:szCs w:val="24"/>
        </w:rPr>
        <w:t>Rotasi pekerjaan merupakan salah satu pendekatan yang penting dari desain pekerjaan serta kebijakan pengembangan sumber daya manusia yang memiliki potensi untuk meningkatkan kinerja karyawan serta karyawan mampu beradaptasi saat bekerja (Saravani &amp; Abbasi, 2013).</w:t>
      </w:r>
      <w:proofErr w:type="gramEnd"/>
      <w:r w:rsidRPr="0031198B">
        <w:rPr>
          <w:rFonts w:ascii="Times New Roman" w:hAnsi="Times New Roman" w:cs="Times New Roman"/>
          <w:sz w:val="24"/>
          <w:szCs w:val="24"/>
        </w:rPr>
        <w:t xml:space="preserve"> Rotasi pekerjaan di </w:t>
      </w:r>
      <w:r w:rsidR="00B10E59">
        <w:rPr>
          <w:rFonts w:ascii="Times New Roman" w:hAnsi="Times New Roman" w:cs="Times New Roman"/>
          <w:sz w:val="24"/>
          <w:szCs w:val="24"/>
        </w:rPr>
        <w:t>Surat Kabar X</w:t>
      </w:r>
      <w:r w:rsidRPr="0031198B">
        <w:rPr>
          <w:rFonts w:ascii="Times New Roman" w:hAnsi="Times New Roman" w:cs="Times New Roman"/>
          <w:sz w:val="24"/>
          <w:szCs w:val="24"/>
        </w:rPr>
        <w:t xml:space="preserve"> diharapkan dapat mengurangi kebosanan kerja, karyawan mampu beradaptasi secara karir, mempersiapkan manajemen kerja yang lebih baik, meningkatkan komunikasi sosial, dan meningkatkan kemampuan keterampilan dalam bekerja, dan juga dapat meningkatkan kinerja karyawan (Jamil, 2016). </w:t>
      </w:r>
    </w:p>
    <w:p w:rsidR="007C3D3D" w:rsidRPr="00577383" w:rsidRDefault="007C3D3D" w:rsidP="007C3D3D">
      <w:pPr>
        <w:spacing w:line="360" w:lineRule="auto"/>
        <w:ind w:firstLine="720"/>
        <w:jc w:val="both"/>
        <w:rPr>
          <w:rFonts w:ascii="Times New Roman" w:hAnsi="Times New Roman" w:cs="Times New Roman"/>
          <w:sz w:val="24"/>
          <w:szCs w:val="24"/>
        </w:rPr>
      </w:pPr>
      <w:proofErr w:type="gramStart"/>
      <w:r w:rsidRPr="00577383">
        <w:rPr>
          <w:rFonts w:ascii="Times New Roman" w:hAnsi="Times New Roman" w:cs="Times New Roman"/>
          <w:sz w:val="24"/>
          <w:szCs w:val="24"/>
        </w:rPr>
        <w:t>Rotasi pekerjaan secara tidak langsung memberikan manfaat bagi organisasi karena karyawan yang mempunyai banyak keterampilan memberi manajemen lebih banyak dalam merencanakan pekerjaan, menyesuaikan diri terhadap perubahan dan pengembangan karir (Salih &amp; Al.Ibed, 2017).</w:t>
      </w:r>
      <w:proofErr w:type="gramEnd"/>
      <w:r w:rsidRPr="00577383">
        <w:rPr>
          <w:rFonts w:ascii="Times New Roman" w:hAnsi="Times New Roman" w:cs="Times New Roman"/>
          <w:sz w:val="24"/>
          <w:szCs w:val="24"/>
        </w:rPr>
        <w:t xml:space="preserve"> </w:t>
      </w:r>
      <w:proofErr w:type="gramStart"/>
      <w:r w:rsidRPr="00577383">
        <w:rPr>
          <w:rFonts w:ascii="Times New Roman" w:hAnsi="Times New Roman" w:cs="Times New Roman"/>
          <w:sz w:val="24"/>
          <w:szCs w:val="24"/>
        </w:rPr>
        <w:t xml:space="preserve">Rotasi pekerjaan tersebut bertujuan untuk dapat meningkatkan pengembangan karir dalam diri karyawan terkhususnya di </w:t>
      </w:r>
      <w:r w:rsidR="00B10E59">
        <w:rPr>
          <w:rFonts w:ascii="Times New Roman" w:hAnsi="Times New Roman" w:cs="Times New Roman"/>
          <w:sz w:val="24"/>
          <w:szCs w:val="24"/>
        </w:rPr>
        <w:t>Surat Kabar X</w:t>
      </w:r>
      <w:r w:rsidRPr="00577383">
        <w:rPr>
          <w:rFonts w:ascii="Times New Roman" w:hAnsi="Times New Roman" w:cs="Times New Roman"/>
          <w:sz w:val="24"/>
          <w:szCs w:val="24"/>
        </w:rPr>
        <w:t>. Dalam hal ini, setiap karyawan yang melakukan rotasi pekerjaan perlu kemampuan untuk beradaptasi agar dapat meningkatkan karirnya (Hasibuan, 2003).</w:t>
      </w:r>
      <w:proofErr w:type="gramEnd"/>
      <w:r w:rsidRPr="00577383">
        <w:rPr>
          <w:rFonts w:ascii="Times New Roman" w:hAnsi="Times New Roman" w:cs="Times New Roman"/>
          <w:sz w:val="24"/>
          <w:szCs w:val="24"/>
        </w:rPr>
        <w:t xml:space="preserve"> </w:t>
      </w:r>
      <w:proofErr w:type="gramStart"/>
      <w:r w:rsidRPr="00577383">
        <w:rPr>
          <w:rFonts w:ascii="Times New Roman" w:hAnsi="Times New Roman" w:cs="Times New Roman"/>
          <w:sz w:val="24"/>
          <w:szCs w:val="24"/>
        </w:rPr>
        <w:t>Dalam hal ini, salah satu kemampuan yang harus dimiliki setiap karyawan ketika melakukan rotasi kerja adalah kemampuan adaptabilitas karir.</w:t>
      </w:r>
      <w:proofErr w:type="gramEnd"/>
      <w:r w:rsidRPr="00577383">
        <w:rPr>
          <w:rFonts w:ascii="Times New Roman" w:hAnsi="Times New Roman" w:cs="Times New Roman"/>
          <w:sz w:val="24"/>
          <w:szCs w:val="24"/>
        </w:rPr>
        <w:t xml:space="preserve"> </w:t>
      </w:r>
      <w:proofErr w:type="gramStart"/>
      <w:r w:rsidRPr="00577383">
        <w:rPr>
          <w:rFonts w:ascii="Times New Roman" w:hAnsi="Times New Roman" w:cs="Times New Roman"/>
          <w:sz w:val="24"/>
          <w:szCs w:val="24"/>
        </w:rPr>
        <w:t>Adaptabilitas karir merupakan hal yang penting karena adaptabilitas karir dapat membuat seorang karyawan mampu beradaptasi dan bekerja sesuai dengan keadaannya lingkungannya maupun diluar lingkungan kerjanya</w:t>
      </w:r>
      <w:r>
        <w:rPr>
          <w:rFonts w:ascii="Times New Roman" w:hAnsi="Times New Roman" w:cs="Times New Roman"/>
          <w:sz w:val="24"/>
          <w:szCs w:val="24"/>
        </w:rPr>
        <w:t xml:space="preserve"> (Lent &amp; Brown, 2013</w:t>
      </w:r>
      <w:r w:rsidRPr="00577383">
        <w:rPr>
          <w:rFonts w:ascii="Times New Roman" w:hAnsi="Times New Roman" w:cs="Times New Roman"/>
          <w:sz w:val="24"/>
          <w:szCs w:val="24"/>
        </w:rPr>
        <w:t>).</w:t>
      </w:r>
      <w:proofErr w:type="gramEnd"/>
    </w:p>
    <w:p w:rsidR="007C3D3D" w:rsidRPr="00BC47BC" w:rsidRDefault="007C3D3D" w:rsidP="007C3D3D">
      <w:pPr>
        <w:spacing w:after="0" w:line="360" w:lineRule="auto"/>
        <w:ind w:firstLine="709"/>
        <w:jc w:val="both"/>
        <w:rPr>
          <w:rFonts w:ascii="Times New Roman" w:hAnsi="Times New Roman" w:cs="Times New Roman"/>
          <w:sz w:val="24"/>
        </w:rPr>
      </w:pPr>
      <w:r w:rsidRPr="002F57CD">
        <w:rPr>
          <w:rFonts w:ascii="Times New Roman" w:hAnsi="Times New Roman" w:cs="Times New Roman"/>
          <w:sz w:val="24"/>
          <w:szCs w:val="24"/>
        </w:rPr>
        <w:t xml:space="preserve">Menurut Porfeli dan Savicas (2012) adaptabilitas karir adalah kontruksi psikososial yang menujukan sumber daya individu untuk mengatasi tugas perkembangan karir, transisi kerja, dan pengalaman kerja tingkat tertentu, dapat beradaptasi dengan lingkungan kerjanya dan mampu mempersiapkan karir untuk masa depan. </w:t>
      </w:r>
      <w:r w:rsidRPr="00F5400C">
        <w:rPr>
          <w:rFonts w:ascii="Times New Roman" w:hAnsi="Times New Roman" w:cs="Times New Roman"/>
          <w:sz w:val="24"/>
          <w:szCs w:val="24"/>
          <w:lang w:val="id-ID"/>
        </w:rPr>
        <w:t>A</w:t>
      </w:r>
      <w:r w:rsidRPr="00F5400C">
        <w:rPr>
          <w:rFonts w:ascii="Times New Roman" w:hAnsi="Times New Roman" w:cs="Times New Roman"/>
          <w:sz w:val="24"/>
          <w:szCs w:val="24"/>
        </w:rPr>
        <w:t>daptabilitas karir (</w:t>
      </w:r>
      <w:r w:rsidRPr="00F5400C">
        <w:rPr>
          <w:rFonts w:ascii="Times New Roman" w:hAnsi="Times New Roman" w:cs="Times New Roman"/>
          <w:i/>
          <w:sz w:val="24"/>
          <w:szCs w:val="24"/>
        </w:rPr>
        <w:t>career adaptability)</w:t>
      </w:r>
      <w:r w:rsidRPr="00F5400C">
        <w:rPr>
          <w:rFonts w:ascii="Times New Roman" w:hAnsi="Times New Roman" w:cs="Times New Roman"/>
          <w:sz w:val="24"/>
          <w:szCs w:val="24"/>
        </w:rPr>
        <w:t xml:space="preserve"> </w:t>
      </w:r>
      <w:r w:rsidRPr="00F5400C">
        <w:rPr>
          <w:rFonts w:ascii="Times New Roman" w:hAnsi="Times New Roman" w:cs="Times New Roman"/>
          <w:sz w:val="24"/>
          <w:szCs w:val="24"/>
          <w:lang w:val="id-ID"/>
        </w:rPr>
        <w:t>terdiri dari empat aspek yang</w:t>
      </w:r>
      <w:r w:rsidRPr="00F5400C">
        <w:rPr>
          <w:rFonts w:ascii="Times New Roman" w:hAnsi="Times New Roman" w:cs="Times New Roman"/>
          <w:sz w:val="24"/>
          <w:szCs w:val="24"/>
        </w:rPr>
        <w:t xml:space="preserve"> dikemukakan oleh Savickas dan Porfeli (2012) yaitu  (a) kepedulian </w:t>
      </w:r>
      <w:r w:rsidRPr="00F5400C">
        <w:rPr>
          <w:rFonts w:ascii="Times New Roman" w:hAnsi="Times New Roman" w:cs="Times New Roman"/>
          <w:sz w:val="24"/>
          <w:szCs w:val="24"/>
        </w:rPr>
        <w:lastRenderedPageBreak/>
        <w:t>(</w:t>
      </w:r>
      <w:r w:rsidRPr="00BC47BC">
        <w:rPr>
          <w:rFonts w:ascii="Times New Roman" w:hAnsi="Times New Roman" w:cs="Times New Roman"/>
          <w:i/>
          <w:sz w:val="24"/>
          <w:szCs w:val="24"/>
        </w:rPr>
        <w:t>concern</w:t>
      </w:r>
      <w:r w:rsidRPr="00F5400C">
        <w:rPr>
          <w:rFonts w:ascii="Times New Roman" w:hAnsi="Times New Roman" w:cs="Times New Roman"/>
          <w:sz w:val="24"/>
          <w:szCs w:val="24"/>
        </w:rPr>
        <w:t>), yaitu tantang bagaimana pe</w:t>
      </w:r>
      <w:r>
        <w:rPr>
          <w:rFonts w:ascii="Times New Roman" w:hAnsi="Times New Roman" w:cs="Times New Roman"/>
          <w:sz w:val="24"/>
          <w:szCs w:val="24"/>
        </w:rPr>
        <w:t xml:space="preserve">rhatian individu terhadap masa </w:t>
      </w:r>
      <w:r w:rsidRPr="00F5400C">
        <w:rPr>
          <w:rFonts w:ascii="Times New Roman" w:hAnsi="Times New Roman" w:cs="Times New Roman"/>
          <w:sz w:val="24"/>
          <w:szCs w:val="24"/>
        </w:rPr>
        <w:t>depan; (b) pengendalian (</w:t>
      </w:r>
      <w:r w:rsidRPr="00BC47BC">
        <w:rPr>
          <w:rFonts w:ascii="Times New Roman" w:hAnsi="Times New Roman" w:cs="Times New Roman"/>
          <w:i/>
          <w:sz w:val="24"/>
          <w:szCs w:val="24"/>
        </w:rPr>
        <w:t>control</w:t>
      </w:r>
      <w:r w:rsidRPr="00F5400C">
        <w:rPr>
          <w:rFonts w:ascii="Times New Roman" w:hAnsi="Times New Roman" w:cs="Times New Roman"/>
          <w:sz w:val="24"/>
          <w:szCs w:val="24"/>
        </w:rPr>
        <w:t>), yaitu kemampuan individu untuk dapat mengendalikan masa depan karir  mereka dengan bertanggung jawab; (c) keingintahuan (</w:t>
      </w:r>
      <w:r w:rsidRPr="00BC47BC">
        <w:rPr>
          <w:rFonts w:ascii="Times New Roman" w:hAnsi="Times New Roman" w:cs="Times New Roman"/>
          <w:i/>
          <w:sz w:val="24"/>
          <w:szCs w:val="24"/>
        </w:rPr>
        <w:t>couriousity</w:t>
      </w:r>
      <w:r w:rsidRPr="00F5400C">
        <w:rPr>
          <w:rFonts w:ascii="Times New Roman" w:hAnsi="Times New Roman" w:cs="Times New Roman"/>
          <w:sz w:val="24"/>
          <w:szCs w:val="24"/>
        </w:rPr>
        <w:t>), yaitu rasa ingin tahu yang mendorong individu untuk berfikir tentang kemampuan diri dalam berbagai situasi dan peran; serta (d) keyakinan (</w:t>
      </w:r>
      <w:r w:rsidRPr="00BC47BC">
        <w:rPr>
          <w:rFonts w:ascii="Times New Roman" w:hAnsi="Times New Roman" w:cs="Times New Roman"/>
          <w:i/>
          <w:sz w:val="24"/>
          <w:szCs w:val="24"/>
        </w:rPr>
        <w:t>confidence</w:t>
      </w:r>
      <w:r w:rsidRPr="00F5400C">
        <w:rPr>
          <w:rFonts w:ascii="Times New Roman" w:hAnsi="Times New Roman" w:cs="Times New Roman"/>
          <w:sz w:val="24"/>
          <w:szCs w:val="24"/>
        </w:rPr>
        <w:t xml:space="preserve">) yaitu kepercayaan diri yang terbangun setelah eksplorasi dan mencari informasi untuk dapat mengaktualisasikan pilihan dalam kehidupannya. </w:t>
      </w:r>
    </w:p>
    <w:p w:rsidR="007C3D3D" w:rsidRDefault="007C3D3D" w:rsidP="007C3D3D">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Fenomena mengenai adaptabilitas karir masih rendah.</w:t>
      </w:r>
      <w:proofErr w:type="gramEnd"/>
      <w:r>
        <w:rPr>
          <w:rFonts w:ascii="Times New Roman" w:hAnsi="Times New Roman" w:cs="Times New Roman"/>
          <w:sz w:val="24"/>
          <w:szCs w:val="24"/>
        </w:rPr>
        <w:t xml:space="preserve"> Hal ini dibuktikan dari </w:t>
      </w:r>
      <w:r w:rsidRPr="00FE0982">
        <w:rPr>
          <w:rFonts w:ascii="Times New Roman" w:hAnsi="Times New Roman" w:cs="Times New Roman"/>
          <w:sz w:val="24"/>
          <w:szCs w:val="24"/>
        </w:rPr>
        <w:t xml:space="preserve">penelitian Hardianto dan Sucihayati (2018) diketahui bahwa karyawan yang termasuk memiliki tingkat </w:t>
      </w:r>
      <w:r w:rsidRPr="00324D5A">
        <w:rPr>
          <w:rFonts w:ascii="Times New Roman" w:hAnsi="Times New Roman" w:cs="Times New Roman"/>
          <w:i/>
          <w:iCs/>
          <w:sz w:val="24"/>
          <w:szCs w:val="24"/>
        </w:rPr>
        <w:t>career adapatability</w:t>
      </w:r>
      <w:r w:rsidRPr="00FE0982">
        <w:rPr>
          <w:rFonts w:ascii="Times New Roman" w:hAnsi="Times New Roman" w:cs="Times New Roman"/>
          <w:sz w:val="24"/>
          <w:szCs w:val="24"/>
        </w:rPr>
        <w:t xml:space="preserve"> yang tinggi berjumlah 24 orang (36,9%), 23 orang (35,4%) termasuk pada kategori career adaptability sedang, dan 18 orang (27,7%) termasuk pa</w:t>
      </w:r>
      <w:r>
        <w:rPr>
          <w:rFonts w:ascii="Times New Roman" w:hAnsi="Times New Roman" w:cs="Times New Roman"/>
          <w:sz w:val="24"/>
          <w:szCs w:val="24"/>
        </w:rPr>
        <w:t xml:space="preserve">da kategori adaptabilitas karir </w:t>
      </w:r>
      <w:r w:rsidRPr="00FE0982">
        <w:rPr>
          <w:rFonts w:ascii="Times New Roman" w:hAnsi="Times New Roman" w:cs="Times New Roman"/>
          <w:sz w:val="24"/>
          <w:szCs w:val="24"/>
        </w:rPr>
        <w:t>rendah. Selain itu, hasil penelitian Azhar dan Aprilia (2018) adaptabilitas pada sarjana di Banda Aceh, menunjukan bahwa 54</w:t>
      </w:r>
      <w:proofErr w:type="gramStart"/>
      <w:r w:rsidRPr="00FE0982">
        <w:rPr>
          <w:rFonts w:ascii="Times New Roman" w:hAnsi="Times New Roman" w:cs="Times New Roman"/>
          <w:sz w:val="24"/>
          <w:szCs w:val="24"/>
        </w:rPr>
        <w:t>,9</w:t>
      </w:r>
      <w:proofErr w:type="gramEnd"/>
      <w:r w:rsidRPr="00FE0982">
        <w:rPr>
          <w:rFonts w:ascii="Times New Roman" w:hAnsi="Times New Roman" w:cs="Times New Roman"/>
          <w:sz w:val="24"/>
          <w:szCs w:val="24"/>
        </w:rPr>
        <w:t xml:space="preserve">% sarjana berada pada kategori adaptabilitas karir sedang dan 3,5% sarjana berada pada kategori rendah. </w:t>
      </w:r>
      <w:proofErr w:type="gramStart"/>
      <w:r w:rsidRPr="00FE0982">
        <w:rPr>
          <w:rFonts w:ascii="Times New Roman" w:hAnsi="Times New Roman" w:cs="Times New Roman"/>
          <w:sz w:val="24"/>
          <w:szCs w:val="24"/>
        </w:rPr>
        <w:t xml:space="preserve">Maka, adaptabilitas karir pada </w:t>
      </w:r>
      <w:r>
        <w:rPr>
          <w:rFonts w:ascii="Times New Roman" w:hAnsi="Times New Roman" w:cs="Times New Roman"/>
          <w:sz w:val="24"/>
          <w:szCs w:val="24"/>
        </w:rPr>
        <w:t>Karyawan</w:t>
      </w:r>
      <w:r w:rsidRPr="00FE0982">
        <w:rPr>
          <w:rFonts w:ascii="Times New Roman" w:hAnsi="Times New Roman" w:cs="Times New Roman"/>
          <w:sz w:val="24"/>
          <w:szCs w:val="24"/>
        </w:rPr>
        <w:t xml:space="preserve"> perlu ditingkatkan</w:t>
      </w:r>
      <w:r>
        <w:rPr>
          <w:rFonts w:ascii="Times New Roman" w:hAnsi="Times New Roman" w:cs="Times New Roman"/>
          <w:sz w:val="24"/>
          <w:szCs w:val="24"/>
        </w:rPr>
        <w:t>.</w:t>
      </w:r>
      <w:proofErr w:type="gramEnd"/>
    </w:p>
    <w:p w:rsidR="007C3D3D" w:rsidRDefault="007C3D3D" w:rsidP="007C3D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Selain itu, peneliti melakukan wawancara pada 26 Mei 2022 melalui telepon atau via </w:t>
      </w:r>
      <w:r w:rsidRPr="0075799D">
        <w:rPr>
          <w:rFonts w:ascii="Times New Roman" w:hAnsi="Times New Roman" w:cs="Times New Roman"/>
          <w:i/>
          <w:sz w:val="24"/>
          <w:szCs w:val="24"/>
        </w:rPr>
        <w:t>call</w:t>
      </w:r>
      <w:r>
        <w:rPr>
          <w:rFonts w:ascii="Times New Roman" w:hAnsi="Times New Roman" w:cs="Times New Roman"/>
          <w:sz w:val="24"/>
          <w:szCs w:val="24"/>
        </w:rPr>
        <w:t xml:space="preserve"> kepada 10 Karyawan </w:t>
      </w:r>
      <w:r w:rsidR="00B10E59">
        <w:rPr>
          <w:rFonts w:ascii="Times New Roman" w:hAnsi="Times New Roman" w:cs="Times New Roman"/>
          <w:sz w:val="24"/>
          <w:szCs w:val="24"/>
        </w:rPr>
        <w:t>Surat Kabar X</w:t>
      </w:r>
      <w:r>
        <w:rPr>
          <w:rFonts w:ascii="Times New Roman" w:hAnsi="Times New Roman" w:cs="Times New Roman"/>
          <w:sz w:val="24"/>
          <w:szCs w:val="24"/>
        </w:rPr>
        <w:t xml:space="preserve">. Berdasarkan hasil wawancara yang diperoleh, menunjukkan bahwa 8 dari 10 karyawan memiliki adaptabilitas karir yang rendah. </w:t>
      </w:r>
      <w:proofErr w:type="gramStart"/>
      <w:r>
        <w:rPr>
          <w:rFonts w:ascii="Times New Roman" w:hAnsi="Times New Roman" w:cs="Times New Roman"/>
          <w:sz w:val="24"/>
          <w:szCs w:val="24"/>
        </w:rPr>
        <w:t xml:space="preserve">Hasil wawancara ini mengacu pada aspek dari </w:t>
      </w:r>
      <w:r w:rsidRPr="00F5400C">
        <w:rPr>
          <w:rFonts w:ascii="Times New Roman" w:hAnsi="Times New Roman" w:cs="Times New Roman"/>
          <w:sz w:val="24"/>
          <w:szCs w:val="24"/>
        </w:rPr>
        <w:t>Savickas dan Porfeli (2012)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aspek </w:t>
      </w:r>
      <w:r w:rsidRPr="00F5400C">
        <w:rPr>
          <w:rFonts w:ascii="Times New Roman" w:hAnsi="Times New Roman" w:cs="Times New Roman"/>
          <w:sz w:val="24"/>
          <w:szCs w:val="24"/>
        </w:rPr>
        <w:t>kepedulian (</w:t>
      </w:r>
      <w:r w:rsidRPr="008419BA">
        <w:rPr>
          <w:rFonts w:ascii="Times New Roman" w:hAnsi="Times New Roman" w:cs="Times New Roman"/>
          <w:i/>
          <w:sz w:val="24"/>
          <w:szCs w:val="24"/>
        </w:rPr>
        <w:t>concern</w:t>
      </w:r>
      <w:r w:rsidRPr="00F5400C">
        <w:rPr>
          <w:rFonts w:ascii="Times New Roman" w:hAnsi="Times New Roman" w:cs="Times New Roman"/>
          <w:sz w:val="24"/>
          <w:szCs w:val="24"/>
        </w:rPr>
        <w:t xml:space="preserve">), yaitu </w:t>
      </w:r>
      <w:r>
        <w:rPr>
          <w:rFonts w:ascii="Times New Roman" w:hAnsi="Times New Roman" w:cs="Times New Roman"/>
          <w:sz w:val="24"/>
          <w:szCs w:val="24"/>
        </w:rPr>
        <w:t>8 dari 10 karyawan kurang tertantang dalam menghadapi masa depannya.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Subjek hanya mementingkan dirinya dan juga belum memperhatikan bagaimana karir kedepannya.</w:t>
      </w:r>
      <w:proofErr w:type="gramEnd"/>
      <w:r>
        <w:rPr>
          <w:rFonts w:ascii="Times New Roman" w:hAnsi="Times New Roman" w:cs="Times New Roman"/>
          <w:sz w:val="24"/>
          <w:szCs w:val="24"/>
        </w:rPr>
        <w:t xml:space="preserve"> Pada aspek </w:t>
      </w:r>
      <w:r w:rsidRPr="00F5400C">
        <w:rPr>
          <w:rFonts w:ascii="Times New Roman" w:hAnsi="Times New Roman" w:cs="Times New Roman"/>
          <w:sz w:val="24"/>
          <w:szCs w:val="24"/>
        </w:rPr>
        <w:t>pengendalian (</w:t>
      </w:r>
      <w:r w:rsidRPr="008419BA">
        <w:rPr>
          <w:rFonts w:ascii="Times New Roman" w:hAnsi="Times New Roman" w:cs="Times New Roman"/>
          <w:i/>
          <w:sz w:val="24"/>
          <w:szCs w:val="24"/>
        </w:rPr>
        <w:t>control</w:t>
      </w:r>
      <w:r w:rsidRPr="00F5400C">
        <w:rPr>
          <w:rFonts w:ascii="Times New Roman" w:hAnsi="Times New Roman" w:cs="Times New Roman"/>
          <w:sz w:val="24"/>
          <w:szCs w:val="24"/>
        </w:rPr>
        <w:t xml:space="preserve">), yaitu </w:t>
      </w:r>
      <w:r>
        <w:rPr>
          <w:rFonts w:ascii="Times New Roman" w:hAnsi="Times New Roman" w:cs="Times New Roman"/>
          <w:sz w:val="24"/>
          <w:szCs w:val="24"/>
        </w:rPr>
        <w:t xml:space="preserve">8 dari 10 karyawan kurang mampu mengendalikan dirinya dalam kesiapannya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masa depan dan karir. </w:t>
      </w:r>
      <w:proofErr w:type="gramStart"/>
      <w:r>
        <w:rPr>
          <w:rFonts w:ascii="Times New Roman" w:hAnsi="Times New Roman" w:cs="Times New Roman"/>
          <w:sz w:val="24"/>
          <w:szCs w:val="24"/>
        </w:rPr>
        <w:t>Hal ini dikarenakan bahwa subjek takut untuk memulai kerja yang bukan sesuai dengan jurusannya.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aspek</w:t>
      </w:r>
      <w:r w:rsidRPr="00F5400C">
        <w:rPr>
          <w:rFonts w:ascii="Times New Roman" w:hAnsi="Times New Roman" w:cs="Times New Roman"/>
          <w:sz w:val="24"/>
          <w:szCs w:val="24"/>
        </w:rPr>
        <w:t xml:space="preserve"> keingintahuan (</w:t>
      </w:r>
      <w:r w:rsidRPr="008419BA">
        <w:rPr>
          <w:rFonts w:ascii="Times New Roman" w:hAnsi="Times New Roman" w:cs="Times New Roman"/>
          <w:i/>
          <w:sz w:val="24"/>
          <w:szCs w:val="24"/>
        </w:rPr>
        <w:t>couriousity</w:t>
      </w:r>
      <w:r w:rsidRPr="00F5400C">
        <w:rPr>
          <w:rFonts w:ascii="Times New Roman" w:hAnsi="Times New Roman" w:cs="Times New Roman"/>
          <w:sz w:val="24"/>
          <w:szCs w:val="24"/>
        </w:rPr>
        <w:t>),</w:t>
      </w:r>
      <w:r>
        <w:rPr>
          <w:rFonts w:ascii="Times New Roman" w:hAnsi="Times New Roman" w:cs="Times New Roman"/>
          <w:sz w:val="24"/>
          <w:szCs w:val="24"/>
        </w:rPr>
        <w:t xml:space="preserve"> 8 dari 10 karyawan kurang memiliki dorongan untuk berpikir tentang dirinya.</w:t>
      </w:r>
      <w:proofErr w:type="gramEnd"/>
      <w:r>
        <w:rPr>
          <w:rFonts w:ascii="Times New Roman" w:hAnsi="Times New Roman" w:cs="Times New Roman"/>
          <w:sz w:val="24"/>
          <w:szCs w:val="24"/>
        </w:rPr>
        <w:t xml:space="preserve"> Hal ini dikarenakan bahwa subjek kurang tahu dalam kesiapan karirnya dan hanya ingin tahu terkait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keinginan dari subjek tersebut.</w:t>
      </w:r>
      <w:r w:rsidRPr="00F5400C">
        <w:rPr>
          <w:rFonts w:ascii="Times New Roman" w:hAnsi="Times New Roman" w:cs="Times New Roman"/>
          <w:sz w:val="24"/>
          <w:szCs w:val="24"/>
        </w:rPr>
        <w:t xml:space="preserve"> </w:t>
      </w:r>
      <w:r>
        <w:rPr>
          <w:rFonts w:ascii="Times New Roman" w:hAnsi="Times New Roman" w:cs="Times New Roman"/>
          <w:sz w:val="24"/>
          <w:szCs w:val="24"/>
        </w:rPr>
        <w:t>Pada aspek</w:t>
      </w:r>
      <w:r w:rsidRPr="00F5400C">
        <w:rPr>
          <w:rFonts w:ascii="Times New Roman" w:hAnsi="Times New Roman" w:cs="Times New Roman"/>
          <w:sz w:val="24"/>
          <w:szCs w:val="24"/>
        </w:rPr>
        <w:t xml:space="preserve"> keyakinan (</w:t>
      </w:r>
      <w:r w:rsidRPr="007B579A">
        <w:rPr>
          <w:rFonts w:ascii="Times New Roman" w:hAnsi="Times New Roman" w:cs="Times New Roman"/>
          <w:i/>
          <w:sz w:val="24"/>
          <w:szCs w:val="24"/>
        </w:rPr>
        <w:t>confidence</w:t>
      </w:r>
      <w:r w:rsidRPr="00F5400C">
        <w:rPr>
          <w:rFonts w:ascii="Times New Roman" w:hAnsi="Times New Roman" w:cs="Times New Roman"/>
          <w:sz w:val="24"/>
          <w:szCs w:val="24"/>
        </w:rPr>
        <w:t>)</w:t>
      </w:r>
      <w:r>
        <w:rPr>
          <w:rFonts w:ascii="Times New Roman" w:hAnsi="Times New Roman" w:cs="Times New Roman"/>
          <w:sz w:val="24"/>
          <w:szCs w:val="24"/>
        </w:rPr>
        <w:t xml:space="preserve">, 8 dari 10 Karyawan kurang memiliki kepercayaan diri dalam kesiapan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kerja. </w:t>
      </w:r>
      <w:proofErr w:type="gramStart"/>
      <w:r>
        <w:rPr>
          <w:rFonts w:ascii="Times New Roman" w:hAnsi="Times New Roman" w:cs="Times New Roman"/>
          <w:sz w:val="24"/>
          <w:szCs w:val="24"/>
        </w:rPr>
        <w:t>Hal ini dikarenakan karyawan takut untuk memulai mencari kerja dan takut dalam memulai hal baru.</w:t>
      </w:r>
      <w:proofErr w:type="gramEnd"/>
      <w:r>
        <w:rPr>
          <w:rFonts w:ascii="Times New Roman" w:hAnsi="Times New Roman" w:cs="Times New Roman"/>
          <w:sz w:val="24"/>
          <w:szCs w:val="24"/>
        </w:rPr>
        <w:t xml:space="preserve"> </w:t>
      </w:r>
    </w:p>
    <w:p w:rsidR="007C3D3D" w:rsidRDefault="007C3D3D" w:rsidP="007C3D3D">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uraian hasil wawancara diatas menunjukkan bahwa 8 dari 10 karyawan memiliki adaptabilitas karir yang rendah.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uraian wawancara tersebut disimpulkan bahwa adaptabilitas karir pada karyawan rada jogja masih rendah.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dikarenakan bahwa </w:t>
      </w:r>
      <w:r>
        <w:rPr>
          <w:rFonts w:ascii="Times New Roman" w:hAnsi="Times New Roman" w:cs="Times New Roman"/>
          <w:sz w:val="24"/>
          <w:szCs w:val="24"/>
        </w:rPr>
        <w:lastRenderedPageBreak/>
        <w:t>sesuai dengan kelima aspek tersebut yang menunjukkan bahwa masing-masing peraspek memiliki adaptabilitas karir yang rendah.</w:t>
      </w:r>
      <w:proofErr w:type="gramEnd"/>
      <w:r>
        <w:rPr>
          <w:rFonts w:ascii="Times New Roman" w:hAnsi="Times New Roman" w:cs="Times New Roman"/>
          <w:sz w:val="24"/>
          <w:szCs w:val="24"/>
        </w:rPr>
        <w:t xml:space="preserve"> Dalam hal ini, seorang karyawan yang memiliki adaptabilitas karir yang rendah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kesejahteraan ketika dalam bekerja (Profeli &amp; Savicaks, 2012). Kurangnya adaptabilitas karir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memunculkan rasa gelisah didalam dirinya ketika dalam bekerja yang dimana kurang mampu menerima pekerjaannya. </w:t>
      </w:r>
      <w:proofErr w:type="gramStart"/>
      <w:r>
        <w:rPr>
          <w:rFonts w:ascii="Times New Roman" w:hAnsi="Times New Roman" w:cs="Times New Roman"/>
          <w:sz w:val="24"/>
          <w:szCs w:val="24"/>
        </w:rPr>
        <w:t xml:space="preserve">Hal ini berdampak pada semangat bekerja yang berkurang yang dimana dapat berpengaruh terhadap </w:t>
      </w:r>
      <w:r w:rsidRPr="00095495">
        <w:rPr>
          <w:rFonts w:ascii="Times New Roman" w:hAnsi="Times New Roman" w:cs="Times New Roman"/>
          <w:i/>
          <w:sz w:val="24"/>
          <w:szCs w:val="24"/>
        </w:rPr>
        <w:t>performance</w:t>
      </w:r>
      <w:r>
        <w:rPr>
          <w:rFonts w:ascii="Times New Roman" w:hAnsi="Times New Roman" w:cs="Times New Roman"/>
          <w:sz w:val="24"/>
          <w:szCs w:val="24"/>
        </w:rPr>
        <w:t xml:space="preserve"> kerja (Hardianto dan Sucihayati, </w:t>
      </w:r>
      <w:r w:rsidRPr="00FE0982">
        <w:rPr>
          <w:rFonts w:ascii="Times New Roman" w:hAnsi="Times New Roman" w:cs="Times New Roman"/>
          <w:sz w:val="24"/>
          <w:szCs w:val="24"/>
        </w:rPr>
        <w:t>2018)</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itu, dampak dari pihak perusahaan </w:t>
      </w:r>
      <w:r w:rsidR="00B10E59">
        <w:rPr>
          <w:rFonts w:ascii="Times New Roman" w:hAnsi="Times New Roman" w:cs="Times New Roman"/>
          <w:sz w:val="24"/>
          <w:szCs w:val="24"/>
        </w:rPr>
        <w:t>Surat Kabar X</w:t>
      </w:r>
      <w:r>
        <w:rPr>
          <w:rFonts w:ascii="Times New Roman" w:hAnsi="Times New Roman" w:cs="Times New Roman"/>
          <w:sz w:val="24"/>
          <w:szCs w:val="24"/>
        </w:rPr>
        <w:t xml:space="preserve"> adalah memiliki rasa takut untuk memulai adaptasi terhadap karirnya dan juga takut dalam membangun karirnya.</w:t>
      </w:r>
      <w:proofErr w:type="gramEnd"/>
      <w:r>
        <w:rPr>
          <w:rFonts w:ascii="Times New Roman" w:hAnsi="Times New Roman" w:cs="Times New Roman"/>
          <w:sz w:val="24"/>
          <w:szCs w:val="24"/>
        </w:rPr>
        <w:t xml:space="preserve"> Hal ini dibuktikan melalui pernyataan dari Profeli &amp; Savicaks (2012) bahwa seseorang yang belum mampu untuk memulai serta membangun adaptabilitas karir didalam suatu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lingkungan kerjanya yang dimana tidak mampu untuk memulai kerja</w:t>
      </w:r>
    </w:p>
    <w:p w:rsidR="007C3D3D" w:rsidRDefault="007C3D3D" w:rsidP="007C3D3D">
      <w:pPr>
        <w:spacing w:after="0" w:line="360" w:lineRule="auto"/>
        <w:ind w:firstLine="709"/>
        <w:jc w:val="both"/>
        <w:rPr>
          <w:rFonts w:ascii="Times New Roman" w:hAnsi="Times New Roman" w:cs="Times New Roman"/>
          <w:sz w:val="24"/>
          <w:szCs w:val="24"/>
        </w:rPr>
      </w:pPr>
      <w:proofErr w:type="gramStart"/>
      <w:r w:rsidRPr="00A74DDD">
        <w:rPr>
          <w:rFonts w:ascii="Times New Roman" w:hAnsi="Times New Roman" w:cs="Times New Roman"/>
          <w:sz w:val="24"/>
          <w:szCs w:val="24"/>
        </w:rPr>
        <w:t xml:space="preserve">Seharusnya, </w:t>
      </w:r>
      <w:r>
        <w:rPr>
          <w:rFonts w:ascii="Times New Roman" w:hAnsi="Times New Roman" w:cs="Times New Roman"/>
          <w:sz w:val="24"/>
          <w:szCs w:val="24"/>
        </w:rPr>
        <w:t>karyawan</w:t>
      </w:r>
      <w:r w:rsidRPr="00A74DDD">
        <w:rPr>
          <w:rFonts w:ascii="Times New Roman" w:hAnsi="Times New Roman" w:cs="Times New Roman"/>
          <w:sz w:val="24"/>
          <w:szCs w:val="24"/>
        </w:rPr>
        <w:t xml:space="preserve"> perlu beradaptasi diri terhadap sosial dan lingkungan kerja individu secara berkelanjutan dengan tujuan untuk meraih kesuksesan dalam lingkungan personal, yang berarti kesuksesan karir secara subjektif dan objektif (Savickas dalam Kardafi &amp; Rakhmawati, 2017).</w:t>
      </w:r>
      <w:proofErr w:type="gramEnd"/>
      <w:r w:rsidRPr="00A74DDD">
        <w:rPr>
          <w:rFonts w:ascii="Times New Roman" w:hAnsi="Times New Roman" w:cs="Times New Roman"/>
          <w:sz w:val="24"/>
          <w:szCs w:val="24"/>
        </w:rPr>
        <w:t xml:space="preserve"> </w:t>
      </w:r>
      <w:proofErr w:type="gramStart"/>
      <w:r w:rsidRPr="00A74DDD">
        <w:rPr>
          <w:rFonts w:ascii="Times New Roman" w:hAnsi="Times New Roman" w:cs="Times New Roman"/>
          <w:sz w:val="24"/>
          <w:szCs w:val="24"/>
        </w:rPr>
        <w:t>Ketika dapat mencapai kesuksesan karir maka adaptabilitas karir dapat menjadi suatu dampak positif terhadap karir seseorang.</w:t>
      </w:r>
      <w:proofErr w:type="gramEnd"/>
      <w:r w:rsidRPr="00A74DDD">
        <w:rPr>
          <w:rFonts w:ascii="Times New Roman" w:hAnsi="Times New Roman" w:cs="Times New Roman"/>
          <w:sz w:val="24"/>
          <w:szCs w:val="24"/>
        </w:rPr>
        <w:t xml:space="preserve"> Adaptabilitas karir yang tinggi membuat seseorang lebih banyak memproyeksik</w:t>
      </w:r>
      <w:r>
        <w:rPr>
          <w:rFonts w:ascii="Times New Roman" w:hAnsi="Times New Roman" w:cs="Times New Roman"/>
          <w:sz w:val="24"/>
          <w:szCs w:val="24"/>
        </w:rPr>
        <w:t>an diri pada masa depan, merasa</w:t>
      </w:r>
      <w:r w:rsidRPr="00A74DDD">
        <w:rPr>
          <w:rFonts w:ascii="Times New Roman" w:hAnsi="Times New Roman" w:cs="Times New Roman"/>
          <w:sz w:val="24"/>
          <w:szCs w:val="24"/>
        </w:rPr>
        <w:t xml:space="preserve">kan lebih sedikit hambatan karir, lebih mampu mewujudkan tujuan karir ke dalam perilaku (Soresi, </w:t>
      </w:r>
      <w:proofErr w:type="gramStart"/>
      <w:r w:rsidRPr="00A74DDD">
        <w:rPr>
          <w:rFonts w:ascii="Times New Roman" w:hAnsi="Times New Roman" w:cs="Times New Roman"/>
          <w:sz w:val="24"/>
          <w:szCs w:val="24"/>
        </w:rPr>
        <w:t>dkk.,</w:t>
      </w:r>
      <w:proofErr w:type="gramEnd"/>
      <w:r w:rsidRPr="00A74DDD">
        <w:rPr>
          <w:rFonts w:ascii="Times New Roman" w:hAnsi="Times New Roman" w:cs="Times New Roman"/>
          <w:sz w:val="24"/>
          <w:szCs w:val="24"/>
        </w:rPr>
        <w:t xml:space="preserve"> 2012 dalam Negru-Subtirica, dkk., 2015). </w:t>
      </w:r>
    </w:p>
    <w:p w:rsidR="007C3D3D" w:rsidRPr="00A04B6D" w:rsidRDefault="007C3D3D" w:rsidP="007C3D3D">
      <w:pPr>
        <w:spacing w:after="0" w:line="360" w:lineRule="auto"/>
        <w:ind w:firstLine="709"/>
        <w:jc w:val="both"/>
        <w:rPr>
          <w:rFonts w:ascii="Times New Roman" w:hAnsi="Times New Roman" w:cs="Times New Roman"/>
          <w:sz w:val="24"/>
          <w:szCs w:val="24"/>
        </w:rPr>
      </w:pPr>
      <w:r w:rsidRPr="00A04B6D">
        <w:rPr>
          <w:rFonts w:ascii="Times New Roman" w:hAnsi="Times New Roman" w:cs="Times New Roman"/>
          <w:sz w:val="24"/>
          <w:szCs w:val="24"/>
        </w:rPr>
        <w:t xml:space="preserve">Adaptabilitas karir memainkan peran penting dalam membantu </w:t>
      </w:r>
      <w:r>
        <w:rPr>
          <w:rFonts w:ascii="Times New Roman" w:hAnsi="Times New Roman" w:cs="Times New Roman"/>
          <w:sz w:val="24"/>
          <w:szCs w:val="24"/>
        </w:rPr>
        <w:t xml:space="preserve">karyawan dalam persiapan </w:t>
      </w:r>
      <w:proofErr w:type="gramStart"/>
      <w:r>
        <w:rPr>
          <w:rFonts w:ascii="Times New Roman" w:hAnsi="Times New Roman" w:cs="Times New Roman"/>
          <w:sz w:val="24"/>
          <w:szCs w:val="24"/>
        </w:rPr>
        <w:t>akan</w:t>
      </w:r>
      <w:proofErr w:type="gramEnd"/>
      <w:r w:rsidRPr="00A04B6D">
        <w:rPr>
          <w:rFonts w:ascii="Times New Roman" w:hAnsi="Times New Roman" w:cs="Times New Roman"/>
          <w:sz w:val="24"/>
          <w:szCs w:val="24"/>
        </w:rPr>
        <w:t xml:space="preserve"> situasi di tempat kerja yang bertujuan untuk antisipasi dalam menghadapi permasalahan kerja serta hambatan (Guan, Capezio, Restubog, Read, Lajom, &amp; Li, 2016). Savickas dan Porfeli (2012) juga menambahkan bahwa individu dengan kemampuan beradaptasi </w:t>
      </w:r>
      <w:proofErr w:type="gramStart"/>
      <w:r w:rsidRPr="00A04B6D">
        <w:rPr>
          <w:rFonts w:ascii="Times New Roman" w:hAnsi="Times New Roman" w:cs="Times New Roman"/>
          <w:sz w:val="24"/>
          <w:szCs w:val="24"/>
        </w:rPr>
        <w:t>akan</w:t>
      </w:r>
      <w:proofErr w:type="gramEnd"/>
      <w:r w:rsidRPr="00A04B6D">
        <w:rPr>
          <w:rFonts w:ascii="Times New Roman" w:hAnsi="Times New Roman" w:cs="Times New Roman"/>
          <w:sz w:val="24"/>
          <w:szCs w:val="24"/>
        </w:rPr>
        <w:t xml:space="preserve"> lebih siap untuk menangani atau menangani tugas yang berhubungan dengan karier, perubahan organisasi dan trauma pekerjaan. </w:t>
      </w:r>
      <w:proofErr w:type="gramStart"/>
      <w:r w:rsidRPr="00A04B6D">
        <w:rPr>
          <w:rFonts w:ascii="Times New Roman" w:hAnsi="Times New Roman" w:cs="Times New Roman"/>
          <w:sz w:val="24"/>
          <w:szCs w:val="24"/>
        </w:rPr>
        <w:t xml:space="preserve">Oleh karena itu, adaptabilitas karier sangat penting untuk memungkinkan </w:t>
      </w:r>
      <w:r>
        <w:rPr>
          <w:rFonts w:ascii="Times New Roman" w:hAnsi="Times New Roman" w:cs="Times New Roman"/>
          <w:sz w:val="24"/>
          <w:szCs w:val="24"/>
        </w:rPr>
        <w:t>karyawan</w:t>
      </w:r>
      <w:r w:rsidRPr="00A04B6D">
        <w:rPr>
          <w:rFonts w:ascii="Times New Roman" w:hAnsi="Times New Roman" w:cs="Times New Roman"/>
          <w:sz w:val="24"/>
          <w:szCs w:val="24"/>
        </w:rPr>
        <w:t xml:space="preserve"> mengatasi berbagai tantangan yang dihadapi saat memasuki pasar tenaga kerja (Anas &amp; Hamzah, 2020).</w:t>
      </w:r>
      <w:proofErr w:type="gramEnd"/>
    </w:p>
    <w:p w:rsidR="007C3D3D" w:rsidRDefault="007C3D3D" w:rsidP="007C3D3D">
      <w:pPr>
        <w:spacing w:after="0" w:line="360" w:lineRule="auto"/>
        <w:ind w:firstLine="709"/>
        <w:jc w:val="both"/>
        <w:rPr>
          <w:rFonts w:ascii="Times New Roman" w:hAnsi="Times New Roman" w:cs="Times New Roman"/>
          <w:sz w:val="24"/>
          <w:szCs w:val="24"/>
        </w:rPr>
      </w:pPr>
      <w:proofErr w:type="gramStart"/>
      <w:r w:rsidRPr="00CD1C1A">
        <w:rPr>
          <w:rFonts w:ascii="Times New Roman" w:hAnsi="Times New Roman" w:cs="Times New Roman"/>
          <w:sz w:val="24"/>
          <w:szCs w:val="24"/>
        </w:rPr>
        <w:t>Hirschi (2009) menyatakan bahwa ada dua faktor yang mempengaruhi adaptabilitas karir yaitu faktor internal dan faktor eksternal.</w:t>
      </w:r>
      <w:proofErr w:type="gramEnd"/>
      <w:r w:rsidRPr="00CD1C1A">
        <w:rPr>
          <w:rFonts w:ascii="Times New Roman" w:hAnsi="Times New Roman" w:cs="Times New Roman"/>
          <w:sz w:val="24"/>
          <w:szCs w:val="24"/>
        </w:rPr>
        <w:t xml:space="preserve"> </w:t>
      </w:r>
      <w:proofErr w:type="gramStart"/>
      <w:r w:rsidRPr="00CD1C1A">
        <w:rPr>
          <w:rFonts w:ascii="Times New Roman" w:hAnsi="Times New Roman" w:cs="Times New Roman"/>
          <w:sz w:val="24"/>
          <w:szCs w:val="24"/>
        </w:rPr>
        <w:t>Faktor internal berkaitan dengan jenis kelamin, kepribadia</w:t>
      </w:r>
      <w:r>
        <w:rPr>
          <w:rFonts w:ascii="Times New Roman" w:hAnsi="Times New Roman" w:cs="Times New Roman"/>
          <w:sz w:val="24"/>
          <w:szCs w:val="24"/>
        </w:rPr>
        <w:t>n</w:t>
      </w:r>
      <w:r w:rsidRPr="00CD1C1A">
        <w:rPr>
          <w:rFonts w:ascii="Times New Roman" w:hAnsi="Times New Roman" w:cs="Times New Roman"/>
          <w:sz w:val="24"/>
          <w:szCs w:val="24"/>
        </w:rPr>
        <w:t>, efikasi diri dan status ekonomi.</w:t>
      </w:r>
      <w:proofErr w:type="gramEnd"/>
      <w:r w:rsidRPr="00CD1C1A">
        <w:rPr>
          <w:rFonts w:ascii="Times New Roman" w:hAnsi="Times New Roman" w:cs="Times New Roman"/>
          <w:sz w:val="24"/>
          <w:szCs w:val="24"/>
        </w:rPr>
        <w:t xml:space="preserve"> </w:t>
      </w:r>
      <w:proofErr w:type="gramStart"/>
      <w:r w:rsidRPr="00CD1C1A">
        <w:rPr>
          <w:rFonts w:ascii="Times New Roman" w:hAnsi="Times New Roman" w:cs="Times New Roman"/>
          <w:sz w:val="24"/>
          <w:szCs w:val="24"/>
        </w:rPr>
        <w:t xml:space="preserve">Sedangkan faktor eksternal berkaitan dengan pola </w:t>
      </w:r>
      <w:r w:rsidRPr="00CD1C1A">
        <w:rPr>
          <w:rFonts w:ascii="Times New Roman" w:hAnsi="Times New Roman" w:cs="Times New Roman"/>
          <w:sz w:val="24"/>
          <w:szCs w:val="24"/>
        </w:rPr>
        <w:lastRenderedPageBreak/>
        <w:t>pengasuhan orangtua, kedekatan orangtua dengan anak dan pengalaman kerja.</w:t>
      </w:r>
      <w:proofErr w:type="gramEnd"/>
      <w:r w:rsidRPr="00CD1C1A">
        <w:rPr>
          <w:rFonts w:ascii="Times New Roman" w:hAnsi="Times New Roman" w:cs="Times New Roman"/>
          <w:sz w:val="24"/>
          <w:szCs w:val="24"/>
        </w:rPr>
        <w:t xml:space="preserve"> </w:t>
      </w:r>
      <w:proofErr w:type="gramStart"/>
      <w:r w:rsidRPr="00CD1C1A">
        <w:rPr>
          <w:rFonts w:ascii="Times New Roman" w:hAnsi="Times New Roman" w:cs="Times New Roman"/>
          <w:sz w:val="24"/>
          <w:szCs w:val="24"/>
        </w:rPr>
        <w:t xml:space="preserve">Peneliti memilih efikasi diri sebagai salah satu faktor yang mempengaruhi adaptabilitas karir karena Kesulitan dalam membangun dan mempertahankan adaptabilitas karier pada </w:t>
      </w:r>
      <w:r>
        <w:rPr>
          <w:rFonts w:ascii="Times New Roman" w:hAnsi="Times New Roman" w:cs="Times New Roman"/>
          <w:sz w:val="24"/>
          <w:szCs w:val="24"/>
        </w:rPr>
        <w:t>karyawan</w:t>
      </w:r>
      <w:r w:rsidRPr="00CD1C1A">
        <w:rPr>
          <w:rFonts w:ascii="Times New Roman" w:hAnsi="Times New Roman" w:cs="Times New Roman"/>
          <w:sz w:val="24"/>
          <w:szCs w:val="24"/>
        </w:rPr>
        <w:t xml:space="preserve"> seringkali dikaitkan dengan rendahnya keyakinan diri dalam membuat keputusan karier (Lent &amp; Brown, 2013).</w:t>
      </w:r>
      <w:proofErr w:type="gramEnd"/>
      <w:r w:rsidRPr="00CD1C1A">
        <w:rPr>
          <w:rFonts w:ascii="Times New Roman" w:hAnsi="Times New Roman" w:cs="Times New Roman"/>
          <w:sz w:val="24"/>
          <w:szCs w:val="24"/>
        </w:rPr>
        <w:t xml:space="preserve"> </w:t>
      </w:r>
      <w:proofErr w:type="gramStart"/>
      <w:r w:rsidRPr="00CD1C1A">
        <w:rPr>
          <w:rFonts w:ascii="Times New Roman" w:hAnsi="Times New Roman" w:cs="Times New Roman"/>
          <w:sz w:val="24"/>
          <w:szCs w:val="24"/>
        </w:rPr>
        <w:t xml:space="preserve">Keyakinan individu untuk mengatur kariernya adalah </w:t>
      </w:r>
      <w:r w:rsidRPr="00CD1C1A">
        <w:rPr>
          <w:rFonts w:ascii="Times New Roman" w:hAnsi="Times New Roman" w:cs="Times New Roman"/>
          <w:i/>
          <w:sz w:val="24"/>
          <w:szCs w:val="24"/>
        </w:rPr>
        <w:t>self efficacy</w:t>
      </w:r>
      <w:r w:rsidRPr="00CD1C1A">
        <w:rPr>
          <w:rFonts w:ascii="Times New Roman" w:hAnsi="Times New Roman" w:cs="Times New Roman"/>
          <w:sz w:val="24"/>
          <w:szCs w:val="24"/>
        </w:rPr>
        <w:t xml:space="preserve"> (Lent &amp; Brown, 2013).</w:t>
      </w:r>
      <w:proofErr w:type="gramEnd"/>
      <w:r w:rsidRPr="00CD1C1A">
        <w:rPr>
          <w:rFonts w:ascii="Times New Roman" w:hAnsi="Times New Roman" w:cs="Times New Roman"/>
          <w:sz w:val="24"/>
          <w:szCs w:val="24"/>
        </w:rPr>
        <w:t xml:space="preserve"> Penelitian Bullock, Andrews, dan Buzzetta (2011) menemukan bahwa hal yang erat kaitannya proses persiapan karier individu adalah efikasi diri dalam keputusan karier (</w:t>
      </w:r>
      <w:r w:rsidRPr="00CD1C1A">
        <w:rPr>
          <w:rFonts w:ascii="Times New Roman" w:hAnsi="Times New Roman" w:cs="Times New Roman"/>
          <w:i/>
          <w:sz w:val="24"/>
          <w:szCs w:val="24"/>
        </w:rPr>
        <w:t>career decision self-efficacy</w:t>
      </w:r>
      <w:r w:rsidRPr="00CD1C1A">
        <w:rPr>
          <w:rFonts w:ascii="Times New Roman" w:hAnsi="Times New Roman" w:cs="Times New Roman"/>
          <w:sz w:val="24"/>
          <w:szCs w:val="24"/>
        </w:rPr>
        <w:t>).</w:t>
      </w:r>
    </w:p>
    <w:p w:rsidR="007C3D3D" w:rsidRPr="00324D5A" w:rsidRDefault="007C3D3D" w:rsidP="007C3D3D">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Hal ini didukung dengan hasil wawancara </w:t>
      </w:r>
      <w:r w:rsidRPr="00324D5A">
        <w:rPr>
          <w:rFonts w:ascii="Times New Roman" w:hAnsi="Times New Roman" w:cs="Times New Roman"/>
          <w:sz w:val="24"/>
          <w:szCs w:val="24"/>
        </w:rPr>
        <w:t>di lapangan</w:t>
      </w:r>
      <w:r>
        <w:rPr>
          <w:rFonts w:ascii="Times New Roman" w:hAnsi="Times New Roman" w:cs="Times New Roman"/>
          <w:sz w:val="24"/>
          <w:szCs w:val="24"/>
        </w:rPr>
        <w:t xml:space="preserve"> yang dilakukan oleh peneliti pada tanggal 26 Mei 2022 melalui telepon atau via </w:t>
      </w:r>
      <w:r w:rsidRPr="0075799D">
        <w:rPr>
          <w:rFonts w:ascii="Times New Roman" w:hAnsi="Times New Roman" w:cs="Times New Roman"/>
          <w:i/>
          <w:sz w:val="24"/>
          <w:szCs w:val="24"/>
        </w:rPr>
        <w:t>call.</w:t>
      </w:r>
      <w:proofErr w:type="gramEnd"/>
      <w:r>
        <w:rPr>
          <w:rFonts w:ascii="Times New Roman" w:hAnsi="Times New Roman" w:cs="Times New Roman"/>
          <w:sz w:val="24"/>
          <w:szCs w:val="24"/>
        </w:rPr>
        <w:t xml:space="preserve"> Peneliti melakukan wawancara kepada 10 karyawan di </w:t>
      </w:r>
      <w:r w:rsidR="00B10E59">
        <w:rPr>
          <w:rFonts w:ascii="Times New Roman" w:hAnsi="Times New Roman" w:cs="Times New Roman"/>
          <w:sz w:val="24"/>
          <w:szCs w:val="24"/>
        </w:rPr>
        <w:t>Surat Kabar X</w:t>
      </w:r>
      <w:r>
        <w:rPr>
          <w:rFonts w:ascii="Times New Roman" w:hAnsi="Times New Roman" w:cs="Times New Roman"/>
          <w:sz w:val="24"/>
          <w:szCs w:val="24"/>
        </w:rPr>
        <w:t xml:space="preserve">. Hasil dari wawancara tersebut menunjukkan bahwa 8 dari 10 karyawan memiliki efikasi diri terhadap dirinya untuk pengembangan adaptabilitas karirnya. Hal ini dilihat dari jawaban subjek yang dimana subjek merasa bahwa memiliki suatu keyakinan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membuatnya mampu beradaptasi dengan lingkungan kerjanya. Keyakinan yang tumbuh didalam dirinya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menguatkan dirinya untuk mampu berkembang serta mampu mengembangkan karirnya. Subjek merasa bahwa keyakinan diri atau yang disebut dengan efikasi diri,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tumbuh dalam dirinya untuk memiliki kemampuan adaptabilitas karir. </w:t>
      </w:r>
      <w:proofErr w:type="gramStart"/>
      <w:r w:rsidRPr="00324D5A">
        <w:rPr>
          <w:rFonts w:ascii="Times New Roman" w:hAnsi="Times New Roman" w:cs="Times New Roman"/>
          <w:sz w:val="24"/>
          <w:szCs w:val="24"/>
        </w:rPr>
        <w:t>Maka, dapat disimpulkan bahwa efikasi diri dapat menjadi suatu faktor yang mempengaruhi adaptabilitas karir.</w:t>
      </w:r>
      <w:proofErr w:type="gramEnd"/>
      <w:r w:rsidRPr="00324D5A">
        <w:rPr>
          <w:rFonts w:ascii="Times New Roman" w:hAnsi="Times New Roman" w:cs="Times New Roman"/>
          <w:sz w:val="24"/>
          <w:szCs w:val="24"/>
        </w:rPr>
        <w:t xml:space="preserve"> Hal ini dikarenakan bahwa keyakinan dalam diri </w:t>
      </w:r>
      <w:proofErr w:type="gramStart"/>
      <w:r w:rsidRPr="00324D5A">
        <w:rPr>
          <w:rFonts w:ascii="Times New Roman" w:hAnsi="Times New Roman" w:cs="Times New Roman"/>
          <w:sz w:val="24"/>
          <w:szCs w:val="24"/>
        </w:rPr>
        <w:t>akan</w:t>
      </w:r>
      <w:proofErr w:type="gramEnd"/>
      <w:r w:rsidRPr="00324D5A">
        <w:rPr>
          <w:rFonts w:ascii="Times New Roman" w:hAnsi="Times New Roman" w:cs="Times New Roman"/>
          <w:sz w:val="24"/>
          <w:szCs w:val="24"/>
        </w:rPr>
        <w:t xml:space="preserve"> membuat individu untuk mampu berkembang dan bertumbuh dalam karirnya. </w:t>
      </w:r>
      <w:proofErr w:type="gramStart"/>
      <w:r w:rsidRPr="00324D5A">
        <w:rPr>
          <w:rFonts w:ascii="Times New Roman" w:hAnsi="Times New Roman" w:cs="Times New Roman"/>
          <w:sz w:val="24"/>
          <w:szCs w:val="24"/>
        </w:rPr>
        <w:t>Hal ini menunjukkan bahwa subjek dapat bangkit ketika memiliki efikasi diri.</w:t>
      </w:r>
      <w:proofErr w:type="gramEnd"/>
      <w:r w:rsidRPr="00324D5A">
        <w:rPr>
          <w:rFonts w:ascii="Times New Roman" w:hAnsi="Times New Roman" w:cs="Times New Roman"/>
          <w:sz w:val="24"/>
          <w:szCs w:val="24"/>
        </w:rPr>
        <w:t xml:space="preserve"> </w:t>
      </w:r>
    </w:p>
    <w:p w:rsidR="007C3D3D" w:rsidRDefault="007C3D3D" w:rsidP="007C3D3D">
      <w:pPr>
        <w:autoSpaceDE w:val="0"/>
        <w:autoSpaceDN w:val="0"/>
        <w:adjustRightInd w:val="0"/>
        <w:spacing w:after="0" w:line="360" w:lineRule="auto"/>
        <w:ind w:right="140" w:firstLine="720"/>
        <w:jc w:val="both"/>
        <w:rPr>
          <w:rFonts w:ascii="Times New Roman" w:hAnsi="Times New Roman" w:cs="Times New Roman"/>
          <w:sz w:val="24"/>
          <w:szCs w:val="24"/>
        </w:rPr>
      </w:pPr>
      <w:proofErr w:type="gramStart"/>
      <w:r w:rsidRPr="00901DE9">
        <w:rPr>
          <w:rFonts w:ascii="Times New Roman" w:hAnsi="Times New Roman" w:cs="Times New Roman"/>
          <w:sz w:val="24"/>
          <w:szCs w:val="24"/>
        </w:rPr>
        <w:t>Efikasi Diri</w:t>
      </w:r>
      <w:r>
        <w:rPr>
          <w:rFonts w:ascii="Times New Roman" w:hAnsi="Times New Roman" w:cs="Times New Roman"/>
          <w:sz w:val="24"/>
          <w:szCs w:val="24"/>
        </w:rPr>
        <w:t xml:space="preserve"> adalah keyakinan seorang individu mengenai kemampuannya dalam mengorganisasi dan menyelesaikan suatu tugas yang diperlukan untuk mencapai hasil tertentu (Bandura, 1997).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Bandura (1997) </w:t>
      </w:r>
      <w:r w:rsidRPr="00901DE9">
        <w:rPr>
          <w:rFonts w:ascii="Times New Roman" w:hAnsi="Times New Roman" w:cs="Times New Roman"/>
          <w:sz w:val="24"/>
          <w:szCs w:val="24"/>
        </w:rPr>
        <w:t>Efikasi Diri</w:t>
      </w:r>
      <w:r>
        <w:rPr>
          <w:rFonts w:ascii="Times New Roman" w:hAnsi="Times New Roman" w:cs="Times New Roman"/>
          <w:sz w:val="24"/>
          <w:szCs w:val="24"/>
        </w:rPr>
        <w:t xml:space="preserve"> terdiri dari tiga</w:t>
      </w:r>
      <w:r>
        <w:rPr>
          <w:rFonts w:ascii="Times New Roman" w:hAnsi="Times New Roman" w:cs="Times New Roman"/>
          <w:sz w:val="24"/>
          <w:szCs w:val="24"/>
          <w:lang w:val="id-ID"/>
        </w:rPr>
        <w:t xml:space="preserve"> dimensi</w:t>
      </w:r>
      <w:r>
        <w:rPr>
          <w:rFonts w:ascii="Times New Roman" w:eastAsia="Times New Roman" w:hAnsi="Times New Roman" w:cs="Times New Roman"/>
          <w:color w:val="000000"/>
          <w:sz w:val="24"/>
          <w:szCs w:val="24"/>
          <w:lang w:eastAsia="id-ID"/>
        </w:rPr>
        <w:t xml:space="preserve"> yaitu </w:t>
      </w:r>
      <w:r>
        <w:rPr>
          <w:rFonts w:ascii="Times New Roman" w:hAnsi="Times New Roman" w:cs="Times New Roman"/>
          <w:sz w:val="24"/>
          <w:szCs w:val="24"/>
        </w:rPr>
        <w:t>kesukaran, generalisasi dan kekuatan.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Kesukaran berkaitan dengan tingkat kesulitan suatu tugas yang dilakukan.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Generalis berkaitan dengan bidang tugas, seberapa luas individu mempunyai keyakinan dalam melaksanakan tugas-tugas.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Kekuatan berkaitan dengan kuat lemahnya keyakinan seseorang individu.</w:t>
      </w:r>
      <w:proofErr w:type="gramEnd"/>
      <w:r>
        <w:rPr>
          <w:rFonts w:ascii="Times New Roman" w:hAnsi="Times New Roman" w:cs="Times New Roman"/>
          <w:sz w:val="24"/>
          <w:szCs w:val="24"/>
        </w:rPr>
        <w:t xml:space="preserve"> </w:t>
      </w:r>
    </w:p>
    <w:p w:rsidR="007C3D3D" w:rsidRPr="00A04B6D" w:rsidRDefault="007C3D3D" w:rsidP="007C3D3D">
      <w:pPr>
        <w:autoSpaceDE w:val="0"/>
        <w:autoSpaceDN w:val="0"/>
        <w:adjustRightInd w:val="0"/>
        <w:spacing w:after="0" w:line="360" w:lineRule="auto"/>
        <w:ind w:right="140" w:firstLine="720"/>
        <w:jc w:val="both"/>
        <w:rPr>
          <w:rFonts w:ascii="Times New Roman" w:hAnsi="Times New Roman" w:cs="Times New Roman"/>
          <w:sz w:val="24"/>
          <w:szCs w:val="24"/>
        </w:rPr>
      </w:pPr>
      <w:r w:rsidRPr="00A04B6D">
        <w:rPr>
          <w:rFonts w:ascii="Times New Roman" w:hAnsi="Times New Roman" w:cs="Times New Roman"/>
          <w:sz w:val="24"/>
          <w:szCs w:val="24"/>
        </w:rPr>
        <w:t xml:space="preserve">Efikasi diri </w:t>
      </w:r>
      <w:r>
        <w:rPr>
          <w:rFonts w:ascii="Times New Roman" w:hAnsi="Times New Roman" w:cs="Times New Roman"/>
          <w:sz w:val="24"/>
          <w:szCs w:val="24"/>
        </w:rPr>
        <w:t>dapat meningkatkan rasa keyakinan dalam proses pengembangan karir dan adaptabilitas</w:t>
      </w:r>
      <w:r w:rsidRPr="00A04B6D">
        <w:rPr>
          <w:rFonts w:ascii="Times New Roman" w:hAnsi="Times New Roman" w:cs="Times New Roman"/>
          <w:sz w:val="24"/>
          <w:szCs w:val="24"/>
        </w:rPr>
        <w:t xml:space="preserve"> (Bandura, Freeman &amp; Lightsey, 1999). </w:t>
      </w:r>
      <w:proofErr w:type="gramStart"/>
      <w:r w:rsidRPr="00A04B6D">
        <w:rPr>
          <w:rFonts w:ascii="Times New Roman" w:hAnsi="Times New Roman" w:cs="Times New Roman"/>
          <w:sz w:val="24"/>
          <w:szCs w:val="24"/>
        </w:rPr>
        <w:t>Individu dengan tingkat efikasi diri yang rendah cenderung menghindari pekerjaan yang banyak tugasnya, khususnya untuk pekerjaan-</w:t>
      </w:r>
      <w:r w:rsidRPr="00A04B6D">
        <w:rPr>
          <w:rFonts w:ascii="Times New Roman" w:hAnsi="Times New Roman" w:cs="Times New Roman"/>
          <w:sz w:val="24"/>
          <w:szCs w:val="24"/>
        </w:rPr>
        <w:lastRenderedPageBreak/>
        <w:t>pekerjaan yang menantang, sedangkan individu dengan tingkat efikasi diri yang tinggi cenderung mempunyai keinginan yang besar untuk mengerjakan pekerjaannya</w:t>
      </w:r>
      <w:r>
        <w:rPr>
          <w:rFonts w:ascii="Times New Roman" w:hAnsi="Times New Roman" w:cs="Times New Roman"/>
          <w:sz w:val="24"/>
          <w:szCs w:val="24"/>
        </w:rPr>
        <w:t xml:space="preserve"> (Schwarzer, 2005)</w:t>
      </w:r>
      <w:r w:rsidRPr="00A04B6D">
        <w:rPr>
          <w:rFonts w:ascii="Times New Roman" w:hAnsi="Times New Roman" w:cs="Times New Roman"/>
          <w:sz w:val="24"/>
          <w:szCs w:val="24"/>
        </w:rPr>
        <w:t>.</w:t>
      </w:r>
      <w:proofErr w:type="gramEnd"/>
      <w:r w:rsidRPr="00A04B6D">
        <w:rPr>
          <w:rFonts w:ascii="Times New Roman" w:hAnsi="Times New Roman" w:cs="Times New Roman"/>
          <w:sz w:val="24"/>
          <w:szCs w:val="24"/>
        </w:rPr>
        <w:t xml:space="preserve"> </w:t>
      </w:r>
    </w:p>
    <w:p w:rsidR="007C3D3D" w:rsidRDefault="007C3D3D" w:rsidP="007C3D3D">
      <w:pPr>
        <w:spacing w:line="360" w:lineRule="auto"/>
        <w:ind w:firstLine="720"/>
        <w:jc w:val="both"/>
        <w:rPr>
          <w:rFonts w:ascii="Times New Roman" w:hAnsi="Times New Roman" w:cs="Times New Roman"/>
          <w:sz w:val="24"/>
          <w:szCs w:val="24"/>
        </w:rPr>
      </w:pPr>
      <w:proofErr w:type="gramStart"/>
      <w:r w:rsidRPr="0031198B">
        <w:rPr>
          <w:rFonts w:ascii="Times New Roman" w:hAnsi="Times New Roman" w:cs="Times New Roman"/>
          <w:sz w:val="24"/>
          <w:szCs w:val="24"/>
        </w:rPr>
        <w:t>Efikasi diri dapat menumbuhkan keyakinan diri, memupuk harapan-harapan positif dalam diri karyawan.</w:t>
      </w:r>
      <w:proofErr w:type="gramEnd"/>
      <w:r w:rsidRPr="0031198B">
        <w:rPr>
          <w:rFonts w:ascii="Times New Roman" w:hAnsi="Times New Roman" w:cs="Times New Roman"/>
          <w:sz w:val="24"/>
          <w:szCs w:val="24"/>
        </w:rPr>
        <w:t xml:space="preserve"> </w:t>
      </w:r>
      <w:proofErr w:type="gramStart"/>
      <w:r w:rsidRPr="0031198B">
        <w:rPr>
          <w:rFonts w:ascii="Times New Roman" w:hAnsi="Times New Roman" w:cs="Times New Roman"/>
          <w:sz w:val="24"/>
          <w:szCs w:val="24"/>
        </w:rPr>
        <w:t>Efikasi diri dapat mendorong karyawan untuk tetap merasa yakin terhadap karirnya di tempat kerja (Schwarzer, 2005).</w:t>
      </w:r>
      <w:proofErr w:type="gramEnd"/>
      <w:r w:rsidRPr="0031198B">
        <w:rPr>
          <w:rFonts w:ascii="Times New Roman" w:hAnsi="Times New Roman" w:cs="Times New Roman"/>
          <w:sz w:val="24"/>
          <w:szCs w:val="24"/>
        </w:rPr>
        <w:t xml:space="preserve"> </w:t>
      </w:r>
      <w:proofErr w:type="gramStart"/>
      <w:r w:rsidRPr="0031198B">
        <w:rPr>
          <w:rFonts w:ascii="Times New Roman" w:hAnsi="Times New Roman" w:cs="Times New Roman"/>
          <w:sz w:val="24"/>
          <w:szCs w:val="24"/>
        </w:rPr>
        <w:t>Hal ini dibuktikan melalui penelitian Hui et al. (2018) menunjukkan bahwa efikasi diri memiliki hubungan yang kuat dengan adaptabilitas karier.</w:t>
      </w:r>
      <w:proofErr w:type="gramEnd"/>
      <w:r w:rsidRPr="0031198B">
        <w:rPr>
          <w:rFonts w:ascii="Times New Roman" w:hAnsi="Times New Roman" w:cs="Times New Roman"/>
          <w:sz w:val="24"/>
          <w:szCs w:val="24"/>
        </w:rPr>
        <w:t xml:space="preserve"> Seseorang yang memiliki efikasi diri </w:t>
      </w:r>
      <w:proofErr w:type="gramStart"/>
      <w:r w:rsidRPr="0031198B">
        <w:rPr>
          <w:rFonts w:ascii="Times New Roman" w:hAnsi="Times New Roman" w:cs="Times New Roman"/>
          <w:sz w:val="24"/>
          <w:szCs w:val="24"/>
        </w:rPr>
        <w:t>akan</w:t>
      </w:r>
      <w:proofErr w:type="gramEnd"/>
      <w:r w:rsidRPr="0031198B">
        <w:rPr>
          <w:rFonts w:ascii="Times New Roman" w:hAnsi="Times New Roman" w:cs="Times New Roman"/>
          <w:sz w:val="24"/>
          <w:szCs w:val="24"/>
        </w:rPr>
        <w:t xml:space="preserve"> meningkatkan adaptabilitas karir dalam dirinya. </w:t>
      </w:r>
      <w:proofErr w:type="gramStart"/>
      <w:r w:rsidRPr="0031198B">
        <w:rPr>
          <w:rFonts w:ascii="Times New Roman" w:hAnsi="Times New Roman" w:cs="Times New Roman"/>
          <w:sz w:val="24"/>
          <w:szCs w:val="24"/>
        </w:rPr>
        <w:t>Sebaliknya apabila tidak memiliki efikasi diri, maka kurangnya keyakinan diri untuk mampu mengembangkan adaptabilitas karir (Hui et al, 2018).</w:t>
      </w:r>
      <w:proofErr w:type="gramEnd"/>
      <w:r w:rsidRPr="0031198B">
        <w:rPr>
          <w:rFonts w:ascii="Times New Roman" w:hAnsi="Times New Roman" w:cs="Times New Roman"/>
          <w:sz w:val="24"/>
          <w:szCs w:val="24"/>
        </w:rPr>
        <w:t xml:space="preserve"> Ditambah lagi dari penelitian Guan et al. (2015) mengemukakan bahwa efikasi diri yang kuat </w:t>
      </w:r>
      <w:proofErr w:type="gramStart"/>
      <w:r w:rsidRPr="0031198B">
        <w:rPr>
          <w:rFonts w:ascii="Times New Roman" w:hAnsi="Times New Roman" w:cs="Times New Roman"/>
          <w:sz w:val="24"/>
          <w:szCs w:val="24"/>
        </w:rPr>
        <w:t>akan</w:t>
      </w:r>
      <w:proofErr w:type="gramEnd"/>
      <w:r w:rsidRPr="0031198B">
        <w:rPr>
          <w:rFonts w:ascii="Times New Roman" w:hAnsi="Times New Roman" w:cs="Times New Roman"/>
          <w:sz w:val="24"/>
          <w:szCs w:val="24"/>
        </w:rPr>
        <w:t xml:space="preserve"> mampu membangkitkan rasa keyakinan diri untuk mampu beradaptabilitas karir. </w:t>
      </w:r>
    </w:p>
    <w:p w:rsidR="007C3D3D" w:rsidRPr="0031198B" w:rsidRDefault="007C3D3D" w:rsidP="007C3D3D">
      <w:pPr>
        <w:spacing w:line="360" w:lineRule="auto"/>
        <w:ind w:firstLine="720"/>
        <w:jc w:val="both"/>
        <w:rPr>
          <w:rFonts w:ascii="Times New Roman" w:hAnsi="Times New Roman" w:cs="Times New Roman"/>
          <w:sz w:val="24"/>
          <w:szCs w:val="24"/>
        </w:rPr>
      </w:pPr>
      <w:proofErr w:type="gramStart"/>
      <w:r w:rsidRPr="0031198B">
        <w:rPr>
          <w:rFonts w:ascii="Times New Roman" w:hAnsi="Times New Roman" w:cs="Times New Roman"/>
          <w:sz w:val="24"/>
          <w:szCs w:val="24"/>
        </w:rPr>
        <w:t>Penelitian yang dilakukan oleh Wanberg, Zhu, dan Hooft (2010) menunjukkan bahwa efikasi diri berperan penting untuk meningkatkan adaptabilitas karir.</w:t>
      </w:r>
      <w:proofErr w:type="gramEnd"/>
      <w:r w:rsidRPr="0031198B">
        <w:rPr>
          <w:rFonts w:ascii="Times New Roman" w:hAnsi="Times New Roman" w:cs="Times New Roman"/>
          <w:sz w:val="24"/>
          <w:szCs w:val="24"/>
        </w:rPr>
        <w:t xml:space="preserve"> Ketika seseorang memiliki nilai efikasi diri yang tinggi dan suasana hati yang positif, maka kemungkinan individu untuk memiliki adaptabilitas karir sangatlah tinggi, bahkan individu </w:t>
      </w:r>
      <w:proofErr w:type="gramStart"/>
      <w:r w:rsidRPr="0031198B">
        <w:rPr>
          <w:rFonts w:ascii="Times New Roman" w:hAnsi="Times New Roman" w:cs="Times New Roman"/>
          <w:sz w:val="24"/>
          <w:szCs w:val="24"/>
        </w:rPr>
        <w:t>akan</w:t>
      </w:r>
      <w:proofErr w:type="gramEnd"/>
      <w:r w:rsidRPr="0031198B">
        <w:rPr>
          <w:rFonts w:ascii="Times New Roman" w:hAnsi="Times New Roman" w:cs="Times New Roman"/>
          <w:sz w:val="24"/>
          <w:szCs w:val="24"/>
        </w:rPr>
        <w:t xml:space="preserve"> lebih meningkatkan kembali daya dan usaha dalam meningkatkan adaptabilitas karir. Ditambah lagi penelitian dari Guan et al. (2014) menunjukkan bahwa efikasi diri dapat membantu individu dalam adaptasi </w:t>
      </w:r>
      <w:proofErr w:type="gramStart"/>
      <w:r w:rsidRPr="0031198B">
        <w:rPr>
          <w:rFonts w:ascii="Times New Roman" w:hAnsi="Times New Roman" w:cs="Times New Roman"/>
          <w:sz w:val="24"/>
          <w:szCs w:val="24"/>
        </w:rPr>
        <w:t>akan</w:t>
      </w:r>
      <w:proofErr w:type="gramEnd"/>
      <w:r w:rsidRPr="0031198B">
        <w:rPr>
          <w:rFonts w:ascii="Times New Roman" w:hAnsi="Times New Roman" w:cs="Times New Roman"/>
          <w:sz w:val="24"/>
          <w:szCs w:val="24"/>
        </w:rPr>
        <w:t xml:space="preserve"> karirnya. Seorang individu yang memiliki efikasi diri ditandai dengan rasa keyakinan diri untuk dapat mencapai karir setiap individu </w:t>
      </w:r>
    </w:p>
    <w:p w:rsidR="007C3D3D" w:rsidRDefault="007C3D3D" w:rsidP="007C3D3D">
      <w:pPr>
        <w:autoSpaceDE w:val="0"/>
        <w:autoSpaceDN w:val="0"/>
        <w:adjustRightInd w:val="0"/>
        <w:spacing w:after="0" w:line="360" w:lineRule="auto"/>
        <w:ind w:right="140" w:firstLine="720"/>
        <w:jc w:val="both"/>
        <w:rPr>
          <w:rFonts w:ascii="Times New Roman" w:hAnsi="Times New Roman" w:cs="Times New Roman"/>
          <w:sz w:val="24"/>
          <w:szCs w:val="24"/>
        </w:rPr>
      </w:pPr>
      <w:r w:rsidRPr="00A04B6D">
        <w:rPr>
          <w:rFonts w:ascii="Times New Roman" w:hAnsi="Times New Roman" w:cs="Times New Roman"/>
          <w:sz w:val="24"/>
          <w:szCs w:val="24"/>
        </w:rPr>
        <w:t xml:space="preserve"> </w:t>
      </w:r>
      <w:proofErr w:type="gramStart"/>
      <w:r w:rsidRPr="00A04B6D">
        <w:rPr>
          <w:rFonts w:ascii="Times New Roman" w:hAnsi="Times New Roman" w:cs="Times New Roman"/>
          <w:sz w:val="24"/>
          <w:szCs w:val="24"/>
        </w:rPr>
        <w:t>Memiliki ketenangan dalam menjalani karirnya di tempat kerja meskipun dengan sistem karir yang terbatas.</w:t>
      </w:r>
      <w:proofErr w:type="gramEnd"/>
      <w:r w:rsidRPr="00A04B6D">
        <w:rPr>
          <w:rFonts w:ascii="Times New Roman" w:hAnsi="Times New Roman" w:cs="Times New Roman"/>
          <w:sz w:val="24"/>
          <w:szCs w:val="24"/>
        </w:rPr>
        <w:t xml:space="preserve"> </w:t>
      </w:r>
      <w:proofErr w:type="gramStart"/>
      <w:r>
        <w:rPr>
          <w:rFonts w:ascii="Times New Roman" w:hAnsi="Times New Roman" w:cs="Times New Roman"/>
          <w:sz w:val="24"/>
          <w:szCs w:val="24"/>
        </w:rPr>
        <w:t>Karyawan</w:t>
      </w:r>
      <w:r w:rsidRPr="00A04B6D">
        <w:rPr>
          <w:rFonts w:ascii="Times New Roman" w:hAnsi="Times New Roman" w:cs="Times New Roman"/>
          <w:sz w:val="24"/>
          <w:szCs w:val="24"/>
        </w:rPr>
        <w:t xml:space="preserve"> tetap menjalankan tugas dan pekerjaannya sehari-hari tanpa melihat ketidaknyamanan pada sistem karir di dalam organisasi (Higgins, Dobrow &amp; Roloff, 2010).</w:t>
      </w:r>
      <w:proofErr w:type="gramEnd"/>
      <w:r w:rsidRPr="00A04B6D">
        <w:rPr>
          <w:rFonts w:ascii="Times New Roman" w:hAnsi="Times New Roman" w:cs="Times New Roman"/>
          <w:sz w:val="24"/>
          <w:szCs w:val="24"/>
        </w:rPr>
        <w:t xml:space="preserve"> </w:t>
      </w:r>
      <w:proofErr w:type="gramStart"/>
      <w:r>
        <w:rPr>
          <w:rFonts w:ascii="Times New Roman" w:hAnsi="Times New Roman" w:cs="Times New Roman"/>
          <w:sz w:val="24"/>
          <w:szCs w:val="24"/>
        </w:rPr>
        <w:t>Karyawan</w:t>
      </w:r>
      <w:r w:rsidRPr="00A04B6D">
        <w:rPr>
          <w:rFonts w:ascii="Times New Roman" w:hAnsi="Times New Roman" w:cs="Times New Roman"/>
          <w:sz w:val="24"/>
          <w:szCs w:val="24"/>
        </w:rPr>
        <w:t xml:space="preserve"> dapat memelihara harapan-harapan positif untuk memberikan kontribusi yang terbaik bagi perusahaan.</w:t>
      </w:r>
      <w:proofErr w:type="gramEnd"/>
      <w:r w:rsidRPr="00A04B6D">
        <w:rPr>
          <w:rFonts w:ascii="Times New Roman" w:hAnsi="Times New Roman" w:cs="Times New Roman"/>
          <w:sz w:val="24"/>
          <w:szCs w:val="24"/>
        </w:rPr>
        <w:t xml:space="preserve"> </w:t>
      </w:r>
      <w:r>
        <w:rPr>
          <w:rFonts w:ascii="Times New Roman" w:hAnsi="Times New Roman" w:cs="Times New Roman"/>
          <w:sz w:val="24"/>
          <w:szCs w:val="24"/>
        </w:rPr>
        <w:t>Karyawan</w:t>
      </w:r>
      <w:r w:rsidRPr="00A04B6D">
        <w:rPr>
          <w:rFonts w:ascii="Times New Roman" w:hAnsi="Times New Roman" w:cs="Times New Roman"/>
          <w:sz w:val="24"/>
          <w:szCs w:val="24"/>
        </w:rPr>
        <w:t xml:space="preserve"> juga memiliki pandangan masa depan yang cerah untuk dapat bekerja dengan baik untuk karirnya di perusahaan sekarang ataupun di tempat lain nantinya.</w:t>
      </w:r>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uraian diatas, peneliti menarik suatu rumusan masalah.</w:t>
      </w:r>
      <w:proofErr w:type="gramEnd"/>
      <w:r>
        <w:rPr>
          <w:rFonts w:ascii="Times New Roman" w:hAnsi="Times New Roman" w:cs="Times New Roman"/>
          <w:sz w:val="24"/>
          <w:szCs w:val="24"/>
        </w:rPr>
        <w:t xml:space="preserve"> Adapun rumusan masalah dalam penelitian ini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“Apakah ada hubungan antara efikasi diri dengan adaptabilitas karir pada Karyawan </w:t>
      </w:r>
      <w:r w:rsidR="00B10E59">
        <w:rPr>
          <w:rFonts w:ascii="Times New Roman" w:hAnsi="Times New Roman" w:cs="Times New Roman"/>
          <w:sz w:val="24"/>
          <w:szCs w:val="24"/>
        </w:rPr>
        <w:t>Surat Kabar X</w:t>
      </w:r>
      <w:r>
        <w:rPr>
          <w:rFonts w:ascii="Times New Roman" w:hAnsi="Times New Roman" w:cs="Times New Roman"/>
          <w:sz w:val="24"/>
          <w:szCs w:val="24"/>
        </w:rPr>
        <w:t>?</w:t>
      </w:r>
      <w:bookmarkStart w:id="1" w:name="_Toc78238833"/>
      <w:r>
        <w:rPr>
          <w:rFonts w:ascii="Times New Roman" w:hAnsi="Times New Roman" w:cs="Times New Roman"/>
          <w:sz w:val="24"/>
          <w:szCs w:val="24"/>
        </w:rPr>
        <w:t>.</w:t>
      </w:r>
      <w:bookmarkEnd w:id="1"/>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Tujuan penelitian ini dilakukan adalah untuk mengetahui hubungan antara </w:t>
      </w:r>
      <w:r w:rsidRPr="00901DE9">
        <w:rPr>
          <w:rFonts w:ascii="Times New Roman" w:hAnsi="Times New Roman" w:cs="Times New Roman"/>
          <w:sz w:val="24"/>
          <w:szCs w:val="24"/>
        </w:rPr>
        <w:t>Efikasi Diri</w:t>
      </w:r>
      <w:r>
        <w:rPr>
          <w:rFonts w:ascii="Times New Roman" w:hAnsi="Times New Roman" w:cs="Times New Roman"/>
          <w:sz w:val="24"/>
          <w:szCs w:val="24"/>
        </w:rPr>
        <w:t xml:space="preserve"> dengan adaptabilitas karir pada </w:t>
      </w:r>
      <w:r>
        <w:rPr>
          <w:rFonts w:ascii="Times New Roman" w:hAnsi="Times New Roman" w:cs="Times New Roman"/>
          <w:sz w:val="24"/>
          <w:szCs w:val="24"/>
        </w:rPr>
        <w:lastRenderedPageBreak/>
        <w:t xml:space="preserve">Karyawan </w:t>
      </w:r>
      <w:r w:rsidR="00B10E59">
        <w:rPr>
          <w:rFonts w:ascii="Times New Roman" w:hAnsi="Times New Roman" w:cs="Times New Roman"/>
          <w:sz w:val="24"/>
          <w:szCs w:val="24"/>
        </w:rPr>
        <w:t>Surat Kabar X</w:t>
      </w:r>
      <w:r>
        <w:rPr>
          <w:rFonts w:ascii="Times New Roman" w:hAnsi="Times New Roman" w:cs="Times New Roman"/>
          <w:sz w:val="24"/>
          <w:szCs w:val="24"/>
        </w:rPr>
        <w:t>. Secara Teoritis, penelitian ini diharapkan dapat menambah sumbangan keilmuwan dalam bidang psikologi dan pada bidang keilmuwan lain, khususnya dibidang psikologi industri dan organisasi yang menjelaskan tentang efikasi diri dan adaptabilitas karir.</w:t>
      </w:r>
      <w:proofErr w:type="gramEnd"/>
      <w:r>
        <w:rPr>
          <w:rFonts w:ascii="Times New Roman" w:hAnsi="Times New Roman" w:cs="Times New Roman"/>
          <w:sz w:val="24"/>
          <w:szCs w:val="24"/>
        </w:rPr>
        <w:t xml:space="preserve"> Secara Praktis, p</w:t>
      </w:r>
      <w:r w:rsidRPr="00752CF2">
        <w:rPr>
          <w:rFonts w:ascii="Times New Roman" w:hAnsi="Times New Roman" w:cs="Times New Roman"/>
          <w:sz w:val="24"/>
          <w:szCs w:val="24"/>
        </w:rPr>
        <w:t xml:space="preserve">enelitian ini dapat menjadi sumber informasi serta manfaat bagi </w:t>
      </w:r>
      <w:r w:rsidR="00B10E59">
        <w:rPr>
          <w:rFonts w:ascii="Times New Roman" w:hAnsi="Times New Roman" w:cs="Times New Roman"/>
          <w:sz w:val="24"/>
          <w:szCs w:val="24"/>
        </w:rPr>
        <w:t>Surat Kabar X</w:t>
      </w:r>
      <w:r w:rsidRPr="00752CF2">
        <w:rPr>
          <w:rFonts w:ascii="Times New Roman" w:hAnsi="Times New Roman" w:cs="Times New Roman"/>
          <w:sz w:val="24"/>
          <w:szCs w:val="24"/>
        </w:rPr>
        <w:t xml:space="preserve"> mengenai pentingnya adaptabilitas karir pada Karyawan. </w:t>
      </w:r>
      <w:proofErr w:type="gramStart"/>
      <w:r w:rsidRPr="00752CF2">
        <w:rPr>
          <w:rFonts w:ascii="Times New Roman" w:hAnsi="Times New Roman" w:cs="Times New Roman"/>
          <w:sz w:val="24"/>
          <w:szCs w:val="24"/>
        </w:rPr>
        <w:t>Dengan adanya adaptabilitas karir dalam diri karyawan di</w:t>
      </w:r>
      <w:r w:rsidR="00B10E59">
        <w:rPr>
          <w:rFonts w:ascii="Times New Roman" w:hAnsi="Times New Roman" w:cs="Times New Roman"/>
          <w:sz w:val="24"/>
          <w:szCs w:val="24"/>
        </w:rPr>
        <w:t>Surat Kabar X</w:t>
      </w:r>
      <w:r w:rsidRPr="00752CF2">
        <w:rPr>
          <w:rFonts w:ascii="Times New Roman" w:hAnsi="Times New Roman" w:cs="Times New Roman"/>
          <w:sz w:val="24"/>
          <w:szCs w:val="24"/>
        </w:rPr>
        <w:t>, maka karyawan dapat beradaptasi dengan lingkungan kerjanya.</w:t>
      </w:r>
      <w:proofErr w:type="gramEnd"/>
      <w:r w:rsidRPr="00752CF2">
        <w:rPr>
          <w:rFonts w:ascii="Times New Roman" w:hAnsi="Times New Roman" w:cs="Times New Roman"/>
          <w:sz w:val="24"/>
          <w:szCs w:val="24"/>
        </w:rPr>
        <w:t xml:space="preserve"> Selain itu juga, dapat menjadi sumber pemahaman bagi karyawan untuk meningkatkan rasa keyakinannya </w:t>
      </w:r>
      <w:proofErr w:type="gramStart"/>
      <w:r w:rsidRPr="00752CF2">
        <w:rPr>
          <w:rFonts w:ascii="Times New Roman" w:hAnsi="Times New Roman" w:cs="Times New Roman"/>
          <w:sz w:val="24"/>
          <w:szCs w:val="24"/>
        </w:rPr>
        <w:t>akan</w:t>
      </w:r>
      <w:proofErr w:type="gramEnd"/>
      <w:r w:rsidRPr="00752CF2">
        <w:rPr>
          <w:rFonts w:ascii="Times New Roman" w:hAnsi="Times New Roman" w:cs="Times New Roman"/>
          <w:sz w:val="24"/>
          <w:szCs w:val="24"/>
        </w:rPr>
        <w:t xml:space="preserve"> karirnya dan juga tidak memiliki rasa takut untuk beradaptasi dalam pengembangan karir karyawan</w:t>
      </w:r>
    </w:p>
    <w:p w:rsidR="007C3D3D" w:rsidRPr="00752CF2" w:rsidRDefault="007C3D3D" w:rsidP="007C3D3D">
      <w:pPr>
        <w:autoSpaceDE w:val="0"/>
        <w:autoSpaceDN w:val="0"/>
        <w:adjustRightInd w:val="0"/>
        <w:spacing w:after="0" w:line="360" w:lineRule="auto"/>
        <w:ind w:right="140" w:firstLine="720"/>
        <w:jc w:val="both"/>
        <w:rPr>
          <w:rFonts w:ascii="Times New Roman" w:hAnsi="Times New Roman" w:cs="Times New Roman"/>
          <w:sz w:val="24"/>
          <w:szCs w:val="24"/>
        </w:rPr>
      </w:pPr>
    </w:p>
    <w:p w:rsidR="007F1D9E" w:rsidRDefault="007C3D3D" w:rsidP="007C3D3D">
      <w:pPr>
        <w:rPr>
          <w:rFonts w:ascii="Times New Roman" w:hAnsi="Times New Roman" w:cs="Times New Roman"/>
          <w:b/>
          <w:sz w:val="24"/>
          <w:szCs w:val="24"/>
        </w:rPr>
      </w:pPr>
      <w:r w:rsidRPr="007C3D3D">
        <w:rPr>
          <w:rFonts w:ascii="Times New Roman" w:hAnsi="Times New Roman" w:cs="Times New Roman"/>
          <w:b/>
          <w:sz w:val="24"/>
          <w:szCs w:val="24"/>
        </w:rPr>
        <w:t>METODE PENELITIAN</w:t>
      </w:r>
    </w:p>
    <w:p w:rsidR="007C3D3D" w:rsidRDefault="007C3D3D" w:rsidP="007C3D3D">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Variabel dalam penelitian ini terdiri dari efikasi diri dan adaptabilitas karir.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Subjek dalam penelitian ini merupakan karyawan yang bekerja di </w:t>
      </w:r>
      <w:r w:rsidR="00B10E59">
        <w:rPr>
          <w:rFonts w:ascii="Times New Roman" w:hAnsi="Times New Roman" w:cs="Times New Roman"/>
          <w:sz w:val="24"/>
          <w:szCs w:val="24"/>
        </w:rPr>
        <w:t>Surat Kabar X</w:t>
      </w:r>
      <w:r>
        <w:rPr>
          <w:rFonts w:ascii="Times New Roman" w:hAnsi="Times New Roman" w:cs="Times New Roman"/>
          <w:sz w:val="24"/>
          <w:szCs w:val="24"/>
        </w:rPr>
        <w:t xml:space="preserve"> dengan jumlah subjek 65 Karyawan.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pengumpulan data yang digunakan dalam penelitian ini adalah skala.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dua skala psikologis yang digunakan dalam penelitian ini yaitu skala efikasi diri dan skala adaptabilitas karir.</w:t>
      </w:r>
      <w:proofErr w:type="gramEnd"/>
    </w:p>
    <w:p w:rsidR="007C3D3D" w:rsidRDefault="007C3D3D" w:rsidP="007C3D3D">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Pengukuran Adaptabilitas Karir menggunakan Skala Adaptabilitas Karir.</w:t>
      </w:r>
      <w:proofErr w:type="gramEnd"/>
      <w:r>
        <w:rPr>
          <w:rFonts w:ascii="Times New Roman" w:hAnsi="Times New Roman" w:cs="Times New Roman"/>
          <w:sz w:val="24"/>
          <w:szCs w:val="24"/>
        </w:rPr>
        <w:t xml:space="preserve"> Skala Adaptabilitas karir diukur dengan mengadaptasi skala dari </w:t>
      </w:r>
      <w:r w:rsidRPr="00C62834">
        <w:rPr>
          <w:rFonts w:ascii="Times New Roman" w:hAnsi="Times New Roman" w:cs="Times New Roman"/>
          <w:sz w:val="24"/>
          <w:szCs w:val="24"/>
        </w:rPr>
        <w:t>Savicas &amp; Profeli  (2012)</w:t>
      </w:r>
      <w:r>
        <w:rPr>
          <w:rFonts w:ascii="Times New Roman" w:hAnsi="Times New Roman" w:cs="Times New Roman"/>
          <w:sz w:val="24"/>
          <w:szCs w:val="24"/>
        </w:rPr>
        <w:t xml:space="preserve"> yaitu </w:t>
      </w:r>
      <w:r w:rsidRPr="006A2DA4">
        <w:rPr>
          <w:rFonts w:ascii="Times New Roman" w:hAnsi="Times New Roman" w:cs="Times New Roman"/>
          <w:i/>
          <w:iCs/>
          <w:sz w:val="24"/>
          <w:szCs w:val="24"/>
        </w:rPr>
        <w:t>Career</w:t>
      </w:r>
      <w:r>
        <w:rPr>
          <w:rFonts w:ascii="Times New Roman" w:hAnsi="Times New Roman" w:cs="Times New Roman"/>
          <w:sz w:val="24"/>
          <w:szCs w:val="24"/>
        </w:rPr>
        <w:t xml:space="preserve"> </w:t>
      </w:r>
      <w:r w:rsidRPr="006A2DA4">
        <w:rPr>
          <w:rFonts w:ascii="Times New Roman" w:hAnsi="Times New Roman" w:cs="Times New Roman"/>
          <w:i/>
          <w:iCs/>
          <w:sz w:val="24"/>
          <w:szCs w:val="24"/>
        </w:rPr>
        <w:t>Adapt</w:t>
      </w:r>
      <w:r>
        <w:rPr>
          <w:rFonts w:ascii="Times New Roman" w:hAnsi="Times New Roman" w:cs="Times New Roman"/>
          <w:i/>
          <w:iCs/>
          <w:sz w:val="24"/>
          <w:szCs w:val="24"/>
        </w:rPr>
        <w:t>-A</w:t>
      </w:r>
      <w:r w:rsidRPr="006A2DA4">
        <w:rPr>
          <w:rFonts w:ascii="Times New Roman" w:hAnsi="Times New Roman" w:cs="Times New Roman"/>
          <w:i/>
          <w:iCs/>
          <w:sz w:val="24"/>
          <w:szCs w:val="24"/>
        </w:rPr>
        <w:t>bilities Scales</w:t>
      </w:r>
      <w:r w:rsidRPr="00851A24">
        <w:rPr>
          <w:rFonts w:ascii="Times New Roman" w:hAnsi="Times New Roman" w:cs="Times New Roman"/>
          <w:sz w:val="24"/>
          <w:szCs w:val="24"/>
        </w:rPr>
        <w:t xml:space="preserve"> (CAAS)</w:t>
      </w:r>
      <w:r>
        <w:rPr>
          <w:rFonts w:ascii="Times New Roman" w:hAnsi="Times New Roman" w:cs="Times New Roman"/>
          <w:sz w:val="24"/>
          <w:szCs w:val="24"/>
        </w:rPr>
        <w:t xml:space="preserve">  yang mengacu aspek dari </w:t>
      </w:r>
      <w:r w:rsidRPr="00C62834">
        <w:rPr>
          <w:rFonts w:ascii="Times New Roman" w:hAnsi="Times New Roman" w:cs="Times New Roman"/>
          <w:sz w:val="24"/>
          <w:szCs w:val="24"/>
        </w:rPr>
        <w:t>Savicas &amp; Profeli  (2012)</w:t>
      </w:r>
      <w:r>
        <w:rPr>
          <w:rFonts w:ascii="Times New Roman" w:hAnsi="Times New Roman" w:cs="Times New Roman"/>
          <w:sz w:val="24"/>
          <w:szCs w:val="24"/>
        </w:rPr>
        <w:t xml:space="preserve">  yaitu : a. K</w:t>
      </w:r>
      <w:r w:rsidRPr="00FA39D7">
        <w:rPr>
          <w:rFonts w:ascii="Times New Roman" w:hAnsi="Times New Roman" w:cs="Times New Roman"/>
          <w:sz w:val="24"/>
          <w:szCs w:val="24"/>
        </w:rPr>
        <w:t>epedulian (</w:t>
      </w:r>
      <w:r>
        <w:rPr>
          <w:rFonts w:ascii="Times New Roman" w:hAnsi="Times New Roman" w:cs="Times New Roman"/>
          <w:i/>
          <w:sz w:val="24"/>
          <w:szCs w:val="24"/>
        </w:rPr>
        <w:t>C</w:t>
      </w:r>
      <w:r w:rsidRPr="00FA39D7">
        <w:rPr>
          <w:rFonts w:ascii="Times New Roman" w:hAnsi="Times New Roman" w:cs="Times New Roman"/>
          <w:i/>
          <w:sz w:val="24"/>
          <w:szCs w:val="24"/>
        </w:rPr>
        <w:t>oncern</w:t>
      </w:r>
      <w:r>
        <w:rPr>
          <w:rFonts w:ascii="Times New Roman" w:hAnsi="Times New Roman" w:cs="Times New Roman"/>
          <w:sz w:val="24"/>
          <w:szCs w:val="24"/>
        </w:rPr>
        <w:t>), b. P</w:t>
      </w:r>
      <w:r w:rsidRPr="00FA39D7">
        <w:rPr>
          <w:rFonts w:ascii="Times New Roman" w:hAnsi="Times New Roman" w:cs="Times New Roman"/>
          <w:sz w:val="24"/>
          <w:szCs w:val="24"/>
        </w:rPr>
        <w:t>engendalian (</w:t>
      </w:r>
      <w:r>
        <w:rPr>
          <w:rFonts w:ascii="Times New Roman" w:hAnsi="Times New Roman" w:cs="Times New Roman"/>
          <w:i/>
          <w:sz w:val="24"/>
          <w:szCs w:val="24"/>
        </w:rPr>
        <w:t>C</w:t>
      </w:r>
      <w:r w:rsidRPr="00FA39D7">
        <w:rPr>
          <w:rFonts w:ascii="Times New Roman" w:hAnsi="Times New Roman" w:cs="Times New Roman"/>
          <w:i/>
          <w:sz w:val="24"/>
          <w:szCs w:val="24"/>
        </w:rPr>
        <w:t>ontrol</w:t>
      </w:r>
      <w:r>
        <w:rPr>
          <w:rFonts w:ascii="Times New Roman" w:hAnsi="Times New Roman" w:cs="Times New Roman"/>
          <w:sz w:val="24"/>
          <w:szCs w:val="24"/>
        </w:rPr>
        <w:t>), c. K</w:t>
      </w:r>
      <w:r w:rsidRPr="00FA39D7">
        <w:rPr>
          <w:rFonts w:ascii="Times New Roman" w:hAnsi="Times New Roman" w:cs="Times New Roman"/>
          <w:sz w:val="24"/>
          <w:szCs w:val="24"/>
        </w:rPr>
        <w:t>eingintahuan (</w:t>
      </w:r>
      <w:r>
        <w:rPr>
          <w:rFonts w:ascii="Times New Roman" w:hAnsi="Times New Roman" w:cs="Times New Roman"/>
          <w:i/>
          <w:sz w:val="24"/>
          <w:szCs w:val="24"/>
        </w:rPr>
        <w:t>C</w:t>
      </w:r>
      <w:r w:rsidRPr="00FA39D7">
        <w:rPr>
          <w:rFonts w:ascii="Times New Roman" w:hAnsi="Times New Roman" w:cs="Times New Roman"/>
          <w:i/>
          <w:sz w:val="24"/>
          <w:szCs w:val="24"/>
        </w:rPr>
        <w:t>ouriousity</w:t>
      </w:r>
      <w:r>
        <w:rPr>
          <w:rFonts w:ascii="Times New Roman" w:hAnsi="Times New Roman" w:cs="Times New Roman"/>
          <w:sz w:val="24"/>
          <w:szCs w:val="24"/>
        </w:rPr>
        <w:t>), d. K</w:t>
      </w:r>
      <w:r w:rsidRPr="00FA39D7">
        <w:rPr>
          <w:rFonts w:ascii="Times New Roman" w:hAnsi="Times New Roman" w:cs="Times New Roman"/>
          <w:sz w:val="24"/>
          <w:szCs w:val="24"/>
        </w:rPr>
        <w:t>eyakinan (</w:t>
      </w:r>
      <w:r>
        <w:rPr>
          <w:rFonts w:ascii="Times New Roman" w:hAnsi="Times New Roman" w:cs="Times New Roman"/>
          <w:i/>
          <w:sz w:val="24"/>
          <w:szCs w:val="24"/>
        </w:rPr>
        <w:t>C</w:t>
      </w:r>
      <w:r w:rsidRPr="00FA39D7">
        <w:rPr>
          <w:rFonts w:ascii="Times New Roman" w:hAnsi="Times New Roman" w:cs="Times New Roman"/>
          <w:i/>
          <w:sz w:val="24"/>
          <w:szCs w:val="24"/>
        </w:rPr>
        <w:t>onfidence</w:t>
      </w:r>
      <w:r>
        <w:rPr>
          <w:rFonts w:ascii="Times New Roman" w:hAnsi="Times New Roman" w:cs="Times New Roman"/>
          <w:sz w:val="24"/>
          <w:szCs w:val="24"/>
        </w:rPr>
        <w:t xml:space="preserve">). </w:t>
      </w:r>
      <w:r w:rsidRPr="007D5661">
        <w:rPr>
          <w:rFonts w:ascii="Times New Roman" w:eastAsia="Times New Roman" w:hAnsi="Times New Roman" w:cs="Times New Roman"/>
          <w:bCs/>
          <w:sz w:val="24"/>
          <w:szCs w:val="24"/>
        </w:rPr>
        <w:t>Hasil uji coba mengg</w:t>
      </w:r>
      <w:r>
        <w:rPr>
          <w:rFonts w:ascii="Times New Roman" w:eastAsia="Times New Roman" w:hAnsi="Times New Roman" w:cs="Times New Roman"/>
          <w:bCs/>
          <w:sz w:val="24"/>
          <w:szCs w:val="24"/>
        </w:rPr>
        <w:t xml:space="preserve">unakan daya </w:t>
      </w:r>
      <w:proofErr w:type="gramStart"/>
      <w:r>
        <w:rPr>
          <w:rFonts w:ascii="Times New Roman" w:eastAsia="Times New Roman" w:hAnsi="Times New Roman" w:cs="Times New Roman"/>
          <w:bCs/>
          <w:sz w:val="24"/>
          <w:szCs w:val="24"/>
        </w:rPr>
        <w:t>beda</w:t>
      </w:r>
      <w:proofErr w:type="gramEnd"/>
      <w:r>
        <w:rPr>
          <w:rFonts w:ascii="Times New Roman" w:eastAsia="Times New Roman" w:hAnsi="Times New Roman" w:cs="Times New Roman"/>
          <w:bCs/>
          <w:sz w:val="24"/>
          <w:szCs w:val="24"/>
        </w:rPr>
        <w:t xml:space="preserve"> aitem 0,25</w:t>
      </w:r>
      <w:r w:rsidRPr="007D5661">
        <w:rPr>
          <w:rFonts w:ascii="Times New Roman" w:eastAsia="Times New Roman" w:hAnsi="Times New Roman" w:cs="Times New Roman"/>
          <w:bCs/>
          <w:sz w:val="24"/>
          <w:szCs w:val="24"/>
        </w:rPr>
        <w:t xml:space="preserve">0. </w:t>
      </w:r>
      <w:proofErr w:type="gramStart"/>
      <w:r w:rsidRPr="007D5661">
        <w:rPr>
          <w:rFonts w:ascii="Times New Roman" w:eastAsia="Times New Roman" w:hAnsi="Times New Roman" w:cs="Times New Roman"/>
          <w:bCs/>
          <w:sz w:val="24"/>
          <w:szCs w:val="24"/>
        </w:rPr>
        <w:t>Berdasarkan hasil analisis uji coba menunjukkan bahwa dari aitem awal yaitu 24 menunjukkan ada 1 aitem yang gugur yaitu aitem no 15.</w:t>
      </w:r>
      <w:proofErr w:type="gramEnd"/>
      <w:r w:rsidRPr="007D5661">
        <w:rPr>
          <w:rFonts w:ascii="Times New Roman" w:eastAsia="Times New Roman" w:hAnsi="Times New Roman" w:cs="Times New Roman"/>
          <w:bCs/>
          <w:sz w:val="24"/>
          <w:szCs w:val="24"/>
        </w:rPr>
        <w:t xml:space="preserve"> Day</w:t>
      </w:r>
      <w:r>
        <w:rPr>
          <w:rFonts w:ascii="Times New Roman" w:eastAsia="Times New Roman" w:hAnsi="Times New Roman" w:cs="Times New Roman"/>
          <w:bCs/>
          <w:sz w:val="24"/>
          <w:szCs w:val="24"/>
        </w:rPr>
        <w:t xml:space="preserve">a </w:t>
      </w:r>
      <w:proofErr w:type="gramStart"/>
      <w:r>
        <w:rPr>
          <w:rFonts w:ascii="Times New Roman" w:eastAsia="Times New Roman" w:hAnsi="Times New Roman" w:cs="Times New Roman"/>
          <w:bCs/>
          <w:sz w:val="24"/>
          <w:szCs w:val="24"/>
        </w:rPr>
        <w:t>beda</w:t>
      </w:r>
      <w:proofErr w:type="gramEnd"/>
      <w:r>
        <w:rPr>
          <w:rFonts w:ascii="Times New Roman" w:eastAsia="Times New Roman" w:hAnsi="Times New Roman" w:cs="Times New Roman"/>
          <w:bCs/>
          <w:sz w:val="24"/>
          <w:szCs w:val="24"/>
        </w:rPr>
        <w:t xml:space="preserve"> aitem bergerak dari 0,282</w:t>
      </w:r>
      <w:r w:rsidRPr="007D5661">
        <w:rPr>
          <w:rFonts w:ascii="Times New Roman" w:eastAsia="Times New Roman" w:hAnsi="Times New Roman" w:cs="Times New Roman"/>
          <w:bCs/>
          <w:sz w:val="24"/>
          <w:szCs w:val="24"/>
        </w:rPr>
        <w:t xml:space="preserve"> sampai 0</w:t>
      </w:r>
      <w:r>
        <w:rPr>
          <w:rFonts w:ascii="Times New Roman" w:eastAsia="Times New Roman" w:hAnsi="Times New Roman" w:cs="Times New Roman"/>
          <w:bCs/>
          <w:sz w:val="24"/>
          <w:szCs w:val="24"/>
        </w:rPr>
        <w:t>,79</w:t>
      </w:r>
      <w:r w:rsidRPr="007D5661">
        <w:rPr>
          <w:rFonts w:ascii="Times New Roman" w:eastAsia="Times New Roman" w:hAnsi="Times New Roman" w:cs="Times New Roman"/>
          <w:bCs/>
          <w:sz w:val="24"/>
          <w:szCs w:val="24"/>
        </w:rPr>
        <w:t xml:space="preserve">2. </w:t>
      </w:r>
      <w:proofErr w:type="gramStart"/>
      <w:r w:rsidRPr="007D5661">
        <w:rPr>
          <w:rFonts w:ascii="Times New Roman" w:eastAsia="Times New Roman" w:hAnsi="Times New Roman" w:cs="Times New Roman"/>
          <w:bCs/>
          <w:sz w:val="24"/>
          <w:szCs w:val="24"/>
        </w:rPr>
        <w:t>Reliabilitas hasil uji coba skala Ada</w:t>
      </w:r>
      <w:r>
        <w:rPr>
          <w:rFonts w:ascii="Times New Roman" w:eastAsia="Times New Roman" w:hAnsi="Times New Roman" w:cs="Times New Roman"/>
          <w:bCs/>
          <w:sz w:val="24"/>
          <w:szCs w:val="24"/>
        </w:rPr>
        <w:t>ptabilitas Karir diperoleh 0,907</w:t>
      </w:r>
      <w:r w:rsidRPr="007D5661">
        <w:rPr>
          <w:rFonts w:ascii="Times New Roman" w:eastAsia="Times New Roman" w:hAnsi="Times New Roman" w:cs="Times New Roman"/>
          <w:bCs/>
          <w:sz w:val="24"/>
          <w:szCs w:val="24"/>
        </w:rPr>
        <w:t>.</w:t>
      </w:r>
      <w:proofErr w:type="gramEnd"/>
    </w:p>
    <w:p w:rsidR="007C3D3D" w:rsidRDefault="007C3D3D" w:rsidP="007C3D3D">
      <w:pPr>
        <w:spacing w:line="360" w:lineRule="auto"/>
        <w:ind w:firstLine="720"/>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Efikasi Diri </w:t>
      </w:r>
      <w:r>
        <w:rPr>
          <w:rFonts w:ascii="Times New Roman" w:hAnsi="Times New Roman" w:cs="Times New Roman"/>
          <w:sz w:val="24"/>
          <w:szCs w:val="24"/>
          <w:lang w:val="id-ID"/>
        </w:rPr>
        <w:t xml:space="preserve">dalam penelitian ini </w:t>
      </w:r>
      <w:r>
        <w:rPr>
          <w:rFonts w:ascii="Times New Roman" w:hAnsi="Times New Roman" w:cs="Times New Roman"/>
          <w:sz w:val="24"/>
          <w:szCs w:val="24"/>
        </w:rPr>
        <w:t>mengadaptasi skala Bandura (1997)</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yaitu </w:t>
      </w:r>
      <w:r>
        <w:rPr>
          <w:rFonts w:ascii="Times New Roman" w:hAnsi="Times New Roman" w:cs="Times New Roman"/>
          <w:i/>
          <w:sz w:val="24"/>
          <w:szCs w:val="24"/>
        </w:rPr>
        <w:t xml:space="preserve">General Self Efficacy Scale </w:t>
      </w:r>
      <w:r>
        <w:rPr>
          <w:rFonts w:ascii="Times New Roman" w:hAnsi="Times New Roman" w:cs="Times New Roman"/>
          <w:sz w:val="24"/>
          <w:szCs w:val="24"/>
          <w:lang w:val="id-ID"/>
        </w:rPr>
        <w:t xml:space="preserve">yang disusun berdasarkan aspek dari </w:t>
      </w:r>
      <w:r>
        <w:rPr>
          <w:rFonts w:ascii="Times New Roman" w:hAnsi="Times New Roman" w:cs="Times New Roman"/>
          <w:sz w:val="24"/>
          <w:szCs w:val="24"/>
        </w:rPr>
        <w:t>Bandura (1997)</w:t>
      </w:r>
      <w:r>
        <w:rPr>
          <w:rFonts w:ascii="Times New Roman" w:hAnsi="Times New Roman" w:cs="Times New Roman"/>
          <w:sz w:val="24"/>
          <w:szCs w:val="24"/>
          <w:lang w:val="id-ID"/>
        </w:rPr>
        <w:t xml:space="preserve"> yaitu </w:t>
      </w:r>
      <w:r>
        <w:rPr>
          <w:rFonts w:ascii="Times New Roman" w:hAnsi="Times New Roman" w:cs="Times New Roman"/>
          <w:sz w:val="24"/>
          <w:szCs w:val="24"/>
        </w:rPr>
        <w:t>kesukaran</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level/magnitude</w:t>
      </w:r>
      <w:r>
        <w:rPr>
          <w:rFonts w:ascii="Times New Roman" w:hAnsi="Times New Roman" w:cs="Times New Roman"/>
          <w:sz w:val="24"/>
          <w:szCs w:val="24"/>
          <w:lang w:val="id-ID"/>
        </w:rPr>
        <w:t>)</w:t>
      </w:r>
      <w:r>
        <w:rPr>
          <w:rFonts w:ascii="Times New Roman" w:hAnsi="Times New Roman" w:cs="Times New Roman"/>
          <w:sz w:val="24"/>
          <w:szCs w:val="24"/>
        </w:rPr>
        <w:t>, generalisasi</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generality</w:t>
      </w:r>
      <w:r>
        <w:rPr>
          <w:rFonts w:ascii="Times New Roman" w:hAnsi="Times New Roman" w:cs="Times New Roman"/>
          <w:sz w:val="24"/>
          <w:szCs w:val="24"/>
          <w:lang w:val="id-ID"/>
        </w:rPr>
        <w:t>)</w:t>
      </w:r>
      <w:r>
        <w:rPr>
          <w:rFonts w:ascii="Times New Roman" w:hAnsi="Times New Roman" w:cs="Times New Roman"/>
          <w:sz w:val="24"/>
          <w:szCs w:val="24"/>
        </w:rPr>
        <w:t xml:space="preserve"> dan kekuatan</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strength</w:t>
      </w:r>
      <w:r>
        <w:rPr>
          <w:rFonts w:ascii="Times New Roman" w:hAnsi="Times New Roman" w:cs="Times New Roman"/>
          <w:sz w:val="24"/>
          <w:szCs w:val="24"/>
          <w:lang w:val="id-ID"/>
        </w:rPr>
        <w:t>).</w:t>
      </w:r>
      <w:r>
        <w:rPr>
          <w:rFonts w:ascii="Times New Roman" w:hAnsi="Times New Roman" w:cs="Times New Roman"/>
          <w:sz w:val="24"/>
          <w:szCs w:val="24"/>
        </w:rPr>
        <w:t xml:space="preserve"> </w:t>
      </w:r>
      <w:r w:rsidRPr="007D5661">
        <w:rPr>
          <w:rFonts w:ascii="Times New Roman" w:eastAsia="Times New Roman" w:hAnsi="Times New Roman" w:cs="Times New Roman"/>
          <w:bCs/>
          <w:sz w:val="24"/>
          <w:szCs w:val="24"/>
        </w:rPr>
        <w:t>Hasil uji coba mengg</w:t>
      </w:r>
      <w:r>
        <w:rPr>
          <w:rFonts w:ascii="Times New Roman" w:eastAsia="Times New Roman" w:hAnsi="Times New Roman" w:cs="Times New Roman"/>
          <w:bCs/>
          <w:sz w:val="24"/>
          <w:szCs w:val="24"/>
        </w:rPr>
        <w:t xml:space="preserve">unakan daya </w:t>
      </w:r>
      <w:proofErr w:type="gramStart"/>
      <w:r>
        <w:rPr>
          <w:rFonts w:ascii="Times New Roman" w:eastAsia="Times New Roman" w:hAnsi="Times New Roman" w:cs="Times New Roman"/>
          <w:bCs/>
          <w:sz w:val="24"/>
          <w:szCs w:val="24"/>
        </w:rPr>
        <w:t>beda</w:t>
      </w:r>
      <w:proofErr w:type="gramEnd"/>
      <w:r>
        <w:rPr>
          <w:rFonts w:ascii="Times New Roman" w:eastAsia="Times New Roman" w:hAnsi="Times New Roman" w:cs="Times New Roman"/>
          <w:bCs/>
          <w:sz w:val="24"/>
          <w:szCs w:val="24"/>
        </w:rPr>
        <w:t xml:space="preserve"> aitem 0,25</w:t>
      </w:r>
      <w:r w:rsidRPr="007D5661">
        <w:rPr>
          <w:rFonts w:ascii="Times New Roman" w:eastAsia="Times New Roman" w:hAnsi="Times New Roman" w:cs="Times New Roman"/>
          <w:bCs/>
          <w:sz w:val="24"/>
          <w:szCs w:val="24"/>
        </w:rPr>
        <w:t xml:space="preserve">0. </w:t>
      </w:r>
      <w:proofErr w:type="gramStart"/>
      <w:r w:rsidRPr="007D5661">
        <w:rPr>
          <w:rFonts w:ascii="Times New Roman" w:eastAsia="Times New Roman" w:hAnsi="Times New Roman" w:cs="Times New Roman"/>
          <w:bCs/>
          <w:sz w:val="24"/>
          <w:szCs w:val="24"/>
        </w:rPr>
        <w:t>Berdasarkan hasil analisis uji coba menunjukka</w:t>
      </w:r>
      <w:r>
        <w:rPr>
          <w:rFonts w:ascii="Times New Roman" w:eastAsia="Times New Roman" w:hAnsi="Times New Roman" w:cs="Times New Roman"/>
          <w:bCs/>
          <w:sz w:val="24"/>
          <w:szCs w:val="24"/>
        </w:rPr>
        <w:t>n bahwa dari aitem awal yaitu 10</w:t>
      </w:r>
      <w:r w:rsidRPr="007D5661">
        <w:rPr>
          <w:rFonts w:ascii="Times New Roman" w:eastAsia="Times New Roman" w:hAnsi="Times New Roman" w:cs="Times New Roman"/>
          <w:bCs/>
          <w:sz w:val="24"/>
          <w:szCs w:val="24"/>
        </w:rPr>
        <w:t xml:space="preserve"> menunjukkan </w:t>
      </w:r>
      <w:r>
        <w:rPr>
          <w:rFonts w:ascii="Times New Roman" w:eastAsia="Times New Roman" w:hAnsi="Times New Roman" w:cs="Times New Roman"/>
          <w:bCs/>
          <w:sz w:val="24"/>
          <w:szCs w:val="24"/>
        </w:rPr>
        <w:t>tidak ada</w:t>
      </w:r>
      <w:r w:rsidRPr="007D5661">
        <w:rPr>
          <w:rFonts w:ascii="Times New Roman" w:eastAsia="Times New Roman" w:hAnsi="Times New Roman" w:cs="Times New Roman"/>
          <w:bCs/>
          <w:sz w:val="24"/>
          <w:szCs w:val="24"/>
        </w:rPr>
        <w:t xml:space="preserve"> aitem yang gugur.</w:t>
      </w:r>
      <w:proofErr w:type="gramEnd"/>
      <w:r w:rsidRPr="007D5661">
        <w:rPr>
          <w:rFonts w:ascii="Times New Roman" w:eastAsia="Times New Roman" w:hAnsi="Times New Roman" w:cs="Times New Roman"/>
          <w:bCs/>
          <w:sz w:val="24"/>
          <w:szCs w:val="24"/>
        </w:rPr>
        <w:t xml:space="preserve"> Daya </w:t>
      </w:r>
      <w:proofErr w:type="gramStart"/>
      <w:r w:rsidRPr="007D5661">
        <w:rPr>
          <w:rFonts w:ascii="Times New Roman" w:eastAsia="Times New Roman" w:hAnsi="Times New Roman" w:cs="Times New Roman"/>
          <w:bCs/>
          <w:sz w:val="24"/>
          <w:szCs w:val="24"/>
        </w:rPr>
        <w:t>beda</w:t>
      </w:r>
      <w:proofErr w:type="gramEnd"/>
      <w:r w:rsidRPr="007D5661">
        <w:rPr>
          <w:rFonts w:ascii="Times New Roman" w:eastAsia="Times New Roman" w:hAnsi="Times New Roman" w:cs="Times New Roman"/>
          <w:bCs/>
          <w:sz w:val="24"/>
          <w:szCs w:val="24"/>
        </w:rPr>
        <w:t xml:space="preserve"> aitem bergerak dari 0,</w:t>
      </w:r>
      <w:r>
        <w:rPr>
          <w:rFonts w:ascii="Times New Roman" w:eastAsia="Times New Roman" w:hAnsi="Times New Roman" w:cs="Times New Roman"/>
          <w:bCs/>
          <w:sz w:val="24"/>
          <w:szCs w:val="24"/>
        </w:rPr>
        <w:t>428</w:t>
      </w:r>
      <w:r w:rsidRPr="007D5661">
        <w:rPr>
          <w:rFonts w:ascii="Times New Roman" w:eastAsia="Times New Roman" w:hAnsi="Times New Roman" w:cs="Times New Roman"/>
          <w:bCs/>
          <w:sz w:val="24"/>
          <w:szCs w:val="24"/>
        </w:rPr>
        <w:t xml:space="preserve"> sampai 0</w:t>
      </w:r>
      <w:r>
        <w:rPr>
          <w:rFonts w:ascii="Times New Roman" w:eastAsia="Times New Roman" w:hAnsi="Times New Roman" w:cs="Times New Roman"/>
          <w:bCs/>
          <w:sz w:val="24"/>
          <w:szCs w:val="24"/>
        </w:rPr>
        <w:t>,820</w:t>
      </w:r>
      <w:r w:rsidRPr="007D566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roofErr w:type="gramStart"/>
      <w:r w:rsidRPr="007D5661">
        <w:rPr>
          <w:rFonts w:ascii="Times New Roman" w:eastAsia="Times New Roman" w:hAnsi="Times New Roman" w:cs="Times New Roman"/>
          <w:bCs/>
          <w:sz w:val="24"/>
          <w:szCs w:val="24"/>
        </w:rPr>
        <w:t xml:space="preserve">Reliabilitas hasil uji coba skala </w:t>
      </w:r>
      <w:r>
        <w:rPr>
          <w:rFonts w:ascii="Times New Roman" w:eastAsia="Times New Roman" w:hAnsi="Times New Roman" w:cs="Times New Roman"/>
          <w:bCs/>
          <w:sz w:val="24"/>
          <w:szCs w:val="24"/>
        </w:rPr>
        <w:t>Efikasi Diri diperoleh 0,9</w:t>
      </w:r>
      <w:r w:rsidRPr="007D5661">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5</w:t>
      </w:r>
      <w:r w:rsidRPr="007D5661">
        <w:rPr>
          <w:rFonts w:ascii="Times New Roman" w:eastAsia="Times New Roman" w:hAnsi="Times New Roman" w:cs="Times New Roman"/>
          <w:bCs/>
          <w:sz w:val="24"/>
          <w:szCs w:val="24"/>
        </w:rPr>
        <w:t>.</w:t>
      </w:r>
      <w:proofErr w:type="gramEnd"/>
    </w:p>
    <w:p w:rsidR="007C3D3D" w:rsidRDefault="007C3D3D" w:rsidP="007C3D3D">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Teknik analisis data yang digunakan dalam penelitian ini adalah analisis Korelasi </w:t>
      </w:r>
      <w:r w:rsidRPr="00836139">
        <w:rPr>
          <w:rFonts w:ascii="Times New Roman" w:hAnsi="Times New Roman" w:cs="Times New Roman"/>
          <w:i/>
          <w:iCs/>
          <w:sz w:val="24"/>
          <w:szCs w:val="24"/>
        </w:rPr>
        <w:t>Product Momen</w:t>
      </w:r>
      <w:r>
        <w:rPr>
          <w:rFonts w:ascii="Times New Roman" w:hAnsi="Times New Roman" w:cs="Times New Roman"/>
          <w:sz w:val="24"/>
          <w:szCs w:val="24"/>
        </w:rPr>
        <w:t>t dari Pearson.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Analisis ini digunakan untuk menguji ada atau tidaknya hubungan antara Efikasi Diri (X) dengan Adapabilitas Karir (Y).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Singgih &amp; Santoso (2002) mengatakan analisis korelasi </w:t>
      </w:r>
      <w:r>
        <w:rPr>
          <w:rFonts w:ascii="Times New Roman" w:hAnsi="Times New Roman" w:cs="Times New Roman"/>
          <w:i/>
          <w:sz w:val="24"/>
          <w:szCs w:val="24"/>
        </w:rPr>
        <w:t xml:space="preserve">product moment </w:t>
      </w:r>
      <w:r>
        <w:rPr>
          <w:rFonts w:ascii="Times New Roman" w:hAnsi="Times New Roman" w:cs="Times New Roman"/>
          <w:sz w:val="24"/>
          <w:szCs w:val="24"/>
        </w:rPr>
        <w:t>merupakananalisis yang sesuai untuk menguji hipotesis mengenai hubungan dua variabel.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Analisis data ini dilakukan dengan menggunakan bantuan program computer.</w:t>
      </w:r>
      <w:proofErr w:type="gramEnd"/>
    </w:p>
    <w:p w:rsidR="007C3D3D" w:rsidRDefault="007C3D3D" w:rsidP="007C3D3D">
      <w:pPr>
        <w:spacing w:line="360" w:lineRule="auto"/>
        <w:jc w:val="both"/>
        <w:rPr>
          <w:rFonts w:ascii="Times New Roman" w:hAnsi="Times New Roman" w:cs="Times New Roman"/>
          <w:b/>
          <w:sz w:val="24"/>
          <w:szCs w:val="24"/>
        </w:rPr>
      </w:pPr>
      <w:r w:rsidRPr="007C3D3D">
        <w:rPr>
          <w:rFonts w:ascii="Times New Roman" w:hAnsi="Times New Roman" w:cs="Times New Roman"/>
          <w:b/>
          <w:sz w:val="24"/>
          <w:szCs w:val="24"/>
        </w:rPr>
        <w:t>HASIL DAN PEMBAHASAN</w:t>
      </w:r>
    </w:p>
    <w:p w:rsidR="007C3D3D" w:rsidRDefault="007C3D3D" w:rsidP="007C3D3D">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rsidR="007C3D3D" w:rsidRPr="00CB2643" w:rsidRDefault="007C3D3D" w:rsidP="007C3D3D">
      <w:pPr>
        <w:spacing w:after="0" w:line="360" w:lineRule="auto"/>
        <w:ind w:firstLine="567"/>
        <w:jc w:val="both"/>
        <w:rPr>
          <w:rFonts w:ascii="Times New Roman" w:hAnsi="Times New Roman" w:cs="Times New Roman"/>
          <w:sz w:val="24"/>
          <w:szCs w:val="24"/>
          <w:lang w:val="id-ID"/>
        </w:rPr>
      </w:pPr>
      <w:proofErr w:type="gramStart"/>
      <w:r w:rsidRPr="00CB2643">
        <w:rPr>
          <w:rFonts w:ascii="Times New Roman" w:hAnsi="Times New Roman" w:cs="Times New Roman"/>
          <w:sz w:val="24"/>
          <w:szCs w:val="24"/>
        </w:rPr>
        <w:t>Menurut Azwar (2014) untuk mengetahui variabel-variabel penelitia</w:t>
      </w:r>
      <w:r>
        <w:rPr>
          <w:rFonts w:ascii="Times New Roman" w:hAnsi="Times New Roman" w:cs="Times New Roman"/>
          <w:sz w:val="24"/>
          <w:szCs w:val="24"/>
        </w:rPr>
        <w:t>n pada subyek yang termasuk ting</w:t>
      </w:r>
      <w:r w:rsidRPr="00CB2643">
        <w:rPr>
          <w:rFonts w:ascii="Times New Roman" w:hAnsi="Times New Roman" w:cs="Times New Roman"/>
          <w:sz w:val="24"/>
          <w:szCs w:val="24"/>
        </w:rPr>
        <w:t>gi atau rendah dapat dilakukan dengan menetapkan kriteria kategorisasi.</w:t>
      </w:r>
      <w:proofErr w:type="gramEnd"/>
      <w:r w:rsidRPr="00CB2643">
        <w:rPr>
          <w:rFonts w:ascii="Times New Roman" w:hAnsi="Times New Roman" w:cs="Times New Roman"/>
          <w:sz w:val="24"/>
          <w:szCs w:val="24"/>
        </w:rPr>
        <w:t xml:space="preserve"> Kategorisasi skor jawaban subyek dalam penelitian ini menggunakan tiga kriteria yaitu tinggi, sedang dan rendah</w:t>
      </w:r>
      <w:r>
        <w:rPr>
          <w:rFonts w:ascii="Times New Roman" w:hAnsi="Times New Roman" w:cs="Times New Roman"/>
          <w:sz w:val="24"/>
          <w:szCs w:val="24"/>
          <w:lang w:val="id-ID"/>
        </w:rPr>
        <w:t xml:space="preserve"> </w:t>
      </w:r>
      <w:r w:rsidRPr="00CB2643">
        <w:rPr>
          <w:rFonts w:ascii="Times New Roman" w:hAnsi="Times New Roman" w:cs="Times New Roman"/>
          <w:sz w:val="24"/>
          <w:szCs w:val="24"/>
        </w:rPr>
        <w:t xml:space="preserve">Klasifikasi skor jawaban subyek dari masing-masing variabel </w:t>
      </w:r>
      <w:proofErr w:type="gramStart"/>
      <w:r w:rsidRPr="00CB2643">
        <w:rPr>
          <w:rFonts w:ascii="Times New Roman" w:hAnsi="Times New Roman" w:cs="Times New Roman"/>
          <w:sz w:val="24"/>
          <w:szCs w:val="24"/>
        </w:rPr>
        <w:t>adalah :</w:t>
      </w:r>
      <w:proofErr w:type="gramEnd"/>
    </w:p>
    <w:p w:rsidR="007C3D3D" w:rsidRDefault="007C3D3D" w:rsidP="007C3D3D">
      <w:pPr>
        <w:pStyle w:val="ListParagraph"/>
        <w:numPr>
          <w:ilvl w:val="0"/>
          <w:numId w:val="5"/>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lang w:val="en-US"/>
        </w:rPr>
        <w:t>Adaptabilitas</w:t>
      </w:r>
      <w:r>
        <w:rPr>
          <w:rFonts w:ascii="Times New Roman" w:hAnsi="Times New Roman" w:cs="Times New Roman"/>
          <w:sz w:val="24"/>
          <w:szCs w:val="24"/>
        </w:rPr>
        <w:t xml:space="preserve"> Karir</w:t>
      </w:r>
    </w:p>
    <w:p w:rsidR="007C3D3D" w:rsidRPr="007C3D3D" w:rsidRDefault="007C3D3D" w:rsidP="007C3D3D">
      <w:pPr>
        <w:spacing w:after="0" w:line="360" w:lineRule="auto"/>
        <w:ind w:firstLine="709"/>
        <w:jc w:val="both"/>
        <w:rPr>
          <w:rFonts w:ascii="Times New Roman" w:hAnsi="Times New Roman" w:cs="Times New Roman"/>
          <w:sz w:val="24"/>
          <w:szCs w:val="24"/>
        </w:rPr>
      </w:pPr>
      <w:proofErr w:type="gramStart"/>
      <w:r w:rsidRPr="00CB2643">
        <w:rPr>
          <w:rFonts w:ascii="Times New Roman" w:hAnsi="Times New Roman" w:cs="Times New Roman"/>
          <w:sz w:val="24"/>
          <w:szCs w:val="24"/>
        </w:rPr>
        <w:t xml:space="preserve">Hasil kategorisasi skor </w:t>
      </w:r>
      <w:r>
        <w:rPr>
          <w:rFonts w:ascii="Times New Roman" w:hAnsi="Times New Roman" w:cs="Times New Roman"/>
          <w:sz w:val="24"/>
          <w:szCs w:val="24"/>
        </w:rPr>
        <w:t>adaptabilitas karir</w:t>
      </w:r>
      <w:r w:rsidRPr="00CB2643">
        <w:rPr>
          <w:rFonts w:ascii="Times New Roman" w:hAnsi="Times New Roman" w:cs="Times New Roman"/>
          <w:sz w:val="24"/>
          <w:szCs w:val="24"/>
        </w:rPr>
        <w:t xml:space="preserve"> dilihat pada Tabel </w:t>
      </w:r>
      <w:r>
        <w:rPr>
          <w:rFonts w:ascii="Times New Roman" w:hAnsi="Times New Roman" w:cs="Times New Roman"/>
          <w:sz w:val="24"/>
          <w:szCs w:val="24"/>
        </w:rPr>
        <w:t>1.</w:t>
      </w:r>
      <w:proofErr w:type="gramEnd"/>
    </w:p>
    <w:p w:rsidR="007C3D3D" w:rsidRPr="007C3D3D" w:rsidRDefault="007C3D3D" w:rsidP="007C3D3D">
      <w:pPr>
        <w:pStyle w:val="ListParagraph"/>
        <w:spacing w:line="360" w:lineRule="auto"/>
        <w:ind w:left="1440"/>
        <w:rPr>
          <w:rFonts w:ascii="Times New Roman" w:hAnsi="Times New Roman" w:cs="Times New Roman"/>
          <w:b/>
          <w:sz w:val="24"/>
          <w:szCs w:val="24"/>
          <w:lang w:val="en-US"/>
        </w:rPr>
      </w:pPr>
      <w:r>
        <w:rPr>
          <w:rFonts w:ascii="Times New Roman" w:hAnsi="Times New Roman" w:cs="Times New Roman"/>
          <w:b/>
          <w:sz w:val="24"/>
          <w:szCs w:val="24"/>
          <w:lang w:val="id-ID"/>
        </w:rPr>
        <w:t xml:space="preserve">       </w:t>
      </w:r>
      <w:r>
        <w:rPr>
          <w:rFonts w:ascii="Times New Roman" w:hAnsi="Times New Roman" w:cs="Times New Roman"/>
          <w:b/>
          <w:sz w:val="24"/>
          <w:szCs w:val="24"/>
          <w:lang w:val="en-US"/>
        </w:rPr>
        <w:tab/>
      </w:r>
      <w:r>
        <w:rPr>
          <w:rFonts w:ascii="Times New Roman" w:hAnsi="Times New Roman" w:cs="Times New Roman"/>
          <w:b/>
          <w:sz w:val="24"/>
          <w:szCs w:val="24"/>
        </w:rPr>
        <w:t xml:space="preserve">Tabel </w:t>
      </w:r>
      <w:r>
        <w:rPr>
          <w:rFonts w:ascii="Times New Roman" w:hAnsi="Times New Roman" w:cs="Times New Roman"/>
          <w:b/>
          <w:sz w:val="24"/>
          <w:szCs w:val="24"/>
          <w:lang w:val="en-US"/>
        </w:rPr>
        <w:t>1 .</w:t>
      </w:r>
      <w:r w:rsidRPr="007C3D3D">
        <w:rPr>
          <w:rFonts w:ascii="Times New Roman" w:hAnsi="Times New Roman" w:cs="Times New Roman"/>
          <w:b/>
          <w:sz w:val="24"/>
          <w:szCs w:val="24"/>
        </w:rPr>
        <w:t xml:space="preserve">Kategorisasi skor Skala </w:t>
      </w:r>
      <w:r w:rsidRPr="007C3D3D">
        <w:rPr>
          <w:rFonts w:ascii="Times New Roman" w:hAnsi="Times New Roman" w:cs="Times New Roman"/>
          <w:b/>
          <w:sz w:val="24"/>
          <w:szCs w:val="24"/>
          <w:lang w:val="en-US"/>
        </w:rPr>
        <w:t>Adaptabilitas</w:t>
      </w:r>
      <w:r w:rsidRPr="007C3D3D">
        <w:rPr>
          <w:rFonts w:ascii="Times New Roman" w:hAnsi="Times New Roman" w:cs="Times New Roman"/>
          <w:b/>
          <w:sz w:val="24"/>
          <w:szCs w:val="24"/>
        </w:rPr>
        <w:t xml:space="preserve"> Karir</w:t>
      </w:r>
    </w:p>
    <w:tbl>
      <w:tblPr>
        <w:tblStyle w:val="TableGrid"/>
        <w:tblW w:w="9177" w:type="dxa"/>
        <w:tblInd w:w="250" w:type="dxa"/>
        <w:tblLayout w:type="fixed"/>
        <w:tblLook w:val="04A0" w:firstRow="1" w:lastRow="0" w:firstColumn="1" w:lastColumn="0" w:noHBand="0" w:noVBand="1"/>
      </w:tblPr>
      <w:tblGrid>
        <w:gridCol w:w="1653"/>
        <w:gridCol w:w="3098"/>
        <w:gridCol w:w="1676"/>
        <w:gridCol w:w="917"/>
        <w:gridCol w:w="1833"/>
      </w:tblGrid>
      <w:tr w:rsidR="007C3D3D" w:rsidTr="007C3D3D">
        <w:trPr>
          <w:trHeight w:val="407"/>
        </w:trPr>
        <w:tc>
          <w:tcPr>
            <w:tcW w:w="1653" w:type="dxa"/>
            <w:tcBorders>
              <w:left w:val="nil"/>
              <w:bottom w:val="single" w:sz="4" w:space="0" w:color="auto"/>
              <w:right w:val="nil"/>
            </w:tcBorders>
          </w:tcPr>
          <w:p w:rsidR="007C3D3D" w:rsidRPr="00F11EB7" w:rsidRDefault="007C3D3D" w:rsidP="007C3D3D">
            <w:pPr>
              <w:pStyle w:val="ListParagraph"/>
              <w:spacing w:line="360" w:lineRule="auto"/>
              <w:ind w:left="0"/>
              <w:jc w:val="both"/>
              <w:rPr>
                <w:rFonts w:ascii="Times New Roman" w:hAnsi="Times New Roman" w:cs="Times New Roman"/>
                <w:b/>
                <w:sz w:val="20"/>
                <w:szCs w:val="20"/>
              </w:rPr>
            </w:pPr>
            <w:r w:rsidRPr="00F11EB7">
              <w:rPr>
                <w:rFonts w:ascii="Times New Roman" w:hAnsi="Times New Roman" w:cs="Times New Roman"/>
                <w:b/>
                <w:sz w:val="20"/>
                <w:szCs w:val="20"/>
              </w:rPr>
              <w:t>Kategori</w:t>
            </w:r>
          </w:p>
        </w:tc>
        <w:tc>
          <w:tcPr>
            <w:tcW w:w="3098" w:type="dxa"/>
            <w:tcBorders>
              <w:left w:val="nil"/>
              <w:bottom w:val="single" w:sz="4" w:space="0" w:color="auto"/>
              <w:right w:val="nil"/>
            </w:tcBorders>
          </w:tcPr>
          <w:p w:rsidR="007C3D3D" w:rsidRPr="00F11EB7" w:rsidRDefault="007C3D3D" w:rsidP="007C3D3D">
            <w:pPr>
              <w:pStyle w:val="ListParagraph"/>
              <w:spacing w:line="360" w:lineRule="auto"/>
              <w:ind w:left="0"/>
              <w:jc w:val="both"/>
              <w:rPr>
                <w:rFonts w:ascii="Times New Roman" w:hAnsi="Times New Roman" w:cs="Times New Roman"/>
                <w:b/>
                <w:sz w:val="20"/>
                <w:szCs w:val="20"/>
              </w:rPr>
            </w:pPr>
            <w:r w:rsidRPr="00F11EB7">
              <w:rPr>
                <w:rFonts w:ascii="Times New Roman" w:hAnsi="Times New Roman" w:cs="Times New Roman"/>
                <w:b/>
                <w:sz w:val="20"/>
                <w:szCs w:val="20"/>
              </w:rPr>
              <w:t>Pedoman</w:t>
            </w:r>
          </w:p>
        </w:tc>
        <w:tc>
          <w:tcPr>
            <w:tcW w:w="1676" w:type="dxa"/>
            <w:tcBorders>
              <w:left w:val="nil"/>
              <w:bottom w:val="single" w:sz="4" w:space="0" w:color="auto"/>
              <w:right w:val="nil"/>
            </w:tcBorders>
          </w:tcPr>
          <w:p w:rsidR="007C3D3D" w:rsidRPr="00F11EB7" w:rsidRDefault="007C3D3D" w:rsidP="007C3D3D">
            <w:pPr>
              <w:pStyle w:val="ListParagraph"/>
              <w:spacing w:line="360" w:lineRule="auto"/>
              <w:ind w:left="0"/>
              <w:jc w:val="both"/>
              <w:rPr>
                <w:rFonts w:ascii="Times New Roman" w:hAnsi="Times New Roman" w:cs="Times New Roman"/>
                <w:b/>
                <w:sz w:val="20"/>
                <w:szCs w:val="20"/>
              </w:rPr>
            </w:pPr>
            <w:r w:rsidRPr="00F11EB7">
              <w:rPr>
                <w:rFonts w:ascii="Times New Roman" w:hAnsi="Times New Roman" w:cs="Times New Roman"/>
                <w:b/>
                <w:sz w:val="20"/>
                <w:szCs w:val="20"/>
              </w:rPr>
              <w:t>Skor</w:t>
            </w:r>
          </w:p>
        </w:tc>
        <w:tc>
          <w:tcPr>
            <w:tcW w:w="917" w:type="dxa"/>
            <w:tcBorders>
              <w:left w:val="nil"/>
              <w:bottom w:val="single" w:sz="4" w:space="0" w:color="auto"/>
              <w:right w:val="nil"/>
            </w:tcBorders>
          </w:tcPr>
          <w:p w:rsidR="007C3D3D" w:rsidRPr="00F11EB7" w:rsidRDefault="007C3D3D" w:rsidP="007C3D3D">
            <w:pPr>
              <w:pStyle w:val="ListParagraph"/>
              <w:spacing w:line="360" w:lineRule="auto"/>
              <w:ind w:left="0"/>
              <w:jc w:val="both"/>
              <w:rPr>
                <w:rFonts w:ascii="Times New Roman" w:hAnsi="Times New Roman" w:cs="Times New Roman"/>
                <w:b/>
                <w:sz w:val="20"/>
                <w:szCs w:val="20"/>
              </w:rPr>
            </w:pPr>
            <w:r w:rsidRPr="00F11EB7">
              <w:rPr>
                <w:rFonts w:ascii="Times New Roman" w:hAnsi="Times New Roman" w:cs="Times New Roman"/>
                <w:b/>
                <w:sz w:val="20"/>
                <w:szCs w:val="20"/>
              </w:rPr>
              <w:t>N</w:t>
            </w:r>
          </w:p>
        </w:tc>
        <w:tc>
          <w:tcPr>
            <w:tcW w:w="1833" w:type="dxa"/>
            <w:tcBorders>
              <w:left w:val="nil"/>
              <w:bottom w:val="single" w:sz="4" w:space="0" w:color="auto"/>
              <w:right w:val="nil"/>
            </w:tcBorders>
          </w:tcPr>
          <w:p w:rsidR="007C3D3D" w:rsidRPr="00F11EB7" w:rsidRDefault="007C3D3D" w:rsidP="007C3D3D">
            <w:pPr>
              <w:pStyle w:val="ListParagraph"/>
              <w:spacing w:line="360" w:lineRule="auto"/>
              <w:ind w:left="0"/>
              <w:jc w:val="both"/>
              <w:rPr>
                <w:rFonts w:ascii="Times New Roman" w:hAnsi="Times New Roman" w:cs="Times New Roman"/>
                <w:b/>
                <w:sz w:val="20"/>
                <w:szCs w:val="20"/>
              </w:rPr>
            </w:pPr>
            <w:r w:rsidRPr="00F11EB7">
              <w:rPr>
                <w:rFonts w:ascii="Times New Roman" w:hAnsi="Times New Roman" w:cs="Times New Roman"/>
                <w:b/>
                <w:sz w:val="20"/>
                <w:szCs w:val="20"/>
              </w:rPr>
              <w:t>Presentase</w:t>
            </w:r>
          </w:p>
        </w:tc>
      </w:tr>
      <w:tr w:rsidR="007C3D3D" w:rsidTr="007C3D3D">
        <w:trPr>
          <w:trHeight w:val="407"/>
        </w:trPr>
        <w:tc>
          <w:tcPr>
            <w:tcW w:w="1653" w:type="dxa"/>
            <w:tcBorders>
              <w:left w:val="nil"/>
              <w:bottom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rPr>
            </w:pPr>
            <w:r w:rsidRPr="00F11EB7">
              <w:rPr>
                <w:rFonts w:ascii="Times New Roman" w:hAnsi="Times New Roman" w:cs="Times New Roman"/>
                <w:sz w:val="20"/>
                <w:szCs w:val="20"/>
              </w:rPr>
              <w:t>Tinggi</w:t>
            </w:r>
          </w:p>
        </w:tc>
        <w:tc>
          <w:tcPr>
            <w:tcW w:w="3098" w:type="dxa"/>
            <w:tcBorders>
              <w:left w:val="nil"/>
              <w:bottom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rPr>
            </w:pPr>
            <w:r w:rsidRPr="00F11EB7">
              <w:rPr>
                <w:rFonts w:ascii="Times New Roman" w:hAnsi="Times New Roman" w:cs="Times New Roman"/>
                <w:sz w:val="20"/>
                <w:szCs w:val="20"/>
              </w:rPr>
              <w:t>X ≥ (µ + 1σ)</w:t>
            </w:r>
          </w:p>
        </w:tc>
        <w:tc>
          <w:tcPr>
            <w:tcW w:w="1676" w:type="dxa"/>
            <w:tcBorders>
              <w:left w:val="nil"/>
              <w:bottom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lang w:val="en-US"/>
              </w:rPr>
            </w:pPr>
            <w:r w:rsidRPr="00F11EB7">
              <w:rPr>
                <w:rFonts w:ascii="Times New Roman" w:hAnsi="Times New Roman" w:cs="Times New Roman"/>
                <w:sz w:val="20"/>
                <w:szCs w:val="20"/>
              </w:rPr>
              <w:t xml:space="preserve">X ≥ </w:t>
            </w:r>
            <w:r w:rsidRPr="00F11EB7">
              <w:rPr>
                <w:rFonts w:ascii="Times New Roman" w:hAnsi="Times New Roman" w:cs="Times New Roman"/>
                <w:sz w:val="20"/>
                <w:szCs w:val="20"/>
                <w:lang w:val="en-US"/>
              </w:rPr>
              <w:t>82</w:t>
            </w:r>
          </w:p>
        </w:tc>
        <w:tc>
          <w:tcPr>
            <w:tcW w:w="917" w:type="dxa"/>
            <w:tcBorders>
              <w:left w:val="nil"/>
              <w:bottom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lang w:val="en-US"/>
              </w:rPr>
            </w:pPr>
            <w:r w:rsidRPr="00F11EB7">
              <w:rPr>
                <w:rFonts w:ascii="Times New Roman" w:hAnsi="Times New Roman" w:cs="Times New Roman"/>
                <w:sz w:val="20"/>
                <w:szCs w:val="20"/>
                <w:lang w:val="en-US"/>
              </w:rPr>
              <w:t>0</w:t>
            </w:r>
          </w:p>
        </w:tc>
        <w:tc>
          <w:tcPr>
            <w:tcW w:w="1833" w:type="dxa"/>
            <w:tcBorders>
              <w:left w:val="nil"/>
              <w:bottom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lang w:val="id-ID"/>
              </w:rPr>
            </w:pPr>
            <w:r w:rsidRPr="00F11EB7">
              <w:rPr>
                <w:rFonts w:ascii="Times New Roman" w:hAnsi="Times New Roman" w:cs="Times New Roman"/>
                <w:sz w:val="20"/>
                <w:szCs w:val="20"/>
                <w:lang w:val="en-US"/>
              </w:rPr>
              <w:t>0</w:t>
            </w:r>
            <w:r w:rsidRPr="00F11EB7">
              <w:rPr>
                <w:rFonts w:ascii="Times New Roman" w:hAnsi="Times New Roman" w:cs="Times New Roman"/>
                <w:sz w:val="20"/>
                <w:szCs w:val="20"/>
                <w:lang w:val="id-ID"/>
              </w:rPr>
              <w:t>%</w:t>
            </w:r>
          </w:p>
        </w:tc>
      </w:tr>
      <w:tr w:rsidR="007C3D3D" w:rsidTr="007C3D3D">
        <w:trPr>
          <w:trHeight w:val="543"/>
        </w:trPr>
        <w:tc>
          <w:tcPr>
            <w:tcW w:w="1653" w:type="dxa"/>
            <w:tcBorders>
              <w:top w:val="nil"/>
              <w:left w:val="nil"/>
              <w:bottom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rPr>
            </w:pPr>
            <w:r w:rsidRPr="00F11EB7">
              <w:rPr>
                <w:rFonts w:ascii="Times New Roman" w:hAnsi="Times New Roman" w:cs="Times New Roman"/>
                <w:sz w:val="20"/>
                <w:szCs w:val="20"/>
              </w:rPr>
              <w:t>Sedang</w:t>
            </w:r>
          </w:p>
        </w:tc>
        <w:tc>
          <w:tcPr>
            <w:tcW w:w="3098" w:type="dxa"/>
            <w:tcBorders>
              <w:top w:val="nil"/>
              <w:left w:val="nil"/>
              <w:bottom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rPr>
            </w:pPr>
            <w:r w:rsidRPr="00F11EB7">
              <w:rPr>
                <w:rFonts w:ascii="Times New Roman" w:hAnsi="Times New Roman" w:cs="Times New Roman"/>
                <w:sz w:val="20"/>
                <w:szCs w:val="20"/>
              </w:rPr>
              <w:t>(µ - 1σ) ≤ X &lt; (µ + 1σ)</w:t>
            </w:r>
          </w:p>
        </w:tc>
        <w:tc>
          <w:tcPr>
            <w:tcW w:w="1676" w:type="dxa"/>
            <w:tcBorders>
              <w:top w:val="nil"/>
              <w:left w:val="nil"/>
              <w:bottom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lang w:val="en-US"/>
              </w:rPr>
            </w:pPr>
            <w:r w:rsidRPr="00F11EB7">
              <w:rPr>
                <w:rFonts w:ascii="Times New Roman" w:hAnsi="Times New Roman" w:cs="Times New Roman"/>
                <w:sz w:val="20"/>
                <w:szCs w:val="20"/>
                <w:lang w:val="en-US"/>
              </w:rPr>
              <w:t>48</w:t>
            </w:r>
            <w:r w:rsidRPr="00F11EB7">
              <w:rPr>
                <w:rFonts w:ascii="Times New Roman" w:hAnsi="Times New Roman" w:cs="Times New Roman"/>
                <w:sz w:val="20"/>
                <w:szCs w:val="20"/>
              </w:rPr>
              <w:t xml:space="preserve">  ≤ X &lt; </w:t>
            </w:r>
            <w:r w:rsidRPr="00F11EB7">
              <w:rPr>
                <w:rFonts w:ascii="Times New Roman" w:hAnsi="Times New Roman" w:cs="Times New Roman"/>
                <w:sz w:val="20"/>
                <w:szCs w:val="20"/>
                <w:lang w:val="en-US"/>
              </w:rPr>
              <w:t>82</w:t>
            </w:r>
          </w:p>
        </w:tc>
        <w:tc>
          <w:tcPr>
            <w:tcW w:w="917" w:type="dxa"/>
            <w:tcBorders>
              <w:top w:val="nil"/>
              <w:left w:val="nil"/>
              <w:bottom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rPr>
            </w:pPr>
            <w:r w:rsidRPr="00F11EB7">
              <w:rPr>
                <w:rFonts w:ascii="Times New Roman" w:eastAsia="DengXian" w:hAnsi="Times New Roman" w:cs="Times New Roman" w:hint="eastAsia"/>
                <w:sz w:val="20"/>
                <w:szCs w:val="20"/>
                <w:lang w:eastAsia="zh-CN"/>
              </w:rPr>
              <w:t>6</w:t>
            </w:r>
            <w:r w:rsidRPr="00F11EB7">
              <w:rPr>
                <w:rFonts w:ascii="Times New Roman" w:eastAsia="DengXian" w:hAnsi="Times New Roman" w:cs="Times New Roman"/>
                <w:sz w:val="20"/>
                <w:szCs w:val="20"/>
                <w:lang w:val="en-US" w:eastAsia="zh-CN"/>
              </w:rPr>
              <w:t>5</w:t>
            </w:r>
          </w:p>
        </w:tc>
        <w:tc>
          <w:tcPr>
            <w:tcW w:w="1833" w:type="dxa"/>
            <w:tcBorders>
              <w:top w:val="nil"/>
              <w:left w:val="nil"/>
              <w:bottom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lang w:val="id-ID"/>
              </w:rPr>
            </w:pPr>
            <w:r w:rsidRPr="00F11EB7">
              <w:rPr>
                <w:rFonts w:ascii="Times New Roman" w:hAnsi="Times New Roman" w:cs="Times New Roman"/>
                <w:sz w:val="20"/>
                <w:szCs w:val="20"/>
                <w:lang w:val="en-US"/>
              </w:rPr>
              <w:t>100</w:t>
            </w:r>
            <w:r w:rsidRPr="00F11EB7">
              <w:rPr>
                <w:rFonts w:ascii="Times New Roman" w:hAnsi="Times New Roman" w:cs="Times New Roman"/>
                <w:sz w:val="20"/>
                <w:szCs w:val="20"/>
                <w:lang w:val="id-ID"/>
              </w:rPr>
              <w:t>%</w:t>
            </w:r>
          </w:p>
        </w:tc>
      </w:tr>
      <w:tr w:rsidR="007C3D3D" w:rsidTr="007C3D3D">
        <w:trPr>
          <w:trHeight w:val="407"/>
        </w:trPr>
        <w:tc>
          <w:tcPr>
            <w:tcW w:w="1653" w:type="dxa"/>
            <w:tcBorders>
              <w:top w:val="nil"/>
              <w:left w:val="nil"/>
              <w:bottom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rPr>
            </w:pPr>
            <w:r w:rsidRPr="00F11EB7">
              <w:rPr>
                <w:rFonts w:ascii="Times New Roman" w:hAnsi="Times New Roman" w:cs="Times New Roman"/>
                <w:sz w:val="20"/>
                <w:szCs w:val="20"/>
              </w:rPr>
              <w:t>Rendah</w:t>
            </w:r>
          </w:p>
        </w:tc>
        <w:tc>
          <w:tcPr>
            <w:tcW w:w="3098" w:type="dxa"/>
            <w:tcBorders>
              <w:top w:val="nil"/>
              <w:left w:val="nil"/>
              <w:bottom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rPr>
            </w:pPr>
            <w:r w:rsidRPr="00F11EB7">
              <w:rPr>
                <w:rFonts w:ascii="Times New Roman" w:hAnsi="Times New Roman" w:cs="Times New Roman"/>
                <w:sz w:val="20"/>
                <w:szCs w:val="20"/>
              </w:rPr>
              <w:t>X &lt; (µ - 1σ)</w:t>
            </w:r>
          </w:p>
        </w:tc>
        <w:tc>
          <w:tcPr>
            <w:tcW w:w="1676" w:type="dxa"/>
            <w:tcBorders>
              <w:top w:val="nil"/>
              <w:left w:val="nil"/>
              <w:bottom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lang w:val="id-ID"/>
              </w:rPr>
            </w:pPr>
            <w:r w:rsidRPr="00F11EB7">
              <w:rPr>
                <w:rFonts w:ascii="Times New Roman" w:hAnsi="Times New Roman" w:cs="Times New Roman"/>
                <w:sz w:val="20"/>
                <w:szCs w:val="20"/>
              </w:rPr>
              <w:t xml:space="preserve">X &lt; </w:t>
            </w:r>
            <w:r w:rsidRPr="00F11EB7">
              <w:rPr>
                <w:rFonts w:ascii="Times New Roman" w:hAnsi="Times New Roman" w:cs="Times New Roman"/>
                <w:sz w:val="20"/>
                <w:szCs w:val="20"/>
                <w:lang w:val="en-US"/>
              </w:rPr>
              <w:t>48</w:t>
            </w:r>
            <w:r w:rsidRPr="00F11EB7">
              <w:rPr>
                <w:rFonts w:ascii="Times New Roman" w:hAnsi="Times New Roman" w:cs="Times New Roman"/>
                <w:sz w:val="20"/>
                <w:szCs w:val="20"/>
              </w:rPr>
              <w:t xml:space="preserve">  </w:t>
            </w:r>
          </w:p>
        </w:tc>
        <w:tc>
          <w:tcPr>
            <w:tcW w:w="917" w:type="dxa"/>
            <w:tcBorders>
              <w:top w:val="nil"/>
              <w:left w:val="nil"/>
              <w:bottom w:val="nil"/>
              <w:right w:val="nil"/>
            </w:tcBorders>
          </w:tcPr>
          <w:p w:rsidR="007C3D3D" w:rsidRPr="00F11EB7" w:rsidRDefault="007C3D3D" w:rsidP="007C3D3D">
            <w:pPr>
              <w:pStyle w:val="ListParagraph"/>
              <w:spacing w:line="360" w:lineRule="auto"/>
              <w:ind w:left="0"/>
              <w:jc w:val="both"/>
              <w:rPr>
                <w:rFonts w:ascii="Times New Roman" w:eastAsia="DengXian" w:hAnsi="Times New Roman" w:cs="Times New Roman"/>
                <w:sz w:val="20"/>
                <w:szCs w:val="20"/>
                <w:lang w:val="en-US" w:eastAsia="zh-CN"/>
              </w:rPr>
            </w:pPr>
            <w:r w:rsidRPr="00F11EB7">
              <w:rPr>
                <w:rFonts w:ascii="Times New Roman" w:hAnsi="Times New Roman" w:cs="Times New Roman"/>
                <w:sz w:val="20"/>
                <w:szCs w:val="20"/>
                <w:lang w:val="en-US"/>
              </w:rPr>
              <w:t>0</w:t>
            </w:r>
          </w:p>
        </w:tc>
        <w:tc>
          <w:tcPr>
            <w:tcW w:w="1833" w:type="dxa"/>
            <w:tcBorders>
              <w:top w:val="nil"/>
              <w:left w:val="nil"/>
              <w:bottom w:val="nil"/>
              <w:right w:val="nil"/>
            </w:tcBorders>
          </w:tcPr>
          <w:p w:rsidR="007C3D3D" w:rsidRPr="00F11EB7" w:rsidRDefault="007C3D3D" w:rsidP="007C3D3D">
            <w:pPr>
              <w:pStyle w:val="ListParagraph"/>
              <w:spacing w:line="360" w:lineRule="auto"/>
              <w:ind w:left="0"/>
              <w:jc w:val="both"/>
              <w:rPr>
                <w:rFonts w:ascii="Times New Roman" w:eastAsia="DengXian" w:hAnsi="Times New Roman" w:cs="Times New Roman"/>
                <w:sz w:val="20"/>
                <w:szCs w:val="20"/>
                <w:lang w:val="en-US" w:eastAsia="zh-CN"/>
              </w:rPr>
            </w:pPr>
            <w:r w:rsidRPr="00F11EB7">
              <w:rPr>
                <w:rFonts w:ascii="Times New Roman" w:hAnsi="Times New Roman" w:cs="Times New Roman"/>
                <w:sz w:val="20"/>
                <w:szCs w:val="20"/>
                <w:lang w:val="en-US"/>
              </w:rPr>
              <w:t>0%</w:t>
            </w:r>
          </w:p>
        </w:tc>
      </w:tr>
      <w:tr w:rsidR="007C3D3D" w:rsidTr="007C3D3D">
        <w:trPr>
          <w:trHeight w:val="435"/>
        </w:trPr>
        <w:tc>
          <w:tcPr>
            <w:tcW w:w="1653" w:type="dxa"/>
            <w:tcBorders>
              <w:top w:val="nil"/>
              <w:left w:val="nil"/>
              <w:bottom w:val="single" w:sz="4" w:space="0" w:color="auto"/>
              <w:right w:val="nil"/>
            </w:tcBorders>
          </w:tcPr>
          <w:p w:rsidR="007C3D3D" w:rsidRPr="00F11EB7" w:rsidRDefault="007C3D3D" w:rsidP="007C3D3D">
            <w:pPr>
              <w:pStyle w:val="ListParagraph"/>
              <w:spacing w:line="360" w:lineRule="auto"/>
              <w:ind w:left="0"/>
              <w:jc w:val="both"/>
              <w:rPr>
                <w:rFonts w:ascii="Times New Roman" w:hAnsi="Times New Roman" w:cs="Times New Roman"/>
                <w:b/>
                <w:sz w:val="20"/>
                <w:szCs w:val="20"/>
              </w:rPr>
            </w:pPr>
            <w:r w:rsidRPr="00F11EB7">
              <w:rPr>
                <w:rFonts w:ascii="Times New Roman" w:hAnsi="Times New Roman" w:cs="Times New Roman"/>
                <w:b/>
                <w:sz w:val="20"/>
                <w:szCs w:val="20"/>
              </w:rPr>
              <w:t>Total</w:t>
            </w:r>
          </w:p>
        </w:tc>
        <w:tc>
          <w:tcPr>
            <w:tcW w:w="3098" w:type="dxa"/>
            <w:tcBorders>
              <w:top w:val="nil"/>
              <w:left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rPr>
            </w:pPr>
          </w:p>
        </w:tc>
        <w:tc>
          <w:tcPr>
            <w:tcW w:w="1676" w:type="dxa"/>
            <w:tcBorders>
              <w:top w:val="nil"/>
              <w:left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rPr>
            </w:pPr>
          </w:p>
        </w:tc>
        <w:tc>
          <w:tcPr>
            <w:tcW w:w="917" w:type="dxa"/>
            <w:tcBorders>
              <w:top w:val="nil"/>
              <w:left w:val="nil"/>
              <w:right w:val="nil"/>
            </w:tcBorders>
          </w:tcPr>
          <w:p w:rsidR="007C3D3D" w:rsidRPr="00F11EB7" w:rsidRDefault="007C3D3D" w:rsidP="007C3D3D">
            <w:pPr>
              <w:pStyle w:val="ListParagraph"/>
              <w:spacing w:line="360" w:lineRule="auto"/>
              <w:ind w:left="0"/>
              <w:jc w:val="both"/>
              <w:rPr>
                <w:rFonts w:ascii="Times New Roman" w:eastAsia="DengXian" w:hAnsi="Times New Roman" w:cs="Times New Roman"/>
                <w:sz w:val="20"/>
                <w:szCs w:val="20"/>
                <w:lang w:val="en-US" w:eastAsia="zh-CN"/>
              </w:rPr>
            </w:pPr>
            <w:r w:rsidRPr="00F11EB7">
              <w:rPr>
                <w:rFonts w:ascii="Times New Roman" w:hAnsi="Times New Roman" w:cs="Times New Roman"/>
                <w:sz w:val="20"/>
                <w:szCs w:val="20"/>
                <w:lang w:val="en-US"/>
              </w:rPr>
              <w:t>65</w:t>
            </w:r>
          </w:p>
        </w:tc>
        <w:tc>
          <w:tcPr>
            <w:tcW w:w="1833" w:type="dxa"/>
            <w:tcBorders>
              <w:top w:val="nil"/>
              <w:left w:val="nil"/>
              <w:right w:val="nil"/>
            </w:tcBorders>
          </w:tcPr>
          <w:p w:rsidR="007C3D3D" w:rsidRPr="00F11EB7" w:rsidRDefault="007C3D3D" w:rsidP="007C3D3D">
            <w:pPr>
              <w:pStyle w:val="ListParagraph"/>
              <w:spacing w:line="360" w:lineRule="auto"/>
              <w:ind w:left="0"/>
              <w:jc w:val="both"/>
              <w:rPr>
                <w:rFonts w:ascii="Times New Roman" w:hAnsi="Times New Roman" w:cs="Times New Roman"/>
                <w:sz w:val="20"/>
                <w:szCs w:val="20"/>
              </w:rPr>
            </w:pPr>
            <w:r w:rsidRPr="00F11EB7">
              <w:rPr>
                <w:rFonts w:ascii="Times New Roman" w:hAnsi="Times New Roman" w:cs="Times New Roman"/>
                <w:sz w:val="20"/>
                <w:szCs w:val="20"/>
              </w:rPr>
              <w:t>100%</w:t>
            </w:r>
          </w:p>
        </w:tc>
      </w:tr>
    </w:tbl>
    <w:p w:rsidR="007C3D3D" w:rsidRDefault="007C3D3D" w:rsidP="007C3D3D">
      <w:pPr>
        <w:spacing w:after="0" w:line="240" w:lineRule="auto"/>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Keterangan:</w:t>
      </w:r>
    </w:p>
    <w:p w:rsidR="007C3D3D" w:rsidRDefault="007C3D3D" w:rsidP="007C3D3D">
      <w:pPr>
        <w:spacing w:after="0" w:line="240" w:lineRule="auto"/>
        <w:ind w:left="1701"/>
        <w:jc w:val="both"/>
        <w:rPr>
          <w:rFonts w:ascii="Times New Roman" w:eastAsia="Calibri" w:hAnsi="Times New Roman" w:cs="Times New Roman"/>
          <w:sz w:val="24"/>
          <w:szCs w:val="24"/>
        </w:rPr>
      </w:pPr>
      <w:r>
        <w:rPr>
          <w:rFonts w:ascii="Times New Roman" w:eastAsia="Calibri" w:hAnsi="Times New Roman" w:cs="Times New Roman"/>
          <w:sz w:val="24"/>
          <w:szCs w:val="24"/>
        </w:rPr>
        <w:t>X</w:t>
      </w:r>
      <w:r>
        <w:rPr>
          <w:rFonts w:ascii="Times New Roman" w:eastAsia="Calibri" w:hAnsi="Times New Roman" w:cs="Times New Roman"/>
          <w:sz w:val="24"/>
          <w:szCs w:val="24"/>
        </w:rPr>
        <w:tab/>
        <w:t>= X – Skor subjek</w:t>
      </w:r>
    </w:p>
    <w:p w:rsidR="007C3D3D" w:rsidRDefault="007C3D3D" w:rsidP="007C3D3D">
      <w:pPr>
        <w:spacing w:after="0" w:line="240" w:lineRule="auto"/>
        <w:ind w:firstLine="170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µ</w:t>
      </w:r>
      <w:r>
        <w:rPr>
          <w:rFonts w:ascii="Times New Roman" w:eastAsia="Calibri" w:hAnsi="Times New Roman" w:cs="Times New Roman"/>
          <w:color w:val="000000"/>
          <w:sz w:val="24"/>
          <w:szCs w:val="24"/>
        </w:rPr>
        <w:tab/>
        <w:t>= Mean atau rerata hipotetik</w:t>
      </w:r>
    </w:p>
    <w:p w:rsidR="007C3D3D" w:rsidRDefault="007C3D3D" w:rsidP="007C3D3D">
      <w:pPr>
        <w:spacing w:after="0" w:line="240" w:lineRule="auto"/>
        <w:ind w:firstLine="1701"/>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rPr>
        <w:t>σ</w:t>
      </w:r>
      <w:r>
        <w:rPr>
          <w:rFonts w:ascii="Times New Roman" w:eastAsia="Calibri" w:hAnsi="Times New Roman" w:cs="Times New Roman"/>
          <w:color w:val="000000"/>
          <w:sz w:val="24"/>
          <w:szCs w:val="24"/>
        </w:rPr>
        <w:tab/>
        <w:t>= Standart deviasi hipotetik</w:t>
      </w:r>
    </w:p>
    <w:p w:rsidR="007C3D3D" w:rsidRPr="0048030B" w:rsidRDefault="007C3D3D" w:rsidP="007C3D3D">
      <w:pPr>
        <w:spacing w:after="0" w:line="360" w:lineRule="auto"/>
        <w:ind w:firstLine="1701"/>
        <w:jc w:val="both"/>
        <w:rPr>
          <w:rFonts w:ascii="Times New Roman" w:eastAsia="Calibri" w:hAnsi="Times New Roman" w:cs="Times New Roman"/>
          <w:color w:val="000000"/>
          <w:sz w:val="24"/>
          <w:szCs w:val="24"/>
          <w:lang w:val="id-ID"/>
        </w:rPr>
      </w:pPr>
    </w:p>
    <w:p w:rsidR="007C3D3D" w:rsidRDefault="007C3D3D" w:rsidP="007C3D3D">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kategori diatas, dapat diketahui bahwa Karyawan </w:t>
      </w:r>
      <w:r w:rsidR="00B10E59">
        <w:rPr>
          <w:rFonts w:ascii="Times New Roman" w:eastAsia="Calibri" w:hAnsi="Times New Roman" w:cs="Times New Roman"/>
          <w:sz w:val="24"/>
          <w:szCs w:val="24"/>
        </w:rPr>
        <w:t>Surat Kabar X</w:t>
      </w:r>
      <w:r>
        <w:rPr>
          <w:rFonts w:ascii="Times New Roman" w:eastAsia="Calibri" w:hAnsi="Times New Roman" w:cs="Times New Roman"/>
          <w:sz w:val="24"/>
          <w:szCs w:val="24"/>
        </w:rPr>
        <w:t xml:space="preserve"> yang memiliki </w:t>
      </w:r>
      <w:r>
        <w:rPr>
          <w:rFonts w:ascii="Times New Roman" w:hAnsi="Times New Roman" w:cs="Times New Roman"/>
          <w:sz w:val="24"/>
          <w:szCs w:val="24"/>
        </w:rPr>
        <w:t>adaptabilitas karir</w:t>
      </w:r>
      <w:r w:rsidRPr="00CB2643">
        <w:rPr>
          <w:rFonts w:ascii="Times New Roman" w:hAnsi="Times New Roman" w:cs="Times New Roman"/>
          <w:sz w:val="24"/>
          <w:szCs w:val="24"/>
        </w:rPr>
        <w:t xml:space="preserve"> </w:t>
      </w:r>
      <w:r>
        <w:rPr>
          <w:rFonts w:ascii="Times New Roman" w:eastAsia="Calibri" w:hAnsi="Times New Roman" w:cs="Times New Roman"/>
          <w:sz w:val="24"/>
          <w:szCs w:val="24"/>
        </w:rPr>
        <w:t xml:space="preserve">dalam kategori tinggi sebesar 0% (0 subjek), kategori sedang sebesar 100% (65 subjek) dan kategori rendah sebesar 0% (0 subjek). </w:t>
      </w:r>
      <w:proofErr w:type="gramStart"/>
      <w:r>
        <w:rPr>
          <w:rFonts w:ascii="Times New Roman" w:eastAsia="Calibri" w:hAnsi="Times New Roman" w:cs="Times New Roman"/>
          <w:sz w:val="24"/>
          <w:szCs w:val="24"/>
        </w:rPr>
        <w:t xml:space="preserve">Hal ini menunjukkan bahwa subjek dalam penelitian sebagian besar memiliki </w:t>
      </w:r>
      <w:r>
        <w:rPr>
          <w:rFonts w:ascii="Times New Roman" w:hAnsi="Times New Roman" w:cs="Times New Roman"/>
          <w:sz w:val="24"/>
          <w:szCs w:val="24"/>
        </w:rPr>
        <w:t>adaptabilitas karir</w:t>
      </w:r>
      <w:r>
        <w:rPr>
          <w:rFonts w:ascii="Times New Roman" w:eastAsia="Calibri" w:hAnsi="Times New Roman" w:cs="Times New Roman"/>
          <w:sz w:val="24"/>
          <w:szCs w:val="24"/>
        </w:rPr>
        <w:t xml:space="preserve"> pada kategori sedang.</w:t>
      </w:r>
      <w:proofErr w:type="gramEnd"/>
    </w:p>
    <w:p w:rsidR="007C3D3D" w:rsidRDefault="007C3D3D" w:rsidP="007C3D3D">
      <w:pPr>
        <w:spacing w:after="0" w:line="360" w:lineRule="auto"/>
        <w:ind w:firstLine="720"/>
        <w:jc w:val="both"/>
        <w:rPr>
          <w:rFonts w:ascii="Times New Roman" w:eastAsia="Calibri" w:hAnsi="Times New Roman" w:cs="Times New Roman"/>
          <w:sz w:val="24"/>
          <w:szCs w:val="24"/>
          <w:lang w:val="id-ID"/>
        </w:rPr>
      </w:pPr>
    </w:p>
    <w:p w:rsidR="007C3D3D" w:rsidRPr="00AA6C06" w:rsidRDefault="007C3D3D" w:rsidP="007C3D3D">
      <w:pPr>
        <w:pStyle w:val="ListParagraph"/>
        <w:numPr>
          <w:ilvl w:val="0"/>
          <w:numId w:val="5"/>
        </w:numPr>
        <w:spacing w:after="160" w:line="360" w:lineRule="auto"/>
        <w:ind w:left="993" w:hanging="426"/>
        <w:jc w:val="both"/>
        <w:rPr>
          <w:rFonts w:ascii="Times New Roman" w:hAnsi="Times New Roman" w:cs="Times New Roman"/>
          <w:iCs/>
          <w:sz w:val="24"/>
          <w:szCs w:val="24"/>
        </w:rPr>
      </w:pPr>
      <w:r>
        <w:rPr>
          <w:rFonts w:ascii="Times New Roman" w:hAnsi="Times New Roman" w:cs="Times New Roman"/>
          <w:iCs/>
          <w:sz w:val="24"/>
          <w:szCs w:val="24"/>
          <w:lang w:val="en-US"/>
        </w:rPr>
        <w:lastRenderedPageBreak/>
        <w:t>Efikasi Diri</w:t>
      </w:r>
    </w:p>
    <w:p w:rsidR="007C3D3D" w:rsidRPr="007C3D3D" w:rsidRDefault="007C3D3D" w:rsidP="007C3D3D">
      <w:pPr>
        <w:spacing w:line="360" w:lineRule="auto"/>
        <w:ind w:firstLine="567"/>
        <w:jc w:val="both"/>
        <w:rPr>
          <w:rFonts w:ascii="Times New Roman" w:hAnsi="Times New Roman" w:cs="Times New Roman"/>
          <w:sz w:val="24"/>
          <w:szCs w:val="24"/>
          <w:lang w:val="id-ID"/>
        </w:rPr>
      </w:pPr>
      <w:proofErr w:type="gramStart"/>
      <w:r w:rsidRPr="007C3D3D">
        <w:rPr>
          <w:rFonts w:ascii="Times New Roman" w:hAnsi="Times New Roman" w:cs="Times New Roman"/>
          <w:sz w:val="24"/>
          <w:szCs w:val="24"/>
        </w:rPr>
        <w:t>Hasil kategorisasi skor Efikasi Diri</w:t>
      </w:r>
      <w:r w:rsidRPr="007C3D3D">
        <w:rPr>
          <w:rFonts w:ascii="Times New Roman" w:hAnsi="Times New Roman" w:cs="Times New Roman"/>
          <w:sz w:val="24"/>
          <w:szCs w:val="24"/>
          <w:lang w:val="id-ID"/>
        </w:rPr>
        <w:t xml:space="preserve"> </w:t>
      </w:r>
      <w:r w:rsidRPr="007C3D3D">
        <w:rPr>
          <w:rFonts w:ascii="Times New Roman" w:hAnsi="Times New Roman" w:cs="Times New Roman"/>
          <w:sz w:val="24"/>
          <w:szCs w:val="24"/>
        </w:rPr>
        <w:t xml:space="preserve">dapat dilihat pada Tabel </w:t>
      </w:r>
      <w:r>
        <w:rPr>
          <w:rFonts w:ascii="Times New Roman" w:hAnsi="Times New Roman" w:cs="Times New Roman"/>
          <w:sz w:val="24"/>
          <w:szCs w:val="24"/>
        </w:rPr>
        <w:t>2</w:t>
      </w:r>
      <w:r w:rsidRPr="007C3D3D">
        <w:rPr>
          <w:rFonts w:ascii="Times New Roman" w:hAnsi="Times New Roman" w:cs="Times New Roman"/>
          <w:sz w:val="24"/>
          <w:szCs w:val="24"/>
        </w:rPr>
        <w:t>.</w:t>
      </w:r>
      <w:proofErr w:type="gramEnd"/>
      <w:r w:rsidRPr="007C3D3D">
        <w:rPr>
          <w:rFonts w:ascii="Times New Roman" w:hAnsi="Times New Roman" w:cs="Times New Roman"/>
          <w:sz w:val="24"/>
          <w:szCs w:val="24"/>
        </w:rPr>
        <w:t xml:space="preserve"> </w:t>
      </w:r>
    </w:p>
    <w:p w:rsidR="007C3D3D" w:rsidRPr="007C3D3D" w:rsidRDefault="007C3D3D" w:rsidP="007C3D3D">
      <w:pPr>
        <w:pStyle w:val="ListParagraph"/>
        <w:spacing w:line="360" w:lineRule="auto"/>
        <w:ind w:left="1560"/>
        <w:rPr>
          <w:rFonts w:ascii="Times New Roman" w:hAnsi="Times New Roman" w:cs="Times New Roman"/>
          <w:b/>
          <w:sz w:val="24"/>
          <w:szCs w:val="24"/>
          <w:lang w:val="en-US"/>
        </w:rPr>
      </w:pPr>
      <w:r>
        <w:rPr>
          <w:rFonts w:ascii="Times New Roman" w:hAnsi="Times New Roman" w:cs="Times New Roman"/>
          <w:b/>
          <w:sz w:val="24"/>
          <w:szCs w:val="24"/>
          <w:lang w:val="id-ID"/>
        </w:rPr>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Tabel </w:t>
      </w:r>
      <w:r>
        <w:rPr>
          <w:rFonts w:ascii="Times New Roman" w:hAnsi="Times New Roman" w:cs="Times New Roman"/>
          <w:b/>
          <w:sz w:val="24"/>
          <w:szCs w:val="24"/>
          <w:lang w:val="en-US"/>
        </w:rPr>
        <w:t xml:space="preserve">2 </w:t>
      </w:r>
      <w:r>
        <w:rPr>
          <w:rFonts w:ascii="Times New Roman" w:hAnsi="Times New Roman" w:cs="Times New Roman"/>
          <w:b/>
          <w:sz w:val="24"/>
          <w:szCs w:val="24"/>
        </w:rPr>
        <w:t>Kategorisas</w:t>
      </w:r>
      <w:r w:rsidRPr="007C3D3D">
        <w:rPr>
          <w:rFonts w:ascii="Times New Roman" w:hAnsi="Times New Roman" w:cs="Times New Roman"/>
          <w:b/>
          <w:sz w:val="24"/>
          <w:szCs w:val="24"/>
        </w:rPr>
        <w:t xml:space="preserve">i skor Skala </w:t>
      </w:r>
      <w:r w:rsidRPr="007C3D3D">
        <w:rPr>
          <w:rFonts w:ascii="Times New Roman" w:hAnsi="Times New Roman" w:cs="Times New Roman"/>
          <w:b/>
          <w:bCs/>
          <w:sz w:val="24"/>
          <w:szCs w:val="24"/>
          <w:lang w:val="en-US"/>
        </w:rPr>
        <w:t>Efikasi Diri</w:t>
      </w:r>
    </w:p>
    <w:tbl>
      <w:tblPr>
        <w:tblStyle w:val="TableGrid"/>
        <w:tblW w:w="8953" w:type="dxa"/>
        <w:tblInd w:w="392" w:type="dxa"/>
        <w:tblLayout w:type="fixed"/>
        <w:tblLook w:val="04A0" w:firstRow="1" w:lastRow="0" w:firstColumn="1" w:lastColumn="0" w:noHBand="0" w:noVBand="1"/>
      </w:tblPr>
      <w:tblGrid>
        <w:gridCol w:w="1854"/>
        <w:gridCol w:w="2666"/>
        <w:gridCol w:w="1787"/>
        <w:gridCol w:w="833"/>
        <w:gridCol w:w="1813"/>
      </w:tblGrid>
      <w:tr w:rsidR="007C3D3D" w:rsidTr="007C3D3D">
        <w:trPr>
          <w:trHeight w:val="349"/>
        </w:trPr>
        <w:tc>
          <w:tcPr>
            <w:tcW w:w="1854" w:type="dxa"/>
            <w:tcBorders>
              <w:left w:val="nil"/>
              <w:bottom w:val="single" w:sz="4" w:space="0" w:color="auto"/>
              <w:right w:val="nil"/>
            </w:tcBorders>
            <w:vAlign w:val="center"/>
          </w:tcPr>
          <w:p w:rsidR="007C3D3D" w:rsidRPr="00F11EB7" w:rsidRDefault="007C3D3D" w:rsidP="007C3D3D">
            <w:pPr>
              <w:pStyle w:val="ListParagraph"/>
              <w:spacing w:line="360" w:lineRule="auto"/>
              <w:ind w:left="0"/>
              <w:jc w:val="center"/>
              <w:rPr>
                <w:rFonts w:ascii="Times New Roman" w:hAnsi="Times New Roman"/>
                <w:sz w:val="20"/>
                <w:szCs w:val="20"/>
                <w:lang w:val="en-GB"/>
              </w:rPr>
            </w:pPr>
            <w:r w:rsidRPr="00F11EB7">
              <w:rPr>
                <w:rFonts w:ascii="Times New Roman" w:hAnsi="Times New Roman"/>
                <w:sz w:val="20"/>
                <w:szCs w:val="20"/>
                <w:lang w:val="en-GB"/>
              </w:rPr>
              <w:t>Kategori</w:t>
            </w:r>
          </w:p>
        </w:tc>
        <w:tc>
          <w:tcPr>
            <w:tcW w:w="2666" w:type="dxa"/>
            <w:tcBorders>
              <w:left w:val="nil"/>
              <w:bottom w:val="single" w:sz="4" w:space="0" w:color="auto"/>
              <w:right w:val="nil"/>
            </w:tcBorders>
            <w:vAlign w:val="center"/>
          </w:tcPr>
          <w:p w:rsidR="007C3D3D" w:rsidRPr="00F11EB7" w:rsidRDefault="007C3D3D" w:rsidP="007C3D3D">
            <w:pPr>
              <w:pStyle w:val="ListParagraph"/>
              <w:spacing w:line="360" w:lineRule="auto"/>
              <w:ind w:left="0"/>
              <w:jc w:val="center"/>
              <w:rPr>
                <w:rFonts w:ascii="Times New Roman" w:hAnsi="Times New Roman"/>
                <w:sz w:val="20"/>
                <w:szCs w:val="20"/>
                <w:lang w:val="en-GB"/>
              </w:rPr>
            </w:pPr>
            <w:r w:rsidRPr="00F11EB7">
              <w:rPr>
                <w:rFonts w:ascii="Times New Roman" w:hAnsi="Times New Roman"/>
                <w:sz w:val="20"/>
                <w:szCs w:val="20"/>
                <w:lang w:val="en-GB"/>
              </w:rPr>
              <w:t>Pedoman</w:t>
            </w:r>
          </w:p>
        </w:tc>
        <w:tc>
          <w:tcPr>
            <w:tcW w:w="1787" w:type="dxa"/>
            <w:tcBorders>
              <w:left w:val="nil"/>
              <w:bottom w:val="single" w:sz="4" w:space="0" w:color="auto"/>
              <w:right w:val="nil"/>
            </w:tcBorders>
            <w:vAlign w:val="center"/>
          </w:tcPr>
          <w:p w:rsidR="007C3D3D" w:rsidRPr="00F11EB7" w:rsidRDefault="007C3D3D" w:rsidP="007C3D3D">
            <w:pPr>
              <w:pStyle w:val="ListParagraph"/>
              <w:spacing w:line="360" w:lineRule="auto"/>
              <w:ind w:left="0"/>
              <w:jc w:val="center"/>
              <w:rPr>
                <w:rFonts w:ascii="Times New Roman" w:hAnsi="Times New Roman"/>
                <w:sz w:val="20"/>
                <w:szCs w:val="20"/>
                <w:lang w:val="en-GB"/>
              </w:rPr>
            </w:pPr>
            <w:r w:rsidRPr="00F11EB7">
              <w:rPr>
                <w:rFonts w:ascii="Times New Roman" w:hAnsi="Times New Roman"/>
                <w:sz w:val="20"/>
                <w:szCs w:val="20"/>
                <w:lang w:val="en-GB"/>
              </w:rPr>
              <w:t>Skor</w:t>
            </w:r>
          </w:p>
        </w:tc>
        <w:tc>
          <w:tcPr>
            <w:tcW w:w="833" w:type="dxa"/>
            <w:tcBorders>
              <w:left w:val="nil"/>
              <w:bottom w:val="single" w:sz="4" w:space="0" w:color="auto"/>
              <w:right w:val="nil"/>
            </w:tcBorders>
            <w:vAlign w:val="center"/>
          </w:tcPr>
          <w:p w:rsidR="007C3D3D" w:rsidRPr="00F11EB7" w:rsidRDefault="007C3D3D" w:rsidP="007C3D3D">
            <w:pPr>
              <w:pStyle w:val="ListParagraph"/>
              <w:spacing w:line="360" w:lineRule="auto"/>
              <w:ind w:left="0"/>
              <w:jc w:val="center"/>
              <w:rPr>
                <w:rFonts w:ascii="Times New Roman" w:hAnsi="Times New Roman"/>
                <w:sz w:val="20"/>
                <w:szCs w:val="20"/>
                <w:lang w:val="en-GB"/>
              </w:rPr>
            </w:pPr>
            <w:r w:rsidRPr="00F11EB7">
              <w:rPr>
                <w:rFonts w:ascii="Times New Roman" w:hAnsi="Times New Roman"/>
                <w:sz w:val="20"/>
                <w:szCs w:val="20"/>
                <w:lang w:val="en-GB"/>
              </w:rPr>
              <w:t>N</w:t>
            </w:r>
          </w:p>
        </w:tc>
        <w:tc>
          <w:tcPr>
            <w:tcW w:w="1813" w:type="dxa"/>
            <w:tcBorders>
              <w:left w:val="nil"/>
              <w:bottom w:val="single" w:sz="4" w:space="0" w:color="auto"/>
              <w:right w:val="nil"/>
            </w:tcBorders>
            <w:vAlign w:val="center"/>
          </w:tcPr>
          <w:p w:rsidR="007C3D3D" w:rsidRPr="00F11EB7" w:rsidRDefault="007C3D3D" w:rsidP="007C3D3D">
            <w:pPr>
              <w:pStyle w:val="ListParagraph"/>
              <w:spacing w:line="360" w:lineRule="auto"/>
              <w:ind w:left="0"/>
              <w:jc w:val="center"/>
              <w:rPr>
                <w:rFonts w:ascii="Times New Roman" w:hAnsi="Times New Roman"/>
                <w:sz w:val="20"/>
                <w:szCs w:val="20"/>
                <w:lang w:val="en-GB"/>
              </w:rPr>
            </w:pPr>
            <w:r w:rsidRPr="00F11EB7">
              <w:rPr>
                <w:rFonts w:ascii="Times New Roman" w:hAnsi="Times New Roman"/>
                <w:sz w:val="20"/>
                <w:szCs w:val="20"/>
                <w:lang w:val="en-GB"/>
              </w:rPr>
              <w:t>Persentase</w:t>
            </w:r>
          </w:p>
        </w:tc>
      </w:tr>
      <w:tr w:rsidR="007C3D3D" w:rsidTr="007C3D3D">
        <w:trPr>
          <w:trHeight w:val="343"/>
        </w:trPr>
        <w:tc>
          <w:tcPr>
            <w:tcW w:w="1854" w:type="dxa"/>
            <w:tcBorders>
              <w:left w:val="nil"/>
              <w:bottom w:val="nil"/>
              <w:right w:val="nil"/>
            </w:tcBorders>
          </w:tcPr>
          <w:p w:rsidR="007C3D3D" w:rsidRPr="00F11EB7" w:rsidRDefault="007C3D3D" w:rsidP="007C3D3D">
            <w:pPr>
              <w:pStyle w:val="ListParagraph"/>
              <w:spacing w:line="360" w:lineRule="auto"/>
              <w:ind w:left="0"/>
              <w:jc w:val="center"/>
              <w:rPr>
                <w:rFonts w:ascii="Times New Roman" w:hAnsi="Times New Roman"/>
                <w:sz w:val="20"/>
                <w:szCs w:val="20"/>
                <w:lang w:val="en-GB"/>
              </w:rPr>
            </w:pPr>
            <w:r w:rsidRPr="00F11EB7">
              <w:rPr>
                <w:rFonts w:ascii="Times New Roman" w:hAnsi="Times New Roman"/>
                <w:sz w:val="20"/>
                <w:szCs w:val="20"/>
                <w:lang w:val="en-GB"/>
              </w:rPr>
              <w:t>Tinggi</w:t>
            </w:r>
          </w:p>
        </w:tc>
        <w:tc>
          <w:tcPr>
            <w:tcW w:w="2666" w:type="dxa"/>
            <w:tcBorders>
              <w:left w:val="nil"/>
              <w:bottom w:val="nil"/>
              <w:right w:val="nil"/>
            </w:tcBorders>
          </w:tcPr>
          <w:p w:rsidR="007C3D3D" w:rsidRPr="00F11EB7" w:rsidRDefault="007C3D3D" w:rsidP="007C3D3D">
            <w:pPr>
              <w:pStyle w:val="ListParagraph"/>
              <w:spacing w:line="360" w:lineRule="auto"/>
              <w:ind w:left="0"/>
              <w:jc w:val="center"/>
              <w:rPr>
                <w:rFonts w:ascii="Times New Roman" w:hAnsi="Times New Roman"/>
                <w:sz w:val="20"/>
                <w:szCs w:val="20"/>
                <w:lang w:val="en-GB"/>
              </w:rPr>
            </w:pPr>
            <w:r w:rsidRPr="00F11EB7">
              <w:rPr>
                <w:rFonts w:ascii="Times New Roman" w:hAnsi="Times New Roman"/>
                <w:sz w:val="20"/>
                <w:szCs w:val="20"/>
                <w:lang w:val="en-GB"/>
              </w:rPr>
              <w:t>X &gt; (µ + 1σ)</w:t>
            </w:r>
          </w:p>
        </w:tc>
        <w:tc>
          <w:tcPr>
            <w:tcW w:w="1787" w:type="dxa"/>
            <w:tcBorders>
              <w:left w:val="nil"/>
              <w:bottom w:val="nil"/>
              <w:right w:val="nil"/>
            </w:tcBorders>
          </w:tcPr>
          <w:p w:rsidR="007C3D3D" w:rsidRPr="00F11EB7" w:rsidRDefault="007C3D3D" w:rsidP="007C3D3D">
            <w:pPr>
              <w:pStyle w:val="ListParagraph"/>
              <w:spacing w:line="360" w:lineRule="auto"/>
              <w:ind w:left="0"/>
              <w:jc w:val="center"/>
              <w:rPr>
                <w:rFonts w:ascii="Times New Roman" w:eastAsia="DengXian" w:hAnsi="Times New Roman"/>
                <w:sz w:val="20"/>
                <w:szCs w:val="20"/>
                <w:lang w:val="en-US" w:eastAsia="zh-CN"/>
              </w:rPr>
            </w:pPr>
            <w:r w:rsidRPr="00F11EB7">
              <w:rPr>
                <w:rFonts w:ascii="Times New Roman" w:hAnsi="Times New Roman"/>
                <w:sz w:val="20"/>
                <w:szCs w:val="20"/>
                <w:lang w:val="en-GB"/>
              </w:rPr>
              <w:t xml:space="preserve">X &gt; </w:t>
            </w:r>
            <w:r w:rsidRPr="00F11EB7">
              <w:rPr>
                <w:rFonts w:ascii="Times New Roman" w:hAnsi="Times New Roman"/>
                <w:sz w:val="20"/>
                <w:szCs w:val="20"/>
                <w:lang w:val="en-US"/>
              </w:rPr>
              <w:t>20</w:t>
            </w:r>
          </w:p>
        </w:tc>
        <w:tc>
          <w:tcPr>
            <w:tcW w:w="833" w:type="dxa"/>
            <w:tcBorders>
              <w:left w:val="nil"/>
              <w:bottom w:val="nil"/>
              <w:right w:val="nil"/>
            </w:tcBorders>
          </w:tcPr>
          <w:p w:rsidR="007C3D3D" w:rsidRPr="00F11EB7" w:rsidRDefault="007C3D3D" w:rsidP="007C3D3D">
            <w:pPr>
              <w:pStyle w:val="ListParagraph"/>
              <w:spacing w:line="360" w:lineRule="auto"/>
              <w:ind w:left="0"/>
              <w:jc w:val="center"/>
              <w:rPr>
                <w:rFonts w:ascii="Times New Roman" w:hAnsi="Times New Roman"/>
                <w:sz w:val="20"/>
                <w:szCs w:val="20"/>
                <w:lang w:val="en-US"/>
              </w:rPr>
            </w:pPr>
            <w:r w:rsidRPr="00F11EB7">
              <w:rPr>
                <w:rFonts w:ascii="Times New Roman" w:hAnsi="Times New Roman"/>
                <w:sz w:val="20"/>
                <w:szCs w:val="20"/>
                <w:lang w:val="en-US"/>
              </w:rPr>
              <w:t>65</w:t>
            </w:r>
          </w:p>
        </w:tc>
        <w:tc>
          <w:tcPr>
            <w:tcW w:w="1813" w:type="dxa"/>
            <w:tcBorders>
              <w:left w:val="nil"/>
              <w:bottom w:val="nil"/>
              <w:right w:val="nil"/>
            </w:tcBorders>
          </w:tcPr>
          <w:p w:rsidR="007C3D3D" w:rsidRPr="00F11EB7" w:rsidRDefault="007C3D3D" w:rsidP="007C3D3D">
            <w:pPr>
              <w:pStyle w:val="ListParagraph"/>
              <w:spacing w:line="360" w:lineRule="auto"/>
              <w:ind w:left="0"/>
              <w:jc w:val="center"/>
              <w:rPr>
                <w:rFonts w:ascii="Times New Roman" w:hAnsi="Times New Roman"/>
                <w:sz w:val="20"/>
                <w:szCs w:val="20"/>
              </w:rPr>
            </w:pPr>
            <w:r w:rsidRPr="00F11EB7">
              <w:rPr>
                <w:rFonts w:ascii="Times New Roman" w:hAnsi="Times New Roman"/>
                <w:sz w:val="20"/>
                <w:szCs w:val="20"/>
                <w:lang w:val="en-US"/>
              </w:rPr>
              <w:t>100</w:t>
            </w:r>
            <w:r w:rsidRPr="00F11EB7">
              <w:rPr>
                <w:rFonts w:ascii="Times New Roman" w:hAnsi="Times New Roman"/>
                <w:sz w:val="20"/>
                <w:szCs w:val="20"/>
              </w:rPr>
              <w:t>%</w:t>
            </w:r>
          </w:p>
        </w:tc>
      </w:tr>
      <w:tr w:rsidR="007C3D3D" w:rsidTr="007C3D3D">
        <w:trPr>
          <w:trHeight w:val="457"/>
        </w:trPr>
        <w:tc>
          <w:tcPr>
            <w:tcW w:w="1854" w:type="dxa"/>
            <w:tcBorders>
              <w:top w:val="nil"/>
              <w:left w:val="nil"/>
              <w:bottom w:val="nil"/>
              <w:right w:val="nil"/>
            </w:tcBorders>
          </w:tcPr>
          <w:p w:rsidR="007C3D3D" w:rsidRPr="00F11EB7" w:rsidRDefault="007C3D3D" w:rsidP="007C3D3D">
            <w:pPr>
              <w:pStyle w:val="ListParagraph"/>
              <w:spacing w:line="360" w:lineRule="auto"/>
              <w:ind w:left="0"/>
              <w:jc w:val="center"/>
              <w:rPr>
                <w:rFonts w:ascii="Times New Roman" w:hAnsi="Times New Roman"/>
                <w:sz w:val="20"/>
                <w:szCs w:val="20"/>
                <w:lang w:val="en-GB"/>
              </w:rPr>
            </w:pPr>
            <w:r w:rsidRPr="00F11EB7">
              <w:rPr>
                <w:rFonts w:ascii="Times New Roman" w:hAnsi="Times New Roman"/>
                <w:sz w:val="20"/>
                <w:szCs w:val="20"/>
                <w:lang w:val="en-GB"/>
              </w:rPr>
              <w:t>Sedang</w:t>
            </w:r>
          </w:p>
        </w:tc>
        <w:tc>
          <w:tcPr>
            <w:tcW w:w="2666" w:type="dxa"/>
            <w:tcBorders>
              <w:top w:val="nil"/>
              <w:left w:val="nil"/>
              <w:bottom w:val="nil"/>
              <w:right w:val="nil"/>
            </w:tcBorders>
          </w:tcPr>
          <w:p w:rsidR="007C3D3D" w:rsidRPr="00F11EB7" w:rsidRDefault="007C3D3D" w:rsidP="007C3D3D">
            <w:pPr>
              <w:pStyle w:val="ListParagraph"/>
              <w:spacing w:line="360" w:lineRule="auto"/>
              <w:ind w:left="0"/>
              <w:jc w:val="center"/>
              <w:rPr>
                <w:rFonts w:ascii="Times New Roman" w:hAnsi="Times New Roman"/>
                <w:sz w:val="20"/>
                <w:szCs w:val="20"/>
                <w:lang w:val="en-GB"/>
              </w:rPr>
            </w:pPr>
            <w:r w:rsidRPr="00F11EB7">
              <w:rPr>
                <w:rFonts w:ascii="Times New Roman" w:hAnsi="Times New Roman"/>
                <w:sz w:val="20"/>
                <w:szCs w:val="20"/>
                <w:lang w:val="en-GB"/>
              </w:rPr>
              <w:t>µ - 1σ ≤ X ≤ µ + 1σ</w:t>
            </w:r>
          </w:p>
        </w:tc>
        <w:tc>
          <w:tcPr>
            <w:tcW w:w="1787" w:type="dxa"/>
            <w:tcBorders>
              <w:top w:val="nil"/>
              <w:left w:val="nil"/>
              <w:bottom w:val="nil"/>
              <w:right w:val="nil"/>
            </w:tcBorders>
          </w:tcPr>
          <w:p w:rsidR="007C3D3D" w:rsidRPr="00F11EB7" w:rsidRDefault="007C3D3D" w:rsidP="007C3D3D">
            <w:pPr>
              <w:pStyle w:val="ListParagraph"/>
              <w:spacing w:line="360" w:lineRule="auto"/>
              <w:ind w:left="0"/>
              <w:jc w:val="center"/>
              <w:rPr>
                <w:rFonts w:ascii="Times New Roman" w:hAnsi="Times New Roman"/>
                <w:sz w:val="20"/>
                <w:szCs w:val="20"/>
                <w:lang w:val="en-GB"/>
              </w:rPr>
            </w:pPr>
            <w:r w:rsidRPr="00F11EB7">
              <w:rPr>
                <w:rFonts w:ascii="Times New Roman" w:hAnsi="Times New Roman"/>
                <w:sz w:val="20"/>
                <w:szCs w:val="20"/>
                <w:lang w:val="en-US"/>
              </w:rPr>
              <w:t>10</w:t>
            </w:r>
            <w:r w:rsidRPr="00F11EB7">
              <w:rPr>
                <w:rFonts w:ascii="Times New Roman" w:hAnsi="Times New Roman"/>
                <w:sz w:val="20"/>
                <w:szCs w:val="20"/>
                <w:lang w:val="en-GB"/>
              </w:rPr>
              <w:t xml:space="preserve"> ≤ X ≤ </w:t>
            </w:r>
            <w:r w:rsidRPr="00F11EB7">
              <w:rPr>
                <w:rFonts w:ascii="Times New Roman" w:hAnsi="Times New Roman"/>
                <w:sz w:val="20"/>
                <w:szCs w:val="20"/>
                <w:lang w:val="en-US"/>
              </w:rPr>
              <w:t>20</w:t>
            </w:r>
            <w:r w:rsidRPr="00F11EB7">
              <w:rPr>
                <w:rFonts w:ascii="Times New Roman" w:hAnsi="Times New Roman"/>
                <w:sz w:val="20"/>
                <w:szCs w:val="20"/>
                <w:lang w:val="en-GB"/>
              </w:rPr>
              <w:t xml:space="preserve"> </w:t>
            </w:r>
          </w:p>
        </w:tc>
        <w:tc>
          <w:tcPr>
            <w:tcW w:w="833" w:type="dxa"/>
            <w:tcBorders>
              <w:top w:val="nil"/>
              <w:left w:val="nil"/>
              <w:bottom w:val="nil"/>
              <w:right w:val="nil"/>
            </w:tcBorders>
          </w:tcPr>
          <w:p w:rsidR="007C3D3D" w:rsidRPr="00F11EB7" w:rsidRDefault="007C3D3D" w:rsidP="007C3D3D">
            <w:pPr>
              <w:pStyle w:val="ListParagraph"/>
              <w:spacing w:line="360" w:lineRule="auto"/>
              <w:ind w:left="0"/>
              <w:jc w:val="center"/>
              <w:rPr>
                <w:rFonts w:ascii="Times New Roman" w:eastAsia="DengXian" w:hAnsi="Times New Roman"/>
                <w:sz w:val="20"/>
                <w:szCs w:val="20"/>
                <w:lang w:val="en-US" w:eastAsia="zh-CN"/>
              </w:rPr>
            </w:pPr>
            <w:r w:rsidRPr="00F11EB7">
              <w:rPr>
                <w:rFonts w:ascii="Times New Roman" w:hAnsi="Times New Roman"/>
                <w:sz w:val="20"/>
                <w:szCs w:val="20"/>
                <w:lang w:val="en-US"/>
              </w:rPr>
              <w:t>0</w:t>
            </w:r>
          </w:p>
        </w:tc>
        <w:tc>
          <w:tcPr>
            <w:tcW w:w="1813" w:type="dxa"/>
            <w:tcBorders>
              <w:top w:val="nil"/>
              <w:left w:val="nil"/>
              <w:bottom w:val="nil"/>
              <w:right w:val="nil"/>
            </w:tcBorders>
          </w:tcPr>
          <w:p w:rsidR="007C3D3D" w:rsidRPr="00F11EB7" w:rsidRDefault="007C3D3D" w:rsidP="007C3D3D">
            <w:pPr>
              <w:pStyle w:val="ListParagraph"/>
              <w:spacing w:line="360" w:lineRule="auto"/>
              <w:ind w:left="0"/>
              <w:jc w:val="center"/>
              <w:rPr>
                <w:rFonts w:ascii="Times New Roman" w:hAnsi="Times New Roman"/>
                <w:sz w:val="20"/>
                <w:szCs w:val="20"/>
                <w:lang w:val="en-GB"/>
              </w:rPr>
            </w:pPr>
            <w:r w:rsidRPr="00F11EB7">
              <w:rPr>
                <w:rFonts w:ascii="Times New Roman" w:hAnsi="Times New Roman"/>
                <w:sz w:val="20"/>
                <w:szCs w:val="20"/>
                <w:lang w:val="en-US"/>
              </w:rPr>
              <w:t>0</w:t>
            </w:r>
            <w:r w:rsidRPr="00F11EB7">
              <w:rPr>
                <w:rFonts w:ascii="Times New Roman" w:hAnsi="Times New Roman"/>
                <w:sz w:val="20"/>
                <w:szCs w:val="20"/>
                <w:lang w:val="en-GB"/>
              </w:rPr>
              <w:t>%</w:t>
            </w:r>
          </w:p>
        </w:tc>
      </w:tr>
      <w:tr w:rsidR="007C3D3D" w:rsidTr="007C3D3D">
        <w:trPr>
          <w:trHeight w:val="355"/>
        </w:trPr>
        <w:tc>
          <w:tcPr>
            <w:tcW w:w="1854" w:type="dxa"/>
            <w:tcBorders>
              <w:top w:val="nil"/>
              <w:left w:val="nil"/>
              <w:bottom w:val="nil"/>
              <w:right w:val="nil"/>
            </w:tcBorders>
          </w:tcPr>
          <w:p w:rsidR="007C3D3D" w:rsidRPr="00F11EB7" w:rsidRDefault="007C3D3D" w:rsidP="007C3D3D">
            <w:pPr>
              <w:pStyle w:val="ListParagraph"/>
              <w:spacing w:line="360" w:lineRule="auto"/>
              <w:ind w:left="0"/>
              <w:jc w:val="center"/>
              <w:rPr>
                <w:rFonts w:ascii="Times New Roman" w:hAnsi="Times New Roman"/>
                <w:sz w:val="20"/>
                <w:szCs w:val="20"/>
                <w:lang w:val="en-GB"/>
              </w:rPr>
            </w:pPr>
            <w:r w:rsidRPr="00F11EB7">
              <w:rPr>
                <w:rFonts w:ascii="Times New Roman" w:hAnsi="Times New Roman"/>
                <w:sz w:val="20"/>
                <w:szCs w:val="20"/>
                <w:lang w:val="en-GB"/>
              </w:rPr>
              <w:t>Rendah</w:t>
            </w:r>
          </w:p>
        </w:tc>
        <w:tc>
          <w:tcPr>
            <w:tcW w:w="2666" w:type="dxa"/>
            <w:tcBorders>
              <w:top w:val="nil"/>
              <w:left w:val="nil"/>
              <w:bottom w:val="nil"/>
              <w:right w:val="nil"/>
            </w:tcBorders>
          </w:tcPr>
          <w:p w:rsidR="007C3D3D" w:rsidRPr="00F11EB7" w:rsidRDefault="007C3D3D" w:rsidP="007C3D3D">
            <w:pPr>
              <w:pStyle w:val="ListParagraph"/>
              <w:spacing w:line="360" w:lineRule="auto"/>
              <w:ind w:left="0"/>
              <w:jc w:val="center"/>
              <w:rPr>
                <w:rFonts w:ascii="Times New Roman" w:hAnsi="Times New Roman"/>
                <w:sz w:val="20"/>
                <w:szCs w:val="20"/>
                <w:lang w:val="en-GB"/>
              </w:rPr>
            </w:pPr>
            <w:r w:rsidRPr="00F11EB7">
              <w:rPr>
                <w:rFonts w:ascii="Times New Roman" w:hAnsi="Times New Roman"/>
                <w:sz w:val="20"/>
                <w:szCs w:val="20"/>
                <w:lang w:val="en-GB"/>
              </w:rPr>
              <w:t>X &lt; µ - 1σ</w:t>
            </w:r>
          </w:p>
        </w:tc>
        <w:tc>
          <w:tcPr>
            <w:tcW w:w="1787" w:type="dxa"/>
            <w:tcBorders>
              <w:top w:val="nil"/>
              <w:left w:val="nil"/>
              <w:bottom w:val="nil"/>
              <w:right w:val="nil"/>
            </w:tcBorders>
          </w:tcPr>
          <w:p w:rsidR="007C3D3D" w:rsidRPr="00F11EB7" w:rsidRDefault="007C3D3D" w:rsidP="007C3D3D">
            <w:pPr>
              <w:pStyle w:val="ListParagraph"/>
              <w:spacing w:line="360" w:lineRule="auto"/>
              <w:ind w:left="0"/>
              <w:jc w:val="center"/>
              <w:rPr>
                <w:rFonts w:ascii="Times New Roman" w:eastAsia="DengXian" w:hAnsi="Times New Roman"/>
                <w:sz w:val="20"/>
                <w:szCs w:val="20"/>
                <w:lang w:val="en-US" w:eastAsia="zh-CN"/>
              </w:rPr>
            </w:pPr>
            <w:r w:rsidRPr="00F11EB7">
              <w:rPr>
                <w:rFonts w:ascii="Times New Roman" w:hAnsi="Times New Roman"/>
                <w:sz w:val="20"/>
                <w:szCs w:val="20"/>
                <w:lang w:val="en-GB"/>
              </w:rPr>
              <w:t xml:space="preserve">X &lt; </w:t>
            </w:r>
            <w:r w:rsidRPr="00F11EB7">
              <w:rPr>
                <w:rFonts w:ascii="Times New Roman" w:hAnsi="Times New Roman"/>
                <w:sz w:val="20"/>
                <w:szCs w:val="20"/>
                <w:lang w:val="en-US"/>
              </w:rPr>
              <w:t>10</w:t>
            </w:r>
          </w:p>
        </w:tc>
        <w:tc>
          <w:tcPr>
            <w:tcW w:w="833" w:type="dxa"/>
            <w:tcBorders>
              <w:top w:val="nil"/>
              <w:left w:val="nil"/>
              <w:bottom w:val="nil"/>
              <w:right w:val="nil"/>
            </w:tcBorders>
          </w:tcPr>
          <w:p w:rsidR="007C3D3D" w:rsidRPr="00F11EB7" w:rsidRDefault="007C3D3D" w:rsidP="007C3D3D">
            <w:pPr>
              <w:pStyle w:val="ListParagraph"/>
              <w:spacing w:line="360" w:lineRule="auto"/>
              <w:ind w:left="0"/>
              <w:jc w:val="center"/>
              <w:rPr>
                <w:rFonts w:ascii="Times New Roman" w:eastAsia="DengXian" w:hAnsi="Times New Roman"/>
                <w:sz w:val="20"/>
                <w:szCs w:val="20"/>
                <w:lang w:val="en-US" w:eastAsia="zh-CN"/>
              </w:rPr>
            </w:pPr>
            <w:r w:rsidRPr="00F11EB7">
              <w:rPr>
                <w:rFonts w:ascii="Times New Roman" w:hAnsi="Times New Roman"/>
                <w:sz w:val="20"/>
                <w:szCs w:val="20"/>
                <w:lang w:val="en-US"/>
              </w:rPr>
              <w:t>0</w:t>
            </w:r>
          </w:p>
        </w:tc>
        <w:tc>
          <w:tcPr>
            <w:tcW w:w="1813" w:type="dxa"/>
            <w:tcBorders>
              <w:top w:val="nil"/>
              <w:left w:val="nil"/>
              <w:bottom w:val="nil"/>
              <w:right w:val="nil"/>
            </w:tcBorders>
          </w:tcPr>
          <w:p w:rsidR="007C3D3D" w:rsidRPr="00F11EB7" w:rsidRDefault="007C3D3D" w:rsidP="007C3D3D">
            <w:pPr>
              <w:pStyle w:val="ListParagraph"/>
              <w:spacing w:line="360" w:lineRule="auto"/>
              <w:ind w:left="0"/>
              <w:jc w:val="center"/>
              <w:rPr>
                <w:rFonts w:ascii="Times New Roman" w:hAnsi="Times New Roman"/>
                <w:sz w:val="20"/>
                <w:szCs w:val="20"/>
                <w:lang w:val="en-GB"/>
              </w:rPr>
            </w:pPr>
            <w:r w:rsidRPr="00F11EB7">
              <w:rPr>
                <w:rFonts w:ascii="Times New Roman" w:hAnsi="Times New Roman"/>
                <w:sz w:val="20"/>
                <w:szCs w:val="20"/>
                <w:lang w:val="en-US"/>
              </w:rPr>
              <w:t>0</w:t>
            </w:r>
            <w:r w:rsidRPr="00F11EB7">
              <w:rPr>
                <w:rFonts w:ascii="Times New Roman" w:hAnsi="Times New Roman"/>
                <w:sz w:val="20"/>
                <w:szCs w:val="20"/>
                <w:lang w:val="en-GB"/>
              </w:rPr>
              <w:t>%</w:t>
            </w:r>
          </w:p>
        </w:tc>
      </w:tr>
      <w:tr w:rsidR="007C3D3D" w:rsidTr="007C3D3D">
        <w:trPr>
          <w:trHeight w:val="355"/>
        </w:trPr>
        <w:tc>
          <w:tcPr>
            <w:tcW w:w="1854" w:type="dxa"/>
            <w:tcBorders>
              <w:top w:val="nil"/>
              <w:left w:val="nil"/>
              <w:right w:val="nil"/>
            </w:tcBorders>
          </w:tcPr>
          <w:p w:rsidR="007C3D3D" w:rsidRPr="00F11EB7" w:rsidRDefault="007C3D3D" w:rsidP="007C3D3D">
            <w:pPr>
              <w:pStyle w:val="ListParagraph"/>
              <w:spacing w:line="360" w:lineRule="auto"/>
              <w:ind w:left="0"/>
              <w:jc w:val="center"/>
              <w:rPr>
                <w:rFonts w:ascii="Times New Roman" w:hAnsi="Times New Roman"/>
                <w:i/>
                <w:sz w:val="20"/>
                <w:szCs w:val="20"/>
                <w:lang w:val="en-GB"/>
              </w:rPr>
            </w:pPr>
            <w:r w:rsidRPr="00F11EB7">
              <w:rPr>
                <w:rFonts w:ascii="Times New Roman" w:hAnsi="Times New Roman"/>
                <w:sz w:val="20"/>
                <w:szCs w:val="20"/>
                <w:lang w:val="en-GB"/>
              </w:rPr>
              <w:t>Total</w:t>
            </w:r>
          </w:p>
        </w:tc>
        <w:tc>
          <w:tcPr>
            <w:tcW w:w="2666" w:type="dxa"/>
            <w:tcBorders>
              <w:top w:val="nil"/>
              <w:left w:val="nil"/>
              <w:right w:val="nil"/>
            </w:tcBorders>
          </w:tcPr>
          <w:p w:rsidR="007C3D3D" w:rsidRPr="00F11EB7" w:rsidRDefault="007C3D3D" w:rsidP="007C3D3D">
            <w:pPr>
              <w:pStyle w:val="ListParagraph"/>
              <w:spacing w:line="360" w:lineRule="auto"/>
              <w:ind w:left="0"/>
              <w:jc w:val="center"/>
              <w:rPr>
                <w:rFonts w:ascii="Times New Roman" w:hAnsi="Times New Roman"/>
                <w:i/>
                <w:sz w:val="20"/>
                <w:szCs w:val="20"/>
                <w:lang w:val="en-GB"/>
              </w:rPr>
            </w:pPr>
          </w:p>
        </w:tc>
        <w:tc>
          <w:tcPr>
            <w:tcW w:w="1787" w:type="dxa"/>
            <w:tcBorders>
              <w:top w:val="nil"/>
              <w:left w:val="nil"/>
              <w:right w:val="nil"/>
            </w:tcBorders>
          </w:tcPr>
          <w:p w:rsidR="007C3D3D" w:rsidRPr="00F11EB7" w:rsidRDefault="007C3D3D" w:rsidP="007C3D3D">
            <w:pPr>
              <w:pStyle w:val="ListParagraph"/>
              <w:spacing w:line="360" w:lineRule="auto"/>
              <w:ind w:left="0"/>
              <w:jc w:val="center"/>
              <w:rPr>
                <w:rFonts w:ascii="Times New Roman" w:hAnsi="Times New Roman"/>
                <w:sz w:val="20"/>
                <w:szCs w:val="20"/>
                <w:lang w:val="en-GB"/>
              </w:rPr>
            </w:pPr>
          </w:p>
        </w:tc>
        <w:tc>
          <w:tcPr>
            <w:tcW w:w="833" w:type="dxa"/>
            <w:tcBorders>
              <w:top w:val="nil"/>
              <w:left w:val="nil"/>
              <w:right w:val="nil"/>
            </w:tcBorders>
          </w:tcPr>
          <w:p w:rsidR="007C3D3D" w:rsidRPr="00F11EB7" w:rsidRDefault="007C3D3D" w:rsidP="007C3D3D">
            <w:pPr>
              <w:pStyle w:val="ListParagraph"/>
              <w:spacing w:line="360" w:lineRule="auto"/>
              <w:ind w:left="0"/>
              <w:jc w:val="center"/>
              <w:rPr>
                <w:rFonts w:ascii="Times New Roman" w:eastAsia="DengXian" w:hAnsi="Times New Roman"/>
                <w:sz w:val="20"/>
                <w:szCs w:val="20"/>
                <w:lang w:val="en-US" w:eastAsia="zh-CN"/>
              </w:rPr>
            </w:pPr>
            <w:r w:rsidRPr="00F11EB7">
              <w:rPr>
                <w:rFonts w:ascii="Times New Roman" w:hAnsi="Times New Roman"/>
                <w:sz w:val="20"/>
                <w:szCs w:val="20"/>
                <w:lang w:val="en-US"/>
              </w:rPr>
              <w:t>65</w:t>
            </w:r>
          </w:p>
        </w:tc>
        <w:tc>
          <w:tcPr>
            <w:tcW w:w="1813" w:type="dxa"/>
            <w:tcBorders>
              <w:top w:val="nil"/>
              <w:left w:val="nil"/>
              <w:right w:val="nil"/>
            </w:tcBorders>
          </w:tcPr>
          <w:p w:rsidR="007C3D3D" w:rsidRPr="00F11EB7" w:rsidRDefault="007C3D3D" w:rsidP="007C3D3D">
            <w:pPr>
              <w:pStyle w:val="ListParagraph"/>
              <w:spacing w:line="360" w:lineRule="auto"/>
              <w:ind w:left="0"/>
              <w:jc w:val="center"/>
              <w:rPr>
                <w:rFonts w:ascii="Times New Roman" w:hAnsi="Times New Roman"/>
                <w:sz w:val="20"/>
                <w:szCs w:val="20"/>
                <w:lang w:val="en-GB"/>
              </w:rPr>
            </w:pPr>
            <w:r w:rsidRPr="00F11EB7">
              <w:rPr>
                <w:rFonts w:ascii="Times New Roman" w:hAnsi="Times New Roman"/>
                <w:sz w:val="20"/>
                <w:szCs w:val="20"/>
                <w:lang w:val="en-GB"/>
              </w:rPr>
              <w:t>100%</w:t>
            </w:r>
          </w:p>
        </w:tc>
      </w:tr>
    </w:tbl>
    <w:p w:rsidR="007C3D3D" w:rsidRPr="00187C60" w:rsidRDefault="007C3D3D" w:rsidP="007C3D3D">
      <w:pPr>
        <w:spacing w:after="0" w:line="360" w:lineRule="auto"/>
        <w:rPr>
          <w:rFonts w:ascii="Times New Roman" w:eastAsia="Calibri" w:hAnsi="Times New Roman" w:cs="Times New Roman"/>
          <w:b/>
          <w:sz w:val="24"/>
          <w:szCs w:val="24"/>
        </w:rPr>
      </w:pPr>
    </w:p>
    <w:p w:rsidR="007C3D3D" w:rsidRDefault="007C3D3D" w:rsidP="007C3D3D">
      <w:pPr>
        <w:spacing w:after="0" w:line="240" w:lineRule="auto"/>
        <w:ind w:left="720" w:firstLine="720"/>
        <w:rPr>
          <w:rFonts w:ascii="Times New Roman" w:eastAsia="Calibri" w:hAnsi="Times New Roman" w:cs="Times New Roman"/>
          <w:b/>
          <w:sz w:val="24"/>
          <w:szCs w:val="24"/>
        </w:rPr>
      </w:pPr>
      <w:r>
        <w:rPr>
          <w:rFonts w:ascii="Times New Roman" w:eastAsia="Calibri" w:hAnsi="Times New Roman" w:cs="Times New Roman"/>
          <w:b/>
          <w:sz w:val="24"/>
          <w:szCs w:val="24"/>
        </w:rPr>
        <w:t>Keterangan:</w:t>
      </w:r>
    </w:p>
    <w:p w:rsidR="007C3D3D" w:rsidRDefault="007C3D3D" w:rsidP="007C3D3D">
      <w:pPr>
        <w:spacing w:after="0" w:line="240" w:lineRule="auto"/>
        <w:ind w:left="1701"/>
        <w:jc w:val="both"/>
        <w:rPr>
          <w:rFonts w:ascii="Times New Roman" w:eastAsia="Calibri" w:hAnsi="Times New Roman" w:cs="Times New Roman"/>
          <w:sz w:val="24"/>
          <w:szCs w:val="24"/>
        </w:rPr>
      </w:pPr>
      <w:r>
        <w:rPr>
          <w:rFonts w:ascii="Times New Roman" w:eastAsia="Calibri" w:hAnsi="Times New Roman" w:cs="Times New Roman"/>
          <w:sz w:val="24"/>
          <w:szCs w:val="24"/>
        </w:rPr>
        <w:t>X</w:t>
      </w:r>
      <w:r>
        <w:rPr>
          <w:rFonts w:ascii="Times New Roman" w:eastAsia="Calibri" w:hAnsi="Times New Roman" w:cs="Times New Roman"/>
          <w:sz w:val="24"/>
          <w:szCs w:val="24"/>
        </w:rPr>
        <w:tab/>
        <w:t>= X – Skor subjek</w:t>
      </w:r>
    </w:p>
    <w:p w:rsidR="007C3D3D" w:rsidRDefault="007C3D3D" w:rsidP="007C3D3D">
      <w:pPr>
        <w:spacing w:after="0" w:line="240" w:lineRule="auto"/>
        <w:ind w:left="170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µ</w:t>
      </w:r>
      <w:r>
        <w:rPr>
          <w:rFonts w:ascii="Times New Roman" w:eastAsia="Calibri" w:hAnsi="Times New Roman" w:cs="Times New Roman"/>
          <w:color w:val="000000"/>
          <w:sz w:val="24"/>
          <w:szCs w:val="24"/>
        </w:rPr>
        <w:tab/>
        <w:t>= Mean atau rerata hipotetik</w:t>
      </w:r>
    </w:p>
    <w:p w:rsidR="007C3D3D" w:rsidRDefault="007C3D3D" w:rsidP="007C3D3D">
      <w:pPr>
        <w:spacing w:after="0" w:line="240" w:lineRule="auto"/>
        <w:ind w:left="170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σ</w:t>
      </w:r>
      <w:r>
        <w:rPr>
          <w:rFonts w:ascii="Times New Roman" w:eastAsia="Calibri" w:hAnsi="Times New Roman" w:cs="Times New Roman"/>
          <w:color w:val="000000"/>
          <w:sz w:val="24"/>
          <w:szCs w:val="24"/>
        </w:rPr>
        <w:tab/>
        <w:t>= Standart deviasi hipotetik</w:t>
      </w:r>
    </w:p>
    <w:p w:rsidR="007C3D3D" w:rsidRDefault="007C3D3D" w:rsidP="007C3D3D">
      <w:pPr>
        <w:spacing w:line="360" w:lineRule="auto"/>
        <w:ind w:left="720" w:firstLine="720"/>
        <w:jc w:val="both"/>
        <w:rPr>
          <w:rFonts w:ascii="Times New Roman" w:eastAsia="Calibri" w:hAnsi="Times New Roman" w:cs="Times New Roman"/>
          <w:sz w:val="24"/>
          <w:szCs w:val="24"/>
        </w:rPr>
      </w:pPr>
    </w:p>
    <w:p w:rsidR="007C3D3D" w:rsidRDefault="007C3D3D" w:rsidP="007C3D3D">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kategori diatas, dapat diketahui bahwa Karyawan </w:t>
      </w:r>
      <w:r w:rsidR="00B10E59">
        <w:rPr>
          <w:rFonts w:ascii="Times New Roman" w:eastAsia="Calibri" w:hAnsi="Times New Roman" w:cs="Times New Roman"/>
          <w:sz w:val="24"/>
          <w:szCs w:val="24"/>
        </w:rPr>
        <w:t>Surat Kabar X</w:t>
      </w:r>
      <w:r>
        <w:rPr>
          <w:rFonts w:ascii="Times New Roman" w:eastAsia="Calibri" w:hAnsi="Times New Roman" w:cs="Times New Roman"/>
          <w:sz w:val="24"/>
          <w:szCs w:val="24"/>
        </w:rPr>
        <w:t xml:space="preserve"> yang memiliki </w:t>
      </w:r>
      <w:r>
        <w:rPr>
          <w:rFonts w:ascii="Times New Roman" w:hAnsi="Times New Roman" w:cs="Times New Roman"/>
          <w:sz w:val="24"/>
          <w:szCs w:val="24"/>
        </w:rPr>
        <w:t>efikasi diri</w:t>
      </w:r>
      <w:r w:rsidRPr="00CB2643">
        <w:rPr>
          <w:rFonts w:ascii="Times New Roman" w:hAnsi="Times New Roman" w:cs="Times New Roman"/>
          <w:sz w:val="24"/>
          <w:szCs w:val="24"/>
        </w:rPr>
        <w:t xml:space="preserve"> </w:t>
      </w:r>
      <w:r>
        <w:rPr>
          <w:rFonts w:ascii="Times New Roman" w:eastAsia="Calibri" w:hAnsi="Times New Roman" w:cs="Times New Roman"/>
          <w:sz w:val="24"/>
          <w:szCs w:val="24"/>
        </w:rPr>
        <w:t xml:space="preserve">dalam kategori tinggi sebesar 100% (65 subjek), kategori sedang sebesar 0% (0 subjek) dan kategori rendah sebesar 0% (0 subjek). </w:t>
      </w:r>
      <w:proofErr w:type="gramStart"/>
      <w:r>
        <w:rPr>
          <w:rFonts w:ascii="Times New Roman" w:eastAsia="Calibri" w:hAnsi="Times New Roman" w:cs="Times New Roman"/>
          <w:sz w:val="24"/>
          <w:szCs w:val="24"/>
        </w:rPr>
        <w:t xml:space="preserve">Hal ini menunjukkan bahwa subjek dalam penelitian sebagian besar memiliki </w:t>
      </w:r>
      <w:r>
        <w:rPr>
          <w:rFonts w:ascii="Times New Roman" w:hAnsi="Times New Roman" w:cs="Times New Roman"/>
          <w:sz w:val="24"/>
          <w:szCs w:val="24"/>
        </w:rPr>
        <w:t>efikasi diri</w:t>
      </w:r>
      <w:r>
        <w:rPr>
          <w:rFonts w:ascii="Times New Roman" w:eastAsia="Calibri" w:hAnsi="Times New Roman" w:cs="Times New Roman"/>
          <w:sz w:val="24"/>
          <w:szCs w:val="24"/>
        </w:rPr>
        <w:t xml:space="preserve"> pada kategori tinggi.</w:t>
      </w:r>
      <w:proofErr w:type="gramEnd"/>
    </w:p>
    <w:p w:rsidR="007C3D3D" w:rsidRPr="00CB2643" w:rsidRDefault="007C3D3D" w:rsidP="007C3D3D">
      <w:pPr>
        <w:spacing w:after="0" w:line="360" w:lineRule="auto"/>
        <w:ind w:firstLine="425"/>
        <w:jc w:val="both"/>
        <w:rPr>
          <w:rFonts w:ascii="Times New Roman" w:eastAsia="Calibri" w:hAnsi="Times New Roman" w:cs="Times New Roman"/>
          <w:sz w:val="24"/>
          <w:szCs w:val="24"/>
        </w:rPr>
      </w:pPr>
      <w:proofErr w:type="gramStart"/>
      <w:r w:rsidRPr="00CB2643">
        <w:rPr>
          <w:rFonts w:ascii="Times New Roman" w:eastAsia="Calibri" w:hAnsi="Times New Roman" w:cs="Times New Roman"/>
          <w:sz w:val="24"/>
          <w:szCs w:val="24"/>
        </w:rPr>
        <w:t xml:space="preserve">Sebelum melakukan uji hipotesis yang menggunakan teknik analisis korelasi </w:t>
      </w:r>
      <w:r w:rsidRPr="00CB2643">
        <w:rPr>
          <w:rFonts w:ascii="Times New Roman" w:eastAsia="Calibri" w:hAnsi="Times New Roman" w:cs="Times New Roman"/>
          <w:i/>
          <w:sz w:val="24"/>
          <w:szCs w:val="24"/>
        </w:rPr>
        <w:t>product moment</w:t>
      </w:r>
      <w:r w:rsidRPr="00CB2643">
        <w:rPr>
          <w:rFonts w:ascii="Times New Roman" w:eastAsia="Calibri" w:hAnsi="Times New Roman" w:cs="Times New Roman"/>
          <w:sz w:val="24"/>
          <w:szCs w:val="24"/>
        </w:rPr>
        <w:t xml:space="preserve"> terdapat beberapa persyaratan yang harus dipenuhi terlebih dahulu, yaitu melakukan uji normalitas dan uji linieritas (Hadi, 2015).</w:t>
      </w:r>
      <w:proofErr w:type="gramEnd"/>
    </w:p>
    <w:p w:rsidR="007C3D3D" w:rsidRDefault="007C3D3D" w:rsidP="007C3D3D">
      <w:pPr>
        <w:pStyle w:val="ListParagraph"/>
        <w:numPr>
          <w:ilvl w:val="0"/>
          <w:numId w:val="6"/>
        </w:numPr>
        <w:spacing w:after="0" w:line="360" w:lineRule="auto"/>
        <w:ind w:left="851" w:hanging="426"/>
        <w:jc w:val="both"/>
        <w:rPr>
          <w:rFonts w:ascii="Times New Roman" w:hAnsi="Times New Roman" w:cs="Times New Roman"/>
          <w:sz w:val="24"/>
          <w:szCs w:val="24"/>
        </w:rPr>
      </w:pPr>
      <w:r>
        <w:rPr>
          <w:rFonts w:ascii="Times New Roman" w:hAnsi="Times New Roman" w:cs="Times New Roman"/>
          <w:sz w:val="24"/>
          <w:szCs w:val="24"/>
        </w:rPr>
        <w:t>Uji Normalitas</w:t>
      </w:r>
    </w:p>
    <w:p w:rsidR="007C3D3D" w:rsidRPr="007C3D3D" w:rsidRDefault="007C3D3D" w:rsidP="007C3D3D">
      <w:pPr>
        <w:spacing w:after="0" w:line="360" w:lineRule="auto"/>
        <w:ind w:firstLine="425"/>
        <w:jc w:val="both"/>
        <w:rPr>
          <w:rFonts w:ascii="Times New Roman" w:eastAsia="DengXian" w:hAnsi="Times New Roman" w:cs="Times New Roman"/>
          <w:sz w:val="24"/>
          <w:szCs w:val="24"/>
          <w:lang w:eastAsia="zh-CN"/>
        </w:rPr>
      </w:pPr>
      <w:proofErr w:type="gramStart"/>
      <w:r w:rsidRPr="007C3D3D">
        <w:rPr>
          <w:rFonts w:ascii="Times New Roman" w:eastAsia="Calibri" w:hAnsi="Times New Roman" w:cs="Times New Roman"/>
          <w:sz w:val="24"/>
          <w:szCs w:val="24"/>
        </w:rPr>
        <w:t>Uji normalitas dilakukan untuk mengetaui sebaran data yang diukur apakah memiliki sebaran data normal atau tidak.</w:t>
      </w:r>
      <w:proofErr w:type="gramEnd"/>
      <w:r w:rsidRPr="007C3D3D">
        <w:rPr>
          <w:rFonts w:ascii="Times New Roman" w:eastAsia="Calibri" w:hAnsi="Times New Roman" w:cs="Times New Roman"/>
          <w:sz w:val="24"/>
          <w:szCs w:val="24"/>
        </w:rPr>
        <w:t xml:space="preserve"> Uji normalitas menggunakan teknik analisis model </w:t>
      </w:r>
      <w:r w:rsidRPr="007C3D3D">
        <w:rPr>
          <w:rFonts w:ascii="Times New Roman" w:eastAsia="Calibri" w:hAnsi="Times New Roman" w:cs="Times New Roman"/>
          <w:i/>
          <w:iCs/>
          <w:sz w:val="24"/>
          <w:szCs w:val="24"/>
        </w:rPr>
        <w:t>one sample</w:t>
      </w:r>
      <w:r w:rsidRPr="007C3D3D">
        <w:rPr>
          <w:rFonts w:ascii="Times New Roman" w:eastAsia="Calibri" w:hAnsi="Times New Roman" w:cs="Times New Roman"/>
          <w:sz w:val="24"/>
          <w:szCs w:val="24"/>
        </w:rPr>
        <w:t xml:space="preserve"> kolmogorov-smirnov (KS-Z). Pedoman yang digunakan adalah apabila nilai signifikansi KS-Z &gt; 0,050 maka sebaran data mengikuti distribusi normal dan apabila nilai signifikansi KS-Z ≤ 0,050 maka sebaran data tidak mengikuti distribusi normal (Hadi, 2015). </w:t>
      </w:r>
      <w:r w:rsidRPr="007C3D3D">
        <w:rPr>
          <w:rFonts w:ascii="Times New Roman" w:hAnsi="Times New Roman" w:cs="Times New Roman"/>
          <w:sz w:val="24"/>
          <w:szCs w:val="24"/>
        </w:rPr>
        <w:t>Dari hasil uji normalitas variabel Adaptabilitas Karir di peroleh KS-Z = 0,102 dengan p = 0,091 dan variabel efikasi diri</w:t>
      </w:r>
      <w:r w:rsidRPr="007C3D3D">
        <w:rPr>
          <w:rFonts w:ascii="Times New Roman" w:hAnsi="Times New Roman" w:cs="Times New Roman"/>
          <w:sz w:val="24"/>
          <w:szCs w:val="24"/>
          <w:lang w:val="id-ID"/>
        </w:rPr>
        <w:t xml:space="preserve"> </w:t>
      </w:r>
      <w:r w:rsidRPr="007C3D3D">
        <w:rPr>
          <w:rFonts w:ascii="Times New Roman" w:hAnsi="Times New Roman" w:cs="Times New Roman"/>
          <w:sz w:val="24"/>
          <w:szCs w:val="24"/>
        </w:rPr>
        <w:t xml:space="preserve">di peroleh KS-Z = 0,088 dengan p = 0,200. </w:t>
      </w:r>
      <w:proofErr w:type="gramStart"/>
      <w:r w:rsidRPr="007C3D3D">
        <w:rPr>
          <w:rFonts w:ascii="Times New Roman" w:hAnsi="Times New Roman" w:cs="Times New Roman"/>
          <w:sz w:val="24"/>
          <w:szCs w:val="24"/>
        </w:rPr>
        <w:t>Data tersebut menunjukkan bahwa skor variabel adaptabilitas karir dan variabel efikasi diri</w:t>
      </w:r>
      <w:r w:rsidRPr="007C3D3D">
        <w:rPr>
          <w:rFonts w:ascii="Times New Roman" w:hAnsi="Times New Roman" w:cs="Times New Roman"/>
          <w:sz w:val="24"/>
          <w:szCs w:val="24"/>
          <w:lang w:val="id-ID"/>
        </w:rPr>
        <w:t xml:space="preserve"> </w:t>
      </w:r>
      <w:r w:rsidRPr="007C3D3D">
        <w:rPr>
          <w:rFonts w:ascii="Times New Roman" w:hAnsi="Times New Roman" w:cs="Times New Roman"/>
          <w:sz w:val="24"/>
          <w:szCs w:val="24"/>
        </w:rPr>
        <w:t>terdistribusi secara normal.</w:t>
      </w:r>
      <w:proofErr w:type="gramEnd"/>
    </w:p>
    <w:p w:rsidR="007C3D3D" w:rsidRDefault="007C3D3D" w:rsidP="007C3D3D">
      <w:pPr>
        <w:pStyle w:val="ListParagraph"/>
        <w:numPr>
          <w:ilvl w:val="0"/>
          <w:numId w:val="6"/>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rPr>
        <w:lastRenderedPageBreak/>
        <w:t>Uji linieritas</w:t>
      </w:r>
    </w:p>
    <w:p w:rsidR="007C3D3D" w:rsidRDefault="007C3D3D" w:rsidP="007C3D3D">
      <w:pPr>
        <w:spacing w:line="360" w:lineRule="auto"/>
        <w:ind w:firstLine="709"/>
        <w:jc w:val="both"/>
        <w:rPr>
          <w:rFonts w:ascii="Times New Roman" w:hAnsi="Times New Roman" w:cs="Times New Roman"/>
          <w:sz w:val="24"/>
          <w:szCs w:val="24"/>
        </w:rPr>
      </w:pPr>
      <w:proofErr w:type="gramStart"/>
      <w:r>
        <w:rPr>
          <w:rFonts w:ascii="Times New Roman" w:eastAsia="Calibri" w:hAnsi="Times New Roman" w:cs="Times New Roman"/>
          <w:sz w:val="24"/>
          <w:szCs w:val="24"/>
        </w:rPr>
        <w:t>Uji linieritas dilakukan untuk menguji apakah hubungan antar variabel bebas dan tergantung linier atau tidak.</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Pedoman yang digunakan adalah jika p &lt; 0.0</w:t>
      </w:r>
      <w:r>
        <w:rPr>
          <w:rFonts w:ascii="Times New Roman" w:eastAsia="Calibri" w:hAnsi="Times New Roman" w:cs="Times New Roman"/>
          <w:sz w:val="24"/>
          <w:szCs w:val="24"/>
          <w:lang w:val="id-ID"/>
        </w:rPr>
        <w:t>5</w:t>
      </w:r>
      <w:r>
        <w:rPr>
          <w:rFonts w:ascii="Times New Roman" w:eastAsia="Calibri" w:hAnsi="Times New Roman" w:cs="Times New Roman"/>
          <w:sz w:val="24"/>
          <w:szCs w:val="24"/>
        </w:rPr>
        <w:t xml:space="preserve"> berarti kedua variabel ada hubungan yang linier dan apabila nilai p ≥ 0.0</w:t>
      </w:r>
      <w:r>
        <w:rPr>
          <w:rFonts w:ascii="Times New Roman" w:eastAsia="Calibri" w:hAnsi="Times New Roman" w:cs="Times New Roman"/>
          <w:sz w:val="24"/>
          <w:szCs w:val="24"/>
          <w:lang w:val="id-ID"/>
        </w:rPr>
        <w:t>5</w:t>
      </w:r>
      <w:r>
        <w:rPr>
          <w:rFonts w:ascii="Times New Roman" w:eastAsia="Calibri" w:hAnsi="Times New Roman" w:cs="Times New Roman"/>
          <w:sz w:val="24"/>
          <w:szCs w:val="24"/>
        </w:rPr>
        <w:t xml:space="preserve"> berarti kedua variabel bukan hubungan yang linier (Hadi, 2015).</w:t>
      </w:r>
      <w:proofErr w:type="gramEnd"/>
      <w:r>
        <w:rPr>
          <w:rFonts w:ascii="Times New Roman" w:eastAsia="Calibri" w:hAnsi="Times New Roman" w:cs="Times New Roman"/>
          <w:sz w:val="24"/>
          <w:szCs w:val="24"/>
        </w:rPr>
        <w:t xml:space="preserve"> Berdasarkan hasil pengujian linieritas untuk hubungan antara </w:t>
      </w:r>
      <w:r>
        <w:rPr>
          <w:rFonts w:ascii="Times New Roman" w:hAnsi="Times New Roman" w:cs="Times New Roman"/>
          <w:sz w:val="24"/>
          <w:szCs w:val="24"/>
        </w:rPr>
        <w:t xml:space="preserve">Efikasi Diri dengan Adaptabilitas </w:t>
      </w:r>
      <w:proofErr w:type="gramStart"/>
      <w:r>
        <w:rPr>
          <w:rFonts w:ascii="Times New Roman" w:hAnsi="Times New Roman" w:cs="Times New Roman"/>
          <w:sz w:val="24"/>
          <w:szCs w:val="24"/>
        </w:rPr>
        <w:t>Karir  diperoleh</w:t>
      </w:r>
      <w:proofErr w:type="gramEnd"/>
      <w:r>
        <w:rPr>
          <w:rFonts w:ascii="Times New Roman" w:hAnsi="Times New Roman" w:cs="Times New Roman"/>
          <w:sz w:val="24"/>
          <w:szCs w:val="24"/>
        </w:rPr>
        <w:t xml:space="preserve"> F sebesar 75,606 dengan nilai signifikansi sebesar 0,000 (p&lt;0,0</w:t>
      </w:r>
      <w:r>
        <w:rPr>
          <w:rFonts w:ascii="Times New Roman" w:hAnsi="Times New Roman" w:cs="Times New Roman"/>
          <w:sz w:val="24"/>
          <w:szCs w:val="24"/>
          <w:lang w:val="id-ID"/>
        </w:rPr>
        <w:t>5</w:t>
      </w:r>
      <w:r>
        <w:rPr>
          <w:rFonts w:ascii="Times New Roman" w:hAnsi="Times New Roman" w:cs="Times New Roman"/>
          <w:sz w:val="24"/>
          <w:szCs w:val="24"/>
        </w:rPr>
        <w:t xml:space="preserve">). Dengan demikian, disimpulkan bahwa terdapat hubungan linier antara Efikasi diri Dengan Adaptabilitas Karir. </w:t>
      </w:r>
      <w:proofErr w:type="gramStart"/>
      <w:r>
        <w:rPr>
          <w:rFonts w:ascii="Times New Roman" w:hAnsi="Times New Roman" w:cs="Times New Roman"/>
          <w:sz w:val="24"/>
          <w:szCs w:val="24"/>
        </w:rPr>
        <w:t>Asumsi linieritas terpenuhi dan analisis data dapat diteruskan pada tahap uji hipotesis.</w:t>
      </w:r>
      <w:proofErr w:type="gramEnd"/>
    </w:p>
    <w:p w:rsidR="007C3D3D" w:rsidRPr="00187C60" w:rsidRDefault="007C3D3D" w:rsidP="007C3D3D">
      <w:pPr>
        <w:spacing w:line="360" w:lineRule="auto"/>
        <w:ind w:firstLine="709"/>
        <w:jc w:val="both"/>
        <w:rPr>
          <w:rFonts w:ascii="Times New Roman" w:hAnsi="Times New Roman" w:cs="Times New Roman"/>
          <w:sz w:val="24"/>
          <w:szCs w:val="24"/>
        </w:rPr>
      </w:pPr>
      <w:proofErr w:type="gramStart"/>
      <w:r w:rsidRPr="00502998">
        <w:rPr>
          <w:rFonts w:ascii="Times New Roman" w:hAnsi="Times New Roman" w:cs="Times New Roman"/>
          <w:sz w:val="24"/>
          <w:szCs w:val="24"/>
        </w:rPr>
        <w:t>Perhitungan untuk pengujian hipotesis menggunakan bantuan program software.</w:t>
      </w:r>
      <w:proofErr w:type="gramEnd"/>
      <w:r w:rsidRPr="00502998">
        <w:rPr>
          <w:rFonts w:ascii="Times New Roman" w:hAnsi="Times New Roman" w:cs="Times New Roman"/>
          <w:sz w:val="24"/>
          <w:szCs w:val="24"/>
        </w:rPr>
        <w:t xml:space="preserve"> Hasil uji korelasi </w:t>
      </w:r>
      <w:r w:rsidRPr="00502998">
        <w:rPr>
          <w:rFonts w:ascii="Times New Roman" w:hAnsi="Times New Roman" w:cs="Times New Roman"/>
          <w:i/>
          <w:sz w:val="24"/>
          <w:szCs w:val="24"/>
        </w:rPr>
        <w:t>product moment</w:t>
      </w:r>
      <w:r w:rsidRPr="00502998">
        <w:rPr>
          <w:rFonts w:ascii="Times New Roman" w:hAnsi="Times New Roman" w:cs="Times New Roman"/>
          <w:sz w:val="24"/>
          <w:szCs w:val="24"/>
        </w:rPr>
        <w:t xml:space="preserve"> dari pearson terkait efikasi diri dengan adaptabilitas karir menunjukkan nilai </w:t>
      </w:r>
      <w:r w:rsidRPr="00502998">
        <w:rPr>
          <w:rFonts w:ascii="Times New Roman" w:hAnsi="Times New Roman" w:cs="Times New Roman"/>
          <w:i/>
          <w:sz w:val="24"/>
          <w:szCs w:val="24"/>
        </w:rPr>
        <w:t>pearson corelation</w:t>
      </w:r>
      <w:r w:rsidRPr="00502998">
        <w:rPr>
          <w:rFonts w:ascii="Times New Roman" w:hAnsi="Times New Roman" w:cs="Times New Roman"/>
          <w:sz w:val="24"/>
          <w:szCs w:val="24"/>
        </w:rPr>
        <w:t xml:space="preserve"> sebesar (rxy) = 0,614 (positif) dengan signifikansi 0,000 (p &lt; 0</w:t>
      </w:r>
      <w:proofErr w:type="gramStart"/>
      <w:r w:rsidRPr="00502998">
        <w:rPr>
          <w:rFonts w:ascii="Times New Roman" w:hAnsi="Times New Roman" w:cs="Times New Roman"/>
          <w:sz w:val="24"/>
          <w:szCs w:val="24"/>
        </w:rPr>
        <w:t>,01</w:t>
      </w:r>
      <w:proofErr w:type="gramEnd"/>
      <w:r w:rsidRPr="00502998">
        <w:rPr>
          <w:rFonts w:ascii="Times New Roman" w:hAnsi="Times New Roman" w:cs="Times New Roman"/>
          <w:sz w:val="24"/>
          <w:szCs w:val="24"/>
        </w:rPr>
        <w:t xml:space="preserve">). Hal ini menunjukkan bahwa hubungan yang positif dan sangat signifikan antara efikasi diri dengan adaptabilitas karir pada Karyawan </w:t>
      </w:r>
      <w:r w:rsidR="00B10E59">
        <w:rPr>
          <w:rFonts w:ascii="Times New Roman" w:hAnsi="Times New Roman" w:cs="Times New Roman"/>
          <w:sz w:val="24"/>
          <w:szCs w:val="24"/>
        </w:rPr>
        <w:t>Surat Kabar X</w:t>
      </w:r>
      <w:r w:rsidRPr="00502998">
        <w:rPr>
          <w:rFonts w:ascii="Times New Roman" w:hAnsi="Times New Roman" w:cs="Times New Roman"/>
          <w:sz w:val="24"/>
          <w:szCs w:val="24"/>
        </w:rPr>
        <w:t xml:space="preserve">. Semakin tinggi efikasi diri maka semakin tinggi adaptabilitas karir Karyawan </w:t>
      </w:r>
      <w:r w:rsidR="00B10E59">
        <w:rPr>
          <w:rFonts w:ascii="Times New Roman" w:hAnsi="Times New Roman" w:cs="Times New Roman"/>
          <w:sz w:val="24"/>
          <w:szCs w:val="24"/>
        </w:rPr>
        <w:t>Surat Kabar X</w:t>
      </w:r>
      <w:r w:rsidRPr="00502998">
        <w:rPr>
          <w:rFonts w:ascii="Times New Roman" w:hAnsi="Times New Roman" w:cs="Times New Roman"/>
          <w:sz w:val="24"/>
          <w:szCs w:val="24"/>
        </w:rPr>
        <w:t xml:space="preserve">. Sebaliknya semakin rendah efikasi diri maka semakin rendah adaptabilitas karir pada karyawan </w:t>
      </w:r>
      <w:r w:rsidR="00B10E59">
        <w:rPr>
          <w:rFonts w:ascii="Times New Roman" w:hAnsi="Times New Roman" w:cs="Times New Roman"/>
          <w:sz w:val="24"/>
          <w:szCs w:val="24"/>
        </w:rPr>
        <w:t>Surat Kabar X</w:t>
      </w:r>
      <w:r w:rsidRPr="00502998">
        <w:rPr>
          <w:rFonts w:ascii="Times New Roman" w:hAnsi="Times New Roman" w:cs="Times New Roman"/>
          <w:sz w:val="24"/>
          <w:szCs w:val="24"/>
        </w:rPr>
        <w:t xml:space="preserve">. Interpretasi mengenai kekuatan hubungan antara dua variabel tersebut berdasarkan kriteria (Sugiyono, 2015). </w:t>
      </w:r>
      <w:proofErr w:type="gramStart"/>
      <w:r w:rsidRPr="00502998">
        <w:rPr>
          <w:rFonts w:ascii="Times New Roman" w:hAnsi="Times New Roman" w:cs="Times New Roman"/>
          <w:sz w:val="24"/>
          <w:szCs w:val="24"/>
        </w:rPr>
        <w:t>Maka, hipotesis dalam penelitian ini diterima.</w:t>
      </w:r>
      <w:proofErr w:type="gramEnd"/>
      <w:r w:rsidRPr="00502998">
        <w:rPr>
          <w:rFonts w:ascii="Times New Roman" w:hAnsi="Times New Roman" w:cs="Times New Roman"/>
          <w:sz w:val="24"/>
          <w:szCs w:val="24"/>
        </w:rPr>
        <w:t xml:space="preserve"> Selain itu, hasil analisis data tersebut juga menunjukkan nilai koefisien determinasi (R2) yang diperoleh sebesar 0,377 yang artinya sumbangan efikasi </w:t>
      </w:r>
      <w:proofErr w:type="gramStart"/>
      <w:r w:rsidRPr="00502998">
        <w:rPr>
          <w:rFonts w:ascii="Times New Roman" w:hAnsi="Times New Roman" w:cs="Times New Roman"/>
          <w:sz w:val="24"/>
          <w:szCs w:val="24"/>
        </w:rPr>
        <w:t>diri  dengan</w:t>
      </w:r>
      <w:proofErr w:type="gramEnd"/>
      <w:r w:rsidRPr="00502998">
        <w:rPr>
          <w:rFonts w:ascii="Times New Roman" w:hAnsi="Times New Roman" w:cs="Times New Roman"/>
          <w:sz w:val="24"/>
          <w:szCs w:val="24"/>
        </w:rPr>
        <w:t xml:space="preserve"> adaptabilitas  karier yang artinya pengaruh adaptibilitas karis terhadadap efikasi diri sebesar 37,7%. Hal ini menandakan bahwa terdapat 62</w:t>
      </w:r>
      <w:proofErr w:type="gramStart"/>
      <w:r w:rsidRPr="00502998">
        <w:rPr>
          <w:rFonts w:ascii="Times New Roman" w:hAnsi="Times New Roman" w:cs="Times New Roman"/>
          <w:sz w:val="24"/>
          <w:szCs w:val="24"/>
        </w:rPr>
        <w:t>,3</w:t>
      </w:r>
      <w:proofErr w:type="gramEnd"/>
      <w:r w:rsidRPr="00502998">
        <w:rPr>
          <w:rFonts w:ascii="Times New Roman" w:hAnsi="Times New Roman" w:cs="Times New Roman"/>
          <w:sz w:val="24"/>
          <w:szCs w:val="24"/>
        </w:rPr>
        <w:t xml:space="preserve">% dari faktor lain yang tidak terdapat dalam penelitian ini yang mempengaruh efikasi diri pada karyawan di </w:t>
      </w:r>
      <w:r w:rsidR="00B10E59">
        <w:rPr>
          <w:rFonts w:ascii="Times New Roman" w:hAnsi="Times New Roman" w:cs="Times New Roman"/>
          <w:sz w:val="24"/>
          <w:szCs w:val="24"/>
        </w:rPr>
        <w:t>Surat Kabar X</w:t>
      </w:r>
      <w:r w:rsidRPr="00502998">
        <w:rPr>
          <w:rFonts w:ascii="Times New Roman" w:hAnsi="Times New Roman" w:cs="Times New Roman"/>
          <w:sz w:val="24"/>
          <w:szCs w:val="24"/>
        </w:rPr>
        <w:t>.</w:t>
      </w:r>
    </w:p>
    <w:p w:rsidR="007C3D3D" w:rsidRDefault="007C3D3D" w:rsidP="007C3D3D">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PEMBAHASAN</w:t>
      </w:r>
    </w:p>
    <w:p w:rsidR="007C3D3D" w:rsidRDefault="007C3D3D" w:rsidP="007C3D3D">
      <w:pPr>
        <w:spacing w:line="360" w:lineRule="auto"/>
        <w:ind w:firstLine="720"/>
        <w:jc w:val="both"/>
        <w:rPr>
          <w:rFonts w:ascii="Times New Roman" w:eastAsia="Calibri" w:hAnsi="Times New Roman"/>
          <w:sz w:val="24"/>
          <w:szCs w:val="24"/>
        </w:rPr>
      </w:pPr>
      <w:r w:rsidRPr="005D7105">
        <w:rPr>
          <w:rFonts w:ascii="Times New Roman" w:hAnsi="Times New Roman" w:cs="Times New Roman"/>
          <w:sz w:val="24"/>
          <w:lang w:val="id-ID"/>
        </w:rPr>
        <w:t xml:space="preserve">Penelitian ini bertujuan untuk mengetahui hubungan </w:t>
      </w:r>
      <w:r>
        <w:rPr>
          <w:rFonts w:ascii="Times New Roman" w:hAnsi="Times New Roman" w:cs="Times New Roman"/>
          <w:sz w:val="24"/>
          <w:szCs w:val="24"/>
        </w:rPr>
        <w:t xml:space="preserve">antara efikasi diri dengan adaptabilitas karir pada Karyawan </w:t>
      </w:r>
      <w:r w:rsidR="00B10E59">
        <w:rPr>
          <w:rFonts w:ascii="Times New Roman" w:hAnsi="Times New Roman" w:cs="Times New Roman"/>
          <w:sz w:val="24"/>
          <w:szCs w:val="24"/>
        </w:rPr>
        <w:t>Surat Kabar X</w:t>
      </w:r>
      <w:r w:rsidRPr="005D7105">
        <w:rPr>
          <w:rFonts w:ascii="Times New Roman" w:hAnsi="Times New Roman" w:cs="Times New Roman"/>
          <w:sz w:val="24"/>
          <w:lang w:val="id-ID"/>
        </w:rPr>
        <w:t>.</w:t>
      </w:r>
      <w:r>
        <w:rPr>
          <w:rFonts w:ascii="Times New Roman" w:hAnsi="Times New Roman" w:cs="Times New Roman"/>
          <w:sz w:val="24"/>
        </w:rPr>
        <w:t xml:space="preserve"> </w:t>
      </w:r>
      <w:r>
        <w:rPr>
          <w:rFonts w:ascii="Times New Roman" w:hAnsi="Times New Roman" w:cs="Times New Roman"/>
          <w:sz w:val="24"/>
          <w:szCs w:val="24"/>
        </w:rPr>
        <w:t xml:space="preserve">Hasil uji korelasi </w:t>
      </w:r>
      <w:r>
        <w:rPr>
          <w:rFonts w:ascii="Times New Roman" w:hAnsi="Times New Roman" w:cs="Times New Roman"/>
          <w:i/>
          <w:sz w:val="24"/>
          <w:szCs w:val="24"/>
        </w:rPr>
        <w:t>product moment</w:t>
      </w:r>
      <w:r>
        <w:rPr>
          <w:rFonts w:ascii="Times New Roman" w:hAnsi="Times New Roman" w:cs="Times New Roman"/>
          <w:sz w:val="24"/>
          <w:szCs w:val="24"/>
        </w:rPr>
        <w:t xml:space="preserve"> menunjukkan nilai </w:t>
      </w:r>
      <w:r>
        <w:rPr>
          <w:rFonts w:ascii="Times New Roman" w:hAnsi="Times New Roman" w:cs="Times New Roman"/>
          <w:i/>
          <w:sz w:val="24"/>
          <w:szCs w:val="24"/>
        </w:rPr>
        <w:t>pearson corelation</w:t>
      </w:r>
      <w:r>
        <w:rPr>
          <w:rFonts w:ascii="Times New Roman" w:hAnsi="Times New Roman" w:cs="Times New Roman"/>
          <w:sz w:val="24"/>
          <w:szCs w:val="24"/>
        </w:rPr>
        <w:t xml:space="preserve"> sebesar (</w:t>
      </w:r>
      <w:r>
        <w:rPr>
          <w:rFonts w:ascii="Times New Roman" w:eastAsia="Calibri" w:hAnsi="Times New Roman" w:cs="Times New Roman"/>
          <w:sz w:val="24"/>
          <w:szCs w:val="24"/>
        </w:rPr>
        <w:t>r</w:t>
      </w:r>
      <w:r>
        <w:rPr>
          <w:rFonts w:ascii="Times New Roman" w:eastAsia="Calibri" w:hAnsi="Times New Roman" w:cs="Times New Roman"/>
          <w:sz w:val="24"/>
          <w:szCs w:val="24"/>
          <w:vertAlign w:val="subscript"/>
        </w:rPr>
        <w:t>xy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0,614 (positif) dengan signifikansi 0,00</w:t>
      </w:r>
      <w:r>
        <w:rPr>
          <w:rFonts w:ascii="Times New Roman" w:hAnsi="Times New Roman" w:cs="Times New Roman"/>
          <w:sz w:val="24"/>
          <w:szCs w:val="24"/>
          <w:lang w:val="id-ID"/>
        </w:rPr>
        <w:t>0</w:t>
      </w:r>
      <w:r>
        <w:rPr>
          <w:rFonts w:ascii="Times New Roman" w:hAnsi="Times New Roman" w:cs="Times New Roman"/>
          <w:sz w:val="24"/>
          <w:szCs w:val="24"/>
        </w:rPr>
        <w:t xml:space="preserve"> (p &lt; 0,01). Hal ini menunjukkan bahwa hubungan yang positif dan sangat signifikanantara efikasi diri dengan adaptabilitas karir pada Karyawan </w:t>
      </w:r>
      <w:r w:rsidR="00B10E59">
        <w:rPr>
          <w:rFonts w:ascii="Times New Roman" w:hAnsi="Times New Roman" w:cs="Times New Roman"/>
          <w:sz w:val="24"/>
          <w:szCs w:val="24"/>
        </w:rPr>
        <w:t>Surat Kabar X</w:t>
      </w:r>
      <w:r>
        <w:rPr>
          <w:rFonts w:ascii="Times New Roman" w:hAnsi="Times New Roman" w:cs="Times New Roman"/>
          <w:sz w:val="24"/>
          <w:szCs w:val="24"/>
        </w:rPr>
        <w:t xml:space="preserve">. Semakin tinggi efikasi diri maka semakin tinggi adaptabilitas karir Karyawan </w:t>
      </w:r>
      <w:r w:rsidR="00B10E59">
        <w:rPr>
          <w:rFonts w:ascii="Times New Roman" w:hAnsi="Times New Roman" w:cs="Times New Roman"/>
          <w:sz w:val="24"/>
          <w:szCs w:val="24"/>
        </w:rPr>
        <w:t>Surat Kabar X</w:t>
      </w:r>
      <w:r>
        <w:rPr>
          <w:rFonts w:ascii="Times New Roman" w:hAnsi="Times New Roman" w:cs="Times New Roman"/>
          <w:sz w:val="24"/>
          <w:szCs w:val="24"/>
        </w:rPr>
        <w:t xml:space="preserve">. Sebaliknya semakin rendah efikasi diri maka semakin rendah adaptabilitas karir pada karyawan </w:t>
      </w:r>
      <w:r w:rsidR="00B10E59">
        <w:rPr>
          <w:rFonts w:ascii="Times New Roman" w:hAnsi="Times New Roman" w:cs="Times New Roman"/>
          <w:sz w:val="24"/>
          <w:szCs w:val="24"/>
        </w:rPr>
        <w:t>Surat Kabar X</w:t>
      </w:r>
      <w:r>
        <w:rPr>
          <w:rFonts w:ascii="Times New Roman" w:hAnsi="Times New Roman" w:cs="Times New Roman"/>
          <w:sz w:val="24"/>
          <w:szCs w:val="24"/>
        </w:rPr>
        <w:t xml:space="preserve">. </w:t>
      </w:r>
      <w:r>
        <w:rPr>
          <w:rFonts w:ascii="Times New Roman" w:eastAsia="Calibri" w:hAnsi="Times New Roman"/>
          <w:sz w:val="24"/>
          <w:szCs w:val="24"/>
        </w:rPr>
        <w:t xml:space="preserve">Interpretasi </w:t>
      </w:r>
      <w:r>
        <w:rPr>
          <w:rFonts w:ascii="Times New Roman" w:eastAsia="Calibri" w:hAnsi="Times New Roman"/>
          <w:sz w:val="24"/>
          <w:szCs w:val="24"/>
        </w:rPr>
        <w:lastRenderedPageBreak/>
        <w:t xml:space="preserve">mengenai kekuatan hubungan antara dua variabel tersebut berdasarkan kriteria (Sugiyono, 2015). </w:t>
      </w:r>
      <w:proofErr w:type="gramStart"/>
      <w:r>
        <w:rPr>
          <w:rFonts w:ascii="Times New Roman" w:eastAsia="Calibri" w:hAnsi="Times New Roman"/>
          <w:sz w:val="24"/>
          <w:szCs w:val="24"/>
        </w:rPr>
        <w:t>Hal ini menunjukkan hipotesis diterima.</w:t>
      </w:r>
      <w:proofErr w:type="gramEnd"/>
    </w:p>
    <w:p w:rsidR="007C3D3D" w:rsidRDefault="007C3D3D" w:rsidP="007C3D3D">
      <w:pPr>
        <w:spacing w:line="360" w:lineRule="auto"/>
        <w:ind w:firstLine="720"/>
        <w:jc w:val="both"/>
        <w:rPr>
          <w:rFonts w:ascii="Times New Roman" w:eastAsia="Calibri" w:hAnsi="Times New Roman"/>
          <w:sz w:val="24"/>
          <w:szCs w:val="24"/>
        </w:rPr>
      </w:pPr>
      <w:proofErr w:type="gramStart"/>
      <w:r>
        <w:rPr>
          <w:rFonts w:ascii="Times New Roman" w:eastAsia="Calibri" w:hAnsi="Times New Roman"/>
          <w:sz w:val="24"/>
          <w:szCs w:val="24"/>
        </w:rPr>
        <w:t>Hasil penelitian ini didukung dengan o</w:t>
      </w:r>
      <w:r w:rsidRPr="0031198B">
        <w:rPr>
          <w:rFonts w:ascii="Times New Roman" w:hAnsi="Times New Roman" w:cs="Times New Roman"/>
          <w:sz w:val="24"/>
          <w:szCs w:val="24"/>
        </w:rPr>
        <w:t>enelitian yang dilakukan oleh Wanberg, Zhu, dan Hooft (2010) menunjukkan bahwa efikasi diri berperan penting untuk meningkatkan adaptabilitas karir.</w:t>
      </w:r>
      <w:proofErr w:type="gramEnd"/>
      <w:r w:rsidRPr="0031198B">
        <w:rPr>
          <w:rFonts w:ascii="Times New Roman" w:hAnsi="Times New Roman" w:cs="Times New Roman"/>
          <w:sz w:val="24"/>
          <w:szCs w:val="24"/>
        </w:rPr>
        <w:t xml:space="preserve"> Ketika seseorang memiliki nilai efikasi diri yang tinggi dan suasana hati yang positif, maka kemungkinan individu untuk memiliki adaptabilitas karir sangatlah tinggi, bahkan individu </w:t>
      </w:r>
      <w:proofErr w:type="gramStart"/>
      <w:r w:rsidRPr="0031198B">
        <w:rPr>
          <w:rFonts w:ascii="Times New Roman" w:hAnsi="Times New Roman" w:cs="Times New Roman"/>
          <w:sz w:val="24"/>
          <w:szCs w:val="24"/>
        </w:rPr>
        <w:t>akan</w:t>
      </w:r>
      <w:proofErr w:type="gramEnd"/>
      <w:r w:rsidRPr="0031198B">
        <w:rPr>
          <w:rFonts w:ascii="Times New Roman" w:hAnsi="Times New Roman" w:cs="Times New Roman"/>
          <w:sz w:val="24"/>
          <w:szCs w:val="24"/>
        </w:rPr>
        <w:t xml:space="preserve"> lebih meningkatkan kembali daya dan usaha dalam meningkatkan adaptabilitas karir. Ditambah lagi penelitian dari Guan et al. (2014) menunjukkan bahwa efikasi diri dapat membantu individu dalam adaptasi </w:t>
      </w:r>
      <w:proofErr w:type="gramStart"/>
      <w:r w:rsidRPr="0031198B">
        <w:rPr>
          <w:rFonts w:ascii="Times New Roman" w:hAnsi="Times New Roman" w:cs="Times New Roman"/>
          <w:sz w:val="24"/>
          <w:szCs w:val="24"/>
        </w:rPr>
        <w:t>akan</w:t>
      </w:r>
      <w:proofErr w:type="gramEnd"/>
      <w:r w:rsidRPr="0031198B">
        <w:rPr>
          <w:rFonts w:ascii="Times New Roman" w:hAnsi="Times New Roman" w:cs="Times New Roman"/>
          <w:sz w:val="24"/>
          <w:szCs w:val="24"/>
        </w:rPr>
        <w:t xml:space="preserve"> karirnya. </w:t>
      </w:r>
      <w:proofErr w:type="gramStart"/>
      <w:r w:rsidRPr="0031198B">
        <w:rPr>
          <w:rFonts w:ascii="Times New Roman" w:hAnsi="Times New Roman" w:cs="Times New Roman"/>
          <w:sz w:val="24"/>
          <w:szCs w:val="24"/>
        </w:rPr>
        <w:t>Seorang individu yang memiliki efikasi diri ditandai dengan rasa keyakinan diri untuk dapat mencapai karir setiap individu</w:t>
      </w:r>
      <w:r>
        <w:rPr>
          <w:rFonts w:ascii="Times New Roman" w:hAnsi="Times New Roman" w:cs="Times New Roman"/>
          <w:sz w:val="24"/>
          <w:szCs w:val="24"/>
        </w:rPr>
        <w:t>.</w:t>
      </w:r>
      <w:proofErr w:type="gramEnd"/>
    </w:p>
    <w:p w:rsidR="007C3D3D" w:rsidRDefault="007C3D3D" w:rsidP="007C3D3D">
      <w:pPr>
        <w:spacing w:line="360" w:lineRule="auto"/>
        <w:ind w:firstLine="720"/>
        <w:jc w:val="both"/>
        <w:rPr>
          <w:rFonts w:ascii="Times New Roman" w:eastAsia="Calibri" w:hAnsi="Times New Roman"/>
          <w:sz w:val="24"/>
          <w:szCs w:val="24"/>
        </w:rPr>
      </w:pPr>
      <w:proofErr w:type="gramStart"/>
      <w:r w:rsidRPr="0090149B">
        <w:rPr>
          <w:rFonts w:ascii="Times New Roman" w:hAnsi="Times New Roman" w:cs="Times New Roman"/>
          <w:sz w:val="24"/>
          <w:szCs w:val="24"/>
        </w:rPr>
        <w:t xml:space="preserve">Kesulitan dalam membangun dan mempertahankan adaptabilitas karier pada </w:t>
      </w:r>
      <w:r>
        <w:rPr>
          <w:rFonts w:ascii="Times New Roman" w:hAnsi="Times New Roman" w:cs="Times New Roman"/>
          <w:sz w:val="24"/>
          <w:szCs w:val="24"/>
        </w:rPr>
        <w:t>karyawan</w:t>
      </w:r>
      <w:r w:rsidRPr="0090149B">
        <w:rPr>
          <w:rFonts w:ascii="Times New Roman" w:hAnsi="Times New Roman" w:cs="Times New Roman"/>
          <w:sz w:val="24"/>
          <w:szCs w:val="24"/>
        </w:rPr>
        <w:t xml:space="preserve"> ser</w:t>
      </w:r>
      <w:r>
        <w:rPr>
          <w:rFonts w:ascii="Times New Roman" w:hAnsi="Times New Roman" w:cs="Times New Roman"/>
          <w:sz w:val="24"/>
          <w:szCs w:val="24"/>
        </w:rPr>
        <w:t>ingkali dikaitkan dengan rendah</w:t>
      </w:r>
      <w:r w:rsidRPr="0090149B">
        <w:rPr>
          <w:rFonts w:ascii="Times New Roman" w:hAnsi="Times New Roman" w:cs="Times New Roman"/>
          <w:sz w:val="24"/>
          <w:szCs w:val="24"/>
        </w:rPr>
        <w:t>nya keyakinan diri dalam membuat keputusan karier (Lent &amp; Brown, 2013).</w:t>
      </w:r>
      <w:proofErr w:type="gramEnd"/>
      <w:r w:rsidRPr="0090149B">
        <w:rPr>
          <w:rFonts w:ascii="Times New Roman" w:hAnsi="Times New Roman" w:cs="Times New Roman"/>
          <w:sz w:val="24"/>
          <w:szCs w:val="24"/>
        </w:rPr>
        <w:t xml:space="preserve"> Keyakinan individu untuk mengatur karierny</w:t>
      </w:r>
      <w:r>
        <w:rPr>
          <w:rFonts w:ascii="Times New Roman" w:hAnsi="Times New Roman" w:cs="Times New Roman"/>
          <w:sz w:val="24"/>
          <w:szCs w:val="24"/>
        </w:rPr>
        <w:t xml:space="preserve">a dinamakan sebagai </w:t>
      </w:r>
      <w:r w:rsidRPr="0090149B">
        <w:rPr>
          <w:rFonts w:ascii="Times New Roman" w:hAnsi="Times New Roman" w:cs="Times New Roman"/>
          <w:i/>
          <w:sz w:val="24"/>
          <w:szCs w:val="24"/>
        </w:rPr>
        <w:t>career self</w:t>
      </w:r>
      <w:r>
        <w:rPr>
          <w:rFonts w:ascii="Times New Roman" w:hAnsi="Times New Roman" w:cs="Times New Roman"/>
          <w:i/>
          <w:sz w:val="24"/>
          <w:szCs w:val="24"/>
        </w:rPr>
        <w:t xml:space="preserve"> </w:t>
      </w:r>
      <w:r w:rsidRPr="0090149B">
        <w:rPr>
          <w:rFonts w:ascii="Times New Roman" w:hAnsi="Times New Roman" w:cs="Times New Roman"/>
          <w:i/>
          <w:sz w:val="24"/>
          <w:szCs w:val="24"/>
        </w:rPr>
        <w:t>efficacy</w:t>
      </w:r>
      <w:r w:rsidRPr="0090149B">
        <w:rPr>
          <w:rFonts w:ascii="Times New Roman" w:hAnsi="Times New Roman" w:cs="Times New Roman"/>
          <w:sz w:val="24"/>
          <w:szCs w:val="24"/>
        </w:rPr>
        <w:t xml:space="preserve"> (Lent &amp; Brown, 2013). Penelitian Bullock, Andrews, dan Buzzetta (2011) menemukan bahwa hal yang erat kaitannya proses persiapan karier individu adalah efikasi diri dalam keputusan karier (</w:t>
      </w:r>
      <w:r w:rsidRPr="0090149B">
        <w:rPr>
          <w:rFonts w:ascii="Times New Roman" w:hAnsi="Times New Roman" w:cs="Times New Roman"/>
          <w:i/>
          <w:sz w:val="24"/>
          <w:szCs w:val="24"/>
        </w:rPr>
        <w:t>career decision self-efficacy).</w:t>
      </w:r>
    </w:p>
    <w:p w:rsidR="007C3D3D" w:rsidRDefault="007C3D3D" w:rsidP="007C3D3D">
      <w:pPr>
        <w:spacing w:line="360" w:lineRule="auto"/>
        <w:ind w:firstLine="720"/>
        <w:jc w:val="both"/>
        <w:rPr>
          <w:rFonts w:ascii="Times New Roman" w:eastAsia="Calibri" w:hAnsi="Times New Roman"/>
          <w:sz w:val="24"/>
          <w:szCs w:val="24"/>
        </w:rPr>
      </w:pPr>
      <w:proofErr w:type="gramStart"/>
      <w:r w:rsidRPr="0090149B">
        <w:rPr>
          <w:rFonts w:ascii="Times New Roman" w:hAnsi="Times New Roman" w:cs="Times New Roman"/>
          <w:i/>
          <w:sz w:val="24"/>
          <w:szCs w:val="24"/>
        </w:rPr>
        <w:t>Self-efficacy</w:t>
      </w:r>
      <w:r w:rsidRPr="0090149B">
        <w:rPr>
          <w:rFonts w:ascii="Times New Roman" w:hAnsi="Times New Roman" w:cs="Times New Roman"/>
          <w:sz w:val="24"/>
          <w:szCs w:val="24"/>
        </w:rPr>
        <w:t xml:space="preserve"> atau dalam Bahasa Indonesia “Efikasi Diri” adalah keyakinan seorang individu mengenai kemampuannya dalam mengorganisasi dan menyelesaikan suatu tugas yang diperlukan untuk mencapai hasil tertentu (Bandura, 1997).</w:t>
      </w:r>
      <w:proofErr w:type="gramEnd"/>
      <w:r w:rsidRPr="0090149B">
        <w:rPr>
          <w:rFonts w:ascii="Times New Roman" w:hAnsi="Times New Roman" w:cs="Times New Roman"/>
          <w:sz w:val="24"/>
          <w:szCs w:val="24"/>
        </w:rPr>
        <w:t xml:space="preserve"> Efikasi diri dalam keputusan karier penting karena apabila </w:t>
      </w:r>
      <w:r>
        <w:rPr>
          <w:rFonts w:ascii="Times New Roman" w:hAnsi="Times New Roman" w:cs="Times New Roman"/>
          <w:sz w:val="24"/>
          <w:szCs w:val="24"/>
        </w:rPr>
        <w:t>karyawan</w:t>
      </w:r>
      <w:r w:rsidRPr="0090149B">
        <w:rPr>
          <w:rFonts w:ascii="Times New Roman" w:hAnsi="Times New Roman" w:cs="Times New Roman"/>
          <w:sz w:val="24"/>
          <w:szCs w:val="24"/>
        </w:rPr>
        <w:t xml:space="preserve"> kurang yakin terhadap kemampuan diri untuk memilih karier tertentu, </w:t>
      </w:r>
      <w:r>
        <w:rPr>
          <w:rFonts w:ascii="Times New Roman" w:hAnsi="Times New Roman" w:cs="Times New Roman"/>
          <w:sz w:val="24"/>
          <w:szCs w:val="24"/>
        </w:rPr>
        <w:t>karyawan kurang memi</w:t>
      </w:r>
      <w:r w:rsidRPr="0090149B">
        <w:rPr>
          <w:rFonts w:ascii="Times New Roman" w:hAnsi="Times New Roman" w:cs="Times New Roman"/>
          <w:sz w:val="24"/>
          <w:szCs w:val="24"/>
        </w:rPr>
        <w:t xml:space="preserve">liki gambaran bidang pekerjaan yang </w:t>
      </w:r>
      <w:proofErr w:type="gramStart"/>
      <w:r w:rsidRPr="0090149B">
        <w:rPr>
          <w:rFonts w:ascii="Times New Roman" w:hAnsi="Times New Roman" w:cs="Times New Roman"/>
          <w:sz w:val="24"/>
          <w:szCs w:val="24"/>
        </w:rPr>
        <w:t>akan</w:t>
      </w:r>
      <w:proofErr w:type="gramEnd"/>
      <w:r w:rsidRPr="0090149B">
        <w:rPr>
          <w:rFonts w:ascii="Times New Roman" w:hAnsi="Times New Roman" w:cs="Times New Roman"/>
          <w:sz w:val="24"/>
          <w:szCs w:val="24"/>
        </w:rPr>
        <w:t xml:space="preserve"> ditekuni ketika lulus dari perguruan tinggi sehingga cenderung mengikuti arus (Nabilah &amp; Indianti, 2019).</w:t>
      </w:r>
    </w:p>
    <w:p w:rsidR="007C3D3D" w:rsidRDefault="007C3D3D" w:rsidP="007C3D3D">
      <w:pPr>
        <w:spacing w:line="360" w:lineRule="auto"/>
        <w:ind w:firstLine="720"/>
        <w:jc w:val="both"/>
        <w:rPr>
          <w:rFonts w:ascii="Times New Roman" w:eastAsia="Calibri" w:hAnsi="Times New Roman"/>
          <w:sz w:val="24"/>
          <w:szCs w:val="24"/>
        </w:rPr>
      </w:pPr>
      <w:r w:rsidRPr="00A04B6D">
        <w:rPr>
          <w:rFonts w:ascii="Times New Roman" w:hAnsi="Times New Roman" w:cs="Times New Roman"/>
          <w:sz w:val="24"/>
          <w:szCs w:val="24"/>
        </w:rPr>
        <w:t xml:space="preserve">Efikasi diri </w:t>
      </w:r>
      <w:r>
        <w:rPr>
          <w:rFonts w:ascii="Times New Roman" w:hAnsi="Times New Roman" w:cs="Times New Roman"/>
          <w:sz w:val="24"/>
          <w:szCs w:val="24"/>
        </w:rPr>
        <w:t>dapat meningkatkan rasa keyakinan dalam proses pengembangan karir dan adaptabilitas</w:t>
      </w:r>
      <w:r w:rsidRPr="00A04B6D">
        <w:rPr>
          <w:rFonts w:ascii="Times New Roman" w:hAnsi="Times New Roman" w:cs="Times New Roman"/>
          <w:sz w:val="24"/>
          <w:szCs w:val="24"/>
        </w:rPr>
        <w:t xml:space="preserve"> (Bandura, Freeman &amp; Lightsey, 1999). </w:t>
      </w:r>
      <w:proofErr w:type="gramStart"/>
      <w:r w:rsidRPr="00A04B6D">
        <w:rPr>
          <w:rFonts w:ascii="Times New Roman" w:hAnsi="Times New Roman" w:cs="Times New Roman"/>
          <w:sz w:val="24"/>
          <w:szCs w:val="24"/>
        </w:rPr>
        <w:t>Individu dengan tingkat efikasi diri yang rendah cenderung menghindari pekerjaan yang banyak tugasnya, khususnya untuk pekerjaan-pekerjaan yang menantang, sedangkan individu dengan tingkat efikasi diri yang tinggi cenderung mempunyai keinginan yang besar untuk mengerjakan pekerjaannya.</w:t>
      </w:r>
      <w:proofErr w:type="gramEnd"/>
      <w:r w:rsidRPr="00A04B6D">
        <w:rPr>
          <w:rFonts w:ascii="Times New Roman" w:hAnsi="Times New Roman" w:cs="Times New Roman"/>
          <w:sz w:val="24"/>
          <w:szCs w:val="24"/>
        </w:rPr>
        <w:t xml:space="preserve"> </w:t>
      </w:r>
      <w:proofErr w:type="gramStart"/>
      <w:r w:rsidRPr="00A04B6D">
        <w:rPr>
          <w:rFonts w:ascii="Times New Roman" w:hAnsi="Times New Roman" w:cs="Times New Roman"/>
          <w:sz w:val="24"/>
          <w:szCs w:val="24"/>
        </w:rPr>
        <w:t>Efikasi diri dapat pula didefinisikan sebagai keyakinan seseorang terhadap kemampuan diri untuk belajar dan melakukan tindakan pada situasi yang diperlukan (Schunk, 2012).</w:t>
      </w:r>
      <w:proofErr w:type="gramEnd"/>
      <w:r w:rsidRPr="00A04B6D">
        <w:rPr>
          <w:rFonts w:ascii="Times New Roman" w:hAnsi="Times New Roman" w:cs="Times New Roman"/>
          <w:sz w:val="24"/>
          <w:szCs w:val="24"/>
        </w:rPr>
        <w:t xml:space="preserve"> </w:t>
      </w:r>
    </w:p>
    <w:p w:rsidR="007C3D3D" w:rsidRDefault="007C3D3D" w:rsidP="007C3D3D">
      <w:pPr>
        <w:spacing w:line="360" w:lineRule="auto"/>
        <w:ind w:firstLine="720"/>
        <w:jc w:val="both"/>
        <w:rPr>
          <w:rFonts w:ascii="Times New Roman" w:eastAsia="Calibri" w:hAnsi="Times New Roman"/>
          <w:sz w:val="24"/>
          <w:szCs w:val="24"/>
        </w:rPr>
      </w:pPr>
      <w:proofErr w:type="gramStart"/>
      <w:r w:rsidRPr="00A04B6D">
        <w:rPr>
          <w:rFonts w:ascii="Times New Roman" w:hAnsi="Times New Roman" w:cs="Times New Roman"/>
          <w:sz w:val="24"/>
          <w:szCs w:val="24"/>
        </w:rPr>
        <w:lastRenderedPageBreak/>
        <w:t>Individu yang memiliki keyakinan dengan kemampuan yang dimilikinya, maka individu tersebut dapat menerapkan dan menggunakan keterampilan dan pengetahuannya secara efektif dalam mengatasi keadaan yang sedang dihadapi.</w:t>
      </w:r>
      <w:proofErr w:type="gramEnd"/>
      <w:r w:rsidRPr="00A04B6D">
        <w:rPr>
          <w:rFonts w:ascii="Times New Roman" w:hAnsi="Times New Roman" w:cs="Times New Roman"/>
          <w:sz w:val="24"/>
          <w:szCs w:val="24"/>
        </w:rPr>
        <w:t xml:space="preserve"> </w:t>
      </w:r>
      <w:proofErr w:type="gramStart"/>
      <w:r w:rsidRPr="00A04B6D">
        <w:rPr>
          <w:rFonts w:ascii="Times New Roman" w:hAnsi="Times New Roman" w:cs="Times New Roman"/>
          <w:sz w:val="24"/>
          <w:szCs w:val="24"/>
        </w:rPr>
        <w:t>Efikasi diri sangat diperlukan oleh karyawan untuk mempengaruhi optimisme terhadap adaptabilitas karir karir.</w:t>
      </w:r>
      <w:proofErr w:type="gramEnd"/>
      <w:r w:rsidRPr="00A04B6D">
        <w:rPr>
          <w:rFonts w:ascii="Times New Roman" w:hAnsi="Times New Roman" w:cs="Times New Roman"/>
          <w:sz w:val="24"/>
          <w:szCs w:val="24"/>
        </w:rPr>
        <w:t xml:space="preserve"> </w:t>
      </w:r>
      <w:proofErr w:type="gramStart"/>
      <w:r w:rsidRPr="00A04B6D">
        <w:rPr>
          <w:rFonts w:ascii="Times New Roman" w:hAnsi="Times New Roman" w:cs="Times New Roman"/>
          <w:sz w:val="24"/>
          <w:szCs w:val="24"/>
        </w:rPr>
        <w:t xml:space="preserve">Efikasi diri dapat menumbuhkan keyakinan diri, memupuk harapan-harapan positif dalam diri </w:t>
      </w:r>
      <w:r>
        <w:rPr>
          <w:rFonts w:ascii="Times New Roman" w:hAnsi="Times New Roman" w:cs="Times New Roman"/>
          <w:sz w:val="24"/>
          <w:szCs w:val="24"/>
        </w:rPr>
        <w:t>karyawa</w:t>
      </w:r>
      <w:r w:rsidRPr="00A04B6D">
        <w:rPr>
          <w:rFonts w:ascii="Times New Roman" w:hAnsi="Times New Roman" w:cs="Times New Roman"/>
          <w:sz w:val="24"/>
          <w:szCs w:val="24"/>
        </w:rPr>
        <w:t>.</w:t>
      </w:r>
      <w:proofErr w:type="gramEnd"/>
      <w:r w:rsidRPr="00A04B6D">
        <w:rPr>
          <w:rFonts w:ascii="Times New Roman" w:hAnsi="Times New Roman" w:cs="Times New Roman"/>
          <w:sz w:val="24"/>
          <w:szCs w:val="24"/>
        </w:rPr>
        <w:t xml:space="preserve"> </w:t>
      </w:r>
      <w:proofErr w:type="gramStart"/>
      <w:r w:rsidRPr="00A04B6D">
        <w:rPr>
          <w:rFonts w:ascii="Times New Roman" w:hAnsi="Times New Roman" w:cs="Times New Roman"/>
          <w:sz w:val="24"/>
          <w:szCs w:val="24"/>
        </w:rPr>
        <w:t xml:space="preserve">Efikasi diri dapat mendorong </w:t>
      </w:r>
      <w:r>
        <w:rPr>
          <w:rFonts w:ascii="Times New Roman" w:hAnsi="Times New Roman" w:cs="Times New Roman"/>
          <w:sz w:val="24"/>
          <w:szCs w:val="24"/>
        </w:rPr>
        <w:t xml:space="preserve">karyawan </w:t>
      </w:r>
      <w:r w:rsidRPr="00A04B6D">
        <w:rPr>
          <w:rFonts w:ascii="Times New Roman" w:hAnsi="Times New Roman" w:cs="Times New Roman"/>
          <w:sz w:val="24"/>
          <w:szCs w:val="24"/>
        </w:rPr>
        <w:t>untuk tetap merasa yakin terhadap karirnya di tempat kerja.</w:t>
      </w:r>
      <w:proofErr w:type="gramEnd"/>
      <w:r w:rsidRPr="00A04B6D">
        <w:rPr>
          <w:rFonts w:ascii="Times New Roman" w:hAnsi="Times New Roman" w:cs="Times New Roman"/>
          <w:sz w:val="24"/>
          <w:szCs w:val="24"/>
        </w:rPr>
        <w:t xml:space="preserve"> </w:t>
      </w:r>
      <w:proofErr w:type="gramStart"/>
      <w:r w:rsidRPr="00A04B6D">
        <w:rPr>
          <w:rFonts w:ascii="Times New Roman" w:hAnsi="Times New Roman" w:cs="Times New Roman"/>
          <w:sz w:val="24"/>
          <w:szCs w:val="24"/>
        </w:rPr>
        <w:t>Memiliki ketenangan dalam menjalani karirnya di tempat kerja meskipun dengan sistem karir yang terbatas.</w:t>
      </w:r>
      <w:proofErr w:type="gramEnd"/>
      <w:r w:rsidRPr="00A04B6D">
        <w:rPr>
          <w:rFonts w:ascii="Times New Roman" w:hAnsi="Times New Roman" w:cs="Times New Roman"/>
          <w:sz w:val="24"/>
          <w:szCs w:val="24"/>
        </w:rPr>
        <w:t xml:space="preserve"> </w:t>
      </w:r>
      <w:proofErr w:type="gramStart"/>
      <w:r>
        <w:rPr>
          <w:rFonts w:ascii="Times New Roman" w:hAnsi="Times New Roman" w:cs="Times New Roman"/>
          <w:sz w:val="24"/>
          <w:szCs w:val="24"/>
        </w:rPr>
        <w:t>Karyawan</w:t>
      </w:r>
      <w:r w:rsidRPr="00A04B6D">
        <w:rPr>
          <w:rFonts w:ascii="Times New Roman" w:hAnsi="Times New Roman" w:cs="Times New Roman"/>
          <w:sz w:val="24"/>
          <w:szCs w:val="24"/>
        </w:rPr>
        <w:t xml:space="preserve"> tetap menjalankan tugas dan pekerjaannya sehari-hari tanpa melihat ketidaknyamanan pada sistem karir di dalam organisasi (Higgins, Dobrow &amp; Roloff, 2010).</w:t>
      </w:r>
      <w:proofErr w:type="gramEnd"/>
      <w:r w:rsidRPr="00A04B6D">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Karyawan </w:t>
      </w:r>
      <w:r w:rsidRPr="00A04B6D">
        <w:rPr>
          <w:rFonts w:ascii="Times New Roman" w:hAnsi="Times New Roman" w:cs="Times New Roman"/>
          <w:sz w:val="24"/>
          <w:szCs w:val="24"/>
        </w:rPr>
        <w:t>dapat memelihara harapan-harapan positif untuk memberikan kontribusi yang terbaik bagi perusahaan.</w:t>
      </w:r>
      <w:proofErr w:type="gramEnd"/>
      <w:r w:rsidRPr="00A04B6D">
        <w:rPr>
          <w:rFonts w:ascii="Times New Roman" w:hAnsi="Times New Roman" w:cs="Times New Roman"/>
          <w:sz w:val="24"/>
          <w:szCs w:val="24"/>
        </w:rPr>
        <w:t xml:space="preserve"> </w:t>
      </w:r>
      <w:r>
        <w:rPr>
          <w:rFonts w:ascii="Times New Roman" w:hAnsi="Times New Roman" w:cs="Times New Roman"/>
          <w:sz w:val="24"/>
          <w:szCs w:val="24"/>
        </w:rPr>
        <w:t>Karyawan</w:t>
      </w:r>
      <w:r w:rsidRPr="00A04B6D">
        <w:rPr>
          <w:rFonts w:ascii="Times New Roman" w:hAnsi="Times New Roman" w:cs="Times New Roman"/>
          <w:sz w:val="24"/>
          <w:szCs w:val="24"/>
        </w:rPr>
        <w:t xml:space="preserve"> juga memiliki pandangan masa depan yang cerah untuk dapat bekerja dengan baik untuk karirnya di perusahaan sekarang ataupun di tempat lain nantinya.</w:t>
      </w:r>
    </w:p>
    <w:p w:rsidR="007C3D3D" w:rsidRPr="00187C60" w:rsidRDefault="007C3D3D" w:rsidP="007C3D3D">
      <w:pPr>
        <w:spacing w:line="360" w:lineRule="auto"/>
        <w:ind w:firstLine="720"/>
        <w:jc w:val="both"/>
        <w:rPr>
          <w:rFonts w:ascii="Times New Roman" w:eastAsia="Calibri" w:hAnsi="Times New Roman"/>
          <w:sz w:val="24"/>
          <w:szCs w:val="24"/>
        </w:rPr>
      </w:pPr>
      <w:r>
        <w:rPr>
          <w:rFonts w:ascii="Times New Roman" w:eastAsia="Calibri" w:hAnsi="Times New Roman" w:cs="Times New Roman"/>
          <w:sz w:val="24"/>
          <w:szCs w:val="24"/>
        </w:rPr>
        <w:t xml:space="preserve">Berdasarkan hasil kategorisasi, dapat diketahui bahwa Karyawan </w:t>
      </w:r>
      <w:r w:rsidR="00B10E59">
        <w:rPr>
          <w:rFonts w:ascii="Times New Roman" w:eastAsia="Calibri" w:hAnsi="Times New Roman" w:cs="Times New Roman"/>
          <w:sz w:val="24"/>
          <w:szCs w:val="24"/>
        </w:rPr>
        <w:t>Surat Kabar X</w:t>
      </w:r>
      <w:r>
        <w:rPr>
          <w:rFonts w:ascii="Times New Roman" w:eastAsia="Calibri" w:hAnsi="Times New Roman" w:cs="Times New Roman"/>
          <w:sz w:val="24"/>
          <w:szCs w:val="24"/>
        </w:rPr>
        <w:t xml:space="preserve"> yang memiliki </w:t>
      </w:r>
      <w:r>
        <w:rPr>
          <w:rFonts w:ascii="Times New Roman" w:hAnsi="Times New Roman" w:cs="Times New Roman"/>
          <w:sz w:val="24"/>
          <w:szCs w:val="24"/>
        </w:rPr>
        <w:t>adaptabilitas karir</w:t>
      </w:r>
      <w:r w:rsidRPr="00CB2643">
        <w:rPr>
          <w:rFonts w:ascii="Times New Roman" w:hAnsi="Times New Roman" w:cs="Times New Roman"/>
          <w:sz w:val="24"/>
          <w:szCs w:val="24"/>
        </w:rPr>
        <w:t xml:space="preserve"> </w:t>
      </w:r>
      <w:r>
        <w:rPr>
          <w:rFonts w:ascii="Times New Roman" w:eastAsia="Calibri" w:hAnsi="Times New Roman" w:cs="Times New Roman"/>
          <w:sz w:val="24"/>
          <w:szCs w:val="24"/>
        </w:rPr>
        <w:t xml:space="preserve">dalam kategori tinggi sebesar 0% (0 subjek), kategori sedang sebesar 100% (65 subjek) dan kategori rendah sebesar 0% (0 subjek). </w:t>
      </w:r>
      <w:proofErr w:type="gramStart"/>
      <w:r>
        <w:rPr>
          <w:rFonts w:ascii="Times New Roman" w:eastAsia="Calibri" w:hAnsi="Times New Roman" w:cs="Times New Roman"/>
          <w:sz w:val="24"/>
          <w:szCs w:val="24"/>
        </w:rPr>
        <w:t xml:space="preserve">Hal ini menunjukkan bahwa subjek dalam penelitian sebagian besar memiliki </w:t>
      </w:r>
      <w:r>
        <w:rPr>
          <w:rFonts w:ascii="Times New Roman" w:hAnsi="Times New Roman" w:cs="Times New Roman"/>
          <w:sz w:val="24"/>
          <w:szCs w:val="24"/>
        </w:rPr>
        <w:t>adaptabilitas karir</w:t>
      </w:r>
      <w:r>
        <w:rPr>
          <w:rFonts w:ascii="Times New Roman" w:eastAsia="Calibri" w:hAnsi="Times New Roman" w:cs="Times New Roman"/>
          <w:sz w:val="24"/>
          <w:szCs w:val="24"/>
        </w:rPr>
        <w:t xml:space="preserve"> pada kategori sedang.</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Karyawan </w:t>
      </w:r>
      <w:r w:rsidR="00B10E59">
        <w:rPr>
          <w:rFonts w:ascii="Times New Roman" w:eastAsia="Calibri" w:hAnsi="Times New Roman" w:cs="Times New Roman"/>
          <w:sz w:val="24"/>
          <w:szCs w:val="24"/>
        </w:rPr>
        <w:t>Surat Kabar X</w:t>
      </w:r>
      <w:r>
        <w:rPr>
          <w:rFonts w:ascii="Times New Roman" w:eastAsia="Calibri" w:hAnsi="Times New Roman" w:cs="Times New Roman"/>
          <w:sz w:val="24"/>
          <w:szCs w:val="24"/>
        </w:rPr>
        <w:t xml:space="preserve"> yang memiliki </w:t>
      </w:r>
      <w:r>
        <w:rPr>
          <w:rFonts w:ascii="Times New Roman" w:hAnsi="Times New Roman" w:cs="Times New Roman"/>
          <w:sz w:val="24"/>
          <w:szCs w:val="24"/>
        </w:rPr>
        <w:t>efikasi diri</w:t>
      </w:r>
      <w:r w:rsidRPr="00CB2643">
        <w:rPr>
          <w:rFonts w:ascii="Times New Roman" w:hAnsi="Times New Roman" w:cs="Times New Roman"/>
          <w:sz w:val="24"/>
          <w:szCs w:val="24"/>
        </w:rPr>
        <w:t xml:space="preserve"> </w:t>
      </w:r>
      <w:r>
        <w:rPr>
          <w:rFonts w:ascii="Times New Roman" w:eastAsia="Calibri" w:hAnsi="Times New Roman" w:cs="Times New Roman"/>
          <w:sz w:val="24"/>
          <w:szCs w:val="24"/>
        </w:rPr>
        <w:t>dalam kategori tinggi sebesar 100% (65 subjek), kategori sedang sebesar 0% (0 subjek) dan kategori rendah sebesar 0% (0 subjek).</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Hal ini menunjukkan bahwa subjek dalam penelitian sebagian besar memiliki </w:t>
      </w:r>
      <w:r>
        <w:rPr>
          <w:rFonts w:ascii="Times New Roman" w:hAnsi="Times New Roman" w:cs="Times New Roman"/>
          <w:sz w:val="24"/>
          <w:szCs w:val="24"/>
        </w:rPr>
        <w:t>efikasi diri</w:t>
      </w:r>
      <w:r>
        <w:rPr>
          <w:rFonts w:ascii="Times New Roman" w:eastAsia="Calibri" w:hAnsi="Times New Roman" w:cs="Times New Roman"/>
          <w:sz w:val="24"/>
          <w:szCs w:val="24"/>
        </w:rPr>
        <w:t xml:space="preserve"> pada kategori tinggi.</w:t>
      </w:r>
      <w:proofErr w:type="gramEnd"/>
      <w:r>
        <w:rPr>
          <w:rFonts w:ascii="Times New Roman" w:eastAsia="Calibri" w:hAnsi="Times New Roman" w:cs="Times New Roman"/>
          <w:sz w:val="24"/>
          <w:szCs w:val="24"/>
        </w:rPr>
        <w:t xml:space="preserve"> </w:t>
      </w:r>
      <w:r>
        <w:rPr>
          <w:rFonts w:ascii="Times New Roman" w:hAnsi="Times New Roman" w:cs="Times New Roman"/>
          <w:sz w:val="24"/>
          <w:szCs w:val="24"/>
        </w:rPr>
        <w:t>Hasil koefisien determinasi (</w:t>
      </w:r>
      <w:r>
        <w:rPr>
          <w:rFonts w:ascii="Times New Roman" w:eastAsia="Calibri" w:hAnsi="Times New Roman" w:cs="Times New Roman"/>
          <w:sz w:val="24"/>
          <w:szCs w:val="24"/>
        </w:rPr>
        <w:t>R</w:t>
      </w:r>
      <w:r>
        <w:rPr>
          <w:rFonts w:ascii="Times New Roman" w:eastAsia="Calibri" w:hAnsi="Times New Roman" w:cs="Times New Roman"/>
          <w:sz w:val="24"/>
          <w:szCs w:val="24"/>
          <w:vertAlign w:val="superscript"/>
        </w:rPr>
        <w:t>2</w:t>
      </w:r>
      <w:r>
        <w:rPr>
          <w:rFonts w:ascii="Times New Roman" w:hAnsi="Times New Roman" w:cs="Times New Roman"/>
          <w:sz w:val="24"/>
          <w:szCs w:val="24"/>
        </w:rPr>
        <w:t xml:space="preserve">) </w:t>
      </w:r>
      <w:r w:rsidRPr="00187C60">
        <w:rPr>
          <w:rFonts w:ascii="Times New Roman" w:hAnsi="Times New Roman" w:cs="Times New Roman"/>
          <w:sz w:val="24"/>
          <w:szCs w:val="24"/>
        </w:rPr>
        <w:t xml:space="preserve">diperoleh sebesar 0,377 yang artinya sumbangan efikasi </w:t>
      </w:r>
      <w:proofErr w:type="gramStart"/>
      <w:r w:rsidRPr="00187C60">
        <w:rPr>
          <w:rFonts w:ascii="Times New Roman" w:hAnsi="Times New Roman" w:cs="Times New Roman"/>
          <w:sz w:val="24"/>
          <w:szCs w:val="24"/>
        </w:rPr>
        <w:t>diri  dengan</w:t>
      </w:r>
      <w:proofErr w:type="gramEnd"/>
      <w:r w:rsidRPr="00187C60">
        <w:rPr>
          <w:rFonts w:ascii="Times New Roman" w:hAnsi="Times New Roman" w:cs="Times New Roman"/>
          <w:sz w:val="24"/>
          <w:szCs w:val="24"/>
        </w:rPr>
        <w:t xml:space="preserve"> adaptabilitas  karier yang artinya pengaruh adaptibilitas karis terhadadap efikasi diri se</w:t>
      </w:r>
      <w:r>
        <w:rPr>
          <w:rFonts w:ascii="Times New Roman" w:hAnsi="Times New Roman" w:cs="Times New Roman"/>
          <w:sz w:val="24"/>
          <w:szCs w:val="24"/>
        </w:rPr>
        <w:t xml:space="preserve">besar 37,7%. Hal ini menandakan </w:t>
      </w:r>
      <w:r w:rsidRPr="00187C60">
        <w:rPr>
          <w:rFonts w:ascii="Times New Roman" w:hAnsi="Times New Roman" w:cs="Times New Roman"/>
          <w:sz w:val="24"/>
          <w:szCs w:val="24"/>
        </w:rPr>
        <w:t>bahwa terdapat 62</w:t>
      </w:r>
      <w:proofErr w:type="gramStart"/>
      <w:r w:rsidRPr="00187C60">
        <w:rPr>
          <w:rFonts w:ascii="Times New Roman" w:hAnsi="Times New Roman" w:cs="Times New Roman"/>
          <w:sz w:val="24"/>
          <w:szCs w:val="24"/>
        </w:rPr>
        <w:t>,3</w:t>
      </w:r>
      <w:proofErr w:type="gramEnd"/>
      <w:r w:rsidRPr="00187C60">
        <w:rPr>
          <w:rFonts w:ascii="Times New Roman" w:hAnsi="Times New Roman" w:cs="Times New Roman"/>
          <w:sz w:val="24"/>
          <w:szCs w:val="24"/>
        </w:rPr>
        <w:t>% dari faktor lain yang tidak terdapat dalam p</w:t>
      </w:r>
      <w:r>
        <w:rPr>
          <w:rFonts w:ascii="Times New Roman" w:hAnsi="Times New Roman" w:cs="Times New Roman"/>
          <w:sz w:val="24"/>
          <w:szCs w:val="24"/>
        </w:rPr>
        <w:t xml:space="preserve">enelitian ini yang mempengaruh </w:t>
      </w:r>
      <w:r w:rsidRPr="00187C60">
        <w:rPr>
          <w:rFonts w:ascii="Times New Roman" w:hAnsi="Times New Roman" w:cs="Times New Roman"/>
          <w:sz w:val="24"/>
          <w:szCs w:val="24"/>
        </w:rPr>
        <w:t xml:space="preserve">efikasi diri pada karyawan di </w:t>
      </w:r>
      <w:r w:rsidR="00B10E59">
        <w:rPr>
          <w:rFonts w:ascii="Times New Roman" w:hAnsi="Times New Roman" w:cs="Times New Roman"/>
          <w:sz w:val="24"/>
          <w:szCs w:val="24"/>
        </w:rPr>
        <w:t>Surat Kabar X</w:t>
      </w:r>
      <w:r w:rsidRPr="00187C60">
        <w:rPr>
          <w:rFonts w:ascii="Times New Roman" w:hAnsi="Times New Roman" w:cs="Times New Roman"/>
          <w:sz w:val="24"/>
          <w:szCs w:val="24"/>
        </w:rPr>
        <w:t>.</w:t>
      </w:r>
    </w:p>
    <w:p w:rsidR="007C3D3D" w:rsidRDefault="007C3D3D" w:rsidP="007C3D3D">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PENUTUP</w:t>
      </w:r>
    </w:p>
    <w:p w:rsidR="007C3D3D" w:rsidRDefault="007C3D3D" w:rsidP="007C3D3D">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KESIMPULAN</w:t>
      </w:r>
    </w:p>
    <w:p w:rsidR="007C3D3D" w:rsidRPr="005E532A" w:rsidRDefault="007C3D3D" w:rsidP="009F2B40">
      <w:pPr>
        <w:spacing w:line="360" w:lineRule="auto"/>
        <w:ind w:firstLine="720"/>
        <w:jc w:val="both"/>
        <w:rPr>
          <w:rFonts w:ascii="Times New Roman" w:hAnsi="Times New Roman" w:cs="Times New Roman"/>
          <w:sz w:val="24"/>
          <w:szCs w:val="24"/>
        </w:rPr>
      </w:pPr>
      <w:r w:rsidRPr="00AA6A23">
        <w:rPr>
          <w:rFonts w:ascii="Times New Roman" w:hAnsi="Times New Roman" w:cs="Times New Roman"/>
          <w:sz w:val="24"/>
          <w:szCs w:val="24"/>
        </w:rPr>
        <w:t xml:space="preserve">Berdasarkan hasil dan pembahasan dapat disimpulkan bahwa </w:t>
      </w:r>
      <w:r>
        <w:rPr>
          <w:rFonts w:ascii="Times New Roman" w:hAnsi="Times New Roman" w:cs="Times New Roman"/>
          <w:sz w:val="24"/>
          <w:szCs w:val="24"/>
        </w:rPr>
        <w:t xml:space="preserve">adanya Hubungan yang positif antara efikasi diri dengan adaptabilitas karir pada Karyawan </w:t>
      </w:r>
      <w:r w:rsidR="00B10E59">
        <w:rPr>
          <w:rFonts w:ascii="Times New Roman" w:hAnsi="Times New Roman" w:cs="Times New Roman"/>
          <w:sz w:val="24"/>
          <w:szCs w:val="24"/>
        </w:rPr>
        <w:t>Surat Kabar X</w:t>
      </w:r>
      <w:r>
        <w:rPr>
          <w:rFonts w:ascii="Times New Roman" w:hAnsi="Times New Roman" w:cs="Times New Roman"/>
          <w:sz w:val="24"/>
          <w:szCs w:val="24"/>
        </w:rPr>
        <w:t xml:space="preserve">. Semakin tinggi efikasi diri maka semakin tinggi adaptabilitas karir Karyawan </w:t>
      </w:r>
      <w:r w:rsidR="00B10E59">
        <w:rPr>
          <w:rFonts w:ascii="Times New Roman" w:hAnsi="Times New Roman" w:cs="Times New Roman"/>
          <w:sz w:val="24"/>
          <w:szCs w:val="24"/>
        </w:rPr>
        <w:t>Surat Kabar X</w:t>
      </w:r>
      <w:r>
        <w:rPr>
          <w:rFonts w:ascii="Times New Roman" w:hAnsi="Times New Roman" w:cs="Times New Roman"/>
          <w:sz w:val="24"/>
          <w:szCs w:val="24"/>
        </w:rPr>
        <w:t xml:space="preserve">. Sebaliknya semakin rendah efikasi diri maka semakin rendah adaptabilitas karir pada karyawan </w:t>
      </w:r>
      <w:r w:rsidR="00B10E59">
        <w:rPr>
          <w:rFonts w:ascii="Times New Roman" w:hAnsi="Times New Roman" w:cs="Times New Roman"/>
          <w:sz w:val="24"/>
          <w:szCs w:val="24"/>
        </w:rPr>
        <w:t>Surat Kabar X</w:t>
      </w:r>
      <w:r>
        <w:rPr>
          <w:rFonts w:ascii="Times New Roman" w:hAnsi="Times New Roman" w:cs="Times New Roman"/>
          <w:sz w:val="24"/>
          <w:szCs w:val="24"/>
        </w:rPr>
        <w:t xml:space="preserve">. </w:t>
      </w:r>
      <w:r>
        <w:rPr>
          <w:rFonts w:ascii="Times New Roman" w:eastAsia="Calibri" w:hAnsi="Times New Roman"/>
          <w:sz w:val="24"/>
          <w:szCs w:val="24"/>
        </w:rPr>
        <w:t xml:space="preserve">Hal ini menunjukkan hipotesis diterima. </w:t>
      </w:r>
      <w:proofErr w:type="gramStart"/>
      <w:r w:rsidRPr="0031198B">
        <w:rPr>
          <w:rFonts w:ascii="Times New Roman" w:hAnsi="Times New Roman" w:cs="Times New Roman"/>
          <w:sz w:val="24"/>
          <w:szCs w:val="24"/>
        </w:rPr>
        <w:t>efikasi</w:t>
      </w:r>
      <w:proofErr w:type="gramEnd"/>
      <w:r w:rsidRPr="0031198B">
        <w:rPr>
          <w:rFonts w:ascii="Times New Roman" w:hAnsi="Times New Roman" w:cs="Times New Roman"/>
          <w:sz w:val="24"/>
          <w:szCs w:val="24"/>
        </w:rPr>
        <w:t xml:space="preserve"> diri berperan penting untuk meningkatkan </w:t>
      </w:r>
      <w:r w:rsidRPr="0031198B">
        <w:rPr>
          <w:rFonts w:ascii="Times New Roman" w:hAnsi="Times New Roman" w:cs="Times New Roman"/>
          <w:sz w:val="24"/>
          <w:szCs w:val="24"/>
        </w:rPr>
        <w:lastRenderedPageBreak/>
        <w:t xml:space="preserve">adaptabilitas karir. Ketika seseorang memiliki nilai efikasi diri yang tinggi dan suasana hati yang positif, maka kemungkinan individu untuk memiliki adaptabilitas karir sangatlah tinggi, bahkan individu </w:t>
      </w:r>
      <w:proofErr w:type="gramStart"/>
      <w:r w:rsidRPr="0031198B">
        <w:rPr>
          <w:rFonts w:ascii="Times New Roman" w:hAnsi="Times New Roman" w:cs="Times New Roman"/>
          <w:sz w:val="24"/>
          <w:szCs w:val="24"/>
        </w:rPr>
        <w:t>akan</w:t>
      </w:r>
      <w:proofErr w:type="gramEnd"/>
      <w:r w:rsidRPr="0031198B">
        <w:rPr>
          <w:rFonts w:ascii="Times New Roman" w:hAnsi="Times New Roman" w:cs="Times New Roman"/>
          <w:sz w:val="24"/>
          <w:szCs w:val="24"/>
        </w:rPr>
        <w:t xml:space="preserve"> lebih meningkatkan kembali daya dan usaha dalam meningkatkan adaptabilitas karir. </w:t>
      </w:r>
      <w:r>
        <w:rPr>
          <w:rFonts w:ascii="Times New Roman" w:hAnsi="Times New Roman" w:cs="Times New Roman"/>
          <w:sz w:val="24"/>
          <w:szCs w:val="24"/>
        </w:rPr>
        <w:t>E</w:t>
      </w:r>
      <w:r w:rsidRPr="0031198B">
        <w:rPr>
          <w:rFonts w:ascii="Times New Roman" w:hAnsi="Times New Roman" w:cs="Times New Roman"/>
          <w:sz w:val="24"/>
          <w:szCs w:val="24"/>
        </w:rPr>
        <w:t xml:space="preserve">fikasi diri dapat membantu individu dalam adaptasi </w:t>
      </w:r>
      <w:proofErr w:type="gramStart"/>
      <w:r w:rsidRPr="0031198B">
        <w:rPr>
          <w:rFonts w:ascii="Times New Roman" w:hAnsi="Times New Roman" w:cs="Times New Roman"/>
          <w:sz w:val="24"/>
          <w:szCs w:val="24"/>
        </w:rPr>
        <w:t>akan</w:t>
      </w:r>
      <w:proofErr w:type="gramEnd"/>
      <w:r w:rsidRPr="0031198B">
        <w:rPr>
          <w:rFonts w:ascii="Times New Roman" w:hAnsi="Times New Roman" w:cs="Times New Roman"/>
          <w:sz w:val="24"/>
          <w:szCs w:val="24"/>
        </w:rPr>
        <w:t xml:space="preserve"> karirnya. </w:t>
      </w:r>
      <w:proofErr w:type="gramStart"/>
      <w:r w:rsidRPr="0031198B">
        <w:rPr>
          <w:rFonts w:ascii="Times New Roman" w:hAnsi="Times New Roman" w:cs="Times New Roman"/>
          <w:sz w:val="24"/>
          <w:szCs w:val="24"/>
        </w:rPr>
        <w:t>Seorang individu yang memiliki efikasi diri ditandai dengan rasa keyakinan diri untuk dapat mencapai karir setiap individu</w:t>
      </w:r>
      <w:r>
        <w:rPr>
          <w:rFonts w:ascii="Times New Roman" w:hAnsi="Times New Roman" w:cs="Times New Roman"/>
          <w:sz w:val="24"/>
          <w:szCs w:val="24"/>
        </w:rPr>
        <w:t>.</w:t>
      </w:r>
      <w:proofErr w:type="gramEnd"/>
    </w:p>
    <w:p w:rsidR="007C3D3D" w:rsidRPr="007C3D3D" w:rsidRDefault="007C3D3D" w:rsidP="007C3D3D">
      <w:pPr>
        <w:spacing w:after="0" w:line="360" w:lineRule="auto"/>
        <w:rPr>
          <w:rFonts w:ascii="Times New Roman" w:hAnsi="Times New Roman" w:cs="Times New Roman"/>
          <w:sz w:val="24"/>
          <w:szCs w:val="24"/>
        </w:rPr>
      </w:pPr>
      <w:r w:rsidRPr="007C3D3D">
        <w:rPr>
          <w:rFonts w:ascii="Times New Roman" w:eastAsia="Times New Roman" w:hAnsi="Times New Roman" w:cs="Times New Roman"/>
          <w:b/>
          <w:bCs/>
          <w:sz w:val="24"/>
          <w:szCs w:val="24"/>
        </w:rPr>
        <w:t>SARAN</w:t>
      </w:r>
      <w:r w:rsidRPr="007C3D3D">
        <w:rPr>
          <w:rFonts w:ascii="Times New Roman" w:hAnsi="Times New Roman" w:cs="Times New Roman"/>
          <w:sz w:val="24"/>
          <w:szCs w:val="24"/>
        </w:rPr>
        <w:t xml:space="preserve"> </w:t>
      </w:r>
    </w:p>
    <w:p w:rsidR="007C3D3D" w:rsidRPr="007C3D3D" w:rsidRDefault="007C3D3D" w:rsidP="007C3D3D">
      <w:pPr>
        <w:spacing w:after="0" w:line="360" w:lineRule="auto"/>
        <w:rPr>
          <w:rFonts w:ascii="Times New Roman" w:hAnsi="Times New Roman" w:cs="Times New Roman"/>
          <w:sz w:val="24"/>
          <w:szCs w:val="24"/>
        </w:rPr>
      </w:pPr>
      <w:r w:rsidRPr="007C3D3D">
        <w:rPr>
          <w:rFonts w:ascii="Times New Roman" w:hAnsi="Times New Roman" w:cs="Times New Roman"/>
          <w:sz w:val="24"/>
          <w:szCs w:val="24"/>
        </w:rPr>
        <w:t>Adapun saran dalam penelitian ini adalah</w:t>
      </w:r>
    </w:p>
    <w:p w:rsidR="007C3D3D" w:rsidRPr="0084131C" w:rsidRDefault="007C3D3D" w:rsidP="007C3D3D">
      <w:pPr>
        <w:pStyle w:val="ListParagraph"/>
        <w:numPr>
          <w:ilvl w:val="3"/>
          <w:numId w:val="7"/>
        </w:numPr>
        <w:spacing w:after="0" w:line="360" w:lineRule="auto"/>
        <w:ind w:left="851"/>
        <w:rPr>
          <w:rFonts w:ascii="Times New Roman" w:eastAsia="SimSun" w:hAnsi="Times New Roman" w:cs="Times New Roman"/>
          <w:b/>
          <w:bCs/>
          <w:sz w:val="24"/>
          <w:szCs w:val="24"/>
        </w:rPr>
      </w:pPr>
      <w:r w:rsidRPr="0084131C">
        <w:rPr>
          <w:rFonts w:ascii="Times New Roman" w:eastAsia="SimSun" w:hAnsi="Times New Roman" w:cs="Times New Roman"/>
          <w:sz w:val="24"/>
          <w:szCs w:val="24"/>
          <w:lang w:val="en-US"/>
        </w:rPr>
        <w:t>Bagi</w:t>
      </w:r>
      <w:r>
        <w:rPr>
          <w:rFonts w:ascii="Times New Roman" w:eastAsia="SimSun" w:hAnsi="Times New Roman" w:cs="Times New Roman"/>
          <w:b/>
          <w:bCs/>
          <w:sz w:val="24"/>
          <w:szCs w:val="24"/>
          <w:lang w:val="en-US"/>
        </w:rPr>
        <w:t xml:space="preserve"> </w:t>
      </w:r>
      <w:r w:rsidRPr="0084131C">
        <w:rPr>
          <w:rFonts w:ascii="Times New Roman" w:eastAsia="SimSun" w:hAnsi="Times New Roman" w:cs="Times New Roman"/>
          <w:sz w:val="24"/>
          <w:szCs w:val="24"/>
          <w:lang w:val="en-US"/>
        </w:rPr>
        <w:t xml:space="preserve">Karyawan </w:t>
      </w:r>
      <w:r w:rsidR="00B10E59">
        <w:rPr>
          <w:rFonts w:ascii="Times New Roman" w:eastAsia="SimSun" w:hAnsi="Times New Roman" w:cs="Times New Roman"/>
          <w:sz w:val="24"/>
          <w:szCs w:val="24"/>
          <w:lang w:val="en-US"/>
        </w:rPr>
        <w:t>Surat Kabar X</w:t>
      </w:r>
    </w:p>
    <w:p w:rsidR="007C3D3D" w:rsidRPr="0084131C" w:rsidRDefault="007C3D3D" w:rsidP="007C3D3D">
      <w:pPr>
        <w:spacing w:after="0" w:line="360" w:lineRule="auto"/>
        <w:ind w:firstLine="491"/>
        <w:jc w:val="both"/>
        <w:rPr>
          <w:rFonts w:ascii="Times New Roman" w:hAnsi="Times New Roman" w:cs="Times New Roman"/>
          <w:sz w:val="24"/>
          <w:szCs w:val="24"/>
          <w:lang w:eastAsia="zh-CN"/>
        </w:rPr>
      </w:pPr>
      <w:proofErr w:type="gramStart"/>
      <w:r w:rsidRPr="0084131C">
        <w:rPr>
          <w:rFonts w:ascii="Times New Roman" w:hAnsi="Times New Roman" w:cs="Times New Roman"/>
          <w:sz w:val="24"/>
          <w:szCs w:val="24"/>
          <w:lang w:eastAsia="zh-CN"/>
        </w:rPr>
        <w:t xml:space="preserve">Karyawan </w:t>
      </w:r>
      <w:r w:rsidR="00B10E59">
        <w:rPr>
          <w:rFonts w:ascii="Times New Roman" w:hAnsi="Times New Roman" w:cs="Times New Roman"/>
          <w:sz w:val="24"/>
          <w:szCs w:val="24"/>
          <w:lang w:eastAsia="zh-CN"/>
        </w:rPr>
        <w:t>Surat Kabar X</w:t>
      </w:r>
      <w:r w:rsidRPr="0084131C">
        <w:rPr>
          <w:rFonts w:ascii="Times New Roman" w:hAnsi="Times New Roman" w:cs="Times New Roman"/>
          <w:sz w:val="24"/>
          <w:szCs w:val="24"/>
          <w:lang w:eastAsia="zh-CN"/>
        </w:rPr>
        <w:t xml:space="preserve"> diharapkan dapat meningkatkan adaptabilitas karir dengan adanya faktor efikasi diri.</w:t>
      </w:r>
      <w:proofErr w:type="gramEnd"/>
      <w:r w:rsidRPr="0084131C">
        <w:rPr>
          <w:rFonts w:ascii="Times New Roman" w:hAnsi="Times New Roman" w:cs="Times New Roman"/>
          <w:sz w:val="24"/>
          <w:szCs w:val="24"/>
          <w:lang w:eastAsia="zh-CN"/>
        </w:rPr>
        <w:t xml:space="preserve"> Adapun </w:t>
      </w:r>
      <w:proofErr w:type="gramStart"/>
      <w:r w:rsidRPr="0084131C">
        <w:rPr>
          <w:rFonts w:ascii="Times New Roman" w:hAnsi="Times New Roman" w:cs="Times New Roman"/>
          <w:sz w:val="24"/>
          <w:szCs w:val="24"/>
          <w:lang w:eastAsia="zh-CN"/>
        </w:rPr>
        <w:t>cara</w:t>
      </w:r>
      <w:proofErr w:type="gramEnd"/>
      <w:r w:rsidRPr="0084131C">
        <w:rPr>
          <w:rFonts w:ascii="Times New Roman" w:hAnsi="Times New Roman" w:cs="Times New Roman"/>
          <w:sz w:val="24"/>
          <w:szCs w:val="24"/>
          <w:lang w:eastAsia="zh-CN"/>
        </w:rPr>
        <w:t xml:space="preserve"> meningkatkan efikasi diri adalah </w:t>
      </w:r>
      <w:r w:rsidRPr="0084131C">
        <w:rPr>
          <w:rFonts w:ascii="Times New Roman" w:hAnsi="Times New Roman"/>
          <w:sz w:val="24"/>
          <w:szCs w:val="24"/>
        </w:rPr>
        <w:t>memiliki keyakinan dalam diri sendiri, memiliki motivasi yang kuat, memiliki keadan psikologis yang baik, mampu menghadapi tekanan yang diberikan serta memiliki pendirian yang teguh dalam menjalani masa kerjanya.</w:t>
      </w:r>
    </w:p>
    <w:p w:rsidR="007C3D3D" w:rsidRPr="0084131C" w:rsidRDefault="007C3D3D" w:rsidP="007C3D3D">
      <w:pPr>
        <w:pStyle w:val="ListParagraph"/>
        <w:numPr>
          <w:ilvl w:val="3"/>
          <w:numId w:val="7"/>
        </w:numPr>
        <w:spacing w:after="0" w:line="36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Bagi Penelitian Selanjutnya</w:t>
      </w:r>
    </w:p>
    <w:p w:rsidR="007C3D3D" w:rsidRPr="007C3D3D" w:rsidRDefault="007C3D3D" w:rsidP="007C3D3D">
      <w:pPr>
        <w:spacing w:line="360" w:lineRule="auto"/>
        <w:ind w:firstLine="633"/>
        <w:jc w:val="both"/>
        <w:rPr>
          <w:rFonts w:ascii="Times New Roman" w:eastAsia="Times New Roman" w:hAnsi="Times New Roman" w:cs="Times New Roman"/>
          <w:b/>
          <w:bCs/>
          <w:sz w:val="24"/>
          <w:szCs w:val="24"/>
        </w:rPr>
      </w:pPr>
      <w:r w:rsidRPr="0084131C">
        <w:rPr>
          <w:rFonts w:ascii="Times New Roman" w:hAnsi="Times New Roman" w:cs="Times New Roman"/>
          <w:sz w:val="24"/>
          <w:szCs w:val="24"/>
        </w:rPr>
        <w:t xml:space="preserve">Bagi peneliti selanjutnya apabila tertarik meneliti kajian yang </w:t>
      </w:r>
      <w:proofErr w:type="gramStart"/>
      <w:r w:rsidRPr="0084131C">
        <w:rPr>
          <w:rFonts w:ascii="Times New Roman" w:hAnsi="Times New Roman" w:cs="Times New Roman"/>
          <w:sz w:val="24"/>
          <w:szCs w:val="24"/>
        </w:rPr>
        <w:t>sama</w:t>
      </w:r>
      <w:proofErr w:type="gramEnd"/>
      <w:r w:rsidRPr="0084131C">
        <w:rPr>
          <w:rFonts w:ascii="Times New Roman" w:hAnsi="Times New Roman" w:cs="Times New Roman"/>
          <w:sz w:val="24"/>
          <w:szCs w:val="24"/>
        </w:rPr>
        <w:t xml:space="preserve">, diharapkan untuk meneliti subjek yang berbeda selain karyawan agar mendapatkan data penelitian yang lebih sesuai dengan permasalahan yang sedang dikaji. </w:t>
      </w:r>
      <w:r w:rsidRPr="0084131C">
        <w:rPr>
          <w:rFonts w:ascii="Times New Roman" w:hAnsi="Times New Roman" w:cs="Times New Roman"/>
          <w:sz w:val="24"/>
          <w:szCs w:val="24"/>
          <w:lang w:val="id-ID"/>
        </w:rPr>
        <w:t xml:space="preserve">Selain itu juga, peneliti selanjutnya diharapkan lebih update dalam teori yang dikaji dan diharapkan dapat mencari variabel lain selain </w:t>
      </w:r>
      <w:r>
        <w:rPr>
          <w:rFonts w:ascii="Times New Roman" w:hAnsi="Times New Roman" w:cs="Times New Roman"/>
          <w:sz w:val="24"/>
          <w:szCs w:val="24"/>
        </w:rPr>
        <w:t xml:space="preserve">efikasi diri </w:t>
      </w:r>
      <w:r w:rsidRPr="0084131C">
        <w:rPr>
          <w:rFonts w:ascii="Times New Roman" w:hAnsi="Times New Roman" w:cs="Times New Roman"/>
          <w:sz w:val="24"/>
          <w:szCs w:val="24"/>
          <w:lang w:val="id-ID"/>
        </w:rPr>
        <w:t>jika ingin meneliti</w:t>
      </w:r>
      <w:r>
        <w:rPr>
          <w:rFonts w:ascii="Times New Roman" w:hAnsi="Times New Roman" w:cs="Times New Roman"/>
          <w:sz w:val="24"/>
          <w:szCs w:val="24"/>
        </w:rPr>
        <w:t xml:space="preserve"> adaptabilitas karir </w:t>
      </w:r>
      <w:r w:rsidRPr="0084131C">
        <w:rPr>
          <w:rFonts w:ascii="Times New Roman" w:hAnsi="Times New Roman" w:cs="Times New Roman"/>
          <w:sz w:val="24"/>
          <w:szCs w:val="24"/>
          <w:lang w:val="id-ID"/>
        </w:rPr>
        <w:t>. Peneliti diharapkan lebih menggali permasalahan yang akan diteliti selanjutnya</w:t>
      </w:r>
      <w:r w:rsidRPr="0084131C">
        <w:rPr>
          <w:rFonts w:ascii="Times New Roman" w:hAnsi="Times New Roman" w:cs="Times New Roman"/>
          <w:sz w:val="24"/>
          <w:szCs w:val="24"/>
        </w:rPr>
        <w:t>.</w:t>
      </w:r>
    </w:p>
    <w:p w:rsidR="007C3D3D" w:rsidRDefault="007C3D3D" w:rsidP="007C3D3D">
      <w:pPr>
        <w:spacing w:line="360" w:lineRule="auto"/>
        <w:jc w:val="both"/>
        <w:rPr>
          <w:rFonts w:ascii="Times New Roman" w:hAnsi="Times New Roman" w:cs="Times New Roman"/>
          <w:b/>
          <w:sz w:val="24"/>
          <w:szCs w:val="24"/>
        </w:rPr>
      </w:pPr>
      <w:r w:rsidRPr="007C3D3D">
        <w:rPr>
          <w:rFonts w:ascii="Times New Roman" w:hAnsi="Times New Roman" w:cs="Times New Roman"/>
          <w:b/>
          <w:sz w:val="24"/>
          <w:szCs w:val="24"/>
        </w:rPr>
        <w:t>DAFTAR PUSTAKA</w:t>
      </w:r>
    </w:p>
    <w:p w:rsidR="007C3D3D" w:rsidRDefault="007C3D3D" w:rsidP="007C3D3D">
      <w:pPr>
        <w:ind w:left="709" w:hanging="425"/>
        <w:jc w:val="both"/>
        <w:rPr>
          <w:rFonts w:ascii="Times New Roman" w:hAnsi="Times New Roman" w:cs="Times New Roman"/>
          <w:sz w:val="24"/>
          <w:szCs w:val="24"/>
        </w:rPr>
      </w:pPr>
      <w:proofErr w:type="gramStart"/>
      <w:r>
        <w:rPr>
          <w:rFonts w:ascii="Times New Roman" w:hAnsi="Times New Roman" w:cs="Times New Roman"/>
          <w:sz w:val="24"/>
          <w:szCs w:val="24"/>
        </w:rPr>
        <w:t>Ardianto, E</w:t>
      </w:r>
      <w:r w:rsidRPr="004D2C79">
        <w:rPr>
          <w:rFonts w:ascii="Times New Roman" w:hAnsi="Times New Roman" w:cs="Times New Roman"/>
          <w:sz w:val="24"/>
          <w:szCs w:val="24"/>
        </w:rPr>
        <w:t xml:space="preserve"> dkk.</w:t>
      </w:r>
      <w:proofErr w:type="gramEnd"/>
      <w:r w:rsidRPr="004D2C79">
        <w:rPr>
          <w:rFonts w:ascii="Times New Roman" w:hAnsi="Times New Roman" w:cs="Times New Roman"/>
          <w:sz w:val="24"/>
          <w:szCs w:val="24"/>
        </w:rPr>
        <w:t xml:space="preserve"> (2009). </w:t>
      </w:r>
      <w:r>
        <w:rPr>
          <w:rFonts w:ascii="Times New Roman" w:hAnsi="Times New Roman" w:cs="Times New Roman"/>
          <w:i/>
          <w:sz w:val="24"/>
          <w:szCs w:val="24"/>
        </w:rPr>
        <w:t xml:space="preserve">Komunikasi </w:t>
      </w:r>
      <w:proofErr w:type="gramStart"/>
      <w:r>
        <w:rPr>
          <w:rFonts w:ascii="Times New Roman" w:hAnsi="Times New Roman" w:cs="Times New Roman"/>
          <w:i/>
          <w:sz w:val="24"/>
          <w:szCs w:val="24"/>
        </w:rPr>
        <w:t>massa</w:t>
      </w:r>
      <w:proofErr w:type="gramEnd"/>
      <w:r>
        <w:rPr>
          <w:rFonts w:ascii="Times New Roman" w:hAnsi="Times New Roman" w:cs="Times New Roman"/>
          <w:i/>
          <w:sz w:val="24"/>
          <w:szCs w:val="24"/>
        </w:rPr>
        <w:t>; suatu p</w:t>
      </w:r>
      <w:r w:rsidRPr="00C051F7">
        <w:rPr>
          <w:rFonts w:ascii="Times New Roman" w:hAnsi="Times New Roman" w:cs="Times New Roman"/>
          <w:i/>
          <w:sz w:val="24"/>
          <w:szCs w:val="24"/>
        </w:rPr>
        <w:t>engantar</w:t>
      </w:r>
      <w:r w:rsidRPr="004D2C79">
        <w:rPr>
          <w:rFonts w:ascii="Times New Roman" w:hAnsi="Times New Roman" w:cs="Times New Roman"/>
          <w:sz w:val="24"/>
          <w:szCs w:val="24"/>
        </w:rPr>
        <w:t>. Bandung</w:t>
      </w:r>
      <w:proofErr w:type="gramStart"/>
      <w:r w:rsidRPr="004D2C79">
        <w:rPr>
          <w:rFonts w:ascii="Times New Roman" w:hAnsi="Times New Roman" w:cs="Times New Roman"/>
          <w:sz w:val="24"/>
          <w:szCs w:val="24"/>
        </w:rPr>
        <w:t>:</w:t>
      </w:r>
      <w:proofErr w:type="gramEnd"/>
      <w:r w:rsidRPr="004D2C79">
        <w:rPr>
          <w:rFonts w:ascii="Times New Roman" w:hAnsi="Times New Roman" w:cs="Times New Roman"/>
          <w:sz w:val="24"/>
          <w:szCs w:val="24"/>
        </w:rPr>
        <w:br/>
        <w:t>Simbiosa Rekatama Media</w:t>
      </w:r>
    </w:p>
    <w:p w:rsidR="007C3D3D" w:rsidRDefault="007C3D3D" w:rsidP="007C3D3D">
      <w:pPr>
        <w:ind w:left="709" w:hanging="425"/>
        <w:jc w:val="both"/>
        <w:rPr>
          <w:rFonts w:ascii="Times New Roman" w:hAnsi="Times New Roman" w:cs="Times New Roman"/>
          <w:sz w:val="24"/>
          <w:szCs w:val="24"/>
        </w:rPr>
      </w:pPr>
      <w:proofErr w:type="gramStart"/>
      <w:r w:rsidRPr="004D2C79">
        <w:rPr>
          <w:rFonts w:ascii="Times New Roman" w:hAnsi="Times New Roman" w:cs="Times New Roman"/>
          <w:sz w:val="24"/>
          <w:szCs w:val="24"/>
        </w:rPr>
        <w:t>Alwisol.</w:t>
      </w:r>
      <w:proofErr w:type="gramEnd"/>
      <w:r w:rsidRPr="004D2C79">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4D2C79">
        <w:rPr>
          <w:rFonts w:ascii="Times New Roman" w:hAnsi="Times New Roman" w:cs="Times New Roman"/>
          <w:sz w:val="24"/>
          <w:szCs w:val="24"/>
        </w:rPr>
        <w:t>2009</w:t>
      </w:r>
      <w:r>
        <w:rPr>
          <w:rFonts w:ascii="Times New Roman" w:hAnsi="Times New Roman" w:cs="Times New Roman"/>
          <w:sz w:val="24"/>
          <w:szCs w:val="24"/>
        </w:rPr>
        <w:t>)</w:t>
      </w:r>
      <w:r w:rsidRPr="004D2C79">
        <w:rPr>
          <w:rFonts w:ascii="Times New Roman" w:hAnsi="Times New Roman" w:cs="Times New Roman"/>
          <w:sz w:val="24"/>
          <w:szCs w:val="24"/>
        </w:rPr>
        <w:t xml:space="preserve">. </w:t>
      </w:r>
      <w:r>
        <w:rPr>
          <w:rFonts w:ascii="Times New Roman" w:hAnsi="Times New Roman" w:cs="Times New Roman"/>
          <w:i/>
          <w:sz w:val="24"/>
          <w:szCs w:val="24"/>
        </w:rPr>
        <w:t>Psikologi k</w:t>
      </w:r>
      <w:r w:rsidRPr="00C051F7">
        <w:rPr>
          <w:rFonts w:ascii="Times New Roman" w:hAnsi="Times New Roman" w:cs="Times New Roman"/>
          <w:i/>
          <w:sz w:val="24"/>
          <w:szCs w:val="24"/>
        </w:rPr>
        <w:t>epribadian edisi revisi</w:t>
      </w:r>
      <w:r w:rsidRPr="004D2C79">
        <w:rPr>
          <w:rFonts w:ascii="Times New Roman" w:hAnsi="Times New Roman" w:cs="Times New Roman"/>
          <w:sz w:val="24"/>
          <w:szCs w:val="24"/>
        </w:rPr>
        <w:t>.</w:t>
      </w:r>
      <w:proofErr w:type="gramEnd"/>
      <w:r w:rsidRPr="004D2C79">
        <w:rPr>
          <w:rFonts w:ascii="Times New Roman" w:hAnsi="Times New Roman" w:cs="Times New Roman"/>
          <w:sz w:val="24"/>
          <w:szCs w:val="24"/>
        </w:rPr>
        <w:t xml:space="preserve"> </w:t>
      </w:r>
      <w:proofErr w:type="gramStart"/>
      <w:r w:rsidRPr="004D2C79">
        <w:rPr>
          <w:rFonts w:ascii="Times New Roman" w:hAnsi="Times New Roman" w:cs="Times New Roman"/>
          <w:sz w:val="24"/>
          <w:szCs w:val="24"/>
        </w:rPr>
        <w:t>Malang :</w:t>
      </w:r>
      <w:proofErr w:type="gramEnd"/>
      <w:r w:rsidRPr="004D2C79">
        <w:rPr>
          <w:rFonts w:ascii="Times New Roman" w:hAnsi="Times New Roman" w:cs="Times New Roman"/>
          <w:sz w:val="24"/>
          <w:szCs w:val="24"/>
        </w:rPr>
        <w:t xml:space="preserve"> UMM Press.</w:t>
      </w:r>
    </w:p>
    <w:p w:rsidR="007C3D3D" w:rsidRDefault="007C3D3D" w:rsidP="007C3D3D">
      <w:pPr>
        <w:ind w:left="709" w:hanging="425"/>
        <w:jc w:val="both"/>
        <w:rPr>
          <w:rFonts w:ascii="Times New Roman" w:hAnsi="Times New Roman" w:cs="Times New Roman"/>
          <w:sz w:val="24"/>
          <w:szCs w:val="24"/>
        </w:rPr>
      </w:pPr>
      <w:proofErr w:type="gramStart"/>
      <w:r w:rsidRPr="004D2C79">
        <w:rPr>
          <w:rStyle w:val="markedcontent"/>
          <w:rFonts w:ascii="Times New Roman" w:hAnsi="Times New Roman" w:cs="Times New Roman"/>
          <w:sz w:val="24"/>
          <w:szCs w:val="24"/>
        </w:rPr>
        <w:t xml:space="preserve">Azwar, S. </w:t>
      </w:r>
      <w:r>
        <w:rPr>
          <w:rStyle w:val="markedcontent"/>
        </w:rPr>
        <w:t>(</w:t>
      </w:r>
      <w:r w:rsidRPr="004D2C79">
        <w:rPr>
          <w:rStyle w:val="markedcontent"/>
          <w:rFonts w:ascii="Times New Roman" w:hAnsi="Times New Roman" w:cs="Times New Roman"/>
          <w:sz w:val="24"/>
          <w:szCs w:val="24"/>
        </w:rPr>
        <w:t>2012</w:t>
      </w:r>
      <w:r>
        <w:rPr>
          <w:rStyle w:val="markedcontent"/>
        </w:rPr>
        <w:t>)</w:t>
      </w:r>
      <w:r w:rsidRPr="004D2C79">
        <w:rPr>
          <w:rStyle w:val="markedcontent"/>
          <w:rFonts w:ascii="Times New Roman" w:hAnsi="Times New Roman" w:cs="Times New Roman"/>
          <w:sz w:val="24"/>
          <w:szCs w:val="24"/>
        </w:rPr>
        <w:t>.</w:t>
      </w:r>
      <w:proofErr w:type="gramEnd"/>
      <w:r w:rsidRPr="004D2C79">
        <w:rPr>
          <w:rStyle w:val="markedcontent"/>
          <w:rFonts w:ascii="Times New Roman" w:hAnsi="Times New Roman" w:cs="Times New Roman"/>
          <w:sz w:val="24"/>
          <w:szCs w:val="24"/>
        </w:rPr>
        <w:t xml:space="preserve"> </w:t>
      </w:r>
      <w:r>
        <w:rPr>
          <w:rStyle w:val="markedcontent"/>
          <w:rFonts w:ascii="Times New Roman" w:hAnsi="Times New Roman" w:cs="Times New Roman"/>
          <w:i/>
          <w:sz w:val="24"/>
          <w:szCs w:val="24"/>
        </w:rPr>
        <w:t>Reliabilitas dan v</w:t>
      </w:r>
      <w:r w:rsidRPr="00C051F7">
        <w:rPr>
          <w:rStyle w:val="markedcontent"/>
          <w:rFonts w:ascii="Times New Roman" w:hAnsi="Times New Roman" w:cs="Times New Roman"/>
          <w:i/>
          <w:sz w:val="24"/>
          <w:szCs w:val="24"/>
        </w:rPr>
        <w:t>aliditas</w:t>
      </w:r>
      <w:r w:rsidRPr="004D2C79">
        <w:rPr>
          <w:rStyle w:val="markedcontent"/>
          <w:rFonts w:ascii="Times New Roman" w:hAnsi="Times New Roman" w:cs="Times New Roman"/>
          <w:sz w:val="24"/>
          <w:szCs w:val="24"/>
        </w:rPr>
        <w:t>.Yogyakarta: Pustaka Pelajar</w:t>
      </w:r>
    </w:p>
    <w:p w:rsidR="007C3D3D" w:rsidRDefault="007C3D3D" w:rsidP="007C3D3D">
      <w:pPr>
        <w:ind w:left="709" w:hanging="425"/>
        <w:jc w:val="both"/>
        <w:rPr>
          <w:rFonts w:ascii="Times New Roman" w:hAnsi="Times New Roman" w:cs="Times New Roman"/>
          <w:sz w:val="24"/>
          <w:szCs w:val="24"/>
        </w:rPr>
      </w:pPr>
      <w:r>
        <w:rPr>
          <w:rFonts w:ascii="Times New Roman" w:hAnsi="Times New Roman" w:cs="Times New Roman"/>
          <w:sz w:val="24"/>
          <w:szCs w:val="24"/>
        </w:rPr>
        <w:t>Azwar, S</w:t>
      </w:r>
      <w:r w:rsidRPr="004D2C79">
        <w:rPr>
          <w:rFonts w:ascii="Times New Roman" w:hAnsi="Times New Roman" w:cs="Times New Roman"/>
          <w:sz w:val="24"/>
          <w:szCs w:val="24"/>
        </w:rPr>
        <w:t xml:space="preserve"> (2014). </w:t>
      </w:r>
      <w:proofErr w:type="gramStart"/>
      <w:r>
        <w:rPr>
          <w:rFonts w:ascii="Times New Roman" w:hAnsi="Times New Roman" w:cs="Times New Roman"/>
          <w:i/>
          <w:sz w:val="24"/>
          <w:szCs w:val="24"/>
        </w:rPr>
        <w:t>Metode p</w:t>
      </w:r>
      <w:r w:rsidRPr="00C051F7">
        <w:rPr>
          <w:rFonts w:ascii="Times New Roman" w:hAnsi="Times New Roman" w:cs="Times New Roman"/>
          <w:i/>
          <w:sz w:val="24"/>
          <w:szCs w:val="24"/>
        </w:rPr>
        <w:t>enelitian</w:t>
      </w:r>
      <w:r w:rsidRPr="004D2C79">
        <w:rPr>
          <w:rFonts w:ascii="Times New Roman" w:hAnsi="Times New Roman" w:cs="Times New Roman"/>
          <w:sz w:val="24"/>
          <w:szCs w:val="24"/>
        </w:rPr>
        <w:t>.</w:t>
      </w:r>
      <w:proofErr w:type="gramEnd"/>
      <w:r w:rsidRPr="004D2C79">
        <w:rPr>
          <w:rFonts w:ascii="Times New Roman" w:hAnsi="Times New Roman" w:cs="Times New Roman"/>
          <w:sz w:val="24"/>
          <w:szCs w:val="24"/>
        </w:rPr>
        <w:t xml:space="preserve"> Yogyakarta: Pustaka Pelajar.</w:t>
      </w:r>
    </w:p>
    <w:p w:rsidR="007C3D3D" w:rsidRDefault="007C3D3D" w:rsidP="007C3D3D">
      <w:pPr>
        <w:ind w:left="709" w:hanging="425"/>
        <w:jc w:val="both"/>
        <w:rPr>
          <w:rFonts w:ascii="Times New Roman" w:hAnsi="Times New Roman" w:cs="Times New Roman"/>
          <w:sz w:val="24"/>
          <w:szCs w:val="24"/>
        </w:rPr>
      </w:pPr>
      <w:r w:rsidRPr="004D2C79">
        <w:rPr>
          <w:rFonts w:ascii="Times New Roman" w:hAnsi="Times New Roman" w:cs="Times New Roman"/>
          <w:sz w:val="24"/>
          <w:szCs w:val="24"/>
        </w:rPr>
        <w:t xml:space="preserve">Bandura, A. (1997). </w:t>
      </w:r>
      <w:r w:rsidRPr="004D2C79">
        <w:rPr>
          <w:rStyle w:val="Emphasis"/>
          <w:rFonts w:ascii="Times New Roman" w:hAnsi="Times New Roman" w:cs="Times New Roman"/>
          <w:sz w:val="24"/>
          <w:szCs w:val="24"/>
        </w:rPr>
        <w:t>Self</w:t>
      </w:r>
      <w:r>
        <w:rPr>
          <w:rStyle w:val="Emphasis"/>
          <w:rFonts w:ascii="Times New Roman" w:hAnsi="Times New Roman" w:cs="Times New Roman"/>
          <w:sz w:val="24"/>
          <w:szCs w:val="24"/>
        </w:rPr>
        <w:t>-efficacy: t</w:t>
      </w:r>
      <w:r w:rsidRPr="004D2C79">
        <w:rPr>
          <w:rStyle w:val="Emphasis"/>
          <w:rFonts w:ascii="Times New Roman" w:hAnsi="Times New Roman" w:cs="Times New Roman"/>
          <w:sz w:val="24"/>
          <w:szCs w:val="24"/>
        </w:rPr>
        <w:t>he exercise of control.</w:t>
      </w:r>
      <w:r w:rsidRPr="004D2C79">
        <w:rPr>
          <w:rFonts w:ascii="Times New Roman" w:hAnsi="Times New Roman" w:cs="Times New Roman"/>
          <w:sz w:val="24"/>
          <w:szCs w:val="24"/>
        </w:rPr>
        <w:t xml:space="preserve"> </w:t>
      </w:r>
      <w:proofErr w:type="gramStart"/>
      <w:r w:rsidRPr="004D2C79">
        <w:rPr>
          <w:rFonts w:ascii="Times New Roman" w:hAnsi="Times New Roman" w:cs="Times New Roman"/>
          <w:sz w:val="24"/>
          <w:szCs w:val="24"/>
        </w:rPr>
        <w:t>W H Freeman/Times Books/ Henry Holt &amp; Co.</w:t>
      </w:r>
      <w:proofErr w:type="gramEnd"/>
    </w:p>
    <w:p w:rsidR="007C3D3D" w:rsidRDefault="007C3D3D" w:rsidP="007C3D3D">
      <w:pPr>
        <w:ind w:left="709" w:hanging="425"/>
        <w:jc w:val="both"/>
        <w:rPr>
          <w:rFonts w:ascii="Times New Roman" w:hAnsi="Times New Roman" w:cs="Times New Roman"/>
          <w:sz w:val="24"/>
          <w:szCs w:val="24"/>
        </w:rPr>
      </w:pPr>
      <w:proofErr w:type="gramStart"/>
      <w:r w:rsidRPr="004D2C79">
        <w:rPr>
          <w:rFonts w:ascii="Times New Roman" w:hAnsi="Times New Roman" w:cs="Times New Roman"/>
          <w:sz w:val="24"/>
          <w:szCs w:val="24"/>
        </w:rPr>
        <w:lastRenderedPageBreak/>
        <w:t>Bandura, A., Freeman, W. H</w:t>
      </w:r>
      <w:r>
        <w:rPr>
          <w:rFonts w:ascii="Times New Roman" w:hAnsi="Times New Roman" w:cs="Times New Roman"/>
          <w:sz w:val="24"/>
          <w:szCs w:val="24"/>
        </w:rPr>
        <w:t>., &amp; Lightsey, R. (1997).</w:t>
      </w:r>
      <w:proofErr w:type="gramEnd"/>
      <w:r>
        <w:rPr>
          <w:rFonts w:ascii="Times New Roman" w:hAnsi="Times New Roman" w:cs="Times New Roman"/>
          <w:sz w:val="24"/>
          <w:szCs w:val="24"/>
        </w:rPr>
        <w:t xml:space="preserve"> Self-efficacy: the exercise of c</w:t>
      </w:r>
      <w:r w:rsidRPr="004D2C79">
        <w:rPr>
          <w:rFonts w:ascii="Times New Roman" w:hAnsi="Times New Roman" w:cs="Times New Roman"/>
          <w:sz w:val="24"/>
          <w:szCs w:val="24"/>
        </w:rPr>
        <w:t xml:space="preserve">ontrol. </w:t>
      </w:r>
      <w:r w:rsidRPr="00C051F7">
        <w:rPr>
          <w:rFonts w:ascii="Times New Roman" w:hAnsi="Times New Roman" w:cs="Times New Roman"/>
          <w:i/>
          <w:sz w:val="24"/>
          <w:szCs w:val="24"/>
        </w:rPr>
        <w:t>Journal of Cognitive Psychotherapy, 13</w:t>
      </w:r>
      <w:r>
        <w:rPr>
          <w:rFonts w:ascii="Times New Roman" w:hAnsi="Times New Roman" w:cs="Times New Roman"/>
          <w:sz w:val="24"/>
          <w:szCs w:val="24"/>
        </w:rPr>
        <w:t xml:space="preserve">, 158-166. </w:t>
      </w:r>
      <w:hyperlink r:id="rId10" w:history="1">
        <w:r w:rsidRPr="000F320D">
          <w:rPr>
            <w:rStyle w:val="Hyperlink"/>
            <w:rFonts w:ascii="Times New Roman" w:hAnsi="Times New Roman" w:cs="Times New Roman"/>
            <w:sz w:val="24"/>
            <w:szCs w:val="24"/>
          </w:rPr>
          <w:t>https://doi.org/10.1891/0889-8391.13.2.158</w:t>
        </w:r>
      </w:hyperlink>
    </w:p>
    <w:p w:rsidR="007C3D3D" w:rsidRDefault="007C3D3D" w:rsidP="007C3D3D">
      <w:pPr>
        <w:ind w:left="709" w:hanging="425"/>
        <w:jc w:val="both"/>
        <w:rPr>
          <w:rFonts w:ascii="Times New Roman" w:hAnsi="Times New Roman" w:cs="Times New Roman"/>
          <w:sz w:val="24"/>
          <w:szCs w:val="24"/>
        </w:rPr>
      </w:pPr>
      <w:proofErr w:type="gramStart"/>
      <w:r>
        <w:rPr>
          <w:rFonts w:ascii="Times New Roman" w:hAnsi="Times New Roman" w:cs="Times New Roman"/>
          <w:sz w:val="24"/>
          <w:szCs w:val="24"/>
        </w:rPr>
        <w:t>Biagi, S</w:t>
      </w:r>
      <w:r w:rsidRPr="004D2C79">
        <w:rPr>
          <w:rFonts w:ascii="Times New Roman" w:hAnsi="Times New Roman" w:cs="Times New Roman"/>
          <w:sz w:val="24"/>
          <w:szCs w:val="24"/>
        </w:rPr>
        <w:t xml:space="preserve">. </w:t>
      </w:r>
      <w:r>
        <w:rPr>
          <w:rFonts w:ascii="Times New Roman" w:hAnsi="Times New Roman" w:cs="Times New Roman"/>
          <w:sz w:val="24"/>
          <w:szCs w:val="24"/>
        </w:rPr>
        <w:t>(</w:t>
      </w:r>
      <w:r w:rsidRPr="004D2C79">
        <w:rPr>
          <w:rFonts w:ascii="Times New Roman" w:hAnsi="Times New Roman" w:cs="Times New Roman"/>
          <w:sz w:val="24"/>
          <w:szCs w:val="24"/>
        </w:rPr>
        <w:t>2010</w:t>
      </w:r>
      <w:r>
        <w:rPr>
          <w:rFonts w:ascii="Times New Roman" w:hAnsi="Times New Roman" w:cs="Times New Roman"/>
          <w:sz w:val="24"/>
          <w:szCs w:val="24"/>
        </w:rPr>
        <w:t>)</w:t>
      </w:r>
      <w:r w:rsidRPr="004D2C79">
        <w:rPr>
          <w:rFonts w:ascii="Times New Roman" w:hAnsi="Times New Roman" w:cs="Times New Roman"/>
          <w:sz w:val="24"/>
          <w:szCs w:val="24"/>
        </w:rPr>
        <w:t>.</w:t>
      </w:r>
      <w:proofErr w:type="gramEnd"/>
      <w:r w:rsidRPr="004D2C79">
        <w:rPr>
          <w:rFonts w:ascii="Times New Roman" w:hAnsi="Times New Roman" w:cs="Times New Roman"/>
          <w:sz w:val="24"/>
          <w:szCs w:val="24"/>
        </w:rPr>
        <w:t xml:space="preserve"> Media/</w:t>
      </w:r>
      <w:proofErr w:type="gramStart"/>
      <w:r w:rsidRPr="004D2C79">
        <w:rPr>
          <w:rFonts w:ascii="Times New Roman" w:hAnsi="Times New Roman" w:cs="Times New Roman"/>
          <w:sz w:val="24"/>
          <w:szCs w:val="24"/>
        </w:rPr>
        <w:t>Impact :</w:t>
      </w:r>
      <w:proofErr w:type="gramEnd"/>
      <w:r w:rsidRPr="004D2C79">
        <w:rPr>
          <w:rFonts w:ascii="Times New Roman" w:hAnsi="Times New Roman" w:cs="Times New Roman"/>
          <w:sz w:val="24"/>
          <w:szCs w:val="24"/>
        </w:rPr>
        <w:t xml:space="preserve"> </w:t>
      </w:r>
      <w:r>
        <w:rPr>
          <w:rFonts w:ascii="Times New Roman" w:hAnsi="Times New Roman" w:cs="Times New Roman"/>
          <w:i/>
          <w:sz w:val="24"/>
          <w:szCs w:val="24"/>
        </w:rPr>
        <w:t>Pengantar media m</w:t>
      </w:r>
      <w:r w:rsidRPr="00C051F7">
        <w:rPr>
          <w:rFonts w:ascii="Times New Roman" w:hAnsi="Times New Roman" w:cs="Times New Roman"/>
          <w:i/>
          <w:sz w:val="24"/>
          <w:szCs w:val="24"/>
        </w:rPr>
        <w:t>assa</w:t>
      </w:r>
      <w:r w:rsidRPr="004D2C79">
        <w:rPr>
          <w:rFonts w:ascii="Times New Roman" w:hAnsi="Times New Roman" w:cs="Times New Roman"/>
          <w:sz w:val="24"/>
          <w:szCs w:val="24"/>
        </w:rPr>
        <w:t xml:space="preserve">. </w:t>
      </w:r>
      <w:proofErr w:type="gramStart"/>
      <w:r w:rsidRPr="004D2C79">
        <w:rPr>
          <w:rFonts w:ascii="Times New Roman" w:hAnsi="Times New Roman" w:cs="Times New Roman"/>
          <w:sz w:val="24"/>
          <w:szCs w:val="24"/>
        </w:rPr>
        <w:t>Jakarta :</w:t>
      </w:r>
      <w:proofErr w:type="gramEnd"/>
      <w:r w:rsidRPr="004D2C79">
        <w:rPr>
          <w:rFonts w:ascii="Times New Roman" w:hAnsi="Times New Roman" w:cs="Times New Roman"/>
          <w:sz w:val="24"/>
          <w:szCs w:val="24"/>
        </w:rPr>
        <w:t xml:space="preserve"> Salemba</w:t>
      </w:r>
      <w:r>
        <w:rPr>
          <w:rFonts w:ascii="Times New Roman" w:hAnsi="Times New Roman" w:cs="Times New Roman"/>
          <w:sz w:val="24"/>
          <w:szCs w:val="24"/>
        </w:rPr>
        <w:t xml:space="preserve"> </w:t>
      </w:r>
      <w:r w:rsidRPr="004D2C79">
        <w:rPr>
          <w:rFonts w:ascii="Times New Roman" w:hAnsi="Times New Roman" w:cs="Times New Roman"/>
          <w:sz w:val="24"/>
          <w:szCs w:val="24"/>
        </w:rPr>
        <w:t>Humanika</w:t>
      </w:r>
    </w:p>
    <w:p w:rsidR="007C3D3D" w:rsidRDefault="007C3D3D" w:rsidP="007C3D3D">
      <w:pPr>
        <w:ind w:left="709" w:hanging="425"/>
        <w:jc w:val="both"/>
        <w:rPr>
          <w:rFonts w:ascii="Times New Roman" w:hAnsi="Times New Roman" w:cs="Times New Roman"/>
          <w:sz w:val="24"/>
          <w:szCs w:val="24"/>
        </w:rPr>
      </w:pPr>
      <w:proofErr w:type="gramStart"/>
      <w:r w:rsidRPr="004D2C79">
        <w:rPr>
          <w:rFonts w:ascii="Times New Roman" w:hAnsi="Times New Roman" w:cs="Times New Roman"/>
          <w:sz w:val="24"/>
          <w:szCs w:val="24"/>
        </w:rPr>
        <w:t>Bullock‐Yowell, E., Andrews, L., &amp; Buzzetta, M. E. (2011).</w:t>
      </w:r>
      <w:proofErr w:type="gramEnd"/>
      <w:r w:rsidRPr="004D2C79">
        <w:rPr>
          <w:rFonts w:ascii="Times New Roman" w:hAnsi="Times New Roman" w:cs="Times New Roman"/>
          <w:sz w:val="24"/>
          <w:szCs w:val="24"/>
        </w:rPr>
        <w:t xml:space="preserve"> </w:t>
      </w:r>
      <w:proofErr w:type="gramStart"/>
      <w:r w:rsidRPr="004D2C79">
        <w:rPr>
          <w:rFonts w:ascii="Times New Roman" w:hAnsi="Times New Roman" w:cs="Times New Roman"/>
          <w:sz w:val="24"/>
          <w:szCs w:val="24"/>
        </w:rPr>
        <w:t xml:space="preserve">Explaining career decision‐making self‐efficacy: </w:t>
      </w:r>
      <w:r>
        <w:rPr>
          <w:rFonts w:ascii="Times New Roman" w:hAnsi="Times New Roman" w:cs="Times New Roman"/>
          <w:sz w:val="24"/>
          <w:szCs w:val="24"/>
        </w:rPr>
        <w:t>p</w:t>
      </w:r>
      <w:r w:rsidRPr="004D2C79">
        <w:rPr>
          <w:rFonts w:ascii="Times New Roman" w:hAnsi="Times New Roman" w:cs="Times New Roman"/>
          <w:sz w:val="24"/>
          <w:szCs w:val="24"/>
        </w:rPr>
        <w:t>ersonality, cognitions, and cultural mistrust.</w:t>
      </w:r>
      <w:proofErr w:type="gramEnd"/>
      <w:r w:rsidRPr="004D2C79">
        <w:rPr>
          <w:rFonts w:ascii="Times New Roman" w:hAnsi="Times New Roman" w:cs="Times New Roman"/>
          <w:sz w:val="24"/>
          <w:szCs w:val="24"/>
        </w:rPr>
        <w:t xml:space="preserve"> </w:t>
      </w:r>
      <w:r w:rsidRPr="004D2C79">
        <w:rPr>
          <w:rStyle w:val="Emphasis"/>
          <w:rFonts w:ascii="Times New Roman" w:hAnsi="Times New Roman" w:cs="Times New Roman"/>
          <w:sz w:val="24"/>
          <w:szCs w:val="24"/>
        </w:rPr>
        <w:t>The Career Development Quarterly, 59</w:t>
      </w:r>
      <w:r w:rsidRPr="004D2C79">
        <w:rPr>
          <w:rFonts w:ascii="Times New Roman" w:hAnsi="Times New Roman" w:cs="Times New Roman"/>
          <w:sz w:val="24"/>
          <w:szCs w:val="24"/>
        </w:rPr>
        <w:t xml:space="preserve">(5), 400–411. </w:t>
      </w:r>
      <w:hyperlink r:id="rId11" w:tgtFrame="_blank" w:history="1">
        <w:r w:rsidRPr="004D2C79">
          <w:rPr>
            <w:rStyle w:val="Hyperlink"/>
            <w:rFonts w:ascii="Times New Roman" w:hAnsi="Times New Roman" w:cs="Times New Roman"/>
            <w:sz w:val="24"/>
            <w:szCs w:val="24"/>
          </w:rPr>
          <w:t>https://doi.org/10.1002/j.2161-0045.2011.tb00967.x</w:t>
        </w:r>
      </w:hyperlink>
    </w:p>
    <w:p w:rsidR="007C3D3D" w:rsidRDefault="007C3D3D" w:rsidP="007C3D3D">
      <w:pPr>
        <w:ind w:left="709" w:hanging="425"/>
        <w:jc w:val="both"/>
        <w:rPr>
          <w:rFonts w:ascii="Times New Roman" w:hAnsi="Times New Roman" w:cs="Times New Roman"/>
          <w:sz w:val="24"/>
          <w:szCs w:val="24"/>
        </w:rPr>
      </w:pPr>
      <w:r w:rsidRPr="004D2C79">
        <w:rPr>
          <w:rFonts w:ascii="Times New Roman" w:hAnsi="Times New Roman" w:cs="Times New Roman"/>
          <w:sz w:val="24"/>
          <w:szCs w:val="24"/>
        </w:rPr>
        <w:t>Guan, R., Chen, J., Jiang, J. and Qiu, L</w:t>
      </w:r>
      <w:proofErr w:type="gramStart"/>
      <w:r w:rsidRPr="004D2C79">
        <w:rPr>
          <w:rFonts w:ascii="Times New Roman" w:hAnsi="Times New Roman" w:cs="Times New Roman"/>
          <w:sz w:val="24"/>
          <w:szCs w:val="24"/>
        </w:rPr>
        <w:t>.(</w:t>
      </w:r>
      <w:proofErr w:type="gramEnd"/>
      <w:r w:rsidRPr="004D2C79">
        <w:rPr>
          <w:rFonts w:ascii="Times New Roman" w:hAnsi="Times New Roman" w:cs="Times New Roman"/>
          <w:sz w:val="24"/>
          <w:szCs w:val="24"/>
        </w:rPr>
        <w:t>2014) Mapping and validation of adominant salt tolerance gene in the cultivated soybean (Glycine max)variety Tiefeng 8.Crop J.doi: 10.1016/j.cj.2014.09.001 [Epub ahead ofPrint].</w:t>
      </w:r>
    </w:p>
    <w:p w:rsidR="007C3D3D" w:rsidRDefault="007C3D3D" w:rsidP="007C3D3D">
      <w:pPr>
        <w:ind w:left="709" w:hanging="425"/>
        <w:jc w:val="both"/>
        <w:rPr>
          <w:rFonts w:ascii="Times New Roman" w:hAnsi="Times New Roman" w:cs="Times New Roman"/>
          <w:sz w:val="24"/>
          <w:szCs w:val="24"/>
        </w:rPr>
      </w:pPr>
      <w:proofErr w:type="gramStart"/>
      <w:r w:rsidRPr="004D2C79">
        <w:rPr>
          <w:rFonts w:ascii="Times New Roman" w:hAnsi="Times New Roman" w:cs="Times New Roman"/>
          <w:sz w:val="24"/>
          <w:szCs w:val="24"/>
        </w:rPr>
        <w:t>Guan, P., Capezio, A., Restubog, S. L. D., Read, S., Lajom, J. A. L., &amp; Li, M. (2016).</w:t>
      </w:r>
      <w:proofErr w:type="gramEnd"/>
      <w:r w:rsidRPr="004D2C79">
        <w:rPr>
          <w:rFonts w:ascii="Times New Roman" w:hAnsi="Times New Roman" w:cs="Times New Roman"/>
          <w:sz w:val="24"/>
          <w:szCs w:val="24"/>
        </w:rPr>
        <w:t xml:space="preserve"> </w:t>
      </w:r>
      <w:proofErr w:type="gramStart"/>
      <w:r w:rsidRPr="004D2C79">
        <w:rPr>
          <w:rFonts w:ascii="Times New Roman" w:hAnsi="Times New Roman" w:cs="Times New Roman"/>
          <w:sz w:val="24"/>
          <w:szCs w:val="24"/>
        </w:rPr>
        <w:t>The role of traditionality in the relationships among parental support, career decision-making self-efficacy and career adaptability.</w:t>
      </w:r>
      <w:proofErr w:type="gramEnd"/>
      <w:r w:rsidRPr="004D2C79">
        <w:rPr>
          <w:rFonts w:ascii="Times New Roman" w:hAnsi="Times New Roman" w:cs="Times New Roman"/>
          <w:sz w:val="24"/>
          <w:szCs w:val="24"/>
        </w:rPr>
        <w:t xml:space="preserve"> </w:t>
      </w:r>
      <w:r w:rsidRPr="004D2C79">
        <w:rPr>
          <w:rStyle w:val="Emphasis"/>
          <w:rFonts w:ascii="Times New Roman" w:hAnsi="Times New Roman" w:cs="Times New Roman"/>
          <w:sz w:val="24"/>
          <w:szCs w:val="24"/>
        </w:rPr>
        <w:t>Journal of Vocational Behavior, 94,</w:t>
      </w:r>
      <w:r w:rsidRPr="004D2C79">
        <w:rPr>
          <w:rFonts w:ascii="Times New Roman" w:hAnsi="Times New Roman" w:cs="Times New Roman"/>
          <w:sz w:val="24"/>
          <w:szCs w:val="24"/>
        </w:rPr>
        <w:t xml:space="preserve"> 114–123. </w:t>
      </w:r>
      <w:hyperlink r:id="rId12" w:tgtFrame="_blank" w:history="1">
        <w:r w:rsidRPr="004D2C79">
          <w:rPr>
            <w:rStyle w:val="Hyperlink"/>
            <w:rFonts w:ascii="Times New Roman" w:hAnsi="Times New Roman" w:cs="Times New Roman"/>
            <w:sz w:val="24"/>
            <w:szCs w:val="24"/>
          </w:rPr>
          <w:t>https://doi.org/10.1016/j.jvb.2016.02.018</w:t>
        </w:r>
      </w:hyperlink>
    </w:p>
    <w:p w:rsidR="007C3D3D" w:rsidRDefault="007C3D3D" w:rsidP="007C3D3D">
      <w:pPr>
        <w:ind w:left="709" w:hanging="425"/>
        <w:jc w:val="both"/>
        <w:rPr>
          <w:rFonts w:ascii="Times New Roman" w:hAnsi="Times New Roman" w:cs="Times New Roman"/>
          <w:sz w:val="24"/>
          <w:szCs w:val="24"/>
        </w:rPr>
      </w:pPr>
      <w:r w:rsidRPr="004D2C79">
        <w:rPr>
          <w:rStyle w:val="markedcontent"/>
          <w:rFonts w:ascii="Times New Roman" w:hAnsi="Times New Roman" w:cs="Times New Roman"/>
          <w:sz w:val="24"/>
          <w:szCs w:val="24"/>
        </w:rPr>
        <w:t>Hadi</w:t>
      </w:r>
      <w:proofErr w:type="gramStart"/>
      <w:r w:rsidRPr="004D2C79">
        <w:rPr>
          <w:rStyle w:val="markedcontent"/>
          <w:rFonts w:ascii="Times New Roman" w:hAnsi="Times New Roman" w:cs="Times New Roman"/>
          <w:sz w:val="24"/>
          <w:szCs w:val="24"/>
        </w:rPr>
        <w:t>,S</w:t>
      </w:r>
      <w:proofErr w:type="gramEnd"/>
      <w:r w:rsidRPr="004D2C79">
        <w:rPr>
          <w:rStyle w:val="markedcontent"/>
          <w:rFonts w:ascii="Times New Roman" w:hAnsi="Times New Roman" w:cs="Times New Roman"/>
          <w:sz w:val="24"/>
          <w:szCs w:val="24"/>
        </w:rPr>
        <w:t xml:space="preserve">. </w:t>
      </w:r>
      <w:r>
        <w:rPr>
          <w:rStyle w:val="markedcontent"/>
        </w:rPr>
        <w:t>(</w:t>
      </w:r>
      <w:r w:rsidRPr="004D2C79">
        <w:rPr>
          <w:rStyle w:val="markedcontent"/>
          <w:rFonts w:ascii="Times New Roman" w:hAnsi="Times New Roman" w:cs="Times New Roman"/>
          <w:sz w:val="24"/>
          <w:szCs w:val="24"/>
        </w:rPr>
        <w:t>2015</w:t>
      </w:r>
      <w:r>
        <w:rPr>
          <w:rStyle w:val="markedcontent"/>
        </w:rPr>
        <w:t>)</w:t>
      </w:r>
      <w:r w:rsidRPr="004D2C79">
        <w:rPr>
          <w:rStyle w:val="markedcontent"/>
          <w:rFonts w:ascii="Times New Roman" w:hAnsi="Times New Roman" w:cs="Times New Roman"/>
          <w:sz w:val="24"/>
          <w:szCs w:val="24"/>
        </w:rPr>
        <w:t xml:space="preserve">. </w:t>
      </w:r>
      <w:proofErr w:type="gramStart"/>
      <w:r>
        <w:rPr>
          <w:rStyle w:val="markedcontent"/>
          <w:rFonts w:ascii="Times New Roman" w:hAnsi="Times New Roman" w:cs="Times New Roman"/>
          <w:i/>
          <w:sz w:val="24"/>
          <w:szCs w:val="24"/>
        </w:rPr>
        <w:t>Metodologi r</w:t>
      </w:r>
      <w:r w:rsidRPr="00C051F7">
        <w:rPr>
          <w:rStyle w:val="markedcontent"/>
          <w:rFonts w:ascii="Times New Roman" w:hAnsi="Times New Roman" w:cs="Times New Roman"/>
          <w:i/>
          <w:sz w:val="24"/>
          <w:szCs w:val="24"/>
        </w:rPr>
        <w:t>iset</w:t>
      </w:r>
      <w:r w:rsidRPr="004D2C79">
        <w:rPr>
          <w:rStyle w:val="markedcontent"/>
          <w:rFonts w:ascii="Times New Roman" w:hAnsi="Times New Roman" w:cs="Times New Roman"/>
          <w:sz w:val="24"/>
          <w:szCs w:val="24"/>
        </w:rPr>
        <w:t>.</w:t>
      </w:r>
      <w:proofErr w:type="gramEnd"/>
      <w:r w:rsidRPr="004D2C79">
        <w:rPr>
          <w:rStyle w:val="markedcontent"/>
          <w:rFonts w:ascii="Times New Roman" w:hAnsi="Times New Roman" w:cs="Times New Roman"/>
          <w:sz w:val="24"/>
          <w:szCs w:val="24"/>
        </w:rPr>
        <w:t xml:space="preserve"> </w:t>
      </w:r>
      <w:proofErr w:type="gramStart"/>
      <w:r w:rsidRPr="004D2C79">
        <w:rPr>
          <w:rStyle w:val="markedcontent"/>
          <w:rFonts w:ascii="Times New Roman" w:hAnsi="Times New Roman" w:cs="Times New Roman"/>
          <w:sz w:val="24"/>
          <w:szCs w:val="24"/>
        </w:rPr>
        <w:t>Yogyakarta.</w:t>
      </w:r>
      <w:proofErr w:type="gramEnd"/>
      <w:r w:rsidRPr="004D2C79">
        <w:rPr>
          <w:rStyle w:val="markedcontent"/>
          <w:rFonts w:ascii="Times New Roman" w:hAnsi="Times New Roman" w:cs="Times New Roman"/>
          <w:sz w:val="24"/>
          <w:szCs w:val="24"/>
        </w:rPr>
        <w:t xml:space="preserve"> Pustaka Pelajar</w:t>
      </w:r>
    </w:p>
    <w:p w:rsidR="007C3D3D" w:rsidRDefault="007C3D3D" w:rsidP="007C3D3D">
      <w:pPr>
        <w:ind w:left="709" w:hanging="425"/>
        <w:jc w:val="both"/>
        <w:rPr>
          <w:rFonts w:ascii="Times New Roman" w:hAnsi="Times New Roman" w:cs="Times New Roman"/>
          <w:sz w:val="24"/>
          <w:szCs w:val="24"/>
        </w:rPr>
      </w:pPr>
      <w:r w:rsidRPr="004D2C79">
        <w:rPr>
          <w:rFonts w:ascii="Times New Roman" w:hAnsi="Times New Roman" w:cs="Times New Roman"/>
          <w:sz w:val="24"/>
          <w:szCs w:val="24"/>
        </w:rPr>
        <w:t xml:space="preserve">Hasibuan, Malayu S.P. </w:t>
      </w:r>
      <w:r>
        <w:rPr>
          <w:rFonts w:ascii="Times New Roman" w:hAnsi="Times New Roman" w:cs="Times New Roman"/>
          <w:sz w:val="24"/>
          <w:szCs w:val="24"/>
        </w:rPr>
        <w:t>(</w:t>
      </w:r>
      <w:r w:rsidRPr="004D2C79">
        <w:rPr>
          <w:rFonts w:ascii="Times New Roman" w:hAnsi="Times New Roman" w:cs="Times New Roman"/>
          <w:sz w:val="24"/>
          <w:szCs w:val="24"/>
        </w:rPr>
        <w:t>2003</w:t>
      </w:r>
      <w:r>
        <w:rPr>
          <w:rFonts w:ascii="Times New Roman" w:hAnsi="Times New Roman" w:cs="Times New Roman"/>
          <w:sz w:val="24"/>
          <w:szCs w:val="24"/>
        </w:rPr>
        <w:t>)</w:t>
      </w:r>
      <w:r w:rsidRPr="004D2C79">
        <w:rPr>
          <w:rFonts w:ascii="Times New Roman" w:hAnsi="Times New Roman" w:cs="Times New Roman"/>
          <w:sz w:val="24"/>
          <w:szCs w:val="24"/>
        </w:rPr>
        <w:t xml:space="preserve">. </w:t>
      </w:r>
      <w:proofErr w:type="gramStart"/>
      <w:r>
        <w:rPr>
          <w:rFonts w:ascii="Times New Roman" w:hAnsi="Times New Roman" w:cs="Times New Roman"/>
          <w:i/>
          <w:sz w:val="24"/>
          <w:szCs w:val="24"/>
        </w:rPr>
        <w:t>Manajemen sumber daya m</w:t>
      </w:r>
      <w:r w:rsidRPr="00C051F7">
        <w:rPr>
          <w:rFonts w:ascii="Times New Roman" w:hAnsi="Times New Roman" w:cs="Times New Roman"/>
          <w:i/>
          <w:sz w:val="24"/>
          <w:szCs w:val="24"/>
        </w:rPr>
        <w:t>anusia</w:t>
      </w:r>
      <w:r w:rsidRPr="004D2C79">
        <w:rPr>
          <w:rFonts w:ascii="Times New Roman" w:hAnsi="Times New Roman" w:cs="Times New Roman"/>
          <w:sz w:val="24"/>
          <w:szCs w:val="24"/>
        </w:rPr>
        <w:t>.</w:t>
      </w:r>
      <w:proofErr w:type="gramEnd"/>
      <w:r w:rsidRPr="004D2C79">
        <w:rPr>
          <w:rFonts w:ascii="Times New Roman" w:hAnsi="Times New Roman" w:cs="Times New Roman"/>
          <w:sz w:val="24"/>
          <w:szCs w:val="24"/>
        </w:rPr>
        <w:t xml:space="preserve"> </w:t>
      </w:r>
      <w:proofErr w:type="gramStart"/>
      <w:r w:rsidRPr="004D2C79">
        <w:rPr>
          <w:rFonts w:ascii="Times New Roman" w:hAnsi="Times New Roman" w:cs="Times New Roman"/>
          <w:sz w:val="24"/>
          <w:szCs w:val="24"/>
        </w:rPr>
        <w:t>Jakarta :</w:t>
      </w:r>
      <w:proofErr w:type="gramEnd"/>
      <w:r w:rsidRPr="004D2C79">
        <w:rPr>
          <w:rFonts w:ascii="Times New Roman" w:hAnsi="Times New Roman" w:cs="Times New Roman"/>
          <w:sz w:val="24"/>
          <w:szCs w:val="24"/>
        </w:rPr>
        <w:br/>
        <w:t>Bumi Aksara</w:t>
      </w:r>
    </w:p>
    <w:p w:rsidR="007C3D3D" w:rsidRDefault="007C3D3D" w:rsidP="007C3D3D">
      <w:pPr>
        <w:ind w:left="709" w:hanging="425"/>
        <w:jc w:val="both"/>
        <w:rPr>
          <w:rFonts w:ascii="Times New Roman" w:hAnsi="Times New Roman" w:cs="Times New Roman"/>
          <w:sz w:val="24"/>
          <w:szCs w:val="24"/>
        </w:rPr>
      </w:pPr>
      <w:proofErr w:type="gramStart"/>
      <w:r w:rsidRPr="004D2C79">
        <w:rPr>
          <w:rFonts w:ascii="Times New Roman" w:hAnsi="Times New Roman" w:cs="Times New Roman"/>
          <w:sz w:val="24"/>
          <w:szCs w:val="24"/>
        </w:rPr>
        <w:t>Higgins, M., Dobrow, S.R. and Roloff, K.S. (2010) Optimism and the Boundaryless Career: The Role of Developmental Relationships.</w:t>
      </w:r>
      <w:proofErr w:type="gramEnd"/>
      <w:r w:rsidRPr="004D2C79">
        <w:rPr>
          <w:rFonts w:ascii="Times New Roman" w:hAnsi="Times New Roman" w:cs="Times New Roman"/>
          <w:sz w:val="24"/>
          <w:szCs w:val="24"/>
        </w:rPr>
        <w:t xml:space="preserve"> </w:t>
      </w:r>
      <w:r w:rsidRPr="00C051F7">
        <w:rPr>
          <w:rFonts w:ascii="Times New Roman" w:hAnsi="Times New Roman" w:cs="Times New Roman"/>
          <w:i/>
          <w:sz w:val="24"/>
          <w:szCs w:val="24"/>
        </w:rPr>
        <w:t>Journal of Organizational Behavior, 31</w:t>
      </w:r>
      <w:r>
        <w:rPr>
          <w:rFonts w:ascii="Times New Roman" w:hAnsi="Times New Roman" w:cs="Times New Roman"/>
          <w:sz w:val="24"/>
          <w:szCs w:val="24"/>
        </w:rPr>
        <w:t xml:space="preserve">, 749-769. </w:t>
      </w:r>
      <w:hyperlink r:id="rId13" w:history="1">
        <w:r w:rsidRPr="000F320D">
          <w:rPr>
            <w:rStyle w:val="Hyperlink"/>
            <w:rFonts w:ascii="Times New Roman" w:hAnsi="Times New Roman" w:cs="Times New Roman"/>
            <w:sz w:val="24"/>
            <w:szCs w:val="24"/>
          </w:rPr>
          <w:t>https://doi.org/10.1002/job.693</w:t>
        </w:r>
      </w:hyperlink>
    </w:p>
    <w:p w:rsidR="007C3D3D" w:rsidRDefault="007C3D3D" w:rsidP="007C3D3D">
      <w:pPr>
        <w:ind w:left="709" w:hanging="425"/>
        <w:jc w:val="both"/>
        <w:rPr>
          <w:rFonts w:ascii="Times New Roman" w:hAnsi="Times New Roman" w:cs="Times New Roman"/>
          <w:sz w:val="24"/>
          <w:szCs w:val="24"/>
        </w:rPr>
      </w:pPr>
      <w:r w:rsidRPr="004D2C79">
        <w:rPr>
          <w:rFonts w:ascii="Times New Roman" w:hAnsi="Times New Roman" w:cs="Times New Roman"/>
          <w:sz w:val="24"/>
          <w:szCs w:val="24"/>
        </w:rPr>
        <w:t>Hirschi, A. (2009). Career adaptability development in adolescence: Multiple predictors and effects on sense of power and life satisfaction. </w:t>
      </w:r>
      <w:r w:rsidRPr="004D2C79">
        <w:rPr>
          <w:rStyle w:val="Emphasis"/>
          <w:rFonts w:ascii="Times New Roman" w:hAnsi="Times New Roman" w:cs="Times New Roman"/>
          <w:sz w:val="24"/>
          <w:szCs w:val="24"/>
        </w:rPr>
        <w:t>Journal of Vocational Behavior, 74</w:t>
      </w:r>
      <w:r w:rsidRPr="004D2C79">
        <w:rPr>
          <w:rFonts w:ascii="Times New Roman" w:hAnsi="Times New Roman" w:cs="Times New Roman"/>
          <w:sz w:val="24"/>
          <w:szCs w:val="24"/>
        </w:rPr>
        <w:t>(2), 145-155. </w:t>
      </w:r>
      <w:hyperlink r:id="rId14" w:tgtFrame="_blank" w:history="1">
        <w:r w:rsidRPr="004D2C79">
          <w:rPr>
            <w:rStyle w:val="Hyperlink"/>
            <w:rFonts w:ascii="Times New Roman" w:hAnsi="Times New Roman" w:cs="Times New Roman"/>
            <w:sz w:val="24"/>
            <w:szCs w:val="24"/>
          </w:rPr>
          <w:t>doi:10.1016/j.jvb.2009.01.002</w:t>
        </w:r>
      </w:hyperlink>
    </w:p>
    <w:p w:rsidR="007C3D3D" w:rsidRDefault="007C3D3D" w:rsidP="007C3D3D">
      <w:pPr>
        <w:ind w:left="709" w:hanging="425"/>
        <w:jc w:val="both"/>
        <w:rPr>
          <w:rFonts w:ascii="Times New Roman" w:hAnsi="Times New Roman" w:cs="Times New Roman"/>
          <w:sz w:val="24"/>
          <w:szCs w:val="24"/>
        </w:rPr>
      </w:pPr>
      <w:proofErr w:type="gramStart"/>
      <w:r w:rsidRPr="004D2C79">
        <w:rPr>
          <w:rFonts w:ascii="Times New Roman" w:hAnsi="Times New Roman" w:cs="Times New Roman"/>
          <w:sz w:val="24"/>
          <w:szCs w:val="24"/>
        </w:rPr>
        <w:t>Jamil, S. (2016).</w:t>
      </w:r>
      <w:proofErr w:type="gramEnd"/>
      <w:r w:rsidRPr="004D2C79">
        <w:rPr>
          <w:rFonts w:ascii="Times New Roman" w:hAnsi="Times New Roman" w:cs="Times New Roman"/>
          <w:sz w:val="24"/>
          <w:szCs w:val="24"/>
        </w:rPr>
        <w:t xml:space="preserve"> </w:t>
      </w:r>
      <w:proofErr w:type="gramStart"/>
      <w:r w:rsidRPr="00C051F7">
        <w:rPr>
          <w:rFonts w:ascii="Times New Roman" w:hAnsi="Times New Roman" w:cs="Times New Roman"/>
          <w:i/>
          <w:sz w:val="24"/>
          <w:szCs w:val="24"/>
        </w:rPr>
        <w:t xml:space="preserve">Strategi </w:t>
      </w:r>
      <w:r>
        <w:rPr>
          <w:rFonts w:ascii="Times New Roman" w:hAnsi="Times New Roman" w:cs="Times New Roman"/>
          <w:i/>
          <w:sz w:val="24"/>
          <w:szCs w:val="24"/>
        </w:rPr>
        <w:t>p</w:t>
      </w:r>
      <w:r w:rsidRPr="00C051F7">
        <w:rPr>
          <w:rFonts w:ascii="Times New Roman" w:hAnsi="Times New Roman" w:cs="Times New Roman"/>
          <w:i/>
          <w:sz w:val="24"/>
          <w:szCs w:val="24"/>
        </w:rPr>
        <w:t>embelajaran</w:t>
      </w:r>
      <w:r w:rsidRPr="004D2C79">
        <w:rPr>
          <w:rFonts w:ascii="Times New Roman" w:hAnsi="Times New Roman" w:cs="Times New Roman"/>
          <w:sz w:val="24"/>
          <w:szCs w:val="24"/>
        </w:rPr>
        <w:t>.</w:t>
      </w:r>
      <w:proofErr w:type="gramEnd"/>
      <w:r w:rsidRPr="004D2C79">
        <w:rPr>
          <w:rFonts w:ascii="Times New Roman" w:hAnsi="Times New Roman" w:cs="Times New Roman"/>
          <w:sz w:val="24"/>
          <w:szCs w:val="24"/>
        </w:rPr>
        <w:t xml:space="preserve"> Jogjakarta: Ar-Ruzz</w:t>
      </w:r>
      <w:r>
        <w:rPr>
          <w:rFonts w:ascii="Times New Roman" w:hAnsi="Times New Roman" w:cs="Times New Roman"/>
          <w:sz w:val="24"/>
          <w:szCs w:val="24"/>
        </w:rPr>
        <w:t xml:space="preserve"> </w:t>
      </w:r>
      <w:r w:rsidRPr="004D2C79">
        <w:rPr>
          <w:rFonts w:ascii="Times New Roman" w:hAnsi="Times New Roman" w:cs="Times New Roman"/>
          <w:sz w:val="24"/>
          <w:szCs w:val="24"/>
        </w:rPr>
        <w:t>Media.</w:t>
      </w:r>
    </w:p>
    <w:p w:rsidR="007C3D3D" w:rsidRDefault="007C3D3D" w:rsidP="007C3D3D">
      <w:pPr>
        <w:ind w:left="709" w:hanging="425"/>
        <w:jc w:val="both"/>
        <w:rPr>
          <w:rFonts w:ascii="Times New Roman" w:hAnsi="Times New Roman" w:cs="Times New Roman"/>
          <w:sz w:val="24"/>
          <w:szCs w:val="24"/>
        </w:rPr>
      </w:pPr>
      <w:r w:rsidRPr="004D2C79">
        <w:rPr>
          <w:rFonts w:ascii="Times New Roman" w:hAnsi="Times New Roman" w:cs="Times New Roman"/>
          <w:sz w:val="24"/>
          <w:szCs w:val="24"/>
        </w:rPr>
        <w:t>Kardafi, M</w:t>
      </w:r>
      <w:r>
        <w:rPr>
          <w:rFonts w:ascii="Times New Roman" w:hAnsi="Times New Roman" w:cs="Times New Roman"/>
          <w:sz w:val="24"/>
          <w:szCs w:val="24"/>
        </w:rPr>
        <w:t xml:space="preserve"> &amp; Rakhmawati (2017). </w:t>
      </w:r>
      <w:proofErr w:type="gramStart"/>
      <w:r>
        <w:rPr>
          <w:rFonts w:ascii="Times New Roman" w:hAnsi="Times New Roman" w:cs="Times New Roman"/>
          <w:sz w:val="24"/>
          <w:szCs w:val="24"/>
        </w:rPr>
        <w:t>Pengaruh adaptasi karir terhadap kinerja karyawan melalui kepuasan k</w:t>
      </w:r>
      <w:r w:rsidRPr="004D2C79">
        <w:rPr>
          <w:rFonts w:ascii="Times New Roman" w:hAnsi="Times New Roman" w:cs="Times New Roman"/>
          <w:sz w:val="24"/>
          <w:szCs w:val="24"/>
        </w:rPr>
        <w:t>erja</w:t>
      </w:r>
      <w:r>
        <w:rPr>
          <w:rFonts w:ascii="Times New Roman" w:hAnsi="Times New Roman" w:cs="Times New Roman"/>
          <w:sz w:val="24"/>
          <w:szCs w:val="24"/>
        </w:rPr>
        <w:t>.</w:t>
      </w:r>
      <w:proofErr w:type="gramEnd"/>
      <w:r w:rsidRPr="004D2C79">
        <w:rPr>
          <w:rFonts w:ascii="Times New Roman" w:hAnsi="Times New Roman" w:cs="Times New Roman"/>
          <w:sz w:val="24"/>
          <w:szCs w:val="24"/>
        </w:rPr>
        <w:t xml:space="preserve"> </w:t>
      </w:r>
      <w:r w:rsidRPr="00C051F7">
        <w:rPr>
          <w:rFonts w:ascii="Times New Roman" w:hAnsi="Times New Roman" w:cs="Times New Roman"/>
          <w:i/>
          <w:sz w:val="24"/>
          <w:szCs w:val="24"/>
        </w:rPr>
        <w:t>Ilmiah Mahasiswa Ekonomi Manajemen, 2</w:t>
      </w:r>
      <w:r w:rsidRPr="004D2C79">
        <w:rPr>
          <w:rFonts w:ascii="Times New Roman" w:hAnsi="Times New Roman" w:cs="Times New Roman"/>
          <w:sz w:val="24"/>
          <w:szCs w:val="24"/>
        </w:rPr>
        <w:t>(1), 178–201.</w:t>
      </w:r>
    </w:p>
    <w:p w:rsidR="007C3D3D" w:rsidRDefault="007C3D3D" w:rsidP="007C3D3D">
      <w:pPr>
        <w:ind w:left="709" w:hanging="425"/>
        <w:jc w:val="both"/>
        <w:rPr>
          <w:rFonts w:ascii="Times New Roman" w:hAnsi="Times New Roman" w:cs="Times New Roman"/>
          <w:sz w:val="24"/>
          <w:szCs w:val="24"/>
        </w:rPr>
      </w:pPr>
      <w:proofErr w:type="gramStart"/>
      <w:r w:rsidRPr="004D2C79">
        <w:rPr>
          <w:rFonts w:ascii="Times New Roman" w:hAnsi="Times New Roman" w:cs="Times New Roman"/>
          <w:sz w:val="24"/>
          <w:szCs w:val="24"/>
        </w:rPr>
        <w:t>Lent, R. W., &amp; Brown, S. D. (2013).</w:t>
      </w:r>
      <w:proofErr w:type="gramEnd"/>
      <w:r w:rsidRPr="004D2C79">
        <w:rPr>
          <w:rFonts w:ascii="Times New Roman" w:hAnsi="Times New Roman" w:cs="Times New Roman"/>
          <w:sz w:val="24"/>
          <w:szCs w:val="24"/>
        </w:rPr>
        <w:t xml:space="preserve"> Social cognitive model of career self-management: Toward a unifying view of adaptive career behavior across the life span. </w:t>
      </w:r>
      <w:proofErr w:type="gramStart"/>
      <w:r w:rsidRPr="00C051F7">
        <w:rPr>
          <w:rFonts w:ascii="Times New Roman" w:hAnsi="Times New Roman" w:cs="Times New Roman"/>
          <w:i/>
          <w:sz w:val="24"/>
          <w:szCs w:val="24"/>
        </w:rPr>
        <w:t>Journal of Counseling Psychology, 60</w:t>
      </w:r>
      <w:r w:rsidRPr="004D2C79">
        <w:rPr>
          <w:rFonts w:ascii="Times New Roman" w:hAnsi="Times New Roman" w:cs="Times New Roman"/>
          <w:sz w:val="24"/>
          <w:szCs w:val="24"/>
        </w:rPr>
        <w:t>(4), 557–568.</w:t>
      </w:r>
      <w:proofErr w:type="gramEnd"/>
      <w:r w:rsidRPr="004D2C79">
        <w:rPr>
          <w:rFonts w:ascii="Times New Roman" w:hAnsi="Times New Roman" w:cs="Times New Roman"/>
          <w:sz w:val="24"/>
          <w:szCs w:val="24"/>
        </w:rPr>
        <w:t xml:space="preserve"> </w:t>
      </w:r>
      <w:hyperlink r:id="rId15" w:tgtFrame="_blank" w:history="1">
        <w:r w:rsidRPr="004D2C79">
          <w:rPr>
            <w:rStyle w:val="Hyperlink"/>
            <w:rFonts w:ascii="Times New Roman" w:hAnsi="Times New Roman" w:cs="Times New Roman"/>
            <w:sz w:val="24"/>
            <w:szCs w:val="24"/>
          </w:rPr>
          <w:t>https://doi.org/10.1037/a0033446</w:t>
        </w:r>
      </w:hyperlink>
    </w:p>
    <w:p w:rsidR="007C3D3D" w:rsidRDefault="007C3D3D" w:rsidP="007C3D3D">
      <w:pPr>
        <w:ind w:left="709" w:hanging="425"/>
        <w:jc w:val="both"/>
        <w:rPr>
          <w:rFonts w:ascii="Times New Roman" w:hAnsi="Times New Roman" w:cs="Times New Roman"/>
          <w:sz w:val="24"/>
          <w:szCs w:val="24"/>
        </w:rPr>
      </w:pPr>
      <w:proofErr w:type="gramStart"/>
      <w:r w:rsidRPr="004D2C79">
        <w:rPr>
          <w:rFonts w:ascii="Times New Roman" w:hAnsi="Times New Roman" w:cs="Times New Roman"/>
          <w:sz w:val="24"/>
          <w:szCs w:val="24"/>
        </w:rPr>
        <w:t>Nabilah, A.</w:t>
      </w:r>
      <w:r>
        <w:rPr>
          <w:rFonts w:ascii="Times New Roman" w:hAnsi="Times New Roman" w:cs="Times New Roman"/>
          <w:sz w:val="24"/>
          <w:szCs w:val="24"/>
        </w:rPr>
        <w:t>, &amp; Indianti, W. (2019).</w:t>
      </w:r>
      <w:proofErr w:type="gramEnd"/>
      <w:r>
        <w:rPr>
          <w:rFonts w:ascii="Times New Roman" w:hAnsi="Times New Roman" w:cs="Times New Roman"/>
          <w:sz w:val="24"/>
          <w:szCs w:val="24"/>
        </w:rPr>
        <w:t xml:space="preserve"> Peran efikasi diri dalam keputusan karier terhadap hubungan antara future work Self dengan a</w:t>
      </w:r>
      <w:r w:rsidRPr="004D2C79">
        <w:rPr>
          <w:rFonts w:ascii="Times New Roman" w:hAnsi="Times New Roman" w:cs="Times New Roman"/>
          <w:sz w:val="24"/>
          <w:szCs w:val="24"/>
        </w:rPr>
        <w:t>daptabilita</w:t>
      </w:r>
      <w:r>
        <w:rPr>
          <w:rFonts w:ascii="Times New Roman" w:hAnsi="Times New Roman" w:cs="Times New Roman"/>
          <w:sz w:val="24"/>
          <w:szCs w:val="24"/>
        </w:rPr>
        <w:t>s karier pada mahasiswa tingkat a</w:t>
      </w:r>
      <w:r w:rsidRPr="004D2C79">
        <w:rPr>
          <w:rFonts w:ascii="Times New Roman" w:hAnsi="Times New Roman" w:cs="Times New Roman"/>
          <w:sz w:val="24"/>
          <w:szCs w:val="24"/>
        </w:rPr>
        <w:t xml:space="preserve">khir. </w:t>
      </w:r>
      <w:proofErr w:type="gramStart"/>
      <w:r w:rsidRPr="004D2C79">
        <w:rPr>
          <w:rStyle w:val="Emphasis"/>
          <w:rFonts w:ascii="Times New Roman" w:hAnsi="Times New Roman" w:cs="Times New Roman"/>
          <w:sz w:val="24"/>
          <w:szCs w:val="24"/>
        </w:rPr>
        <w:t>Jurnal Psikologi Teori dan Terapan</w:t>
      </w:r>
      <w:r w:rsidRPr="004D2C79">
        <w:rPr>
          <w:rFonts w:ascii="Times New Roman" w:hAnsi="Times New Roman" w:cs="Times New Roman"/>
          <w:sz w:val="24"/>
          <w:szCs w:val="24"/>
        </w:rPr>
        <w:t xml:space="preserve">, </w:t>
      </w:r>
      <w:r w:rsidRPr="004D2C79">
        <w:rPr>
          <w:rStyle w:val="Emphasis"/>
          <w:rFonts w:ascii="Times New Roman" w:hAnsi="Times New Roman" w:cs="Times New Roman"/>
          <w:sz w:val="24"/>
          <w:szCs w:val="24"/>
        </w:rPr>
        <w:t>9</w:t>
      </w:r>
      <w:r>
        <w:rPr>
          <w:rFonts w:ascii="Times New Roman" w:hAnsi="Times New Roman" w:cs="Times New Roman"/>
          <w:sz w:val="24"/>
          <w:szCs w:val="24"/>
        </w:rPr>
        <w:t>(2), 160-174.</w:t>
      </w:r>
      <w:proofErr w:type="gramEnd"/>
      <w:r>
        <w:rPr>
          <w:rFonts w:ascii="Times New Roman" w:hAnsi="Times New Roman" w:cs="Times New Roman"/>
          <w:sz w:val="24"/>
          <w:szCs w:val="24"/>
        </w:rPr>
        <w:t xml:space="preserve"> </w:t>
      </w:r>
      <w:hyperlink r:id="rId16" w:history="1">
        <w:r w:rsidRPr="000F320D">
          <w:rPr>
            <w:rStyle w:val="Hyperlink"/>
            <w:rFonts w:ascii="Times New Roman" w:hAnsi="Times New Roman" w:cs="Times New Roman"/>
            <w:sz w:val="24"/>
            <w:szCs w:val="24"/>
          </w:rPr>
          <w:t>https://doi.org/10.26740/jptt.v9n2.p160-174</w:t>
        </w:r>
      </w:hyperlink>
    </w:p>
    <w:p w:rsidR="007C3D3D" w:rsidRDefault="007C3D3D" w:rsidP="007C3D3D">
      <w:pPr>
        <w:ind w:left="709" w:hanging="425"/>
        <w:jc w:val="both"/>
        <w:rPr>
          <w:rFonts w:ascii="Times New Roman" w:hAnsi="Times New Roman" w:cs="Times New Roman"/>
          <w:sz w:val="24"/>
          <w:szCs w:val="24"/>
        </w:rPr>
      </w:pPr>
      <w:proofErr w:type="gramStart"/>
      <w:r w:rsidRPr="004D2C79">
        <w:rPr>
          <w:rFonts w:ascii="Times New Roman" w:hAnsi="Times New Roman" w:cs="Times New Roman"/>
          <w:sz w:val="24"/>
          <w:szCs w:val="24"/>
        </w:rPr>
        <w:t>Negru-Subtirica, O., Pop, E. I., &amp; Crocetti, E.</w:t>
      </w:r>
      <w:r>
        <w:rPr>
          <w:rFonts w:ascii="Times New Roman" w:hAnsi="Times New Roman" w:cs="Times New Roman"/>
          <w:sz w:val="24"/>
          <w:szCs w:val="24"/>
        </w:rPr>
        <w:t xml:space="preserve"> </w:t>
      </w:r>
      <w:r w:rsidRPr="004D2C79">
        <w:rPr>
          <w:rFonts w:ascii="Times New Roman" w:hAnsi="Times New Roman" w:cs="Times New Roman"/>
          <w:sz w:val="24"/>
          <w:szCs w:val="24"/>
        </w:rPr>
        <w:t>(2015).</w:t>
      </w:r>
      <w:proofErr w:type="gramEnd"/>
      <w:r w:rsidRPr="004D2C79">
        <w:rPr>
          <w:rFonts w:ascii="Times New Roman" w:hAnsi="Times New Roman" w:cs="Times New Roman"/>
          <w:sz w:val="24"/>
          <w:szCs w:val="24"/>
        </w:rPr>
        <w:t xml:space="preserve"> Developmental trajectories and</w:t>
      </w:r>
      <w:r>
        <w:rPr>
          <w:rFonts w:ascii="Times New Roman" w:hAnsi="Times New Roman" w:cs="Times New Roman"/>
          <w:sz w:val="24"/>
          <w:szCs w:val="24"/>
        </w:rPr>
        <w:t xml:space="preserve"> </w:t>
      </w:r>
      <w:r w:rsidRPr="004D2C79">
        <w:rPr>
          <w:rFonts w:ascii="Times New Roman" w:hAnsi="Times New Roman" w:cs="Times New Roman"/>
          <w:sz w:val="24"/>
          <w:szCs w:val="24"/>
        </w:rPr>
        <w:t>reciprocal associations between career</w:t>
      </w:r>
      <w:r>
        <w:rPr>
          <w:rFonts w:ascii="Times New Roman" w:hAnsi="Times New Roman" w:cs="Times New Roman"/>
          <w:sz w:val="24"/>
          <w:szCs w:val="24"/>
        </w:rPr>
        <w:t xml:space="preserve"> </w:t>
      </w:r>
      <w:r w:rsidRPr="004D2C79">
        <w:rPr>
          <w:rFonts w:ascii="Times New Roman" w:hAnsi="Times New Roman" w:cs="Times New Roman"/>
          <w:sz w:val="24"/>
          <w:szCs w:val="24"/>
        </w:rPr>
        <w:t>adaptability and vocational identity: A</w:t>
      </w:r>
      <w:r>
        <w:rPr>
          <w:rFonts w:ascii="Times New Roman" w:hAnsi="Times New Roman" w:cs="Times New Roman"/>
          <w:sz w:val="24"/>
          <w:szCs w:val="24"/>
        </w:rPr>
        <w:t xml:space="preserve"> </w:t>
      </w:r>
      <w:r w:rsidRPr="004D2C79">
        <w:rPr>
          <w:rFonts w:ascii="Times New Roman" w:hAnsi="Times New Roman" w:cs="Times New Roman"/>
          <w:sz w:val="24"/>
          <w:szCs w:val="24"/>
        </w:rPr>
        <w:t xml:space="preserve">three-wave </w:t>
      </w:r>
      <w:r w:rsidRPr="004D2C79">
        <w:rPr>
          <w:rFonts w:ascii="Times New Roman" w:hAnsi="Times New Roman" w:cs="Times New Roman"/>
          <w:sz w:val="24"/>
          <w:szCs w:val="24"/>
        </w:rPr>
        <w:lastRenderedPageBreak/>
        <w:t>longitudinal study with</w:t>
      </w:r>
      <w:r>
        <w:rPr>
          <w:rFonts w:ascii="Times New Roman" w:hAnsi="Times New Roman" w:cs="Times New Roman"/>
          <w:sz w:val="24"/>
          <w:szCs w:val="24"/>
        </w:rPr>
        <w:t xml:space="preserve"> </w:t>
      </w:r>
      <w:r w:rsidRPr="004D2C79">
        <w:rPr>
          <w:rFonts w:ascii="Times New Roman" w:hAnsi="Times New Roman" w:cs="Times New Roman"/>
          <w:sz w:val="24"/>
          <w:szCs w:val="24"/>
        </w:rPr>
        <w:t xml:space="preserve">adolescents. </w:t>
      </w:r>
      <w:r w:rsidRPr="00C051F7">
        <w:rPr>
          <w:rFonts w:ascii="Times New Roman" w:hAnsi="Times New Roman" w:cs="Times New Roman"/>
          <w:i/>
          <w:sz w:val="24"/>
          <w:szCs w:val="24"/>
        </w:rPr>
        <w:t>Journal of Vocational Behavior, 88</w:t>
      </w:r>
      <w:r w:rsidRPr="004D2C79">
        <w:rPr>
          <w:rFonts w:ascii="Times New Roman" w:hAnsi="Times New Roman" w:cs="Times New Roman"/>
          <w:sz w:val="24"/>
          <w:szCs w:val="24"/>
        </w:rPr>
        <w:t>, 131-142.</w:t>
      </w:r>
      <w:r>
        <w:rPr>
          <w:rFonts w:ascii="Times New Roman" w:hAnsi="Times New Roman" w:cs="Times New Roman"/>
          <w:sz w:val="24"/>
          <w:szCs w:val="24"/>
        </w:rPr>
        <w:t xml:space="preserve"> </w:t>
      </w:r>
      <w:hyperlink r:id="rId17" w:history="1">
        <w:r w:rsidRPr="004D2C79">
          <w:rPr>
            <w:rStyle w:val="Hyperlink"/>
            <w:rFonts w:ascii="Times New Roman" w:hAnsi="Times New Roman" w:cs="Times New Roman"/>
            <w:sz w:val="24"/>
            <w:szCs w:val="24"/>
          </w:rPr>
          <w:t>http://doi.org/5xm</w:t>
        </w:r>
      </w:hyperlink>
    </w:p>
    <w:p w:rsidR="007C3D3D" w:rsidRDefault="007C3D3D" w:rsidP="007C3D3D">
      <w:pPr>
        <w:ind w:left="709" w:hanging="425"/>
        <w:jc w:val="both"/>
        <w:rPr>
          <w:rFonts w:ascii="Times New Roman" w:hAnsi="Times New Roman" w:cs="Times New Roman"/>
          <w:sz w:val="24"/>
          <w:szCs w:val="24"/>
        </w:rPr>
      </w:pPr>
      <w:proofErr w:type="gramStart"/>
      <w:r w:rsidRPr="004D2C79">
        <w:rPr>
          <w:rFonts w:ascii="Times New Roman" w:hAnsi="Times New Roman" w:cs="Times New Roman"/>
          <w:sz w:val="24"/>
          <w:szCs w:val="24"/>
        </w:rPr>
        <w:t>Rottinghaus, P. J., Day, S. X., &amp; Borgen, F</w:t>
      </w:r>
      <w:r>
        <w:rPr>
          <w:rFonts w:ascii="Times New Roman" w:hAnsi="Times New Roman" w:cs="Times New Roman"/>
          <w:sz w:val="24"/>
          <w:szCs w:val="24"/>
        </w:rPr>
        <w:t>. H. (2005).</w:t>
      </w:r>
      <w:proofErr w:type="gramEnd"/>
      <w:r>
        <w:rPr>
          <w:rFonts w:ascii="Times New Roman" w:hAnsi="Times New Roman" w:cs="Times New Roman"/>
          <w:sz w:val="24"/>
          <w:szCs w:val="24"/>
        </w:rPr>
        <w:t xml:space="preserve"> The Career futures i</w:t>
      </w:r>
      <w:r w:rsidRPr="004D2C79">
        <w:rPr>
          <w:rFonts w:ascii="Times New Roman" w:hAnsi="Times New Roman" w:cs="Times New Roman"/>
          <w:sz w:val="24"/>
          <w:szCs w:val="24"/>
        </w:rPr>
        <w:t>nventory:</w:t>
      </w:r>
      <w:r>
        <w:rPr>
          <w:rFonts w:ascii="Times New Roman" w:hAnsi="Times New Roman" w:cs="Times New Roman"/>
          <w:sz w:val="24"/>
          <w:szCs w:val="24"/>
        </w:rPr>
        <w:t xml:space="preserve"> a Measure of career-related adaptability and o</w:t>
      </w:r>
      <w:r w:rsidRPr="004D2C79">
        <w:rPr>
          <w:rFonts w:ascii="Times New Roman" w:hAnsi="Times New Roman" w:cs="Times New Roman"/>
          <w:sz w:val="24"/>
          <w:szCs w:val="24"/>
        </w:rPr>
        <w:t xml:space="preserve">ptimism. </w:t>
      </w:r>
      <w:r>
        <w:rPr>
          <w:rStyle w:val="Emphasis"/>
          <w:rFonts w:ascii="Times New Roman" w:hAnsi="Times New Roman" w:cs="Times New Roman"/>
          <w:sz w:val="24"/>
          <w:szCs w:val="24"/>
        </w:rPr>
        <w:t xml:space="preserve">Journal </w:t>
      </w:r>
      <w:r w:rsidRPr="004D2C79">
        <w:rPr>
          <w:rStyle w:val="Emphasis"/>
          <w:rFonts w:ascii="Times New Roman" w:hAnsi="Times New Roman" w:cs="Times New Roman"/>
          <w:sz w:val="24"/>
          <w:szCs w:val="24"/>
        </w:rPr>
        <w:t>of Career Assessment, 13</w:t>
      </w:r>
      <w:r>
        <w:rPr>
          <w:rFonts w:ascii="Times New Roman" w:hAnsi="Times New Roman" w:cs="Times New Roman"/>
          <w:sz w:val="24"/>
          <w:szCs w:val="24"/>
        </w:rPr>
        <w:t xml:space="preserve">(1), 3–24. </w:t>
      </w:r>
      <w:hyperlink r:id="rId18" w:tgtFrame="_blank" w:history="1">
        <w:r w:rsidRPr="004D2C79">
          <w:rPr>
            <w:rStyle w:val="Hyperlink"/>
            <w:rFonts w:ascii="Times New Roman" w:hAnsi="Times New Roman" w:cs="Times New Roman"/>
            <w:sz w:val="24"/>
            <w:szCs w:val="24"/>
          </w:rPr>
          <w:t>https://doi.org/10.1177/1069072704270271</w:t>
        </w:r>
      </w:hyperlink>
    </w:p>
    <w:p w:rsidR="007C3D3D" w:rsidRDefault="007C3D3D" w:rsidP="007C3D3D">
      <w:pPr>
        <w:ind w:left="709" w:hanging="425"/>
        <w:jc w:val="both"/>
        <w:rPr>
          <w:rFonts w:ascii="Times New Roman" w:hAnsi="Times New Roman" w:cs="Times New Roman"/>
          <w:sz w:val="24"/>
          <w:szCs w:val="24"/>
        </w:rPr>
      </w:pPr>
      <w:proofErr w:type="gramStart"/>
      <w:r w:rsidRPr="004D2C79">
        <w:rPr>
          <w:rFonts w:ascii="Times New Roman" w:hAnsi="Times New Roman" w:cs="Times New Roman"/>
          <w:sz w:val="24"/>
          <w:szCs w:val="24"/>
        </w:rPr>
        <w:t>Salih, M. O. I., &amp; Al.Ibed, A. B. A</w:t>
      </w:r>
      <w:r>
        <w:rPr>
          <w:rFonts w:ascii="Times New Roman" w:hAnsi="Times New Roman" w:cs="Times New Roman"/>
          <w:sz w:val="24"/>
          <w:szCs w:val="24"/>
        </w:rPr>
        <w:t>. N. Y. (2017).</w:t>
      </w:r>
      <w:proofErr w:type="gramEnd"/>
      <w:r>
        <w:rPr>
          <w:rFonts w:ascii="Times New Roman" w:hAnsi="Times New Roman" w:cs="Times New Roman"/>
          <w:sz w:val="24"/>
          <w:szCs w:val="24"/>
        </w:rPr>
        <w:t xml:space="preserve"> Job rotation &amp; its impact on employees’ performance: an empirical study among rmployees at red sea </w:t>
      </w:r>
      <w:proofErr w:type="gramStart"/>
      <w:r>
        <w:rPr>
          <w:rFonts w:ascii="Times New Roman" w:hAnsi="Times New Roman" w:cs="Times New Roman"/>
          <w:sz w:val="24"/>
          <w:szCs w:val="24"/>
        </w:rPr>
        <w:t>university</w:t>
      </w:r>
      <w:proofErr w:type="gramEnd"/>
      <w:r>
        <w:rPr>
          <w:rFonts w:ascii="Times New Roman" w:hAnsi="Times New Roman" w:cs="Times New Roman"/>
          <w:sz w:val="24"/>
          <w:szCs w:val="24"/>
        </w:rPr>
        <w:t xml:space="preserve">, sudan. </w:t>
      </w:r>
      <w:r w:rsidRPr="00FD075C">
        <w:rPr>
          <w:rFonts w:ascii="Times New Roman" w:hAnsi="Times New Roman" w:cs="Times New Roman"/>
          <w:i/>
          <w:sz w:val="24"/>
          <w:szCs w:val="24"/>
        </w:rPr>
        <w:t>International</w:t>
      </w:r>
      <w:r w:rsidRPr="004D2C79">
        <w:rPr>
          <w:rFonts w:ascii="Times New Roman" w:hAnsi="Times New Roman" w:cs="Times New Roman"/>
          <w:sz w:val="24"/>
          <w:szCs w:val="24"/>
        </w:rPr>
        <w:t xml:space="preserve"> </w:t>
      </w:r>
      <w:r w:rsidRPr="00C051F7">
        <w:rPr>
          <w:rFonts w:ascii="Times New Roman" w:hAnsi="Times New Roman" w:cs="Times New Roman"/>
          <w:i/>
          <w:sz w:val="24"/>
          <w:szCs w:val="24"/>
        </w:rPr>
        <w:t>Journal of Scientific Research and Management (IJSRM), 5</w:t>
      </w:r>
      <w:r w:rsidRPr="004D2C79">
        <w:rPr>
          <w:rFonts w:ascii="Times New Roman" w:hAnsi="Times New Roman" w:cs="Times New Roman"/>
          <w:sz w:val="24"/>
          <w:szCs w:val="24"/>
        </w:rPr>
        <w:t xml:space="preserve">(07), 6181–6184. </w:t>
      </w:r>
      <w:hyperlink r:id="rId19" w:history="1">
        <w:r w:rsidRPr="004D2C79">
          <w:rPr>
            <w:rStyle w:val="Hyperlink"/>
            <w:rFonts w:ascii="Times New Roman" w:hAnsi="Times New Roman" w:cs="Times New Roman"/>
            <w:sz w:val="24"/>
            <w:szCs w:val="24"/>
          </w:rPr>
          <w:t>https://doi.org/10.18535/ijsrm/v5i7.46</w:t>
        </w:r>
      </w:hyperlink>
    </w:p>
    <w:p w:rsidR="007C3D3D" w:rsidRDefault="007C3D3D" w:rsidP="007C3D3D">
      <w:pPr>
        <w:ind w:left="709" w:hanging="425"/>
        <w:jc w:val="both"/>
        <w:rPr>
          <w:rFonts w:ascii="Times New Roman" w:hAnsi="Times New Roman" w:cs="Times New Roman"/>
          <w:sz w:val="24"/>
          <w:szCs w:val="24"/>
        </w:rPr>
      </w:pPr>
      <w:proofErr w:type="gramStart"/>
      <w:r w:rsidRPr="004D2C79">
        <w:rPr>
          <w:rFonts w:ascii="Times New Roman" w:hAnsi="Times New Roman" w:cs="Times New Roman"/>
          <w:sz w:val="24"/>
          <w:szCs w:val="24"/>
        </w:rPr>
        <w:t>Santrock, J W (2010).</w:t>
      </w:r>
      <w:proofErr w:type="gramEnd"/>
      <w:r w:rsidRPr="004D2C79">
        <w:rPr>
          <w:rFonts w:ascii="Times New Roman" w:hAnsi="Times New Roman" w:cs="Times New Roman"/>
          <w:sz w:val="24"/>
          <w:szCs w:val="24"/>
        </w:rPr>
        <w:t xml:space="preserve"> </w:t>
      </w:r>
      <w:proofErr w:type="gramStart"/>
      <w:r>
        <w:rPr>
          <w:rFonts w:ascii="Times New Roman" w:hAnsi="Times New Roman" w:cs="Times New Roman"/>
          <w:i/>
          <w:sz w:val="24"/>
          <w:szCs w:val="24"/>
        </w:rPr>
        <w:t>A t</w:t>
      </w:r>
      <w:r w:rsidRPr="00C051F7">
        <w:rPr>
          <w:rFonts w:ascii="Times New Roman" w:hAnsi="Times New Roman" w:cs="Times New Roman"/>
          <w:i/>
          <w:sz w:val="24"/>
          <w:szCs w:val="24"/>
        </w:rPr>
        <w:t xml:space="preserve">ropical </w:t>
      </w:r>
      <w:r>
        <w:rPr>
          <w:rFonts w:ascii="Times New Roman" w:hAnsi="Times New Roman" w:cs="Times New Roman"/>
          <w:i/>
          <w:sz w:val="24"/>
          <w:szCs w:val="24"/>
        </w:rPr>
        <w:t>approach to life span development.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s</w:t>
      </w:r>
      <w:r w:rsidRPr="00C051F7">
        <w:rPr>
          <w:rFonts w:ascii="Times New Roman" w:hAnsi="Times New Roman" w:cs="Times New Roman"/>
          <w:i/>
          <w:sz w:val="24"/>
          <w:szCs w:val="24"/>
        </w:rPr>
        <w:t>ixth</w:t>
      </w:r>
      <w:proofErr w:type="gramEnd"/>
      <w:r w:rsidRPr="00C051F7">
        <w:rPr>
          <w:rFonts w:ascii="Times New Roman" w:hAnsi="Times New Roman" w:cs="Times New Roman"/>
          <w:i/>
          <w:sz w:val="24"/>
          <w:szCs w:val="24"/>
        </w:rPr>
        <w:t xml:space="preserve"> edition</w:t>
      </w:r>
      <w:r w:rsidRPr="004D2C79">
        <w:rPr>
          <w:rFonts w:ascii="Times New Roman" w:hAnsi="Times New Roman" w:cs="Times New Roman"/>
          <w:sz w:val="24"/>
          <w:szCs w:val="24"/>
        </w:rPr>
        <w:t>.</w:t>
      </w:r>
      <w:r>
        <w:rPr>
          <w:rFonts w:ascii="Times New Roman" w:hAnsi="Times New Roman" w:cs="Times New Roman"/>
          <w:sz w:val="24"/>
          <w:szCs w:val="24"/>
        </w:rPr>
        <w:t xml:space="preserve"> </w:t>
      </w:r>
      <w:r w:rsidRPr="004D2C79">
        <w:rPr>
          <w:rFonts w:ascii="Times New Roman" w:hAnsi="Times New Roman" w:cs="Times New Roman"/>
          <w:sz w:val="24"/>
          <w:szCs w:val="24"/>
        </w:rPr>
        <w:t xml:space="preserve">New </w:t>
      </w:r>
      <w:proofErr w:type="gramStart"/>
      <w:r w:rsidRPr="004D2C79">
        <w:rPr>
          <w:rFonts w:ascii="Times New Roman" w:hAnsi="Times New Roman" w:cs="Times New Roman"/>
          <w:sz w:val="24"/>
          <w:szCs w:val="24"/>
        </w:rPr>
        <w:t>York :</w:t>
      </w:r>
      <w:proofErr w:type="gramEnd"/>
      <w:r w:rsidRPr="004D2C79">
        <w:rPr>
          <w:rFonts w:ascii="Times New Roman" w:hAnsi="Times New Roman" w:cs="Times New Roman"/>
          <w:sz w:val="24"/>
          <w:szCs w:val="24"/>
        </w:rPr>
        <w:t xml:space="preserve"> McGraw Hill</w:t>
      </w:r>
    </w:p>
    <w:p w:rsidR="007C3D3D" w:rsidRDefault="007C3D3D" w:rsidP="007C3D3D">
      <w:pPr>
        <w:ind w:left="709" w:hanging="425"/>
        <w:jc w:val="both"/>
        <w:rPr>
          <w:rFonts w:ascii="Times New Roman" w:hAnsi="Times New Roman" w:cs="Times New Roman"/>
          <w:sz w:val="24"/>
          <w:szCs w:val="24"/>
        </w:rPr>
      </w:pPr>
      <w:r w:rsidRPr="004D2C79">
        <w:rPr>
          <w:rFonts w:ascii="Times New Roman" w:hAnsi="Times New Roman" w:cs="Times New Roman"/>
          <w:sz w:val="24"/>
          <w:szCs w:val="24"/>
        </w:rPr>
        <w:t xml:space="preserve">Saravani, Shahin Rasouli. </w:t>
      </w:r>
      <w:proofErr w:type="gramStart"/>
      <w:r w:rsidRPr="004D2C79">
        <w:rPr>
          <w:rFonts w:ascii="Times New Roman" w:hAnsi="Times New Roman" w:cs="Times New Roman"/>
          <w:sz w:val="24"/>
          <w:szCs w:val="24"/>
        </w:rPr>
        <w:t>dan</w:t>
      </w:r>
      <w:proofErr w:type="gramEnd"/>
      <w:r w:rsidRPr="004D2C79">
        <w:rPr>
          <w:rFonts w:ascii="Times New Roman" w:hAnsi="Times New Roman" w:cs="Times New Roman"/>
          <w:sz w:val="24"/>
          <w:szCs w:val="24"/>
        </w:rPr>
        <w:t xml:space="preserve"> Abbasi, Ba</w:t>
      </w:r>
      <w:r>
        <w:rPr>
          <w:rFonts w:ascii="Times New Roman" w:hAnsi="Times New Roman" w:cs="Times New Roman"/>
          <w:sz w:val="24"/>
          <w:szCs w:val="24"/>
        </w:rPr>
        <w:t>dri. (2013). Investigating the influence o</w:t>
      </w:r>
      <w:r w:rsidRPr="004D2C79">
        <w:rPr>
          <w:rFonts w:ascii="Times New Roman" w:hAnsi="Times New Roman" w:cs="Times New Roman"/>
          <w:sz w:val="24"/>
          <w:szCs w:val="24"/>
        </w:rPr>
        <w:t>f</w:t>
      </w:r>
      <w:r>
        <w:rPr>
          <w:rFonts w:ascii="Times New Roman" w:hAnsi="Times New Roman" w:cs="Times New Roman"/>
          <w:sz w:val="24"/>
          <w:szCs w:val="24"/>
        </w:rPr>
        <w:t xml:space="preserve"> job r</w:t>
      </w:r>
      <w:r w:rsidRPr="004D2C79">
        <w:rPr>
          <w:rFonts w:ascii="Times New Roman" w:hAnsi="Times New Roman" w:cs="Times New Roman"/>
          <w:sz w:val="24"/>
          <w:szCs w:val="24"/>
        </w:rPr>
        <w:t>ot</w:t>
      </w:r>
      <w:r>
        <w:rPr>
          <w:rFonts w:ascii="Times New Roman" w:hAnsi="Times New Roman" w:cs="Times New Roman"/>
          <w:sz w:val="24"/>
          <w:szCs w:val="24"/>
        </w:rPr>
        <w:t>ation on performance by considering skill variation and job</w:t>
      </w:r>
      <w:r>
        <w:rPr>
          <w:rFonts w:ascii="Times New Roman" w:hAnsi="Times New Roman" w:cs="Times New Roman"/>
          <w:sz w:val="24"/>
          <w:szCs w:val="24"/>
        </w:rPr>
        <w:br/>
        <w:t>satisfaction of b</w:t>
      </w:r>
      <w:r w:rsidRPr="004D2C79">
        <w:rPr>
          <w:rFonts w:ascii="Times New Roman" w:hAnsi="Times New Roman" w:cs="Times New Roman"/>
          <w:sz w:val="24"/>
          <w:szCs w:val="24"/>
        </w:rPr>
        <w:t>a</w:t>
      </w:r>
      <w:r>
        <w:rPr>
          <w:rFonts w:ascii="Times New Roman" w:hAnsi="Times New Roman" w:cs="Times New Roman"/>
          <w:sz w:val="24"/>
          <w:szCs w:val="24"/>
        </w:rPr>
        <w:t xml:space="preserve">nk employees. </w:t>
      </w:r>
      <w:proofErr w:type="gramStart"/>
      <w:r w:rsidRPr="00C051F7">
        <w:rPr>
          <w:rFonts w:ascii="Times New Roman" w:hAnsi="Times New Roman" w:cs="Times New Roman"/>
          <w:i/>
          <w:sz w:val="24"/>
          <w:szCs w:val="24"/>
        </w:rPr>
        <w:t>Technical Gazette.</w:t>
      </w:r>
      <w:proofErr w:type="gramEnd"/>
      <w:r w:rsidRPr="00C051F7">
        <w:rPr>
          <w:rFonts w:ascii="Times New Roman" w:hAnsi="Times New Roman" w:cs="Times New Roman"/>
          <w:i/>
          <w:sz w:val="24"/>
          <w:szCs w:val="24"/>
        </w:rPr>
        <w:t xml:space="preserve"> 20</w:t>
      </w:r>
      <w:r w:rsidRPr="004D2C79">
        <w:rPr>
          <w:rFonts w:ascii="Times New Roman" w:hAnsi="Times New Roman" w:cs="Times New Roman"/>
          <w:sz w:val="24"/>
          <w:szCs w:val="24"/>
        </w:rPr>
        <w:t>, 3: 473-478;</w:t>
      </w:r>
    </w:p>
    <w:p w:rsidR="007C3D3D" w:rsidRPr="004D2C79" w:rsidRDefault="007C3D3D" w:rsidP="007C3D3D">
      <w:pPr>
        <w:spacing w:line="276" w:lineRule="auto"/>
        <w:ind w:left="709" w:hanging="425"/>
        <w:jc w:val="both"/>
        <w:rPr>
          <w:rFonts w:ascii="Times New Roman" w:hAnsi="Times New Roman" w:cs="Times New Roman"/>
          <w:sz w:val="24"/>
          <w:szCs w:val="24"/>
        </w:rPr>
      </w:pPr>
      <w:r w:rsidRPr="004D2C79">
        <w:rPr>
          <w:rFonts w:ascii="Times New Roman" w:hAnsi="Times New Roman" w:cs="Times New Roman"/>
          <w:sz w:val="24"/>
          <w:szCs w:val="24"/>
          <w:lang w:val="id-ID"/>
        </w:rPr>
        <w:t xml:space="preserve">Schwarzer, R. &amp; </w:t>
      </w:r>
      <w:r>
        <w:rPr>
          <w:rFonts w:ascii="Times New Roman" w:hAnsi="Times New Roman" w:cs="Times New Roman"/>
          <w:sz w:val="24"/>
          <w:szCs w:val="24"/>
          <w:lang w:val="id-ID"/>
        </w:rPr>
        <w:t xml:space="preserve">Scholz, U (2005). Psychometric </w:t>
      </w:r>
      <w:r>
        <w:rPr>
          <w:rFonts w:ascii="Times New Roman" w:hAnsi="Times New Roman" w:cs="Times New Roman"/>
          <w:sz w:val="24"/>
          <w:szCs w:val="24"/>
        </w:rPr>
        <w:t>s</w:t>
      </w:r>
      <w:r w:rsidRPr="004D2C79">
        <w:rPr>
          <w:rFonts w:ascii="Times New Roman" w:hAnsi="Times New Roman" w:cs="Times New Roman"/>
          <w:sz w:val="24"/>
          <w:szCs w:val="24"/>
          <w:lang w:val="id-ID"/>
        </w:rPr>
        <w:t>cales [on-line].</w:t>
      </w:r>
    </w:p>
    <w:p w:rsidR="007C3D3D" w:rsidRPr="004D2C79" w:rsidRDefault="007C3D3D" w:rsidP="007C3D3D">
      <w:pPr>
        <w:spacing w:line="276" w:lineRule="auto"/>
        <w:ind w:left="993" w:hanging="993"/>
        <w:jc w:val="both"/>
        <w:rPr>
          <w:rFonts w:ascii="Times New Roman" w:hAnsi="Times New Roman" w:cs="Times New Roman"/>
          <w:sz w:val="24"/>
          <w:szCs w:val="24"/>
        </w:rPr>
      </w:pPr>
      <w:r w:rsidRPr="004D2C79">
        <w:rPr>
          <w:rFonts w:ascii="Times New Roman" w:hAnsi="Times New Roman" w:cs="Times New Roman"/>
          <w:sz w:val="24"/>
          <w:szCs w:val="24"/>
          <w:lang w:val="id-ID"/>
        </w:rPr>
        <w:tab/>
        <w:t xml:space="preserve">Diakses pada </w:t>
      </w:r>
      <w:r w:rsidRPr="004D2C79">
        <w:rPr>
          <w:rFonts w:ascii="Times New Roman" w:hAnsi="Times New Roman" w:cs="Times New Roman"/>
          <w:sz w:val="24"/>
          <w:szCs w:val="24"/>
        </w:rPr>
        <w:t>Bulan Maret 2022</w:t>
      </w:r>
    </w:p>
    <w:p w:rsidR="007C3D3D" w:rsidRDefault="007C3D3D" w:rsidP="007C3D3D">
      <w:pPr>
        <w:ind w:left="993" w:hanging="993"/>
        <w:jc w:val="both"/>
        <w:rPr>
          <w:rFonts w:ascii="Times New Roman" w:hAnsi="Times New Roman" w:cs="Times New Roman"/>
          <w:sz w:val="24"/>
          <w:szCs w:val="24"/>
        </w:rPr>
      </w:pPr>
      <w:r w:rsidRPr="004D2C79">
        <w:rPr>
          <w:rFonts w:ascii="Times New Roman" w:hAnsi="Times New Roman" w:cs="Times New Roman"/>
          <w:sz w:val="24"/>
          <w:szCs w:val="24"/>
          <w:lang w:val="id-ID"/>
        </w:rPr>
        <w:tab/>
      </w:r>
      <w:hyperlink r:id="rId20" w:history="1">
        <w:r w:rsidRPr="000F320D">
          <w:rPr>
            <w:rStyle w:val="Hyperlink"/>
            <w:rFonts w:ascii="Times New Roman" w:hAnsi="Times New Roman" w:cs="Times New Roman"/>
            <w:sz w:val="24"/>
            <w:szCs w:val="24"/>
            <w:lang w:val="id-ID"/>
          </w:rPr>
          <w:t>http://www.ralfschwarzer.de/</w:t>
        </w:r>
      </w:hyperlink>
    </w:p>
    <w:p w:rsidR="007C3D3D" w:rsidRDefault="007C3D3D" w:rsidP="007C3D3D">
      <w:pPr>
        <w:ind w:left="993" w:hanging="709"/>
        <w:jc w:val="both"/>
        <w:rPr>
          <w:rFonts w:ascii="Times New Roman" w:hAnsi="Times New Roman" w:cs="Times New Roman"/>
          <w:sz w:val="24"/>
          <w:szCs w:val="24"/>
        </w:rPr>
      </w:pPr>
      <w:r w:rsidRPr="004D07FA">
        <w:rPr>
          <w:rFonts w:ascii="Times New Roman" w:eastAsia="Times New Roman" w:hAnsi="Times New Roman" w:cs="Times New Roman"/>
          <w:sz w:val="24"/>
          <w:szCs w:val="24"/>
        </w:rPr>
        <w:t xml:space="preserve">Savickas, M. L. (1997). Career adaptability: An integrative construct for life-span, life-space theory. </w:t>
      </w:r>
      <w:r w:rsidRPr="004D2C79">
        <w:rPr>
          <w:rFonts w:ascii="Times New Roman" w:eastAsia="Times New Roman" w:hAnsi="Times New Roman" w:cs="Times New Roman"/>
          <w:i/>
          <w:iCs/>
          <w:sz w:val="24"/>
          <w:szCs w:val="24"/>
        </w:rPr>
        <w:t>The Career Development Quarterly, 45</w:t>
      </w:r>
      <w:r w:rsidRPr="004D07FA">
        <w:rPr>
          <w:rFonts w:ascii="Times New Roman" w:eastAsia="Times New Roman" w:hAnsi="Times New Roman" w:cs="Times New Roman"/>
          <w:sz w:val="24"/>
          <w:szCs w:val="24"/>
        </w:rPr>
        <w:t xml:space="preserve">(3), 247–259. </w:t>
      </w:r>
      <w:hyperlink r:id="rId21" w:tgtFrame="_blank" w:history="1">
        <w:r w:rsidRPr="004D2C79">
          <w:rPr>
            <w:rFonts w:ascii="Times New Roman" w:eastAsia="Times New Roman" w:hAnsi="Times New Roman" w:cs="Times New Roman"/>
            <w:color w:val="0000FF"/>
            <w:sz w:val="24"/>
            <w:szCs w:val="24"/>
            <w:u w:val="single"/>
          </w:rPr>
          <w:t>https://doi.org/10.1002/j.2161-0045.1997.tb00469.x</w:t>
        </w:r>
      </w:hyperlink>
    </w:p>
    <w:p w:rsidR="007C3D3D" w:rsidRDefault="007C3D3D" w:rsidP="007C3D3D">
      <w:pPr>
        <w:ind w:left="993" w:hanging="709"/>
        <w:jc w:val="both"/>
        <w:rPr>
          <w:rFonts w:ascii="Times New Roman" w:hAnsi="Times New Roman" w:cs="Times New Roman"/>
          <w:sz w:val="24"/>
          <w:szCs w:val="24"/>
        </w:rPr>
      </w:pPr>
      <w:proofErr w:type="gramStart"/>
      <w:r w:rsidRPr="004D2C79">
        <w:rPr>
          <w:rFonts w:ascii="Times New Roman" w:hAnsi="Times New Roman" w:cs="Times New Roman"/>
          <w:sz w:val="24"/>
          <w:szCs w:val="24"/>
        </w:rPr>
        <w:t>Savickas, M. L., &amp; Porfeli, E. J. (2012).</w:t>
      </w:r>
      <w:proofErr w:type="gramEnd"/>
      <w:r w:rsidRPr="004D2C79">
        <w:rPr>
          <w:rFonts w:ascii="Times New Roman" w:hAnsi="Times New Roman" w:cs="Times New Roman"/>
          <w:sz w:val="24"/>
          <w:szCs w:val="24"/>
        </w:rPr>
        <w:t xml:space="preserve"> Career </w:t>
      </w:r>
      <w:r>
        <w:rPr>
          <w:rFonts w:ascii="Times New Roman" w:hAnsi="Times New Roman" w:cs="Times New Roman"/>
          <w:sz w:val="24"/>
          <w:szCs w:val="24"/>
        </w:rPr>
        <w:t>adapt-abilities scale: c</w:t>
      </w:r>
      <w:r w:rsidRPr="004D2C79">
        <w:rPr>
          <w:rFonts w:ascii="Times New Roman" w:hAnsi="Times New Roman" w:cs="Times New Roman"/>
          <w:sz w:val="24"/>
          <w:szCs w:val="24"/>
        </w:rPr>
        <w:t xml:space="preserve">onstruction, reliability, and measurement equivalence across 13 countries. </w:t>
      </w:r>
      <w:r w:rsidRPr="00C051F7">
        <w:rPr>
          <w:rFonts w:ascii="Times New Roman" w:hAnsi="Times New Roman" w:cs="Times New Roman"/>
          <w:i/>
          <w:sz w:val="24"/>
          <w:szCs w:val="24"/>
        </w:rPr>
        <w:t>Journal of Vocational Behavior, 80(</w:t>
      </w:r>
      <w:r w:rsidRPr="004D2C79">
        <w:rPr>
          <w:rFonts w:ascii="Times New Roman" w:hAnsi="Times New Roman" w:cs="Times New Roman"/>
          <w:sz w:val="24"/>
          <w:szCs w:val="24"/>
        </w:rPr>
        <w:t xml:space="preserve">3), 661–673. </w:t>
      </w:r>
      <w:hyperlink r:id="rId22" w:tgtFrame="_blank" w:history="1">
        <w:r w:rsidRPr="004D2C79">
          <w:rPr>
            <w:rStyle w:val="Hyperlink"/>
            <w:rFonts w:ascii="Times New Roman" w:hAnsi="Times New Roman" w:cs="Times New Roman"/>
            <w:sz w:val="24"/>
            <w:szCs w:val="24"/>
          </w:rPr>
          <w:t>https://doi.org/10.1016/j.jvb.2012.01.011</w:t>
        </w:r>
      </w:hyperlink>
    </w:p>
    <w:p w:rsidR="007C3D3D" w:rsidRDefault="007C3D3D" w:rsidP="007C3D3D">
      <w:pPr>
        <w:ind w:left="993" w:hanging="709"/>
        <w:jc w:val="both"/>
        <w:rPr>
          <w:rStyle w:val="markedcontent"/>
        </w:rPr>
      </w:pPr>
      <w:r w:rsidRPr="004D2C79">
        <w:rPr>
          <w:rStyle w:val="highlight"/>
          <w:rFonts w:ascii="Times New Roman" w:hAnsi="Times New Roman" w:cs="Times New Roman"/>
          <w:sz w:val="24"/>
          <w:szCs w:val="24"/>
        </w:rPr>
        <w:t>Schunk</w:t>
      </w:r>
      <w:r>
        <w:rPr>
          <w:rStyle w:val="markedcontent"/>
          <w:rFonts w:ascii="Times New Roman" w:hAnsi="Times New Roman" w:cs="Times New Roman"/>
          <w:sz w:val="24"/>
          <w:szCs w:val="24"/>
        </w:rPr>
        <w:t>, D</w:t>
      </w:r>
      <w:r w:rsidRPr="004D2C79">
        <w:rPr>
          <w:rStyle w:val="markedcontent"/>
          <w:rFonts w:ascii="Times New Roman" w:hAnsi="Times New Roman" w:cs="Times New Roman"/>
          <w:sz w:val="24"/>
          <w:szCs w:val="24"/>
        </w:rPr>
        <w:t xml:space="preserve">. H. 2012. </w:t>
      </w:r>
      <w:r w:rsidRPr="00C051F7">
        <w:rPr>
          <w:rStyle w:val="markedcontent"/>
          <w:rFonts w:ascii="Times New Roman" w:hAnsi="Times New Roman" w:cs="Times New Roman"/>
          <w:i/>
          <w:sz w:val="24"/>
          <w:szCs w:val="24"/>
        </w:rPr>
        <w:t>Le</w:t>
      </w:r>
      <w:r>
        <w:rPr>
          <w:rStyle w:val="markedcontent"/>
          <w:rFonts w:ascii="Times New Roman" w:hAnsi="Times New Roman" w:cs="Times New Roman"/>
          <w:i/>
          <w:sz w:val="24"/>
          <w:szCs w:val="24"/>
        </w:rPr>
        <w:t xml:space="preserve">arning theories: </w:t>
      </w:r>
      <w:proofErr w:type="gramStart"/>
      <w:r>
        <w:rPr>
          <w:rStyle w:val="markedcontent"/>
          <w:rFonts w:ascii="Times New Roman" w:hAnsi="Times New Roman" w:cs="Times New Roman"/>
          <w:i/>
          <w:sz w:val="24"/>
          <w:szCs w:val="24"/>
        </w:rPr>
        <w:t>an educational p</w:t>
      </w:r>
      <w:r w:rsidRPr="00C051F7">
        <w:rPr>
          <w:rStyle w:val="markedcontent"/>
          <w:rFonts w:ascii="Times New Roman" w:hAnsi="Times New Roman" w:cs="Times New Roman"/>
          <w:i/>
          <w:sz w:val="24"/>
          <w:szCs w:val="24"/>
        </w:rPr>
        <w:t>erspectives</w:t>
      </w:r>
      <w:proofErr w:type="gramEnd"/>
      <w:r w:rsidRPr="00C051F7">
        <w:rPr>
          <w:rStyle w:val="markedcontent"/>
          <w:rFonts w:ascii="Times New Roman" w:hAnsi="Times New Roman" w:cs="Times New Roman"/>
          <w:i/>
          <w:sz w:val="24"/>
          <w:szCs w:val="24"/>
        </w:rPr>
        <w:t>, 6</w:t>
      </w:r>
      <w:r w:rsidRPr="00C051F7">
        <w:rPr>
          <w:rStyle w:val="markedcontent"/>
          <w:rFonts w:ascii="Times New Roman" w:hAnsi="Times New Roman" w:cs="Times New Roman"/>
          <w:i/>
          <w:sz w:val="24"/>
          <w:szCs w:val="24"/>
          <w:vertAlign w:val="superscript"/>
        </w:rPr>
        <w:t>th</w:t>
      </w:r>
      <w:r w:rsidRPr="00C051F7">
        <w:rPr>
          <w:rFonts w:ascii="Times New Roman" w:hAnsi="Times New Roman" w:cs="Times New Roman"/>
          <w:i/>
          <w:sz w:val="24"/>
          <w:szCs w:val="24"/>
        </w:rPr>
        <w:t xml:space="preserve"> </w:t>
      </w:r>
      <w:r w:rsidRPr="00C051F7">
        <w:rPr>
          <w:rStyle w:val="markedcontent"/>
          <w:rFonts w:ascii="Times New Roman" w:hAnsi="Times New Roman" w:cs="Times New Roman"/>
          <w:i/>
          <w:sz w:val="24"/>
          <w:szCs w:val="24"/>
        </w:rPr>
        <w:t>Edition</w:t>
      </w:r>
      <w:r w:rsidRPr="004D2C79">
        <w:rPr>
          <w:rStyle w:val="markedcontent"/>
          <w:rFonts w:ascii="Times New Roman" w:hAnsi="Times New Roman" w:cs="Times New Roman"/>
          <w:sz w:val="24"/>
          <w:szCs w:val="24"/>
        </w:rPr>
        <w:t>. New York: Pearson Education Inc.</w:t>
      </w:r>
    </w:p>
    <w:p w:rsidR="007C3D3D" w:rsidRDefault="007C3D3D" w:rsidP="007C3D3D">
      <w:pPr>
        <w:ind w:left="993" w:hanging="709"/>
        <w:jc w:val="both"/>
        <w:rPr>
          <w:rFonts w:ascii="Times New Roman" w:hAnsi="Times New Roman" w:cs="Times New Roman"/>
          <w:sz w:val="24"/>
          <w:szCs w:val="24"/>
        </w:rPr>
      </w:pPr>
      <w:proofErr w:type="gramStart"/>
      <w:r>
        <w:rPr>
          <w:rFonts w:ascii="Times New Roman" w:hAnsi="Times New Roman" w:cs="Times New Roman"/>
          <w:sz w:val="24"/>
          <w:szCs w:val="24"/>
        </w:rPr>
        <w:t>Super, D. E. (1980).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life-span, life-space approach to career d</w:t>
      </w:r>
      <w:r w:rsidRPr="004D2C79">
        <w:rPr>
          <w:rFonts w:ascii="Times New Roman" w:hAnsi="Times New Roman" w:cs="Times New Roman"/>
          <w:sz w:val="24"/>
          <w:szCs w:val="24"/>
        </w:rPr>
        <w:t>evelopment.</w:t>
      </w:r>
      <w:proofErr w:type="gramEnd"/>
      <w:r w:rsidRPr="004D2C79">
        <w:rPr>
          <w:rFonts w:ascii="Times New Roman" w:hAnsi="Times New Roman" w:cs="Times New Roman"/>
          <w:sz w:val="24"/>
          <w:szCs w:val="24"/>
        </w:rPr>
        <w:t xml:space="preserve"> </w:t>
      </w:r>
      <w:r w:rsidRPr="00FD075C">
        <w:rPr>
          <w:rFonts w:ascii="Times New Roman" w:hAnsi="Times New Roman" w:cs="Times New Roman"/>
          <w:i/>
          <w:sz w:val="24"/>
          <w:szCs w:val="24"/>
        </w:rPr>
        <w:t>Journal of Vocational Behavior, 16</w:t>
      </w:r>
      <w:r>
        <w:rPr>
          <w:rFonts w:ascii="Times New Roman" w:hAnsi="Times New Roman" w:cs="Times New Roman"/>
          <w:sz w:val="24"/>
          <w:szCs w:val="24"/>
        </w:rPr>
        <w:t xml:space="preserve">, 282-298. </w:t>
      </w:r>
      <w:r w:rsidRPr="004D2C79">
        <w:rPr>
          <w:rFonts w:ascii="Times New Roman" w:hAnsi="Times New Roman" w:cs="Times New Roman"/>
          <w:sz w:val="24"/>
          <w:szCs w:val="24"/>
        </w:rPr>
        <w:t>https://doi.org/10.1016/0001-</w:t>
      </w:r>
      <w:proofErr w:type="gramStart"/>
      <w:r w:rsidRPr="004D2C79">
        <w:rPr>
          <w:rFonts w:ascii="Times New Roman" w:hAnsi="Times New Roman" w:cs="Times New Roman"/>
          <w:sz w:val="24"/>
          <w:szCs w:val="24"/>
        </w:rPr>
        <w:t>8791(</w:t>
      </w:r>
      <w:proofErr w:type="gramEnd"/>
      <w:r w:rsidRPr="004D2C79">
        <w:rPr>
          <w:rFonts w:ascii="Times New Roman" w:hAnsi="Times New Roman" w:cs="Times New Roman"/>
          <w:sz w:val="24"/>
          <w:szCs w:val="24"/>
        </w:rPr>
        <w:t xml:space="preserve">80)90056-1 </w:t>
      </w:r>
    </w:p>
    <w:p w:rsidR="007C3D3D" w:rsidRDefault="007C3D3D" w:rsidP="007C3D3D">
      <w:pPr>
        <w:ind w:left="993" w:hanging="709"/>
        <w:jc w:val="both"/>
        <w:rPr>
          <w:rFonts w:ascii="Times New Roman" w:hAnsi="Times New Roman" w:cs="Times New Roman"/>
          <w:sz w:val="24"/>
          <w:szCs w:val="24"/>
        </w:rPr>
      </w:pPr>
      <w:r w:rsidRPr="004D2C79">
        <w:rPr>
          <w:rFonts w:ascii="Times New Roman" w:hAnsi="Times New Roman" w:cs="Times New Roman"/>
          <w:sz w:val="24"/>
          <w:szCs w:val="24"/>
        </w:rPr>
        <w:t xml:space="preserve">Super, D. E., &amp; Knasel, E. G. (1981). Career development in adulthood: Some theoretical problems and a possible solution. </w:t>
      </w:r>
      <w:r w:rsidRPr="004D2C79">
        <w:rPr>
          <w:rStyle w:val="Emphasis"/>
          <w:rFonts w:ascii="Times New Roman" w:hAnsi="Times New Roman" w:cs="Times New Roman"/>
          <w:sz w:val="24"/>
          <w:szCs w:val="24"/>
        </w:rPr>
        <w:t>British Journal of Guidance &amp; Counselling, 9</w:t>
      </w:r>
      <w:r w:rsidRPr="004D2C79">
        <w:rPr>
          <w:rFonts w:ascii="Times New Roman" w:hAnsi="Times New Roman" w:cs="Times New Roman"/>
          <w:sz w:val="24"/>
          <w:szCs w:val="24"/>
        </w:rPr>
        <w:t xml:space="preserve">(2), 194–201. </w:t>
      </w:r>
      <w:hyperlink r:id="rId23" w:tgtFrame="_blank" w:history="1">
        <w:r w:rsidRPr="004D2C79">
          <w:rPr>
            <w:rStyle w:val="Hyperlink"/>
            <w:rFonts w:ascii="Times New Roman" w:hAnsi="Times New Roman" w:cs="Times New Roman"/>
            <w:sz w:val="24"/>
            <w:szCs w:val="24"/>
          </w:rPr>
          <w:t>https://doi.org/10.1080/03069888100760211</w:t>
        </w:r>
      </w:hyperlink>
    </w:p>
    <w:p w:rsidR="007C3D3D" w:rsidRDefault="007C3D3D" w:rsidP="007C3D3D">
      <w:pPr>
        <w:ind w:left="993" w:hanging="709"/>
        <w:jc w:val="both"/>
        <w:rPr>
          <w:rFonts w:ascii="Times New Roman" w:hAnsi="Times New Roman" w:cs="Times New Roman"/>
          <w:sz w:val="24"/>
          <w:szCs w:val="24"/>
        </w:rPr>
      </w:pPr>
      <w:proofErr w:type="gramStart"/>
      <w:r w:rsidRPr="004D2C79">
        <w:rPr>
          <w:rFonts w:ascii="Times New Roman" w:hAnsi="Times New Roman" w:cs="Times New Roman"/>
          <w:sz w:val="24"/>
          <w:szCs w:val="24"/>
        </w:rPr>
        <w:t>Wanberg, C. R., Zhu, J., &amp; van Hooft, E. A. J. (2010).</w:t>
      </w:r>
      <w:proofErr w:type="gramEnd"/>
      <w:r w:rsidRPr="004D2C79">
        <w:rPr>
          <w:rFonts w:ascii="Times New Roman" w:hAnsi="Times New Roman" w:cs="Times New Roman"/>
          <w:sz w:val="24"/>
          <w:szCs w:val="24"/>
        </w:rPr>
        <w:t xml:space="preserve"> The job search grind: Perceived progress, self-reactions, and self-regulation of search effort. </w:t>
      </w:r>
      <w:r w:rsidRPr="004D2C79">
        <w:rPr>
          <w:rStyle w:val="Emphasis"/>
          <w:rFonts w:ascii="Times New Roman" w:hAnsi="Times New Roman" w:cs="Times New Roman"/>
          <w:sz w:val="24"/>
          <w:szCs w:val="24"/>
        </w:rPr>
        <w:t>Academy of Management Journal, 53</w:t>
      </w:r>
      <w:r w:rsidRPr="004D2C79">
        <w:rPr>
          <w:rFonts w:ascii="Times New Roman" w:hAnsi="Times New Roman" w:cs="Times New Roman"/>
          <w:sz w:val="24"/>
          <w:szCs w:val="24"/>
        </w:rPr>
        <w:t xml:space="preserve">(4), 788–807. </w:t>
      </w:r>
      <w:hyperlink r:id="rId24" w:tgtFrame="_blank" w:history="1">
        <w:r w:rsidRPr="004D2C79">
          <w:rPr>
            <w:rStyle w:val="Hyperlink"/>
            <w:rFonts w:ascii="Times New Roman" w:hAnsi="Times New Roman" w:cs="Times New Roman"/>
            <w:sz w:val="24"/>
            <w:szCs w:val="24"/>
          </w:rPr>
          <w:t>https://doi.org/10.5465/AMJ.2010.52814599</w:t>
        </w:r>
      </w:hyperlink>
    </w:p>
    <w:p w:rsidR="007C3D3D" w:rsidRDefault="007C3D3D" w:rsidP="007C3D3D">
      <w:pPr>
        <w:ind w:left="993" w:hanging="709"/>
        <w:jc w:val="both"/>
        <w:rPr>
          <w:rFonts w:ascii="Times New Roman" w:hAnsi="Times New Roman" w:cs="Times New Roman"/>
          <w:sz w:val="24"/>
          <w:szCs w:val="24"/>
        </w:rPr>
      </w:pPr>
      <w:r w:rsidRPr="004D2C79">
        <w:rPr>
          <w:rFonts w:ascii="Times New Roman" w:hAnsi="Times New Roman" w:cs="Times New Roman"/>
          <w:sz w:val="24"/>
          <w:szCs w:val="24"/>
        </w:rPr>
        <w:t>Verawat</w:t>
      </w:r>
      <w:r w:rsidRPr="004D2C79">
        <w:rPr>
          <w:rFonts w:ascii="Times New Roman" w:hAnsi="Times New Roman" w:cs="Times New Roman"/>
          <w:sz w:val="24"/>
          <w:szCs w:val="24"/>
          <w:lang w:val="id-ID"/>
        </w:rPr>
        <w:t>i</w:t>
      </w:r>
      <w:r w:rsidRPr="004D2C79">
        <w:rPr>
          <w:rFonts w:ascii="Times New Roman" w:hAnsi="Times New Roman" w:cs="Times New Roman"/>
          <w:sz w:val="24"/>
          <w:szCs w:val="24"/>
        </w:rPr>
        <w:t xml:space="preserve">, H &amp; Astuti, K (2003) Peranan </w:t>
      </w:r>
      <w:r w:rsidRPr="004D2C79">
        <w:rPr>
          <w:rFonts w:ascii="Times New Roman" w:hAnsi="Times New Roman" w:cs="Times New Roman"/>
          <w:sz w:val="24"/>
          <w:szCs w:val="24"/>
          <w:lang w:val="id-ID"/>
        </w:rPr>
        <w:t>s</w:t>
      </w:r>
      <w:r w:rsidRPr="004D2C79">
        <w:rPr>
          <w:rFonts w:ascii="Times New Roman" w:hAnsi="Times New Roman" w:cs="Times New Roman"/>
          <w:sz w:val="24"/>
          <w:szCs w:val="24"/>
        </w:rPr>
        <w:t xml:space="preserve">ikap </w:t>
      </w:r>
      <w:r w:rsidRPr="004D2C79">
        <w:rPr>
          <w:rFonts w:ascii="Times New Roman" w:hAnsi="Times New Roman" w:cs="Times New Roman"/>
          <w:sz w:val="24"/>
          <w:szCs w:val="24"/>
          <w:lang w:val="id-ID"/>
        </w:rPr>
        <w:t>t</w:t>
      </w:r>
      <w:r w:rsidRPr="004D2C79">
        <w:rPr>
          <w:rFonts w:ascii="Times New Roman" w:hAnsi="Times New Roman" w:cs="Times New Roman"/>
          <w:sz w:val="24"/>
          <w:szCs w:val="24"/>
        </w:rPr>
        <w:t xml:space="preserve">erhadap </w:t>
      </w:r>
      <w:r w:rsidRPr="004D2C79">
        <w:rPr>
          <w:rFonts w:ascii="Times New Roman" w:hAnsi="Times New Roman" w:cs="Times New Roman"/>
          <w:sz w:val="24"/>
          <w:szCs w:val="24"/>
          <w:lang w:val="id-ID"/>
        </w:rPr>
        <w:t>b</w:t>
      </w:r>
      <w:r w:rsidRPr="004D2C79">
        <w:rPr>
          <w:rFonts w:ascii="Times New Roman" w:hAnsi="Times New Roman" w:cs="Times New Roman"/>
          <w:sz w:val="24"/>
          <w:szCs w:val="24"/>
        </w:rPr>
        <w:t xml:space="preserve">ahaya </w:t>
      </w:r>
      <w:r w:rsidRPr="004D2C79">
        <w:rPr>
          <w:rFonts w:ascii="Times New Roman" w:hAnsi="Times New Roman" w:cs="Times New Roman"/>
          <w:sz w:val="24"/>
          <w:szCs w:val="24"/>
          <w:lang w:val="id-ID"/>
        </w:rPr>
        <w:t>r</w:t>
      </w:r>
      <w:r w:rsidRPr="004D2C79">
        <w:rPr>
          <w:rFonts w:ascii="Times New Roman" w:hAnsi="Times New Roman" w:cs="Times New Roman"/>
          <w:sz w:val="24"/>
          <w:szCs w:val="24"/>
        </w:rPr>
        <w:t xml:space="preserve">okok dan </w:t>
      </w:r>
      <w:r w:rsidRPr="004D2C79">
        <w:rPr>
          <w:rFonts w:ascii="Times New Roman" w:hAnsi="Times New Roman" w:cs="Times New Roman"/>
          <w:sz w:val="24"/>
          <w:szCs w:val="24"/>
          <w:lang w:val="id-ID"/>
        </w:rPr>
        <w:t>e</w:t>
      </w:r>
      <w:r w:rsidRPr="004D2C79">
        <w:rPr>
          <w:rFonts w:ascii="Times New Roman" w:hAnsi="Times New Roman" w:cs="Times New Roman"/>
          <w:sz w:val="24"/>
          <w:szCs w:val="24"/>
        </w:rPr>
        <w:t xml:space="preserve">fikasi </w:t>
      </w:r>
      <w:r w:rsidRPr="004D2C79">
        <w:rPr>
          <w:rFonts w:ascii="Times New Roman" w:hAnsi="Times New Roman" w:cs="Times New Roman"/>
          <w:sz w:val="24"/>
          <w:szCs w:val="24"/>
          <w:lang w:val="id-ID"/>
        </w:rPr>
        <w:t>d</w:t>
      </w:r>
      <w:r w:rsidRPr="004D2C79">
        <w:rPr>
          <w:rFonts w:ascii="Times New Roman" w:hAnsi="Times New Roman" w:cs="Times New Roman"/>
          <w:sz w:val="24"/>
          <w:szCs w:val="24"/>
        </w:rPr>
        <w:t xml:space="preserve">iri terhadap </w:t>
      </w:r>
      <w:r w:rsidRPr="004D2C79">
        <w:rPr>
          <w:rFonts w:ascii="Times New Roman" w:hAnsi="Times New Roman" w:cs="Times New Roman"/>
          <w:sz w:val="24"/>
          <w:szCs w:val="24"/>
          <w:lang w:val="id-ID"/>
        </w:rPr>
        <w:t>i</w:t>
      </w:r>
      <w:r w:rsidRPr="004D2C79">
        <w:rPr>
          <w:rFonts w:ascii="Times New Roman" w:hAnsi="Times New Roman" w:cs="Times New Roman"/>
          <w:sz w:val="24"/>
          <w:szCs w:val="24"/>
        </w:rPr>
        <w:t xml:space="preserve">ntensi </w:t>
      </w:r>
      <w:r w:rsidRPr="004D2C79">
        <w:rPr>
          <w:rFonts w:ascii="Times New Roman" w:hAnsi="Times New Roman" w:cs="Times New Roman"/>
          <w:sz w:val="24"/>
          <w:szCs w:val="24"/>
          <w:lang w:val="id-ID"/>
        </w:rPr>
        <w:t>b</w:t>
      </w:r>
      <w:r w:rsidRPr="004D2C79">
        <w:rPr>
          <w:rFonts w:ascii="Times New Roman" w:hAnsi="Times New Roman" w:cs="Times New Roman"/>
          <w:sz w:val="24"/>
          <w:szCs w:val="24"/>
        </w:rPr>
        <w:t xml:space="preserve">erhenti </w:t>
      </w:r>
      <w:r w:rsidRPr="004D2C79">
        <w:rPr>
          <w:rFonts w:ascii="Times New Roman" w:hAnsi="Times New Roman" w:cs="Times New Roman"/>
          <w:sz w:val="24"/>
          <w:szCs w:val="24"/>
          <w:lang w:val="id-ID"/>
        </w:rPr>
        <w:t>m</w:t>
      </w:r>
      <w:r w:rsidRPr="004D2C79">
        <w:rPr>
          <w:rFonts w:ascii="Times New Roman" w:hAnsi="Times New Roman" w:cs="Times New Roman"/>
          <w:sz w:val="24"/>
          <w:szCs w:val="24"/>
        </w:rPr>
        <w:t xml:space="preserve">erokok. </w:t>
      </w:r>
      <w:proofErr w:type="gramStart"/>
      <w:r w:rsidRPr="004D2C79">
        <w:rPr>
          <w:rFonts w:ascii="Times New Roman" w:hAnsi="Times New Roman" w:cs="Times New Roman"/>
          <w:i/>
          <w:sz w:val="24"/>
          <w:szCs w:val="24"/>
        </w:rPr>
        <w:t>Insight.</w:t>
      </w:r>
      <w:proofErr w:type="gramEnd"/>
      <w:r w:rsidRPr="004D2C79">
        <w:rPr>
          <w:rFonts w:ascii="Times New Roman" w:hAnsi="Times New Roman" w:cs="Times New Roman"/>
          <w:i/>
          <w:sz w:val="24"/>
          <w:szCs w:val="24"/>
        </w:rPr>
        <w:t xml:space="preserve"> </w:t>
      </w:r>
      <w:r w:rsidRPr="004D2C79">
        <w:rPr>
          <w:rFonts w:ascii="Times New Roman" w:hAnsi="Times New Roman" w:cs="Times New Roman"/>
          <w:sz w:val="24"/>
          <w:szCs w:val="24"/>
        </w:rPr>
        <w:t>I, 2</w:t>
      </w:r>
    </w:p>
    <w:p w:rsidR="007C3D3D" w:rsidRPr="004D2C79" w:rsidRDefault="007C3D3D" w:rsidP="007C3D3D">
      <w:pPr>
        <w:spacing w:line="276" w:lineRule="auto"/>
        <w:ind w:left="993" w:hanging="709"/>
        <w:jc w:val="both"/>
        <w:rPr>
          <w:rFonts w:ascii="Times New Roman" w:hAnsi="Times New Roman" w:cs="Times New Roman"/>
          <w:sz w:val="24"/>
          <w:szCs w:val="24"/>
        </w:rPr>
      </w:pPr>
      <w:r w:rsidRPr="004D2C79">
        <w:rPr>
          <w:rStyle w:val="highlight"/>
          <w:rFonts w:ascii="Times New Roman" w:hAnsi="Times New Roman" w:cs="Times New Roman"/>
          <w:sz w:val="24"/>
          <w:szCs w:val="24"/>
        </w:rPr>
        <w:lastRenderedPageBreak/>
        <w:t>Zimet</w:t>
      </w:r>
      <w:r w:rsidRPr="004D2C79">
        <w:rPr>
          <w:rFonts w:ascii="Times New Roman" w:hAnsi="Times New Roman" w:cs="Times New Roman"/>
          <w:sz w:val="24"/>
          <w:szCs w:val="24"/>
        </w:rPr>
        <w:t xml:space="preserve">, G. D., Dahlem, N. W., Zimet, S. G., &amp; Farley, G. </w:t>
      </w:r>
      <w:r>
        <w:rPr>
          <w:rFonts w:ascii="Times New Roman" w:hAnsi="Times New Roman" w:cs="Times New Roman"/>
          <w:sz w:val="24"/>
          <w:szCs w:val="24"/>
        </w:rPr>
        <w:t xml:space="preserve">K. (1988). </w:t>
      </w:r>
      <w:proofErr w:type="gramStart"/>
      <w:r>
        <w:rPr>
          <w:rFonts w:ascii="Times New Roman" w:hAnsi="Times New Roman" w:cs="Times New Roman"/>
          <w:sz w:val="24"/>
          <w:szCs w:val="24"/>
        </w:rPr>
        <w:t xml:space="preserve">The multidimensional </w:t>
      </w:r>
      <w:r w:rsidRPr="004D2C79">
        <w:rPr>
          <w:rFonts w:ascii="Times New Roman" w:hAnsi="Times New Roman" w:cs="Times New Roman"/>
          <w:sz w:val="24"/>
          <w:szCs w:val="24"/>
        </w:rPr>
        <w:t>scale of perceived social support.</w:t>
      </w:r>
      <w:proofErr w:type="gramEnd"/>
      <w:r w:rsidRPr="004D2C79">
        <w:rPr>
          <w:rFonts w:ascii="Times New Roman" w:hAnsi="Times New Roman" w:cs="Times New Roman"/>
          <w:sz w:val="24"/>
          <w:szCs w:val="24"/>
        </w:rPr>
        <w:t xml:space="preserve"> </w:t>
      </w:r>
      <w:r w:rsidRPr="00C051F7">
        <w:rPr>
          <w:rFonts w:ascii="Times New Roman" w:hAnsi="Times New Roman" w:cs="Times New Roman"/>
          <w:i/>
          <w:sz w:val="24"/>
          <w:szCs w:val="24"/>
        </w:rPr>
        <w:t>Journal of Personality Assessment, 52</w:t>
      </w:r>
      <w:r>
        <w:rPr>
          <w:rFonts w:ascii="Times New Roman" w:hAnsi="Times New Roman" w:cs="Times New Roman"/>
          <w:sz w:val="24"/>
          <w:szCs w:val="24"/>
        </w:rPr>
        <w:t>(1), 30-41.</w:t>
      </w:r>
    </w:p>
    <w:p w:rsidR="007C3D3D" w:rsidRPr="007C3D3D" w:rsidRDefault="007C3D3D" w:rsidP="007C3D3D">
      <w:pPr>
        <w:spacing w:line="360" w:lineRule="auto"/>
        <w:jc w:val="both"/>
        <w:rPr>
          <w:rFonts w:ascii="Times New Roman" w:hAnsi="Times New Roman" w:cs="Times New Roman"/>
          <w:b/>
          <w:sz w:val="24"/>
          <w:szCs w:val="24"/>
        </w:rPr>
      </w:pPr>
    </w:p>
    <w:sectPr w:rsidR="007C3D3D" w:rsidRPr="007C3D3D">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A4C" w:rsidRDefault="00BF2A4C" w:rsidP="007C3D3D">
      <w:pPr>
        <w:spacing w:after="0" w:line="240" w:lineRule="auto"/>
      </w:pPr>
      <w:r>
        <w:separator/>
      </w:r>
    </w:p>
  </w:endnote>
  <w:endnote w:type="continuationSeparator" w:id="0">
    <w:p w:rsidR="00BF2A4C" w:rsidRDefault="00BF2A4C" w:rsidP="007C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369861"/>
      <w:docPartObj>
        <w:docPartGallery w:val="Page Numbers (Bottom of Page)"/>
        <w:docPartUnique/>
      </w:docPartObj>
    </w:sdtPr>
    <w:sdtEndPr>
      <w:rPr>
        <w:noProof/>
      </w:rPr>
    </w:sdtEndPr>
    <w:sdtContent>
      <w:p w:rsidR="00F11EB7" w:rsidRDefault="00B6632F">
        <w:pPr>
          <w:pStyle w:val="Footer"/>
          <w:jc w:val="center"/>
        </w:pPr>
        <w:r>
          <w:fldChar w:fldCharType="begin"/>
        </w:r>
        <w:r>
          <w:instrText xml:space="preserve"> PAGE   \* MERGEFORMAT </w:instrText>
        </w:r>
        <w:r>
          <w:fldChar w:fldCharType="separate"/>
        </w:r>
        <w:r w:rsidR="00B10E59">
          <w:rPr>
            <w:noProof/>
          </w:rPr>
          <w:t>2</w:t>
        </w:r>
        <w:r>
          <w:rPr>
            <w:noProof/>
          </w:rPr>
          <w:fldChar w:fldCharType="end"/>
        </w:r>
      </w:p>
    </w:sdtContent>
  </w:sdt>
  <w:p w:rsidR="00F11EB7" w:rsidRDefault="00BF2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A4C" w:rsidRDefault="00BF2A4C" w:rsidP="007C3D3D">
      <w:pPr>
        <w:spacing w:after="0" w:line="240" w:lineRule="auto"/>
      </w:pPr>
      <w:r>
        <w:separator/>
      </w:r>
    </w:p>
  </w:footnote>
  <w:footnote w:type="continuationSeparator" w:id="0">
    <w:p w:rsidR="00BF2A4C" w:rsidRDefault="00BF2A4C" w:rsidP="007C3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EB7" w:rsidRDefault="00BF2A4C">
    <w:pPr>
      <w:pStyle w:val="Header"/>
      <w:jc w:val="right"/>
    </w:pPr>
  </w:p>
  <w:p w:rsidR="00F11EB7" w:rsidRDefault="00BF2A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upperLetter"/>
      <w:pStyle w:val="Heading2"/>
      <w:lvlText w:val="%1."/>
      <w:lvlJc w:val="left"/>
      <w:pPr>
        <w:ind w:left="2487" w:hanging="360"/>
      </w:pPr>
      <w:rPr>
        <w:rFonts w:hint="default"/>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
    <w:nsid w:val="0000000A"/>
    <w:multiLevelType w:val="multilevel"/>
    <w:tmpl w:val="000000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000000B"/>
    <w:multiLevelType w:val="multilevel"/>
    <w:tmpl w:val="000000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B184577"/>
    <w:multiLevelType w:val="multilevel"/>
    <w:tmpl w:val="3B184577"/>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498949DD"/>
    <w:multiLevelType w:val="multilevel"/>
    <w:tmpl w:val="498949DD"/>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713F60B6"/>
    <w:multiLevelType w:val="multilevel"/>
    <w:tmpl w:val="713F60B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7B5C5274"/>
    <w:multiLevelType w:val="multilevel"/>
    <w:tmpl w:val="7B5C527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3D"/>
    <w:rsid w:val="005702B9"/>
    <w:rsid w:val="007C3D3D"/>
    <w:rsid w:val="007F1D9E"/>
    <w:rsid w:val="009F0CB0"/>
    <w:rsid w:val="009F2B40"/>
    <w:rsid w:val="00B10E59"/>
    <w:rsid w:val="00B6632F"/>
    <w:rsid w:val="00BF2A4C"/>
    <w:rsid w:val="00C51F3A"/>
    <w:rsid w:val="00D7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D3D"/>
    <w:pPr>
      <w:spacing w:after="160" w:line="259" w:lineRule="auto"/>
    </w:pPr>
    <w:rPr>
      <w:rFonts w:eastAsia="SimSun"/>
    </w:rPr>
  </w:style>
  <w:style w:type="paragraph" w:styleId="Heading2">
    <w:name w:val="heading 2"/>
    <w:basedOn w:val="NormalIndent"/>
    <w:next w:val="Normal"/>
    <w:link w:val="Heading2Char"/>
    <w:uiPriority w:val="9"/>
    <w:unhideWhenUsed/>
    <w:qFormat/>
    <w:rsid w:val="007C3D3D"/>
    <w:pPr>
      <w:numPr>
        <w:numId w:val="1"/>
      </w:numPr>
      <w:spacing w:after="200" w:line="480" w:lineRule="auto"/>
      <w:ind w:left="3960" w:right="804"/>
      <w:outlineLvl w:val="1"/>
    </w:pPr>
    <w:rPr>
      <w:rFonts w:ascii="Times New Roman" w:eastAsiaTheme="minorEastAsia" w:hAnsi="Times New Roman" w:cs="Times New Roman"/>
      <w:b/>
      <w:sz w:val="24"/>
      <w:szCs w:val="24"/>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D3D"/>
    <w:rPr>
      <w:rFonts w:eastAsia="SimSun"/>
    </w:rPr>
  </w:style>
  <w:style w:type="paragraph" w:styleId="Footer">
    <w:name w:val="footer"/>
    <w:basedOn w:val="Normal"/>
    <w:link w:val="FooterChar"/>
    <w:uiPriority w:val="99"/>
    <w:unhideWhenUsed/>
    <w:rsid w:val="007C3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D3D"/>
    <w:rPr>
      <w:rFonts w:eastAsia="SimSun"/>
    </w:rPr>
  </w:style>
  <w:style w:type="character" w:customStyle="1" w:styleId="Heading2Char">
    <w:name w:val="Heading 2 Char"/>
    <w:basedOn w:val="DefaultParagraphFont"/>
    <w:link w:val="Heading2"/>
    <w:uiPriority w:val="9"/>
    <w:qFormat/>
    <w:rsid w:val="007C3D3D"/>
    <w:rPr>
      <w:rFonts w:ascii="Times New Roman" w:eastAsiaTheme="minorEastAsia" w:hAnsi="Times New Roman" w:cs="Times New Roman"/>
      <w:b/>
      <w:sz w:val="24"/>
      <w:szCs w:val="24"/>
      <w:lang w:val="zh-CN"/>
    </w:rPr>
  </w:style>
  <w:style w:type="paragraph" w:styleId="ListParagraph">
    <w:name w:val="List Paragraph"/>
    <w:aliases w:val="Body of text,List Paragraph1,1.2 Dst...,Heading 1 Char1,awal,List Paragraph2,spasi 2 taiiii,skripsi,kepala,Light Grid - Accent 31,List Paragraph Inventariasi,Tabel,ANNEX,UGEX'Z,Medium Grid 1 - Accent 21,Body of text+1"/>
    <w:basedOn w:val="Normal"/>
    <w:link w:val="ListParagraphChar"/>
    <w:uiPriority w:val="34"/>
    <w:qFormat/>
    <w:rsid w:val="007C3D3D"/>
    <w:pPr>
      <w:spacing w:after="200" w:line="276" w:lineRule="auto"/>
      <w:ind w:left="720"/>
      <w:contextualSpacing/>
    </w:pPr>
    <w:rPr>
      <w:rFonts w:ascii="Calibri" w:eastAsiaTheme="minorEastAsia" w:hAnsi="Calibri" w:cs="SimSun"/>
      <w:lang w:val="zh-CN"/>
    </w:rPr>
  </w:style>
  <w:style w:type="character" w:customStyle="1" w:styleId="ListParagraphChar">
    <w:name w:val="List Paragraph Char"/>
    <w:aliases w:val="Body of text Char,List Paragraph1 Char,1.2 Dst... Char,Heading 1 Char1 Char,awal Char,List Paragraph2 Char,spasi 2 taiiii Char,skripsi Char,kepala Char,Light Grid - Accent 31 Char,List Paragraph Inventariasi Char,Tabel Char"/>
    <w:link w:val="ListParagraph"/>
    <w:uiPriority w:val="34"/>
    <w:qFormat/>
    <w:locked/>
    <w:rsid w:val="007C3D3D"/>
    <w:rPr>
      <w:rFonts w:ascii="Calibri" w:eastAsiaTheme="minorEastAsia" w:hAnsi="Calibri" w:cs="SimSun"/>
      <w:lang w:val="zh-CN"/>
    </w:rPr>
  </w:style>
  <w:style w:type="paragraph" w:styleId="NormalIndent">
    <w:name w:val="Normal Indent"/>
    <w:basedOn w:val="Normal"/>
    <w:uiPriority w:val="99"/>
    <w:semiHidden/>
    <w:unhideWhenUsed/>
    <w:rsid w:val="007C3D3D"/>
    <w:pPr>
      <w:ind w:left="720"/>
    </w:pPr>
  </w:style>
  <w:style w:type="table" w:styleId="TableGrid">
    <w:name w:val="Table Grid"/>
    <w:basedOn w:val="TableNormal"/>
    <w:uiPriority w:val="39"/>
    <w:qFormat/>
    <w:rsid w:val="007C3D3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7C3D3D"/>
  </w:style>
  <w:style w:type="character" w:customStyle="1" w:styleId="highlight">
    <w:name w:val="highlight"/>
    <w:basedOn w:val="DefaultParagraphFont"/>
    <w:rsid w:val="007C3D3D"/>
  </w:style>
  <w:style w:type="character" w:styleId="Emphasis">
    <w:name w:val="Emphasis"/>
    <w:basedOn w:val="DefaultParagraphFont"/>
    <w:uiPriority w:val="20"/>
    <w:qFormat/>
    <w:rsid w:val="007C3D3D"/>
    <w:rPr>
      <w:i/>
      <w:iCs/>
    </w:rPr>
  </w:style>
  <w:style w:type="character" w:styleId="Hyperlink">
    <w:name w:val="Hyperlink"/>
    <w:basedOn w:val="DefaultParagraphFont"/>
    <w:uiPriority w:val="99"/>
    <w:unhideWhenUsed/>
    <w:rsid w:val="007C3D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D3D"/>
    <w:pPr>
      <w:spacing w:after="160" w:line="259" w:lineRule="auto"/>
    </w:pPr>
    <w:rPr>
      <w:rFonts w:eastAsia="SimSun"/>
    </w:rPr>
  </w:style>
  <w:style w:type="paragraph" w:styleId="Heading2">
    <w:name w:val="heading 2"/>
    <w:basedOn w:val="NormalIndent"/>
    <w:next w:val="Normal"/>
    <w:link w:val="Heading2Char"/>
    <w:uiPriority w:val="9"/>
    <w:unhideWhenUsed/>
    <w:qFormat/>
    <w:rsid w:val="007C3D3D"/>
    <w:pPr>
      <w:numPr>
        <w:numId w:val="1"/>
      </w:numPr>
      <w:spacing w:after="200" w:line="480" w:lineRule="auto"/>
      <w:ind w:left="3960" w:right="804"/>
      <w:outlineLvl w:val="1"/>
    </w:pPr>
    <w:rPr>
      <w:rFonts w:ascii="Times New Roman" w:eastAsiaTheme="minorEastAsia" w:hAnsi="Times New Roman" w:cs="Times New Roman"/>
      <w:b/>
      <w:sz w:val="24"/>
      <w:szCs w:val="24"/>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D3D"/>
    <w:rPr>
      <w:rFonts w:eastAsia="SimSun"/>
    </w:rPr>
  </w:style>
  <w:style w:type="paragraph" w:styleId="Footer">
    <w:name w:val="footer"/>
    <w:basedOn w:val="Normal"/>
    <w:link w:val="FooterChar"/>
    <w:uiPriority w:val="99"/>
    <w:unhideWhenUsed/>
    <w:rsid w:val="007C3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D3D"/>
    <w:rPr>
      <w:rFonts w:eastAsia="SimSun"/>
    </w:rPr>
  </w:style>
  <w:style w:type="character" w:customStyle="1" w:styleId="Heading2Char">
    <w:name w:val="Heading 2 Char"/>
    <w:basedOn w:val="DefaultParagraphFont"/>
    <w:link w:val="Heading2"/>
    <w:uiPriority w:val="9"/>
    <w:qFormat/>
    <w:rsid w:val="007C3D3D"/>
    <w:rPr>
      <w:rFonts w:ascii="Times New Roman" w:eastAsiaTheme="minorEastAsia" w:hAnsi="Times New Roman" w:cs="Times New Roman"/>
      <w:b/>
      <w:sz w:val="24"/>
      <w:szCs w:val="24"/>
      <w:lang w:val="zh-CN"/>
    </w:rPr>
  </w:style>
  <w:style w:type="paragraph" w:styleId="ListParagraph">
    <w:name w:val="List Paragraph"/>
    <w:aliases w:val="Body of text,List Paragraph1,1.2 Dst...,Heading 1 Char1,awal,List Paragraph2,spasi 2 taiiii,skripsi,kepala,Light Grid - Accent 31,List Paragraph Inventariasi,Tabel,ANNEX,UGEX'Z,Medium Grid 1 - Accent 21,Body of text+1"/>
    <w:basedOn w:val="Normal"/>
    <w:link w:val="ListParagraphChar"/>
    <w:uiPriority w:val="34"/>
    <w:qFormat/>
    <w:rsid w:val="007C3D3D"/>
    <w:pPr>
      <w:spacing w:after="200" w:line="276" w:lineRule="auto"/>
      <w:ind w:left="720"/>
      <w:contextualSpacing/>
    </w:pPr>
    <w:rPr>
      <w:rFonts w:ascii="Calibri" w:eastAsiaTheme="minorEastAsia" w:hAnsi="Calibri" w:cs="SimSun"/>
      <w:lang w:val="zh-CN"/>
    </w:rPr>
  </w:style>
  <w:style w:type="character" w:customStyle="1" w:styleId="ListParagraphChar">
    <w:name w:val="List Paragraph Char"/>
    <w:aliases w:val="Body of text Char,List Paragraph1 Char,1.2 Dst... Char,Heading 1 Char1 Char,awal Char,List Paragraph2 Char,spasi 2 taiiii Char,skripsi Char,kepala Char,Light Grid - Accent 31 Char,List Paragraph Inventariasi Char,Tabel Char"/>
    <w:link w:val="ListParagraph"/>
    <w:uiPriority w:val="34"/>
    <w:qFormat/>
    <w:locked/>
    <w:rsid w:val="007C3D3D"/>
    <w:rPr>
      <w:rFonts w:ascii="Calibri" w:eastAsiaTheme="minorEastAsia" w:hAnsi="Calibri" w:cs="SimSun"/>
      <w:lang w:val="zh-CN"/>
    </w:rPr>
  </w:style>
  <w:style w:type="paragraph" w:styleId="NormalIndent">
    <w:name w:val="Normal Indent"/>
    <w:basedOn w:val="Normal"/>
    <w:uiPriority w:val="99"/>
    <w:semiHidden/>
    <w:unhideWhenUsed/>
    <w:rsid w:val="007C3D3D"/>
    <w:pPr>
      <w:ind w:left="720"/>
    </w:pPr>
  </w:style>
  <w:style w:type="table" w:styleId="TableGrid">
    <w:name w:val="Table Grid"/>
    <w:basedOn w:val="TableNormal"/>
    <w:uiPriority w:val="39"/>
    <w:qFormat/>
    <w:rsid w:val="007C3D3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7C3D3D"/>
  </w:style>
  <w:style w:type="character" w:customStyle="1" w:styleId="highlight">
    <w:name w:val="highlight"/>
    <w:basedOn w:val="DefaultParagraphFont"/>
    <w:rsid w:val="007C3D3D"/>
  </w:style>
  <w:style w:type="character" w:styleId="Emphasis">
    <w:name w:val="Emphasis"/>
    <w:basedOn w:val="DefaultParagraphFont"/>
    <w:uiPriority w:val="20"/>
    <w:qFormat/>
    <w:rsid w:val="007C3D3D"/>
    <w:rPr>
      <w:i/>
      <w:iCs/>
    </w:rPr>
  </w:style>
  <w:style w:type="character" w:styleId="Hyperlink">
    <w:name w:val="Hyperlink"/>
    <w:basedOn w:val="DefaultParagraphFont"/>
    <w:uiPriority w:val="99"/>
    <w:unhideWhenUsed/>
    <w:rsid w:val="007C3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rdocalvinSoc@gmail.com" TargetMode="External"/><Relationship Id="rId13" Type="http://schemas.openxmlformats.org/officeDocument/2006/relationships/hyperlink" Target="https://doi.org/10.1002/job.693" TargetMode="External"/><Relationship Id="rId18" Type="http://schemas.openxmlformats.org/officeDocument/2006/relationships/hyperlink" Target="https://psycnet.apa.org/doi/10.1177/1069072704270271"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psycnet.apa.org/doi/10.1002/j.2161-0045.1997.tb00469.x" TargetMode="External"/><Relationship Id="rId7" Type="http://schemas.openxmlformats.org/officeDocument/2006/relationships/endnotes" Target="endnotes.xml"/><Relationship Id="rId12" Type="http://schemas.openxmlformats.org/officeDocument/2006/relationships/hyperlink" Target="https://psycnet.apa.org/doi/10.1016/j.jvb.2016.02.018" TargetMode="External"/><Relationship Id="rId17" Type="http://schemas.openxmlformats.org/officeDocument/2006/relationships/hyperlink" Target="http://doi.org/5x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26740/jptt.v9n2.p160-174" TargetMode="External"/><Relationship Id="rId20" Type="http://schemas.openxmlformats.org/officeDocument/2006/relationships/hyperlink" Target="http://www.ralfschwarzer.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sycnet.apa.org/doi/10.1002/j.2161-0045.2011.tb00967.x" TargetMode="External"/><Relationship Id="rId24" Type="http://schemas.openxmlformats.org/officeDocument/2006/relationships/hyperlink" Target="https://psycnet.apa.org/doi/10.5465/AMJ.2010.52814599" TargetMode="External"/><Relationship Id="rId5" Type="http://schemas.openxmlformats.org/officeDocument/2006/relationships/webSettings" Target="webSettings.xml"/><Relationship Id="rId15" Type="http://schemas.openxmlformats.org/officeDocument/2006/relationships/hyperlink" Target="https://psycnet.apa.org/doi/10.1037/a0033446" TargetMode="External"/><Relationship Id="rId23" Type="http://schemas.openxmlformats.org/officeDocument/2006/relationships/hyperlink" Target="https://psycnet.apa.org/doi/10.1080/03069888100760211" TargetMode="External"/><Relationship Id="rId28" Type="http://schemas.openxmlformats.org/officeDocument/2006/relationships/theme" Target="theme/theme1.xml"/><Relationship Id="rId10" Type="http://schemas.openxmlformats.org/officeDocument/2006/relationships/hyperlink" Target="https://doi.org/10.1891/0889-8391.13.2.158" TargetMode="External"/><Relationship Id="rId19" Type="http://schemas.openxmlformats.org/officeDocument/2006/relationships/hyperlink" Target="https://doi.org/10.18535/ijsrm/v5i7.46" TargetMode="External"/><Relationship Id="rId4" Type="http://schemas.openxmlformats.org/officeDocument/2006/relationships/settings" Target="settings.xml"/><Relationship Id="rId9" Type="http://schemas.openxmlformats.org/officeDocument/2006/relationships/hyperlink" Target="mailto:fachmi@mercubuana-yogya.ac.id" TargetMode="External"/><Relationship Id="rId14" Type="http://schemas.openxmlformats.org/officeDocument/2006/relationships/hyperlink" Target="http://dx.doi.org/10.1016/j.jvb.2009.01.002" TargetMode="External"/><Relationship Id="rId22" Type="http://schemas.openxmlformats.org/officeDocument/2006/relationships/hyperlink" Target="https://psycnet.apa.org/doi/10.1016/j.jvb.2012.01.01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5911</Words>
  <Characters>33698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2022-10-28T11:35:00Z</dcterms:created>
  <dcterms:modified xsi:type="dcterms:W3CDTF">2022-10-28T11:35:00Z</dcterms:modified>
</cp:coreProperties>
</file>