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C5F" w:rsidRPr="003F688E" w:rsidRDefault="000A7C5F" w:rsidP="000A7C5F">
      <w:pPr>
        <w:pStyle w:val="ListParagraph"/>
        <w:spacing w:after="0" w:line="360" w:lineRule="auto"/>
        <w:ind w:left="0"/>
        <w:jc w:val="center"/>
        <w:rPr>
          <w:rFonts w:ascii="Times New Roman" w:hAnsi="Times New Roman"/>
          <w:b/>
          <w:sz w:val="24"/>
          <w:szCs w:val="24"/>
          <w:lang w:val="sv-SE"/>
        </w:rPr>
      </w:pPr>
      <w:r w:rsidRPr="003F688E">
        <w:rPr>
          <w:rFonts w:ascii="Times New Roman" w:hAnsi="Times New Roman"/>
          <w:b/>
          <w:sz w:val="24"/>
          <w:szCs w:val="24"/>
          <w:lang w:val="sv-SE"/>
        </w:rPr>
        <w:t xml:space="preserve">Hubungan Antara </w:t>
      </w:r>
      <w:r w:rsidRPr="003F688E">
        <w:rPr>
          <w:rFonts w:ascii="Times New Roman" w:hAnsi="Times New Roman"/>
          <w:b/>
          <w:i/>
          <w:sz w:val="24"/>
          <w:szCs w:val="24"/>
          <w:lang w:val="sv-SE"/>
        </w:rPr>
        <w:t>Grit</w:t>
      </w:r>
      <w:r w:rsidRPr="003F688E">
        <w:rPr>
          <w:rFonts w:ascii="Times New Roman" w:hAnsi="Times New Roman"/>
          <w:b/>
          <w:sz w:val="24"/>
          <w:szCs w:val="24"/>
          <w:lang w:val="sv-SE"/>
        </w:rPr>
        <w:t xml:space="preserve"> dengan </w:t>
      </w:r>
      <w:r w:rsidRPr="003F688E">
        <w:rPr>
          <w:rFonts w:ascii="Times New Roman" w:hAnsi="Times New Roman"/>
          <w:b/>
          <w:i/>
          <w:sz w:val="24"/>
          <w:szCs w:val="24"/>
          <w:lang w:val="sv-SE"/>
        </w:rPr>
        <w:t xml:space="preserve">Employability Skills </w:t>
      </w:r>
      <w:r w:rsidRPr="003F688E">
        <w:rPr>
          <w:rFonts w:ascii="Times New Roman" w:hAnsi="Times New Roman"/>
          <w:b/>
          <w:sz w:val="24"/>
          <w:szCs w:val="24"/>
          <w:lang w:val="sv-SE"/>
        </w:rPr>
        <w:t>pada Dosen Politeknik Baubau Sulawesi Tenggara</w:t>
      </w:r>
    </w:p>
    <w:p w:rsidR="000A7C5F" w:rsidRDefault="000A7C5F" w:rsidP="000A7C5F">
      <w:pPr>
        <w:pStyle w:val="ListParagraph"/>
        <w:spacing w:after="0" w:line="360" w:lineRule="auto"/>
        <w:ind w:left="0"/>
        <w:jc w:val="center"/>
        <w:rPr>
          <w:rFonts w:ascii="Times New Roman" w:hAnsi="Times New Roman"/>
          <w:b/>
          <w:sz w:val="24"/>
          <w:szCs w:val="24"/>
          <w:lang w:val="sv-SE"/>
        </w:rPr>
      </w:pPr>
      <w:r>
        <w:rPr>
          <w:rFonts w:ascii="Times New Roman" w:hAnsi="Times New Roman"/>
          <w:b/>
          <w:sz w:val="24"/>
          <w:szCs w:val="24"/>
          <w:lang w:val="sv-SE"/>
        </w:rPr>
        <w:t xml:space="preserve">The Relationship Between </w:t>
      </w:r>
      <w:r>
        <w:rPr>
          <w:rFonts w:ascii="Times New Roman" w:hAnsi="Times New Roman"/>
          <w:b/>
          <w:i/>
          <w:sz w:val="24"/>
          <w:szCs w:val="24"/>
          <w:lang w:val="sv-SE"/>
        </w:rPr>
        <w:t xml:space="preserve">Grit </w:t>
      </w:r>
      <w:r w:rsidRPr="003F688E">
        <w:rPr>
          <w:rFonts w:ascii="Times New Roman" w:hAnsi="Times New Roman"/>
          <w:b/>
          <w:i/>
          <w:sz w:val="24"/>
          <w:szCs w:val="24"/>
          <w:lang w:val="sv-SE"/>
        </w:rPr>
        <w:t>and</w:t>
      </w:r>
      <w:r>
        <w:rPr>
          <w:rFonts w:ascii="Times New Roman" w:hAnsi="Times New Roman"/>
          <w:b/>
          <w:i/>
          <w:sz w:val="24"/>
          <w:szCs w:val="24"/>
          <w:lang w:val="sv-SE"/>
        </w:rPr>
        <w:t xml:space="preserve"> Employbility Skills </w:t>
      </w:r>
      <w:r>
        <w:rPr>
          <w:rFonts w:ascii="Times New Roman" w:hAnsi="Times New Roman"/>
          <w:b/>
          <w:sz w:val="24"/>
          <w:szCs w:val="24"/>
          <w:lang w:val="sv-SE"/>
        </w:rPr>
        <w:t>in Baubau Polytechnic Lecturers, Southeast Sulawesi</w:t>
      </w:r>
    </w:p>
    <w:p w:rsidR="000A7C5F" w:rsidRPr="003F688E" w:rsidRDefault="000A7C5F" w:rsidP="000A7C5F">
      <w:pPr>
        <w:pStyle w:val="ListParagraph"/>
        <w:spacing w:after="0" w:line="360" w:lineRule="auto"/>
        <w:ind w:left="0"/>
        <w:jc w:val="center"/>
        <w:rPr>
          <w:rFonts w:ascii="Times New Roman" w:hAnsi="Times New Roman"/>
          <w:b/>
          <w:sz w:val="24"/>
          <w:szCs w:val="24"/>
          <w:lang w:val="sv-SE"/>
        </w:rPr>
      </w:pPr>
    </w:p>
    <w:p w:rsidR="000A7C5F" w:rsidRDefault="000A7C5F" w:rsidP="000A7C5F">
      <w:pPr>
        <w:spacing w:after="0" w:line="240" w:lineRule="auto"/>
        <w:jc w:val="center"/>
        <w:rPr>
          <w:rFonts w:ascii="Times New Roman" w:hAnsi="Times New Roman"/>
          <w:b/>
          <w:bCs/>
          <w:color w:val="000000"/>
          <w:sz w:val="24"/>
          <w:szCs w:val="24"/>
        </w:rPr>
      </w:pPr>
      <w:r w:rsidRPr="002C3A64">
        <w:rPr>
          <w:rFonts w:ascii="Times New Roman" w:hAnsi="Times New Roman"/>
          <w:b/>
        </w:rPr>
        <w:t xml:space="preserve">Harianti, </w:t>
      </w:r>
      <w:r w:rsidRPr="002C3A64">
        <w:rPr>
          <w:rFonts w:ascii="Times New Roman" w:hAnsi="Times New Roman"/>
          <w:b/>
          <w:sz w:val="24"/>
          <w:szCs w:val="24"/>
          <w:lang w:val="sv-SE"/>
        </w:rPr>
        <w:t>Dr Alimatus Sahrah, M.M.</w:t>
      </w:r>
      <w:proofErr w:type="gramStart"/>
      <w:r w:rsidRPr="002C3A64">
        <w:rPr>
          <w:rFonts w:ascii="Times New Roman" w:hAnsi="Times New Roman"/>
          <w:b/>
          <w:sz w:val="24"/>
          <w:szCs w:val="24"/>
          <w:lang w:val="sv-SE"/>
        </w:rPr>
        <w:t>,M.Si</w:t>
      </w:r>
      <w:proofErr w:type="gramEnd"/>
      <w:r w:rsidRPr="002C3A64">
        <w:rPr>
          <w:rFonts w:ascii="Times New Roman" w:hAnsi="Times New Roman"/>
          <w:b/>
          <w:bCs/>
          <w:color w:val="000000"/>
          <w:sz w:val="24"/>
          <w:szCs w:val="24"/>
        </w:rPr>
        <w:t>.</w:t>
      </w:r>
    </w:p>
    <w:p w:rsidR="000A7C5F" w:rsidRPr="003E4F7D" w:rsidRDefault="000A7C5F" w:rsidP="000A7C5F">
      <w:pPr>
        <w:spacing w:line="240" w:lineRule="auto"/>
        <w:jc w:val="center"/>
        <w:rPr>
          <w:rFonts w:ascii="Times New Roman" w:hAnsi="Times New Roman"/>
        </w:rPr>
      </w:pPr>
      <w:r w:rsidRPr="003E4F7D">
        <w:rPr>
          <w:rFonts w:ascii="Times New Roman" w:hAnsi="Times New Roman"/>
        </w:rPr>
        <w:t>Fakultas Psikologi Universitas Mercu Buana Yogyakarta</w:t>
      </w:r>
    </w:p>
    <w:p w:rsidR="000A7C5F" w:rsidRDefault="000A7C5F" w:rsidP="000A7C5F">
      <w:pPr>
        <w:spacing w:line="240" w:lineRule="auto"/>
        <w:jc w:val="center"/>
        <w:rPr>
          <w:rStyle w:val="Hyperlink"/>
          <w:rFonts w:ascii="Times New Roman" w:hAnsi="Times New Roman"/>
          <w:color w:val="auto"/>
        </w:rPr>
      </w:pPr>
      <w:proofErr w:type="gramStart"/>
      <w:r w:rsidRPr="003E4F7D">
        <w:rPr>
          <w:rFonts w:ascii="Times New Roman" w:hAnsi="Times New Roman"/>
        </w:rPr>
        <w:t>e-mail</w:t>
      </w:r>
      <w:proofErr w:type="gramEnd"/>
      <w:r w:rsidRPr="003E4F7D">
        <w:rPr>
          <w:rFonts w:ascii="Times New Roman" w:hAnsi="Times New Roman"/>
        </w:rPr>
        <w:t xml:space="preserve">: </w:t>
      </w:r>
      <w:hyperlink r:id="rId6" w:history="1">
        <w:r w:rsidRPr="00A13523">
          <w:rPr>
            <w:rStyle w:val="Hyperlink"/>
            <w:rFonts w:ascii="Times New Roman" w:hAnsi="Times New Roman"/>
          </w:rPr>
          <w:t>17081449@student.mercubuana-yogya.ac.id</w:t>
        </w:r>
      </w:hyperlink>
    </w:p>
    <w:p w:rsidR="000A7C5F" w:rsidRPr="003E4F7D" w:rsidRDefault="000A7C5F" w:rsidP="000A7C5F">
      <w:pPr>
        <w:spacing w:line="240" w:lineRule="auto"/>
        <w:jc w:val="center"/>
        <w:rPr>
          <w:rStyle w:val="Hyperlink"/>
          <w:rFonts w:ascii="Times New Roman" w:hAnsi="Times New Roman"/>
          <w:color w:val="auto"/>
        </w:rPr>
      </w:pPr>
      <w:r>
        <w:rPr>
          <w:rStyle w:val="Hyperlink"/>
          <w:rFonts w:ascii="Times New Roman" w:hAnsi="Times New Roman"/>
          <w:color w:val="auto"/>
        </w:rPr>
        <w:t>082198150919</w:t>
      </w:r>
    </w:p>
    <w:p w:rsidR="000A7C5F" w:rsidRPr="00BE3947" w:rsidRDefault="000A7C5F" w:rsidP="000A7C5F">
      <w:pPr>
        <w:spacing w:after="0" w:line="240" w:lineRule="auto"/>
        <w:jc w:val="center"/>
        <w:rPr>
          <w:rFonts w:ascii="Times New Roman" w:hAnsi="Times New Roman"/>
          <w:sz w:val="20"/>
          <w:szCs w:val="20"/>
          <w:lang w:val="id-ID"/>
        </w:rPr>
      </w:pPr>
      <w:r w:rsidRPr="00EC525F">
        <w:rPr>
          <w:rFonts w:ascii="Times New Roman" w:hAnsi="Times New Roman"/>
          <w:b/>
          <w:sz w:val="20"/>
          <w:szCs w:val="20"/>
        </w:rPr>
        <w:t>Abstrak</w:t>
      </w:r>
    </w:p>
    <w:p w:rsidR="000A7C5F" w:rsidRDefault="000A7C5F" w:rsidP="000A7C5F">
      <w:pPr>
        <w:spacing w:after="0" w:line="240" w:lineRule="auto"/>
        <w:ind w:firstLine="567"/>
        <w:jc w:val="both"/>
        <w:rPr>
          <w:rFonts w:ascii="Times New Roman" w:hAnsi="Times New Roman"/>
          <w:sz w:val="20"/>
          <w:szCs w:val="20"/>
        </w:rPr>
      </w:pPr>
      <w:proofErr w:type="gramStart"/>
      <w:r w:rsidRPr="002C3A64">
        <w:rPr>
          <w:rFonts w:ascii="Times New Roman" w:hAnsi="Times New Roman"/>
          <w:sz w:val="20"/>
          <w:szCs w:val="20"/>
          <w:lang w:val="en-ID"/>
        </w:rPr>
        <w:t>Perguruan tinggi membutuhkan sumber daya manusia yang terbaik yaitu dosen yang dituntut untuk terus meningkatkan employability skills yang dimilikinya agar mahasiswa mendapatkan ilmu yang terbaru dan tidak hanya menggunakan metode maupun teori yang sudah lampau.</w:t>
      </w:r>
      <w:proofErr w:type="gramEnd"/>
      <w:r w:rsidRPr="002C3A64">
        <w:rPr>
          <w:rFonts w:ascii="Times New Roman" w:hAnsi="Times New Roman"/>
          <w:sz w:val="20"/>
          <w:szCs w:val="20"/>
          <w:lang w:val="en-ID"/>
        </w:rPr>
        <w:t xml:space="preserve"> </w:t>
      </w:r>
      <w:proofErr w:type="gramStart"/>
      <w:r w:rsidRPr="002C3A64">
        <w:rPr>
          <w:rFonts w:ascii="Times New Roman" w:hAnsi="Times New Roman"/>
          <w:sz w:val="20"/>
          <w:szCs w:val="20"/>
          <w:lang w:val="en-ID"/>
        </w:rPr>
        <w:t>Banyak factor yang dapat mempengaruhi employability skills, dalam penelitian ini factor yang digunakan adalah grit.</w:t>
      </w:r>
      <w:proofErr w:type="gramEnd"/>
      <w:r w:rsidRPr="002C3A64">
        <w:rPr>
          <w:rFonts w:ascii="Times New Roman" w:hAnsi="Times New Roman"/>
          <w:sz w:val="20"/>
          <w:szCs w:val="20"/>
          <w:lang w:val="en-ID"/>
        </w:rPr>
        <w:t xml:space="preserve"> </w:t>
      </w:r>
      <w:r w:rsidRPr="002C3A64">
        <w:rPr>
          <w:rFonts w:ascii="Times New Roman" w:eastAsia="Times New Roman" w:hAnsi="Times New Roman"/>
          <w:sz w:val="20"/>
          <w:szCs w:val="20"/>
        </w:rPr>
        <w:t xml:space="preserve"> </w:t>
      </w:r>
      <w:proofErr w:type="gramStart"/>
      <w:r w:rsidRPr="002C3A64">
        <w:rPr>
          <w:rFonts w:ascii="Times New Roman" w:hAnsi="Times New Roman"/>
          <w:sz w:val="20"/>
          <w:szCs w:val="20"/>
          <w:lang w:val="en-ID"/>
        </w:rPr>
        <w:t>Pe</w:t>
      </w:r>
      <w:r w:rsidRPr="002C3A64">
        <w:rPr>
          <w:rFonts w:ascii="Times New Roman" w:hAnsi="Times New Roman"/>
          <w:sz w:val="20"/>
          <w:szCs w:val="20"/>
        </w:rPr>
        <w:t xml:space="preserve">nelitian ini bertujuan untuk mengetahui hubungan antara </w:t>
      </w:r>
      <w:r w:rsidRPr="002C3A64">
        <w:rPr>
          <w:rFonts w:ascii="Times New Roman" w:hAnsi="Times New Roman"/>
          <w:i/>
          <w:sz w:val="20"/>
          <w:szCs w:val="20"/>
        </w:rPr>
        <w:t xml:space="preserve">grit </w:t>
      </w:r>
      <w:r w:rsidRPr="002C3A64">
        <w:rPr>
          <w:rFonts w:ascii="Times New Roman" w:hAnsi="Times New Roman"/>
          <w:sz w:val="20"/>
          <w:szCs w:val="20"/>
        </w:rPr>
        <w:t xml:space="preserve">dengan </w:t>
      </w:r>
      <w:r w:rsidRPr="002C3A64">
        <w:rPr>
          <w:rFonts w:ascii="Times New Roman" w:hAnsi="Times New Roman"/>
          <w:i/>
          <w:sz w:val="20"/>
          <w:szCs w:val="20"/>
        </w:rPr>
        <w:t xml:space="preserve">employability skills </w:t>
      </w:r>
      <w:r w:rsidRPr="002C3A64">
        <w:rPr>
          <w:rFonts w:ascii="Times New Roman" w:hAnsi="Times New Roman"/>
          <w:sz w:val="20"/>
          <w:szCs w:val="20"/>
        </w:rPr>
        <w:t>pada dosen Politeknik Baubau Sulawesi Tenggara.</w:t>
      </w:r>
      <w:proofErr w:type="gramEnd"/>
      <w:r w:rsidRPr="002C3A64">
        <w:rPr>
          <w:rFonts w:ascii="Times New Roman" w:hAnsi="Times New Roman"/>
          <w:sz w:val="20"/>
          <w:szCs w:val="20"/>
        </w:rPr>
        <w:t xml:space="preserve"> </w:t>
      </w:r>
      <w:proofErr w:type="gramStart"/>
      <w:r w:rsidRPr="002C3A64">
        <w:rPr>
          <w:rFonts w:ascii="Times New Roman" w:hAnsi="Times New Roman"/>
          <w:color w:val="222222"/>
          <w:sz w:val="20"/>
          <w:szCs w:val="20"/>
          <w:shd w:val="clear" w:color="auto" w:fill="FFFFFF"/>
        </w:rPr>
        <w:t xml:space="preserve">Subjek penelitian </w:t>
      </w:r>
      <w:r w:rsidRPr="002C3A64">
        <w:rPr>
          <w:rFonts w:ascii="Times New Roman" w:hAnsi="Times New Roman"/>
          <w:color w:val="222222"/>
          <w:sz w:val="20"/>
          <w:szCs w:val="20"/>
          <w:shd w:val="clear" w:color="auto" w:fill="FFFFFF"/>
          <w:lang w:val="en-ID"/>
        </w:rPr>
        <w:t xml:space="preserve">sebanyak 62 dengan kriteria </w:t>
      </w:r>
      <w:r w:rsidRPr="002C3A64">
        <w:rPr>
          <w:rFonts w:ascii="Times New Roman" w:hAnsi="Times New Roman"/>
          <w:sz w:val="20"/>
          <w:szCs w:val="20"/>
          <w:lang w:val="en-ID"/>
        </w:rPr>
        <w:t>telah bekerja minimal satu tahun.</w:t>
      </w:r>
      <w:proofErr w:type="gramEnd"/>
      <w:r w:rsidRPr="002C3A64">
        <w:rPr>
          <w:rFonts w:ascii="Times New Roman" w:hAnsi="Times New Roman"/>
          <w:sz w:val="20"/>
          <w:szCs w:val="20"/>
          <w:lang w:val="en-ID"/>
        </w:rPr>
        <w:t xml:space="preserve"> </w:t>
      </w:r>
      <w:proofErr w:type="gramStart"/>
      <w:r w:rsidRPr="002C3A64">
        <w:rPr>
          <w:rFonts w:ascii="Times New Roman" w:hAnsi="Times New Roman"/>
          <w:color w:val="222222"/>
          <w:sz w:val="20"/>
          <w:szCs w:val="20"/>
          <w:shd w:val="clear" w:color="auto" w:fill="FFFFFF"/>
          <w:lang w:val="en-ID"/>
        </w:rPr>
        <w:t xml:space="preserve">Metode pengumpulan data menggunakan </w:t>
      </w:r>
      <w:r w:rsidRPr="002C3A64">
        <w:rPr>
          <w:rFonts w:ascii="Times New Roman" w:hAnsi="Times New Roman"/>
          <w:color w:val="222222"/>
          <w:sz w:val="20"/>
          <w:szCs w:val="20"/>
          <w:shd w:val="clear" w:color="auto" w:fill="FFFFFF"/>
        </w:rPr>
        <w:t xml:space="preserve">Skala </w:t>
      </w:r>
      <w:r w:rsidRPr="002C3A64">
        <w:rPr>
          <w:rFonts w:ascii="Times New Roman" w:hAnsi="Times New Roman"/>
          <w:sz w:val="20"/>
          <w:szCs w:val="20"/>
          <w:lang w:val="en-ID"/>
        </w:rPr>
        <w:t xml:space="preserve">Grit </w:t>
      </w:r>
      <w:r w:rsidRPr="002C3A64">
        <w:rPr>
          <w:rFonts w:ascii="Times New Roman" w:hAnsi="Times New Roman"/>
          <w:color w:val="222222"/>
          <w:sz w:val="20"/>
          <w:szCs w:val="20"/>
          <w:shd w:val="clear" w:color="auto" w:fill="FFFFFF"/>
        </w:rPr>
        <w:t xml:space="preserve">dan Skala </w:t>
      </w:r>
      <w:r w:rsidRPr="002C3A64">
        <w:rPr>
          <w:rFonts w:ascii="Times New Roman" w:hAnsi="Times New Roman"/>
          <w:sz w:val="20"/>
          <w:szCs w:val="20"/>
          <w:lang w:val="en-ID"/>
        </w:rPr>
        <w:t>Employability Skills</w:t>
      </w:r>
      <w:r w:rsidRPr="002C3A64">
        <w:rPr>
          <w:rFonts w:ascii="Times New Roman" w:hAnsi="Times New Roman"/>
          <w:color w:val="222222"/>
          <w:sz w:val="20"/>
          <w:szCs w:val="20"/>
          <w:shd w:val="clear" w:color="auto" w:fill="FFFFFF"/>
        </w:rPr>
        <w:t>.</w:t>
      </w:r>
      <w:proofErr w:type="gramEnd"/>
      <w:r w:rsidRPr="002C3A64">
        <w:rPr>
          <w:rFonts w:ascii="Times New Roman" w:hAnsi="Times New Roman"/>
          <w:color w:val="222222"/>
          <w:sz w:val="20"/>
          <w:szCs w:val="20"/>
          <w:shd w:val="clear" w:color="auto" w:fill="FFFFFF"/>
        </w:rPr>
        <w:t xml:space="preserve"> </w:t>
      </w:r>
      <w:proofErr w:type="gramStart"/>
      <w:r w:rsidRPr="002C3A64">
        <w:rPr>
          <w:rFonts w:ascii="Times New Roman" w:hAnsi="Times New Roman"/>
          <w:color w:val="222222"/>
          <w:sz w:val="20"/>
          <w:szCs w:val="20"/>
          <w:shd w:val="clear" w:color="auto" w:fill="FFFFFF"/>
          <w:lang w:val="en-ID"/>
        </w:rPr>
        <w:t>A</w:t>
      </w:r>
      <w:r w:rsidRPr="002C3A64">
        <w:rPr>
          <w:rFonts w:ascii="Times New Roman" w:hAnsi="Times New Roman"/>
          <w:color w:val="222222"/>
          <w:sz w:val="20"/>
          <w:szCs w:val="20"/>
          <w:shd w:val="clear" w:color="auto" w:fill="FFFFFF"/>
        </w:rPr>
        <w:t>nalisis data penelitian menggunakan teknik korelasi product moment.</w:t>
      </w:r>
      <w:proofErr w:type="gramEnd"/>
      <w:r w:rsidRPr="002C3A64">
        <w:rPr>
          <w:rFonts w:ascii="Times New Roman" w:hAnsi="Times New Roman"/>
          <w:color w:val="222222"/>
          <w:sz w:val="20"/>
          <w:szCs w:val="20"/>
          <w:shd w:val="clear" w:color="auto" w:fill="FFFFFF"/>
        </w:rPr>
        <w:t xml:space="preserve"> </w:t>
      </w:r>
      <w:proofErr w:type="gramStart"/>
      <w:r w:rsidRPr="002C3A64">
        <w:rPr>
          <w:rFonts w:ascii="Times New Roman" w:hAnsi="Times New Roman"/>
          <w:color w:val="222222"/>
          <w:sz w:val="20"/>
          <w:szCs w:val="20"/>
          <w:shd w:val="clear" w:color="auto" w:fill="FFFFFF"/>
        </w:rPr>
        <w:t xml:space="preserve">Hasil koefisien korelasi (rxy) sebesar </w:t>
      </w:r>
      <w:r w:rsidRPr="002C3A64">
        <w:rPr>
          <w:rFonts w:ascii="Times New Roman" w:hAnsi="Times New Roman"/>
          <w:sz w:val="20"/>
          <w:szCs w:val="20"/>
        </w:rPr>
        <w:t xml:space="preserve">0.633 </w:t>
      </w:r>
      <w:r w:rsidRPr="002C3A64">
        <w:rPr>
          <w:rFonts w:ascii="Times New Roman" w:hAnsi="Times New Roman"/>
          <w:color w:val="222222"/>
          <w:sz w:val="20"/>
          <w:szCs w:val="20"/>
          <w:shd w:val="clear" w:color="auto" w:fill="FFFFFF"/>
        </w:rPr>
        <w:t>(p &lt;0.01), sehingga hipotesis dalam penelitian ini dapat diterima.</w:t>
      </w:r>
      <w:proofErr w:type="gramEnd"/>
      <w:r w:rsidRPr="002C3A64">
        <w:rPr>
          <w:rFonts w:ascii="Times New Roman" w:hAnsi="Times New Roman"/>
          <w:color w:val="222222"/>
          <w:sz w:val="20"/>
          <w:szCs w:val="20"/>
          <w:shd w:val="clear" w:color="auto" w:fill="FFFFFF"/>
        </w:rPr>
        <w:t xml:space="preserve"> </w:t>
      </w:r>
      <w:proofErr w:type="gramStart"/>
      <w:r w:rsidRPr="002C3A64">
        <w:rPr>
          <w:rFonts w:ascii="Times New Roman" w:hAnsi="Times New Roman"/>
          <w:color w:val="222222"/>
          <w:sz w:val="20"/>
          <w:szCs w:val="20"/>
          <w:shd w:val="clear" w:color="auto" w:fill="FFFFFF"/>
        </w:rPr>
        <w:t xml:space="preserve">Artinya terdapat hubungan positif yang sangat signifikan antara </w:t>
      </w:r>
      <w:r w:rsidRPr="002C3A64">
        <w:rPr>
          <w:rFonts w:ascii="Times New Roman" w:hAnsi="Times New Roman"/>
          <w:sz w:val="20"/>
          <w:szCs w:val="20"/>
          <w:lang w:val="en-ID"/>
        </w:rPr>
        <w:t>grit dengan employability skills.</w:t>
      </w:r>
      <w:proofErr w:type="gramEnd"/>
      <w:r w:rsidRPr="002C3A64">
        <w:rPr>
          <w:rFonts w:ascii="Times New Roman" w:hAnsi="Times New Roman"/>
          <w:sz w:val="20"/>
          <w:szCs w:val="20"/>
          <w:lang w:val="en-ID"/>
        </w:rPr>
        <w:t xml:space="preserve"> </w:t>
      </w:r>
      <w:proofErr w:type="gramStart"/>
      <w:r w:rsidRPr="002C3A64">
        <w:rPr>
          <w:rFonts w:ascii="Times New Roman" w:hAnsi="Times New Roman"/>
          <w:color w:val="222222"/>
          <w:sz w:val="20"/>
          <w:szCs w:val="20"/>
          <w:shd w:val="clear" w:color="auto" w:fill="FFFFFF"/>
        </w:rPr>
        <w:t>Sumbangan efektif yang diberikan</w:t>
      </w:r>
      <w:r w:rsidRPr="002C3A64">
        <w:rPr>
          <w:rFonts w:ascii="Times New Roman" w:hAnsi="Times New Roman"/>
          <w:sz w:val="20"/>
          <w:szCs w:val="20"/>
        </w:rPr>
        <w:t xml:space="preserve"> </w:t>
      </w:r>
      <w:r w:rsidRPr="002C3A64">
        <w:rPr>
          <w:rFonts w:ascii="Times New Roman" w:hAnsi="Times New Roman"/>
          <w:sz w:val="20"/>
          <w:szCs w:val="20"/>
          <w:lang w:val="en-ID"/>
        </w:rPr>
        <w:t>grit</w:t>
      </w:r>
      <w:r w:rsidRPr="002C3A64">
        <w:rPr>
          <w:rFonts w:ascii="Times New Roman" w:hAnsi="Times New Roman"/>
          <w:sz w:val="20"/>
          <w:szCs w:val="20"/>
        </w:rPr>
        <w:t xml:space="preserve"> sebesar 40.1% terhadap employability skills.</w:t>
      </w:r>
      <w:proofErr w:type="gramEnd"/>
      <w:r w:rsidRPr="002C3A64">
        <w:rPr>
          <w:rFonts w:ascii="Times New Roman" w:hAnsi="Times New Roman"/>
          <w:sz w:val="20"/>
          <w:szCs w:val="20"/>
        </w:rPr>
        <w:t xml:space="preserve">  </w:t>
      </w:r>
    </w:p>
    <w:p w:rsidR="000A7C5F" w:rsidRDefault="000A7C5F" w:rsidP="000A7C5F">
      <w:pPr>
        <w:tabs>
          <w:tab w:val="left" w:pos="4875"/>
        </w:tabs>
        <w:spacing w:after="0" w:line="240" w:lineRule="auto"/>
        <w:ind w:right="-45"/>
        <w:jc w:val="both"/>
        <w:rPr>
          <w:rFonts w:ascii="Times New Roman" w:hAnsi="Times New Roman"/>
          <w:sz w:val="20"/>
          <w:szCs w:val="20"/>
          <w:lang w:val="en-ID"/>
        </w:rPr>
      </w:pPr>
      <w:r w:rsidRPr="000A7C5F">
        <w:rPr>
          <w:rFonts w:ascii="Times New Roman" w:hAnsi="Times New Roman"/>
          <w:b/>
          <w:sz w:val="20"/>
          <w:szCs w:val="20"/>
        </w:rPr>
        <w:t>Kata Kunci</w:t>
      </w:r>
      <w:r w:rsidRPr="000A7C5F">
        <w:rPr>
          <w:rFonts w:ascii="Times New Roman" w:hAnsi="Times New Roman"/>
          <w:sz w:val="20"/>
          <w:szCs w:val="20"/>
        </w:rPr>
        <w:t xml:space="preserve">:  </w:t>
      </w:r>
      <w:r w:rsidRPr="000A7C5F">
        <w:rPr>
          <w:rFonts w:ascii="Times New Roman" w:hAnsi="Times New Roman"/>
          <w:sz w:val="20"/>
          <w:szCs w:val="20"/>
          <w:lang w:val="en-ID"/>
        </w:rPr>
        <w:t>grit, employability skills, dosen, kampus</w:t>
      </w:r>
    </w:p>
    <w:p w:rsidR="000A7C5F" w:rsidRDefault="000A7C5F" w:rsidP="000A7C5F">
      <w:pPr>
        <w:tabs>
          <w:tab w:val="left" w:pos="4875"/>
        </w:tabs>
        <w:spacing w:after="0" w:line="240" w:lineRule="auto"/>
        <w:ind w:right="-45"/>
        <w:jc w:val="both"/>
        <w:rPr>
          <w:rFonts w:ascii="Times New Roman" w:hAnsi="Times New Roman"/>
          <w:sz w:val="20"/>
          <w:szCs w:val="20"/>
          <w:lang w:val="en-ID"/>
        </w:rPr>
      </w:pPr>
      <w:r>
        <w:rPr>
          <w:rFonts w:ascii="Times New Roman" w:hAnsi="Times New Roman"/>
          <w:sz w:val="20"/>
          <w:szCs w:val="20"/>
          <w:lang w:val="en-ID"/>
        </w:rPr>
        <w:tab/>
      </w:r>
    </w:p>
    <w:p w:rsidR="000A7C5F" w:rsidRPr="000A7C5F" w:rsidRDefault="000A7C5F" w:rsidP="000A7C5F">
      <w:pPr>
        <w:spacing w:line="240" w:lineRule="auto"/>
        <w:jc w:val="center"/>
        <w:rPr>
          <w:rFonts w:ascii="Times New Roman" w:hAnsi="Times New Roman"/>
          <w:b/>
          <w:bCs/>
          <w:sz w:val="20"/>
          <w:szCs w:val="20"/>
        </w:rPr>
      </w:pPr>
      <w:r w:rsidRPr="003E4F7D">
        <w:rPr>
          <w:rFonts w:ascii="Times New Roman" w:hAnsi="Times New Roman"/>
          <w:b/>
          <w:bCs/>
          <w:sz w:val="20"/>
          <w:szCs w:val="20"/>
        </w:rPr>
        <w:t>Abstract</w:t>
      </w:r>
    </w:p>
    <w:p w:rsidR="000A7C5F" w:rsidRPr="000A7C5F" w:rsidRDefault="000A7C5F" w:rsidP="000A7C5F">
      <w:pPr>
        <w:tabs>
          <w:tab w:val="left" w:pos="4875"/>
        </w:tabs>
        <w:spacing w:after="0" w:line="240" w:lineRule="auto"/>
        <w:ind w:right="-45"/>
        <w:jc w:val="both"/>
        <w:rPr>
          <w:rFonts w:ascii="Times New Roman" w:hAnsi="Times New Roman"/>
          <w:i/>
          <w:sz w:val="20"/>
          <w:szCs w:val="20"/>
        </w:rPr>
      </w:pPr>
      <w:r w:rsidRPr="000A7C5F">
        <w:rPr>
          <w:rFonts w:ascii="Times New Roman" w:hAnsi="Times New Roman"/>
          <w:i/>
          <w:sz w:val="20"/>
          <w:szCs w:val="20"/>
        </w:rPr>
        <w:t xml:space="preserve">Universities need the best human resources, namely lecturers who are required to continue to improve their employability skills so that students get the latest knowledge and not only use old methods and theories. Many factors can affect employability </w:t>
      </w:r>
      <w:proofErr w:type="gramStart"/>
      <w:r w:rsidRPr="000A7C5F">
        <w:rPr>
          <w:rFonts w:ascii="Times New Roman" w:hAnsi="Times New Roman"/>
          <w:i/>
          <w:sz w:val="20"/>
          <w:szCs w:val="20"/>
        </w:rPr>
        <w:t>skills,</w:t>
      </w:r>
      <w:proofErr w:type="gramEnd"/>
      <w:r w:rsidRPr="000A7C5F">
        <w:rPr>
          <w:rFonts w:ascii="Times New Roman" w:hAnsi="Times New Roman"/>
          <w:i/>
          <w:sz w:val="20"/>
          <w:szCs w:val="20"/>
        </w:rPr>
        <w:t xml:space="preserve"> in this study the factor used is grit. This study aims to determine the relationship between grit and employability skills at the Baubau Polytechnic lecturer in Southeast Sulawesi. The research subjects were 62 with the criteria of having worked for at least one year. </w:t>
      </w:r>
      <w:proofErr w:type="gramStart"/>
      <w:r w:rsidRPr="000A7C5F">
        <w:rPr>
          <w:rFonts w:ascii="Times New Roman" w:hAnsi="Times New Roman"/>
          <w:i/>
          <w:sz w:val="20"/>
          <w:szCs w:val="20"/>
        </w:rPr>
        <w:t>Methods of data collection using the Grit Scale and Employability Skills Scale.</w:t>
      </w:r>
      <w:proofErr w:type="gramEnd"/>
      <w:r w:rsidRPr="000A7C5F">
        <w:rPr>
          <w:rFonts w:ascii="Times New Roman" w:hAnsi="Times New Roman"/>
          <w:i/>
          <w:sz w:val="20"/>
          <w:szCs w:val="20"/>
        </w:rPr>
        <w:t xml:space="preserve"> </w:t>
      </w:r>
      <w:proofErr w:type="gramStart"/>
      <w:r w:rsidRPr="000A7C5F">
        <w:rPr>
          <w:rFonts w:ascii="Times New Roman" w:hAnsi="Times New Roman"/>
          <w:i/>
          <w:sz w:val="20"/>
          <w:szCs w:val="20"/>
        </w:rPr>
        <w:t>Analysis of research data using the product moment correlation technique.</w:t>
      </w:r>
      <w:proofErr w:type="gramEnd"/>
      <w:r w:rsidRPr="000A7C5F">
        <w:rPr>
          <w:rFonts w:ascii="Times New Roman" w:hAnsi="Times New Roman"/>
          <w:i/>
          <w:sz w:val="20"/>
          <w:szCs w:val="20"/>
        </w:rPr>
        <w:t xml:space="preserve"> The result of the correlation coefficient (rxy) is 0.633 (p &lt; 0.01), so the hypothesis in this study can be accepted. This means that there is a very significant positive relationship between grit and employability skills. The effective contribution given by grit is 40.1% towards employability skills.</w:t>
      </w:r>
    </w:p>
    <w:p w:rsidR="000A7C5F" w:rsidRPr="000A7C5F" w:rsidRDefault="000A7C5F" w:rsidP="000A7C5F">
      <w:pPr>
        <w:spacing w:after="0" w:line="240" w:lineRule="auto"/>
        <w:jc w:val="both"/>
        <w:rPr>
          <w:rFonts w:ascii="Times New Roman" w:hAnsi="Times New Roman"/>
          <w:i/>
          <w:color w:val="222222"/>
          <w:sz w:val="20"/>
          <w:szCs w:val="20"/>
          <w:shd w:val="clear" w:color="auto" w:fill="FFFFFF"/>
        </w:rPr>
      </w:pPr>
      <w:r w:rsidRPr="000A7C5F">
        <w:rPr>
          <w:rFonts w:ascii="Times New Roman" w:hAnsi="Times New Roman"/>
          <w:b/>
          <w:i/>
          <w:color w:val="222222"/>
          <w:sz w:val="20"/>
          <w:szCs w:val="20"/>
          <w:shd w:val="clear" w:color="auto" w:fill="FFFFFF"/>
        </w:rPr>
        <w:t>Keywords</w:t>
      </w:r>
      <w:r w:rsidRPr="000A7C5F">
        <w:rPr>
          <w:rFonts w:ascii="Times New Roman" w:hAnsi="Times New Roman"/>
          <w:i/>
          <w:color w:val="222222"/>
          <w:sz w:val="20"/>
          <w:szCs w:val="20"/>
          <w:shd w:val="clear" w:color="auto" w:fill="FFFFFF"/>
        </w:rPr>
        <w:t>: grit, employability skills, lecturer, campus</w:t>
      </w:r>
    </w:p>
    <w:p w:rsidR="000A7C5F" w:rsidRPr="00EC525F" w:rsidRDefault="000A7C5F" w:rsidP="000A7C5F">
      <w:pPr>
        <w:spacing w:after="0" w:line="240" w:lineRule="auto"/>
        <w:ind w:left="567" w:right="567"/>
        <w:jc w:val="both"/>
        <w:rPr>
          <w:rFonts w:ascii="Times New Roman" w:hAnsi="Times New Roman"/>
          <w:sz w:val="20"/>
          <w:szCs w:val="20"/>
        </w:rPr>
      </w:pPr>
    </w:p>
    <w:p w:rsidR="000A7C5F" w:rsidRPr="003E4F7D" w:rsidRDefault="000A7C5F" w:rsidP="000A7C5F">
      <w:pPr>
        <w:spacing w:line="240" w:lineRule="auto"/>
        <w:rPr>
          <w:rFonts w:ascii="Times New Roman" w:hAnsi="Times New Roman"/>
        </w:rPr>
      </w:pPr>
    </w:p>
    <w:p w:rsidR="000A7C5F" w:rsidRPr="003E4F7D" w:rsidRDefault="000A7C5F" w:rsidP="000A7C5F">
      <w:pPr>
        <w:spacing w:line="360" w:lineRule="auto"/>
        <w:rPr>
          <w:rFonts w:ascii="Times New Roman" w:hAnsi="Times New Roman"/>
          <w:b/>
          <w:bCs/>
        </w:rPr>
      </w:pPr>
      <w:r w:rsidRPr="003E4F7D">
        <w:rPr>
          <w:rFonts w:ascii="Times New Roman" w:hAnsi="Times New Roman"/>
          <w:b/>
          <w:bCs/>
        </w:rPr>
        <w:t>PENDAHULUAN</w:t>
      </w:r>
    </w:p>
    <w:p w:rsidR="00453A20" w:rsidRDefault="000A7C5F" w:rsidP="00BC75E3">
      <w:pPr>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Pendidikan diperlukan bagi pertumbuhan pengetahuan setiap manusia karena kehidupan ini tidak terlepas dari ilmu pengetahuan (Filho, 2017).</w:t>
      </w:r>
      <w:proofErr w:type="gramEnd"/>
      <w:r>
        <w:rPr>
          <w:rFonts w:ascii="Times New Roman" w:hAnsi="Times New Roman"/>
          <w:sz w:val="24"/>
          <w:szCs w:val="24"/>
        </w:rPr>
        <w:t xml:space="preserve"> </w:t>
      </w:r>
      <w:proofErr w:type="gramStart"/>
      <w:r>
        <w:rPr>
          <w:rFonts w:ascii="Times New Roman" w:hAnsi="Times New Roman"/>
          <w:sz w:val="24"/>
          <w:szCs w:val="24"/>
        </w:rPr>
        <w:t>Pendidikan dapat berasal dari pendidikan informal berupa keluarga maupun lingkungan dan formal berupa sekolah dasar, sekolah menengah pertama, sekolah menengah atas, sampai pendidikan tingkat teratas yaitu jenjang perguruan tinggi (Anwar, 2020).</w:t>
      </w:r>
      <w:proofErr w:type="gramEnd"/>
      <w:r>
        <w:rPr>
          <w:rFonts w:ascii="Times New Roman" w:hAnsi="Times New Roman"/>
          <w:sz w:val="24"/>
          <w:szCs w:val="24"/>
        </w:rPr>
        <w:t xml:space="preserve"> Fry, Ketteridge, dan Marshall (2012) menjelaskan pendidikan di perguruan tinggi memiliki tingkat pengetahuan yang berbeda dari tingkat di bawahnya, karena sudah mulai mendalami bidang ilmu yang dipilih untuk mencapai suatu profesi dari jurusan atau memperguanakan ilmunya untuk persyaratan sebagai pencapaian tujuan setelah lulus dari </w:t>
      </w:r>
      <w:r>
        <w:rPr>
          <w:rFonts w:ascii="Times New Roman" w:hAnsi="Times New Roman"/>
          <w:sz w:val="24"/>
          <w:szCs w:val="24"/>
        </w:rPr>
        <w:lastRenderedPageBreak/>
        <w:t xml:space="preserve">perguruan tinggi. </w:t>
      </w:r>
      <w:proofErr w:type="gramStart"/>
      <w:r>
        <w:rPr>
          <w:rFonts w:ascii="Times New Roman" w:hAnsi="Times New Roman"/>
          <w:sz w:val="24"/>
          <w:szCs w:val="24"/>
        </w:rPr>
        <w:t>Perguruan tinggi terdapat diberbagai daerah, salah satunya adalah Politeknik di Baubau Sulawesi Tenggara yang merupakan pendidikan tinggi vokasi yang menaungi dua Jurusan yakni jurusan Kesehatan serta Jurusan Ekonomi dan Bisnis.</w:t>
      </w:r>
      <w:proofErr w:type="gramEnd"/>
      <w:r>
        <w:rPr>
          <w:rFonts w:ascii="Times New Roman" w:hAnsi="Times New Roman"/>
          <w:sz w:val="24"/>
          <w:szCs w:val="24"/>
        </w:rPr>
        <w:t xml:space="preserve"> </w:t>
      </w:r>
    </w:p>
    <w:p w:rsidR="00453A20" w:rsidRDefault="000A7C5F" w:rsidP="00BC75E3">
      <w:pPr>
        <w:spacing w:after="0" w:line="240" w:lineRule="auto"/>
        <w:ind w:firstLine="567"/>
        <w:jc w:val="both"/>
        <w:rPr>
          <w:rFonts w:ascii="Times New Roman" w:hAnsi="Times New Roman"/>
          <w:sz w:val="24"/>
          <w:szCs w:val="24"/>
        </w:rPr>
      </w:pPr>
      <w:r>
        <w:rPr>
          <w:rFonts w:ascii="Times New Roman" w:hAnsi="Times New Roman"/>
          <w:sz w:val="24"/>
          <w:szCs w:val="24"/>
        </w:rPr>
        <w:t xml:space="preserve">Giri (2016) berpendapat bahwa calon mahasiswa peminat terbesar perguruan tinggi masih memilih lokasi di daerah jawa karena keinginan untuk mendapatkan pendidikan di universitas terbaik biasanya tidak didapatkan di daerah asal atau </w:t>
      </w:r>
      <w:proofErr w:type="gramStart"/>
      <w:r>
        <w:rPr>
          <w:rFonts w:ascii="Times New Roman" w:hAnsi="Times New Roman"/>
          <w:sz w:val="24"/>
          <w:szCs w:val="24"/>
        </w:rPr>
        <w:t>kota</w:t>
      </w:r>
      <w:proofErr w:type="gramEnd"/>
      <w:r>
        <w:rPr>
          <w:rFonts w:ascii="Times New Roman" w:hAnsi="Times New Roman"/>
          <w:sz w:val="24"/>
          <w:szCs w:val="24"/>
        </w:rPr>
        <w:t xml:space="preserve"> sendiri. </w:t>
      </w:r>
      <w:proofErr w:type="gramStart"/>
      <w:r>
        <w:rPr>
          <w:rFonts w:ascii="Times New Roman" w:hAnsi="Times New Roman"/>
          <w:sz w:val="24"/>
          <w:szCs w:val="24"/>
        </w:rPr>
        <w:t>Keadaan tersebut mengakibatkan sebagian orang harus merantau untuk mendapatkan pendidikan yang lebih tinggi dan berkualitas (Irene, 2016).</w:t>
      </w:r>
      <w:proofErr w:type="gramEnd"/>
      <w:r>
        <w:rPr>
          <w:rFonts w:ascii="Times New Roman" w:hAnsi="Times New Roman"/>
          <w:sz w:val="24"/>
          <w:szCs w:val="24"/>
        </w:rPr>
        <w:t xml:space="preserve"> </w:t>
      </w:r>
    </w:p>
    <w:p w:rsidR="00B606B5" w:rsidRDefault="000A7C5F" w:rsidP="00BC75E3">
      <w:pPr>
        <w:spacing w:after="0" w:line="240" w:lineRule="auto"/>
        <w:ind w:firstLine="567"/>
        <w:jc w:val="both"/>
        <w:rPr>
          <w:rFonts w:ascii="Times New Roman" w:hAnsi="Times New Roman"/>
          <w:sz w:val="24"/>
          <w:szCs w:val="24"/>
        </w:rPr>
      </w:pPr>
      <w:r>
        <w:rPr>
          <w:rFonts w:ascii="Times New Roman" w:hAnsi="Times New Roman"/>
          <w:sz w:val="24"/>
          <w:szCs w:val="24"/>
        </w:rPr>
        <w:t xml:space="preserve">Hal ini juga di perkuat data yang dikutip dari Purwadi  (2022) yang menunjukkan bahwa 30 besar ranking universitas terbaik masih di dominasi wilayah jawa. </w:t>
      </w:r>
      <w:r w:rsidR="00453A20">
        <w:rPr>
          <w:rFonts w:ascii="Times New Roman" w:hAnsi="Times New Roman"/>
          <w:sz w:val="24"/>
          <w:szCs w:val="24"/>
        </w:rPr>
        <w:t>Data Kementerian Riset dan Teknologi menunjukkan 10 Provinsi dengan Jumlah Mahasiswa Baru Terbanyak (2019) urutan teratas dan sebagian besar adalah pulau jawa yaitu tercatat sebanyak 2</w:t>
      </w:r>
      <w:proofErr w:type="gramStart"/>
      <w:r w:rsidR="00453A20">
        <w:rPr>
          <w:rFonts w:ascii="Times New Roman" w:hAnsi="Times New Roman"/>
          <w:sz w:val="24"/>
          <w:szCs w:val="24"/>
        </w:rPr>
        <w:t>,1</w:t>
      </w:r>
      <w:proofErr w:type="gramEnd"/>
      <w:r w:rsidR="00453A20">
        <w:rPr>
          <w:rFonts w:ascii="Times New Roman" w:hAnsi="Times New Roman"/>
          <w:sz w:val="24"/>
          <w:szCs w:val="24"/>
        </w:rPr>
        <w:t xml:space="preserve"> juta orang pada 2019. Hampir 53% di antaranya disumbang oleh </w:t>
      </w:r>
      <w:proofErr w:type="gramStart"/>
      <w:r w:rsidR="00453A20">
        <w:rPr>
          <w:rFonts w:ascii="Times New Roman" w:hAnsi="Times New Roman"/>
          <w:sz w:val="24"/>
          <w:szCs w:val="24"/>
        </w:rPr>
        <w:t>lima</w:t>
      </w:r>
      <w:proofErr w:type="gramEnd"/>
      <w:r w:rsidR="00453A20">
        <w:rPr>
          <w:rFonts w:ascii="Times New Roman" w:hAnsi="Times New Roman"/>
          <w:sz w:val="24"/>
          <w:szCs w:val="24"/>
        </w:rPr>
        <w:t xml:space="preserve"> provinsi di Pulau Jawa. </w:t>
      </w:r>
      <w:proofErr w:type="gramStart"/>
      <w:r w:rsidR="00453A20">
        <w:rPr>
          <w:rFonts w:ascii="Times New Roman" w:hAnsi="Times New Roman"/>
          <w:sz w:val="24"/>
          <w:szCs w:val="24"/>
        </w:rPr>
        <w:t>Jawa Timur pun memimpin dengan 291.732 orang.</w:t>
      </w:r>
      <w:proofErr w:type="gramEnd"/>
      <w:r w:rsidR="00453A20">
        <w:rPr>
          <w:rFonts w:ascii="Times New Roman" w:hAnsi="Times New Roman"/>
          <w:sz w:val="24"/>
          <w:szCs w:val="24"/>
        </w:rPr>
        <w:t xml:space="preserve"> </w:t>
      </w:r>
      <w:proofErr w:type="gramStart"/>
      <w:r w:rsidR="00453A20">
        <w:rPr>
          <w:rFonts w:ascii="Times New Roman" w:hAnsi="Times New Roman"/>
          <w:sz w:val="24"/>
          <w:szCs w:val="24"/>
        </w:rPr>
        <w:t>Data BPS 2019 juga menunjukkan bahwa pulau jawa memiliki tenaga pengajar dan universitas yang lebih banyak jumlahnya dari pada luar pulau jawa.</w:t>
      </w:r>
      <w:proofErr w:type="gramEnd"/>
      <w:r w:rsidR="00453A20">
        <w:rPr>
          <w:rFonts w:ascii="Times New Roman" w:hAnsi="Times New Roman"/>
          <w:sz w:val="24"/>
          <w:szCs w:val="24"/>
        </w:rPr>
        <w:t xml:space="preserve"> Oleh karena itu, dapat disimpulkan data tersebut menujukkan bahwa Perguruan Tinggi di Baubau Sulawesi Tenggara tidak masuk kedalam 10 besar bahkan 30 besar tingkat perguruan tinggi terbaik di Indonesia. </w:t>
      </w:r>
      <w:proofErr w:type="gramStart"/>
      <w:r w:rsidR="00453A20">
        <w:rPr>
          <w:rFonts w:ascii="Times New Roman" w:hAnsi="Times New Roman"/>
          <w:sz w:val="24"/>
          <w:szCs w:val="24"/>
        </w:rPr>
        <w:t xml:space="preserve">Keadaan ini karena kurangnya pemerataan secara angka jumlah kampus dan tenaga kerja, maka membuat pihak-pihak terkait harus mampu memeratakan kualitas pendidikan di setiap daerah dengan penyediaan fasilitas memadai maupun program aktif untuk pengajar atau dosen dalam meningkatkan </w:t>
      </w:r>
      <w:r w:rsidR="00453A20">
        <w:rPr>
          <w:rFonts w:ascii="Times New Roman" w:hAnsi="Times New Roman"/>
          <w:i/>
          <w:sz w:val="24"/>
          <w:szCs w:val="24"/>
        </w:rPr>
        <w:t>skills</w:t>
      </w:r>
      <w:r w:rsidR="00453A20">
        <w:rPr>
          <w:rFonts w:ascii="Times New Roman" w:hAnsi="Times New Roman"/>
          <w:sz w:val="24"/>
          <w:szCs w:val="24"/>
        </w:rPr>
        <w:t xml:space="preserve"> yang dimiliki.</w:t>
      </w:r>
      <w:proofErr w:type="gramEnd"/>
      <w:r w:rsidR="00453A20">
        <w:rPr>
          <w:rFonts w:ascii="Times New Roman" w:hAnsi="Times New Roman"/>
          <w:sz w:val="24"/>
          <w:szCs w:val="24"/>
        </w:rPr>
        <w:t xml:space="preserve"> </w:t>
      </w:r>
    </w:p>
    <w:p w:rsidR="00453A20" w:rsidRDefault="00453A20" w:rsidP="00BC75E3">
      <w:pPr>
        <w:spacing w:after="0" w:line="240" w:lineRule="auto"/>
        <w:ind w:firstLine="567"/>
        <w:jc w:val="both"/>
        <w:rPr>
          <w:rFonts w:ascii="Times New Roman" w:hAnsi="Times New Roman"/>
          <w:sz w:val="24"/>
          <w:szCs w:val="24"/>
        </w:rPr>
      </w:pPr>
      <w:r>
        <w:rPr>
          <w:rFonts w:ascii="Times New Roman" w:hAnsi="Times New Roman"/>
          <w:sz w:val="24"/>
          <w:szCs w:val="24"/>
        </w:rPr>
        <w:t xml:space="preserve">Vidal (2013) menjelaskan ketika </w:t>
      </w:r>
      <w:r>
        <w:rPr>
          <w:rFonts w:ascii="Times New Roman" w:hAnsi="Times New Roman"/>
          <w:i/>
          <w:sz w:val="24"/>
          <w:szCs w:val="24"/>
        </w:rPr>
        <w:t>skills</w:t>
      </w:r>
      <w:r>
        <w:rPr>
          <w:rFonts w:ascii="Times New Roman" w:hAnsi="Times New Roman"/>
          <w:sz w:val="24"/>
          <w:szCs w:val="24"/>
        </w:rPr>
        <w:t xml:space="preserve"> dosen ditingkatkan maka </w:t>
      </w:r>
      <w:proofErr w:type="gramStart"/>
      <w:r>
        <w:rPr>
          <w:rFonts w:ascii="Times New Roman" w:hAnsi="Times New Roman"/>
          <w:sz w:val="24"/>
          <w:szCs w:val="24"/>
        </w:rPr>
        <w:t>akan</w:t>
      </w:r>
      <w:proofErr w:type="gramEnd"/>
      <w:r>
        <w:rPr>
          <w:rFonts w:ascii="Times New Roman" w:hAnsi="Times New Roman"/>
          <w:sz w:val="24"/>
          <w:szCs w:val="24"/>
        </w:rPr>
        <w:t xml:space="preserve"> membuat peserta didik mampu memahami dan menerima berbagai pengetahuan dengan baik karena buku-buku maupun literature yang dibaca saja tidak cukup untuk membuka wawawan mahasiswa, melainkan membutuhkan juga peran dosen sebagai pengajar yang membimbing mahasiswa agar lebih memahami materi. </w:t>
      </w:r>
      <w:proofErr w:type="gramStart"/>
      <w:r>
        <w:rPr>
          <w:rFonts w:ascii="Times New Roman" w:hAnsi="Times New Roman"/>
          <w:sz w:val="24"/>
          <w:szCs w:val="24"/>
        </w:rPr>
        <w:t>Fry, dkk.</w:t>
      </w:r>
      <w:proofErr w:type="gramEnd"/>
      <w:r>
        <w:rPr>
          <w:rFonts w:ascii="Times New Roman" w:hAnsi="Times New Roman"/>
          <w:sz w:val="24"/>
          <w:szCs w:val="24"/>
        </w:rPr>
        <w:t xml:space="preserve"> (2012) memberikan pendapat yang sama yaitu mahasiswa akan mudah menerima </w:t>
      </w:r>
      <w:proofErr w:type="gramStart"/>
      <w:r>
        <w:rPr>
          <w:rFonts w:ascii="Times New Roman" w:hAnsi="Times New Roman"/>
          <w:sz w:val="24"/>
          <w:szCs w:val="24"/>
        </w:rPr>
        <w:t>materi  tidak</w:t>
      </w:r>
      <w:proofErr w:type="gramEnd"/>
      <w:r>
        <w:rPr>
          <w:rFonts w:ascii="Times New Roman" w:hAnsi="Times New Roman"/>
          <w:sz w:val="24"/>
          <w:szCs w:val="24"/>
        </w:rPr>
        <w:t xml:space="preserve"> hanya di lihat dari kemampuan mahasiswa menyerap pelajaran, namun </w:t>
      </w:r>
      <w:r>
        <w:rPr>
          <w:rFonts w:ascii="Times New Roman" w:hAnsi="Times New Roman"/>
          <w:i/>
          <w:sz w:val="24"/>
          <w:szCs w:val="24"/>
        </w:rPr>
        <w:t>skill</w:t>
      </w:r>
      <w:r>
        <w:rPr>
          <w:rFonts w:ascii="Times New Roman" w:hAnsi="Times New Roman"/>
          <w:sz w:val="24"/>
          <w:szCs w:val="24"/>
        </w:rPr>
        <w:t xml:space="preserve"> (ketrampilan) dosen dalam memberikan proses pembelahjaran yang efektif juga patut untuk diperhitungkan, maka dosen dituntut untuk terus mencari informasi terkait pengetahuan, mengembangkan ketrampilan yang dimiliki, dan mengukuti perubahan metode baru yang lebih maju. </w:t>
      </w:r>
      <w:proofErr w:type="gramStart"/>
      <w:r>
        <w:rPr>
          <w:rStyle w:val="Emphasis"/>
          <w:rFonts w:ascii="Times New Roman" w:hAnsi="Times New Roman"/>
          <w:sz w:val="24"/>
          <w:szCs w:val="24"/>
          <w:shd w:val="clear" w:color="auto" w:fill="FFFFFF"/>
        </w:rPr>
        <w:t xml:space="preserve">Chowdhury dan Miah (2019) </w:t>
      </w:r>
      <w:r>
        <w:rPr>
          <w:rFonts w:ascii="Times New Roman" w:hAnsi="Times New Roman"/>
          <w:sz w:val="24"/>
          <w:szCs w:val="24"/>
        </w:rPr>
        <w:t xml:space="preserve">menjelaskan bahwa </w:t>
      </w:r>
      <w:r>
        <w:rPr>
          <w:rFonts w:ascii="Times New Roman" w:hAnsi="Times New Roman"/>
          <w:i/>
          <w:sz w:val="24"/>
          <w:szCs w:val="24"/>
        </w:rPr>
        <w:t>skill</w:t>
      </w:r>
      <w:r>
        <w:rPr>
          <w:rFonts w:ascii="Times New Roman" w:hAnsi="Times New Roman"/>
          <w:sz w:val="24"/>
          <w:szCs w:val="24"/>
        </w:rPr>
        <w:t xml:space="preserve"> untuk mengembangkan ketrampilan dapat juga dikatakan sebagai </w:t>
      </w:r>
      <w:r>
        <w:rPr>
          <w:rFonts w:ascii="Times New Roman" w:hAnsi="Times New Roman"/>
          <w:i/>
          <w:sz w:val="24"/>
          <w:szCs w:val="24"/>
        </w:rPr>
        <w:t>employability skill</w:t>
      </w:r>
      <w:r>
        <w:rPr>
          <w:rFonts w:ascii="Times New Roman" w:hAnsi="Times New Roman"/>
          <w:sz w:val="24"/>
          <w:szCs w:val="24"/>
        </w:rPr>
        <w:t>s.</w:t>
      </w:r>
      <w:proofErr w:type="gramEnd"/>
    </w:p>
    <w:p w:rsidR="00453A20" w:rsidRDefault="00453A20" w:rsidP="00BC75E3">
      <w:pPr>
        <w:spacing w:after="0" w:line="240" w:lineRule="auto"/>
        <w:ind w:firstLine="567"/>
        <w:jc w:val="both"/>
        <w:rPr>
          <w:rFonts w:ascii="Times New Roman" w:hAnsi="Times New Roman"/>
          <w:sz w:val="24"/>
          <w:szCs w:val="24"/>
        </w:rPr>
      </w:pPr>
      <w:proofErr w:type="gramStart"/>
      <w:r>
        <w:rPr>
          <w:rFonts w:ascii="Times New Roman" w:hAnsi="Times New Roman"/>
          <w:i/>
          <w:sz w:val="24"/>
          <w:szCs w:val="24"/>
          <w:lang w:val="en-ID"/>
        </w:rPr>
        <w:t xml:space="preserve">Employability </w:t>
      </w:r>
      <w:r>
        <w:rPr>
          <w:rFonts w:ascii="Times New Roman" w:hAnsi="Times New Roman"/>
          <w:i/>
          <w:sz w:val="24"/>
          <w:szCs w:val="24"/>
        </w:rPr>
        <w:t>skills</w:t>
      </w:r>
      <w:r>
        <w:rPr>
          <w:rFonts w:ascii="Times New Roman" w:hAnsi="Times New Roman"/>
          <w:sz w:val="24"/>
          <w:szCs w:val="24"/>
        </w:rPr>
        <w:t xml:space="preserve"> didefinisikan sebagai kemampuan yang ditunjukkan melalui berbagai ketrampilan mencakup pengetahuan, kognisi, dan sikap menyesuaikan diri, mengidentifikasi, serta mengembangkan peluang karir (Fugate, Kinicki, dan Ashforth, 2004)</w:t>
      </w:r>
      <w:r>
        <w:rPr>
          <w:rFonts w:ascii="Times New Roman" w:hAnsi="Times New Roman"/>
          <w:b/>
          <w:sz w:val="24"/>
          <w:szCs w:val="24"/>
          <w:lang w:val="en-ID"/>
        </w:rPr>
        <w:t>.</w:t>
      </w:r>
      <w:proofErr w:type="gramEnd"/>
      <w:r>
        <w:rPr>
          <w:rFonts w:ascii="Times New Roman" w:hAnsi="Times New Roman"/>
          <w:b/>
          <w:sz w:val="24"/>
          <w:szCs w:val="24"/>
          <w:lang w:val="en-ID"/>
        </w:rPr>
        <w:t xml:space="preserve"> </w:t>
      </w:r>
      <w:proofErr w:type="gramStart"/>
      <w:r>
        <w:rPr>
          <w:rFonts w:ascii="Times New Roman" w:hAnsi="Times New Roman"/>
          <w:i/>
          <w:sz w:val="24"/>
          <w:szCs w:val="24"/>
        </w:rPr>
        <w:t xml:space="preserve">Employability skills </w:t>
      </w:r>
      <w:r>
        <w:rPr>
          <w:rFonts w:ascii="Times New Roman" w:hAnsi="Times New Roman"/>
          <w:sz w:val="24"/>
          <w:szCs w:val="24"/>
        </w:rPr>
        <w:t>adalah kemampuan seseorang dalam beradaptasi dengan pekerjaan dan mampu menyelesaikan tugas secara efektif dengan cara-cara tersendiri sehingga mempermudahnya dalam menyelesaikan pekerjaan.</w:t>
      </w:r>
      <w:proofErr w:type="gramEnd"/>
      <w:r>
        <w:rPr>
          <w:rFonts w:ascii="Times New Roman" w:hAnsi="Times New Roman"/>
          <w:sz w:val="24"/>
          <w:szCs w:val="24"/>
        </w:rPr>
        <w:t xml:space="preserve"> </w:t>
      </w:r>
      <w:proofErr w:type="gramStart"/>
      <w:r>
        <w:rPr>
          <w:rFonts w:ascii="Times New Roman" w:hAnsi="Times New Roman"/>
          <w:sz w:val="24"/>
          <w:szCs w:val="24"/>
        </w:rPr>
        <w:t>(</w:t>
      </w:r>
      <w:r>
        <w:rPr>
          <w:rStyle w:val="personname"/>
          <w:rFonts w:ascii="Times New Roman" w:hAnsi="Times New Roman"/>
          <w:sz w:val="24"/>
          <w:szCs w:val="24"/>
        </w:rPr>
        <w:t>Gravells, 2010).</w:t>
      </w:r>
      <w:proofErr w:type="gramEnd"/>
      <w:r>
        <w:rPr>
          <w:rStyle w:val="personname"/>
          <w:rFonts w:ascii="Times New Roman" w:hAnsi="Times New Roman"/>
          <w:sz w:val="24"/>
          <w:szCs w:val="24"/>
        </w:rPr>
        <w:t xml:space="preserve"> </w:t>
      </w:r>
      <w:proofErr w:type="gramStart"/>
      <w:r>
        <w:rPr>
          <w:rFonts w:ascii="Times New Roman" w:hAnsi="Times New Roman"/>
          <w:sz w:val="24"/>
          <w:szCs w:val="24"/>
        </w:rPr>
        <w:t xml:space="preserve">Aspek-aspek </w:t>
      </w:r>
      <w:r>
        <w:rPr>
          <w:rFonts w:ascii="Times New Roman" w:hAnsi="Times New Roman"/>
          <w:i/>
          <w:sz w:val="24"/>
          <w:szCs w:val="24"/>
        </w:rPr>
        <w:t>employability skills</w:t>
      </w:r>
      <w:r>
        <w:rPr>
          <w:rFonts w:ascii="Times New Roman" w:hAnsi="Times New Roman"/>
          <w:sz w:val="24"/>
          <w:szCs w:val="24"/>
        </w:rPr>
        <w:t xml:space="preserve"> menurut Fugate, dkk.</w:t>
      </w:r>
      <w:proofErr w:type="gramEnd"/>
      <w:r>
        <w:rPr>
          <w:rFonts w:ascii="Times New Roman" w:hAnsi="Times New Roman"/>
          <w:sz w:val="24"/>
          <w:szCs w:val="24"/>
        </w:rPr>
        <w:t xml:space="preserve"> </w:t>
      </w:r>
      <w:proofErr w:type="gramStart"/>
      <w:r>
        <w:rPr>
          <w:rFonts w:ascii="Times New Roman" w:hAnsi="Times New Roman"/>
          <w:sz w:val="24"/>
          <w:szCs w:val="24"/>
        </w:rPr>
        <w:t>(2004) yaitu identitas karier ialah bentuk representasi mengenai diri sendiri dalam kehidupan karier dan secara aktif mencari berbagai informasi terkait pekerjaan.</w:t>
      </w:r>
      <w:proofErr w:type="gramEnd"/>
      <w:r>
        <w:rPr>
          <w:rFonts w:ascii="Times New Roman" w:hAnsi="Times New Roman"/>
          <w:sz w:val="24"/>
          <w:szCs w:val="24"/>
        </w:rPr>
        <w:t xml:space="preserve"> </w:t>
      </w:r>
      <w:proofErr w:type="gramStart"/>
      <w:r>
        <w:rPr>
          <w:rFonts w:ascii="Times New Roman" w:hAnsi="Times New Roman"/>
          <w:sz w:val="24"/>
          <w:szCs w:val="24"/>
        </w:rPr>
        <w:t>Aspek adaptasi personal ialah kemampuan adaptasi dengan tuntutan lingkungan dan kecenderungan untuk belajar.</w:t>
      </w:r>
      <w:proofErr w:type="gramEnd"/>
      <w:r>
        <w:rPr>
          <w:rFonts w:ascii="Times New Roman" w:hAnsi="Times New Roman"/>
          <w:sz w:val="24"/>
          <w:szCs w:val="24"/>
        </w:rPr>
        <w:t xml:space="preserve"> </w:t>
      </w:r>
      <w:proofErr w:type="gramStart"/>
      <w:r>
        <w:rPr>
          <w:rFonts w:ascii="Times New Roman" w:hAnsi="Times New Roman"/>
          <w:sz w:val="24"/>
          <w:szCs w:val="24"/>
        </w:rPr>
        <w:t>Aspek modal sosial ialah hubungan keterbukaan sosial dan interpersonal untuk mendapatkan akses informasi, pengaruh dari relasi sosial, memiliki kekuatan jaringan atau relasi sosial.</w:t>
      </w:r>
      <w:proofErr w:type="gramEnd"/>
    </w:p>
    <w:p w:rsidR="00BC75E3" w:rsidRPr="00664C79" w:rsidRDefault="00453A20" w:rsidP="00BC75E3">
      <w:pPr>
        <w:autoSpaceDE w:val="0"/>
        <w:autoSpaceDN w:val="0"/>
        <w:adjustRightInd w:val="0"/>
        <w:spacing w:after="0" w:line="240" w:lineRule="auto"/>
        <w:ind w:firstLine="720"/>
        <w:jc w:val="both"/>
        <w:rPr>
          <w:rFonts w:ascii="Times New Roman" w:hAnsi="Times New Roman"/>
          <w:sz w:val="24"/>
          <w:szCs w:val="24"/>
        </w:rPr>
      </w:pPr>
      <w:proofErr w:type="gramStart"/>
      <w:r>
        <w:rPr>
          <w:rFonts w:ascii="Times New Roman" w:hAnsi="Times New Roman"/>
          <w:sz w:val="24"/>
          <w:szCs w:val="24"/>
        </w:rPr>
        <w:t xml:space="preserve">Riset di lapangan menunjukkan bahwa </w:t>
      </w:r>
      <w:r>
        <w:rPr>
          <w:rFonts w:ascii="Times New Roman" w:hAnsi="Times New Roman"/>
          <w:i/>
          <w:sz w:val="24"/>
          <w:szCs w:val="24"/>
        </w:rPr>
        <w:t>employability skills</w:t>
      </w:r>
      <w:r>
        <w:rPr>
          <w:rFonts w:ascii="Times New Roman" w:hAnsi="Times New Roman"/>
          <w:sz w:val="24"/>
          <w:szCs w:val="24"/>
        </w:rPr>
        <w:t xml:space="preserve"> belum sepenuhnya ditunjukkan oleh Sumber Daya Manusia (SDM) di Indonesia.</w:t>
      </w:r>
      <w:proofErr w:type="gramEnd"/>
      <w:r>
        <w:rPr>
          <w:rFonts w:ascii="Times New Roman" w:hAnsi="Times New Roman"/>
          <w:sz w:val="24"/>
          <w:szCs w:val="24"/>
        </w:rPr>
        <w:t xml:space="preserve"> Data dari Manara (2014) yang </w:t>
      </w:r>
      <w:r>
        <w:rPr>
          <w:rFonts w:ascii="Times New Roman" w:hAnsi="Times New Roman"/>
          <w:sz w:val="24"/>
          <w:szCs w:val="24"/>
        </w:rPr>
        <w:lastRenderedPageBreak/>
        <w:t xml:space="preserve">memberikan pandangan terhadap </w:t>
      </w:r>
      <w:r>
        <w:rPr>
          <w:rFonts w:ascii="Times New Roman" w:hAnsi="Times New Roman"/>
          <w:i/>
          <w:sz w:val="24"/>
          <w:szCs w:val="24"/>
        </w:rPr>
        <w:t>employability skills</w:t>
      </w:r>
      <w:r>
        <w:rPr>
          <w:rFonts w:ascii="Times New Roman" w:hAnsi="Times New Roman"/>
          <w:sz w:val="24"/>
          <w:szCs w:val="24"/>
        </w:rPr>
        <w:t xml:space="preserve"> pada SDM di Indonesia, yaitu dari 100 perusahaan maupun institusi yang menjadi sumber data penelitian ini, ditemukan  kategori </w:t>
      </w:r>
      <w:r>
        <w:rPr>
          <w:rFonts w:ascii="Times New Roman" w:hAnsi="Times New Roman"/>
          <w:i/>
          <w:sz w:val="24"/>
          <w:szCs w:val="24"/>
        </w:rPr>
        <w:t>soft skills</w:t>
      </w:r>
      <w:r>
        <w:rPr>
          <w:rFonts w:ascii="Times New Roman" w:hAnsi="Times New Roman"/>
          <w:sz w:val="24"/>
          <w:szCs w:val="24"/>
        </w:rPr>
        <w:t xml:space="preserve"> frekuensi kemunculan yang rendah diranah integritas dan loyalitas 4,12%, proaktif dan inisiatif 3,85%, bertanggung jawab 3,30%, kemampuan menganalisa 3,02%, kreatifitas 2,47% , tegas 2,20%, cepat belajar 1,1%, dan terakhir orientasi hasil 1,1%. </w:t>
      </w:r>
      <w:proofErr w:type="gramStart"/>
      <w:r>
        <w:rPr>
          <w:rFonts w:ascii="Times New Roman" w:hAnsi="Times New Roman"/>
          <w:sz w:val="24"/>
          <w:szCs w:val="24"/>
        </w:rPr>
        <w:t>Berdasarkan data yang sudah dijelaskan, maka dapat disimpulkan jika masih banyak SDM di Indonesia yang belum sepenuhnya mengembangkan</w:t>
      </w:r>
      <w:bookmarkStart w:id="0" w:name="_GoBack"/>
      <w:bookmarkEnd w:id="0"/>
      <w:r>
        <w:rPr>
          <w:rFonts w:ascii="Times New Roman" w:hAnsi="Times New Roman"/>
          <w:sz w:val="24"/>
          <w:szCs w:val="24"/>
        </w:rPr>
        <w:t xml:space="preserve"> </w:t>
      </w:r>
      <w:r>
        <w:rPr>
          <w:rFonts w:ascii="Times New Roman" w:hAnsi="Times New Roman"/>
          <w:i/>
          <w:sz w:val="24"/>
          <w:szCs w:val="24"/>
        </w:rPr>
        <w:t>employability skills</w:t>
      </w:r>
      <w:r>
        <w:rPr>
          <w:rFonts w:ascii="Times New Roman" w:hAnsi="Times New Roman"/>
          <w:sz w:val="24"/>
          <w:szCs w:val="24"/>
        </w:rPr>
        <w:t xml:space="preserve"> yang ada dalam dirinya.</w:t>
      </w:r>
      <w:proofErr w:type="gramEnd"/>
      <w:r>
        <w:rPr>
          <w:rFonts w:ascii="Times New Roman" w:hAnsi="Times New Roman"/>
          <w:sz w:val="24"/>
          <w:szCs w:val="24"/>
        </w:rPr>
        <w:t xml:space="preserve"> </w:t>
      </w:r>
      <w:proofErr w:type="gramStart"/>
      <w:r w:rsidR="00BC75E3" w:rsidRPr="00664C79">
        <w:rPr>
          <w:rFonts w:ascii="Times New Roman" w:hAnsi="Times New Roman"/>
          <w:sz w:val="24"/>
          <w:szCs w:val="24"/>
        </w:rPr>
        <w:t>Berdasarkan hasil wawancara yang dilakukan pada tanggal 04 Febuari sampai 06 Febuari 2022 dengan dosen Politeknik Baubau di Sulawesi Tenggara.</w:t>
      </w:r>
      <w:proofErr w:type="gramEnd"/>
      <w:r w:rsidR="00BC75E3" w:rsidRPr="00664C79">
        <w:rPr>
          <w:rFonts w:ascii="Times New Roman" w:hAnsi="Times New Roman"/>
          <w:sz w:val="24"/>
          <w:szCs w:val="24"/>
        </w:rPr>
        <w:t xml:space="preserve"> </w:t>
      </w:r>
      <w:proofErr w:type="gramStart"/>
      <w:r w:rsidR="00BC75E3" w:rsidRPr="00664C79">
        <w:rPr>
          <w:rFonts w:ascii="Times New Roman" w:hAnsi="Times New Roman"/>
          <w:sz w:val="24"/>
          <w:szCs w:val="24"/>
        </w:rPr>
        <w:t>menggunakan</w:t>
      </w:r>
      <w:proofErr w:type="gramEnd"/>
      <w:r w:rsidR="00BC75E3" w:rsidRPr="00664C79">
        <w:rPr>
          <w:rFonts w:ascii="Times New Roman" w:hAnsi="Times New Roman"/>
          <w:sz w:val="24"/>
          <w:szCs w:val="24"/>
        </w:rPr>
        <w:t xml:space="preserve"> aspek-aspek </w:t>
      </w:r>
      <w:r w:rsidR="00BC75E3" w:rsidRPr="00664C79">
        <w:rPr>
          <w:rFonts w:ascii="Times New Roman" w:hAnsi="Times New Roman"/>
          <w:i/>
          <w:sz w:val="24"/>
          <w:szCs w:val="24"/>
        </w:rPr>
        <w:t xml:space="preserve">employability skills </w:t>
      </w:r>
      <w:r w:rsidR="00BC75E3" w:rsidRPr="00664C79">
        <w:rPr>
          <w:rFonts w:ascii="Times New Roman" w:hAnsi="Times New Roman"/>
          <w:sz w:val="24"/>
          <w:szCs w:val="24"/>
        </w:rPr>
        <w:t xml:space="preserve">menurut Fugate, dkk. (2004). Diperoleh 6 dari 8 subjek yang mengatakan pada aspek identitas karier, subjek mengatakan bahwa tidak berperan aktif mencari berbagai informasi untuk meningkatkan pengetahuan dan tidak bisa membaca peluang karier atau hanya menjadi dosen saja tanpa merambah kelingkungan baru yang dapat meningkatkan ketrampilannya atau meningkatkan jenjang karir melanjutkan studi. </w:t>
      </w:r>
      <w:proofErr w:type="gramStart"/>
      <w:r w:rsidR="00BC75E3" w:rsidRPr="00664C79">
        <w:rPr>
          <w:rFonts w:ascii="Times New Roman" w:hAnsi="Times New Roman"/>
          <w:sz w:val="24"/>
          <w:szCs w:val="24"/>
        </w:rPr>
        <w:t>Pada aspek adaptasi personal, subjek sulit beradaptasi di lingkungan ketika terjadi perubahan sistem, tidak bersedia belajar metode baru, dan mengajar dnegan metode lama atau lambat mengikuti perkembangan pengetahuan yang lebih maju.</w:t>
      </w:r>
      <w:proofErr w:type="gramEnd"/>
      <w:r w:rsidR="00BC75E3" w:rsidRPr="00664C79">
        <w:rPr>
          <w:rFonts w:ascii="Times New Roman" w:hAnsi="Times New Roman"/>
          <w:sz w:val="24"/>
          <w:szCs w:val="24"/>
        </w:rPr>
        <w:t xml:space="preserve"> Pada aspek modal sosial, subjek hanya berteman dnegan orang lain hanya untuk mencari kesenangan seperti hobi atau mengobrol saja tanpa adanya pembicaraan untuk meningkatkan karir dan tidak bersedia mencari relasi baru untuk dapat bertukar pikiran seputar pekerjaan. </w:t>
      </w:r>
      <w:proofErr w:type="gramStart"/>
      <w:r w:rsidR="00BC75E3" w:rsidRPr="00664C79">
        <w:rPr>
          <w:rFonts w:ascii="Times New Roman" w:hAnsi="Times New Roman"/>
          <w:sz w:val="24"/>
          <w:szCs w:val="24"/>
        </w:rPr>
        <w:t xml:space="preserve">Dari hasil wawancara dapat disimpulkan bahwa subjek memiliki permasalahan pada </w:t>
      </w:r>
      <w:r w:rsidR="00BC75E3" w:rsidRPr="00664C79">
        <w:rPr>
          <w:rFonts w:ascii="Times New Roman" w:hAnsi="Times New Roman"/>
          <w:i/>
          <w:sz w:val="24"/>
          <w:szCs w:val="24"/>
        </w:rPr>
        <w:t xml:space="preserve">employability skills </w:t>
      </w:r>
      <w:r w:rsidR="00BC75E3" w:rsidRPr="00664C79">
        <w:rPr>
          <w:rFonts w:ascii="Times New Roman" w:hAnsi="Times New Roman"/>
          <w:sz w:val="24"/>
          <w:szCs w:val="24"/>
        </w:rPr>
        <w:t>yang dapat di lihat menggunakan aspek-aspek Fugate, dkk.</w:t>
      </w:r>
      <w:proofErr w:type="gramEnd"/>
      <w:r w:rsidR="00BC75E3" w:rsidRPr="00664C79">
        <w:rPr>
          <w:rFonts w:ascii="Times New Roman" w:hAnsi="Times New Roman"/>
          <w:sz w:val="24"/>
          <w:szCs w:val="24"/>
        </w:rPr>
        <w:t xml:space="preserve"> </w:t>
      </w:r>
      <w:proofErr w:type="gramStart"/>
      <w:r w:rsidR="00BC75E3" w:rsidRPr="00664C79">
        <w:rPr>
          <w:rFonts w:ascii="Times New Roman" w:hAnsi="Times New Roman"/>
          <w:sz w:val="24"/>
          <w:szCs w:val="24"/>
        </w:rPr>
        <w:t>(2004) yaitu identitas karir, adaptasi personal, modal sosial.</w:t>
      </w:r>
      <w:proofErr w:type="gramEnd"/>
    </w:p>
    <w:p w:rsidR="00BC75E3" w:rsidRPr="00664C79" w:rsidRDefault="00BC75E3" w:rsidP="00BC75E3">
      <w:pPr>
        <w:spacing w:after="0" w:line="240" w:lineRule="auto"/>
        <w:ind w:firstLine="720"/>
        <w:jc w:val="both"/>
        <w:rPr>
          <w:rFonts w:ascii="Times New Roman" w:hAnsi="Times New Roman"/>
          <w:sz w:val="24"/>
          <w:szCs w:val="24"/>
        </w:rPr>
      </w:pPr>
      <w:r>
        <w:rPr>
          <w:rFonts w:ascii="Times New Roman" w:hAnsi="Times New Roman"/>
          <w:sz w:val="24"/>
          <w:szCs w:val="24"/>
        </w:rPr>
        <w:t>Harapannya seseor</w:t>
      </w:r>
      <w:r w:rsidRPr="00664C79">
        <w:rPr>
          <w:rFonts w:ascii="Times New Roman" w:hAnsi="Times New Roman"/>
          <w:sz w:val="24"/>
          <w:szCs w:val="24"/>
        </w:rPr>
        <w:t>a</w:t>
      </w:r>
      <w:r>
        <w:rPr>
          <w:rFonts w:ascii="Times New Roman" w:hAnsi="Times New Roman"/>
          <w:sz w:val="24"/>
          <w:szCs w:val="24"/>
        </w:rPr>
        <w:t>ng den</w:t>
      </w:r>
      <w:r w:rsidRPr="00664C79">
        <w:rPr>
          <w:rFonts w:ascii="Times New Roman" w:hAnsi="Times New Roman"/>
          <w:sz w:val="24"/>
          <w:szCs w:val="24"/>
        </w:rPr>
        <w:t xml:space="preserve">gan jenis pekerjaan apapun dapat meningkatkan </w:t>
      </w:r>
      <w:r w:rsidRPr="00664C79">
        <w:rPr>
          <w:rFonts w:ascii="Times New Roman" w:hAnsi="Times New Roman"/>
          <w:i/>
          <w:sz w:val="24"/>
          <w:szCs w:val="24"/>
        </w:rPr>
        <w:t xml:space="preserve">employability skills </w:t>
      </w:r>
      <w:r w:rsidRPr="00664C79">
        <w:rPr>
          <w:rFonts w:ascii="Times New Roman" w:hAnsi="Times New Roman"/>
          <w:sz w:val="24"/>
          <w:szCs w:val="24"/>
        </w:rPr>
        <w:t>yang dimilikinya, kondisi ini dapat membuat seseorang mampu mengidentifikasi pekerjaan dengan tepat, mencari informasi terbaru seputar pekerjaan, dan mampu menggunakan berbagai metode efektif untuk menyelesaikan tugas-tugas dengan hasil maksimal (</w:t>
      </w:r>
      <w:proofErr w:type="gramStart"/>
      <w:r w:rsidRPr="00664C79">
        <w:rPr>
          <w:rStyle w:val="personname"/>
          <w:rFonts w:ascii="Times New Roman" w:hAnsi="Times New Roman"/>
          <w:sz w:val="24"/>
          <w:szCs w:val="24"/>
        </w:rPr>
        <w:t>Sharma  &amp;</w:t>
      </w:r>
      <w:proofErr w:type="gramEnd"/>
      <w:r w:rsidRPr="00664C79">
        <w:rPr>
          <w:rStyle w:val="personname"/>
          <w:rFonts w:ascii="Times New Roman" w:hAnsi="Times New Roman"/>
          <w:sz w:val="24"/>
          <w:szCs w:val="24"/>
        </w:rPr>
        <w:t xml:space="preserve"> Namaki, 2020).</w:t>
      </w:r>
      <w:r w:rsidRPr="00664C79">
        <w:rPr>
          <w:rFonts w:ascii="Times New Roman" w:hAnsi="Times New Roman"/>
          <w:sz w:val="24"/>
          <w:szCs w:val="24"/>
        </w:rPr>
        <w:t xml:space="preserve"> Smith dan Highhouse (2013) menyatakan seharusnya seseornag </w:t>
      </w:r>
      <w:proofErr w:type="gramStart"/>
      <w:r w:rsidRPr="00664C79">
        <w:rPr>
          <w:rFonts w:ascii="Times New Roman" w:hAnsi="Times New Roman"/>
          <w:sz w:val="24"/>
          <w:szCs w:val="24"/>
        </w:rPr>
        <w:t xml:space="preserve">mempunyai  </w:t>
      </w:r>
      <w:r w:rsidRPr="00664C79">
        <w:rPr>
          <w:rFonts w:ascii="Times New Roman" w:hAnsi="Times New Roman"/>
          <w:i/>
          <w:sz w:val="24"/>
          <w:szCs w:val="24"/>
        </w:rPr>
        <w:t>employability</w:t>
      </w:r>
      <w:proofErr w:type="gramEnd"/>
      <w:r w:rsidRPr="00664C79">
        <w:rPr>
          <w:rFonts w:ascii="Times New Roman" w:hAnsi="Times New Roman"/>
          <w:i/>
          <w:sz w:val="24"/>
          <w:szCs w:val="24"/>
        </w:rPr>
        <w:t xml:space="preserve"> skills </w:t>
      </w:r>
      <w:r w:rsidRPr="00664C79">
        <w:rPr>
          <w:rFonts w:ascii="Times New Roman" w:hAnsi="Times New Roman"/>
          <w:sz w:val="24"/>
          <w:szCs w:val="24"/>
        </w:rPr>
        <w:t xml:space="preserve">memadai agar dapat beradaptasi dengan lingkungan, cepat memahami tugas-tugas, dan bersedia menjalin hubungan personal dengan orang-orang yang dapat meningkatkan kariernya. Menurut Otterbach dan Poza (2014) permasalahn </w:t>
      </w:r>
      <w:r w:rsidRPr="00664C79">
        <w:rPr>
          <w:rFonts w:ascii="Times New Roman" w:hAnsi="Times New Roman"/>
          <w:i/>
          <w:sz w:val="24"/>
          <w:szCs w:val="24"/>
        </w:rPr>
        <w:t xml:space="preserve">employability skills </w:t>
      </w:r>
      <w:r w:rsidRPr="00664C79">
        <w:rPr>
          <w:rFonts w:ascii="Times New Roman" w:hAnsi="Times New Roman"/>
          <w:sz w:val="24"/>
          <w:szCs w:val="24"/>
        </w:rPr>
        <w:t xml:space="preserve">penting untuk ditelisik terutama bagi jenis pekerjaan yang memerlukan </w:t>
      </w:r>
      <w:r w:rsidRPr="00664C79">
        <w:rPr>
          <w:rFonts w:ascii="Times New Roman" w:hAnsi="Times New Roman"/>
          <w:i/>
          <w:sz w:val="24"/>
          <w:szCs w:val="24"/>
        </w:rPr>
        <w:t xml:space="preserve">skills </w:t>
      </w:r>
      <w:r w:rsidRPr="00664C79">
        <w:rPr>
          <w:rFonts w:ascii="Times New Roman" w:hAnsi="Times New Roman"/>
          <w:sz w:val="24"/>
          <w:szCs w:val="24"/>
        </w:rPr>
        <w:t xml:space="preserve">tersendiri untuk menghadapi berbagai tugas-tugasnya karena ketika seseorang tidak mampu utnuk mengembangkan potensi diri maka akan berada di metode dan gaya pengerjaan yang sama atau tidak ada perubahan, sehingga pekerjaan yang memerlukan </w:t>
      </w:r>
      <w:r w:rsidRPr="00664C79">
        <w:rPr>
          <w:rFonts w:ascii="Times New Roman" w:hAnsi="Times New Roman"/>
          <w:i/>
          <w:sz w:val="24"/>
          <w:szCs w:val="24"/>
        </w:rPr>
        <w:t xml:space="preserve">employability skills </w:t>
      </w:r>
      <w:r w:rsidRPr="00664C79">
        <w:rPr>
          <w:rFonts w:ascii="Times New Roman" w:hAnsi="Times New Roman"/>
          <w:sz w:val="24"/>
          <w:szCs w:val="24"/>
        </w:rPr>
        <w:t>harus dapat mengelola ketrampilannya sebagai pengualitasan diri untuk menciptakan keberhasilan.</w:t>
      </w:r>
    </w:p>
    <w:p w:rsidR="00BC75E3" w:rsidRPr="00664C79" w:rsidRDefault="00BC75E3" w:rsidP="00BC75E3">
      <w:pPr>
        <w:spacing w:after="0" w:line="240" w:lineRule="auto"/>
        <w:ind w:firstLine="720"/>
        <w:jc w:val="both"/>
        <w:rPr>
          <w:rFonts w:ascii="Times New Roman" w:eastAsia="Times New Roman" w:hAnsi="Times New Roman"/>
          <w:i/>
          <w:sz w:val="24"/>
          <w:szCs w:val="24"/>
        </w:rPr>
      </w:pPr>
      <w:r w:rsidRPr="00664C79">
        <w:rPr>
          <w:rFonts w:ascii="Times New Roman" w:eastAsia="Times New Roman" w:hAnsi="Times New Roman"/>
          <w:sz w:val="24"/>
          <w:szCs w:val="24"/>
        </w:rPr>
        <w:t>C</w:t>
      </w:r>
      <w:r w:rsidRPr="00664C79">
        <w:rPr>
          <w:rFonts w:ascii="Times New Roman" w:hAnsi="Times New Roman"/>
          <w:sz w:val="24"/>
          <w:szCs w:val="24"/>
        </w:rPr>
        <w:t>ottrell (2015) menyatakan</w:t>
      </w:r>
      <w:r>
        <w:rPr>
          <w:rFonts w:ascii="Times New Roman" w:hAnsi="Times New Roman"/>
          <w:sz w:val="24"/>
          <w:szCs w:val="24"/>
        </w:rPr>
        <w:t xml:space="preserve"> </w:t>
      </w:r>
      <w:r w:rsidRPr="00664C79">
        <w:rPr>
          <w:rFonts w:ascii="Times New Roman" w:hAnsi="Times New Roman"/>
          <w:sz w:val="24"/>
          <w:szCs w:val="24"/>
        </w:rPr>
        <w:t xml:space="preserve">bahwa terdapat </w:t>
      </w:r>
      <w:r w:rsidRPr="00664C79">
        <w:rPr>
          <w:rFonts w:ascii="Times New Roman" w:eastAsia="Times New Roman" w:hAnsi="Times New Roman"/>
          <w:sz w:val="24"/>
          <w:szCs w:val="24"/>
        </w:rPr>
        <w:t xml:space="preserve">faktor-faktor yang mempengaruhi </w:t>
      </w:r>
      <w:r w:rsidRPr="00664C79">
        <w:rPr>
          <w:rFonts w:ascii="Times New Roman" w:eastAsia="Times New Roman" w:hAnsi="Times New Roman"/>
          <w:i/>
          <w:sz w:val="24"/>
          <w:szCs w:val="24"/>
        </w:rPr>
        <w:t xml:space="preserve">employability skills </w:t>
      </w:r>
      <w:r w:rsidRPr="00664C79">
        <w:rPr>
          <w:rFonts w:ascii="Times New Roman" w:eastAsia="Times New Roman" w:hAnsi="Times New Roman"/>
          <w:sz w:val="24"/>
          <w:szCs w:val="24"/>
        </w:rPr>
        <w:t xml:space="preserve">yaitu </w:t>
      </w:r>
      <w:r w:rsidRPr="00664C79">
        <w:rPr>
          <w:rFonts w:ascii="Times New Roman" w:eastAsia="Times New Roman" w:hAnsi="Times New Roman"/>
          <w:i/>
          <w:sz w:val="24"/>
          <w:szCs w:val="24"/>
        </w:rPr>
        <w:t xml:space="preserve">grit </w:t>
      </w:r>
      <w:r w:rsidRPr="00664C79">
        <w:rPr>
          <w:rFonts w:ascii="Times New Roman" w:eastAsia="Times New Roman" w:hAnsi="Times New Roman"/>
          <w:sz w:val="24"/>
          <w:szCs w:val="24"/>
        </w:rPr>
        <w:t xml:space="preserve">(kegigihan), </w:t>
      </w:r>
      <w:r w:rsidRPr="00664C79">
        <w:rPr>
          <w:rFonts w:ascii="Times New Roman" w:eastAsia="Times New Roman" w:hAnsi="Times New Roman"/>
          <w:i/>
          <w:sz w:val="24"/>
          <w:szCs w:val="24"/>
        </w:rPr>
        <w:t xml:space="preserve">leader-member exchange </w:t>
      </w:r>
      <w:r w:rsidRPr="00664C79">
        <w:rPr>
          <w:rFonts w:ascii="Times New Roman" w:eastAsia="Times New Roman" w:hAnsi="Times New Roman"/>
          <w:sz w:val="24"/>
          <w:szCs w:val="24"/>
        </w:rPr>
        <w:t xml:space="preserve">(pertukaran interaks antara atasan dan bawahan), </w:t>
      </w:r>
      <w:proofErr w:type="gramStart"/>
      <w:r w:rsidRPr="00664C79">
        <w:rPr>
          <w:rFonts w:ascii="Times New Roman" w:eastAsia="Times New Roman" w:hAnsi="Times New Roman"/>
          <w:sz w:val="24"/>
          <w:szCs w:val="24"/>
        </w:rPr>
        <w:t>dan</w:t>
      </w:r>
      <w:proofErr w:type="gramEnd"/>
      <w:r w:rsidRPr="00664C79">
        <w:rPr>
          <w:rFonts w:ascii="Times New Roman" w:eastAsia="Times New Roman" w:hAnsi="Times New Roman"/>
          <w:sz w:val="24"/>
          <w:szCs w:val="24"/>
        </w:rPr>
        <w:t xml:space="preserve"> </w:t>
      </w:r>
      <w:r w:rsidRPr="00664C79">
        <w:rPr>
          <w:rFonts w:ascii="Times New Roman" w:eastAsia="Times New Roman" w:hAnsi="Times New Roman"/>
          <w:i/>
          <w:sz w:val="24"/>
          <w:szCs w:val="24"/>
        </w:rPr>
        <w:t xml:space="preserve">challenging job demands </w:t>
      </w:r>
      <w:r w:rsidRPr="00664C79">
        <w:rPr>
          <w:rFonts w:ascii="Times New Roman" w:eastAsia="Times New Roman" w:hAnsi="Times New Roman"/>
          <w:sz w:val="24"/>
          <w:szCs w:val="24"/>
        </w:rPr>
        <w:t xml:space="preserve">(tuntutan pekerjaan yang menantang). </w:t>
      </w:r>
      <w:proofErr w:type="gramStart"/>
      <w:r w:rsidRPr="00664C79">
        <w:rPr>
          <w:rFonts w:ascii="Times New Roman" w:eastAsia="Times New Roman" w:hAnsi="Times New Roman"/>
          <w:sz w:val="24"/>
          <w:szCs w:val="24"/>
        </w:rPr>
        <w:t xml:space="preserve">Berdasarkan faktor-faktor tersebut, peneliti menggunakan faktor </w:t>
      </w:r>
      <w:r w:rsidRPr="00664C79">
        <w:rPr>
          <w:rFonts w:ascii="Times New Roman" w:eastAsia="Times New Roman" w:hAnsi="Times New Roman"/>
          <w:i/>
          <w:sz w:val="24"/>
          <w:szCs w:val="24"/>
        </w:rPr>
        <w:t>grit.</w:t>
      </w:r>
      <w:proofErr w:type="gramEnd"/>
      <w:r w:rsidRPr="00664C79">
        <w:rPr>
          <w:rFonts w:ascii="Times New Roman" w:eastAsia="Times New Roman" w:hAnsi="Times New Roman"/>
          <w:i/>
          <w:sz w:val="24"/>
          <w:szCs w:val="24"/>
        </w:rPr>
        <w:t xml:space="preserve"> </w:t>
      </w:r>
      <w:r w:rsidRPr="00664C79">
        <w:rPr>
          <w:rFonts w:ascii="Times New Roman" w:eastAsia="Times New Roman" w:hAnsi="Times New Roman"/>
          <w:sz w:val="24"/>
          <w:szCs w:val="24"/>
        </w:rPr>
        <w:t xml:space="preserve">Menurut Dixit (2021) </w:t>
      </w:r>
      <w:r w:rsidRPr="00664C79">
        <w:rPr>
          <w:rFonts w:ascii="Times New Roman" w:eastAsia="Times New Roman" w:hAnsi="Times New Roman"/>
          <w:i/>
          <w:sz w:val="24"/>
          <w:szCs w:val="24"/>
        </w:rPr>
        <w:t>grit</w:t>
      </w:r>
      <w:r w:rsidRPr="00664C79">
        <w:rPr>
          <w:rFonts w:ascii="Times New Roman" w:eastAsia="Times New Roman" w:hAnsi="Times New Roman"/>
          <w:sz w:val="24"/>
          <w:szCs w:val="24"/>
        </w:rPr>
        <w:t xml:space="preserve"> merupakan ketekunan seseorang mencapai tujuan yang telah ditetapkan sehingga ketika dihadapkan tantangan seseorang tidak </w:t>
      </w:r>
      <w:proofErr w:type="gramStart"/>
      <w:r w:rsidRPr="00664C79">
        <w:rPr>
          <w:rFonts w:ascii="Times New Roman" w:eastAsia="Times New Roman" w:hAnsi="Times New Roman"/>
          <w:sz w:val="24"/>
          <w:szCs w:val="24"/>
        </w:rPr>
        <w:t>akan</w:t>
      </w:r>
      <w:proofErr w:type="gramEnd"/>
      <w:r w:rsidRPr="00664C79">
        <w:rPr>
          <w:rFonts w:ascii="Times New Roman" w:eastAsia="Times New Roman" w:hAnsi="Times New Roman"/>
          <w:sz w:val="24"/>
          <w:szCs w:val="24"/>
        </w:rPr>
        <w:t xml:space="preserve"> mudah menyerah dan segera menunjukkan </w:t>
      </w:r>
      <w:r w:rsidRPr="00664C79">
        <w:rPr>
          <w:rFonts w:ascii="Times New Roman" w:eastAsia="Times New Roman" w:hAnsi="Times New Roman"/>
          <w:i/>
          <w:sz w:val="24"/>
          <w:szCs w:val="24"/>
        </w:rPr>
        <w:t xml:space="preserve">employability skills </w:t>
      </w:r>
      <w:r w:rsidRPr="00664C79">
        <w:rPr>
          <w:rFonts w:ascii="Times New Roman" w:eastAsia="Times New Roman" w:hAnsi="Times New Roman"/>
          <w:sz w:val="24"/>
          <w:szCs w:val="24"/>
        </w:rPr>
        <w:t xml:space="preserve">untuk mengidentifikasi tantangan dan mengumpulkan informasi-informasi untuk dapat menyelesaikan hambatan dalam melaksanakan tugas-tugasnya. </w:t>
      </w:r>
      <w:r w:rsidRPr="00664C79">
        <w:rPr>
          <w:rFonts w:ascii="Times New Roman" w:hAnsi="Times New Roman"/>
          <w:sz w:val="24"/>
          <w:szCs w:val="24"/>
        </w:rPr>
        <w:t xml:space="preserve">Yorke dan Knight (2007) </w:t>
      </w:r>
      <w:r w:rsidRPr="00664C79">
        <w:rPr>
          <w:rFonts w:ascii="Times New Roman" w:eastAsia="Times New Roman" w:hAnsi="Times New Roman"/>
          <w:sz w:val="24"/>
          <w:szCs w:val="24"/>
        </w:rPr>
        <w:t xml:space="preserve">menyatakan bahwa </w:t>
      </w:r>
      <w:r w:rsidRPr="00664C79">
        <w:rPr>
          <w:rFonts w:ascii="Times New Roman" w:eastAsia="Times New Roman" w:hAnsi="Times New Roman"/>
          <w:i/>
          <w:sz w:val="24"/>
          <w:szCs w:val="24"/>
        </w:rPr>
        <w:t>grit</w:t>
      </w:r>
      <w:r w:rsidRPr="00664C79">
        <w:rPr>
          <w:rFonts w:ascii="Times New Roman" w:eastAsia="Times New Roman" w:hAnsi="Times New Roman"/>
          <w:sz w:val="24"/>
          <w:szCs w:val="24"/>
        </w:rPr>
        <w:t xml:space="preserve"> dapat mempengaruhi </w:t>
      </w:r>
      <w:r w:rsidRPr="00664C79">
        <w:rPr>
          <w:rFonts w:ascii="Times New Roman" w:eastAsia="Times New Roman" w:hAnsi="Times New Roman"/>
          <w:i/>
          <w:sz w:val="24"/>
          <w:szCs w:val="24"/>
        </w:rPr>
        <w:t xml:space="preserve">employability skills </w:t>
      </w:r>
      <w:r w:rsidRPr="00664C79">
        <w:rPr>
          <w:rFonts w:ascii="Times New Roman" w:eastAsia="Times New Roman" w:hAnsi="Times New Roman"/>
          <w:sz w:val="24"/>
          <w:szCs w:val="24"/>
        </w:rPr>
        <w:t xml:space="preserve">karena seseorang yang gigih </w:t>
      </w:r>
      <w:proofErr w:type="gramStart"/>
      <w:r w:rsidRPr="00664C79">
        <w:rPr>
          <w:rFonts w:ascii="Times New Roman" w:eastAsia="Times New Roman" w:hAnsi="Times New Roman"/>
          <w:sz w:val="24"/>
          <w:szCs w:val="24"/>
        </w:rPr>
        <w:t>akan</w:t>
      </w:r>
      <w:proofErr w:type="gramEnd"/>
      <w:r w:rsidRPr="00664C79">
        <w:rPr>
          <w:rFonts w:ascii="Times New Roman" w:eastAsia="Times New Roman" w:hAnsi="Times New Roman"/>
          <w:sz w:val="24"/>
          <w:szCs w:val="24"/>
        </w:rPr>
        <w:t xml:space="preserve"> bersungguh-sungguh untuk meningkatkan ketrampilan yang dimiliki dan bersedia menjalin relasi sosial yang baik untuk menunjang kariernya agar semakin meningkat.</w:t>
      </w:r>
      <w:r w:rsidRPr="00664C79">
        <w:rPr>
          <w:rFonts w:ascii="Times New Roman" w:eastAsia="Times New Roman" w:hAnsi="Times New Roman"/>
          <w:i/>
          <w:sz w:val="24"/>
          <w:szCs w:val="24"/>
        </w:rPr>
        <w:t xml:space="preserve"> </w:t>
      </w:r>
      <w:proofErr w:type="gramStart"/>
      <w:r w:rsidRPr="00664C79">
        <w:rPr>
          <w:rFonts w:ascii="Times New Roman" w:eastAsia="Times New Roman" w:hAnsi="Times New Roman"/>
          <w:sz w:val="24"/>
          <w:szCs w:val="24"/>
        </w:rPr>
        <w:t xml:space="preserve">Hal ini </w:t>
      </w:r>
      <w:r w:rsidRPr="00664C79">
        <w:rPr>
          <w:rFonts w:ascii="Times New Roman" w:eastAsia="Times New Roman" w:hAnsi="Times New Roman"/>
          <w:sz w:val="24"/>
          <w:szCs w:val="24"/>
        </w:rPr>
        <w:lastRenderedPageBreak/>
        <w:t xml:space="preserve">didukung hasil studi </w:t>
      </w:r>
      <w:r w:rsidRPr="00664C79">
        <w:rPr>
          <w:rStyle w:val="personname"/>
          <w:rFonts w:ascii="Times New Roman" w:hAnsi="Times New Roman"/>
          <w:sz w:val="24"/>
          <w:szCs w:val="24"/>
        </w:rPr>
        <w:t xml:space="preserve">Borbye (2010) yang menunjukkan bahwa </w:t>
      </w:r>
      <w:r w:rsidRPr="00664C79">
        <w:rPr>
          <w:rStyle w:val="personname"/>
          <w:rFonts w:ascii="Times New Roman" w:hAnsi="Times New Roman"/>
          <w:i/>
          <w:sz w:val="24"/>
          <w:szCs w:val="24"/>
        </w:rPr>
        <w:t>grit</w:t>
      </w:r>
      <w:r w:rsidRPr="00664C79">
        <w:rPr>
          <w:rStyle w:val="personname"/>
          <w:rFonts w:ascii="Times New Roman" w:hAnsi="Times New Roman"/>
          <w:sz w:val="24"/>
          <w:szCs w:val="24"/>
        </w:rPr>
        <w:t xml:space="preserve"> dapat menjadi faktor yang mempengaruhi </w:t>
      </w:r>
      <w:r w:rsidRPr="00664C79">
        <w:rPr>
          <w:rFonts w:ascii="Times New Roman" w:eastAsia="Times New Roman" w:hAnsi="Times New Roman"/>
          <w:i/>
          <w:sz w:val="24"/>
          <w:szCs w:val="24"/>
        </w:rPr>
        <w:t>employability skills.</w:t>
      </w:r>
      <w:proofErr w:type="gramEnd"/>
      <w:r w:rsidRPr="00664C79">
        <w:rPr>
          <w:rFonts w:ascii="Times New Roman" w:eastAsia="Times New Roman" w:hAnsi="Times New Roman"/>
          <w:i/>
          <w:sz w:val="24"/>
          <w:szCs w:val="24"/>
        </w:rPr>
        <w:t xml:space="preserve"> </w:t>
      </w:r>
      <w:proofErr w:type="gramStart"/>
      <w:r w:rsidRPr="00664C79">
        <w:rPr>
          <w:rFonts w:ascii="Times New Roman" w:eastAsia="Times New Roman" w:hAnsi="Times New Roman"/>
          <w:sz w:val="24"/>
          <w:szCs w:val="24"/>
        </w:rPr>
        <w:t xml:space="preserve">Studi yang dilakukan </w:t>
      </w:r>
      <w:r w:rsidRPr="00664C79">
        <w:rPr>
          <w:rFonts w:ascii="Times New Roman" w:hAnsi="Times New Roman"/>
          <w:sz w:val="24"/>
          <w:szCs w:val="24"/>
        </w:rPr>
        <w:t>Gravells (2010),</w:t>
      </w:r>
      <w:r w:rsidRPr="00664C79">
        <w:rPr>
          <w:rFonts w:ascii="Times New Roman" w:eastAsia="Times New Roman" w:hAnsi="Times New Roman"/>
          <w:sz w:val="24"/>
          <w:szCs w:val="24"/>
        </w:rPr>
        <w:t xml:space="preserve"> menunjukkan </w:t>
      </w:r>
      <w:r w:rsidRPr="00664C79">
        <w:rPr>
          <w:rFonts w:ascii="Times New Roman" w:eastAsia="Times New Roman" w:hAnsi="Times New Roman"/>
          <w:i/>
          <w:sz w:val="24"/>
          <w:szCs w:val="24"/>
        </w:rPr>
        <w:t>grit</w:t>
      </w:r>
      <w:r w:rsidRPr="00664C79">
        <w:rPr>
          <w:rFonts w:ascii="Times New Roman" w:eastAsia="Times New Roman" w:hAnsi="Times New Roman"/>
          <w:sz w:val="24"/>
          <w:szCs w:val="24"/>
        </w:rPr>
        <w:t xml:space="preserve"> dapat berkorelasi dengan </w:t>
      </w:r>
      <w:r w:rsidRPr="00664C79">
        <w:rPr>
          <w:rFonts w:ascii="Times New Roman" w:eastAsia="Times New Roman" w:hAnsi="Times New Roman"/>
          <w:i/>
          <w:sz w:val="24"/>
          <w:szCs w:val="24"/>
        </w:rPr>
        <w:t>employability skills.</w:t>
      </w:r>
      <w:proofErr w:type="gramEnd"/>
      <w:r w:rsidRPr="00664C79">
        <w:rPr>
          <w:rFonts w:ascii="Times New Roman" w:eastAsia="Times New Roman" w:hAnsi="Times New Roman"/>
          <w:i/>
          <w:sz w:val="24"/>
          <w:szCs w:val="24"/>
        </w:rPr>
        <w:t xml:space="preserve"> </w:t>
      </w:r>
      <w:proofErr w:type="gramStart"/>
      <w:r w:rsidRPr="00664C79">
        <w:rPr>
          <w:rFonts w:ascii="Times New Roman" w:eastAsia="Times New Roman" w:hAnsi="Times New Roman"/>
          <w:sz w:val="24"/>
          <w:szCs w:val="24"/>
        </w:rPr>
        <w:t xml:space="preserve">Selain itu, hasil penelirian Maknun (2021) memperlihatkan bahwa terdapat hubungan antara </w:t>
      </w:r>
      <w:r w:rsidRPr="00664C79">
        <w:rPr>
          <w:rFonts w:ascii="Times New Roman" w:eastAsia="Times New Roman" w:hAnsi="Times New Roman"/>
          <w:i/>
          <w:sz w:val="24"/>
          <w:szCs w:val="24"/>
        </w:rPr>
        <w:t>grit</w:t>
      </w:r>
      <w:r w:rsidRPr="00664C79">
        <w:rPr>
          <w:rFonts w:ascii="Times New Roman" w:eastAsia="Times New Roman" w:hAnsi="Times New Roman"/>
          <w:sz w:val="24"/>
          <w:szCs w:val="24"/>
        </w:rPr>
        <w:t xml:space="preserve"> dengan </w:t>
      </w:r>
      <w:r w:rsidRPr="00664C79">
        <w:rPr>
          <w:rFonts w:ascii="Times New Roman" w:eastAsia="Times New Roman" w:hAnsi="Times New Roman"/>
          <w:i/>
          <w:sz w:val="24"/>
          <w:szCs w:val="24"/>
        </w:rPr>
        <w:t>employability skills</w:t>
      </w:r>
      <w:r w:rsidRPr="00664C79">
        <w:rPr>
          <w:rFonts w:ascii="Times New Roman" w:eastAsia="Times New Roman" w:hAnsi="Times New Roman"/>
          <w:sz w:val="24"/>
          <w:szCs w:val="24"/>
        </w:rPr>
        <w:t>.</w:t>
      </w:r>
      <w:proofErr w:type="gramEnd"/>
      <w:r w:rsidRPr="00664C79">
        <w:rPr>
          <w:rFonts w:ascii="Times New Roman" w:eastAsia="Times New Roman" w:hAnsi="Times New Roman"/>
          <w:sz w:val="24"/>
          <w:szCs w:val="24"/>
        </w:rPr>
        <w:t xml:space="preserve"> </w:t>
      </w:r>
      <w:proofErr w:type="gramStart"/>
      <w:r w:rsidRPr="00664C79">
        <w:rPr>
          <w:rFonts w:ascii="Times New Roman" w:eastAsia="Times New Roman" w:hAnsi="Times New Roman"/>
          <w:sz w:val="24"/>
          <w:szCs w:val="24"/>
          <w:highlight w:val="white"/>
        </w:rPr>
        <w:t xml:space="preserve">Oleh karena itu, </w:t>
      </w:r>
      <w:r w:rsidRPr="00664C79">
        <w:rPr>
          <w:rFonts w:ascii="Times New Roman" w:eastAsia="Times New Roman" w:hAnsi="Times New Roman"/>
          <w:i/>
          <w:sz w:val="24"/>
          <w:szCs w:val="24"/>
        </w:rPr>
        <w:t xml:space="preserve">grit </w:t>
      </w:r>
      <w:r w:rsidRPr="00664C79">
        <w:rPr>
          <w:rFonts w:ascii="Times New Roman" w:eastAsia="Times New Roman" w:hAnsi="Times New Roman"/>
          <w:sz w:val="24"/>
          <w:szCs w:val="24"/>
        </w:rPr>
        <w:t>menjadi faktor dominan dalam penelitian ini atau variabel bebas.</w:t>
      </w:r>
      <w:proofErr w:type="gramEnd"/>
    </w:p>
    <w:p w:rsidR="00BC75E3" w:rsidRPr="00664C79" w:rsidRDefault="00BC75E3" w:rsidP="00BC75E3">
      <w:pPr>
        <w:spacing w:after="0" w:line="240" w:lineRule="auto"/>
        <w:ind w:firstLine="720"/>
        <w:jc w:val="both"/>
        <w:rPr>
          <w:rFonts w:ascii="Times New Roman" w:hAnsi="Times New Roman"/>
          <w:sz w:val="24"/>
          <w:szCs w:val="24"/>
        </w:rPr>
      </w:pPr>
      <w:proofErr w:type="gramStart"/>
      <w:r w:rsidRPr="00664C79">
        <w:rPr>
          <w:rFonts w:ascii="Times New Roman" w:eastAsia="Times New Roman" w:hAnsi="Times New Roman"/>
          <w:i/>
          <w:sz w:val="24"/>
          <w:szCs w:val="24"/>
        </w:rPr>
        <w:t xml:space="preserve">Grit </w:t>
      </w:r>
      <w:r w:rsidRPr="00664C79">
        <w:rPr>
          <w:rFonts w:ascii="Times New Roman" w:eastAsia="Times New Roman" w:hAnsi="Times New Roman"/>
          <w:sz w:val="24"/>
          <w:szCs w:val="24"/>
        </w:rPr>
        <w:t>didefinisikan</w:t>
      </w:r>
      <w:r w:rsidRPr="00664C79">
        <w:rPr>
          <w:rFonts w:ascii="Times New Roman" w:eastAsia="Times New Roman" w:hAnsi="Times New Roman"/>
          <w:i/>
          <w:sz w:val="24"/>
          <w:szCs w:val="24"/>
        </w:rPr>
        <w:t xml:space="preserve"> </w:t>
      </w:r>
      <w:r w:rsidRPr="00664C79">
        <w:rPr>
          <w:rFonts w:ascii="Times New Roman" w:eastAsia="Times New Roman" w:hAnsi="Times New Roman"/>
          <w:sz w:val="24"/>
          <w:szCs w:val="24"/>
        </w:rPr>
        <w:t>sebagai kemampuan seseorang untuk bertahan dalam peristiwa yang buruk dan tekun berusaha dalam mencapai tujuan walaupun dihadapkan berbagai rintangan namun seseorang tidak mudah menyerah (Duckworth, 2016).</w:t>
      </w:r>
      <w:proofErr w:type="gramEnd"/>
      <w:r w:rsidRPr="00664C79">
        <w:rPr>
          <w:rFonts w:ascii="Times New Roman" w:eastAsia="Times New Roman" w:hAnsi="Times New Roman"/>
          <w:sz w:val="24"/>
          <w:szCs w:val="24"/>
        </w:rPr>
        <w:t xml:space="preserve"> </w:t>
      </w:r>
      <w:proofErr w:type="gramStart"/>
      <w:r w:rsidRPr="00664C79">
        <w:rPr>
          <w:rFonts w:ascii="Times New Roman" w:eastAsia="Times New Roman" w:hAnsi="Times New Roman"/>
          <w:sz w:val="24"/>
          <w:szCs w:val="24"/>
        </w:rPr>
        <w:t xml:space="preserve">Meadows (2015) menjelaskan bahwa </w:t>
      </w:r>
      <w:r w:rsidRPr="00664C79">
        <w:rPr>
          <w:rFonts w:ascii="Times New Roman" w:eastAsia="Times New Roman" w:hAnsi="Times New Roman"/>
          <w:i/>
          <w:sz w:val="24"/>
          <w:szCs w:val="24"/>
        </w:rPr>
        <w:t>grit</w:t>
      </w:r>
      <w:r w:rsidRPr="00664C79">
        <w:rPr>
          <w:rFonts w:ascii="Times New Roman" w:eastAsia="Times New Roman" w:hAnsi="Times New Roman"/>
          <w:sz w:val="24"/>
          <w:szCs w:val="24"/>
        </w:rPr>
        <w:t xml:space="preserve"> adalah kesungguhan seseorang dalam melaksanakan berbagai tugas-tugas secara konsisten dan tekun dalam memberikan usaha terbaik untuk mencapai tujuan.</w:t>
      </w:r>
      <w:proofErr w:type="gramEnd"/>
      <w:r w:rsidRPr="00664C79">
        <w:rPr>
          <w:rFonts w:ascii="Times New Roman" w:eastAsia="Times New Roman" w:hAnsi="Times New Roman"/>
          <w:sz w:val="24"/>
          <w:szCs w:val="24"/>
        </w:rPr>
        <w:t xml:space="preserve"> </w:t>
      </w:r>
      <w:r w:rsidRPr="00664C79">
        <w:rPr>
          <w:rFonts w:ascii="Times New Roman" w:hAnsi="Times New Roman"/>
          <w:sz w:val="24"/>
          <w:szCs w:val="24"/>
        </w:rPr>
        <w:t xml:space="preserve">Aspek-aspek </w:t>
      </w:r>
      <w:r w:rsidRPr="00664C79">
        <w:rPr>
          <w:rFonts w:ascii="Times New Roman" w:hAnsi="Times New Roman"/>
          <w:i/>
          <w:sz w:val="24"/>
          <w:szCs w:val="24"/>
        </w:rPr>
        <w:t>grit</w:t>
      </w:r>
      <w:r w:rsidRPr="00664C79">
        <w:rPr>
          <w:rFonts w:ascii="Times New Roman" w:hAnsi="Times New Roman"/>
          <w:sz w:val="24"/>
          <w:szCs w:val="24"/>
        </w:rPr>
        <w:t xml:space="preserve"> yang menurut </w:t>
      </w:r>
      <w:r w:rsidRPr="00664C79">
        <w:rPr>
          <w:rFonts w:ascii="Times New Roman" w:eastAsia="Times New Roman" w:hAnsi="Times New Roman"/>
          <w:sz w:val="24"/>
          <w:szCs w:val="24"/>
        </w:rPr>
        <w:t>Duckworth (2016)</w:t>
      </w:r>
      <w:r w:rsidRPr="00664C79">
        <w:rPr>
          <w:rFonts w:ascii="Times New Roman" w:eastAsia="Times New Roman" w:hAnsi="Times New Roman"/>
          <w:i/>
          <w:sz w:val="24"/>
          <w:szCs w:val="24"/>
        </w:rPr>
        <w:t xml:space="preserve"> </w:t>
      </w:r>
      <w:r w:rsidRPr="00664C79">
        <w:rPr>
          <w:rFonts w:ascii="Times New Roman" w:eastAsia="Times New Roman" w:hAnsi="Times New Roman"/>
          <w:sz w:val="24"/>
          <w:szCs w:val="24"/>
        </w:rPr>
        <w:t>yaitu</w:t>
      </w:r>
      <w:r w:rsidRPr="00664C79">
        <w:rPr>
          <w:rFonts w:ascii="Times New Roman" w:eastAsia="Times New Roman" w:hAnsi="Times New Roman"/>
          <w:i/>
          <w:sz w:val="24"/>
          <w:szCs w:val="24"/>
        </w:rPr>
        <w:t xml:space="preserve"> </w:t>
      </w:r>
      <w:r w:rsidRPr="00664C79">
        <w:rPr>
          <w:rFonts w:ascii="Times New Roman" w:hAnsi="Times New Roman"/>
          <w:sz w:val="24"/>
          <w:szCs w:val="24"/>
        </w:rPr>
        <w:t xml:space="preserve">konsistensi minat adalah kemampuan dalam mempertahankan minat, tidak mudah teralihkan dengan ide lain, dan tetap fokus untuk selalu konsisten menjalani hal yang menjadi minat awalnya Aspek ketahanan dalam berusaha adalah kesungguhan mencapai tujuan walaupun diperlukan waktu yang panjang, giat bekerja keras, bertahan dalam menghadapi tantangan, dan mampu melewati kesulitan yang menganggunya. </w:t>
      </w:r>
    </w:p>
    <w:p w:rsidR="00BC75E3" w:rsidRPr="00664C79" w:rsidRDefault="00BC75E3" w:rsidP="00BC75E3">
      <w:pPr>
        <w:spacing w:after="0" w:line="240" w:lineRule="auto"/>
        <w:ind w:firstLine="720"/>
        <w:jc w:val="both"/>
        <w:rPr>
          <w:rFonts w:ascii="Times New Roman" w:hAnsi="Times New Roman"/>
          <w:i/>
          <w:sz w:val="24"/>
          <w:szCs w:val="24"/>
        </w:rPr>
      </w:pPr>
      <w:proofErr w:type="gramStart"/>
      <w:r w:rsidRPr="00664C79">
        <w:rPr>
          <w:rFonts w:ascii="Times New Roman" w:hAnsi="Times New Roman"/>
          <w:sz w:val="24"/>
          <w:szCs w:val="24"/>
        </w:rPr>
        <w:t>Larkin  (</w:t>
      </w:r>
      <w:proofErr w:type="gramEnd"/>
      <w:r w:rsidRPr="00664C79">
        <w:rPr>
          <w:rFonts w:ascii="Times New Roman" w:hAnsi="Times New Roman"/>
          <w:sz w:val="24"/>
          <w:szCs w:val="24"/>
        </w:rPr>
        <w:t xml:space="preserve">2016) menjelaskan bahwa </w:t>
      </w:r>
      <w:r w:rsidRPr="00664C79">
        <w:rPr>
          <w:rFonts w:ascii="Times New Roman" w:hAnsi="Times New Roman"/>
          <w:i/>
          <w:sz w:val="24"/>
          <w:szCs w:val="24"/>
        </w:rPr>
        <w:t>grit</w:t>
      </w:r>
      <w:r w:rsidRPr="00664C79">
        <w:rPr>
          <w:rFonts w:ascii="Times New Roman" w:hAnsi="Times New Roman"/>
          <w:sz w:val="24"/>
          <w:szCs w:val="24"/>
        </w:rPr>
        <w:t xml:space="preserve"> dapat berperan besar bagi pencapaian tujuan awal seseorang karena seseorang akan tetap konsisten dan tekun mencapai harapannya. </w:t>
      </w:r>
      <w:proofErr w:type="gramStart"/>
      <w:r w:rsidRPr="00664C79">
        <w:rPr>
          <w:rFonts w:ascii="Times New Roman" w:hAnsi="Times New Roman"/>
          <w:sz w:val="24"/>
          <w:szCs w:val="24"/>
        </w:rPr>
        <w:t xml:space="preserve">Robert (2009) menjelaskan ketika </w:t>
      </w:r>
      <w:r w:rsidRPr="00664C79">
        <w:rPr>
          <w:rFonts w:ascii="Times New Roman" w:hAnsi="Times New Roman"/>
          <w:i/>
          <w:sz w:val="24"/>
          <w:szCs w:val="24"/>
        </w:rPr>
        <w:t>grit</w:t>
      </w:r>
      <w:r w:rsidRPr="00664C79">
        <w:rPr>
          <w:rFonts w:ascii="Times New Roman" w:hAnsi="Times New Roman"/>
          <w:sz w:val="24"/>
          <w:szCs w:val="24"/>
        </w:rPr>
        <w:t xml:space="preserve"> ditanamkan kepada diri seseorang maka dapat membuatnya bersungguh-sungguh melaksanakan tugas-tugas dan terus maju walaupun berada dalam keadaan yang rumit.</w:t>
      </w:r>
      <w:proofErr w:type="gramEnd"/>
      <w:r w:rsidRPr="00664C79">
        <w:rPr>
          <w:rFonts w:ascii="Times New Roman" w:hAnsi="Times New Roman"/>
          <w:sz w:val="24"/>
          <w:szCs w:val="24"/>
        </w:rPr>
        <w:t xml:space="preserve"> </w:t>
      </w:r>
      <w:r w:rsidRPr="00664C79">
        <w:rPr>
          <w:rFonts w:ascii="Times New Roman" w:hAnsi="Times New Roman"/>
          <w:sz w:val="24"/>
          <w:szCs w:val="24"/>
          <w:lang w:val="en-ID"/>
        </w:rPr>
        <w:t xml:space="preserve">Pool dan Sewell (2007) </w:t>
      </w:r>
      <w:r w:rsidRPr="00664C79">
        <w:rPr>
          <w:rFonts w:ascii="Times New Roman" w:hAnsi="Times New Roman"/>
          <w:sz w:val="24"/>
          <w:szCs w:val="24"/>
        </w:rPr>
        <w:t xml:space="preserve">menyatakan abhwa seseorang yang memiliki kesungguhan </w:t>
      </w:r>
      <w:proofErr w:type="gramStart"/>
      <w:r w:rsidRPr="00664C79">
        <w:rPr>
          <w:rFonts w:ascii="Times New Roman" w:hAnsi="Times New Roman"/>
          <w:sz w:val="24"/>
          <w:szCs w:val="24"/>
        </w:rPr>
        <w:t>akan</w:t>
      </w:r>
      <w:proofErr w:type="gramEnd"/>
      <w:r w:rsidRPr="00664C79">
        <w:rPr>
          <w:rFonts w:ascii="Times New Roman" w:hAnsi="Times New Roman"/>
          <w:sz w:val="24"/>
          <w:szCs w:val="24"/>
        </w:rPr>
        <w:t xml:space="preserve"> bersedia memperlihatkan </w:t>
      </w:r>
      <w:r w:rsidRPr="00664C79">
        <w:rPr>
          <w:rFonts w:ascii="Times New Roman" w:hAnsi="Times New Roman"/>
          <w:i/>
          <w:sz w:val="24"/>
          <w:szCs w:val="24"/>
        </w:rPr>
        <w:t>employability skills</w:t>
      </w:r>
      <w:r w:rsidRPr="00664C79">
        <w:rPr>
          <w:rFonts w:ascii="Times New Roman" w:hAnsi="Times New Roman"/>
          <w:sz w:val="24"/>
          <w:szCs w:val="24"/>
        </w:rPr>
        <w:t xml:space="preserve"> dengan mengikuti berbagai kegiatan yang dapat meningkatkan karir dan mampu membat strategi agar tugas-tugas dapat terselesaikan secara optimal. </w:t>
      </w:r>
      <w:proofErr w:type="gramStart"/>
      <w:r w:rsidRPr="00664C79">
        <w:rPr>
          <w:rFonts w:ascii="Times New Roman" w:hAnsi="Times New Roman"/>
          <w:sz w:val="24"/>
          <w:szCs w:val="24"/>
        </w:rPr>
        <w:t xml:space="preserve">Menurut  </w:t>
      </w:r>
      <w:r w:rsidRPr="00664C79">
        <w:rPr>
          <w:rStyle w:val="personname"/>
          <w:rFonts w:ascii="Times New Roman" w:hAnsi="Times New Roman"/>
          <w:sz w:val="24"/>
          <w:szCs w:val="24"/>
        </w:rPr>
        <w:t>Borbye</w:t>
      </w:r>
      <w:proofErr w:type="gramEnd"/>
      <w:r w:rsidRPr="00664C79">
        <w:rPr>
          <w:rStyle w:val="personname"/>
          <w:rFonts w:ascii="Times New Roman" w:hAnsi="Times New Roman"/>
          <w:sz w:val="24"/>
          <w:szCs w:val="24"/>
        </w:rPr>
        <w:t xml:space="preserve"> (2010) </w:t>
      </w:r>
      <w:r w:rsidRPr="00664C79">
        <w:rPr>
          <w:rFonts w:ascii="Times New Roman" w:hAnsi="Times New Roman"/>
          <w:i/>
          <w:sz w:val="24"/>
          <w:szCs w:val="24"/>
        </w:rPr>
        <w:t>grit</w:t>
      </w:r>
      <w:r w:rsidRPr="00664C79">
        <w:rPr>
          <w:rFonts w:ascii="Times New Roman" w:hAnsi="Times New Roman"/>
          <w:sz w:val="24"/>
          <w:szCs w:val="24"/>
        </w:rPr>
        <w:t xml:space="preserve"> yang rendah dapat membuat seseorang mudah putus asa ketika mendapatkan hambatan untuk menyelesaikan tugas yang membuatnya tidak mau berusaha untuk bekerja dengan </w:t>
      </w:r>
      <w:r w:rsidRPr="00664C79">
        <w:rPr>
          <w:rFonts w:ascii="Times New Roman" w:hAnsi="Times New Roman"/>
          <w:i/>
          <w:sz w:val="24"/>
          <w:szCs w:val="24"/>
        </w:rPr>
        <w:t>employability skills</w:t>
      </w:r>
      <w:r w:rsidRPr="00664C79">
        <w:rPr>
          <w:rFonts w:ascii="Times New Roman" w:hAnsi="Times New Roman"/>
          <w:sz w:val="24"/>
          <w:szCs w:val="24"/>
        </w:rPr>
        <w:t xml:space="preserve"> berupa mencari gagasan untuk membuat strategi agar pekerjaan mudah diselesaikan dan hanya menggunakan metode lama untuk menyelesaikan pekerjaan atau tidak mau mencoba metode baru yang lebih maju agar meingkatkan </w:t>
      </w:r>
      <w:r w:rsidRPr="00664C79">
        <w:rPr>
          <w:rFonts w:ascii="Times New Roman" w:hAnsi="Times New Roman"/>
          <w:i/>
          <w:sz w:val="24"/>
          <w:szCs w:val="24"/>
        </w:rPr>
        <w:t>skills</w:t>
      </w:r>
      <w:r w:rsidRPr="00664C79">
        <w:rPr>
          <w:rFonts w:ascii="Times New Roman" w:hAnsi="Times New Roman"/>
          <w:sz w:val="24"/>
          <w:szCs w:val="24"/>
        </w:rPr>
        <w:t xml:space="preserve"> yang dimilikinya (Lane, 2016). </w:t>
      </w:r>
      <w:proofErr w:type="gramStart"/>
      <w:r w:rsidRPr="00664C79">
        <w:rPr>
          <w:rFonts w:ascii="Times New Roman" w:hAnsi="Times New Roman"/>
          <w:sz w:val="24"/>
          <w:szCs w:val="24"/>
        </w:rPr>
        <w:t xml:space="preserve">Hal ini didukung hasil penelitian Maknun (2021) yang menunjukkan bahwa grit dapat memberikan sumbangan efektif sebesar 49.3% terhadap </w:t>
      </w:r>
      <w:r w:rsidRPr="00664C79">
        <w:rPr>
          <w:rFonts w:ascii="Times New Roman" w:hAnsi="Times New Roman"/>
          <w:i/>
          <w:sz w:val="24"/>
          <w:szCs w:val="24"/>
        </w:rPr>
        <w:t>employability skills.</w:t>
      </w:r>
      <w:proofErr w:type="gramEnd"/>
    </w:p>
    <w:p w:rsidR="00BC75E3" w:rsidRPr="00664C79" w:rsidRDefault="00BC75E3" w:rsidP="00BC75E3">
      <w:pPr>
        <w:spacing w:after="0" w:line="240" w:lineRule="auto"/>
        <w:ind w:firstLine="567"/>
        <w:jc w:val="both"/>
        <w:rPr>
          <w:rFonts w:ascii="Times New Roman" w:hAnsi="Times New Roman"/>
          <w:sz w:val="24"/>
          <w:szCs w:val="24"/>
        </w:rPr>
      </w:pPr>
      <w:r w:rsidRPr="00664C79">
        <w:rPr>
          <w:rFonts w:ascii="Times New Roman" w:hAnsi="Times New Roman"/>
          <w:sz w:val="24"/>
          <w:szCs w:val="24"/>
        </w:rPr>
        <w:t>Berdasarkan uraian latar belakang masalah di atas, maka rumusan masalah dalam</w:t>
      </w:r>
      <w:r w:rsidRPr="00664C79">
        <w:rPr>
          <w:rFonts w:ascii="Times New Roman" w:hAnsi="Times New Roman"/>
          <w:b/>
          <w:sz w:val="24"/>
          <w:szCs w:val="24"/>
        </w:rPr>
        <w:t xml:space="preserve"> </w:t>
      </w:r>
      <w:r w:rsidRPr="00664C79">
        <w:rPr>
          <w:rFonts w:ascii="Times New Roman" w:hAnsi="Times New Roman"/>
          <w:sz w:val="24"/>
          <w:szCs w:val="24"/>
        </w:rPr>
        <w:t xml:space="preserve">penelitian ini sebagai berikut: “Apakah terdapat hubungan antara </w:t>
      </w:r>
      <w:r w:rsidRPr="00664C79">
        <w:rPr>
          <w:rFonts w:ascii="Times New Roman" w:hAnsi="Times New Roman"/>
          <w:i/>
          <w:sz w:val="24"/>
          <w:szCs w:val="24"/>
        </w:rPr>
        <w:t xml:space="preserve">grit </w:t>
      </w:r>
      <w:r w:rsidRPr="00664C79">
        <w:rPr>
          <w:rFonts w:ascii="Times New Roman" w:hAnsi="Times New Roman"/>
          <w:sz w:val="24"/>
          <w:szCs w:val="24"/>
        </w:rPr>
        <w:t xml:space="preserve">dengan </w:t>
      </w:r>
      <w:r w:rsidRPr="00664C79">
        <w:rPr>
          <w:rFonts w:ascii="Times New Roman" w:hAnsi="Times New Roman"/>
          <w:i/>
          <w:sz w:val="24"/>
          <w:szCs w:val="24"/>
        </w:rPr>
        <w:t xml:space="preserve">employability skills </w:t>
      </w:r>
      <w:r w:rsidRPr="00664C79">
        <w:rPr>
          <w:rFonts w:ascii="Times New Roman" w:hAnsi="Times New Roman"/>
          <w:sz w:val="24"/>
          <w:szCs w:val="24"/>
        </w:rPr>
        <w:t xml:space="preserve">pada dosen Politeknik Baubau Sulawesi </w:t>
      </w:r>
      <w:proofErr w:type="gramStart"/>
      <w:r w:rsidRPr="00664C79">
        <w:rPr>
          <w:rFonts w:ascii="Times New Roman" w:hAnsi="Times New Roman"/>
          <w:sz w:val="24"/>
          <w:szCs w:val="24"/>
        </w:rPr>
        <w:t>Tenggara ?”</w:t>
      </w:r>
      <w:proofErr w:type="gramEnd"/>
    </w:p>
    <w:p w:rsidR="00453A20" w:rsidRDefault="00453A20" w:rsidP="00BC75E3">
      <w:pPr>
        <w:spacing w:after="0" w:line="240" w:lineRule="auto"/>
        <w:ind w:firstLine="567"/>
        <w:jc w:val="both"/>
        <w:rPr>
          <w:rFonts w:ascii="Times New Roman" w:hAnsi="Times New Roman"/>
          <w:sz w:val="24"/>
          <w:szCs w:val="24"/>
        </w:rPr>
      </w:pPr>
    </w:p>
    <w:p w:rsidR="00124AD9" w:rsidRDefault="00124AD9" w:rsidP="00BC75E3">
      <w:pPr>
        <w:spacing w:after="0" w:line="240" w:lineRule="auto"/>
        <w:ind w:firstLine="567"/>
        <w:jc w:val="both"/>
        <w:rPr>
          <w:rFonts w:ascii="Times New Roman" w:hAnsi="Times New Roman"/>
          <w:sz w:val="24"/>
          <w:szCs w:val="24"/>
        </w:rPr>
      </w:pPr>
    </w:p>
    <w:p w:rsidR="00453A20" w:rsidRDefault="00453A20" w:rsidP="00453A20">
      <w:pPr>
        <w:spacing w:line="360" w:lineRule="auto"/>
        <w:rPr>
          <w:rFonts w:ascii="Times New Roman" w:hAnsi="Times New Roman"/>
          <w:b/>
          <w:bCs/>
        </w:rPr>
      </w:pPr>
      <w:r w:rsidRPr="003E4F7D">
        <w:rPr>
          <w:rFonts w:ascii="Times New Roman" w:hAnsi="Times New Roman"/>
          <w:b/>
          <w:bCs/>
        </w:rPr>
        <w:t>METODE</w:t>
      </w:r>
    </w:p>
    <w:p w:rsidR="00453A20" w:rsidRDefault="00124AD9" w:rsidP="00453A20">
      <w:pPr>
        <w:spacing w:after="0" w:line="360" w:lineRule="auto"/>
        <w:jc w:val="both"/>
        <w:rPr>
          <w:rFonts w:ascii="Times New Roman" w:hAnsi="Times New Roman"/>
          <w:i/>
          <w:iCs/>
        </w:rPr>
      </w:pPr>
      <w:r w:rsidRPr="003E4F7D">
        <w:rPr>
          <w:rFonts w:ascii="Times New Roman" w:hAnsi="Times New Roman"/>
        </w:rPr>
        <w:t xml:space="preserve">Penelitian ini menggunakan </w:t>
      </w:r>
      <w:r w:rsidRPr="003E4F7D">
        <w:rPr>
          <w:rFonts w:ascii="Times New Roman" w:hAnsi="Times New Roman"/>
        </w:rPr>
        <w:fldChar w:fldCharType="begin" w:fldLock="1"/>
      </w:r>
      <w:r w:rsidRPr="003E4F7D">
        <w:rPr>
          <w:rFonts w:ascii="Times New Roman" w:hAnsi="Times New Roman"/>
        </w:rPr>
        <w:instrText>ADDIN CSL_CITATION {"citationItems":[{"id":"ITEM-1","itemData":{"ISBN":"978-1-84169-736-9","author":[{"dropping-particle":"","family":"Bakker","given":"Arnold B.","non-dropping-particle":"","parse-names":false,"suffix":""},{"dropping-particle":"","family":"Leiter","given":"Michael P","non-dropping-particle":"","parse-names":false,"suffix":""}],"container-title":"Work Engagement: A Handbook of Essential Theory and Research","id":"ITEM-1","issued":{"date-parts":[["2010"]]},"number-of-pages":"1-8","title":"Work engagement: Introduction","type":"book"},"uris":["http://www.mendeley.com/documents/?uuid=3eca2b5f-0484-427f-8809-5fa2b42fb002","http://www.mendeley.com/documents/?uuid=7982775f-d364-4caa-8358-f8a199a98d16"]},{"id":"ITEM-2","itemData":{"author":[{"dropping-particle":"","family":"Azwar","given":"Syaiful","non-dropping-particle":"","parse-names":false,"suffix":""}],"edition":"edisi 3","id":"ITEM-2","issued":{"date-parts":[["2021"]]},"publisher":"Pustaka Pelajar","title":"Penyusunan skala psikologi","type":"book"},"uris":["http://www.mendeley.com/documents/?uuid=783b3741-d0b9-4003-9ae2-0aa034ab11ad"]}],"mendeley":{"formattedCitation":"(Azwar 2021; Bakker and Leiter 2010)","manualFormatting":"Azwar (2021)","plainTextFormattedCitation":"(Azwar 2021; Bakker and Leiter 2010)","previouslyFormattedCitation":"(Azwar 2021; Bakker and Leiter 2010)"},"properties":{"noteIndex":0},"schema":"https://github.com/citation-style-language/schema/raw/master/csl-citation.json"}</w:instrText>
      </w:r>
      <w:r w:rsidRPr="003E4F7D">
        <w:rPr>
          <w:rFonts w:ascii="Times New Roman" w:hAnsi="Times New Roman"/>
        </w:rPr>
        <w:fldChar w:fldCharType="separate"/>
      </w:r>
      <w:r>
        <w:rPr>
          <w:rFonts w:ascii="Times New Roman" w:hAnsi="Times New Roman"/>
          <w:noProof/>
        </w:rPr>
        <w:t>Azwar (2016</w:t>
      </w:r>
      <w:r w:rsidRPr="003E4F7D">
        <w:rPr>
          <w:rFonts w:ascii="Times New Roman" w:hAnsi="Times New Roman"/>
          <w:noProof/>
        </w:rPr>
        <w:t>)</w:t>
      </w:r>
      <w:r w:rsidRPr="003E4F7D">
        <w:rPr>
          <w:rFonts w:ascii="Times New Roman" w:hAnsi="Times New Roman"/>
        </w:rPr>
        <w:fldChar w:fldCharType="end"/>
      </w:r>
      <w:r w:rsidRPr="003E4F7D">
        <w:rPr>
          <w:rFonts w:ascii="Times New Roman" w:hAnsi="Times New Roman"/>
        </w:rPr>
        <w:t xml:space="preserve"> dengan metode kuantitatif dengan variable bebas </w:t>
      </w:r>
      <w:bookmarkStart w:id="1" w:name="_Hlk107074595"/>
      <w:r>
        <w:rPr>
          <w:rFonts w:ascii="Times New Roman" w:hAnsi="Times New Roman"/>
          <w:i/>
        </w:rPr>
        <w:t xml:space="preserve">Grit </w:t>
      </w:r>
      <w:r w:rsidRPr="003E4F7D">
        <w:rPr>
          <w:rFonts w:ascii="Times New Roman" w:hAnsi="Times New Roman"/>
        </w:rPr>
        <w:t xml:space="preserve">dan variable terikat </w:t>
      </w:r>
      <w:bookmarkEnd w:id="1"/>
      <w:r>
        <w:rPr>
          <w:rFonts w:ascii="Times New Roman" w:hAnsi="Times New Roman"/>
          <w:i/>
          <w:iCs/>
        </w:rPr>
        <w:t>Employbility</w:t>
      </w:r>
    </w:p>
    <w:p w:rsidR="00124AD9" w:rsidRDefault="00124AD9" w:rsidP="00453A20">
      <w:pPr>
        <w:spacing w:after="0" w:line="360" w:lineRule="auto"/>
        <w:jc w:val="both"/>
        <w:rPr>
          <w:rFonts w:ascii="Times New Roman" w:hAnsi="Times New Roman"/>
          <w:i/>
          <w:iCs/>
        </w:rPr>
      </w:pPr>
    </w:p>
    <w:p w:rsidR="00124AD9" w:rsidRDefault="00124AD9" w:rsidP="00124AD9">
      <w:pPr>
        <w:spacing w:line="360" w:lineRule="auto"/>
        <w:jc w:val="both"/>
        <w:rPr>
          <w:rFonts w:ascii="Times New Roman" w:hAnsi="Times New Roman"/>
          <w:b/>
          <w:bCs/>
        </w:rPr>
      </w:pPr>
      <w:r w:rsidRPr="003E4F7D">
        <w:rPr>
          <w:rFonts w:ascii="Times New Roman" w:hAnsi="Times New Roman"/>
          <w:b/>
          <w:bCs/>
        </w:rPr>
        <w:t>SUBJEK</w:t>
      </w:r>
    </w:p>
    <w:p w:rsidR="00124AD9" w:rsidRDefault="00124AD9" w:rsidP="00124AD9">
      <w:pPr>
        <w:spacing w:after="0" w:line="360" w:lineRule="auto"/>
        <w:ind w:firstLine="567"/>
        <w:jc w:val="both"/>
        <w:rPr>
          <w:rFonts w:ascii="Times New Roman" w:hAnsi="Times New Roman"/>
          <w:sz w:val="24"/>
          <w:szCs w:val="24"/>
          <w:lang w:val="en-ID"/>
        </w:rPr>
      </w:pPr>
      <w:proofErr w:type="gramStart"/>
      <w:r>
        <w:rPr>
          <w:rFonts w:ascii="Times New Roman" w:hAnsi="Times New Roman"/>
          <w:sz w:val="24"/>
          <w:szCs w:val="24"/>
        </w:rPr>
        <w:t xml:space="preserve">Subjek dalam penelitian ini adalah </w:t>
      </w:r>
      <w:r>
        <w:rPr>
          <w:rFonts w:ascii="Times New Roman" w:hAnsi="Times New Roman"/>
          <w:sz w:val="24"/>
          <w:szCs w:val="24"/>
          <w:lang w:val="en-ID"/>
        </w:rPr>
        <w:t>dosen Politeknik Baubau Sulawesi Tenggara dengan tiga kriteria.</w:t>
      </w:r>
      <w:proofErr w:type="gramEnd"/>
      <w:r>
        <w:rPr>
          <w:rFonts w:ascii="Times New Roman" w:hAnsi="Times New Roman"/>
          <w:sz w:val="24"/>
          <w:szCs w:val="24"/>
          <w:lang w:val="en-ID"/>
        </w:rPr>
        <w:t xml:space="preserve"> </w:t>
      </w:r>
      <w:proofErr w:type="gramStart"/>
      <w:r>
        <w:rPr>
          <w:rFonts w:ascii="Times New Roman" w:hAnsi="Times New Roman"/>
          <w:sz w:val="24"/>
          <w:szCs w:val="24"/>
          <w:lang w:val="en-ID"/>
        </w:rPr>
        <w:t>Pertama, berjenis kelamin laki-laki dan perempuan.</w:t>
      </w:r>
      <w:proofErr w:type="gramEnd"/>
      <w:r>
        <w:rPr>
          <w:rFonts w:ascii="Times New Roman" w:hAnsi="Times New Roman"/>
          <w:sz w:val="24"/>
          <w:szCs w:val="24"/>
          <w:lang w:val="en-ID"/>
        </w:rPr>
        <w:t xml:space="preserve"> </w:t>
      </w:r>
      <w:proofErr w:type="gramStart"/>
      <w:r>
        <w:rPr>
          <w:rFonts w:ascii="Times New Roman" w:hAnsi="Times New Roman"/>
          <w:sz w:val="24"/>
          <w:szCs w:val="24"/>
          <w:lang w:val="en-ID"/>
        </w:rPr>
        <w:t>Kedua, subjek yaitu dosen dari seluruh jurusan yang ada di Politeknik Baubau Sulawesi Tenggara.</w:t>
      </w:r>
      <w:proofErr w:type="gramEnd"/>
      <w:r>
        <w:rPr>
          <w:rFonts w:ascii="Times New Roman" w:hAnsi="Times New Roman"/>
          <w:sz w:val="24"/>
          <w:szCs w:val="24"/>
          <w:lang w:val="en-ID"/>
        </w:rPr>
        <w:t xml:space="preserve"> Ketiga, telah bekerja minimal </w:t>
      </w:r>
      <w:r>
        <w:rPr>
          <w:rFonts w:ascii="Times New Roman" w:hAnsi="Times New Roman"/>
          <w:sz w:val="24"/>
          <w:szCs w:val="24"/>
          <w:lang w:val="en-ID"/>
        </w:rPr>
        <w:lastRenderedPageBreak/>
        <w:t xml:space="preserve">satu tahun karena menurut </w:t>
      </w:r>
      <w:r>
        <w:rPr>
          <w:rFonts w:ascii="Times New Roman" w:hAnsi="Times New Roman"/>
          <w:sz w:val="24"/>
          <w:szCs w:val="24"/>
        </w:rPr>
        <w:t xml:space="preserve">Ranupandojo dan Husnan (2002) ukuran lamanya masa kerja yang telah di tempuh seseorang dapat membuatnya lebih memahami tugas-tugas, sudah dapat mengetahui perasaan saat bekerja dibandingkan sesorang yang baru bekerja dalam waktu singkat, dan satu tahun merupakan waktu yang cukup untuk seseorang memahami bidang pekerjaanya. </w:t>
      </w:r>
      <w:proofErr w:type="gramStart"/>
      <w:r>
        <w:rPr>
          <w:rFonts w:ascii="Times New Roman" w:hAnsi="Times New Roman"/>
          <w:sz w:val="24"/>
          <w:szCs w:val="24"/>
        </w:rPr>
        <w:t xml:space="preserve">Jumlah subjek dalam penelitian ini sebanyak </w:t>
      </w:r>
      <w:r>
        <w:rPr>
          <w:rFonts w:ascii="Times New Roman" w:hAnsi="Times New Roman"/>
          <w:sz w:val="24"/>
          <w:szCs w:val="24"/>
          <w:lang w:val="en-ID"/>
        </w:rPr>
        <w:t>62 orang.</w:t>
      </w:r>
      <w:proofErr w:type="gramEnd"/>
    </w:p>
    <w:p w:rsidR="00124AD9" w:rsidRPr="003E4F7D" w:rsidRDefault="00124AD9" w:rsidP="00124AD9">
      <w:pPr>
        <w:spacing w:line="360" w:lineRule="auto"/>
        <w:jc w:val="both"/>
        <w:rPr>
          <w:rFonts w:ascii="Times New Roman" w:hAnsi="Times New Roman"/>
        </w:rPr>
      </w:pPr>
    </w:p>
    <w:p w:rsidR="00124AD9" w:rsidRPr="003E4F7D" w:rsidRDefault="00124AD9" w:rsidP="00124AD9">
      <w:pPr>
        <w:spacing w:line="360" w:lineRule="auto"/>
        <w:jc w:val="both"/>
        <w:rPr>
          <w:rFonts w:ascii="Times New Roman" w:hAnsi="Times New Roman"/>
          <w:b/>
          <w:bCs/>
        </w:rPr>
      </w:pPr>
      <w:r w:rsidRPr="003E4F7D">
        <w:rPr>
          <w:rFonts w:ascii="Times New Roman" w:hAnsi="Times New Roman"/>
          <w:b/>
          <w:bCs/>
        </w:rPr>
        <w:t>PENGUKURAN</w:t>
      </w:r>
    </w:p>
    <w:p w:rsidR="00124AD9" w:rsidRDefault="00C860C7" w:rsidP="00C860C7">
      <w:pPr>
        <w:spacing w:after="0" w:line="360" w:lineRule="auto"/>
        <w:jc w:val="both"/>
        <w:rPr>
          <w:rFonts w:ascii="Times New Roman" w:hAnsi="Times New Roman"/>
          <w:sz w:val="24"/>
          <w:szCs w:val="24"/>
        </w:rPr>
      </w:pPr>
      <w:r>
        <w:rPr>
          <w:rFonts w:ascii="Times New Roman" w:hAnsi="Times New Roman"/>
          <w:sz w:val="24"/>
          <w:szCs w:val="24"/>
        </w:rPr>
        <w:t xml:space="preserve">Metode pengumpulan data yang digunakan dalam penelitian ini adalah skala karena menurut Azwar (2016) skala merupakan suatu alat ukur untuk mengetahui atau mengungkap konstrak psikologis dengan pernyataan dalam skala berupa stimulus yang tertuju pada indikator perilaku, serta bertujuan untuk merangsang subjek agar dapat mengungkapkan keadaan diri yang tidak disadarinya. </w:t>
      </w:r>
      <w:r w:rsidR="00124AD9">
        <w:rPr>
          <w:rFonts w:ascii="Times New Roman" w:hAnsi="Times New Roman"/>
          <w:sz w:val="24"/>
          <w:szCs w:val="24"/>
        </w:rPr>
        <w:t xml:space="preserve">Bentuk skala yang digunakan pada penelitian ini adalah skala likert, menurut Sugiyono (2016) skala likert dapat digunakan untuk mengukur sikap, pendapat, dan persepsi seseorang atau sekelompok orang tentang fenomena sosial. </w:t>
      </w:r>
      <w:proofErr w:type="gramStart"/>
      <w:r w:rsidR="00124AD9">
        <w:rPr>
          <w:rFonts w:ascii="Times New Roman" w:hAnsi="Times New Roman"/>
          <w:sz w:val="24"/>
          <w:szCs w:val="24"/>
        </w:rPr>
        <w:t>Skala likert pada penelitian ini disajikan dengan 4 alternatif jawaban.</w:t>
      </w:r>
      <w:proofErr w:type="gramEnd"/>
      <w:r w:rsidR="00124AD9">
        <w:rPr>
          <w:rFonts w:ascii="Times New Roman" w:hAnsi="Times New Roman"/>
          <w:sz w:val="24"/>
          <w:szCs w:val="24"/>
        </w:rPr>
        <w:t xml:space="preserve"> </w:t>
      </w:r>
      <w:proofErr w:type="gramStart"/>
      <w:r w:rsidR="00124AD9">
        <w:rPr>
          <w:rFonts w:ascii="Times New Roman" w:hAnsi="Times New Roman"/>
          <w:sz w:val="24"/>
          <w:szCs w:val="24"/>
        </w:rPr>
        <w:t>Penggunaan 4 alternatif jawaban bertujuan agar subjek berpendapat dan tidak bersikap netral (Azwar, 2016).</w:t>
      </w:r>
      <w:proofErr w:type="gramEnd"/>
      <w:r w:rsidR="00124AD9">
        <w:rPr>
          <w:rFonts w:ascii="Times New Roman" w:hAnsi="Times New Roman"/>
          <w:sz w:val="24"/>
          <w:szCs w:val="24"/>
        </w:rPr>
        <w:t xml:space="preserve"> </w:t>
      </w:r>
    </w:p>
    <w:p w:rsidR="00124AD9" w:rsidRDefault="00124AD9" w:rsidP="00C860C7">
      <w:pPr>
        <w:spacing w:after="0" w:line="360" w:lineRule="auto"/>
        <w:ind w:firstLine="720"/>
        <w:jc w:val="both"/>
        <w:rPr>
          <w:rFonts w:ascii="Times New Roman" w:hAnsi="Times New Roman"/>
          <w:sz w:val="24"/>
          <w:szCs w:val="24"/>
        </w:rPr>
      </w:pPr>
      <w:proofErr w:type="gramStart"/>
      <w:r>
        <w:rPr>
          <w:rFonts w:ascii="Times New Roman" w:hAnsi="Times New Roman"/>
          <w:sz w:val="24"/>
          <w:szCs w:val="24"/>
        </w:rPr>
        <w:t xml:space="preserve">Skala ini terdiri dari aitem-aitem pernyataan yang berifat </w:t>
      </w:r>
      <w:r>
        <w:rPr>
          <w:rFonts w:ascii="Times New Roman" w:hAnsi="Times New Roman"/>
          <w:i/>
          <w:sz w:val="24"/>
          <w:szCs w:val="24"/>
        </w:rPr>
        <w:t>favourabel</w:t>
      </w:r>
      <w:r>
        <w:rPr>
          <w:rFonts w:ascii="Times New Roman" w:hAnsi="Times New Roman"/>
          <w:sz w:val="24"/>
          <w:szCs w:val="24"/>
        </w:rPr>
        <w:t xml:space="preserve"> dan </w:t>
      </w:r>
      <w:r>
        <w:rPr>
          <w:rFonts w:ascii="Times New Roman" w:hAnsi="Times New Roman"/>
          <w:i/>
          <w:sz w:val="24"/>
          <w:szCs w:val="24"/>
        </w:rPr>
        <w:t>unfavourabel.</w:t>
      </w:r>
      <w:proofErr w:type="gramEnd"/>
      <w:r>
        <w:rPr>
          <w:rFonts w:ascii="Times New Roman" w:hAnsi="Times New Roman"/>
          <w:i/>
          <w:sz w:val="24"/>
          <w:szCs w:val="24"/>
        </w:rPr>
        <w:t xml:space="preserve"> </w:t>
      </w:r>
      <w:r>
        <w:rPr>
          <w:rFonts w:ascii="Times New Roman" w:hAnsi="Times New Roman"/>
          <w:sz w:val="24"/>
          <w:szCs w:val="24"/>
        </w:rPr>
        <w:t xml:space="preserve">Peryataan </w:t>
      </w:r>
      <w:r>
        <w:rPr>
          <w:rFonts w:ascii="Times New Roman" w:hAnsi="Times New Roman"/>
          <w:i/>
          <w:sz w:val="24"/>
          <w:szCs w:val="24"/>
        </w:rPr>
        <w:t>favourabel</w:t>
      </w:r>
      <w:r>
        <w:rPr>
          <w:rFonts w:ascii="Times New Roman" w:hAnsi="Times New Roman"/>
          <w:sz w:val="24"/>
          <w:szCs w:val="24"/>
        </w:rPr>
        <w:t xml:space="preserve"> untuk pilihan jawaban Sangat Sesuai (SS) memperoleh skor 4, Sesuai (S) memperoleh skor 3, Tidak Sesuai (TS) memperoleh skor 2, dan Sangat Tidak Sesuai (STS) memperoleh skor 1. Selanjutnya,  pernyataan </w:t>
      </w:r>
      <w:r>
        <w:rPr>
          <w:rFonts w:ascii="Times New Roman" w:hAnsi="Times New Roman"/>
          <w:i/>
          <w:sz w:val="24"/>
          <w:szCs w:val="24"/>
        </w:rPr>
        <w:t>unfavourabel</w:t>
      </w:r>
      <w:r>
        <w:rPr>
          <w:rFonts w:ascii="Times New Roman" w:hAnsi="Times New Roman"/>
          <w:sz w:val="24"/>
          <w:szCs w:val="24"/>
        </w:rPr>
        <w:t xml:space="preserve"> untuk pilihan jawaban Sangat Sesuai (SS) memperoleh skor 1, Sesuai (S) memperoleh skor 2, Tidak Sesuai (TS) memperoleh skor 3, dan Sangat Tidak Sesuai (STS) memperoleh skor 4. Cara mendapatkan skor total yaitu dengan menjumlahkan skor yang diperoleh dari masing-masing aitem (Azwar, 2016)</w:t>
      </w:r>
    </w:p>
    <w:p w:rsidR="00C860C7" w:rsidRPr="003E4F7D" w:rsidRDefault="00C860C7" w:rsidP="00C860C7">
      <w:pPr>
        <w:spacing w:line="360" w:lineRule="auto"/>
        <w:jc w:val="both"/>
        <w:rPr>
          <w:rFonts w:ascii="Times New Roman" w:hAnsi="Times New Roman"/>
          <w:b/>
          <w:bCs/>
        </w:rPr>
      </w:pPr>
      <w:r w:rsidRPr="003E4F7D">
        <w:rPr>
          <w:rFonts w:ascii="Times New Roman" w:hAnsi="Times New Roman"/>
          <w:b/>
          <w:bCs/>
        </w:rPr>
        <w:t>ANALISIS DATA</w:t>
      </w:r>
    </w:p>
    <w:p w:rsidR="00453A20" w:rsidRDefault="00C860C7" w:rsidP="00C860C7">
      <w:pPr>
        <w:spacing w:after="0" w:line="360" w:lineRule="auto"/>
        <w:jc w:val="both"/>
        <w:rPr>
          <w:rFonts w:ascii="Times New Roman" w:hAnsi="Times New Roman"/>
          <w:sz w:val="24"/>
          <w:szCs w:val="24"/>
        </w:rPr>
      </w:pPr>
      <w:r>
        <w:rPr>
          <w:rFonts w:ascii="Times New Roman" w:hAnsi="Times New Roman"/>
          <w:sz w:val="24"/>
          <w:szCs w:val="24"/>
        </w:rPr>
        <w:t xml:space="preserve">Metode analisis data yang digunakan untuk menguji hipotesis penelitian ini adalah </w:t>
      </w:r>
      <w:r>
        <w:rPr>
          <w:rFonts w:ascii="Times New Roman" w:eastAsia="Times New Roman" w:hAnsi="Times New Roman"/>
          <w:sz w:val="24"/>
          <w:szCs w:val="24"/>
        </w:rPr>
        <w:t xml:space="preserve">teknik korelasi </w:t>
      </w:r>
      <w:r>
        <w:rPr>
          <w:rFonts w:ascii="Times New Roman" w:hAnsi="Times New Roman"/>
          <w:sz w:val="24"/>
          <w:szCs w:val="24"/>
        </w:rPr>
        <w:t>(</w:t>
      </w:r>
      <w:proofErr w:type="gramStart"/>
      <w:r>
        <w:rPr>
          <w:rFonts w:ascii="Times New Roman" w:hAnsi="Times New Roman"/>
          <w:i/>
          <w:sz w:val="24"/>
          <w:szCs w:val="24"/>
        </w:rPr>
        <w:t>pearson</w:t>
      </w:r>
      <w:proofErr w:type="gramEnd"/>
      <w:r>
        <w:rPr>
          <w:rFonts w:ascii="Times New Roman" w:hAnsi="Times New Roman"/>
          <w:i/>
          <w:sz w:val="24"/>
          <w:szCs w:val="24"/>
        </w:rPr>
        <w:t xml:space="preserve"> correlation</w:t>
      </w:r>
      <w:r>
        <w:rPr>
          <w:rFonts w:ascii="Times New Roman" w:hAnsi="Times New Roman"/>
          <w:sz w:val="24"/>
          <w:szCs w:val="24"/>
        </w:rPr>
        <w:t xml:space="preserve">) yang di kembangkan oleh Karl Pearson (Sugiyono, 2016). </w:t>
      </w:r>
      <w:proofErr w:type="gramStart"/>
      <w:r>
        <w:rPr>
          <w:rFonts w:ascii="Times New Roman" w:hAnsi="Times New Roman"/>
          <w:sz w:val="24"/>
          <w:szCs w:val="24"/>
        </w:rPr>
        <w:t xml:space="preserve">Menurut Hadi (2015) </w:t>
      </w:r>
      <w:r>
        <w:rPr>
          <w:rFonts w:ascii="Times New Roman" w:eastAsia="Times New Roman" w:hAnsi="Times New Roman"/>
          <w:sz w:val="24"/>
          <w:szCs w:val="24"/>
        </w:rPr>
        <w:t>teknik korelasi</w:t>
      </w:r>
      <w:r>
        <w:rPr>
          <w:rFonts w:ascii="Times New Roman" w:hAnsi="Times New Roman"/>
          <w:sz w:val="24"/>
          <w:szCs w:val="24"/>
        </w:rPr>
        <w:t xml:space="preserve"> digunakan untuk menetapkan hubungan antara dua variabel yaitu variabel bebas dengan variabel terikat.</w:t>
      </w:r>
      <w:proofErr w:type="gramEnd"/>
    </w:p>
    <w:p w:rsidR="00166E11" w:rsidRDefault="00166E11" w:rsidP="00C860C7">
      <w:pPr>
        <w:spacing w:after="0" w:line="360" w:lineRule="auto"/>
        <w:jc w:val="both"/>
        <w:rPr>
          <w:rFonts w:ascii="Times New Roman" w:hAnsi="Times New Roman"/>
          <w:sz w:val="24"/>
          <w:szCs w:val="24"/>
        </w:rPr>
      </w:pPr>
    </w:p>
    <w:p w:rsidR="00166E11" w:rsidRDefault="00166E11" w:rsidP="00166E11">
      <w:pPr>
        <w:pStyle w:val="ListParagraph"/>
        <w:spacing w:after="0" w:line="360" w:lineRule="auto"/>
        <w:ind w:left="0" w:firstLine="720"/>
        <w:jc w:val="both"/>
        <w:rPr>
          <w:rFonts w:ascii="Times New Roman" w:hAnsi="Times New Roman"/>
          <w:sz w:val="24"/>
          <w:szCs w:val="24"/>
        </w:rPr>
      </w:pPr>
      <w:r w:rsidRPr="003E4F7D">
        <w:rPr>
          <w:rFonts w:ascii="Times New Roman" w:hAnsi="Times New Roman"/>
          <w:b/>
          <w:bCs/>
        </w:rPr>
        <w:t>HASIL</w:t>
      </w:r>
      <w:r w:rsidRPr="00166E11">
        <w:rPr>
          <w:rFonts w:ascii="Times New Roman" w:hAnsi="Times New Roman"/>
          <w:sz w:val="24"/>
          <w:szCs w:val="24"/>
        </w:rPr>
        <w:t xml:space="preserve"> </w:t>
      </w:r>
    </w:p>
    <w:p w:rsidR="00166E11" w:rsidRPr="00664C79" w:rsidRDefault="00166E11" w:rsidP="00166E11">
      <w:pPr>
        <w:pStyle w:val="ListParagraph"/>
        <w:spacing w:after="0" w:line="360" w:lineRule="auto"/>
        <w:ind w:left="0"/>
        <w:jc w:val="both"/>
        <w:rPr>
          <w:rFonts w:ascii="Times New Roman" w:hAnsi="Times New Roman"/>
          <w:sz w:val="24"/>
          <w:szCs w:val="24"/>
        </w:rPr>
      </w:pPr>
      <w:r w:rsidRPr="00664C79">
        <w:rPr>
          <w:rFonts w:ascii="Times New Roman" w:hAnsi="Times New Roman"/>
          <w:sz w:val="24"/>
          <w:szCs w:val="24"/>
        </w:rPr>
        <w:lastRenderedPageBreak/>
        <w:t xml:space="preserve">Data penelitian dari Skala </w:t>
      </w:r>
      <w:r w:rsidRPr="00664C79">
        <w:rPr>
          <w:rFonts w:ascii="Times New Roman" w:hAnsi="Times New Roman"/>
          <w:i/>
          <w:sz w:val="24"/>
          <w:szCs w:val="24"/>
        </w:rPr>
        <w:t>Employability skills</w:t>
      </w:r>
      <w:r w:rsidRPr="00664C79">
        <w:rPr>
          <w:rFonts w:ascii="Times New Roman" w:hAnsi="Times New Roman"/>
          <w:sz w:val="24"/>
          <w:szCs w:val="24"/>
        </w:rPr>
        <w:t xml:space="preserve"> dan Skala</w:t>
      </w:r>
      <w:r w:rsidRPr="00664C79">
        <w:rPr>
          <w:rFonts w:ascii="Times New Roman" w:hAnsi="Times New Roman"/>
          <w:sz w:val="24"/>
          <w:szCs w:val="24"/>
          <w:lang w:val="en-ID"/>
        </w:rPr>
        <w:t xml:space="preserve"> </w:t>
      </w:r>
      <w:r w:rsidRPr="00664C79">
        <w:rPr>
          <w:rFonts w:ascii="Times New Roman" w:hAnsi="Times New Roman"/>
          <w:i/>
          <w:sz w:val="24"/>
          <w:szCs w:val="24"/>
        </w:rPr>
        <w:t>Grit</w:t>
      </w:r>
      <w:r w:rsidRPr="00664C79">
        <w:rPr>
          <w:rFonts w:ascii="Times New Roman" w:hAnsi="Times New Roman"/>
          <w:sz w:val="24"/>
          <w:szCs w:val="24"/>
        </w:rPr>
        <w:t xml:space="preserve"> </w:t>
      </w:r>
      <w:proofErr w:type="gramStart"/>
      <w:r w:rsidRPr="00664C79">
        <w:rPr>
          <w:rFonts w:ascii="Times New Roman" w:hAnsi="Times New Roman"/>
          <w:sz w:val="24"/>
          <w:szCs w:val="24"/>
        </w:rPr>
        <w:t>akan</w:t>
      </w:r>
      <w:proofErr w:type="gramEnd"/>
      <w:r w:rsidRPr="00664C79">
        <w:rPr>
          <w:rFonts w:ascii="Times New Roman" w:hAnsi="Times New Roman"/>
          <w:sz w:val="24"/>
          <w:szCs w:val="24"/>
        </w:rPr>
        <w:t xml:space="preserve"> dikumpulkan untuk memperoleh skor empirik dan skor hipotetik. Deskripsi skor data dari kedua variabel tersebut dapat dilihat pada tabel 5 berikut ini:</w:t>
      </w:r>
    </w:p>
    <w:p w:rsidR="00166E11" w:rsidRPr="00664C79" w:rsidRDefault="00166E11" w:rsidP="00166E11">
      <w:pPr>
        <w:pStyle w:val="ListParagraph"/>
        <w:spacing w:after="0" w:line="360" w:lineRule="auto"/>
        <w:ind w:left="360"/>
        <w:jc w:val="center"/>
        <w:rPr>
          <w:rFonts w:ascii="Times New Roman" w:hAnsi="Times New Roman"/>
          <w:b/>
          <w:sz w:val="24"/>
          <w:szCs w:val="24"/>
        </w:rPr>
      </w:pPr>
      <w:r w:rsidRPr="00664C79">
        <w:rPr>
          <w:rFonts w:ascii="Times New Roman" w:hAnsi="Times New Roman"/>
          <w:b/>
          <w:sz w:val="24"/>
          <w:szCs w:val="24"/>
        </w:rPr>
        <w:t>Tabel 5</w:t>
      </w:r>
    </w:p>
    <w:p w:rsidR="00166E11" w:rsidRPr="00664C79" w:rsidRDefault="00166E11" w:rsidP="00166E11">
      <w:pPr>
        <w:pStyle w:val="ListParagraph"/>
        <w:spacing w:after="0" w:line="360" w:lineRule="auto"/>
        <w:ind w:left="360"/>
        <w:jc w:val="center"/>
        <w:rPr>
          <w:rFonts w:ascii="Times New Roman" w:hAnsi="Times New Roman"/>
          <w:b/>
          <w:sz w:val="24"/>
          <w:szCs w:val="24"/>
        </w:rPr>
      </w:pPr>
      <w:r w:rsidRPr="00664C79">
        <w:rPr>
          <w:rFonts w:ascii="Times New Roman" w:hAnsi="Times New Roman"/>
          <w:b/>
          <w:sz w:val="24"/>
          <w:szCs w:val="24"/>
        </w:rPr>
        <w:t>Deskripsi Data Penelitian</w:t>
      </w:r>
    </w:p>
    <w:tbl>
      <w:tblPr>
        <w:tblStyle w:val="TableGrid"/>
        <w:tblW w:w="8648" w:type="dxa"/>
        <w:tblInd w:w="-176" w:type="dxa"/>
        <w:tblLayout w:type="fixed"/>
        <w:tblLook w:val="04A0" w:firstRow="1" w:lastRow="0" w:firstColumn="1" w:lastColumn="0" w:noHBand="0" w:noVBand="1"/>
      </w:tblPr>
      <w:tblGrid>
        <w:gridCol w:w="1560"/>
        <w:gridCol w:w="709"/>
        <w:gridCol w:w="850"/>
        <w:gridCol w:w="709"/>
        <w:gridCol w:w="709"/>
        <w:gridCol w:w="709"/>
        <w:gridCol w:w="992"/>
        <w:gridCol w:w="709"/>
        <w:gridCol w:w="708"/>
        <w:gridCol w:w="993"/>
      </w:tblGrid>
      <w:tr w:rsidR="00166E11" w:rsidRPr="00664C79" w:rsidTr="005F7FD9">
        <w:tc>
          <w:tcPr>
            <w:tcW w:w="1560" w:type="dxa"/>
            <w:tcBorders>
              <w:top w:val="single" w:sz="4" w:space="0" w:color="auto"/>
              <w:left w:val="nil"/>
              <w:bottom w:val="nil"/>
              <w:right w:val="nil"/>
            </w:tcBorders>
          </w:tcPr>
          <w:p w:rsidR="00166E11" w:rsidRPr="00664C79" w:rsidRDefault="00166E11" w:rsidP="00166E11">
            <w:pPr>
              <w:pStyle w:val="ListParagraph"/>
              <w:spacing w:line="360" w:lineRule="auto"/>
              <w:ind w:left="0"/>
              <w:jc w:val="center"/>
              <w:rPr>
                <w:rFonts w:ascii="Times New Roman" w:hAnsi="Times New Roman"/>
                <w:sz w:val="24"/>
                <w:szCs w:val="24"/>
              </w:rPr>
            </w:pPr>
            <w:r w:rsidRPr="00664C79">
              <w:rPr>
                <w:rFonts w:ascii="Times New Roman" w:hAnsi="Times New Roman"/>
                <w:sz w:val="24"/>
                <w:szCs w:val="24"/>
              </w:rPr>
              <w:t>Variabel</w:t>
            </w:r>
          </w:p>
        </w:tc>
        <w:tc>
          <w:tcPr>
            <w:tcW w:w="709" w:type="dxa"/>
            <w:tcBorders>
              <w:top w:val="single" w:sz="4" w:space="0" w:color="auto"/>
              <w:left w:val="nil"/>
              <w:bottom w:val="nil"/>
              <w:right w:val="nil"/>
            </w:tcBorders>
          </w:tcPr>
          <w:p w:rsidR="00166E11" w:rsidRPr="00664C79" w:rsidRDefault="00166E11" w:rsidP="00166E11">
            <w:pPr>
              <w:pStyle w:val="ListParagraph"/>
              <w:spacing w:line="360" w:lineRule="auto"/>
              <w:ind w:left="0"/>
              <w:jc w:val="center"/>
              <w:rPr>
                <w:rFonts w:ascii="Times New Roman" w:hAnsi="Times New Roman"/>
                <w:sz w:val="24"/>
                <w:szCs w:val="24"/>
              </w:rPr>
            </w:pPr>
            <w:r w:rsidRPr="00664C79">
              <w:rPr>
                <w:rFonts w:ascii="Times New Roman" w:hAnsi="Times New Roman"/>
                <w:sz w:val="24"/>
                <w:szCs w:val="24"/>
              </w:rPr>
              <w:t>N</w:t>
            </w:r>
          </w:p>
        </w:tc>
        <w:tc>
          <w:tcPr>
            <w:tcW w:w="2977" w:type="dxa"/>
            <w:gridSpan w:val="4"/>
            <w:tcBorders>
              <w:top w:val="single" w:sz="4" w:space="0" w:color="auto"/>
              <w:left w:val="nil"/>
              <w:bottom w:val="single" w:sz="4" w:space="0" w:color="auto"/>
              <w:right w:val="single" w:sz="4" w:space="0" w:color="auto"/>
            </w:tcBorders>
          </w:tcPr>
          <w:p w:rsidR="00166E11" w:rsidRPr="00664C79" w:rsidRDefault="00166E11" w:rsidP="00166E11">
            <w:pPr>
              <w:pStyle w:val="ListParagraph"/>
              <w:spacing w:line="360" w:lineRule="auto"/>
              <w:ind w:left="0"/>
              <w:jc w:val="center"/>
              <w:rPr>
                <w:rFonts w:ascii="Times New Roman" w:hAnsi="Times New Roman"/>
                <w:sz w:val="24"/>
                <w:szCs w:val="24"/>
              </w:rPr>
            </w:pPr>
            <w:r w:rsidRPr="00664C79">
              <w:rPr>
                <w:rFonts w:ascii="Times New Roman" w:hAnsi="Times New Roman"/>
                <w:sz w:val="24"/>
                <w:szCs w:val="24"/>
              </w:rPr>
              <w:t>Data hipotetik</w:t>
            </w:r>
          </w:p>
        </w:tc>
        <w:tc>
          <w:tcPr>
            <w:tcW w:w="3402" w:type="dxa"/>
            <w:gridSpan w:val="4"/>
            <w:tcBorders>
              <w:top w:val="single" w:sz="4" w:space="0" w:color="auto"/>
              <w:left w:val="single" w:sz="4" w:space="0" w:color="auto"/>
              <w:bottom w:val="single" w:sz="4" w:space="0" w:color="auto"/>
              <w:right w:val="nil"/>
            </w:tcBorders>
          </w:tcPr>
          <w:p w:rsidR="00166E11" w:rsidRPr="00664C79" w:rsidRDefault="00166E11" w:rsidP="00166E11">
            <w:pPr>
              <w:pStyle w:val="ListParagraph"/>
              <w:spacing w:line="360" w:lineRule="auto"/>
              <w:ind w:left="0"/>
              <w:jc w:val="center"/>
              <w:rPr>
                <w:rFonts w:ascii="Times New Roman" w:hAnsi="Times New Roman"/>
                <w:sz w:val="24"/>
                <w:szCs w:val="24"/>
              </w:rPr>
            </w:pPr>
            <w:r w:rsidRPr="00664C79">
              <w:rPr>
                <w:rFonts w:ascii="Times New Roman" w:hAnsi="Times New Roman"/>
                <w:sz w:val="24"/>
                <w:szCs w:val="24"/>
              </w:rPr>
              <w:t>Data empirik</w:t>
            </w:r>
          </w:p>
        </w:tc>
      </w:tr>
      <w:tr w:rsidR="00166E11" w:rsidRPr="00664C79" w:rsidTr="005F7FD9">
        <w:tc>
          <w:tcPr>
            <w:tcW w:w="1560" w:type="dxa"/>
            <w:tcBorders>
              <w:top w:val="nil"/>
              <w:left w:val="nil"/>
              <w:bottom w:val="nil"/>
              <w:right w:val="nil"/>
            </w:tcBorders>
          </w:tcPr>
          <w:p w:rsidR="00166E11" w:rsidRPr="00664C79" w:rsidRDefault="00166E11" w:rsidP="00166E11">
            <w:pPr>
              <w:pStyle w:val="ListParagraph"/>
              <w:spacing w:line="360" w:lineRule="auto"/>
              <w:ind w:left="0"/>
              <w:jc w:val="center"/>
              <w:rPr>
                <w:rFonts w:ascii="Times New Roman" w:hAnsi="Times New Roman"/>
                <w:sz w:val="24"/>
                <w:szCs w:val="24"/>
              </w:rPr>
            </w:pPr>
          </w:p>
        </w:tc>
        <w:tc>
          <w:tcPr>
            <w:tcW w:w="709" w:type="dxa"/>
            <w:tcBorders>
              <w:top w:val="nil"/>
              <w:left w:val="nil"/>
              <w:bottom w:val="nil"/>
              <w:right w:val="nil"/>
            </w:tcBorders>
          </w:tcPr>
          <w:p w:rsidR="00166E11" w:rsidRPr="00664C79" w:rsidRDefault="00166E11" w:rsidP="00166E11">
            <w:pPr>
              <w:pStyle w:val="ListParagraph"/>
              <w:spacing w:line="360" w:lineRule="auto"/>
              <w:ind w:left="0"/>
              <w:jc w:val="center"/>
              <w:rPr>
                <w:rFonts w:ascii="Times New Roman" w:hAnsi="Times New Roman"/>
                <w:sz w:val="24"/>
                <w:szCs w:val="24"/>
              </w:rPr>
            </w:pPr>
          </w:p>
        </w:tc>
        <w:tc>
          <w:tcPr>
            <w:tcW w:w="850" w:type="dxa"/>
            <w:tcBorders>
              <w:top w:val="single" w:sz="4" w:space="0" w:color="auto"/>
              <w:left w:val="nil"/>
              <w:bottom w:val="nil"/>
              <w:right w:val="nil"/>
            </w:tcBorders>
          </w:tcPr>
          <w:p w:rsidR="00166E11" w:rsidRPr="00664C79" w:rsidRDefault="00166E11" w:rsidP="00166E11">
            <w:pPr>
              <w:pStyle w:val="ListParagraph"/>
              <w:spacing w:line="360" w:lineRule="auto"/>
              <w:ind w:left="0"/>
              <w:jc w:val="center"/>
              <w:rPr>
                <w:rFonts w:ascii="Times New Roman" w:hAnsi="Times New Roman"/>
                <w:sz w:val="24"/>
                <w:szCs w:val="24"/>
              </w:rPr>
            </w:pPr>
            <w:r w:rsidRPr="00664C79">
              <w:rPr>
                <w:rFonts w:ascii="Times New Roman" w:hAnsi="Times New Roman"/>
                <w:sz w:val="24"/>
                <w:szCs w:val="24"/>
              </w:rPr>
              <w:t>Mean</w:t>
            </w:r>
          </w:p>
        </w:tc>
        <w:tc>
          <w:tcPr>
            <w:tcW w:w="1418" w:type="dxa"/>
            <w:gridSpan w:val="2"/>
            <w:tcBorders>
              <w:top w:val="single" w:sz="4" w:space="0" w:color="auto"/>
              <w:left w:val="nil"/>
              <w:bottom w:val="nil"/>
              <w:right w:val="nil"/>
            </w:tcBorders>
          </w:tcPr>
          <w:p w:rsidR="00166E11" w:rsidRPr="00664C79" w:rsidRDefault="00166E11" w:rsidP="00166E11">
            <w:pPr>
              <w:pStyle w:val="ListParagraph"/>
              <w:spacing w:line="360" w:lineRule="auto"/>
              <w:ind w:left="0"/>
              <w:jc w:val="center"/>
              <w:rPr>
                <w:rFonts w:ascii="Times New Roman" w:hAnsi="Times New Roman"/>
                <w:sz w:val="24"/>
                <w:szCs w:val="24"/>
              </w:rPr>
            </w:pPr>
            <w:r w:rsidRPr="00664C79">
              <w:rPr>
                <w:rFonts w:ascii="Times New Roman" w:hAnsi="Times New Roman"/>
                <w:sz w:val="24"/>
                <w:szCs w:val="24"/>
              </w:rPr>
              <w:t>Skor</w:t>
            </w:r>
          </w:p>
        </w:tc>
        <w:tc>
          <w:tcPr>
            <w:tcW w:w="709" w:type="dxa"/>
            <w:tcBorders>
              <w:top w:val="single" w:sz="4" w:space="0" w:color="auto"/>
              <w:left w:val="nil"/>
              <w:bottom w:val="nil"/>
              <w:right w:val="single" w:sz="4" w:space="0" w:color="auto"/>
            </w:tcBorders>
          </w:tcPr>
          <w:p w:rsidR="00166E11" w:rsidRPr="00664C79" w:rsidRDefault="00166E11" w:rsidP="00166E11">
            <w:pPr>
              <w:pStyle w:val="ListParagraph"/>
              <w:spacing w:line="360" w:lineRule="auto"/>
              <w:ind w:left="0"/>
              <w:jc w:val="center"/>
              <w:rPr>
                <w:rFonts w:ascii="Times New Roman" w:hAnsi="Times New Roman"/>
                <w:sz w:val="24"/>
                <w:szCs w:val="24"/>
              </w:rPr>
            </w:pPr>
            <w:r w:rsidRPr="00664C79">
              <w:rPr>
                <w:rFonts w:ascii="Times New Roman" w:hAnsi="Times New Roman"/>
                <w:sz w:val="24"/>
                <w:szCs w:val="24"/>
              </w:rPr>
              <w:t>SD</w:t>
            </w:r>
          </w:p>
        </w:tc>
        <w:tc>
          <w:tcPr>
            <w:tcW w:w="992" w:type="dxa"/>
            <w:tcBorders>
              <w:top w:val="single" w:sz="4" w:space="0" w:color="auto"/>
              <w:left w:val="single" w:sz="4" w:space="0" w:color="auto"/>
              <w:bottom w:val="nil"/>
              <w:right w:val="nil"/>
            </w:tcBorders>
          </w:tcPr>
          <w:p w:rsidR="00166E11" w:rsidRPr="00664C79" w:rsidRDefault="00166E11" w:rsidP="00166E11">
            <w:pPr>
              <w:pStyle w:val="ListParagraph"/>
              <w:spacing w:line="360" w:lineRule="auto"/>
              <w:ind w:left="0"/>
              <w:jc w:val="center"/>
              <w:rPr>
                <w:rFonts w:ascii="Times New Roman" w:hAnsi="Times New Roman"/>
                <w:sz w:val="24"/>
                <w:szCs w:val="24"/>
              </w:rPr>
            </w:pPr>
            <w:r w:rsidRPr="00664C79">
              <w:rPr>
                <w:rFonts w:ascii="Times New Roman" w:hAnsi="Times New Roman"/>
                <w:sz w:val="24"/>
                <w:szCs w:val="24"/>
              </w:rPr>
              <w:t>Mean</w:t>
            </w:r>
          </w:p>
        </w:tc>
        <w:tc>
          <w:tcPr>
            <w:tcW w:w="1417" w:type="dxa"/>
            <w:gridSpan w:val="2"/>
            <w:tcBorders>
              <w:top w:val="single" w:sz="4" w:space="0" w:color="auto"/>
              <w:left w:val="nil"/>
              <w:bottom w:val="nil"/>
              <w:right w:val="nil"/>
            </w:tcBorders>
          </w:tcPr>
          <w:p w:rsidR="00166E11" w:rsidRPr="00664C79" w:rsidRDefault="00166E11" w:rsidP="00166E11">
            <w:pPr>
              <w:pStyle w:val="ListParagraph"/>
              <w:spacing w:line="360" w:lineRule="auto"/>
              <w:ind w:left="0"/>
              <w:jc w:val="center"/>
              <w:rPr>
                <w:rFonts w:ascii="Times New Roman" w:hAnsi="Times New Roman"/>
                <w:sz w:val="24"/>
                <w:szCs w:val="24"/>
                <w:lang w:val="en-US"/>
              </w:rPr>
            </w:pPr>
            <w:r w:rsidRPr="00664C79">
              <w:rPr>
                <w:rFonts w:ascii="Times New Roman" w:hAnsi="Times New Roman"/>
                <w:sz w:val="24"/>
                <w:szCs w:val="24"/>
              </w:rPr>
              <w:t>Skor</w:t>
            </w:r>
          </w:p>
        </w:tc>
        <w:tc>
          <w:tcPr>
            <w:tcW w:w="993" w:type="dxa"/>
            <w:tcBorders>
              <w:top w:val="single" w:sz="4" w:space="0" w:color="auto"/>
              <w:left w:val="nil"/>
              <w:bottom w:val="nil"/>
              <w:right w:val="nil"/>
            </w:tcBorders>
          </w:tcPr>
          <w:p w:rsidR="00166E11" w:rsidRPr="00664C79" w:rsidRDefault="00166E11" w:rsidP="00166E11">
            <w:pPr>
              <w:pStyle w:val="ListParagraph"/>
              <w:spacing w:line="360" w:lineRule="auto"/>
              <w:ind w:left="0"/>
              <w:jc w:val="center"/>
              <w:rPr>
                <w:rFonts w:ascii="Times New Roman" w:hAnsi="Times New Roman"/>
                <w:sz w:val="24"/>
                <w:szCs w:val="24"/>
              </w:rPr>
            </w:pPr>
            <w:r w:rsidRPr="00664C79">
              <w:rPr>
                <w:rFonts w:ascii="Times New Roman" w:hAnsi="Times New Roman"/>
                <w:sz w:val="24"/>
                <w:szCs w:val="24"/>
              </w:rPr>
              <w:t>SD</w:t>
            </w:r>
          </w:p>
        </w:tc>
      </w:tr>
      <w:tr w:rsidR="00166E11" w:rsidRPr="00664C79" w:rsidTr="005F7FD9">
        <w:tc>
          <w:tcPr>
            <w:tcW w:w="1560" w:type="dxa"/>
            <w:tcBorders>
              <w:top w:val="nil"/>
              <w:left w:val="nil"/>
              <w:bottom w:val="single" w:sz="4" w:space="0" w:color="auto"/>
              <w:right w:val="nil"/>
            </w:tcBorders>
          </w:tcPr>
          <w:p w:rsidR="00166E11" w:rsidRPr="00664C79" w:rsidRDefault="00166E11" w:rsidP="00166E11">
            <w:pPr>
              <w:pStyle w:val="ListParagraph"/>
              <w:spacing w:line="360" w:lineRule="auto"/>
              <w:ind w:left="0"/>
              <w:jc w:val="center"/>
              <w:rPr>
                <w:rFonts w:ascii="Times New Roman" w:hAnsi="Times New Roman"/>
                <w:sz w:val="24"/>
                <w:szCs w:val="24"/>
              </w:rPr>
            </w:pPr>
          </w:p>
        </w:tc>
        <w:tc>
          <w:tcPr>
            <w:tcW w:w="709" w:type="dxa"/>
            <w:tcBorders>
              <w:top w:val="nil"/>
              <w:left w:val="nil"/>
              <w:bottom w:val="single" w:sz="4" w:space="0" w:color="auto"/>
              <w:right w:val="nil"/>
            </w:tcBorders>
          </w:tcPr>
          <w:p w:rsidR="00166E11" w:rsidRPr="00664C79" w:rsidRDefault="00166E11" w:rsidP="00166E11">
            <w:pPr>
              <w:pStyle w:val="ListParagraph"/>
              <w:spacing w:line="360" w:lineRule="auto"/>
              <w:ind w:left="0"/>
              <w:jc w:val="center"/>
              <w:rPr>
                <w:rFonts w:ascii="Times New Roman" w:hAnsi="Times New Roman"/>
                <w:sz w:val="24"/>
                <w:szCs w:val="24"/>
              </w:rPr>
            </w:pPr>
          </w:p>
        </w:tc>
        <w:tc>
          <w:tcPr>
            <w:tcW w:w="850" w:type="dxa"/>
            <w:tcBorders>
              <w:top w:val="nil"/>
              <w:left w:val="nil"/>
              <w:bottom w:val="single" w:sz="4" w:space="0" w:color="auto"/>
              <w:right w:val="nil"/>
            </w:tcBorders>
          </w:tcPr>
          <w:p w:rsidR="00166E11" w:rsidRPr="00664C79" w:rsidRDefault="00166E11" w:rsidP="00166E11">
            <w:pPr>
              <w:pStyle w:val="ListParagraph"/>
              <w:spacing w:line="360" w:lineRule="auto"/>
              <w:ind w:left="0"/>
              <w:jc w:val="center"/>
              <w:rPr>
                <w:rFonts w:ascii="Times New Roman" w:hAnsi="Times New Roman"/>
                <w:sz w:val="24"/>
                <w:szCs w:val="24"/>
              </w:rPr>
            </w:pPr>
          </w:p>
        </w:tc>
        <w:tc>
          <w:tcPr>
            <w:tcW w:w="709" w:type="dxa"/>
            <w:tcBorders>
              <w:top w:val="nil"/>
              <w:left w:val="nil"/>
              <w:bottom w:val="single" w:sz="4" w:space="0" w:color="auto"/>
              <w:right w:val="nil"/>
            </w:tcBorders>
          </w:tcPr>
          <w:p w:rsidR="00166E11" w:rsidRPr="00664C79" w:rsidRDefault="00166E11" w:rsidP="00166E11">
            <w:pPr>
              <w:pStyle w:val="ListParagraph"/>
              <w:spacing w:line="360" w:lineRule="auto"/>
              <w:ind w:left="0"/>
              <w:jc w:val="center"/>
              <w:rPr>
                <w:rFonts w:ascii="Times New Roman" w:hAnsi="Times New Roman"/>
                <w:sz w:val="24"/>
                <w:szCs w:val="24"/>
              </w:rPr>
            </w:pPr>
            <w:r w:rsidRPr="00664C79">
              <w:rPr>
                <w:rFonts w:ascii="Times New Roman" w:hAnsi="Times New Roman"/>
                <w:sz w:val="24"/>
                <w:szCs w:val="24"/>
              </w:rPr>
              <w:t>Min</w:t>
            </w:r>
          </w:p>
        </w:tc>
        <w:tc>
          <w:tcPr>
            <w:tcW w:w="709" w:type="dxa"/>
            <w:tcBorders>
              <w:top w:val="nil"/>
              <w:left w:val="nil"/>
              <w:bottom w:val="single" w:sz="4" w:space="0" w:color="auto"/>
              <w:right w:val="nil"/>
            </w:tcBorders>
          </w:tcPr>
          <w:p w:rsidR="00166E11" w:rsidRPr="00664C79" w:rsidRDefault="00166E11" w:rsidP="00166E11">
            <w:pPr>
              <w:pStyle w:val="ListParagraph"/>
              <w:spacing w:line="360" w:lineRule="auto"/>
              <w:ind w:left="0"/>
              <w:jc w:val="center"/>
              <w:rPr>
                <w:rFonts w:ascii="Times New Roman" w:hAnsi="Times New Roman"/>
                <w:sz w:val="24"/>
                <w:szCs w:val="24"/>
              </w:rPr>
            </w:pPr>
            <w:r w:rsidRPr="00664C79">
              <w:rPr>
                <w:rFonts w:ascii="Times New Roman" w:hAnsi="Times New Roman"/>
                <w:sz w:val="24"/>
                <w:szCs w:val="24"/>
              </w:rPr>
              <w:t>Max</w:t>
            </w:r>
          </w:p>
        </w:tc>
        <w:tc>
          <w:tcPr>
            <w:tcW w:w="709" w:type="dxa"/>
            <w:tcBorders>
              <w:top w:val="nil"/>
              <w:left w:val="nil"/>
              <w:bottom w:val="single" w:sz="4" w:space="0" w:color="auto"/>
              <w:right w:val="single" w:sz="4" w:space="0" w:color="auto"/>
            </w:tcBorders>
          </w:tcPr>
          <w:p w:rsidR="00166E11" w:rsidRPr="00664C79" w:rsidRDefault="00166E11" w:rsidP="00166E11">
            <w:pPr>
              <w:pStyle w:val="ListParagraph"/>
              <w:spacing w:line="360" w:lineRule="auto"/>
              <w:ind w:left="0"/>
              <w:jc w:val="center"/>
              <w:rPr>
                <w:rFonts w:ascii="Times New Roman" w:hAnsi="Times New Roman"/>
                <w:sz w:val="24"/>
                <w:szCs w:val="24"/>
              </w:rPr>
            </w:pPr>
          </w:p>
        </w:tc>
        <w:tc>
          <w:tcPr>
            <w:tcW w:w="992" w:type="dxa"/>
            <w:tcBorders>
              <w:top w:val="nil"/>
              <w:left w:val="single" w:sz="4" w:space="0" w:color="auto"/>
              <w:bottom w:val="single" w:sz="4" w:space="0" w:color="auto"/>
              <w:right w:val="nil"/>
            </w:tcBorders>
          </w:tcPr>
          <w:p w:rsidR="00166E11" w:rsidRPr="00664C79" w:rsidRDefault="00166E11" w:rsidP="00166E11">
            <w:pPr>
              <w:pStyle w:val="ListParagraph"/>
              <w:spacing w:line="360" w:lineRule="auto"/>
              <w:ind w:left="0"/>
              <w:jc w:val="center"/>
              <w:rPr>
                <w:rFonts w:ascii="Times New Roman" w:hAnsi="Times New Roman"/>
                <w:sz w:val="24"/>
                <w:szCs w:val="24"/>
              </w:rPr>
            </w:pPr>
          </w:p>
        </w:tc>
        <w:tc>
          <w:tcPr>
            <w:tcW w:w="709" w:type="dxa"/>
            <w:tcBorders>
              <w:top w:val="nil"/>
              <w:left w:val="nil"/>
              <w:bottom w:val="single" w:sz="4" w:space="0" w:color="auto"/>
              <w:right w:val="nil"/>
            </w:tcBorders>
          </w:tcPr>
          <w:p w:rsidR="00166E11" w:rsidRPr="00664C79" w:rsidRDefault="00166E11" w:rsidP="00166E11">
            <w:pPr>
              <w:pStyle w:val="ListParagraph"/>
              <w:spacing w:line="360" w:lineRule="auto"/>
              <w:ind w:left="0"/>
              <w:jc w:val="center"/>
              <w:rPr>
                <w:rFonts w:ascii="Times New Roman" w:hAnsi="Times New Roman"/>
                <w:sz w:val="24"/>
                <w:szCs w:val="24"/>
              </w:rPr>
            </w:pPr>
            <w:r w:rsidRPr="00664C79">
              <w:rPr>
                <w:rFonts w:ascii="Times New Roman" w:hAnsi="Times New Roman"/>
                <w:sz w:val="24"/>
                <w:szCs w:val="24"/>
              </w:rPr>
              <w:t>Min</w:t>
            </w:r>
          </w:p>
        </w:tc>
        <w:tc>
          <w:tcPr>
            <w:tcW w:w="708" w:type="dxa"/>
            <w:tcBorders>
              <w:top w:val="nil"/>
              <w:left w:val="nil"/>
              <w:bottom w:val="single" w:sz="4" w:space="0" w:color="auto"/>
              <w:right w:val="nil"/>
            </w:tcBorders>
          </w:tcPr>
          <w:p w:rsidR="00166E11" w:rsidRPr="00664C79" w:rsidRDefault="00166E11" w:rsidP="00166E11">
            <w:pPr>
              <w:pStyle w:val="ListParagraph"/>
              <w:spacing w:line="360" w:lineRule="auto"/>
              <w:ind w:left="0"/>
              <w:jc w:val="center"/>
              <w:rPr>
                <w:rFonts w:ascii="Times New Roman" w:hAnsi="Times New Roman"/>
                <w:sz w:val="24"/>
                <w:szCs w:val="24"/>
              </w:rPr>
            </w:pPr>
            <w:r w:rsidRPr="00664C79">
              <w:rPr>
                <w:rFonts w:ascii="Times New Roman" w:hAnsi="Times New Roman"/>
                <w:sz w:val="24"/>
                <w:szCs w:val="24"/>
              </w:rPr>
              <w:t>Max</w:t>
            </w:r>
          </w:p>
        </w:tc>
        <w:tc>
          <w:tcPr>
            <w:tcW w:w="993" w:type="dxa"/>
            <w:tcBorders>
              <w:top w:val="nil"/>
              <w:left w:val="nil"/>
              <w:bottom w:val="single" w:sz="4" w:space="0" w:color="auto"/>
              <w:right w:val="nil"/>
            </w:tcBorders>
          </w:tcPr>
          <w:p w:rsidR="00166E11" w:rsidRPr="00664C79" w:rsidRDefault="00166E11" w:rsidP="00166E11">
            <w:pPr>
              <w:pStyle w:val="ListParagraph"/>
              <w:spacing w:line="360" w:lineRule="auto"/>
              <w:ind w:left="0"/>
              <w:jc w:val="center"/>
              <w:rPr>
                <w:rFonts w:ascii="Times New Roman" w:hAnsi="Times New Roman"/>
                <w:sz w:val="24"/>
                <w:szCs w:val="24"/>
              </w:rPr>
            </w:pPr>
          </w:p>
        </w:tc>
      </w:tr>
      <w:tr w:rsidR="00166E11" w:rsidRPr="00664C79" w:rsidTr="005F7FD9">
        <w:tc>
          <w:tcPr>
            <w:tcW w:w="1560" w:type="dxa"/>
            <w:tcBorders>
              <w:top w:val="single" w:sz="4" w:space="0" w:color="auto"/>
              <w:left w:val="nil"/>
              <w:bottom w:val="nil"/>
              <w:right w:val="nil"/>
            </w:tcBorders>
          </w:tcPr>
          <w:p w:rsidR="00166E11" w:rsidRPr="00664C79" w:rsidRDefault="00166E11" w:rsidP="00166E11">
            <w:pPr>
              <w:pStyle w:val="ListParagraph"/>
              <w:spacing w:line="360" w:lineRule="auto"/>
              <w:ind w:left="0"/>
              <w:rPr>
                <w:rFonts w:ascii="Times New Roman" w:hAnsi="Times New Roman"/>
                <w:sz w:val="24"/>
                <w:szCs w:val="24"/>
                <w:lang w:val="en-US"/>
              </w:rPr>
            </w:pPr>
            <w:r w:rsidRPr="00664C79">
              <w:rPr>
                <w:rFonts w:ascii="Times New Roman" w:hAnsi="Times New Roman"/>
                <w:i/>
                <w:sz w:val="24"/>
                <w:szCs w:val="24"/>
                <w:lang w:val="en-US"/>
              </w:rPr>
              <w:t>Employa-bility skills</w:t>
            </w:r>
          </w:p>
          <w:p w:rsidR="00166E11" w:rsidRPr="00664C79" w:rsidRDefault="00166E11" w:rsidP="00166E11">
            <w:pPr>
              <w:pStyle w:val="ListParagraph"/>
              <w:spacing w:line="360" w:lineRule="auto"/>
              <w:ind w:left="0"/>
              <w:rPr>
                <w:rFonts w:ascii="Times New Roman" w:hAnsi="Times New Roman"/>
                <w:sz w:val="24"/>
                <w:szCs w:val="24"/>
                <w:lang w:val="en-US"/>
              </w:rPr>
            </w:pPr>
          </w:p>
        </w:tc>
        <w:tc>
          <w:tcPr>
            <w:tcW w:w="709" w:type="dxa"/>
            <w:tcBorders>
              <w:top w:val="single" w:sz="4" w:space="0" w:color="auto"/>
              <w:left w:val="nil"/>
              <w:bottom w:val="nil"/>
              <w:right w:val="nil"/>
            </w:tcBorders>
            <w:vAlign w:val="center"/>
          </w:tcPr>
          <w:p w:rsidR="00166E11" w:rsidRPr="00664C79" w:rsidRDefault="00166E11" w:rsidP="00166E11">
            <w:pPr>
              <w:pStyle w:val="ListParagraph"/>
              <w:spacing w:line="360" w:lineRule="auto"/>
              <w:ind w:left="0"/>
              <w:rPr>
                <w:rFonts w:ascii="Times New Roman" w:hAnsi="Times New Roman"/>
                <w:sz w:val="24"/>
                <w:szCs w:val="24"/>
                <w:lang w:val="en-US"/>
              </w:rPr>
            </w:pPr>
            <w:r w:rsidRPr="00664C79">
              <w:rPr>
                <w:rFonts w:ascii="Times New Roman" w:hAnsi="Times New Roman"/>
                <w:sz w:val="24"/>
                <w:szCs w:val="24"/>
                <w:lang w:val="en-US"/>
              </w:rPr>
              <w:t>62</w:t>
            </w:r>
          </w:p>
        </w:tc>
        <w:tc>
          <w:tcPr>
            <w:tcW w:w="850" w:type="dxa"/>
            <w:tcBorders>
              <w:top w:val="single" w:sz="4" w:space="0" w:color="auto"/>
              <w:left w:val="nil"/>
              <w:bottom w:val="nil"/>
              <w:right w:val="nil"/>
            </w:tcBorders>
            <w:vAlign w:val="center"/>
          </w:tcPr>
          <w:p w:rsidR="00166E11" w:rsidRPr="00664C79" w:rsidRDefault="00166E11" w:rsidP="00166E11">
            <w:pPr>
              <w:pStyle w:val="ListParagraph"/>
              <w:spacing w:line="360" w:lineRule="auto"/>
              <w:ind w:left="0"/>
              <w:jc w:val="center"/>
              <w:rPr>
                <w:rFonts w:ascii="Times New Roman" w:hAnsi="Times New Roman"/>
                <w:sz w:val="24"/>
                <w:szCs w:val="24"/>
                <w:lang w:val="en-ID"/>
              </w:rPr>
            </w:pPr>
            <w:r w:rsidRPr="00664C79">
              <w:rPr>
                <w:rFonts w:ascii="Times New Roman" w:hAnsi="Times New Roman"/>
                <w:sz w:val="24"/>
                <w:szCs w:val="24"/>
                <w:lang w:val="en-ID"/>
              </w:rPr>
              <w:t>55</w:t>
            </w:r>
          </w:p>
        </w:tc>
        <w:tc>
          <w:tcPr>
            <w:tcW w:w="709" w:type="dxa"/>
            <w:tcBorders>
              <w:top w:val="single" w:sz="4" w:space="0" w:color="auto"/>
              <w:left w:val="nil"/>
              <w:bottom w:val="nil"/>
              <w:right w:val="nil"/>
            </w:tcBorders>
            <w:vAlign w:val="center"/>
          </w:tcPr>
          <w:p w:rsidR="00166E11" w:rsidRPr="00664C79" w:rsidRDefault="00166E11" w:rsidP="00166E11">
            <w:pPr>
              <w:pStyle w:val="ListParagraph"/>
              <w:spacing w:line="360" w:lineRule="auto"/>
              <w:ind w:left="0"/>
              <w:jc w:val="center"/>
              <w:rPr>
                <w:rFonts w:ascii="Times New Roman" w:hAnsi="Times New Roman"/>
                <w:sz w:val="24"/>
                <w:szCs w:val="24"/>
                <w:lang w:val="en-US"/>
              </w:rPr>
            </w:pPr>
            <w:r w:rsidRPr="00664C79">
              <w:rPr>
                <w:rFonts w:ascii="Times New Roman" w:hAnsi="Times New Roman"/>
                <w:sz w:val="24"/>
                <w:szCs w:val="24"/>
                <w:lang w:val="en-US"/>
              </w:rPr>
              <w:t>22</w:t>
            </w:r>
          </w:p>
        </w:tc>
        <w:tc>
          <w:tcPr>
            <w:tcW w:w="709" w:type="dxa"/>
            <w:tcBorders>
              <w:top w:val="single" w:sz="4" w:space="0" w:color="auto"/>
              <w:left w:val="nil"/>
              <w:bottom w:val="nil"/>
              <w:right w:val="nil"/>
            </w:tcBorders>
            <w:vAlign w:val="center"/>
          </w:tcPr>
          <w:p w:rsidR="00166E11" w:rsidRPr="00664C79" w:rsidRDefault="00166E11" w:rsidP="00166E11">
            <w:pPr>
              <w:pStyle w:val="ListParagraph"/>
              <w:spacing w:line="360" w:lineRule="auto"/>
              <w:ind w:left="0"/>
              <w:jc w:val="center"/>
              <w:rPr>
                <w:rFonts w:ascii="Times New Roman" w:hAnsi="Times New Roman"/>
                <w:sz w:val="24"/>
                <w:szCs w:val="24"/>
                <w:lang w:val="en-US"/>
              </w:rPr>
            </w:pPr>
            <w:r w:rsidRPr="00664C79">
              <w:rPr>
                <w:rFonts w:ascii="Times New Roman" w:hAnsi="Times New Roman"/>
                <w:sz w:val="24"/>
                <w:szCs w:val="24"/>
                <w:lang w:val="en-US"/>
              </w:rPr>
              <w:t>88</w:t>
            </w:r>
          </w:p>
        </w:tc>
        <w:tc>
          <w:tcPr>
            <w:tcW w:w="709" w:type="dxa"/>
            <w:tcBorders>
              <w:top w:val="single" w:sz="4" w:space="0" w:color="auto"/>
              <w:left w:val="nil"/>
              <w:bottom w:val="nil"/>
              <w:right w:val="single" w:sz="4" w:space="0" w:color="auto"/>
            </w:tcBorders>
            <w:vAlign w:val="center"/>
          </w:tcPr>
          <w:p w:rsidR="00166E11" w:rsidRPr="00664C79" w:rsidRDefault="00166E11" w:rsidP="00166E11">
            <w:pPr>
              <w:pStyle w:val="ListParagraph"/>
              <w:spacing w:line="360" w:lineRule="auto"/>
              <w:ind w:left="0"/>
              <w:jc w:val="center"/>
              <w:rPr>
                <w:rFonts w:ascii="Times New Roman" w:hAnsi="Times New Roman"/>
                <w:sz w:val="24"/>
                <w:szCs w:val="24"/>
                <w:lang w:val="en-US"/>
              </w:rPr>
            </w:pPr>
            <w:r w:rsidRPr="00664C79">
              <w:rPr>
                <w:rFonts w:ascii="Times New Roman" w:hAnsi="Times New Roman"/>
                <w:sz w:val="24"/>
                <w:szCs w:val="24"/>
                <w:lang w:val="en-US"/>
              </w:rPr>
              <w:t>11</w:t>
            </w:r>
          </w:p>
        </w:tc>
        <w:tc>
          <w:tcPr>
            <w:tcW w:w="992" w:type="dxa"/>
            <w:tcBorders>
              <w:top w:val="single" w:sz="4" w:space="0" w:color="auto"/>
              <w:left w:val="single" w:sz="4" w:space="0" w:color="auto"/>
              <w:bottom w:val="nil"/>
              <w:right w:val="nil"/>
            </w:tcBorders>
            <w:vAlign w:val="center"/>
          </w:tcPr>
          <w:p w:rsidR="00166E11" w:rsidRPr="00664C79" w:rsidRDefault="00166E11" w:rsidP="00166E11">
            <w:pPr>
              <w:pStyle w:val="ListParagraph"/>
              <w:spacing w:line="360" w:lineRule="auto"/>
              <w:ind w:left="0"/>
              <w:jc w:val="center"/>
              <w:rPr>
                <w:rFonts w:ascii="Times New Roman" w:hAnsi="Times New Roman"/>
                <w:sz w:val="24"/>
                <w:szCs w:val="24"/>
                <w:lang w:val="en-US"/>
              </w:rPr>
            </w:pPr>
            <w:r w:rsidRPr="00664C79">
              <w:rPr>
                <w:rFonts w:ascii="Times New Roman" w:hAnsi="Times New Roman"/>
                <w:sz w:val="24"/>
                <w:szCs w:val="24"/>
              </w:rPr>
              <w:t>53.82</w:t>
            </w:r>
          </w:p>
        </w:tc>
        <w:tc>
          <w:tcPr>
            <w:tcW w:w="709" w:type="dxa"/>
            <w:tcBorders>
              <w:top w:val="single" w:sz="4" w:space="0" w:color="auto"/>
              <w:left w:val="nil"/>
              <w:bottom w:val="nil"/>
              <w:right w:val="nil"/>
            </w:tcBorders>
            <w:vAlign w:val="center"/>
          </w:tcPr>
          <w:p w:rsidR="00166E11" w:rsidRPr="00664C79" w:rsidRDefault="00166E11" w:rsidP="00166E11">
            <w:pPr>
              <w:pStyle w:val="ListParagraph"/>
              <w:spacing w:line="360" w:lineRule="auto"/>
              <w:ind w:left="0"/>
              <w:jc w:val="center"/>
              <w:rPr>
                <w:rFonts w:ascii="Times New Roman" w:hAnsi="Times New Roman"/>
                <w:sz w:val="24"/>
                <w:szCs w:val="24"/>
                <w:lang w:val="en-US"/>
              </w:rPr>
            </w:pPr>
            <w:r w:rsidRPr="00664C79">
              <w:rPr>
                <w:rFonts w:ascii="Times New Roman" w:hAnsi="Times New Roman"/>
                <w:sz w:val="24"/>
                <w:szCs w:val="24"/>
                <w:lang w:val="en-US"/>
              </w:rPr>
              <w:t>26</w:t>
            </w:r>
          </w:p>
        </w:tc>
        <w:tc>
          <w:tcPr>
            <w:tcW w:w="708" w:type="dxa"/>
            <w:tcBorders>
              <w:top w:val="single" w:sz="4" w:space="0" w:color="auto"/>
              <w:left w:val="nil"/>
              <w:bottom w:val="nil"/>
              <w:right w:val="nil"/>
            </w:tcBorders>
            <w:vAlign w:val="center"/>
          </w:tcPr>
          <w:p w:rsidR="00166E11" w:rsidRPr="00664C79" w:rsidRDefault="00166E11" w:rsidP="00166E11">
            <w:pPr>
              <w:pStyle w:val="ListParagraph"/>
              <w:spacing w:line="360" w:lineRule="auto"/>
              <w:ind w:left="0"/>
              <w:jc w:val="center"/>
              <w:rPr>
                <w:rFonts w:ascii="Times New Roman" w:hAnsi="Times New Roman"/>
                <w:sz w:val="24"/>
                <w:szCs w:val="24"/>
                <w:lang w:val="en-US"/>
              </w:rPr>
            </w:pPr>
            <w:r w:rsidRPr="00664C79">
              <w:rPr>
                <w:rFonts w:ascii="Times New Roman" w:hAnsi="Times New Roman"/>
                <w:sz w:val="24"/>
                <w:szCs w:val="24"/>
                <w:lang w:val="en-US"/>
              </w:rPr>
              <w:t>88</w:t>
            </w:r>
          </w:p>
        </w:tc>
        <w:tc>
          <w:tcPr>
            <w:tcW w:w="993" w:type="dxa"/>
            <w:tcBorders>
              <w:top w:val="single" w:sz="4" w:space="0" w:color="auto"/>
              <w:left w:val="nil"/>
              <w:bottom w:val="nil"/>
              <w:right w:val="nil"/>
            </w:tcBorders>
            <w:vAlign w:val="center"/>
          </w:tcPr>
          <w:p w:rsidR="00166E11" w:rsidRPr="00664C79" w:rsidRDefault="00166E11" w:rsidP="00166E11">
            <w:pPr>
              <w:pStyle w:val="ListParagraph"/>
              <w:spacing w:line="360" w:lineRule="auto"/>
              <w:ind w:left="0"/>
              <w:jc w:val="center"/>
              <w:rPr>
                <w:rFonts w:ascii="Times New Roman" w:hAnsi="Times New Roman"/>
                <w:sz w:val="24"/>
                <w:szCs w:val="24"/>
                <w:lang w:val="en-US"/>
              </w:rPr>
            </w:pPr>
            <w:r w:rsidRPr="00664C79">
              <w:rPr>
                <w:rFonts w:ascii="Times New Roman" w:hAnsi="Times New Roman"/>
                <w:sz w:val="24"/>
                <w:szCs w:val="24"/>
              </w:rPr>
              <w:t>17.217</w:t>
            </w:r>
          </w:p>
        </w:tc>
      </w:tr>
      <w:tr w:rsidR="00166E11" w:rsidRPr="00664C79" w:rsidTr="005F7FD9">
        <w:tc>
          <w:tcPr>
            <w:tcW w:w="1560" w:type="dxa"/>
            <w:tcBorders>
              <w:top w:val="nil"/>
              <w:left w:val="nil"/>
              <w:bottom w:val="single" w:sz="4" w:space="0" w:color="auto"/>
              <w:right w:val="nil"/>
            </w:tcBorders>
          </w:tcPr>
          <w:p w:rsidR="00166E11" w:rsidRPr="00664C79" w:rsidRDefault="00166E11" w:rsidP="00166E11">
            <w:pPr>
              <w:pStyle w:val="ListParagraph"/>
              <w:spacing w:line="360" w:lineRule="auto"/>
              <w:ind w:left="0"/>
              <w:rPr>
                <w:rFonts w:ascii="Times New Roman" w:hAnsi="Times New Roman"/>
                <w:sz w:val="24"/>
                <w:szCs w:val="24"/>
                <w:lang w:val="en-US"/>
              </w:rPr>
            </w:pPr>
            <w:r w:rsidRPr="00664C79">
              <w:rPr>
                <w:rFonts w:ascii="Times New Roman" w:hAnsi="Times New Roman"/>
                <w:i/>
                <w:sz w:val="24"/>
                <w:szCs w:val="24"/>
                <w:lang w:val="en-US"/>
              </w:rPr>
              <w:t>Grit</w:t>
            </w:r>
          </w:p>
        </w:tc>
        <w:tc>
          <w:tcPr>
            <w:tcW w:w="709" w:type="dxa"/>
            <w:tcBorders>
              <w:top w:val="nil"/>
              <w:left w:val="nil"/>
              <w:bottom w:val="single" w:sz="4" w:space="0" w:color="auto"/>
              <w:right w:val="nil"/>
            </w:tcBorders>
            <w:vAlign w:val="center"/>
          </w:tcPr>
          <w:p w:rsidR="00166E11" w:rsidRPr="00664C79" w:rsidRDefault="00166E11" w:rsidP="00166E11">
            <w:pPr>
              <w:pStyle w:val="ListParagraph"/>
              <w:spacing w:line="360" w:lineRule="auto"/>
              <w:ind w:left="0"/>
              <w:rPr>
                <w:rFonts w:ascii="Times New Roman" w:hAnsi="Times New Roman"/>
                <w:sz w:val="24"/>
                <w:szCs w:val="24"/>
                <w:lang w:val="en-US"/>
              </w:rPr>
            </w:pPr>
            <w:r w:rsidRPr="00664C79">
              <w:rPr>
                <w:rFonts w:ascii="Times New Roman" w:hAnsi="Times New Roman"/>
                <w:sz w:val="24"/>
                <w:szCs w:val="24"/>
                <w:lang w:val="en-US"/>
              </w:rPr>
              <w:t>62</w:t>
            </w:r>
          </w:p>
        </w:tc>
        <w:tc>
          <w:tcPr>
            <w:tcW w:w="850" w:type="dxa"/>
            <w:tcBorders>
              <w:top w:val="nil"/>
              <w:left w:val="nil"/>
              <w:bottom w:val="single" w:sz="4" w:space="0" w:color="auto"/>
              <w:right w:val="nil"/>
            </w:tcBorders>
            <w:vAlign w:val="center"/>
          </w:tcPr>
          <w:p w:rsidR="00166E11" w:rsidRPr="00664C79" w:rsidRDefault="00166E11" w:rsidP="00166E11">
            <w:pPr>
              <w:pStyle w:val="ListParagraph"/>
              <w:spacing w:line="360" w:lineRule="auto"/>
              <w:ind w:left="0"/>
              <w:jc w:val="center"/>
              <w:rPr>
                <w:rFonts w:ascii="Times New Roman" w:hAnsi="Times New Roman"/>
                <w:sz w:val="24"/>
                <w:szCs w:val="24"/>
                <w:lang w:val="en-US"/>
              </w:rPr>
            </w:pPr>
            <w:r w:rsidRPr="00664C79">
              <w:rPr>
                <w:rFonts w:ascii="Times New Roman" w:hAnsi="Times New Roman"/>
                <w:sz w:val="24"/>
                <w:szCs w:val="24"/>
                <w:lang w:val="en-US"/>
              </w:rPr>
              <w:t>47.5</w:t>
            </w:r>
          </w:p>
        </w:tc>
        <w:tc>
          <w:tcPr>
            <w:tcW w:w="709" w:type="dxa"/>
            <w:tcBorders>
              <w:top w:val="nil"/>
              <w:left w:val="nil"/>
              <w:bottom w:val="single" w:sz="4" w:space="0" w:color="auto"/>
              <w:right w:val="nil"/>
            </w:tcBorders>
            <w:vAlign w:val="center"/>
          </w:tcPr>
          <w:p w:rsidR="00166E11" w:rsidRPr="00664C79" w:rsidRDefault="00166E11" w:rsidP="00166E11">
            <w:pPr>
              <w:pStyle w:val="ListParagraph"/>
              <w:spacing w:line="360" w:lineRule="auto"/>
              <w:ind w:left="0"/>
              <w:jc w:val="center"/>
              <w:rPr>
                <w:rFonts w:ascii="Times New Roman" w:hAnsi="Times New Roman"/>
                <w:sz w:val="24"/>
                <w:szCs w:val="24"/>
                <w:lang w:val="en-US"/>
              </w:rPr>
            </w:pPr>
            <w:r w:rsidRPr="00664C79">
              <w:rPr>
                <w:rFonts w:ascii="Times New Roman" w:hAnsi="Times New Roman"/>
                <w:sz w:val="24"/>
                <w:szCs w:val="24"/>
                <w:lang w:val="en-US"/>
              </w:rPr>
              <w:t>19</w:t>
            </w:r>
          </w:p>
        </w:tc>
        <w:tc>
          <w:tcPr>
            <w:tcW w:w="709" w:type="dxa"/>
            <w:tcBorders>
              <w:top w:val="nil"/>
              <w:left w:val="nil"/>
              <w:bottom w:val="single" w:sz="4" w:space="0" w:color="auto"/>
              <w:right w:val="nil"/>
            </w:tcBorders>
            <w:vAlign w:val="center"/>
          </w:tcPr>
          <w:p w:rsidR="00166E11" w:rsidRPr="00664C79" w:rsidRDefault="00166E11" w:rsidP="00166E11">
            <w:pPr>
              <w:pStyle w:val="ListParagraph"/>
              <w:spacing w:line="360" w:lineRule="auto"/>
              <w:ind w:left="0"/>
              <w:jc w:val="center"/>
              <w:rPr>
                <w:rFonts w:ascii="Times New Roman" w:hAnsi="Times New Roman"/>
                <w:sz w:val="24"/>
                <w:szCs w:val="24"/>
                <w:lang w:val="en-US"/>
              </w:rPr>
            </w:pPr>
            <w:r w:rsidRPr="00664C79">
              <w:rPr>
                <w:rFonts w:ascii="Times New Roman" w:hAnsi="Times New Roman"/>
                <w:sz w:val="24"/>
                <w:szCs w:val="24"/>
                <w:lang w:val="en-US"/>
              </w:rPr>
              <w:t>76</w:t>
            </w:r>
          </w:p>
        </w:tc>
        <w:tc>
          <w:tcPr>
            <w:tcW w:w="709" w:type="dxa"/>
            <w:tcBorders>
              <w:top w:val="nil"/>
              <w:left w:val="nil"/>
              <w:bottom w:val="single" w:sz="4" w:space="0" w:color="auto"/>
              <w:right w:val="single" w:sz="4" w:space="0" w:color="auto"/>
            </w:tcBorders>
            <w:vAlign w:val="center"/>
          </w:tcPr>
          <w:p w:rsidR="00166E11" w:rsidRPr="00664C79" w:rsidRDefault="00166E11" w:rsidP="00166E11">
            <w:pPr>
              <w:pStyle w:val="ListParagraph"/>
              <w:spacing w:line="360" w:lineRule="auto"/>
              <w:ind w:left="0"/>
              <w:jc w:val="center"/>
              <w:rPr>
                <w:rFonts w:ascii="Times New Roman" w:hAnsi="Times New Roman"/>
                <w:sz w:val="24"/>
                <w:szCs w:val="24"/>
                <w:lang w:val="en-US"/>
              </w:rPr>
            </w:pPr>
            <w:r w:rsidRPr="00664C79">
              <w:rPr>
                <w:rFonts w:ascii="Times New Roman" w:hAnsi="Times New Roman"/>
                <w:sz w:val="24"/>
                <w:szCs w:val="24"/>
                <w:lang w:val="en-US"/>
              </w:rPr>
              <w:t>9.5</w:t>
            </w:r>
          </w:p>
        </w:tc>
        <w:tc>
          <w:tcPr>
            <w:tcW w:w="992" w:type="dxa"/>
            <w:tcBorders>
              <w:top w:val="nil"/>
              <w:left w:val="single" w:sz="4" w:space="0" w:color="auto"/>
              <w:bottom w:val="single" w:sz="4" w:space="0" w:color="auto"/>
              <w:right w:val="nil"/>
            </w:tcBorders>
            <w:vAlign w:val="center"/>
          </w:tcPr>
          <w:p w:rsidR="00166E11" w:rsidRPr="00664C79" w:rsidRDefault="00166E11" w:rsidP="00166E11">
            <w:pPr>
              <w:pStyle w:val="ListParagraph"/>
              <w:spacing w:line="360" w:lineRule="auto"/>
              <w:ind w:left="0"/>
              <w:jc w:val="center"/>
              <w:rPr>
                <w:rFonts w:ascii="Times New Roman" w:hAnsi="Times New Roman"/>
                <w:sz w:val="24"/>
                <w:szCs w:val="24"/>
                <w:lang w:val="en-US"/>
              </w:rPr>
            </w:pPr>
            <w:r w:rsidRPr="00664C79">
              <w:rPr>
                <w:rFonts w:ascii="Times New Roman" w:hAnsi="Times New Roman"/>
                <w:sz w:val="24"/>
                <w:szCs w:val="24"/>
              </w:rPr>
              <w:t>44.82</w:t>
            </w:r>
          </w:p>
        </w:tc>
        <w:tc>
          <w:tcPr>
            <w:tcW w:w="709" w:type="dxa"/>
            <w:tcBorders>
              <w:top w:val="nil"/>
              <w:left w:val="nil"/>
              <w:bottom w:val="single" w:sz="4" w:space="0" w:color="auto"/>
              <w:right w:val="nil"/>
            </w:tcBorders>
            <w:vAlign w:val="center"/>
          </w:tcPr>
          <w:p w:rsidR="00166E11" w:rsidRPr="00664C79" w:rsidRDefault="00166E11" w:rsidP="00166E11">
            <w:pPr>
              <w:pStyle w:val="ListParagraph"/>
              <w:spacing w:line="360" w:lineRule="auto"/>
              <w:ind w:left="0"/>
              <w:jc w:val="center"/>
              <w:rPr>
                <w:rFonts w:ascii="Times New Roman" w:hAnsi="Times New Roman"/>
                <w:sz w:val="24"/>
                <w:szCs w:val="24"/>
                <w:lang w:val="en-US"/>
              </w:rPr>
            </w:pPr>
            <w:r w:rsidRPr="00664C79">
              <w:rPr>
                <w:rFonts w:ascii="Times New Roman" w:hAnsi="Times New Roman"/>
                <w:sz w:val="24"/>
                <w:szCs w:val="24"/>
                <w:lang w:val="en-US"/>
              </w:rPr>
              <w:t>23</w:t>
            </w:r>
          </w:p>
        </w:tc>
        <w:tc>
          <w:tcPr>
            <w:tcW w:w="708" w:type="dxa"/>
            <w:tcBorders>
              <w:top w:val="nil"/>
              <w:left w:val="nil"/>
              <w:bottom w:val="single" w:sz="4" w:space="0" w:color="auto"/>
              <w:right w:val="nil"/>
            </w:tcBorders>
            <w:vAlign w:val="center"/>
          </w:tcPr>
          <w:p w:rsidR="00166E11" w:rsidRPr="00664C79" w:rsidRDefault="00166E11" w:rsidP="00166E11">
            <w:pPr>
              <w:pStyle w:val="ListParagraph"/>
              <w:spacing w:line="360" w:lineRule="auto"/>
              <w:ind w:left="0"/>
              <w:jc w:val="center"/>
              <w:rPr>
                <w:rFonts w:ascii="Times New Roman" w:hAnsi="Times New Roman"/>
                <w:sz w:val="24"/>
                <w:szCs w:val="24"/>
                <w:lang w:val="en-US"/>
              </w:rPr>
            </w:pPr>
            <w:r w:rsidRPr="00664C79">
              <w:rPr>
                <w:rFonts w:ascii="Times New Roman" w:hAnsi="Times New Roman"/>
                <w:sz w:val="24"/>
                <w:szCs w:val="24"/>
                <w:lang w:val="en-US"/>
              </w:rPr>
              <w:t>74</w:t>
            </w:r>
          </w:p>
        </w:tc>
        <w:tc>
          <w:tcPr>
            <w:tcW w:w="993" w:type="dxa"/>
            <w:tcBorders>
              <w:top w:val="nil"/>
              <w:left w:val="nil"/>
              <w:bottom w:val="single" w:sz="4" w:space="0" w:color="auto"/>
              <w:right w:val="nil"/>
            </w:tcBorders>
            <w:vAlign w:val="center"/>
          </w:tcPr>
          <w:p w:rsidR="00166E11" w:rsidRPr="00664C79" w:rsidRDefault="00166E11" w:rsidP="00166E11">
            <w:pPr>
              <w:pStyle w:val="ListParagraph"/>
              <w:spacing w:line="360" w:lineRule="auto"/>
              <w:ind w:left="0"/>
              <w:jc w:val="center"/>
              <w:rPr>
                <w:rFonts w:ascii="Times New Roman" w:hAnsi="Times New Roman"/>
                <w:sz w:val="24"/>
                <w:szCs w:val="24"/>
                <w:lang w:val="en-US"/>
              </w:rPr>
            </w:pPr>
            <w:r w:rsidRPr="00664C79">
              <w:rPr>
                <w:rFonts w:ascii="Times New Roman" w:hAnsi="Times New Roman"/>
                <w:sz w:val="24"/>
                <w:szCs w:val="24"/>
              </w:rPr>
              <w:t>14.867</w:t>
            </w:r>
          </w:p>
        </w:tc>
      </w:tr>
    </w:tbl>
    <w:p w:rsidR="00166E11" w:rsidRPr="00664C79" w:rsidRDefault="00166E11" w:rsidP="00166E11">
      <w:pPr>
        <w:autoSpaceDE w:val="0"/>
        <w:autoSpaceDN w:val="0"/>
        <w:adjustRightInd w:val="0"/>
        <w:spacing w:after="0" w:line="360" w:lineRule="auto"/>
        <w:ind w:firstLine="720"/>
        <w:jc w:val="both"/>
        <w:rPr>
          <w:rFonts w:ascii="Times New Roman" w:hAnsi="Times New Roman"/>
          <w:sz w:val="24"/>
          <w:szCs w:val="24"/>
        </w:rPr>
      </w:pPr>
      <w:proofErr w:type="gramStart"/>
      <w:r w:rsidRPr="00664C79">
        <w:rPr>
          <w:rFonts w:ascii="Times New Roman" w:hAnsi="Times New Roman"/>
          <w:sz w:val="24"/>
          <w:szCs w:val="24"/>
        </w:rPr>
        <w:t xml:space="preserve">Tabel di atas menunjukkan bahwa variabel </w:t>
      </w:r>
      <w:r w:rsidRPr="00664C79">
        <w:rPr>
          <w:rFonts w:ascii="Times New Roman" w:hAnsi="Times New Roman"/>
          <w:i/>
          <w:sz w:val="24"/>
          <w:szCs w:val="24"/>
        </w:rPr>
        <w:t>employability skills</w:t>
      </w:r>
      <w:r w:rsidRPr="00664C79">
        <w:rPr>
          <w:rFonts w:ascii="Times New Roman" w:hAnsi="Times New Roman"/>
          <w:sz w:val="24"/>
          <w:szCs w:val="24"/>
        </w:rPr>
        <w:t xml:space="preserve"> memiliki skor minimum 1 x 22 = 22 dan skor maksimum 4 x 22 = 88.</w:t>
      </w:r>
      <w:proofErr w:type="gramEnd"/>
      <w:r w:rsidRPr="00664C79">
        <w:rPr>
          <w:rFonts w:ascii="Times New Roman" w:hAnsi="Times New Roman"/>
          <w:sz w:val="24"/>
          <w:szCs w:val="24"/>
        </w:rPr>
        <w:t xml:space="preserve"> Rerata</w:t>
      </w:r>
      <w:r w:rsidRPr="00664C79">
        <w:rPr>
          <w:rFonts w:ascii="Times New Roman" w:hAnsi="Times New Roman"/>
          <w:sz w:val="24"/>
          <w:szCs w:val="24"/>
          <w:lang w:val="en-ID"/>
        </w:rPr>
        <w:t>/mean</w:t>
      </w:r>
      <w:r w:rsidRPr="00664C79">
        <w:rPr>
          <w:rFonts w:ascii="Times New Roman" w:hAnsi="Times New Roman"/>
          <w:sz w:val="24"/>
          <w:szCs w:val="24"/>
        </w:rPr>
        <w:t xml:space="preserve"> </w:t>
      </w:r>
      <w:proofErr w:type="gramStart"/>
      <w:r w:rsidRPr="00664C79">
        <w:rPr>
          <w:rFonts w:ascii="Times New Roman" w:hAnsi="Times New Roman"/>
          <w:sz w:val="24"/>
          <w:szCs w:val="24"/>
        </w:rPr>
        <w:t>hipotetik  (</w:t>
      </w:r>
      <w:proofErr w:type="gramEnd"/>
      <w:r w:rsidRPr="00664C79">
        <w:rPr>
          <w:rFonts w:ascii="Times New Roman" w:hAnsi="Times New Roman"/>
          <w:sz w:val="24"/>
          <w:szCs w:val="24"/>
        </w:rPr>
        <w:t>88 + 22) : 2 =</w:t>
      </w:r>
      <w:r w:rsidRPr="00664C79">
        <w:rPr>
          <w:rFonts w:ascii="Times New Roman" w:hAnsi="Times New Roman"/>
          <w:sz w:val="24"/>
          <w:szCs w:val="24"/>
          <w:lang w:val="en-ID"/>
        </w:rPr>
        <w:t xml:space="preserve"> 55 </w:t>
      </w:r>
      <w:r w:rsidRPr="00664C79">
        <w:rPr>
          <w:rFonts w:ascii="Times New Roman" w:hAnsi="Times New Roman"/>
          <w:sz w:val="24"/>
          <w:szCs w:val="24"/>
        </w:rPr>
        <w:t xml:space="preserve">dengan standar deviasi (88 – 22) : 6 = 11. </w:t>
      </w:r>
      <w:proofErr w:type="gramStart"/>
      <w:r w:rsidRPr="00664C79">
        <w:rPr>
          <w:rFonts w:ascii="Times New Roman" w:hAnsi="Times New Roman"/>
          <w:sz w:val="24"/>
          <w:szCs w:val="24"/>
        </w:rPr>
        <w:t>Berdasarkan data empirik diperoleh skor minimum sebesar 26</w:t>
      </w:r>
      <w:r w:rsidRPr="00664C79">
        <w:rPr>
          <w:rFonts w:ascii="Times New Roman" w:hAnsi="Times New Roman"/>
          <w:sz w:val="24"/>
          <w:szCs w:val="24"/>
          <w:lang w:val="en-ID"/>
        </w:rPr>
        <w:t xml:space="preserve"> </w:t>
      </w:r>
      <w:r w:rsidRPr="00664C79">
        <w:rPr>
          <w:rFonts w:ascii="Times New Roman" w:hAnsi="Times New Roman"/>
          <w:sz w:val="24"/>
          <w:szCs w:val="24"/>
        </w:rPr>
        <w:t>dan skor maksimum sebesar 88.</w:t>
      </w:r>
      <w:proofErr w:type="gramEnd"/>
      <w:r w:rsidRPr="00664C79">
        <w:rPr>
          <w:rFonts w:ascii="Times New Roman" w:hAnsi="Times New Roman"/>
          <w:sz w:val="24"/>
          <w:szCs w:val="24"/>
        </w:rPr>
        <w:t xml:space="preserve"> </w:t>
      </w:r>
      <w:proofErr w:type="gramStart"/>
      <w:r w:rsidRPr="00664C79">
        <w:rPr>
          <w:rFonts w:ascii="Times New Roman" w:hAnsi="Times New Roman"/>
          <w:sz w:val="24"/>
          <w:szCs w:val="24"/>
        </w:rPr>
        <w:t>Rerata/mean empirik sebesar 53.82 dengan standar deviasi 17.217.</w:t>
      </w:r>
      <w:proofErr w:type="gramEnd"/>
    </w:p>
    <w:p w:rsidR="00166E11" w:rsidRPr="00664C79" w:rsidRDefault="00166E11" w:rsidP="00166E11">
      <w:pPr>
        <w:autoSpaceDE w:val="0"/>
        <w:autoSpaceDN w:val="0"/>
        <w:adjustRightInd w:val="0"/>
        <w:spacing w:after="0" w:line="360" w:lineRule="auto"/>
        <w:ind w:firstLine="720"/>
        <w:jc w:val="both"/>
        <w:rPr>
          <w:rFonts w:ascii="Times New Roman" w:hAnsi="Times New Roman"/>
          <w:sz w:val="24"/>
          <w:szCs w:val="24"/>
          <w:lang w:val="en-ID"/>
        </w:rPr>
      </w:pPr>
      <w:proofErr w:type="gramStart"/>
      <w:r w:rsidRPr="00664C79">
        <w:rPr>
          <w:rFonts w:ascii="Times New Roman" w:hAnsi="Times New Roman"/>
          <w:sz w:val="24"/>
          <w:szCs w:val="24"/>
        </w:rPr>
        <w:t xml:space="preserve">Tabel di atas menunjukkan bahwa variabel </w:t>
      </w:r>
      <w:r w:rsidRPr="00664C79">
        <w:rPr>
          <w:rFonts w:ascii="Times New Roman" w:hAnsi="Times New Roman"/>
          <w:i/>
          <w:sz w:val="24"/>
          <w:szCs w:val="24"/>
        </w:rPr>
        <w:t>grit</w:t>
      </w:r>
      <w:r w:rsidRPr="00664C79">
        <w:rPr>
          <w:rFonts w:ascii="Times New Roman" w:hAnsi="Times New Roman"/>
          <w:sz w:val="24"/>
          <w:szCs w:val="24"/>
        </w:rPr>
        <w:t xml:space="preserve"> memiliki skor minimum 1 x 19 = 19 dan skor maksimum 4 x 19 = 76.</w:t>
      </w:r>
      <w:proofErr w:type="gramEnd"/>
      <w:r w:rsidRPr="00664C79">
        <w:rPr>
          <w:rFonts w:ascii="Times New Roman" w:hAnsi="Times New Roman"/>
          <w:sz w:val="24"/>
          <w:szCs w:val="24"/>
        </w:rPr>
        <w:t xml:space="preserve"> Rerata</w:t>
      </w:r>
      <w:r w:rsidRPr="00664C79">
        <w:rPr>
          <w:rFonts w:ascii="Times New Roman" w:hAnsi="Times New Roman"/>
          <w:sz w:val="24"/>
          <w:szCs w:val="24"/>
          <w:lang w:val="en-ID"/>
        </w:rPr>
        <w:t>/mean</w:t>
      </w:r>
      <w:r w:rsidRPr="00664C79">
        <w:rPr>
          <w:rFonts w:ascii="Times New Roman" w:hAnsi="Times New Roman"/>
          <w:sz w:val="24"/>
          <w:szCs w:val="24"/>
        </w:rPr>
        <w:t xml:space="preserve"> </w:t>
      </w:r>
      <w:proofErr w:type="gramStart"/>
      <w:r w:rsidRPr="00664C79">
        <w:rPr>
          <w:rFonts w:ascii="Times New Roman" w:hAnsi="Times New Roman"/>
          <w:sz w:val="24"/>
          <w:szCs w:val="24"/>
        </w:rPr>
        <w:t>hipotetik  (</w:t>
      </w:r>
      <w:proofErr w:type="gramEnd"/>
      <w:r w:rsidRPr="00664C79">
        <w:rPr>
          <w:rFonts w:ascii="Times New Roman" w:hAnsi="Times New Roman"/>
          <w:sz w:val="24"/>
          <w:szCs w:val="24"/>
        </w:rPr>
        <w:t xml:space="preserve">76 + 19) : 2 = </w:t>
      </w:r>
      <w:r w:rsidRPr="00664C79">
        <w:rPr>
          <w:rFonts w:ascii="Times New Roman" w:hAnsi="Times New Roman"/>
          <w:sz w:val="24"/>
          <w:szCs w:val="24"/>
          <w:lang w:val="en-ID"/>
        </w:rPr>
        <w:t xml:space="preserve">47.5 </w:t>
      </w:r>
      <w:r w:rsidRPr="00664C79">
        <w:rPr>
          <w:rFonts w:ascii="Times New Roman" w:hAnsi="Times New Roman"/>
          <w:sz w:val="24"/>
          <w:szCs w:val="24"/>
        </w:rPr>
        <w:t xml:space="preserve">dengan standar deviasi (76 – 19) : 6 = 9.5. </w:t>
      </w:r>
      <w:proofErr w:type="gramStart"/>
      <w:r w:rsidRPr="00664C79">
        <w:rPr>
          <w:rFonts w:ascii="Times New Roman" w:hAnsi="Times New Roman"/>
          <w:sz w:val="24"/>
          <w:szCs w:val="24"/>
        </w:rPr>
        <w:t>Berdasarkan data empirik diperoleh skor minimum sebesar 23 dan skor maksimum sebesar 74.</w:t>
      </w:r>
      <w:proofErr w:type="gramEnd"/>
      <w:r w:rsidRPr="00664C79">
        <w:rPr>
          <w:rFonts w:ascii="Times New Roman" w:hAnsi="Times New Roman"/>
          <w:sz w:val="24"/>
          <w:szCs w:val="24"/>
        </w:rPr>
        <w:t xml:space="preserve"> </w:t>
      </w:r>
      <w:proofErr w:type="gramStart"/>
      <w:r w:rsidRPr="00664C79">
        <w:rPr>
          <w:rFonts w:ascii="Times New Roman" w:hAnsi="Times New Roman"/>
          <w:sz w:val="24"/>
          <w:szCs w:val="24"/>
        </w:rPr>
        <w:t>Rerata/mean empirik sebesar 44.82 dengan standar deviasi 14.867</w:t>
      </w:r>
      <w:r w:rsidRPr="00664C79">
        <w:rPr>
          <w:rFonts w:ascii="Times New Roman" w:hAnsi="Times New Roman"/>
          <w:sz w:val="24"/>
          <w:szCs w:val="24"/>
          <w:lang w:val="en-ID"/>
        </w:rPr>
        <w:t>.</w:t>
      </w:r>
      <w:proofErr w:type="gramEnd"/>
    </w:p>
    <w:p w:rsidR="00166E11" w:rsidRPr="00664C79" w:rsidRDefault="00166E11" w:rsidP="00166E11">
      <w:pPr>
        <w:pStyle w:val="ListParagraph"/>
        <w:spacing w:after="0" w:line="360" w:lineRule="auto"/>
        <w:ind w:left="0"/>
        <w:jc w:val="both"/>
        <w:rPr>
          <w:rFonts w:ascii="Times New Roman" w:hAnsi="Times New Roman"/>
          <w:sz w:val="24"/>
          <w:szCs w:val="24"/>
        </w:rPr>
      </w:pPr>
      <w:r w:rsidRPr="00664C79">
        <w:rPr>
          <w:rFonts w:ascii="Times New Roman" w:hAnsi="Times New Roman"/>
          <w:sz w:val="24"/>
          <w:szCs w:val="24"/>
        </w:rPr>
        <w:t xml:space="preserve">Hasil kategorisasi skor </w:t>
      </w:r>
      <w:r w:rsidRPr="00664C79">
        <w:rPr>
          <w:rFonts w:ascii="Times New Roman" w:hAnsi="Times New Roman"/>
          <w:i/>
          <w:sz w:val="24"/>
          <w:szCs w:val="24"/>
        </w:rPr>
        <w:t>employability skills</w:t>
      </w:r>
      <w:r w:rsidRPr="00664C79">
        <w:rPr>
          <w:rFonts w:ascii="Times New Roman" w:hAnsi="Times New Roman"/>
          <w:sz w:val="24"/>
          <w:szCs w:val="24"/>
        </w:rPr>
        <w:t xml:space="preserve"> yang dimiliki oleh subjek dapat dilihat pada tabel 6 berikut ini:</w:t>
      </w:r>
    </w:p>
    <w:p w:rsidR="00166E11" w:rsidRPr="00664C79" w:rsidRDefault="00166E11" w:rsidP="00166E11">
      <w:pPr>
        <w:pStyle w:val="ListParagraph"/>
        <w:spacing w:after="0" w:line="360" w:lineRule="auto"/>
        <w:ind w:left="786"/>
        <w:jc w:val="center"/>
        <w:rPr>
          <w:rFonts w:ascii="Times New Roman" w:hAnsi="Times New Roman"/>
          <w:b/>
          <w:sz w:val="24"/>
          <w:szCs w:val="24"/>
        </w:rPr>
      </w:pPr>
      <w:r w:rsidRPr="00664C79">
        <w:rPr>
          <w:rFonts w:ascii="Times New Roman" w:hAnsi="Times New Roman"/>
          <w:b/>
          <w:sz w:val="24"/>
          <w:szCs w:val="24"/>
        </w:rPr>
        <w:t>Tabel 6</w:t>
      </w:r>
    </w:p>
    <w:p w:rsidR="00166E11" w:rsidRPr="00664C79" w:rsidRDefault="00166E11" w:rsidP="00166E11">
      <w:pPr>
        <w:pStyle w:val="ListParagraph"/>
        <w:spacing w:after="0" w:line="360" w:lineRule="auto"/>
        <w:ind w:left="786"/>
        <w:jc w:val="center"/>
        <w:rPr>
          <w:rFonts w:ascii="Times New Roman" w:hAnsi="Times New Roman"/>
          <w:b/>
          <w:sz w:val="24"/>
          <w:szCs w:val="24"/>
        </w:rPr>
      </w:pPr>
      <w:r w:rsidRPr="00664C79">
        <w:rPr>
          <w:rFonts w:ascii="Times New Roman" w:hAnsi="Times New Roman"/>
          <w:b/>
          <w:sz w:val="24"/>
          <w:szCs w:val="24"/>
        </w:rPr>
        <w:t xml:space="preserve">Kategorisasi Skala </w:t>
      </w:r>
      <w:r w:rsidRPr="00664C79">
        <w:rPr>
          <w:rFonts w:ascii="Times New Roman" w:hAnsi="Times New Roman"/>
          <w:b/>
          <w:i/>
          <w:sz w:val="24"/>
          <w:szCs w:val="24"/>
        </w:rPr>
        <w:t>Employability skills</w:t>
      </w:r>
    </w:p>
    <w:tbl>
      <w:tblPr>
        <w:tblStyle w:val="TableGrid"/>
        <w:tblW w:w="0" w:type="auto"/>
        <w:tblInd w:w="108" w:type="dxa"/>
        <w:tblLayout w:type="fixed"/>
        <w:tblLook w:val="04A0" w:firstRow="1" w:lastRow="0" w:firstColumn="1" w:lastColumn="0" w:noHBand="0" w:noVBand="1"/>
      </w:tblPr>
      <w:tblGrid>
        <w:gridCol w:w="1147"/>
        <w:gridCol w:w="2964"/>
        <w:gridCol w:w="1559"/>
        <w:gridCol w:w="993"/>
        <w:gridCol w:w="1275"/>
      </w:tblGrid>
      <w:tr w:rsidR="00166E11" w:rsidRPr="00664C79" w:rsidTr="005F7FD9">
        <w:trPr>
          <w:trHeight w:val="337"/>
        </w:trPr>
        <w:tc>
          <w:tcPr>
            <w:tcW w:w="1147" w:type="dxa"/>
            <w:tcBorders>
              <w:top w:val="single" w:sz="4" w:space="0" w:color="auto"/>
              <w:left w:val="nil"/>
              <w:bottom w:val="single" w:sz="4" w:space="0" w:color="auto"/>
              <w:right w:val="nil"/>
            </w:tcBorders>
          </w:tcPr>
          <w:p w:rsidR="00166E11" w:rsidRPr="00664C79" w:rsidRDefault="00166E11" w:rsidP="00166E11">
            <w:pPr>
              <w:spacing w:line="360" w:lineRule="auto"/>
              <w:jc w:val="center"/>
              <w:rPr>
                <w:rFonts w:ascii="Times New Roman" w:hAnsi="Times New Roman"/>
                <w:sz w:val="24"/>
                <w:szCs w:val="24"/>
              </w:rPr>
            </w:pPr>
            <w:r w:rsidRPr="00664C79">
              <w:rPr>
                <w:rFonts w:ascii="Times New Roman" w:hAnsi="Times New Roman"/>
                <w:sz w:val="24"/>
                <w:szCs w:val="24"/>
              </w:rPr>
              <w:t>Kategori</w:t>
            </w:r>
          </w:p>
        </w:tc>
        <w:tc>
          <w:tcPr>
            <w:tcW w:w="2964" w:type="dxa"/>
            <w:tcBorders>
              <w:top w:val="single" w:sz="4" w:space="0" w:color="auto"/>
              <w:left w:val="nil"/>
              <w:bottom w:val="single" w:sz="4" w:space="0" w:color="auto"/>
              <w:right w:val="nil"/>
            </w:tcBorders>
          </w:tcPr>
          <w:p w:rsidR="00166E11" w:rsidRPr="00664C79" w:rsidRDefault="00166E11" w:rsidP="00166E11">
            <w:pPr>
              <w:spacing w:line="360" w:lineRule="auto"/>
              <w:jc w:val="center"/>
              <w:rPr>
                <w:rFonts w:ascii="Times New Roman" w:hAnsi="Times New Roman"/>
                <w:sz w:val="24"/>
                <w:szCs w:val="24"/>
              </w:rPr>
            </w:pPr>
            <w:r w:rsidRPr="00664C79">
              <w:rPr>
                <w:rFonts w:ascii="Times New Roman" w:hAnsi="Times New Roman"/>
                <w:sz w:val="24"/>
                <w:szCs w:val="24"/>
              </w:rPr>
              <w:t>Pedoman</w:t>
            </w:r>
          </w:p>
        </w:tc>
        <w:tc>
          <w:tcPr>
            <w:tcW w:w="1559" w:type="dxa"/>
            <w:tcBorders>
              <w:top w:val="single" w:sz="4" w:space="0" w:color="auto"/>
              <w:left w:val="nil"/>
              <w:bottom w:val="single" w:sz="4" w:space="0" w:color="auto"/>
              <w:right w:val="nil"/>
            </w:tcBorders>
          </w:tcPr>
          <w:p w:rsidR="00166E11" w:rsidRPr="00664C79" w:rsidRDefault="00166E11" w:rsidP="00166E11">
            <w:pPr>
              <w:spacing w:line="360" w:lineRule="auto"/>
              <w:jc w:val="center"/>
              <w:rPr>
                <w:rFonts w:ascii="Times New Roman" w:hAnsi="Times New Roman"/>
                <w:sz w:val="24"/>
                <w:szCs w:val="24"/>
              </w:rPr>
            </w:pPr>
            <w:r w:rsidRPr="00664C79">
              <w:rPr>
                <w:rFonts w:ascii="Times New Roman" w:hAnsi="Times New Roman"/>
                <w:sz w:val="24"/>
                <w:szCs w:val="24"/>
              </w:rPr>
              <w:t>Skor</w:t>
            </w:r>
          </w:p>
        </w:tc>
        <w:tc>
          <w:tcPr>
            <w:tcW w:w="993" w:type="dxa"/>
            <w:tcBorders>
              <w:top w:val="single" w:sz="4" w:space="0" w:color="auto"/>
              <w:left w:val="nil"/>
              <w:bottom w:val="single" w:sz="4" w:space="0" w:color="auto"/>
              <w:right w:val="nil"/>
            </w:tcBorders>
          </w:tcPr>
          <w:p w:rsidR="00166E11" w:rsidRPr="00664C79" w:rsidRDefault="00166E11" w:rsidP="00166E11">
            <w:pPr>
              <w:spacing w:line="360" w:lineRule="auto"/>
              <w:jc w:val="center"/>
              <w:rPr>
                <w:rFonts w:ascii="Times New Roman" w:hAnsi="Times New Roman"/>
                <w:sz w:val="24"/>
                <w:szCs w:val="24"/>
              </w:rPr>
            </w:pPr>
            <w:r w:rsidRPr="00664C79">
              <w:rPr>
                <w:rFonts w:ascii="Times New Roman" w:hAnsi="Times New Roman"/>
                <w:sz w:val="24"/>
                <w:szCs w:val="24"/>
              </w:rPr>
              <w:t>N</w:t>
            </w:r>
          </w:p>
        </w:tc>
        <w:tc>
          <w:tcPr>
            <w:tcW w:w="1275" w:type="dxa"/>
            <w:tcBorders>
              <w:top w:val="single" w:sz="4" w:space="0" w:color="auto"/>
              <w:left w:val="nil"/>
              <w:bottom w:val="single" w:sz="4" w:space="0" w:color="auto"/>
              <w:right w:val="nil"/>
            </w:tcBorders>
          </w:tcPr>
          <w:p w:rsidR="00166E11" w:rsidRPr="00664C79" w:rsidRDefault="00166E11" w:rsidP="00166E11">
            <w:pPr>
              <w:spacing w:line="360" w:lineRule="auto"/>
              <w:jc w:val="center"/>
              <w:rPr>
                <w:rFonts w:ascii="Times New Roman" w:hAnsi="Times New Roman"/>
                <w:sz w:val="24"/>
                <w:szCs w:val="24"/>
              </w:rPr>
            </w:pPr>
            <w:r w:rsidRPr="00664C79">
              <w:rPr>
                <w:rFonts w:ascii="Times New Roman" w:hAnsi="Times New Roman"/>
                <w:sz w:val="24"/>
                <w:szCs w:val="24"/>
              </w:rPr>
              <w:t>Persentase</w:t>
            </w:r>
          </w:p>
        </w:tc>
      </w:tr>
      <w:tr w:rsidR="00166E11" w:rsidRPr="00664C79" w:rsidTr="005F7FD9">
        <w:trPr>
          <w:trHeight w:val="278"/>
        </w:trPr>
        <w:tc>
          <w:tcPr>
            <w:tcW w:w="1147" w:type="dxa"/>
            <w:tcBorders>
              <w:top w:val="single" w:sz="4" w:space="0" w:color="auto"/>
              <w:left w:val="nil"/>
              <w:bottom w:val="nil"/>
              <w:right w:val="nil"/>
            </w:tcBorders>
          </w:tcPr>
          <w:p w:rsidR="00166E11" w:rsidRPr="00664C79" w:rsidRDefault="00166E11" w:rsidP="00166E11">
            <w:pPr>
              <w:spacing w:line="360" w:lineRule="auto"/>
              <w:rPr>
                <w:rFonts w:ascii="Times New Roman" w:hAnsi="Times New Roman"/>
                <w:sz w:val="24"/>
                <w:szCs w:val="24"/>
              </w:rPr>
            </w:pPr>
            <w:r w:rsidRPr="00664C79">
              <w:rPr>
                <w:rFonts w:ascii="Times New Roman" w:hAnsi="Times New Roman"/>
                <w:sz w:val="24"/>
                <w:szCs w:val="24"/>
              </w:rPr>
              <w:t>Tinggi</w:t>
            </w:r>
          </w:p>
        </w:tc>
        <w:tc>
          <w:tcPr>
            <w:tcW w:w="2964" w:type="dxa"/>
            <w:tcBorders>
              <w:top w:val="single" w:sz="4" w:space="0" w:color="auto"/>
              <w:left w:val="nil"/>
              <w:bottom w:val="nil"/>
              <w:right w:val="nil"/>
            </w:tcBorders>
          </w:tcPr>
          <w:p w:rsidR="00166E11" w:rsidRPr="00664C79" w:rsidRDefault="00166E11" w:rsidP="00166E11">
            <w:pPr>
              <w:spacing w:line="360" w:lineRule="auto"/>
              <w:jc w:val="center"/>
              <w:rPr>
                <w:rFonts w:ascii="Times New Roman" w:hAnsi="Times New Roman"/>
                <w:sz w:val="24"/>
                <w:szCs w:val="24"/>
              </w:rPr>
            </w:pPr>
            <w:r w:rsidRPr="00664C79">
              <w:rPr>
                <w:rFonts w:ascii="Cambria Math" w:hAnsi="Cambria Math" w:cs="Cambria Math"/>
                <w:sz w:val="24"/>
                <w:szCs w:val="24"/>
              </w:rPr>
              <w:t>𝑋</w:t>
            </w:r>
            <w:r w:rsidRPr="00664C79">
              <w:rPr>
                <w:rFonts w:ascii="Times New Roman" w:hAnsi="Times New Roman"/>
                <w:sz w:val="24"/>
                <w:szCs w:val="24"/>
              </w:rPr>
              <w:t xml:space="preserve"> &gt; </w:t>
            </w:r>
            <w:r w:rsidRPr="00664C79">
              <w:rPr>
                <w:rFonts w:ascii="Cambria Math" w:hAnsi="Cambria Math" w:cs="Cambria Math"/>
                <w:sz w:val="24"/>
                <w:szCs w:val="24"/>
              </w:rPr>
              <w:t>𝜇</w:t>
            </w:r>
            <w:r w:rsidRPr="00664C79">
              <w:rPr>
                <w:rFonts w:ascii="Times New Roman" w:hAnsi="Times New Roman"/>
                <w:sz w:val="24"/>
                <w:szCs w:val="24"/>
              </w:rPr>
              <w:t xml:space="preserve"> + 1. </w:t>
            </w:r>
            <w:r w:rsidRPr="00664C79">
              <w:rPr>
                <w:rFonts w:ascii="Cambria Math" w:hAnsi="Cambria Math" w:cs="Cambria Math"/>
                <w:sz w:val="24"/>
                <w:szCs w:val="24"/>
              </w:rPr>
              <w:t>𝜎</w:t>
            </w:r>
          </w:p>
        </w:tc>
        <w:tc>
          <w:tcPr>
            <w:tcW w:w="1559" w:type="dxa"/>
            <w:tcBorders>
              <w:top w:val="single" w:sz="4" w:space="0" w:color="auto"/>
              <w:left w:val="nil"/>
              <w:bottom w:val="nil"/>
              <w:right w:val="nil"/>
            </w:tcBorders>
          </w:tcPr>
          <w:p w:rsidR="00166E11" w:rsidRPr="00664C79" w:rsidRDefault="00166E11" w:rsidP="00166E11">
            <w:pPr>
              <w:spacing w:line="360" w:lineRule="auto"/>
              <w:jc w:val="center"/>
              <w:rPr>
                <w:rFonts w:ascii="Times New Roman" w:hAnsi="Times New Roman"/>
                <w:sz w:val="24"/>
                <w:szCs w:val="24"/>
                <w:lang w:val="en-US"/>
              </w:rPr>
            </w:pPr>
            <w:r w:rsidRPr="00664C79">
              <w:rPr>
                <w:rFonts w:ascii="Times New Roman" w:hAnsi="Times New Roman"/>
                <w:sz w:val="24"/>
                <w:szCs w:val="24"/>
              </w:rPr>
              <w:t>X &gt;</w:t>
            </w:r>
            <w:r w:rsidRPr="00664C79">
              <w:rPr>
                <w:rFonts w:ascii="Times New Roman" w:hAnsi="Times New Roman"/>
                <w:sz w:val="24"/>
                <w:szCs w:val="24"/>
                <w:lang w:val="en-ID"/>
              </w:rPr>
              <w:t xml:space="preserve"> </w:t>
            </w:r>
            <w:r w:rsidRPr="00664C79">
              <w:rPr>
                <w:rFonts w:ascii="Times New Roman" w:hAnsi="Times New Roman"/>
                <w:sz w:val="24"/>
                <w:szCs w:val="24"/>
                <w:lang w:val="en-US"/>
              </w:rPr>
              <w:t>66</w:t>
            </w:r>
          </w:p>
        </w:tc>
        <w:tc>
          <w:tcPr>
            <w:tcW w:w="993" w:type="dxa"/>
            <w:tcBorders>
              <w:top w:val="single" w:sz="4" w:space="0" w:color="auto"/>
              <w:left w:val="nil"/>
              <w:bottom w:val="nil"/>
              <w:right w:val="nil"/>
            </w:tcBorders>
          </w:tcPr>
          <w:p w:rsidR="00166E11" w:rsidRPr="00664C79" w:rsidRDefault="00166E11" w:rsidP="00166E11">
            <w:pPr>
              <w:spacing w:line="360" w:lineRule="auto"/>
              <w:jc w:val="center"/>
              <w:rPr>
                <w:rFonts w:ascii="Times New Roman" w:hAnsi="Times New Roman"/>
                <w:sz w:val="24"/>
                <w:szCs w:val="24"/>
                <w:lang w:val="en-US"/>
              </w:rPr>
            </w:pPr>
            <w:r w:rsidRPr="00664C79">
              <w:rPr>
                <w:rFonts w:ascii="Times New Roman" w:hAnsi="Times New Roman"/>
                <w:sz w:val="24"/>
                <w:szCs w:val="24"/>
                <w:lang w:val="en-US"/>
              </w:rPr>
              <w:t>18</w:t>
            </w:r>
          </w:p>
        </w:tc>
        <w:tc>
          <w:tcPr>
            <w:tcW w:w="1275" w:type="dxa"/>
            <w:tcBorders>
              <w:top w:val="single" w:sz="4" w:space="0" w:color="auto"/>
              <w:left w:val="nil"/>
              <w:bottom w:val="nil"/>
              <w:right w:val="nil"/>
            </w:tcBorders>
          </w:tcPr>
          <w:p w:rsidR="00166E11" w:rsidRPr="00664C79" w:rsidRDefault="00166E11" w:rsidP="00166E11">
            <w:pPr>
              <w:spacing w:line="360" w:lineRule="auto"/>
              <w:jc w:val="center"/>
              <w:rPr>
                <w:rFonts w:ascii="Times New Roman" w:hAnsi="Times New Roman"/>
                <w:sz w:val="24"/>
                <w:szCs w:val="24"/>
                <w:lang w:val="en-US"/>
              </w:rPr>
            </w:pPr>
            <w:r w:rsidRPr="00664C79">
              <w:rPr>
                <w:rFonts w:ascii="Times New Roman" w:hAnsi="Times New Roman"/>
                <w:sz w:val="24"/>
                <w:szCs w:val="24"/>
                <w:lang w:val="en-US"/>
              </w:rPr>
              <w:t>29%</w:t>
            </w:r>
          </w:p>
        </w:tc>
      </w:tr>
      <w:tr w:rsidR="00166E11" w:rsidRPr="00664C79" w:rsidTr="005F7FD9">
        <w:trPr>
          <w:trHeight w:val="301"/>
        </w:trPr>
        <w:tc>
          <w:tcPr>
            <w:tcW w:w="1147" w:type="dxa"/>
            <w:tcBorders>
              <w:top w:val="nil"/>
              <w:left w:val="nil"/>
              <w:bottom w:val="nil"/>
              <w:right w:val="nil"/>
            </w:tcBorders>
          </w:tcPr>
          <w:p w:rsidR="00166E11" w:rsidRPr="00664C79" w:rsidRDefault="00166E11" w:rsidP="00166E11">
            <w:pPr>
              <w:spacing w:line="360" w:lineRule="auto"/>
              <w:rPr>
                <w:rFonts w:ascii="Times New Roman" w:hAnsi="Times New Roman"/>
                <w:sz w:val="24"/>
                <w:szCs w:val="24"/>
              </w:rPr>
            </w:pPr>
            <w:r w:rsidRPr="00664C79">
              <w:rPr>
                <w:rFonts w:ascii="Times New Roman" w:hAnsi="Times New Roman"/>
                <w:sz w:val="24"/>
                <w:szCs w:val="24"/>
              </w:rPr>
              <w:t>Sedang</w:t>
            </w:r>
          </w:p>
        </w:tc>
        <w:tc>
          <w:tcPr>
            <w:tcW w:w="2964" w:type="dxa"/>
            <w:tcBorders>
              <w:top w:val="nil"/>
              <w:left w:val="nil"/>
              <w:bottom w:val="nil"/>
              <w:right w:val="nil"/>
            </w:tcBorders>
          </w:tcPr>
          <w:p w:rsidR="00166E11" w:rsidRPr="00664C79" w:rsidRDefault="00166E11" w:rsidP="00166E11">
            <w:pPr>
              <w:spacing w:line="360" w:lineRule="auto"/>
              <w:jc w:val="center"/>
              <w:rPr>
                <w:rFonts w:ascii="Times New Roman" w:hAnsi="Times New Roman"/>
                <w:sz w:val="24"/>
                <w:szCs w:val="24"/>
              </w:rPr>
            </w:pPr>
            <w:r w:rsidRPr="00664C79">
              <w:rPr>
                <w:rFonts w:ascii="Times New Roman" w:hAnsi="Times New Roman"/>
                <w:sz w:val="24"/>
                <w:szCs w:val="24"/>
              </w:rPr>
              <w:t>(</w:t>
            </w:r>
            <w:r w:rsidRPr="00664C79">
              <w:rPr>
                <w:rFonts w:ascii="Cambria Math" w:hAnsi="Cambria Math" w:cs="Cambria Math"/>
                <w:sz w:val="24"/>
                <w:szCs w:val="24"/>
              </w:rPr>
              <w:t>𝜇</w:t>
            </w:r>
            <w:r w:rsidRPr="00664C79">
              <w:rPr>
                <w:rFonts w:ascii="Times New Roman" w:hAnsi="Times New Roman"/>
                <w:sz w:val="24"/>
                <w:szCs w:val="24"/>
              </w:rPr>
              <w:t xml:space="preserve"> − 1. </w:t>
            </w:r>
            <w:r w:rsidRPr="00664C79">
              <w:rPr>
                <w:rFonts w:ascii="Cambria Math" w:hAnsi="Cambria Math" w:cs="Cambria Math"/>
                <w:sz w:val="24"/>
                <w:szCs w:val="24"/>
              </w:rPr>
              <w:t>𝜎</w:t>
            </w:r>
            <w:r w:rsidRPr="00664C79">
              <w:rPr>
                <w:rFonts w:ascii="Times New Roman" w:hAnsi="Times New Roman"/>
                <w:sz w:val="24"/>
                <w:szCs w:val="24"/>
              </w:rPr>
              <w:t xml:space="preserve">) &lt; </w:t>
            </w:r>
            <w:r w:rsidRPr="00664C79">
              <w:rPr>
                <w:rFonts w:ascii="Cambria Math" w:hAnsi="Cambria Math" w:cs="Cambria Math"/>
                <w:sz w:val="24"/>
                <w:szCs w:val="24"/>
              </w:rPr>
              <w:t>𝑋</w:t>
            </w:r>
            <w:r w:rsidRPr="00664C79">
              <w:rPr>
                <w:rFonts w:ascii="Times New Roman" w:hAnsi="Times New Roman"/>
                <w:sz w:val="24"/>
                <w:szCs w:val="24"/>
              </w:rPr>
              <w:t xml:space="preserve"> ≤ (</w:t>
            </w:r>
            <w:r w:rsidRPr="00664C79">
              <w:rPr>
                <w:rFonts w:ascii="Cambria Math" w:hAnsi="Cambria Math" w:cs="Cambria Math"/>
                <w:sz w:val="24"/>
                <w:szCs w:val="24"/>
              </w:rPr>
              <w:t>𝜇</w:t>
            </w:r>
            <w:r w:rsidRPr="00664C79">
              <w:rPr>
                <w:rFonts w:ascii="Times New Roman" w:hAnsi="Times New Roman"/>
                <w:sz w:val="24"/>
                <w:szCs w:val="24"/>
              </w:rPr>
              <w:t xml:space="preserve"> + 1</w:t>
            </w:r>
            <w:r w:rsidRPr="00664C79">
              <w:rPr>
                <w:rFonts w:ascii="Cambria Math" w:hAnsi="Cambria Math" w:cs="Cambria Math"/>
                <w:sz w:val="24"/>
                <w:szCs w:val="24"/>
              </w:rPr>
              <w:t>𝜎</w:t>
            </w:r>
            <w:r w:rsidRPr="00664C79">
              <w:rPr>
                <w:rFonts w:ascii="Times New Roman" w:hAnsi="Times New Roman"/>
                <w:sz w:val="24"/>
                <w:szCs w:val="24"/>
              </w:rPr>
              <w:t>)</w:t>
            </w:r>
          </w:p>
        </w:tc>
        <w:tc>
          <w:tcPr>
            <w:tcW w:w="1559" w:type="dxa"/>
            <w:tcBorders>
              <w:top w:val="nil"/>
              <w:left w:val="nil"/>
              <w:bottom w:val="nil"/>
              <w:right w:val="nil"/>
            </w:tcBorders>
          </w:tcPr>
          <w:p w:rsidR="00166E11" w:rsidRPr="00664C79" w:rsidRDefault="00166E11" w:rsidP="00166E11">
            <w:pPr>
              <w:spacing w:line="360" w:lineRule="auto"/>
              <w:jc w:val="center"/>
              <w:rPr>
                <w:rFonts w:ascii="Times New Roman" w:hAnsi="Times New Roman"/>
                <w:sz w:val="24"/>
                <w:szCs w:val="24"/>
                <w:lang w:val="en-US"/>
              </w:rPr>
            </w:pPr>
            <w:r w:rsidRPr="00664C79">
              <w:rPr>
                <w:rFonts w:ascii="Times New Roman" w:hAnsi="Times New Roman"/>
                <w:sz w:val="24"/>
                <w:szCs w:val="24"/>
                <w:lang w:val="en-US"/>
              </w:rPr>
              <w:t xml:space="preserve">44 </w:t>
            </w:r>
            <w:r w:rsidRPr="00664C79">
              <w:rPr>
                <w:rFonts w:ascii="Times New Roman" w:hAnsi="Times New Roman"/>
                <w:sz w:val="24"/>
                <w:szCs w:val="24"/>
              </w:rPr>
              <w:t xml:space="preserve">&lt; X≤ </w:t>
            </w:r>
            <w:r w:rsidRPr="00664C79">
              <w:rPr>
                <w:rFonts w:ascii="Times New Roman" w:hAnsi="Times New Roman"/>
                <w:sz w:val="24"/>
                <w:szCs w:val="24"/>
                <w:lang w:val="en-US"/>
              </w:rPr>
              <w:t>66</w:t>
            </w:r>
          </w:p>
        </w:tc>
        <w:tc>
          <w:tcPr>
            <w:tcW w:w="993" w:type="dxa"/>
            <w:tcBorders>
              <w:top w:val="nil"/>
              <w:left w:val="nil"/>
              <w:bottom w:val="nil"/>
              <w:right w:val="nil"/>
            </w:tcBorders>
          </w:tcPr>
          <w:p w:rsidR="00166E11" w:rsidRPr="00664C79" w:rsidRDefault="00166E11" w:rsidP="00166E11">
            <w:pPr>
              <w:spacing w:line="360" w:lineRule="auto"/>
              <w:jc w:val="center"/>
              <w:rPr>
                <w:rFonts w:ascii="Times New Roman" w:hAnsi="Times New Roman"/>
                <w:sz w:val="24"/>
                <w:szCs w:val="24"/>
                <w:lang w:val="en-US"/>
              </w:rPr>
            </w:pPr>
            <w:r w:rsidRPr="00664C79">
              <w:rPr>
                <w:rFonts w:ascii="Times New Roman" w:hAnsi="Times New Roman"/>
                <w:sz w:val="24"/>
                <w:szCs w:val="24"/>
                <w:lang w:val="en-US"/>
              </w:rPr>
              <w:t>20</w:t>
            </w:r>
          </w:p>
        </w:tc>
        <w:tc>
          <w:tcPr>
            <w:tcW w:w="1275" w:type="dxa"/>
            <w:tcBorders>
              <w:top w:val="nil"/>
              <w:left w:val="nil"/>
              <w:bottom w:val="nil"/>
              <w:right w:val="nil"/>
            </w:tcBorders>
          </w:tcPr>
          <w:p w:rsidR="00166E11" w:rsidRPr="00664C79" w:rsidRDefault="00166E11" w:rsidP="00166E11">
            <w:pPr>
              <w:spacing w:line="360" w:lineRule="auto"/>
              <w:jc w:val="center"/>
              <w:rPr>
                <w:rFonts w:ascii="Times New Roman" w:hAnsi="Times New Roman"/>
                <w:sz w:val="24"/>
                <w:szCs w:val="24"/>
                <w:lang w:val="en-US"/>
              </w:rPr>
            </w:pPr>
            <w:r w:rsidRPr="00664C79">
              <w:rPr>
                <w:rFonts w:ascii="Times New Roman" w:hAnsi="Times New Roman"/>
                <w:sz w:val="24"/>
                <w:szCs w:val="24"/>
                <w:lang w:val="en-US"/>
              </w:rPr>
              <w:t>33%</w:t>
            </w:r>
          </w:p>
        </w:tc>
      </w:tr>
      <w:tr w:rsidR="00166E11" w:rsidRPr="00664C79" w:rsidTr="005F7FD9">
        <w:trPr>
          <w:trHeight w:val="294"/>
        </w:trPr>
        <w:tc>
          <w:tcPr>
            <w:tcW w:w="1147" w:type="dxa"/>
            <w:tcBorders>
              <w:top w:val="nil"/>
              <w:left w:val="nil"/>
              <w:bottom w:val="single" w:sz="4" w:space="0" w:color="auto"/>
              <w:right w:val="nil"/>
            </w:tcBorders>
          </w:tcPr>
          <w:p w:rsidR="00166E11" w:rsidRPr="00664C79" w:rsidRDefault="00166E11" w:rsidP="00166E11">
            <w:pPr>
              <w:spacing w:line="360" w:lineRule="auto"/>
              <w:rPr>
                <w:rFonts w:ascii="Times New Roman" w:hAnsi="Times New Roman"/>
                <w:sz w:val="24"/>
                <w:szCs w:val="24"/>
              </w:rPr>
            </w:pPr>
            <w:r w:rsidRPr="00664C79">
              <w:rPr>
                <w:rFonts w:ascii="Times New Roman" w:hAnsi="Times New Roman"/>
                <w:sz w:val="24"/>
                <w:szCs w:val="24"/>
              </w:rPr>
              <w:t>Rendah</w:t>
            </w:r>
          </w:p>
        </w:tc>
        <w:tc>
          <w:tcPr>
            <w:tcW w:w="2964" w:type="dxa"/>
            <w:tcBorders>
              <w:top w:val="nil"/>
              <w:left w:val="nil"/>
              <w:bottom w:val="single" w:sz="4" w:space="0" w:color="auto"/>
              <w:right w:val="nil"/>
            </w:tcBorders>
          </w:tcPr>
          <w:p w:rsidR="00166E11" w:rsidRPr="00664C79" w:rsidRDefault="00166E11" w:rsidP="00166E11">
            <w:pPr>
              <w:spacing w:line="360" w:lineRule="auto"/>
              <w:jc w:val="center"/>
              <w:rPr>
                <w:rFonts w:ascii="Times New Roman" w:hAnsi="Times New Roman"/>
                <w:sz w:val="24"/>
                <w:szCs w:val="24"/>
              </w:rPr>
            </w:pPr>
            <w:r w:rsidRPr="00664C79">
              <w:rPr>
                <w:rFonts w:ascii="Cambria Math" w:hAnsi="Cambria Math" w:cs="Cambria Math"/>
                <w:sz w:val="24"/>
                <w:szCs w:val="24"/>
              </w:rPr>
              <w:t>𝑋</w:t>
            </w:r>
            <w:r w:rsidRPr="00664C79">
              <w:rPr>
                <w:rFonts w:ascii="Times New Roman" w:hAnsi="Times New Roman"/>
                <w:sz w:val="24"/>
                <w:szCs w:val="24"/>
              </w:rPr>
              <w:t xml:space="preserve"> ≤ </w:t>
            </w:r>
            <w:r w:rsidRPr="00664C79">
              <w:rPr>
                <w:rFonts w:ascii="Cambria Math" w:hAnsi="Cambria Math" w:cs="Cambria Math"/>
                <w:sz w:val="24"/>
                <w:szCs w:val="24"/>
              </w:rPr>
              <w:t>𝜇</w:t>
            </w:r>
            <w:r w:rsidRPr="00664C79">
              <w:rPr>
                <w:rFonts w:ascii="Times New Roman" w:hAnsi="Times New Roman"/>
                <w:sz w:val="24"/>
                <w:szCs w:val="24"/>
              </w:rPr>
              <w:t xml:space="preserve"> − 1. </w:t>
            </w:r>
            <w:r w:rsidRPr="00664C79">
              <w:rPr>
                <w:rFonts w:ascii="Cambria Math" w:hAnsi="Cambria Math" w:cs="Cambria Math"/>
                <w:sz w:val="24"/>
                <w:szCs w:val="24"/>
              </w:rPr>
              <w:t>𝜎</w:t>
            </w:r>
          </w:p>
        </w:tc>
        <w:tc>
          <w:tcPr>
            <w:tcW w:w="1559" w:type="dxa"/>
            <w:tcBorders>
              <w:top w:val="nil"/>
              <w:left w:val="nil"/>
              <w:bottom w:val="single" w:sz="4" w:space="0" w:color="auto"/>
              <w:right w:val="nil"/>
            </w:tcBorders>
          </w:tcPr>
          <w:p w:rsidR="00166E11" w:rsidRPr="00664C79" w:rsidRDefault="00166E11" w:rsidP="00166E11">
            <w:pPr>
              <w:spacing w:line="360" w:lineRule="auto"/>
              <w:jc w:val="center"/>
              <w:rPr>
                <w:rFonts w:ascii="Times New Roman" w:hAnsi="Times New Roman"/>
                <w:sz w:val="24"/>
                <w:szCs w:val="24"/>
                <w:lang w:val="en-US"/>
              </w:rPr>
            </w:pPr>
            <w:r w:rsidRPr="00664C79">
              <w:rPr>
                <w:rFonts w:ascii="Times New Roman" w:hAnsi="Times New Roman"/>
                <w:sz w:val="24"/>
                <w:szCs w:val="24"/>
              </w:rPr>
              <w:t xml:space="preserve">X ≤ </w:t>
            </w:r>
            <w:r w:rsidRPr="00664C79">
              <w:rPr>
                <w:rFonts w:ascii="Times New Roman" w:hAnsi="Times New Roman"/>
                <w:sz w:val="24"/>
                <w:szCs w:val="24"/>
                <w:lang w:val="en-US"/>
              </w:rPr>
              <w:t>44</w:t>
            </w:r>
          </w:p>
        </w:tc>
        <w:tc>
          <w:tcPr>
            <w:tcW w:w="993" w:type="dxa"/>
            <w:tcBorders>
              <w:top w:val="nil"/>
              <w:left w:val="nil"/>
              <w:bottom w:val="single" w:sz="4" w:space="0" w:color="auto"/>
              <w:right w:val="nil"/>
            </w:tcBorders>
          </w:tcPr>
          <w:p w:rsidR="00166E11" w:rsidRPr="00664C79" w:rsidRDefault="00166E11" w:rsidP="00166E11">
            <w:pPr>
              <w:spacing w:line="360" w:lineRule="auto"/>
              <w:jc w:val="center"/>
              <w:rPr>
                <w:rFonts w:ascii="Times New Roman" w:hAnsi="Times New Roman"/>
                <w:sz w:val="24"/>
                <w:szCs w:val="24"/>
                <w:lang w:val="en-US"/>
              </w:rPr>
            </w:pPr>
            <w:r w:rsidRPr="00664C79">
              <w:rPr>
                <w:rFonts w:ascii="Times New Roman" w:hAnsi="Times New Roman"/>
                <w:sz w:val="24"/>
                <w:szCs w:val="24"/>
                <w:lang w:val="en-US"/>
              </w:rPr>
              <w:t>24</w:t>
            </w:r>
          </w:p>
        </w:tc>
        <w:tc>
          <w:tcPr>
            <w:tcW w:w="1275" w:type="dxa"/>
            <w:tcBorders>
              <w:top w:val="nil"/>
              <w:left w:val="nil"/>
              <w:bottom w:val="single" w:sz="4" w:space="0" w:color="auto"/>
              <w:right w:val="nil"/>
            </w:tcBorders>
          </w:tcPr>
          <w:p w:rsidR="00166E11" w:rsidRPr="00664C79" w:rsidRDefault="00166E11" w:rsidP="00166E11">
            <w:pPr>
              <w:spacing w:line="360" w:lineRule="auto"/>
              <w:jc w:val="center"/>
              <w:rPr>
                <w:rFonts w:ascii="Times New Roman" w:hAnsi="Times New Roman"/>
                <w:sz w:val="24"/>
                <w:szCs w:val="24"/>
                <w:lang w:val="en-US"/>
              </w:rPr>
            </w:pPr>
            <w:r w:rsidRPr="00664C79">
              <w:rPr>
                <w:rFonts w:ascii="Times New Roman" w:hAnsi="Times New Roman"/>
                <w:sz w:val="24"/>
                <w:szCs w:val="24"/>
                <w:lang w:val="en-US"/>
              </w:rPr>
              <w:t>38%</w:t>
            </w:r>
          </w:p>
        </w:tc>
      </w:tr>
      <w:tr w:rsidR="00166E11" w:rsidRPr="00664C79" w:rsidTr="005F7FD9">
        <w:trPr>
          <w:trHeight w:val="294"/>
        </w:trPr>
        <w:tc>
          <w:tcPr>
            <w:tcW w:w="1147" w:type="dxa"/>
            <w:tcBorders>
              <w:top w:val="single" w:sz="4" w:space="0" w:color="auto"/>
              <w:left w:val="nil"/>
              <w:bottom w:val="single" w:sz="4" w:space="0" w:color="auto"/>
              <w:right w:val="nil"/>
            </w:tcBorders>
          </w:tcPr>
          <w:p w:rsidR="00166E11" w:rsidRPr="00664C79" w:rsidRDefault="00166E11" w:rsidP="00166E11">
            <w:pPr>
              <w:spacing w:line="360" w:lineRule="auto"/>
              <w:jc w:val="center"/>
              <w:rPr>
                <w:rFonts w:ascii="Times New Roman" w:hAnsi="Times New Roman"/>
                <w:sz w:val="24"/>
                <w:szCs w:val="24"/>
                <w:lang w:val="en-US"/>
              </w:rPr>
            </w:pPr>
          </w:p>
        </w:tc>
        <w:tc>
          <w:tcPr>
            <w:tcW w:w="2964" w:type="dxa"/>
            <w:tcBorders>
              <w:top w:val="single" w:sz="4" w:space="0" w:color="auto"/>
              <w:left w:val="nil"/>
              <w:bottom w:val="single" w:sz="4" w:space="0" w:color="auto"/>
              <w:right w:val="nil"/>
            </w:tcBorders>
          </w:tcPr>
          <w:p w:rsidR="00166E11" w:rsidRPr="00664C79" w:rsidRDefault="00166E11" w:rsidP="00166E11">
            <w:pPr>
              <w:spacing w:line="360" w:lineRule="auto"/>
              <w:jc w:val="center"/>
              <w:rPr>
                <w:rFonts w:ascii="Times New Roman" w:hAnsi="Times New Roman"/>
                <w:sz w:val="24"/>
                <w:szCs w:val="24"/>
              </w:rPr>
            </w:pPr>
          </w:p>
        </w:tc>
        <w:tc>
          <w:tcPr>
            <w:tcW w:w="1559" w:type="dxa"/>
            <w:tcBorders>
              <w:top w:val="single" w:sz="4" w:space="0" w:color="auto"/>
              <w:left w:val="nil"/>
              <w:bottom w:val="single" w:sz="4" w:space="0" w:color="auto"/>
              <w:right w:val="nil"/>
            </w:tcBorders>
          </w:tcPr>
          <w:p w:rsidR="00166E11" w:rsidRPr="00664C79" w:rsidRDefault="00166E11" w:rsidP="00166E11">
            <w:pPr>
              <w:spacing w:line="360" w:lineRule="auto"/>
              <w:jc w:val="center"/>
              <w:rPr>
                <w:rFonts w:ascii="Times New Roman" w:hAnsi="Times New Roman"/>
                <w:sz w:val="24"/>
                <w:szCs w:val="24"/>
                <w:lang w:val="en-US"/>
              </w:rPr>
            </w:pPr>
            <w:r w:rsidRPr="00664C79">
              <w:rPr>
                <w:rFonts w:ascii="Times New Roman" w:hAnsi="Times New Roman"/>
                <w:sz w:val="24"/>
                <w:szCs w:val="24"/>
                <w:lang w:val="en-US"/>
              </w:rPr>
              <w:t>Total</w:t>
            </w:r>
          </w:p>
        </w:tc>
        <w:tc>
          <w:tcPr>
            <w:tcW w:w="993" w:type="dxa"/>
            <w:tcBorders>
              <w:top w:val="single" w:sz="4" w:space="0" w:color="auto"/>
              <w:left w:val="nil"/>
              <w:bottom w:val="single" w:sz="4" w:space="0" w:color="auto"/>
              <w:right w:val="nil"/>
            </w:tcBorders>
          </w:tcPr>
          <w:p w:rsidR="00166E11" w:rsidRPr="00664C79" w:rsidRDefault="00166E11" w:rsidP="00166E11">
            <w:pPr>
              <w:spacing w:line="360" w:lineRule="auto"/>
              <w:jc w:val="center"/>
              <w:rPr>
                <w:rFonts w:ascii="Times New Roman" w:hAnsi="Times New Roman"/>
                <w:sz w:val="24"/>
                <w:szCs w:val="24"/>
                <w:lang w:val="en-US"/>
              </w:rPr>
            </w:pPr>
            <w:r w:rsidRPr="00664C79">
              <w:rPr>
                <w:rFonts w:ascii="Times New Roman" w:hAnsi="Times New Roman"/>
                <w:sz w:val="24"/>
                <w:szCs w:val="24"/>
                <w:lang w:val="en-US"/>
              </w:rPr>
              <w:t>62</w:t>
            </w:r>
          </w:p>
        </w:tc>
        <w:tc>
          <w:tcPr>
            <w:tcW w:w="1275" w:type="dxa"/>
            <w:tcBorders>
              <w:top w:val="single" w:sz="4" w:space="0" w:color="auto"/>
              <w:left w:val="nil"/>
              <w:bottom w:val="single" w:sz="4" w:space="0" w:color="auto"/>
              <w:right w:val="nil"/>
            </w:tcBorders>
          </w:tcPr>
          <w:p w:rsidR="00166E11" w:rsidRPr="00664C79" w:rsidRDefault="00166E11" w:rsidP="00166E11">
            <w:pPr>
              <w:spacing w:line="360" w:lineRule="auto"/>
              <w:jc w:val="center"/>
              <w:rPr>
                <w:rFonts w:ascii="Times New Roman" w:hAnsi="Times New Roman"/>
                <w:sz w:val="24"/>
                <w:szCs w:val="24"/>
              </w:rPr>
            </w:pPr>
            <w:r w:rsidRPr="00664C79">
              <w:rPr>
                <w:rFonts w:ascii="Times New Roman" w:hAnsi="Times New Roman"/>
                <w:sz w:val="24"/>
                <w:szCs w:val="24"/>
              </w:rPr>
              <w:t>100%</w:t>
            </w:r>
          </w:p>
        </w:tc>
      </w:tr>
    </w:tbl>
    <w:p w:rsidR="00166E11" w:rsidRPr="00664C79" w:rsidRDefault="00166E11" w:rsidP="00166E11">
      <w:pPr>
        <w:spacing w:after="0" w:line="360" w:lineRule="auto"/>
        <w:jc w:val="both"/>
        <w:rPr>
          <w:rFonts w:ascii="Times New Roman" w:hAnsi="Times New Roman"/>
          <w:sz w:val="24"/>
          <w:szCs w:val="24"/>
        </w:rPr>
      </w:pPr>
      <w:proofErr w:type="gramStart"/>
      <w:r w:rsidRPr="00664C79">
        <w:rPr>
          <w:rFonts w:ascii="Times New Roman" w:hAnsi="Times New Roman"/>
          <w:sz w:val="24"/>
          <w:szCs w:val="24"/>
        </w:rPr>
        <w:t>Keterangan :</w:t>
      </w:r>
      <w:proofErr w:type="gramEnd"/>
    </w:p>
    <w:p w:rsidR="00166E11" w:rsidRPr="00664C79" w:rsidRDefault="00166E11" w:rsidP="00166E11">
      <w:pPr>
        <w:spacing w:after="0" w:line="360" w:lineRule="auto"/>
        <w:ind w:left="426"/>
        <w:jc w:val="both"/>
        <w:rPr>
          <w:rFonts w:ascii="Times New Roman" w:hAnsi="Times New Roman"/>
          <w:sz w:val="24"/>
          <w:szCs w:val="24"/>
        </w:rPr>
      </w:pPr>
      <w:r w:rsidRPr="00664C79">
        <w:rPr>
          <w:rFonts w:ascii="Times New Roman" w:hAnsi="Times New Roman"/>
          <w:sz w:val="24"/>
          <w:szCs w:val="24"/>
        </w:rPr>
        <w:lastRenderedPageBreak/>
        <w:t>X</w:t>
      </w:r>
      <w:r w:rsidRPr="00664C79">
        <w:rPr>
          <w:rFonts w:ascii="Times New Roman" w:hAnsi="Times New Roman"/>
          <w:sz w:val="24"/>
          <w:szCs w:val="24"/>
        </w:rPr>
        <w:tab/>
        <w:t>= Skor subjek</w:t>
      </w:r>
    </w:p>
    <w:p w:rsidR="00166E11" w:rsidRPr="00664C79" w:rsidRDefault="00166E11" w:rsidP="00166E11">
      <w:pPr>
        <w:spacing w:after="0" w:line="360" w:lineRule="auto"/>
        <w:ind w:left="426"/>
        <w:jc w:val="both"/>
        <w:rPr>
          <w:rFonts w:ascii="Times New Roman" w:hAnsi="Times New Roman"/>
          <w:sz w:val="24"/>
          <w:szCs w:val="24"/>
        </w:rPr>
      </w:pPr>
      <w:r w:rsidRPr="00664C79">
        <w:rPr>
          <w:rFonts w:ascii="Times New Roman" w:hAnsi="Times New Roman"/>
          <w:sz w:val="24"/>
          <w:szCs w:val="24"/>
        </w:rPr>
        <w:t xml:space="preserve">µ </w:t>
      </w:r>
      <w:r w:rsidRPr="00664C79">
        <w:rPr>
          <w:rFonts w:ascii="Times New Roman" w:hAnsi="Times New Roman"/>
          <w:sz w:val="24"/>
          <w:szCs w:val="24"/>
        </w:rPr>
        <w:tab/>
        <w:t>= Mean atau rerata hipotetik</w:t>
      </w:r>
    </w:p>
    <w:p w:rsidR="00166E11" w:rsidRPr="00664C79" w:rsidRDefault="00166E11" w:rsidP="00166E11">
      <w:pPr>
        <w:spacing w:after="0" w:line="360" w:lineRule="auto"/>
        <w:ind w:left="426"/>
        <w:jc w:val="both"/>
        <w:rPr>
          <w:rFonts w:ascii="Times New Roman" w:hAnsi="Times New Roman"/>
          <w:sz w:val="24"/>
          <w:szCs w:val="24"/>
        </w:rPr>
      </w:pPr>
      <w:r w:rsidRPr="00664C79">
        <w:rPr>
          <w:rFonts w:ascii="Times New Roman" w:hAnsi="Times New Roman"/>
          <w:sz w:val="24"/>
          <w:szCs w:val="24"/>
        </w:rPr>
        <w:t xml:space="preserve">σ </w:t>
      </w:r>
      <w:r w:rsidRPr="00664C79">
        <w:rPr>
          <w:rFonts w:ascii="Times New Roman" w:hAnsi="Times New Roman"/>
          <w:sz w:val="24"/>
          <w:szCs w:val="24"/>
        </w:rPr>
        <w:tab/>
        <w:t>= Standar deviasi hipotetik</w:t>
      </w:r>
    </w:p>
    <w:p w:rsidR="00166E11" w:rsidRPr="00664C79" w:rsidRDefault="00B606B5" w:rsidP="00B606B5">
      <w:pPr>
        <w:spacing w:after="0" w:line="360" w:lineRule="auto"/>
        <w:ind w:left="426"/>
        <w:jc w:val="both"/>
        <w:rPr>
          <w:rFonts w:ascii="Times New Roman" w:hAnsi="Times New Roman"/>
          <w:sz w:val="24"/>
          <w:szCs w:val="24"/>
          <w:lang w:val="en-ID"/>
        </w:rPr>
      </w:pPr>
      <w:r>
        <w:rPr>
          <w:rFonts w:ascii="Times New Roman" w:hAnsi="Times New Roman"/>
          <w:sz w:val="24"/>
          <w:szCs w:val="24"/>
          <w:lang w:val="en-ID"/>
        </w:rPr>
        <w:t xml:space="preserve">N </w:t>
      </w:r>
      <w:r>
        <w:rPr>
          <w:rFonts w:ascii="Times New Roman" w:hAnsi="Times New Roman"/>
          <w:sz w:val="24"/>
          <w:szCs w:val="24"/>
          <w:lang w:val="en-ID"/>
        </w:rPr>
        <w:tab/>
        <w:t>= Jumlah subjek</w:t>
      </w:r>
    </w:p>
    <w:p w:rsidR="00166E11" w:rsidRPr="00664C79" w:rsidRDefault="00166E11" w:rsidP="00B606B5">
      <w:pPr>
        <w:spacing w:after="0"/>
        <w:ind w:firstLine="709"/>
        <w:jc w:val="both"/>
        <w:rPr>
          <w:rFonts w:ascii="Times New Roman" w:hAnsi="Times New Roman"/>
          <w:sz w:val="24"/>
          <w:szCs w:val="24"/>
        </w:rPr>
      </w:pPr>
      <w:r w:rsidRPr="00664C79">
        <w:rPr>
          <w:rFonts w:ascii="Times New Roman" w:hAnsi="Times New Roman"/>
          <w:sz w:val="24"/>
          <w:szCs w:val="24"/>
        </w:rPr>
        <w:t xml:space="preserve">Berdasarkan hasil kategorisasi Skala </w:t>
      </w:r>
      <w:r w:rsidRPr="00664C79">
        <w:rPr>
          <w:rFonts w:ascii="Times New Roman" w:hAnsi="Times New Roman"/>
          <w:i/>
          <w:sz w:val="24"/>
          <w:szCs w:val="24"/>
        </w:rPr>
        <w:t>Employability skills</w:t>
      </w:r>
      <w:r w:rsidRPr="00664C79">
        <w:rPr>
          <w:rFonts w:ascii="Times New Roman" w:hAnsi="Times New Roman"/>
          <w:sz w:val="24"/>
          <w:szCs w:val="24"/>
        </w:rPr>
        <w:t xml:space="preserve"> menunjukkan bahwa subjek yang berada dalam katagori tinggi sebesar 29% (18 subjek), katagori sedang sebesar 33% (20 subjek), dan kategori rendah sebesar 38% (24 subjek), sehingga dapat disimpulkan pada penelitian ini sebagian besar subjek memiliki </w:t>
      </w:r>
      <w:r w:rsidRPr="00664C79">
        <w:rPr>
          <w:rFonts w:ascii="Times New Roman" w:hAnsi="Times New Roman"/>
          <w:i/>
          <w:sz w:val="24"/>
          <w:szCs w:val="24"/>
        </w:rPr>
        <w:t>employability skills</w:t>
      </w:r>
      <w:r w:rsidRPr="00664C79">
        <w:rPr>
          <w:rFonts w:ascii="Times New Roman" w:hAnsi="Times New Roman"/>
          <w:sz w:val="24"/>
          <w:szCs w:val="24"/>
        </w:rPr>
        <w:t xml:space="preserve"> dalam kategori rendah.</w:t>
      </w:r>
    </w:p>
    <w:p w:rsidR="00166E11" w:rsidRPr="00664C79" w:rsidRDefault="00166E11" w:rsidP="00166E11">
      <w:pPr>
        <w:pStyle w:val="ListParagraph"/>
        <w:numPr>
          <w:ilvl w:val="0"/>
          <w:numId w:val="1"/>
        </w:numPr>
        <w:spacing w:after="0" w:line="360" w:lineRule="auto"/>
        <w:jc w:val="both"/>
        <w:rPr>
          <w:rFonts w:ascii="Times New Roman" w:hAnsi="Times New Roman"/>
          <w:i/>
          <w:sz w:val="24"/>
          <w:szCs w:val="24"/>
        </w:rPr>
      </w:pPr>
      <w:r w:rsidRPr="00664C79">
        <w:rPr>
          <w:rFonts w:ascii="Times New Roman" w:hAnsi="Times New Roman"/>
          <w:i/>
          <w:sz w:val="24"/>
          <w:szCs w:val="24"/>
          <w:lang w:val="en-ID"/>
        </w:rPr>
        <w:t>Grit</w:t>
      </w:r>
    </w:p>
    <w:p w:rsidR="00166E11" w:rsidRPr="00664C79" w:rsidRDefault="00166E11" w:rsidP="00166E11">
      <w:pPr>
        <w:pStyle w:val="ListParagraph"/>
        <w:spacing w:after="0" w:line="360" w:lineRule="auto"/>
        <w:ind w:left="786"/>
        <w:jc w:val="center"/>
        <w:rPr>
          <w:rFonts w:ascii="Times New Roman" w:hAnsi="Times New Roman"/>
          <w:b/>
          <w:sz w:val="24"/>
          <w:szCs w:val="24"/>
        </w:rPr>
      </w:pPr>
      <w:r w:rsidRPr="00664C79">
        <w:rPr>
          <w:rFonts w:ascii="Times New Roman" w:hAnsi="Times New Roman"/>
          <w:b/>
          <w:sz w:val="24"/>
          <w:szCs w:val="24"/>
        </w:rPr>
        <w:t>Tabel 6</w:t>
      </w:r>
    </w:p>
    <w:p w:rsidR="00166E11" w:rsidRPr="00664C79" w:rsidRDefault="00166E11" w:rsidP="00166E11">
      <w:pPr>
        <w:pStyle w:val="ListParagraph"/>
        <w:spacing w:after="0" w:line="360" w:lineRule="auto"/>
        <w:ind w:left="786"/>
        <w:jc w:val="center"/>
        <w:rPr>
          <w:rFonts w:ascii="Times New Roman" w:hAnsi="Times New Roman"/>
          <w:b/>
          <w:sz w:val="24"/>
          <w:szCs w:val="24"/>
        </w:rPr>
      </w:pPr>
      <w:r w:rsidRPr="00664C79">
        <w:rPr>
          <w:rFonts w:ascii="Times New Roman" w:hAnsi="Times New Roman"/>
          <w:b/>
          <w:sz w:val="24"/>
          <w:szCs w:val="24"/>
        </w:rPr>
        <w:t xml:space="preserve">Kategorisasi Skala </w:t>
      </w:r>
      <w:r w:rsidRPr="00664C79">
        <w:rPr>
          <w:rFonts w:ascii="Times New Roman" w:hAnsi="Times New Roman"/>
          <w:b/>
          <w:i/>
          <w:sz w:val="24"/>
          <w:szCs w:val="24"/>
        </w:rPr>
        <w:t>Grit</w:t>
      </w:r>
    </w:p>
    <w:tbl>
      <w:tblPr>
        <w:tblStyle w:val="TableGrid"/>
        <w:tblW w:w="0" w:type="auto"/>
        <w:tblInd w:w="108" w:type="dxa"/>
        <w:tblLayout w:type="fixed"/>
        <w:tblLook w:val="04A0" w:firstRow="1" w:lastRow="0" w:firstColumn="1" w:lastColumn="0" w:noHBand="0" w:noVBand="1"/>
      </w:tblPr>
      <w:tblGrid>
        <w:gridCol w:w="1147"/>
        <w:gridCol w:w="2964"/>
        <w:gridCol w:w="1559"/>
        <w:gridCol w:w="993"/>
        <w:gridCol w:w="1275"/>
      </w:tblGrid>
      <w:tr w:rsidR="00166E11" w:rsidRPr="00664C79" w:rsidTr="005F7FD9">
        <w:trPr>
          <w:trHeight w:val="337"/>
        </w:trPr>
        <w:tc>
          <w:tcPr>
            <w:tcW w:w="1147" w:type="dxa"/>
            <w:tcBorders>
              <w:top w:val="single" w:sz="4" w:space="0" w:color="auto"/>
              <w:left w:val="nil"/>
              <w:bottom w:val="single" w:sz="4" w:space="0" w:color="auto"/>
              <w:right w:val="nil"/>
            </w:tcBorders>
          </w:tcPr>
          <w:p w:rsidR="00166E11" w:rsidRPr="00664C79" w:rsidRDefault="00166E11" w:rsidP="00166E11">
            <w:pPr>
              <w:spacing w:line="360" w:lineRule="auto"/>
              <w:jc w:val="center"/>
              <w:rPr>
                <w:rFonts w:ascii="Times New Roman" w:hAnsi="Times New Roman"/>
                <w:sz w:val="24"/>
                <w:szCs w:val="24"/>
              </w:rPr>
            </w:pPr>
            <w:r w:rsidRPr="00664C79">
              <w:rPr>
                <w:rFonts w:ascii="Times New Roman" w:hAnsi="Times New Roman"/>
                <w:sz w:val="24"/>
                <w:szCs w:val="24"/>
              </w:rPr>
              <w:t>Kategori</w:t>
            </w:r>
          </w:p>
        </w:tc>
        <w:tc>
          <w:tcPr>
            <w:tcW w:w="2964" w:type="dxa"/>
            <w:tcBorders>
              <w:top w:val="single" w:sz="4" w:space="0" w:color="auto"/>
              <w:left w:val="nil"/>
              <w:bottom w:val="single" w:sz="4" w:space="0" w:color="auto"/>
              <w:right w:val="nil"/>
            </w:tcBorders>
          </w:tcPr>
          <w:p w:rsidR="00166E11" w:rsidRPr="00664C79" w:rsidRDefault="00166E11" w:rsidP="00166E11">
            <w:pPr>
              <w:spacing w:line="360" w:lineRule="auto"/>
              <w:jc w:val="center"/>
              <w:rPr>
                <w:rFonts w:ascii="Times New Roman" w:hAnsi="Times New Roman"/>
                <w:sz w:val="24"/>
                <w:szCs w:val="24"/>
              </w:rPr>
            </w:pPr>
            <w:r w:rsidRPr="00664C79">
              <w:rPr>
                <w:rFonts w:ascii="Times New Roman" w:hAnsi="Times New Roman"/>
                <w:sz w:val="24"/>
                <w:szCs w:val="24"/>
              </w:rPr>
              <w:t>Pedoman</w:t>
            </w:r>
          </w:p>
        </w:tc>
        <w:tc>
          <w:tcPr>
            <w:tcW w:w="1559" w:type="dxa"/>
            <w:tcBorders>
              <w:top w:val="single" w:sz="4" w:space="0" w:color="auto"/>
              <w:left w:val="nil"/>
              <w:bottom w:val="single" w:sz="4" w:space="0" w:color="auto"/>
              <w:right w:val="nil"/>
            </w:tcBorders>
          </w:tcPr>
          <w:p w:rsidR="00166E11" w:rsidRPr="00664C79" w:rsidRDefault="00166E11" w:rsidP="00166E11">
            <w:pPr>
              <w:spacing w:line="360" w:lineRule="auto"/>
              <w:jc w:val="center"/>
              <w:rPr>
                <w:rFonts w:ascii="Times New Roman" w:hAnsi="Times New Roman"/>
                <w:sz w:val="24"/>
                <w:szCs w:val="24"/>
              </w:rPr>
            </w:pPr>
            <w:r w:rsidRPr="00664C79">
              <w:rPr>
                <w:rFonts w:ascii="Times New Roman" w:hAnsi="Times New Roman"/>
                <w:sz w:val="24"/>
                <w:szCs w:val="24"/>
              </w:rPr>
              <w:t>Skor</w:t>
            </w:r>
          </w:p>
        </w:tc>
        <w:tc>
          <w:tcPr>
            <w:tcW w:w="993" w:type="dxa"/>
            <w:tcBorders>
              <w:top w:val="single" w:sz="4" w:space="0" w:color="auto"/>
              <w:left w:val="nil"/>
              <w:bottom w:val="single" w:sz="4" w:space="0" w:color="auto"/>
              <w:right w:val="nil"/>
            </w:tcBorders>
          </w:tcPr>
          <w:p w:rsidR="00166E11" w:rsidRPr="00664C79" w:rsidRDefault="00166E11" w:rsidP="00166E11">
            <w:pPr>
              <w:spacing w:line="360" w:lineRule="auto"/>
              <w:jc w:val="center"/>
              <w:rPr>
                <w:rFonts w:ascii="Times New Roman" w:hAnsi="Times New Roman"/>
                <w:sz w:val="24"/>
                <w:szCs w:val="24"/>
              </w:rPr>
            </w:pPr>
            <w:r w:rsidRPr="00664C79">
              <w:rPr>
                <w:rFonts w:ascii="Times New Roman" w:hAnsi="Times New Roman"/>
                <w:sz w:val="24"/>
                <w:szCs w:val="24"/>
              </w:rPr>
              <w:t>N</w:t>
            </w:r>
          </w:p>
        </w:tc>
        <w:tc>
          <w:tcPr>
            <w:tcW w:w="1275" w:type="dxa"/>
            <w:tcBorders>
              <w:top w:val="single" w:sz="4" w:space="0" w:color="auto"/>
              <w:left w:val="nil"/>
              <w:bottom w:val="single" w:sz="4" w:space="0" w:color="auto"/>
              <w:right w:val="nil"/>
            </w:tcBorders>
          </w:tcPr>
          <w:p w:rsidR="00166E11" w:rsidRPr="00664C79" w:rsidRDefault="00166E11" w:rsidP="00166E11">
            <w:pPr>
              <w:spacing w:line="360" w:lineRule="auto"/>
              <w:jc w:val="center"/>
              <w:rPr>
                <w:rFonts w:ascii="Times New Roman" w:hAnsi="Times New Roman"/>
                <w:sz w:val="24"/>
                <w:szCs w:val="24"/>
              </w:rPr>
            </w:pPr>
            <w:r w:rsidRPr="00664C79">
              <w:rPr>
                <w:rFonts w:ascii="Times New Roman" w:hAnsi="Times New Roman"/>
                <w:sz w:val="24"/>
                <w:szCs w:val="24"/>
              </w:rPr>
              <w:t>Persentase</w:t>
            </w:r>
          </w:p>
        </w:tc>
      </w:tr>
      <w:tr w:rsidR="00166E11" w:rsidRPr="00664C79" w:rsidTr="005F7FD9">
        <w:trPr>
          <w:trHeight w:val="278"/>
        </w:trPr>
        <w:tc>
          <w:tcPr>
            <w:tcW w:w="1147" w:type="dxa"/>
            <w:tcBorders>
              <w:top w:val="single" w:sz="4" w:space="0" w:color="auto"/>
              <w:left w:val="nil"/>
              <w:bottom w:val="nil"/>
              <w:right w:val="nil"/>
            </w:tcBorders>
          </w:tcPr>
          <w:p w:rsidR="00166E11" w:rsidRPr="00664C79" w:rsidRDefault="00166E11" w:rsidP="00166E11">
            <w:pPr>
              <w:spacing w:line="360" w:lineRule="auto"/>
              <w:rPr>
                <w:rFonts w:ascii="Times New Roman" w:hAnsi="Times New Roman"/>
                <w:sz w:val="24"/>
                <w:szCs w:val="24"/>
              </w:rPr>
            </w:pPr>
            <w:r w:rsidRPr="00664C79">
              <w:rPr>
                <w:rFonts w:ascii="Times New Roman" w:hAnsi="Times New Roman"/>
                <w:sz w:val="24"/>
                <w:szCs w:val="24"/>
              </w:rPr>
              <w:t>Tinggi</w:t>
            </w:r>
          </w:p>
        </w:tc>
        <w:tc>
          <w:tcPr>
            <w:tcW w:w="2964" w:type="dxa"/>
            <w:tcBorders>
              <w:top w:val="single" w:sz="4" w:space="0" w:color="auto"/>
              <w:left w:val="nil"/>
              <w:bottom w:val="nil"/>
              <w:right w:val="nil"/>
            </w:tcBorders>
          </w:tcPr>
          <w:p w:rsidR="00166E11" w:rsidRPr="00664C79" w:rsidRDefault="00166E11" w:rsidP="00166E11">
            <w:pPr>
              <w:spacing w:line="360" w:lineRule="auto"/>
              <w:jc w:val="center"/>
              <w:rPr>
                <w:rFonts w:ascii="Times New Roman" w:hAnsi="Times New Roman"/>
                <w:sz w:val="24"/>
                <w:szCs w:val="24"/>
              </w:rPr>
            </w:pPr>
            <w:r w:rsidRPr="00664C79">
              <w:rPr>
                <w:rFonts w:ascii="Cambria Math" w:hAnsi="Cambria Math" w:cs="Cambria Math"/>
                <w:sz w:val="24"/>
                <w:szCs w:val="24"/>
              </w:rPr>
              <w:t>𝑋</w:t>
            </w:r>
            <w:r w:rsidRPr="00664C79">
              <w:rPr>
                <w:rFonts w:ascii="Times New Roman" w:hAnsi="Times New Roman"/>
                <w:sz w:val="24"/>
                <w:szCs w:val="24"/>
              </w:rPr>
              <w:t xml:space="preserve"> &gt; </w:t>
            </w:r>
            <w:r w:rsidRPr="00664C79">
              <w:rPr>
                <w:rFonts w:ascii="Cambria Math" w:hAnsi="Cambria Math" w:cs="Cambria Math"/>
                <w:sz w:val="24"/>
                <w:szCs w:val="24"/>
              </w:rPr>
              <w:t>𝜇</w:t>
            </w:r>
            <w:r w:rsidRPr="00664C79">
              <w:rPr>
                <w:rFonts w:ascii="Times New Roman" w:hAnsi="Times New Roman"/>
                <w:sz w:val="24"/>
                <w:szCs w:val="24"/>
              </w:rPr>
              <w:t xml:space="preserve"> + 1. </w:t>
            </w:r>
            <w:r w:rsidRPr="00664C79">
              <w:rPr>
                <w:rFonts w:ascii="Cambria Math" w:hAnsi="Cambria Math" w:cs="Cambria Math"/>
                <w:sz w:val="24"/>
                <w:szCs w:val="24"/>
              </w:rPr>
              <w:t>𝜎</w:t>
            </w:r>
          </w:p>
        </w:tc>
        <w:tc>
          <w:tcPr>
            <w:tcW w:w="1559" w:type="dxa"/>
            <w:tcBorders>
              <w:top w:val="single" w:sz="4" w:space="0" w:color="auto"/>
              <w:left w:val="nil"/>
              <w:bottom w:val="nil"/>
              <w:right w:val="nil"/>
            </w:tcBorders>
          </w:tcPr>
          <w:p w:rsidR="00166E11" w:rsidRPr="00664C79" w:rsidRDefault="00166E11" w:rsidP="00166E11">
            <w:pPr>
              <w:spacing w:line="360" w:lineRule="auto"/>
              <w:jc w:val="center"/>
              <w:rPr>
                <w:rFonts w:ascii="Times New Roman" w:hAnsi="Times New Roman"/>
                <w:sz w:val="24"/>
                <w:szCs w:val="24"/>
                <w:lang w:val="en-US"/>
              </w:rPr>
            </w:pPr>
            <w:r w:rsidRPr="00664C79">
              <w:rPr>
                <w:rFonts w:ascii="Times New Roman" w:hAnsi="Times New Roman"/>
                <w:sz w:val="24"/>
                <w:szCs w:val="24"/>
              </w:rPr>
              <w:t>X &gt;</w:t>
            </w:r>
            <w:r w:rsidRPr="00664C79">
              <w:rPr>
                <w:rFonts w:ascii="Times New Roman" w:hAnsi="Times New Roman"/>
                <w:sz w:val="24"/>
                <w:szCs w:val="24"/>
                <w:lang w:val="en-ID"/>
              </w:rPr>
              <w:t xml:space="preserve"> 57</w:t>
            </w:r>
          </w:p>
        </w:tc>
        <w:tc>
          <w:tcPr>
            <w:tcW w:w="993" w:type="dxa"/>
            <w:tcBorders>
              <w:top w:val="single" w:sz="4" w:space="0" w:color="auto"/>
              <w:left w:val="nil"/>
              <w:bottom w:val="nil"/>
              <w:right w:val="nil"/>
            </w:tcBorders>
          </w:tcPr>
          <w:p w:rsidR="00166E11" w:rsidRPr="00664C79" w:rsidRDefault="00166E11" w:rsidP="00166E11">
            <w:pPr>
              <w:spacing w:line="360" w:lineRule="auto"/>
              <w:jc w:val="center"/>
              <w:rPr>
                <w:rFonts w:ascii="Times New Roman" w:hAnsi="Times New Roman"/>
                <w:sz w:val="24"/>
                <w:szCs w:val="24"/>
                <w:lang w:val="en-US"/>
              </w:rPr>
            </w:pPr>
            <w:r w:rsidRPr="00664C79">
              <w:rPr>
                <w:rFonts w:ascii="Times New Roman" w:hAnsi="Times New Roman"/>
                <w:sz w:val="24"/>
                <w:szCs w:val="24"/>
                <w:lang w:val="en-US"/>
              </w:rPr>
              <w:t>14</w:t>
            </w:r>
          </w:p>
        </w:tc>
        <w:tc>
          <w:tcPr>
            <w:tcW w:w="1275" w:type="dxa"/>
            <w:tcBorders>
              <w:top w:val="single" w:sz="4" w:space="0" w:color="auto"/>
              <w:left w:val="nil"/>
              <w:bottom w:val="nil"/>
              <w:right w:val="nil"/>
            </w:tcBorders>
          </w:tcPr>
          <w:p w:rsidR="00166E11" w:rsidRPr="00664C79" w:rsidRDefault="00166E11" w:rsidP="00166E11">
            <w:pPr>
              <w:spacing w:line="360" w:lineRule="auto"/>
              <w:jc w:val="center"/>
              <w:rPr>
                <w:rFonts w:ascii="Times New Roman" w:hAnsi="Times New Roman"/>
                <w:sz w:val="24"/>
                <w:szCs w:val="24"/>
                <w:lang w:val="en-US"/>
              </w:rPr>
            </w:pPr>
            <w:r w:rsidRPr="00664C79">
              <w:rPr>
                <w:rFonts w:ascii="Times New Roman" w:hAnsi="Times New Roman"/>
                <w:sz w:val="24"/>
                <w:szCs w:val="24"/>
                <w:lang w:val="en-US"/>
              </w:rPr>
              <w:t>23%</w:t>
            </w:r>
          </w:p>
        </w:tc>
      </w:tr>
      <w:tr w:rsidR="00166E11" w:rsidRPr="00664C79" w:rsidTr="005F7FD9">
        <w:trPr>
          <w:trHeight w:val="301"/>
        </w:trPr>
        <w:tc>
          <w:tcPr>
            <w:tcW w:w="1147" w:type="dxa"/>
            <w:tcBorders>
              <w:top w:val="nil"/>
              <w:left w:val="nil"/>
              <w:bottom w:val="nil"/>
              <w:right w:val="nil"/>
            </w:tcBorders>
          </w:tcPr>
          <w:p w:rsidR="00166E11" w:rsidRPr="00664C79" w:rsidRDefault="00166E11" w:rsidP="00166E11">
            <w:pPr>
              <w:spacing w:line="360" w:lineRule="auto"/>
              <w:rPr>
                <w:rFonts w:ascii="Times New Roman" w:hAnsi="Times New Roman"/>
                <w:sz w:val="24"/>
                <w:szCs w:val="24"/>
              </w:rPr>
            </w:pPr>
            <w:r w:rsidRPr="00664C79">
              <w:rPr>
                <w:rFonts w:ascii="Times New Roman" w:hAnsi="Times New Roman"/>
                <w:sz w:val="24"/>
                <w:szCs w:val="24"/>
              </w:rPr>
              <w:t>Sedang</w:t>
            </w:r>
          </w:p>
        </w:tc>
        <w:tc>
          <w:tcPr>
            <w:tcW w:w="2964" w:type="dxa"/>
            <w:tcBorders>
              <w:top w:val="nil"/>
              <w:left w:val="nil"/>
              <w:bottom w:val="nil"/>
              <w:right w:val="nil"/>
            </w:tcBorders>
          </w:tcPr>
          <w:p w:rsidR="00166E11" w:rsidRPr="00664C79" w:rsidRDefault="00166E11" w:rsidP="00166E11">
            <w:pPr>
              <w:spacing w:line="360" w:lineRule="auto"/>
              <w:jc w:val="center"/>
              <w:rPr>
                <w:rFonts w:ascii="Times New Roman" w:hAnsi="Times New Roman"/>
                <w:sz w:val="24"/>
                <w:szCs w:val="24"/>
              </w:rPr>
            </w:pPr>
            <w:r w:rsidRPr="00664C79">
              <w:rPr>
                <w:rFonts w:ascii="Times New Roman" w:hAnsi="Times New Roman"/>
                <w:sz w:val="24"/>
                <w:szCs w:val="24"/>
              </w:rPr>
              <w:t>(</w:t>
            </w:r>
            <w:r w:rsidRPr="00664C79">
              <w:rPr>
                <w:rFonts w:ascii="Cambria Math" w:hAnsi="Cambria Math" w:cs="Cambria Math"/>
                <w:sz w:val="24"/>
                <w:szCs w:val="24"/>
              </w:rPr>
              <w:t>𝜇</w:t>
            </w:r>
            <w:r w:rsidRPr="00664C79">
              <w:rPr>
                <w:rFonts w:ascii="Times New Roman" w:hAnsi="Times New Roman"/>
                <w:sz w:val="24"/>
                <w:szCs w:val="24"/>
              </w:rPr>
              <w:t xml:space="preserve"> − 1. </w:t>
            </w:r>
            <w:r w:rsidRPr="00664C79">
              <w:rPr>
                <w:rFonts w:ascii="Cambria Math" w:hAnsi="Cambria Math" w:cs="Cambria Math"/>
                <w:sz w:val="24"/>
                <w:szCs w:val="24"/>
              </w:rPr>
              <w:t>𝜎</w:t>
            </w:r>
            <w:r w:rsidRPr="00664C79">
              <w:rPr>
                <w:rFonts w:ascii="Times New Roman" w:hAnsi="Times New Roman"/>
                <w:sz w:val="24"/>
                <w:szCs w:val="24"/>
              </w:rPr>
              <w:t xml:space="preserve">) &lt; </w:t>
            </w:r>
            <w:r w:rsidRPr="00664C79">
              <w:rPr>
                <w:rFonts w:ascii="Cambria Math" w:hAnsi="Cambria Math" w:cs="Cambria Math"/>
                <w:sz w:val="24"/>
                <w:szCs w:val="24"/>
              </w:rPr>
              <w:t>𝑋</w:t>
            </w:r>
            <w:r w:rsidRPr="00664C79">
              <w:rPr>
                <w:rFonts w:ascii="Times New Roman" w:hAnsi="Times New Roman"/>
                <w:sz w:val="24"/>
                <w:szCs w:val="24"/>
              </w:rPr>
              <w:t xml:space="preserve"> ≤ (</w:t>
            </w:r>
            <w:r w:rsidRPr="00664C79">
              <w:rPr>
                <w:rFonts w:ascii="Cambria Math" w:hAnsi="Cambria Math" w:cs="Cambria Math"/>
                <w:sz w:val="24"/>
                <w:szCs w:val="24"/>
              </w:rPr>
              <w:t>𝜇</w:t>
            </w:r>
            <w:r w:rsidRPr="00664C79">
              <w:rPr>
                <w:rFonts w:ascii="Times New Roman" w:hAnsi="Times New Roman"/>
                <w:sz w:val="24"/>
                <w:szCs w:val="24"/>
              </w:rPr>
              <w:t xml:space="preserve"> + 1</w:t>
            </w:r>
            <w:r w:rsidRPr="00664C79">
              <w:rPr>
                <w:rFonts w:ascii="Cambria Math" w:hAnsi="Cambria Math" w:cs="Cambria Math"/>
                <w:sz w:val="24"/>
                <w:szCs w:val="24"/>
              </w:rPr>
              <w:t>𝜎</w:t>
            </w:r>
            <w:r w:rsidRPr="00664C79">
              <w:rPr>
                <w:rFonts w:ascii="Times New Roman" w:hAnsi="Times New Roman"/>
                <w:sz w:val="24"/>
                <w:szCs w:val="24"/>
              </w:rPr>
              <w:t>)</w:t>
            </w:r>
          </w:p>
        </w:tc>
        <w:tc>
          <w:tcPr>
            <w:tcW w:w="1559" w:type="dxa"/>
            <w:tcBorders>
              <w:top w:val="nil"/>
              <w:left w:val="nil"/>
              <w:bottom w:val="nil"/>
              <w:right w:val="nil"/>
            </w:tcBorders>
          </w:tcPr>
          <w:p w:rsidR="00166E11" w:rsidRPr="00664C79" w:rsidRDefault="00166E11" w:rsidP="00166E11">
            <w:pPr>
              <w:spacing w:line="360" w:lineRule="auto"/>
              <w:jc w:val="center"/>
              <w:rPr>
                <w:rFonts w:ascii="Times New Roman" w:hAnsi="Times New Roman"/>
                <w:sz w:val="24"/>
                <w:szCs w:val="24"/>
                <w:lang w:val="en-ID"/>
              </w:rPr>
            </w:pPr>
            <w:r w:rsidRPr="00664C79">
              <w:rPr>
                <w:rFonts w:ascii="Times New Roman" w:hAnsi="Times New Roman"/>
                <w:sz w:val="24"/>
                <w:szCs w:val="24"/>
                <w:lang w:val="en-US"/>
              </w:rPr>
              <w:t xml:space="preserve">38 </w:t>
            </w:r>
            <w:r w:rsidRPr="00664C79">
              <w:rPr>
                <w:rFonts w:ascii="Times New Roman" w:hAnsi="Times New Roman"/>
                <w:sz w:val="24"/>
                <w:szCs w:val="24"/>
              </w:rPr>
              <w:t xml:space="preserve">&lt; X≤ </w:t>
            </w:r>
            <w:r w:rsidRPr="00664C79">
              <w:rPr>
                <w:rFonts w:ascii="Times New Roman" w:hAnsi="Times New Roman"/>
                <w:sz w:val="24"/>
                <w:szCs w:val="24"/>
                <w:lang w:val="en-ID"/>
              </w:rPr>
              <w:t>57</w:t>
            </w:r>
          </w:p>
        </w:tc>
        <w:tc>
          <w:tcPr>
            <w:tcW w:w="993" w:type="dxa"/>
            <w:tcBorders>
              <w:top w:val="nil"/>
              <w:left w:val="nil"/>
              <w:bottom w:val="nil"/>
              <w:right w:val="nil"/>
            </w:tcBorders>
          </w:tcPr>
          <w:p w:rsidR="00166E11" w:rsidRPr="00664C79" w:rsidRDefault="00166E11" w:rsidP="00166E11">
            <w:pPr>
              <w:spacing w:line="360" w:lineRule="auto"/>
              <w:jc w:val="center"/>
              <w:rPr>
                <w:rFonts w:ascii="Times New Roman" w:hAnsi="Times New Roman"/>
                <w:sz w:val="24"/>
                <w:szCs w:val="24"/>
                <w:lang w:val="en-US"/>
              </w:rPr>
            </w:pPr>
            <w:r w:rsidRPr="00664C79">
              <w:rPr>
                <w:rFonts w:ascii="Times New Roman" w:hAnsi="Times New Roman"/>
                <w:sz w:val="24"/>
                <w:szCs w:val="24"/>
                <w:lang w:val="en-US"/>
              </w:rPr>
              <w:t>22</w:t>
            </w:r>
          </w:p>
        </w:tc>
        <w:tc>
          <w:tcPr>
            <w:tcW w:w="1275" w:type="dxa"/>
            <w:tcBorders>
              <w:top w:val="nil"/>
              <w:left w:val="nil"/>
              <w:bottom w:val="nil"/>
              <w:right w:val="nil"/>
            </w:tcBorders>
          </w:tcPr>
          <w:p w:rsidR="00166E11" w:rsidRPr="00664C79" w:rsidRDefault="00166E11" w:rsidP="00166E11">
            <w:pPr>
              <w:spacing w:line="360" w:lineRule="auto"/>
              <w:jc w:val="center"/>
              <w:rPr>
                <w:rFonts w:ascii="Times New Roman" w:hAnsi="Times New Roman"/>
                <w:sz w:val="24"/>
                <w:szCs w:val="24"/>
                <w:lang w:val="en-US"/>
              </w:rPr>
            </w:pPr>
            <w:r w:rsidRPr="00664C79">
              <w:rPr>
                <w:rFonts w:ascii="Times New Roman" w:hAnsi="Times New Roman"/>
                <w:sz w:val="24"/>
                <w:szCs w:val="24"/>
                <w:lang w:val="en-US"/>
              </w:rPr>
              <w:t>35%</w:t>
            </w:r>
          </w:p>
        </w:tc>
      </w:tr>
      <w:tr w:rsidR="00166E11" w:rsidRPr="00664C79" w:rsidTr="005F7FD9">
        <w:trPr>
          <w:trHeight w:val="294"/>
        </w:trPr>
        <w:tc>
          <w:tcPr>
            <w:tcW w:w="1147" w:type="dxa"/>
            <w:tcBorders>
              <w:top w:val="nil"/>
              <w:left w:val="nil"/>
              <w:bottom w:val="single" w:sz="4" w:space="0" w:color="auto"/>
              <w:right w:val="nil"/>
            </w:tcBorders>
          </w:tcPr>
          <w:p w:rsidR="00166E11" w:rsidRPr="00664C79" w:rsidRDefault="00166E11" w:rsidP="00166E11">
            <w:pPr>
              <w:spacing w:line="360" w:lineRule="auto"/>
              <w:rPr>
                <w:rFonts w:ascii="Times New Roman" w:hAnsi="Times New Roman"/>
                <w:sz w:val="24"/>
                <w:szCs w:val="24"/>
              </w:rPr>
            </w:pPr>
            <w:r w:rsidRPr="00664C79">
              <w:rPr>
                <w:rFonts w:ascii="Times New Roman" w:hAnsi="Times New Roman"/>
                <w:sz w:val="24"/>
                <w:szCs w:val="24"/>
              </w:rPr>
              <w:t>Rendah</w:t>
            </w:r>
          </w:p>
        </w:tc>
        <w:tc>
          <w:tcPr>
            <w:tcW w:w="2964" w:type="dxa"/>
            <w:tcBorders>
              <w:top w:val="nil"/>
              <w:left w:val="nil"/>
              <w:bottom w:val="single" w:sz="4" w:space="0" w:color="auto"/>
              <w:right w:val="nil"/>
            </w:tcBorders>
          </w:tcPr>
          <w:p w:rsidR="00166E11" w:rsidRPr="00664C79" w:rsidRDefault="00166E11" w:rsidP="00166E11">
            <w:pPr>
              <w:spacing w:line="360" w:lineRule="auto"/>
              <w:jc w:val="center"/>
              <w:rPr>
                <w:rFonts w:ascii="Times New Roman" w:hAnsi="Times New Roman"/>
                <w:sz w:val="24"/>
                <w:szCs w:val="24"/>
              </w:rPr>
            </w:pPr>
            <w:r w:rsidRPr="00664C79">
              <w:rPr>
                <w:rFonts w:ascii="Cambria Math" w:hAnsi="Cambria Math" w:cs="Cambria Math"/>
                <w:sz w:val="24"/>
                <w:szCs w:val="24"/>
              </w:rPr>
              <w:t>𝑋</w:t>
            </w:r>
            <w:r w:rsidRPr="00664C79">
              <w:rPr>
                <w:rFonts w:ascii="Times New Roman" w:hAnsi="Times New Roman"/>
                <w:sz w:val="24"/>
                <w:szCs w:val="24"/>
              </w:rPr>
              <w:t xml:space="preserve"> ≤ </w:t>
            </w:r>
            <w:r w:rsidRPr="00664C79">
              <w:rPr>
                <w:rFonts w:ascii="Cambria Math" w:hAnsi="Cambria Math" w:cs="Cambria Math"/>
                <w:sz w:val="24"/>
                <w:szCs w:val="24"/>
              </w:rPr>
              <w:t>𝜇</w:t>
            </w:r>
            <w:r w:rsidRPr="00664C79">
              <w:rPr>
                <w:rFonts w:ascii="Times New Roman" w:hAnsi="Times New Roman"/>
                <w:sz w:val="24"/>
                <w:szCs w:val="24"/>
              </w:rPr>
              <w:t xml:space="preserve"> − 1. </w:t>
            </w:r>
            <w:r w:rsidRPr="00664C79">
              <w:rPr>
                <w:rFonts w:ascii="Cambria Math" w:hAnsi="Cambria Math" w:cs="Cambria Math"/>
                <w:sz w:val="24"/>
                <w:szCs w:val="24"/>
              </w:rPr>
              <w:t>𝜎</w:t>
            </w:r>
          </w:p>
        </w:tc>
        <w:tc>
          <w:tcPr>
            <w:tcW w:w="1559" w:type="dxa"/>
            <w:tcBorders>
              <w:top w:val="nil"/>
              <w:left w:val="nil"/>
              <w:bottom w:val="single" w:sz="4" w:space="0" w:color="auto"/>
              <w:right w:val="nil"/>
            </w:tcBorders>
          </w:tcPr>
          <w:p w:rsidR="00166E11" w:rsidRPr="00664C79" w:rsidRDefault="00166E11" w:rsidP="00166E11">
            <w:pPr>
              <w:spacing w:line="360" w:lineRule="auto"/>
              <w:jc w:val="center"/>
              <w:rPr>
                <w:rFonts w:ascii="Times New Roman" w:hAnsi="Times New Roman"/>
                <w:sz w:val="24"/>
                <w:szCs w:val="24"/>
                <w:lang w:val="en-ID"/>
              </w:rPr>
            </w:pPr>
            <w:r w:rsidRPr="00664C79">
              <w:rPr>
                <w:rFonts w:ascii="Times New Roman" w:hAnsi="Times New Roman"/>
                <w:sz w:val="24"/>
                <w:szCs w:val="24"/>
              </w:rPr>
              <w:t xml:space="preserve">X ≤ </w:t>
            </w:r>
            <w:r w:rsidRPr="00664C79">
              <w:rPr>
                <w:rFonts w:ascii="Times New Roman" w:hAnsi="Times New Roman"/>
                <w:sz w:val="24"/>
                <w:szCs w:val="24"/>
                <w:lang w:val="en-ID"/>
              </w:rPr>
              <w:t>38</w:t>
            </w:r>
          </w:p>
        </w:tc>
        <w:tc>
          <w:tcPr>
            <w:tcW w:w="993" w:type="dxa"/>
            <w:tcBorders>
              <w:top w:val="nil"/>
              <w:left w:val="nil"/>
              <w:bottom w:val="single" w:sz="4" w:space="0" w:color="auto"/>
              <w:right w:val="nil"/>
            </w:tcBorders>
          </w:tcPr>
          <w:p w:rsidR="00166E11" w:rsidRPr="00664C79" w:rsidRDefault="00166E11" w:rsidP="00166E11">
            <w:pPr>
              <w:spacing w:line="360" w:lineRule="auto"/>
              <w:jc w:val="center"/>
              <w:rPr>
                <w:rFonts w:ascii="Times New Roman" w:hAnsi="Times New Roman"/>
                <w:sz w:val="24"/>
                <w:szCs w:val="24"/>
                <w:lang w:val="en-US"/>
              </w:rPr>
            </w:pPr>
            <w:r w:rsidRPr="00664C79">
              <w:rPr>
                <w:rFonts w:ascii="Times New Roman" w:hAnsi="Times New Roman"/>
                <w:sz w:val="24"/>
                <w:szCs w:val="24"/>
                <w:lang w:val="en-US"/>
              </w:rPr>
              <w:t>26</w:t>
            </w:r>
          </w:p>
        </w:tc>
        <w:tc>
          <w:tcPr>
            <w:tcW w:w="1275" w:type="dxa"/>
            <w:tcBorders>
              <w:top w:val="nil"/>
              <w:left w:val="nil"/>
              <w:bottom w:val="single" w:sz="4" w:space="0" w:color="auto"/>
              <w:right w:val="nil"/>
            </w:tcBorders>
          </w:tcPr>
          <w:p w:rsidR="00166E11" w:rsidRPr="00664C79" w:rsidRDefault="00166E11" w:rsidP="00166E11">
            <w:pPr>
              <w:spacing w:line="360" w:lineRule="auto"/>
              <w:jc w:val="center"/>
              <w:rPr>
                <w:rFonts w:ascii="Times New Roman" w:hAnsi="Times New Roman"/>
                <w:sz w:val="24"/>
                <w:szCs w:val="24"/>
                <w:lang w:val="en-US"/>
              </w:rPr>
            </w:pPr>
            <w:r w:rsidRPr="00664C79">
              <w:rPr>
                <w:rFonts w:ascii="Times New Roman" w:hAnsi="Times New Roman"/>
                <w:sz w:val="24"/>
                <w:szCs w:val="24"/>
                <w:lang w:val="en-US"/>
              </w:rPr>
              <w:t>42%</w:t>
            </w:r>
          </w:p>
        </w:tc>
      </w:tr>
      <w:tr w:rsidR="00166E11" w:rsidRPr="00664C79" w:rsidTr="005F7FD9">
        <w:trPr>
          <w:trHeight w:val="294"/>
        </w:trPr>
        <w:tc>
          <w:tcPr>
            <w:tcW w:w="1147" w:type="dxa"/>
            <w:tcBorders>
              <w:top w:val="single" w:sz="4" w:space="0" w:color="auto"/>
              <w:left w:val="nil"/>
              <w:bottom w:val="single" w:sz="4" w:space="0" w:color="auto"/>
              <w:right w:val="nil"/>
            </w:tcBorders>
          </w:tcPr>
          <w:p w:rsidR="00166E11" w:rsidRPr="00664C79" w:rsidRDefault="00166E11" w:rsidP="00166E11">
            <w:pPr>
              <w:spacing w:line="360" w:lineRule="auto"/>
              <w:jc w:val="center"/>
              <w:rPr>
                <w:rFonts w:ascii="Times New Roman" w:hAnsi="Times New Roman"/>
                <w:sz w:val="24"/>
                <w:szCs w:val="24"/>
                <w:lang w:val="en-US"/>
              </w:rPr>
            </w:pPr>
          </w:p>
        </w:tc>
        <w:tc>
          <w:tcPr>
            <w:tcW w:w="2964" w:type="dxa"/>
            <w:tcBorders>
              <w:top w:val="single" w:sz="4" w:space="0" w:color="auto"/>
              <w:left w:val="nil"/>
              <w:bottom w:val="single" w:sz="4" w:space="0" w:color="auto"/>
              <w:right w:val="nil"/>
            </w:tcBorders>
          </w:tcPr>
          <w:p w:rsidR="00166E11" w:rsidRPr="00664C79" w:rsidRDefault="00166E11" w:rsidP="00166E11">
            <w:pPr>
              <w:spacing w:line="360" w:lineRule="auto"/>
              <w:jc w:val="center"/>
              <w:rPr>
                <w:rFonts w:ascii="Times New Roman" w:hAnsi="Times New Roman"/>
                <w:sz w:val="24"/>
                <w:szCs w:val="24"/>
              </w:rPr>
            </w:pPr>
          </w:p>
        </w:tc>
        <w:tc>
          <w:tcPr>
            <w:tcW w:w="1559" w:type="dxa"/>
            <w:tcBorders>
              <w:top w:val="single" w:sz="4" w:space="0" w:color="auto"/>
              <w:left w:val="nil"/>
              <w:bottom w:val="single" w:sz="4" w:space="0" w:color="auto"/>
              <w:right w:val="nil"/>
            </w:tcBorders>
          </w:tcPr>
          <w:p w:rsidR="00166E11" w:rsidRPr="00664C79" w:rsidRDefault="00166E11" w:rsidP="00166E11">
            <w:pPr>
              <w:spacing w:line="360" w:lineRule="auto"/>
              <w:jc w:val="center"/>
              <w:rPr>
                <w:rFonts w:ascii="Times New Roman" w:hAnsi="Times New Roman"/>
                <w:sz w:val="24"/>
                <w:szCs w:val="24"/>
                <w:lang w:val="en-US"/>
              </w:rPr>
            </w:pPr>
            <w:r w:rsidRPr="00664C79">
              <w:rPr>
                <w:rFonts w:ascii="Times New Roman" w:hAnsi="Times New Roman"/>
                <w:sz w:val="24"/>
                <w:szCs w:val="24"/>
                <w:lang w:val="en-US"/>
              </w:rPr>
              <w:t>Total</w:t>
            </w:r>
          </w:p>
        </w:tc>
        <w:tc>
          <w:tcPr>
            <w:tcW w:w="993" w:type="dxa"/>
            <w:tcBorders>
              <w:top w:val="single" w:sz="4" w:space="0" w:color="auto"/>
              <w:left w:val="nil"/>
              <w:bottom w:val="single" w:sz="4" w:space="0" w:color="auto"/>
              <w:right w:val="nil"/>
            </w:tcBorders>
          </w:tcPr>
          <w:p w:rsidR="00166E11" w:rsidRPr="00664C79" w:rsidRDefault="00166E11" w:rsidP="00166E11">
            <w:pPr>
              <w:spacing w:line="360" w:lineRule="auto"/>
              <w:jc w:val="center"/>
              <w:rPr>
                <w:rFonts w:ascii="Times New Roman" w:hAnsi="Times New Roman"/>
                <w:sz w:val="24"/>
                <w:szCs w:val="24"/>
                <w:lang w:val="en-US"/>
              </w:rPr>
            </w:pPr>
            <w:r w:rsidRPr="00664C79">
              <w:rPr>
                <w:rFonts w:ascii="Times New Roman" w:hAnsi="Times New Roman"/>
                <w:sz w:val="24"/>
                <w:szCs w:val="24"/>
                <w:lang w:val="en-US"/>
              </w:rPr>
              <w:t>62</w:t>
            </w:r>
          </w:p>
        </w:tc>
        <w:tc>
          <w:tcPr>
            <w:tcW w:w="1275" w:type="dxa"/>
            <w:tcBorders>
              <w:top w:val="single" w:sz="4" w:space="0" w:color="auto"/>
              <w:left w:val="nil"/>
              <w:bottom w:val="single" w:sz="4" w:space="0" w:color="auto"/>
              <w:right w:val="nil"/>
            </w:tcBorders>
          </w:tcPr>
          <w:p w:rsidR="00166E11" w:rsidRPr="00664C79" w:rsidRDefault="00166E11" w:rsidP="00166E11">
            <w:pPr>
              <w:spacing w:line="360" w:lineRule="auto"/>
              <w:jc w:val="center"/>
              <w:rPr>
                <w:rFonts w:ascii="Times New Roman" w:hAnsi="Times New Roman"/>
                <w:sz w:val="24"/>
                <w:szCs w:val="24"/>
              </w:rPr>
            </w:pPr>
            <w:r w:rsidRPr="00664C79">
              <w:rPr>
                <w:rFonts w:ascii="Times New Roman" w:hAnsi="Times New Roman"/>
                <w:sz w:val="24"/>
                <w:szCs w:val="24"/>
              </w:rPr>
              <w:t>1</w:t>
            </w:r>
            <w:r w:rsidRPr="00664C79">
              <w:rPr>
                <w:rFonts w:ascii="Times New Roman" w:hAnsi="Times New Roman"/>
                <w:sz w:val="24"/>
                <w:szCs w:val="24"/>
                <w:lang w:val="en-ID"/>
              </w:rPr>
              <w:t>00</w:t>
            </w:r>
            <w:r w:rsidRPr="00664C79">
              <w:rPr>
                <w:rFonts w:ascii="Times New Roman" w:hAnsi="Times New Roman"/>
                <w:sz w:val="24"/>
                <w:szCs w:val="24"/>
              </w:rPr>
              <w:t>%</w:t>
            </w:r>
          </w:p>
        </w:tc>
      </w:tr>
    </w:tbl>
    <w:p w:rsidR="00166E11" w:rsidRPr="00664C79" w:rsidRDefault="00166E11" w:rsidP="00166E11">
      <w:pPr>
        <w:spacing w:after="0" w:line="360" w:lineRule="auto"/>
        <w:jc w:val="both"/>
        <w:rPr>
          <w:rFonts w:ascii="Times New Roman" w:hAnsi="Times New Roman"/>
          <w:sz w:val="24"/>
          <w:szCs w:val="24"/>
        </w:rPr>
      </w:pPr>
      <w:proofErr w:type="gramStart"/>
      <w:r w:rsidRPr="00664C79">
        <w:rPr>
          <w:rFonts w:ascii="Times New Roman" w:hAnsi="Times New Roman"/>
          <w:sz w:val="24"/>
          <w:szCs w:val="24"/>
        </w:rPr>
        <w:t>Keterangan :</w:t>
      </w:r>
      <w:proofErr w:type="gramEnd"/>
    </w:p>
    <w:p w:rsidR="00166E11" w:rsidRPr="00664C79" w:rsidRDefault="00166E11" w:rsidP="00166E11">
      <w:pPr>
        <w:spacing w:after="0" w:line="360" w:lineRule="auto"/>
        <w:jc w:val="both"/>
        <w:rPr>
          <w:rFonts w:ascii="Times New Roman" w:hAnsi="Times New Roman"/>
          <w:sz w:val="24"/>
          <w:szCs w:val="24"/>
        </w:rPr>
      </w:pPr>
      <w:r w:rsidRPr="00664C79">
        <w:rPr>
          <w:rFonts w:ascii="Times New Roman" w:hAnsi="Times New Roman"/>
          <w:sz w:val="24"/>
          <w:szCs w:val="24"/>
        </w:rPr>
        <w:t>X</w:t>
      </w:r>
      <w:r w:rsidRPr="00664C79">
        <w:rPr>
          <w:rFonts w:ascii="Times New Roman" w:hAnsi="Times New Roman"/>
          <w:sz w:val="24"/>
          <w:szCs w:val="24"/>
        </w:rPr>
        <w:tab/>
        <w:t>= Skor subjek</w:t>
      </w:r>
    </w:p>
    <w:p w:rsidR="00166E11" w:rsidRPr="00664C79" w:rsidRDefault="00166E11" w:rsidP="00166E11">
      <w:pPr>
        <w:spacing w:after="0" w:line="360" w:lineRule="auto"/>
        <w:jc w:val="both"/>
        <w:rPr>
          <w:rFonts w:ascii="Times New Roman" w:hAnsi="Times New Roman"/>
          <w:sz w:val="24"/>
          <w:szCs w:val="24"/>
        </w:rPr>
      </w:pPr>
      <w:r w:rsidRPr="00664C79">
        <w:rPr>
          <w:rFonts w:ascii="Times New Roman" w:hAnsi="Times New Roman"/>
          <w:sz w:val="24"/>
          <w:szCs w:val="24"/>
        </w:rPr>
        <w:t xml:space="preserve">µ </w:t>
      </w:r>
      <w:r w:rsidRPr="00664C79">
        <w:rPr>
          <w:rFonts w:ascii="Times New Roman" w:hAnsi="Times New Roman"/>
          <w:sz w:val="24"/>
          <w:szCs w:val="24"/>
        </w:rPr>
        <w:tab/>
        <w:t>= Mean atau rerata hipotetik</w:t>
      </w:r>
    </w:p>
    <w:p w:rsidR="00166E11" w:rsidRPr="00664C79" w:rsidRDefault="00166E11" w:rsidP="00166E11">
      <w:pPr>
        <w:spacing w:after="0" w:line="360" w:lineRule="auto"/>
        <w:jc w:val="both"/>
        <w:rPr>
          <w:rFonts w:ascii="Times New Roman" w:hAnsi="Times New Roman"/>
          <w:sz w:val="24"/>
          <w:szCs w:val="24"/>
        </w:rPr>
      </w:pPr>
      <w:r w:rsidRPr="00664C79">
        <w:rPr>
          <w:rFonts w:ascii="Times New Roman" w:hAnsi="Times New Roman"/>
          <w:sz w:val="24"/>
          <w:szCs w:val="24"/>
        </w:rPr>
        <w:t xml:space="preserve">σ </w:t>
      </w:r>
      <w:r w:rsidRPr="00664C79">
        <w:rPr>
          <w:rFonts w:ascii="Times New Roman" w:hAnsi="Times New Roman"/>
          <w:sz w:val="24"/>
          <w:szCs w:val="24"/>
        </w:rPr>
        <w:tab/>
        <w:t>= Standar deviasi hipotetik</w:t>
      </w:r>
    </w:p>
    <w:p w:rsidR="00166E11" w:rsidRPr="00664C79" w:rsidRDefault="00B606B5" w:rsidP="00166E11">
      <w:pPr>
        <w:spacing w:after="0" w:line="360" w:lineRule="auto"/>
        <w:jc w:val="both"/>
        <w:rPr>
          <w:rFonts w:ascii="Times New Roman" w:hAnsi="Times New Roman"/>
          <w:sz w:val="24"/>
          <w:szCs w:val="24"/>
          <w:lang w:val="en-ID"/>
        </w:rPr>
      </w:pPr>
      <w:r>
        <w:rPr>
          <w:rFonts w:ascii="Times New Roman" w:hAnsi="Times New Roman"/>
          <w:sz w:val="24"/>
          <w:szCs w:val="24"/>
          <w:lang w:val="en-ID"/>
        </w:rPr>
        <w:t xml:space="preserve">N </w:t>
      </w:r>
      <w:r>
        <w:rPr>
          <w:rFonts w:ascii="Times New Roman" w:hAnsi="Times New Roman"/>
          <w:sz w:val="24"/>
          <w:szCs w:val="24"/>
          <w:lang w:val="en-ID"/>
        </w:rPr>
        <w:tab/>
        <w:t>= Jumlah subjek</w:t>
      </w:r>
    </w:p>
    <w:p w:rsidR="00166E11" w:rsidRDefault="00166E11" w:rsidP="00B606B5">
      <w:pPr>
        <w:spacing w:after="0"/>
        <w:ind w:firstLine="709"/>
        <w:jc w:val="both"/>
        <w:rPr>
          <w:rFonts w:ascii="Times New Roman" w:hAnsi="Times New Roman"/>
          <w:sz w:val="24"/>
          <w:szCs w:val="24"/>
        </w:rPr>
      </w:pPr>
      <w:r w:rsidRPr="00664C79">
        <w:rPr>
          <w:rFonts w:ascii="Times New Roman" w:hAnsi="Times New Roman"/>
          <w:sz w:val="24"/>
          <w:szCs w:val="24"/>
        </w:rPr>
        <w:t xml:space="preserve">Berdasarkan hasil kategorisasi Skala </w:t>
      </w:r>
      <w:r w:rsidRPr="00664C79">
        <w:rPr>
          <w:rFonts w:ascii="Times New Roman" w:hAnsi="Times New Roman"/>
          <w:i/>
          <w:sz w:val="24"/>
          <w:szCs w:val="24"/>
        </w:rPr>
        <w:t>Grit</w:t>
      </w:r>
      <w:r w:rsidRPr="00664C79">
        <w:rPr>
          <w:rFonts w:ascii="Times New Roman" w:hAnsi="Times New Roman"/>
          <w:sz w:val="24"/>
          <w:szCs w:val="24"/>
        </w:rPr>
        <w:t xml:space="preserve"> menunjukkan bahwa subjek yang berada dalam katagori tinggi sebesar 23% (14 subjek), katagori sedang sebesar 35% (22 subjek), dan kategori rendah sebesar 42% (26 subjek), sehingga dapat disimpulkan pada penelitian ini sebagian besar subjek memiliki </w:t>
      </w:r>
      <w:r w:rsidRPr="00664C79">
        <w:rPr>
          <w:rFonts w:ascii="Times New Roman" w:hAnsi="Times New Roman"/>
          <w:i/>
          <w:sz w:val="24"/>
          <w:szCs w:val="24"/>
        </w:rPr>
        <w:t>grit</w:t>
      </w:r>
      <w:r w:rsidRPr="00664C79">
        <w:rPr>
          <w:rFonts w:ascii="Times New Roman" w:hAnsi="Times New Roman"/>
          <w:sz w:val="24"/>
          <w:szCs w:val="24"/>
        </w:rPr>
        <w:t xml:space="preserve"> dalam kategori rendah.</w:t>
      </w:r>
    </w:p>
    <w:p w:rsidR="00BC75E3" w:rsidRPr="00664C79" w:rsidRDefault="00BC75E3" w:rsidP="00BC75E3">
      <w:pPr>
        <w:pStyle w:val="ListParagraph"/>
        <w:autoSpaceDE w:val="0"/>
        <w:autoSpaceDN w:val="0"/>
        <w:adjustRightInd w:val="0"/>
        <w:spacing w:after="0" w:line="240" w:lineRule="auto"/>
        <w:ind w:left="0" w:firstLine="567"/>
        <w:jc w:val="both"/>
        <w:rPr>
          <w:rFonts w:ascii="Times New Roman" w:hAnsi="Times New Roman"/>
          <w:sz w:val="24"/>
          <w:szCs w:val="24"/>
        </w:rPr>
      </w:pPr>
      <w:proofErr w:type="gramStart"/>
      <w:r w:rsidRPr="00664C79">
        <w:rPr>
          <w:rFonts w:ascii="Times New Roman" w:hAnsi="Times New Roman"/>
          <w:sz w:val="24"/>
          <w:szCs w:val="24"/>
        </w:rPr>
        <w:t>menunjukkan</w:t>
      </w:r>
      <w:proofErr w:type="gramEnd"/>
      <w:r w:rsidRPr="00664C79">
        <w:rPr>
          <w:rFonts w:ascii="Times New Roman" w:hAnsi="Times New Roman"/>
          <w:sz w:val="24"/>
          <w:szCs w:val="24"/>
        </w:rPr>
        <w:t xml:space="preserve"> hasil bahwa hipotesis yang diajukan dapat diterima karena dilihat dari koefisien korelasi (rxy) sebesar </w:t>
      </w:r>
      <w:r w:rsidRPr="00664C79">
        <w:rPr>
          <w:rFonts w:ascii="Times New Roman" w:hAnsi="Times New Roman"/>
          <w:sz w:val="24"/>
          <w:szCs w:val="24"/>
          <w:lang w:val="en-ID"/>
        </w:rPr>
        <w:t>0</w:t>
      </w:r>
      <w:r w:rsidRPr="00664C79">
        <w:rPr>
          <w:rFonts w:ascii="Times New Roman" w:hAnsi="Times New Roman"/>
          <w:sz w:val="24"/>
          <w:szCs w:val="24"/>
        </w:rPr>
        <w:t xml:space="preserve">.633 (p &lt; 0.050). Hal ini menunjukkan bahwa terdapat hubungan </w:t>
      </w:r>
      <w:r w:rsidRPr="00664C79">
        <w:rPr>
          <w:rFonts w:ascii="Times New Roman" w:hAnsi="Times New Roman"/>
          <w:sz w:val="24"/>
          <w:szCs w:val="24"/>
          <w:lang w:val="en-ID"/>
        </w:rPr>
        <w:t xml:space="preserve">positif </w:t>
      </w:r>
      <w:r w:rsidRPr="00664C79">
        <w:rPr>
          <w:rFonts w:ascii="Times New Roman" w:hAnsi="Times New Roman"/>
          <w:sz w:val="24"/>
          <w:szCs w:val="24"/>
        </w:rPr>
        <w:t xml:space="preserve">antara </w:t>
      </w:r>
      <w:r w:rsidRPr="00664C79">
        <w:rPr>
          <w:rFonts w:ascii="Times New Roman" w:hAnsi="Times New Roman"/>
          <w:i/>
          <w:sz w:val="24"/>
          <w:szCs w:val="24"/>
        </w:rPr>
        <w:t>grit</w:t>
      </w:r>
      <w:r w:rsidRPr="00664C79">
        <w:rPr>
          <w:rFonts w:ascii="Times New Roman" w:hAnsi="Times New Roman"/>
          <w:sz w:val="24"/>
          <w:szCs w:val="24"/>
        </w:rPr>
        <w:t xml:space="preserve"> </w:t>
      </w:r>
      <w:r w:rsidRPr="00664C79">
        <w:rPr>
          <w:rFonts w:ascii="Times New Roman" w:hAnsi="Times New Roman"/>
          <w:sz w:val="24"/>
          <w:szCs w:val="24"/>
          <w:lang w:val="en-ID"/>
        </w:rPr>
        <w:t xml:space="preserve">dengan </w:t>
      </w:r>
      <w:r w:rsidRPr="00664C79">
        <w:rPr>
          <w:rFonts w:ascii="Times New Roman" w:hAnsi="Times New Roman"/>
          <w:i/>
          <w:sz w:val="24"/>
          <w:szCs w:val="24"/>
        </w:rPr>
        <w:t xml:space="preserve">employability skills </w:t>
      </w:r>
      <w:r w:rsidRPr="00664C79">
        <w:rPr>
          <w:rFonts w:ascii="Times New Roman" w:hAnsi="Times New Roman"/>
          <w:sz w:val="24"/>
          <w:szCs w:val="24"/>
        </w:rPr>
        <w:t>pada Dosen Politeknik Baubau Sulawesi Tenggara</w:t>
      </w:r>
      <w:proofErr w:type="gramStart"/>
      <w:r w:rsidRPr="00664C79">
        <w:rPr>
          <w:rFonts w:ascii="Times New Roman" w:hAnsi="Times New Roman"/>
          <w:sz w:val="24"/>
          <w:szCs w:val="24"/>
        </w:rPr>
        <w:t>..</w:t>
      </w:r>
      <w:proofErr w:type="gramEnd"/>
      <w:r w:rsidRPr="00664C79">
        <w:rPr>
          <w:rFonts w:ascii="Times New Roman" w:hAnsi="Times New Roman"/>
          <w:sz w:val="24"/>
          <w:szCs w:val="24"/>
        </w:rPr>
        <w:t xml:space="preserve"> </w:t>
      </w:r>
      <w:proofErr w:type="gramStart"/>
      <w:r w:rsidRPr="00664C79">
        <w:rPr>
          <w:rFonts w:ascii="Times New Roman" w:hAnsi="Times New Roman"/>
          <w:sz w:val="24"/>
          <w:szCs w:val="24"/>
          <w:lang w:val="en-ID"/>
        </w:rPr>
        <w:t xml:space="preserve">Artinya, semakin tinggi </w:t>
      </w:r>
      <w:r w:rsidRPr="00664C79">
        <w:rPr>
          <w:rFonts w:ascii="Times New Roman" w:hAnsi="Times New Roman"/>
          <w:i/>
          <w:sz w:val="24"/>
          <w:szCs w:val="24"/>
          <w:lang w:val="en-ID"/>
        </w:rPr>
        <w:t xml:space="preserve">grit </w:t>
      </w:r>
      <w:r w:rsidRPr="00664C79">
        <w:rPr>
          <w:rFonts w:ascii="Times New Roman" w:hAnsi="Times New Roman"/>
          <w:sz w:val="24"/>
          <w:szCs w:val="24"/>
          <w:lang w:val="en-ID"/>
        </w:rPr>
        <w:t xml:space="preserve">membuat subjek konsisten menjalani tugas-tugasnnya dan tetap tekun walaupun dihadapkan tugas-tugas baru yang rumit, sehingga kegigihan menjadikan subjek bersedia bekerja dengan </w:t>
      </w:r>
      <w:r w:rsidRPr="00664C79">
        <w:rPr>
          <w:rFonts w:ascii="Times New Roman" w:hAnsi="Times New Roman"/>
          <w:i/>
          <w:sz w:val="24"/>
          <w:szCs w:val="24"/>
        </w:rPr>
        <w:t xml:space="preserve">employability skills </w:t>
      </w:r>
      <w:r w:rsidRPr="00664C79">
        <w:rPr>
          <w:rFonts w:ascii="Times New Roman" w:hAnsi="Times New Roman"/>
          <w:sz w:val="24"/>
          <w:szCs w:val="24"/>
        </w:rPr>
        <w:t>yang ditunjukkan melalui keterbukaan terhadap metode baru dan bersdia untuk terus belajar untuk mengembangkan ilmu pengetahuan yang lebih baik.</w:t>
      </w:r>
      <w:proofErr w:type="gramEnd"/>
      <w:r w:rsidRPr="00664C79">
        <w:rPr>
          <w:rFonts w:ascii="Times New Roman" w:hAnsi="Times New Roman"/>
          <w:sz w:val="24"/>
          <w:szCs w:val="24"/>
        </w:rPr>
        <w:t xml:space="preserve"> Sebalikya, semakin rendah membuat subjek mudah menyerah saat diberikan tugas baru yang penuh tantangan, sehingga ketekunan yang rendah menghadapi tugas rumit dapat menimbulkan </w:t>
      </w:r>
      <w:r w:rsidRPr="00664C79">
        <w:rPr>
          <w:rFonts w:ascii="Times New Roman" w:hAnsi="Times New Roman"/>
          <w:i/>
          <w:sz w:val="24"/>
          <w:szCs w:val="24"/>
        </w:rPr>
        <w:t>employability skills</w:t>
      </w:r>
      <w:r w:rsidRPr="00664C79">
        <w:rPr>
          <w:rFonts w:ascii="Times New Roman" w:hAnsi="Times New Roman"/>
          <w:sz w:val="24"/>
          <w:szCs w:val="24"/>
        </w:rPr>
        <w:t xml:space="preserve"> yang rendah pula dengan hanya mempertahankan argumennya sendiri, tidak bersedia mencari banyak informasi tentang pengetahuan baru, dan tidak bersedia mengevaluasi hasil kerja.</w:t>
      </w:r>
    </w:p>
    <w:p w:rsidR="00BC75E3" w:rsidRPr="00664C79" w:rsidRDefault="00BC75E3" w:rsidP="00BC75E3">
      <w:pPr>
        <w:pStyle w:val="ListParagraph"/>
        <w:autoSpaceDE w:val="0"/>
        <w:autoSpaceDN w:val="0"/>
        <w:adjustRightInd w:val="0"/>
        <w:spacing w:after="0" w:line="240" w:lineRule="auto"/>
        <w:ind w:left="0" w:firstLine="567"/>
        <w:jc w:val="both"/>
        <w:rPr>
          <w:rFonts w:ascii="Times New Roman" w:hAnsi="Times New Roman"/>
          <w:sz w:val="24"/>
          <w:szCs w:val="24"/>
        </w:rPr>
      </w:pPr>
      <w:r w:rsidRPr="00664C79">
        <w:rPr>
          <w:rFonts w:ascii="Times New Roman" w:hAnsi="Times New Roman"/>
          <w:sz w:val="24"/>
          <w:szCs w:val="24"/>
          <w:lang w:val="en-ID"/>
        </w:rPr>
        <w:lastRenderedPageBreak/>
        <w:t xml:space="preserve">. </w:t>
      </w:r>
      <w:proofErr w:type="gramStart"/>
      <w:r w:rsidRPr="00664C79">
        <w:rPr>
          <w:rFonts w:ascii="Times New Roman" w:hAnsi="Times New Roman"/>
          <w:sz w:val="24"/>
          <w:szCs w:val="24"/>
          <w:lang w:val="en-ID"/>
        </w:rPr>
        <w:t xml:space="preserve">Hasil penelitian ini juga menunjukan </w:t>
      </w:r>
      <w:r w:rsidRPr="00664C79">
        <w:rPr>
          <w:rFonts w:ascii="Times New Roman" w:hAnsi="Times New Roman"/>
          <w:sz w:val="24"/>
          <w:szCs w:val="24"/>
        </w:rPr>
        <w:t xml:space="preserve">koefesien determinasi (R²) sebesar </w:t>
      </w:r>
      <w:r w:rsidRPr="00664C79">
        <w:rPr>
          <w:rFonts w:ascii="Times New Roman" w:hAnsi="Times New Roman"/>
          <w:sz w:val="24"/>
          <w:szCs w:val="24"/>
          <w:lang w:val="en-ID"/>
        </w:rPr>
        <w:t>0</w:t>
      </w:r>
      <w:r w:rsidRPr="00664C79">
        <w:rPr>
          <w:rFonts w:ascii="Times New Roman" w:hAnsi="Times New Roman"/>
          <w:sz w:val="24"/>
          <w:szCs w:val="24"/>
        </w:rPr>
        <w:t>.401.</w:t>
      </w:r>
      <w:proofErr w:type="gramEnd"/>
      <w:r w:rsidRPr="00664C79">
        <w:rPr>
          <w:rFonts w:ascii="Times New Roman" w:hAnsi="Times New Roman"/>
          <w:sz w:val="24"/>
          <w:szCs w:val="24"/>
        </w:rPr>
        <w:t xml:space="preserve"> </w:t>
      </w:r>
      <w:proofErr w:type="gramStart"/>
      <w:r w:rsidRPr="00664C79">
        <w:rPr>
          <w:rFonts w:ascii="Times New Roman" w:hAnsi="Times New Roman"/>
          <w:sz w:val="24"/>
          <w:szCs w:val="24"/>
        </w:rPr>
        <w:t>Hal tersebut menunju</w:t>
      </w:r>
      <w:r w:rsidRPr="00664C79">
        <w:rPr>
          <w:rFonts w:ascii="Times New Roman" w:hAnsi="Times New Roman"/>
          <w:sz w:val="24"/>
          <w:szCs w:val="24"/>
          <w:lang w:val="en-ID"/>
        </w:rPr>
        <w:t>k</w:t>
      </w:r>
      <w:r w:rsidRPr="00664C79">
        <w:rPr>
          <w:rFonts w:ascii="Times New Roman" w:hAnsi="Times New Roman"/>
          <w:sz w:val="24"/>
          <w:szCs w:val="24"/>
        </w:rPr>
        <w:t xml:space="preserve">kan bahwa variabel </w:t>
      </w:r>
      <w:r w:rsidRPr="00664C79">
        <w:rPr>
          <w:rFonts w:ascii="Times New Roman" w:hAnsi="Times New Roman"/>
          <w:i/>
          <w:sz w:val="24"/>
          <w:szCs w:val="24"/>
        </w:rPr>
        <w:t>grit</w:t>
      </w:r>
      <w:r w:rsidRPr="00664C79">
        <w:rPr>
          <w:rFonts w:ascii="Times New Roman" w:hAnsi="Times New Roman"/>
          <w:sz w:val="24"/>
          <w:szCs w:val="24"/>
        </w:rPr>
        <w:t xml:space="preserve"> memberikan sumbangan efektif sebesar 40.1% terhadap variabel </w:t>
      </w:r>
      <w:r w:rsidRPr="00664C79">
        <w:rPr>
          <w:rFonts w:ascii="Times New Roman" w:hAnsi="Times New Roman"/>
          <w:i/>
          <w:iCs/>
          <w:sz w:val="24"/>
          <w:szCs w:val="24"/>
        </w:rPr>
        <w:t>employability skills</w:t>
      </w:r>
      <w:r w:rsidRPr="00664C79">
        <w:rPr>
          <w:rFonts w:ascii="Times New Roman" w:hAnsi="Times New Roman"/>
          <w:sz w:val="24"/>
          <w:szCs w:val="24"/>
        </w:rPr>
        <w:t>.</w:t>
      </w:r>
      <w:proofErr w:type="gramEnd"/>
      <w:r w:rsidRPr="00664C79">
        <w:rPr>
          <w:rFonts w:ascii="Times New Roman" w:hAnsi="Times New Roman"/>
          <w:sz w:val="24"/>
          <w:szCs w:val="24"/>
        </w:rPr>
        <w:t xml:space="preserve"> Selain itu, kategorisasi menunjukkan sebagian besar subjek berada pada kategro </w:t>
      </w:r>
      <w:r w:rsidRPr="00664C79">
        <w:rPr>
          <w:rFonts w:ascii="Times New Roman" w:hAnsi="Times New Roman"/>
          <w:i/>
          <w:sz w:val="24"/>
          <w:szCs w:val="24"/>
        </w:rPr>
        <w:t>grit</w:t>
      </w:r>
      <w:r w:rsidRPr="00664C79">
        <w:rPr>
          <w:rFonts w:ascii="Times New Roman" w:hAnsi="Times New Roman"/>
          <w:sz w:val="24"/>
          <w:szCs w:val="24"/>
        </w:rPr>
        <w:t xml:space="preserve"> yang rendah sebesar 38% dan </w:t>
      </w:r>
      <w:r w:rsidRPr="00664C79">
        <w:rPr>
          <w:rFonts w:ascii="Times New Roman" w:hAnsi="Times New Roman"/>
          <w:i/>
          <w:sz w:val="24"/>
          <w:szCs w:val="24"/>
        </w:rPr>
        <w:t>employability skills</w:t>
      </w:r>
      <w:r w:rsidRPr="00664C79">
        <w:rPr>
          <w:rFonts w:ascii="Times New Roman" w:hAnsi="Times New Roman"/>
          <w:sz w:val="24"/>
          <w:szCs w:val="24"/>
        </w:rPr>
        <w:t xml:space="preserve"> yang </w:t>
      </w:r>
      <w:proofErr w:type="gramStart"/>
      <w:r w:rsidRPr="00664C79">
        <w:rPr>
          <w:rFonts w:ascii="Times New Roman" w:hAnsi="Times New Roman"/>
          <w:sz w:val="24"/>
          <w:szCs w:val="24"/>
        </w:rPr>
        <w:t>rendah  42</w:t>
      </w:r>
      <w:proofErr w:type="gramEnd"/>
      <w:r w:rsidRPr="00664C79">
        <w:rPr>
          <w:rFonts w:ascii="Times New Roman" w:hAnsi="Times New Roman"/>
          <w:sz w:val="24"/>
          <w:szCs w:val="24"/>
        </w:rPr>
        <w:t>%.</w:t>
      </w:r>
    </w:p>
    <w:p w:rsidR="00BC75E3" w:rsidRPr="00664C79" w:rsidRDefault="00BC75E3" w:rsidP="00B606B5">
      <w:pPr>
        <w:spacing w:after="0"/>
        <w:ind w:firstLine="709"/>
        <w:jc w:val="both"/>
        <w:rPr>
          <w:rFonts w:ascii="Times New Roman" w:hAnsi="Times New Roman"/>
          <w:sz w:val="24"/>
          <w:szCs w:val="24"/>
        </w:rPr>
      </w:pPr>
    </w:p>
    <w:p w:rsidR="00B606B5" w:rsidRPr="00B606B5" w:rsidRDefault="00B606B5" w:rsidP="00B606B5">
      <w:pPr>
        <w:spacing w:after="0" w:line="480" w:lineRule="auto"/>
        <w:rPr>
          <w:rFonts w:ascii="Times New Roman" w:hAnsi="Times New Roman"/>
          <w:sz w:val="24"/>
          <w:szCs w:val="24"/>
        </w:rPr>
      </w:pPr>
      <w:r>
        <w:rPr>
          <w:rFonts w:ascii="Times New Roman" w:hAnsi="Times New Roman"/>
          <w:b/>
          <w:bCs/>
          <w:sz w:val="24"/>
          <w:szCs w:val="24"/>
        </w:rPr>
        <w:t xml:space="preserve"> </w:t>
      </w:r>
      <w:r w:rsidRPr="00B606B5">
        <w:rPr>
          <w:rFonts w:ascii="Times New Roman" w:hAnsi="Times New Roman"/>
          <w:b/>
          <w:bCs/>
          <w:sz w:val="24"/>
          <w:szCs w:val="24"/>
        </w:rPr>
        <w:t>Pembahasan</w:t>
      </w:r>
    </w:p>
    <w:p w:rsidR="00B606B5" w:rsidRPr="00664C79" w:rsidRDefault="00B606B5" w:rsidP="00B606B5">
      <w:pPr>
        <w:pStyle w:val="ListParagraph"/>
        <w:spacing w:after="0"/>
        <w:ind w:left="0" w:firstLine="709"/>
        <w:jc w:val="both"/>
        <w:rPr>
          <w:rFonts w:ascii="Times New Roman" w:hAnsi="Times New Roman"/>
          <w:sz w:val="24"/>
          <w:szCs w:val="24"/>
          <w:lang w:val="en-ID"/>
        </w:rPr>
      </w:pPr>
      <w:proofErr w:type="gramStart"/>
      <w:r w:rsidRPr="00664C79">
        <w:rPr>
          <w:rFonts w:ascii="Times New Roman" w:hAnsi="Times New Roman"/>
          <w:sz w:val="24"/>
          <w:szCs w:val="24"/>
        </w:rPr>
        <w:t xml:space="preserve">Penelitian ini bertujuan untuk mengetahui hubungan antara </w:t>
      </w:r>
      <w:r w:rsidRPr="00664C79">
        <w:rPr>
          <w:rFonts w:ascii="Times New Roman" w:hAnsi="Times New Roman"/>
          <w:i/>
          <w:sz w:val="24"/>
          <w:szCs w:val="24"/>
        </w:rPr>
        <w:t xml:space="preserve">grit </w:t>
      </w:r>
      <w:r w:rsidRPr="00664C79">
        <w:rPr>
          <w:rFonts w:ascii="Times New Roman" w:hAnsi="Times New Roman"/>
          <w:sz w:val="24"/>
          <w:szCs w:val="24"/>
          <w:lang w:val="en-ID"/>
        </w:rPr>
        <w:t>dengan</w:t>
      </w:r>
      <w:r w:rsidRPr="00664C79">
        <w:rPr>
          <w:rFonts w:ascii="Times New Roman" w:hAnsi="Times New Roman"/>
          <w:i/>
          <w:sz w:val="24"/>
          <w:szCs w:val="24"/>
          <w:lang w:val="en-ID"/>
        </w:rPr>
        <w:t xml:space="preserve"> employability skills</w:t>
      </w:r>
      <w:r w:rsidRPr="00664C79">
        <w:rPr>
          <w:rFonts w:ascii="Times New Roman" w:hAnsi="Times New Roman"/>
          <w:sz w:val="24"/>
          <w:szCs w:val="24"/>
          <w:lang w:val="en-ID"/>
        </w:rPr>
        <w:t xml:space="preserve"> pada </w:t>
      </w:r>
      <w:r w:rsidRPr="00664C79">
        <w:rPr>
          <w:rFonts w:ascii="Times New Roman" w:hAnsi="Times New Roman"/>
          <w:sz w:val="24"/>
          <w:szCs w:val="24"/>
        </w:rPr>
        <w:t>dosen Politeknik Baubau Sulawesi Tenggara.</w:t>
      </w:r>
      <w:proofErr w:type="gramEnd"/>
      <w:r w:rsidRPr="00664C79">
        <w:rPr>
          <w:rFonts w:ascii="Times New Roman" w:hAnsi="Times New Roman"/>
          <w:sz w:val="24"/>
          <w:szCs w:val="24"/>
          <w:lang w:val="en-ID"/>
        </w:rPr>
        <w:t xml:space="preserve"> </w:t>
      </w:r>
      <w:r w:rsidRPr="00664C79">
        <w:rPr>
          <w:rFonts w:ascii="Times New Roman" w:hAnsi="Times New Roman"/>
          <w:sz w:val="24"/>
          <w:szCs w:val="24"/>
        </w:rPr>
        <w:t xml:space="preserve">Hasil analisis </w:t>
      </w:r>
      <w:r w:rsidRPr="00664C79">
        <w:rPr>
          <w:rFonts w:ascii="Times New Roman" w:hAnsi="Times New Roman"/>
          <w:i/>
          <w:sz w:val="24"/>
          <w:szCs w:val="24"/>
        </w:rPr>
        <w:t xml:space="preserve">product moment </w:t>
      </w:r>
      <w:r w:rsidRPr="00664C79">
        <w:rPr>
          <w:rFonts w:ascii="Times New Roman" w:hAnsi="Times New Roman"/>
          <w:sz w:val="24"/>
          <w:szCs w:val="24"/>
        </w:rPr>
        <w:t>menunjukkan koefisien korelasi (r</w:t>
      </w:r>
      <w:r w:rsidRPr="00664C79">
        <w:rPr>
          <w:rFonts w:ascii="Times New Roman" w:hAnsi="Times New Roman"/>
          <w:sz w:val="24"/>
          <w:szCs w:val="24"/>
          <w:vertAlign w:val="subscript"/>
        </w:rPr>
        <w:t>xy</w:t>
      </w:r>
      <w:r w:rsidRPr="00664C79">
        <w:rPr>
          <w:rFonts w:ascii="Times New Roman" w:hAnsi="Times New Roman"/>
          <w:sz w:val="24"/>
          <w:szCs w:val="24"/>
        </w:rPr>
        <w:t>) sebesar</w:t>
      </w:r>
      <w:r w:rsidRPr="00664C79">
        <w:rPr>
          <w:rFonts w:ascii="Times New Roman" w:hAnsi="Times New Roman"/>
          <w:sz w:val="24"/>
          <w:szCs w:val="24"/>
          <w:lang w:val="en-ID"/>
        </w:rPr>
        <w:t xml:space="preserve"> </w:t>
      </w:r>
      <w:r w:rsidRPr="00664C79">
        <w:rPr>
          <w:rFonts w:ascii="Times New Roman" w:hAnsi="Times New Roman"/>
          <w:sz w:val="24"/>
          <w:szCs w:val="24"/>
        </w:rPr>
        <w:t>0.633</w:t>
      </w:r>
      <w:r w:rsidRPr="00664C79">
        <w:rPr>
          <w:rFonts w:ascii="Times New Roman" w:hAnsi="Times New Roman"/>
          <w:sz w:val="24"/>
          <w:szCs w:val="24"/>
          <w:lang w:val="en-ID"/>
        </w:rPr>
        <w:t xml:space="preserve"> </w:t>
      </w:r>
      <w:r w:rsidRPr="00664C79">
        <w:rPr>
          <w:rFonts w:ascii="Times New Roman" w:hAnsi="Times New Roman"/>
          <w:sz w:val="24"/>
          <w:szCs w:val="24"/>
        </w:rPr>
        <w:t xml:space="preserve">dengan p = 0.000. Hal ini menunjukkan bahwa terdapat hubungan </w:t>
      </w:r>
      <w:r w:rsidRPr="00664C79">
        <w:rPr>
          <w:rFonts w:ascii="Times New Roman" w:hAnsi="Times New Roman"/>
          <w:sz w:val="24"/>
          <w:szCs w:val="24"/>
          <w:lang w:val="en-ID"/>
        </w:rPr>
        <w:t>positif</w:t>
      </w:r>
      <w:r w:rsidRPr="00664C79">
        <w:rPr>
          <w:rFonts w:ascii="Times New Roman" w:hAnsi="Times New Roman"/>
          <w:sz w:val="24"/>
          <w:szCs w:val="24"/>
        </w:rPr>
        <w:t xml:space="preserve"> yang signifikan antara</w:t>
      </w:r>
      <w:r w:rsidRPr="00664C79">
        <w:rPr>
          <w:rFonts w:ascii="Times New Roman" w:hAnsi="Times New Roman"/>
          <w:sz w:val="24"/>
          <w:szCs w:val="24"/>
          <w:lang w:val="en-ID"/>
        </w:rPr>
        <w:t xml:space="preserve"> </w:t>
      </w:r>
      <w:r w:rsidRPr="00664C79">
        <w:rPr>
          <w:rFonts w:ascii="Times New Roman" w:hAnsi="Times New Roman"/>
          <w:i/>
          <w:sz w:val="24"/>
          <w:szCs w:val="24"/>
        </w:rPr>
        <w:t>grit</w:t>
      </w:r>
      <w:r w:rsidRPr="00664C79">
        <w:rPr>
          <w:rFonts w:ascii="Times New Roman" w:hAnsi="Times New Roman"/>
          <w:sz w:val="24"/>
          <w:szCs w:val="24"/>
        </w:rPr>
        <w:t xml:space="preserve"> dengan </w:t>
      </w:r>
      <w:r w:rsidRPr="00664C79">
        <w:rPr>
          <w:rFonts w:ascii="Times New Roman" w:hAnsi="Times New Roman"/>
          <w:i/>
          <w:sz w:val="24"/>
          <w:szCs w:val="24"/>
        </w:rPr>
        <w:t>employability skills</w:t>
      </w:r>
      <w:r w:rsidRPr="00664C79">
        <w:rPr>
          <w:rFonts w:ascii="Times New Roman" w:hAnsi="Times New Roman"/>
          <w:sz w:val="24"/>
          <w:szCs w:val="24"/>
          <w:lang w:val="en-ID"/>
        </w:rPr>
        <w:t xml:space="preserve">, sehingga </w:t>
      </w:r>
      <w:r w:rsidRPr="00664C79">
        <w:rPr>
          <w:rFonts w:ascii="Times New Roman" w:hAnsi="Times New Roman"/>
          <w:sz w:val="24"/>
          <w:szCs w:val="24"/>
        </w:rPr>
        <w:t xml:space="preserve">semakin tinggi </w:t>
      </w:r>
      <w:r w:rsidRPr="00664C79">
        <w:rPr>
          <w:rFonts w:ascii="Times New Roman" w:hAnsi="Times New Roman"/>
          <w:i/>
          <w:sz w:val="24"/>
          <w:szCs w:val="24"/>
        </w:rPr>
        <w:t>grit</w:t>
      </w:r>
      <w:r w:rsidRPr="00664C79">
        <w:rPr>
          <w:rFonts w:ascii="Times New Roman" w:hAnsi="Times New Roman"/>
          <w:sz w:val="24"/>
          <w:szCs w:val="24"/>
        </w:rPr>
        <w:t xml:space="preserve"> maka semakin tinggi pula </w:t>
      </w:r>
      <w:r w:rsidRPr="00664C79">
        <w:rPr>
          <w:rFonts w:ascii="Times New Roman" w:hAnsi="Times New Roman"/>
          <w:i/>
          <w:sz w:val="24"/>
          <w:szCs w:val="24"/>
        </w:rPr>
        <w:t xml:space="preserve">employability skills </w:t>
      </w:r>
      <w:r w:rsidRPr="00664C79">
        <w:rPr>
          <w:rFonts w:ascii="Times New Roman" w:hAnsi="Times New Roman"/>
          <w:sz w:val="24"/>
          <w:szCs w:val="24"/>
        </w:rPr>
        <w:t>dan</w:t>
      </w:r>
      <w:r w:rsidRPr="00664C79">
        <w:rPr>
          <w:rFonts w:ascii="Times New Roman" w:hAnsi="Times New Roman"/>
          <w:i/>
          <w:sz w:val="24"/>
          <w:szCs w:val="24"/>
        </w:rPr>
        <w:t xml:space="preserve"> </w:t>
      </w:r>
      <w:r w:rsidRPr="00664C79">
        <w:rPr>
          <w:rFonts w:ascii="Times New Roman" w:hAnsi="Times New Roman"/>
          <w:sz w:val="24"/>
          <w:szCs w:val="24"/>
        </w:rPr>
        <w:t xml:space="preserve">sebaliknya semakin tinggi </w:t>
      </w:r>
      <w:r w:rsidRPr="00664C79">
        <w:rPr>
          <w:rFonts w:ascii="Times New Roman" w:hAnsi="Times New Roman"/>
          <w:i/>
          <w:sz w:val="24"/>
          <w:szCs w:val="24"/>
        </w:rPr>
        <w:t>grit</w:t>
      </w:r>
      <w:r w:rsidRPr="00664C79">
        <w:rPr>
          <w:rFonts w:ascii="Times New Roman" w:hAnsi="Times New Roman"/>
          <w:sz w:val="24"/>
          <w:szCs w:val="24"/>
        </w:rPr>
        <w:t xml:space="preserve"> maka semakin tinggi pula </w:t>
      </w:r>
      <w:r w:rsidRPr="00664C79">
        <w:rPr>
          <w:rFonts w:ascii="Times New Roman" w:hAnsi="Times New Roman"/>
          <w:i/>
          <w:sz w:val="24"/>
          <w:szCs w:val="24"/>
        </w:rPr>
        <w:t>employability skills</w:t>
      </w:r>
      <w:r w:rsidRPr="00664C79">
        <w:rPr>
          <w:rFonts w:ascii="Times New Roman" w:hAnsi="Times New Roman"/>
          <w:sz w:val="24"/>
          <w:szCs w:val="24"/>
        </w:rPr>
        <w:t xml:space="preserve">. </w:t>
      </w:r>
      <w:proofErr w:type="gramStart"/>
      <w:r w:rsidRPr="00664C79">
        <w:rPr>
          <w:rFonts w:ascii="Times New Roman" w:hAnsi="Times New Roman"/>
          <w:sz w:val="24"/>
          <w:szCs w:val="24"/>
          <w:lang w:val="en-ID"/>
        </w:rPr>
        <w:t xml:space="preserve">Oleh karena </w:t>
      </w:r>
      <w:r w:rsidRPr="00664C79">
        <w:rPr>
          <w:rFonts w:ascii="Times New Roman" w:hAnsi="Times New Roman"/>
          <w:sz w:val="24"/>
          <w:szCs w:val="24"/>
        </w:rPr>
        <w:t>hipotesis dalam penelitian ini dapat diterima.</w:t>
      </w:r>
      <w:proofErr w:type="gramEnd"/>
      <w:r w:rsidRPr="00664C79">
        <w:rPr>
          <w:rFonts w:ascii="Times New Roman" w:hAnsi="Times New Roman"/>
          <w:sz w:val="24"/>
          <w:szCs w:val="24"/>
        </w:rPr>
        <w:t xml:space="preserve"> </w:t>
      </w:r>
    </w:p>
    <w:p w:rsidR="00B606B5" w:rsidRPr="00664C79" w:rsidRDefault="00B606B5" w:rsidP="00B606B5">
      <w:pPr>
        <w:pStyle w:val="ListParagraph"/>
        <w:spacing w:after="0"/>
        <w:ind w:left="0" w:firstLine="709"/>
        <w:jc w:val="both"/>
        <w:rPr>
          <w:rFonts w:ascii="Times New Roman" w:hAnsi="Times New Roman"/>
          <w:sz w:val="24"/>
          <w:szCs w:val="24"/>
          <w:lang w:val="en-ID"/>
        </w:rPr>
      </w:pPr>
      <w:proofErr w:type="gramStart"/>
      <w:r w:rsidRPr="00664C79">
        <w:rPr>
          <w:rFonts w:ascii="Times New Roman" w:hAnsi="Times New Roman"/>
          <w:sz w:val="24"/>
          <w:szCs w:val="24"/>
          <w:lang w:val="en-ID"/>
        </w:rPr>
        <w:t xml:space="preserve">Diterimanya hipotesis dalam penelitian ini sesuai dengan hasil penelitian </w:t>
      </w:r>
      <w:r w:rsidRPr="00664C79">
        <w:rPr>
          <w:rStyle w:val="personname"/>
          <w:rFonts w:ascii="Times New Roman" w:hAnsi="Times New Roman"/>
          <w:sz w:val="24"/>
          <w:szCs w:val="24"/>
        </w:rPr>
        <w:t xml:space="preserve">Borbye (2010) yang memprlihatkan hasil studinya bahwa </w:t>
      </w:r>
      <w:r w:rsidRPr="00664C79">
        <w:rPr>
          <w:rStyle w:val="personname"/>
          <w:rFonts w:ascii="Times New Roman" w:hAnsi="Times New Roman"/>
          <w:i/>
          <w:sz w:val="24"/>
          <w:szCs w:val="24"/>
        </w:rPr>
        <w:t>grit</w:t>
      </w:r>
      <w:r w:rsidRPr="00664C79">
        <w:rPr>
          <w:rStyle w:val="personname"/>
          <w:rFonts w:ascii="Times New Roman" w:hAnsi="Times New Roman"/>
          <w:sz w:val="24"/>
          <w:szCs w:val="24"/>
        </w:rPr>
        <w:t xml:space="preserve"> dapat mempengaruhi </w:t>
      </w:r>
      <w:r w:rsidRPr="00664C79">
        <w:rPr>
          <w:rFonts w:ascii="Times New Roman" w:hAnsi="Times New Roman"/>
          <w:i/>
          <w:sz w:val="24"/>
          <w:szCs w:val="24"/>
        </w:rPr>
        <w:t xml:space="preserve">employability skills </w:t>
      </w:r>
      <w:r w:rsidRPr="00664C79">
        <w:rPr>
          <w:rFonts w:ascii="Times New Roman" w:hAnsi="Times New Roman"/>
          <w:sz w:val="24"/>
          <w:szCs w:val="24"/>
        </w:rPr>
        <w:t>dalam diri seseorang.</w:t>
      </w:r>
      <w:proofErr w:type="gramEnd"/>
      <w:r w:rsidRPr="00664C79">
        <w:rPr>
          <w:rFonts w:ascii="Times New Roman" w:hAnsi="Times New Roman"/>
          <w:sz w:val="24"/>
          <w:szCs w:val="24"/>
        </w:rPr>
        <w:t xml:space="preserve"> Hasil penelitian </w:t>
      </w:r>
      <w:r w:rsidRPr="00664C79">
        <w:rPr>
          <w:rStyle w:val="personname"/>
          <w:rFonts w:ascii="Times New Roman" w:hAnsi="Times New Roman"/>
          <w:sz w:val="24"/>
          <w:szCs w:val="24"/>
        </w:rPr>
        <w:t xml:space="preserve">Sharma dan Namaki· (2020) yang menunjukkan bahwa </w:t>
      </w:r>
      <w:r w:rsidRPr="00664C79">
        <w:rPr>
          <w:rStyle w:val="personname"/>
          <w:rFonts w:ascii="Times New Roman" w:hAnsi="Times New Roman"/>
          <w:i/>
          <w:sz w:val="24"/>
          <w:szCs w:val="24"/>
        </w:rPr>
        <w:t>grit</w:t>
      </w:r>
      <w:r w:rsidRPr="00664C79">
        <w:rPr>
          <w:rStyle w:val="personname"/>
          <w:rFonts w:ascii="Times New Roman" w:hAnsi="Times New Roman"/>
          <w:sz w:val="24"/>
          <w:szCs w:val="24"/>
        </w:rPr>
        <w:t xml:space="preserve"> merupakan salah satu faktor yang berperan dalam mempengaruhi seberapa besar </w:t>
      </w:r>
      <w:r w:rsidRPr="00664C79">
        <w:rPr>
          <w:rFonts w:ascii="Times New Roman" w:hAnsi="Times New Roman"/>
          <w:i/>
          <w:sz w:val="24"/>
          <w:szCs w:val="24"/>
        </w:rPr>
        <w:t xml:space="preserve">employability skills, </w:t>
      </w:r>
      <w:r w:rsidRPr="00664C79">
        <w:rPr>
          <w:rFonts w:ascii="Times New Roman" w:hAnsi="Times New Roman"/>
          <w:sz w:val="24"/>
          <w:szCs w:val="24"/>
        </w:rPr>
        <w:t xml:space="preserve">maka seseorang dengan </w:t>
      </w:r>
      <w:r w:rsidRPr="00664C79">
        <w:rPr>
          <w:rFonts w:ascii="Times New Roman" w:hAnsi="Times New Roman"/>
          <w:i/>
          <w:sz w:val="24"/>
          <w:szCs w:val="24"/>
        </w:rPr>
        <w:t>grit</w:t>
      </w:r>
      <w:r w:rsidRPr="00664C79">
        <w:rPr>
          <w:rFonts w:ascii="Times New Roman" w:hAnsi="Times New Roman"/>
          <w:sz w:val="24"/>
          <w:szCs w:val="24"/>
        </w:rPr>
        <w:t xml:space="preserve"> tinggi akan senantiasa berusaha untuk memberikan skills terbaiknya dan semakin rendah </w:t>
      </w:r>
      <w:r w:rsidRPr="00664C79">
        <w:rPr>
          <w:rFonts w:ascii="Times New Roman" w:hAnsi="Times New Roman"/>
          <w:i/>
          <w:sz w:val="24"/>
          <w:szCs w:val="24"/>
        </w:rPr>
        <w:t>grit</w:t>
      </w:r>
      <w:r w:rsidRPr="00664C79">
        <w:rPr>
          <w:rFonts w:ascii="Times New Roman" w:hAnsi="Times New Roman"/>
          <w:sz w:val="24"/>
          <w:szCs w:val="24"/>
        </w:rPr>
        <w:t xml:space="preserve"> menjadikan seseorang mudah menyerah ketika dihadapkan tugas-tugas yang penuh dengan keahlian yang baik. </w:t>
      </w:r>
      <w:proofErr w:type="gramStart"/>
      <w:r w:rsidRPr="00664C79">
        <w:rPr>
          <w:rFonts w:ascii="Times New Roman" w:hAnsi="Times New Roman"/>
          <w:sz w:val="24"/>
          <w:szCs w:val="24"/>
        </w:rPr>
        <w:t xml:space="preserve">Hasil penelitian </w:t>
      </w:r>
      <w:r w:rsidRPr="00664C79">
        <w:rPr>
          <w:rFonts w:ascii="Times New Roman" w:eastAsia="Times New Roman" w:hAnsi="Times New Roman"/>
          <w:sz w:val="24"/>
          <w:szCs w:val="24"/>
        </w:rPr>
        <w:t xml:space="preserve">Maknun (2021) menunjukkan bahwa terdapat hubungan positif yang signifikan antara </w:t>
      </w:r>
      <w:r w:rsidRPr="00664C79">
        <w:rPr>
          <w:rStyle w:val="personname"/>
          <w:rFonts w:ascii="Times New Roman" w:hAnsi="Times New Roman"/>
          <w:i/>
          <w:sz w:val="24"/>
          <w:szCs w:val="24"/>
        </w:rPr>
        <w:t>grit</w:t>
      </w:r>
      <w:r w:rsidRPr="00664C79">
        <w:rPr>
          <w:rStyle w:val="personname"/>
          <w:rFonts w:ascii="Times New Roman" w:hAnsi="Times New Roman"/>
          <w:sz w:val="24"/>
          <w:szCs w:val="24"/>
        </w:rPr>
        <w:t xml:space="preserve"> dengan </w:t>
      </w:r>
      <w:r w:rsidRPr="00664C79">
        <w:rPr>
          <w:rFonts w:ascii="Times New Roman" w:hAnsi="Times New Roman"/>
          <w:i/>
          <w:sz w:val="24"/>
          <w:szCs w:val="24"/>
        </w:rPr>
        <w:t>employability skills.</w:t>
      </w:r>
      <w:proofErr w:type="gramEnd"/>
      <w:r w:rsidRPr="00664C79">
        <w:rPr>
          <w:rFonts w:ascii="Times New Roman" w:hAnsi="Times New Roman"/>
          <w:i/>
          <w:sz w:val="24"/>
          <w:szCs w:val="24"/>
        </w:rPr>
        <w:t xml:space="preserve"> </w:t>
      </w:r>
      <w:proofErr w:type="gramStart"/>
      <w:r w:rsidRPr="00664C79">
        <w:rPr>
          <w:rFonts w:ascii="Times New Roman" w:hAnsi="Times New Roman"/>
          <w:sz w:val="24"/>
          <w:szCs w:val="24"/>
        </w:rPr>
        <w:t xml:space="preserve">Lebih lanjut, </w:t>
      </w:r>
      <w:r w:rsidRPr="00664C79">
        <w:rPr>
          <w:rFonts w:ascii="Times New Roman" w:hAnsi="Times New Roman"/>
          <w:sz w:val="24"/>
          <w:szCs w:val="24"/>
          <w:lang w:val="en-ID"/>
        </w:rPr>
        <w:t xml:space="preserve">semakin tinggi </w:t>
      </w:r>
      <w:r w:rsidRPr="00664C79">
        <w:rPr>
          <w:rFonts w:ascii="Times New Roman" w:hAnsi="Times New Roman"/>
          <w:i/>
          <w:sz w:val="24"/>
          <w:szCs w:val="24"/>
          <w:lang w:val="en-ID"/>
        </w:rPr>
        <w:t xml:space="preserve">grit </w:t>
      </w:r>
      <w:r w:rsidRPr="00664C79">
        <w:rPr>
          <w:rFonts w:ascii="Times New Roman" w:hAnsi="Times New Roman"/>
          <w:sz w:val="24"/>
          <w:szCs w:val="24"/>
          <w:lang w:val="en-ID"/>
        </w:rPr>
        <w:t xml:space="preserve">seseorang lebih fokus bekerja dan tidak mudah menyerah terhadap tantangan yang dapat memacunya untuk meningkatkan skills yang dimiliki, sebaliknya grit yang rendah menjadikan seseorang tidak memiliki anatusias yang besar untuk menyelesaikan pekerjaan-pekerjaan yang membutuhkan </w:t>
      </w:r>
      <w:r w:rsidRPr="00664C79">
        <w:rPr>
          <w:rFonts w:ascii="Times New Roman" w:hAnsi="Times New Roman"/>
          <w:i/>
          <w:sz w:val="24"/>
          <w:szCs w:val="24"/>
          <w:lang w:val="en-ID"/>
        </w:rPr>
        <w:t>skills</w:t>
      </w:r>
      <w:r w:rsidRPr="00664C79">
        <w:rPr>
          <w:rFonts w:ascii="Times New Roman" w:hAnsi="Times New Roman"/>
          <w:sz w:val="24"/>
          <w:szCs w:val="24"/>
          <w:lang w:val="en-ID"/>
        </w:rPr>
        <w:t xml:space="preserve"> yang handal.</w:t>
      </w:r>
      <w:proofErr w:type="gramEnd"/>
      <w:r w:rsidRPr="00664C79">
        <w:rPr>
          <w:rFonts w:ascii="Times New Roman" w:hAnsi="Times New Roman"/>
          <w:sz w:val="24"/>
          <w:szCs w:val="24"/>
          <w:lang w:val="en-ID"/>
        </w:rPr>
        <w:t xml:space="preserve"> </w:t>
      </w:r>
    </w:p>
    <w:p w:rsidR="00B606B5" w:rsidRPr="00664C79" w:rsidRDefault="00B606B5" w:rsidP="00B606B5">
      <w:pPr>
        <w:autoSpaceDE w:val="0"/>
        <w:autoSpaceDN w:val="0"/>
        <w:adjustRightInd w:val="0"/>
        <w:spacing w:after="0"/>
        <w:ind w:firstLine="567"/>
        <w:jc w:val="both"/>
        <w:rPr>
          <w:rFonts w:ascii="Times New Roman" w:hAnsi="Times New Roman"/>
          <w:sz w:val="24"/>
          <w:szCs w:val="24"/>
        </w:rPr>
      </w:pPr>
      <w:r w:rsidRPr="00664C79">
        <w:rPr>
          <w:rFonts w:ascii="Times New Roman" w:hAnsi="Times New Roman"/>
          <w:sz w:val="24"/>
          <w:szCs w:val="24"/>
          <w:lang w:val="en-ID"/>
        </w:rPr>
        <w:t xml:space="preserve">Hasil penelitian ini juga menunjukkan kategorisasi </w:t>
      </w:r>
      <w:r w:rsidRPr="00664C79">
        <w:rPr>
          <w:rFonts w:ascii="Times New Roman" w:hAnsi="Times New Roman"/>
          <w:sz w:val="24"/>
          <w:szCs w:val="24"/>
        </w:rPr>
        <w:t xml:space="preserve">Skala </w:t>
      </w:r>
      <w:r w:rsidRPr="00664C79">
        <w:rPr>
          <w:rFonts w:ascii="Times New Roman" w:hAnsi="Times New Roman"/>
          <w:i/>
          <w:sz w:val="24"/>
          <w:szCs w:val="24"/>
        </w:rPr>
        <w:t>Employability skills</w:t>
      </w:r>
      <w:r w:rsidRPr="00664C79">
        <w:rPr>
          <w:rFonts w:ascii="Times New Roman" w:hAnsi="Times New Roman"/>
          <w:sz w:val="24"/>
          <w:szCs w:val="24"/>
        </w:rPr>
        <w:t xml:space="preserve"> menunjukkan bahwa subjek yang berada dalam katagori tinggi sebesar 29% (18 subjek), katagori sedang sebesar 33% (20 subjek), dan kategori rendah sebesar 38% (24 subjek). </w:t>
      </w:r>
      <w:proofErr w:type="gramStart"/>
      <w:r w:rsidRPr="00664C79">
        <w:rPr>
          <w:rFonts w:ascii="Times New Roman" w:hAnsi="Times New Roman"/>
          <w:sz w:val="24"/>
          <w:szCs w:val="24"/>
        </w:rPr>
        <w:t xml:space="preserve">Selanjutnya, hasil kategorisasi Skala </w:t>
      </w:r>
      <w:r w:rsidRPr="00664C79">
        <w:rPr>
          <w:rFonts w:ascii="Times New Roman" w:hAnsi="Times New Roman"/>
          <w:i/>
          <w:sz w:val="24"/>
          <w:szCs w:val="24"/>
        </w:rPr>
        <w:t>Grit</w:t>
      </w:r>
      <w:r w:rsidRPr="00664C79">
        <w:rPr>
          <w:rFonts w:ascii="Times New Roman" w:hAnsi="Times New Roman"/>
          <w:sz w:val="24"/>
          <w:szCs w:val="24"/>
        </w:rPr>
        <w:t xml:space="preserve"> menunjukkan bahwa subjek yang berada dalam katagori tinggi sebesar 23% (14 subjek), katagori sedang sebesar 35% (22 subjek), dan kategori rendah sebesar 42% (26 subjek), sehingga dapat disimpulkan pada penelitian ini sebagian besar subjek memiliki </w:t>
      </w:r>
      <w:r w:rsidRPr="00664C79">
        <w:rPr>
          <w:rFonts w:ascii="Times New Roman" w:hAnsi="Times New Roman"/>
          <w:i/>
          <w:sz w:val="24"/>
          <w:szCs w:val="24"/>
        </w:rPr>
        <w:t>grit</w:t>
      </w:r>
      <w:r w:rsidRPr="00664C79">
        <w:rPr>
          <w:rFonts w:ascii="Times New Roman" w:hAnsi="Times New Roman"/>
          <w:sz w:val="24"/>
          <w:szCs w:val="24"/>
        </w:rPr>
        <w:t xml:space="preserve"> dan </w:t>
      </w:r>
      <w:r w:rsidRPr="00664C79">
        <w:rPr>
          <w:rFonts w:ascii="Times New Roman" w:hAnsi="Times New Roman"/>
          <w:i/>
          <w:sz w:val="24"/>
          <w:szCs w:val="24"/>
        </w:rPr>
        <w:t>employability skills</w:t>
      </w:r>
      <w:r w:rsidRPr="00664C79">
        <w:rPr>
          <w:rFonts w:ascii="Times New Roman" w:hAnsi="Times New Roman"/>
          <w:sz w:val="24"/>
          <w:szCs w:val="24"/>
        </w:rPr>
        <w:t xml:space="preserve"> dalam kategori rendah.</w:t>
      </w:r>
      <w:proofErr w:type="gramEnd"/>
      <w:r w:rsidRPr="00664C79">
        <w:rPr>
          <w:rFonts w:ascii="Times New Roman" w:hAnsi="Times New Roman"/>
          <w:sz w:val="24"/>
          <w:szCs w:val="24"/>
        </w:rPr>
        <w:t xml:space="preserve"> </w:t>
      </w:r>
      <w:proofErr w:type="gramStart"/>
      <w:r w:rsidRPr="00664C79">
        <w:rPr>
          <w:rFonts w:ascii="Times New Roman" w:hAnsi="Times New Roman"/>
          <w:sz w:val="24"/>
          <w:szCs w:val="24"/>
        </w:rPr>
        <w:t xml:space="preserve">Robbert (2009) menyatakan </w:t>
      </w:r>
      <w:r w:rsidRPr="00664C79">
        <w:rPr>
          <w:rFonts w:ascii="Times New Roman" w:hAnsi="Times New Roman"/>
          <w:i/>
          <w:sz w:val="24"/>
          <w:szCs w:val="24"/>
        </w:rPr>
        <w:t>grit</w:t>
      </w:r>
      <w:r w:rsidRPr="00664C79">
        <w:rPr>
          <w:rFonts w:ascii="Times New Roman" w:hAnsi="Times New Roman"/>
          <w:sz w:val="24"/>
          <w:szCs w:val="24"/>
        </w:rPr>
        <w:t xml:space="preserve"> yang rendah menjadikan seseorang mudah menyerah menghadapi tugas-tugas rumit dan tidak bersungguh-sungguh mencapai hasil yang maksimal.</w:t>
      </w:r>
      <w:proofErr w:type="gramEnd"/>
      <w:r w:rsidRPr="00664C79">
        <w:rPr>
          <w:rFonts w:ascii="Times New Roman" w:hAnsi="Times New Roman"/>
          <w:sz w:val="24"/>
          <w:szCs w:val="24"/>
        </w:rPr>
        <w:t xml:space="preserve"> </w:t>
      </w:r>
      <w:proofErr w:type="gramStart"/>
      <w:r w:rsidRPr="00664C79">
        <w:rPr>
          <w:rFonts w:ascii="Times New Roman" w:hAnsi="Times New Roman"/>
          <w:sz w:val="24"/>
          <w:szCs w:val="24"/>
        </w:rPr>
        <w:t xml:space="preserve">Otterbach dan Poza (2014) menyatakan seseorang yang mudah menyerah dapat berpengaruh pada rendahnya </w:t>
      </w:r>
      <w:r w:rsidRPr="00664C79">
        <w:rPr>
          <w:rFonts w:ascii="Times New Roman" w:hAnsi="Times New Roman"/>
          <w:i/>
          <w:sz w:val="24"/>
          <w:szCs w:val="24"/>
        </w:rPr>
        <w:t xml:space="preserve">employability skills </w:t>
      </w:r>
      <w:r w:rsidRPr="00664C79">
        <w:rPr>
          <w:rFonts w:ascii="Times New Roman" w:hAnsi="Times New Roman"/>
          <w:sz w:val="24"/>
          <w:szCs w:val="24"/>
        </w:rPr>
        <w:t>karena seseorang yang putus asa tidak bersedia untuk berusaha mengidentifikasi tugas, mengevaluasi diri, dan tidak bersedia menyelesaikan tudas dengan cara-cara yang lebih efisien.</w:t>
      </w:r>
      <w:proofErr w:type="gramEnd"/>
      <w:r w:rsidRPr="00664C79">
        <w:rPr>
          <w:rFonts w:ascii="Times New Roman" w:hAnsi="Times New Roman"/>
          <w:sz w:val="24"/>
          <w:szCs w:val="24"/>
        </w:rPr>
        <w:t xml:space="preserve"> </w:t>
      </w:r>
      <w:proofErr w:type="gramStart"/>
      <w:r w:rsidRPr="00664C79">
        <w:rPr>
          <w:rFonts w:ascii="Times New Roman" w:eastAsia="Times New Roman" w:hAnsi="Times New Roman"/>
          <w:sz w:val="24"/>
          <w:szCs w:val="24"/>
        </w:rPr>
        <w:t xml:space="preserve">Duckworth (2016) berpendapat bahwa ada dua aspek </w:t>
      </w:r>
      <w:r w:rsidRPr="00664C79">
        <w:rPr>
          <w:rFonts w:ascii="Times New Roman" w:hAnsi="Times New Roman"/>
          <w:i/>
          <w:sz w:val="24"/>
          <w:szCs w:val="24"/>
        </w:rPr>
        <w:t>grit</w:t>
      </w:r>
      <w:r w:rsidRPr="00664C79">
        <w:rPr>
          <w:rFonts w:ascii="Times New Roman" w:hAnsi="Times New Roman"/>
          <w:sz w:val="24"/>
          <w:szCs w:val="24"/>
        </w:rPr>
        <w:t xml:space="preserve"> </w:t>
      </w:r>
      <w:r w:rsidRPr="00664C79">
        <w:rPr>
          <w:rFonts w:ascii="Times New Roman" w:eastAsia="Times New Roman" w:hAnsi="Times New Roman"/>
          <w:sz w:val="24"/>
          <w:szCs w:val="24"/>
        </w:rPr>
        <w:t xml:space="preserve">yaitu </w:t>
      </w:r>
      <w:r w:rsidRPr="00664C79">
        <w:rPr>
          <w:rFonts w:ascii="Times New Roman" w:hAnsi="Times New Roman"/>
          <w:sz w:val="24"/>
          <w:szCs w:val="24"/>
          <w:lang w:val="en-ID"/>
        </w:rPr>
        <w:t>konsistensi minat dan ketahanan dalam berusaha.</w:t>
      </w:r>
      <w:proofErr w:type="gramEnd"/>
    </w:p>
    <w:p w:rsidR="00B606B5" w:rsidRPr="00664C79" w:rsidRDefault="00B606B5" w:rsidP="00B606B5">
      <w:pPr>
        <w:pStyle w:val="ListParagraph"/>
        <w:autoSpaceDE w:val="0"/>
        <w:autoSpaceDN w:val="0"/>
        <w:adjustRightInd w:val="0"/>
        <w:spacing w:after="0"/>
        <w:ind w:left="0" w:firstLine="567"/>
        <w:jc w:val="both"/>
        <w:rPr>
          <w:rFonts w:ascii="Times New Roman" w:eastAsia="Times New Roman" w:hAnsi="Times New Roman"/>
          <w:sz w:val="24"/>
          <w:szCs w:val="24"/>
        </w:rPr>
      </w:pPr>
      <w:proofErr w:type="gramStart"/>
      <w:r w:rsidRPr="00664C79">
        <w:rPr>
          <w:rFonts w:ascii="Times New Roman" w:hAnsi="Times New Roman"/>
          <w:sz w:val="24"/>
          <w:szCs w:val="24"/>
        </w:rPr>
        <w:lastRenderedPageBreak/>
        <w:t>Konsistensi minat ialah kemampuan seseorang untuk mempertahankan minat dan tidak mudah teralihkan (</w:t>
      </w:r>
      <w:r w:rsidRPr="00664C79">
        <w:rPr>
          <w:rFonts w:ascii="Times New Roman" w:eastAsia="Times New Roman" w:hAnsi="Times New Roman"/>
          <w:sz w:val="24"/>
          <w:szCs w:val="24"/>
        </w:rPr>
        <w:t>Duckworth, 2016)</w:t>
      </w:r>
      <w:r w:rsidRPr="00664C79">
        <w:rPr>
          <w:rFonts w:ascii="Times New Roman" w:eastAsia="Times New Roman" w:hAnsi="Times New Roman"/>
          <w:i/>
          <w:sz w:val="24"/>
          <w:szCs w:val="24"/>
        </w:rPr>
        <w:t>.</w:t>
      </w:r>
      <w:proofErr w:type="gramEnd"/>
      <w:r w:rsidRPr="00664C79">
        <w:rPr>
          <w:rFonts w:ascii="Times New Roman" w:eastAsia="Times New Roman" w:hAnsi="Times New Roman"/>
          <w:i/>
          <w:sz w:val="24"/>
          <w:szCs w:val="24"/>
        </w:rPr>
        <w:t xml:space="preserve"> </w:t>
      </w:r>
      <w:hyperlink r:id="rId7" w:history="1">
        <w:r w:rsidRPr="00B606B5">
          <w:rPr>
            <w:rStyle w:val="Hyperlink"/>
            <w:rFonts w:ascii="Times New Roman" w:hAnsi="Times New Roman"/>
            <w:color w:val="auto"/>
            <w:sz w:val="24"/>
            <w:szCs w:val="24"/>
            <w:shd w:val="clear" w:color="auto" w:fill="FFFFFF"/>
          </w:rPr>
          <w:t>Meadows</w:t>
        </w:r>
      </w:hyperlink>
      <w:r w:rsidRPr="00B606B5">
        <w:rPr>
          <w:rFonts w:ascii="Times New Roman" w:hAnsi="Times New Roman"/>
          <w:sz w:val="24"/>
          <w:szCs w:val="24"/>
          <w:shd w:val="clear" w:color="auto" w:fill="FFFFFF"/>
        </w:rPr>
        <w:t xml:space="preserve"> </w:t>
      </w:r>
      <w:r w:rsidRPr="00664C79">
        <w:rPr>
          <w:rFonts w:ascii="Times New Roman" w:hAnsi="Times New Roman"/>
          <w:sz w:val="24"/>
          <w:szCs w:val="24"/>
          <w:shd w:val="clear" w:color="auto" w:fill="FFFFFF"/>
        </w:rPr>
        <w:t xml:space="preserve">(2015) </w:t>
      </w:r>
      <w:r w:rsidRPr="00664C79">
        <w:rPr>
          <w:rFonts w:ascii="Times New Roman" w:eastAsia="Times New Roman" w:hAnsi="Times New Roman"/>
          <w:sz w:val="24"/>
          <w:szCs w:val="24"/>
        </w:rPr>
        <w:t xml:space="preserve">menyatakan bahwa seseorang yang inkonsisten terhadap minat maka dirinya </w:t>
      </w:r>
      <w:proofErr w:type="gramStart"/>
      <w:r w:rsidRPr="00664C79">
        <w:rPr>
          <w:rFonts w:ascii="Times New Roman" w:eastAsia="Times New Roman" w:hAnsi="Times New Roman"/>
          <w:sz w:val="24"/>
          <w:szCs w:val="24"/>
        </w:rPr>
        <w:t>akan</w:t>
      </w:r>
      <w:proofErr w:type="gramEnd"/>
      <w:r w:rsidRPr="00664C79">
        <w:rPr>
          <w:rFonts w:ascii="Times New Roman" w:eastAsia="Times New Roman" w:hAnsi="Times New Roman"/>
          <w:sz w:val="24"/>
          <w:szCs w:val="24"/>
        </w:rPr>
        <w:t xml:space="preserve"> mudah berpaling pada kegiatan lain diluar dari tugas-tugasnya dan sulit berkonsentrasi dalam menyelesaikan pekerjaan, sehingga seseorang tidak memiliki kegigihan untuk mengembangkan </w:t>
      </w:r>
      <w:r w:rsidRPr="00664C79">
        <w:rPr>
          <w:rFonts w:ascii="Times New Roman" w:eastAsia="Times New Roman" w:hAnsi="Times New Roman"/>
          <w:i/>
          <w:sz w:val="24"/>
          <w:szCs w:val="24"/>
        </w:rPr>
        <w:t>employability skills</w:t>
      </w:r>
      <w:r w:rsidRPr="00664C79">
        <w:rPr>
          <w:rFonts w:ascii="Times New Roman" w:eastAsia="Times New Roman" w:hAnsi="Times New Roman"/>
          <w:sz w:val="24"/>
          <w:szCs w:val="24"/>
        </w:rPr>
        <w:t xml:space="preserve">-nya. </w:t>
      </w:r>
      <w:proofErr w:type="gramStart"/>
      <w:r w:rsidRPr="00664C79">
        <w:rPr>
          <w:rFonts w:ascii="Times New Roman" w:hAnsi="Times New Roman"/>
          <w:sz w:val="24"/>
          <w:szCs w:val="24"/>
        </w:rPr>
        <w:t>Yorke &amp; Knight.</w:t>
      </w:r>
      <w:proofErr w:type="gramEnd"/>
      <w:r w:rsidRPr="00664C79">
        <w:rPr>
          <w:rFonts w:ascii="Times New Roman" w:hAnsi="Times New Roman"/>
          <w:sz w:val="24"/>
          <w:szCs w:val="24"/>
        </w:rPr>
        <w:t xml:space="preserve"> </w:t>
      </w:r>
      <w:proofErr w:type="gramStart"/>
      <w:r w:rsidRPr="00664C79">
        <w:rPr>
          <w:rFonts w:ascii="Times New Roman" w:hAnsi="Times New Roman"/>
          <w:sz w:val="24"/>
          <w:szCs w:val="24"/>
        </w:rPr>
        <w:t xml:space="preserve">(2007) </w:t>
      </w:r>
      <w:r w:rsidRPr="00664C79">
        <w:rPr>
          <w:rFonts w:ascii="Times New Roman" w:eastAsia="Times New Roman" w:hAnsi="Times New Roman"/>
          <w:sz w:val="24"/>
          <w:szCs w:val="24"/>
        </w:rPr>
        <w:t xml:space="preserve">menyatakan jika seseorang memiliki </w:t>
      </w:r>
      <w:r w:rsidRPr="00664C79">
        <w:rPr>
          <w:rFonts w:ascii="Times New Roman" w:eastAsia="Times New Roman" w:hAnsi="Times New Roman"/>
          <w:i/>
          <w:sz w:val="24"/>
          <w:szCs w:val="24"/>
        </w:rPr>
        <w:t xml:space="preserve">employability skills </w:t>
      </w:r>
      <w:r w:rsidRPr="00664C79">
        <w:rPr>
          <w:rFonts w:ascii="Times New Roman" w:eastAsia="Times New Roman" w:hAnsi="Times New Roman"/>
          <w:sz w:val="24"/>
          <w:szCs w:val="24"/>
        </w:rPr>
        <w:t xml:space="preserve">di tingkat yang rendah maka sulit baginya untuk memahami tugas-tugas baru yang diberikan, tidak bersedia mencari relasi untuk kepentingan karir, dan </w:t>
      </w:r>
      <w:r w:rsidRPr="00664C79">
        <w:rPr>
          <w:rFonts w:ascii="Times New Roman" w:hAnsi="Times New Roman"/>
          <w:sz w:val="24"/>
          <w:szCs w:val="24"/>
        </w:rPr>
        <w:t>tidak mampu mencapai prestasi kerja.</w:t>
      </w:r>
      <w:proofErr w:type="gramEnd"/>
    </w:p>
    <w:p w:rsidR="00B606B5" w:rsidRDefault="00B606B5" w:rsidP="00B606B5">
      <w:pPr>
        <w:pStyle w:val="ListParagraph"/>
        <w:autoSpaceDE w:val="0"/>
        <w:autoSpaceDN w:val="0"/>
        <w:adjustRightInd w:val="0"/>
        <w:spacing w:after="0"/>
        <w:ind w:left="0" w:firstLine="567"/>
        <w:jc w:val="both"/>
        <w:rPr>
          <w:rFonts w:ascii="Times New Roman" w:eastAsia="Times New Roman" w:hAnsi="Times New Roman"/>
          <w:sz w:val="24"/>
          <w:szCs w:val="24"/>
        </w:rPr>
      </w:pPr>
      <w:r w:rsidRPr="00664C79">
        <w:rPr>
          <w:rFonts w:ascii="Times New Roman" w:hAnsi="Times New Roman"/>
          <w:sz w:val="24"/>
          <w:szCs w:val="24"/>
        </w:rPr>
        <w:t xml:space="preserve">Ketahanan dalam berusaha adalah kesungguhan seseorang untuk berusaha mencapai tujuan walaupun diperlukan waktu yang </w:t>
      </w:r>
      <w:proofErr w:type="gramStart"/>
      <w:r w:rsidRPr="00664C79">
        <w:rPr>
          <w:rFonts w:ascii="Times New Roman" w:hAnsi="Times New Roman"/>
          <w:sz w:val="24"/>
          <w:szCs w:val="24"/>
        </w:rPr>
        <w:t>panjang  (</w:t>
      </w:r>
      <w:proofErr w:type="gramEnd"/>
      <w:r w:rsidRPr="00664C79">
        <w:rPr>
          <w:rFonts w:ascii="Times New Roman" w:eastAsia="Times New Roman" w:hAnsi="Times New Roman"/>
          <w:sz w:val="24"/>
          <w:szCs w:val="24"/>
        </w:rPr>
        <w:t>Duckworth, 2016)</w:t>
      </w:r>
      <w:r w:rsidRPr="00664C79">
        <w:rPr>
          <w:rFonts w:ascii="Times New Roman" w:eastAsia="Times New Roman" w:hAnsi="Times New Roman"/>
          <w:i/>
          <w:sz w:val="24"/>
          <w:szCs w:val="24"/>
        </w:rPr>
        <w:t xml:space="preserve">. </w:t>
      </w:r>
      <w:proofErr w:type="gramStart"/>
      <w:r w:rsidRPr="00664C79">
        <w:rPr>
          <w:rFonts w:ascii="Times New Roman" w:eastAsia="Times New Roman" w:hAnsi="Times New Roman"/>
          <w:sz w:val="24"/>
          <w:szCs w:val="24"/>
        </w:rPr>
        <w:t xml:space="preserve">Rendahnya ketahanan dalam berusaha membuat seseorang pasrah dengan keadaan dan kurang giat dalam bekerja, sehingga tidak ada upaya untuk memperlihatkan </w:t>
      </w:r>
      <w:r w:rsidRPr="00664C79">
        <w:rPr>
          <w:rFonts w:ascii="Times New Roman" w:eastAsia="Times New Roman" w:hAnsi="Times New Roman"/>
          <w:i/>
          <w:sz w:val="24"/>
          <w:szCs w:val="24"/>
        </w:rPr>
        <w:t>employability skills</w:t>
      </w:r>
      <w:r w:rsidRPr="00664C79">
        <w:rPr>
          <w:rFonts w:ascii="Times New Roman" w:eastAsia="Times New Roman" w:hAnsi="Times New Roman"/>
          <w:sz w:val="24"/>
          <w:szCs w:val="24"/>
        </w:rPr>
        <w:t xml:space="preserve"> yang tinggi karena sudah menyerah terlebih dahulu pada tantangan serta hambatan yang dialaminya (</w:t>
      </w:r>
      <w:r w:rsidRPr="00664C79">
        <w:rPr>
          <w:rFonts w:ascii="Times New Roman" w:hAnsi="Times New Roman"/>
          <w:sz w:val="24"/>
          <w:szCs w:val="24"/>
        </w:rPr>
        <w:t>Dixit, 2021).</w:t>
      </w:r>
      <w:proofErr w:type="gramEnd"/>
      <w:r w:rsidRPr="00664C79">
        <w:rPr>
          <w:rFonts w:ascii="Times New Roman" w:eastAsia="Times New Roman" w:hAnsi="Times New Roman"/>
          <w:sz w:val="24"/>
          <w:szCs w:val="24"/>
        </w:rPr>
        <w:t xml:space="preserve"> Menurut </w:t>
      </w:r>
      <w:r w:rsidRPr="00664C79">
        <w:rPr>
          <w:rFonts w:ascii="Times New Roman" w:hAnsi="Times New Roman"/>
          <w:sz w:val="24"/>
          <w:szCs w:val="24"/>
        </w:rPr>
        <w:t xml:space="preserve">Cleary, dkk (2007). </w:t>
      </w:r>
      <w:proofErr w:type="gramStart"/>
      <w:r w:rsidRPr="00664C79">
        <w:rPr>
          <w:rFonts w:ascii="Times New Roman" w:eastAsia="Times New Roman" w:hAnsi="Times New Roman"/>
          <w:i/>
          <w:sz w:val="24"/>
          <w:szCs w:val="24"/>
        </w:rPr>
        <w:t xml:space="preserve">Employability skills </w:t>
      </w:r>
      <w:r w:rsidRPr="00664C79">
        <w:rPr>
          <w:rFonts w:ascii="Times New Roman" w:eastAsia="Times New Roman" w:hAnsi="Times New Roman"/>
          <w:sz w:val="24"/>
          <w:szCs w:val="24"/>
        </w:rPr>
        <w:t>yang rendah membuat seseorang tertutup terhadapa gagasan baru, masih menggunakan metode lama serta tidak mau belajar mengembangkan pengetahuan dengan metode baru jika tidak dituntut oleh atasana maupun organisasi, maka metode lama yang digunakan dapat menghambat keahliannya untuk dapat menghasilka</w:t>
      </w:r>
      <w:r>
        <w:rPr>
          <w:rFonts w:ascii="Times New Roman" w:eastAsia="Times New Roman" w:hAnsi="Times New Roman"/>
          <w:sz w:val="24"/>
          <w:szCs w:val="24"/>
        </w:rPr>
        <w:t>n kualitas kerja yang maksimal.</w:t>
      </w:r>
      <w:proofErr w:type="gramEnd"/>
    </w:p>
    <w:p w:rsidR="00B606B5" w:rsidRPr="00A925F3" w:rsidRDefault="00B606B5" w:rsidP="00B606B5">
      <w:pPr>
        <w:pStyle w:val="ListParagraph"/>
        <w:autoSpaceDE w:val="0"/>
        <w:autoSpaceDN w:val="0"/>
        <w:adjustRightInd w:val="0"/>
        <w:spacing w:after="0"/>
        <w:ind w:left="0" w:firstLine="567"/>
        <w:jc w:val="both"/>
        <w:rPr>
          <w:rFonts w:ascii="Times New Roman" w:eastAsia="Times New Roman" w:hAnsi="Times New Roman"/>
          <w:sz w:val="24"/>
          <w:szCs w:val="24"/>
        </w:rPr>
      </w:pPr>
    </w:p>
    <w:p w:rsidR="00B606B5" w:rsidRPr="003E4F7D" w:rsidRDefault="00B606B5" w:rsidP="00B606B5">
      <w:pPr>
        <w:spacing w:after="0" w:line="360" w:lineRule="auto"/>
        <w:jc w:val="both"/>
        <w:rPr>
          <w:rFonts w:ascii="Times New Roman" w:hAnsi="Times New Roman"/>
          <w:b/>
          <w:lang w:val="de-DE"/>
        </w:rPr>
      </w:pPr>
      <w:r w:rsidRPr="003E4F7D">
        <w:rPr>
          <w:rFonts w:ascii="Times New Roman" w:hAnsi="Times New Roman"/>
          <w:b/>
          <w:lang w:val="de-DE"/>
        </w:rPr>
        <w:t>KESIMPULAN</w:t>
      </w:r>
    </w:p>
    <w:p w:rsidR="00B606B5" w:rsidRDefault="00B606B5" w:rsidP="00B606B5">
      <w:pPr>
        <w:spacing w:after="0"/>
        <w:jc w:val="both"/>
        <w:rPr>
          <w:rFonts w:ascii="Times New Roman" w:hAnsi="Times New Roman"/>
          <w:sz w:val="24"/>
          <w:szCs w:val="24"/>
        </w:rPr>
      </w:pPr>
      <w:r>
        <w:rPr>
          <w:rFonts w:ascii="Times New Roman" w:hAnsi="Times New Roman"/>
          <w:sz w:val="24"/>
          <w:szCs w:val="24"/>
        </w:rPr>
        <w:t xml:space="preserve">  </w:t>
      </w:r>
      <w:proofErr w:type="gramStart"/>
      <w:r w:rsidRPr="00664C79">
        <w:rPr>
          <w:rFonts w:ascii="Times New Roman" w:hAnsi="Times New Roman"/>
          <w:sz w:val="24"/>
          <w:szCs w:val="24"/>
        </w:rPr>
        <w:t xml:space="preserve">Penelitian ini menunjukkan hasil bahwa hipotesis yang diajukan dapat diterima karena dilihat dari koefisien korelasi (rxy) sebesar </w:t>
      </w:r>
      <w:r w:rsidRPr="00664C79">
        <w:rPr>
          <w:rFonts w:ascii="Times New Roman" w:hAnsi="Times New Roman"/>
          <w:sz w:val="24"/>
          <w:szCs w:val="24"/>
          <w:lang w:val="en-ID"/>
        </w:rPr>
        <w:t>0</w:t>
      </w:r>
      <w:r w:rsidRPr="00664C79">
        <w:rPr>
          <w:rFonts w:ascii="Times New Roman" w:hAnsi="Times New Roman"/>
          <w:sz w:val="24"/>
          <w:szCs w:val="24"/>
        </w:rPr>
        <w:t>.633 (p &lt; 0.050).</w:t>
      </w:r>
      <w:proofErr w:type="gramEnd"/>
      <w:r w:rsidRPr="00664C79">
        <w:rPr>
          <w:rFonts w:ascii="Times New Roman" w:hAnsi="Times New Roman"/>
          <w:sz w:val="24"/>
          <w:szCs w:val="24"/>
        </w:rPr>
        <w:t xml:space="preserve"> </w:t>
      </w:r>
      <w:proofErr w:type="gramStart"/>
      <w:r w:rsidRPr="00664C79">
        <w:rPr>
          <w:rFonts w:ascii="Times New Roman" w:hAnsi="Times New Roman"/>
          <w:sz w:val="24"/>
          <w:szCs w:val="24"/>
        </w:rPr>
        <w:t xml:space="preserve">Hal ini menunjukkan bahwa terdapat hubungan </w:t>
      </w:r>
      <w:r w:rsidRPr="00664C79">
        <w:rPr>
          <w:rFonts w:ascii="Times New Roman" w:hAnsi="Times New Roman"/>
          <w:sz w:val="24"/>
          <w:szCs w:val="24"/>
          <w:lang w:val="en-ID"/>
        </w:rPr>
        <w:t xml:space="preserve">positif </w:t>
      </w:r>
      <w:r w:rsidRPr="00664C79">
        <w:rPr>
          <w:rFonts w:ascii="Times New Roman" w:hAnsi="Times New Roman"/>
          <w:sz w:val="24"/>
          <w:szCs w:val="24"/>
        </w:rPr>
        <w:t xml:space="preserve">antara </w:t>
      </w:r>
      <w:r w:rsidRPr="00664C79">
        <w:rPr>
          <w:rFonts w:ascii="Times New Roman" w:hAnsi="Times New Roman"/>
          <w:i/>
          <w:sz w:val="24"/>
          <w:szCs w:val="24"/>
        </w:rPr>
        <w:t>grit</w:t>
      </w:r>
      <w:r w:rsidRPr="00664C79">
        <w:rPr>
          <w:rFonts w:ascii="Times New Roman" w:hAnsi="Times New Roman"/>
          <w:sz w:val="24"/>
          <w:szCs w:val="24"/>
        </w:rPr>
        <w:t xml:space="preserve"> </w:t>
      </w:r>
      <w:r w:rsidRPr="00664C79">
        <w:rPr>
          <w:rFonts w:ascii="Times New Roman" w:hAnsi="Times New Roman"/>
          <w:sz w:val="24"/>
          <w:szCs w:val="24"/>
          <w:lang w:val="en-ID"/>
        </w:rPr>
        <w:t xml:space="preserve">dengan </w:t>
      </w:r>
      <w:r w:rsidRPr="00664C79">
        <w:rPr>
          <w:rFonts w:ascii="Times New Roman" w:hAnsi="Times New Roman"/>
          <w:i/>
          <w:sz w:val="24"/>
          <w:szCs w:val="24"/>
        </w:rPr>
        <w:t xml:space="preserve">employability skills </w:t>
      </w:r>
      <w:r w:rsidRPr="00664C79">
        <w:rPr>
          <w:rFonts w:ascii="Times New Roman" w:hAnsi="Times New Roman"/>
          <w:sz w:val="24"/>
          <w:szCs w:val="24"/>
        </w:rPr>
        <w:t>pada Dosen Politeknik Baubau</w:t>
      </w:r>
      <w:r>
        <w:rPr>
          <w:rFonts w:ascii="Times New Roman" w:hAnsi="Times New Roman"/>
          <w:sz w:val="24"/>
          <w:szCs w:val="24"/>
        </w:rPr>
        <w:t xml:space="preserve"> Sulawesi Tenggara.</w:t>
      </w:r>
      <w:proofErr w:type="gramEnd"/>
    </w:p>
    <w:p w:rsidR="00B606B5" w:rsidRDefault="00B606B5" w:rsidP="00B606B5">
      <w:pPr>
        <w:spacing w:after="0"/>
        <w:jc w:val="both"/>
        <w:rPr>
          <w:rFonts w:ascii="Times New Roman" w:hAnsi="Times New Roman"/>
          <w:sz w:val="24"/>
          <w:szCs w:val="24"/>
        </w:rPr>
      </w:pPr>
    </w:p>
    <w:p w:rsidR="00B606B5" w:rsidRDefault="00B606B5" w:rsidP="00B606B5">
      <w:pPr>
        <w:spacing w:after="0" w:line="360" w:lineRule="auto"/>
        <w:jc w:val="both"/>
        <w:rPr>
          <w:rFonts w:ascii="Times New Roman" w:hAnsi="Times New Roman"/>
          <w:b/>
          <w:lang w:val="de-DE"/>
        </w:rPr>
      </w:pPr>
      <w:r w:rsidRPr="00BD455B">
        <w:rPr>
          <w:rFonts w:ascii="Times New Roman" w:hAnsi="Times New Roman"/>
          <w:b/>
          <w:lang w:val="de-DE"/>
        </w:rPr>
        <w:t>SARAN</w:t>
      </w:r>
    </w:p>
    <w:p w:rsidR="00BC75E3" w:rsidRPr="00664C79" w:rsidRDefault="00BC75E3" w:rsidP="00BC75E3">
      <w:pPr>
        <w:spacing w:after="0" w:line="240" w:lineRule="auto"/>
        <w:jc w:val="both"/>
        <w:rPr>
          <w:rFonts w:ascii="Times New Roman" w:hAnsi="Times New Roman"/>
          <w:sz w:val="24"/>
          <w:szCs w:val="24"/>
        </w:rPr>
      </w:pPr>
      <w:r w:rsidRPr="00664C79">
        <w:rPr>
          <w:rFonts w:ascii="Times New Roman" w:hAnsi="Times New Roman"/>
          <w:sz w:val="24"/>
          <w:szCs w:val="24"/>
        </w:rPr>
        <w:t xml:space="preserve">Berdasarkan hasil penelitian ini, maka saran yang dapat diberikan yaitu sebagai berikut: </w:t>
      </w:r>
    </w:p>
    <w:p w:rsidR="00BC75E3" w:rsidRPr="00664C79" w:rsidRDefault="00BC75E3" w:rsidP="00BC75E3">
      <w:pPr>
        <w:pStyle w:val="ListParagraph"/>
        <w:numPr>
          <w:ilvl w:val="0"/>
          <w:numId w:val="3"/>
        </w:numPr>
        <w:spacing w:after="0" w:line="240" w:lineRule="auto"/>
        <w:jc w:val="both"/>
        <w:rPr>
          <w:rFonts w:ascii="Times New Roman" w:hAnsi="Times New Roman"/>
          <w:sz w:val="24"/>
          <w:szCs w:val="24"/>
        </w:rPr>
      </w:pPr>
      <w:r w:rsidRPr="00664C79">
        <w:rPr>
          <w:rFonts w:ascii="Times New Roman" w:hAnsi="Times New Roman"/>
          <w:sz w:val="24"/>
          <w:szCs w:val="24"/>
        </w:rPr>
        <w:t xml:space="preserve">Bagi </w:t>
      </w:r>
      <w:r w:rsidRPr="00664C79">
        <w:rPr>
          <w:rFonts w:ascii="Times New Roman" w:hAnsi="Times New Roman"/>
          <w:sz w:val="24"/>
          <w:szCs w:val="24"/>
          <w:lang w:val="en-ID"/>
        </w:rPr>
        <w:t>Subjek</w:t>
      </w:r>
    </w:p>
    <w:p w:rsidR="00BC75E3" w:rsidRPr="00664C79" w:rsidRDefault="00BC75E3" w:rsidP="00BC75E3">
      <w:pPr>
        <w:pStyle w:val="ListParagraph"/>
        <w:spacing w:after="0" w:line="240" w:lineRule="auto"/>
        <w:ind w:left="360"/>
        <w:jc w:val="both"/>
        <w:rPr>
          <w:rFonts w:ascii="Times New Roman" w:hAnsi="Times New Roman"/>
          <w:sz w:val="24"/>
          <w:szCs w:val="24"/>
        </w:rPr>
      </w:pPr>
      <w:r w:rsidRPr="00664C79">
        <w:rPr>
          <w:rFonts w:ascii="Times New Roman" w:hAnsi="Times New Roman"/>
          <w:sz w:val="24"/>
          <w:szCs w:val="24"/>
        </w:rPr>
        <w:t xml:space="preserve">Bagi </w:t>
      </w:r>
      <w:r w:rsidRPr="00664C79">
        <w:rPr>
          <w:rFonts w:ascii="Times New Roman" w:hAnsi="Times New Roman"/>
          <w:sz w:val="24"/>
          <w:szCs w:val="24"/>
          <w:lang w:val="en-ID"/>
        </w:rPr>
        <w:t xml:space="preserve">subjek, karena hasil penelitian ini menunjukan sebagian besar subjek memiliki </w:t>
      </w:r>
      <w:r w:rsidRPr="00664C79">
        <w:rPr>
          <w:rFonts w:ascii="Times New Roman" w:hAnsi="Times New Roman"/>
          <w:i/>
          <w:sz w:val="24"/>
          <w:szCs w:val="24"/>
          <w:lang w:val="en-ID"/>
        </w:rPr>
        <w:t xml:space="preserve">employability skills </w:t>
      </w:r>
      <w:r w:rsidRPr="00664C79">
        <w:rPr>
          <w:rFonts w:ascii="Times New Roman" w:hAnsi="Times New Roman"/>
          <w:sz w:val="24"/>
          <w:szCs w:val="24"/>
          <w:lang w:val="en-ID"/>
        </w:rPr>
        <w:t xml:space="preserve">dalam kategori rendah maka sebaiknya </w:t>
      </w:r>
      <w:r w:rsidRPr="00664C79">
        <w:rPr>
          <w:rFonts w:ascii="Times New Roman" w:hAnsi="Times New Roman"/>
          <w:sz w:val="24"/>
          <w:szCs w:val="24"/>
        </w:rPr>
        <w:t xml:space="preserve">dapat meningkatkannya peran </w:t>
      </w:r>
      <w:r w:rsidRPr="00664C79">
        <w:rPr>
          <w:rFonts w:ascii="Times New Roman" w:hAnsi="Times New Roman"/>
          <w:i/>
          <w:sz w:val="24"/>
          <w:szCs w:val="24"/>
        </w:rPr>
        <w:t>grit</w:t>
      </w:r>
      <w:r w:rsidRPr="00664C79">
        <w:rPr>
          <w:rFonts w:ascii="Times New Roman" w:hAnsi="Times New Roman"/>
          <w:sz w:val="24"/>
          <w:szCs w:val="24"/>
        </w:rPr>
        <w:t xml:space="preserve"> yang ada dalam diri seperti konsisten melaksanakan tugas dengan optimal, fokus pada tugas, dan sebaiknya mampu bertahan ketika dihadapkan tugas yang rumit, sehingga kegigihan dapat meningkatkan </w:t>
      </w:r>
      <w:r w:rsidRPr="00664C79">
        <w:rPr>
          <w:rFonts w:ascii="Times New Roman" w:hAnsi="Times New Roman"/>
          <w:i/>
          <w:sz w:val="24"/>
          <w:szCs w:val="24"/>
          <w:lang w:val="en-ID"/>
        </w:rPr>
        <w:t xml:space="preserve">employability skills </w:t>
      </w:r>
      <w:r w:rsidRPr="00664C79">
        <w:rPr>
          <w:rFonts w:ascii="Times New Roman" w:hAnsi="Times New Roman"/>
          <w:sz w:val="24"/>
          <w:szCs w:val="24"/>
          <w:lang w:val="en-ID"/>
        </w:rPr>
        <w:t xml:space="preserve">dan usaha keras agar ketrampilan yang dimiliki terus di kembangkan untuk memberikan ide-ide terbaik. </w:t>
      </w:r>
    </w:p>
    <w:p w:rsidR="00BC75E3" w:rsidRPr="00664C79" w:rsidRDefault="00BC75E3" w:rsidP="00BC75E3">
      <w:pPr>
        <w:pStyle w:val="ListParagraph"/>
        <w:numPr>
          <w:ilvl w:val="0"/>
          <w:numId w:val="3"/>
        </w:numPr>
        <w:spacing w:after="0" w:line="240" w:lineRule="auto"/>
        <w:jc w:val="both"/>
        <w:rPr>
          <w:rFonts w:ascii="Times New Roman" w:hAnsi="Times New Roman"/>
          <w:sz w:val="24"/>
          <w:szCs w:val="24"/>
        </w:rPr>
      </w:pPr>
      <w:r w:rsidRPr="00664C79">
        <w:rPr>
          <w:rFonts w:ascii="Times New Roman" w:hAnsi="Times New Roman"/>
          <w:sz w:val="24"/>
          <w:szCs w:val="24"/>
        </w:rPr>
        <w:t xml:space="preserve">Bagi Pihak </w:t>
      </w:r>
      <w:r w:rsidRPr="00664C79">
        <w:rPr>
          <w:rFonts w:ascii="Times New Roman" w:hAnsi="Times New Roman"/>
          <w:sz w:val="24"/>
          <w:szCs w:val="24"/>
          <w:lang w:val="en-ID"/>
        </w:rPr>
        <w:t>Kampus</w:t>
      </w:r>
    </w:p>
    <w:p w:rsidR="00BC75E3" w:rsidRPr="00664C79" w:rsidRDefault="00BC75E3" w:rsidP="00BC75E3">
      <w:pPr>
        <w:pStyle w:val="ListParagraph"/>
        <w:spacing w:after="0" w:line="240" w:lineRule="auto"/>
        <w:ind w:left="360"/>
        <w:jc w:val="both"/>
        <w:rPr>
          <w:rFonts w:ascii="Times New Roman" w:hAnsi="Times New Roman"/>
          <w:sz w:val="24"/>
          <w:szCs w:val="24"/>
        </w:rPr>
      </w:pPr>
      <w:proofErr w:type="gramStart"/>
      <w:r w:rsidRPr="00664C79">
        <w:rPr>
          <w:rFonts w:ascii="Times New Roman" w:hAnsi="Times New Roman"/>
          <w:sz w:val="24"/>
          <w:szCs w:val="24"/>
        </w:rPr>
        <w:t xml:space="preserve">Bagi pihak kampus yang bersangkutan, disarankan untuk lebih memperhatikan </w:t>
      </w:r>
      <w:r w:rsidRPr="00664C79">
        <w:rPr>
          <w:rFonts w:ascii="Times New Roman" w:hAnsi="Times New Roman"/>
          <w:i/>
          <w:sz w:val="24"/>
          <w:szCs w:val="24"/>
        </w:rPr>
        <w:t>employability skills</w:t>
      </w:r>
      <w:r w:rsidRPr="00664C79">
        <w:rPr>
          <w:rFonts w:ascii="Times New Roman" w:hAnsi="Times New Roman"/>
          <w:sz w:val="24"/>
          <w:szCs w:val="24"/>
        </w:rPr>
        <w:t xml:space="preserve"> para dosen dengan memberikan pelatihan maupun seminar-seminar yang dapat meningkatkan ketrampilan dan memberikan dorongan agar dosen meningkatkan jenjang pendidikan kembali agar mendapatkan ilmu yang lebih mendalam.</w:t>
      </w:r>
      <w:proofErr w:type="gramEnd"/>
    </w:p>
    <w:p w:rsidR="00BC75E3" w:rsidRPr="00664C79" w:rsidRDefault="00BC75E3" w:rsidP="00BC75E3">
      <w:pPr>
        <w:pStyle w:val="ListParagraph"/>
        <w:numPr>
          <w:ilvl w:val="0"/>
          <w:numId w:val="3"/>
        </w:numPr>
        <w:spacing w:after="0" w:line="240" w:lineRule="auto"/>
        <w:jc w:val="both"/>
        <w:rPr>
          <w:rFonts w:ascii="Times New Roman" w:hAnsi="Times New Roman"/>
          <w:sz w:val="24"/>
          <w:szCs w:val="24"/>
        </w:rPr>
      </w:pPr>
      <w:r w:rsidRPr="00664C79">
        <w:rPr>
          <w:rFonts w:ascii="Times New Roman" w:hAnsi="Times New Roman"/>
          <w:sz w:val="24"/>
          <w:szCs w:val="24"/>
        </w:rPr>
        <w:t>Bagi Peneliti Selanjutnya</w:t>
      </w:r>
    </w:p>
    <w:p w:rsidR="00BC75E3" w:rsidRDefault="00BC75E3" w:rsidP="00BC75E3">
      <w:pPr>
        <w:pStyle w:val="ListParagraph"/>
        <w:spacing w:after="0" w:line="240" w:lineRule="auto"/>
        <w:ind w:left="360"/>
        <w:jc w:val="both"/>
        <w:rPr>
          <w:rFonts w:ascii="Times New Roman" w:hAnsi="Times New Roman"/>
          <w:sz w:val="24"/>
          <w:szCs w:val="24"/>
        </w:rPr>
      </w:pPr>
      <w:r w:rsidRPr="00664C79">
        <w:rPr>
          <w:rFonts w:ascii="Times New Roman" w:hAnsi="Times New Roman"/>
          <w:sz w:val="24"/>
          <w:szCs w:val="24"/>
        </w:rPr>
        <w:lastRenderedPageBreak/>
        <w:t xml:space="preserve">Bagi peneliti selanjutnya diharapkan dapat meneliti dengan mempertimbangkan faktor-faktor lainnya yang tidak diteliti dalam penelitian ini seperti </w:t>
      </w:r>
      <w:r w:rsidRPr="00664C79">
        <w:rPr>
          <w:rFonts w:ascii="Times New Roman" w:eastAsia="Times New Roman" w:hAnsi="Times New Roman"/>
          <w:i/>
          <w:sz w:val="24"/>
          <w:szCs w:val="24"/>
        </w:rPr>
        <w:t>leader-member exchange</w:t>
      </w:r>
      <w:r w:rsidRPr="00664C79">
        <w:rPr>
          <w:rFonts w:ascii="Times New Roman" w:eastAsia="Times New Roman" w:hAnsi="Times New Roman"/>
          <w:sz w:val="24"/>
          <w:szCs w:val="24"/>
        </w:rPr>
        <w:t xml:space="preserve">, </w:t>
      </w:r>
      <w:r w:rsidRPr="00664C79">
        <w:rPr>
          <w:rFonts w:ascii="Times New Roman" w:eastAsia="Times New Roman" w:hAnsi="Times New Roman"/>
          <w:i/>
          <w:sz w:val="24"/>
          <w:szCs w:val="24"/>
        </w:rPr>
        <w:t>challenging job demands</w:t>
      </w:r>
      <w:r w:rsidRPr="00664C79">
        <w:rPr>
          <w:rFonts w:ascii="Times New Roman" w:eastAsia="Times New Roman" w:hAnsi="Times New Roman"/>
          <w:sz w:val="24"/>
          <w:szCs w:val="24"/>
        </w:rPr>
        <w:t xml:space="preserve">, </w:t>
      </w:r>
      <w:r w:rsidRPr="00664C79">
        <w:rPr>
          <w:rFonts w:ascii="Times New Roman" w:hAnsi="Times New Roman"/>
          <w:sz w:val="24"/>
          <w:szCs w:val="24"/>
        </w:rPr>
        <w:t>individual</w:t>
      </w:r>
      <w:proofErr w:type="gramStart"/>
      <w:r w:rsidRPr="00664C79">
        <w:rPr>
          <w:rFonts w:ascii="Times New Roman" w:hAnsi="Times New Roman"/>
          <w:sz w:val="24"/>
          <w:szCs w:val="24"/>
        </w:rPr>
        <w:t>,  dan</w:t>
      </w:r>
      <w:proofErr w:type="gramEnd"/>
      <w:r w:rsidRPr="00664C79">
        <w:rPr>
          <w:rFonts w:ascii="Times New Roman" w:hAnsi="Times New Roman"/>
          <w:sz w:val="24"/>
          <w:szCs w:val="24"/>
        </w:rPr>
        <w:t xml:space="preserve"> aktor kont</w:t>
      </w:r>
      <w:r>
        <w:rPr>
          <w:rFonts w:ascii="Times New Roman" w:hAnsi="Times New Roman"/>
          <w:sz w:val="24"/>
          <w:szCs w:val="24"/>
        </w:rPr>
        <w:t>ekstual.</w:t>
      </w:r>
    </w:p>
    <w:p w:rsidR="00BC75E3" w:rsidRPr="00BD455B" w:rsidRDefault="00BC75E3" w:rsidP="00B606B5">
      <w:pPr>
        <w:spacing w:after="0" w:line="360" w:lineRule="auto"/>
        <w:jc w:val="both"/>
        <w:rPr>
          <w:rFonts w:ascii="Times New Roman" w:hAnsi="Times New Roman"/>
          <w:b/>
          <w:lang w:val="de-DE"/>
        </w:rPr>
      </w:pPr>
    </w:p>
    <w:p w:rsidR="00B606B5" w:rsidRDefault="00B606B5" w:rsidP="00B606B5">
      <w:pPr>
        <w:spacing w:after="0"/>
        <w:jc w:val="both"/>
        <w:rPr>
          <w:rFonts w:ascii="Times New Roman" w:hAnsi="Times New Roman"/>
          <w:sz w:val="24"/>
          <w:szCs w:val="24"/>
          <w:lang w:val="en-ID"/>
        </w:rPr>
      </w:pPr>
    </w:p>
    <w:p w:rsidR="00B606B5" w:rsidRDefault="00B606B5" w:rsidP="00C860C7">
      <w:pPr>
        <w:spacing w:after="0" w:line="360" w:lineRule="auto"/>
        <w:jc w:val="both"/>
        <w:rPr>
          <w:rFonts w:ascii="Times New Roman" w:hAnsi="Times New Roman"/>
          <w:sz w:val="24"/>
          <w:szCs w:val="24"/>
        </w:rPr>
      </w:pPr>
    </w:p>
    <w:p w:rsidR="00C860C7" w:rsidRDefault="00C860C7" w:rsidP="00C860C7">
      <w:pPr>
        <w:spacing w:after="0" w:line="360" w:lineRule="auto"/>
        <w:jc w:val="both"/>
        <w:rPr>
          <w:rFonts w:ascii="Times New Roman" w:hAnsi="Times New Roman"/>
          <w:sz w:val="24"/>
          <w:szCs w:val="24"/>
        </w:rPr>
      </w:pPr>
    </w:p>
    <w:p w:rsidR="00B606B5" w:rsidRDefault="00B606B5" w:rsidP="00C860C7">
      <w:pPr>
        <w:spacing w:after="0" w:line="360" w:lineRule="auto"/>
        <w:jc w:val="both"/>
        <w:rPr>
          <w:rFonts w:ascii="Times New Roman" w:hAnsi="Times New Roman"/>
          <w:sz w:val="24"/>
          <w:szCs w:val="24"/>
        </w:rPr>
      </w:pPr>
    </w:p>
    <w:p w:rsidR="00C860C7" w:rsidRDefault="00C860C7" w:rsidP="00C860C7">
      <w:pPr>
        <w:spacing w:line="240" w:lineRule="auto"/>
        <w:jc w:val="center"/>
        <w:rPr>
          <w:rFonts w:ascii="Times New Roman" w:hAnsi="Times New Roman"/>
          <w:b/>
          <w:sz w:val="24"/>
          <w:szCs w:val="24"/>
        </w:rPr>
      </w:pPr>
      <w:r>
        <w:rPr>
          <w:rFonts w:ascii="Times New Roman" w:hAnsi="Times New Roman"/>
          <w:b/>
          <w:sz w:val="24"/>
          <w:szCs w:val="24"/>
        </w:rPr>
        <w:t>DAFTAR PUSKATA</w:t>
      </w:r>
    </w:p>
    <w:p w:rsidR="00C860C7" w:rsidRDefault="00C860C7" w:rsidP="00C860C7">
      <w:pPr>
        <w:spacing w:line="240" w:lineRule="auto"/>
        <w:ind w:left="567" w:hanging="567"/>
        <w:jc w:val="both"/>
        <w:rPr>
          <w:rFonts w:ascii="Times New Roman" w:hAnsi="Times New Roman"/>
          <w:sz w:val="24"/>
          <w:szCs w:val="24"/>
        </w:rPr>
      </w:pPr>
      <w:r>
        <w:rPr>
          <w:rFonts w:ascii="Times New Roman" w:hAnsi="Times New Roman"/>
          <w:sz w:val="24"/>
          <w:szCs w:val="24"/>
        </w:rPr>
        <w:t xml:space="preserve">Anwar, C.R. (2020). </w:t>
      </w:r>
      <w:proofErr w:type="gramStart"/>
      <w:r>
        <w:rPr>
          <w:rFonts w:ascii="Times New Roman" w:hAnsi="Times New Roman"/>
          <w:i/>
          <w:sz w:val="24"/>
          <w:szCs w:val="24"/>
        </w:rPr>
        <w:t>Komunikasi pendidikan dosen dan budaya kampus</w:t>
      </w:r>
      <w:r>
        <w:rPr>
          <w:rFonts w:ascii="Times New Roman" w:hAnsi="Times New Roman"/>
          <w:sz w:val="24"/>
          <w:szCs w:val="24"/>
        </w:rPr>
        <w:t>.</w:t>
      </w:r>
      <w:proofErr w:type="gramEnd"/>
      <w:r>
        <w:rPr>
          <w:rFonts w:ascii="Times New Roman" w:hAnsi="Times New Roman"/>
          <w:sz w:val="24"/>
          <w:szCs w:val="24"/>
        </w:rPr>
        <w:t xml:space="preserve"> Jawa </w:t>
      </w:r>
      <w:proofErr w:type="gramStart"/>
      <w:r>
        <w:rPr>
          <w:rFonts w:ascii="Times New Roman" w:hAnsi="Times New Roman"/>
          <w:sz w:val="24"/>
          <w:szCs w:val="24"/>
        </w:rPr>
        <w:t>Tengah :</w:t>
      </w:r>
      <w:proofErr w:type="gramEnd"/>
      <w:r>
        <w:rPr>
          <w:rFonts w:ascii="Times New Roman" w:hAnsi="Times New Roman"/>
          <w:sz w:val="24"/>
          <w:szCs w:val="24"/>
        </w:rPr>
        <w:t xml:space="preserve"> Penerbit Lakeisha.</w:t>
      </w:r>
    </w:p>
    <w:p w:rsidR="00C860C7" w:rsidRDefault="00C860C7" w:rsidP="00C860C7">
      <w:pPr>
        <w:autoSpaceDE w:val="0"/>
        <w:autoSpaceDN w:val="0"/>
        <w:adjustRightInd w:val="0"/>
        <w:spacing w:line="240" w:lineRule="auto"/>
        <w:jc w:val="both"/>
        <w:rPr>
          <w:rFonts w:ascii="Times New Roman" w:hAnsi="Times New Roman"/>
          <w:sz w:val="24"/>
          <w:szCs w:val="24"/>
        </w:rPr>
      </w:pPr>
      <w:proofErr w:type="gramStart"/>
      <w:r>
        <w:rPr>
          <w:rFonts w:ascii="Times New Roman" w:hAnsi="Times New Roman"/>
          <w:sz w:val="24"/>
          <w:szCs w:val="24"/>
        </w:rPr>
        <w:t>Azwar, S. (2015).</w:t>
      </w:r>
      <w:proofErr w:type="gramEnd"/>
      <w:r>
        <w:rPr>
          <w:rFonts w:ascii="Times New Roman" w:hAnsi="Times New Roman"/>
          <w:sz w:val="24"/>
          <w:szCs w:val="24"/>
        </w:rPr>
        <w:t xml:space="preserve"> </w:t>
      </w:r>
      <w:proofErr w:type="gramStart"/>
      <w:r>
        <w:rPr>
          <w:rFonts w:ascii="Times New Roman" w:hAnsi="Times New Roman"/>
          <w:i/>
          <w:sz w:val="24"/>
          <w:szCs w:val="24"/>
        </w:rPr>
        <w:t>Reliabilitas dan validitas edisi keempat.</w:t>
      </w:r>
      <w:proofErr w:type="gramEnd"/>
      <w:r>
        <w:rPr>
          <w:rFonts w:ascii="Times New Roman" w:hAnsi="Times New Roman"/>
          <w:i/>
          <w:sz w:val="24"/>
          <w:szCs w:val="24"/>
        </w:rPr>
        <w:t xml:space="preserve"> </w:t>
      </w:r>
      <w:proofErr w:type="gramStart"/>
      <w:r>
        <w:rPr>
          <w:rFonts w:ascii="Times New Roman" w:hAnsi="Times New Roman"/>
          <w:sz w:val="24"/>
          <w:szCs w:val="24"/>
        </w:rPr>
        <w:t>Yogyakarta :</w:t>
      </w:r>
      <w:proofErr w:type="gramEnd"/>
      <w:r>
        <w:rPr>
          <w:rFonts w:ascii="Times New Roman" w:hAnsi="Times New Roman"/>
          <w:sz w:val="24"/>
          <w:szCs w:val="24"/>
        </w:rPr>
        <w:t xml:space="preserve"> Pustaka </w:t>
      </w:r>
      <w:r>
        <w:rPr>
          <w:rFonts w:ascii="Times New Roman" w:hAnsi="Times New Roman"/>
          <w:sz w:val="24"/>
          <w:szCs w:val="24"/>
        </w:rPr>
        <w:tab/>
        <w:t>Pelajar.</w:t>
      </w:r>
    </w:p>
    <w:p w:rsidR="00C860C7" w:rsidRDefault="00C860C7" w:rsidP="00C860C7">
      <w:pPr>
        <w:autoSpaceDE w:val="0"/>
        <w:autoSpaceDN w:val="0"/>
        <w:adjustRightInd w:val="0"/>
        <w:spacing w:line="240" w:lineRule="auto"/>
        <w:jc w:val="both"/>
        <w:rPr>
          <w:rFonts w:ascii="Times New Roman" w:hAnsi="Times New Roman"/>
          <w:sz w:val="24"/>
          <w:szCs w:val="24"/>
        </w:rPr>
      </w:pPr>
      <w:proofErr w:type="gramStart"/>
      <w:r>
        <w:rPr>
          <w:rFonts w:ascii="Times New Roman" w:hAnsi="Times New Roman"/>
          <w:sz w:val="24"/>
          <w:szCs w:val="24"/>
        </w:rPr>
        <w:t>Azwar, S. (2016).</w:t>
      </w:r>
      <w:proofErr w:type="gramEnd"/>
      <w:r>
        <w:rPr>
          <w:rFonts w:ascii="Times New Roman" w:hAnsi="Times New Roman"/>
          <w:sz w:val="24"/>
          <w:szCs w:val="24"/>
        </w:rPr>
        <w:t xml:space="preserve"> </w:t>
      </w:r>
      <w:proofErr w:type="gramStart"/>
      <w:r>
        <w:rPr>
          <w:rFonts w:ascii="Times New Roman" w:hAnsi="Times New Roman"/>
          <w:i/>
          <w:sz w:val="24"/>
          <w:szCs w:val="24"/>
        </w:rPr>
        <w:t>Penyusunan skala psikologi</w:t>
      </w:r>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Yogyakarta :</w:t>
      </w:r>
      <w:proofErr w:type="gramEnd"/>
      <w:r>
        <w:rPr>
          <w:rFonts w:ascii="Times New Roman" w:hAnsi="Times New Roman"/>
          <w:sz w:val="24"/>
          <w:szCs w:val="24"/>
        </w:rPr>
        <w:t xml:space="preserve"> Pustaka Pelajar.</w:t>
      </w:r>
    </w:p>
    <w:p w:rsidR="00C860C7" w:rsidRDefault="00C860C7" w:rsidP="00C860C7">
      <w:pPr>
        <w:spacing w:line="240" w:lineRule="auto"/>
        <w:ind w:left="567" w:hanging="567"/>
        <w:jc w:val="both"/>
        <w:rPr>
          <w:rFonts w:ascii="Times New Roman" w:hAnsi="Times New Roman"/>
          <w:sz w:val="24"/>
          <w:szCs w:val="24"/>
        </w:rPr>
      </w:pPr>
      <w:r>
        <w:rPr>
          <w:rStyle w:val="personname"/>
          <w:rFonts w:ascii="Times New Roman" w:hAnsi="Times New Roman"/>
          <w:sz w:val="24"/>
          <w:szCs w:val="24"/>
        </w:rPr>
        <w:t xml:space="preserve">Borbye, L. (2010). </w:t>
      </w:r>
      <w:proofErr w:type="gramStart"/>
      <w:r>
        <w:rPr>
          <w:rStyle w:val="personname"/>
          <w:rFonts w:ascii="Times New Roman" w:hAnsi="Times New Roman"/>
          <w:i/>
          <w:sz w:val="24"/>
          <w:szCs w:val="24"/>
        </w:rPr>
        <w:t>Secrets to success in industry careers, essential skills for science and business</w:t>
      </w:r>
      <w:r>
        <w:rPr>
          <w:rStyle w:val="personname"/>
          <w:rFonts w:ascii="Times New Roman" w:hAnsi="Times New Roman"/>
          <w:sz w:val="24"/>
          <w:szCs w:val="24"/>
        </w:rPr>
        <w:t>.</w:t>
      </w:r>
      <w:proofErr w:type="gramEnd"/>
      <w:r>
        <w:rPr>
          <w:rStyle w:val="personname"/>
          <w:rFonts w:ascii="Times New Roman" w:hAnsi="Times New Roman"/>
          <w:sz w:val="24"/>
          <w:szCs w:val="24"/>
        </w:rPr>
        <w:t xml:space="preserve"> </w:t>
      </w:r>
      <w:hyperlink r:id="rId8" w:history="1">
        <w:r>
          <w:rPr>
            <w:rStyle w:val="Hyperlink"/>
            <w:rFonts w:ascii="Times New Roman" w:hAnsi="Times New Roman"/>
            <w:sz w:val="24"/>
            <w:szCs w:val="24"/>
            <w:shd w:val="clear" w:color="auto" w:fill="FFFFFF"/>
          </w:rPr>
          <w:t>Amsterdam, Netherlands</w:t>
        </w:r>
      </w:hyperlink>
      <w:r>
        <w:rPr>
          <w:rFonts w:ascii="Times New Roman" w:hAnsi="Times New Roman"/>
          <w:sz w:val="24"/>
          <w:szCs w:val="24"/>
        </w:rPr>
        <w:t xml:space="preserve"> : </w:t>
      </w:r>
      <w:hyperlink r:id="rId9" w:history="1">
        <w:r>
          <w:rPr>
            <w:rStyle w:val="Hyperlink"/>
            <w:rFonts w:ascii="Times New Roman" w:hAnsi="Times New Roman"/>
            <w:sz w:val="24"/>
            <w:szCs w:val="24"/>
            <w:shd w:val="clear" w:color="auto" w:fill="FFFFFF"/>
          </w:rPr>
          <w:t>Elsevier Science</w:t>
        </w:r>
      </w:hyperlink>
      <w:r>
        <w:rPr>
          <w:rFonts w:ascii="Times New Roman" w:hAnsi="Times New Roman"/>
          <w:sz w:val="24"/>
          <w:szCs w:val="24"/>
        </w:rPr>
        <w:t>.</w:t>
      </w:r>
    </w:p>
    <w:p w:rsidR="00C860C7" w:rsidRDefault="00C860C7" w:rsidP="00C860C7">
      <w:pPr>
        <w:autoSpaceDE w:val="0"/>
        <w:autoSpaceDN w:val="0"/>
        <w:adjustRightInd w:val="0"/>
        <w:spacing w:line="240" w:lineRule="auto"/>
        <w:ind w:left="567" w:hanging="567"/>
        <w:jc w:val="both"/>
        <w:rPr>
          <w:rFonts w:ascii="Times New Roman" w:hAnsi="Times New Roman"/>
          <w:sz w:val="24"/>
          <w:szCs w:val="24"/>
        </w:rPr>
      </w:pPr>
      <w:proofErr w:type="gramStart"/>
      <w:r>
        <w:rPr>
          <w:rStyle w:val="Emphasis"/>
          <w:sz w:val="24"/>
          <w:szCs w:val="24"/>
          <w:shd w:val="clear" w:color="auto" w:fill="FFFFFF"/>
        </w:rPr>
        <w:t>Chowdhury, T.A., &amp; Miah, M.K. (2019).</w:t>
      </w:r>
      <w:proofErr w:type="gramEnd"/>
      <w:r>
        <w:rPr>
          <w:rStyle w:val="Emphasis"/>
          <w:sz w:val="24"/>
          <w:szCs w:val="24"/>
          <w:shd w:val="clear" w:color="auto" w:fill="FFFFFF"/>
        </w:rPr>
        <w:t xml:space="preserve"> </w:t>
      </w:r>
      <w:proofErr w:type="gramStart"/>
      <w:r>
        <w:rPr>
          <w:rStyle w:val="Emphasis"/>
          <w:sz w:val="24"/>
          <w:szCs w:val="24"/>
          <w:shd w:val="clear" w:color="auto" w:fill="FFFFFF"/>
        </w:rPr>
        <w:t>Perceptions of students and employers regarding employability skills for entry-level positions in marketing and sales.</w:t>
      </w:r>
      <w:proofErr w:type="gramEnd"/>
      <w:r>
        <w:rPr>
          <w:rStyle w:val="Emphasis"/>
          <w:sz w:val="24"/>
          <w:szCs w:val="24"/>
          <w:shd w:val="clear" w:color="auto" w:fill="FFFFFF"/>
        </w:rPr>
        <w:t xml:space="preserve"> Australian Journal of Career Development, 28(1), 3-13.</w:t>
      </w:r>
    </w:p>
    <w:p w:rsidR="00C860C7" w:rsidRDefault="00C860C7" w:rsidP="00C860C7">
      <w:pPr>
        <w:autoSpaceDE w:val="0"/>
        <w:autoSpaceDN w:val="0"/>
        <w:adjustRightInd w:val="0"/>
        <w:spacing w:line="240" w:lineRule="auto"/>
        <w:ind w:left="567" w:hanging="567"/>
        <w:jc w:val="both"/>
        <w:rPr>
          <w:rFonts w:ascii="Times New Roman" w:hAnsi="Times New Roman"/>
          <w:sz w:val="24"/>
          <w:szCs w:val="24"/>
        </w:rPr>
      </w:pPr>
      <w:proofErr w:type="gramStart"/>
      <w:r>
        <w:rPr>
          <w:rFonts w:ascii="Times New Roman" w:hAnsi="Times New Roman"/>
          <w:sz w:val="24"/>
          <w:szCs w:val="24"/>
        </w:rPr>
        <w:t>Cleary, M., Flynn, R., Thomasson, S., Alexander A., &amp; McDonald, B. (2007).</w:t>
      </w:r>
      <w:proofErr w:type="gramEnd"/>
      <w:r>
        <w:rPr>
          <w:rFonts w:ascii="Times New Roman" w:hAnsi="Times New Roman"/>
          <w:sz w:val="24"/>
          <w:szCs w:val="24"/>
        </w:rPr>
        <w:t xml:space="preserve"> </w:t>
      </w:r>
      <w:r>
        <w:rPr>
          <w:rFonts w:ascii="Times New Roman" w:hAnsi="Times New Roman"/>
          <w:i/>
          <w:sz w:val="24"/>
          <w:szCs w:val="24"/>
        </w:rPr>
        <w:t>Graduate employability skills prepared for the business, industry and higher education collaboration council.</w:t>
      </w:r>
      <w:r>
        <w:rPr>
          <w:rFonts w:ascii="Times New Roman" w:hAnsi="Times New Roman"/>
          <w:sz w:val="24"/>
          <w:szCs w:val="24"/>
        </w:rPr>
        <w:t xml:space="preserve"> Melbourne: Precision Consultancy. </w:t>
      </w:r>
    </w:p>
    <w:p w:rsidR="00C860C7" w:rsidRDefault="00C860C7" w:rsidP="00C860C7">
      <w:pPr>
        <w:autoSpaceDE w:val="0"/>
        <w:autoSpaceDN w:val="0"/>
        <w:adjustRightInd w:val="0"/>
        <w:spacing w:line="240" w:lineRule="auto"/>
        <w:ind w:left="567" w:hanging="567"/>
        <w:jc w:val="both"/>
        <w:rPr>
          <w:rFonts w:ascii="Times New Roman" w:eastAsia="Times New Roman" w:hAnsi="Times New Roman"/>
          <w:sz w:val="24"/>
          <w:szCs w:val="24"/>
        </w:rPr>
      </w:pPr>
      <w:proofErr w:type="gramStart"/>
      <w:r>
        <w:rPr>
          <w:rStyle w:val="personname"/>
          <w:rFonts w:ascii="Times New Roman" w:hAnsi="Times New Roman"/>
          <w:sz w:val="24"/>
          <w:szCs w:val="24"/>
        </w:rPr>
        <w:t>Cottrell, S. · (2015).</w:t>
      </w:r>
      <w:proofErr w:type="gramEnd"/>
      <w:r>
        <w:rPr>
          <w:rStyle w:val="personname"/>
          <w:rFonts w:ascii="Times New Roman" w:hAnsi="Times New Roman"/>
          <w:sz w:val="24"/>
          <w:szCs w:val="24"/>
        </w:rPr>
        <w:t xml:space="preserve"> </w:t>
      </w:r>
      <w:proofErr w:type="gramStart"/>
      <w:r>
        <w:rPr>
          <w:rStyle w:val="personname"/>
          <w:rFonts w:ascii="Times New Roman" w:hAnsi="Times New Roman"/>
          <w:i/>
          <w:sz w:val="24"/>
          <w:szCs w:val="24"/>
        </w:rPr>
        <w:t>Skills for success, personal development and employability.</w:t>
      </w:r>
      <w:proofErr w:type="gramEnd"/>
      <w:r>
        <w:rPr>
          <w:rStyle w:val="personname"/>
          <w:rFonts w:ascii="Times New Roman" w:hAnsi="Times New Roman"/>
          <w:sz w:val="24"/>
          <w:szCs w:val="24"/>
        </w:rPr>
        <w:t xml:space="preserve"> </w:t>
      </w:r>
      <w:proofErr w:type="gramStart"/>
      <w:r>
        <w:rPr>
          <w:rStyle w:val="personname"/>
          <w:rFonts w:ascii="Times New Roman" w:hAnsi="Times New Roman"/>
          <w:sz w:val="24"/>
          <w:szCs w:val="24"/>
        </w:rPr>
        <w:t>UK :</w:t>
      </w:r>
      <w:proofErr w:type="gramEnd"/>
      <w:r>
        <w:rPr>
          <w:rStyle w:val="personname"/>
          <w:rFonts w:ascii="Times New Roman" w:hAnsi="Times New Roman"/>
          <w:sz w:val="24"/>
          <w:szCs w:val="24"/>
        </w:rPr>
        <w:t xml:space="preserve"> </w:t>
      </w:r>
      <w:r>
        <w:rPr>
          <w:rStyle w:val="Hyperlink"/>
          <w:rFonts w:ascii="Times New Roman" w:hAnsi="Times New Roman"/>
          <w:sz w:val="24"/>
          <w:szCs w:val="24"/>
          <w:shd w:val="clear" w:color="auto" w:fill="FFFFFF"/>
        </w:rPr>
        <w:t>Palgrave Macmillan</w:t>
      </w:r>
      <w:r>
        <w:rPr>
          <w:rFonts w:ascii="Times New Roman" w:eastAsia="Times New Roman" w:hAnsi="Times New Roman"/>
          <w:sz w:val="24"/>
          <w:szCs w:val="24"/>
        </w:rPr>
        <w:t>.</w:t>
      </w:r>
    </w:p>
    <w:p w:rsidR="00C860C7" w:rsidRDefault="00C860C7" w:rsidP="00C860C7">
      <w:pPr>
        <w:spacing w:before="200" w:after="0" w:line="240" w:lineRule="auto"/>
        <w:ind w:left="567" w:hanging="567"/>
        <w:jc w:val="both"/>
        <w:rPr>
          <w:rFonts w:ascii="Times New Roman" w:eastAsia="Times New Roman" w:hAnsi="Times New Roman"/>
          <w:sz w:val="24"/>
          <w:szCs w:val="24"/>
        </w:rPr>
      </w:pPr>
      <w:proofErr w:type="gramStart"/>
      <w:r>
        <w:rPr>
          <w:rFonts w:ascii="Times New Roman" w:hAnsi="Times New Roman"/>
          <w:sz w:val="24"/>
          <w:szCs w:val="24"/>
        </w:rPr>
        <w:t>Dixit, S. (2021).</w:t>
      </w:r>
      <w:proofErr w:type="gramEnd"/>
      <w:r>
        <w:rPr>
          <w:rFonts w:ascii="Times New Roman" w:hAnsi="Times New Roman"/>
          <w:sz w:val="24"/>
          <w:szCs w:val="24"/>
        </w:rPr>
        <w:t xml:space="preserve"> </w:t>
      </w:r>
      <w:proofErr w:type="gramStart"/>
      <w:r>
        <w:rPr>
          <w:rFonts w:ascii="Times New Roman" w:hAnsi="Times New Roman"/>
          <w:i/>
          <w:sz w:val="24"/>
          <w:szCs w:val="24"/>
        </w:rPr>
        <w:t>Employability skills.</w:t>
      </w:r>
      <w:proofErr w:type="gramEnd"/>
      <w:r>
        <w:rPr>
          <w:rFonts w:ascii="Times New Roman" w:hAnsi="Times New Roman"/>
          <w:i/>
          <w:sz w:val="24"/>
          <w:szCs w:val="24"/>
        </w:rPr>
        <w:t xml:space="preserve"> </w:t>
      </w:r>
      <w:proofErr w:type="gramStart"/>
      <w:r>
        <w:rPr>
          <w:rFonts w:ascii="Times New Roman" w:hAnsi="Times New Roman"/>
          <w:sz w:val="24"/>
          <w:szCs w:val="24"/>
        </w:rPr>
        <w:t>India :</w:t>
      </w:r>
      <w:proofErr w:type="gramEnd"/>
      <w:r>
        <w:rPr>
          <w:rFonts w:ascii="Times New Roman" w:hAnsi="Times New Roman"/>
          <w:sz w:val="24"/>
          <w:szCs w:val="24"/>
        </w:rPr>
        <w:t xml:space="preserve"> BFC Publications.</w:t>
      </w:r>
    </w:p>
    <w:p w:rsidR="00C860C7" w:rsidRDefault="00C860C7" w:rsidP="00C860C7">
      <w:pPr>
        <w:spacing w:before="200" w:after="0" w:line="240" w:lineRule="auto"/>
        <w:ind w:left="567" w:hanging="567"/>
        <w:jc w:val="both"/>
        <w:rPr>
          <w:rFonts w:ascii="Times New Roman" w:eastAsia="SimSun" w:hAnsi="Times New Roman"/>
          <w:sz w:val="24"/>
          <w:szCs w:val="24"/>
        </w:rPr>
      </w:pPr>
      <w:r>
        <w:rPr>
          <w:rFonts w:ascii="Times New Roman" w:hAnsi="Times New Roman"/>
          <w:sz w:val="24"/>
          <w:szCs w:val="24"/>
          <w:lang w:val="en-ID"/>
        </w:rPr>
        <w:t xml:space="preserve">Duckworth, A.I. (2016). </w:t>
      </w:r>
      <w:proofErr w:type="gramStart"/>
      <w:r>
        <w:rPr>
          <w:rFonts w:ascii="Times New Roman" w:hAnsi="Times New Roman"/>
          <w:i/>
          <w:sz w:val="24"/>
          <w:szCs w:val="24"/>
        </w:rPr>
        <w:t>The power of passion and perseverance</w:t>
      </w:r>
      <w:r>
        <w:rPr>
          <w:rFonts w:ascii="Times New Roman" w:hAnsi="Times New Roman"/>
          <w:sz w:val="24"/>
          <w:szCs w:val="24"/>
        </w:rPr>
        <w:t>.</w:t>
      </w:r>
      <w:proofErr w:type="gramEnd"/>
      <w:r>
        <w:rPr>
          <w:rFonts w:ascii="Times New Roman" w:hAnsi="Times New Roman"/>
          <w:sz w:val="24"/>
          <w:szCs w:val="24"/>
        </w:rPr>
        <w:t xml:space="preserve"> United </w:t>
      </w:r>
      <w:proofErr w:type="gramStart"/>
      <w:r>
        <w:rPr>
          <w:rFonts w:ascii="Times New Roman" w:hAnsi="Times New Roman"/>
          <w:sz w:val="24"/>
          <w:szCs w:val="24"/>
        </w:rPr>
        <w:t>Kingdom :</w:t>
      </w:r>
      <w:proofErr w:type="gramEnd"/>
      <w:r>
        <w:rPr>
          <w:rFonts w:ascii="Times New Roman" w:hAnsi="Times New Roman"/>
          <w:sz w:val="24"/>
          <w:szCs w:val="24"/>
        </w:rPr>
        <w:t xml:space="preserve"> Vermilion.</w:t>
      </w:r>
    </w:p>
    <w:p w:rsidR="00C860C7" w:rsidRDefault="00C860C7" w:rsidP="00C860C7">
      <w:pPr>
        <w:spacing w:before="200" w:after="0" w:line="240" w:lineRule="auto"/>
        <w:ind w:left="567" w:hanging="567"/>
        <w:jc w:val="both"/>
        <w:rPr>
          <w:rFonts w:ascii="Times New Roman" w:hAnsi="Times New Roman"/>
          <w:sz w:val="24"/>
          <w:szCs w:val="24"/>
        </w:rPr>
      </w:pPr>
      <w:r>
        <w:rPr>
          <w:rFonts w:ascii="Times New Roman" w:hAnsi="Times New Roman"/>
          <w:sz w:val="24"/>
          <w:szCs w:val="24"/>
        </w:rPr>
        <w:t>Filho, W.L</w:t>
      </w:r>
      <w:proofErr w:type="gramStart"/>
      <w:r>
        <w:rPr>
          <w:rFonts w:ascii="Times New Roman" w:hAnsi="Times New Roman"/>
          <w:sz w:val="24"/>
          <w:szCs w:val="24"/>
        </w:rPr>
        <w:t>.(</w:t>
      </w:r>
      <w:proofErr w:type="gramEnd"/>
      <w:r>
        <w:rPr>
          <w:rFonts w:ascii="Times New Roman" w:hAnsi="Times New Roman"/>
          <w:sz w:val="24"/>
          <w:szCs w:val="24"/>
        </w:rPr>
        <w:t xml:space="preserve">2017). </w:t>
      </w:r>
      <w:r>
        <w:rPr>
          <w:rFonts w:ascii="Times New Roman" w:hAnsi="Times New Roman"/>
          <w:i/>
          <w:sz w:val="24"/>
          <w:szCs w:val="24"/>
        </w:rPr>
        <w:t>Climate change research at universities: addressing the mitigation and adaptation challenges</w:t>
      </w:r>
      <w:r>
        <w:rPr>
          <w:rFonts w:ascii="Times New Roman" w:hAnsi="Times New Roman"/>
          <w:sz w:val="24"/>
          <w:szCs w:val="24"/>
        </w:rPr>
        <w:t>. Germany: Springer International Publishing.</w:t>
      </w:r>
    </w:p>
    <w:p w:rsidR="00C860C7" w:rsidRDefault="00C860C7" w:rsidP="00C860C7">
      <w:pPr>
        <w:spacing w:before="200" w:after="0" w:line="240" w:lineRule="auto"/>
        <w:ind w:left="567" w:hanging="567"/>
        <w:jc w:val="both"/>
        <w:rPr>
          <w:rFonts w:ascii="Times New Roman" w:hAnsi="Times New Roman"/>
          <w:sz w:val="24"/>
          <w:szCs w:val="24"/>
        </w:rPr>
      </w:pPr>
      <w:r>
        <w:rPr>
          <w:rFonts w:ascii="Times New Roman" w:hAnsi="Times New Roman"/>
          <w:sz w:val="24"/>
          <w:szCs w:val="24"/>
        </w:rPr>
        <w:t xml:space="preserve">Fry, H., Ketteridge, S., &amp; Marshall, S. (2012). </w:t>
      </w:r>
      <w:r>
        <w:rPr>
          <w:rFonts w:ascii="Times New Roman" w:hAnsi="Times New Roman"/>
          <w:i/>
          <w:sz w:val="24"/>
          <w:szCs w:val="24"/>
        </w:rPr>
        <w:t>A handbook for teaching and learning in higher education: Enhancing academic practice.</w:t>
      </w:r>
      <w:r>
        <w:rPr>
          <w:rFonts w:ascii="Times New Roman" w:hAnsi="Times New Roman"/>
          <w:sz w:val="24"/>
          <w:szCs w:val="24"/>
        </w:rPr>
        <w:t xml:space="preserve"> US: Taylor &amp; Francis.</w:t>
      </w:r>
    </w:p>
    <w:p w:rsidR="00C860C7" w:rsidRDefault="00C860C7" w:rsidP="00C860C7">
      <w:pPr>
        <w:spacing w:before="200" w:after="0" w:line="240" w:lineRule="auto"/>
        <w:ind w:left="567" w:hanging="567"/>
        <w:jc w:val="both"/>
        <w:rPr>
          <w:rFonts w:ascii="Times New Roman" w:hAnsi="Times New Roman"/>
          <w:sz w:val="24"/>
          <w:szCs w:val="24"/>
        </w:rPr>
      </w:pPr>
      <w:proofErr w:type="gramStart"/>
      <w:r>
        <w:rPr>
          <w:rFonts w:ascii="Times New Roman" w:hAnsi="Times New Roman"/>
          <w:sz w:val="24"/>
          <w:szCs w:val="24"/>
        </w:rPr>
        <w:t>Fugate, M., Kinicki, A., &amp; Ashforth, B. (2004).</w:t>
      </w:r>
      <w:proofErr w:type="gramEnd"/>
      <w:r>
        <w:rPr>
          <w:rFonts w:ascii="Times New Roman" w:hAnsi="Times New Roman"/>
          <w:sz w:val="24"/>
          <w:szCs w:val="24"/>
        </w:rPr>
        <w:t xml:space="preserve"> Employability: a </w:t>
      </w:r>
      <w:proofErr w:type="gramStart"/>
      <w:r>
        <w:rPr>
          <w:rFonts w:ascii="Times New Roman" w:hAnsi="Times New Roman"/>
          <w:sz w:val="24"/>
          <w:szCs w:val="24"/>
        </w:rPr>
        <w:t>psychosocial  construct</w:t>
      </w:r>
      <w:proofErr w:type="gramEnd"/>
      <w:r>
        <w:rPr>
          <w:rFonts w:ascii="Times New Roman" w:hAnsi="Times New Roman"/>
          <w:sz w:val="24"/>
          <w:szCs w:val="24"/>
        </w:rPr>
        <w:t>, its dimension and application. J</w:t>
      </w:r>
      <w:r>
        <w:rPr>
          <w:rFonts w:ascii="Times New Roman" w:hAnsi="Times New Roman"/>
          <w:i/>
          <w:sz w:val="24"/>
          <w:szCs w:val="24"/>
        </w:rPr>
        <w:t>ournal of Vocational Behaviour</w:t>
      </w:r>
      <w:proofErr w:type="gramStart"/>
      <w:r>
        <w:rPr>
          <w:rFonts w:ascii="Times New Roman" w:hAnsi="Times New Roman"/>
          <w:i/>
          <w:sz w:val="24"/>
          <w:szCs w:val="24"/>
        </w:rPr>
        <w:t>,  65</w:t>
      </w:r>
      <w:proofErr w:type="gramEnd"/>
      <w:r>
        <w:rPr>
          <w:rFonts w:ascii="Times New Roman" w:hAnsi="Times New Roman"/>
          <w:sz w:val="24"/>
          <w:szCs w:val="24"/>
        </w:rPr>
        <w:t xml:space="preserve">(2), 14-38. </w:t>
      </w:r>
    </w:p>
    <w:p w:rsidR="00C860C7" w:rsidRDefault="00C860C7" w:rsidP="00C860C7">
      <w:pPr>
        <w:spacing w:before="200" w:after="0" w:line="240" w:lineRule="auto"/>
        <w:ind w:left="567" w:hanging="567"/>
        <w:jc w:val="both"/>
        <w:rPr>
          <w:rFonts w:ascii="Times New Roman" w:hAnsi="Times New Roman"/>
          <w:sz w:val="24"/>
          <w:szCs w:val="24"/>
        </w:rPr>
      </w:pPr>
      <w:r>
        <w:rPr>
          <w:rFonts w:ascii="Times New Roman" w:hAnsi="Times New Roman"/>
          <w:sz w:val="24"/>
          <w:szCs w:val="24"/>
        </w:rPr>
        <w:t xml:space="preserve">Giri, R.S. (2017). </w:t>
      </w:r>
      <w:proofErr w:type="gramStart"/>
      <w:r>
        <w:rPr>
          <w:rFonts w:ascii="Times New Roman" w:hAnsi="Times New Roman"/>
          <w:i/>
          <w:sz w:val="24"/>
          <w:szCs w:val="24"/>
        </w:rPr>
        <w:t>Hubungan antara konsep diri dengan komunikasi interpersonal pada mahasiwa perantau dari propinsi x.</w:t>
      </w:r>
      <w:proofErr w:type="gramEnd"/>
      <w:r>
        <w:rPr>
          <w:rFonts w:ascii="Times New Roman" w:hAnsi="Times New Roman"/>
          <w:sz w:val="24"/>
          <w:szCs w:val="24"/>
        </w:rPr>
        <w:t xml:space="preserve">  </w:t>
      </w:r>
      <w:proofErr w:type="gramStart"/>
      <w:r>
        <w:rPr>
          <w:rFonts w:ascii="Times New Roman" w:hAnsi="Times New Roman"/>
          <w:sz w:val="24"/>
          <w:szCs w:val="24"/>
        </w:rPr>
        <w:t xml:space="preserve">Diakses   tanggal 10 April 2022 dari </w:t>
      </w:r>
      <w:hyperlink r:id="rId10" w:history="1">
        <w:r>
          <w:rPr>
            <w:rStyle w:val="Hyperlink"/>
            <w:rFonts w:ascii="Times New Roman" w:hAnsi="Times New Roman"/>
            <w:sz w:val="24"/>
            <w:szCs w:val="24"/>
          </w:rPr>
          <w:t>https://www.google.com/url?ssource=web&amp;rct=j&amp;url=http://eprint-s.ums.ac.id/42032/7/2520publikasi.pdf</w:t>
        </w:r>
      </w:hyperlink>
      <w:r>
        <w:rPr>
          <w:rFonts w:ascii="Times New Roman" w:hAnsi="Times New Roman"/>
          <w:sz w:val="24"/>
          <w:szCs w:val="24"/>
          <w:u w:val="single"/>
        </w:rPr>
        <w:t>.</w:t>
      </w:r>
      <w:proofErr w:type="gramEnd"/>
    </w:p>
    <w:p w:rsidR="00C860C7" w:rsidRDefault="00C860C7" w:rsidP="00C860C7">
      <w:pPr>
        <w:spacing w:before="200" w:after="0" w:line="240" w:lineRule="auto"/>
        <w:ind w:left="567" w:hanging="567"/>
        <w:jc w:val="both"/>
        <w:rPr>
          <w:rStyle w:val="personname"/>
        </w:rPr>
      </w:pPr>
      <w:r>
        <w:rPr>
          <w:rStyle w:val="personname"/>
          <w:rFonts w:ascii="Times New Roman" w:hAnsi="Times New Roman"/>
          <w:sz w:val="24"/>
          <w:szCs w:val="24"/>
        </w:rPr>
        <w:lastRenderedPageBreak/>
        <w:t xml:space="preserve">Gravells, A. (2010). </w:t>
      </w:r>
      <w:proofErr w:type="gramStart"/>
      <w:r>
        <w:rPr>
          <w:rStyle w:val="personname"/>
          <w:rFonts w:ascii="Times New Roman" w:hAnsi="Times New Roman"/>
          <w:i/>
          <w:sz w:val="24"/>
          <w:szCs w:val="24"/>
        </w:rPr>
        <w:t>Delivering employability skills in the lifelong learning sector.</w:t>
      </w:r>
      <w:proofErr w:type="gramEnd"/>
      <w:r>
        <w:rPr>
          <w:rStyle w:val="personname"/>
          <w:rFonts w:ascii="Times New Roman" w:hAnsi="Times New Roman"/>
          <w:sz w:val="24"/>
          <w:szCs w:val="24"/>
        </w:rPr>
        <w:t xml:space="preserve"> </w:t>
      </w:r>
      <w:proofErr w:type="gramStart"/>
      <w:r>
        <w:rPr>
          <w:rStyle w:val="personname"/>
          <w:rFonts w:ascii="Times New Roman" w:hAnsi="Times New Roman"/>
          <w:sz w:val="24"/>
          <w:szCs w:val="24"/>
        </w:rPr>
        <w:t>UK :</w:t>
      </w:r>
      <w:proofErr w:type="gramEnd"/>
      <w:r>
        <w:rPr>
          <w:rStyle w:val="personname"/>
          <w:rFonts w:ascii="Times New Roman" w:hAnsi="Times New Roman"/>
          <w:sz w:val="24"/>
          <w:szCs w:val="24"/>
        </w:rPr>
        <w:t xml:space="preserve"> learning matters.</w:t>
      </w:r>
    </w:p>
    <w:p w:rsidR="00C860C7" w:rsidRDefault="00C860C7" w:rsidP="00C860C7">
      <w:pPr>
        <w:spacing w:before="200" w:after="0" w:line="240" w:lineRule="auto"/>
        <w:ind w:left="567" w:hanging="567"/>
        <w:jc w:val="both"/>
      </w:pPr>
      <w:proofErr w:type="gramStart"/>
      <w:r>
        <w:rPr>
          <w:rFonts w:ascii="Times New Roman" w:hAnsi="Times New Roman"/>
          <w:sz w:val="24"/>
          <w:szCs w:val="24"/>
        </w:rPr>
        <w:t>Hadi, S. (2015).</w:t>
      </w:r>
      <w:proofErr w:type="gramEnd"/>
      <w:r>
        <w:rPr>
          <w:rFonts w:ascii="Times New Roman" w:hAnsi="Times New Roman"/>
          <w:sz w:val="24"/>
          <w:szCs w:val="24"/>
        </w:rPr>
        <w:t xml:space="preserve"> </w:t>
      </w:r>
      <w:proofErr w:type="gramStart"/>
      <w:r>
        <w:rPr>
          <w:rFonts w:ascii="Times New Roman" w:hAnsi="Times New Roman"/>
          <w:i/>
          <w:sz w:val="24"/>
          <w:szCs w:val="24"/>
        </w:rPr>
        <w:t>Metodologi riset</w:t>
      </w:r>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Yogyakarta :</w:t>
      </w:r>
      <w:proofErr w:type="gramEnd"/>
      <w:r>
        <w:rPr>
          <w:rFonts w:ascii="Times New Roman" w:hAnsi="Times New Roman"/>
          <w:sz w:val="24"/>
          <w:szCs w:val="24"/>
        </w:rPr>
        <w:t xml:space="preserve"> Pustaka Pelajar.</w:t>
      </w:r>
    </w:p>
    <w:p w:rsidR="00C860C7" w:rsidRDefault="00C860C7" w:rsidP="00C860C7">
      <w:pPr>
        <w:spacing w:before="200" w:after="0" w:line="240" w:lineRule="auto"/>
        <w:ind w:left="567" w:hanging="567"/>
        <w:jc w:val="both"/>
        <w:rPr>
          <w:rFonts w:ascii="Times New Roman" w:hAnsi="Times New Roman"/>
          <w:sz w:val="24"/>
          <w:szCs w:val="24"/>
        </w:rPr>
      </w:pPr>
      <w:r>
        <w:rPr>
          <w:rFonts w:ascii="Times New Roman" w:hAnsi="Times New Roman"/>
          <w:sz w:val="24"/>
          <w:szCs w:val="24"/>
        </w:rPr>
        <w:t xml:space="preserve">Schmitt, N.W., &amp; Highhouse, S. (2013). </w:t>
      </w:r>
      <w:r>
        <w:rPr>
          <w:rFonts w:ascii="Times New Roman" w:hAnsi="Times New Roman"/>
          <w:i/>
          <w:sz w:val="24"/>
          <w:szCs w:val="24"/>
        </w:rPr>
        <w:t xml:space="preserve">Industrial </w:t>
      </w:r>
      <w:proofErr w:type="gramStart"/>
      <w:r>
        <w:rPr>
          <w:rFonts w:ascii="Times New Roman" w:hAnsi="Times New Roman"/>
          <w:i/>
          <w:sz w:val="24"/>
          <w:szCs w:val="24"/>
        </w:rPr>
        <w:t>And</w:t>
      </w:r>
      <w:proofErr w:type="gramEnd"/>
      <w:r>
        <w:rPr>
          <w:rFonts w:ascii="Times New Roman" w:hAnsi="Times New Roman"/>
          <w:i/>
          <w:sz w:val="24"/>
          <w:szCs w:val="24"/>
        </w:rPr>
        <w:t xml:space="preserve"> Organizational Psychology.</w:t>
      </w:r>
      <w:r>
        <w:rPr>
          <w:rFonts w:ascii="Times New Roman" w:hAnsi="Times New Roman"/>
          <w:sz w:val="24"/>
          <w:szCs w:val="24"/>
        </w:rPr>
        <w:t xml:space="preserve"> </w:t>
      </w:r>
      <w:proofErr w:type="gramStart"/>
      <w:r>
        <w:rPr>
          <w:rFonts w:ascii="Times New Roman" w:hAnsi="Times New Roman"/>
          <w:sz w:val="24"/>
          <w:szCs w:val="24"/>
        </w:rPr>
        <w:t>Canada :</w:t>
      </w:r>
      <w:proofErr w:type="gramEnd"/>
      <w:r>
        <w:rPr>
          <w:rFonts w:ascii="Times New Roman" w:hAnsi="Times New Roman"/>
          <w:sz w:val="24"/>
          <w:szCs w:val="24"/>
        </w:rPr>
        <w:t xml:space="preserve"> John Wiley &amp; Sons, Inc. </w:t>
      </w:r>
    </w:p>
    <w:p w:rsidR="00C860C7" w:rsidRDefault="00C860C7" w:rsidP="00C860C7">
      <w:pPr>
        <w:spacing w:line="240" w:lineRule="auto"/>
        <w:ind w:left="567" w:hanging="567"/>
        <w:jc w:val="both"/>
        <w:rPr>
          <w:rFonts w:ascii="Times New Roman" w:hAnsi="Times New Roman"/>
          <w:sz w:val="24"/>
          <w:szCs w:val="24"/>
          <w:lang w:val="id-ID"/>
        </w:rPr>
      </w:pPr>
      <w:r>
        <w:rPr>
          <w:rFonts w:ascii="Times New Roman" w:hAnsi="Times New Roman"/>
          <w:sz w:val="24"/>
          <w:szCs w:val="24"/>
        </w:rPr>
        <w:t xml:space="preserve">Irene, L. (2013). </w:t>
      </w:r>
      <w:proofErr w:type="gramStart"/>
      <w:r>
        <w:rPr>
          <w:rFonts w:ascii="Times New Roman" w:hAnsi="Times New Roman"/>
          <w:sz w:val="24"/>
          <w:szCs w:val="24"/>
        </w:rPr>
        <w:t>Perbedaan tingkat kemandirian dan penyesuaian diri mahasiswa perantauan suku batak ditinjau dari jenis kelamin.</w:t>
      </w:r>
      <w:proofErr w:type="gramEnd"/>
      <w:r>
        <w:rPr>
          <w:rFonts w:ascii="Times New Roman" w:hAnsi="Times New Roman"/>
          <w:sz w:val="24"/>
          <w:szCs w:val="24"/>
        </w:rPr>
        <w:t xml:space="preserve"> </w:t>
      </w:r>
      <w:r>
        <w:rPr>
          <w:rFonts w:ascii="Times New Roman" w:hAnsi="Times New Roman"/>
          <w:i/>
          <w:sz w:val="24"/>
          <w:szCs w:val="24"/>
        </w:rPr>
        <w:t>Jurnal Psikologi, 1</w:t>
      </w:r>
      <w:r>
        <w:rPr>
          <w:rFonts w:ascii="Times New Roman" w:hAnsi="Times New Roman"/>
          <w:sz w:val="24"/>
          <w:szCs w:val="24"/>
        </w:rPr>
        <w:t>(2), 1-06.</w:t>
      </w:r>
    </w:p>
    <w:p w:rsidR="00C860C7" w:rsidRDefault="00C860C7" w:rsidP="00C860C7">
      <w:pPr>
        <w:spacing w:line="240" w:lineRule="auto"/>
        <w:ind w:left="567" w:hanging="567"/>
        <w:jc w:val="both"/>
        <w:rPr>
          <w:rFonts w:ascii="Times New Roman" w:hAnsi="Times New Roman"/>
          <w:sz w:val="24"/>
          <w:szCs w:val="24"/>
        </w:rPr>
      </w:pPr>
      <w:proofErr w:type="gramStart"/>
      <w:r>
        <w:rPr>
          <w:rFonts w:ascii="Times New Roman" w:hAnsi="Times New Roman"/>
          <w:sz w:val="24"/>
          <w:szCs w:val="24"/>
        </w:rPr>
        <w:t>Jachimowicz, J. M., Wihler, A., Bailey, E. R., &amp; Galinsky, A. D. (2018).</w:t>
      </w:r>
      <w:proofErr w:type="gramEnd"/>
      <w:r>
        <w:rPr>
          <w:rFonts w:ascii="Times New Roman" w:hAnsi="Times New Roman"/>
          <w:sz w:val="24"/>
          <w:szCs w:val="24"/>
        </w:rPr>
        <w:t xml:space="preserve"> Why grit requires perseverance and passion to positively predict performance. </w:t>
      </w:r>
      <w:r>
        <w:rPr>
          <w:rFonts w:ascii="Times New Roman" w:hAnsi="Times New Roman"/>
          <w:i/>
          <w:sz w:val="24"/>
          <w:szCs w:val="24"/>
        </w:rPr>
        <w:t xml:space="preserve">Psychology and Cognitive Sciences Journal, </w:t>
      </w:r>
      <w:r>
        <w:rPr>
          <w:rFonts w:ascii="Times New Roman" w:hAnsi="Times New Roman"/>
          <w:i/>
          <w:sz w:val="24"/>
          <w:szCs w:val="24"/>
          <w:shd w:val="clear" w:color="auto" w:fill="FFFFFF"/>
        </w:rPr>
        <w:t>115</w:t>
      </w:r>
      <w:r>
        <w:rPr>
          <w:rFonts w:ascii="Times New Roman" w:hAnsi="Times New Roman"/>
          <w:sz w:val="24"/>
          <w:szCs w:val="24"/>
          <w:shd w:val="clear" w:color="auto" w:fill="FFFFFF"/>
        </w:rPr>
        <w:t xml:space="preserve">(40), </w:t>
      </w:r>
      <w:r>
        <w:rPr>
          <w:rFonts w:ascii="Times New Roman" w:hAnsi="Times New Roman"/>
          <w:sz w:val="24"/>
          <w:szCs w:val="24"/>
        </w:rPr>
        <w:t>9980-9985.</w:t>
      </w:r>
    </w:p>
    <w:p w:rsidR="00C860C7" w:rsidRDefault="00C860C7" w:rsidP="00C860C7">
      <w:pPr>
        <w:autoSpaceDE w:val="0"/>
        <w:autoSpaceDN w:val="0"/>
        <w:adjustRightInd w:val="0"/>
        <w:spacing w:line="240" w:lineRule="auto"/>
        <w:ind w:left="567" w:hanging="567"/>
        <w:jc w:val="both"/>
        <w:rPr>
          <w:rFonts w:ascii="Times New Roman" w:hAnsi="Times New Roman"/>
          <w:sz w:val="24"/>
          <w:szCs w:val="24"/>
        </w:rPr>
      </w:pPr>
      <w:r>
        <w:rPr>
          <w:rFonts w:ascii="Times New Roman" w:hAnsi="Times New Roman"/>
          <w:sz w:val="24"/>
          <w:szCs w:val="24"/>
        </w:rPr>
        <w:t xml:space="preserve">Lane, S. (2016). </w:t>
      </w:r>
      <w:proofErr w:type="gramStart"/>
      <w:r>
        <w:rPr>
          <w:rFonts w:ascii="Times New Roman" w:hAnsi="Times New Roman"/>
          <w:sz w:val="24"/>
          <w:szCs w:val="24"/>
        </w:rPr>
        <w:t>Developing employability skills by using blended learning.</w:t>
      </w:r>
      <w:proofErr w:type="gramEnd"/>
      <w:r>
        <w:rPr>
          <w:rFonts w:ascii="Times New Roman" w:hAnsi="Times New Roman"/>
          <w:sz w:val="24"/>
          <w:szCs w:val="24"/>
        </w:rPr>
        <w:t xml:space="preserve"> </w:t>
      </w:r>
      <w:r>
        <w:rPr>
          <w:rFonts w:ascii="Times New Roman" w:hAnsi="Times New Roman"/>
          <w:i/>
          <w:sz w:val="24"/>
          <w:szCs w:val="24"/>
        </w:rPr>
        <w:t>American Journal of Educational Research, 4</w:t>
      </w:r>
      <w:r>
        <w:rPr>
          <w:rFonts w:ascii="Times New Roman" w:hAnsi="Times New Roman"/>
          <w:sz w:val="24"/>
          <w:szCs w:val="24"/>
        </w:rPr>
        <w:t xml:space="preserve"> (1), 47-53.</w:t>
      </w:r>
    </w:p>
    <w:p w:rsidR="00C860C7" w:rsidRDefault="00C860C7" w:rsidP="00C860C7">
      <w:pPr>
        <w:spacing w:line="240" w:lineRule="auto"/>
        <w:ind w:left="567" w:hanging="567"/>
        <w:jc w:val="both"/>
        <w:rPr>
          <w:rFonts w:ascii="Times New Roman" w:hAnsi="Times New Roman"/>
          <w:sz w:val="24"/>
          <w:szCs w:val="24"/>
        </w:rPr>
      </w:pPr>
      <w:r>
        <w:rPr>
          <w:rFonts w:ascii="Times New Roman" w:hAnsi="Times New Roman"/>
          <w:sz w:val="24"/>
          <w:szCs w:val="24"/>
        </w:rPr>
        <w:t xml:space="preserve">Larkin, P. (2016). Does grit influence sport-specific engagement and perceptual-cognitive expertise in elite youth </w:t>
      </w:r>
      <w:proofErr w:type="gramStart"/>
      <w:r>
        <w:rPr>
          <w:rFonts w:ascii="Times New Roman" w:hAnsi="Times New Roman"/>
          <w:sz w:val="24"/>
          <w:szCs w:val="24"/>
        </w:rPr>
        <w:t>soccer.</w:t>
      </w:r>
      <w:proofErr w:type="gramEnd"/>
      <w:r>
        <w:rPr>
          <w:rFonts w:ascii="Times New Roman" w:hAnsi="Times New Roman"/>
          <w:sz w:val="24"/>
          <w:szCs w:val="24"/>
        </w:rPr>
        <w:t xml:space="preserve"> </w:t>
      </w:r>
      <w:r>
        <w:rPr>
          <w:rFonts w:ascii="Times New Roman" w:hAnsi="Times New Roman"/>
          <w:i/>
          <w:sz w:val="24"/>
          <w:szCs w:val="24"/>
        </w:rPr>
        <w:t>Journal of Applied Sport Psychology, 28</w:t>
      </w:r>
      <w:r>
        <w:rPr>
          <w:rFonts w:ascii="Times New Roman" w:hAnsi="Times New Roman"/>
          <w:sz w:val="24"/>
          <w:szCs w:val="24"/>
        </w:rPr>
        <w:t>(2), 129-138.</w:t>
      </w:r>
    </w:p>
    <w:p w:rsidR="00C860C7" w:rsidRDefault="00C860C7" w:rsidP="00C860C7">
      <w:pPr>
        <w:spacing w:line="240" w:lineRule="auto"/>
        <w:ind w:left="567" w:hanging="567"/>
        <w:jc w:val="both"/>
        <w:rPr>
          <w:rFonts w:ascii="Times New Roman" w:hAnsi="Times New Roman"/>
          <w:sz w:val="24"/>
          <w:szCs w:val="24"/>
          <w:u w:val="single"/>
        </w:rPr>
      </w:pPr>
      <w:r>
        <w:rPr>
          <w:rFonts w:ascii="Times New Roman" w:eastAsia="Times New Roman" w:hAnsi="Times New Roman"/>
          <w:sz w:val="24"/>
          <w:szCs w:val="24"/>
        </w:rPr>
        <w:t xml:space="preserve">Maknun, E.O. (2021). </w:t>
      </w:r>
      <w:proofErr w:type="gramStart"/>
      <w:r>
        <w:rPr>
          <w:rFonts w:ascii="Times New Roman" w:eastAsia="Times New Roman" w:hAnsi="Times New Roman"/>
          <w:i/>
          <w:sz w:val="24"/>
          <w:szCs w:val="24"/>
        </w:rPr>
        <w:t>Hubungan antara grit dengan employability skills pada pegawai Dinas Pariwisata Dan Kebudayaan Kendari di era dirupsi</w:t>
      </w:r>
      <w:r>
        <w:rPr>
          <w:rFonts w:ascii="Times New Roman" w:eastAsia="Times New Roman" w:hAnsi="Times New Roman"/>
          <w:sz w:val="24"/>
          <w:szCs w:val="24"/>
        </w:rPr>
        <w:t>.</w:t>
      </w:r>
      <w:proofErr w:type="gramEnd"/>
      <w:r>
        <w:rPr>
          <w:rFonts w:ascii="Times New Roman" w:eastAsia="Times New Roman" w:hAnsi="Times New Roman"/>
          <w:sz w:val="24"/>
          <w:szCs w:val="24"/>
        </w:rPr>
        <w:t xml:space="preserve"> </w:t>
      </w:r>
      <w:r>
        <w:rPr>
          <w:rFonts w:ascii="Times New Roman" w:hAnsi="Times New Roman"/>
          <w:sz w:val="24"/>
          <w:szCs w:val="24"/>
        </w:rPr>
        <w:t>Diakses   tanggal 10 April 2022 dari</w:t>
      </w:r>
      <w:r>
        <w:rPr>
          <w:rFonts w:ascii="Times New Roman" w:eastAsia="Times New Roman" w:hAnsi="Times New Roman"/>
          <w:sz w:val="24"/>
          <w:szCs w:val="24"/>
        </w:rPr>
        <w:t xml:space="preserve"> </w:t>
      </w:r>
      <w:r>
        <w:rPr>
          <w:rFonts w:ascii="Times New Roman" w:eastAsia="Times New Roman" w:hAnsi="Times New Roman"/>
          <w:sz w:val="24"/>
          <w:szCs w:val="24"/>
          <w:u w:val="single"/>
        </w:rPr>
        <w:t>http://eprints.mercubuana-yogya.ac.id/13811/</w:t>
      </w:r>
    </w:p>
    <w:p w:rsidR="00C860C7" w:rsidRDefault="00C860C7" w:rsidP="00C860C7">
      <w:pPr>
        <w:autoSpaceDE w:val="0"/>
        <w:autoSpaceDN w:val="0"/>
        <w:adjustRightInd w:val="0"/>
        <w:spacing w:line="240" w:lineRule="auto"/>
        <w:ind w:left="567" w:hanging="567"/>
        <w:jc w:val="both"/>
        <w:rPr>
          <w:rFonts w:ascii="Times New Roman" w:hAnsi="Times New Roman"/>
          <w:sz w:val="24"/>
          <w:szCs w:val="24"/>
        </w:rPr>
      </w:pPr>
      <w:r>
        <w:rPr>
          <w:rFonts w:ascii="Times New Roman" w:hAnsi="Times New Roman"/>
          <w:sz w:val="24"/>
          <w:szCs w:val="24"/>
        </w:rPr>
        <w:t xml:space="preserve">Manara, M.U. (2014). </w:t>
      </w:r>
      <w:proofErr w:type="gramStart"/>
      <w:r>
        <w:rPr>
          <w:rFonts w:ascii="Times New Roman" w:hAnsi="Times New Roman"/>
          <w:sz w:val="24"/>
          <w:szCs w:val="24"/>
        </w:rPr>
        <w:t>Hard skills dan soft skills pada bagian sumber daya manusia di organisasi industri.</w:t>
      </w:r>
      <w:proofErr w:type="gramEnd"/>
      <w:r>
        <w:rPr>
          <w:rFonts w:ascii="Times New Roman" w:hAnsi="Times New Roman"/>
          <w:sz w:val="24"/>
          <w:szCs w:val="24"/>
        </w:rPr>
        <w:t xml:space="preserve"> </w:t>
      </w:r>
      <w:r>
        <w:rPr>
          <w:rFonts w:ascii="Times New Roman" w:hAnsi="Times New Roman"/>
          <w:i/>
          <w:sz w:val="24"/>
          <w:szCs w:val="24"/>
        </w:rPr>
        <w:t>Jurnal Psikologi Tabularasa Volume, 9</w:t>
      </w:r>
      <w:r>
        <w:rPr>
          <w:rFonts w:ascii="Times New Roman" w:hAnsi="Times New Roman"/>
          <w:sz w:val="24"/>
          <w:szCs w:val="24"/>
        </w:rPr>
        <w:t>(1), 37-47.</w:t>
      </w:r>
    </w:p>
    <w:p w:rsidR="00C860C7" w:rsidRDefault="00C860C7" w:rsidP="00C860C7">
      <w:pPr>
        <w:autoSpaceDE w:val="0"/>
        <w:autoSpaceDN w:val="0"/>
        <w:adjustRightInd w:val="0"/>
        <w:spacing w:line="240" w:lineRule="auto"/>
        <w:ind w:left="567" w:hanging="567"/>
        <w:jc w:val="both"/>
        <w:rPr>
          <w:rFonts w:ascii="Times New Roman" w:hAnsi="Times New Roman"/>
          <w:sz w:val="24"/>
          <w:szCs w:val="24"/>
        </w:rPr>
      </w:pPr>
      <w:proofErr w:type="gramStart"/>
      <w:r>
        <w:rPr>
          <w:rFonts w:ascii="Times New Roman" w:hAnsi="Times New Roman"/>
          <w:sz w:val="24"/>
          <w:szCs w:val="24"/>
        </w:rPr>
        <w:t>McQuaid, R.W. and Lindsay, C. (2005).</w:t>
      </w:r>
      <w:proofErr w:type="gramEnd"/>
      <w:r>
        <w:rPr>
          <w:rFonts w:ascii="Times New Roman" w:hAnsi="Times New Roman"/>
          <w:sz w:val="24"/>
          <w:szCs w:val="24"/>
        </w:rPr>
        <w:t xml:space="preserve"> </w:t>
      </w:r>
      <w:proofErr w:type="gramStart"/>
      <w:r>
        <w:rPr>
          <w:rFonts w:ascii="Times New Roman" w:hAnsi="Times New Roman"/>
          <w:sz w:val="24"/>
          <w:szCs w:val="24"/>
        </w:rPr>
        <w:t>The concept of employability.</w:t>
      </w:r>
      <w:proofErr w:type="gramEnd"/>
      <w:r>
        <w:rPr>
          <w:rFonts w:ascii="Times New Roman" w:hAnsi="Times New Roman"/>
          <w:sz w:val="24"/>
          <w:szCs w:val="24"/>
        </w:rPr>
        <w:t xml:space="preserve"> </w:t>
      </w:r>
      <w:r>
        <w:rPr>
          <w:rFonts w:ascii="Times New Roman" w:hAnsi="Times New Roman"/>
          <w:i/>
          <w:sz w:val="24"/>
          <w:szCs w:val="24"/>
        </w:rPr>
        <w:t>Urban Studies</w:t>
      </w:r>
      <w:r>
        <w:rPr>
          <w:rFonts w:ascii="Times New Roman" w:hAnsi="Times New Roman"/>
          <w:sz w:val="24"/>
          <w:szCs w:val="24"/>
        </w:rPr>
        <w:t>, 42(2), 197-219.</w:t>
      </w:r>
    </w:p>
    <w:p w:rsidR="00C860C7" w:rsidRDefault="00BC75E3" w:rsidP="00C860C7">
      <w:pPr>
        <w:spacing w:line="240" w:lineRule="auto"/>
        <w:ind w:left="567" w:hanging="567"/>
        <w:jc w:val="both"/>
        <w:rPr>
          <w:rStyle w:val="personname"/>
        </w:rPr>
      </w:pPr>
      <w:hyperlink r:id="rId11" w:history="1">
        <w:proofErr w:type="gramStart"/>
        <w:r w:rsidR="00C860C7">
          <w:rPr>
            <w:rStyle w:val="Hyperlink"/>
            <w:rFonts w:ascii="Times New Roman" w:hAnsi="Times New Roman"/>
            <w:sz w:val="24"/>
            <w:szCs w:val="24"/>
            <w:shd w:val="clear" w:color="auto" w:fill="FFFFFF"/>
          </w:rPr>
          <w:t>Meadows</w:t>
        </w:r>
      </w:hyperlink>
      <w:r w:rsidR="00C860C7">
        <w:rPr>
          <w:rFonts w:ascii="Times New Roman" w:hAnsi="Times New Roman"/>
          <w:sz w:val="24"/>
          <w:szCs w:val="24"/>
          <w:shd w:val="clear" w:color="auto" w:fill="FFFFFF"/>
        </w:rPr>
        <w:t>, M (2015).</w:t>
      </w:r>
      <w:proofErr w:type="gramEnd"/>
      <w:r w:rsidR="00C860C7">
        <w:rPr>
          <w:rFonts w:ascii="Times New Roman" w:hAnsi="Times New Roman"/>
          <w:sz w:val="24"/>
          <w:szCs w:val="24"/>
          <w:shd w:val="clear" w:color="auto" w:fill="FFFFFF"/>
        </w:rPr>
        <w:t xml:space="preserve"> </w:t>
      </w:r>
      <w:proofErr w:type="gramStart"/>
      <w:r w:rsidR="00C860C7">
        <w:rPr>
          <w:rStyle w:val="personname"/>
          <w:rFonts w:ascii="Times New Roman" w:hAnsi="Times New Roman"/>
          <w:i/>
          <w:sz w:val="24"/>
          <w:szCs w:val="24"/>
        </w:rPr>
        <w:t>Grit :</w:t>
      </w:r>
      <w:proofErr w:type="gramEnd"/>
      <w:r w:rsidR="00C860C7">
        <w:rPr>
          <w:rStyle w:val="personname"/>
          <w:rFonts w:ascii="Times New Roman" w:hAnsi="Times New Roman"/>
          <w:i/>
          <w:sz w:val="24"/>
          <w:szCs w:val="24"/>
        </w:rPr>
        <w:t xml:space="preserve"> How to keep going when you want to give up.</w:t>
      </w:r>
      <w:r w:rsidR="00C860C7">
        <w:rPr>
          <w:rStyle w:val="personname"/>
          <w:rFonts w:ascii="Times New Roman" w:hAnsi="Times New Roman"/>
          <w:sz w:val="24"/>
          <w:szCs w:val="24"/>
        </w:rPr>
        <w:t xml:space="preserve"> </w:t>
      </w:r>
      <w:proofErr w:type="gramStart"/>
      <w:r w:rsidR="00C860C7">
        <w:rPr>
          <w:rStyle w:val="personname"/>
          <w:rFonts w:ascii="Times New Roman" w:hAnsi="Times New Roman"/>
          <w:sz w:val="24"/>
          <w:szCs w:val="24"/>
        </w:rPr>
        <w:t>US :</w:t>
      </w:r>
      <w:proofErr w:type="gramEnd"/>
      <w:r w:rsidR="00C860C7">
        <w:rPr>
          <w:rStyle w:val="personname"/>
          <w:rFonts w:ascii="Times New Roman" w:hAnsi="Times New Roman"/>
          <w:sz w:val="24"/>
          <w:szCs w:val="24"/>
        </w:rPr>
        <w:t xml:space="preserve"> CreateSpace Independent Publishing Platform</w:t>
      </w:r>
    </w:p>
    <w:p w:rsidR="00C860C7" w:rsidRDefault="00C860C7" w:rsidP="00C860C7">
      <w:pPr>
        <w:spacing w:line="240" w:lineRule="auto"/>
        <w:ind w:left="567" w:hanging="567"/>
        <w:jc w:val="both"/>
      </w:pPr>
      <w:proofErr w:type="gramStart"/>
      <w:r>
        <w:rPr>
          <w:rFonts w:ascii="Times New Roman" w:hAnsi="Times New Roman"/>
          <w:sz w:val="24"/>
          <w:szCs w:val="24"/>
        </w:rPr>
        <w:t>Otterbach, S., &amp; Poza, A.S. (2014).</w:t>
      </w:r>
      <w:proofErr w:type="gramEnd"/>
      <w:r>
        <w:rPr>
          <w:rFonts w:ascii="Times New Roman" w:hAnsi="Times New Roman"/>
          <w:sz w:val="24"/>
          <w:szCs w:val="24"/>
        </w:rPr>
        <w:t xml:space="preserve"> </w:t>
      </w:r>
      <w:r>
        <w:rPr>
          <w:rFonts w:ascii="Times New Roman" w:hAnsi="Times New Roman"/>
          <w:i/>
          <w:sz w:val="24"/>
          <w:szCs w:val="24"/>
        </w:rPr>
        <w:t xml:space="preserve">Job insecurity, employability, and health: an analysis for </w:t>
      </w:r>
      <w:proofErr w:type="gramStart"/>
      <w:r>
        <w:rPr>
          <w:rFonts w:ascii="Times New Roman" w:hAnsi="Times New Roman"/>
          <w:i/>
          <w:sz w:val="24"/>
          <w:szCs w:val="24"/>
        </w:rPr>
        <w:t>germany</w:t>
      </w:r>
      <w:proofErr w:type="gramEnd"/>
      <w:r>
        <w:rPr>
          <w:rFonts w:ascii="Times New Roman" w:hAnsi="Times New Roman"/>
          <w:i/>
          <w:sz w:val="24"/>
          <w:szCs w:val="24"/>
        </w:rPr>
        <w:t xml:space="preserve"> across generations.</w:t>
      </w:r>
      <w:r>
        <w:rPr>
          <w:rFonts w:ascii="Times New Roman" w:hAnsi="Times New Roman"/>
          <w:sz w:val="24"/>
          <w:szCs w:val="24"/>
        </w:rPr>
        <w:t xml:space="preserve"> Germany: University of Hohenheim.</w:t>
      </w:r>
    </w:p>
    <w:p w:rsidR="00C860C7" w:rsidRDefault="00C860C7" w:rsidP="00C860C7">
      <w:pPr>
        <w:autoSpaceDE w:val="0"/>
        <w:autoSpaceDN w:val="0"/>
        <w:adjustRightInd w:val="0"/>
        <w:spacing w:line="240" w:lineRule="auto"/>
        <w:ind w:left="567" w:hanging="567"/>
        <w:jc w:val="both"/>
        <w:rPr>
          <w:rFonts w:ascii="Times New Roman" w:hAnsi="Times New Roman"/>
          <w:sz w:val="24"/>
          <w:szCs w:val="24"/>
        </w:rPr>
      </w:pPr>
      <w:proofErr w:type="gramStart"/>
      <w:r>
        <w:rPr>
          <w:rFonts w:ascii="Times New Roman" w:hAnsi="Times New Roman"/>
          <w:sz w:val="24"/>
          <w:szCs w:val="24"/>
        </w:rPr>
        <w:t>Pegg, A., Waldock, J., Isaac, H. &amp; Lawton, R. (2012).</w:t>
      </w:r>
      <w:proofErr w:type="gramEnd"/>
      <w:r>
        <w:rPr>
          <w:rFonts w:ascii="Times New Roman" w:hAnsi="Times New Roman"/>
          <w:sz w:val="24"/>
          <w:szCs w:val="24"/>
        </w:rPr>
        <w:t xml:space="preserve"> </w:t>
      </w:r>
      <w:proofErr w:type="gramStart"/>
      <w:r>
        <w:rPr>
          <w:rFonts w:ascii="Times New Roman" w:hAnsi="Times New Roman"/>
          <w:i/>
          <w:sz w:val="24"/>
          <w:szCs w:val="24"/>
        </w:rPr>
        <w:t>Pedagogy for employability.</w:t>
      </w:r>
      <w:proofErr w:type="gramEnd"/>
      <w:r>
        <w:rPr>
          <w:rFonts w:ascii="Times New Roman" w:hAnsi="Times New Roman"/>
          <w:i/>
          <w:sz w:val="24"/>
          <w:szCs w:val="24"/>
        </w:rPr>
        <w:t xml:space="preserve"> </w:t>
      </w:r>
      <w:r>
        <w:rPr>
          <w:rFonts w:ascii="Times New Roman" w:hAnsi="Times New Roman"/>
          <w:sz w:val="24"/>
          <w:szCs w:val="24"/>
        </w:rPr>
        <w:t>UK: The Higher Education Academy.</w:t>
      </w:r>
    </w:p>
    <w:p w:rsidR="00C860C7" w:rsidRDefault="00C860C7" w:rsidP="00C860C7">
      <w:pPr>
        <w:autoSpaceDE w:val="0"/>
        <w:autoSpaceDN w:val="0"/>
        <w:adjustRightInd w:val="0"/>
        <w:spacing w:line="240" w:lineRule="auto"/>
        <w:ind w:left="567" w:hanging="567"/>
        <w:jc w:val="both"/>
        <w:rPr>
          <w:rFonts w:ascii="Times New Roman" w:hAnsi="Times New Roman"/>
          <w:sz w:val="24"/>
          <w:szCs w:val="24"/>
        </w:rPr>
      </w:pPr>
      <w:proofErr w:type="gramStart"/>
      <w:r>
        <w:rPr>
          <w:rFonts w:ascii="Times New Roman" w:hAnsi="Times New Roman"/>
          <w:sz w:val="24"/>
          <w:szCs w:val="24"/>
          <w:lang w:val="en-ID"/>
        </w:rPr>
        <w:t>Pool, L. D., &amp; Sewell, P. (2007).</w:t>
      </w:r>
      <w:proofErr w:type="gramEnd"/>
      <w:r>
        <w:rPr>
          <w:rFonts w:ascii="Times New Roman" w:hAnsi="Times New Roman"/>
          <w:sz w:val="24"/>
          <w:szCs w:val="24"/>
          <w:lang w:val="en-ID"/>
        </w:rPr>
        <w:t xml:space="preserve"> The key to employability: developing a practical model of graduate employability. </w:t>
      </w:r>
      <w:r>
        <w:rPr>
          <w:rFonts w:ascii="Times New Roman" w:hAnsi="Times New Roman"/>
          <w:i/>
          <w:sz w:val="24"/>
          <w:szCs w:val="24"/>
          <w:lang w:val="en-ID"/>
        </w:rPr>
        <w:t>Journal Education and Training</w:t>
      </w:r>
      <w:r>
        <w:rPr>
          <w:rFonts w:ascii="Times New Roman" w:hAnsi="Times New Roman"/>
          <w:sz w:val="24"/>
          <w:szCs w:val="24"/>
          <w:lang w:val="en-ID"/>
        </w:rPr>
        <w:t xml:space="preserve">, </w:t>
      </w:r>
      <w:r>
        <w:rPr>
          <w:rFonts w:ascii="Times New Roman" w:hAnsi="Times New Roman"/>
          <w:i/>
          <w:sz w:val="24"/>
          <w:szCs w:val="24"/>
          <w:lang w:val="en-ID"/>
        </w:rPr>
        <w:t>49</w:t>
      </w:r>
      <w:r>
        <w:rPr>
          <w:rFonts w:ascii="Times New Roman" w:hAnsi="Times New Roman"/>
          <w:sz w:val="24"/>
          <w:szCs w:val="24"/>
          <w:lang w:val="en-ID"/>
        </w:rPr>
        <w:t>(4), 277-289.</w:t>
      </w:r>
    </w:p>
    <w:p w:rsidR="00C860C7" w:rsidRDefault="00C860C7" w:rsidP="00C860C7">
      <w:pPr>
        <w:autoSpaceDE w:val="0"/>
        <w:autoSpaceDN w:val="0"/>
        <w:adjustRightInd w:val="0"/>
        <w:spacing w:line="240" w:lineRule="auto"/>
        <w:ind w:left="567" w:hanging="567"/>
        <w:jc w:val="both"/>
        <w:rPr>
          <w:rFonts w:ascii="Times New Roman" w:hAnsi="Times New Roman"/>
          <w:sz w:val="24"/>
          <w:szCs w:val="24"/>
        </w:rPr>
      </w:pPr>
      <w:proofErr w:type="gramStart"/>
      <w:r>
        <w:rPr>
          <w:rFonts w:ascii="Times New Roman" w:hAnsi="Times New Roman"/>
          <w:sz w:val="24"/>
          <w:szCs w:val="24"/>
        </w:rPr>
        <w:t>Purwadi, M. (2022).</w:t>
      </w:r>
      <w:proofErr w:type="gramEnd"/>
      <w:r>
        <w:rPr>
          <w:rFonts w:ascii="Times New Roman" w:hAnsi="Times New Roman"/>
          <w:sz w:val="24"/>
          <w:szCs w:val="24"/>
        </w:rPr>
        <w:t xml:space="preserve"> </w:t>
      </w:r>
      <w:proofErr w:type="gramStart"/>
      <w:r>
        <w:rPr>
          <w:rFonts w:ascii="Times New Roman" w:hAnsi="Times New Roman"/>
          <w:i/>
          <w:sz w:val="24"/>
          <w:szCs w:val="24"/>
        </w:rPr>
        <w:t>100 Universitas Terbaik Indonesia 2022 versi Webometrics, Cek Kampusmu.</w:t>
      </w:r>
      <w:proofErr w:type="gramEnd"/>
      <w:r>
        <w:rPr>
          <w:rFonts w:ascii="Times New Roman" w:hAnsi="Times New Roman"/>
          <w:sz w:val="24"/>
          <w:szCs w:val="24"/>
        </w:rPr>
        <w:t xml:space="preserve"> Diakses   tanggal 10 April 2022 </w:t>
      </w:r>
      <w:proofErr w:type="gramStart"/>
      <w:r>
        <w:rPr>
          <w:rFonts w:ascii="Times New Roman" w:hAnsi="Times New Roman"/>
          <w:sz w:val="24"/>
          <w:szCs w:val="24"/>
        </w:rPr>
        <w:t>dari :</w:t>
      </w:r>
      <w:proofErr w:type="gramEnd"/>
      <w:r>
        <w:rPr>
          <w:rFonts w:ascii="Times New Roman" w:hAnsi="Times New Roman"/>
          <w:sz w:val="24"/>
          <w:szCs w:val="24"/>
        </w:rPr>
        <w:t xml:space="preserve"> </w:t>
      </w:r>
      <w:r>
        <w:rPr>
          <w:rFonts w:ascii="Times New Roman" w:hAnsi="Times New Roman"/>
          <w:sz w:val="24"/>
          <w:szCs w:val="24"/>
          <w:u w:val="single"/>
        </w:rPr>
        <w:t>https://edukasi.sindonews.com/read/680519/211/100-universitas-terbaik-indonesia-2022-versi-webometrics-cek-kampusmu1644325348?show-page=all.</w:t>
      </w:r>
    </w:p>
    <w:p w:rsidR="00C860C7" w:rsidRDefault="00C860C7" w:rsidP="00C860C7">
      <w:pPr>
        <w:spacing w:line="240" w:lineRule="auto"/>
        <w:ind w:left="567" w:hanging="567"/>
        <w:jc w:val="both"/>
        <w:rPr>
          <w:rFonts w:ascii="Times New Roman" w:hAnsi="Times New Roman"/>
          <w:sz w:val="24"/>
          <w:szCs w:val="24"/>
        </w:rPr>
      </w:pPr>
      <w:r>
        <w:rPr>
          <w:rFonts w:ascii="Times New Roman" w:hAnsi="Times New Roman"/>
          <w:sz w:val="24"/>
          <w:szCs w:val="24"/>
        </w:rPr>
        <w:t xml:space="preserve">Robert, Y. (2009). </w:t>
      </w:r>
      <w:r>
        <w:rPr>
          <w:rFonts w:ascii="Times New Roman" w:hAnsi="Times New Roman"/>
          <w:i/>
          <w:sz w:val="24"/>
          <w:szCs w:val="24"/>
        </w:rPr>
        <w:t>Grit the skills for success and how they are grown.</w:t>
      </w:r>
      <w:r>
        <w:rPr>
          <w:rFonts w:ascii="Times New Roman" w:hAnsi="Times New Roman"/>
          <w:sz w:val="24"/>
          <w:szCs w:val="24"/>
        </w:rPr>
        <w:t xml:space="preserve"> </w:t>
      </w:r>
      <w:proofErr w:type="gramStart"/>
      <w:r>
        <w:rPr>
          <w:rFonts w:ascii="Times New Roman" w:hAnsi="Times New Roman"/>
          <w:sz w:val="24"/>
          <w:szCs w:val="24"/>
        </w:rPr>
        <w:t>UK :</w:t>
      </w:r>
      <w:proofErr w:type="gramEnd"/>
      <w:r>
        <w:rPr>
          <w:rFonts w:ascii="Times New Roman" w:hAnsi="Times New Roman"/>
          <w:sz w:val="24"/>
          <w:szCs w:val="24"/>
        </w:rPr>
        <w:t xml:space="preserve"> The Young Foundation.</w:t>
      </w:r>
    </w:p>
    <w:p w:rsidR="00C860C7" w:rsidRDefault="00C860C7" w:rsidP="00C860C7">
      <w:pPr>
        <w:autoSpaceDE w:val="0"/>
        <w:autoSpaceDN w:val="0"/>
        <w:adjustRightInd w:val="0"/>
        <w:spacing w:line="240" w:lineRule="auto"/>
        <w:ind w:left="567" w:hanging="567"/>
        <w:jc w:val="both"/>
        <w:rPr>
          <w:rStyle w:val="personname"/>
        </w:rPr>
      </w:pPr>
      <w:r>
        <w:rPr>
          <w:rStyle w:val="personname"/>
          <w:rFonts w:ascii="Times New Roman" w:hAnsi="Times New Roman"/>
          <w:sz w:val="24"/>
          <w:szCs w:val="24"/>
        </w:rPr>
        <w:lastRenderedPageBreak/>
        <w:t>Sharma, ‎</w:t>
      </w:r>
      <w:proofErr w:type="gramStart"/>
      <w:r>
        <w:rPr>
          <w:rStyle w:val="personname"/>
          <w:rFonts w:ascii="Times New Roman" w:hAnsi="Times New Roman"/>
          <w:sz w:val="24"/>
          <w:szCs w:val="24"/>
        </w:rPr>
        <w:t>S.,</w:t>
      </w:r>
      <w:proofErr w:type="gramEnd"/>
      <w:r>
        <w:rPr>
          <w:rStyle w:val="personname"/>
          <w:rFonts w:ascii="Times New Roman" w:hAnsi="Times New Roman"/>
          <w:sz w:val="24"/>
          <w:szCs w:val="24"/>
        </w:rPr>
        <w:t xml:space="preserve"> &amp; Namaki, M.E. (2020). </w:t>
      </w:r>
      <w:r>
        <w:rPr>
          <w:rStyle w:val="personname"/>
          <w:rFonts w:ascii="Times New Roman" w:hAnsi="Times New Roman"/>
          <w:i/>
          <w:sz w:val="24"/>
          <w:szCs w:val="24"/>
        </w:rPr>
        <w:t>The economics of skills: Pathways to employability</w:t>
      </w:r>
      <w:r>
        <w:rPr>
          <w:rStyle w:val="personname"/>
          <w:rFonts w:ascii="Times New Roman" w:hAnsi="Times New Roman"/>
          <w:sz w:val="24"/>
          <w:szCs w:val="24"/>
        </w:rPr>
        <w:t xml:space="preserve">. </w:t>
      </w:r>
      <w:proofErr w:type="gramStart"/>
      <w:r>
        <w:rPr>
          <w:rStyle w:val="personname"/>
          <w:rFonts w:ascii="Times New Roman" w:hAnsi="Times New Roman"/>
          <w:sz w:val="24"/>
          <w:szCs w:val="24"/>
        </w:rPr>
        <w:t>India :</w:t>
      </w:r>
      <w:proofErr w:type="gramEnd"/>
      <w:r>
        <w:rPr>
          <w:rStyle w:val="personname"/>
          <w:rFonts w:ascii="Times New Roman" w:hAnsi="Times New Roman"/>
          <w:sz w:val="24"/>
          <w:szCs w:val="24"/>
        </w:rPr>
        <w:t xml:space="preserve"> CSMFL Publications.</w:t>
      </w:r>
    </w:p>
    <w:p w:rsidR="00C860C7" w:rsidRDefault="00C860C7" w:rsidP="00C860C7">
      <w:pPr>
        <w:spacing w:line="240" w:lineRule="auto"/>
        <w:ind w:left="709" w:hanging="709"/>
        <w:jc w:val="both"/>
        <w:rPr>
          <w:rStyle w:val="personname"/>
          <w:rFonts w:ascii="Times New Roman" w:hAnsi="Times New Roman"/>
          <w:sz w:val="24"/>
          <w:szCs w:val="24"/>
        </w:rPr>
      </w:pPr>
      <w:proofErr w:type="gramStart"/>
      <w:r>
        <w:rPr>
          <w:rFonts w:ascii="Times New Roman" w:hAnsi="Times New Roman"/>
          <w:sz w:val="24"/>
          <w:szCs w:val="24"/>
        </w:rPr>
        <w:t>Sugiyono.</w:t>
      </w:r>
      <w:proofErr w:type="gramEnd"/>
      <w:r>
        <w:rPr>
          <w:rFonts w:ascii="Times New Roman" w:hAnsi="Times New Roman"/>
          <w:sz w:val="24"/>
          <w:szCs w:val="24"/>
        </w:rPr>
        <w:t xml:space="preserve"> (2016). </w:t>
      </w:r>
      <w:r>
        <w:rPr>
          <w:rFonts w:ascii="Times New Roman" w:hAnsi="Times New Roman"/>
          <w:i/>
          <w:sz w:val="24"/>
          <w:szCs w:val="24"/>
        </w:rPr>
        <w:t>Metode penelitian kuantitatif, kualitatif, dan r &amp; d.</w:t>
      </w:r>
      <w:r>
        <w:rPr>
          <w:rFonts w:ascii="Times New Roman" w:hAnsi="Times New Roman"/>
          <w:sz w:val="24"/>
          <w:szCs w:val="24"/>
        </w:rPr>
        <w:t xml:space="preserve"> </w:t>
      </w:r>
      <w:proofErr w:type="gramStart"/>
      <w:r>
        <w:rPr>
          <w:rFonts w:ascii="Times New Roman" w:hAnsi="Times New Roman"/>
          <w:sz w:val="24"/>
          <w:szCs w:val="24"/>
        </w:rPr>
        <w:t>Bandung :</w:t>
      </w:r>
      <w:proofErr w:type="gramEnd"/>
      <w:r>
        <w:rPr>
          <w:rFonts w:ascii="Times New Roman" w:hAnsi="Times New Roman"/>
          <w:sz w:val="24"/>
          <w:szCs w:val="24"/>
        </w:rPr>
        <w:t xml:space="preserve"> Alfabeta.</w:t>
      </w:r>
    </w:p>
    <w:p w:rsidR="00C860C7" w:rsidRDefault="00C860C7" w:rsidP="00C860C7">
      <w:pPr>
        <w:autoSpaceDE w:val="0"/>
        <w:autoSpaceDN w:val="0"/>
        <w:adjustRightInd w:val="0"/>
        <w:spacing w:line="240" w:lineRule="auto"/>
        <w:ind w:left="567" w:hanging="567"/>
        <w:jc w:val="both"/>
        <w:rPr>
          <w:rStyle w:val="personname"/>
          <w:rFonts w:ascii="Times New Roman" w:hAnsi="Times New Roman"/>
          <w:sz w:val="24"/>
          <w:szCs w:val="24"/>
          <w:lang w:val="id-ID"/>
        </w:rPr>
      </w:pPr>
      <w:r>
        <w:rPr>
          <w:rFonts w:ascii="Times New Roman" w:hAnsi="Times New Roman"/>
          <w:sz w:val="24"/>
          <w:szCs w:val="24"/>
        </w:rPr>
        <w:t xml:space="preserve">Vidal, F.X.G. (2013). </w:t>
      </w:r>
      <w:proofErr w:type="gramStart"/>
      <w:r>
        <w:rPr>
          <w:rFonts w:ascii="Times New Roman" w:hAnsi="Times New Roman"/>
          <w:i/>
          <w:sz w:val="24"/>
          <w:szCs w:val="24"/>
        </w:rPr>
        <w:t>University autonomy and the governance system.</w:t>
      </w:r>
      <w:proofErr w:type="gramEnd"/>
      <w:r>
        <w:rPr>
          <w:rFonts w:ascii="Times New Roman" w:hAnsi="Times New Roman"/>
          <w:sz w:val="24"/>
          <w:szCs w:val="24"/>
        </w:rPr>
        <w:t xml:space="preserve"> </w:t>
      </w:r>
      <w:proofErr w:type="gramStart"/>
      <w:r>
        <w:rPr>
          <w:rFonts w:ascii="Times New Roman" w:hAnsi="Times New Roman"/>
          <w:sz w:val="24"/>
          <w:szCs w:val="24"/>
        </w:rPr>
        <w:t>Spain :</w:t>
      </w:r>
      <w:proofErr w:type="gramEnd"/>
      <w:r>
        <w:rPr>
          <w:rFonts w:ascii="Times New Roman" w:hAnsi="Times New Roman"/>
          <w:sz w:val="24"/>
          <w:szCs w:val="24"/>
        </w:rPr>
        <w:t xml:space="preserve"> Universitat Rovira Virgili.</w:t>
      </w:r>
    </w:p>
    <w:p w:rsidR="00C860C7" w:rsidRDefault="00C860C7" w:rsidP="00C860C7">
      <w:pPr>
        <w:autoSpaceDE w:val="0"/>
        <w:autoSpaceDN w:val="0"/>
        <w:adjustRightInd w:val="0"/>
        <w:spacing w:line="240" w:lineRule="auto"/>
        <w:ind w:left="567" w:hanging="567"/>
        <w:jc w:val="both"/>
      </w:pPr>
      <w:proofErr w:type="gramStart"/>
      <w:r>
        <w:rPr>
          <w:rFonts w:ascii="Times New Roman" w:hAnsi="Times New Roman"/>
          <w:sz w:val="24"/>
          <w:szCs w:val="24"/>
        </w:rPr>
        <w:t>Yorke, M., &amp; Knight, P. T. (2007).</w:t>
      </w:r>
      <w:proofErr w:type="gramEnd"/>
      <w:r>
        <w:rPr>
          <w:rFonts w:ascii="Times New Roman" w:hAnsi="Times New Roman"/>
          <w:sz w:val="24"/>
          <w:szCs w:val="24"/>
        </w:rPr>
        <w:t xml:space="preserve"> </w:t>
      </w:r>
      <w:proofErr w:type="gramStart"/>
      <w:r>
        <w:rPr>
          <w:rFonts w:ascii="Times New Roman" w:hAnsi="Times New Roman"/>
          <w:i/>
          <w:sz w:val="24"/>
          <w:szCs w:val="24"/>
        </w:rPr>
        <w:t>Employability embedding employability into the curriculum</w:t>
      </w:r>
      <w:r>
        <w:rPr>
          <w:rFonts w:ascii="Times New Roman" w:hAnsi="Times New Roman"/>
          <w:sz w:val="24"/>
          <w:szCs w:val="24"/>
        </w:rPr>
        <w:t>.</w:t>
      </w:r>
      <w:proofErr w:type="gramEnd"/>
      <w:r>
        <w:rPr>
          <w:rFonts w:ascii="Times New Roman" w:hAnsi="Times New Roman"/>
          <w:sz w:val="24"/>
          <w:szCs w:val="24"/>
        </w:rPr>
        <w:t xml:space="preserve"> UK: The Higher Education Academy.</w:t>
      </w:r>
    </w:p>
    <w:p w:rsidR="00C860C7" w:rsidRDefault="00C860C7" w:rsidP="00C860C7">
      <w:pPr>
        <w:pStyle w:val="ListParagraph"/>
        <w:spacing w:after="0" w:line="480" w:lineRule="auto"/>
        <w:ind w:left="360"/>
        <w:jc w:val="both"/>
        <w:rPr>
          <w:rFonts w:ascii="Times New Roman" w:hAnsi="Times New Roman"/>
          <w:sz w:val="24"/>
          <w:szCs w:val="24"/>
        </w:rPr>
      </w:pPr>
    </w:p>
    <w:p w:rsidR="00C860C7" w:rsidRDefault="00C860C7" w:rsidP="00C860C7">
      <w:pPr>
        <w:pStyle w:val="ListParagraph"/>
        <w:spacing w:after="0" w:line="480" w:lineRule="auto"/>
        <w:ind w:left="360"/>
        <w:jc w:val="both"/>
        <w:rPr>
          <w:rFonts w:ascii="Times New Roman" w:hAnsi="Times New Roman"/>
          <w:sz w:val="24"/>
          <w:szCs w:val="24"/>
        </w:rPr>
      </w:pPr>
    </w:p>
    <w:p w:rsidR="00C860C7" w:rsidRDefault="00C860C7" w:rsidP="00C860C7">
      <w:pPr>
        <w:pStyle w:val="ListParagraph"/>
        <w:spacing w:after="0" w:line="480" w:lineRule="auto"/>
        <w:ind w:left="360"/>
        <w:jc w:val="both"/>
        <w:rPr>
          <w:rFonts w:ascii="Times New Roman" w:hAnsi="Times New Roman"/>
          <w:sz w:val="24"/>
          <w:szCs w:val="24"/>
        </w:rPr>
      </w:pPr>
    </w:p>
    <w:p w:rsidR="00C860C7" w:rsidRDefault="00C860C7" w:rsidP="00C860C7">
      <w:pPr>
        <w:spacing w:after="0" w:line="360" w:lineRule="auto"/>
        <w:jc w:val="both"/>
        <w:rPr>
          <w:rFonts w:ascii="Times New Roman" w:hAnsi="Times New Roman"/>
          <w:sz w:val="24"/>
          <w:szCs w:val="24"/>
        </w:rPr>
      </w:pPr>
    </w:p>
    <w:p w:rsidR="000A7C5F" w:rsidRDefault="000A7C5F" w:rsidP="00453A20">
      <w:pPr>
        <w:spacing w:after="0" w:line="360" w:lineRule="auto"/>
        <w:ind w:firstLine="567"/>
        <w:jc w:val="both"/>
        <w:rPr>
          <w:rFonts w:ascii="Times New Roman" w:hAnsi="Times New Roman"/>
          <w:sz w:val="24"/>
          <w:szCs w:val="24"/>
        </w:rPr>
      </w:pPr>
    </w:p>
    <w:p w:rsidR="000A7C5F" w:rsidRDefault="000A7C5F" w:rsidP="00453A20">
      <w:pPr>
        <w:spacing w:after="0" w:line="360" w:lineRule="auto"/>
        <w:ind w:firstLine="567"/>
        <w:jc w:val="both"/>
        <w:rPr>
          <w:rFonts w:ascii="Times New Roman" w:hAnsi="Times New Roman"/>
          <w:sz w:val="24"/>
          <w:szCs w:val="24"/>
        </w:rPr>
      </w:pPr>
    </w:p>
    <w:p w:rsidR="001D0BE6" w:rsidRDefault="001D0BE6" w:rsidP="00453A20">
      <w:pPr>
        <w:spacing w:line="360" w:lineRule="auto"/>
      </w:pPr>
    </w:p>
    <w:sectPr w:rsidR="001D0B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55A69"/>
    <w:multiLevelType w:val="hybridMultilevel"/>
    <w:tmpl w:val="847E53BA"/>
    <w:lvl w:ilvl="0" w:tplc="608400C6">
      <w:start w:val="2"/>
      <w:numFmt w:val="low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400414D"/>
    <w:multiLevelType w:val="hybridMultilevel"/>
    <w:tmpl w:val="B1661452"/>
    <w:lvl w:ilvl="0" w:tplc="A4307916">
      <w:start w:val="2"/>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EFC191F"/>
    <w:multiLevelType w:val="hybridMultilevel"/>
    <w:tmpl w:val="E95CF9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C5F"/>
    <w:rsid w:val="000A7C5F"/>
    <w:rsid w:val="00124AD9"/>
    <w:rsid w:val="00166E11"/>
    <w:rsid w:val="001D0BE6"/>
    <w:rsid w:val="00453A20"/>
    <w:rsid w:val="005F253E"/>
    <w:rsid w:val="007A6773"/>
    <w:rsid w:val="00AC31FB"/>
    <w:rsid w:val="00B1385B"/>
    <w:rsid w:val="00B606B5"/>
    <w:rsid w:val="00BC75E3"/>
    <w:rsid w:val="00C860C7"/>
    <w:rsid w:val="00D92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C5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sid w:val="000A7C5F"/>
    <w:rPr>
      <w:color w:val="0000FF"/>
      <w:u w:val="single"/>
    </w:rPr>
  </w:style>
  <w:style w:type="paragraph" w:styleId="ListParagraph">
    <w:name w:val="List Paragraph"/>
    <w:aliases w:val="Body of text,subbab"/>
    <w:basedOn w:val="Normal"/>
    <w:link w:val="ListParagraphChar"/>
    <w:uiPriority w:val="34"/>
    <w:qFormat/>
    <w:rsid w:val="000A7C5F"/>
    <w:pPr>
      <w:ind w:left="720"/>
      <w:contextualSpacing/>
    </w:pPr>
  </w:style>
  <w:style w:type="character" w:customStyle="1" w:styleId="ListParagraphChar">
    <w:name w:val="List Paragraph Char"/>
    <w:aliases w:val="Body of text Char,subbab Char"/>
    <w:link w:val="ListParagraph"/>
    <w:uiPriority w:val="34"/>
    <w:qFormat/>
    <w:locked/>
    <w:rsid w:val="000A7C5F"/>
    <w:rPr>
      <w:rFonts w:ascii="Calibri" w:eastAsia="Calibri" w:hAnsi="Calibri" w:cs="Times New Roman"/>
    </w:rPr>
  </w:style>
  <w:style w:type="character" w:styleId="Emphasis">
    <w:name w:val="Emphasis"/>
    <w:basedOn w:val="DefaultParagraphFont"/>
    <w:uiPriority w:val="20"/>
    <w:qFormat/>
    <w:rsid w:val="00453A20"/>
    <w:rPr>
      <w:i/>
      <w:iCs/>
    </w:rPr>
  </w:style>
  <w:style w:type="character" w:customStyle="1" w:styleId="personname">
    <w:name w:val="person_name"/>
    <w:rsid w:val="00453A20"/>
  </w:style>
  <w:style w:type="table" w:styleId="TableGrid">
    <w:name w:val="Table Grid"/>
    <w:basedOn w:val="TableNormal"/>
    <w:uiPriority w:val="59"/>
    <w:qFormat/>
    <w:rsid w:val="00166E11"/>
    <w:pPr>
      <w:spacing w:after="0" w:line="240" w:lineRule="auto"/>
    </w:pPr>
    <w:rPr>
      <w:rFonts w:eastAsia="SimSu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C5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sid w:val="000A7C5F"/>
    <w:rPr>
      <w:color w:val="0000FF"/>
      <w:u w:val="single"/>
    </w:rPr>
  </w:style>
  <w:style w:type="paragraph" w:styleId="ListParagraph">
    <w:name w:val="List Paragraph"/>
    <w:aliases w:val="Body of text,subbab"/>
    <w:basedOn w:val="Normal"/>
    <w:link w:val="ListParagraphChar"/>
    <w:uiPriority w:val="34"/>
    <w:qFormat/>
    <w:rsid w:val="000A7C5F"/>
    <w:pPr>
      <w:ind w:left="720"/>
      <w:contextualSpacing/>
    </w:pPr>
  </w:style>
  <w:style w:type="character" w:customStyle="1" w:styleId="ListParagraphChar">
    <w:name w:val="List Paragraph Char"/>
    <w:aliases w:val="Body of text Char,subbab Char"/>
    <w:link w:val="ListParagraph"/>
    <w:uiPriority w:val="34"/>
    <w:qFormat/>
    <w:locked/>
    <w:rsid w:val="000A7C5F"/>
    <w:rPr>
      <w:rFonts w:ascii="Calibri" w:eastAsia="Calibri" w:hAnsi="Calibri" w:cs="Times New Roman"/>
    </w:rPr>
  </w:style>
  <w:style w:type="character" w:styleId="Emphasis">
    <w:name w:val="Emphasis"/>
    <w:basedOn w:val="DefaultParagraphFont"/>
    <w:uiPriority w:val="20"/>
    <w:qFormat/>
    <w:rsid w:val="00453A20"/>
    <w:rPr>
      <w:i/>
      <w:iCs/>
    </w:rPr>
  </w:style>
  <w:style w:type="character" w:customStyle="1" w:styleId="personname">
    <w:name w:val="person_name"/>
    <w:rsid w:val="00453A20"/>
  </w:style>
  <w:style w:type="table" w:styleId="TableGrid">
    <w:name w:val="Table Grid"/>
    <w:basedOn w:val="TableNormal"/>
    <w:uiPriority w:val="59"/>
    <w:qFormat/>
    <w:rsid w:val="00166E11"/>
    <w:pPr>
      <w:spacing w:after="0" w:line="240" w:lineRule="auto"/>
    </w:pPr>
    <w:rPr>
      <w:rFonts w:eastAsia="SimSu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471169">
      <w:bodyDiv w:val="1"/>
      <w:marLeft w:val="0"/>
      <w:marRight w:val="0"/>
      <w:marTop w:val="0"/>
      <w:marBottom w:val="0"/>
      <w:divBdr>
        <w:top w:val="none" w:sz="0" w:space="0" w:color="auto"/>
        <w:left w:val="none" w:sz="0" w:space="0" w:color="auto"/>
        <w:bottom w:val="none" w:sz="0" w:space="0" w:color="auto"/>
        <w:right w:val="none" w:sz="0" w:space="0" w:color="auto"/>
      </w:divBdr>
    </w:div>
    <w:div w:id="224025460">
      <w:bodyDiv w:val="1"/>
      <w:marLeft w:val="0"/>
      <w:marRight w:val="0"/>
      <w:marTop w:val="0"/>
      <w:marBottom w:val="0"/>
      <w:divBdr>
        <w:top w:val="none" w:sz="0" w:space="0" w:color="auto"/>
        <w:left w:val="none" w:sz="0" w:space="0" w:color="auto"/>
        <w:bottom w:val="none" w:sz="0" w:space="0" w:color="auto"/>
        <w:right w:val="none" w:sz="0" w:space="0" w:color="auto"/>
      </w:divBdr>
    </w:div>
    <w:div w:id="465395289">
      <w:bodyDiv w:val="1"/>
      <w:marLeft w:val="0"/>
      <w:marRight w:val="0"/>
      <w:marTop w:val="0"/>
      <w:marBottom w:val="0"/>
      <w:divBdr>
        <w:top w:val="none" w:sz="0" w:space="0" w:color="auto"/>
        <w:left w:val="none" w:sz="0" w:space="0" w:color="auto"/>
        <w:bottom w:val="none" w:sz="0" w:space="0" w:color="auto"/>
        <w:right w:val="none" w:sz="0" w:space="0" w:color="auto"/>
      </w:divBdr>
    </w:div>
    <w:div w:id="1058430530">
      <w:bodyDiv w:val="1"/>
      <w:marLeft w:val="0"/>
      <w:marRight w:val="0"/>
      <w:marTop w:val="0"/>
      <w:marBottom w:val="0"/>
      <w:divBdr>
        <w:top w:val="none" w:sz="0" w:space="0" w:color="auto"/>
        <w:left w:val="none" w:sz="0" w:space="0" w:color="auto"/>
        <w:bottom w:val="none" w:sz="0" w:space="0" w:color="auto"/>
        <w:right w:val="none" w:sz="0" w:space="0" w:color="auto"/>
      </w:divBdr>
    </w:div>
    <w:div w:id="1169636701">
      <w:bodyDiv w:val="1"/>
      <w:marLeft w:val="0"/>
      <w:marRight w:val="0"/>
      <w:marTop w:val="0"/>
      <w:marBottom w:val="0"/>
      <w:divBdr>
        <w:top w:val="none" w:sz="0" w:space="0" w:color="auto"/>
        <w:left w:val="none" w:sz="0" w:space="0" w:color="auto"/>
        <w:bottom w:val="none" w:sz="0" w:space="0" w:color="auto"/>
        <w:right w:val="none" w:sz="0" w:space="0" w:color="auto"/>
      </w:divBdr>
    </w:div>
    <w:div w:id="1368916135">
      <w:bodyDiv w:val="1"/>
      <w:marLeft w:val="0"/>
      <w:marRight w:val="0"/>
      <w:marTop w:val="0"/>
      <w:marBottom w:val="0"/>
      <w:divBdr>
        <w:top w:val="none" w:sz="0" w:space="0" w:color="auto"/>
        <w:left w:val="none" w:sz="0" w:space="0" w:color="auto"/>
        <w:bottom w:val="none" w:sz="0" w:space="0" w:color="auto"/>
        <w:right w:val="none" w:sz="0" w:space="0" w:color="auto"/>
      </w:divBdr>
    </w:div>
    <w:div w:id="1580094923">
      <w:bodyDiv w:val="1"/>
      <w:marLeft w:val="0"/>
      <w:marRight w:val="0"/>
      <w:marTop w:val="0"/>
      <w:marBottom w:val="0"/>
      <w:divBdr>
        <w:top w:val="none" w:sz="0" w:space="0" w:color="auto"/>
        <w:left w:val="none" w:sz="0" w:space="0" w:color="auto"/>
        <w:bottom w:val="none" w:sz="0" w:space="0" w:color="auto"/>
        <w:right w:val="none" w:sz="0" w:space="0" w:color="auto"/>
      </w:divBdr>
    </w:div>
    <w:div w:id="1709644560">
      <w:bodyDiv w:val="1"/>
      <w:marLeft w:val="0"/>
      <w:marRight w:val="0"/>
      <w:marTop w:val="0"/>
      <w:marBottom w:val="0"/>
      <w:divBdr>
        <w:top w:val="none" w:sz="0" w:space="0" w:color="auto"/>
        <w:left w:val="none" w:sz="0" w:space="0" w:color="auto"/>
        <w:bottom w:val="none" w:sz="0" w:space="0" w:color="auto"/>
        <w:right w:val="none" w:sz="0" w:space="0" w:color="auto"/>
      </w:divBdr>
    </w:div>
    <w:div w:id="200994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sxsrf=ALeKk00g9TDeGK5LcwheSODpTCleiYA9jQ:1616294061476&amp;q=Amsterdam&amp;stick=H4sIAAAAAAAAAOPgE-LUz9U3MDJLSYpXYgcxs40LtFSzk63084vSE_MyqxJLMvPzUDhWafmleSmpKYtYOR1zi0tSi1ISc3ewMgIA79aR4EwAAAA&amp;sa=X&amp;ved=2ahUKEwij0YvLrMDvAhWJ5nMBHa-CCDYQmxMoATAlegQILhA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google.co.id/search?safe=strict&amp;hl=en&amp;sxsrf=ALeKk023NSfv4wQoVAEB6AJXfPpgr6Q_hg:1616294291315&amp;q=inauthor:%22Martin+Meadows%22&amp;tbm=bk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17081449@student.mercubuana-yogya.ac.id" TargetMode="External"/><Relationship Id="rId11" Type="http://schemas.openxmlformats.org/officeDocument/2006/relationships/hyperlink" Target="https://www.google.co.id/search?safe=strict&amp;hl=en&amp;sxsrf=ALeKk023NSfv4wQoVAEB6AJXfPpgr6Q_hg:1616294291315&amp;q=inauthor:%22Martin+Meadows%22&amp;tbm=bks" TargetMode="External"/><Relationship Id="rId5" Type="http://schemas.openxmlformats.org/officeDocument/2006/relationships/webSettings" Target="webSettings.xml"/><Relationship Id="rId10" Type="http://schemas.openxmlformats.org/officeDocument/2006/relationships/hyperlink" Target="https://www.google.com/url?ssource=web&amp;rct=j&amp;url=http://eprint-s.ums.ac.id/42032/7/2520publikasi.pdf" TargetMode="External"/><Relationship Id="rId4" Type="http://schemas.openxmlformats.org/officeDocument/2006/relationships/settings" Target="settings.xml"/><Relationship Id="rId9" Type="http://schemas.openxmlformats.org/officeDocument/2006/relationships/hyperlink" Target="https://www.google.co.id/search?hl=en&amp;gbpv=1&amp;dq=SKILLS+IN+INDUSTRY&amp;printsec=frontcover&amp;q=inpublisher:%22Elsevier+Science%22&amp;tbm=bks&amp;sa=X&amp;ved=2ahUKEwi1-5uqrMDvAhWw6XMBHeGVCtEQmxMoADAIegQIGhAC&amp;sxsrf=ALeKk002xGVHcAboVDgW2w3igXmNidVlPw:16162939927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4990</Words>
  <Characters>28445</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2022-10-21T08:56:00Z</dcterms:created>
  <dcterms:modified xsi:type="dcterms:W3CDTF">2022-10-21T08:56:00Z</dcterms:modified>
</cp:coreProperties>
</file>