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81A6" w14:textId="77777777" w:rsidR="00FD7DB8" w:rsidRPr="00334736" w:rsidRDefault="00FD7DB8" w:rsidP="00FD7DB8">
      <w:pPr>
        <w:spacing w:line="360" w:lineRule="auto"/>
        <w:jc w:val="center"/>
        <w:rPr>
          <w:rFonts w:ascii="Times New Roman" w:eastAsia="Times New Roman" w:hAnsi="Times New Roman" w:cs="Times New Roman"/>
          <w:b/>
        </w:rPr>
      </w:pPr>
      <w:r w:rsidRPr="00334736">
        <w:rPr>
          <w:rFonts w:ascii="Times New Roman" w:eastAsia="Times New Roman" w:hAnsi="Times New Roman" w:cs="Times New Roman"/>
          <w:b/>
        </w:rPr>
        <w:t xml:space="preserve">HUBUNGAN ANTARA </w:t>
      </w:r>
      <w:r w:rsidRPr="00334736">
        <w:rPr>
          <w:rFonts w:ascii="Times New Roman" w:eastAsia="Times New Roman" w:hAnsi="Times New Roman" w:cs="Times New Roman"/>
          <w:b/>
          <w:i/>
        </w:rPr>
        <w:t>PET ATTACHMENT</w:t>
      </w:r>
      <w:r w:rsidRPr="00334736">
        <w:rPr>
          <w:rFonts w:ascii="Times New Roman" w:eastAsia="Times New Roman" w:hAnsi="Times New Roman" w:cs="Times New Roman"/>
          <w:b/>
        </w:rPr>
        <w:t xml:space="preserve"> DENGAN STRES AKADEMIK PADA MAHASISWA</w:t>
      </w:r>
    </w:p>
    <w:p w14:paraId="4B8CD7F3" w14:textId="6FA7587E" w:rsidR="00B82BA2" w:rsidRPr="00BF3402" w:rsidRDefault="00FD7DB8" w:rsidP="00B82BA2">
      <w:pPr>
        <w:spacing w:line="360" w:lineRule="auto"/>
        <w:jc w:val="center"/>
        <w:rPr>
          <w:rFonts w:ascii="Times New Roman" w:eastAsia="Times New Roman" w:hAnsi="Times New Roman" w:cs="Times New Roman"/>
          <w:b/>
          <w:i/>
        </w:rPr>
      </w:pPr>
      <w:r w:rsidRPr="00BF3402">
        <w:rPr>
          <w:rFonts w:ascii="Times New Roman" w:eastAsia="Times New Roman" w:hAnsi="Times New Roman" w:cs="Times New Roman"/>
          <w:b/>
          <w:i/>
        </w:rPr>
        <w:t xml:space="preserve">RELATIONSHIP BETWEEN PET ATTACHMENT AND ACADEMIC STRESS IN STUDENTS </w:t>
      </w:r>
    </w:p>
    <w:p w14:paraId="766BDF3E" w14:textId="7903EB55" w:rsidR="00FD7DB8" w:rsidRPr="00BF3402" w:rsidRDefault="00B82BA2" w:rsidP="00B82BA2">
      <w:pPr>
        <w:jc w:val="center"/>
        <w:rPr>
          <w:rFonts w:ascii="Times New Roman" w:hAnsi="Times New Roman" w:cs="Times New Roman"/>
          <w:b/>
          <w:bCs/>
          <w:vertAlign w:val="superscript"/>
        </w:rPr>
      </w:pPr>
      <w:r w:rsidRPr="00BF3402">
        <w:rPr>
          <w:rFonts w:ascii="Times New Roman" w:hAnsi="Times New Roman" w:cs="Times New Roman"/>
          <w:b/>
          <w:bCs/>
        </w:rPr>
        <w:t>Dinda Oktariana</w:t>
      </w:r>
      <w:r w:rsidRPr="00BF3402">
        <w:rPr>
          <w:rFonts w:ascii="Times New Roman" w:hAnsi="Times New Roman" w:cs="Times New Roman"/>
          <w:b/>
          <w:bCs/>
          <w:vertAlign w:val="superscript"/>
        </w:rPr>
        <w:t xml:space="preserve">1 </w:t>
      </w:r>
      <w:r w:rsidRPr="00BF3402">
        <w:rPr>
          <w:rFonts w:ascii="Times New Roman" w:hAnsi="Times New Roman" w:cs="Times New Roman"/>
          <w:b/>
          <w:bCs/>
        </w:rPr>
        <w:t>Anwar S. Psi., M.</w:t>
      </w:r>
      <w:r w:rsidR="00BA51D7" w:rsidRPr="00BF3402">
        <w:rPr>
          <w:rFonts w:ascii="Times New Roman" w:hAnsi="Times New Roman" w:cs="Times New Roman"/>
          <w:b/>
          <w:bCs/>
        </w:rPr>
        <w:t xml:space="preserve"> </w:t>
      </w:r>
      <w:r w:rsidRPr="00BF3402">
        <w:rPr>
          <w:rFonts w:ascii="Times New Roman" w:hAnsi="Times New Roman" w:cs="Times New Roman"/>
          <w:b/>
          <w:bCs/>
        </w:rPr>
        <w:t>si</w:t>
      </w:r>
      <w:r w:rsidRPr="00BF3402">
        <w:rPr>
          <w:rFonts w:ascii="Times New Roman" w:hAnsi="Times New Roman" w:cs="Times New Roman"/>
          <w:b/>
          <w:bCs/>
          <w:vertAlign w:val="superscript"/>
        </w:rPr>
        <w:t>2</w:t>
      </w:r>
    </w:p>
    <w:p w14:paraId="29E69DBE" w14:textId="1C196D36" w:rsidR="00B82BA2" w:rsidRPr="00BF3402" w:rsidRDefault="00B82BA2" w:rsidP="00B82BA2">
      <w:pPr>
        <w:jc w:val="center"/>
        <w:rPr>
          <w:rFonts w:ascii="Times New Roman" w:hAnsi="Times New Roman" w:cs="Times New Roman"/>
          <w:b/>
          <w:bCs/>
        </w:rPr>
      </w:pPr>
      <w:r w:rsidRPr="00BF3402">
        <w:rPr>
          <w:rFonts w:ascii="Times New Roman" w:hAnsi="Times New Roman" w:cs="Times New Roman"/>
          <w:b/>
          <w:bCs/>
        </w:rPr>
        <w:t>Universitas Mercu Buana Yogyakarta</w:t>
      </w:r>
    </w:p>
    <w:p w14:paraId="0724FFBE" w14:textId="3FAE485C" w:rsidR="00B82BA2" w:rsidRDefault="00384AA4" w:rsidP="00B82BA2">
      <w:pPr>
        <w:jc w:val="center"/>
        <w:rPr>
          <w:rFonts w:ascii="Times New Roman" w:hAnsi="Times New Roman" w:cs="Times New Roman"/>
        </w:rPr>
      </w:pPr>
      <w:hyperlink r:id="rId6" w:history="1">
        <w:r w:rsidR="00B82BA2" w:rsidRPr="00BF3402">
          <w:rPr>
            <w:rStyle w:val="Hyperlink"/>
            <w:rFonts w:ascii="Times New Roman" w:hAnsi="Times New Roman" w:cs="Times New Roman"/>
          </w:rPr>
          <w:t>18081506@student.mercubuana-yogya.ac.id</w:t>
        </w:r>
      </w:hyperlink>
    </w:p>
    <w:p w14:paraId="1C1ACAAA" w14:textId="64E33B7A" w:rsidR="00EF2B3F" w:rsidRPr="00BF3402" w:rsidRDefault="00BF70E3" w:rsidP="00B82BA2">
      <w:pPr>
        <w:jc w:val="center"/>
        <w:rPr>
          <w:rFonts w:ascii="Times New Roman" w:hAnsi="Times New Roman" w:cs="Times New Roman"/>
        </w:rPr>
      </w:pPr>
      <w:r>
        <w:rPr>
          <w:rFonts w:ascii="Times New Roman" w:hAnsi="Times New Roman" w:cs="Times New Roman"/>
        </w:rPr>
        <w:t>083108514630</w:t>
      </w:r>
    </w:p>
    <w:p w14:paraId="6D081634" w14:textId="77777777" w:rsidR="00B82BA2" w:rsidRPr="00BF3402" w:rsidRDefault="00B82BA2" w:rsidP="00B82BA2">
      <w:pPr>
        <w:pStyle w:val="Heading1"/>
        <w:numPr>
          <w:ilvl w:val="0"/>
          <w:numId w:val="0"/>
        </w:numPr>
        <w:spacing w:line="240" w:lineRule="auto"/>
        <w:rPr>
          <w:rFonts w:cs="Times New Roman"/>
          <w:sz w:val="22"/>
          <w:szCs w:val="22"/>
        </w:rPr>
      </w:pPr>
      <w:bookmarkStart w:id="0" w:name="_Toc121920464"/>
      <w:r w:rsidRPr="00BF3402">
        <w:rPr>
          <w:rFonts w:cs="Times New Roman"/>
          <w:sz w:val="22"/>
          <w:szCs w:val="22"/>
        </w:rPr>
        <w:t>ABSTRAK</w:t>
      </w:r>
      <w:bookmarkEnd w:id="0"/>
    </w:p>
    <w:p w14:paraId="6A48A892" w14:textId="24BFC9EA" w:rsidR="00B82BA2" w:rsidRPr="00BF3402" w:rsidRDefault="00B82BA2" w:rsidP="00B82BA2">
      <w:pPr>
        <w:spacing w:line="240" w:lineRule="auto"/>
        <w:ind w:firstLine="709"/>
        <w:jc w:val="both"/>
        <w:rPr>
          <w:rFonts w:ascii="Times New Roman" w:hAnsi="Times New Roman" w:cs="Times New Roman"/>
        </w:rPr>
      </w:pPr>
      <w:bookmarkStart w:id="1" w:name="_GoBack"/>
      <w:r w:rsidRPr="00BF3402">
        <w:rPr>
          <w:rFonts w:ascii="Times New Roman" w:hAnsi="Times New Roman" w:cs="Times New Roman"/>
        </w:rPr>
        <w:t xml:space="preserve">Penelitian ini bertujuan untuk mengetahui adanya hubungan antara </w:t>
      </w:r>
      <w:r w:rsidRPr="00BF3402">
        <w:rPr>
          <w:rFonts w:ascii="Times New Roman" w:hAnsi="Times New Roman" w:cs="Times New Roman"/>
          <w:i/>
        </w:rPr>
        <w:t>pet attachment</w:t>
      </w:r>
      <w:r w:rsidRPr="00BF3402">
        <w:rPr>
          <w:rFonts w:ascii="Times New Roman" w:hAnsi="Times New Roman" w:cs="Times New Roman"/>
        </w:rPr>
        <w:t xml:space="preserve"> sebagai strategi koping untuk mengurangi stres akademik mahasiswa di masa pandemi Covid-19. Hipotesis dalam penelitian ini adalah adanya hubungan negatif antara </w:t>
      </w:r>
      <w:r w:rsidRPr="00BF3402">
        <w:rPr>
          <w:rFonts w:ascii="Times New Roman" w:hAnsi="Times New Roman" w:cs="Times New Roman"/>
          <w:i/>
        </w:rPr>
        <w:t>pet attachment</w:t>
      </w:r>
      <w:r w:rsidRPr="00BF3402">
        <w:rPr>
          <w:rFonts w:ascii="Times New Roman" w:hAnsi="Times New Roman" w:cs="Times New Roman"/>
        </w:rPr>
        <w:t xml:space="preserve"> dengan stres akademik pada mahasiswa di Yogyakarta. Penelitian ini menggunakan metode kuantitatif dengan responden penelitian sebanyak 150 mahasiswa aktif yang sedang melakukan perkuliahan secara daring dan mempunyai hewan peliharaan di masa pandemi Covid-19</w:t>
      </w:r>
      <w:r w:rsidR="0069040B">
        <w:rPr>
          <w:rFonts w:ascii="Times New Roman" w:hAnsi="Times New Roman" w:cs="Times New Roman"/>
        </w:rPr>
        <w:t xml:space="preserve"> dengan menggunakan</w:t>
      </w:r>
      <w:r w:rsidR="0069040B" w:rsidRPr="0069040B">
        <w:rPr>
          <w:rFonts w:ascii="Times New Roman" w:hAnsi="Times New Roman" w:cs="Times New Roman"/>
          <w:i/>
          <w:sz w:val="24"/>
          <w:szCs w:val="24"/>
        </w:rPr>
        <w:t xml:space="preserve"> </w:t>
      </w:r>
      <w:r w:rsidR="0069040B">
        <w:rPr>
          <w:rFonts w:ascii="Times New Roman" w:hAnsi="Times New Roman" w:cs="Times New Roman"/>
          <w:i/>
          <w:sz w:val="24"/>
          <w:szCs w:val="24"/>
        </w:rPr>
        <w:t>non-probability</w:t>
      </w:r>
      <w:r w:rsidR="0069040B">
        <w:rPr>
          <w:rFonts w:ascii="Times New Roman" w:hAnsi="Times New Roman" w:cs="Times New Roman"/>
          <w:sz w:val="24"/>
          <w:szCs w:val="24"/>
        </w:rPr>
        <w:t xml:space="preserve"> sampling dengan teknik </w:t>
      </w:r>
      <w:r w:rsidR="0069040B">
        <w:rPr>
          <w:rFonts w:ascii="Times New Roman" w:hAnsi="Times New Roman" w:cs="Times New Roman"/>
          <w:i/>
          <w:sz w:val="24"/>
          <w:szCs w:val="24"/>
        </w:rPr>
        <w:t>purposive sampling</w:t>
      </w:r>
      <w:r w:rsidRPr="00BF3402">
        <w:rPr>
          <w:rFonts w:ascii="Times New Roman" w:hAnsi="Times New Roman" w:cs="Times New Roman"/>
        </w:rPr>
        <w:t xml:space="preserve">. Adapun skala yang digunakan pada variabel </w:t>
      </w:r>
      <w:r w:rsidRPr="00BF3402">
        <w:rPr>
          <w:rFonts w:ascii="Times New Roman" w:hAnsi="Times New Roman" w:cs="Times New Roman"/>
          <w:i/>
        </w:rPr>
        <w:t>pet attachment</w:t>
      </w:r>
      <w:r w:rsidRPr="00BF3402">
        <w:rPr>
          <w:rFonts w:ascii="Times New Roman" w:hAnsi="Times New Roman" w:cs="Times New Roman"/>
        </w:rPr>
        <w:t xml:space="preserve"> adalah Lexington Attchment to Pets Scale (LAPS) dan skala stres akademik adalah Educational Stress Scale for Adolescents (ESSA). Teknik analisis data yang digunakan dalam penelitian ini yaitu korelasi product moment.  Hasil analisis data penelitian diperoleh koefisien korelasi sebesar (r</w:t>
      </w:r>
      <w:r w:rsidRPr="00BF3402">
        <w:rPr>
          <w:rFonts w:ascii="Times New Roman" w:hAnsi="Times New Roman" w:cs="Times New Roman"/>
          <w:vertAlign w:val="subscript"/>
        </w:rPr>
        <w:t>xy</w:t>
      </w:r>
      <w:r w:rsidRPr="00BF3402">
        <w:rPr>
          <w:rFonts w:ascii="Times New Roman" w:hAnsi="Times New Roman" w:cs="Times New Roman"/>
        </w:rPr>
        <w:t xml:space="preserve">) = 0,207 dengan signifikansi p = 0,006 (p &lt; 0,05), berarti ada korelasi positif yang signifikan antara </w:t>
      </w:r>
      <w:r w:rsidRPr="00BF3402">
        <w:rPr>
          <w:rFonts w:ascii="Times New Roman" w:hAnsi="Times New Roman" w:cs="Times New Roman"/>
          <w:i/>
        </w:rPr>
        <w:t>Pet Attachment</w:t>
      </w:r>
      <w:r w:rsidRPr="00BF3402">
        <w:rPr>
          <w:rFonts w:ascii="Times New Roman" w:hAnsi="Times New Roman" w:cs="Times New Roman"/>
        </w:rPr>
        <w:t xml:space="preserve"> dengan stres akademik. Berdasarkan hasil analisis tersebut menunjukan bahwa hipotesis dari penelitian ini ditolak.</w:t>
      </w:r>
    </w:p>
    <w:p w14:paraId="0077E799" w14:textId="3992CEA7" w:rsidR="00B82BA2" w:rsidRPr="00334736" w:rsidRDefault="00B82BA2" w:rsidP="00B82BA2">
      <w:pPr>
        <w:spacing w:line="240" w:lineRule="auto"/>
        <w:jc w:val="both"/>
        <w:rPr>
          <w:rFonts w:ascii="Times New Roman" w:hAnsi="Times New Roman" w:cs="Times New Roman"/>
          <w:lang w:val="de-DE"/>
        </w:rPr>
      </w:pPr>
      <w:r w:rsidRPr="00334736">
        <w:rPr>
          <w:rFonts w:ascii="Times New Roman" w:hAnsi="Times New Roman" w:cs="Times New Roman"/>
          <w:lang w:val="de-DE"/>
        </w:rPr>
        <w:t xml:space="preserve">Kata kunci: Stres akademik, </w:t>
      </w:r>
      <w:r w:rsidRPr="00334736">
        <w:rPr>
          <w:rFonts w:ascii="Times New Roman" w:hAnsi="Times New Roman" w:cs="Times New Roman"/>
          <w:i/>
          <w:lang w:val="de-DE"/>
        </w:rPr>
        <w:t>Pet attachment</w:t>
      </w:r>
      <w:r w:rsidRPr="00334736">
        <w:rPr>
          <w:rFonts w:ascii="Times New Roman" w:hAnsi="Times New Roman" w:cs="Times New Roman"/>
          <w:lang w:val="de-DE"/>
        </w:rPr>
        <w:t>, Mahasiswa</w:t>
      </w:r>
      <w:bookmarkEnd w:id="1"/>
    </w:p>
    <w:p w14:paraId="500EB8E7" w14:textId="5FD866C2" w:rsidR="00B7083C" w:rsidRPr="00334736" w:rsidRDefault="00B7083C" w:rsidP="00B82BA2">
      <w:pPr>
        <w:spacing w:line="240" w:lineRule="auto"/>
        <w:jc w:val="both"/>
        <w:rPr>
          <w:rFonts w:ascii="Times New Roman" w:hAnsi="Times New Roman" w:cs="Times New Roman"/>
          <w:lang w:val="de-DE"/>
        </w:rPr>
      </w:pPr>
    </w:p>
    <w:p w14:paraId="53BC62A0" w14:textId="77777777" w:rsidR="00B7083C" w:rsidRPr="00334736" w:rsidRDefault="00B7083C" w:rsidP="00B7083C">
      <w:pPr>
        <w:spacing w:line="240" w:lineRule="auto"/>
        <w:jc w:val="center"/>
        <w:rPr>
          <w:rFonts w:ascii="Times New Roman" w:hAnsi="Times New Roman" w:cs="Times New Roman"/>
          <w:b/>
          <w:bCs/>
          <w:i/>
          <w:iCs/>
          <w:lang w:val="de-DE"/>
        </w:rPr>
      </w:pPr>
      <w:r w:rsidRPr="00334736">
        <w:rPr>
          <w:rFonts w:ascii="Times New Roman" w:hAnsi="Times New Roman" w:cs="Times New Roman"/>
          <w:b/>
          <w:bCs/>
          <w:i/>
          <w:iCs/>
          <w:lang w:val="de-DE"/>
        </w:rPr>
        <w:t>Abstract</w:t>
      </w:r>
    </w:p>
    <w:p w14:paraId="4C03196C" w14:textId="77777777" w:rsidR="00384AA4" w:rsidRPr="00384AA4" w:rsidRDefault="00384AA4" w:rsidP="00384AA4">
      <w:pPr>
        <w:pStyle w:val="NormalWeb"/>
        <w:spacing w:before="240" w:beforeAutospacing="0" w:after="240" w:afterAutospacing="0"/>
        <w:ind w:firstLine="700"/>
        <w:jc w:val="both"/>
        <w:rPr>
          <w:i/>
        </w:rPr>
      </w:pPr>
      <w:r w:rsidRPr="00384AA4">
        <w:rPr>
          <w:i/>
          <w:color w:val="000000"/>
          <w:sz w:val="22"/>
          <w:szCs w:val="22"/>
        </w:rPr>
        <w:t xml:space="preserve">This study aims to determine the relationship between </w:t>
      </w:r>
      <w:r w:rsidRPr="00384AA4">
        <w:rPr>
          <w:i/>
          <w:iCs/>
          <w:color w:val="000000"/>
          <w:sz w:val="22"/>
          <w:szCs w:val="22"/>
        </w:rPr>
        <w:t>pet attachment</w:t>
      </w:r>
      <w:r w:rsidRPr="00384AA4">
        <w:rPr>
          <w:i/>
          <w:color w:val="000000"/>
          <w:sz w:val="22"/>
          <w:szCs w:val="22"/>
        </w:rPr>
        <w:t xml:space="preserve"> as a coping strategy to reduce student academic stress during the Covid-19 pandemic. The hypothesis in this study is that there is a negative relationship between </w:t>
      </w:r>
      <w:r w:rsidRPr="00384AA4">
        <w:rPr>
          <w:i/>
          <w:iCs/>
          <w:color w:val="000000"/>
          <w:sz w:val="22"/>
          <w:szCs w:val="22"/>
        </w:rPr>
        <w:t>pet attachment</w:t>
      </w:r>
      <w:r w:rsidRPr="00384AA4">
        <w:rPr>
          <w:i/>
          <w:color w:val="000000"/>
          <w:sz w:val="22"/>
          <w:szCs w:val="22"/>
        </w:rPr>
        <w:t xml:space="preserve"> and academic stress in students in Yogyakarta. This study used a quantitative method with 150 active student respondents who were conducting online lectures and had pets during the Covid-19 pandemic using</w:t>
      </w:r>
      <w:r w:rsidRPr="00384AA4">
        <w:rPr>
          <w:i/>
          <w:iCs/>
          <w:color w:val="000000"/>
        </w:rPr>
        <w:t xml:space="preserve"> non-probability</w:t>
      </w:r>
      <w:r w:rsidRPr="00384AA4">
        <w:rPr>
          <w:i/>
          <w:color w:val="000000"/>
        </w:rPr>
        <w:t xml:space="preserve"> sampling with a </w:t>
      </w:r>
      <w:r w:rsidRPr="00384AA4">
        <w:rPr>
          <w:i/>
          <w:iCs/>
          <w:color w:val="000000"/>
        </w:rPr>
        <w:t>purposive sampling technique</w:t>
      </w:r>
      <w:r w:rsidRPr="00384AA4">
        <w:rPr>
          <w:i/>
          <w:color w:val="000000"/>
          <w:sz w:val="22"/>
          <w:szCs w:val="22"/>
        </w:rPr>
        <w:t xml:space="preserve">. The scale used for the </w:t>
      </w:r>
      <w:r w:rsidRPr="00384AA4">
        <w:rPr>
          <w:i/>
          <w:iCs/>
          <w:color w:val="000000"/>
          <w:sz w:val="22"/>
          <w:szCs w:val="22"/>
        </w:rPr>
        <w:t>pet attachment</w:t>
      </w:r>
      <w:r w:rsidRPr="00384AA4">
        <w:rPr>
          <w:i/>
          <w:color w:val="000000"/>
          <w:sz w:val="22"/>
          <w:szCs w:val="22"/>
        </w:rPr>
        <w:t xml:space="preserve"> is the Lexington Attachment to Pets Scale (LAPS) and the academic stress scale is the Educational Stress Scale for Adolescents (ESSA). The data analysis technique used in this study is product moment correlation. The results of research data analysis obtained a correlation coefficient of (r</w:t>
      </w:r>
      <w:r w:rsidRPr="00384AA4">
        <w:rPr>
          <w:i/>
          <w:color w:val="000000"/>
          <w:sz w:val="13"/>
          <w:szCs w:val="13"/>
          <w:vertAlign w:val="subscript"/>
        </w:rPr>
        <w:t>xy</w:t>
      </w:r>
      <w:r w:rsidRPr="00384AA4">
        <w:rPr>
          <w:i/>
          <w:color w:val="000000"/>
          <w:sz w:val="22"/>
          <w:szCs w:val="22"/>
        </w:rPr>
        <w:t xml:space="preserve">) = 0.207 with a significance of p = 0.006 (p &lt;0.05), meaning that there is a significant positive correlation between </w:t>
      </w:r>
      <w:r w:rsidRPr="00384AA4">
        <w:rPr>
          <w:i/>
          <w:iCs/>
          <w:color w:val="000000"/>
          <w:sz w:val="22"/>
          <w:szCs w:val="22"/>
        </w:rPr>
        <w:t>Pet Attachment</w:t>
      </w:r>
      <w:r w:rsidRPr="00384AA4">
        <w:rPr>
          <w:i/>
          <w:color w:val="000000"/>
          <w:sz w:val="22"/>
          <w:szCs w:val="22"/>
        </w:rPr>
        <w:t xml:space="preserve"> and academic stress. Based on the results of this analysis shows that the hypothesis of this study was rejected.</w:t>
      </w:r>
    </w:p>
    <w:p w14:paraId="2DF32CB0" w14:textId="77777777" w:rsidR="00384AA4" w:rsidRPr="00384AA4" w:rsidRDefault="00384AA4" w:rsidP="00384AA4">
      <w:pPr>
        <w:pStyle w:val="NormalWeb"/>
        <w:spacing w:before="240" w:beforeAutospacing="0" w:after="240" w:afterAutospacing="0"/>
        <w:jc w:val="both"/>
        <w:rPr>
          <w:i/>
        </w:rPr>
      </w:pPr>
      <w:r w:rsidRPr="00384AA4">
        <w:rPr>
          <w:i/>
          <w:color w:val="000000"/>
          <w:sz w:val="22"/>
          <w:szCs w:val="22"/>
        </w:rPr>
        <w:t xml:space="preserve">Keywords: Academic stress, </w:t>
      </w:r>
      <w:r w:rsidRPr="00384AA4">
        <w:rPr>
          <w:i/>
          <w:iCs/>
          <w:color w:val="000000"/>
          <w:sz w:val="22"/>
          <w:szCs w:val="22"/>
        </w:rPr>
        <w:t>Pet attachment</w:t>
      </w:r>
      <w:r w:rsidRPr="00384AA4">
        <w:rPr>
          <w:i/>
          <w:color w:val="000000"/>
          <w:sz w:val="22"/>
          <w:szCs w:val="22"/>
        </w:rPr>
        <w:t>, Student</w:t>
      </w:r>
    </w:p>
    <w:p w14:paraId="6A72A159" w14:textId="4AA4C97E" w:rsidR="00B7083C" w:rsidRPr="00334736" w:rsidRDefault="00B7083C" w:rsidP="00B7083C">
      <w:pPr>
        <w:spacing w:line="240" w:lineRule="auto"/>
        <w:jc w:val="both"/>
        <w:rPr>
          <w:rFonts w:ascii="Times New Roman" w:hAnsi="Times New Roman" w:cs="Times New Roman"/>
        </w:rPr>
      </w:pPr>
    </w:p>
    <w:p w14:paraId="2ED2D1C6" w14:textId="68C65B17" w:rsidR="00B7083C" w:rsidRPr="00334736" w:rsidRDefault="00B7083C" w:rsidP="00B7083C">
      <w:pPr>
        <w:spacing w:line="240" w:lineRule="auto"/>
        <w:jc w:val="both"/>
        <w:rPr>
          <w:rFonts w:ascii="Times New Roman" w:hAnsi="Times New Roman" w:cs="Times New Roman"/>
        </w:rPr>
      </w:pPr>
    </w:p>
    <w:p w14:paraId="1CA16A1C" w14:textId="77706519" w:rsidR="00B7083C" w:rsidRPr="00334736" w:rsidRDefault="00B7083C" w:rsidP="00B7083C">
      <w:pPr>
        <w:spacing w:line="240" w:lineRule="auto"/>
        <w:jc w:val="both"/>
        <w:rPr>
          <w:rFonts w:ascii="Times New Roman" w:hAnsi="Times New Roman" w:cs="Times New Roman"/>
        </w:rPr>
      </w:pPr>
    </w:p>
    <w:p w14:paraId="2DE36160" w14:textId="071B6BEE" w:rsidR="00B7083C" w:rsidRPr="00334736" w:rsidRDefault="00B7083C" w:rsidP="00B7083C">
      <w:pPr>
        <w:spacing w:line="240" w:lineRule="auto"/>
        <w:jc w:val="both"/>
        <w:rPr>
          <w:rFonts w:ascii="Times New Roman" w:hAnsi="Times New Roman" w:cs="Times New Roman"/>
        </w:rPr>
      </w:pPr>
    </w:p>
    <w:p w14:paraId="69C22890" w14:textId="77777777" w:rsidR="00BF3402" w:rsidRPr="00334736" w:rsidRDefault="00BF3402" w:rsidP="00B7083C">
      <w:pPr>
        <w:spacing w:line="240" w:lineRule="auto"/>
        <w:jc w:val="both"/>
        <w:rPr>
          <w:rFonts w:ascii="Times New Roman" w:hAnsi="Times New Roman" w:cs="Times New Roman"/>
          <w:b/>
          <w:bCs/>
        </w:rPr>
      </w:pPr>
    </w:p>
    <w:p w14:paraId="4C944B49" w14:textId="77777777" w:rsidR="00BF3402" w:rsidRPr="00334736" w:rsidRDefault="00BF3402" w:rsidP="00B7083C">
      <w:pPr>
        <w:spacing w:line="240" w:lineRule="auto"/>
        <w:jc w:val="both"/>
        <w:rPr>
          <w:rFonts w:ascii="Times New Roman" w:hAnsi="Times New Roman" w:cs="Times New Roman"/>
          <w:b/>
          <w:bCs/>
        </w:rPr>
      </w:pPr>
    </w:p>
    <w:p w14:paraId="77C8EEDD" w14:textId="589AFACC" w:rsidR="00B7083C" w:rsidRPr="00334736" w:rsidRDefault="00B7083C" w:rsidP="00B7083C">
      <w:pPr>
        <w:spacing w:line="240" w:lineRule="auto"/>
        <w:jc w:val="both"/>
        <w:rPr>
          <w:rFonts w:ascii="Times New Roman" w:hAnsi="Times New Roman" w:cs="Times New Roman"/>
          <w:b/>
          <w:bCs/>
          <w:lang w:val="de-DE"/>
        </w:rPr>
      </w:pPr>
      <w:r w:rsidRPr="00334736">
        <w:rPr>
          <w:rFonts w:ascii="Times New Roman" w:hAnsi="Times New Roman" w:cs="Times New Roman"/>
          <w:b/>
          <w:bCs/>
          <w:lang w:val="de-DE"/>
        </w:rPr>
        <w:t xml:space="preserve">PENDAHULUAN </w:t>
      </w:r>
    </w:p>
    <w:p w14:paraId="53E7BC7B" w14:textId="651C89E8" w:rsidR="00B7083C" w:rsidRPr="00334736" w:rsidRDefault="00B7083C" w:rsidP="00BA51D7">
      <w:pPr>
        <w:spacing w:line="360" w:lineRule="auto"/>
        <w:ind w:firstLine="360"/>
        <w:jc w:val="both"/>
        <w:rPr>
          <w:rFonts w:ascii="Times New Roman" w:hAnsi="Times New Roman" w:cs="Times New Roman"/>
          <w:lang w:val="de-DE"/>
        </w:rPr>
      </w:pPr>
      <w:r w:rsidRPr="00334736">
        <w:rPr>
          <w:rFonts w:ascii="Times New Roman" w:hAnsi="Times New Roman" w:cs="Times New Roman"/>
          <w:lang w:val="de-DE"/>
        </w:rPr>
        <w:t xml:space="preserve">Pada bulan Juni 2020, Menteri Pendidikan dan Kebudayaan (Mendikbud), Nadiem Makarim mengatakan bahwa pembelajaran di jenjang perguruan tinggi atau universitas wajib dilaksanakan secara </w:t>
      </w:r>
      <w:r w:rsidRPr="00334736">
        <w:rPr>
          <w:rFonts w:ascii="Times New Roman" w:hAnsi="Times New Roman" w:cs="Times New Roman"/>
          <w:i/>
          <w:iCs/>
          <w:lang w:val="de-DE"/>
        </w:rPr>
        <w:t>daring</w:t>
      </w:r>
      <w:r w:rsidRPr="00334736">
        <w:rPr>
          <w:rFonts w:ascii="Times New Roman" w:hAnsi="Times New Roman" w:cs="Times New Roman"/>
          <w:lang w:val="de-DE"/>
        </w:rPr>
        <w:t xml:space="preserve"> atau </w:t>
      </w:r>
      <w:r w:rsidRPr="00334736">
        <w:rPr>
          <w:rFonts w:ascii="Times New Roman" w:hAnsi="Times New Roman" w:cs="Times New Roman"/>
          <w:i/>
          <w:iCs/>
          <w:lang w:val="de-DE"/>
        </w:rPr>
        <w:t>online</w:t>
      </w:r>
      <w:r w:rsidRPr="00334736">
        <w:rPr>
          <w:rFonts w:ascii="Times New Roman" w:hAnsi="Times New Roman" w:cs="Times New Roman"/>
          <w:lang w:val="de-DE"/>
        </w:rPr>
        <w:t xml:space="preserve"> sampai pemberitahuan lebih lanjut </w:t>
      </w:r>
      <w:sdt>
        <w:sdtPr>
          <w:rPr>
            <w:rFonts w:ascii="Times New Roman" w:hAnsi="Times New Roman" w:cs="Times New Roman"/>
            <w:color w:val="000000"/>
          </w:rPr>
          <w:tag w:val="MENDELEY_CITATION_v3_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"/>
          <w:id w:val="-1847848917"/>
          <w:placeholder>
            <w:docPart w:val="DefaultPlaceholder_-1854013440"/>
          </w:placeholder>
        </w:sdtPr>
        <w:sdtEndPr/>
        <w:sdtContent>
          <w:r w:rsidR="00565289" w:rsidRPr="00334736">
            <w:rPr>
              <w:rFonts w:ascii="Times New Roman" w:hAnsi="Times New Roman" w:cs="Times New Roman"/>
              <w:color w:val="000000"/>
              <w:lang w:val="de-DE"/>
            </w:rPr>
            <w:t>(Kasih, 2020</w:t>
          </w:r>
        </w:sdtContent>
      </w:sdt>
      <w:r w:rsidRPr="00334736">
        <w:rPr>
          <w:rFonts w:ascii="Times New Roman" w:hAnsi="Times New Roman" w:cs="Times New Roman"/>
          <w:lang w:val="de-DE"/>
        </w:rPr>
        <w:t xml:space="preserve">). Namun kelas </w:t>
      </w:r>
      <w:r w:rsidRPr="00334736">
        <w:rPr>
          <w:rFonts w:ascii="Times New Roman" w:hAnsi="Times New Roman" w:cs="Times New Roman"/>
          <w:i/>
          <w:iCs/>
          <w:lang w:val="de-DE"/>
        </w:rPr>
        <w:t xml:space="preserve">online </w:t>
      </w:r>
      <w:r w:rsidRPr="00334736">
        <w:rPr>
          <w:rFonts w:ascii="Times New Roman" w:hAnsi="Times New Roman" w:cs="Times New Roman"/>
          <w:lang w:val="de-DE"/>
        </w:rPr>
        <w:t xml:space="preserve">ini terutama di bangku perkuliahan tidak menjamin kegiatan belajar mengajar bisa berjalan seperti di hari-hari normal. Banyak kendala yang dirasakan bagi peserta didik maupun pengajarnya. Perubahan drastis yang harus mahasiswa hadapi dengan sistem pembelajaran baru secara </w:t>
      </w:r>
      <w:r w:rsidRPr="00334736">
        <w:rPr>
          <w:rFonts w:ascii="Times New Roman" w:hAnsi="Times New Roman" w:cs="Times New Roman"/>
          <w:i/>
          <w:iCs/>
          <w:lang w:val="de-DE"/>
        </w:rPr>
        <w:t xml:space="preserve">online </w:t>
      </w:r>
      <w:r w:rsidRPr="00334736">
        <w:rPr>
          <w:rFonts w:ascii="Times New Roman" w:hAnsi="Times New Roman" w:cs="Times New Roman"/>
          <w:lang w:val="de-DE"/>
        </w:rPr>
        <w:t xml:space="preserve">seperti tugas yang lebih banyak dibandingkan saat belajar tatap muka, pemahaman materi yang dirasa sulit mengakibatkan saat menjalankan ujian juga terasa sangat sulit, bagi mahasiswa akhir pengerjaan skripsi secara </w:t>
      </w:r>
      <w:r w:rsidRPr="00334736">
        <w:rPr>
          <w:rFonts w:ascii="Times New Roman" w:hAnsi="Times New Roman" w:cs="Times New Roman"/>
          <w:i/>
          <w:iCs/>
          <w:lang w:val="de-DE"/>
        </w:rPr>
        <w:t>online</w:t>
      </w:r>
      <w:r w:rsidRPr="00334736">
        <w:rPr>
          <w:rFonts w:ascii="Times New Roman" w:hAnsi="Times New Roman" w:cs="Times New Roman"/>
          <w:lang w:val="de-DE"/>
        </w:rPr>
        <w:t xml:space="preserve"> juga dirasa cukup sulit, tugas-tugas tersebut apabila tidak dikerjakan bisa membuat penurunan nilai akademik dan bagi mahasiswa akhir akan lama bahkan tidak bisa lulus.</w:t>
      </w:r>
    </w:p>
    <w:p w14:paraId="0DD2F1AD" w14:textId="3DD3B09D" w:rsidR="00B7083C" w:rsidRPr="00334736" w:rsidRDefault="00B7083C" w:rsidP="00BA51D7">
      <w:pPr>
        <w:spacing w:before="240" w:line="360" w:lineRule="auto"/>
        <w:ind w:firstLine="360"/>
        <w:jc w:val="both"/>
        <w:rPr>
          <w:rFonts w:ascii="Times New Roman" w:hAnsi="Times New Roman" w:cs="Times New Roman"/>
          <w:lang w:val="de-DE"/>
        </w:rPr>
      </w:pPr>
      <w:r w:rsidRPr="00334736">
        <w:rPr>
          <w:rFonts w:ascii="Times New Roman" w:hAnsi="Times New Roman" w:cs="Times New Roman"/>
          <w:lang w:val="de-DE"/>
        </w:rPr>
        <w:t xml:space="preserve">Banyak mahasiswa yang merantau semenjak diumumkan adanya perkuliahan </w:t>
      </w:r>
      <w:r w:rsidRPr="00334736">
        <w:rPr>
          <w:rFonts w:ascii="Times New Roman" w:hAnsi="Times New Roman" w:cs="Times New Roman"/>
          <w:i/>
          <w:iCs/>
          <w:lang w:val="de-DE"/>
        </w:rPr>
        <w:t xml:space="preserve">online </w:t>
      </w:r>
      <w:r w:rsidRPr="00334736">
        <w:rPr>
          <w:rFonts w:ascii="Times New Roman" w:hAnsi="Times New Roman" w:cs="Times New Roman"/>
          <w:lang w:val="de-DE"/>
        </w:rPr>
        <w:t xml:space="preserve">membuat mereka memutuskan untuk kembali ke kampung halaman masing-masing sehingga beberapa tahun ini selama menjalankan perkuliahan </w:t>
      </w:r>
      <w:r w:rsidRPr="00334736">
        <w:rPr>
          <w:rFonts w:ascii="Times New Roman" w:hAnsi="Times New Roman" w:cs="Times New Roman"/>
          <w:i/>
          <w:iCs/>
          <w:lang w:val="de-DE"/>
        </w:rPr>
        <w:t>online</w:t>
      </w:r>
      <w:r w:rsidRPr="00334736">
        <w:rPr>
          <w:rFonts w:ascii="Times New Roman" w:hAnsi="Times New Roman" w:cs="Times New Roman"/>
          <w:lang w:val="de-DE"/>
        </w:rPr>
        <w:t xml:space="preserve"> mereka diawasi oleh orang tua dan tak jarang pula banyak yang merasa kurang bebas seperti di perantauan. Hal ini selaras dengan </w:t>
      </w:r>
      <w:r w:rsidRPr="00334736">
        <w:rPr>
          <w:rFonts w:ascii="Times New Roman" w:hAnsi="Times New Roman" w:cs="Times New Roman"/>
          <w:color w:val="000000"/>
          <w:lang w:val="de-DE"/>
        </w:rPr>
        <w:t>Sun dkk (2013)</w:t>
      </w:r>
      <w:r w:rsidRPr="00334736">
        <w:rPr>
          <w:rFonts w:ascii="Times New Roman" w:hAnsi="Times New Roman" w:cs="Times New Roman"/>
          <w:lang w:val="de-DE"/>
        </w:rPr>
        <w:t xml:space="preserve"> yang menyebutkan faktor orang tua juga mempengaruhi tingkat stres akademik karena adanya tuntutan seperti nilai yang optimal. Selain itu juga karena kasus covid-19 yang tidak memperbolehkan berkativitas diluar bahkan hanya sekedar bertemu dengan teman sejawat. Karena keterbatasan pergerakan dan sosialisasi membuat mahasiswa menjadi tertekan. Perubahan-perubahan yang sangat signifikan inilah yang membuat mahasiswa banyak mengalami stres yang berdampak hingga sekarang. </w:t>
      </w:r>
    </w:p>
    <w:p w14:paraId="257202BF" w14:textId="38FBC7B3" w:rsidR="00B7083C" w:rsidRPr="00334736" w:rsidRDefault="00B7083C" w:rsidP="00BA51D7">
      <w:pPr>
        <w:spacing w:line="360" w:lineRule="auto"/>
        <w:ind w:firstLine="360"/>
        <w:jc w:val="both"/>
        <w:rPr>
          <w:rFonts w:ascii="Times New Roman" w:hAnsi="Times New Roman" w:cs="Times New Roman"/>
          <w:lang w:val="de-DE"/>
        </w:rPr>
      </w:pPr>
      <w:r w:rsidRPr="00334736">
        <w:rPr>
          <w:rFonts w:ascii="Times New Roman" w:hAnsi="Times New Roman" w:cs="Times New Roman"/>
          <w:lang w:val="de-DE"/>
        </w:rPr>
        <w:t xml:space="preserve">Stres yang dimaksud dalam hal ini adalah dalam bidang akademik yang dimana pada penelitian </w:t>
      </w:r>
      <w:sdt>
        <w:sdtPr>
          <w:rPr>
            <w:rFonts w:ascii="Times New Roman" w:hAnsi="Times New Roman" w:cs="Times New Roman"/>
          </w:rPr>
          <w:tag w:val="MENDELEY_CITATION_v3_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"/>
          <w:id w:val="1179843956"/>
          <w:placeholder>
            <w:docPart w:val="DefaultPlaceholder_-1854013440"/>
          </w:placeholder>
        </w:sdtPr>
        <w:sdtEndPr>
          <w:rPr>
            <w:rFonts w:eastAsia="Times New Roman"/>
          </w:rPr>
        </w:sdtEndPr>
        <w:sdtContent>
          <w:r w:rsidR="00565289" w:rsidRPr="00334736">
            <w:rPr>
              <w:rFonts w:eastAsia="Times New Roman"/>
              <w:lang w:val="de-DE"/>
            </w:rPr>
            <w:t>Andiarna dan Kusumawati (2020)</w:t>
          </w:r>
        </w:sdtContent>
      </w:sdt>
      <w:r w:rsidRPr="00334736">
        <w:rPr>
          <w:rFonts w:ascii="Times New Roman" w:hAnsi="Times New Roman" w:cs="Times New Roman"/>
          <w:lang w:val="de-DE"/>
        </w:rPr>
        <w:t xml:space="preserve"> juga menyebutkan bahwa memang terjadi pada mayoritas mahasiswa mengalami stres akademik. Terlebih dengan keadaan sekarang dimana telah diterapkannya pembelajaran secara daring efek dari pandemi dengan kurangnya kemampuan memahami materi yang disampaikan melalui video conference dan materi yang diberikan melalui </w:t>
      </w:r>
      <w:r w:rsidRPr="00334736">
        <w:rPr>
          <w:rFonts w:ascii="Times New Roman" w:hAnsi="Times New Roman" w:cs="Times New Roman"/>
          <w:i/>
          <w:iCs/>
          <w:lang w:val="de-DE"/>
        </w:rPr>
        <w:t>chat group</w:t>
      </w:r>
      <w:r w:rsidRPr="00334736">
        <w:rPr>
          <w:rFonts w:ascii="Times New Roman" w:hAnsi="Times New Roman" w:cs="Times New Roman"/>
          <w:lang w:val="de-DE"/>
        </w:rPr>
        <w:t xml:space="preserve"> dengan baik dianggap tidak efektif sehingga menimbulkan rasa khawatir akan hasil akademik pada mahasiswa. Penelitian terkait dengan data tingkat stres akademik yang dialami mahasiswa aktif FISIP Universitas Mulawarman Samarinda pada tahun 2021 menunjukan terdapat 6.9 % mahasiswa mengalami stres akademik tingkat sangat tinggi, 27% stres </w:t>
      </w:r>
      <w:r w:rsidRPr="00334736">
        <w:rPr>
          <w:rFonts w:ascii="Times New Roman" w:hAnsi="Times New Roman" w:cs="Times New Roman"/>
          <w:lang w:val="de-DE"/>
        </w:rPr>
        <w:lastRenderedPageBreak/>
        <w:t xml:space="preserve">akademik tingkat tinggi, 39,2 % stres akademik tingkat sedang, dan 21.6 % stres akademik tingkat rendah </w:t>
      </w:r>
      <w:r w:rsidRPr="00334736">
        <w:rPr>
          <w:rFonts w:ascii="Times New Roman" w:hAnsi="Times New Roman" w:cs="Times New Roman"/>
          <w:color w:val="000000"/>
          <w:lang w:val="de-DE"/>
        </w:rPr>
        <w:t>(Lubis dkk, 2021)</w:t>
      </w:r>
      <w:r w:rsidRPr="00334736">
        <w:rPr>
          <w:rFonts w:ascii="Times New Roman" w:hAnsi="Times New Roman" w:cs="Times New Roman"/>
          <w:lang w:val="de-DE"/>
        </w:rPr>
        <w:t>. Selain itu juga ditemukan data lain dari penelitian pada tahun 2020 pada mahasiswa mahasiswa BKI Fakultas Ilmu Tarbiyah dan Keguruan UINSU Medan terdapat 13% mahasiswa yang memiliki tingkat stres akademik kategori tinggi, 75% mahasiswa memiliki tingkat stres akademik pada kategori sedang, dan 12% mahasiswa memiliki tingkat stres akademik yang berada pada kategori rendah (</w:t>
      </w:r>
      <w:r w:rsidRPr="00334736">
        <w:rPr>
          <w:rFonts w:ascii="Times New Roman" w:hAnsi="Times New Roman" w:cs="Times New Roman"/>
          <w:color w:val="000000"/>
          <w:lang w:val="de-DE"/>
        </w:rPr>
        <w:t>Harahap dkk, 2020)</w:t>
      </w:r>
      <w:r w:rsidRPr="00334736">
        <w:rPr>
          <w:rFonts w:ascii="Times New Roman" w:hAnsi="Times New Roman" w:cs="Times New Roman"/>
          <w:lang w:val="de-DE"/>
        </w:rPr>
        <w:t>.</w:t>
      </w:r>
    </w:p>
    <w:p w14:paraId="4DE24932" w14:textId="7DC7E73A" w:rsidR="00B7083C" w:rsidRPr="00BF3402" w:rsidRDefault="00B7083C" w:rsidP="00BA51D7">
      <w:pPr>
        <w:spacing w:line="360" w:lineRule="auto"/>
        <w:ind w:firstLine="360"/>
        <w:jc w:val="both"/>
        <w:rPr>
          <w:rFonts w:ascii="Times New Roman" w:hAnsi="Times New Roman" w:cs="Times New Roman"/>
        </w:rPr>
      </w:pPr>
      <w:r w:rsidRPr="00334736">
        <w:rPr>
          <w:rFonts w:ascii="Times New Roman" w:hAnsi="Times New Roman" w:cs="Times New Roman"/>
          <w:lang w:val="de-DE"/>
        </w:rPr>
        <w:t xml:space="preserve">Menurut </w:t>
      </w:r>
      <w:r w:rsidRPr="00334736">
        <w:rPr>
          <w:rFonts w:ascii="Times New Roman" w:eastAsia="Times New Roman" w:hAnsi="Times New Roman" w:cs="Times New Roman"/>
          <w:lang w:val="de-DE"/>
        </w:rPr>
        <w:t>Sarafino dan Smith (2011)</w:t>
      </w:r>
      <w:r w:rsidRPr="00334736">
        <w:rPr>
          <w:rFonts w:ascii="Times New Roman" w:hAnsi="Times New Roman" w:cs="Times New Roman"/>
          <w:lang w:val="de-DE"/>
        </w:rPr>
        <w:t xml:space="preserve"> Stres akademik ialah perasaan cemas, tertekan secara fisik, psikis maupun sosial yang dialami individu karena adanya tuntutan dari dosen atau orang tua untuk mendapatkan nilai yang baik, dapat menyelesaikan tugas tepat waktu, dan menyesuaikan diri dengan lingkungan yang tidak nyaman. Selain itu </w:t>
      </w:r>
      <w:r w:rsidRPr="00334736">
        <w:rPr>
          <w:rFonts w:ascii="Times New Roman" w:eastAsia="Times New Roman" w:hAnsi="Times New Roman" w:cs="Times New Roman"/>
          <w:color w:val="000000"/>
          <w:lang w:val="de-DE"/>
        </w:rPr>
        <w:t>Sun dkk (2013)</w:t>
      </w:r>
      <w:r w:rsidRPr="00334736">
        <w:rPr>
          <w:rFonts w:ascii="Times New Roman" w:eastAsia="Times New Roman" w:hAnsi="Times New Roman" w:cs="Times New Roman"/>
          <w:lang w:val="de-DE"/>
        </w:rPr>
        <w:t xml:space="preserve"> menyatakan bahwa beban kerja belajar yang berat, efikasi diri yang rendah dan hubungan yang buruk dengan orang tua, guru dan teman sebaya memiliki efek yang signifikan pada tingkat stres akademik.</w:t>
      </w:r>
      <w:r w:rsidRPr="00334736">
        <w:rPr>
          <w:rFonts w:ascii="Times New Roman" w:hAnsi="Times New Roman" w:cs="Times New Roman"/>
          <w:lang w:val="de-DE"/>
        </w:rPr>
        <w:t xml:space="preserve"> </w:t>
      </w:r>
      <w:r w:rsidRPr="00334736">
        <w:rPr>
          <w:rFonts w:ascii="Times New Roman" w:hAnsi="Times New Roman" w:cs="Times New Roman"/>
        </w:rPr>
        <w:t xml:space="preserve">Ada lima aspek yang mempengaruhi tingkat stres akademik menurut </w:t>
      </w:r>
      <w:sdt>
        <w:sdtPr>
          <w:rPr>
            <w:rFonts w:ascii="Times New Roman" w:hAnsi="Times New Roman" w:cs="Times New Roman"/>
            <w:color w:val="000000"/>
            <w:lang w:val="de-DE"/>
          </w:rPr>
          <w:tag w:val="MENDELEY_CITATION_v3_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"/>
          <w:id w:val="2093579388"/>
          <w:placeholder>
            <w:docPart w:val="DefaultPlaceholder_-1854013440"/>
          </w:placeholder>
        </w:sdtPr>
        <w:sdtEndPr>
          <w:rPr>
            <w:lang w:val="en-US"/>
          </w:rPr>
        </w:sdtEndPr>
        <w:sdtContent>
          <w:r w:rsidR="00565289" w:rsidRPr="00334736">
            <w:rPr>
              <w:rFonts w:ascii="Times New Roman" w:hAnsi="Times New Roman" w:cs="Times New Roman"/>
              <w:color w:val="000000"/>
            </w:rPr>
            <w:t>Sun dkk (2013)</w:t>
          </w:r>
        </w:sdtContent>
      </w:sdt>
      <w:r w:rsidRPr="00BF3402">
        <w:rPr>
          <w:rFonts w:ascii="Times New Roman" w:hAnsi="Times New Roman" w:cs="Times New Roman"/>
        </w:rPr>
        <w:t xml:space="preserve"> yaitu, </w:t>
      </w:r>
      <w:r w:rsidRPr="00BF3402">
        <w:rPr>
          <w:rFonts w:ascii="Times New Roman" w:hAnsi="Times New Roman" w:cs="Times New Roman"/>
          <w:i/>
        </w:rPr>
        <w:t>pressure from study, workload, worry about grades, self expectation, despondency</w:t>
      </w:r>
    </w:p>
    <w:p w14:paraId="4EC71D93" w14:textId="77777777" w:rsidR="00665219" w:rsidRPr="00BF3402" w:rsidRDefault="00665219" w:rsidP="00BA51D7">
      <w:pPr>
        <w:spacing w:line="360" w:lineRule="auto"/>
        <w:ind w:firstLine="360"/>
        <w:jc w:val="both"/>
        <w:rPr>
          <w:rFonts w:ascii="Times New Roman" w:hAnsi="Times New Roman" w:cs="Times New Roman"/>
          <w:iCs/>
        </w:rPr>
      </w:pPr>
      <w:r w:rsidRPr="00BF3402">
        <w:rPr>
          <w:rFonts w:ascii="Times New Roman" w:hAnsi="Times New Roman" w:cs="Times New Roman"/>
          <w:iCs/>
        </w:rPr>
        <w:t xml:space="preserve">Pada dasarnya mahasiswa seharusnya tidak mengalami kesulitan dalam beradaptasi perubahan dalam sistem belajar secara </w:t>
      </w:r>
      <w:r w:rsidRPr="00BF3402">
        <w:rPr>
          <w:rFonts w:ascii="Times New Roman" w:hAnsi="Times New Roman" w:cs="Times New Roman"/>
          <w:i/>
        </w:rPr>
        <w:t>online</w:t>
      </w:r>
      <w:r w:rsidRPr="00BF3402">
        <w:rPr>
          <w:rFonts w:ascii="Times New Roman" w:hAnsi="Times New Roman" w:cs="Times New Roman"/>
          <w:iCs/>
        </w:rPr>
        <w:t xml:space="preserve"> dengan semua kesulitan yang dirasakan. Karena mahasiswa dianggap sudah dewasa seharusnya mampu untuk merencanakan dan memiliki strategi coping yang baik dan positif untuk setiap masalah dalam hal apapun termasuk permasalahan akademik mereka yang mengakibatkan timbulnya stres akademik. Namun hasil riset yang dilakukan oleh peneliti dengan mewawancarai singkat kepada sepuluh mahasiswa menunjukan benar adanya tekanan karena akademik yang membuat mereka menjadi stres. Dimana mereka merasakan beban tugas yang banyak, kurangnya pemahaman materi, keterbatasan aktivitas dan sosial membuat mereka jenuh dan mengalami tekanan akademik. </w:t>
      </w:r>
    </w:p>
    <w:p w14:paraId="21C6FF9F" w14:textId="14E04C95" w:rsidR="00665219" w:rsidRPr="00BF3402" w:rsidRDefault="00665219" w:rsidP="00BA51D7">
      <w:pPr>
        <w:spacing w:line="360" w:lineRule="auto"/>
        <w:jc w:val="both"/>
        <w:rPr>
          <w:rFonts w:ascii="Times New Roman" w:hAnsi="Times New Roman" w:cs="Times New Roman"/>
          <w:lang w:val="de-DE"/>
        </w:rPr>
      </w:pPr>
      <w:r w:rsidRPr="00BF3402">
        <w:rPr>
          <w:rFonts w:ascii="Times New Roman" w:hAnsi="Times New Roman" w:cs="Times New Roman"/>
          <w:color w:val="000000"/>
        </w:rPr>
        <w:t>Sukadiyanto (2010)</w:t>
      </w:r>
      <w:r w:rsidRPr="00BF3402">
        <w:rPr>
          <w:rFonts w:ascii="Times New Roman" w:hAnsi="Times New Roman" w:cs="Times New Roman"/>
        </w:rPr>
        <w:t xml:space="preserve"> bahwa  stres  dapat  dipengaruhi  karena adanya perasaan cemas yang timbul dalam diri individu atas hasil yang harus mereka capai dan kekhawatiran  atas  suatu  permasalahan yang  penyebabnya  tidak  jelas, karena adanya perasaan cemas ini menimbulkan adanya perasaan tertekan dari diri sendiri dimana hal ini terjadi karena seorang  yang  selalu  ingin  tampil  sempurna dan mendapatkan hasil yang sempurna, Perasaan  bersalah karena merasa  apa  yang  telah  dilakukan tidak  benar. Dari faktor yang mempengaruhi stres</w:t>
      </w:r>
      <w:r w:rsidRPr="00BF3402">
        <w:rPr>
          <w:rFonts w:ascii="Times New Roman" w:hAnsi="Times New Roman" w:cs="Times New Roman"/>
          <w:lang w:val="id-ID"/>
        </w:rPr>
        <w:t xml:space="preserve"> akademik</w:t>
      </w:r>
      <w:r w:rsidRPr="00BF3402">
        <w:rPr>
          <w:rFonts w:ascii="Times New Roman" w:hAnsi="Times New Roman" w:cs="Times New Roman"/>
        </w:rPr>
        <w:t xml:space="preserve"> menurut </w:t>
      </w:r>
      <w:r w:rsidRPr="00BF3402">
        <w:rPr>
          <w:rFonts w:ascii="Times New Roman" w:hAnsi="Times New Roman" w:cs="Times New Roman"/>
          <w:color w:val="000000"/>
        </w:rPr>
        <w:t>Sukadiyanto (2010)</w:t>
      </w:r>
      <w:r w:rsidRPr="00BF3402">
        <w:rPr>
          <w:rFonts w:ascii="Times New Roman" w:hAnsi="Times New Roman" w:cs="Times New Roman"/>
        </w:rPr>
        <w:t xml:space="preserve">  juga terdapat faktor lain menurut </w:t>
      </w:r>
      <w:r w:rsidRPr="00BF3402">
        <w:rPr>
          <w:rFonts w:ascii="Times New Roman" w:hAnsi="Times New Roman" w:cs="Times New Roman"/>
          <w:color w:val="000000"/>
        </w:rPr>
        <w:t>Smet (1994)</w:t>
      </w:r>
      <w:r w:rsidRPr="00BF3402">
        <w:rPr>
          <w:rFonts w:ascii="Times New Roman" w:hAnsi="Times New Roman" w:cs="Times New Roman"/>
        </w:rPr>
        <w:t xml:space="preserve"> dimana perasaan-perasan emosi yang telah dijelaskan juga membutuhkan adanya hubungan  dengan  lingkungan sosial  yang  dimaksud  dalam aspek  ini  adalah  seperti  dukungan  sosial  yang  diterima  oleh seseorang  dan juga  kemampuan dalam Strategi  koping  yaitu bagaimana pemikiran  pada individu dalam  mengatasi  permasalahan  dan  sumber stres  </w:t>
      </w:r>
      <w:r w:rsidRPr="00BF3402">
        <w:rPr>
          <w:rFonts w:ascii="Times New Roman" w:hAnsi="Times New Roman" w:cs="Times New Roman"/>
          <w:lang w:val="id-ID"/>
        </w:rPr>
        <w:t xml:space="preserve">akademik </w:t>
      </w:r>
      <w:r w:rsidRPr="00BF3402">
        <w:rPr>
          <w:rFonts w:ascii="Times New Roman" w:hAnsi="Times New Roman" w:cs="Times New Roman"/>
        </w:rPr>
        <w:t xml:space="preserve">sebagai  ancaman  terhadap  seseorang  yang  berasal  dari lingkungan  luar. </w:t>
      </w:r>
      <w:r w:rsidRPr="00BF3402">
        <w:rPr>
          <w:rFonts w:ascii="Times New Roman" w:hAnsi="Times New Roman" w:cs="Times New Roman"/>
          <w:lang w:val="de-DE"/>
        </w:rPr>
        <w:t>Selain itu juga strategi koping juga mempengaruhi faktor terjadinya stres</w:t>
      </w:r>
      <w:r w:rsidRPr="00BF3402">
        <w:rPr>
          <w:rFonts w:ascii="Times New Roman" w:hAnsi="Times New Roman" w:cs="Times New Roman"/>
          <w:lang w:val="id-ID"/>
        </w:rPr>
        <w:t xml:space="preserve"> akademik</w:t>
      </w:r>
      <w:r w:rsidRPr="00BF3402">
        <w:rPr>
          <w:rFonts w:ascii="Times New Roman" w:hAnsi="Times New Roman" w:cs="Times New Roman"/>
          <w:lang w:val="de-DE"/>
        </w:rPr>
        <w:t>.</w:t>
      </w:r>
    </w:p>
    <w:p w14:paraId="0F198BED" w14:textId="77777777" w:rsidR="00665219" w:rsidRPr="00BF3402" w:rsidRDefault="00665219" w:rsidP="00BA51D7">
      <w:pPr>
        <w:spacing w:line="360" w:lineRule="auto"/>
        <w:ind w:firstLine="360"/>
        <w:jc w:val="both"/>
        <w:rPr>
          <w:rFonts w:ascii="Times New Roman" w:hAnsi="Times New Roman" w:cs="Times New Roman"/>
        </w:rPr>
      </w:pPr>
      <w:r w:rsidRPr="00BF3402">
        <w:rPr>
          <w:rFonts w:ascii="Times New Roman" w:hAnsi="Times New Roman" w:cs="Times New Roman"/>
          <w:lang w:val="de-DE"/>
        </w:rPr>
        <w:lastRenderedPageBreak/>
        <w:t xml:space="preserve">Salah faktor yang mempengaruhi stres akademik adalah strategi coping </w:t>
      </w:r>
      <w:r w:rsidRPr="00BF3402">
        <w:rPr>
          <w:rFonts w:ascii="Times New Roman" w:hAnsi="Times New Roman" w:cs="Times New Roman"/>
          <w:color w:val="000000"/>
          <w:lang w:val="de-DE"/>
        </w:rPr>
        <w:t>(Smet, 1994)</w:t>
      </w:r>
      <w:r w:rsidRPr="00BF3402">
        <w:rPr>
          <w:rFonts w:ascii="Times New Roman" w:hAnsi="Times New Roman" w:cs="Times New Roman"/>
          <w:lang w:val="de-DE"/>
        </w:rPr>
        <w:t xml:space="preserve">. </w:t>
      </w:r>
      <w:r w:rsidRPr="00BF3402">
        <w:rPr>
          <w:rFonts w:ascii="Times New Roman" w:eastAsia="Times New Roman" w:hAnsi="Times New Roman" w:cs="Times New Roman"/>
          <w:lang w:val="id-ID"/>
        </w:rPr>
        <w:t xml:space="preserve">Individu yang mengalami stres akademik akan menimbulkan perspektif atau penilaian terhadap kondisi akademik yang mengakibatkan tekanan pada diri </w:t>
      </w:r>
      <w:r w:rsidRPr="00BF3402">
        <w:rPr>
          <w:rFonts w:ascii="Times New Roman" w:eastAsia="Times New Roman" w:hAnsi="Times New Roman" w:cs="Times New Roman"/>
          <w:color w:val="000000"/>
          <w:lang w:val="id-ID"/>
        </w:rPr>
        <w:t>(Barseli dkk, 2017)</w:t>
      </w:r>
      <w:r w:rsidRPr="00BF3402">
        <w:rPr>
          <w:rFonts w:ascii="Times New Roman" w:eastAsia="Times New Roman" w:hAnsi="Times New Roman" w:cs="Times New Roman"/>
          <w:lang w:val="id-ID"/>
        </w:rPr>
        <w:t xml:space="preserve">. </w:t>
      </w:r>
      <w:r w:rsidRPr="00BF3402">
        <w:rPr>
          <w:rFonts w:ascii="Times New Roman" w:eastAsia="Times New Roman" w:hAnsi="Times New Roman" w:cs="Times New Roman"/>
        </w:rPr>
        <w:t xml:space="preserve">Dari penilaian ini individu akan merencanakan strategi coping dalam mengurangi stres akademik yang dirasakan salah satunya adalah </w:t>
      </w:r>
      <w:r w:rsidRPr="00BF3402">
        <w:rPr>
          <w:rFonts w:ascii="Times New Roman" w:eastAsia="Times New Roman" w:hAnsi="Times New Roman" w:cs="Times New Roman"/>
          <w:i/>
        </w:rPr>
        <w:t>emotion-focused coping</w:t>
      </w:r>
      <w:r w:rsidRPr="00BF3402">
        <w:rPr>
          <w:rFonts w:ascii="Times New Roman" w:eastAsia="Times New Roman" w:hAnsi="Times New Roman" w:cs="Times New Roman"/>
        </w:rPr>
        <w:t xml:space="preserve">. Menurut Lazarus dan Folkman (1985) mengatakan bahwa </w:t>
      </w:r>
      <w:r w:rsidRPr="00BF3402">
        <w:rPr>
          <w:rFonts w:ascii="Times New Roman" w:eastAsia="Times New Roman" w:hAnsi="Times New Roman" w:cs="Times New Roman"/>
          <w:i/>
        </w:rPr>
        <w:t>emotion-focused coping</w:t>
      </w:r>
      <w:r w:rsidRPr="00BF3402">
        <w:rPr>
          <w:rFonts w:ascii="Times New Roman" w:eastAsia="Times New Roman" w:hAnsi="Times New Roman" w:cs="Times New Roman"/>
        </w:rPr>
        <w:t xml:space="preserve"> adalah bentuk strategi untuk meredakan emosi individu yang muncul akibat pengaruh dari sumber permasalahan atau kondisi yang menimbulkan pengaruh negatif, tanpa harus mengubah kondisi yang menjadi sumber permasalahan individu secara langsung. </w:t>
      </w:r>
      <w:r w:rsidRPr="00BF3402">
        <w:rPr>
          <w:rFonts w:ascii="Times New Roman" w:eastAsia="Times New Roman" w:hAnsi="Times New Roman" w:cs="Times New Roman"/>
          <w:i/>
        </w:rPr>
        <w:t>Emotion-focused coping</w:t>
      </w:r>
      <w:r w:rsidRPr="00BF3402">
        <w:rPr>
          <w:rFonts w:ascii="Times New Roman" w:eastAsia="Times New Roman" w:hAnsi="Times New Roman" w:cs="Times New Roman"/>
        </w:rPr>
        <w:t xml:space="preserve"> cenderung dilakukan bila individu merasa tidak dapat mengubah situasi yang menekan dan hanya dapat menerima situasi tersebut karena sumberdaya yang dimiliki tidak mampu mengatasinya.</w:t>
      </w:r>
    </w:p>
    <w:p w14:paraId="05EACF3C" w14:textId="77777777" w:rsidR="00665219" w:rsidRPr="00BF3402" w:rsidRDefault="00665219" w:rsidP="00BA51D7">
      <w:pPr>
        <w:spacing w:line="360" w:lineRule="auto"/>
        <w:ind w:firstLine="360"/>
        <w:jc w:val="both"/>
        <w:rPr>
          <w:rFonts w:ascii="Times New Roman" w:hAnsi="Times New Roman" w:cs="Times New Roman"/>
          <w:lang w:val="id-ID"/>
        </w:rPr>
      </w:pPr>
      <w:r w:rsidRPr="00BF3402">
        <w:rPr>
          <w:rFonts w:ascii="Times New Roman" w:eastAsia="Times New Roman" w:hAnsi="Times New Roman" w:cs="Times New Roman"/>
          <w:lang w:val="id-ID"/>
        </w:rPr>
        <w:t xml:space="preserve">Hal ini termasuk dalam jenis coping peredaan atau peringatan (palliation) yang mengacu pada mengurangi, menghilangkan, dan menoleransi tekanan-tekanan kebutuhan atau fisik, motorik atau gambaran afeksi dan tekanan emosi. Membangun kelekatan dengan hewan peliharaan salah satu bentuk dari </w:t>
      </w:r>
      <w:r w:rsidRPr="00BF3402">
        <w:rPr>
          <w:rFonts w:ascii="Times New Roman" w:eastAsia="Times New Roman" w:hAnsi="Times New Roman" w:cs="Times New Roman"/>
          <w:i/>
          <w:lang w:val="id-ID"/>
        </w:rPr>
        <w:t>emotion-focused coping</w:t>
      </w:r>
      <w:r w:rsidRPr="00BF3402">
        <w:rPr>
          <w:rFonts w:ascii="Times New Roman" w:eastAsia="Times New Roman" w:hAnsi="Times New Roman" w:cs="Times New Roman"/>
          <w:lang w:val="id-ID"/>
        </w:rPr>
        <w:t xml:space="preserve"> yang dapat digunakan untuk mengurangi stres. Strategi bentuk ini dilakukan untuk mengurangi gangguan yang berhubungan dengan emosi akibat adanya tekanan tersebut.</w:t>
      </w:r>
      <w:r w:rsidRPr="00BF3402">
        <w:rPr>
          <w:rFonts w:ascii="Times New Roman" w:hAnsi="Times New Roman" w:cs="Times New Roman"/>
          <w:lang w:val="id-ID"/>
        </w:rPr>
        <w:t xml:space="preserve"> </w:t>
      </w:r>
    </w:p>
    <w:p w14:paraId="1C1CD79D" w14:textId="77777777" w:rsidR="00665219" w:rsidRPr="00BF3402" w:rsidRDefault="00665219" w:rsidP="00BA51D7">
      <w:pPr>
        <w:spacing w:line="360" w:lineRule="auto"/>
        <w:ind w:firstLine="360"/>
        <w:jc w:val="both"/>
        <w:rPr>
          <w:rFonts w:ascii="Times New Roman" w:eastAsia="Times New Roman" w:hAnsi="Times New Roman" w:cs="Times New Roman"/>
          <w:lang w:val="id-ID"/>
        </w:rPr>
      </w:pPr>
      <w:r w:rsidRPr="00BF3402">
        <w:rPr>
          <w:rFonts w:ascii="Times New Roman" w:hAnsi="Times New Roman" w:cs="Times New Roman"/>
          <w:lang w:val="id-ID"/>
        </w:rPr>
        <w:t>Orientasi kelekatan (</w:t>
      </w:r>
      <w:r w:rsidRPr="00BF3402">
        <w:rPr>
          <w:rFonts w:ascii="Times New Roman" w:hAnsi="Times New Roman" w:cs="Times New Roman"/>
          <w:i/>
          <w:iCs/>
          <w:lang w:val="id-ID"/>
        </w:rPr>
        <w:t>attachment</w:t>
      </w:r>
      <w:r w:rsidRPr="00BF3402">
        <w:rPr>
          <w:rFonts w:ascii="Times New Roman" w:hAnsi="Times New Roman" w:cs="Times New Roman"/>
          <w:lang w:val="id-ID"/>
        </w:rPr>
        <w:t xml:space="preserve">) yang terbentuk dari hubungan emosional antara pemilik hewan peliharaan dengan hewan peliharaannya disebut dengan istilah </w:t>
      </w:r>
      <w:r w:rsidRPr="00BF3402">
        <w:rPr>
          <w:rFonts w:ascii="Times New Roman" w:hAnsi="Times New Roman" w:cs="Times New Roman"/>
          <w:i/>
          <w:iCs/>
          <w:lang w:val="id-ID"/>
        </w:rPr>
        <w:t xml:space="preserve">Pet Attachment </w:t>
      </w:r>
      <w:r w:rsidRPr="00BF3402">
        <w:rPr>
          <w:rFonts w:ascii="Times New Roman" w:hAnsi="Times New Roman" w:cs="Times New Roman"/>
          <w:lang w:val="id-ID"/>
        </w:rPr>
        <w:t xml:space="preserve">(Kelekatan pada hewan peliharaan). </w:t>
      </w:r>
      <w:r w:rsidRPr="00BF3402">
        <w:rPr>
          <w:rFonts w:ascii="Times New Roman" w:hAnsi="Times New Roman" w:cs="Times New Roman"/>
          <w:i/>
          <w:lang w:val="id-ID"/>
        </w:rPr>
        <w:t>Pet attachment</w:t>
      </w:r>
      <w:r w:rsidRPr="00BF3402">
        <w:rPr>
          <w:rFonts w:ascii="Times New Roman" w:hAnsi="Times New Roman" w:cs="Times New Roman"/>
          <w:lang w:val="id-ID"/>
        </w:rPr>
        <w:t xml:space="preserve"> adalah sebuah hubungan keterikatan antara seorang individu dengan hewan peliharaannya </w:t>
      </w:r>
      <w:r w:rsidRPr="00BF3402">
        <w:rPr>
          <w:rFonts w:ascii="Times New Roman" w:hAnsi="Times New Roman" w:cs="Times New Roman"/>
          <w:color w:val="000000"/>
          <w:lang w:val="id-ID"/>
        </w:rPr>
        <w:t>(Zilcha-Mano</w:t>
      </w:r>
      <w:r w:rsidRPr="00334736">
        <w:rPr>
          <w:rFonts w:ascii="Times New Roman" w:hAnsi="Times New Roman" w:cs="Times New Roman"/>
          <w:color w:val="000000"/>
          <w:lang w:val="id-ID"/>
        </w:rPr>
        <w:t xml:space="preserve"> </w:t>
      </w:r>
      <w:r w:rsidRPr="00BF3402">
        <w:rPr>
          <w:rFonts w:ascii="Times New Roman" w:hAnsi="Times New Roman" w:cs="Times New Roman"/>
          <w:color w:val="000000"/>
          <w:lang w:val="id-ID"/>
        </w:rPr>
        <w:t>dkk</w:t>
      </w:r>
      <w:r w:rsidRPr="00334736">
        <w:rPr>
          <w:rFonts w:ascii="Times New Roman" w:hAnsi="Times New Roman" w:cs="Times New Roman"/>
          <w:color w:val="000000"/>
          <w:lang w:val="id-ID"/>
        </w:rPr>
        <w:t>,</w:t>
      </w:r>
      <w:r w:rsidRPr="00BF3402">
        <w:rPr>
          <w:rFonts w:ascii="Times New Roman" w:hAnsi="Times New Roman" w:cs="Times New Roman"/>
          <w:color w:val="000000"/>
          <w:lang w:val="id-ID"/>
        </w:rPr>
        <w:t xml:space="preserve"> 2011)</w:t>
      </w:r>
      <w:r w:rsidRPr="00BF3402">
        <w:rPr>
          <w:rFonts w:ascii="Times New Roman" w:hAnsi="Times New Roman" w:cs="Times New Roman"/>
          <w:lang w:val="id-ID"/>
        </w:rPr>
        <w:t xml:space="preserve">. Individu dengan hewan peliharaan akan merasa bahwa peliharaannya adalah tempat berlindung yang aman, serta dapat menjadi sumber dukungan, kenyamanan, dan bantuan saat dibutuhkan </w:t>
      </w:r>
      <w:r w:rsidRPr="00BF3402">
        <w:rPr>
          <w:rFonts w:ascii="Times New Roman" w:hAnsi="Times New Roman" w:cs="Times New Roman"/>
          <w:color w:val="000000"/>
          <w:lang w:val="id-ID"/>
        </w:rPr>
        <w:t>(Johnson</w:t>
      </w:r>
      <w:r w:rsidRPr="00334736">
        <w:rPr>
          <w:rFonts w:ascii="Times New Roman" w:hAnsi="Times New Roman" w:cs="Times New Roman"/>
          <w:color w:val="000000"/>
          <w:lang w:val="id-ID"/>
        </w:rPr>
        <w:t xml:space="preserve"> </w:t>
      </w:r>
      <w:r w:rsidRPr="00BF3402">
        <w:rPr>
          <w:rFonts w:ascii="Times New Roman" w:hAnsi="Times New Roman" w:cs="Times New Roman"/>
          <w:color w:val="000000"/>
          <w:lang w:val="id-ID"/>
        </w:rPr>
        <w:t>dkk, 1992)</w:t>
      </w:r>
      <w:r w:rsidRPr="00BF3402">
        <w:rPr>
          <w:rFonts w:ascii="Times New Roman" w:hAnsi="Times New Roman" w:cs="Times New Roman"/>
          <w:lang w:val="id-ID"/>
        </w:rPr>
        <w:t xml:space="preserve">. </w:t>
      </w:r>
      <w:r w:rsidRPr="00334736">
        <w:rPr>
          <w:rFonts w:ascii="Times New Roman" w:hAnsi="Times New Roman" w:cs="Times New Roman"/>
          <w:color w:val="000000"/>
          <w:lang w:val="id-ID"/>
        </w:rPr>
        <w:t>Zilcha-Mano dkk (2012)</w:t>
      </w:r>
      <w:r w:rsidRPr="00334736">
        <w:rPr>
          <w:rFonts w:ascii="Times New Roman" w:hAnsi="Times New Roman" w:cs="Times New Roman"/>
          <w:lang w:val="id-ID"/>
        </w:rPr>
        <w:t xml:space="preserve"> menambahkan bahwa hewan peliharaan yang menyediakan rasa aman mampu membuat pemiliknya menjadi lebih percaya diri. Selain itu </w:t>
      </w:r>
      <w:r w:rsidRPr="00BF3402">
        <w:rPr>
          <w:rFonts w:ascii="Times New Roman" w:hAnsi="Times New Roman" w:cs="Times New Roman"/>
          <w:lang w:val="id-ID"/>
        </w:rPr>
        <w:t xml:space="preserve">, memaknai </w:t>
      </w:r>
      <w:r w:rsidRPr="00BF3402">
        <w:rPr>
          <w:rFonts w:ascii="Times New Roman" w:hAnsi="Times New Roman" w:cs="Times New Roman"/>
          <w:i/>
          <w:lang w:val="id-ID"/>
        </w:rPr>
        <w:t>pet attachment</w:t>
      </w:r>
      <w:r w:rsidRPr="00BF3402">
        <w:rPr>
          <w:rFonts w:ascii="Times New Roman" w:hAnsi="Times New Roman" w:cs="Times New Roman"/>
          <w:lang w:val="id-ID"/>
        </w:rPr>
        <w:t xml:space="preserve"> sebagai hubungan emosional dan interaksi antara pemilik serta anggota keluarga yang lain dengan hewan peliharaanya. Hal ini selaras dengan </w:t>
      </w:r>
      <w:r w:rsidRPr="00BF3402">
        <w:rPr>
          <w:rFonts w:ascii="Times New Roman" w:hAnsi="Times New Roman" w:cs="Times New Roman"/>
          <w:color w:val="000000"/>
          <w:lang w:val="id-ID"/>
        </w:rPr>
        <w:t>Marsa-Sambola</w:t>
      </w:r>
      <w:r w:rsidRPr="00334736">
        <w:rPr>
          <w:rFonts w:ascii="Times New Roman" w:hAnsi="Times New Roman" w:cs="Times New Roman"/>
          <w:color w:val="000000"/>
          <w:lang w:val="id-ID"/>
        </w:rPr>
        <w:t xml:space="preserve"> </w:t>
      </w:r>
      <w:r w:rsidRPr="00BF3402">
        <w:rPr>
          <w:rFonts w:ascii="Times New Roman" w:hAnsi="Times New Roman" w:cs="Times New Roman"/>
          <w:color w:val="000000"/>
          <w:lang w:val="id-ID"/>
        </w:rPr>
        <w:t>dkk (2016)</w:t>
      </w:r>
      <w:r w:rsidRPr="00BF3402">
        <w:rPr>
          <w:rFonts w:ascii="Times New Roman" w:hAnsi="Times New Roman" w:cs="Times New Roman"/>
          <w:lang w:val="id-ID"/>
        </w:rPr>
        <w:t>, banyaknya waktu yang dihabiskan dengan hewan peliharaannya maka dapat menyebabkan remaja merasa menerima banyak rasa kasih sayang dan pertemanan yang lebih banyak dari hewan peliharaan. Aktivitas bersama binatang peliharaan dapat menurunkan tingkat stres seseorang</w:t>
      </w:r>
      <w:r w:rsidRPr="00BF3402">
        <w:rPr>
          <w:rFonts w:ascii="Times New Roman" w:hAnsi="Times New Roman" w:cs="Times New Roman"/>
          <w:lang w:val="de-DE"/>
        </w:rPr>
        <w:t xml:space="preserve"> termasuk stres akademik pada mahasiswa</w:t>
      </w:r>
      <w:r w:rsidRPr="00BF3402">
        <w:rPr>
          <w:rFonts w:ascii="Times New Roman" w:hAnsi="Times New Roman" w:cs="Times New Roman"/>
          <w:lang w:val="id-ID"/>
        </w:rPr>
        <w:t xml:space="preserve">. Hal ini ditunjukkan dengan penelitian yang dilakukan </w:t>
      </w:r>
      <w:r w:rsidRPr="00BF3402">
        <w:rPr>
          <w:rFonts w:ascii="Times New Roman" w:eastAsia="Times New Roman" w:hAnsi="Times New Roman" w:cs="Times New Roman"/>
          <w:iCs/>
          <w:color w:val="000000"/>
          <w:lang w:val="id-ID"/>
        </w:rPr>
        <w:t>Bjick</w:t>
      </w:r>
      <w:r w:rsidRPr="00334736">
        <w:rPr>
          <w:rFonts w:ascii="Times New Roman" w:eastAsia="Times New Roman" w:hAnsi="Times New Roman" w:cs="Times New Roman"/>
          <w:iCs/>
          <w:color w:val="000000"/>
          <w:lang w:val="id-ID"/>
        </w:rPr>
        <w:t xml:space="preserve"> (</w:t>
      </w:r>
      <w:r w:rsidRPr="00BF3402">
        <w:rPr>
          <w:rFonts w:ascii="Times New Roman" w:eastAsia="Times New Roman" w:hAnsi="Times New Roman" w:cs="Times New Roman"/>
          <w:iCs/>
          <w:color w:val="000000"/>
          <w:lang w:val="id-ID"/>
        </w:rPr>
        <w:t>2013)</w:t>
      </w:r>
      <w:r w:rsidRPr="00BF3402">
        <w:rPr>
          <w:rFonts w:ascii="Times New Roman" w:eastAsia="Times New Roman" w:hAnsi="Times New Roman" w:cs="Times New Roman"/>
          <w:iCs/>
          <w:lang w:val="id-ID"/>
        </w:rPr>
        <w:t xml:space="preserve"> yang menemukan bahwa terapi dengan menggunakan hewan peliharaan efektif untuk menurunkan stres mahasiswa secara signifikan. Hasil observasi </w:t>
      </w:r>
      <w:r w:rsidRPr="00BF3402">
        <w:rPr>
          <w:rFonts w:ascii="Times New Roman" w:eastAsia="Times New Roman" w:hAnsi="Times New Roman" w:cs="Times New Roman"/>
          <w:iCs/>
          <w:color w:val="000000"/>
          <w:lang w:val="id-ID"/>
        </w:rPr>
        <w:t xml:space="preserve">Bjick </w:t>
      </w:r>
      <w:r w:rsidRPr="00334736">
        <w:rPr>
          <w:rFonts w:ascii="Times New Roman" w:eastAsia="Times New Roman" w:hAnsi="Times New Roman" w:cs="Times New Roman"/>
          <w:iCs/>
          <w:color w:val="000000"/>
          <w:lang w:val="id-ID"/>
        </w:rPr>
        <w:t>(</w:t>
      </w:r>
      <w:r w:rsidRPr="00BF3402">
        <w:rPr>
          <w:rFonts w:ascii="Times New Roman" w:eastAsia="Times New Roman" w:hAnsi="Times New Roman" w:cs="Times New Roman"/>
          <w:iCs/>
          <w:color w:val="000000"/>
          <w:lang w:val="id-ID"/>
        </w:rPr>
        <w:t>2013)</w:t>
      </w:r>
      <w:r w:rsidRPr="00BF3402">
        <w:rPr>
          <w:rFonts w:ascii="Times New Roman" w:eastAsia="Times New Roman" w:hAnsi="Times New Roman" w:cs="Times New Roman"/>
          <w:iCs/>
          <w:lang w:val="id-ID"/>
        </w:rPr>
        <w:t xml:space="preserve"> pada penelitian tersebut menunjukkan bahwa mahasiswa yang berinteraksi dengan hewan peliharaan menjadi lebih bahagia, sehingga stres yang dialami semakin berkurang. Hal ini sejalan dengan </w:t>
      </w:r>
      <w:r w:rsidRPr="00BF3402">
        <w:rPr>
          <w:rFonts w:ascii="Times New Roman" w:eastAsia="Times New Roman" w:hAnsi="Times New Roman" w:cs="Times New Roman"/>
          <w:lang w:val="id-ID"/>
        </w:rPr>
        <w:t xml:space="preserve">Hemnani </w:t>
      </w:r>
      <w:r w:rsidRPr="00334736">
        <w:rPr>
          <w:rFonts w:ascii="Times New Roman" w:eastAsia="Times New Roman" w:hAnsi="Times New Roman" w:cs="Times New Roman"/>
          <w:lang w:val="id-ID"/>
        </w:rPr>
        <w:t>dan</w:t>
      </w:r>
      <w:r w:rsidRPr="00BF3402">
        <w:rPr>
          <w:rFonts w:ascii="Times New Roman" w:eastAsia="Times New Roman" w:hAnsi="Times New Roman" w:cs="Times New Roman"/>
          <w:lang w:val="id-ID"/>
        </w:rPr>
        <w:t xml:space="preserve"> Danesha</w:t>
      </w:r>
      <w:r w:rsidRPr="00334736">
        <w:rPr>
          <w:rFonts w:ascii="Times New Roman" w:eastAsia="Times New Roman" w:hAnsi="Times New Roman" w:cs="Times New Roman"/>
          <w:lang w:val="id-ID"/>
        </w:rPr>
        <w:t xml:space="preserve"> </w:t>
      </w:r>
      <w:r w:rsidRPr="00BF3402">
        <w:rPr>
          <w:rFonts w:ascii="Times New Roman" w:eastAsia="Times New Roman" w:hAnsi="Times New Roman" w:cs="Times New Roman"/>
          <w:lang w:val="id-ID"/>
        </w:rPr>
        <w:t>(2020)</w:t>
      </w:r>
      <w:r w:rsidRPr="00BF3402">
        <w:rPr>
          <w:rFonts w:ascii="Times New Roman" w:eastAsia="Times New Roman" w:hAnsi="Times New Roman" w:cs="Times New Roman"/>
          <w:iCs/>
          <w:lang w:val="id-ID"/>
        </w:rPr>
        <w:t xml:space="preserve"> bahwa ada pengaruh yang signfikan kedekatan pada hewan peliharaan dengan stres pada mahasiswa, terutama pada mahasiswa yang kurang menyukai matematika dan </w:t>
      </w:r>
      <w:r w:rsidRPr="00BF3402">
        <w:rPr>
          <w:rFonts w:ascii="Times New Roman" w:eastAsia="Times New Roman" w:hAnsi="Times New Roman" w:cs="Times New Roman"/>
          <w:iCs/>
          <w:lang w:val="id-ID"/>
        </w:rPr>
        <w:lastRenderedPageBreak/>
        <w:t>merasa tertekan jika mendapat tugas-tugas matematika. Para mahasiswa tersebut merasa lebih bahagia saat bermain dengan hewan peliharaan sebelum mengerjakan tugas-tugas matematika.</w:t>
      </w:r>
    </w:p>
    <w:p w14:paraId="3D538B4D" w14:textId="77777777" w:rsidR="00BA51D7" w:rsidRPr="00BF3402" w:rsidRDefault="00665219" w:rsidP="00BA51D7">
      <w:pPr>
        <w:spacing w:line="360" w:lineRule="auto"/>
        <w:ind w:firstLine="360"/>
        <w:jc w:val="both"/>
        <w:rPr>
          <w:rFonts w:ascii="Times New Roman" w:hAnsi="Times New Roman" w:cs="Times New Roman"/>
          <w:lang w:val="id-ID"/>
        </w:rPr>
      </w:pPr>
      <w:r w:rsidRPr="00BF3402">
        <w:rPr>
          <w:rFonts w:ascii="Times New Roman" w:hAnsi="Times New Roman" w:cs="Times New Roman"/>
          <w:lang w:val="id-ID"/>
        </w:rPr>
        <w:t xml:space="preserve">Namun ada beberapa penelitian yang juga menyebutkan bahwa tidak adanya adanya hubungan antara </w:t>
      </w:r>
      <w:r w:rsidRPr="00BF3402">
        <w:rPr>
          <w:rFonts w:ascii="Times New Roman" w:hAnsi="Times New Roman" w:cs="Times New Roman"/>
          <w:i/>
          <w:lang w:val="id-ID"/>
        </w:rPr>
        <w:t>Pet Attacment</w:t>
      </w:r>
      <w:r w:rsidRPr="00BF3402">
        <w:rPr>
          <w:rFonts w:ascii="Times New Roman" w:hAnsi="Times New Roman" w:cs="Times New Roman"/>
          <w:lang w:val="id-ID"/>
        </w:rPr>
        <w:t xml:space="preserve"> dengan stres akademik pada mahasiswa seperti pendapat menurut </w:t>
      </w:r>
      <w:r w:rsidRPr="00BF3402">
        <w:rPr>
          <w:rFonts w:ascii="Times New Roman" w:hAnsi="Times New Roman" w:cs="Times New Roman"/>
          <w:color w:val="000000"/>
          <w:lang w:val="id-ID"/>
        </w:rPr>
        <w:t>Laili</w:t>
      </w:r>
      <w:r w:rsidRPr="00334736">
        <w:rPr>
          <w:rFonts w:ascii="Times New Roman" w:hAnsi="Times New Roman" w:cs="Times New Roman"/>
          <w:color w:val="000000"/>
          <w:lang w:val="id-ID"/>
        </w:rPr>
        <w:t xml:space="preserve"> (</w:t>
      </w:r>
      <w:r w:rsidRPr="00BF3402">
        <w:rPr>
          <w:rFonts w:ascii="Times New Roman" w:hAnsi="Times New Roman" w:cs="Times New Roman"/>
          <w:color w:val="000000"/>
          <w:lang w:val="id-ID"/>
        </w:rPr>
        <w:t>2021)</w:t>
      </w:r>
      <w:r w:rsidRPr="00BF3402">
        <w:rPr>
          <w:rFonts w:ascii="Times New Roman" w:hAnsi="Times New Roman" w:cs="Times New Roman"/>
          <w:lang w:val="id-ID"/>
        </w:rPr>
        <w:t xml:space="preserve"> yang menunjukkan dari hasil penelitiannya bahwa semakin tinggi </w:t>
      </w:r>
      <w:r w:rsidRPr="00BF3402">
        <w:rPr>
          <w:rFonts w:ascii="Times New Roman" w:hAnsi="Times New Roman" w:cs="Times New Roman"/>
          <w:i/>
          <w:lang w:val="id-ID"/>
        </w:rPr>
        <w:t>pet attachment</w:t>
      </w:r>
      <w:r w:rsidRPr="00BF3402">
        <w:rPr>
          <w:rFonts w:ascii="Times New Roman" w:hAnsi="Times New Roman" w:cs="Times New Roman"/>
          <w:lang w:val="id-ID"/>
        </w:rPr>
        <w:t xml:space="preserve"> maka semakin tinggi pula stres akademik yang dirasakan mahasiswa dikarenakan memelihara hewan peliharaan tidak selamanya mampu mengurangi stres, terutama di masa pandemi ini. Hasil penelitian ini selaras dengan hasil penelitian yang dilakukan sebelumnya oleh </w:t>
      </w:r>
      <w:r w:rsidRPr="00BF3402">
        <w:rPr>
          <w:rFonts w:ascii="Times New Roman" w:hAnsi="Times New Roman" w:cs="Times New Roman"/>
          <w:color w:val="000000"/>
          <w:lang w:val="id-ID"/>
        </w:rPr>
        <w:t>Khasbat (2017)</w:t>
      </w:r>
      <w:r w:rsidRPr="00334736">
        <w:rPr>
          <w:rFonts w:ascii="Times New Roman" w:hAnsi="Times New Roman" w:cs="Times New Roman"/>
          <w:color w:val="000000"/>
          <w:lang w:val="id-ID"/>
        </w:rPr>
        <w:t xml:space="preserve"> </w:t>
      </w:r>
      <w:r w:rsidRPr="00BF3402">
        <w:rPr>
          <w:rFonts w:ascii="Times New Roman" w:hAnsi="Times New Roman" w:cs="Times New Roman"/>
          <w:lang w:val="id-ID"/>
        </w:rPr>
        <w:t>menyebutkan bahwa tidak ada perbedaan signifikan pada tingkat stres mahasiswa yang memelihara hewan dan tidak memelihara hewan peliharaan dimana  kemungkinan dikarenakan jenis hewan peliharaan yang dimiliki oleh mahasiswa bukanlah hewan seperti anjing dan kucing yang dianggap jauh lebih efektif menurunkan stres pada mahasiswa dibandingkan jenis hewan seperti ikan, serangga, ataupun reptil. Temuan di lapangan yang menyatakan</w:t>
      </w:r>
      <w:r w:rsidRPr="00334736">
        <w:rPr>
          <w:rFonts w:ascii="Times New Roman" w:hAnsi="Times New Roman" w:cs="Times New Roman"/>
          <w:lang w:val="id-ID"/>
        </w:rPr>
        <w:t xml:space="preserve"> dan </w:t>
      </w:r>
      <w:r w:rsidRPr="00BF3402">
        <w:rPr>
          <w:rFonts w:ascii="Times New Roman" w:hAnsi="Times New Roman" w:cs="Times New Roman"/>
          <w:lang w:val="id-ID"/>
        </w:rPr>
        <w:t xml:space="preserve">pendapat berbeda menyebabkan ketertarikan pada peneliti dalam mengkaji ulang tentang ada tidaknya hubungan antara </w:t>
      </w:r>
      <w:r w:rsidRPr="00BF3402">
        <w:rPr>
          <w:rFonts w:ascii="Times New Roman" w:hAnsi="Times New Roman" w:cs="Times New Roman"/>
          <w:i/>
          <w:iCs/>
          <w:lang w:val="id-ID"/>
        </w:rPr>
        <w:t>pet attacment</w:t>
      </w:r>
      <w:r w:rsidRPr="00BF3402">
        <w:rPr>
          <w:rFonts w:ascii="Times New Roman" w:hAnsi="Times New Roman" w:cs="Times New Roman"/>
          <w:lang w:val="id-ID"/>
        </w:rPr>
        <w:t xml:space="preserve"> dengan stres pada mahasiswa terkhususnya stres akademik.</w:t>
      </w:r>
    </w:p>
    <w:p w14:paraId="7BE6BC41" w14:textId="32BAA4DD" w:rsidR="00665219" w:rsidRPr="00BF3402" w:rsidRDefault="00286C41" w:rsidP="00BA51D7">
      <w:pPr>
        <w:spacing w:line="360" w:lineRule="auto"/>
        <w:jc w:val="both"/>
        <w:rPr>
          <w:rFonts w:ascii="Times New Roman" w:hAnsi="Times New Roman" w:cs="Times New Roman"/>
          <w:lang w:val="id-ID"/>
        </w:rPr>
      </w:pPr>
      <w:r w:rsidRPr="00334736">
        <w:rPr>
          <w:rFonts w:ascii="Times New Roman" w:hAnsi="Times New Roman" w:cs="Times New Roman"/>
          <w:b/>
          <w:bCs/>
        </w:rPr>
        <w:t xml:space="preserve">METODE </w:t>
      </w:r>
    </w:p>
    <w:p w14:paraId="14183C62" w14:textId="5B3923F2" w:rsidR="008315B0" w:rsidRPr="00BF3402" w:rsidRDefault="00B526C5" w:rsidP="00BA51D7">
      <w:pPr>
        <w:spacing w:after="0" w:line="360" w:lineRule="auto"/>
        <w:ind w:firstLine="720"/>
        <w:jc w:val="both"/>
        <w:rPr>
          <w:rFonts w:ascii="Times New Roman" w:hAnsi="Times New Roman" w:cs="Times New Roman"/>
          <w:i/>
          <w:iCs/>
        </w:rPr>
      </w:pPr>
      <w:r w:rsidRPr="00BF3402">
        <w:rPr>
          <w:rFonts w:ascii="Times New Roman" w:hAnsi="Times New Roman" w:cs="Times New Roman"/>
        </w:rPr>
        <w:t>Variabel terikat pada penelitian ini adalah Stress Akademik</w:t>
      </w:r>
      <w:r w:rsidRPr="00BF3402">
        <w:rPr>
          <w:rFonts w:ascii="Times New Roman" w:hAnsi="Times New Roman" w:cs="Times New Roman"/>
          <w:i/>
          <w:iCs/>
        </w:rPr>
        <w:t xml:space="preserve">, </w:t>
      </w:r>
      <w:r w:rsidRPr="00BF3402">
        <w:rPr>
          <w:rFonts w:ascii="Times New Roman" w:hAnsi="Times New Roman" w:cs="Times New Roman"/>
        </w:rPr>
        <w:t>sedangkan Variabel bebas pada penelitian ini adalah</w:t>
      </w:r>
      <w:r w:rsidRPr="00BF3402">
        <w:rPr>
          <w:rFonts w:ascii="Times New Roman" w:hAnsi="Times New Roman" w:cs="Times New Roman"/>
          <w:i/>
          <w:iCs/>
        </w:rPr>
        <w:t xml:space="preserve"> </w:t>
      </w:r>
      <w:r w:rsidRPr="00BF3402">
        <w:rPr>
          <w:rFonts w:ascii="Times New Roman" w:eastAsia="Times New Roman" w:hAnsi="Times New Roman" w:cs="Times New Roman"/>
          <w:bCs/>
          <w:i/>
        </w:rPr>
        <w:t>Pet Attachmen</w:t>
      </w:r>
      <w:r w:rsidRPr="00BF3402">
        <w:rPr>
          <w:rFonts w:ascii="Times New Roman" w:hAnsi="Times New Roman" w:cs="Times New Roman"/>
          <w:i/>
          <w:iCs/>
        </w:rPr>
        <w:t xml:space="preserve">. </w:t>
      </w:r>
      <w:r w:rsidRPr="00BF3402">
        <w:rPr>
          <w:rFonts w:ascii="Times New Roman" w:hAnsi="Times New Roman" w:cs="Times New Roman"/>
        </w:rPr>
        <w:t>Sampel yang digunakan pada penelitian ini me</w:t>
      </w:r>
      <w:r w:rsidR="00786531" w:rsidRPr="00BF3402">
        <w:rPr>
          <w:rFonts w:ascii="Times New Roman" w:hAnsi="Times New Roman" w:cs="Times New Roman"/>
        </w:rPr>
        <w:t>r</w:t>
      </w:r>
      <w:r w:rsidRPr="00BF3402">
        <w:rPr>
          <w:rFonts w:ascii="Times New Roman" w:hAnsi="Times New Roman" w:cs="Times New Roman"/>
        </w:rPr>
        <w:t>upakan mahasiswa aktif yang sedang melakukan perkuliahan secara daring dan mempunyai hewan peliharaan di masa pandemi Covid-19</w:t>
      </w:r>
      <w:r w:rsidR="00E60C48" w:rsidRPr="00BF3402">
        <w:rPr>
          <w:rFonts w:ascii="Times New Roman" w:eastAsia="Times New Roman" w:hAnsi="Times New Roman" w:cs="Times New Roman"/>
          <w:color w:val="000000"/>
        </w:rPr>
        <w:t xml:space="preserve">. Sampel yang digunakan dalam penelitian ini 150 </w:t>
      </w:r>
      <w:r w:rsidR="003F4FE2" w:rsidRPr="00BF3402">
        <w:rPr>
          <w:rFonts w:ascii="Times New Roman" w:eastAsia="Times New Roman" w:hAnsi="Times New Roman" w:cs="Times New Roman"/>
          <w:color w:val="000000"/>
        </w:rPr>
        <w:t>subjek. Metode pengumpulan data dalam penelitian ini menggunakan metode kuantitatif berupa skala psikologi. Skala tersebut terdiri dari Skala</w:t>
      </w:r>
      <w:r w:rsidR="000E5016" w:rsidRPr="00BF3402">
        <w:rPr>
          <w:rFonts w:ascii="Times New Roman" w:eastAsia="Times New Roman" w:hAnsi="Times New Roman" w:cs="Times New Roman"/>
          <w:color w:val="000000"/>
        </w:rPr>
        <w:t xml:space="preserve"> Stress akademik adalah</w:t>
      </w:r>
      <w:r w:rsidR="003F4FE2" w:rsidRPr="00BF3402">
        <w:rPr>
          <w:rFonts w:ascii="Times New Roman" w:eastAsia="Times New Roman" w:hAnsi="Times New Roman" w:cs="Times New Roman"/>
          <w:color w:val="000000"/>
        </w:rPr>
        <w:t xml:space="preserve"> </w:t>
      </w:r>
      <w:r w:rsidR="000E5016" w:rsidRPr="00BF3402">
        <w:rPr>
          <w:rFonts w:ascii="Times New Roman" w:hAnsi="Times New Roman" w:cs="Times New Roman"/>
        </w:rPr>
        <w:t>Educational Stress Scale for Adolescents (ESSA)</w:t>
      </w:r>
      <w:r w:rsidR="003F4FE2" w:rsidRPr="00BF3402">
        <w:rPr>
          <w:rFonts w:ascii="Times New Roman" w:eastAsia="Times New Roman" w:hAnsi="Times New Roman" w:cs="Times New Roman"/>
          <w:i/>
          <w:iCs/>
          <w:color w:val="000000"/>
        </w:rPr>
        <w:t xml:space="preserve"> </w:t>
      </w:r>
      <w:r w:rsidR="003F4FE2" w:rsidRPr="00BF3402">
        <w:rPr>
          <w:rFonts w:ascii="Times New Roman" w:eastAsia="Times New Roman" w:hAnsi="Times New Roman" w:cs="Times New Roman"/>
          <w:color w:val="000000"/>
        </w:rPr>
        <w:t>dan</w:t>
      </w:r>
      <w:r w:rsidR="000E5016" w:rsidRPr="00BF3402">
        <w:rPr>
          <w:rFonts w:ascii="Times New Roman" w:eastAsia="Times New Roman" w:hAnsi="Times New Roman" w:cs="Times New Roman"/>
          <w:color w:val="000000"/>
        </w:rPr>
        <w:t xml:space="preserve"> skala </w:t>
      </w:r>
      <w:r w:rsidR="000E5016" w:rsidRPr="00BF3402">
        <w:rPr>
          <w:rFonts w:ascii="Times New Roman" w:hAnsi="Times New Roman" w:cs="Times New Roman"/>
          <w:i/>
        </w:rPr>
        <w:t>pet attachment</w:t>
      </w:r>
      <w:r w:rsidR="000E5016" w:rsidRPr="00BF3402">
        <w:rPr>
          <w:rFonts w:ascii="Times New Roman" w:hAnsi="Times New Roman" w:cs="Times New Roman"/>
        </w:rPr>
        <w:t xml:space="preserve"> adalah Lexington Attchment to Pets Scale (LAPS)</w:t>
      </w:r>
      <w:r w:rsidR="003F4FE2" w:rsidRPr="00BF3402">
        <w:rPr>
          <w:rFonts w:ascii="Times New Roman" w:eastAsia="Times New Roman" w:hAnsi="Times New Roman" w:cs="Times New Roman"/>
          <w:color w:val="000000"/>
        </w:rPr>
        <w:t xml:space="preserve">. Analisis data yang digunakan dalam penelitian ini adalah </w:t>
      </w:r>
      <w:r w:rsidR="003F4FE2" w:rsidRPr="00BF3402">
        <w:rPr>
          <w:rFonts w:ascii="Times New Roman" w:hAnsi="Times New Roman" w:cs="Times New Roman"/>
        </w:rPr>
        <w:t xml:space="preserve">korelasi </w:t>
      </w:r>
      <w:r w:rsidR="003F4FE2" w:rsidRPr="00BF3402">
        <w:rPr>
          <w:rFonts w:ascii="Times New Roman" w:hAnsi="Times New Roman" w:cs="Times New Roman"/>
          <w:i/>
          <w:iCs/>
        </w:rPr>
        <w:t xml:space="preserve">Pearson Product Moment. </w:t>
      </w:r>
      <w:r w:rsidR="003F4FE2" w:rsidRPr="00BF3402">
        <w:rPr>
          <w:rFonts w:ascii="Times New Roman" w:hAnsi="Times New Roman" w:cs="Times New Roman"/>
        </w:rPr>
        <w:t>Hasil pengumpulan data melalui skala psikologis akan diuji menggunakan</w:t>
      </w:r>
      <w:r w:rsidR="003F4FE2" w:rsidRPr="00BF3402">
        <w:rPr>
          <w:rFonts w:ascii="Times New Roman" w:hAnsi="Times New Roman" w:cs="Times New Roman"/>
          <w:i/>
          <w:iCs/>
        </w:rPr>
        <w:t xml:space="preserve"> </w:t>
      </w:r>
      <w:r w:rsidR="008315B0" w:rsidRPr="00BF3402">
        <w:rPr>
          <w:rFonts w:ascii="Times New Roman" w:hAnsi="Times New Roman" w:cs="Times New Roman"/>
        </w:rPr>
        <w:t>IBM SPSS 17 (</w:t>
      </w:r>
      <w:r w:rsidR="008315B0" w:rsidRPr="00BF3402">
        <w:rPr>
          <w:rFonts w:ascii="Times New Roman" w:hAnsi="Times New Roman" w:cs="Times New Roman"/>
          <w:i/>
          <w:iCs/>
        </w:rPr>
        <w:t xml:space="preserve">Statistical Product and Service Solution version 17). </w:t>
      </w:r>
    </w:p>
    <w:p w14:paraId="3A24E95C" w14:textId="77777777" w:rsidR="008315B0" w:rsidRPr="00BF3402" w:rsidRDefault="008315B0" w:rsidP="00BA51D7">
      <w:pPr>
        <w:spacing w:after="0" w:line="360" w:lineRule="auto"/>
        <w:ind w:firstLine="720"/>
        <w:jc w:val="both"/>
        <w:rPr>
          <w:rFonts w:ascii="Times New Roman" w:hAnsi="Times New Roman" w:cs="Times New Roman"/>
        </w:rPr>
      </w:pPr>
    </w:p>
    <w:p w14:paraId="4FA4703B" w14:textId="4913DAB8" w:rsidR="008315B0" w:rsidRPr="00BF3402" w:rsidRDefault="008315B0" w:rsidP="0023682E">
      <w:pPr>
        <w:spacing w:after="0" w:line="360" w:lineRule="auto"/>
        <w:jc w:val="both"/>
        <w:rPr>
          <w:rFonts w:ascii="Times New Roman" w:hAnsi="Times New Roman" w:cs="Times New Roman"/>
          <w:b/>
          <w:bCs/>
        </w:rPr>
      </w:pPr>
      <w:r w:rsidRPr="00BF3402">
        <w:rPr>
          <w:rFonts w:ascii="Times New Roman" w:hAnsi="Times New Roman" w:cs="Times New Roman"/>
          <w:b/>
          <w:bCs/>
        </w:rPr>
        <w:t xml:space="preserve">HASIL DAN PEMBAHASAN </w:t>
      </w:r>
    </w:p>
    <w:p w14:paraId="695793EF" w14:textId="77777777" w:rsidR="0023682E" w:rsidRPr="00334736" w:rsidRDefault="00BA51D7" w:rsidP="0023682E">
      <w:pPr>
        <w:spacing w:line="360" w:lineRule="auto"/>
        <w:jc w:val="both"/>
        <w:rPr>
          <w:rFonts w:ascii="Times New Roman" w:hAnsi="Times New Roman" w:cs="Times New Roman"/>
        </w:rPr>
      </w:pPr>
      <w:r w:rsidRPr="00BF3402">
        <w:rPr>
          <w:rFonts w:ascii="Times New Roman" w:hAnsi="Times New Roman" w:cs="Times New Roman"/>
        </w:rPr>
        <w:t>Data penelitian yang diperoleh dari Skala Stress Akademik</w:t>
      </w:r>
      <w:r w:rsidR="009635B8" w:rsidRPr="00BF3402">
        <w:rPr>
          <w:rFonts w:ascii="Times New Roman" w:hAnsi="Times New Roman" w:cs="Times New Roman"/>
        </w:rPr>
        <w:t xml:space="preserve"> adalah</w:t>
      </w:r>
      <w:r w:rsidRPr="00BF3402">
        <w:rPr>
          <w:rFonts w:ascii="Times New Roman" w:hAnsi="Times New Roman" w:cs="Times New Roman"/>
        </w:rPr>
        <w:t xml:space="preserve"> </w:t>
      </w:r>
      <w:r w:rsidR="009635B8" w:rsidRPr="00BF3402">
        <w:rPr>
          <w:rFonts w:ascii="Times New Roman" w:hAnsi="Times New Roman" w:cs="Times New Roman"/>
          <w:i/>
          <w:iCs/>
        </w:rPr>
        <w:t>Educational Stress Scale for</w:t>
      </w:r>
      <w:r w:rsidR="009635B8" w:rsidRPr="00BF3402">
        <w:rPr>
          <w:rFonts w:ascii="Times New Roman" w:hAnsi="Times New Roman" w:cs="Times New Roman"/>
        </w:rPr>
        <w:t xml:space="preserve"> </w:t>
      </w:r>
      <w:r w:rsidR="009635B8" w:rsidRPr="00BF3402">
        <w:rPr>
          <w:rFonts w:ascii="Times New Roman" w:hAnsi="Times New Roman" w:cs="Times New Roman"/>
          <w:i/>
          <w:iCs/>
        </w:rPr>
        <w:t>Adolescents</w:t>
      </w:r>
      <w:r w:rsidR="009635B8" w:rsidRPr="00BF3402">
        <w:rPr>
          <w:rFonts w:ascii="Times New Roman" w:hAnsi="Times New Roman" w:cs="Times New Roman"/>
        </w:rPr>
        <w:t xml:space="preserve"> (ESSA)</w:t>
      </w:r>
      <w:r w:rsidR="009635B8" w:rsidRPr="00BF3402">
        <w:rPr>
          <w:rFonts w:ascii="Times New Roman" w:eastAsia="Times New Roman" w:hAnsi="Times New Roman" w:cs="Times New Roman"/>
          <w:i/>
          <w:iCs/>
          <w:color w:val="000000"/>
        </w:rPr>
        <w:t xml:space="preserve"> </w:t>
      </w:r>
      <w:r w:rsidR="009635B8" w:rsidRPr="00BF3402">
        <w:rPr>
          <w:rFonts w:ascii="Times New Roman" w:eastAsia="Times New Roman" w:hAnsi="Times New Roman" w:cs="Times New Roman"/>
          <w:color w:val="000000"/>
        </w:rPr>
        <w:t xml:space="preserve">dan Skala </w:t>
      </w:r>
      <w:r w:rsidR="009635B8" w:rsidRPr="00BF3402">
        <w:rPr>
          <w:rFonts w:ascii="Times New Roman" w:hAnsi="Times New Roman" w:cs="Times New Roman"/>
          <w:i/>
        </w:rPr>
        <w:t>Pet Attachment</w:t>
      </w:r>
      <w:r w:rsidR="009635B8" w:rsidRPr="00BF3402">
        <w:rPr>
          <w:rFonts w:ascii="Times New Roman" w:hAnsi="Times New Roman" w:cs="Times New Roman"/>
        </w:rPr>
        <w:t xml:space="preserve"> adalah </w:t>
      </w:r>
      <w:r w:rsidR="009635B8" w:rsidRPr="00BF3402">
        <w:rPr>
          <w:rFonts w:ascii="Times New Roman" w:hAnsi="Times New Roman" w:cs="Times New Roman"/>
          <w:i/>
          <w:iCs/>
        </w:rPr>
        <w:t>Lexington Attchment to Pets Scale (LAPS)</w:t>
      </w:r>
      <w:r w:rsidR="009635B8" w:rsidRPr="00BF3402">
        <w:rPr>
          <w:rFonts w:ascii="Times New Roman" w:eastAsia="Times New Roman" w:hAnsi="Times New Roman" w:cs="Times New Roman"/>
          <w:i/>
          <w:iCs/>
          <w:color w:val="000000"/>
        </w:rPr>
        <w:t xml:space="preserve"> </w:t>
      </w:r>
      <w:r w:rsidR="009635B8" w:rsidRPr="00BF3402">
        <w:rPr>
          <w:rFonts w:ascii="Times New Roman" w:eastAsia="Times New Roman" w:hAnsi="Times New Roman" w:cs="Times New Roman"/>
          <w:color w:val="000000"/>
        </w:rPr>
        <w:t xml:space="preserve">yang </w:t>
      </w:r>
      <w:r w:rsidRPr="00BF3402">
        <w:rPr>
          <w:rFonts w:ascii="Times New Roman" w:hAnsi="Times New Roman" w:cs="Times New Roman"/>
        </w:rPr>
        <w:t xml:space="preserve">akan digunakan sebagai pengujian hipotesis dengan perlunya dilakukan kategorisasi. Data penelitian ini menggunakan data hipotetik dan data empirik. </w:t>
      </w:r>
      <w:r w:rsidR="0023682E" w:rsidRPr="00334736">
        <w:rPr>
          <w:rFonts w:ascii="Times New Roman" w:hAnsi="Times New Roman" w:cs="Times New Roman"/>
        </w:rPr>
        <w:t xml:space="preserve">skor minimal hipotetik yang mungkin diperoleh subjek pada skala </w:t>
      </w:r>
      <w:r w:rsidR="0023682E" w:rsidRPr="00BF3402">
        <w:rPr>
          <w:rFonts w:ascii="Times New Roman" w:hAnsi="Times New Roman" w:cs="Times New Roman"/>
        </w:rPr>
        <w:t xml:space="preserve">Stress Akademik adalah </w:t>
      </w:r>
      <w:r w:rsidR="0023682E" w:rsidRPr="00BF3402">
        <w:rPr>
          <w:rFonts w:ascii="Times New Roman" w:hAnsi="Times New Roman" w:cs="Times New Roman"/>
          <w:i/>
          <w:iCs/>
        </w:rPr>
        <w:t>Educational Stress Scale for</w:t>
      </w:r>
      <w:r w:rsidR="0023682E" w:rsidRPr="00BF3402">
        <w:rPr>
          <w:rFonts w:ascii="Times New Roman" w:hAnsi="Times New Roman" w:cs="Times New Roman"/>
        </w:rPr>
        <w:t xml:space="preserve"> </w:t>
      </w:r>
      <w:r w:rsidR="0023682E" w:rsidRPr="00BF3402">
        <w:rPr>
          <w:rFonts w:ascii="Times New Roman" w:hAnsi="Times New Roman" w:cs="Times New Roman"/>
          <w:i/>
          <w:iCs/>
        </w:rPr>
        <w:t>Adolescents</w:t>
      </w:r>
      <w:r w:rsidR="0023682E" w:rsidRPr="00BF3402">
        <w:rPr>
          <w:rFonts w:ascii="Times New Roman" w:hAnsi="Times New Roman" w:cs="Times New Roman"/>
        </w:rPr>
        <w:t xml:space="preserve"> (ESSA)</w:t>
      </w:r>
      <w:r w:rsidR="0023682E" w:rsidRPr="00BF3402">
        <w:rPr>
          <w:rFonts w:ascii="Times New Roman" w:eastAsia="Times New Roman" w:hAnsi="Times New Roman" w:cs="Times New Roman"/>
          <w:i/>
          <w:iCs/>
          <w:color w:val="000000"/>
        </w:rPr>
        <w:t xml:space="preserve"> </w:t>
      </w:r>
      <w:r w:rsidR="0023682E" w:rsidRPr="00334736">
        <w:rPr>
          <w:rFonts w:ascii="Times New Roman" w:hAnsi="Times New Roman" w:cs="Times New Roman"/>
        </w:rPr>
        <w:t>tersebut adalah 1 x 16 = 16 dan skor maksimal hipotetiknya adalah 4 x 16 = 64. Rerata hipotetiknya (µ) adalah sebesar (64+16</w:t>
      </w:r>
      <w:proofErr w:type="gramStart"/>
      <w:r w:rsidR="0023682E" w:rsidRPr="00334736">
        <w:rPr>
          <w:rFonts w:ascii="Times New Roman" w:hAnsi="Times New Roman" w:cs="Times New Roman"/>
        </w:rPr>
        <w:t>) :</w:t>
      </w:r>
      <w:proofErr w:type="gramEnd"/>
      <w:r w:rsidR="0023682E" w:rsidRPr="00334736">
        <w:rPr>
          <w:rFonts w:ascii="Times New Roman" w:hAnsi="Times New Roman" w:cs="Times New Roman"/>
        </w:rPr>
        <w:t xml:space="preserve"> 2 = 40 dengan </w:t>
      </w:r>
      <w:r w:rsidR="0023682E" w:rsidRPr="00334736">
        <w:rPr>
          <w:rFonts w:ascii="Times New Roman" w:hAnsi="Times New Roman" w:cs="Times New Roman"/>
        </w:rPr>
        <w:lastRenderedPageBreak/>
        <w:t>standar deviasi (ơ) adalah (64 - 16) : 6 = 8. Data empirik untuk skor minimal sebesar 32 dan skor maksimal adalah sebesar 91 dengan rerata empirik sebesar 68,87 dan standar deviasi empirik sebesar 10,581.</w:t>
      </w:r>
    </w:p>
    <w:p w14:paraId="35B550E5" w14:textId="5FD33255" w:rsidR="00BA51D7" w:rsidRPr="00BF3402" w:rsidRDefault="0023682E" w:rsidP="0023682E">
      <w:pPr>
        <w:spacing w:line="360" w:lineRule="auto"/>
        <w:jc w:val="both"/>
        <w:rPr>
          <w:rFonts w:ascii="Times New Roman" w:hAnsi="Times New Roman" w:cs="Times New Roman"/>
          <w:lang w:val="de-DE"/>
        </w:rPr>
      </w:pPr>
      <w:r w:rsidRPr="00334736">
        <w:rPr>
          <w:rFonts w:ascii="Times New Roman" w:hAnsi="Times New Roman" w:cs="Times New Roman"/>
        </w:rPr>
        <w:t xml:space="preserve">Hasil perhitungan data hipotetik skor </w:t>
      </w:r>
      <w:r w:rsidRPr="00334736">
        <w:rPr>
          <w:rFonts w:ascii="Times New Roman" w:hAnsi="Times New Roman" w:cs="Times New Roman"/>
          <w:i/>
        </w:rPr>
        <w:t>pet attachment</w:t>
      </w:r>
      <w:r w:rsidRPr="00334736">
        <w:rPr>
          <w:rFonts w:ascii="Times New Roman" w:hAnsi="Times New Roman" w:cs="Times New Roman"/>
        </w:rPr>
        <w:t xml:space="preserve"> dengan jumlah aitem sebanyak 23 aitem yang masing-masing aitem diberi sekor berkisar 1, 2, 3 sampai 4. </w:t>
      </w:r>
      <w:r w:rsidRPr="00BF3402">
        <w:rPr>
          <w:rFonts w:ascii="Times New Roman" w:hAnsi="Times New Roman" w:cs="Times New Roman"/>
          <w:lang w:val="de-DE"/>
        </w:rPr>
        <w:t>Skor minimal hipotetik adalah 1 x 23 = 23 dan skor maksimal hipotetiknya adalah 4 x 23 = 92. Rerata hipotetik (µ) adalah sebesar (92 + 23) : 2 = 57,5 dengan standar deviasi (ơ) adalah (92 - 23) : 6 = 11,5. Data empirik untuk skor minimal empirik sebesar 30 dan skor maksimum empirik adalah sebesar 61 dengan rerata empirik sebesar 49,24 dan standar deviasi empirik sebesar 6,554.</w:t>
      </w:r>
    </w:p>
    <w:p w14:paraId="07ED35A4" w14:textId="0B01EA66" w:rsidR="00BA51D7" w:rsidRPr="00334736" w:rsidRDefault="00BA51D7" w:rsidP="00BA51D7">
      <w:pPr>
        <w:pStyle w:val="ListParagraph"/>
        <w:spacing w:line="360" w:lineRule="auto"/>
        <w:ind w:left="0"/>
        <w:rPr>
          <w:sz w:val="22"/>
          <w:lang w:val="de-DE"/>
        </w:rPr>
      </w:pPr>
      <w:r w:rsidRPr="00334736">
        <w:rPr>
          <w:sz w:val="22"/>
          <w:lang w:val="de-DE"/>
        </w:rPr>
        <w:t xml:space="preserve">Deskripsi data penelitian yang digunakan sebagai dasar penelitian ini diperoleh dari dua skala yaitu Skala </w:t>
      </w:r>
      <w:r w:rsidR="0023682E" w:rsidRPr="00334736">
        <w:rPr>
          <w:sz w:val="22"/>
          <w:lang w:val="de-DE"/>
        </w:rPr>
        <w:t xml:space="preserve">Stress Akademik dan Skala </w:t>
      </w:r>
      <w:r w:rsidR="0023682E" w:rsidRPr="00334736">
        <w:rPr>
          <w:i/>
          <w:sz w:val="22"/>
          <w:lang w:val="de-DE"/>
        </w:rPr>
        <w:t>P</w:t>
      </w:r>
      <w:r w:rsidR="0023682E" w:rsidRPr="00BF3402">
        <w:rPr>
          <w:i/>
          <w:sz w:val="22"/>
        </w:rPr>
        <w:t xml:space="preserve">et </w:t>
      </w:r>
      <w:r w:rsidR="0023682E" w:rsidRPr="00334736">
        <w:rPr>
          <w:i/>
          <w:sz w:val="22"/>
          <w:lang w:val="de-DE"/>
        </w:rPr>
        <w:t>A</w:t>
      </w:r>
      <w:r w:rsidR="0023682E" w:rsidRPr="00BF3402">
        <w:rPr>
          <w:i/>
          <w:sz w:val="22"/>
        </w:rPr>
        <w:t>ttachment</w:t>
      </w:r>
      <w:r w:rsidR="0023682E" w:rsidRPr="00BF3402">
        <w:rPr>
          <w:sz w:val="22"/>
        </w:rPr>
        <w:t xml:space="preserve"> </w:t>
      </w:r>
      <w:r w:rsidR="0023682E" w:rsidRPr="00334736">
        <w:rPr>
          <w:sz w:val="22"/>
          <w:lang w:val="de-DE"/>
        </w:rPr>
        <w:t>d</w:t>
      </w:r>
      <w:r w:rsidRPr="00334736">
        <w:rPr>
          <w:sz w:val="22"/>
          <w:lang w:val="de-DE"/>
        </w:rPr>
        <w:t>apat dilihat pada tabel di bawah ini.</w:t>
      </w:r>
    </w:p>
    <w:p w14:paraId="1318B14E" w14:textId="6F578422" w:rsidR="0023682E" w:rsidRPr="00BF3402" w:rsidRDefault="0023682E" w:rsidP="00EB020A">
      <w:pPr>
        <w:pStyle w:val="Tabel"/>
        <w:rPr>
          <w:rFonts w:cs="Times New Roman"/>
          <w:sz w:val="22"/>
          <w:szCs w:val="22"/>
          <w:lang w:val="de-DE"/>
        </w:rPr>
      </w:pPr>
      <w:bookmarkStart w:id="2" w:name="_Toc121919191"/>
      <w:r w:rsidRPr="00BF3402">
        <w:rPr>
          <w:rFonts w:cs="Times New Roman"/>
          <w:sz w:val="22"/>
          <w:szCs w:val="22"/>
          <w:lang w:val="de-DE"/>
        </w:rPr>
        <w:t xml:space="preserve">Tabel </w:t>
      </w:r>
      <w:r w:rsidR="00EB020A" w:rsidRPr="00334736">
        <w:rPr>
          <w:rFonts w:cs="Times New Roman"/>
          <w:sz w:val="22"/>
          <w:szCs w:val="22"/>
          <w:lang w:val="de-DE"/>
        </w:rPr>
        <w:t>1</w:t>
      </w:r>
      <w:r w:rsidRPr="00BF3402">
        <w:rPr>
          <w:rFonts w:cs="Times New Roman"/>
          <w:sz w:val="22"/>
          <w:szCs w:val="22"/>
          <w:lang w:val="de-DE"/>
        </w:rPr>
        <w:br/>
        <w:t>Kategorisasi skala stres akademik</w:t>
      </w:r>
      <w:r w:rsidRPr="00BF3402">
        <w:rPr>
          <w:rFonts w:cs="Times New Roman"/>
          <w:sz w:val="22"/>
          <w:szCs w:val="22"/>
          <w:lang w:val="de-DE"/>
        </w:rPr>
        <w:br/>
      </w:r>
      <w:r w:rsidRPr="00BF3402">
        <w:rPr>
          <w:rFonts w:cs="Times New Roman"/>
          <w:bCs/>
          <w:sz w:val="22"/>
          <w:szCs w:val="22"/>
          <w:lang w:val="de-DE"/>
        </w:rPr>
        <w:t>(N=150)</w:t>
      </w:r>
      <w:bookmarkEnd w:id="2"/>
    </w:p>
    <w:tbl>
      <w:tblPr>
        <w:tblStyle w:val="TableGrid"/>
        <w:tblW w:w="7605" w:type="dxa"/>
        <w:tblInd w:w="890" w:type="dxa"/>
        <w:tblLook w:val="04A0" w:firstRow="1" w:lastRow="0" w:firstColumn="1" w:lastColumn="0" w:noHBand="0" w:noVBand="1"/>
      </w:tblPr>
      <w:tblGrid>
        <w:gridCol w:w="540"/>
        <w:gridCol w:w="2271"/>
        <w:gridCol w:w="1270"/>
        <w:gridCol w:w="1171"/>
        <w:gridCol w:w="574"/>
        <w:gridCol w:w="1779"/>
      </w:tblGrid>
      <w:tr w:rsidR="0023682E" w:rsidRPr="00BF3402" w14:paraId="4AB028A8" w14:textId="77777777" w:rsidTr="00EB020A">
        <w:trPr>
          <w:trHeight w:val="262"/>
        </w:trPr>
        <w:tc>
          <w:tcPr>
            <w:tcW w:w="512" w:type="dxa"/>
            <w:tcBorders>
              <w:left w:val="nil"/>
              <w:bottom w:val="single" w:sz="4" w:space="0" w:color="auto"/>
              <w:right w:val="nil"/>
            </w:tcBorders>
          </w:tcPr>
          <w:p w14:paraId="3556B349" w14:textId="77777777" w:rsidR="0023682E" w:rsidRPr="00BF3402" w:rsidRDefault="0023682E" w:rsidP="00EB020A">
            <w:pPr>
              <w:pStyle w:val="Default"/>
              <w:jc w:val="center"/>
              <w:rPr>
                <w:sz w:val="22"/>
                <w:szCs w:val="22"/>
                <w:lang w:val="de-DE"/>
              </w:rPr>
            </w:pPr>
            <w:r w:rsidRPr="00BF3402">
              <w:rPr>
                <w:sz w:val="22"/>
                <w:szCs w:val="22"/>
                <w:lang w:val="de-DE"/>
              </w:rPr>
              <w:t>No.</w:t>
            </w:r>
          </w:p>
        </w:tc>
        <w:tc>
          <w:tcPr>
            <w:tcW w:w="2284" w:type="dxa"/>
            <w:tcBorders>
              <w:left w:val="nil"/>
              <w:bottom w:val="single" w:sz="4" w:space="0" w:color="auto"/>
              <w:right w:val="nil"/>
            </w:tcBorders>
          </w:tcPr>
          <w:p w14:paraId="5A28C8F7" w14:textId="0B751147" w:rsidR="0023682E" w:rsidRPr="00BF3402" w:rsidRDefault="0023682E" w:rsidP="00EB020A">
            <w:pPr>
              <w:pStyle w:val="Default"/>
              <w:jc w:val="center"/>
              <w:rPr>
                <w:sz w:val="22"/>
                <w:szCs w:val="22"/>
                <w:lang w:val="de-DE"/>
              </w:rPr>
            </w:pPr>
            <w:r w:rsidRPr="00BF3402">
              <w:rPr>
                <w:sz w:val="22"/>
                <w:szCs w:val="22"/>
                <w:lang w:val="de-DE"/>
              </w:rPr>
              <w:t>Pedoman</w:t>
            </w:r>
          </w:p>
        </w:tc>
        <w:tc>
          <w:tcPr>
            <w:tcW w:w="1276" w:type="dxa"/>
            <w:tcBorders>
              <w:left w:val="nil"/>
              <w:bottom w:val="single" w:sz="4" w:space="0" w:color="auto"/>
              <w:right w:val="nil"/>
            </w:tcBorders>
          </w:tcPr>
          <w:p w14:paraId="69B29693" w14:textId="25248D43" w:rsidR="0023682E" w:rsidRPr="00BF3402" w:rsidRDefault="0023682E" w:rsidP="00EB020A">
            <w:pPr>
              <w:pStyle w:val="Default"/>
              <w:jc w:val="center"/>
              <w:rPr>
                <w:sz w:val="22"/>
                <w:szCs w:val="22"/>
                <w:lang w:val="de-DE"/>
              </w:rPr>
            </w:pPr>
            <w:r w:rsidRPr="00BF3402">
              <w:rPr>
                <w:sz w:val="22"/>
                <w:szCs w:val="22"/>
                <w:lang w:val="de-DE"/>
              </w:rPr>
              <w:t>Skor</w:t>
            </w:r>
          </w:p>
        </w:tc>
        <w:tc>
          <w:tcPr>
            <w:tcW w:w="1173" w:type="dxa"/>
            <w:tcBorders>
              <w:left w:val="nil"/>
              <w:bottom w:val="single" w:sz="4" w:space="0" w:color="auto"/>
              <w:right w:val="nil"/>
            </w:tcBorders>
          </w:tcPr>
          <w:p w14:paraId="0347865C" w14:textId="064C0D39" w:rsidR="0023682E" w:rsidRPr="00BF3402" w:rsidRDefault="0023682E" w:rsidP="00EB020A">
            <w:pPr>
              <w:pStyle w:val="Default"/>
              <w:jc w:val="center"/>
              <w:rPr>
                <w:sz w:val="22"/>
                <w:szCs w:val="22"/>
                <w:lang w:val="de-DE"/>
              </w:rPr>
            </w:pPr>
            <w:r w:rsidRPr="00BF3402">
              <w:rPr>
                <w:sz w:val="22"/>
                <w:szCs w:val="22"/>
                <w:lang w:val="de-DE"/>
              </w:rPr>
              <w:t>Kategori</w:t>
            </w:r>
          </w:p>
        </w:tc>
        <w:tc>
          <w:tcPr>
            <w:tcW w:w="575" w:type="dxa"/>
            <w:tcBorders>
              <w:left w:val="nil"/>
              <w:bottom w:val="single" w:sz="4" w:space="0" w:color="auto"/>
              <w:right w:val="nil"/>
            </w:tcBorders>
          </w:tcPr>
          <w:p w14:paraId="69FA1BAF" w14:textId="77777777" w:rsidR="0023682E" w:rsidRPr="00BF3402" w:rsidRDefault="0023682E" w:rsidP="00EB020A">
            <w:pPr>
              <w:pStyle w:val="Default"/>
              <w:jc w:val="center"/>
              <w:rPr>
                <w:sz w:val="22"/>
                <w:szCs w:val="22"/>
                <w:lang w:val="de-DE"/>
              </w:rPr>
            </w:pPr>
            <w:r w:rsidRPr="00BF3402">
              <w:rPr>
                <w:sz w:val="22"/>
                <w:szCs w:val="22"/>
                <w:lang w:val="de-DE"/>
              </w:rPr>
              <w:t>N</w:t>
            </w:r>
          </w:p>
        </w:tc>
        <w:tc>
          <w:tcPr>
            <w:tcW w:w="1785" w:type="dxa"/>
            <w:tcBorders>
              <w:left w:val="nil"/>
              <w:bottom w:val="single" w:sz="4" w:space="0" w:color="auto"/>
              <w:right w:val="nil"/>
            </w:tcBorders>
          </w:tcPr>
          <w:p w14:paraId="3B05057C" w14:textId="77777777" w:rsidR="0023682E" w:rsidRPr="00BF3402" w:rsidRDefault="0023682E" w:rsidP="00EB020A">
            <w:pPr>
              <w:pStyle w:val="Default"/>
              <w:jc w:val="center"/>
              <w:rPr>
                <w:sz w:val="22"/>
                <w:szCs w:val="22"/>
                <w:lang w:val="de-DE"/>
              </w:rPr>
            </w:pPr>
            <w:r w:rsidRPr="00BF3402">
              <w:rPr>
                <w:sz w:val="22"/>
                <w:szCs w:val="22"/>
                <w:lang w:val="de-DE"/>
              </w:rPr>
              <w:t>Persentase (%)</w:t>
            </w:r>
          </w:p>
        </w:tc>
      </w:tr>
      <w:tr w:rsidR="0023682E" w:rsidRPr="00BF3402" w14:paraId="45A111DD" w14:textId="77777777" w:rsidTr="00EB020A">
        <w:trPr>
          <w:trHeight w:val="262"/>
        </w:trPr>
        <w:tc>
          <w:tcPr>
            <w:tcW w:w="512" w:type="dxa"/>
            <w:tcBorders>
              <w:left w:val="nil"/>
              <w:bottom w:val="nil"/>
              <w:right w:val="nil"/>
            </w:tcBorders>
          </w:tcPr>
          <w:p w14:paraId="6314A13A" w14:textId="77777777" w:rsidR="0023682E" w:rsidRPr="00BF3402" w:rsidRDefault="0023682E" w:rsidP="00EB020A">
            <w:pPr>
              <w:pStyle w:val="Default"/>
              <w:jc w:val="center"/>
              <w:rPr>
                <w:sz w:val="22"/>
                <w:szCs w:val="22"/>
                <w:lang w:val="de-DE"/>
              </w:rPr>
            </w:pPr>
            <w:r w:rsidRPr="00BF3402">
              <w:rPr>
                <w:sz w:val="22"/>
                <w:szCs w:val="22"/>
                <w:lang w:val="de-DE"/>
              </w:rPr>
              <w:t>1.</w:t>
            </w:r>
          </w:p>
        </w:tc>
        <w:tc>
          <w:tcPr>
            <w:tcW w:w="2284" w:type="dxa"/>
            <w:tcBorders>
              <w:left w:val="nil"/>
              <w:bottom w:val="nil"/>
              <w:right w:val="nil"/>
            </w:tcBorders>
          </w:tcPr>
          <w:p w14:paraId="297A1300" w14:textId="77777777" w:rsidR="0023682E" w:rsidRPr="00BF3402" w:rsidRDefault="0023682E" w:rsidP="00EB020A">
            <w:pPr>
              <w:pStyle w:val="Default"/>
              <w:jc w:val="center"/>
              <w:rPr>
                <w:sz w:val="22"/>
                <w:szCs w:val="22"/>
                <w:lang w:val="de-DE"/>
              </w:rPr>
            </w:pPr>
            <w:r w:rsidRPr="00BF3402">
              <w:rPr>
                <w:sz w:val="22"/>
                <w:szCs w:val="22"/>
                <w:lang w:val="de-DE"/>
              </w:rPr>
              <w:t>X &gt; (µ + 1σ)</w:t>
            </w:r>
          </w:p>
        </w:tc>
        <w:tc>
          <w:tcPr>
            <w:tcW w:w="1276" w:type="dxa"/>
            <w:tcBorders>
              <w:left w:val="nil"/>
              <w:bottom w:val="nil"/>
              <w:right w:val="nil"/>
            </w:tcBorders>
            <w:vAlign w:val="bottom"/>
          </w:tcPr>
          <w:p w14:paraId="4B37B42D" w14:textId="77777777" w:rsidR="0023682E" w:rsidRPr="00BF3402" w:rsidRDefault="0023682E" w:rsidP="00EB020A">
            <w:pPr>
              <w:jc w:val="center"/>
              <w:rPr>
                <w:rFonts w:ascii="Times New Roman" w:hAnsi="Times New Roman" w:cs="Times New Roman"/>
                <w:color w:val="000000"/>
                <w:lang w:val="de-DE"/>
              </w:rPr>
            </w:pPr>
            <w:r w:rsidRPr="00BF3402">
              <w:rPr>
                <w:rFonts w:ascii="Times New Roman" w:hAnsi="Times New Roman" w:cs="Times New Roman"/>
                <w:color w:val="000000"/>
                <w:lang w:val="de-DE"/>
              </w:rPr>
              <w:t>X &gt; 48</w:t>
            </w:r>
          </w:p>
        </w:tc>
        <w:tc>
          <w:tcPr>
            <w:tcW w:w="1173" w:type="dxa"/>
            <w:tcBorders>
              <w:left w:val="nil"/>
              <w:bottom w:val="nil"/>
              <w:right w:val="nil"/>
            </w:tcBorders>
          </w:tcPr>
          <w:p w14:paraId="3307FFA2" w14:textId="2EA3FAEE" w:rsidR="0023682E" w:rsidRPr="00BF3402" w:rsidRDefault="0023682E" w:rsidP="00EB020A">
            <w:pPr>
              <w:pStyle w:val="Default"/>
              <w:jc w:val="center"/>
              <w:rPr>
                <w:sz w:val="22"/>
                <w:szCs w:val="22"/>
                <w:lang w:val="de-DE"/>
              </w:rPr>
            </w:pPr>
            <w:r w:rsidRPr="00BF3402">
              <w:rPr>
                <w:sz w:val="22"/>
                <w:szCs w:val="22"/>
                <w:lang w:val="de-DE"/>
              </w:rPr>
              <w:t>Tinggi</w:t>
            </w:r>
          </w:p>
        </w:tc>
        <w:tc>
          <w:tcPr>
            <w:tcW w:w="575" w:type="dxa"/>
            <w:tcBorders>
              <w:left w:val="nil"/>
              <w:bottom w:val="nil"/>
              <w:right w:val="nil"/>
            </w:tcBorders>
            <w:vAlign w:val="center"/>
          </w:tcPr>
          <w:p w14:paraId="54E6C929" w14:textId="77777777" w:rsidR="0023682E" w:rsidRPr="00BF3402" w:rsidRDefault="0023682E" w:rsidP="00EB020A">
            <w:pPr>
              <w:jc w:val="center"/>
              <w:rPr>
                <w:rFonts w:ascii="Times New Roman" w:hAnsi="Times New Roman" w:cs="Times New Roman"/>
                <w:color w:val="000000"/>
                <w:lang w:val="de-DE"/>
              </w:rPr>
            </w:pPr>
            <w:r w:rsidRPr="00BF3402">
              <w:rPr>
                <w:rFonts w:ascii="Times New Roman" w:hAnsi="Times New Roman" w:cs="Times New Roman"/>
                <w:color w:val="000000"/>
                <w:lang w:val="de-DE"/>
              </w:rPr>
              <w:t>83</w:t>
            </w:r>
          </w:p>
        </w:tc>
        <w:tc>
          <w:tcPr>
            <w:tcW w:w="1785" w:type="dxa"/>
            <w:tcBorders>
              <w:left w:val="nil"/>
              <w:bottom w:val="nil"/>
              <w:right w:val="nil"/>
            </w:tcBorders>
            <w:vAlign w:val="bottom"/>
          </w:tcPr>
          <w:p w14:paraId="34C00588" w14:textId="77777777" w:rsidR="0023682E" w:rsidRPr="00BF3402" w:rsidRDefault="0023682E" w:rsidP="00EB020A">
            <w:pPr>
              <w:jc w:val="center"/>
              <w:rPr>
                <w:rFonts w:ascii="Times New Roman" w:hAnsi="Times New Roman" w:cs="Times New Roman"/>
                <w:color w:val="000000"/>
                <w:lang w:val="de-DE"/>
              </w:rPr>
            </w:pPr>
            <w:r w:rsidRPr="00BF3402">
              <w:rPr>
                <w:rFonts w:ascii="Times New Roman" w:hAnsi="Times New Roman" w:cs="Times New Roman"/>
                <w:color w:val="000000"/>
                <w:lang w:val="de-DE"/>
              </w:rPr>
              <w:t>55.33%</w:t>
            </w:r>
          </w:p>
        </w:tc>
      </w:tr>
      <w:tr w:rsidR="0023682E" w:rsidRPr="00BF3402" w14:paraId="770548CE" w14:textId="77777777" w:rsidTr="00EB020A">
        <w:trPr>
          <w:trHeight w:val="262"/>
        </w:trPr>
        <w:tc>
          <w:tcPr>
            <w:tcW w:w="512" w:type="dxa"/>
            <w:tcBorders>
              <w:top w:val="nil"/>
              <w:left w:val="nil"/>
              <w:bottom w:val="nil"/>
              <w:right w:val="nil"/>
            </w:tcBorders>
          </w:tcPr>
          <w:p w14:paraId="4F3734DC" w14:textId="77777777" w:rsidR="0023682E" w:rsidRPr="00BF3402" w:rsidRDefault="0023682E" w:rsidP="00EB020A">
            <w:pPr>
              <w:pStyle w:val="Default"/>
              <w:jc w:val="center"/>
              <w:rPr>
                <w:sz w:val="22"/>
                <w:szCs w:val="22"/>
                <w:lang w:val="de-DE"/>
              </w:rPr>
            </w:pPr>
            <w:r w:rsidRPr="00BF3402">
              <w:rPr>
                <w:sz w:val="22"/>
                <w:szCs w:val="22"/>
                <w:lang w:val="de-DE"/>
              </w:rPr>
              <w:t>2.</w:t>
            </w:r>
          </w:p>
        </w:tc>
        <w:tc>
          <w:tcPr>
            <w:tcW w:w="2284" w:type="dxa"/>
            <w:tcBorders>
              <w:top w:val="nil"/>
              <w:left w:val="nil"/>
              <w:bottom w:val="nil"/>
              <w:right w:val="nil"/>
            </w:tcBorders>
          </w:tcPr>
          <w:p w14:paraId="13F3B324" w14:textId="63DE5147" w:rsidR="0023682E" w:rsidRPr="00BF3402" w:rsidRDefault="0023682E" w:rsidP="00EB020A">
            <w:pPr>
              <w:pStyle w:val="Default"/>
              <w:jc w:val="center"/>
              <w:rPr>
                <w:sz w:val="22"/>
                <w:szCs w:val="22"/>
                <w:lang w:val="de-DE"/>
              </w:rPr>
            </w:pPr>
            <w:r w:rsidRPr="00BF3402">
              <w:rPr>
                <w:sz w:val="22"/>
                <w:szCs w:val="22"/>
                <w:lang w:val="de-DE"/>
              </w:rPr>
              <w:t>(</w:t>
            </w:r>
            <w:r w:rsidRPr="00BF3402">
              <w:rPr>
                <w:sz w:val="22"/>
                <w:szCs w:val="22"/>
              </w:rPr>
              <w:t>μ</w:t>
            </w:r>
            <w:r w:rsidRPr="00BF3402">
              <w:rPr>
                <w:sz w:val="22"/>
                <w:szCs w:val="22"/>
                <w:lang w:val="de-DE"/>
              </w:rPr>
              <w:t xml:space="preserve"> - 1ơ) ≤ X &lt; (</w:t>
            </w:r>
            <w:r w:rsidRPr="00BF3402">
              <w:rPr>
                <w:sz w:val="22"/>
                <w:szCs w:val="22"/>
              </w:rPr>
              <w:t>μ</w:t>
            </w:r>
            <w:r w:rsidRPr="00BF3402">
              <w:rPr>
                <w:sz w:val="22"/>
                <w:szCs w:val="22"/>
                <w:lang w:val="de-DE"/>
              </w:rPr>
              <w:t xml:space="preserve"> +1 ơ )</w:t>
            </w:r>
          </w:p>
        </w:tc>
        <w:tc>
          <w:tcPr>
            <w:tcW w:w="1276" w:type="dxa"/>
            <w:tcBorders>
              <w:top w:val="nil"/>
              <w:left w:val="nil"/>
              <w:bottom w:val="nil"/>
              <w:right w:val="nil"/>
            </w:tcBorders>
            <w:vAlign w:val="bottom"/>
          </w:tcPr>
          <w:p w14:paraId="072C300B" w14:textId="77777777" w:rsidR="0023682E" w:rsidRPr="00BF3402" w:rsidRDefault="0023682E" w:rsidP="00EB020A">
            <w:pPr>
              <w:jc w:val="center"/>
              <w:rPr>
                <w:rFonts w:ascii="Times New Roman" w:hAnsi="Times New Roman" w:cs="Times New Roman"/>
                <w:color w:val="000000"/>
              </w:rPr>
            </w:pPr>
            <w:r w:rsidRPr="00BF3402">
              <w:rPr>
                <w:rFonts w:ascii="Times New Roman" w:hAnsi="Times New Roman" w:cs="Times New Roman"/>
                <w:color w:val="000000"/>
              </w:rPr>
              <w:t>32 &lt; X ≤ 48</w:t>
            </w:r>
          </w:p>
        </w:tc>
        <w:tc>
          <w:tcPr>
            <w:tcW w:w="1173" w:type="dxa"/>
            <w:tcBorders>
              <w:top w:val="nil"/>
              <w:left w:val="nil"/>
              <w:bottom w:val="nil"/>
              <w:right w:val="nil"/>
            </w:tcBorders>
          </w:tcPr>
          <w:p w14:paraId="453BBFCE" w14:textId="62E1024F" w:rsidR="0023682E" w:rsidRPr="00BF3402" w:rsidRDefault="0023682E" w:rsidP="00EB020A">
            <w:pPr>
              <w:pStyle w:val="Default"/>
              <w:jc w:val="center"/>
              <w:rPr>
                <w:sz w:val="22"/>
                <w:szCs w:val="22"/>
                <w:lang w:val="de-DE"/>
              </w:rPr>
            </w:pPr>
            <w:r w:rsidRPr="00BF3402">
              <w:rPr>
                <w:sz w:val="22"/>
                <w:szCs w:val="22"/>
                <w:lang w:val="de-DE"/>
              </w:rPr>
              <w:t>Sedang</w:t>
            </w:r>
          </w:p>
        </w:tc>
        <w:tc>
          <w:tcPr>
            <w:tcW w:w="575" w:type="dxa"/>
            <w:tcBorders>
              <w:top w:val="nil"/>
              <w:left w:val="nil"/>
              <w:bottom w:val="nil"/>
              <w:right w:val="nil"/>
            </w:tcBorders>
            <w:vAlign w:val="center"/>
          </w:tcPr>
          <w:p w14:paraId="203A2950" w14:textId="77777777" w:rsidR="0023682E" w:rsidRPr="00BF3402" w:rsidRDefault="0023682E" w:rsidP="00EB020A">
            <w:pPr>
              <w:jc w:val="center"/>
              <w:rPr>
                <w:rFonts w:ascii="Times New Roman" w:hAnsi="Times New Roman" w:cs="Times New Roman"/>
                <w:color w:val="000000"/>
              </w:rPr>
            </w:pPr>
            <w:r w:rsidRPr="00BF3402">
              <w:rPr>
                <w:rFonts w:ascii="Times New Roman" w:hAnsi="Times New Roman" w:cs="Times New Roman"/>
                <w:color w:val="000000"/>
              </w:rPr>
              <w:t>65</w:t>
            </w:r>
          </w:p>
        </w:tc>
        <w:tc>
          <w:tcPr>
            <w:tcW w:w="1785" w:type="dxa"/>
            <w:tcBorders>
              <w:top w:val="nil"/>
              <w:left w:val="nil"/>
              <w:bottom w:val="nil"/>
              <w:right w:val="nil"/>
            </w:tcBorders>
            <w:vAlign w:val="bottom"/>
          </w:tcPr>
          <w:p w14:paraId="724FB5FB" w14:textId="77777777" w:rsidR="0023682E" w:rsidRPr="00BF3402" w:rsidRDefault="0023682E" w:rsidP="00EB020A">
            <w:pPr>
              <w:jc w:val="center"/>
              <w:rPr>
                <w:rFonts w:ascii="Times New Roman" w:hAnsi="Times New Roman" w:cs="Times New Roman"/>
                <w:color w:val="000000"/>
              </w:rPr>
            </w:pPr>
            <w:r w:rsidRPr="00BF3402">
              <w:rPr>
                <w:rFonts w:ascii="Times New Roman" w:hAnsi="Times New Roman" w:cs="Times New Roman"/>
                <w:color w:val="000000"/>
              </w:rPr>
              <w:t>43.33%</w:t>
            </w:r>
          </w:p>
        </w:tc>
      </w:tr>
      <w:tr w:rsidR="0023682E" w:rsidRPr="00BF3402" w14:paraId="274C6A08" w14:textId="77777777" w:rsidTr="00EB020A">
        <w:trPr>
          <w:trHeight w:val="262"/>
        </w:trPr>
        <w:tc>
          <w:tcPr>
            <w:tcW w:w="512" w:type="dxa"/>
            <w:tcBorders>
              <w:top w:val="nil"/>
              <w:left w:val="nil"/>
              <w:right w:val="nil"/>
            </w:tcBorders>
          </w:tcPr>
          <w:p w14:paraId="20C6F2F6" w14:textId="6D2271A7" w:rsidR="0023682E" w:rsidRPr="00BF3402" w:rsidRDefault="0023682E" w:rsidP="00EB020A">
            <w:pPr>
              <w:pStyle w:val="Default"/>
              <w:jc w:val="center"/>
              <w:rPr>
                <w:sz w:val="22"/>
                <w:szCs w:val="22"/>
              </w:rPr>
            </w:pPr>
            <w:r w:rsidRPr="00BF3402">
              <w:rPr>
                <w:sz w:val="22"/>
                <w:szCs w:val="22"/>
              </w:rPr>
              <w:t>3.</w:t>
            </w:r>
          </w:p>
        </w:tc>
        <w:tc>
          <w:tcPr>
            <w:tcW w:w="2284" w:type="dxa"/>
            <w:tcBorders>
              <w:top w:val="nil"/>
              <w:left w:val="nil"/>
              <w:right w:val="nil"/>
            </w:tcBorders>
          </w:tcPr>
          <w:p w14:paraId="0B637F0B" w14:textId="77777777" w:rsidR="0023682E" w:rsidRPr="00BF3402" w:rsidRDefault="0023682E" w:rsidP="00EB020A">
            <w:pPr>
              <w:pStyle w:val="Default"/>
              <w:jc w:val="center"/>
              <w:rPr>
                <w:sz w:val="22"/>
                <w:szCs w:val="22"/>
              </w:rPr>
            </w:pPr>
            <w:r w:rsidRPr="00BF3402">
              <w:rPr>
                <w:sz w:val="22"/>
                <w:szCs w:val="22"/>
              </w:rPr>
              <w:t>X &lt; (μ - 1ơ)</w:t>
            </w:r>
          </w:p>
        </w:tc>
        <w:tc>
          <w:tcPr>
            <w:tcW w:w="1276" w:type="dxa"/>
            <w:tcBorders>
              <w:top w:val="nil"/>
              <w:left w:val="nil"/>
              <w:right w:val="nil"/>
            </w:tcBorders>
            <w:vAlign w:val="bottom"/>
          </w:tcPr>
          <w:p w14:paraId="030D7AE7" w14:textId="77777777" w:rsidR="0023682E" w:rsidRPr="00BF3402" w:rsidRDefault="0023682E" w:rsidP="00EB020A">
            <w:pPr>
              <w:jc w:val="center"/>
              <w:rPr>
                <w:rFonts w:ascii="Times New Roman" w:hAnsi="Times New Roman" w:cs="Times New Roman"/>
                <w:color w:val="000000"/>
              </w:rPr>
            </w:pPr>
            <w:r w:rsidRPr="00BF3402">
              <w:rPr>
                <w:rFonts w:ascii="Times New Roman" w:hAnsi="Times New Roman" w:cs="Times New Roman"/>
                <w:color w:val="000000"/>
              </w:rPr>
              <w:t>X &lt; 32</w:t>
            </w:r>
          </w:p>
        </w:tc>
        <w:tc>
          <w:tcPr>
            <w:tcW w:w="1173" w:type="dxa"/>
            <w:tcBorders>
              <w:top w:val="nil"/>
              <w:left w:val="nil"/>
              <w:right w:val="nil"/>
            </w:tcBorders>
          </w:tcPr>
          <w:p w14:paraId="3730A258" w14:textId="5D6F1584" w:rsidR="0023682E" w:rsidRPr="00BF3402" w:rsidRDefault="0023682E" w:rsidP="00EB020A">
            <w:pPr>
              <w:pStyle w:val="Default"/>
              <w:jc w:val="center"/>
              <w:rPr>
                <w:sz w:val="22"/>
                <w:szCs w:val="22"/>
              </w:rPr>
            </w:pPr>
            <w:r w:rsidRPr="00BF3402">
              <w:rPr>
                <w:sz w:val="22"/>
                <w:szCs w:val="22"/>
              </w:rPr>
              <w:t>Rendah</w:t>
            </w:r>
          </w:p>
        </w:tc>
        <w:tc>
          <w:tcPr>
            <w:tcW w:w="575" w:type="dxa"/>
            <w:tcBorders>
              <w:top w:val="nil"/>
              <w:left w:val="nil"/>
              <w:right w:val="nil"/>
            </w:tcBorders>
            <w:vAlign w:val="center"/>
          </w:tcPr>
          <w:p w14:paraId="5FD0ED2D" w14:textId="77777777" w:rsidR="0023682E" w:rsidRPr="00BF3402" w:rsidRDefault="0023682E" w:rsidP="00EB020A">
            <w:pPr>
              <w:jc w:val="center"/>
              <w:rPr>
                <w:rFonts w:ascii="Times New Roman" w:hAnsi="Times New Roman" w:cs="Times New Roman"/>
                <w:color w:val="000000"/>
              </w:rPr>
            </w:pPr>
            <w:r w:rsidRPr="00BF3402">
              <w:rPr>
                <w:rFonts w:ascii="Times New Roman" w:hAnsi="Times New Roman" w:cs="Times New Roman"/>
                <w:color w:val="000000"/>
              </w:rPr>
              <w:t>2</w:t>
            </w:r>
          </w:p>
        </w:tc>
        <w:tc>
          <w:tcPr>
            <w:tcW w:w="1785" w:type="dxa"/>
            <w:tcBorders>
              <w:top w:val="nil"/>
              <w:left w:val="nil"/>
              <w:right w:val="nil"/>
            </w:tcBorders>
            <w:vAlign w:val="bottom"/>
          </w:tcPr>
          <w:p w14:paraId="6D27B4B5" w14:textId="77777777" w:rsidR="0023682E" w:rsidRPr="00BF3402" w:rsidRDefault="0023682E" w:rsidP="00EB020A">
            <w:pPr>
              <w:jc w:val="center"/>
              <w:rPr>
                <w:rFonts w:ascii="Times New Roman" w:hAnsi="Times New Roman" w:cs="Times New Roman"/>
                <w:color w:val="000000"/>
              </w:rPr>
            </w:pPr>
            <w:r w:rsidRPr="00BF3402">
              <w:rPr>
                <w:rFonts w:ascii="Times New Roman" w:hAnsi="Times New Roman" w:cs="Times New Roman"/>
                <w:color w:val="000000"/>
              </w:rPr>
              <w:t>1.33%</w:t>
            </w:r>
          </w:p>
        </w:tc>
      </w:tr>
    </w:tbl>
    <w:p w14:paraId="398C8C80" w14:textId="77777777" w:rsidR="0023682E" w:rsidRPr="00BF3402" w:rsidRDefault="0023682E" w:rsidP="00EB020A">
      <w:pPr>
        <w:spacing w:after="0" w:line="240" w:lineRule="auto"/>
        <w:rPr>
          <w:rFonts w:ascii="Times New Roman" w:hAnsi="Times New Roman" w:cs="Times New Roman"/>
          <w:b/>
          <w:bCs/>
          <w:lang w:val="de-DE"/>
        </w:rPr>
      </w:pPr>
    </w:p>
    <w:p w14:paraId="29E962C0" w14:textId="77777777" w:rsidR="00EB020A" w:rsidRPr="00BF3402" w:rsidRDefault="00EB020A" w:rsidP="00EB020A">
      <w:pPr>
        <w:spacing w:after="0" w:line="240" w:lineRule="auto"/>
        <w:ind w:left="567" w:firstLine="360"/>
        <w:jc w:val="both"/>
        <w:rPr>
          <w:rFonts w:ascii="Times New Roman" w:hAnsi="Times New Roman" w:cs="Times New Roman"/>
        </w:rPr>
      </w:pPr>
      <w:r w:rsidRPr="00BF3402">
        <w:rPr>
          <w:rFonts w:ascii="Times New Roman" w:hAnsi="Times New Roman" w:cs="Times New Roman"/>
          <w:b/>
          <w:bCs/>
        </w:rPr>
        <w:t xml:space="preserve">Keterangan: </w:t>
      </w:r>
    </w:p>
    <w:p w14:paraId="797E1EFC" w14:textId="77777777" w:rsidR="00EB020A" w:rsidRPr="00BF3402" w:rsidRDefault="00EB020A" w:rsidP="00EB020A">
      <w:pPr>
        <w:spacing w:after="0" w:line="240" w:lineRule="auto"/>
        <w:ind w:left="567" w:firstLine="360"/>
        <w:jc w:val="both"/>
        <w:rPr>
          <w:rFonts w:ascii="Times New Roman" w:hAnsi="Times New Roman" w:cs="Times New Roman"/>
        </w:rPr>
      </w:pPr>
      <w:proofErr w:type="gramStart"/>
      <w:r w:rsidRPr="00BF3402">
        <w:rPr>
          <w:rFonts w:ascii="Times New Roman" w:hAnsi="Times New Roman" w:cs="Times New Roman"/>
        </w:rPr>
        <w:t>μ :</w:t>
      </w:r>
      <w:proofErr w:type="gramEnd"/>
      <w:r w:rsidRPr="00BF3402">
        <w:rPr>
          <w:rFonts w:ascii="Times New Roman" w:hAnsi="Times New Roman" w:cs="Times New Roman"/>
        </w:rPr>
        <w:t xml:space="preserve"> Rerata hipotetik </w:t>
      </w:r>
    </w:p>
    <w:p w14:paraId="7677B56F" w14:textId="77777777" w:rsidR="00EB020A" w:rsidRPr="00BF3402" w:rsidRDefault="00EB020A" w:rsidP="00EB020A">
      <w:pPr>
        <w:spacing w:after="0" w:line="240" w:lineRule="auto"/>
        <w:ind w:left="567" w:firstLine="360"/>
        <w:jc w:val="both"/>
        <w:rPr>
          <w:rFonts w:ascii="Times New Roman" w:hAnsi="Times New Roman" w:cs="Times New Roman"/>
        </w:rPr>
      </w:pPr>
      <w:proofErr w:type="gramStart"/>
      <w:r w:rsidRPr="00BF3402">
        <w:rPr>
          <w:rFonts w:ascii="Times New Roman" w:hAnsi="Times New Roman" w:cs="Times New Roman"/>
        </w:rPr>
        <w:t>ơ :</w:t>
      </w:r>
      <w:proofErr w:type="gramEnd"/>
      <w:r w:rsidRPr="00BF3402">
        <w:rPr>
          <w:rFonts w:ascii="Times New Roman" w:hAnsi="Times New Roman" w:cs="Times New Roman"/>
        </w:rPr>
        <w:t xml:space="preserve"> Standar Deviasi/SD </w:t>
      </w:r>
    </w:p>
    <w:p w14:paraId="69786852" w14:textId="77777777" w:rsidR="00EB020A" w:rsidRPr="00BF3402" w:rsidRDefault="00EB020A" w:rsidP="00EB020A">
      <w:pPr>
        <w:spacing w:after="0" w:line="240" w:lineRule="auto"/>
        <w:ind w:left="567" w:firstLine="360"/>
        <w:jc w:val="both"/>
        <w:rPr>
          <w:rFonts w:ascii="Times New Roman" w:hAnsi="Times New Roman" w:cs="Times New Roman"/>
        </w:rPr>
      </w:pPr>
      <w:proofErr w:type="gramStart"/>
      <w:r w:rsidRPr="00BF3402">
        <w:rPr>
          <w:rFonts w:ascii="Times New Roman" w:hAnsi="Times New Roman" w:cs="Times New Roman"/>
        </w:rPr>
        <w:t>X :</w:t>
      </w:r>
      <w:proofErr w:type="gramEnd"/>
      <w:r w:rsidRPr="00BF3402">
        <w:rPr>
          <w:rFonts w:ascii="Times New Roman" w:hAnsi="Times New Roman" w:cs="Times New Roman"/>
        </w:rPr>
        <w:t xml:space="preserve"> Skor subjek </w:t>
      </w:r>
    </w:p>
    <w:p w14:paraId="4B46FB83" w14:textId="7722F48D" w:rsidR="00EB020A" w:rsidRPr="00BF3402" w:rsidRDefault="00EB020A" w:rsidP="00EB020A">
      <w:pPr>
        <w:spacing w:after="0" w:line="240" w:lineRule="auto"/>
        <w:ind w:left="567" w:firstLine="360"/>
        <w:jc w:val="both"/>
        <w:rPr>
          <w:rFonts w:ascii="Times New Roman" w:hAnsi="Times New Roman" w:cs="Times New Roman"/>
        </w:rPr>
      </w:pPr>
      <w:proofErr w:type="gramStart"/>
      <w:r w:rsidRPr="00BF3402">
        <w:rPr>
          <w:rFonts w:ascii="Times New Roman" w:hAnsi="Times New Roman" w:cs="Times New Roman"/>
        </w:rPr>
        <w:t>N :</w:t>
      </w:r>
      <w:proofErr w:type="gramEnd"/>
      <w:r w:rsidRPr="00BF3402">
        <w:rPr>
          <w:rFonts w:ascii="Times New Roman" w:hAnsi="Times New Roman" w:cs="Times New Roman"/>
        </w:rPr>
        <w:t xml:space="preserve"> Jumlah Subjek</w:t>
      </w:r>
    </w:p>
    <w:p w14:paraId="130CB159" w14:textId="77777777" w:rsidR="00EB020A" w:rsidRPr="00BF3402" w:rsidRDefault="00EB020A" w:rsidP="00EB020A">
      <w:pPr>
        <w:spacing w:after="0" w:line="240" w:lineRule="auto"/>
        <w:ind w:left="567" w:firstLine="360"/>
        <w:jc w:val="both"/>
        <w:rPr>
          <w:rFonts w:ascii="Times New Roman" w:hAnsi="Times New Roman" w:cs="Times New Roman"/>
        </w:rPr>
      </w:pPr>
    </w:p>
    <w:p w14:paraId="64AB71BF" w14:textId="199D59D6" w:rsidR="00526FA6" w:rsidRPr="00BF3402" w:rsidRDefault="00EB020A" w:rsidP="00E27DEA">
      <w:pPr>
        <w:spacing w:line="360" w:lineRule="auto"/>
        <w:ind w:left="360" w:firstLine="360"/>
        <w:jc w:val="both"/>
        <w:rPr>
          <w:rFonts w:ascii="Times New Roman" w:hAnsi="Times New Roman" w:cs="Times New Roman"/>
        </w:rPr>
      </w:pPr>
      <w:r w:rsidRPr="00BF3402">
        <w:rPr>
          <w:rFonts w:ascii="Times New Roman" w:hAnsi="Times New Roman" w:cs="Times New Roman"/>
        </w:rPr>
        <w:t xml:space="preserve">Berdasarkan data deskriptif, maka dapat dilakukan pengkategorian pada dua variabel penelitian. </w:t>
      </w:r>
      <w:r w:rsidRPr="00BF3402">
        <w:rPr>
          <w:rFonts w:ascii="Times New Roman" w:hAnsi="Times New Roman" w:cs="Times New Roman"/>
          <w:color w:val="000000"/>
        </w:rPr>
        <w:t>Azwar (2015)</w:t>
      </w:r>
      <w:r w:rsidRPr="00BF3402">
        <w:rPr>
          <w:rFonts w:ascii="Times New Roman" w:hAnsi="Times New Roman" w:cs="Times New Roman"/>
        </w:rPr>
        <w:t xml:space="preserve"> menyatakan bahwa tujuan kategorisasi adalah untuk menempatkan individu ke dalam kelompok-kelompok yang posisinya berjenjang menurut suatu kontinum berdasarkan atribut yang diukur. Berdasarkan hasil kategorisasi skor stres akademik menunjukkan bahwa 83 mahasiswa (</w:t>
      </w:r>
      <w:r w:rsidRPr="00BF3402">
        <w:rPr>
          <w:rFonts w:ascii="Times New Roman" w:hAnsi="Times New Roman" w:cs="Times New Roman"/>
          <w:color w:val="000000"/>
        </w:rPr>
        <w:t xml:space="preserve">55.33%) </w:t>
      </w:r>
      <w:r w:rsidRPr="00BF3402">
        <w:rPr>
          <w:rFonts w:ascii="Times New Roman" w:hAnsi="Times New Roman" w:cs="Times New Roman"/>
        </w:rPr>
        <w:t>memiliki tingkat stres akademik dalam kategori tinggi, 65 mahasiswa (43.33%) memiliki tingkat stres akademik dalam kategori sedang, dan 2 mahasiswa (1.33%) stres akademik dalam kategori rendah, sehingga dapat disimpulkan pada penelitian ini sebagian besar mahasiswa memiliki tingkat stres akademik dalam kategori tinggi.</w:t>
      </w:r>
      <w:r w:rsidR="00526FA6" w:rsidRPr="00BF3402">
        <w:rPr>
          <w:rFonts w:ascii="Times New Roman" w:hAnsi="Times New Roman" w:cs="Times New Roman"/>
        </w:rPr>
        <w:t xml:space="preserve"> </w:t>
      </w:r>
      <w:r w:rsidR="00526FA6" w:rsidRPr="00BF3402">
        <w:rPr>
          <w:rFonts w:ascii="Times New Roman" w:eastAsia="Times New Roman" w:hAnsi="Times New Roman" w:cs="Times New Roman"/>
        </w:rPr>
        <w:t xml:space="preserve">Lebih lanjut, diketahui bahwa </w:t>
      </w:r>
      <w:r w:rsidR="00526FA6" w:rsidRPr="00BF3402">
        <w:rPr>
          <w:rFonts w:ascii="Times New Roman" w:hAnsi="Times New Roman" w:cs="Times New Roman"/>
        </w:rPr>
        <w:t xml:space="preserve">hasil kategorisasi skor motivasi berprestasi menunjukkan bahwa 76 mahasiswa (50.67%) memiliki </w:t>
      </w:r>
      <w:r w:rsidR="00526FA6" w:rsidRPr="00BF3402">
        <w:rPr>
          <w:rFonts w:ascii="Times New Roman" w:hAnsi="Times New Roman" w:cs="Times New Roman"/>
          <w:i/>
        </w:rPr>
        <w:t>pet attachment</w:t>
      </w:r>
      <w:r w:rsidR="00526FA6" w:rsidRPr="00BF3402">
        <w:rPr>
          <w:rFonts w:ascii="Times New Roman" w:hAnsi="Times New Roman" w:cs="Times New Roman"/>
        </w:rPr>
        <w:t xml:space="preserve"> dalam kategori tinggi, 69 mahasiswa (46%) memiliki </w:t>
      </w:r>
      <w:r w:rsidR="00526FA6" w:rsidRPr="00BF3402">
        <w:rPr>
          <w:rFonts w:ascii="Times New Roman" w:hAnsi="Times New Roman" w:cs="Times New Roman"/>
          <w:i/>
        </w:rPr>
        <w:t>pet attachment</w:t>
      </w:r>
      <w:r w:rsidR="00526FA6" w:rsidRPr="00BF3402">
        <w:rPr>
          <w:rFonts w:ascii="Times New Roman" w:hAnsi="Times New Roman" w:cs="Times New Roman"/>
        </w:rPr>
        <w:t xml:space="preserve"> dalam kategori sedang, dan 5 mahasiswa (3.33%) yang memiliki </w:t>
      </w:r>
      <w:r w:rsidR="00526FA6" w:rsidRPr="00BF3402">
        <w:rPr>
          <w:rFonts w:ascii="Times New Roman" w:hAnsi="Times New Roman" w:cs="Times New Roman"/>
          <w:i/>
        </w:rPr>
        <w:t>pet attachment</w:t>
      </w:r>
      <w:r w:rsidR="00526FA6" w:rsidRPr="00BF3402">
        <w:rPr>
          <w:rFonts w:ascii="Times New Roman" w:hAnsi="Times New Roman" w:cs="Times New Roman"/>
        </w:rPr>
        <w:t xml:space="preserve"> dalam kategori rendah, sehingga dapat disimpulkan pada penelitian ini sebagian besar mahasiswa memiliki tingkat </w:t>
      </w:r>
      <w:r w:rsidR="00526FA6" w:rsidRPr="00BF3402">
        <w:rPr>
          <w:rFonts w:ascii="Times New Roman" w:hAnsi="Times New Roman" w:cs="Times New Roman"/>
          <w:i/>
        </w:rPr>
        <w:t xml:space="preserve">pet attachment </w:t>
      </w:r>
      <w:r w:rsidR="00526FA6" w:rsidRPr="00BF3402">
        <w:rPr>
          <w:rFonts w:ascii="Times New Roman" w:hAnsi="Times New Roman" w:cs="Times New Roman"/>
        </w:rPr>
        <w:t>tinggi.</w:t>
      </w:r>
    </w:p>
    <w:p w14:paraId="448C22C3" w14:textId="0DB28F85" w:rsidR="00526FA6" w:rsidRPr="00BF3402" w:rsidRDefault="00526FA6" w:rsidP="00E27DEA">
      <w:pPr>
        <w:spacing w:line="360" w:lineRule="auto"/>
        <w:ind w:left="360" w:firstLine="360"/>
        <w:jc w:val="both"/>
        <w:rPr>
          <w:rFonts w:ascii="Times New Roman" w:hAnsi="Times New Roman" w:cs="Times New Roman"/>
        </w:rPr>
      </w:pPr>
      <w:r w:rsidRPr="00BF3402">
        <w:rPr>
          <w:rFonts w:ascii="Times New Roman" w:hAnsi="Times New Roman" w:cs="Times New Roman"/>
          <w:lang w:val="de-DE"/>
        </w:rPr>
        <w:lastRenderedPageBreak/>
        <w:t xml:space="preserve">Hasil uji linieritas </w:t>
      </w:r>
      <w:r w:rsidRPr="00BF3402">
        <w:rPr>
          <w:rFonts w:ascii="Times New Roman" w:hAnsi="Times New Roman" w:cs="Times New Roman"/>
          <w:i/>
          <w:lang w:val="de-DE"/>
        </w:rPr>
        <w:t xml:space="preserve">pet attachment </w:t>
      </w:r>
      <w:r w:rsidRPr="00BF3402">
        <w:rPr>
          <w:rFonts w:ascii="Times New Roman" w:hAnsi="Times New Roman" w:cs="Times New Roman"/>
          <w:lang w:val="de-DE"/>
        </w:rPr>
        <w:t xml:space="preserve">dengan stres akademik diperoleh F = 7,387 dengan p = 0,008, berarti </w:t>
      </w:r>
      <w:r w:rsidRPr="00BF3402">
        <w:rPr>
          <w:rFonts w:ascii="Times New Roman" w:hAnsi="Times New Roman" w:cs="Times New Roman"/>
          <w:i/>
          <w:lang w:val="de-DE"/>
        </w:rPr>
        <w:t xml:space="preserve">pet attachment </w:t>
      </w:r>
      <w:r w:rsidRPr="00BF3402">
        <w:rPr>
          <w:rFonts w:ascii="Times New Roman" w:hAnsi="Times New Roman" w:cs="Times New Roman"/>
          <w:lang w:val="de-DE"/>
        </w:rPr>
        <w:t>dengan stres akademik memiliki hubungan linier.</w:t>
      </w:r>
      <w:r w:rsidR="00E27DEA" w:rsidRPr="00BF3402">
        <w:rPr>
          <w:rFonts w:ascii="Times New Roman" w:hAnsi="Times New Roman" w:cs="Times New Roman"/>
          <w:lang w:val="de-DE"/>
        </w:rPr>
        <w:t xml:space="preserve"> Dengan demikian disimpulkan bahwa terdapat hubungan linear antara kedua variabel </w:t>
      </w:r>
      <w:r w:rsidR="00CE2039" w:rsidRPr="00BF3402">
        <w:rPr>
          <w:rFonts w:ascii="Times New Roman" w:hAnsi="Times New Roman" w:cs="Times New Roman"/>
          <w:lang w:val="de-DE"/>
        </w:rPr>
        <w:t xml:space="preserve">yaitu variabel stress akademik dan </w:t>
      </w:r>
      <w:r w:rsidR="00CE2039" w:rsidRPr="00334736">
        <w:rPr>
          <w:rFonts w:ascii="Times New Roman" w:hAnsi="Times New Roman" w:cs="Times New Roman"/>
          <w:i/>
          <w:lang w:val="de-DE"/>
        </w:rPr>
        <w:t xml:space="preserve">pet attachment. </w:t>
      </w:r>
      <w:r w:rsidR="00CE2039" w:rsidRPr="00334736">
        <w:rPr>
          <w:rFonts w:ascii="Times New Roman" w:hAnsi="Times New Roman" w:cs="Times New Roman"/>
          <w:iCs/>
          <w:lang w:val="de-DE"/>
        </w:rPr>
        <w:t xml:space="preserve">Asumsi linearitas terpenuhi dan analisis data dapat diteruskan pada tahap uji hipotesis. </w:t>
      </w:r>
      <w:r w:rsidR="00CE2039" w:rsidRPr="00334736">
        <w:rPr>
          <w:rFonts w:ascii="Times New Roman" w:hAnsi="Times New Roman" w:cs="Times New Roman"/>
          <w:lang w:val="de-DE"/>
        </w:rPr>
        <w:t xml:space="preserve">Hasil analisis korelasi variabel </w:t>
      </w:r>
      <w:r w:rsidR="00CE2039" w:rsidRPr="00334736">
        <w:rPr>
          <w:rFonts w:ascii="Times New Roman" w:hAnsi="Times New Roman" w:cs="Times New Roman"/>
          <w:i/>
          <w:lang w:val="de-DE"/>
        </w:rPr>
        <w:t>Pet Attachment</w:t>
      </w:r>
      <w:r w:rsidR="00CE2039" w:rsidRPr="00334736">
        <w:rPr>
          <w:rFonts w:ascii="Times New Roman" w:hAnsi="Times New Roman" w:cs="Times New Roman"/>
          <w:i/>
          <w:iCs/>
          <w:lang w:val="de-DE"/>
        </w:rPr>
        <w:t xml:space="preserve"> </w:t>
      </w:r>
      <w:r w:rsidR="00CE2039" w:rsidRPr="00334736">
        <w:rPr>
          <w:rFonts w:ascii="Times New Roman" w:hAnsi="Times New Roman" w:cs="Times New Roman"/>
          <w:lang w:val="de-DE"/>
        </w:rPr>
        <w:t>dengan stres akademik diperoleh koefisien korelasi (r</w:t>
      </w:r>
      <w:r w:rsidR="00CE2039" w:rsidRPr="00334736">
        <w:rPr>
          <w:rFonts w:ascii="Times New Roman" w:hAnsi="Times New Roman" w:cs="Times New Roman"/>
          <w:i/>
          <w:iCs/>
          <w:vertAlign w:val="subscript"/>
          <w:lang w:val="de-DE"/>
        </w:rPr>
        <w:t>xy</w:t>
      </w:r>
      <w:r w:rsidR="00CE2039" w:rsidRPr="00334736">
        <w:rPr>
          <w:rFonts w:ascii="Times New Roman" w:hAnsi="Times New Roman" w:cs="Times New Roman"/>
          <w:lang w:val="de-DE"/>
        </w:rPr>
        <w:t xml:space="preserve">) = 0,207 dengan signifikansi p = 0,006 (p ≤ 0,05), berarti ada korelasi positif yang signifikan antara </w:t>
      </w:r>
      <w:r w:rsidR="00CE2039" w:rsidRPr="00334736">
        <w:rPr>
          <w:rFonts w:ascii="Times New Roman" w:hAnsi="Times New Roman" w:cs="Times New Roman"/>
          <w:i/>
          <w:lang w:val="de-DE"/>
        </w:rPr>
        <w:t>Pet Attachment</w:t>
      </w:r>
      <w:r w:rsidR="00CE2039" w:rsidRPr="00334736">
        <w:rPr>
          <w:rFonts w:ascii="Times New Roman" w:hAnsi="Times New Roman" w:cs="Times New Roman"/>
          <w:i/>
          <w:iCs/>
          <w:lang w:val="de-DE"/>
        </w:rPr>
        <w:t xml:space="preserve"> </w:t>
      </w:r>
      <w:r w:rsidR="00CE2039" w:rsidRPr="00334736">
        <w:rPr>
          <w:rFonts w:ascii="Times New Roman" w:hAnsi="Times New Roman" w:cs="Times New Roman"/>
          <w:lang w:val="de-DE"/>
        </w:rPr>
        <w:t xml:space="preserve">dengan stres akademik. </w:t>
      </w:r>
      <w:r w:rsidR="00CE2039" w:rsidRPr="00BF3402">
        <w:rPr>
          <w:rFonts w:ascii="Times New Roman" w:hAnsi="Times New Roman" w:cs="Times New Roman"/>
        </w:rPr>
        <w:t>Berdasarkan hasil analisis tersebut menunjukan bahwa hipotesis dari penelitian ini ditolak.</w:t>
      </w:r>
    </w:p>
    <w:p w14:paraId="16388CED" w14:textId="17872FA7" w:rsidR="00D44B96" w:rsidRPr="00BF3402" w:rsidRDefault="00D44B96" w:rsidP="00D44B96">
      <w:pPr>
        <w:spacing w:line="360" w:lineRule="auto"/>
        <w:ind w:left="360" w:firstLine="360"/>
        <w:jc w:val="center"/>
        <w:rPr>
          <w:rFonts w:ascii="Times New Roman" w:hAnsi="Times New Roman" w:cs="Times New Roman"/>
          <w:b/>
          <w:bCs/>
        </w:rPr>
      </w:pPr>
      <w:r w:rsidRPr="00BF3402">
        <w:rPr>
          <w:rFonts w:ascii="Times New Roman" w:hAnsi="Times New Roman" w:cs="Times New Roman"/>
          <w:b/>
          <w:bCs/>
        </w:rPr>
        <w:t>T</w:t>
      </w:r>
      <w:r w:rsidR="00BF3402">
        <w:rPr>
          <w:rFonts w:ascii="Times New Roman" w:hAnsi="Times New Roman" w:cs="Times New Roman"/>
          <w:b/>
          <w:bCs/>
        </w:rPr>
        <w:t>abel</w:t>
      </w:r>
      <w:r w:rsidRPr="00BF3402">
        <w:rPr>
          <w:rFonts w:ascii="Times New Roman" w:hAnsi="Times New Roman" w:cs="Times New Roman"/>
          <w:b/>
          <w:bCs/>
        </w:rPr>
        <w:t xml:space="preserve"> </w:t>
      </w:r>
      <w:r w:rsidR="00BF3402">
        <w:rPr>
          <w:rFonts w:ascii="Times New Roman" w:hAnsi="Times New Roman" w:cs="Times New Roman"/>
          <w:b/>
          <w:bCs/>
        </w:rPr>
        <w:t>2.</w:t>
      </w:r>
    </w:p>
    <w:p w14:paraId="16E98C9C" w14:textId="3380DF02" w:rsidR="00D44B96" w:rsidRPr="00BF3402" w:rsidRDefault="00D44B96" w:rsidP="00D44B96">
      <w:pPr>
        <w:spacing w:line="360" w:lineRule="auto"/>
        <w:ind w:left="360" w:firstLine="360"/>
        <w:jc w:val="center"/>
        <w:rPr>
          <w:rFonts w:ascii="Times New Roman" w:hAnsi="Times New Roman" w:cs="Times New Roman"/>
          <w:b/>
          <w:bCs/>
          <w:iCs/>
        </w:rPr>
      </w:pPr>
      <w:r w:rsidRPr="00BF3402">
        <w:rPr>
          <w:rFonts w:ascii="Times New Roman" w:hAnsi="Times New Roman" w:cs="Times New Roman"/>
          <w:b/>
          <w:bCs/>
        </w:rPr>
        <w:t>U</w:t>
      </w:r>
      <w:r w:rsidR="00BF3402">
        <w:rPr>
          <w:rFonts w:ascii="Times New Roman" w:hAnsi="Times New Roman" w:cs="Times New Roman"/>
          <w:b/>
          <w:bCs/>
        </w:rPr>
        <w:t xml:space="preserve">ji Linearitas dan Uji Hipotesis </w:t>
      </w:r>
    </w:p>
    <w:tbl>
      <w:tblPr>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2"/>
        <w:gridCol w:w="1558"/>
        <w:gridCol w:w="2064"/>
        <w:gridCol w:w="1349"/>
        <w:gridCol w:w="934"/>
        <w:gridCol w:w="1295"/>
        <w:gridCol w:w="935"/>
        <w:gridCol w:w="938"/>
      </w:tblGrid>
      <w:tr w:rsidR="00D44B96" w:rsidRPr="00BF3402" w14:paraId="5166BD69" w14:textId="77777777" w:rsidTr="00D44B96">
        <w:trPr>
          <w:cantSplit/>
          <w:trHeight w:val="264"/>
          <w:tblHeader/>
        </w:trPr>
        <w:tc>
          <w:tcPr>
            <w:tcW w:w="9915" w:type="dxa"/>
            <w:gridSpan w:val="8"/>
            <w:tcBorders>
              <w:top w:val="nil"/>
              <w:left w:val="nil"/>
              <w:bottom w:val="nil"/>
              <w:right w:val="nil"/>
            </w:tcBorders>
            <w:shd w:val="clear" w:color="auto" w:fill="FFFFFF"/>
            <w:tcMar>
              <w:top w:w="30" w:type="dxa"/>
              <w:left w:w="30" w:type="dxa"/>
              <w:bottom w:w="30" w:type="dxa"/>
              <w:right w:w="30" w:type="dxa"/>
            </w:tcMar>
            <w:vAlign w:val="center"/>
          </w:tcPr>
          <w:p w14:paraId="08B2E0CD"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b/>
                <w:bCs/>
                <w:color w:val="000000"/>
                <w:sz w:val="18"/>
                <w:szCs w:val="18"/>
              </w:rPr>
              <w:t>ANOVA Table</w:t>
            </w:r>
          </w:p>
        </w:tc>
      </w:tr>
      <w:tr w:rsidR="00D44B96" w:rsidRPr="00BF3402" w14:paraId="62034128" w14:textId="77777777" w:rsidTr="00D44B96">
        <w:trPr>
          <w:cantSplit/>
          <w:trHeight w:val="277"/>
          <w:tblHeader/>
        </w:trPr>
        <w:tc>
          <w:tcPr>
            <w:tcW w:w="84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D7D5409"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155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C0DD6E0"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206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9F94816"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134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B4F3F72"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Sum of Squares</w:t>
            </w:r>
          </w:p>
        </w:tc>
        <w:tc>
          <w:tcPr>
            <w:tcW w:w="9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A41CEE2" w14:textId="58231410" w:rsidR="00D44B96" w:rsidRPr="00BF3402" w:rsidRDefault="00BF3402"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D</w:t>
            </w:r>
            <w:r w:rsidR="00D44B96" w:rsidRPr="00BF3402">
              <w:rPr>
                <w:rFonts w:ascii="Times New Roman" w:hAnsi="Times New Roman" w:cs="Times New Roman"/>
                <w:color w:val="000000"/>
                <w:sz w:val="18"/>
                <w:szCs w:val="18"/>
              </w:rPr>
              <w:t>f</w:t>
            </w:r>
          </w:p>
        </w:tc>
        <w:tc>
          <w:tcPr>
            <w:tcW w:w="129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9AA7F1A"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Mean Square</w:t>
            </w:r>
          </w:p>
        </w:tc>
        <w:tc>
          <w:tcPr>
            <w:tcW w:w="93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CDB01D4"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F</w:t>
            </w:r>
          </w:p>
        </w:tc>
        <w:tc>
          <w:tcPr>
            <w:tcW w:w="9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8E205C0"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Sig.</w:t>
            </w:r>
          </w:p>
        </w:tc>
      </w:tr>
      <w:tr w:rsidR="00D44B96" w:rsidRPr="00BF3402" w14:paraId="50E65D79" w14:textId="77777777" w:rsidTr="00D44B96">
        <w:trPr>
          <w:cantSplit/>
          <w:trHeight w:val="305"/>
          <w:tblHeader/>
        </w:trPr>
        <w:tc>
          <w:tcPr>
            <w:tcW w:w="84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E79464" w14:textId="77777777" w:rsidR="00D44B96" w:rsidRPr="00BF3402" w:rsidRDefault="00D44B96" w:rsidP="00D44B96">
            <w:pPr>
              <w:autoSpaceDE w:val="0"/>
              <w:autoSpaceDN w:val="0"/>
              <w:adjustRightInd w:val="0"/>
              <w:spacing w:after="0" w:line="320" w:lineRule="atLeast"/>
              <w:rPr>
                <w:rFonts w:ascii="Times New Roman" w:hAnsi="Times New Roman" w:cs="Times New Roman"/>
                <w:color w:val="000000"/>
                <w:sz w:val="18"/>
                <w:szCs w:val="18"/>
              </w:rPr>
            </w:pPr>
            <w:r w:rsidRPr="00BF3402">
              <w:rPr>
                <w:rFonts w:ascii="Times New Roman" w:hAnsi="Times New Roman" w:cs="Times New Roman"/>
                <w:color w:val="000000"/>
                <w:sz w:val="18"/>
                <w:szCs w:val="18"/>
              </w:rPr>
              <w:t>SA * PA</w:t>
            </w:r>
          </w:p>
        </w:tc>
        <w:tc>
          <w:tcPr>
            <w:tcW w:w="1558"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14:paraId="1C3499A5" w14:textId="77777777" w:rsidR="00D44B96" w:rsidRPr="00BF3402" w:rsidRDefault="00D44B96" w:rsidP="00D44B96">
            <w:pPr>
              <w:autoSpaceDE w:val="0"/>
              <w:autoSpaceDN w:val="0"/>
              <w:adjustRightInd w:val="0"/>
              <w:spacing w:after="0" w:line="320" w:lineRule="atLeast"/>
              <w:rPr>
                <w:rFonts w:ascii="Times New Roman" w:hAnsi="Times New Roman" w:cs="Times New Roman"/>
                <w:color w:val="000000"/>
                <w:sz w:val="18"/>
                <w:szCs w:val="18"/>
              </w:rPr>
            </w:pPr>
            <w:r w:rsidRPr="00BF3402">
              <w:rPr>
                <w:rFonts w:ascii="Times New Roman" w:hAnsi="Times New Roman" w:cs="Times New Roman"/>
                <w:color w:val="000000"/>
                <w:sz w:val="18"/>
                <w:szCs w:val="18"/>
              </w:rPr>
              <w:t>Between Groups</w:t>
            </w:r>
          </w:p>
        </w:tc>
        <w:tc>
          <w:tcPr>
            <w:tcW w:w="20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8F71633" w14:textId="77777777" w:rsidR="00D44B96" w:rsidRPr="00BF3402" w:rsidRDefault="00D44B96" w:rsidP="00D44B96">
            <w:pPr>
              <w:autoSpaceDE w:val="0"/>
              <w:autoSpaceDN w:val="0"/>
              <w:adjustRightInd w:val="0"/>
              <w:spacing w:after="0" w:line="320" w:lineRule="atLeast"/>
              <w:rPr>
                <w:rFonts w:ascii="Times New Roman" w:hAnsi="Times New Roman" w:cs="Times New Roman"/>
                <w:color w:val="000000"/>
                <w:sz w:val="18"/>
                <w:szCs w:val="18"/>
              </w:rPr>
            </w:pPr>
            <w:r w:rsidRPr="00BF3402">
              <w:rPr>
                <w:rFonts w:ascii="Times New Roman" w:hAnsi="Times New Roman" w:cs="Times New Roman"/>
                <w:color w:val="000000"/>
                <w:sz w:val="18"/>
                <w:szCs w:val="18"/>
              </w:rPr>
              <w:t>(Combined)</w:t>
            </w:r>
          </w:p>
        </w:tc>
        <w:tc>
          <w:tcPr>
            <w:tcW w:w="134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A1B7267"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2442.685</w:t>
            </w:r>
          </w:p>
        </w:tc>
        <w:tc>
          <w:tcPr>
            <w:tcW w:w="934" w:type="dxa"/>
            <w:tcBorders>
              <w:top w:val="single" w:sz="16" w:space="0" w:color="000000"/>
              <w:bottom w:val="nil"/>
            </w:tcBorders>
            <w:shd w:val="clear" w:color="auto" w:fill="FFFFFF"/>
            <w:tcMar>
              <w:top w:w="30" w:type="dxa"/>
              <w:left w:w="30" w:type="dxa"/>
              <w:bottom w:w="30" w:type="dxa"/>
              <w:right w:w="30" w:type="dxa"/>
            </w:tcMar>
          </w:tcPr>
          <w:p w14:paraId="7A00A504"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42</w:t>
            </w:r>
          </w:p>
        </w:tc>
        <w:tc>
          <w:tcPr>
            <w:tcW w:w="1295" w:type="dxa"/>
            <w:tcBorders>
              <w:top w:val="single" w:sz="16" w:space="0" w:color="000000"/>
              <w:bottom w:val="nil"/>
            </w:tcBorders>
            <w:shd w:val="clear" w:color="auto" w:fill="FFFFFF"/>
            <w:tcMar>
              <w:top w:w="30" w:type="dxa"/>
              <w:left w:w="30" w:type="dxa"/>
              <w:bottom w:w="30" w:type="dxa"/>
              <w:right w:w="30" w:type="dxa"/>
            </w:tcMar>
          </w:tcPr>
          <w:p w14:paraId="05C79539"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58.159</w:t>
            </w:r>
          </w:p>
        </w:tc>
        <w:tc>
          <w:tcPr>
            <w:tcW w:w="935" w:type="dxa"/>
            <w:tcBorders>
              <w:top w:val="single" w:sz="16" w:space="0" w:color="000000"/>
              <w:bottom w:val="nil"/>
            </w:tcBorders>
            <w:shd w:val="clear" w:color="auto" w:fill="FFFFFF"/>
            <w:tcMar>
              <w:top w:w="30" w:type="dxa"/>
              <w:left w:w="30" w:type="dxa"/>
              <w:bottom w:w="30" w:type="dxa"/>
              <w:right w:w="30" w:type="dxa"/>
            </w:tcMar>
          </w:tcPr>
          <w:p w14:paraId="54B46E78"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1.573</w:t>
            </w:r>
          </w:p>
        </w:tc>
        <w:tc>
          <w:tcPr>
            <w:tcW w:w="93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8FEC55E"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.033</w:t>
            </w:r>
          </w:p>
        </w:tc>
      </w:tr>
      <w:tr w:rsidR="00D44B96" w:rsidRPr="00BF3402" w14:paraId="43E7EEDE" w14:textId="77777777" w:rsidTr="00D44B96">
        <w:trPr>
          <w:cantSplit/>
          <w:trHeight w:val="347"/>
          <w:tblHeader/>
        </w:trPr>
        <w:tc>
          <w:tcPr>
            <w:tcW w:w="8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9CB8E2" w14:textId="77777777" w:rsidR="00D44B96" w:rsidRPr="00BF3402" w:rsidRDefault="00D44B96" w:rsidP="00D44B96">
            <w:pPr>
              <w:autoSpaceDE w:val="0"/>
              <w:autoSpaceDN w:val="0"/>
              <w:adjustRightInd w:val="0"/>
              <w:spacing w:after="0" w:line="240" w:lineRule="auto"/>
              <w:rPr>
                <w:rFonts w:ascii="Times New Roman" w:hAnsi="Times New Roman" w:cs="Times New Roman"/>
                <w:color w:val="000000"/>
                <w:sz w:val="18"/>
                <w:szCs w:val="18"/>
              </w:rPr>
            </w:pPr>
          </w:p>
        </w:tc>
        <w:tc>
          <w:tcPr>
            <w:tcW w:w="1558"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076D8C59" w14:textId="77777777" w:rsidR="00D44B96" w:rsidRPr="00BF3402" w:rsidRDefault="00D44B96" w:rsidP="00D44B96">
            <w:pPr>
              <w:autoSpaceDE w:val="0"/>
              <w:autoSpaceDN w:val="0"/>
              <w:adjustRightInd w:val="0"/>
              <w:spacing w:after="0" w:line="240" w:lineRule="auto"/>
              <w:rPr>
                <w:rFonts w:ascii="Times New Roman" w:hAnsi="Times New Roman" w:cs="Times New Roman"/>
                <w:color w:val="000000"/>
                <w:sz w:val="18"/>
                <w:szCs w:val="18"/>
              </w:rPr>
            </w:pPr>
          </w:p>
        </w:tc>
        <w:tc>
          <w:tcPr>
            <w:tcW w:w="2064" w:type="dxa"/>
            <w:tcBorders>
              <w:top w:val="nil"/>
              <w:left w:val="nil"/>
              <w:bottom w:val="nil"/>
              <w:right w:val="single" w:sz="16" w:space="0" w:color="000000"/>
            </w:tcBorders>
            <w:shd w:val="clear" w:color="auto" w:fill="FFFFFF"/>
            <w:tcMar>
              <w:top w:w="30" w:type="dxa"/>
              <w:left w:w="30" w:type="dxa"/>
              <w:bottom w:w="30" w:type="dxa"/>
              <w:right w:w="30" w:type="dxa"/>
            </w:tcMar>
          </w:tcPr>
          <w:p w14:paraId="10ADE86F" w14:textId="77777777" w:rsidR="00D44B96" w:rsidRPr="00BF3402" w:rsidRDefault="00D44B96" w:rsidP="00D44B96">
            <w:pPr>
              <w:autoSpaceDE w:val="0"/>
              <w:autoSpaceDN w:val="0"/>
              <w:adjustRightInd w:val="0"/>
              <w:spacing w:after="0" w:line="320" w:lineRule="atLeast"/>
              <w:rPr>
                <w:rFonts w:ascii="Times New Roman" w:hAnsi="Times New Roman" w:cs="Times New Roman"/>
                <w:color w:val="000000"/>
                <w:sz w:val="18"/>
                <w:szCs w:val="18"/>
              </w:rPr>
            </w:pPr>
            <w:r w:rsidRPr="00BF3402">
              <w:rPr>
                <w:rFonts w:ascii="Times New Roman" w:hAnsi="Times New Roman" w:cs="Times New Roman"/>
                <w:color w:val="000000"/>
                <w:sz w:val="18"/>
                <w:szCs w:val="18"/>
              </w:rPr>
              <w:t>Linearity</w:t>
            </w:r>
          </w:p>
        </w:tc>
        <w:tc>
          <w:tcPr>
            <w:tcW w:w="1349" w:type="dxa"/>
            <w:tcBorders>
              <w:top w:val="nil"/>
              <w:left w:val="single" w:sz="16" w:space="0" w:color="000000"/>
              <w:bottom w:val="nil"/>
            </w:tcBorders>
            <w:shd w:val="clear" w:color="auto" w:fill="FFFFFF"/>
            <w:tcMar>
              <w:top w:w="30" w:type="dxa"/>
              <w:left w:w="30" w:type="dxa"/>
              <w:bottom w:w="30" w:type="dxa"/>
              <w:right w:w="30" w:type="dxa"/>
            </w:tcMar>
          </w:tcPr>
          <w:p w14:paraId="7ABAA357"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273.153</w:t>
            </w:r>
          </w:p>
        </w:tc>
        <w:tc>
          <w:tcPr>
            <w:tcW w:w="934" w:type="dxa"/>
            <w:tcBorders>
              <w:top w:val="nil"/>
              <w:bottom w:val="nil"/>
            </w:tcBorders>
            <w:shd w:val="clear" w:color="auto" w:fill="FFFFFF"/>
            <w:tcMar>
              <w:top w:w="30" w:type="dxa"/>
              <w:left w:w="30" w:type="dxa"/>
              <w:bottom w:w="30" w:type="dxa"/>
              <w:right w:w="30" w:type="dxa"/>
            </w:tcMar>
          </w:tcPr>
          <w:p w14:paraId="65194993"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w:t>
            </w:r>
          </w:p>
        </w:tc>
        <w:tc>
          <w:tcPr>
            <w:tcW w:w="1295" w:type="dxa"/>
            <w:tcBorders>
              <w:top w:val="nil"/>
              <w:bottom w:val="nil"/>
            </w:tcBorders>
            <w:shd w:val="clear" w:color="auto" w:fill="FFFFFF"/>
            <w:tcMar>
              <w:top w:w="30" w:type="dxa"/>
              <w:left w:w="30" w:type="dxa"/>
              <w:bottom w:w="30" w:type="dxa"/>
              <w:right w:w="30" w:type="dxa"/>
            </w:tcMar>
          </w:tcPr>
          <w:p w14:paraId="162867BE"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273.153</w:t>
            </w:r>
          </w:p>
        </w:tc>
        <w:tc>
          <w:tcPr>
            <w:tcW w:w="935" w:type="dxa"/>
            <w:tcBorders>
              <w:top w:val="nil"/>
              <w:bottom w:val="nil"/>
            </w:tcBorders>
            <w:shd w:val="clear" w:color="auto" w:fill="FFFFFF"/>
            <w:tcMar>
              <w:top w:w="30" w:type="dxa"/>
              <w:left w:w="30" w:type="dxa"/>
              <w:bottom w:w="30" w:type="dxa"/>
              <w:right w:w="30" w:type="dxa"/>
            </w:tcMar>
          </w:tcPr>
          <w:p w14:paraId="2720A79C"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7.387</w:t>
            </w:r>
          </w:p>
        </w:tc>
        <w:tc>
          <w:tcPr>
            <w:tcW w:w="938" w:type="dxa"/>
            <w:tcBorders>
              <w:top w:val="nil"/>
              <w:bottom w:val="nil"/>
              <w:right w:val="single" w:sz="16" w:space="0" w:color="000000"/>
            </w:tcBorders>
            <w:shd w:val="clear" w:color="auto" w:fill="FFFFFF"/>
            <w:tcMar>
              <w:top w:w="30" w:type="dxa"/>
              <w:left w:w="30" w:type="dxa"/>
              <w:bottom w:w="30" w:type="dxa"/>
              <w:right w:w="30" w:type="dxa"/>
            </w:tcMar>
          </w:tcPr>
          <w:p w14:paraId="2ACADF5E"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.008</w:t>
            </w:r>
          </w:p>
        </w:tc>
      </w:tr>
      <w:tr w:rsidR="00D44B96" w:rsidRPr="00BF3402" w14:paraId="267286F9" w14:textId="77777777" w:rsidTr="00D44B96">
        <w:trPr>
          <w:cantSplit/>
          <w:trHeight w:val="361"/>
          <w:tblHeader/>
        </w:trPr>
        <w:tc>
          <w:tcPr>
            <w:tcW w:w="8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3C38CB2" w14:textId="77777777" w:rsidR="00D44B96" w:rsidRPr="00BF3402" w:rsidRDefault="00D44B96" w:rsidP="00D44B96">
            <w:pPr>
              <w:autoSpaceDE w:val="0"/>
              <w:autoSpaceDN w:val="0"/>
              <w:adjustRightInd w:val="0"/>
              <w:spacing w:after="0" w:line="240" w:lineRule="auto"/>
              <w:rPr>
                <w:rFonts w:ascii="Times New Roman" w:hAnsi="Times New Roman" w:cs="Times New Roman"/>
                <w:color w:val="000000"/>
                <w:sz w:val="18"/>
                <w:szCs w:val="18"/>
              </w:rPr>
            </w:pPr>
          </w:p>
        </w:tc>
        <w:tc>
          <w:tcPr>
            <w:tcW w:w="1558" w:type="dxa"/>
            <w:vMerge/>
            <w:tcBorders>
              <w:top w:val="single" w:sz="16" w:space="0" w:color="000000"/>
              <w:left w:val="nil"/>
              <w:bottom w:val="nil"/>
              <w:right w:val="nil"/>
            </w:tcBorders>
            <w:shd w:val="clear" w:color="auto" w:fill="FFFFFF"/>
            <w:tcMar>
              <w:top w:w="30" w:type="dxa"/>
              <w:left w:w="30" w:type="dxa"/>
              <w:bottom w:w="30" w:type="dxa"/>
              <w:right w:w="30" w:type="dxa"/>
            </w:tcMar>
          </w:tcPr>
          <w:p w14:paraId="6FF95E87" w14:textId="77777777" w:rsidR="00D44B96" w:rsidRPr="00BF3402" w:rsidRDefault="00D44B96" w:rsidP="00D44B96">
            <w:pPr>
              <w:autoSpaceDE w:val="0"/>
              <w:autoSpaceDN w:val="0"/>
              <w:adjustRightInd w:val="0"/>
              <w:spacing w:after="0" w:line="240" w:lineRule="auto"/>
              <w:rPr>
                <w:rFonts w:ascii="Times New Roman" w:hAnsi="Times New Roman" w:cs="Times New Roman"/>
                <w:color w:val="000000"/>
                <w:sz w:val="18"/>
                <w:szCs w:val="18"/>
              </w:rPr>
            </w:pPr>
          </w:p>
        </w:tc>
        <w:tc>
          <w:tcPr>
            <w:tcW w:w="2064" w:type="dxa"/>
            <w:tcBorders>
              <w:top w:val="nil"/>
              <w:left w:val="nil"/>
              <w:bottom w:val="nil"/>
              <w:right w:val="single" w:sz="16" w:space="0" w:color="000000"/>
            </w:tcBorders>
            <w:shd w:val="clear" w:color="auto" w:fill="FFFFFF"/>
            <w:tcMar>
              <w:top w:w="30" w:type="dxa"/>
              <w:left w:w="30" w:type="dxa"/>
              <w:bottom w:w="30" w:type="dxa"/>
              <w:right w:w="30" w:type="dxa"/>
            </w:tcMar>
          </w:tcPr>
          <w:p w14:paraId="4CAC6764" w14:textId="77777777" w:rsidR="00D44B96" w:rsidRPr="00BF3402" w:rsidRDefault="00D44B96" w:rsidP="00D44B96">
            <w:pPr>
              <w:autoSpaceDE w:val="0"/>
              <w:autoSpaceDN w:val="0"/>
              <w:adjustRightInd w:val="0"/>
              <w:spacing w:after="0" w:line="320" w:lineRule="atLeast"/>
              <w:rPr>
                <w:rFonts w:ascii="Times New Roman" w:hAnsi="Times New Roman" w:cs="Times New Roman"/>
                <w:color w:val="000000"/>
                <w:sz w:val="18"/>
                <w:szCs w:val="18"/>
              </w:rPr>
            </w:pPr>
            <w:r w:rsidRPr="00BF3402">
              <w:rPr>
                <w:rFonts w:ascii="Times New Roman" w:hAnsi="Times New Roman" w:cs="Times New Roman"/>
                <w:color w:val="000000"/>
                <w:sz w:val="18"/>
                <w:szCs w:val="18"/>
              </w:rPr>
              <w:t>Deviation from Linearity</w:t>
            </w:r>
          </w:p>
        </w:tc>
        <w:tc>
          <w:tcPr>
            <w:tcW w:w="1349" w:type="dxa"/>
            <w:tcBorders>
              <w:top w:val="nil"/>
              <w:left w:val="single" w:sz="16" w:space="0" w:color="000000"/>
              <w:bottom w:val="nil"/>
            </w:tcBorders>
            <w:shd w:val="clear" w:color="auto" w:fill="FFFFFF"/>
            <w:tcMar>
              <w:top w:w="30" w:type="dxa"/>
              <w:left w:w="30" w:type="dxa"/>
              <w:bottom w:w="30" w:type="dxa"/>
              <w:right w:w="30" w:type="dxa"/>
            </w:tcMar>
          </w:tcPr>
          <w:p w14:paraId="0D073508"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2169.532</w:t>
            </w:r>
          </w:p>
        </w:tc>
        <w:tc>
          <w:tcPr>
            <w:tcW w:w="934" w:type="dxa"/>
            <w:tcBorders>
              <w:top w:val="nil"/>
              <w:bottom w:val="nil"/>
            </w:tcBorders>
            <w:shd w:val="clear" w:color="auto" w:fill="FFFFFF"/>
            <w:tcMar>
              <w:top w:w="30" w:type="dxa"/>
              <w:left w:w="30" w:type="dxa"/>
              <w:bottom w:w="30" w:type="dxa"/>
              <w:right w:w="30" w:type="dxa"/>
            </w:tcMar>
          </w:tcPr>
          <w:p w14:paraId="688A353E"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41</w:t>
            </w:r>
          </w:p>
        </w:tc>
        <w:tc>
          <w:tcPr>
            <w:tcW w:w="1295" w:type="dxa"/>
            <w:tcBorders>
              <w:top w:val="nil"/>
              <w:bottom w:val="nil"/>
            </w:tcBorders>
            <w:shd w:val="clear" w:color="auto" w:fill="FFFFFF"/>
            <w:tcMar>
              <w:top w:w="30" w:type="dxa"/>
              <w:left w:w="30" w:type="dxa"/>
              <w:bottom w:w="30" w:type="dxa"/>
              <w:right w:w="30" w:type="dxa"/>
            </w:tcMar>
          </w:tcPr>
          <w:p w14:paraId="1929745A"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52.915</w:t>
            </w:r>
          </w:p>
        </w:tc>
        <w:tc>
          <w:tcPr>
            <w:tcW w:w="935" w:type="dxa"/>
            <w:tcBorders>
              <w:top w:val="nil"/>
              <w:bottom w:val="nil"/>
            </w:tcBorders>
            <w:shd w:val="clear" w:color="auto" w:fill="FFFFFF"/>
            <w:tcMar>
              <w:top w:w="30" w:type="dxa"/>
              <w:left w:w="30" w:type="dxa"/>
              <w:bottom w:w="30" w:type="dxa"/>
              <w:right w:w="30" w:type="dxa"/>
            </w:tcMar>
          </w:tcPr>
          <w:p w14:paraId="66615897"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1.431</w:t>
            </w:r>
          </w:p>
        </w:tc>
        <w:tc>
          <w:tcPr>
            <w:tcW w:w="938" w:type="dxa"/>
            <w:tcBorders>
              <w:top w:val="nil"/>
              <w:bottom w:val="nil"/>
              <w:right w:val="single" w:sz="16" w:space="0" w:color="000000"/>
            </w:tcBorders>
            <w:shd w:val="clear" w:color="auto" w:fill="FFFFFF"/>
            <w:tcMar>
              <w:top w:w="30" w:type="dxa"/>
              <w:left w:w="30" w:type="dxa"/>
              <w:bottom w:w="30" w:type="dxa"/>
              <w:right w:w="30" w:type="dxa"/>
            </w:tcMar>
          </w:tcPr>
          <w:p w14:paraId="3F908607"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.074</w:t>
            </w:r>
          </w:p>
        </w:tc>
      </w:tr>
      <w:tr w:rsidR="00D44B96" w:rsidRPr="00BF3402" w14:paraId="346A183F" w14:textId="77777777" w:rsidTr="00D44B96">
        <w:trPr>
          <w:cantSplit/>
          <w:trHeight w:val="361"/>
          <w:tblHeader/>
        </w:trPr>
        <w:tc>
          <w:tcPr>
            <w:tcW w:w="8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2B0BC6D" w14:textId="77777777" w:rsidR="00D44B96" w:rsidRPr="00BF3402" w:rsidRDefault="00D44B96" w:rsidP="00D44B96">
            <w:pPr>
              <w:autoSpaceDE w:val="0"/>
              <w:autoSpaceDN w:val="0"/>
              <w:adjustRightInd w:val="0"/>
              <w:spacing w:after="0" w:line="240" w:lineRule="auto"/>
              <w:rPr>
                <w:rFonts w:ascii="Times New Roman" w:hAnsi="Times New Roman" w:cs="Times New Roman"/>
                <w:color w:val="000000"/>
                <w:sz w:val="18"/>
                <w:szCs w:val="18"/>
              </w:rPr>
            </w:pPr>
          </w:p>
        </w:tc>
        <w:tc>
          <w:tcPr>
            <w:tcW w:w="3622"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1395D65" w14:textId="77777777" w:rsidR="00D44B96" w:rsidRPr="00BF3402" w:rsidRDefault="00D44B96" w:rsidP="00D44B96">
            <w:pPr>
              <w:autoSpaceDE w:val="0"/>
              <w:autoSpaceDN w:val="0"/>
              <w:adjustRightInd w:val="0"/>
              <w:spacing w:after="0" w:line="320" w:lineRule="atLeast"/>
              <w:rPr>
                <w:rFonts w:ascii="Times New Roman" w:hAnsi="Times New Roman" w:cs="Times New Roman"/>
                <w:color w:val="000000"/>
                <w:sz w:val="18"/>
                <w:szCs w:val="18"/>
              </w:rPr>
            </w:pPr>
            <w:r w:rsidRPr="00BF3402">
              <w:rPr>
                <w:rFonts w:ascii="Times New Roman" w:hAnsi="Times New Roman" w:cs="Times New Roman"/>
                <w:color w:val="000000"/>
                <w:sz w:val="18"/>
                <w:szCs w:val="18"/>
              </w:rPr>
              <w:t>Within Groups</w:t>
            </w:r>
          </w:p>
        </w:tc>
        <w:tc>
          <w:tcPr>
            <w:tcW w:w="1349" w:type="dxa"/>
            <w:tcBorders>
              <w:top w:val="nil"/>
              <w:left w:val="single" w:sz="16" w:space="0" w:color="000000"/>
              <w:bottom w:val="nil"/>
            </w:tcBorders>
            <w:shd w:val="clear" w:color="auto" w:fill="FFFFFF"/>
            <w:tcMar>
              <w:top w:w="30" w:type="dxa"/>
              <w:left w:w="30" w:type="dxa"/>
              <w:bottom w:w="30" w:type="dxa"/>
              <w:right w:w="30" w:type="dxa"/>
            </w:tcMar>
          </w:tcPr>
          <w:p w14:paraId="30C09D38"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3956.675</w:t>
            </w:r>
          </w:p>
        </w:tc>
        <w:tc>
          <w:tcPr>
            <w:tcW w:w="934" w:type="dxa"/>
            <w:tcBorders>
              <w:top w:val="nil"/>
              <w:bottom w:val="nil"/>
            </w:tcBorders>
            <w:shd w:val="clear" w:color="auto" w:fill="FFFFFF"/>
            <w:tcMar>
              <w:top w:w="30" w:type="dxa"/>
              <w:left w:w="30" w:type="dxa"/>
              <w:bottom w:w="30" w:type="dxa"/>
              <w:right w:w="30" w:type="dxa"/>
            </w:tcMar>
          </w:tcPr>
          <w:p w14:paraId="685C49A7"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107</w:t>
            </w:r>
          </w:p>
        </w:tc>
        <w:tc>
          <w:tcPr>
            <w:tcW w:w="1295" w:type="dxa"/>
            <w:tcBorders>
              <w:top w:val="nil"/>
              <w:bottom w:val="nil"/>
            </w:tcBorders>
            <w:shd w:val="clear" w:color="auto" w:fill="FFFFFF"/>
            <w:tcMar>
              <w:top w:w="30" w:type="dxa"/>
              <w:left w:w="30" w:type="dxa"/>
              <w:bottom w:w="30" w:type="dxa"/>
              <w:right w:w="30" w:type="dxa"/>
            </w:tcMar>
          </w:tcPr>
          <w:p w14:paraId="3782837B"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36.978</w:t>
            </w:r>
          </w:p>
        </w:tc>
        <w:tc>
          <w:tcPr>
            <w:tcW w:w="935" w:type="dxa"/>
            <w:tcBorders>
              <w:top w:val="nil"/>
              <w:bottom w:val="nil"/>
            </w:tcBorders>
            <w:shd w:val="clear" w:color="auto" w:fill="FFFFFF"/>
            <w:tcMar>
              <w:top w:w="30" w:type="dxa"/>
              <w:left w:w="30" w:type="dxa"/>
              <w:bottom w:w="30" w:type="dxa"/>
              <w:right w:w="30" w:type="dxa"/>
            </w:tcMar>
            <w:vAlign w:val="center"/>
          </w:tcPr>
          <w:p w14:paraId="24FACA2C"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938" w:type="dxa"/>
            <w:tcBorders>
              <w:top w:val="nil"/>
              <w:bottom w:val="nil"/>
              <w:right w:val="single" w:sz="16" w:space="0" w:color="000000"/>
            </w:tcBorders>
            <w:shd w:val="clear" w:color="auto" w:fill="FFFFFF"/>
            <w:tcMar>
              <w:top w:w="30" w:type="dxa"/>
              <w:left w:w="30" w:type="dxa"/>
              <w:bottom w:w="30" w:type="dxa"/>
              <w:right w:w="30" w:type="dxa"/>
            </w:tcMar>
            <w:vAlign w:val="center"/>
          </w:tcPr>
          <w:p w14:paraId="442AAE36"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r>
      <w:tr w:rsidR="00D44B96" w:rsidRPr="00BF3402" w14:paraId="08D5C022" w14:textId="77777777" w:rsidTr="00D44B96">
        <w:trPr>
          <w:cantSplit/>
          <w:trHeight w:val="333"/>
        </w:trPr>
        <w:tc>
          <w:tcPr>
            <w:tcW w:w="84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530FF6D" w14:textId="77777777" w:rsidR="00D44B96" w:rsidRPr="00BF3402" w:rsidRDefault="00D44B96" w:rsidP="00D44B96">
            <w:pPr>
              <w:autoSpaceDE w:val="0"/>
              <w:autoSpaceDN w:val="0"/>
              <w:adjustRightInd w:val="0"/>
              <w:spacing w:after="0" w:line="240" w:lineRule="auto"/>
              <w:rPr>
                <w:rFonts w:ascii="Times New Roman" w:hAnsi="Times New Roman" w:cs="Times New Roman"/>
                <w:sz w:val="24"/>
                <w:szCs w:val="24"/>
              </w:rPr>
            </w:pPr>
          </w:p>
        </w:tc>
        <w:tc>
          <w:tcPr>
            <w:tcW w:w="3622"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3C3F0EF" w14:textId="77777777" w:rsidR="00D44B96" w:rsidRPr="00BF3402" w:rsidRDefault="00D44B96" w:rsidP="00D44B96">
            <w:pPr>
              <w:autoSpaceDE w:val="0"/>
              <w:autoSpaceDN w:val="0"/>
              <w:adjustRightInd w:val="0"/>
              <w:spacing w:after="0" w:line="320" w:lineRule="atLeast"/>
              <w:rPr>
                <w:rFonts w:ascii="Times New Roman" w:hAnsi="Times New Roman" w:cs="Times New Roman"/>
                <w:color w:val="000000"/>
                <w:sz w:val="18"/>
                <w:szCs w:val="18"/>
              </w:rPr>
            </w:pPr>
            <w:r w:rsidRPr="00BF3402">
              <w:rPr>
                <w:rFonts w:ascii="Times New Roman" w:hAnsi="Times New Roman" w:cs="Times New Roman"/>
                <w:color w:val="000000"/>
                <w:sz w:val="18"/>
                <w:szCs w:val="18"/>
              </w:rPr>
              <w:t>Total</w:t>
            </w:r>
          </w:p>
        </w:tc>
        <w:tc>
          <w:tcPr>
            <w:tcW w:w="134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EFECFBA"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6399.360</w:t>
            </w:r>
          </w:p>
        </w:tc>
        <w:tc>
          <w:tcPr>
            <w:tcW w:w="934" w:type="dxa"/>
            <w:tcBorders>
              <w:top w:val="nil"/>
              <w:bottom w:val="single" w:sz="16" w:space="0" w:color="000000"/>
            </w:tcBorders>
            <w:shd w:val="clear" w:color="auto" w:fill="FFFFFF"/>
            <w:tcMar>
              <w:top w:w="30" w:type="dxa"/>
              <w:left w:w="30" w:type="dxa"/>
              <w:bottom w:w="30" w:type="dxa"/>
              <w:right w:w="30" w:type="dxa"/>
            </w:tcMar>
          </w:tcPr>
          <w:p w14:paraId="0073D051"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149</w:t>
            </w:r>
          </w:p>
        </w:tc>
        <w:tc>
          <w:tcPr>
            <w:tcW w:w="1295" w:type="dxa"/>
            <w:tcBorders>
              <w:top w:val="nil"/>
              <w:bottom w:val="single" w:sz="16" w:space="0" w:color="000000"/>
            </w:tcBorders>
            <w:shd w:val="clear" w:color="auto" w:fill="FFFFFF"/>
            <w:tcMar>
              <w:top w:w="30" w:type="dxa"/>
              <w:left w:w="30" w:type="dxa"/>
              <w:bottom w:w="30" w:type="dxa"/>
              <w:right w:w="30" w:type="dxa"/>
            </w:tcMar>
            <w:vAlign w:val="center"/>
          </w:tcPr>
          <w:p w14:paraId="760B5A50"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935" w:type="dxa"/>
            <w:tcBorders>
              <w:top w:val="nil"/>
              <w:bottom w:val="single" w:sz="16" w:space="0" w:color="000000"/>
            </w:tcBorders>
            <w:shd w:val="clear" w:color="auto" w:fill="FFFFFF"/>
            <w:tcMar>
              <w:top w:w="30" w:type="dxa"/>
              <w:left w:w="30" w:type="dxa"/>
              <w:bottom w:w="30" w:type="dxa"/>
              <w:right w:w="30" w:type="dxa"/>
            </w:tcMar>
            <w:vAlign w:val="center"/>
          </w:tcPr>
          <w:p w14:paraId="2C949352"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9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AE47127"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r>
    </w:tbl>
    <w:p w14:paraId="0B389F76"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bl>
      <w:tblPr>
        <w:tblW w:w="6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41"/>
        <w:gridCol w:w="1158"/>
        <w:gridCol w:w="1356"/>
        <w:gridCol w:w="1157"/>
        <w:gridCol w:w="1513"/>
      </w:tblGrid>
      <w:tr w:rsidR="00D44B96" w:rsidRPr="00BF3402" w14:paraId="37B239AE" w14:textId="77777777" w:rsidTr="00D44B96">
        <w:trPr>
          <w:cantSplit/>
          <w:tblHeader/>
        </w:trPr>
        <w:tc>
          <w:tcPr>
            <w:tcW w:w="6225" w:type="dxa"/>
            <w:gridSpan w:val="5"/>
            <w:tcBorders>
              <w:top w:val="nil"/>
              <w:left w:val="nil"/>
              <w:bottom w:val="nil"/>
              <w:right w:val="nil"/>
            </w:tcBorders>
            <w:shd w:val="clear" w:color="auto" w:fill="FFFFFF"/>
            <w:tcMar>
              <w:top w:w="30" w:type="dxa"/>
              <w:left w:w="30" w:type="dxa"/>
              <w:bottom w:w="30" w:type="dxa"/>
              <w:right w:w="30" w:type="dxa"/>
            </w:tcMar>
            <w:vAlign w:val="center"/>
          </w:tcPr>
          <w:p w14:paraId="164A33CF"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b/>
                <w:bCs/>
                <w:color w:val="000000"/>
                <w:sz w:val="18"/>
                <w:szCs w:val="18"/>
              </w:rPr>
              <w:t>Measures of Association</w:t>
            </w:r>
          </w:p>
        </w:tc>
      </w:tr>
      <w:tr w:rsidR="00D44B96" w:rsidRPr="00BF3402" w14:paraId="6A5CC3C8" w14:textId="77777777" w:rsidTr="00D44B96">
        <w:trPr>
          <w:cantSplit/>
          <w:tblHeader/>
        </w:trPr>
        <w:tc>
          <w:tcPr>
            <w:tcW w:w="104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B5BABDD"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115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6DD2D75"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R</w:t>
            </w:r>
          </w:p>
        </w:tc>
        <w:tc>
          <w:tcPr>
            <w:tcW w:w="13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E2591C2"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R Squared</w:t>
            </w:r>
          </w:p>
        </w:tc>
        <w:tc>
          <w:tcPr>
            <w:tcW w:w="115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255986B"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Eta</w:t>
            </w:r>
          </w:p>
        </w:tc>
        <w:tc>
          <w:tcPr>
            <w:tcW w:w="15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8C50BA6"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Eta Squared</w:t>
            </w:r>
          </w:p>
        </w:tc>
      </w:tr>
      <w:tr w:rsidR="00D44B96" w:rsidRPr="00BF3402" w14:paraId="570AC2CA" w14:textId="77777777" w:rsidTr="00D44B96">
        <w:trPr>
          <w:cantSplit/>
        </w:trPr>
        <w:tc>
          <w:tcPr>
            <w:tcW w:w="104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3CFBFC1"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SA * PA</w:t>
            </w:r>
          </w:p>
        </w:tc>
        <w:tc>
          <w:tcPr>
            <w:tcW w:w="115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53FBF866"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.207</w:t>
            </w:r>
          </w:p>
        </w:tc>
        <w:tc>
          <w:tcPr>
            <w:tcW w:w="1356" w:type="dxa"/>
            <w:tcBorders>
              <w:top w:val="single" w:sz="16" w:space="0" w:color="000000"/>
              <w:bottom w:val="single" w:sz="16" w:space="0" w:color="000000"/>
            </w:tcBorders>
            <w:shd w:val="clear" w:color="auto" w:fill="FFFFFF"/>
            <w:tcMar>
              <w:top w:w="30" w:type="dxa"/>
              <w:left w:w="30" w:type="dxa"/>
              <w:bottom w:w="30" w:type="dxa"/>
              <w:right w:w="30" w:type="dxa"/>
            </w:tcMar>
          </w:tcPr>
          <w:p w14:paraId="04753E1F"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.043</w:t>
            </w:r>
          </w:p>
        </w:tc>
        <w:tc>
          <w:tcPr>
            <w:tcW w:w="1157" w:type="dxa"/>
            <w:tcBorders>
              <w:top w:val="single" w:sz="16" w:space="0" w:color="000000"/>
              <w:bottom w:val="single" w:sz="16" w:space="0" w:color="000000"/>
            </w:tcBorders>
            <w:shd w:val="clear" w:color="auto" w:fill="FFFFFF"/>
            <w:tcMar>
              <w:top w:w="30" w:type="dxa"/>
              <w:left w:w="30" w:type="dxa"/>
              <w:bottom w:w="30" w:type="dxa"/>
              <w:right w:w="30" w:type="dxa"/>
            </w:tcMar>
          </w:tcPr>
          <w:p w14:paraId="20DCCF4E"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.618</w:t>
            </w:r>
          </w:p>
        </w:tc>
        <w:tc>
          <w:tcPr>
            <w:tcW w:w="15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209A4F9"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.382</w:t>
            </w:r>
          </w:p>
        </w:tc>
      </w:tr>
    </w:tbl>
    <w:tbl>
      <w:tblPr>
        <w:tblpPr w:leftFromText="180" w:rightFromText="180" w:vertAnchor="text" w:horzAnchor="margin" w:tblpY="296"/>
        <w:tblW w:w="47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987"/>
        <w:gridCol w:w="1019"/>
        <w:gridCol w:w="1018"/>
      </w:tblGrid>
      <w:tr w:rsidR="00D44B96" w:rsidRPr="00BF3402" w14:paraId="06E254DA" w14:textId="77777777" w:rsidTr="00D44B96">
        <w:trPr>
          <w:cantSplit/>
          <w:tblHeader/>
        </w:trPr>
        <w:tc>
          <w:tcPr>
            <w:tcW w:w="4759" w:type="dxa"/>
            <w:gridSpan w:val="4"/>
            <w:tcBorders>
              <w:top w:val="nil"/>
              <w:left w:val="nil"/>
              <w:bottom w:val="nil"/>
              <w:right w:val="nil"/>
            </w:tcBorders>
            <w:shd w:val="clear" w:color="auto" w:fill="FFFFFF"/>
            <w:tcMar>
              <w:top w:w="30" w:type="dxa"/>
              <w:left w:w="30" w:type="dxa"/>
              <w:bottom w:w="30" w:type="dxa"/>
              <w:right w:w="30" w:type="dxa"/>
            </w:tcMar>
            <w:vAlign w:val="center"/>
          </w:tcPr>
          <w:p w14:paraId="642552B2"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bookmarkStart w:id="3" w:name="_Hlk122996228"/>
            <w:r w:rsidRPr="00BF3402">
              <w:rPr>
                <w:rFonts w:ascii="Times New Roman" w:hAnsi="Times New Roman" w:cs="Times New Roman"/>
                <w:b/>
                <w:bCs/>
                <w:color w:val="000000"/>
                <w:sz w:val="18"/>
                <w:szCs w:val="18"/>
              </w:rPr>
              <w:t>Correlations</w:t>
            </w:r>
          </w:p>
        </w:tc>
      </w:tr>
      <w:tr w:rsidR="00D44B96" w:rsidRPr="00BF3402" w14:paraId="4FD86114" w14:textId="77777777" w:rsidTr="00D44B96">
        <w:trPr>
          <w:cantSplit/>
          <w:tblHeader/>
        </w:trPr>
        <w:tc>
          <w:tcPr>
            <w:tcW w:w="7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3DDEF09"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19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427FCD1"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D1AC1E1"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PA</w:t>
            </w:r>
          </w:p>
        </w:tc>
        <w:tc>
          <w:tcPr>
            <w:tcW w:w="10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68CBA6B"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SA</w:t>
            </w:r>
          </w:p>
        </w:tc>
      </w:tr>
      <w:tr w:rsidR="00D44B96" w:rsidRPr="00BF3402" w14:paraId="2F813003" w14:textId="77777777" w:rsidTr="00D44B96">
        <w:trPr>
          <w:cantSplit/>
          <w:tblHeader/>
        </w:trPr>
        <w:tc>
          <w:tcPr>
            <w:tcW w:w="73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3B111DAC"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PA</w:t>
            </w:r>
          </w:p>
        </w:tc>
        <w:tc>
          <w:tcPr>
            <w:tcW w:w="19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AAC2E6C"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Pearson Correlation</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5A7D9E07"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w:t>
            </w:r>
          </w:p>
        </w:tc>
        <w:tc>
          <w:tcPr>
            <w:tcW w:w="101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024669C"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.207</w:t>
            </w:r>
            <w:r w:rsidRPr="00BF3402">
              <w:rPr>
                <w:rFonts w:ascii="Times New Roman" w:hAnsi="Times New Roman" w:cs="Times New Roman"/>
                <w:color w:val="000000"/>
                <w:sz w:val="18"/>
                <w:szCs w:val="18"/>
                <w:vertAlign w:val="superscript"/>
              </w:rPr>
              <w:t>**</w:t>
            </w:r>
          </w:p>
        </w:tc>
      </w:tr>
      <w:tr w:rsidR="00D44B96" w:rsidRPr="00BF3402" w14:paraId="5AB6D3E0" w14:textId="77777777" w:rsidTr="00D44B96">
        <w:trPr>
          <w:cantSplit/>
          <w:tblHeader/>
        </w:trPr>
        <w:tc>
          <w:tcPr>
            <w:tcW w:w="73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A1BA58E"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color w:val="000000"/>
                <w:sz w:val="18"/>
                <w:szCs w:val="18"/>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61AAF07B"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Sig. (1-tailed)</w:t>
            </w:r>
          </w:p>
        </w:tc>
        <w:tc>
          <w:tcPr>
            <w:tcW w:w="1019" w:type="dxa"/>
            <w:tcBorders>
              <w:top w:val="nil"/>
              <w:left w:val="single" w:sz="16" w:space="0" w:color="000000"/>
              <w:bottom w:val="nil"/>
            </w:tcBorders>
            <w:shd w:val="clear" w:color="auto" w:fill="FFFFFF"/>
            <w:tcMar>
              <w:top w:w="30" w:type="dxa"/>
              <w:left w:w="30" w:type="dxa"/>
              <w:bottom w:w="30" w:type="dxa"/>
              <w:right w:w="30" w:type="dxa"/>
            </w:tcMar>
            <w:vAlign w:val="center"/>
          </w:tcPr>
          <w:p w14:paraId="75D88BDA"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1018" w:type="dxa"/>
            <w:tcBorders>
              <w:top w:val="nil"/>
              <w:bottom w:val="nil"/>
              <w:right w:val="single" w:sz="16" w:space="0" w:color="000000"/>
            </w:tcBorders>
            <w:shd w:val="clear" w:color="auto" w:fill="FFFFFF"/>
            <w:tcMar>
              <w:top w:w="30" w:type="dxa"/>
              <w:left w:w="30" w:type="dxa"/>
              <w:bottom w:w="30" w:type="dxa"/>
              <w:right w:w="30" w:type="dxa"/>
            </w:tcMar>
          </w:tcPr>
          <w:p w14:paraId="0F7A1CFD"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.006</w:t>
            </w:r>
          </w:p>
        </w:tc>
      </w:tr>
      <w:tr w:rsidR="00D44B96" w:rsidRPr="00BF3402" w14:paraId="30AFBEF2" w14:textId="77777777" w:rsidTr="00D44B96">
        <w:trPr>
          <w:cantSplit/>
          <w:tblHeader/>
        </w:trPr>
        <w:tc>
          <w:tcPr>
            <w:tcW w:w="73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2EB1A88"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color w:val="000000"/>
                <w:sz w:val="18"/>
                <w:szCs w:val="18"/>
              </w:rPr>
            </w:pPr>
          </w:p>
        </w:tc>
        <w:tc>
          <w:tcPr>
            <w:tcW w:w="1987" w:type="dxa"/>
            <w:tcBorders>
              <w:top w:val="nil"/>
              <w:left w:val="nil"/>
              <w:right w:val="single" w:sz="16" w:space="0" w:color="000000"/>
            </w:tcBorders>
            <w:shd w:val="clear" w:color="auto" w:fill="FFFFFF"/>
            <w:tcMar>
              <w:top w:w="30" w:type="dxa"/>
              <w:left w:w="30" w:type="dxa"/>
              <w:bottom w:w="30" w:type="dxa"/>
              <w:right w:w="30" w:type="dxa"/>
            </w:tcMar>
          </w:tcPr>
          <w:p w14:paraId="0065AB4D"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N</w:t>
            </w:r>
          </w:p>
        </w:tc>
        <w:tc>
          <w:tcPr>
            <w:tcW w:w="1019" w:type="dxa"/>
            <w:tcBorders>
              <w:top w:val="nil"/>
              <w:left w:val="single" w:sz="16" w:space="0" w:color="000000"/>
            </w:tcBorders>
            <w:shd w:val="clear" w:color="auto" w:fill="FFFFFF"/>
            <w:tcMar>
              <w:top w:w="30" w:type="dxa"/>
              <w:left w:w="30" w:type="dxa"/>
              <w:bottom w:w="30" w:type="dxa"/>
              <w:right w:w="30" w:type="dxa"/>
            </w:tcMar>
          </w:tcPr>
          <w:p w14:paraId="57695EEC"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150</w:t>
            </w:r>
          </w:p>
        </w:tc>
        <w:tc>
          <w:tcPr>
            <w:tcW w:w="1018" w:type="dxa"/>
            <w:tcBorders>
              <w:top w:val="nil"/>
              <w:right w:val="single" w:sz="16" w:space="0" w:color="000000"/>
            </w:tcBorders>
            <w:shd w:val="clear" w:color="auto" w:fill="FFFFFF"/>
            <w:tcMar>
              <w:top w:w="30" w:type="dxa"/>
              <w:left w:w="30" w:type="dxa"/>
              <w:bottom w:w="30" w:type="dxa"/>
              <w:right w:w="30" w:type="dxa"/>
            </w:tcMar>
          </w:tcPr>
          <w:p w14:paraId="006B5530"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150</w:t>
            </w:r>
          </w:p>
        </w:tc>
      </w:tr>
      <w:tr w:rsidR="00D44B96" w:rsidRPr="00BF3402" w14:paraId="2A72A605" w14:textId="77777777" w:rsidTr="00D44B96">
        <w:trPr>
          <w:cantSplit/>
          <w:tblHeader/>
        </w:trPr>
        <w:tc>
          <w:tcPr>
            <w:tcW w:w="73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13D1FB5"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SA</w:t>
            </w:r>
          </w:p>
        </w:tc>
        <w:tc>
          <w:tcPr>
            <w:tcW w:w="1987" w:type="dxa"/>
            <w:tcBorders>
              <w:left w:val="nil"/>
              <w:bottom w:val="nil"/>
              <w:right w:val="single" w:sz="16" w:space="0" w:color="000000"/>
            </w:tcBorders>
            <w:shd w:val="clear" w:color="auto" w:fill="FFFFFF"/>
            <w:tcMar>
              <w:top w:w="30" w:type="dxa"/>
              <w:left w:w="30" w:type="dxa"/>
              <w:bottom w:w="30" w:type="dxa"/>
              <w:right w:w="30" w:type="dxa"/>
            </w:tcMar>
          </w:tcPr>
          <w:p w14:paraId="00F64746"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Pearson Correlation</w:t>
            </w:r>
          </w:p>
        </w:tc>
        <w:tc>
          <w:tcPr>
            <w:tcW w:w="1019" w:type="dxa"/>
            <w:tcBorders>
              <w:left w:val="single" w:sz="16" w:space="0" w:color="000000"/>
              <w:bottom w:val="nil"/>
            </w:tcBorders>
            <w:shd w:val="clear" w:color="auto" w:fill="FFFFFF"/>
            <w:tcMar>
              <w:top w:w="30" w:type="dxa"/>
              <w:left w:w="30" w:type="dxa"/>
              <w:bottom w:w="30" w:type="dxa"/>
              <w:right w:w="30" w:type="dxa"/>
            </w:tcMar>
          </w:tcPr>
          <w:p w14:paraId="0319026E"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.207</w:t>
            </w:r>
            <w:r w:rsidRPr="00BF3402">
              <w:rPr>
                <w:rFonts w:ascii="Times New Roman" w:hAnsi="Times New Roman" w:cs="Times New Roman"/>
                <w:color w:val="000000"/>
                <w:sz w:val="18"/>
                <w:szCs w:val="18"/>
                <w:vertAlign w:val="superscript"/>
              </w:rPr>
              <w:t>**</w:t>
            </w:r>
          </w:p>
        </w:tc>
        <w:tc>
          <w:tcPr>
            <w:tcW w:w="1018" w:type="dxa"/>
            <w:tcBorders>
              <w:bottom w:val="nil"/>
              <w:right w:val="single" w:sz="16" w:space="0" w:color="000000"/>
            </w:tcBorders>
            <w:shd w:val="clear" w:color="auto" w:fill="FFFFFF"/>
            <w:tcMar>
              <w:top w:w="30" w:type="dxa"/>
              <w:left w:w="30" w:type="dxa"/>
              <w:bottom w:w="30" w:type="dxa"/>
              <w:right w:w="30" w:type="dxa"/>
            </w:tcMar>
          </w:tcPr>
          <w:p w14:paraId="717ED9B3"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w:t>
            </w:r>
          </w:p>
        </w:tc>
      </w:tr>
      <w:tr w:rsidR="00D44B96" w:rsidRPr="00BF3402" w14:paraId="6F6D4ECE" w14:textId="77777777" w:rsidTr="00D44B96">
        <w:trPr>
          <w:cantSplit/>
          <w:tblHeader/>
        </w:trPr>
        <w:tc>
          <w:tcPr>
            <w:tcW w:w="73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B57CE09"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color w:val="000000"/>
                <w:sz w:val="18"/>
                <w:szCs w:val="18"/>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4287D5EF"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Sig. (1-tailed)</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7027012C"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.006</w:t>
            </w:r>
          </w:p>
        </w:tc>
        <w:tc>
          <w:tcPr>
            <w:tcW w:w="1018" w:type="dxa"/>
            <w:tcBorders>
              <w:top w:val="nil"/>
              <w:bottom w:val="nil"/>
              <w:right w:val="single" w:sz="16" w:space="0" w:color="000000"/>
            </w:tcBorders>
            <w:shd w:val="clear" w:color="auto" w:fill="FFFFFF"/>
            <w:tcMar>
              <w:top w:w="30" w:type="dxa"/>
              <w:left w:w="30" w:type="dxa"/>
              <w:bottom w:w="30" w:type="dxa"/>
              <w:right w:w="30" w:type="dxa"/>
            </w:tcMar>
            <w:vAlign w:val="center"/>
          </w:tcPr>
          <w:p w14:paraId="2364DC8A"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r>
      <w:tr w:rsidR="00D44B96" w:rsidRPr="00BF3402" w14:paraId="33902D56" w14:textId="77777777" w:rsidTr="00D44B96">
        <w:trPr>
          <w:cantSplit/>
          <w:tblHeader/>
        </w:trPr>
        <w:tc>
          <w:tcPr>
            <w:tcW w:w="73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F752946" w14:textId="77777777" w:rsidR="00D44B96" w:rsidRPr="00BF3402" w:rsidRDefault="00D44B96" w:rsidP="00D44B96">
            <w:pPr>
              <w:autoSpaceDE w:val="0"/>
              <w:autoSpaceDN w:val="0"/>
              <w:adjustRightInd w:val="0"/>
              <w:spacing w:after="0" w:line="240" w:lineRule="auto"/>
              <w:jc w:val="center"/>
              <w:rPr>
                <w:rFonts w:ascii="Times New Roman" w:hAnsi="Times New Roman" w:cs="Times New Roman"/>
                <w:sz w:val="24"/>
                <w:szCs w:val="24"/>
              </w:rPr>
            </w:pPr>
          </w:p>
        </w:tc>
        <w:tc>
          <w:tcPr>
            <w:tcW w:w="19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CBD46C2"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N</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45062A1"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150</w:t>
            </w:r>
          </w:p>
        </w:tc>
        <w:tc>
          <w:tcPr>
            <w:tcW w:w="10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AE4B8BD"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150</w:t>
            </w:r>
          </w:p>
        </w:tc>
      </w:tr>
      <w:tr w:rsidR="00D44B96" w:rsidRPr="00BF3402" w14:paraId="44A203C9" w14:textId="77777777" w:rsidTr="00D44B96">
        <w:trPr>
          <w:cantSplit/>
        </w:trPr>
        <w:tc>
          <w:tcPr>
            <w:tcW w:w="4759" w:type="dxa"/>
            <w:gridSpan w:val="4"/>
            <w:tcBorders>
              <w:top w:val="nil"/>
              <w:left w:val="nil"/>
              <w:bottom w:val="nil"/>
              <w:right w:val="nil"/>
            </w:tcBorders>
            <w:shd w:val="clear" w:color="auto" w:fill="FFFFFF"/>
            <w:tcMar>
              <w:top w:w="30" w:type="dxa"/>
              <w:left w:w="30" w:type="dxa"/>
              <w:bottom w:w="30" w:type="dxa"/>
              <w:right w:w="30" w:type="dxa"/>
            </w:tcMar>
          </w:tcPr>
          <w:p w14:paraId="3D280DB1" w14:textId="77777777" w:rsidR="00D44B96" w:rsidRPr="00BF3402" w:rsidRDefault="00D44B96" w:rsidP="00D44B96">
            <w:pPr>
              <w:autoSpaceDE w:val="0"/>
              <w:autoSpaceDN w:val="0"/>
              <w:adjustRightInd w:val="0"/>
              <w:spacing w:after="0" w:line="320" w:lineRule="atLeast"/>
              <w:jc w:val="center"/>
              <w:rPr>
                <w:rFonts w:ascii="Times New Roman" w:hAnsi="Times New Roman" w:cs="Times New Roman"/>
                <w:color w:val="000000"/>
                <w:sz w:val="18"/>
                <w:szCs w:val="18"/>
              </w:rPr>
            </w:pPr>
            <w:r w:rsidRPr="00BF3402">
              <w:rPr>
                <w:rFonts w:ascii="Times New Roman" w:hAnsi="Times New Roman" w:cs="Times New Roman"/>
                <w:color w:val="000000"/>
                <w:sz w:val="18"/>
                <w:szCs w:val="18"/>
              </w:rPr>
              <w:t>**. Correlation is significant at the 0.01 level (1-tailed).</w:t>
            </w:r>
          </w:p>
        </w:tc>
      </w:tr>
      <w:bookmarkEnd w:id="3"/>
    </w:tbl>
    <w:p w14:paraId="57BC0F7F" w14:textId="38A8ACD0" w:rsidR="00526FA6" w:rsidRPr="00BF3402" w:rsidRDefault="00526FA6" w:rsidP="00D44B96">
      <w:pPr>
        <w:spacing w:line="480" w:lineRule="auto"/>
        <w:ind w:left="360" w:firstLine="360"/>
        <w:jc w:val="center"/>
        <w:rPr>
          <w:rFonts w:ascii="Times New Roman" w:hAnsi="Times New Roman" w:cs="Times New Roman"/>
        </w:rPr>
      </w:pPr>
    </w:p>
    <w:p w14:paraId="132B47B4" w14:textId="77777777" w:rsidR="00D44B96" w:rsidRPr="00BF3402" w:rsidRDefault="00D44B96" w:rsidP="00D44B96">
      <w:pPr>
        <w:autoSpaceDE w:val="0"/>
        <w:autoSpaceDN w:val="0"/>
        <w:adjustRightInd w:val="0"/>
        <w:spacing w:after="0" w:line="400" w:lineRule="atLeast"/>
        <w:rPr>
          <w:rFonts w:ascii="Times New Roman" w:hAnsi="Times New Roman" w:cs="Times New Roman"/>
          <w:sz w:val="24"/>
          <w:szCs w:val="24"/>
        </w:rPr>
      </w:pPr>
    </w:p>
    <w:p w14:paraId="4AC34CA6" w14:textId="03D366F6" w:rsidR="00EB020A" w:rsidRPr="00BF3402" w:rsidRDefault="00EB020A" w:rsidP="00EB020A">
      <w:pPr>
        <w:spacing w:after="0" w:line="360" w:lineRule="auto"/>
        <w:jc w:val="both"/>
        <w:rPr>
          <w:rFonts w:ascii="Times New Roman" w:hAnsi="Times New Roman" w:cs="Times New Roman"/>
        </w:rPr>
      </w:pPr>
    </w:p>
    <w:p w14:paraId="19BAA534" w14:textId="77777777" w:rsidR="00BA51D7" w:rsidRPr="00BF3402" w:rsidRDefault="00BA51D7" w:rsidP="00EB020A">
      <w:pPr>
        <w:spacing w:after="0" w:line="360" w:lineRule="auto"/>
        <w:jc w:val="both"/>
        <w:rPr>
          <w:rFonts w:ascii="Times New Roman" w:hAnsi="Times New Roman" w:cs="Times New Roman"/>
          <w:b/>
          <w:bCs/>
        </w:rPr>
      </w:pPr>
    </w:p>
    <w:p w14:paraId="2474D558" w14:textId="77777777" w:rsidR="008315B0" w:rsidRPr="00BF3402" w:rsidRDefault="008315B0" w:rsidP="00EB020A">
      <w:pPr>
        <w:spacing w:after="0" w:line="360" w:lineRule="auto"/>
        <w:jc w:val="both"/>
        <w:rPr>
          <w:rFonts w:ascii="Times New Roman" w:hAnsi="Times New Roman" w:cs="Times New Roman"/>
          <w:b/>
          <w:bCs/>
        </w:rPr>
      </w:pPr>
    </w:p>
    <w:p w14:paraId="40C5106E" w14:textId="77777777" w:rsidR="008315B0" w:rsidRPr="00BF3402" w:rsidRDefault="008315B0" w:rsidP="00EB020A">
      <w:pPr>
        <w:spacing w:after="0" w:line="360" w:lineRule="auto"/>
        <w:ind w:firstLine="720"/>
        <w:jc w:val="both"/>
        <w:rPr>
          <w:rFonts w:ascii="Times New Roman" w:hAnsi="Times New Roman" w:cs="Times New Roman"/>
        </w:rPr>
      </w:pPr>
    </w:p>
    <w:p w14:paraId="730C2F04" w14:textId="0AC5AFA0" w:rsidR="00E60C48" w:rsidRPr="00BF3402" w:rsidRDefault="00E60C48" w:rsidP="00EB020A">
      <w:pPr>
        <w:spacing w:after="0" w:line="360" w:lineRule="auto"/>
        <w:ind w:firstLine="720"/>
        <w:jc w:val="both"/>
        <w:rPr>
          <w:rFonts w:ascii="Times New Roman" w:hAnsi="Times New Roman" w:cs="Times New Roman"/>
        </w:rPr>
      </w:pPr>
    </w:p>
    <w:p w14:paraId="2652E9C5" w14:textId="58E20CA6" w:rsidR="00286C41" w:rsidRPr="00334736" w:rsidRDefault="00286C41" w:rsidP="00EB020A">
      <w:pPr>
        <w:spacing w:after="0" w:line="360" w:lineRule="auto"/>
        <w:ind w:firstLine="567"/>
        <w:jc w:val="both"/>
        <w:rPr>
          <w:rFonts w:ascii="Times New Roman" w:hAnsi="Times New Roman" w:cs="Times New Roman"/>
          <w:b/>
          <w:bCs/>
        </w:rPr>
      </w:pPr>
    </w:p>
    <w:p w14:paraId="2F9BFA02" w14:textId="77777777" w:rsidR="00B7083C" w:rsidRPr="00BF3402" w:rsidRDefault="00B7083C" w:rsidP="00EB020A">
      <w:pPr>
        <w:spacing w:line="360" w:lineRule="auto"/>
        <w:jc w:val="both"/>
        <w:rPr>
          <w:rFonts w:ascii="Times New Roman" w:hAnsi="Times New Roman" w:cs="Times New Roman"/>
          <w:b/>
          <w:bCs/>
        </w:rPr>
      </w:pPr>
    </w:p>
    <w:p w14:paraId="0BEB0F73" w14:textId="77777777" w:rsidR="00B7083C" w:rsidRPr="00BF3402" w:rsidRDefault="00B7083C" w:rsidP="00BA51D7">
      <w:pPr>
        <w:spacing w:line="360" w:lineRule="auto"/>
        <w:jc w:val="both"/>
        <w:rPr>
          <w:rFonts w:ascii="Times New Roman" w:hAnsi="Times New Roman" w:cs="Times New Roman"/>
        </w:rPr>
      </w:pPr>
    </w:p>
    <w:p w14:paraId="141A2AF2" w14:textId="1CE8F1FA" w:rsidR="004E5677" w:rsidRPr="00334736" w:rsidRDefault="001F655C" w:rsidP="00BF3402">
      <w:pPr>
        <w:spacing w:line="360" w:lineRule="auto"/>
        <w:ind w:firstLine="220"/>
        <w:jc w:val="both"/>
        <w:rPr>
          <w:rFonts w:ascii="Times New Roman" w:hAnsi="Times New Roman" w:cs="Times New Roman"/>
          <w:lang w:val="de-DE"/>
        </w:rPr>
      </w:pPr>
      <w:r w:rsidRPr="00BF3402">
        <w:rPr>
          <w:rFonts w:ascii="Times New Roman" w:hAnsi="Times New Roman" w:cs="Times New Roman"/>
        </w:rPr>
        <w:t xml:space="preserve">Penelitian ini bertujuan untuk mengetahui hubungan antara </w:t>
      </w:r>
      <w:r w:rsidRPr="00BF3402">
        <w:rPr>
          <w:rFonts w:ascii="Times New Roman" w:hAnsi="Times New Roman" w:cs="Times New Roman"/>
          <w:i/>
        </w:rPr>
        <w:t xml:space="preserve">Pet Attachment </w:t>
      </w:r>
      <w:r w:rsidRPr="00BF3402">
        <w:rPr>
          <w:rFonts w:ascii="Times New Roman" w:hAnsi="Times New Roman" w:cs="Times New Roman"/>
          <w:iCs/>
        </w:rPr>
        <w:t>dan Stres Akademik pada Mahasiswa. Berdasarkan hasil dari analisis data diketahui</w:t>
      </w:r>
      <w:r w:rsidR="006F18D7" w:rsidRPr="00BF3402">
        <w:rPr>
          <w:rFonts w:ascii="Times New Roman" w:hAnsi="Times New Roman" w:cs="Times New Roman"/>
          <w:iCs/>
        </w:rPr>
        <w:t xml:space="preserve"> sebaran data yang normal dan mempunyai hubungan yang linear </w:t>
      </w:r>
      <w:r w:rsidR="004E5677" w:rsidRPr="00BF3402">
        <w:rPr>
          <w:rFonts w:ascii="Times New Roman" w:hAnsi="Times New Roman" w:cs="Times New Roman"/>
          <w:iCs/>
        </w:rPr>
        <w:t xml:space="preserve">antara </w:t>
      </w:r>
      <w:r w:rsidR="004E5677" w:rsidRPr="00BF3402">
        <w:rPr>
          <w:rFonts w:ascii="Times New Roman" w:hAnsi="Times New Roman" w:cs="Times New Roman"/>
          <w:i/>
        </w:rPr>
        <w:t xml:space="preserve">Pet Attachment </w:t>
      </w:r>
      <w:r w:rsidR="004E5677" w:rsidRPr="00BF3402">
        <w:rPr>
          <w:rFonts w:ascii="Times New Roman" w:hAnsi="Times New Roman" w:cs="Times New Roman"/>
          <w:iCs/>
        </w:rPr>
        <w:t xml:space="preserve">dan Stres Akademik. Hasil tersebut mendasari peneliti untuk melakukan penelitian untuk melakukan pengujian pada hipotesis penelitian. </w:t>
      </w:r>
      <w:r w:rsidR="004E5677" w:rsidRPr="00334736">
        <w:rPr>
          <w:rFonts w:ascii="Times New Roman" w:hAnsi="Times New Roman" w:cs="Times New Roman"/>
          <w:iCs/>
          <w:lang w:val="de-DE"/>
        </w:rPr>
        <w:t>Hasil analisis menujukan koefisien korelasi (r</w:t>
      </w:r>
      <w:r w:rsidR="004E5677" w:rsidRPr="00334736">
        <w:rPr>
          <w:rFonts w:ascii="Times New Roman" w:hAnsi="Times New Roman" w:cs="Times New Roman"/>
          <w:iCs/>
          <w:vertAlign w:val="subscript"/>
          <w:lang w:val="de-DE"/>
        </w:rPr>
        <w:t>xy</w:t>
      </w:r>
      <w:r w:rsidR="004E5677" w:rsidRPr="00334736">
        <w:rPr>
          <w:rFonts w:ascii="Times New Roman" w:hAnsi="Times New Roman" w:cs="Times New Roman"/>
          <w:iCs/>
          <w:lang w:val="de-DE"/>
        </w:rPr>
        <w:t>)</w:t>
      </w:r>
      <w:r w:rsidR="004E5677" w:rsidRPr="00334736">
        <w:rPr>
          <w:rFonts w:ascii="Times New Roman" w:hAnsi="Times New Roman" w:cs="Times New Roman"/>
          <w:iCs/>
          <w:vertAlign w:val="subscript"/>
          <w:lang w:val="de-DE"/>
        </w:rPr>
        <w:t xml:space="preserve"> </w:t>
      </w:r>
      <w:r w:rsidR="004E5677" w:rsidRPr="00334736">
        <w:rPr>
          <w:rFonts w:ascii="Times New Roman" w:hAnsi="Times New Roman" w:cs="Times New Roman"/>
          <w:lang w:val="de-DE"/>
        </w:rPr>
        <w:t xml:space="preserve">= 0,207 dengan signifikansi p = 0,006 (p &lt; 0,05), berarti ada korelasi positif yang signifikan antara </w:t>
      </w:r>
      <w:r w:rsidR="004E5677" w:rsidRPr="00334736">
        <w:rPr>
          <w:rFonts w:ascii="Times New Roman" w:hAnsi="Times New Roman" w:cs="Times New Roman"/>
          <w:i/>
          <w:lang w:val="de-DE"/>
        </w:rPr>
        <w:t>Pet Attachment</w:t>
      </w:r>
      <w:r w:rsidR="004E5677" w:rsidRPr="00334736">
        <w:rPr>
          <w:rFonts w:ascii="Times New Roman" w:hAnsi="Times New Roman" w:cs="Times New Roman"/>
          <w:i/>
          <w:iCs/>
          <w:lang w:val="de-DE"/>
        </w:rPr>
        <w:t xml:space="preserve"> </w:t>
      </w:r>
      <w:r w:rsidR="004E5677" w:rsidRPr="00334736">
        <w:rPr>
          <w:rFonts w:ascii="Times New Roman" w:hAnsi="Times New Roman" w:cs="Times New Roman"/>
          <w:lang w:val="de-DE"/>
        </w:rPr>
        <w:t xml:space="preserve">dengan stres akademik. Berdasarkan hasil analisis tersebut menunjukan bahwa hipotesis dari penelitian ini ditolak. Hal tersebut menunjukkan bahwa terdapat korelasi positif antara </w:t>
      </w:r>
      <w:r w:rsidR="004E5677" w:rsidRPr="00334736">
        <w:rPr>
          <w:rFonts w:ascii="Times New Roman" w:hAnsi="Times New Roman" w:cs="Times New Roman"/>
          <w:i/>
          <w:lang w:val="de-DE"/>
        </w:rPr>
        <w:t>Pet Attachment</w:t>
      </w:r>
      <w:r w:rsidR="004E5677" w:rsidRPr="00334736">
        <w:rPr>
          <w:rFonts w:ascii="Times New Roman" w:hAnsi="Times New Roman" w:cs="Times New Roman"/>
          <w:i/>
          <w:iCs/>
          <w:lang w:val="de-DE"/>
        </w:rPr>
        <w:t xml:space="preserve"> </w:t>
      </w:r>
      <w:r w:rsidR="004E5677" w:rsidRPr="00334736">
        <w:rPr>
          <w:rFonts w:ascii="Times New Roman" w:hAnsi="Times New Roman" w:cs="Times New Roman"/>
          <w:lang w:val="de-DE"/>
        </w:rPr>
        <w:t xml:space="preserve">dengan stres akademik. Hal ini berarti semakin kuat </w:t>
      </w:r>
      <w:r w:rsidR="004E5677" w:rsidRPr="00334736">
        <w:rPr>
          <w:rFonts w:ascii="Times New Roman" w:hAnsi="Times New Roman" w:cs="Times New Roman"/>
          <w:i/>
          <w:lang w:val="de-DE"/>
        </w:rPr>
        <w:t>Pet Attachment</w:t>
      </w:r>
      <w:r w:rsidR="004E5677" w:rsidRPr="00334736">
        <w:rPr>
          <w:rFonts w:ascii="Times New Roman" w:hAnsi="Times New Roman" w:cs="Times New Roman"/>
          <w:i/>
          <w:iCs/>
          <w:lang w:val="de-DE"/>
        </w:rPr>
        <w:t xml:space="preserve"> </w:t>
      </w:r>
      <w:r w:rsidR="004E5677" w:rsidRPr="00334736">
        <w:rPr>
          <w:rFonts w:ascii="Times New Roman" w:hAnsi="Times New Roman" w:cs="Times New Roman"/>
          <w:lang w:val="de-DE"/>
        </w:rPr>
        <w:t xml:space="preserve">maka </w:t>
      </w:r>
      <w:r w:rsidR="004E5677" w:rsidRPr="00334736">
        <w:rPr>
          <w:rFonts w:ascii="Times New Roman" w:hAnsi="Times New Roman" w:cs="Times New Roman"/>
          <w:iCs/>
          <w:lang w:val="de-DE"/>
        </w:rPr>
        <w:t>semakin tinggi tingkat stres</w:t>
      </w:r>
      <w:r w:rsidR="004E5677" w:rsidRPr="00334736">
        <w:rPr>
          <w:rFonts w:ascii="Times New Roman" w:hAnsi="Times New Roman" w:cs="Times New Roman"/>
          <w:lang w:val="de-DE"/>
        </w:rPr>
        <w:t xml:space="preserve"> akademik, sebaliknya semakin </w:t>
      </w:r>
      <w:r w:rsidR="00BF3402" w:rsidRPr="00334736">
        <w:rPr>
          <w:rFonts w:ascii="Times New Roman" w:hAnsi="Times New Roman" w:cs="Times New Roman"/>
          <w:lang w:val="de-DE"/>
        </w:rPr>
        <w:t xml:space="preserve">lemah </w:t>
      </w:r>
      <w:r w:rsidR="00BF3402" w:rsidRPr="00334736">
        <w:rPr>
          <w:rFonts w:ascii="Times New Roman" w:hAnsi="Times New Roman" w:cs="Times New Roman"/>
          <w:i/>
          <w:lang w:val="de-DE"/>
        </w:rPr>
        <w:t xml:space="preserve">Pet Attachment </w:t>
      </w:r>
      <w:r w:rsidR="00BF3402" w:rsidRPr="00334736">
        <w:rPr>
          <w:rFonts w:ascii="Times New Roman" w:hAnsi="Times New Roman" w:cs="Times New Roman"/>
          <w:iCs/>
          <w:lang w:val="de-DE"/>
        </w:rPr>
        <w:t>maka semakin rendah tingkat</w:t>
      </w:r>
      <w:r w:rsidR="00BF3402" w:rsidRPr="00334736">
        <w:rPr>
          <w:rFonts w:ascii="Times New Roman" w:hAnsi="Times New Roman" w:cs="Times New Roman"/>
          <w:i/>
          <w:iCs/>
          <w:lang w:val="de-DE"/>
        </w:rPr>
        <w:t xml:space="preserve"> </w:t>
      </w:r>
      <w:r w:rsidR="00BF3402" w:rsidRPr="00334736">
        <w:rPr>
          <w:rFonts w:ascii="Times New Roman" w:hAnsi="Times New Roman" w:cs="Times New Roman"/>
          <w:lang w:val="de-DE"/>
        </w:rPr>
        <w:t xml:space="preserve">stres akademik pada mahasiswa. </w:t>
      </w:r>
    </w:p>
    <w:p w14:paraId="6A58809A" w14:textId="77777777" w:rsidR="00BF3402" w:rsidRPr="00334736" w:rsidRDefault="00BF3402" w:rsidP="00BF3402">
      <w:pPr>
        <w:pStyle w:val="Heading2"/>
        <w:numPr>
          <w:ilvl w:val="0"/>
          <w:numId w:val="0"/>
        </w:numPr>
        <w:spacing w:line="360" w:lineRule="auto"/>
        <w:jc w:val="left"/>
        <w:rPr>
          <w:rFonts w:cs="Times New Roman"/>
          <w:sz w:val="22"/>
          <w:szCs w:val="22"/>
          <w:lang w:val="de-DE"/>
        </w:rPr>
      </w:pPr>
      <w:bookmarkStart w:id="4" w:name="_Toc121920498"/>
      <w:r w:rsidRPr="00334736">
        <w:rPr>
          <w:rFonts w:cs="Times New Roman"/>
          <w:sz w:val="22"/>
          <w:szCs w:val="22"/>
          <w:lang w:val="de-DE"/>
        </w:rPr>
        <w:t>Kesimpulan</w:t>
      </w:r>
      <w:bookmarkEnd w:id="4"/>
    </w:p>
    <w:p w14:paraId="26BC679E" w14:textId="34B126D5" w:rsidR="00BF3402" w:rsidRPr="00334736" w:rsidRDefault="00BF3402" w:rsidP="00BF3402">
      <w:pPr>
        <w:pStyle w:val="Default"/>
        <w:spacing w:line="360" w:lineRule="auto"/>
        <w:ind w:firstLine="360"/>
        <w:jc w:val="both"/>
        <w:rPr>
          <w:sz w:val="22"/>
          <w:szCs w:val="22"/>
          <w:lang w:val="de-DE"/>
        </w:rPr>
      </w:pPr>
      <w:r w:rsidRPr="00334736">
        <w:rPr>
          <w:sz w:val="22"/>
          <w:szCs w:val="22"/>
          <w:lang w:val="de-DE"/>
        </w:rPr>
        <w:t xml:space="preserve">Berdasarkan hasil analisis data dari penelitian dan pembahasan dapat disimpulkan bahwa terdapat korelasi positif yang signifikan antara </w:t>
      </w:r>
      <w:r w:rsidRPr="00334736">
        <w:rPr>
          <w:i/>
          <w:sz w:val="22"/>
          <w:szCs w:val="22"/>
          <w:lang w:val="de-DE"/>
        </w:rPr>
        <w:t xml:space="preserve">pet attachment </w:t>
      </w:r>
      <w:r w:rsidRPr="00334736">
        <w:rPr>
          <w:sz w:val="22"/>
          <w:szCs w:val="22"/>
          <w:lang w:val="de-DE"/>
        </w:rPr>
        <w:t>dengan stres akademik pada mahasisawa di Yogyakarta. Dengan demikian hipotesis yang diajukan pada penelitian ini dinyatakan ditolak. Artinya, mahasiswa yang memiliki perilaku kelekatan dengan hewan peliharaan (</w:t>
      </w:r>
      <w:r w:rsidRPr="00334736">
        <w:rPr>
          <w:i/>
          <w:sz w:val="22"/>
          <w:szCs w:val="22"/>
          <w:lang w:val="de-DE"/>
        </w:rPr>
        <w:t xml:space="preserve">pet attacment) </w:t>
      </w:r>
      <w:r w:rsidRPr="00334736">
        <w:rPr>
          <w:sz w:val="22"/>
          <w:szCs w:val="22"/>
          <w:lang w:val="de-DE"/>
        </w:rPr>
        <w:t>tidak dapat menurunkan tingkat stres akademik atau tekanan-tekanan yang disebabkan oleh beban akademik mahasiswa.</w:t>
      </w:r>
    </w:p>
    <w:p w14:paraId="24DFDD42" w14:textId="77777777" w:rsidR="00BF3402" w:rsidRPr="00334736" w:rsidRDefault="00BF3402" w:rsidP="00BF3402">
      <w:pPr>
        <w:pStyle w:val="Heading2"/>
        <w:numPr>
          <w:ilvl w:val="0"/>
          <w:numId w:val="0"/>
        </w:numPr>
        <w:spacing w:line="360" w:lineRule="auto"/>
        <w:jc w:val="left"/>
        <w:rPr>
          <w:rFonts w:cs="Times New Roman"/>
          <w:sz w:val="22"/>
          <w:szCs w:val="22"/>
          <w:lang w:val="de-DE"/>
        </w:rPr>
      </w:pPr>
      <w:bookmarkStart w:id="5" w:name="_Toc121920499"/>
      <w:r w:rsidRPr="00334736">
        <w:rPr>
          <w:rFonts w:cs="Times New Roman"/>
          <w:sz w:val="22"/>
          <w:szCs w:val="22"/>
          <w:lang w:val="de-DE"/>
        </w:rPr>
        <w:t>Saran</w:t>
      </w:r>
      <w:bookmarkEnd w:id="5"/>
      <w:r w:rsidRPr="00334736">
        <w:rPr>
          <w:rFonts w:cs="Times New Roman"/>
          <w:sz w:val="22"/>
          <w:szCs w:val="22"/>
          <w:lang w:val="de-DE"/>
        </w:rPr>
        <w:t xml:space="preserve"> </w:t>
      </w:r>
    </w:p>
    <w:p w14:paraId="3B38040B" w14:textId="175A12EE" w:rsidR="00BF3402" w:rsidRDefault="00BF3402" w:rsidP="00BF3402">
      <w:pPr>
        <w:pStyle w:val="Default"/>
        <w:spacing w:line="360" w:lineRule="auto"/>
        <w:ind w:firstLine="360"/>
        <w:jc w:val="both"/>
        <w:rPr>
          <w:sz w:val="22"/>
          <w:szCs w:val="22"/>
          <w:lang w:val="de-DE"/>
        </w:rPr>
      </w:pPr>
      <w:r w:rsidRPr="00334736">
        <w:rPr>
          <w:sz w:val="22"/>
          <w:szCs w:val="22"/>
          <w:lang w:val="de-DE"/>
        </w:rPr>
        <w:t xml:space="preserve">Berdasarkan hasil penelitian dan pembahasan, peneliti menyadari bahwa penelitian ini memiliki banyak kelemahan, maka peneliti mengemukakan beberapa saran. </w:t>
      </w:r>
      <w:r w:rsidRPr="00BF3402">
        <w:rPr>
          <w:sz w:val="22"/>
          <w:szCs w:val="22"/>
          <w:lang w:val="de-DE"/>
        </w:rPr>
        <w:t xml:space="preserve">Saran-saran ini diharapkan dapat berguna untuk penelitian selanjutnya yang berhubungan dengan </w:t>
      </w:r>
      <w:r w:rsidRPr="00BF3402">
        <w:rPr>
          <w:i/>
          <w:sz w:val="22"/>
          <w:szCs w:val="22"/>
          <w:lang w:val="de-DE"/>
        </w:rPr>
        <w:t xml:space="preserve"> pet attachment </w:t>
      </w:r>
      <w:r w:rsidRPr="00BF3402">
        <w:rPr>
          <w:sz w:val="22"/>
          <w:szCs w:val="22"/>
          <w:lang w:val="de-DE"/>
        </w:rPr>
        <w:t>dan stres akademik.  Bagi peneliti selanjutnya sebaiknya meneliti faktor-faktor lain yang berpengaruh terhadap stres akademik pada mahasiswa. Masih ada berbagai faktor lain yang belum dilibatkan dalam penelitian ini. Serta diharapkan mencari referensi-referensi yang terbaru serta terpercaya dan coba untuk memilih subjek penelitian yang berbeda dari penelitian ini.</w:t>
      </w:r>
    </w:p>
    <w:p w14:paraId="7594E204" w14:textId="77777777" w:rsidR="00D065FF" w:rsidRDefault="00D065FF" w:rsidP="00BF3402">
      <w:pPr>
        <w:pStyle w:val="Default"/>
        <w:spacing w:line="360" w:lineRule="auto"/>
        <w:ind w:firstLine="360"/>
        <w:jc w:val="both"/>
        <w:rPr>
          <w:sz w:val="22"/>
          <w:szCs w:val="22"/>
          <w:lang w:val="de-DE"/>
        </w:rPr>
      </w:pPr>
    </w:p>
    <w:p w14:paraId="66350245" w14:textId="6BAF9E13" w:rsidR="00D065FF" w:rsidRDefault="00D065FF" w:rsidP="00D065FF">
      <w:pPr>
        <w:pStyle w:val="Default"/>
        <w:spacing w:line="360" w:lineRule="auto"/>
        <w:jc w:val="both"/>
        <w:rPr>
          <w:b/>
          <w:bCs/>
          <w:sz w:val="22"/>
          <w:szCs w:val="22"/>
          <w:lang w:val="de-DE"/>
        </w:rPr>
      </w:pPr>
      <w:r w:rsidRPr="00D065FF">
        <w:rPr>
          <w:b/>
          <w:bCs/>
          <w:sz w:val="22"/>
          <w:szCs w:val="22"/>
          <w:lang w:val="de-DE"/>
        </w:rPr>
        <w:t xml:space="preserve">Refrensi </w:t>
      </w:r>
    </w:p>
    <w:sdt>
      <w:sdtPr>
        <w:rPr>
          <w:rFonts w:ascii="Times New Roman" w:hAnsi="Times New Roman" w:cs="Times New Roman"/>
        </w:rPr>
        <w:tag w:val="MENDELEY_BIBLIOGRAPHY"/>
        <w:id w:val="-1689596874"/>
        <w:placeholder>
          <w:docPart w:val="DefaultPlaceholder_-1854013440"/>
        </w:placeholder>
      </w:sdtPr>
      <w:sdtEndPr/>
      <w:sdtContent>
        <w:p w14:paraId="1D688FAB" w14:textId="0BD0C27C" w:rsidR="00565289" w:rsidRPr="00334736" w:rsidRDefault="00565289">
          <w:pPr>
            <w:autoSpaceDE w:val="0"/>
            <w:autoSpaceDN w:val="0"/>
            <w:ind w:hanging="480"/>
            <w:divId w:val="2029869511"/>
            <w:rPr>
              <w:rFonts w:eastAsia="Times New Roman"/>
              <w:lang w:val="de-DE"/>
            </w:rPr>
          </w:pPr>
          <w:r w:rsidRPr="00334736">
            <w:rPr>
              <w:rFonts w:eastAsia="Times New Roman"/>
              <w:lang w:val="de-DE"/>
            </w:rPr>
            <w:t xml:space="preserve">Andiarna, F. , &amp; Kusumawati, E. (2020). Pengaruh pembelajaran daring terhadap stres akademik mahasiswa selama pandemi covid-19. </w:t>
          </w:r>
          <w:r w:rsidRPr="00334736">
            <w:rPr>
              <w:rFonts w:eastAsia="Times New Roman"/>
              <w:i/>
              <w:iCs/>
              <w:lang w:val="de-DE"/>
            </w:rPr>
            <w:t>Jurnal Psikologi</w:t>
          </w:r>
          <w:r w:rsidRPr="00334736">
            <w:rPr>
              <w:rFonts w:eastAsia="Times New Roman"/>
              <w:lang w:val="de-DE"/>
            </w:rPr>
            <w:t>, 139–149.</w:t>
          </w:r>
        </w:p>
        <w:p w14:paraId="62C1B9E7" w14:textId="4A836AA1" w:rsidR="00EF2B3F" w:rsidRPr="00334736" w:rsidRDefault="00EF2B3F" w:rsidP="00EF2B3F">
          <w:pPr>
            <w:autoSpaceDE w:val="0"/>
            <w:autoSpaceDN w:val="0"/>
            <w:spacing w:line="240" w:lineRule="auto"/>
            <w:ind w:hanging="480"/>
            <w:jc w:val="both"/>
            <w:divId w:val="2029869511"/>
            <w:rPr>
              <w:rFonts w:ascii="Times New Roman" w:eastAsia="Times New Roman" w:hAnsi="Times New Roman" w:cs="Times New Roman"/>
              <w:sz w:val="24"/>
              <w:szCs w:val="24"/>
              <w:lang w:val="de-DE"/>
            </w:rPr>
          </w:pPr>
          <w:r w:rsidRPr="00334736">
            <w:rPr>
              <w:rFonts w:ascii="Times New Roman" w:eastAsia="Times New Roman" w:hAnsi="Times New Roman" w:cs="Times New Roman"/>
              <w:sz w:val="24"/>
              <w:szCs w:val="24"/>
              <w:lang w:val="de-DE"/>
            </w:rPr>
            <w:t xml:space="preserve">Azwar, S. (2015). </w:t>
          </w:r>
          <w:r w:rsidRPr="00334736">
            <w:rPr>
              <w:rFonts w:ascii="Times New Roman" w:eastAsia="Times New Roman" w:hAnsi="Times New Roman" w:cs="Times New Roman"/>
              <w:i/>
              <w:iCs/>
              <w:sz w:val="24"/>
              <w:szCs w:val="24"/>
              <w:lang w:val="de-DE"/>
            </w:rPr>
            <w:t>Metode penelitian</w:t>
          </w:r>
          <w:r w:rsidRPr="00334736">
            <w:rPr>
              <w:rFonts w:ascii="Times New Roman" w:eastAsia="Times New Roman" w:hAnsi="Times New Roman" w:cs="Times New Roman"/>
              <w:sz w:val="24"/>
              <w:szCs w:val="24"/>
              <w:lang w:val="de-DE"/>
            </w:rPr>
            <w:t>. Pustaka Pelajar.</w:t>
          </w:r>
        </w:p>
        <w:p w14:paraId="2E9E91E8" w14:textId="45258BA4" w:rsidR="00EF2B3F" w:rsidRDefault="00EF2B3F" w:rsidP="00EF2B3F">
          <w:pPr>
            <w:autoSpaceDE w:val="0"/>
            <w:autoSpaceDN w:val="0"/>
            <w:spacing w:line="240" w:lineRule="auto"/>
            <w:ind w:hanging="480"/>
            <w:jc w:val="both"/>
            <w:divId w:val="2029869511"/>
            <w:rPr>
              <w:rFonts w:ascii="Times New Roman" w:eastAsia="Times New Roman" w:hAnsi="Times New Roman" w:cs="Times New Roman"/>
              <w:sz w:val="24"/>
              <w:szCs w:val="24"/>
              <w:lang w:val="de-DE"/>
            </w:rPr>
          </w:pPr>
          <w:r w:rsidRPr="00334736">
            <w:rPr>
              <w:rFonts w:ascii="Times New Roman" w:eastAsia="Times New Roman" w:hAnsi="Times New Roman" w:cs="Times New Roman"/>
              <w:sz w:val="24"/>
              <w:szCs w:val="24"/>
              <w:lang w:val="de-DE"/>
            </w:rPr>
            <w:t xml:space="preserve">Barseli, M., Ifdil, I., &amp; Nikmarijal, N. (2017). </w:t>
          </w:r>
          <w:r>
            <w:rPr>
              <w:rFonts w:ascii="Times New Roman" w:eastAsia="Times New Roman" w:hAnsi="Times New Roman" w:cs="Times New Roman"/>
              <w:i/>
              <w:iCs/>
              <w:sz w:val="24"/>
              <w:szCs w:val="24"/>
              <w:lang w:val="de-DE"/>
            </w:rPr>
            <w:t>Konsep stres akademik siswa</w:t>
          </w:r>
          <w:r>
            <w:rPr>
              <w:rFonts w:ascii="Times New Roman" w:eastAsia="Times New Roman" w:hAnsi="Times New Roman" w:cs="Times New Roman"/>
              <w:sz w:val="24"/>
              <w:szCs w:val="24"/>
              <w:lang w:val="de-DE"/>
            </w:rPr>
            <w:t>.</w:t>
          </w:r>
        </w:p>
        <w:p w14:paraId="3B19AC45" w14:textId="77777777" w:rsidR="00EF2B3F" w:rsidRDefault="00EF2B3F" w:rsidP="00EF2B3F">
          <w:pPr>
            <w:autoSpaceDE w:val="0"/>
            <w:autoSpaceDN w:val="0"/>
            <w:spacing w:line="240" w:lineRule="auto"/>
            <w:ind w:hanging="480"/>
            <w:jc w:val="both"/>
            <w:divId w:val="2029869511"/>
            <w:rPr>
              <w:rFonts w:ascii="Times New Roman" w:eastAsia="Times New Roman" w:hAnsi="Times New Roman" w:cs="Times New Roman"/>
              <w:i/>
              <w:iCs/>
              <w:sz w:val="24"/>
              <w:szCs w:val="24"/>
            </w:rPr>
          </w:pPr>
          <w:r w:rsidRPr="00334736">
            <w:rPr>
              <w:rFonts w:ascii="Times New Roman" w:eastAsia="Times New Roman" w:hAnsi="Times New Roman" w:cs="Times New Roman"/>
              <w:sz w:val="24"/>
              <w:szCs w:val="24"/>
            </w:rPr>
            <w:lastRenderedPageBreak/>
            <w:t xml:space="preserve">Bjick, M. (2013). </w:t>
          </w:r>
          <w:r>
            <w:rPr>
              <w:rFonts w:ascii="Times New Roman" w:eastAsia="Times New Roman" w:hAnsi="Times New Roman" w:cs="Times New Roman"/>
              <w:i/>
              <w:sz w:val="24"/>
              <w:szCs w:val="24"/>
            </w:rPr>
            <w:t xml:space="preserve">The effects of a therapy animal on college student stress and arousal. </w:t>
          </w:r>
          <w:hyperlink r:id="rId7" w:history="1">
            <w:r w:rsidRPr="007D0013">
              <w:rPr>
                <w:rStyle w:val="Hyperlink"/>
                <w:rFonts w:ascii="Times New Roman" w:eastAsia="Times New Roman" w:hAnsi="Times New Roman" w:cs="Times New Roman"/>
                <w:i/>
                <w:iCs/>
                <w:sz w:val="24"/>
                <w:szCs w:val="24"/>
              </w:rPr>
              <w:t>Https://Sophia.Stkate.Edu/Msw_papers/152?Utm_source=sophia.Stkate.Edu%2Fmsw_papers%2F152&amp;utm_medium=PDF&amp;utm_campaign=PDFCoverPages</w:t>
            </w:r>
          </w:hyperlink>
        </w:p>
        <w:p w14:paraId="4C6ADFD4" w14:textId="77777777" w:rsidR="00EF2B3F" w:rsidRPr="00334736" w:rsidRDefault="00EF2B3F" w:rsidP="00EF2B3F">
          <w:pPr>
            <w:autoSpaceDE w:val="0"/>
            <w:autoSpaceDN w:val="0"/>
            <w:spacing w:line="240" w:lineRule="auto"/>
            <w:ind w:hanging="480"/>
            <w:jc w:val="both"/>
            <w:divId w:val="2029869511"/>
            <w:rPr>
              <w:rFonts w:ascii="Times New Roman" w:eastAsia="Times New Roman" w:hAnsi="Times New Roman" w:cs="Times New Roman"/>
              <w:sz w:val="24"/>
              <w:szCs w:val="24"/>
            </w:rPr>
          </w:pPr>
        </w:p>
        <w:p w14:paraId="77404A2A" w14:textId="7A11090F" w:rsidR="00EF2B3F" w:rsidRDefault="00EF2B3F" w:rsidP="00EF2B3F">
          <w:pPr>
            <w:autoSpaceDE w:val="0"/>
            <w:autoSpaceDN w:val="0"/>
            <w:spacing w:line="240" w:lineRule="auto"/>
            <w:ind w:hanging="480"/>
            <w:jc w:val="both"/>
            <w:divId w:val="20298695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Harahap, A. C. P., Harahap, D. P., &amp; Harahap, S. R. (2020). </w:t>
          </w:r>
          <w:r>
            <w:rPr>
              <w:rFonts w:ascii="Times New Roman" w:eastAsia="Times New Roman" w:hAnsi="Times New Roman" w:cs="Times New Roman"/>
              <w:i/>
              <w:iCs/>
              <w:sz w:val="24"/>
              <w:szCs w:val="24"/>
            </w:rPr>
            <w:t>Analisis tingkat stres akademik pada mahasiswa selama pembelajaran jarak jauh dimasa covid 19.  Konseling dan Pendidikan</w:t>
          </w:r>
          <w:r>
            <w:rPr>
              <w:rFonts w:ascii="Times New Roman" w:eastAsia="Times New Roman" w:hAnsi="Times New Roman" w:cs="Times New Roman"/>
              <w:sz w:val="24"/>
              <w:szCs w:val="24"/>
            </w:rPr>
            <w:t>.</w:t>
          </w:r>
        </w:p>
        <w:p w14:paraId="7A957FC7" w14:textId="332D275A" w:rsidR="00EF2B3F" w:rsidRDefault="00EF2B3F" w:rsidP="00EF2B3F">
          <w:pPr>
            <w:autoSpaceDE w:val="0"/>
            <w:autoSpaceDN w:val="0"/>
            <w:spacing w:line="240" w:lineRule="auto"/>
            <w:ind w:hanging="480"/>
            <w:jc w:val="both"/>
            <w:divId w:val="20298695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Hemnani, K., &amp; Danesha, A. (2020). Pets and stress. </w:t>
          </w:r>
          <w:r>
            <w:rPr>
              <w:rFonts w:ascii="Times New Roman" w:eastAsia="Times New Roman" w:hAnsi="Times New Roman" w:cs="Times New Roman"/>
              <w:i/>
              <w:iCs/>
              <w:sz w:val="24"/>
              <w:szCs w:val="24"/>
            </w:rPr>
            <w:t>International Journal of Advance Research, Ideas and Innovations in Technology</w:t>
          </w:r>
          <w:r>
            <w:rPr>
              <w:rFonts w:ascii="Times New Roman" w:eastAsia="Times New Roman" w:hAnsi="Times New Roman" w:cs="Times New Roman"/>
              <w:sz w:val="24"/>
              <w:szCs w:val="24"/>
            </w:rPr>
            <w:t>.</w:t>
          </w:r>
        </w:p>
        <w:p w14:paraId="664B69A1" w14:textId="130BE7EB" w:rsidR="00EF2B3F" w:rsidRDefault="00EF2B3F" w:rsidP="00EF2B3F">
          <w:pPr>
            <w:autoSpaceDE w:val="0"/>
            <w:autoSpaceDN w:val="0"/>
            <w:spacing w:line="240" w:lineRule="auto"/>
            <w:ind w:hanging="480"/>
            <w:jc w:val="both"/>
            <w:divId w:val="20298695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T. P., Garrity, T. F., &amp; Stallones, L. (1992). </w:t>
          </w:r>
          <w:r>
            <w:rPr>
              <w:rFonts w:ascii="Times New Roman" w:eastAsia="Times New Roman" w:hAnsi="Times New Roman" w:cs="Times New Roman"/>
              <w:i/>
              <w:sz w:val="24"/>
              <w:szCs w:val="24"/>
            </w:rPr>
            <w:t>Psychometric evaluation of the lexington attachment to pets scale (LAPS))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Anthrozoös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w:t>
          </w:r>
          <w:r>
            <w:rPr>
              <w:rFonts w:ascii="Times New Roman" w:eastAsia="Times New Roman" w:hAnsi="Times New Roman" w:cs="Times New Roman"/>
              <w:sz w:val="24"/>
              <w:szCs w:val="24"/>
            </w:rPr>
            <w:t xml:space="preserve">(3), 160–175. </w:t>
          </w:r>
          <w:hyperlink r:id="rId8" w:history="1">
            <w:r w:rsidRPr="007D0013">
              <w:rPr>
                <w:rStyle w:val="Hyperlink"/>
                <w:rFonts w:ascii="Times New Roman" w:eastAsia="Times New Roman" w:hAnsi="Times New Roman" w:cs="Times New Roman"/>
                <w:sz w:val="24"/>
                <w:szCs w:val="24"/>
              </w:rPr>
              <w:t>https://doi.org/10.2752/089279392787011395</w:t>
            </w:r>
          </w:hyperlink>
        </w:p>
        <w:p w14:paraId="4ACCDE8A" w14:textId="0C58A493" w:rsidR="00EF2B3F" w:rsidRPr="00EF2B3F" w:rsidRDefault="00EF2B3F" w:rsidP="00EF2B3F">
          <w:pPr>
            <w:autoSpaceDE w:val="0"/>
            <w:autoSpaceDN w:val="0"/>
            <w:spacing w:line="240" w:lineRule="auto"/>
            <w:ind w:hanging="480"/>
            <w:jc w:val="both"/>
            <w:divId w:val="20298695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Khasbat, T. (2017). </w:t>
          </w:r>
          <w:r>
            <w:rPr>
              <w:rFonts w:ascii="Times New Roman" w:eastAsia="Times New Roman" w:hAnsi="Times New Roman" w:cs="Times New Roman"/>
              <w:i/>
              <w:iCs/>
              <w:sz w:val="24"/>
              <w:szCs w:val="24"/>
            </w:rPr>
            <w:t xml:space="preserve">Effect </w:t>
          </w:r>
          <w:proofErr w:type="gramStart"/>
          <w:r>
            <w:rPr>
              <w:rFonts w:ascii="Times New Roman" w:eastAsia="Times New Roman" w:hAnsi="Times New Roman" w:cs="Times New Roman"/>
              <w:i/>
              <w:iCs/>
              <w:sz w:val="24"/>
              <w:szCs w:val="24"/>
            </w:rPr>
            <w:t>Of</w:t>
          </w:r>
          <w:proofErr w:type="gramEnd"/>
          <w:r>
            <w:rPr>
              <w:rFonts w:ascii="Times New Roman" w:eastAsia="Times New Roman" w:hAnsi="Times New Roman" w:cs="Times New Roman"/>
              <w:i/>
              <w:iCs/>
              <w:sz w:val="24"/>
              <w:szCs w:val="24"/>
            </w:rPr>
            <w:t xml:space="preserve"> Pet ownership on student’s stress, self-esteem, self-sfficacy and impact on their academic performance</w:t>
          </w:r>
          <w:r>
            <w:rPr>
              <w:rFonts w:ascii="Times New Roman" w:eastAsia="Times New Roman" w:hAnsi="Times New Roman" w:cs="Times New Roman"/>
              <w:sz w:val="24"/>
              <w:szCs w:val="24"/>
            </w:rPr>
            <w:t>.</w:t>
          </w:r>
        </w:p>
        <w:p w14:paraId="4F5C494B" w14:textId="10508F95" w:rsidR="00565289" w:rsidRDefault="00565289">
          <w:pPr>
            <w:autoSpaceDE w:val="0"/>
            <w:autoSpaceDN w:val="0"/>
            <w:ind w:hanging="480"/>
            <w:divId w:val="967902614"/>
            <w:rPr>
              <w:rFonts w:eastAsia="Times New Roman"/>
            </w:rPr>
          </w:pPr>
          <w:r>
            <w:rPr>
              <w:rFonts w:eastAsia="Times New Roman"/>
            </w:rPr>
            <w:t xml:space="preserve">Kasih, PA. (2020). </w:t>
          </w:r>
          <w:r>
            <w:rPr>
              <w:rFonts w:eastAsia="Times New Roman"/>
              <w:i/>
              <w:iCs/>
            </w:rPr>
            <w:t>Mendikbud: Perguruan Tinggi di Semua Zona Dilarang Kuliah Tatap Muka</w:t>
          </w:r>
          <w:r>
            <w:rPr>
              <w:rFonts w:eastAsia="Times New Roman"/>
            </w:rPr>
            <w:t xml:space="preserve">. Diakses Dari </w:t>
          </w:r>
          <w:hyperlink r:id="rId9" w:history="1">
            <w:r w:rsidR="00EF2B3F" w:rsidRPr="007D0013">
              <w:rPr>
                <w:rStyle w:val="Hyperlink"/>
                <w:rFonts w:eastAsia="Times New Roman"/>
              </w:rPr>
              <w:t>Https://Www.Kompas.Com/Edu/Read/2020/06/16/103917571/Mendikbud-Perguruan-Tinggi-Di-Semua-Zona-Dilarang-Kuliah-Tatap-Muka</w:t>
            </w:r>
          </w:hyperlink>
          <w:r>
            <w:rPr>
              <w:rFonts w:eastAsia="Times New Roman"/>
            </w:rPr>
            <w:t>.</w:t>
          </w:r>
        </w:p>
        <w:p w14:paraId="7DA0F176" w14:textId="455448EA" w:rsidR="00EF2B3F" w:rsidRPr="00EF2B3F" w:rsidRDefault="00EF2B3F" w:rsidP="00EF2B3F">
          <w:pPr>
            <w:autoSpaceDE w:val="0"/>
            <w:autoSpaceDN w:val="0"/>
            <w:spacing w:line="240" w:lineRule="auto"/>
            <w:ind w:hanging="480"/>
            <w:jc w:val="both"/>
            <w:divId w:val="9679026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Laili, R. A. N. (2021). </w:t>
          </w:r>
          <w:r>
            <w:rPr>
              <w:rFonts w:ascii="Times New Roman" w:eastAsia="Times New Roman" w:hAnsi="Times New Roman" w:cs="Times New Roman"/>
              <w:i/>
              <w:iCs/>
              <w:sz w:val="24"/>
              <w:szCs w:val="24"/>
            </w:rPr>
            <w:t>Mengurangi stres akademik pada mahasiswa di masa pandemi covid-19</w:t>
          </w:r>
          <w:r>
            <w:rPr>
              <w:rFonts w:ascii="Times New Roman" w:eastAsia="Times New Roman" w:hAnsi="Times New Roman" w:cs="Times New Roman"/>
              <w:sz w:val="24"/>
              <w:szCs w:val="24"/>
            </w:rPr>
            <w:t>.</w:t>
          </w:r>
        </w:p>
        <w:p w14:paraId="7D4D9914" w14:textId="4D1AA994" w:rsidR="00EF2B3F" w:rsidRDefault="00EF2B3F" w:rsidP="00EF2B3F">
          <w:pPr>
            <w:autoSpaceDE w:val="0"/>
            <w:autoSpaceDN w:val="0"/>
            <w:spacing w:line="240" w:lineRule="auto"/>
            <w:ind w:hanging="480"/>
            <w:jc w:val="both"/>
            <w:divId w:val="9679026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Lazarus, R., &amp; Folkman, S. (1985). </w:t>
          </w:r>
          <w:r>
            <w:rPr>
              <w:rFonts w:ascii="Times New Roman" w:eastAsia="Times New Roman" w:hAnsi="Times New Roman" w:cs="Times New Roman"/>
              <w:i/>
              <w:iCs/>
              <w:sz w:val="24"/>
              <w:szCs w:val="24"/>
            </w:rPr>
            <w:t>Ways of Coping (Revised)</w:t>
          </w:r>
          <w:r>
            <w:rPr>
              <w:rFonts w:ascii="Times New Roman" w:eastAsia="Times New Roman" w:hAnsi="Times New Roman" w:cs="Times New Roman"/>
              <w:sz w:val="24"/>
              <w:szCs w:val="24"/>
            </w:rPr>
            <w:t>.</w:t>
          </w:r>
        </w:p>
        <w:p w14:paraId="12E86916" w14:textId="1637D0B7" w:rsidR="00EF2B3F" w:rsidRPr="00EF2B3F" w:rsidRDefault="00EF2B3F" w:rsidP="00EF2B3F">
          <w:pPr>
            <w:autoSpaceDE w:val="0"/>
            <w:autoSpaceDN w:val="0"/>
            <w:spacing w:line="240" w:lineRule="auto"/>
            <w:ind w:hanging="480"/>
            <w:jc w:val="both"/>
            <w:divId w:val="9679026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Marsa-Sambola, F., Muldoon, J., Williams, J., Lawrence, A., Connor, M., &amp; Currie, C. (2016). </w:t>
          </w:r>
          <w:r>
            <w:rPr>
              <w:rFonts w:ascii="Times New Roman" w:eastAsia="Times New Roman" w:hAnsi="Times New Roman" w:cs="Times New Roman"/>
              <w:i/>
              <w:sz w:val="24"/>
              <w:szCs w:val="24"/>
            </w:rPr>
            <w:t xml:space="preserve">The short attachment to pets scale (SAPS) for children and young people: Development, Psychometric qualities and demographic and health associations. </w:t>
          </w:r>
          <w:r>
            <w:rPr>
              <w:rFonts w:ascii="Times New Roman" w:eastAsia="Times New Roman" w:hAnsi="Times New Roman" w:cs="Times New Roman"/>
              <w:i/>
              <w:iCs/>
              <w:sz w:val="24"/>
              <w:szCs w:val="24"/>
            </w:rPr>
            <w:t>Child Indicators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(1), 111–131. https://doi.org/10.1007/s12187-015-9303-9</w:t>
          </w:r>
        </w:p>
        <w:p w14:paraId="6D932730" w14:textId="24A08353" w:rsidR="00EF2B3F" w:rsidRDefault="00EF2B3F" w:rsidP="00EF2B3F">
          <w:pPr>
            <w:autoSpaceDE w:val="0"/>
            <w:autoSpaceDN w:val="0"/>
            <w:spacing w:line="240" w:lineRule="auto"/>
            <w:ind w:hanging="480"/>
            <w:jc w:val="both"/>
            <w:divId w:val="9679026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Sarafino, E. P., &amp; Smith, T. W. (2011). </w:t>
          </w:r>
          <w:r>
            <w:rPr>
              <w:rFonts w:ascii="Times New Roman" w:eastAsia="Times New Roman" w:hAnsi="Times New Roman" w:cs="Times New Roman"/>
              <w:i/>
              <w:iCs/>
              <w:sz w:val="24"/>
              <w:szCs w:val="24"/>
            </w:rPr>
            <w:t>Health psychology: Biopsychosocial interactions.</w:t>
          </w:r>
          <w:r>
            <w:rPr>
              <w:rFonts w:ascii="Times New Roman" w:eastAsia="Times New Roman" w:hAnsi="Times New Roman" w:cs="Times New Roman"/>
              <w:sz w:val="24"/>
              <w:szCs w:val="24"/>
            </w:rPr>
            <w:t xml:space="preserve"> (John Wiley &amp; Sons, Ed.; VII). INC.</w:t>
          </w:r>
        </w:p>
        <w:p w14:paraId="3CDABF80" w14:textId="3B742233" w:rsidR="00EF2B3F" w:rsidRDefault="00EF2B3F" w:rsidP="00EF2B3F">
          <w:pPr>
            <w:autoSpaceDE w:val="0"/>
            <w:autoSpaceDN w:val="0"/>
            <w:spacing w:line="240" w:lineRule="auto"/>
            <w:ind w:hanging="480"/>
            <w:jc w:val="both"/>
            <w:divId w:val="967902614"/>
            <w:rPr>
              <w:rFonts w:ascii="Times New Roman" w:eastAsia="Times New Roman" w:hAnsi="Times New Roman" w:cs="Times New Roman"/>
              <w:sz w:val="24"/>
              <w:szCs w:val="24"/>
            </w:rPr>
          </w:pPr>
          <w:r w:rsidRPr="00334736">
            <w:rPr>
              <w:rFonts w:ascii="Times New Roman" w:eastAsia="Times New Roman" w:hAnsi="Times New Roman" w:cs="Times New Roman"/>
              <w:sz w:val="24"/>
              <w:szCs w:val="24"/>
            </w:rPr>
            <w:t xml:space="preserve">Smet, B. (1994). Psikologi kesehatan. </w:t>
          </w:r>
          <w:r>
            <w:rPr>
              <w:rFonts w:ascii="Times New Roman" w:eastAsia="Times New Roman" w:hAnsi="Times New Roman" w:cs="Times New Roman"/>
              <w:sz w:val="24"/>
              <w:szCs w:val="24"/>
            </w:rPr>
            <w:t xml:space="preserve">In </w:t>
          </w:r>
          <w:r>
            <w:rPr>
              <w:rFonts w:ascii="Times New Roman" w:eastAsia="Times New Roman" w:hAnsi="Times New Roman" w:cs="Times New Roman"/>
              <w:i/>
              <w:iCs/>
              <w:sz w:val="24"/>
              <w:szCs w:val="24"/>
            </w:rPr>
            <w:t>Jakarta: Gramedia Widiasarana Indonesia.</w:t>
          </w:r>
          <w:r>
            <w:rPr>
              <w:rFonts w:ascii="Times New Roman" w:eastAsia="Times New Roman" w:hAnsi="Times New Roman" w:cs="Times New Roman"/>
              <w:sz w:val="24"/>
              <w:szCs w:val="24"/>
            </w:rPr>
            <w:t xml:space="preserve"> Gramedia Widiasarana Indonesia.</w:t>
          </w:r>
        </w:p>
        <w:p w14:paraId="7150D4D8" w14:textId="034063E5" w:rsidR="00EF2B3F" w:rsidRPr="00EF2B3F" w:rsidRDefault="00EF2B3F" w:rsidP="00EF2B3F">
          <w:pPr>
            <w:autoSpaceDE w:val="0"/>
            <w:autoSpaceDN w:val="0"/>
            <w:spacing w:line="240" w:lineRule="auto"/>
            <w:ind w:hanging="480"/>
            <w:jc w:val="both"/>
            <w:divId w:val="9679026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Sukadiyanto. (2010). </w:t>
          </w:r>
          <w:r>
            <w:rPr>
              <w:rFonts w:ascii="Times New Roman" w:eastAsia="Times New Roman" w:hAnsi="Times New Roman" w:cs="Times New Roman"/>
              <w:i/>
              <w:iCs/>
              <w:sz w:val="24"/>
              <w:szCs w:val="24"/>
            </w:rPr>
            <w:t>Stress dan cara mengatasinya</w:t>
          </w:r>
          <w:r>
            <w:rPr>
              <w:rFonts w:ascii="Times New Roman" w:eastAsia="Times New Roman" w:hAnsi="Times New Roman" w:cs="Times New Roman"/>
              <w:sz w:val="24"/>
              <w:szCs w:val="24"/>
            </w:rPr>
            <w:t>.</w:t>
          </w:r>
        </w:p>
        <w:p w14:paraId="2274A89A" w14:textId="533CC186" w:rsidR="00565289" w:rsidRDefault="00565289">
          <w:pPr>
            <w:autoSpaceDE w:val="0"/>
            <w:autoSpaceDN w:val="0"/>
            <w:ind w:hanging="480"/>
            <w:divId w:val="1281036541"/>
            <w:rPr>
              <w:rFonts w:eastAsia="Times New Roman"/>
            </w:rPr>
          </w:pPr>
          <w:r w:rsidRPr="00334736">
            <w:rPr>
              <w:rFonts w:eastAsia="Times New Roman"/>
              <w:lang w:val="de-DE"/>
            </w:rPr>
            <w:t xml:space="preserve">Sun, J., Dunne, M. P., Hou, X., &amp; Xu, A. (2013). </w:t>
          </w:r>
          <w:r>
            <w:rPr>
              <w:rFonts w:eastAsia="Times New Roman"/>
            </w:rPr>
            <w:t xml:space="preserve">Educational stress among Chinese adolescents: individual, family, school and peer influences. </w:t>
          </w:r>
          <w:r>
            <w:rPr>
              <w:rFonts w:eastAsia="Times New Roman"/>
              <w:i/>
              <w:iCs/>
            </w:rPr>
            <w:t>Educational Review</w:t>
          </w:r>
          <w:r>
            <w:rPr>
              <w:rFonts w:eastAsia="Times New Roman"/>
            </w:rPr>
            <w:t xml:space="preserve">, </w:t>
          </w:r>
          <w:r>
            <w:rPr>
              <w:rFonts w:eastAsia="Times New Roman"/>
              <w:i/>
              <w:iCs/>
            </w:rPr>
            <w:t>65</w:t>
          </w:r>
          <w:r>
            <w:rPr>
              <w:rFonts w:eastAsia="Times New Roman"/>
            </w:rPr>
            <w:t xml:space="preserve">(3), 284–302. </w:t>
          </w:r>
          <w:hyperlink r:id="rId10" w:history="1">
            <w:r w:rsidR="00345EED" w:rsidRPr="007D0013">
              <w:rPr>
                <w:rStyle w:val="Hyperlink"/>
                <w:rFonts w:eastAsia="Times New Roman"/>
              </w:rPr>
              <w:t>https://doi.org/10.1080/00131911.2012.659657</w:t>
            </w:r>
          </w:hyperlink>
        </w:p>
        <w:p w14:paraId="20F834A5" w14:textId="77777777" w:rsidR="00345EED" w:rsidRDefault="00345EED" w:rsidP="00345EED">
          <w:pPr>
            <w:autoSpaceDE w:val="0"/>
            <w:autoSpaceDN w:val="0"/>
            <w:spacing w:line="240" w:lineRule="auto"/>
            <w:ind w:hanging="480"/>
            <w:jc w:val="both"/>
            <w:divId w:val="12810365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Zilcha-Mano, S., Mikulincer, M., &amp; Shaver, P. R. (2011a). </w:t>
          </w:r>
          <w:r>
            <w:rPr>
              <w:rFonts w:ascii="Times New Roman" w:eastAsia="Times New Roman" w:hAnsi="Times New Roman" w:cs="Times New Roman"/>
              <w:i/>
              <w:iCs/>
              <w:sz w:val="24"/>
              <w:szCs w:val="24"/>
            </w:rPr>
            <w:t xml:space="preserve">Pet </w:t>
          </w:r>
          <w:proofErr w:type="gramStart"/>
          <w:r>
            <w:rPr>
              <w:rFonts w:ascii="Times New Roman" w:eastAsia="Times New Roman" w:hAnsi="Times New Roman" w:cs="Times New Roman"/>
              <w:i/>
              <w:iCs/>
              <w:sz w:val="24"/>
              <w:szCs w:val="24"/>
            </w:rPr>
            <w:t>In</w:t>
          </w:r>
          <w:proofErr w:type="gramEnd"/>
          <w:r>
            <w:rPr>
              <w:rFonts w:ascii="Times New Roman" w:eastAsia="Times New Roman" w:hAnsi="Times New Roman" w:cs="Times New Roman"/>
              <w:i/>
              <w:iCs/>
              <w:sz w:val="24"/>
              <w:szCs w:val="24"/>
            </w:rPr>
            <w:t xml:space="preserve"> the Therapy Room: An Attachment Perspective on Animal-Assisted Therapy</w:t>
          </w:r>
          <w:r>
            <w:rPr>
              <w:rFonts w:ascii="Times New Roman" w:eastAsia="Times New Roman" w:hAnsi="Times New Roman" w:cs="Times New Roman"/>
              <w:sz w:val="24"/>
              <w:szCs w:val="24"/>
            </w:rPr>
            <w:t>.</w:t>
          </w:r>
        </w:p>
        <w:p w14:paraId="3F8308DF" w14:textId="0E970100" w:rsidR="00345EED" w:rsidRDefault="00345EED" w:rsidP="00345EED">
          <w:pPr>
            <w:autoSpaceDE w:val="0"/>
            <w:autoSpaceDN w:val="0"/>
            <w:spacing w:line="240" w:lineRule="auto"/>
            <w:ind w:hanging="480"/>
            <w:jc w:val="both"/>
            <w:divId w:val="1281036541"/>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Zilcha-Mano, S., Mikulincer, M., &amp; Shaver, P. R. (2011b). </w:t>
          </w:r>
          <w:r>
            <w:rPr>
              <w:rFonts w:ascii="Times New Roman" w:eastAsia="Times New Roman" w:hAnsi="Times New Roman" w:cs="Times New Roman"/>
              <w:i/>
              <w:sz w:val="24"/>
              <w:szCs w:val="24"/>
            </w:rPr>
            <w:t>An attachment perspective on human–pet relationships: Conceptualization and assessment of pet attachment</w:t>
          </w:r>
        </w:p>
        <w:p w14:paraId="7222994D" w14:textId="63BAF6ED" w:rsidR="00345EED" w:rsidRDefault="00345EED" w:rsidP="00345EED">
          <w:pPr>
            <w:autoSpaceDE w:val="0"/>
            <w:autoSpaceDN w:val="0"/>
            <w:spacing w:line="240" w:lineRule="auto"/>
            <w:ind w:hanging="480"/>
            <w:jc w:val="both"/>
            <w:divId w:val="12810365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Zilcha-Mano, S., Mikulincer, M., &amp; Shaver, P. R. (2012). </w:t>
          </w:r>
          <w:r>
            <w:rPr>
              <w:rFonts w:ascii="Times New Roman" w:eastAsia="Times New Roman" w:hAnsi="Times New Roman" w:cs="Times New Roman"/>
              <w:i/>
              <w:sz w:val="24"/>
              <w:szCs w:val="24"/>
            </w:rPr>
            <w:t>Pets as safe havens and secure bases: The moderating role of pet attachment orientations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Research in Personality</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46</w:t>
          </w:r>
          <w:r>
            <w:rPr>
              <w:rFonts w:ascii="Times New Roman" w:eastAsia="Times New Roman" w:hAnsi="Times New Roman" w:cs="Times New Roman"/>
              <w:sz w:val="24"/>
              <w:szCs w:val="24"/>
            </w:rPr>
            <w:t xml:space="preserve">(5), 571–580. </w:t>
          </w:r>
          <w:hyperlink r:id="rId11" w:history="1">
            <w:r w:rsidRPr="007D0013">
              <w:rPr>
                <w:rStyle w:val="Hyperlink"/>
                <w:rFonts w:ascii="Times New Roman" w:eastAsia="Times New Roman" w:hAnsi="Times New Roman" w:cs="Times New Roman"/>
                <w:sz w:val="24"/>
                <w:szCs w:val="24"/>
              </w:rPr>
              <w:t>https://doi.org/10.1016/j.jrp.2012.06.005</w:t>
            </w:r>
          </w:hyperlink>
        </w:p>
        <w:p w14:paraId="54C94420" w14:textId="77777777" w:rsidR="00345EED" w:rsidRDefault="00345EED" w:rsidP="00345EED">
          <w:pPr>
            <w:autoSpaceDE w:val="0"/>
            <w:autoSpaceDN w:val="0"/>
            <w:spacing w:line="240" w:lineRule="auto"/>
            <w:ind w:hanging="480"/>
            <w:jc w:val="both"/>
            <w:divId w:val="1281036541"/>
            <w:rPr>
              <w:rFonts w:ascii="Times New Roman" w:eastAsia="Times New Roman" w:hAnsi="Times New Roman" w:cs="Times New Roman"/>
              <w:sz w:val="24"/>
              <w:szCs w:val="24"/>
            </w:rPr>
          </w:pPr>
        </w:p>
        <w:p w14:paraId="520E0ADB" w14:textId="77777777" w:rsidR="00345EED" w:rsidRDefault="00345EED" w:rsidP="00345EED">
          <w:pPr>
            <w:autoSpaceDE w:val="0"/>
            <w:autoSpaceDN w:val="0"/>
            <w:spacing w:line="240" w:lineRule="auto"/>
            <w:ind w:hanging="480"/>
            <w:jc w:val="both"/>
            <w:divId w:val="1281036541"/>
            <w:rPr>
              <w:rFonts w:ascii="Times New Roman" w:eastAsia="Times New Roman" w:hAnsi="Times New Roman" w:cs="Times New Roman"/>
              <w:sz w:val="24"/>
              <w:szCs w:val="24"/>
            </w:rPr>
          </w:pPr>
        </w:p>
        <w:p w14:paraId="6B69D906" w14:textId="77777777" w:rsidR="00345EED" w:rsidRDefault="00345EED">
          <w:pPr>
            <w:autoSpaceDE w:val="0"/>
            <w:autoSpaceDN w:val="0"/>
            <w:ind w:hanging="480"/>
            <w:divId w:val="1281036541"/>
            <w:rPr>
              <w:rFonts w:eastAsia="Times New Roman"/>
            </w:rPr>
          </w:pPr>
        </w:p>
        <w:p w14:paraId="2F97B71C" w14:textId="7074D410" w:rsidR="00BF3402" w:rsidRPr="00BF3402" w:rsidRDefault="00565289" w:rsidP="00BF3402">
          <w:pPr>
            <w:spacing w:line="360" w:lineRule="auto"/>
            <w:jc w:val="both"/>
            <w:rPr>
              <w:rFonts w:ascii="Times New Roman" w:hAnsi="Times New Roman" w:cs="Times New Roman"/>
            </w:rPr>
          </w:pPr>
          <w:r>
            <w:rPr>
              <w:rFonts w:eastAsia="Times New Roman"/>
            </w:rPr>
            <w:t> </w:t>
          </w:r>
        </w:p>
      </w:sdtContent>
    </w:sdt>
    <w:p w14:paraId="4F8C0378" w14:textId="4F9C6DD1" w:rsidR="00B82BA2" w:rsidRPr="00BF3402" w:rsidRDefault="00B82BA2" w:rsidP="00BA51D7">
      <w:pPr>
        <w:spacing w:line="360" w:lineRule="auto"/>
        <w:rPr>
          <w:rFonts w:ascii="Times New Roman" w:hAnsi="Times New Roman" w:cs="Times New Roman"/>
          <w:b/>
          <w:bCs/>
          <w:vertAlign w:val="subscript"/>
        </w:rPr>
      </w:pPr>
    </w:p>
    <w:sectPr w:rsidR="00B82BA2" w:rsidRPr="00BF3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B7A95E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B"/>
    <w:multiLevelType w:val="multilevel"/>
    <w:tmpl w:val="6E6A6250"/>
    <w:lvl w:ilvl="0">
      <w:start w:val="1"/>
      <w:numFmt w:val="upperRoman"/>
      <w:pStyle w:val="Heading1"/>
      <w:suff w:val="space"/>
      <w:lvlText w:val="BAB %1"/>
      <w:lvlJc w:val="center"/>
      <w:rPr>
        <w:rFonts w:ascii="Times New Roman" w:hAnsi="Times New Roman" w:cs="Times New Roman" w:hint="default"/>
        <w:b/>
        <w:bCs w:val="0"/>
        <w:i w:val="0"/>
        <w:iCs w:val="0"/>
        <w:caps w:val="0"/>
        <w:smallCaps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upperLetter"/>
      <w:pStyle w:val="Heading2"/>
      <w:suff w:val="space"/>
      <w:lvlText w:val="%2."/>
      <w:lvlJc w:val="center"/>
      <w:pPr>
        <w:ind w:left="720" w:hanging="360"/>
      </w:pPr>
      <w:rPr>
        <w:rFonts w:hint="default"/>
      </w:rPr>
    </w:lvl>
    <w:lvl w:ilvl="2">
      <w:start w:val="1"/>
      <w:numFmt w:val="decimal"/>
      <w:pStyle w:val="Heading3"/>
      <w:suff w:val="space"/>
      <w:lvlText w:val="%3."/>
      <w:lvlJc w:val="left"/>
      <w:pPr>
        <w:ind w:left="1080" w:hanging="1080"/>
      </w:pPr>
      <w:rPr>
        <w:rFonts w:hint="default"/>
      </w:rPr>
    </w:lvl>
    <w:lvl w:ilvl="3">
      <w:start w:val="1"/>
      <w:numFmt w:val="lowerLetter"/>
      <w:pStyle w:val="Heading4"/>
      <w:suff w:val="space"/>
      <w:lvlText w:val="%4."/>
      <w:lvlJc w:val="left"/>
      <w:pPr>
        <w:ind w:left="648" w:hanging="21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B8"/>
    <w:rsid w:val="000E5016"/>
    <w:rsid w:val="00150094"/>
    <w:rsid w:val="001F655C"/>
    <w:rsid w:val="002018E7"/>
    <w:rsid w:val="0023682E"/>
    <w:rsid w:val="00286C41"/>
    <w:rsid w:val="00334736"/>
    <w:rsid w:val="00345EED"/>
    <w:rsid w:val="00384AA4"/>
    <w:rsid w:val="003F4FE2"/>
    <w:rsid w:val="00434D14"/>
    <w:rsid w:val="004E5677"/>
    <w:rsid w:val="00526FA6"/>
    <w:rsid w:val="00565289"/>
    <w:rsid w:val="00665219"/>
    <w:rsid w:val="0069040B"/>
    <w:rsid w:val="006F18D7"/>
    <w:rsid w:val="00786531"/>
    <w:rsid w:val="008315B0"/>
    <w:rsid w:val="008417D1"/>
    <w:rsid w:val="009635B8"/>
    <w:rsid w:val="00B526C5"/>
    <w:rsid w:val="00B7083C"/>
    <w:rsid w:val="00B82BA2"/>
    <w:rsid w:val="00BA51D7"/>
    <w:rsid w:val="00BF3402"/>
    <w:rsid w:val="00BF70E3"/>
    <w:rsid w:val="00CE2039"/>
    <w:rsid w:val="00D003C9"/>
    <w:rsid w:val="00D065FF"/>
    <w:rsid w:val="00D44B96"/>
    <w:rsid w:val="00D712F9"/>
    <w:rsid w:val="00D973D9"/>
    <w:rsid w:val="00E27DEA"/>
    <w:rsid w:val="00E37642"/>
    <w:rsid w:val="00E60C48"/>
    <w:rsid w:val="00EA75A2"/>
    <w:rsid w:val="00EB020A"/>
    <w:rsid w:val="00EF1E0F"/>
    <w:rsid w:val="00EF2B3F"/>
    <w:rsid w:val="00FC47F2"/>
    <w:rsid w:val="00FD7DB8"/>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B1F9"/>
  <w15:chartTrackingRefBased/>
  <w15:docId w15:val="{EE4A30F1-B470-4435-B5FD-24605BC1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BA2"/>
    <w:pPr>
      <w:keepNext/>
      <w:keepLines/>
      <w:numPr>
        <w:numId w:val="1"/>
      </w:numPr>
      <w:spacing w:before="360" w:after="120" w:line="360" w:lineRule="auto"/>
      <w:jc w:val="center"/>
      <w:outlineLvl w:val="0"/>
    </w:pPr>
    <w:rPr>
      <w:rFonts w:ascii="Times New Roman" w:eastAsia="SimSun" w:hAnsi="Times New Roman" w:cs="SimSun"/>
      <w:b/>
      <w:sz w:val="24"/>
      <w:szCs w:val="32"/>
    </w:rPr>
  </w:style>
  <w:style w:type="paragraph" w:styleId="Heading2">
    <w:name w:val="heading 2"/>
    <w:basedOn w:val="Normal"/>
    <w:next w:val="Normal"/>
    <w:link w:val="Heading2Char"/>
    <w:uiPriority w:val="9"/>
    <w:unhideWhenUsed/>
    <w:qFormat/>
    <w:rsid w:val="00B82BA2"/>
    <w:pPr>
      <w:keepNext/>
      <w:keepLines/>
      <w:numPr>
        <w:ilvl w:val="1"/>
        <w:numId w:val="1"/>
      </w:numPr>
      <w:spacing w:before="40" w:after="0"/>
      <w:jc w:val="center"/>
      <w:outlineLvl w:val="1"/>
    </w:pPr>
    <w:rPr>
      <w:rFonts w:ascii="Times New Roman" w:eastAsia="SimSun" w:hAnsi="Times New Roman" w:cs="SimSun"/>
      <w:b/>
      <w:sz w:val="24"/>
      <w:szCs w:val="26"/>
    </w:rPr>
  </w:style>
  <w:style w:type="paragraph" w:styleId="Heading3">
    <w:name w:val="heading 3"/>
    <w:basedOn w:val="Normal"/>
    <w:next w:val="Normal"/>
    <w:link w:val="Heading3Char"/>
    <w:uiPriority w:val="9"/>
    <w:unhideWhenUsed/>
    <w:qFormat/>
    <w:rsid w:val="00B82BA2"/>
    <w:pPr>
      <w:keepNext/>
      <w:keepLines/>
      <w:numPr>
        <w:ilvl w:val="2"/>
        <w:numId w:val="1"/>
      </w:numPr>
      <w:spacing w:before="40" w:after="0"/>
      <w:outlineLvl w:val="2"/>
    </w:pPr>
    <w:rPr>
      <w:rFonts w:ascii="Times New Roman" w:eastAsia="SimSun" w:hAnsi="Times New Roman" w:cs="SimSun"/>
      <w:b/>
      <w:sz w:val="24"/>
      <w:szCs w:val="24"/>
    </w:rPr>
  </w:style>
  <w:style w:type="paragraph" w:styleId="Heading4">
    <w:name w:val="heading 4"/>
    <w:basedOn w:val="Normal"/>
    <w:next w:val="Normal"/>
    <w:link w:val="Heading4Char"/>
    <w:uiPriority w:val="9"/>
    <w:unhideWhenUsed/>
    <w:qFormat/>
    <w:rsid w:val="00B82BA2"/>
    <w:pPr>
      <w:keepNext/>
      <w:keepLines/>
      <w:numPr>
        <w:ilvl w:val="3"/>
        <w:numId w:val="1"/>
      </w:numPr>
      <w:spacing w:before="40" w:after="0"/>
      <w:outlineLvl w:val="3"/>
    </w:pPr>
    <w:rPr>
      <w:rFonts w:ascii="Times New Roman" w:eastAsia="SimSun" w:hAnsi="Times New Roman" w:cs="SimSun"/>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BA2"/>
    <w:rPr>
      <w:color w:val="0563C1" w:themeColor="hyperlink"/>
      <w:u w:val="single"/>
    </w:rPr>
  </w:style>
  <w:style w:type="character" w:customStyle="1" w:styleId="UnresolvedMention">
    <w:name w:val="Unresolved Mention"/>
    <w:basedOn w:val="DefaultParagraphFont"/>
    <w:uiPriority w:val="99"/>
    <w:semiHidden/>
    <w:unhideWhenUsed/>
    <w:rsid w:val="00B82BA2"/>
    <w:rPr>
      <w:color w:val="605E5C"/>
      <w:shd w:val="clear" w:color="auto" w:fill="E1DFDD"/>
    </w:rPr>
  </w:style>
  <w:style w:type="character" w:customStyle="1" w:styleId="Heading1Char">
    <w:name w:val="Heading 1 Char"/>
    <w:basedOn w:val="DefaultParagraphFont"/>
    <w:link w:val="Heading1"/>
    <w:uiPriority w:val="9"/>
    <w:rsid w:val="00B82BA2"/>
    <w:rPr>
      <w:rFonts w:ascii="Times New Roman" w:eastAsia="SimSun" w:hAnsi="Times New Roman" w:cs="SimSun"/>
      <w:b/>
      <w:sz w:val="24"/>
      <w:szCs w:val="32"/>
    </w:rPr>
  </w:style>
  <w:style w:type="character" w:customStyle="1" w:styleId="Heading2Char">
    <w:name w:val="Heading 2 Char"/>
    <w:basedOn w:val="DefaultParagraphFont"/>
    <w:link w:val="Heading2"/>
    <w:uiPriority w:val="9"/>
    <w:rsid w:val="00B82BA2"/>
    <w:rPr>
      <w:rFonts w:ascii="Times New Roman" w:eastAsia="SimSun" w:hAnsi="Times New Roman" w:cs="SimSun"/>
      <w:b/>
      <w:sz w:val="24"/>
      <w:szCs w:val="26"/>
    </w:rPr>
  </w:style>
  <w:style w:type="character" w:customStyle="1" w:styleId="Heading3Char">
    <w:name w:val="Heading 3 Char"/>
    <w:basedOn w:val="DefaultParagraphFont"/>
    <w:link w:val="Heading3"/>
    <w:uiPriority w:val="9"/>
    <w:rsid w:val="00B82BA2"/>
    <w:rPr>
      <w:rFonts w:ascii="Times New Roman" w:eastAsia="SimSun" w:hAnsi="Times New Roman" w:cs="SimSun"/>
      <w:b/>
      <w:sz w:val="24"/>
      <w:szCs w:val="24"/>
    </w:rPr>
  </w:style>
  <w:style w:type="character" w:customStyle="1" w:styleId="Heading4Char">
    <w:name w:val="Heading 4 Char"/>
    <w:basedOn w:val="DefaultParagraphFont"/>
    <w:link w:val="Heading4"/>
    <w:uiPriority w:val="9"/>
    <w:rsid w:val="00B82BA2"/>
    <w:rPr>
      <w:rFonts w:ascii="Times New Roman" w:eastAsia="SimSun" w:hAnsi="Times New Roman" w:cs="SimSun"/>
      <w:iCs/>
      <w:sz w:val="24"/>
    </w:rPr>
  </w:style>
  <w:style w:type="character" w:customStyle="1" w:styleId="ListParagraphChar">
    <w:name w:val="List Paragraph Char"/>
    <w:basedOn w:val="DefaultParagraphFont"/>
    <w:link w:val="ListParagraph"/>
    <w:uiPriority w:val="34"/>
    <w:locked/>
    <w:rsid w:val="00BA51D7"/>
    <w:rPr>
      <w:rFonts w:ascii="Times New Roman" w:hAnsi="Times New Roman" w:cs="Times New Roman"/>
      <w:sz w:val="24"/>
      <w:lang w:val="id-ID"/>
    </w:rPr>
  </w:style>
  <w:style w:type="paragraph" w:styleId="ListParagraph">
    <w:name w:val="List Paragraph"/>
    <w:basedOn w:val="Normal"/>
    <w:link w:val="ListParagraphChar"/>
    <w:uiPriority w:val="34"/>
    <w:qFormat/>
    <w:rsid w:val="00BA51D7"/>
    <w:pPr>
      <w:spacing w:line="256" w:lineRule="auto"/>
      <w:ind w:left="720"/>
      <w:contextualSpacing/>
      <w:jc w:val="both"/>
    </w:pPr>
    <w:rPr>
      <w:rFonts w:ascii="Times New Roman" w:hAnsi="Times New Roman" w:cs="Times New Roman"/>
      <w:sz w:val="24"/>
      <w:lang w:val="id-ID"/>
    </w:rPr>
  </w:style>
  <w:style w:type="table" w:styleId="TableGrid">
    <w:name w:val="Table Grid"/>
    <w:basedOn w:val="TableNormal"/>
    <w:uiPriority w:val="39"/>
    <w:rsid w:val="0023682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68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el">
    <w:name w:val="Tabel"/>
    <w:basedOn w:val="Caption"/>
    <w:link w:val="TabelChar"/>
    <w:qFormat/>
    <w:rsid w:val="0023682E"/>
    <w:pPr>
      <w:jc w:val="center"/>
    </w:pPr>
    <w:rPr>
      <w:rFonts w:ascii="Times New Roman" w:eastAsia="Calibri" w:hAnsi="Times New Roman" w:cs="SimSun"/>
      <w:b/>
      <w:i w:val="0"/>
      <w:color w:val="auto"/>
      <w:sz w:val="24"/>
    </w:rPr>
  </w:style>
  <w:style w:type="character" w:customStyle="1" w:styleId="TabelChar">
    <w:name w:val="Tabel Char"/>
    <w:basedOn w:val="DefaultParagraphFont"/>
    <w:link w:val="Tabel"/>
    <w:rsid w:val="0023682E"/>
    <w:rPr>
      <w:rFonts w:ascii="Times New Roman" w:eastAsia="Calibri" w:hAnsi="Times New Roman" w:cs="SimSun"/>
      <w:b/>
      <w:iCs/>
      <w:sz w:val="24"/>
      <w:szCs w:val="18"/>
    </w:rPr>
  </w:style>
  <w:style w:type="paragraph" w:styleId="Caption">
    <w:name w:val="caption"/>
    <w:basedOn w:val="Normal"/>
    <w:next w:val="Normal"/>
    <w:uiPriority w:val="35"/>
    <w:semiHidden/>
    <w:unhideWhenUsed/>
    <w:qFormat/>
    <w:rsid w:val="0023682E"/>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EF1E0F"/>
    <w:rPr>
      <w:color w:val="808080"/>
    </w:rPr>
  </w:style>
  <w:style w:type="paragraph" w:styleId="NormalWeb">
    <w:name w:val="Normal (Web)"/>
    <w:basedOn w:val="Normal"/>
    <w:uiPriority w:val="99"/>
    <w:semiHidden/>
    <w:unhideWhenUsed/>
    <w:rsid w:val="00384A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370">
      <w:bodyDiv w:val="1"/>
      <w:marLeft w:val="0"/>
      <w:marRight w:val="0"/>
      <w:marTop w:val="0"/>
      <w:marBottom w:val="0"/>
      <w:divBdr>
        <w:top w:val="none" w:sz="0" w:space="0" w:color="auto"/>
        <w:left w:val="none" w:sz="0" w:space="0" w:color="auto"/>
        <w:bottom w:val="none" w:sz="0" w:space="0" w:color="auto"/>
        <w:right w:val="none" w:sz="0" w:space="0" w:color="auto"/>
      </w:divBdr>
      <w:divsChild>
        <w:div w:id="633407932">
          <w:marLeft w:val="480"/>
          <w:marRight w:val="0"/>
          <w:marTop w:val="0"/>
          <w:marBottom w:val="0"/>
          <w:divBdr>
            <w:top w:val="none" w:sz="0" w:space="0" w:color="auto"/>
            <w:left w:val="none" w:sz="0" w:space="0" w:color="auto"/>
            <w:bottom w:val="none" w:sz="0" w:space="0" w:color="auto"/>
            <w:right w:val="none" w:sz="0" w:space="0" w:color="auto"/>
          </w:divBdr>
        </w:div>
      </w:divsChild>
    </w:div>
    <w:div w:id="128402978">
      <w:bodyDiv w:val="1"/>
      <w:marLeft w:val="0"/>
      <w:marRight w:val="0"/>
      <w:marTop w:val="0"/>
      <w:marBottom w:val="0"/>
      <w:divBdr>
        <w:top w:val="none" w:sz="0" w:space="0" w:color="auto"/>
        <w:left w:val="none" w:sz="0" w:space="0" w:color="auto"/>
        <w:bottom w:val="none" w:sz="0" w:space="0" w:color="auto"/>
        <w:right w:val="none" w:sz="0" w:space="0" w:color="auto"/>
      </w:divBdr>
    </w:div>
    <w:div w:id="227614812">
      <w:bodyDiv w:val="1"/>
      <w:marLeft w:val="0"/>
      <w:marRight w:val="0"/>
      <w:marTop w:val="0"/>
      <w:marBottom w:val="0"/>
      <w:divBdr>
        <w:top w:val="none" w:sz="0" w:space="0" w:color="auto"/>
        <w:left w:val="none" w:sz="0" w:space="0" w:color="auto"/>
        <w:bottom w:val="none" w:sz="0" w:space="0" w:color="auto"/>
        <w:right w:val="none" w:sz="0" w:space="0" w:color="auto"/>
      </w:divBdr>
    </w:div>
    <w:div w:id="352999107">
      <w:bodyDiv w:val="1"/>
      <w:marLeft w:val="0"/>
      <w:marRight w:val="0"/>
      <w:marTop w:val="0"/>
      <w:marBottom w:val="0"/>
      <w:divBdr>
        <w:top w:val="none" w:sz="0" w:space="0" w:color="auto"/>
        <w:left w:val="none" w:sz="0" w:space="0" w:color="auto"/>
        <w:bottom w:val="none" w:sz="0" w:space="0" w:color="auto"/>
        <w:right w:val="none" w:sz="0" w:space="0" w:color="auto"/>
      </w:divBdr>
      <w:divsChild>
        <w:div w:id="949897775">
          <w:marLeft w:val="480"/>
          <w:marRight w:val="0"/>
          <w:marTop w:val="0"/>
          <w:marBottom w:val="0"/>
          <w:divBdr>
            <w:top w:val="none" w:sz="0" w:space="0" w:color="auto"/>
            <w:left w:val="none" w:sz="0" w:space="0" w:color="auto"/>
            <w:bottom w:val="none" w:sz="0" w:space="0" w:color="auto"/>
            <w:right w:val="none" w:sz="0" w:space="0" w:color="auto"/>
          </w:divBdr>
        </w:div>
        <w:div w:id="302128457">
          <w:marLeft w:val="480"/>
          <w:marRight w:val="0"/>
          <w:marTop w:val="0"/>
          <w:marBottom w:val="0"/>
          <w:divBdr>
            <w:top w:val="none" w:sz="0" w:space="0" w:color="auto"/>
            <w:left w:val="none" w:sz="0" w:space="0" w:color="auto"/>
            <w:bottom w:val="none" w:sz="0" w:space="0" w:color="auto"/>
            <w:right w:val="none" w:sz="0" w:space="0" w:color="auto"/>
          </w:divBdr>
        </w:div>
      </w:divsChild>
    </w:div>
    <w:div w:id="564221691">
      <w:bodyDiv w:val="1"/>
      <w:marLeft w:val="0"/>
      <w:marRight w:val="0"/>
      <w:marTop w:val="0"/>
      <w:marBottom w:val="0"/>
      <w:divBdr>
        <w:top w:val="none" w:sz="0" w:space="0" w:color="auto"/>
        <w:left w:val="none" w:sz="0" w:space="0" w:color="auto"/>
        <w:bottom w:val="none" w:sz="0" w:space="0" w:color="auto"/>
        <w:right w:val="none" w:sz="0" w:space="0" w:color="auto"/>
      </w:divBdr>
    </w:div>
    <w:div w:id="707797757">
      <w:bodyDiv w:val="1"/>
      <w:marLeft w:val="0"/>
      <w:marRight w:val="0"/>
      <w:marTop w:val="0"/>
      <w:marBottom w:val="0"/>
      <w:divBdr>
        <w:top w:val="none" w:sz="0" w:space="0" w:color="auto"/>
        <w:left w:val="none" w:sz="0" w:space="0" w:color="auto"/>
        <w:bottom w:val="none" w:sz="0" w:space="0" w:color="auto"/>
        <w:right w:val="none" w:sz="0" w:space="0" w:color="auto"/>
      </w:divBdr>
    </w:div>
    <w:div w:id="914360515">
      <w:bodyDiv w:val="1"/>
      <w:marLeft w:val="0"/>
      <w:marRight w:val="0"/>
      <w:marTop w:val="0"/>
      <w:marBottom w:val="0"/>
      <w:divBdr>
        <w:top w:val="none" w:sz="0" w:space="0" w:color="auto"/>
        <w:left w:val="none" w:sz="0" w:space="0" w:color="auto"/>
        <w:bottom w:val="none" w:sz="0" w:space="0" w:color="auto"/>
        <w:right w:val="none" w:sz="0" w:space="0" w:color="auto"/>
      </w:divBdr>
    </w:div>
    <w:div w:id="919488224">
      <w:bodyDiv w:val="1"/>
      <w:marLeft w:val="0"/>
      <w:marRight w:val="0"/>
      <w:marTop w:val="0"/>
      <w:marBottom w:val="0"/>
      <w:divBdr>
        <w:top w:val="none" w:sz="0" w:space="0" w:color="auto"/>
        <w:left w:val="none" w:sz="0" w:space="0" w:color="auto"/>
        <w:bottom w:val="none" w:sz="0" w:space="0" w:color="auto"/>
        <w:right w:val="none" w:sz="0" w:space="0" w:color="auto"/>
      </w:divBdr>
      <w:divsChild>
        <w:div w:id="1807308637">
          <w:marLeft w:val="480"/>
          <w:marRight w:val="0"/>
          <w:marTop w:val="0"/>
          <w:marBottom w:val="0"/>
          <w:divBdr>
            <w:top w:val="none" w:sz="0" w:space="0" w:color="auto"/>
            <w:left w:val="none" w:sz="0" w:space="0" w:color="auto"/>
            <w:bottom w:val="none" w:sz="0" w:space="0" w:color="auto"/>
            <w:right w:val="none" w:sz="0" w:space="0" w:color="auto"/>
          </w:divBdr>
        </w:div>
      </w:divsChild>
    </w:div>
    <w:div w:id="1159493210">
      <w:bodyDiv w:val="1"/>
      <w:marLeft w:val="0"/>
      <w:marRight w:val="0"/>
      <w:marTop w:val="0"/>
      <w:marBottom w:val="0"/>
      <w:divBdr>
        <w:top w:val="none" w:sz="0" w:space="0" w:color="auto"/>
        <w:left w:val="none" w:sz="0" w:space="0" w:color="auto"/>
        <w:bottom w:val="none" w:sz="0" w:space="0" w:color="auto"/>
        <w:right w:val="none" w:sz="0" w:space="0" w:color="auto"/>
      </w:divBdr>
      <w:divsChild>
        <w:div w:id="1128863505">
          <w:marLeft w:val="480"/>
          <w:marRight w:val="0"/>
          <w:marTop w:val="0"/>
          <w:marBottom w:val="0"/>
          <w:divBdr>
            <w:top w:val="none" w:sz="0" w:space="0" w:color="auto"/>
            <w:left w:val="none" w:sz="0" w:space="0" w:color="auto"/>
            <w:bottom w:val="none" w:sz="0" w:space="0" w:color="auto"/>
            <w:right w:val="none" w:sz="0" w:space="0" w:color="auto"/>
          </w:divBdr>
        </w:div>
        <w:div w:id="145557930">
          <w:marLeft w:val="480"/>
          <w:marRight w:val="0"/>
          <w:marTop w:val="0"/>
          <w:marBottom w:val="0"/>
          <w:divBdr>
            <w:top w:val="none" w:sz="0" w:space="0" w:color="auto"/>
            <w:left w:val="none" w:sz="0" w:space="0" w:color="auto"/>
            <w:bottom w:val="none" w:sz="0" w:space="0" w:color="auto"/>
            <w:right w:val="none" w:sz="0" w:space="0" w:color="auto"/>
          </w:divBdr>
        </w:div>
      </w:divsChild>
    </w:div>
    <w:div w:id="1242906180">
      <w:bodyDiv w:val="1"/>
      <w:marLeft w:val="0"/>
      <w:marRight w:val="0"/>
      <w:marTop w:val="0"/>
      <w:marBottom w:val="0"/>
      <w:divBdr>
        <w:top w:val="none" w:sz="0" w:space="0" w:color="auto"/>
        <w:left w:val="none" w:sz="0" w:space="0" w:color="auto"/>
        <w:bottom w:val="none" w:sz="0" w:space="0" w:color="auto"/>
        <w:right w:val="none" w:sz="0" w:space="0" w:color="auto"/>
      </w:divBdr>
      <w:divsChild>
        <w:div w:id="2029869511">
          <w:marLeft w:val="480"/>
          <w:marRight w:val="0"/>
          <w:marTop w:val="0"/>
          <w:marBottom w:val="0"/>
          <w:divBdr>
            <w:top w:val="none" w:sz="0" w:space="0" w:color="auto"/>
            <w:left w:val="none" w:sz="0" w:space="0" w:color="auto"/>
            <w:bottom w:val="none" w:sz="0" w:space="0" w:color="auto"/>
            <w:right w:val="none" w:sz="0" w:space="0" w:color="auto"/>
          </w:divBdr>
        </w:div>
        <w:div w:id="967902614">
          <w:marLeft w:val="480"/>
          <w:marRight w:val="0"/>
          <w:marTop w:val="0"/>
          <w:marBottom w:val="0"/>
          <w:divBdr>
            <w:top w:val="none" w:sz="0" w:space="0" w:color="auto"/>
            <w:left w:val="none" w:sz="0" w:space="0" w:color="auto"/>
            <w:bottom w:val="none" w:sz="0" w:space="0" w:color="auto"/>
            <w:right w:val="none" w:sz="0" w:space="0" w:color="auto"/>
          </w:divBdr>
        </w:div>
        <w:div w:id="1281036541">
          <w:marLeft w:val="480"/>
          <w:marRight w:val="0"/>
          <w:marTop w:val="0"/>
          <w:marBottom w:val="0"/>
          <w:divBdr>
            <w:top w:val="none" w:sz="0" w:space="0" w:color="auto"/>
            <w:left w:val="none" w:sz="0" w:space="0" w:color="auto"/>
            <w:bottom w:val="none" w:sz="0" w:space="0" w:color="auto"/>
            <w:right w:val="none" w:sz="0" w:space="0" w:color="auto"/>
          </w:divBdr>
        </w:div>
      </w:divsChild>
    </w:div>
    <w:div w:id="1453791974">
      <w:bodyDiv w:val="1"/>
      <w:marLeft w:val="0"/>
      <w:marRight w:val="0"/>
      <w:marTop w:val="0"/>
      <w:marBottom w:val="0"/>
      <w:divBdr>
        <w:top w:val="none" w:sz="0" w:space="0" w:color="auto"/>
        <w:left w:val="none" w:sz="0" w:space="0" w:color="auto"/>
        <w:bottom w:val="none" w:sz="0" w:space="0" w:color="auto"/>
        <w:right w:val="none" w:sz="0" w:space="0" w:color="auto"/>
      </w:divBdr>
    </w:div>
    <w:div w:id="1897468495">
      <w:bodyDiv w:val="1"/>
      <w:marLeft w:val="0"/>
      <w:marRight w:val="0"/>
      <w:marTop w:val="0"/>
      <w:marBottom w:val="0"/>
      <w:divBdr>
        <w:top w:val="none" w:sz="0" w:space="0" w:color="auto"/>
        <w:left w:val="none" w:sz="0" w:space="0" w:color="auto"/>
        <w:bottom w:val="none" w:sz="0" w:space="0" w:color="auto"/>
        <w:right w:val="none" w:sz="0" w:space="0" w:color="auto"/>
      </w:divBdr>
    </w:div>
    <w:div w:id="19323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752/089279392787011395"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Https://Sophia.Stkate.Edu/Msw_papers/152?Utm_source=sophia.Stkate.Edu%2Fmsw_papers%2F152&amp;utm_medium=PDF&amp;utm_campaign=PDFCoverPag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8081506@student.mercubuana-yogya.ac.id" TargetMode="External"/><Relationship Id="rId11" Type="http://schemas.openxmlformats.org/officeDocument/2006/relationships/hyperlink" Target="https://doi.org/10.1016/j.jrp.2012.06.005" TargetMode="External"/><Relationship Id="rId5" Type="http://schemas.openxmlformats.org/officeDocument/2006/relationships/webSettings" Target="webSettings.xml"/><Relationship Id="rId10" Type="http://schemas.openxmlformats.org/officeDocument/2006/relationships/hyperlink" Target="https://doi.org/10.1080/00131911.2012.659657" TargetMode="External"/><Relationship Id="rId4" Type="http://schemas.openxmlformats.org/officeDocument/2006/relationships/settings" Target="settings.xml"/><Relationship Id="rId9" Type="http://schemas.openxmlformats.org/officeDocument/2006/relationships/hyperlink" Target="Https://Www.Kompas.Com/Edu/Read/2020/06/16/103917571/Mendikbud-Perguruan-Tinggi-Di-Semua-Zona-Dilarang-Kuliah-Tatap-Muk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18D366-D3B9-4039-816F-73C0CDE63598}"/>
      </w:docPartPr>
      <w:docPartBody>
        <w:p w:rsidR="001C70D1" w:rsidRDefault="003C51AB">
          <w:r w:rsidRPr="007D0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AB"/>
    <w:rsid w:val="001C70D1"/>
    <w:rsid w:val="003C51AB"/>
    <w:rsid w:val="00BA3417"/>
    <w:rsid w:val="00F0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1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B80EF9-F19E-47B5-8276-DF5234C8BE2B}">
  <we:reference id="wa104382081" version="1.46.0.0" store="en-US" storeType="OMEX"/>
  <we:alternateReferences>
    <we:reference id="wa104382081" version="1.46.0.0" store="en-US" storeType="OMEX"/>
  </we:alternateReferences>
  <we:properties>
    <we:property name="MENDELEY_CITATIONS" value="[{&quot;citationID&quot;:&quot;MENDELEY_CITATION_ec7a6b3d-9a79-4d6d-988d-1cb0b47c041e&quot;,&quot;properties&quot;:{&quot;noteIndex&quot;:0},&quot;isEdited&quot;:false,&quot;manualOverride&quot;:{&quot;isManuallyOverridden&quot;:true,&quot;citeprocText&quot;:&quot;(Kasih, 2020)&quot;,&quot;manualOverrideText&quot;:&quot;(Kasih, 2020&quot;},&quot;citationTag&quot;:&quot;MENDELEY_CITATION_v3_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&quot;,&quot;citationItems&quot;:[{&quot;id&quot;:&quot;ed7b401c-7c29-3eba-a929-a1b60fb24250&quot;,&quot;itemData&quot;:{&quot;type&quot;:&quot;webpage&quot;,&quot;id&quot;:&quot;ed7b401c-7c29-3eba-a929-a1b60fb24250&quot;,&quot;title&quot;:&quot; Mendikbud: Perguruan Tinggi di Semua Zona Dilarang Kuliah Tatap Muka&quot;,&quot;author&quot;:[{&quot;family&quot;:&quot;Kasih&quot;,&quot;given&quot;:&quot;PA.&quot;,&quot;parse-names&quot;:false,&quot;dropping-particle&quot;:&quot;&quot;,&quot;non-dropping-particle&quot;:&quot;&quot;}],&quot;container-title&quot;:&quot;Diakses dari https://www.kompas.com/edu/read/2020/06/16/103917571/mendikbud-perguruan-tinggi-di-semua-zona-dilarang-kuliah-tatap-muka&quot;,&quot;issued&quot;:{&quot;date-parts&quot;:[[2020]]},&quot;container-title-short&quot;:&quot;&quot;},&quot;isTemporary&quot;:false}]},{&quot;citationID&quot;:&quot;MENDELEY_CITATION_4bad126c-c9eb-45fa-be3e-64bb4680903b&quot;,&quot;properties&quot;:{&quot;noteIndex&quot;:0},&quot;isEdited&quot;:false,&quot;manualOverride&quot;:{&quot;isManuallyOverridden&quot;:false,&quot;citeprocText&quot;:&quot;(Andiarna &amp;#38; Kusumawati, 2020)&quot;,&quot;manualOverrideText&quot;:&quot;&quot;},&quot;citationTag&quot;:&quot;MENDELEY_CITATION_v3_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&quot;,&quot;citationItems&quot;:[{&quot;id&quot;:&quot;c5b9f84e-b247-32a6-b500-f7ccbfd5672c&quot;,&quot;itemData&quot;:{&quot;type&quot;:&quot;article-journal&quot;,&quot;id&quot;:&quot;c5b9f84e-b247-32a6-b500-f7ccbfd5672c&quot;,&quot;title&quot;:&quot; Pengaruh pembelajaran daring terhadap stres akademik mahasiswa selama pandemi covid-19&quot;,&quot;author&quot;:[{&quot;family&quot;:&quot;Andiarna&quot;,&quot;given&quot;:&quot;F.,&quot;,&quot;parse-names&quot;:false,&quot;dropping-particle&quot;:&quot;&quot;,&quot;non-dropping-particle&quot;:&quot;&quot;},{&quot;family&quot;:&quot;Kusumawati&quot;,&quot;given&quot;:&quot;E&quot;,&quot;parse-names&quot;:false,&quot;dropping-particle&quot;:&quot;&quot;,&quot;non-dropping-particle&quot;:&quot;&quot;}],&quot;container-title&quot;:&quot; Jurnal Psikologi&quot;,&quot;issued&quot;:{&quot;date-parts&quot;:[[2020]]},&quot;page&quot;:&quot;139-149&quot;,&quot;container-title-short&quot;:&quot;&quot;},&quot;isTemporary&quot;:false}]},{&quot;citationID&quot;:&quot;MENDELEY_CITATION_cad41c95-6894-4757-bccf-979749826bea&quot;,&quot;properties&quot;:{&quot;noteIndex&quot;:0},&quot;isEdited&quot;:false,&quot;manualOverride&quot;:{&quot;isManuallyOverridden&quot;:true,&quot;citeprocText&quot;:&quot;(Sun et al., 2013)&quot;,&quot;manualOverrideText&quot;:&quot;Sun dkk (2013)&quot;},&quot;citationTag&quot;:&quot;MENDELEY_CITATION_v3_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&quot;,&quot;citationItems&quot;:[{&quot;id&quot;:&quot;24288f70-543c-38af-836a-69b5ada8e8ca&quot;,&quot;itemData&quot;:{&quot;type&quot;:&quot;article-journal&quot;,&quot;id&quot;:&quot;24288f70-543c-38af-836a-69b5ada8e8ca&quot;,&quot;title&quot;:&quot;Educational stress among Chinese adolescents: individual, family, school and peer influences&quot;,&quot;author&quot;:[{&quot;family&quot;:&quot;Sun&quot;,&quot;given&quot;:&quot;Jiandong&quot;,&quot;parse-names&quot;:false,&quot;dropping-particle&quot;:&quot;&quot;,&quot;non-dropping-particle&quot;:&quot;&quot;},{&quot;family&quot;:&quot;Dunne&quot;,&quot;given&quot;:&quot;Michael P.&quot;,&quot;parse-names&quot;:false,&quot;dropping-particle&quot;:&quot;&quot;,&quot;non-dropping-particle&quot;:&quot;&quot;},{&quot;family&quot;:&quot;Hou&quot;,&quot;given&quot;:&quot;Xiang-yu&quot;,&quot;parse-names&quot;:false,&quot;dropping-particle&quot;:&quot;&quot;,&quot;non-dropping-particle&quot;:&quot;&quot;},{&quot;family&quot;:&quot;Xu&quot;,&quot;given&quot;:&quot;Ai-qiang&quot;,&quot;parse-names&quot;:false,&quot;dropping-particle&quot;:&quot;&quot;,&quot;non-dropping-particle&quot;:&quot;&quot;}],&quot;container-title&quot;:&quot;Educational Review&quot;,&quot;container-title-short&quot;:&quot;Educ Rev (Birm)&quot;,&quot;DOI&quot;:&quot;10.1080/00131911.2012.659657&quot;,&quot;ISSN&quot;:&quot;0013-1911&quot;,&quot;issued&quot;:{&quot;date-parts&quot;:[[2013,8]]},&quot;page&quot;:&quot;284-302&quot;,&quot;issue&quot;:&quot;3&quot;,&quot;volume&quot;:&quot;6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99F8-DE77-4E99-8404-77A1B975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2022-12-26T15:24:00Z</dcterms:created>
  <dcterms:modified xsi:type="dcterms:W3CDTF">2022-12-28T03:45:00Z</dcterms:modified>
</cp:coreProperties>
</file>