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16.xml" ContentType="application/vnd.openxmlformats-officedocument.wordprocessingml.footer+xml"/>
  <Override PartName="/word/footer6.xml" ContentType="application/vnd.openxmlformats-officedocument.wordprocessingml.footer+xml"/>
  <Override PartName="/word/footer17.xml" ContentType="application/vnd.openxmlformats-officedocument.wordprocessingml.footer+xml"/>
  <Override PartName="/word/footer11.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oter3.xml" ContentType="application/vnd.openxmlformats-officedocument.wordprocessingml.footer+xml"/>
  <Override PartName="/word/footer18.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word/footer1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docProps/core.xml" ContentType="application/vnd.openxmlformats-package.core-properties+xml"/>
  <Override PartName="/docProps/custom.xml" ContentType="application/vnd.openxmlformats-officedocument.custom-properties+xml"/>
  <Override PartName="/word/footer1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12.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360"/>
        <w:jc w:val="center"/>
        <w:rPr>
          <w:rFonts w:ascii="Times New Roman" w:hAnsi="Times New Roman"/>
          <w:b/>
          <w:bCs/>
        </w:rPr>
      </w:pPr>
      <w:r>
        <w:rPr>
          <w:rFonts w:ascii="Times New Roman" w:hAnsi="Times New Roman"/>
          <w:b/>
          <w:bCs/>
        </w:rPr>
        <w:t xml:space="preserve">HUBUNGAN ANTARA </w:t>
      </w:r>
      <w:r>
        <w:rPr>
          <w:rFonts w:ascii="Times New Roman" w:hAnsi="Times New Roman"/>
          <w:b/>
          <w:bCs/>
          <w:i/>
          <w:iCs/>
        </w:rPr>
        <w:t>ALEXITHYMIA</w:t>
      </w:r>
      <w:r>
        <w:rPr>
          <w:rFonts w:ascii="Times New Roman" w:hAnsi="Times New Roman"/>
          <w:b/>
          <w:bCs/>
        </w:rPr>
        <w:t xml:space="preserve"> DENGAN KECANDUAN MEDIA SOSIAL PADA MAHASISWA PENGGUNA APLIKASI INSTAGRAM</w:t>
      </w:r>
    </w:p>
    <w:p>
      <w:pPr>
        <w:pStyle w:val="style0"/>
        <w:autoSpaceDE w:val="false"/>
        <w:autoSpaceDN w:val="false"/>
        <w:adjustRightInd w:val="false"/>
        <w:spacing w:after="0" w:lineRule="auto" w:line="360"/>
        <w:rPr>
          <w:rFonts w:ascii="Times New Roman" w:hAnsi="Times New Roman"/>
          <w:b/>
          <w:bCs/>
        </w:rPr>
      </w:pPr>
    </w:p>
    <w:p>
      <w:pPr>
        <w:pStyle w:val="style0"/>
        <w:autoSpaceDE w:val="false"/>
        <w:autoSpaceDN w:val="false"/>
        <w:adjustRightInd w:val="false"/>
        <w:spacing w:after="0" w:lineRule="auto" w:line="360"/>
        <w:jc w:val="center"/>
        <w:rPr>
          <w:rFonts w:ascii="Times New Roman" w:hAnsi="Times New Roman"/>
          <w:b/>
          <w:bCs/>
          <w:i/>
          <w:iCs/>
        </w:rPr>
      </w:pPr>
      <w:r>
        <w:rPr>
          <w:rFonts w:ascii="Times New Roman" w:hAnsi="Times New Roman"/>
          <w:b/>
          <w:bCs/>
          <w:i/>
          <w:iCs/>
        </w:rPr>
        <w:t>RELATIONSHIP BETWEEN ALEXITHYMIA AND SOCIAL MEDIA ADDICTION IN STUDENTS USING INSTAGRAM APPLICATIONS</w:t>
      </w:r>
    </w:p>
    <w:p>
      <w:pPr>
        <w:pStyle w:val="style0"/>
        <w:autoSpaceDE w:val="false"/>
        <w:autoSpaceDN w:val="false"/>
        <w:adjustRightInd w:val="false"/>
        <w:spacing w:after="0" w:lineRule="auto" w:line="360"/>
        <w:jc w:val="center"/>
        <w:rPr>
          <w:rFonts w:ascii="Times New Roman" w:hAnsi="Times New Roman"/>
          <w:b/>
          <w:bCs/>
          <w:i/>
          <w:iCs/>
        </w:rPr>
      </w:pPr>
    </w:p>
    <w:p>
      <w:pPr>
        <w:pStyle w:val="style0"/>
        <w:tabs>
          <w:tab w:val="left" w:leader="none" w:pos="2977"/>
        </w:tabs>
        <w:spacing w:after="0" w:lineRule="auto" w:line="360"/>
        <w:rPr>
          <w:rFonts w:ascii="Times New Roman" w:hAnsi="Times New Roman"/>
          <w:b/>
          <w:lang w:val="id-ID"/>
        </w:rPr>
      </w:pPr>
    </w:p>
    <w:p>
      <w:pPr>
        <w:pStyle w:val="style0"/>
        <w:spacing w:after="0" w:lineRule="auto" w:line="360"/>
        <w:jc w:val="center"/>
        <w:rPr>
          <w:rFonts w:ascii="Times New Roman" w:hAnsi="Times New Roman"/>
          <w:b/>
        </w:rPr>
      </w:pPr>
      <w:r>
        <w:rPr>
          <w:rFonts w:ascii="Times New Roman" w:hAnsi="Times New Roman"/>
          <w:b/>
        </w:rPr>
        <w:t>Nida Rivdah Aulia</w:t>
      </w:r>
    </w:p>
    <w:p>
      <w:pPr>
        <w:pStyle w:val="style0"/>
        <w:spacing w:after="0" w:lineRule="auto" w:line="360"/>
        <w:jc w:val="center"/>
        <w:rPr>
          <w:rFonts w:ascii="Times New Roman" w:hAnsi="Times New Roman"/>
          <w:i/>
        </w:rPr>
      </w:pPr>
      <w:r>
        <w:rPr>
          <w:rFonts w:ascii="Times New Roman" w:hAnsi="Times New Roman"/>
          <w:vertAlign w:val="superscript"/>
        </w:rPr>
        <w:t>Fakultas Psikologi Universitas Mercu Buana Yogyakarta</w:t>
      </w:r>
    </w:p>
    <w:p>
      <w:pPr>
        <w:pStyle w:val="style0"/>
        <w:spacing w:after="0" w:lineRule="auto" w:line="360"/>
        <w:jc w:val="center"/>
        <w:rPr>
          <w:rFonts w:ascii="Times New Roman" w:hAnsi="Times New Roman"/>
        </w:rPr>
      </w:pPr>
      <w:r>
        <w:rPr>
          <w:rFonts w:ascii="Times New Roman" w:hAnsi="Times New Roman"/>
          <w:vertAlign w:val="superscript"/>
        </w:rPr>
        <w:t>aulianida0711@gmail.com</w:t>
      </w:r>
    </w:p>
    <w:p>
      <w:pPr>
        <w:pStyle w:val="style0"/>
        <w:spacing w:after="0" w:lineRule="auto" w:line="360"/>
        <w:rPr>
          <w:rFonts w:ascii="Times New Roman" w:hAnsi="Times New Roman"/>
          <w:lang w:val="id-ID"/>
        </w:rPr>
      </w:pPr>
    </w:p>
    <w:p>
      <w:pPr>
        <w:pStyle w:val="style0"/>
        <w:spacing w:after="0" w:lineRule="auto" w:line="360"/>
        <w:jc w:val="center"/>
        <w:rPr>
          <w:rFonts w:ascii="Times New Roman" w:hAnsi="Times New Roman"/>
          <w:lang w:val="id-ID"/>
        </w:rPr>
      </w:pPr>
      <w:r>
        <w:rPr>
          <w:rFonts w:ascii="Times New Roman" w:hAnsi="Times New Roman"/>
          <w:b/>
        </w:rPr>
        <w:t>Abstrak</w:t>
      </w:r>
    </w:p>
    <w:p>
      <w:pPr>
        <w:pStyle w:val="style0"/>
        <w:autoSpaceDE w:val="false"/>
        <w:autoSpaceDN w:val="false"/>
        <w:adjustRightInd w:val="false"/>
        <w:spacing w:after="0" w:lineRule="auto" w:line="240"/>
        <w:ind w:firstLine="567"/>
        <w:jc w:val="both"/>
        <w:rPr>
          <w:rFonts w:ascii="Times New Roman" w:hAnsi="Times New Roman"/>
          <w:sz w:val="20"/>
          <w:szCs w:val="20"/>
        </w:rPr>
      </w:pPr>
      <w:r>
        <w:rPr>
          <w:rFonts w:ascii="Times New Roman" w:hAnsi="Times New Roman"/>
          <w:sz w:val="20"/>
          <w:szCs w:val="20"/>
        </w:rPr>
        <w:t xml:space="preserve">Penelitian ini bertujuan untuk mengetahui hubungan antar alexithymia dengan kecanduan media sosial pada mahasiswa pengguna aplikasi Instagram. Hipotesis yang diajukan dalam penelitian ini adalah ada hubungan positif antara alexithymia dengan kecanduan media sosial pada mahasiswa pengguna aplikasi Instagram. Subjek dalam penelitian ini adalah 129 mahasiswa pengguna aplikasi Instagram berusia 18 – 24 tahun. Metode pengumpulan data dalam penelitian ini menggunakan skala </w:t>
      </w:r>
      <w:r>
        <w:rPr>
          <w:rFonts w:ascii="Times New Roman" w:hAnsi="Times New Roman"/>
          <w:bCs/>
          <w:i/>
          <w:sz w:val="20"/>
          <w:szCs w:val="20"/>
        </w:rPr>
        <w:t xml:space="preserve">Toronto Alexithymia Scale – 20 </w:t>
      </w:r>
      <w:r>
        <w:rPr>
          <w:rFonts w:ascii="Times New Roman" w:hAnsi="Times New Roman"/>
          <w:bCs/>
          <w:sz w:val="20"/>
          <w:szCs w:val="20"/>
        </w:rPr>
        <w:t xml:space="preserve">(TAS-20) yang dikembangkan oleh Taylor, Bagby dan Parker (1994) dan skala </w:t>
      </w:r>
      <w:r>
        <w:rPr>
          <w:rFonts w:ascii="Times New Roman" w:hAnsi="Times New Roman"/>
          <w:bCs/>
          <w:i/>
          <w:sz w:val="20"/>
          <w:szCs w:val="20"/>
        </w:rPr>
        <w:t>Social Media Addiction-Student Form</w:t>
      </w:r>
      <w:r>
        <w:rPr>
          <w:rFonts w:ascii="Times New Roman" w:hAnsi="Times New Roman"/>
          <w:bCs/>
          <w:sz w:val="20"/>
          <w:szCs w:val="20"/>
        </w:rPr>
        <w:t xml:space="preserve"> (SMAS-SF) yang dikembangkan oleh Sahin (2018)</w:t>
      </w:r>
      <w:r>
        <w:rPr>
          <w:rFonts w:ascii="Times New Roman" w:hAnsi="Times New Roman"/>
          <w:sz w:val="20"/>
          <w:szCs w:val="20"/>
        </w:rPr>
        <w:t xml:space="preserve">. Metode analisis data menggunakan teknik analisis statistic korelasi </w:t>
      </w:r>
      <w:r>
        <w:rPr>
          <w:rFonts w:ascii="Times New Roman" w:hAnsi="Times New Roman"/>
          <w:i/>
          <w:iCs/>
          <w:sz w:val="20"/>
          <w:szCs w:val="20"/>
        </w:rPr>
        <w:t>Product Moment</w:t>
      </w:r>
      <w:r>
        <w:rPr>
          <w:rFonts w:ascii="Times New Roman" w:hAnsi="Times New Roman"/>
          <w:sz w:val="20"/>
          <w:szCs w:val="20"/>
        </w:rPr>
        <w:t xml:space="preserve"> </w:t>
      </w:r>
      <w:r>
        <w:rPr>
          <w:rFonts w:ascii="Times New Roman" w:hAnsi="Times New Roman"/>
          <w:i/>
          <w:iCs/>
          <w:sz w:val="20"/>
          <w:szCs w:val="20"/>
        </w:rPr>
        <w:t>Pearson</w:t>
      </w:r>
      <w:r>
        <w:rPr>
          <w:rFonts w:ascii="Times New Roman" w:hAnsi="Times New Roman"/>
          <w:sz w:val="20"/>
          <w:szCs w:val="20"/>
        </w:rPr>
        <w:t xml:space="preserve"> menggunakan program statistik </w:t>
      </w:r>
      <w:r>
        <w:rPr>
          <w:rFonts w:ascii="Times New Roman" w:hAnsi="Times New Roman"/>
          <w:i/>
          <w:iCs/>
          <w:sz w:val="20"/>
          <w:szCs w:val="20"/>
        </w:rPr>
        <w:t>SPSS 22.0 for windows</w:t>
      </w:r>
      <w:r>
        <w:rPr>
          <w:rFonts w:ascii="Times New Roman" w:hAnsi="Times New Roman"/>
          <w:sz w:val="20"/>
          <w:szCs w:val="20"/>
        </w:rPr>
        <w:t>. Diperoleh koefisien korelasi (r) sebesar rxy = 0,464 dan p = 0,000 (p&lt; 0,01). Hasil tersebut menunjukkan bahwa terdapat hubungan yang positif antara alexithymia dengan kecanduan media sosial pada mahasiswa pengguna aplikasi Instagram, sehingga hipotesis diterima. Koefisien determinasi (R²) sebesar 0,216 sehingga dapat dikatakan bahwa variable alexithymia memiliki kontribusi sesar 21,6% terhadap kecanduan media sosial pada mahasiswa dan sisanya 78,4% dipengaruhi oleh faktor lain yang tidak diteliti oleh peneliti.</w:t>
      </w:r>
    </w:p>
    <w:p>
      <w:pPr>
        <w:pStyle w:val="style0"/>
        <w:autoSpaceDE w:val="false"/>
        <w:autoSpaceDN w:val="false"/>
        <w:adjustRightInd w:val="false"/>
        <w:spacing w:after="0" w:lineRule="auto" w:line="240"/>
        <w:ind w:left="720" w:firstLine="720"/>
        <w:jc w:val="both"/>
        <w:rPr>
          <w:rFonts w:ascii="Times New Roman" w:hAnsi="Times New Roman"/>
          <w:sz w:val="20"/>
          <w:szCs w:val="20"/>
        </w:rPr>
      </w:pPr>
      <w:r>
        <w:rPr>
          <w:rFonts w:ascii="Times New Roman" w:hAnsi="Times New Roman"/>
          <w:sz w:val="20"/>
          <w:szCs w:val="20"/>
        </w:rPr>
        <w:t xml:space="preserve"> </w:t>
      </w:r>
    </w:p>
    <w:p>
      <w:pPr>
        <w:pStyle w:val="style0"/>
        <w:autoSpaceDE w:val="false"/>
        <w:autoSpaceDN w:val="false"/>
        <w:adjustRightInd w:val="false"/>
        <w:spacing w:after="0" w:lineRule="auto" w:line="240"/>
        <w:ind w:firstLine="720"/>
        <w:jc w:val="both"/>
        <w:rPr>
          <w:rFonts w:ascii="Times New Roman" w:hAnsi="Times New Roman"/>
          <w:sz w:val="20"/>
          <w:szCs w:val="20"/>
        </w:rPr>
      </w:pPr>
      <w:r>
        <w:rPr>
          <w:rFonts w:ascii="Times New Roman" w:hAnsi="Times New Roman"/>
          <w:b/>
          <w:bCs/>
          <w:i/>
          <w:iCs/>
          <w:sz w:val="20"/>
          <w:szCs w:val="20"/>
        </w:rPr>
        <w:t xml:space="preserve">Kata kunci : </w:t>
      </w:r>
      <w:r>
        <w:rPr>
          <w:rFonts w:ascii="Times New Roman" w:hAnsi="Times New Roman"/>
          <w:i/>
          <w:iCs/>
          <w:sz w:val="20"/>
          <w:szCs w:val="20"/>
        </w:rPr>
        <w:t>alexithymia</w:t>
      </w:r>
      <w:r>
        <w:rPr>
          <w:rFonts w:ascii="Times New Roman" w:hAnsi="Times New Roman"/>
          <w:sz w:val="20"/>
          <w:szCs w:val="20"/>
        </w:rPr>
        <w:t>, kecanduan media sosial, mahasiswa, Instagram</w:t>
      </w:r>
    </w:p>
    <w:p>
      <w:pPr>
        <w:pStyle w:val="style0"/>
        <w:autoSpaceDE w:val="false"/>
        <w:autoSpaceDN w:val="false"/>
        <w:adjustRightInd w:val="false"/>
        <w:spacing w:after="0" w:lineRule="auto" w:line="240"/>
        <w:ind w:firstLine="720"/>
        <w:jc w:val="both"/>
        <w:rPr>
          <w:rFonts w:ascii="Times New Roman" w:hAnsi="Times New Roman"/>
          <w:b/>
          <w:bCs/>
          <w:i/>
          <w:iCs/>
          <w:sz w:val="20"/>
          <w:szCs w:val="20"/>
        </w:rPr>
      </w:pPr>
    </w:p>
    <w:p>
      <w:pPr>
        <w:pStyle w:val="style0"/>
        <w:spacing w:after="0" w:lineRule="auto" w:line="240"/>
        <w:rPr>
          <w:rFonts w:ascii="Times New Roman" w:hAnsi="Times New Roman"/>
          <w:sz w:val="20"/>
          <w:szCs w:val="20"/>
          <w:lang w:val="id-ID"/>
        </w:rPr>
      </w:pPr>
    </w:p>
    <w:p>
      <w:pPr>
        <w:pStyle w:val="style0"/>
        <w:spacing w:after="0" w:lineRule="auto" w:line="240"/>
        <w:jc w:val="center"/>
        <w:rPr>
          <w:rFonts w:ascii="Times New Roman" w:hAnsi="Times New Roman"/>
          <w:i/>
          <w:sz w:val="20"/>
          <w:szCs w:val="20"/>
          <w:lang w:val="id-ID"/>
        </w:rPr>
      </w:pPr>
      <w:r>
        <w:rPr>
          <w:rFonts w:ascii="Times New Roman" w:hAnsi="Times New Roman"/>
          <w:b/>
          <w:i/>
          <w:sz w:val="20"/>
          <w:szCs w:val="20"/>
        </w:rPr>
        <w:t>Abstract</w:t>
      </w:r>
    </w:p>
    <w:p>
      <w:pPr>
        <w:pStyle w:val="style94"/>
        <w:spacing w:before="0" w:beforeAutospacing="false" w:after="0" w:afterAutospacing="false"/>
        <w:ind w:firstLine="567"/>
        <w:jc w:val="both"/>
        <w:rPr>
          <w:sz w:val="20"/>
          <w:szCs w:val="20"/>
        </w:rPr>
      </w:pPr>
      <w:r>
        <w:rPr>
          <w:sz w:val="20"/>
          <w:szCs w:val="20"/>
        </w:rPr>
        <w:t xml:space="preserve">This study aims to determine the relationship between alexithymia and social media addiction in college students using the Instagram application. The hypothesis put forward in this study is that there is a positive relationship between alexithymia and addiction to social media in college students who use the Instagram application. The subjects in this study were 129 college students who use the Instagram application aged 18-24 years. The data collection method in this study used the </w:t>
      </w:r>
      <w:r>
        <w:rPr>
          <w:i/>
          <w:iCs/>
          <w:sz w:val="20"/>
          <w:szCs w:val="20"/>
        </w:rPr>
        <w:t xml:space="preserve">Toronto Alexithymia Scale – 20 </w:t>
      </w:r>
      <w:r>
        <w:rPr>
          <w:sz w:val="20"/>
          <w:szCs w:val="20"/>
        </w:rPr>
        <w:t xml:space="preserve">(TAS-20) developed by Taylor, Bagby and Parker (1994) and the </w:t>
      </w:r>
      <w:r>
        <w:rPr>
          <w:i/>
          <w:iCs/>
          <w:sz w:val="20"/>
          <w:szCs w:val="20"/>
        </w:rPr>
        <w:t>Social Media Addiction-Student Form</w:t>
      </w:r>
      <w:r>
        <w:rPr>
          <w:sz w:val="20"/>
          <w:szCs w:val="20"/>
        </w:rPr>
        <w:t xml:space="preserve"> (SMAS-SF) scale developed by Sahin (2018). Methods of data analysis using </w:t>
      </w:r>
      <w:r>
        <w:rPr>
          <w:i/>
          <w:iCs/>
          <w:sz w:val="20"/>
          <w:szCs w:val="20"/>
        </w:rPr>
        <w:t>Product Moment</w:t>
      </w:r>
      <w:r>
        <w:rPr>
          <w:sz w:val="20"/>
          <w:szCs w:val="20"/>
        </w:rPr>
        <w:t xml:space="preserve"> </w:t>
      </w:r>
      <w:r>
        <w:rPr>
          <w:i/>
          <w:iCs/>
          <w:sz w:val="20"/>
          <w:szCs w:val="20"/>
        </w:rPr>
        <w:t>Pearson</w:t>
      </w:r>
      <w:r>
        <w:rPr>
          <w:sz w:val="20"/>
          <w:szCs w:val="20"/>
        </w:rPr>
        <w:t xml:space="preserve"> uses the statistical program </w:t>
      </w:r>
      <w:r>
        <w:rPr>
          <w:i/>
          <w:iCs/>
          <w:sz w:val="20"/>
          <w:szCs w:val="20"/>
        </w:rPr>
        <w:t>SPSS 22.0 for windows</w:t>
      </w:r>
      <w:r>
        <w:rPr>
          <w:sz w:val="20"/>
          <w:szCs w:val="20"/>
        </w:rPr>
        <w:t>. The correlation coefficient (r) is obtained by rxy = 0.464 and p = 0.000 (p &lt;0.01). These results indicate that there is a positive relationship between alexithymia and addiction to social media in college students who use the Instagram application, so the hypothesis is accepted. The coefficient of determination (R²) is 0.216 so that it can be said that the alexithymia variable contributes 21.6% to social media addiction in college students and the remaining 78.4% is influenced by other factors not examined by researchers.</w:t>
      </w:r>
    </w:p>
    <w:p>
      <w:pPr>
        <w:pStyle w:val="style94"/>
        <w:spacing w:before="0" w:beforeAutospacing="false" w:after="0" w:afterAutospacing="false"/>
        <w:ind w:left="720" w:firstLine="720"/>
        <w:jc w:val="both"/>
        <w:rPr>
          <w:sz w:val="20"/>
          <w:szCs w:val="20"/>
        </w:rPr>
      </w:pPr>
      <w:r>
        <w:rPr>
          <w:sz w:val="20"/>
          <w:szCs w:val="20"/>
        </w:rPr>
        <w:t> </w:t>
      </w:r>
    </w:p>
    <w:p>
      <w:pPr>
        <w:pStyle w:val="style94"/>
        <w:spacing w:before="0" w:beforeAutospacing="false" w:after="0" w:afterAutospacing="false"/>
        <w:ind w:firstLine="720"/>
        <w:jc w:val="both"/>
        <w:rPr>
          <w:b/>
          <w:bCs/>
          <w:i/>
          <w:iCs/>
          <w:sz w:val="20"/>
          <w:szCs w:val="20"/>
        </w:rPr>
        <w:sectPr>
          <w:footerReference w:type="even" r:id="rId2"/>
          <w:footerReference w:type="default" r:id="rId3"/>
          <w:footerReference w:type="first" r:id="rId4"/>
          <w:pgSz w:w="11907" w:h="16839" w:orient="portrait" w:code="9"/>
          <w:pgMar w:top="1701" w:right="1701" w:bottom="1701" w:left="1701" w:header="720" w:footer="493" w:gutter="0"/>
          <w:pgNumType w:start="101"/>
          <w:cols w:space="567"/>
          <w:titlePg/>
          <w:docGrid w:linePitch="360"/>
        </w:sectPr>
      </w:pPr>
      <w:r>
        <w:rPr>
          <w:b/>
          <w:bCs/>
          <w:i/>
          <w:iCs/>
          <w:sz w:val="20"/>
          <w:szCs w:val="20"/>
        </w:rPr>
        <w:t xml:space="preserve">Keywords: </w:t>
      </w:r>
      <w:r>
        <w:rPr>
          <w:i/>
          <w:iCs/>
          <w:sz w:val="20"/>
          <w:szCs w:val="20"/>
        </w:rPr>
        <w:t>alexithymia, addiction, students, instagram</w:t>
      </w:r>
    </w:p>
    <w:p>
      <w:pPr>
        <w:pStyle w:val="style0"/>
        <w:spacing w:after="0" w:lineRule="auto" w:line="360"/>
        <w:rPr>
          <w:rFonts w:ascii="Times New Roman" w:hAnsi="Times New Roman"/>
        </w:rPr>
        <w:sectPr>
          <w:type w:val="continuous"/>
          <w:pgSz w:w="11907" w:h="16839" w:orient="portrait" w:code="9"/>
          <w:pgMar w:top="1701" w:right="1701" w:bottom="1701" w:left="1701" w:header="720" w:footer="493" w:gutter="0"/>
          <w:pgNumType w:start="101"/>
          <w:cols w:space="567"/>
          <w:titlePg/>
          <w:docGrid w:linePitch="360"/>
        </w:sectPr>
      </w:pPr>
    </w:p>
    <w:p>
      <w:pPr>
        <w:pStyle w:val="style0"/>
        <w:spacing w:after="0" w:lineRule="auto" w:line="360"/>
        <w:rPr>
          <w:rFonts w:ascii="Times New Roman" w:hAnsi="Times New Roman"/>
        </w:rPr>
      </w:pPr>
    </w:p>
    <w:p>
      <w:pPr>
        <w:pStyle w:val="style0"/>
        <w:spacing w:after="160" w:lineRule="auto" w:line="259"/>
        <w:rPr>
          <w:rFonts w:ascii="Times New Roman" w:hAnsi="Times New Roman"/>
        </w:rPr>
      </w:pPr>
      <w:r>
        <w:rPr>
          <w:rFonts w:ascii="Times New Roman" w:hAnsi="Times New Roman"/>
        </w:rPr>
        <w:br w:type="page"/>
      </w:r>
    </w:p>
    <w:p>
      <w:pPr>
        <w:pStyle w:val="style0"/>
        <w:spacing w:after="0" w:lineRule="auto" w:line="360"/>
        <w:jc w:val="both"/>
        <w:rPr>
          <w:rFonts w:ascii="Times New Roman" w:hAnsi="Times New Roman"/>
          <w:b/>
          <w:bCs/>
        </w:rPr>
        <w:sectPr>
          <w:headerReference w:type="default" r:id="rId5"/>
          <w:footerReference w:type="default" r:id="rId6"/>
          <w:type w:val="continuous"/>
          <w:pgSz w:w="11907" w:h="16839" w:orient="portrait" w:code="9"/>
          <w:pgMar w:top="1701" w:right="1701" w:bottom="1701" w:left="1701" w:header="720" w:footer="493" w:gutter="0"/>
          <w:pgNumType w:start="101"/>
          <w:cols w:space="567" w:num="2"/>
          <w:titlePg/>
          <w:docGrid w:linePitch="360"/>
        </w:sectPr>
      </w:pPr>
    </w:p>
    <w:p>
      <w:pPr>
        <w:pStyle w:val="style0"/>
        <w:spacing w:after="0" w:lineRule="auto" w:line="360"/>
        <w:jc w:val="both"/>
        <w:rPr>
          <w:rFonts w:ascii="Times New Roman" w:hAnsi="Times New Roman"/>
          <w:b/>
          <w:bCs/>
        </w:rPr>
        <w:sectPr>
          <w:footerReference w:type="default" r:id="rId7"/>
          <w:footerReference w:type="first" r:id="rId8"/>
          <w:pgSz w:w="11907" w:h="16839" w:orient="portrait" w:code="9"/>
          <w:pgMar w:top="1701" w:right="1701" w:bottom="1701" w:left="1701" w:header="720" w:footer="493" w:gutter="0"/>
          <w:pgNumType w:start="101"/>
          <w:cols w:space="567" w:num="2"/>
          <w:titlePg/>
          <w:docGrid w:linePitch="360"/>
        </w:sectPr>
      </w:pPr>
    </w:p>
    <w:p>
      <w:pPr>
        <w:pStyle w:val="style0"/>
        <w:spacing w:after="0" w:lineRule="auto" w:line="360"/>
        <w:jc w:val="both"/>
        <w:rPr>
          <w:rFonts w:ascii="Times New Roman" w:hAnsi="Times New Roman"/>
          <w:b/>
          <w:bCs/>
        </w:rPr>
      </w:pPr>
      <w:r>
        <w:rPr>
          <w:rFonts w:ascii="Times New Roman" w:hAnsi="Times New Roman"/>
          <w:b/>
          <w:bCs/>
        </w:rPr>
        <w:t>PENDAHULUAN</w:t>
      </w:r>
    </w:p>
    <w:p>
      <w:pPr>
        <w:pStyle w:val="style0"/>
        <w:spacing w:lineRule="auto" w:line="360"/>
        <w:ind w:firstLine="720"/>
        <w:jc w:val="both"/>
        <w:rPr>
          <w:rFonts w:ascii="Times New Roman" w:hAnsi="Times New Roman"/>
        </w:rPr>
        <w:sectPr>
          <w:type w:val="continuous"/>
          <w:pgSz w:w="11907" w:h="16839" w:orient="portrait" w:code="9"/>
          <w:pgMar w:top="1701" w:right="1701" w:bottom="1701" w:left="1701" w:header="720" w:footer="493" w:gutter="0"/>
          <w:pgNumType w:start="101"/>
          <w:cols w:space="567" w:num="2"/>
          <w:titlePg/>
          <w:docGrid w:linePitch="360"/>
        </w:sectPr>
      </w:pPr>
    </w:p>
    <w:p>
      <w:pPr>
        <w:pStyle w:val="style0"/>
        <w:spacing w:lineRule="auto" w:line="360"/>
        <w:ind w:firstLine="720"/>
        <w:jc w:val="both"/>
        <w:rPr>
          <w:rFonts w:ascii="Times New Roman" w:hAnsi="Times New Roman"/>
        </w:rPr>
      </w:pPr>
      <w:r>
        <w:rPr>
          <w:rFonts w:ascii="Times New Roman" w:hAnsi="Times New Roman"/>
        </w:rPr>
        <w:t>Media sosial adalah media interaksi sosial antar manusia dalam memproduksi, berbagi dan bertukar informasi yang mencakup gagasan dan berbagai konten dalam komunitas virtual (</w:t>
      </w:r>
      <w:r>
        <w:rPr>
          <w:rFonts w:ascii="Times New Roman" w:hAnsi="Times New Roman"/>
          <w:shd w:val="clear" w:color="auto" w:fill="ffffff"/>
        </w:rPr>
        <w:t>Taprial &amp; Kanwar, 2012; Caturtami, 2021).</w:t>
      </w:r>
      <w:r>
        <w:rPr>
          <w:rFonts w:ascii="Times New Roman" w:hAnsi="Times New Roman"/>
          <w:sz w:val="18"/>
          <w:szCs w:val="18"/>
          <w:shd w:val="clear" w:color="auto" w:fill="ffffff"/>
        </w:rPr>
        <w:t xml:space="preserve"> </w:t>
      </w:r>
      <w:r>
        <w:rPr>
          <w:rFonts w:ascii="Times New Roman" w:hAnsi="Times New Roman"/>
        </w:rPr>
        <w:t xml:space="preserve">Menurut Marchellia dan Siahaan (2022) </w:t>
      </w:r>
      <w:r>
        <w:rPr>
          <w:rFonts w:ascii="Times New Roman" w:hAnsi="Times New Roman"/>
          <w:highlight w:val="white"/>
        </w:rPr>
        <w:t>media sosial mampu membantu manusia untuk bisa menjalin hubungan pertemanan dengan orang yang sudah di kenal atau seseorang yang tidak diketahui sebelumnya.</w:t>
      </w:r>
    </w:p>
    <w:p>
      <w:pPr>
        <w:pStyle w:val="style0"/>
        <w:spacing w:lineRule="auto" w:line="360"/>
        <w:ind w:firstLine="720"/>
        <w:jc w:val="both"/>
        <w:rPr>
          <w:rFonts w:ascii="Times New Roman" w:hAnsi="Times New Roman"/>
        </w:rPr>
      </w:pPr>
      <w:r>
        <w:rPr>
          <w:rFonts w:ascii="Times New Roman" w:hAnsi="Times New Roman"/>
        </w:rPr>
        <w:t xml:space="preserve">Dampak negatif dari media sosial adalah menjauhkan orang-orang yang sudah dekat dan sebaliknya, interaksi secara tatap muka cenderung menurun, menimbulkan konflik, masalah privasi, rentan terhadap pengaruh buruk orang lain dan membuat orang-orang menjadi kecanduan terhadap internet atau media sosial (Rafiq, 2020) </w:t>
      </w:r>
    </w:p>
    <w:p>
      <w:pPr>
        <w:pStyle w:val="style0"/>
        <w:spacing w:lineRule="auto" w:line="360"/>
        <w:ind w:firstLine="720"/>
        <w:jc w:val="both"/>
        <w:rPr>
          <w:rFonts w:ascii="Times New Roman" w:hAnsi="Times New Roman"/>
        </w:rPr>
      </w:pPr>
      <w:r>
        <w:rPr>
          <w:rFonts w:ascii="Times New Roman" w:hAnsi="Times New Roman"/>
        </w:rPr>
        <w:t xml:space="preserve">Kecanduan media sosial ditandai dengan menghabiskan waktu berlebihan untuk fokus pada aktivitas yang berlangsung secara online. Menurut Kuss </w:t>
      </w:r>
      <w:r>
        <w:rPr>
          <w:rFonts w:ascii="Times New Roman" w:hAnsi="Times New Roman"/>
        </w:rPr>
        <w:t>dan</w:t>
      </w:r>
      <w:r>
        <w:rPr>
          <w:rFonts w:ascii="Times New Roman" w:hAnsi="Times New Roman"/>
        </w:rPr>
        <w:t xml:space="preserve"> Griffiths, </w:t>
      </w:r>
      <w:r>
        <w:rPr>
          <w:rFonts w:ascii="Times New Roman" w:hAnsi="Times New Roman"/>
        </w:rPr>
        <w:t>(</w:t>
      </w:r>
      <w:r>
        <w:rPr>
          <w:rFonts w:ascii="Times New Roman" w:hAnsi="Times New Roman"/>
        </w:rPr>
        <w:t>2014</w:t>
      </w:r>
      <w:r>
        <w:rPr>
          <w:rFonts w:ascii="Times New Roman" w:hAnsi="Times New Roman"/>
        </w:rPr>
        <w:t>)</w:t>
      </w:r>
      <w:r>
        <w:rPr>
          <w:rFonts w:ascii="Times New Roman" w:hAnsi="Times New Roman"/>
        </w:rPr>
        <w:t>, kecanduan internet adalah perilaku yang melibatkan penggunaan aplikasi online secara berlebihan yang berdampak negatif pada kehidupan individu. Menurut penelitian Gunawan, Aulia, Supeno, Wijanarko, Uwiringiyimana dan Mahayana (2021), jumlah responden yang kecanduan internet atau media sosial sebanyak 637 responden atau 32% dari 2.014 responden. Berdasarkan usia kategori remaja sebanyak 382 responden atau 75% kecanduan dan kategori dewasa sebanyak 117 responden atau 23% kecanduan.</w:t>
      </w:r>
    </w:p>
    <w:p>
      <w:pPr>
        <w:pStyle w:val="style0"/>
        <w:spacing w:lineRule="auto" w:line="360"/>
        <w:ind w:firstLine="720"/>
        <w:jc w:val="both"/>
        <w:rPr>
          <w:rFonts w:ascii="Times New Roman" w:hAnsi="Times New Roman"/>
        </w:rPr>
      </w:pPr>
      <w:r>
        <w:rPr>
          <w:rFonts w:ascii="Times New Roman" w:hAnsi="Times New Roman"/>
        </w:rPr>
        <w:t xml:space="preserve">Menurut Sitoresmi (2021) perkembangan teknologi yang semakin pesat, ada begitu banyak macam media sosial yang kini sering digunakan oleh orang Indonesia. Terdapat berbagai jenis media sosial antara lain seperti </w:t>
      </w:r>
      <w:r>
        <w:rPr>
          <w:rFonts w:ascii="Times New Roman" w:hAnsi="Times New Roman"/>
          <w:iCs/>
        </w:rPr>
        <w:t>YouTube, WhatsApp, Facebook, Tiktok, Twitter dan salah satunya Instagram.</w:t>
      </w:r>
      <w:r>
        <w:rPr>
          <w:rFonts w:ascii="Times New Roman" w:hAnsi="Times New Roman"/>
        </w:rPr>
        <w:t xml:space="preserve"> Media sosial yang tak kalah menariknya bagi banyak orang adalah </w:t>
      </w:r>
      <w:r>
        <w:rPr>
          <w:rFonts w:ascii="Times New Roman" w:hAnsi="Times New Roman"/>
          <w:iCs/>
        </w:rPr>
        <w:t>Instagram</w:t>
      </w:r>
      <w:r>
        <w:rPr>
          <w:rFonts w:ascii="Times New Roman" w:hAnsi="Times New Roman"/>
        </w:rPr>
        <w:t>. Menurut Prihatiningsih (2017) Instagram adalah media sosial dapat memenuhi kebutuhan individu yaitu kognitif, afektif, integrasi pribadi, sosialisasi dan imajinasi. Menurut Rizaty (2022) jumlah pengguna Instagram di seluruh dunia mencapai 1,96 miliar pada kuartal 1 tahun 2022. Jumlah itu meningkat 1,67% dari kuartal sebelumnya yang masih 1,92 miliar. Dibandingkan dengan kuartal pertama tahun 2021, tingkat pertumbuhan mencapai 4,42% dalam satu tahun.</w:t>
      </w:r>
    </w:p>
    <w:p>
      <w:pPr>
        <w:pStyle w:val="style0"/>
        <w:spacing w:lineRule="auto" w:line="360"/>
        <w:ind w:firstLine="720"/>
        <w:jc w:val="both"/>
        <w:rPr>
          <w:rFonts w:ascii="Times New Roman" w:hAnsi="Times New Roman"/>
        </w:rPr>
      </w:pPr>
      <w:r>
        <w:rPr>
          <w:rFonts w:ascii="Times New Roman" w:hAnsi="Times New Roman"/>
          <w:color w:val="000000"/>
        </w:rPr>
        <w:t xml:space="preserve">Penelitian tersebut sesuai dengan hasil data wawancara yang dilakukan oleh peneliti. Peneliti melakukan wawancara pada tanggal 13 Juni 2022 kepada 3 subjek yang berstatus mahasiswa, dan setelah dilakukan wawancara ketiga subjek lebih banyak mengakses Instagram daripada aplikasi media sosial yang lain. Intensitas menggunakan Instagram yang sering dilakukan 5 atau lebih dari 7 jam perhari. yang sering dilakukan oleh ketiga subjek dalam </w:t>
      </w:r>
      <w:r>
        <w:rPr>
          <w:rFonts w:ascii="Times New Roman" w:hAnsi="Times New Roman"/>
          <w:color w:val="000000"/>
        </w:rPr>
        <w:t>mengakses Instagram yaitu memposting foto atau video, menonton video, menggunakan filter lucu, menyukai foto atau video, melihat jualan orang dan mendapatkan informasi.</w:t>
      </w:r>
    </w:p>
    <w:p>
      <w:pPr>
        <w:pStyle w:val="style0"/>
        <w:spacing w:lineRule="auto" w:line="360"/>
        <w:ind w:firstLine="720"/>
        <w:jc w:val="both"/>
        <w:rPr>
          <w:rFonts w:ascii="Times New Roman" w:hAnsi="Times New Roman"/>
        </w:rPr>
      </w:pPr>
      <w:r>
        <w:rPr>
          <w:rFonts w:ascii="Times New Roman" w:hAnsi="Times New Roman"/>
        </w:rPr>
        <w:t>Menurut Frangos, Fragkos dan Kiohos, (2010)</w:t>
      </w:r>
      <w:r>
        <w:rPr>
          <w:rFonts w:ascii="Times New Roman" w:hAnsi="Times New Roman"/>
          <w:sz w:val="18"/>
          <w:szCs w:val="18"/>
        </w:rPr>
        <w:t xml:space="preserve"> </w:t>
      </w:r>
      <w:r>
        <w:rPr>
          <w:rFonts w:ascii="Times New Roman" w:hAnsi="Times New Roman"/>
        </w:rPr>
        <w:t>mahasiswa beresiko tinggi kecanduan internet yang tinggi. Karena mahasiswa dikategorikan pada tahap perkembangan yang usianya 18 sampai 25 tahun. Tahap ini merupakan transisi dari masa remaja menuju dewasa yang disebut beranjak dewasa, Masa transisi ini, yang disebut dengan masa dewasa baru, dicirikan oleh eksplorasi identitas</w:t>
      </w:r>
      <w:r>
        <w:rPr>
          <w:rFonts w:ascii="Times New Roman" w:hAnsi="Times New Roman"/>
        </w:rPr>
        <w:t xml:space="preserve">, ketidakstabilan dan kesadaran akan kemungkinan </w:t>
      </w:r>
      <w:r>
        <w:rPr>
          <w:rFonts w:ascii="Times New Roman" w:hAnsi="Times New Roman"/>
          <w:b/>
          <w:bCs/>
        </w:rPr>
        <w:t>(</w:t>
      </w:r>
      <w:r>
        <w:rPr>
          <w:rFonts w:ascii="Times New Roman" w:hAnsi="Times New Roman"/>
        </w:rPr>
        <w:t>Santrock, 2018). Mahasiswa menggunakan media sosial untuk kebutuhan diri sendiri seperti bertukar informasi, belajar, ekonomi, hiburan, dan aktualisasi diri (</w:t>
      </w:r>
      <w:r>
        <w:rPr>
          <w:rFonts w:ascii="Times New Roman" w:hAnsi="Times New Roman"/>
          <w:shd w:val="clear" w:color="auto" w:fill="ffffff"/>
        </w:rPr>
        <w:t>Sulthan &amp; Istiyanto, 2019).</w:t>
      </w:r>
      <w:r>
        <w:rPr>
          <w:rFonts w:ascii="Times New Roman" w:hAnsi="Times New Roman"/>
          <w:sz w:val="18"/>
          <w:szCs w:val="18"/>
          <w:shd w:val="clear" w:color="auto" w:fill="ffffff"/>
        </w:rPr>
        <w:t xml:space="preserve"> </w:t>
      </w:r>
    </w:p>
    <w:p>
      <w:pPr>
        <w:pStyle w:val="style0"/>
        <w:spacing w:lineRule="auto" w:line="360"/>
        <w:ind w:firstLine="720"/>
        <w:jc w:val="both"/>
        <w:rPr>
          <w:rFonts w:ascii="Times New Roman" w:hAnsi="Times New Roman"/>
        </w:rPr>
        <w:sectPr>
          <w:type w:val="continuous"/>
          <w:pgSz w:w="11907" w:h="16839" w:orient="portrait" w:code="9"/>
          <w:pgMar w:top="1701" w:right="1701" w:bottom="1701" w:left="1701" w:header="720" w:footer="493" w:gutter="0"/>
          <w:pgNumType w:start="101"/>
          <w:cols w:space="567"/>
          <w:titlePg/>
          <w:docGrid w:linePitch="360"/>
        </w:sectPr>
      </w:pPr>
    </w:p>
    <w:p>
      <w:pPr>
        <w:pStyle w:val="style0"/>
        <w:spacing w:lineRule="auto" w:line="360"/>
        <w:ind w:firstLine="720"/>
        <w:jc w:val="both"/>
        <w:rPr>
          <w:rFonts w:ascii="Times New Roman" w:hAnsi="Times New Roman"/>
        </w:rPr>
      </w:pPr>
      <w:r>
        <w:rPr>
          <w:rFonts w:ascii="Times New Roman" w:hAnsi="Times New Roman"/>
        </w:rPr>
        <w:t xml:space="preserve">Penggunaan media sosial Instagram yang intensif dan berlebihan dapat menyebabkan kecanduan media sosial instagram terutama bagi mahasiswa yang dapat menyebabkan berbagai efek negatif seperti harga diri rendah, kesepian, penurunan interaksi sosial (Akin, 2012). </w:t>
      </w:r>
      <w:r>
        <w:rPr>
          <w:rFonts w:ascii="Times New Roman" w:hAnsi="Times New Roman"/>
        </w:rPr>
        <w:t>M</w:t>
      </w:r>
      <w:r>
        <w:rPr>
          <w:rFonts w:ascii="Times New Roman" w:hAnsi="Times New Roman"/>
        </w:rPr>
        <w:t xml:space="preserve">enurut penelitian </w:t>
      </w:r>
      <w:r>
        <w:rPr>
          <w:rFonts w:ascii="Times New Roman" w:hAnsi="Times New Roman"/>
          <w:shd w:val="clear" w:color="auto" w:fill="ffffff"/>
        </w:rPr>
        <w:t xml:space="preserve">Dalbudak, Evren, Aldemir, Coskun, Ugurlu, dan Yildirim (2013) </w:t>
      </w:r>
      <w:r>
        <w:rPr>
          <w:rFonts w:ascii="Times New Roman" w:hAnsi="Times New Roman"/>
        </w:rPr>
        <w:t>penggunaan internet yang maladaptif dan berlebihan juga dapat menyebabkan</w:t>
      </w:r>
      <w:r>
        <w:rPr>
          <w:rFonts w:ascii="Times New Roman" w:hAnsi="Times New Roman"/>
          <w:i/>
          <w:iCs/>
        </w:rPr>
        <w:t xml:space="preserve"> </w:t>
      </w:r>
      <w:r>
        <w:rPr>
          <w:rFonts w:ascii="Times New Roman" w:hAnsi="Times New Roman"/>
        </w:rPr>
        <w:t>kecemasan, gejala depresi dan</w:t>
      </w:r>
      <w:r>
        <w:rPr>
          <w:rFonts w:ascii="Times New Roman" w:hAnsi="Times New Roman"/>
          <w:i/>
          <w:iCs/>
        </w:rPr>
        <w:t xml:space="preserve"> alexithymia</w:t>
      </w:r>
      <w:r>
        <w:rPr>
          <w:rFonts w:ascii="Times New Roman" w:hAnsi="Times New Roman"/>
        </w:rPr>
        <w:t xml:space="preserve">. </w:t>
      </w:r>
    </w:p>
    <w:p>
      <w:pPr>
        <w:pStyle w:val="style0"/>
        <w:spacing w:lineRule="auto" w:line="360"/>
        <w:ind w:firstLine="720"/>
        <w:jc w:val="both"/>
        <w:rPr>
          <w:rFonts w:ascii="Times New Roman" w:hAnsi="Times New Roman"/>
        </w:rPr>
      </w:pPr>
      <w:r>
        <w:rPr>
          <w:rFonts w:ascii="Times New Roman" w:hAnsi="Times New Roman"/>
          <w:color w:val="000000"/>
        </w:rPr>
        <w:t xml:space="preserve">Selain itu, kecanduan media sosial juga dipicu oleh beberapa faktor seperti faktor biologis, sosial dan psikologis seperti </w:t>
      </w:r>
      <w:r>
        <w:rPr>
          <w:rFonts w:ascii="Times New Roman" w:hAnsi="Times New Roman"/>
          <w:i/>
          <w:color w:val="000000"/>
        </w:rPr>
        <w:t>alexithymia</w:t>
      </w:r>
      <w:r>
        <w:rPr>
          <w:rFonts w:ascii="Times New Roman" w:hAnsi="Times New Roman"/>
          <w:color w:val="000000"/>
        </w:rPr>
        <w:t xml:space="preserve">. </w:t>
      </w:r>
      <w:r>
        <w:rPr>
          <w:rFonts w:ascii="Times New Roman" w:hAnsi="Times New Roman"/>
          <w:i/>
          <w:color w:val="000000"/>
        </w:rPr>
        <w:t>Alexithymia</w:t>
      </w:r>
      <w:r>
        <w:rPr>
          <w:rFonts w:ascii="Times New Roman" w:hAnsi="Times New Roman"/>
          <w:color w:val="000000"/>
        </w:rPr>
        <w:t xml:space="preserve"> adalah ketidakmampuan seseorang untuk mendeskripsikan atau kesulitan mendeskripsikan atau menyadari emosi atau moodnya (Sadock &amp; Virginia, 2010). </w:t>
      </w:r>
      <w:r>
        <w:rPr>
          <w:rFonts w:ascii="Times New Roman" w:hAnsi="Times New Roman"/>
          <w:i/>
          <w:color w:val="111111"/>
        </w:rPr>
        <w:t>Alexithymia</w:t>
      </w:r>
      <w:r>
        <w:rPr>
          <w:rFonts w:ascii="Times New Roman" w:hAnsi="Times New Roman"/>
          <w:color w:val="111111"/>
        </w:rPr>
        <w:t xml:space="preserve"> adalah ciri kepribadian yang ditandai dengan kesulitan mengidentifikasi dan menggambarkan  perasaan emosional subjektif, imajinasi terbatas, dan gaya berpikir berorientasi eksternal (Taylor, Bagby, &amp; Luminet, 2018). </w:t>
      </w:r>
      <w:r>
        <w:rPr>
          <w:rFonts w:ascii="Times New Roman" w:hAnsi="Times New Roman"/>
          <w:color w:val="000000"/>
        </w:rPr>
        <w:t xml:space="preserve">Individu dengan </w:t>
      </w:r>
      <w:r>
        <w:rPr>
          <w:rFonts w:ascii="Times New Roman" w:hAnsi="Times New Roman"/>
          <w:i/>
          <w:color w:val="000000"/>
        </w:rPr>
        <w:t>alexithymia</w:t>
      </w:r>
      <w:r>
        <w:rPr>
          <w:rFonts w:ascii="Times New Roman" w:hAnsi="Times New Roman"/>
          <w:color w:val="000000"/>
        </w:rPr>
        <w:t xml:space="preserve"> tinggi disebut dengan </w:t>
      </w:r>
      <w:r>
        <w:rPr>
          <w:rFonts w:ascii="Times New Roman" w:hAnsi="Times New Roman"/>
          <w:i/>
          <w:color w:val="000000"/>
        </w:rPr>
        <w:t>alexithymic individuals</w:t>
      </w:r>
      <w:r>
        <w:rPr>
          <w:rFonts w:ascii="Times New Roman" w:hAnsi="Times New Roman"/>
          <w:color w:val="000000"/>
        </w:rPr>
        <w:t xml:space="preserve"> (Harjanah, 2018).</w:t>
      </w:r>
    </w:p>
    <w:p>
      <w:pPr>
        <w:pStyle w:val="style0"/>
        <w:spacing w:lineRule="auto" w:line="360"/>
        <w:ind w:firstLine="720"/>
        <w:jc w:val="both"/>
        <w:rPr>
          <w:rFonts w:ascii="Times New Roman" w:hAnsi="Times New Roman"/>
          <w:lang w:val="en-ID"/>
        </w:rPr>
      </w:pPr>
      <w:r>
        <w:rPr>
          <w:rFonts w:ascii="Times New Roman" w:hAnsi="Times New Roman"/>
        </w:rPr>
        <w:t xml:space="preserve">Prevalensi alexithymia dari 600 anak di Italia yang berusia 13-22 tahun adalah 16,7% (Scimeca et. al., 2014). Hasil penelitian menunjukkan bahwa dari 206 reponden sebanyak 98 responden atau 47,6% memiliki skor alexithymia tinggi (Cindy &amp; Ambarini, 2021). Penelitian lain </w:t>
      </w:r>
      <w:r>
        <w:rPr>
          <w:rFonts w:ascii="Times New Roman" w:hAnsi="Times New Roman"/>
          <w:lang w:val="en-ID"/>
        </w:rPr>
        <w:t>menunjukkan bahwa dari 150 responden ada 70 responden atau 47% yang memiliki kecenderungan alexithymia yang tinggi.</w:t>
      </w:r>
      <w:r>
        <w:rPr>
          <w:rFonts w:ascii="Times New Roman" w:hAnsi="Times New Roman"/>
        </w:rPr>
        <w:t xml:space="preserve"> (Lestari, 2016)</w:t>
      </w:r>
    </w:p>
    <w:p>
      <w:pPr>
        <w:pStyle w:val="style0"/>
        <w:spacing w:lineRule="auto" w:line="360"/>
        <w:jc w:val="both"/>
        <w:rPr>
          <w:rFonts w:ascii="Times New Roman" w:hAnsi="Times New Roman"/>
        </w:rPr>
      </w:pPr>
      <w:r>
        <w:rPr>
          <w:rFonts w:ascii="Times New Roman" w:hAnsi="Times New Roman"/>
        </w:rPr>
        <w:t xml:space="preserve">Individu dengan </w:t>
      </w:r>
      <w:r>
        <w:rPr>
          <w:rFonts w:ascii="Times New Roman" w:hAnsi="Times New Roman"/>
          <w:i/>
        </w:rPr>
        <w:t>alexithymia</w:t>
      </w:r>
      <w:r>
        <w:rPr>
          <w:rFonts w:ascii="Times New Roman" w:hAnsi="Times New Roman"/>
        </w:rPr>
        <w:t xml:space="preserve"> memiliki regulasi emosi yang rendah dan memutuskan untuk menggunakan perilaku kompulsif sebagai penyelesaian. Sependapat dengan penelitian Lestari</w:t>
      </w:r>
      <w:r>
        <w:rPr>
          <w:rFonts w:ascii="Times New Roman" w:hAnsi="Times New Roman"/>
          <w:highlight w:val="white"/>
        </w:rPr>
        <w:t>, Dewi dan Chairani</w:t>
      </w:r>
      <w:r>
        <w:rPr>
          <w:rFonts w:ascii="Times New Roman" w:hAnsi="Times New Roman"/>
        </w:rPr>
        <w:t xml:space="preserve">, (2020) memiliki hubungan interpersonal yang rendah dan sulit dalam berkomunikasi serta merasakan stress dan cemas saat berkomunikasi secara langsung seperti individu dengan </w:t>
      </w:r>
      <w:r>
        <w:rPr>
          <w:rFonts w:ascii="Times New Roman" w:hAnsi="Times New Roman"/>
          <w:i/>
          <w:iCs/>
        </w:rPr>
        <w:t>alexithymia</w:t>
      </w:r>
      <w:r>
        <w:rPr>
          <w:rFonts w:ascii="Times New Roman" w:hAnsi="Times New Roman"/>
        </w:rPr>
        <w:t xml:space="preserve"> akan meningkatkan resiko individu mengalami kecanduan media </w:t>
      </w:r>
      <w:r>
        <w:rPr>
          <w:rFonts w:ascii="Times New Roman" w:hAnsi="Times New Roman"/>
        </w:rPr>
        <w:t>sosial dan peneliti lainnya</w:t>
      </w:r>
      <w:r>
        <w:rPr>
          <w:rFonts w:ascii="Times New Roman" w:hAnsi="Times New Roman"/>
        </w:rPr>
        <w:t xml:space="preserve"> </w:t>
      </w:r>
      <w:r>
        <w:rPr>
          <w:rFonts w:ascii="Times New Roman" w:hAnsi="Times New Roman"/>
        </w:rPr>
        <w:t xml:space="preserve">juga berpendapat bahwa semakin tinggi derajat </w:t>
      </w:r>
      <w:r>
        <w:rPr>
          <w:rFonts w:ascii="Times New Roman" w:hAnsi="Times New Roman"/>
          <w:i/>
          <w:iCs/>
        </w:rPr>
        <w:t>alexithymia</w:t>
      </w:r>
      <w:r>
        <w:rPr>
          <w:rFonts w:ascii="Times New Roman" w:hAnsi="Times New Roman"/>
        </w:rPr>
        <w:t xml:space="preserve"> semakin tinggi pula derajat kecanduan internet (Scimeca et. al., 2014).</w:t>
      </w:r>
    </w:p>
    <w:p>
      <w:pPr>
        <w:pStyle w:val="style0"/>
        <w:spacing w:lineRule="auto" w:line="360"/>
        <w:ind w:firstLine="720"/>
        <w:jc w:val="both"/>
        <w:rPr>
          <w:rFonts w:ascii="Times New Roman" w:hAnsi="Times New Roman"/>
        </w:rPr>
        <w:sectPr>
          <w:footerReference w:type="first" r:id="rId9"/>
          <w:type w:val="continuous"/>
          <w:pgSz w:w="11907" w:h="16839" w:orient="portrait" w:code="9"/>
          <w:pgMar w:top="1701" w:right="1701" w:bottom="1701" w:left="1701" w:header="720" w:footer="493" w:gutter="0"/>
          <w:pgNumType w:start="101"/>
          <w:cols w:space="567"/>
          <w:titlePg/>
          <w:docGrid w:linePitch="360"/>
        </w:sectPr>
      </w:pPr>
    </w:p>
    <w:p>
      <w:pPr>
        <w:pStyle w:val="style0"/>
        <w:spacing w:lineRule="auto" w:line="360"/>
        <w:ind w:firstLine="720"/>
        <w:jc w:val="both"/>
        <w:rPr>
          <w:rFonts w:ascii="Times New Roman" w:hAnsi="Times New Roman"/>
        </w:rPr>
      </w:pPr>
      <w:r>
        <w:rPr>
          <w:rFonts w:ascii="Times New Roman" w:hAnsi="Times New Roman"/>
        </w:rPr>
        <w:t xml:space="preserve">Internet atau media sosial dapat membantu individu mengekspresikan emosi yang sedang dirasakan, serta memenuhi kebutuhannya untuk berkomunikasi tanpa harus berkomunikasi secara langsung sehingga individu berisiko mengalami kecanduan media sosial (Mahapatra &amp; Sharma, 2018; Scimeca dkk., 2014). Hal ini didukung oleh penelitian yang dilakukan oleh </w:t>
      </w:r>
      <w:r>
        <w:rPr>
          <w:rFonts w:ascii="Times New Roman" w:hAnsi="Times New Roman"/>
          <w:shd w:val="clear" w:color="auto" w:fill="ffffff"/>
        </w:rPr>
        <w:t xml:space="preserve">Dalbudak, Evren, Aldemir, Coskun, Ugurlu, dan Yildirim (2013) </w:t>
      </w:r>
      <w:r>
        <w:rPr>
          <w:rFonts w:ascii="Times New Roman" w:hAnsi="Times New Roman"/>
        </w:rPr>
        <w:t xml:space="preserve">menghabiskan waktu di internet atau media sosial bisa menjadi pelarian dari perasaan yang seharusnya menyakitkan secara emosional. </w:t>
      </w:r>
    </w:p>
    <w:p>
      <w:pPr>
        <w:pStyle w:val="style0"/>
        <w:spacing w:lineRule="auto" w:line="360"/>
        <w:ind w:firstLine="720"/>
        <w:jc w:val="both"/>
        <w:rPr>
          <w:rFonts w:ascii="Times New Roman" w:hAnsi="Times New Roman"/>
        </w:rPr>
      </w:pPr>
      <w:r>
        <w:rPr>
          <w:rFonts w:ascii="Times New Roman" w:hAnsi="Times New Roman"/>
        </w:rPr>
        <w:t xml:space="preserve">Penelitian terkait </w:t>
      </w:r>
      <w:r>
        <w:rPr>
          <w:rFonts w:ascii="Times New Roman" w:hAnsi="Times New Roman"/>
          <w:i/>
        </w:rPr>
        <w:t xml:space="preserve">alexithymia </w:t>
      </w:r>
      <w:r>
        <w:rPr>
          <w:rFonts w:ascii="Times New Roman" w:hAnsi="Times New Roman"/>
        </w:rPr>
        <w:t xml:space="preserve">masih tergolong jarang diangkat menjadi sebuah topik penelitian terutama terkait hubungannya dengan kecanduan media sosial pada mahasiswa. Peneliti akan meneliti hubungan </w:t>
      </w:r>
      <w:r>
        <w:rPr>
          <w:rFonts w:ascii="Times New Roman" w:hAnsi="Times New Roman"/>
          <w:i/>
        </w:rPr>
        <w:t>alexithymia</w:t>
      </w:r>
      <w:r>
        <w:rPr>
          <w:rFonts w:ascii="Times New Roman" w:hAnsi="Times New Roman"/>
        </w:rPr>
        <w:t xml:space="preserve"> dan kecanduan media sosial pada mahasiswa pengguna aplikasi Instagram.</w:t>
      </w:r>
      <w:r>
        <w:rPr>
          <w:rFonts w:ascii="Times New Roman" w:hAnsi="Times New Roman"/>
          <w:sz w:val="18"/>
          <w:szCs w:val="18"/>
        </w:rPr>
        <w:t xml:space="preserve"> </w:t>
      </w:r>
      <w:r>
        <w:rPr>
          <w:rFonts w:ascii="Times New Roman" w:hAnsi="Times New Roman"/>
        </w:rPr>
        <w:t xml:space="preserve">Peneliti fokus pada responden mahasiswa pengguna aplikasi Instagram. Rumusan permasalahan yang ingin diteliti adalah apakah ada hubungan antara </w:t>
      </w:r>
      <w:r>
        <w:rPr>
          <w:rFonts w:ascii="Times New Roman" w:hAnsi="Times New Roman"/>
          <w:i/>
        </w:rPr>
        <w:t>alexithymia</w:t>
      </w:r>
      <w:r>
        <w:rPr>
          <w:rFonts w:ascii="Times New Roman" w:hAnsi="Times New Roman"/>
        </w:rPr>
        <w:t xml:space="preserve"> dengan kecanduan media sosial pada mahasiswa pengguna aplikasi instagram?.</w:t>
      </w:r>
    </w:p>
    <w:p>
      <w:pPr>
        <w:pStyle w:val="style0"/>
        <w:spacing w:after="0" w:lineRule="auto" w:line="360"/>
        <w:rPr>
          <w:rFonts w:ascii="Times New Roman" w:hAnsi="Times New Roman"/>
          <w:b/>
        </w:rPr>
      </w:pPr>
      <w:r>
        <w:rPr>
          <w:rFonts w:ascii="Times New Roman" w:hAnsi="Times New Roman"/>
          <w:b/>
        </w:rPr>
        <w:t>METODE</w:t>
      </w:r>
    </w:p>
    <w:p>
      <w:pPr>
        <w:pStyle w:val="style0"/>
        <w:spacing w:after="0" w:lineRule="auto" w:line="360"/>
        <w:ind w:firstLine="567"/>
        <w:jc w:val="both"/>
        <w:rPr>
          <w:rFonts w:ascii="Times New Roman" w:hAnsi="Times New Roman"/>
        </w:rPr>
      </w:pPr>
      <w:r>
        <w:rPr>
          <w:rFonts w:ascii="Times New Roman" w:hAnsi="Times New Roman"/>
        </w:rPr>
        <w:t xml:space="preserve">Peneliti melakukan penelitian dengan menggunakan pendekatan kuantitatif. Penelitian ini dirancang dan dilakukan untuk mengetahui apakah terdapat Hubungan Antara </w:t>
      </w:r>
      <w:r>
        <w:rPr>
          <w:rFonts w:ascii="Times New Roman" w:hAnsi="Times New Roman"/>
          <w:i/>
          <w:iCs/>
        </w:rPr>
        <w:t>Alexithymia</w:t>
      </w:r>
      <w:r>
        <w:rPr>
          <w:rFonts w:ascii="Times New Roman" w:hAnsi="Times New Roman"/>
        </w:rPr>
        <w:t xml:space="preserve"> Dengan Kecanduan Media Sosial Pada Mahasiswa Pengguna Aplikasi Instagram. Penelitian ini memiliki populasi berjumlah 129 responden mahasiswa pengguna aplikasi instsgram</w:t>
      </w:r>
      <w:r>
        <w:rPr>
          <w:rFonts w:ascii="Times New Roman" w:hAnsi="Times New Roman"/>
        </w:rPr>
        <w:t xml:space="preserve"> </w:t>
      </w:r>
      <w:r>
        <w:rPr>
          <w:rFonts w:ascii="Times New Roman" w:hAnsi="Times New Roman"/>
          <w:color w:val="111111"/>
        </w:rPr>
        <w:t xml:space="preserve">yang berusia 18 tahun sampai 24 tahun. Responden dalam penelitian ini berasal dari berbagai universitas di Indonesia seperti </w:t>
      </w:r>
      <w:r>
        <w:rPr>
          <w:rFonts w:ascii="Times New Roman" w:hAnsi="Times New Roman"/>
          <w:color w:val="000000"/>
        </w:rPr>
        <w:t>Universitas Tadulako Palu, UIN Datokarama Palu, IAIN Palangkaraya, Universitas Mercu Buana Yogyakarta, Universitas ‘Aisyiyah Yogyakarta, Universitas Bengkulu, Universitas Sarjanawiyata Tamansiswa, Universitas Muhammadiyah Palu, Universitas PGRI Yogyakarta, Universitas Hasanuddin, Universitas Negeri Gorontalo, ISTN dan Poltekkes Kemenkes Yogyakarta</w:t>
      </w:r>
      <w:r>
        <w:rPr>
          <w:rFonts w:ascii="Times New Roman" w:hAnsi="Times New Roman"/>
        </w:rPr>
        <w:t xml:space="preserve">. Instrument yang digunakan dalam penelitian ini adalah skala </w:t>
      </w:r>
      <w:r>
        <w:rPr>
          <w:rFonts w:ascii="Times New Roman" w:hAnsi="Times New Roman"/>
          <w:bCs/>
          <w:i/>
        </w:rPr>
        <w:t xml:space="preserve">Toronto Alexithymia Scale – 20 </w:t>
      </w:r>
      <w:r>
        <w:rPr>
          <w:rFonts w:ascii="Times New Roman" w:hAnsi="Times New Roman"/>
          <w:bCs/>
        </w:rPr>
        <w:t xml:space="preserve">(TAS-20) yang dikembangkan oleh Taylor, Bagby dan Parker (1994) dan skala </w:t>
      </w:r>
      <w:r>
        <w:rPr>
          <w:rFonts w:ascii="Times New Roman" w:hAnsi="Times New Roman"/>
          <w:bCs/>
          <w:i/>
        </w:rPr>
        <w:t>Social Media Addiction-Student Form</w:t>
      </w:r>
      <w:r>
        <w:rPr>
          <w:rFonts w:ascii="Times New Roman" w:hAnsi="Times New Roman"/>
          <w:bCs/>
        </w:rPr>
        <w:t xml:space="preserve"> (SMAS-SF) yang dikembangkan oleh Sahin (2018)</w:t>
      </w:r>
      <w:r>
        <w:rPr>
          <w:rFonts w:ascii="Times New Roman" w:hAnsi="Times New Roman"/>
        </w:rPr>
        <w:t xml:space="preserve">. Skala tersebut digunakan peneliti untuk mengukur hubungan antara </w:t>
      </w:r>
      <w:r>
        <w:rPr>
          <w:rFonts w:ascii="Times New Roman" w:hAnsi="Times New Roman"/>
          <w:i/>
          <w:iCs/>
        </w:rPr>
        <w:t>alexithymia</w:t>
      </w:r>
      <w:r>
        <w:rPr>
          <w:rFonts w:ascii="Times New Roman" w:hAnsi="Times New Roman"/>
        </w:rPr>
        <w:t xml:space="preserve"> dengan kecanduan media sosial.</w:t>
      </w:r>
    </w:p>
    <w:p>
      <w:pPr>
        <w:pStyle w:val="style0"/>
        <w:spacing w:after="0" w:lineRule="auto" w:line="360"/>
        <w:ind w:firstLine="567"/>
        <w:jc w:val="both"/>
        <w:rPr>
          <w:rFonts w:ascii="Times New Roman" w:hAnsi="Times New Roman"/>
        </w:rPr>
      </w:pPr>
      <w:r>
        <w:rPr>
          <w:rFonts w:ascii="Times New Roman" w:hAnsi="Times New Roman"/>
        </w:rPr>
        <w:t>Berdasarkan uji validitas dan reliabilitas, diketahui bahwa skala</w:t>
      </w:r>
      <w:r>
        <w:rPr>
          <w:rFonts w:ascii="Times New Roman" w:hAnsi="Times New Roman"/>
          <w:i/>
          <w:iCs/>
        </w:rPr>
        <w:t xml:space="preserve"> alexithymia</w:t>
      </w:r>
      <w:r>
        <w:rPr>
          <w:rFonts w:ascii="Times New Roman" w:hAnsi="Times New Roman"/>
        </w:rPr>
        <w:t xml:space="preserve"> mendapat 15 aitem yang memiliki daya beda dan reliabilitas yang sangat tinggi sedangkan skala kecanduan media sosial mendapatkan 29 aitem yang memiliki validitas dan reliabilitas yang sangat tinggi. Teknik analisis data pada penelitian ini menggunakan dua tahap yang pertama uji asumsi seperti uji normalitas Kolmogorov-Smirnov Test dengan bantuan SPSS 22.0 dan uji linieritas dengan </w:t>
      </w:r>
      <w:r>
        <w:rPr>
          <w:rFonts w:ascii="Times New Roman" w:hAnsi="Times New Roman"/>
        </w:rPr>
        <w:t xml:space="preserve">bantuan program SPSS 22.0 dan yang kedua uji hipotesis menggunakan analisis korelasi product moment dengan menggunakan program SPSS 22.0 </w:t>
      </w:r>
      <w:r>
        <w:rPr>
          <w:rFonts w:ascii="Times New Roman" w:hAnsi="Times New Roman"/>
          <w:i/>
          <w:iCs/>
        </w:rPr>
        <w:t>for windows.</w:t>
      </w:r>
    </w:p>
    <w:p>
      <w:pPr>
        <w:pStyle w:val="style0"/>
        <w:spacing w:after="0" w:lineRule="auto" w:line="360"/>
        <w:rPr>
          <w:rFonts w:ascii="Times New Roman" w:hAnsi="Times New Roman"/>
          <w:b/>
        </w:rPr>
        <w:sectPr>
          <w:footerReference w:type="first" r:id="rId10"/>
          <w:type w:val="continuous"/>
          <w:pgSz w:w="11907" w:h="16839" w:orient="portrait" w:code="9"/>
          <w:pgMar w:top="1701" w:right="1701" w:bottom="1701" w:left="1701" w:header="720" w:footer="493" w:gutter="0"/>
          <w:pgNumType w:start="101"/>
          <w:cols w:space="567"/>
          <w:titlePg/>
          <w:docGrid w:linePitch="360"/>
        </w:sectPr>
      </w:pPr>
    </w:p>
    <w:p>
      <w:pPr>
        <w:pStyle w:val="style0"/>
        <w:spacing w:after="0" w:lineRule="auto" w:line="360"/>
        <w:rPr>
          <w:rFonts w:ascii="Times New Roman" w:hAnsi="Times New Roman"/>
          <w:b/>
        </w:rPr>
      </w:pPr>
      <w:r>
        <w:rPr>
          <w:rFonts w:ascii="Times New Roman" w:hAnsi="Times New Roman"/>
          <w:b/>
        </w:rPr>
        <w:t>HASIL DAN PEMBAHASAN</w:t>
      </w:r>
    </w:p>
    <w:p>
      <w:pPr>
        <w:pStyle w:val="style0"/>
        <w:spacing w:after="0" w:lineRule="auto" w:line="360"/>
        <w:ind w:firstLine="567"/>
        <w:jc w:val="both"/>
        <w:rPr>
          <w:rFonts w:ascii="Times New Roman" w:hAnsi="Times New Roman"/>
        </w:rPr>
      </w:pPr>
      <w:r>
        <w:rPr>
          <w:rFonts w:ascii="Times New Roman" w:hAnsi="Times New Roman"/>
        </w:rPr>
        <w:t xml:space="preserve">Berdasarkan table 1 menunjukkan Sebagian besar responden berjenis kelamin perempuan daripada berjenis kelamin laki-laki. Sejalan dengan hasil penelitian Falianda (2022), dimana variable </w:t>
      </w:r>
      <w:r>
        <w:rPr>
          <w:rFonts w:ascii="Times New Roman" w:hAnsi="Times New Roman"/>
          <w:i/>
          <w:iCs/>
        </w:rPr>
        <w:t>alexithymia</w:t>
      </w:r>
      <w:r>
        <w:rPr>
          <w:rFonts w:ascii="Times New Roman" w:hAnsi="Times New Roman"/>
        </w:rPr>
        <w:t xml:space="preserve"> maupun kecanduan media sosial, jenis kelamin perempuan mendapat nilai rata-rata lebih tinggi. Begitu pula dengan hasil penelitian Lestari, Dewi, dan Chairani (2020), dimana variable </w:t>
      </w:r>
      <w:r>
        <w:rPr>
          <w:rFonts w:ascii="Times New Roman" w:hAnsi="Times New Roman"/>
          <w:i/>
          <w:iCs/>
        </w:rPr>
        <w:t>alexithymia</w:t>
      </w:r>
      <w:r>
        <w:rPr>
          <w:rFonts w:ascii="Times New Roman" w:hAnsi="Times New Roman"/>
        </w:rPr>
        <w:t xml:space="preserve"> maupun kecanduan media sosial, jenis kelamin perempuan lebih mendominasi daripada laki-laki.</w:t>
      </w:r>
      <w:r>
        <w:rPr>
          <w:rFonts w:ascii="Times New Roman" w:hAnsi="Times New Roman"/>
          <w:sz w:val="24"/>
          <w:szCs w:val="24"/>
        </w:rPr>
        <w:t xml:space="preserve"> </w:t>
      </w:r>
      <w:r>
        <w:rPr>
          <w:rFonts w:ascii="Times New Roman" w:hAnsi="Times New Roman"/>
        </w:rPr>
        <w:t>Dalam penelitian ini responden didominasi oleh mahasiswa yang berusia 20 tahun dan urutan kedua berusia 22 tahun. Responden dalam penelitian ini dalam sehari mengakses media sosial paling banyak selama 3 sampai 5 jam, yaitu 101 responden. Tujuan mengakses Instagram yang paling mendominasi yaitu mencari informasi dan diurutan kedua yaitu tujuan menjalin pertemanan.</w:t>
      </w:r>
    </w:p>
    <w:bookmarkStart w:id="0" w:name="_Toc121849264"/>
    <w:p>
      <w:pPr>
        <w:pStyle w:val="style34"/>
        <w:keepNext/>
        <w:ind w:firstLine="0"/>
        <w:jc w:val="center"/>
        <w:rPr>
          <w:b/>
          <w:bCs/>
          <w:i w:val="false"/>
          <w:iCs w:val="false"/>
          <w:color w:val="auto"/>
          <w:sz w:val="22"/>
          <w:szCs w:val="22"/>
        </w:rPr>
      </w:pPr>
      <w:r>
        <w:rPr>
          <w:b/>
          <w:bCs/>
          <w:i w:val="false"/>
          <w:iCs w:val="false"/>
          <w:color w:val="auto"/>
          <w:sz w:val="22"/>
          <w:szCs w:val="22"/>
        </w:rPr>
        <w:t xml:space="preserve">Table 1. </w:t>
      </w:r>
      <w:bookmarkEnd w:id="0"/>
      <w:r>
        <w:rPr>
          <w:b/>
          <w:bCs/>
          <w:i w:val="false"/>
          <w:iCs w:val="false"/>
          <w:color w:val="auto"/>
          <w:sz w:val="22"/>
          <w:szCs w:val="22"/>
        </w:rPr>
        <w:t>Data Deskripsi Subjek</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27"/>
        <w:gridCol w:w="153"/>
        <w:gridCol w:w="1395"/>
        <w:gridCol w:w="153"/>
        <w:gridCol w:w="1242"/>
      </w:tblGrid>
      <w:tr>
        <w:trPr>
          <w:jc w:val="center"/>
        </w:trPr>
        <w:tc>
          <w:tcPr>
            <w:tcW w:w="1242" w:type="dxa"/>
            <w:vMerge w:val="restart"/>
            <w:tcBorders/>
            <w:shd w:val="clear" w:color="auto" w:fill="auto"/>
          </w:tcPr>
          <w:p>
            <w:pPr>
              <w:pStyle w:val="style179"/>
              <w:autoSpaceDE w:val="false"/>
              <w:autoSpaceDN w:val="false"/>
              <w:adjustRightInd w:val="false"/>
              <w:spacing w:lineRule="auto" w:line="240"/>
              <w:ind w:left="0"/>
              <w:jc w:val="center"/>
              <w:rPr>
                <w:rFonts w:ascii="Times New Roman" w:hAnsi="Times New Roman"/>
                <w:b/>
                <w:bCs/>
              </w:rPr>
            </w:pPr>
          </w:p>
        </w:tc>
        <w:tc>
          <w:tcPr>
            <w:tcW w:w="1701" w:type="dxa"/>
            <w:gridSpan w:val="3"/>
            <w:tcBorders>
              <w:bottom w:val="single" w:sz="4" w:space="0" w:color="auto"/>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b/>
                <w:bCs/>
              </w:rPr>
              <w:t>Frekuensi</w:t>
            </w:r>
          </w:p>
        </w:tc>
        <w:tc>
          <w:tcPr>
            <w:tcW w:w="1242" w:type="dxa"/>
            <w:tcBorders>
              <w:bottom w:val="single" w:sz="4" w:space="0" w:color="auto"/>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b/>
                <w:bCs/>
              </w:rPr>
              <w:t>Presentase</w:t>
            </w:r>
          </w:p>
        </w:tc>
      </w:tr>
      <w:tr>
        <w:tblPrEx/>
        <w:trPr>
          <w:jc w:val="center"/>
        </w:trPr>
        <w:tc>
          <w:tcPr>
            <w:tcW w:w="1242" w:type="dxa"/>
            <w:vMerge w:val="continue"/>
            <w:tcBorders>
              <w:bottom w:val="single" w:sz="4" w:space="0" w:color="auto"/>
            </w:tcBorders>
            <w:shd w:val="clear" w:color="auto" w:fill="auto"/>
          </w:tcPr>
          <w:p>
            <w:pPr>
              <w:pStyle w:val="style179"/>
              <w:autoSpaceDE w:val="false"/>
              <w:autoSpaceDN w:val="false"/>
              <w:adjustRightInd w:val="false"/>
              <w:spacing w:lineRule="auto" w:line="240"/>
              <w:ind w:left="0"/>
              <w:jc w:val="center"/>
              <w:rPr>
                <w:rFonts w:ascii="Times New Roman" w:hAnsi="Times New Roman"/>
                <w:b/>
                <w:bCs/>
              </w:rPr>
            </w:pPr>
          </w:p>
        </w:tc>
        <w:tc>
          <w:tcPr>
            <w:tcW w:w="1701" w:type="dxa"/>
            <w:gridSpan w:val="3"/>
            <w:tcBorders>
              <w:bottom w:val="single" w:sz="4" w:space="0" w:color="auto"/>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b/>
                <w:bCs/>
              </w:rPr>
              <w:t>Jenis Kelamin</w:t>
            </w:r>
          </w:p>
        </w:tc>
        <w:tc>
          <w:tcPr>
            <w:tcW w:w="1242" w:type="dxa"/>
            <w:tcBorders>
              <w:bottom w:val="single" w:sz="4" w:space="0" w:color="auto"/>
            </w:tcBorders>
            <w:shd w:val="clear" w:color="auto" w:fill="auto"/>
          </w:tcPr>
          <w:p>
            <w:pPr>
              <w:pStyle w:val="style0"/>
              <w:autoSpaceDE w:val="false"/>
              <w:autoSpaceDN w:val="false"/>
              <w:adjustRightInd w:val="false"/>
              <w:spacing w:lineRule="auto" w:line="240"/>
              <w:jc w:val="center"/>
              <w:rPr>
                <w:rFonts w:ascii="Times New Roman" w:hAnsi="Times New Roman"/>
                <w:b/>
                <w:bCs/>
              </w:rPr>
            </w:pPr>
          </w:p>
        </w:tc>
      </w:tr>
      <w:tr>
        <w:tblPrEx/>
        <w:trPr>
          <w:jc w:val="center"/>
        </w:trPr>
        <w:tc>
          <w:tcPr>
            <w:tcW w:w="1242" w:type="dxa"/>
            <w:tcBorders>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Laki-Laki</w:t>
            </w:r>
          </w:p>
        </w:tc>
        <w:tc>
          <w:tcPr>
            <w:tcW w:w="1701" w:type="dxa"/>
            <w:gridSpan w:val="3"/>
            <w:tcBorders>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34</w:t>
            </w:r>
          </w:p>
        </w:tc>
        <w:tc>
          <w:tcPr>
            <w:tcW w:w="1242" w:type="dxa"/>
            <w:tcBorders>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26,4%</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Perempuan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95</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73,6%</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b/>
                <w:bCs/>
              </w:rPr>
              <w:t>Usia</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18 Tahun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12</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9,3%</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19 Tahun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22</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17,1%</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20 Tahun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36</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27,9%</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21 Tahun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16</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12,4%</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22 Tahun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29</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22,5%</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23 Tahun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11</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8,5%</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24 Tahun</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3</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2,3%</w:t>
            </w:r>
          </w:p>
        </w:tc>
      </w:tr>
      <w:tr>
        <w:tblPrEx/>
        <w:trPr>
          <w:trHeight w:val="344" w:hRule="atLeast"/>
          <w:jc w:val="center"/>
        </w:trPr>
        <w:tc>
          <w:tcPr>
            <w:tcW w:w="4185" w:type="dxa"/>
            <w:gridSpan w:val="5"/>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b/>
                <w:bCs/>
              </w:rPr>
              <w:t>Waktu Mengakses</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3-5 Jam</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101</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78,3%</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6-8 Jam</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20</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15,5%</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9-10 Jam</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4</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3,1%</w:t>
            </w:r>
          </w:p>
        </w:tc>
      </w:tr>
      <w:tr>
        <w:tblPrEx/>
        <w:trPr>
          <w:trHeight w:val="344" w:hRule="atLeast"/>
          <w:jc w:val="center"/>
        </w:trPr>
        <w:tc>
          <w:tcPr>
            <w:tcW w:w="1242" w:type="dxa"/>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&gt;10 Jam</w:t>
            </w:r>
          </w:p>
        </w:tc>
        <w:tc>
          <w:tcPr>
            <w:tcW w:w="1701" w:type="dxa"/>
            <w:gridSpan w:val="3"/>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4</w:t>
            </w:r>
          </w:p>
        </w:tc>
        <w:tc>
          <w:tcPr>
            <w:tcW w:w="1242"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3,1%</w:t>
            </w:r>
          </w:p>
        </w:tc>
      </w:tr>
      <w:tr>
        <w:tblPrEx/>
        <w:trPr>
          <w:trHeight w:val="344" w:hRule="atLeast"/>
          <w:jc w:val="center"/>
        </w:trPr>
        <w:tc>
          <w:tcPr>
            <w:tcW w:w="4185" w:type="dxa"/>
            <w:gridSpan w:val="5"/>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b/>
                <w:bCs/>
              </w:rPr>
              <w:t>Tujuan Menggunakan instagram</w:t>
            </w:r>
          </w:p>
        </w:tc>
      </w:tr>
      <w:tr>
        <w:tblPrEx/>
        <w:trPr>
          <w:trHeight w:val="344" w:hRule="atLeast"/>
          <w:jc w:val="center"/>
        </w:trPr>
        <w:tc>
          <w:tcPr>
            <w:tcW w:w="1395" w:type="dxa"/>
            <w:gridSpan w:val="2"/>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b/>
                <w:bCs/>
              </w:rPr>
            </w:pPr>
            <w:r>
              <w:rPr>
                <w:rFonts w:ascii="Times New Roman" w:hAnsi="Times New Roman"/>
              </w:rPr>
              <w:t>Bisnis Online</w:t>
            </w:r>
          </w:p>
        </w:tc>
        <w:tc>
          <w:tcPr>
            <w:tcW w:w="1395"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10</w:t>
            </w:r>
          </w:p>
        </w:tc>
        <w:tc>
          <w:tcPr>
            <w:tcW w:w="1395" w:type="dxa"/>
            <w:gridSpan w:val="2"/>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b/>
                <w:bCs/>
              </w:rPr>
            </w:pPr>
            <w:r>
              <w:rPr>
                <w:rFonts w:ascii="Times New Roman" w:hAnsi="Times New Roman"/>
              </w:rPr>
              <w:t>7,7%</w:t>
            </w:r>
          </w:p>
        </w:tc>
      </w:tr>
      <w:tr>
        <w:tblPrEx/>
        <w:trPr>
          <w:trHeight w:val="344" w:hRule="atLeast"/>
          <w:jc w:val="center"/>
        </w:trPr>
        <w:tc>
          <w:tcPr>
            <w:tcW w:w="1395" w:type="dxa"/>
            <w:gridSpan w:val="2"/>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Menjalin Pertemanan</w:t>
            </w:r>
          </w:p>
        </w:tc>
        <w:tc>
          <w:tcPr>
            <w:tcW w:w="1395"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86</w:t>
            </w:r>
          </w:p>
        </w:tc>
        <w:tc>
          <w:tcPr>
            <w:tcW w:w="1395" w:type="dxa"/>
            <w:gridSpan w:val="2"/>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66,2%</w:t>
            </w:r>
          </w:p>
        </w:tc>
      </w:tr>
      <w:tr>
        <w:tblPrEx/>
        <w:trPr>
          <w:trHeight w:val="344" w:hRule="atLeast"/>
          <w:jc w:val="center"/>
        </w:trPr>
        <w:tc>
          <w:tcPr>
            <w:tcW w:w="1395" w:type="dxa"/>
            <w:gridSpan w:val="2"/>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i/>
                <w:iCs/>
              </w:rPr>
              <w:t>Content Creator</w:t>
            </w:r>
          </w:p>
        </w:tc>
        <w:tc>
          <w:tcPr>
            <w:tcW w:w="1395"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7</w:t>
            </w:r>
          </w:p>
        </w:tc>
        <w:tc>
          <w:tcPr>
            <w:tcW w:w="1395" w:type="dxa"/>
            <w:gridSpan w:val="2"/>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5,4%</w:t>
            </w:r>
          </w:p>
        </w:tc>
      </w:tr>
      <w:tr>
        <w:tblPrEx/>
        <w:trPr>
          <w:trHeight w:val="344" w:hRule="atLeast"/>
          <w:jc w:val="center"/>
        </w:trPr>
        <w:tc>
          <w:tcPr>
            <w:tcW w:w="1395" w:type="dxa"/>
            <w:gridSpan w:val="2"/>
            <w:tcBorders>
              <w:top w:val="nil"/>
              <w:bottom w:val="nil"/>
            </w:tcBorders>
            <w:shd w:val="clear" w:color="auto" w:fill="auto"/>
          </w:tcPr>
          <w:p>
            <w:pPr>
              <w:pStyle w:val="style0"/>
              <w:autoSpaceDE w:val="false"/>
              <w:autoSpaceDN w:val="false"/>
              <w:adjustRightInd w:val="false"/>
              <w:spacing w:lineRule="auto" w:line="240"/>
              <w:rPr>
                <w:rFonts w:ascii="Times New Roman" w:hAnsi="Times New Roman"/>
                <w:i/>
                <w:iCs/>
              </w:rPr>
            </w:pPr>
            <w:r>
              <w:rPr>
                <w:rFonts w:ascii="Times New Roman" w:hAnsi="Times New Roman"/>
              </w:rPr>
              <w:t>Mercari Informasi Terkini</w:t>
            </w:r>
          </w:p>
        </w:tc>
        <w:tc>
          <w:tcPr>
            <w:tcW w:w="1395" w:type="dxa"/>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99</w:t>
            </w:r>
          </w:p>
        </w:tc>
        <w:tc>
          <w:tcPr>
            <w:tcW w:w="1395" w:type="dxa"/>
            <w:gridSpan w:val="2"/>
            <w:tcBorders>
              <w:top w:val="nil"/>
              <w:bottom w:val="nil"/>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76,1%</w:t>
            </w:r>
          </w:p>
        </w:tc>
      </w:tr>
      <w:tr>
        <w:tblPrEx/>
        <w:trPr>
          <w:trHeight w:val="344" w:hRule="atLeast"/>
          <w:jc w:val="center"/>
        </w:trPr>
        <w:tc>
          <w:tcPr>
            <w:tcW w:w="1395" w:type="dxa"/>
            <w:gridSpan w:val="2"/>
            <w:tcBorders>
              <w:top w:val="nil"/>
              <w:bottom w:val="single" w:sz="4" w:space="0" w:color="auto"/>
            </w:tcBorders>
            <w:shd w:val="clear" w:color="auto" w:fill="auto"/>
          </w:tcPr>
          <w:p>
            <w:pPr>
              <w:pStyle w:val="style0"/>
              <w:autoSpaceDE w:val="false"/>
              <w:autoSpaceDN w:val="false"/>
              <w:adjustRightInd w:val="false"/>
              <w:spacing w:lineRule="auto" w:line="240"/>
              <w:rPr>
                <w:rFonts w:ascii="Times New Roman" w:hAnsi="Times New Roman"/>
              </w:rPr>
            </w:pPr>
            <w:r>
              <w:rPr>
                <w:rFonts w:ascii="Times New Roman" w:hAnsi="Times New Roman"/>
              </w:rPr>
              <w:t>Berkomunikasi secara virtual (chat,videocall, foto, video, dll)</w:t>
            </w:r>
          </w:p>
        </w:tc>
        <w:tc>
          <w:tcPr>
            <w:tcW w:w="1395" w:type="dxa"/>
            <w:tcBorders>
              <w:top w:val="nil"/>
              <w:bottom w:val="single" w:sz="4" w:space="0" w:color="auto"/>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67</w:t>
            </w:r>
          </w:p>
        </w:tc>
        <w:tc>
          <w:tcPr>
            <w:tcW w:w="1395" w:type="dxa"/>
            <w:gridSpan w:val="2"/>
            <w:tcBorders>
              <w:top w:val="nil"/>
              <w:bottom w:val="single" w:sz="4" w:space="0" w:color="auto"/>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51,5%</w:t>
            </w:r>
          </w:p>
        </w:tc>
      </w:tr>
    </w:tbl>
    <w:p>
      <w:pPr>
        <w:pStyle w:val="style0"/>
        <w:spacing w:after="0" w:lineRule="auto" w:line="360"/>
        <w:jc w:val="both"/>
        <w:rPr>
          <w:rFonts w:ascii="Times New Roman" w:hAnsi="Times New Roman"/>
        </w:rPr>
      </w:pPr>
    </w:p>
    <w:p>
      <w:pPr>
        <w:pStyle w:val="style0"/>
        <w:spacing w:lineRule="auto" w:line="360"/>
        <w:ind w:firstLine="567"/>
        <w:jc w:val="both"/>
        <w:rPr>
          <w:rFonts w:ascii="Times New Roman" w:eastAsia="Times New Roman" w:hAnsi="Times New Roman"/>
          <w:color w:val="000000"/>
          <w:sz w:val="24"/>
          <w:szCs w:val="24"/>
        </w:rPr>
      </w:pPr>
      <w:r>
        <w:rPr>
          <w:rFonts w:ascii="Times New Roman" w:hAnsi="Times New Roman"/>
        </w:rPr>
        <w:t xml:space="preserve">Berdasarkan table 2, Dari hasil kategorisasi data alexithymia dapat diketahui bahwa sebanyak 26 subjek (20,2 %) </w:t>
      </w:r>
      <w:r>
        <w:rPr>
          <w:rFonts w:ascii="Times New Roman" w:hAnsi="Times New Roman"/>
          <w:color w:val="000000"/>
        </w:rPr>
        <w:t xml:space="preserve">memiliki </w:t>
      </w:r>
      <w:r>
        <w:rPr>
          <w:rFonts w:ascii="Times New Roman" w:hAnsi="Times New Roman"/>
          <w:i/>
          <w:color w:val="000000"/>
        </w:rPr>
        <w:t>alexithymia</w:t>
      </w:r>
      <w:r>
        <w:rPr>
          <w:rFonts w:ascii="Times New Roman" w:hAnsi="Times New Roman"/>
          <w:color w:val="000000"/>
        </w:rPr>
        <w:t xml:space="preserve"> rendah, artinya subjek mampu mengenali menyadari dan memahami perasaannya sendiri. Orang dengan </w:t>
      </w:r>
      <w:r>
        <w:rPr>
          <w:rFonts w:ascii="Times New Roman" w:hAnsi="Times New Roman"/>
          <w:i/>
          <w:color w:val="000000"/>
        </w:rPr>
        <w:t>alexithymia</w:t>
      </w:r>
      <w:r>
        <w:rPr>
          <w:rFonts w:ascii="Times New Roman" w:hAnsi="Times New Roman"/>
          <w:color w:val="000000"/>
        </w:rPr>
        <w:t xml:space="preserve"> rendah tetap mempertahankan kemampuan untuk mengenali, menyadari dan memahami situasi perasaan diri sendiri karena dari memahami, mengenali dan menyadari situasi perasaan diri sendiri dapat mengurangi </w:t>
      </w:r>
      <w:r>
        <w:rPr>
          <w:rFonts w:ascii="Times New Roman" w:hAnsi="Times New Roman"/>
          <w:i/>
          <w:color w:val="000000"/>
        </w:rPr>
        <w:t>alexithymia</w:t>
      </w:r>
      <w:r>
        <w:rPr>
          <w:rFonts w:ascii="Times New Roman" w:hAnsi="Times New Roman"/>
          <w:color w:val="000000"/>
        </w:rPr>
        <w:t xml:space="preserve">. Sebanyak 80 subjek (62%) memiliki tingkat </w:t>
      </w:r>
      <w:r>
        <w:rPr>
          <w:rFonts w:ascii="Times New Roman" w:hAnsi="Times New Roman"/>
          <w:i/>
          <w:color w:val="000000"/>
        </w:rPr>
        <w:t>alexithymia</w:t>
      </w:r>
      <w:r>
        <w:rPr>
          <w:rFonts w:ascii="Times New Roman" w:hAnsi="Times New Roman"/>
          <w:color w:val="000000"/>
        </w:rPr>
        <w:t xml:space="preserve"> sedang artinya subjek kadang mampu mengenali, menyadari dan memahami perasaannya sendiri. orang dengan </w:t>
      </w:r>
      <w:r>
        <w:rPr>
          <w:rFonts w:ascii="Times New Roman" w:hAnsi="Times New Roman"/>
          <w:i/>
          <w:color w:val="000000"/>
        </w:rPr>
        <w:t>alexithymia</w:t>
      </w:r>
      <w:r>
        <w:rPr>
          <w:rFonts w:ascii="Times New Roman" w:hAnsi="Times New Roman"/>
          <w:color w:val="000000"/>
        </w:rPr>
        <w:t xml:space="preserve"> rendah hindari pelarian dari masalah atau situasi perasaan diri yang tidak nyaman sebisa mungkin individu untuk mengungkapkan perasaan apa yang sedang dialami individu bisa mencari teman yang dapat dipercaya untuk mengungkapkan perasaan yang sedang dirasakan dan sebanyak 23 subjek (17,8%) memiliki tingkat </w:t>
      </w:r>
      <w:r>
        <w:rPr>
          <w:rFonts w:ascii="Times New Roman" w:hAnsi="Times New Roman"/>
          <w:i/>
          <w:color w:val="000000"/>
        </w:rPr>
        <w:t>alexithymia</w:t>
      </w:r>
      <w:r>
        <w:rPr>
          <w:rFonts w:ascii="Times New Roman" w:hAnsi="Times New Roman"/>
          <w:color w:val="000000"/>
        </w:rPr>
        <w:t xml:space="preserve"> tinggi, artinya subjek tidak mampu mengenali, menyadari dan memahami perasaannya sendiri. Subjek tidak mampu mengenali stimulus apa yang mendasari </w:t>
      </w:r>
      <w:r>
        <w:rPr>
          <w:rFonts w:ascii="Times New Roman" w:hAnsi="Times New Roman"/>
          <w:i/>
          <w:color w:val="000000"/>
        </w:rPr>
        <w:t>mood</w:t>
      </w:r>
      <w:r>
        <w:rPr>
          <w:rFonts w:ascii="Times New Roman" w:hAnsi="Times New Roman"/>
          <w:color w:val="000000"/>
        </w:rPr>
        <w:t xml:space="preserve">nya. Subjek cenderung menghindari membicarakan tentang perasaannya. Selain itu, subjek juga tidak dapat menyampaikan perasaannya dengan kata-kata atau secara ekspresif. Orang dengan </w:t>
      </w:r>
      <w:r>
        <w:rPr>
          <w:rFonts w:ascii="Times New Roman" w:hAnsi="Times New Roman"/>
          <w:i/>
          <w:color w:val="000000"/>
        </w:rPr>
        <w:t>alexithymia</w:t>
      </w:r>
      <w:r>
        <w:rPr>
          <w:rFonts w:ascii="Times New Roman" w:hAnsi="Times New Roman"/>
          <w:color w:val="000000"/>
        </w:rPr>
        <w:t xml:space="preserve"> tinggi sebaiknya langsung konsultasi ke psikolog untuk melakukan psikoterapi mengelola emosi, mengidentifikasi gejala dan mengendalikan diri.</w:t>
      </w:r>
    </w:p>
    <w:p>
      <w:pPr>
        <w:pStyle w:val="style0"/>
        <w:spacing w:lineRule="auto" w:line="360"/>
        <w:ind w:firstLine="567"/>
        <w:jc w:val="both"/>
        <w:rPr>
          <w:rFonts w:ascii="Times New Roman" w:hAnsi="Times New Roman"/>
        </w:rPr>
      </w:pPr>
      <w:r>
        <w:rPr>
          <w:rFonts w:ascii="Times New Roman" w:hAnsi="Times New Roman"/>
        </w:rPr>
        <w:t xml:space="preserve">Sejalan dengan penelitian Harjanah (2018), dimana 24% yang memiliki alexithymia sedang, 43,4% yang memiliki alexithymia sedang, dan 32,2% yang memiliki alexithymia tinggi. Dapat disimpulkan bahwa nilai alexithymia pada penelitian tersebut dominan sedang. Begitu pula dengan hasil penelitian Estugra (2019), dimana 27 subjek (13,2%) yang memiliki </w:t>
      </w:r>
      <w:r>
        <w:rPr>
          <w:rFonts w:ascii="Times New Roman" w:hAnsi="Times New Roman"/>
          <w:i/>
          <w:iCs/>
        </w:rPr>
        <w:t>alexithymia</w:t>
      </w:r>
      <w:r>
        <w:rPr>
          <w:rFonts w:ascii="Times New Roman" w:hAnsi="Times New Roman"/>
        </w:rPr>
        <w:t xml:space="preserve"> </w:t>
      </w:r>
      <w:r>
        <w:rPr>
          <w:rFonts w:ascii="Times New Roman" w:hAnsi="Times New Roman"/>
        </w:rPr>
        <w:t xml:space="preserve">rendah, 139 subjek (68,1%) yang memiliki </w:t>
      </w:r>
      <w:r>
        <w:rPr>
          <w:rFonts w:ascii="Times New Roman" w:hAnsi="Times New Roman"/>
          <w:i/>
          <w:iCs/>
        </w:rPr>
        <w:t>alexithymia</w:t>
      </w:r>
      <w:r>
        <w:rPr>
          <w:rFonts w:ascii="Times New Roman" w:hAnsi="Times New Roman"/>
        </w:rPr>
        <w:t xml:space="preserve"> sedang, dan 38 subjek (18,6%) yang memiliki </w:t>
      </w:r>
      <w:r>
        <w:rPr>
          <w:rFonts w:ascii="Times New Roman" w:hAnsi="Times New Roman"/>
          <w:i/>
          <w:iCs/>
        </w:rPr>
        <w:t>alexithymia</w:t>
      </w:r>
      <w:r>
        <w:rPr>
          <w:rFonts w:ascii="Times New Roman" w:hAnsi="Times New Roman"/>
        </w:rPr>
        <w:t xml:space="preserve"> tinggi.</w:t>
      </w:r>
      <w:bookmarkStart w:id="1" w:name="_Toc121849271"/>
    </w:p>
    <w:p>
      <w:pPr>
        <w:pStyle w:val="style0"/>
        <w:autoSpaceDE w:val="false"/>
        <w:autoSpaceDN w:val="false"/>
        <w:adjustRightInd w:val="false"/>
        <w:spacing w:lineRule="auto" w:line="240"/>
        <w:jc w:val="center"/>
        <w:rPr>
          <w:rFonts w:ascii="Times New Roman" w:hAnsi="Times New Roman"/>
          <w:sz w:val="20"/>
          <w:szCs w:val="20"/>
        </w:rPr>
      </w:pPr>
      <w:r>
        <w:rPr>
          <w:rFonts w:ascii="Times New Roman" w:hAnsi="Times New Roman"/>
          <w:b/>
          <w:bCs/>
        </w:rPr>
        <w:t>Table</w:t>
      </w:r>
      <w:r>
        <w:rPr>
          <w:rFonts w:ascii="Times New Roman" w:hAnsi="Times New Roman"/>
          <w:b/>
          <w:bCs/>
          <w:i/>
          <w:iCs/>
        </w:rPr>
        <w:t xml:space="preserve"> 2</w:t>
      </w:r>
      <w:r>
        <w:rPr>
          <w:rFonts w:ascii="Times New Roman" w:hAnsi="Times New Roman"/>
          <w:b/>
          <w:bCs/>
        </w:rPr>
        <w:t>. Kategorisasi Alexithymia</w:t>
      </w:r>
      <w:bookmarkEnd w:id="1"/>
    </w:p>
    <w:tbl>
      <w:tblPr>
        <w:tblW w:w="4458" w:type="dxa"/>
        <w:jc w:val="center"/>
        <w:tblBorders>
          <w:top w:val="single" w:sz="4" w:space="0" w:color="auto"/>
          <w:bottom w:val="single" w:sz="4" w:space="0" w:color="auto"/>
        </w:tblBorders>
        <w:tblLook w:val="04A0" w:firstRow="1" w:lastRow="0" w:firstColumn="1" w:lastColumn="0" w:noHBand="0" w:noVBand="1"/>
      </w:tblPr>
      <w:tblGrid>
        <w:gridCol w:w="1267"/>
        <w:gridCol w:w="1047"/>
        <w:gridCol w:w="926"/>
        <w:gridCol w:w="1218"/>
      </w:tblGrid>
      <w:tr>
        <w:trPr>
          <w:trHeight w:val="719" w:hRule="atLeast"/>
          <w:jc w:val="center"/>
        </w:trPr>
        <w:tc>
          <w:tcPr>
            <w:tcW w:w="1267"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r>
              <w:rPr>
                <w:rFonts w:ascii="Times New Roman" w:hAnsi="Times New Roman"/>
                <w:b/>
                <w:bCs/>
              </w:rPr>
              <w:t>Variabel</w:t>
            </w:r>
          </w:p>
        </w:tc>
        <w:tc>
          <w:tcPr>
            <w:tcW w:w="1047"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r>
              <w:rPr>
                <w:rFonts w:ascii="Times New Roman" w:hAnsi="Times New Roman"/>
                <w:b/>
                <w:bCs/>
              </w:rPr>
              <w:t>Kategori</w:t>
            </w:r>
          </w:p>
        </w:tc>
        <w:tc>
          <w:tcPr>
            <w:tcW w:w="926"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r>
              <w:rPr>
                <w:rFonts w:ascii="Times New Roman" w:hAnsi="Times New Roman"/>
                <w:b/>
                <w:bCs/>
              </w:rPr>
              <w:t>Jumlah</w:t>
            </w:r>
          </w:p>
        </w:tc>
        <w:tc>
          <w:tcPr>
            <w:tcW w:w="1218"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r>
              <w:rPr>
                <w:rFonts w:ascii="Times New Roman" w:hAnsi="Times New Roman"/>
                <w:b/>
                <w:bCs/>
              </w:rPr>
              <w:t>Presentase</w:t>
            </w:r>
          </w:p>
        </w:tc>
      </w:tr>
      <w:tr>
        <w:tblPrEx/>
        <w:trPr>
          <w:trHeight w:val="395" w:hRule="atLeast"/>
          <w:jc w:val="center"/>
        </w:trPr>
        <w:tc>
          <w:tcPr>
            <w:tcW w:w="1267" w:type="dxa"/>
            <w:vMerge w:val="restart"/>
            <w:tcBorders>
              <w:top w:val="single" w:sz="4" w:space="0" w:color="auto"/>
            </w:tcBorders>
            <w:shd w:val="clear" w:color="auto" w:fill="auto"/>
          </w:tcPr>
          <w:p>
            <w:pPr>
              <w:pStyle w:val="style0"/>
              <w:spacing w:lineRule="auto" w:line="240"/>
              <w:rPr>
                <w:rFonts w:ascii="Times New Roman" w:hAnsi="Times New Roman"/>
                <w:i/>
                <w:iCs/>
              </w:rPr>
            </w:pPr>
            <w:r>
              <w:rPr>
                <w:rFonts w:ascii="Times New Roman" w:hAnsi="Times New Roman"/>
                <w:i/>
                <w:iCs/>
              </w:rPr>
              <w:t>Alexithymia</w:t>
            </w:r>
          </w:p>
        </w:tc>
        <w:tc>
          <w:tcPr>
            <w:tcW w:w="1047" w:type="dxa"/>
            <w:tcBorders>
              <w:top w:val="single" w:sz="4" w:space="0" w:color="auto"/>
            </w:tcBorders>
            <w:shd w:val="clear" w:color="auto" w:fill="auto"/>
          </w:tcPr>
          <w:p>
            <w:pPr>
              <w:pStyle w:val="style0"/>
              <w:spacing w:lineRule="auto" w:line="240"/>
              <w:jc w:val="center"/>
              <w:rPr>
                <w:rFonts w:ascii="Times New Roman" w:hAnsi="Times New Roman"/>
              </w:rPr>
            </w:pPr>
            <w:r>
              <w:rPr>
                <w:rFonts w:ascii="Times New Roman" w:hAnsi="Times New Roman"/>
              </w:rPr>
              <w:t>Rendah</w:t>
            </w:r>
          </w:p>
        </w:tc>
        <w:tc>
          <w:tcPr>
            <w:tcW w:w="926" w:type="dxa"/>
            <w:tcBorders>
              <w:top w:val="single" w:sz="4" w:space="0" w:color="auto"/>
            </w:tcBorders>
            <w:shd w:val="clear" w:color="auto" w:fill="auto"/>
          </w:tcPr>
          <w:p>
            <w:pPr>
              <w:pStyle w:val="style0"/>
              <w:spacing w:lineRule="auto" w:line="240"/>
              <w:jc w:val="center"/>
              <w:rPr>
                <w:rFonts w:ascii="Times New Roman" w:hAnsi="Times New Roman"/>
              </w:rPr>
            </w:pPr>
            <w:r>
              <w:rPr>
                <w:rFonts w:ascii="Times New Roman" w:hAnsi="Times New Roman"/>
              </w:rPr>
              <w:t>26</w:t>
            </w:r>
          </w:p>
        </w:tc>
        <w:tc>
          <w:tcPr>
            <w:tcW w:w="1218" w:type="dxa"/>
            <w:tcBorders>
              <w:top w:val="single" w:sz="4" w:space="0" w:color="auto"/>
            </w:tcBorders>
            <w:shd w:val="clear" w:color="auto" w:fill="auto"/>
          </w:tcPr>
          <w:p>
            <w:pPr>
              <w:pStyle w:val="style0"/>
              <w:spacing w:lineRule="auto" w:line="240"/>
              <w:jc w:val="center"/>
              <w:rPr>
                <w:rFonts w:ascii="Times New Roman" w:hAnsi="Times New Roman"/>
              </w:rPr>
            </w:pPr>
            <w:r>
              <w:rPr>
                <w:rFonts w:ascii="Times New Roman" w:hAnsi="Times New Roman"/>
              </w:rPr>
              <w:t>20,2%</w:t>
            </w:r>
          </w:p>
        </w:tc>
      </w:tr>
      <w:tr>
        <w:tblPrEx/>
        <w:trPr>
          <w:trHeight w:val="374" w:hRule="atLeast"/>
          <w:jc w:val="center"/>
        </w:trPr>
        <w:tc>
          <w:tcPr>
            <w:tcW w:w="1267" w:type="dxa"/>
            <w:vMerge w:val="continue"/>
            <w:tcBorders/>
            <w:shd w:val="clear" w:color="auto" w:fill="auto"/>
          </w:tcPr>
          <w:p>
            <w:pPr>
              <w:pStyle w:val="style0"/>
              <w:spacing w:lineRule="auto" w:line="240"/>
              <w:jc w:val="center"/>
              <w:rPr>
                <w:rFonts w:ascii="Times New Roman" w:hAnsi="Times New Roman"/>
              </w:rPr>
            </w:pPr>
          </w:p>
        </w:tc>
        <w:tc>
          <w:tcPr>
            <w:tcW w:w="1047" w:type="dxa"/>
            <w:tcBorders/>
            <w:shd w:val="clear" w:color="auto" w:fill="auto"/>
          </w:tcPr>
          <w:p>
            <w:pPr>
              <w:pStyle w:val="style0"/>
              <w:spacing w:lineRule="auto" w:line="240"/>
              <w:jc w:val="center"/>
              <w:rPr>
                <w:rFonts w:ascii="Times New Roman" w:hAnsi="Times New Roman"/>
              </w:rPr>
            </w:pPr>
            <w:r>
              <w:rPr>
                <w:rFonts w:ascii="Times New Roman" w:hAnsi="Times New Roman"/>
              </w:rPr>
              <w:t>Sedang</w:t>
            </w:r>
          </w:p>
        </w:tc>
        <w:tc>
          <w:tcPr>
            <w:tcW w:w="926" w:type="dxa"/>
            <w:tcBorders/>
            <w:shd w:val="clear" w:color="auto" w:fill="auto"/>
          </w:tcPr>
          <w:p>
            <w:pPr>
              <w:pStyle w:val="style0"/>
              <w:spacing w:lineRule="auto" w:line="240"/>
              <w:jc w:val="center"/>
              <w:rPr>
                <w:rFonts w:ascii="Times New Roman" w:hAnsi="Times New Roman"/>
              </w:rPr>
            </w:pPr>
            <w:r>
              <w:rPr>
                <w:rFonts w:ascii="Times New Roman" w:hAnsi="Times New Roman"/>
              </w:rPr>
              <w:t>80</w:t>
            </w:r>
          </w:p>
        </w:tc>
        <w:tc>
          <w:tcPr>
            <w:tcW w:w="1218" w:type="dxa"/>
            <w:tcBorders/>
            <w:shd w:val="clear" w:color="auto" w:fill="auto"/>
          </w:tcPr>
          <w:p>
            <w:pPr>
              <w:pStyle w:val="style0"/>
              <w:spacing w:lineRule="auto" w:line="240"/>
              <w:jc w:val="center"/>
              <w:rPr>
                <w:rFonts w:ascii="Times New Roman" w:hAnsi="Times New Roman"/>
              </w:rPr>
            </w:pPr>
            <w:r>
              <w:rPr>
                <w:rFonts w:ascii="Times New Roman" w:hAnsi="Times New Roman"/>
              </w:rPr>
              <w:t>62%</w:t>
            </w:r>
          </w:p>
        </w:tc>
      </w:tr>
      <w:tr>
        <w:tblPrEx/>
        <w:trPr>
          <w:trHeight w:val="432" w:hRule="atLeast"/>
          <w:jc w:val="center"/>
        </w:trPr>
        <w:tc>
          <w:tcPr>
            <w:tcW w:w="1267" w:type="dxa"/>
            <w:vMerge w:val="continue"/>
            <w:tcBorders>
              <w:bottom w:val="single" w:sz="4" w:space="0" w:color="auto"/>
            </w:tcBorders>
            <w:shd w:val="clear" w:color="auto" w:fill="auto"/>
          </w:tcPr>
          <w:p>
            <w:pPr>
              <w:pStyle w:val="style0"/>
              <w:spacing w:lineRule="auto" w:line="240"/>
              <w:jc w:val="center"/>
              <w:rPr>
                <w:rFonts w:ascii="Times New Roman" w:hAnsi="Times New Roman"/>
              </w:rPr>
            </w:pPr>
          </w:p>
        </w:tc>
        <w:tc>
          <w:tcPr>
            <w:tcW w:w="1047" w:type="dxa"/>
            <w:tcBorders>
              <w:bottom w:val="single" w:sz="4" w:space="0" w:color="auto"/>
            </w:tcBorders>
            <w:shd w:val="clear" w:color="auto" w:fill="auto"/>
          </w:tcPr>
          <w:p>
            <w:pPr>
              <w:pStyle w:val="style0"/>
              <w:spacing w:lineRule="auto" w:line="240"/>
              <w:jc w:val="center"/>
              <w:rPr>
                <w:rFonts w:ascii="Times New Roman" w:hAnsi="Times New Roman"/>
              </w:rPr>
            </w:pPr>
            <w:r>
              <w:rPr>
                <w:rFonts w:ascii="Times New Roman" w:hAnsi="Times New Roman"/>
              </w:rPr>
              <w:t>Tinggi</w:t>
            </w:r>
          </w:p>
        </w:tc>
        <w:tc>
          <w:tcPr>
            <w:tcW w:w="926" w:type="dxa"/>
            <w:tcBorders>
              <w:bottom w:val="single" w:sz="4" w:space="0" w:color="auto"/>
            </w:tcBorders>
            <w:shd w:val="clear" w:color="auto" w:fill="auto"/>
          </w:tcPr>
          <w:p>
            <w:pPr>
              <w:pStyle w:val="style0"/>
              <w:spacing w:lineRule="auto" w:line="240"/>
              <w:jc w:val="center"/>
              <w:rPr>
                <w:rFonts w:ascii="Times New Roman" w:hAnsi="Times New Roman"/>
              </w:rPr>
            </w:pPr>
            <w:r>
              <w:rPr>
                <w:rFonts w:ascii="Times New Roman" w:hAnsi="Times New Roman"/>
              </w:rPr>
              <w:t>23</w:t>
            </w:r>
          </w:p>
        </w:tc>
        <w:tc>
          <w:tcPr>
            <w:tcW w:w="1218" w:type="dxa"/>
            <w:tcBorders>
              <w:bottom w:val="single" w:sz="4" w:space="0" w:color="auto"/>
            </w:tcBorders>
            <w:shd w:val="clear" w:color="auto" w:fill="auto"/>
          </w:tcPr>
          <w:p>
            <w:pPr>
              <w:pStyle w:val="style0"/>
              <w:spacing w:lineRule="auto" w:line="240"/>
              <w:jc w:val="center"/>
              <w:rPr>
                <w:rFonts w:ascii="Times New Roman" w:hAnsi="Times New Roman"/>
              </w:rPr>
            </w:pPr>
            <w:r>
              <w:rPr>
                <w:rFonts w:ascii="Times New Roman" w:hAnsi="Times New Roman"/>
              </w:rPr>
              <w:t>17,8%</w:t>
            </w:r>
          </w:p>
        </w:tc>
      </w:tr>
      <w:tr>
        <w:tblPrEx/>
        <w:trPr>
          <w:trHeight w:val="432" w:hRule="atLeast"/>
          <w:jc w:val="center"/>
        </w:trPr>
        <w:tc>
          <w:tcPr>
            <w:tcW w:w="1267"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r>
              <w:rPr>
                <w:rFonts w:ascii="Times New Roman" w:hAnsi="Times New Roman"/>
                <w:b/>
                <w:bCs/>
              </w:rPr>
              <w:t>Total</w:t>
            </w:r>
          </w:p>
        </w:tc>
        <w:tc>
          <w:tcPr>
            <w:tcW w:w="1047"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p>
        </w:tc>
        <w:tc>
          <w:tcPr>
            <w:tcW w:w="926"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r>
              <w:rPr>
                <w:rFonts w:ascii="Times New Roman" w:hAnsi="Times New Roman"/>
                <w:b/>
                <w:bCs/>
              </w:rPr>
              <w:t>129</w:t>
            </w:r>
          </w:p>
        </w:tc>
        <w:tc>
          <w:tcPr>
            <w:tcW w:w="1218" w:type="dxa"/>
            <w:tcBorders>
              <w:top w:val="single" w:sz="4" w:space="0" w:color="auto"/>
              <w:bottom w:val="single" w:sz="4" w:space="0" w:color="auto"/>
            </w:tcBorders>
            <w:shd w:val="clear" w:color="auto" w:fill="auto"/>
          </w:tcPr>
          <w:p>
            <w:pPr>
              <w:pStyle w:val="style0"/>
              <w:spacing w:lineRule="auto" w:line="240"/>
              <w:jc w:val="center"/>
              <w:rPr>
                <w:rFonts w:ascii="Times New Roman" w:hAnsi="Times New Roman"/>
                <w:b/>
                <w:bCs/>
              </w:rPr>
            </w:pPr>
            <w:r>
              <w:rPr>
                <w:rFonts w:ascii="Times New Roman" w:hAnsi="Times New Roman"/>
                <w:b/>
                <w:bCs/>
              </w:rPr>
              <w:t>100%</w:t>
            </w:r>
          </w:p>
        </w:tc>
      </w:tr>
    </w:tbl>
    <w:p>
      <w:pPr>
        <w:pStyle w:val="style0"/>
        <w:spacing w:lineRule="auto" w:line="360"/>
        <w:ind w:firstLine="567"/>
        <w:jc w:val="both"/>
        <w:rPr>
          <w:rFonts w:ascii="Times New Roman" w:hAnsi="Times New Roman"/>
        </w:rPr>
      </w:pPr>
    </w:p>
    <w:p>
      <w:pPr>
        <w:pStyle w:val="style0"/>
        <w:spacing w:lineRule="auto" w:line="360"/>
        <w:ind w:firstLine="567"/>
        <w:rPr>
          <w:rFonts w:ascii="Times New Roman" w:eastAsia="Times New Roman" w:hAnsi="Times New Roman"/>
          <w:color w:val="000000"/>
          <w:sz w:val="24"/>
          <w:szCs w:val="24"/>
          <w:highlight w:val="cyan"/>
        </w:rPr>
      </w:pPr>
      <w:r>
        <w:rPr>
          <w:rFonts w:ascii="Times New Roman" w:hAnsi="Times New Roman"/>
        </w:rPr>
        <w:t xml:space="preserve">Berdasarkan table 3, </w:t>
      </w:r>
      <w:bookmarkStart w:id="2" w:name="_Toc121849273"/>
      <w:r>
        <w:rPr>
          <w:rFonts w:ascii="Times New Roman" w:hAnsi="Times New Roman"/>
        </w:rPr>
        <w:t xml:space="preserve">Dari hasil kategorisasi data kecanduan media sosial dapat diketahui bahwa sebanyak 24 subjek (18,6 %) </w:t>
      </w:r>
      <w:r>
        <w:rPr>
          <w:rFonts w:ascii="Times New Roman" w:hAnsi="Times New Roman"/>
          <w:color w:val="000000"/>
        </w:rPr>
        <w:t xml:space="preserve">memiliki kecanduan media sosial rendah artinya subjek tersebut lebih condong tidak membutuhkan atau tidak menggunakan media sosial. Orang dengan kecanduan media sosial rendah tetap selalu mempertahankan intensitas penggunaan media sosial yang tidak berlebihan agar tidak terjadi kecanduan media sosial, Sebanyak 93 subjek (72,1%) memiliki tingkat kecanduan media sosial sedang maka artinya subjek condong membutuhkan atau menggunakan media sosial tingkat rendah seperti mengakses media sosial yang tidak begitu sering atau jarang mengakses media sosial. Orang dengan kecanduan media sosial sedang hindari pelarian dari masalah di dunia nyata ke media sosial untuk efek perubahan </w:t>
      </w:r>
      <w:r>
        <w:rPr>
          <w:rFonts w:ascii="Times New Roman" w:hAnsi="Times New Roman"/>
          <w:i/>
          <w:color w:val="000000"/>
        </w:rPr>
        <w:t xml:space="preserve">mood </w:t>
      </w:r>
      <w:r>
        <w:rPr>
          <w:rFonts w:ascii="Times New Roman" w:hAnsi="Times New Roman"/>
          <w:color w:val="000000"/>
        </w:rPr>
        <w:t>carilah hal lain selain media sosial seperti berolahraga dan sebanyak 12 subjek (9,3%) memiliki tingkat kecanduan media sosial tinggi, artinya subjek tersebut membutuhkan atau menggunakan media sosial yang sangat tinggi. Orang dengan kecanduan media sosial tinggi diharapkan lebih menyadari dan memahami akan dampak negatif dan bahaya dari penggunaan media sosial yang berlebihan sehingga tidak terjadi kecanduan media sosial serta mengurangi intensitas menggunakan media sosial.</w:t>
      </w:r>
    </w:p>
    <w:p>
      <w:pPr>
        <w:pStyle w:val="style0"/>
        <w:spacing w:lineRule="auto" w:line="360"/>
        <w:ind w:firstLine="567"/>
        <w:jc w:val="both"/>
        <w:rPr>
          <w:rFonts w:ascii="Times New Roman" w:hAnsi="Times New Roman"/>
        </w:rPr>
      </w:pPr>
      <w:r>
        <w:rPr>
          <w:rFonts w:ascii="Times New Roman" w:hAnsi="Times New Roman"/>
        </w:rPr>
        <w:t>Sejalan dengan hasil penelitian Putri (2020), dimana terdapat 15 subjek (14,7%) termasuk kategori rendah, 82 subjek (80,3%) termasuk kategori sedang, dan 5 subjek (4,9%) termasuk kategori tinggi. Dapat disumpulkan bahwa kecanduan media sosial cenderung sedang. Begitu pula dengan hasil penelitian Wulandari dan Netrawati (2020), terdapat 34 subjek (13,6%) termasuk kategori tinggi, 162 subjek (64,8%) termasuk kategori sedang, 51 subjek (20,4%) termasuk kategori rendah, dan 3 subjek (1,2%) termasuk kategori sangat rendah. Dapat disimpulkan bahwa kecanduan media sosial cenderung sedang.</w:t>
      </w:r>
    </w:p>
    <w:p>
      <w:pPr>
        <w:pStyle w:val="style0"/>
        <w:autoSpaceDE w:val="false"/>
        <w:autoSpaceDN w:val="false"/>
        <w:adjustRightInd w:val="false"/>
        <w:spacing w:lineRule="auto" w:line="240"/>
        <w:jc w:val="center"/>
        <w:rPr>
          <w:rFonts w:ascii="Times New Roman" w:hAnsi="Times New Roman"/>
          <w:sz w:val="20"/>
          <w:szCs w:val="20"/>
        </w:rPr>
      </w:pPr>
      <w:r>
        <w:rPr>
          <w:rFonts w:ascii="Times New Roman" w:hAnsi="Times New Roman"/>
          <w:b/>
          <w:bCs/>
        </w:rPr>
        <w:t>Table 3. Kategorisasi Kecanduan Media Sosial</w:t>
      </w:r>
      <w:bookmarkEnd w:id="2"/>
    </w:p>
    <w:tbl>
      <w:tblPr>
        <w:tblW w:w="4301" w:type="dxa"/>
        <w:jc w:val="center"/>
        <w:tblBorders>
          <w:top w:val="single" w:sz="4" w:space="0" w:color="auto"/>
          <w:bottom w:val="single" w:sz="4" w:space="0" w:color="auto"/>
        </w:tblBorders>
        <w:tblLook w:val="04A0" w:firstRow="1" w:lastRow="0" w:firstColumn="1" w:lastColumn="0" w:noHBand="0" w:noVBand="1"/>
      </w:tblPr>
      <w:tblGrid>
        <w:gridCol w:w="1184"/>
        <w:gridCol w:w="1011"/>
        <w:gridCol w:w="872"/>
        <w:gridCol w:w="1236"/>
      </w:tblGrid>
      <w:tr>
        <w:trPr>
          <w:jc w:val="center"/>
        </w:trPr>
        <w:tc>
          <w:tcPr>
            <w:tcW w:w="561" w:type="dxa"/>
            <w:tcBorders>
              <w:top w:val="single" w:sz="4" w:space="0" w:color="auto"/>
              <w:bottom w:val="single" w:sz="4" w:space="0" w:color="auto"/>
            </w:tcBorders>
            <w:shd w:val="clear" w:color="auto" w:fill="auto"/>
          </w:tcPr>
          <w:p>
            <w:pPr>
              <w:pStyle w:val="style0"/>
              <w:jc w:val="center"/>
              <w:rPr>
                <w:rFonts w:ascii="Times New Roman" w:hAnsi="Times New Roman"/>
                <w:b/>
                <w:bCs/>
              </w:rPr>
            </w:pPr>
            <w:r>
              <w:rPr>
                <w:rFonts w:ascii="Times New Roman" w:hAnsi="Times New Roman"/>
                <w:b/>
                <w:bCs/>
              </w:rPr>
              <w:t>Variabel</w:t>
            </w:r>
          </w:p>
        </w:tc>
        <w:tc>
          <w:tcPr>
            <w:tcW w:w="1403" w:type="dxa"/>
            <w:tcBorders>
              <w:top w:val="single" w:sz="4" w:space="0" w:color="auto"/>
              <w:bottom w:val="single" w:sz="4" w:space="0" w:color="auto"/>
            </w:tcBorders>
            <w:shd w:val="clear" w:color="auto" w:fill="auto"/>
          </w:tcPr>
          <w:p>
            <w:pPr>
              <w:pStyle w:val="style0"/>
              <w:jc w:val="center"/>
              <w:rPr>
                <w:rFonts w:ascii="Times New Roman" w:hAnsi="Times New Roman"/>
                <w:b/>
                <w:bCs/>
              </w:rPr>
            </w:pPr>
            <w:r>
              <w:rPr>
                <w:rFonts w:ascii="Times New Roman" w:hAnsi="Times New Roman"/>
                <w:b/>
                <w:bCs/>
              </w:rPr>
              <w:t>Kategori</w:t>
            </w:r>
          </w:p>
        </w:tc>
        <w:tc>
          <w:tcPr>
            <w:tcW w:w="926" w:type="dxa"/>
            <w:tcBorders>
              <w:top w:val="single" w:sz="4" w:space="0" w:color="auto"/>
              <w:bottom w:val="single" w:sz="4" w:space="0" w:color="auto"/>
            </w:tcBorders>
            <w:shd w:val="clear" w:color="auto" w:fill="auto"/>
          </w:tcPr>
          <w:p>
            <w:pPr>
              <w:pStyle w:val="style0"/>
              <w:jc w:val="center"/>
              <w:rPr>
                <w:rFonts w:ascii="Times New Roman" w:hAnsi="Times New Roman"/>
                <w:b/>
                <w:bCs/>
              </w:rPr>
            </w:pPr>
            <w:r>
              <w:rPr>
                <w:rFonts w:ascii="Times New Roman" w:hAnsi="Times New Roman"/>
                <w:b/>
                <w:bCs/>
              </w:rPr>
              <w:t>Jumlah</w:t>
            </w:r>
          </w:p>
        </w:tc>
        <w:tc>
          <w:tcPr>
            <w:tcW w:w="1411" w:type="dxa"/>
            <w:tcBorders>
              <w:top w:val="single" w:sz="4" w:space="0" w:color="auto"/>
              <w:bottom w:val="single" w:sz="4" w:space="0" w:color="auto"/>
            </w:tcBorders>
            <w:shd w:val="clear" w:color="auto" w:fill="auto"/>
          </w:tcPr>
          <w:p>
            <w:pPr>
              <w:pStyle w:val="style0"/>
              <w:jc w:val="center"/>
              <w:rPr>
                <w:rFonts w:ascii="Times New Roman" w:hAnsi="Times New Roman"/>
                <w:b/>
                <w:bCs/>
              </w:rPr>
            </w:pPr>
            <w:r>
              <w:rPr>
                <w:rFonts w:ascii="Times New Roman" w:hAnsi="Times New Roman"/>
                <w:b/>
                <w:bCs/>
              </w:rPr>
              <w:t>Presentase</w:t>
            </w:r>
          </w:p>
        </w:tc>
      </w:tr>
      <w:tr>
        <w:tblPrEx/>
        <w:trPr>
          <w:jc w:val="center"/>
        </w:trPr>
        <w:tc>
          <w:tcPr>
            <w:tcW w:w="561" w:type="dxa"/>
            <w:vMerge w:val="restart"/>
            <w:tcBorders>
              <w:top w:val="single" w:sz="4" w:space="0" w:color="auto"/>
            </w:tcBorders>
            <w:shd w:val="clear" w:color="auto" w:fill="auto"/>
          </w:tcPr>
          <w:p>
            <w:pPr>
              <w:pStyle w:val="style0"/>
              <w:rPr>
                <w:rFonts w:ascii="Times New Roman" w:hAnsi="Times New Roman"/>
              </w:rPr>
            </w:pPr>
            <w:r>
              <w:rPr>
                <w:rFonts w:ascii="Times New Roman" w:hAnsi="Times New Roman"/>
              </w:rPr>
              <w:t>Kecanduan Media Sosial</w:t>
            </w:r>
          </w:p>
        </w:tc>
        <w:tc>
          <w:tcPr>
            <w:tcW w:w="1403" w:type="dxa"/>
            <w:tcBorders>
              <w:top w:val="single" w:sz="4" w:space="0" w:color="auto"/>
            </w:tcBorders>
            <w:shd w:val="clear" w:color="auto" w:fill="auto"/>
          </w:tcPr>
          <w:p>
            <w:pPr>
              <w:pStyle w:val="style0"/>
              <w:jc w:val="center"/>
              <w:rPr>
                <w:rFonts w:ascii="Times New Roman" w:hAnsi="Times New Roman"/>
              </w:rPr>
            </w:pPr>
            <w:r>
              <w:rPr>
                <w:rFonts w:ascii="Times New Roman" w:hAnsi="Times New Roman"/>
              </w:rPr>
              <w:t>Rendah</w:t>
            </w:r>
          </w:p>
        </w:tc>
        <w:tc>
          <w:tcPr>
            <w:tcW w:w="926" w:type="dxa"/>
            <w:tcBorders>
              <w:top w:val="single" w:sz="4" w:space="0" w:color="auto"/>
            </w:tcBorders>
            <w:shd w:val="clear" w:color="auto" w:fill="auto"/>
          </w:tcPr>
          <w:p>
            <w:pPr>
              <w:pStyle w:val="style0"/>
              <w:jc w:val="center"/>
              <w:rPr>
                <w:rFonts w:ascii="Times New Roman" w:hAnsi="Times New Roman"/>
              </w:rPr>
            </w:pPr>
            <w:r>
              <w:rPr>
                <w:rFonts w:ascii="Times New Roman" w:hAnsi="Times New Roman"/>
              </w:rPr>
              <w:t>24</w:t>
            </w:r>
          </w:p>
        </w:tc>
        <w:tc>
          <w:tcPr>
            <w:tcW w:w="1411" w:type="dxa"/>
            <w:tcBorders>
              <w:top w:val="single" w:sz="4" w:space="0" w:color="auto"/>
            </w:tcBorders>
            <w:shd w:val="clear" w:color="auto" w:fill="auto"/>
          </w:tcPr>
          <w:p>
            <w:pPr>
              <w:pStyle w:val="style0"/>
              <w:jc w:val="center"/>
              <w:rPr>
                <w:rFonts w:ascii="Times New Roman" w:hAnsi="Times New Roman"/>
              </w:rPr>
            </w:pPr>
            <w:r>
              <w:rPr>
                <w:rFonts w:ascii="Times New Roman" w:hAnsi="Times New Roman"/>
              </w:rPr>
              <w:t>18,6%</w:t>
            </w:r>
          </w:p>
        </w:tc>
      </w:tr>
      <w:tr>
        <w:tblPrEx/>
        <w:trPr>
          <w:jc w:val="center"/>
        </w:trPr>
        <w:tc>
          <w:tcPr>
            <w:tcW w:w="561" w:type="dxa"/>
            <w:vMerge w:val="continue"/>
            <w:tcBorders/>
            <w:shd w:val="clear" w:color="auto" w:fill="auto"/>
          </w:tcPr>
          <w:p>
            <w:pPr>
              <w:pStyle w:val="style0"/>
              <w:jc w:val="center"/>
              <w:rPr>
                <w:rFonts w:ascii="Times New Roman" w:hAnsi="Times New Roman"/>
              </w:rPr>
            </w:pPr>
          </w:p>
        </w:tc>
        <w:tc>
          <w:tcPr>
            <w:tcW w:w="1403" w:type="dxa"/>
            <w:tcBorders/>
            <w:shd w:val="clear" w:color="auto" w:fill="auto"/>
          </w:tcPr>
          <w:p>
            <w:pPr>
              <w:pStyle w:val="style0"/>
              <w:jc w:val="center"/>
              <w:rPr>
                <w:rFonts w:ascii="Times New Roman" w:hAnsi="Times New Roman"/>
              </w:rPr>
            </w:pPr>
            <w:r>
              <w:rPr>
                <w:rFonts w:ascii="Times New Roman" w:hAnsi="Times New Roman"/>
              </w:rPr>
              <w:t>Sedang</w:t>
            </w:r>
          </w:p>
        </w:tc>
        <w:tc>
          <w:tcPr>
            <w:tcW w:w="926" w:type="dxa"/>
            <w:tcBorders/>
            <w:shd w:val="clear" w:color="auto" w:fill="auto"/>
          </w:tcPr>
          <w:p>
            <w:pPr>
              <w:pStyle w:val="style0"/>
              <w:jc w:val="center"/>
              <w:rPr>
                <w:rFonts w:ascii="Times New Roman" w:hAnsi="Times New Roman"/>
              </w:rPr>
            </w:pPr>
            <w:r>
              <w:rPr>
                <w:rFonts w:ascii="Times New Roman" w:hAnsi="Times New Roman"/>
              </w:rPr>
              <w:t>93</w:t>
            </w:r>
          </w:p>
        </w:tc>
        <w:tc>
          <w:tcPr>
            <w:tcW w:w="1411" w:type="dxa"/>
            <w:tcBorders/>
            <w:shd w:val="clear" w:color="auto" w:fill="auto"/>
          </w:tcPr>
          <w:p>
            <w:pPr>
              <w:pStyle w:val="style0"/>
              <w:jc w:val="center"/>
              <w:rPr>
                <w:rFonts w:ascii="Times New Roman" w:hAnsi="Times New Roman"/>
              </w:rPr>
            </w:pPr>
            <w:r>
              <w:rPr>
                <w:rFonts w:ascii="Times New Roman" w:hAnsi="Times New Roman"/>
              </w:rPr>
              <w:t>72,1%</w:t>
            </w:r>
          </w:p>
        </w:tc>
      </w:tr>
      <w:tr>
        <w:tblPrEx/>
        <w:trPr>
          <w:jc w:val="center"/>
        </w:trPr>
        <w:tc>
          <w:tcPr>
            <w:tcW w:w="561" w:type="dxa"/>
            <w:vMerge w:val="continue"/>
            <w:tcBorders>
              <w:bottom w:val="single" w:sz="4" w:space="0" w:color="auto"/>
            </w:tcBorders>
            <w:shd w:val="clear" w:color="auto" w:fill="auto"/>
          </w:tcPr>
          <w:p>
            <w:pPr>
              <w:pStyle w:val="style0"/>
              <w:jc w:val="center"/>
              <w:rPr>
                <w:rFonts w:ascii="Times New Roman" w:hAnsi="Times New Roman"/>
              </w:rPr>
            </w:pPr>
          </w:p>
        </w:tc>
        <w:tc>
          <w:tcPr>
            <w:tcW w:w="1403" w:type="dxa"/>
            <w:tcBorders>
              <w:bottom w:val="single" w:sz="4" w:space="0" w:color="auto"/>
            </w:tcBorders>
            <w:shd w:val="clear" w:color="auto" w:fill="auto"/>
          </w:tcPr>
          <w:p>
            <w:pPr>
              <w:pStyle w:val="style0"/>
              <w:jc w:val="center"/>
              <w:rPr>
                <w:rFonts w:ascii="Times New Roman" w:hAnsi="Times New Roman"/>
              </w:rPr>
            </w:pPr>
            <w:r>
              <w:rPr>
                <w:rFonts w:ascii="Times New Roman" w:hAnsi="Times New Roman"/>
              </w:rPr>
              <w:t>Tinggi</w:t>
            </w:r>
          </w:p>
        </w:tc>
        <w:tc>
          <w:tcPr>
            <w:tcW w:w="926" w:type="dxa"/>
            <w:tcBorders>
              <w:bottom w:val="single" w:sz="4" w:space="0" w:color="auto"/>
            </w:tcBorders>
            <w:shd w:val="clear" w:color="auto" w:fill="auto"/>
          </w:tcPr>
          <w:p>
            <w:pPr>
              <w:pStyle w:val="style0"/>
              <w:jc w:val="center"/>
              <w:rPr>
                <w:rFonts w:ascii="Times New Roman" w:hAnsi="Times New Roman"/>
              </w:rPr>
            </w:pPr>
            <w:r>
              <w:rPr>
                <w:rFonts w:ascii="Times New Roman" w:hAnsi="Times New Roman"/>
              </w:rPr>
              <w:t>12</w:t>
            </w:r>
          </w:p>
        </w:tc>
        <w:tc>
          <w:tcPr>
            <w:tcW w:w="1411" w:type="dxa"/>
            <w:tcBorders>
              <w:bottom w:val="single" w:sz="4" w:space="0" w:color="auto"/>
            </w:tcBorders>
            <w:shd w:val="clear" w:color="auto" w:fill="auto"/>
          </w:tcPr>
          <w:p>
            <w:pPr>
              <w:pStyle w:val="style0"/>
              <w:jc w:val="center"/>
              <w:rPr>
                <w:rFonts w:ascii="Times New Roman" w:hAnsi="Times New Roman"/>
              </w:rPr>
            </w:pPr>
            <w:r>
              <w:rPr>
                <w:rFonts w:ascii="Times New Roman" w:hAnsi="Times New Roman"/>
              </w:rPr>
              <w:t>9,3%</w:t>
            </w:r>
          </w:p>
        </w:tc>
      </w:tr>
      <w:tr>
        <w:tblPrEx/>
        <w:trPr>
          <w:jc w:val="center"/>
        </w:trPr>
        <w:tc>
          <w:tcPr>
            <w:tcW w:w="561" w:type="dxa"/>
            <w:tcBorders>
              <w:top w:val="single" w:sz="4" w:space="0" w:color="auto"/>
              <w:bottom w:val="single" w:sz="4" w:space="0" w:color="auto"/>
            </w:tcBorders>
            <w:shd w:val="clear" w:color="auto" w:fill="auto"/>
          </w:tcPr>
          <w:p>
            <w:pPr>
              <w:pStyle w:val="style0"/>
              <w:jc w:val="center"/>
              <w:rPr>
                <w:rFonts w:ascii="Times New Roman" w:hAnsi="Times New Roman"/>
                <w:b/>
                <w:bCs/>
              </w:rPr>
            </w:pPr>
            <w:r>
              <w:rPr>
                <w:rFonts w:ascii="Times New Roman" w:hAnsi="Times New Roman"/>
                <w:b/>
                <w:bCs/>
              </w:rPr>
              <w:t>Total</w:t>
            </w:r>
          </w:p>
        </w:tc>
        <w:tc>
          <w:tcPr>
            <w:tcW w:w="1403" w:type="dxa"/>
            <w:tcBorders>
              <w:top w:val="single" w:sz="4" w:space="0" w:color="auto"/>
              <w:bottom w:val="single" w:sz="4" w:space="0" w:color="auto"/>
            </w:tcBorders>
            <w:shd w:val="clear" w:color="auto" w:fill="auto"/>
          </w:tcPr>
          <w:p>
            <w:pPr>
              <w:pStyle w:val="style0"/>
              <w:jc w:val="center"/>
              <w:rPr>
                <w:rFonts w:ascii="Times New Roman" w:hAnsi="Times New Roman"/>
                <w:b/>
                <w:bCs/>
              </w:rPr>
            </w:pPr>
          </w:p>
        </w:tc>
        <w:tc>
          <w:tcPr>
            <w:tcW w:w="926" w:type="dxa"/>
            <w:tcBorders>
              <w:top w:val="single" w:sz="4" w:space="0" w:color="auto"/>
              <w:bottom w:val="single" w:sz="4" w:space="0" w:color="auto"/>
            </w:tcBorders>
            <w:shd w:val="clear" w:color="auto" w:fill="auto"/>
          </w:tcPr>
          <w:p>
            <w:pPr>
              <w:pStyle w:val="style0"/>
              <w:jc w:val="center"/>
              <w:rPr>
                <w:rFonts w:ascii="Times New Roman" w:hAnsi="Times New Roman"/>
                <w:b/>
                <w:bCs/>
              </w:rPr>
            </w:pPr>
            <w:r>
              <w:rPr>
                <w:rFonts w:ascii="Times New Roman" w:hAnsi="Times New Roman"/>
                <w:b/>
                <w:bCs/>
              </w:rPr>
              <w:t>129</w:t>
            </w:r>
          </w:p>
        </w:tc>
        <w:tc>
          <w:tcPr>
            <w:tcW w:w="1411" w:type="dxa"/>
            <w:tcBorders>
              <w:top w:val="single" w:sz="4" w:space="0" w:color="auto"/>
              <w:bottom w:val="single" w:sz="4" w:space="0" w:color="auto"/>
            </w:tcBorders>
            <w:shd w:val="clear" w:color="auto" w:fill="auto"/>
          </w:tcPr>
          <w:p>
            <w:pPr>
              <w:pStyle w:val="style0"/>
              <w:jc w:val="center"/>
              <w:rPr>
                <w:rFonts w:ascii="Times New Roman" w:hAnsi="Times New Roman"/>
                <w:b/>
                <w:bCs/>
              </w:rPr>
            </w:pPr>
            <w:r>
              <w:rPr>
                <w:rFonts w:ascii="Times New Roman" w:hAnsi="Times New Roman"/>
                <w:b/>
                <w:bCs/>
              </w:rPr>
              <w:t>100%</w:t>
            </w:r>
          </w:p>
        </w:tc>
      </w:tr>
    </w:tbl>
    <w:p>
      <w:pPr>
        <w:pStyle w:val="style0"/>
        <w:rPr>
          <w:rFonts w:ascii="Times New Roman" w:hAnsi="Times New Roman"/>
        </w:rPr>
      </w:pPr>
    </w:p>
    <w:p>
      <w:pPr>
        <w:pStyle w:val="style0"/>
        <w:autoSpaceDE w:val="false"/>
        <w:autoSpaceDN w:val="false"/>
        <w:adjustRightInd w:val="false"/>
        <w:spacing w:lineRule="auto" w:line="360"/>
        <w:ind w:firstLine="567"/>
        <w:jc w:val="both"/>
        <w:rPr>
          <w:rFonts w:ascii="Times New Roman" w:hAnsi="Times New Roman"/>
        </w:rPr>
        <w:sectPr>
          <w:footerReference w:type="default" r:id="rId11"/>
          <w:footerReference w:type="first" r:id="rId12"/>
          <w:type w:val="continuous"/>
          <w:pgSz w:w="11907" w:h="16839" w:orient="portrait" w:code="9"/>
          <w:pgMar w:top="1701" w:right="1701" w:bottom="1701" w:left="1701" w:header="720" w:footer="493" w:gutter="0"/>
          <w:pgNumType w:start="101"/>
          <w:cols w:space="567"/>
          <w:titlePg/>
          <w:docGrid w:linePitch="360"/>
        </w:sectPr>
      </w:pPr>
    </w:p>
    <w:p>
      <w:pPr>
        <w:pStyle w:val="style0"/>
        <w:autoSpaceDE w:val="false"/>
        <w:autoSpaceDN w:val="false"/>
        <w:adjustRightInd w:val="false"/>
        <w:spacing w:lineRule="auto" w:line="360"/>
        <w:ind w:firstLine="567"/>
        <w:jc w:val="both"/>
        <w:rPr>
          <w:rFonts w:ascii="Times New Roman" w:hAnsi="Times New Roman"/>
        </w:rPr>
      </w:pPr>
      <w:r>
        <w:rPr>
          <w:rFonts w:ascii="Times New Roman" w:hAnsi="Times New Roman"/>
        </w:rPr>
        <w:t xml:space="preserve">Hasil uji normalitas untuk data variable kecanduan media sosial dan </w:t>
      </w:r>
      <w:r>
        <w:rPr>
          <w:rFonts w:ascii="Times New Roman" w:hAnsi="Times New Roman"/>
          <w:i/>
          <w:iCs/>
        </w:rPr>
        <w:t>alexithymia</w:t>
      </w:r>
      <w:r>
        <w:rPr>
          <w:rFonts w:ascii="Times New Roman" w:hAnsi="Times New Roman"/>
        </w:rPr>
        <w:t xml:space="preserve"> diperoleh nilai 0,052 sehingga 0,052 &gt; 0,05. Dapat disimpulkan bahwa data yang diperoleh normal.</w:t>
      </w:r>
      <w:r>
        <w:rPr>
          <w:rFonts w:ascii="Times New Roman" w:hAnsi="Times New Roman"/>
        </w:rPr>
        <w:t xml:space="preserve"> </w:t>
      </w:r>
      <w:r>
        <w:rPr>
          <w:rFonts w:ascii="Times New Roman" w:hAnsi="Times New Roman"/>
        </w:rPr>
        <w:t xml:space="preserve">Hasil uji linieritas kedua variabel tersebut, diperoleh nilai koefisien sebesar F = 37,411 dengan p = 0,000 yang memiliki arti hubungan antara </w:t>
      </w:r>
      <w:r>
        <w:rPr>
          <w:rFonts w:ascii="Times New Roman" w:hAnsi="Times New Roman"/>
          <w:i/>
          <w:iCs/>
        </w:rPr>
        <w:t>alexithymia</w:t>
      </w:r>
      <w:r>
        <w:rPr>
          <w:rFonts w:ascii="Times New Roman" w:hAnsi="Times New Roman"/>
        </w:rPr>
        <w:t xml:space="preserve"> dengan kecanduan media sosial merupakan hubungan yang linier.</w:t>
      </w:r>
    </w:p>
    <w:p>
      <w:pPr>
        <w:pStyle w:val="style0"/>
        <w:autoSpaceDE w:val="false"/>
        <w:autoSpaceDN w:val="false"/>
        <w:adjustRightInd w:val="false"/>
        <w:spacing w:lineRule="auto" w:line="360"/>
        <w:ind w:firstLine="567"/>
        <w:jc w:val="both"/>
        <w:rPr>
          <w:rFonts w:ascii="Times New Roman" w:hAnsi="Times New Roman"/>
        </w:rPr>
      </w:pPr>
      <w:r>
        <w:rPr>
          <w:rFonts w:ascii="Times New Roman" w:hAnsi="Times New Roman"/>
        </w:rPr>
        <w:t>Hasil analisis product moment (</w:t>
      </w:r>
      <w:r>
        <w:rPr>
          <w:rFonts w:ascii="Times New Roman" w:hAnsi="Times New Roman"/>
          <w:i/>
          <w:iCs/>
        </w:rPr>
        <w:t>pearson correlation</w:t>
      </w:r>
      <w:r>
        <w:rPr>
          <w:rFonts w:ascii="Times New Roman" w:hAnsi="Times New Roman"/>
        </w:rPr>
        <w:t xml:space="preserve">) maka diperoleh koefisien korelasi </w:t>
      </w:r>
      <w:r>
        <w:rPr>
          <w:rFonts w:ascii="Times New Roman" w:hAnsi="Times New Roman"/>
          <w:i/>
          <w:iCs/>
        </w:rPr>
        <w:t>(rxy)</w:t>
      </w:r>
      <w:r>
        <w:rPr>
          <w:rFonts w:ascii="Times New Roman" w:hAnsi="Times New Roman"/>
        </w:rPr>
        <w:t xml:space="preserve"> = 0,464 dengan p = 0,000 (p &lt; 0,01) yang berarti ada korelasi positif yang signifikan antara </w:t>
      </w:r>
      <w:r>
        <w:rPr>
          <w:rFonts w:ascii="Times New Roman" w:hAnsi="Times New Roman"/>
          <w:i/>
          <w:iCs/>
        </w:rPr>
        <w:t>alexithymia</w:t>
      </w:r>
      <w:r>
        <w:rPr>
          <w:rFonts w:ascii="Times New Roman" w:hAnsi="Times New Roman"/>
        </w:rPr>
        <w:t xml:space="preserve"> dengan kecanduan media sosial. Hal ini berarti hipotesis yang diajukan yaitu ada hubungan positif antara </w:t>
      </w:r>
      <w:r>
        <w:rPr>
          <w:rFonts w:ascii="Times New Roman" w:hAnsi="Times New Roman"/>
          <w:i/>
          <w:iCs/>
        </w:rPr>
        <w:t>alexithymia</w:t>
      </w:r>
      <w:r>
        <w:rPr>
          <w:rFonts w:ascii="Times New Roman" w:hAnsi="Times New Roman"/>
        </w:rPr>
        <w:t xml:space="preserve"> dengan kecanduan media sosial pada mahasiswa pengguna aplikasi Instagram dapat diterima. Hubungan yang positif antara </w:t>
      </w:r>
      <w:r>
        <w:rPr>
          <w:rFonts w:ascii="Times New Roman" w:hAnsi="Times New Roman"/>
          <w:i/>
          <w:iCs/>
        </w:rPr>
        <w:t xml:space="preserve">alexithymia </w:t>
      </w:r>
      <w:r>
        <w:rPr>
          <w:rFonts w:ascii="Times New Roman" w:hAnsi="Times New Roman"/>
        </w:rPr>
        <w:t xml:space="preserve">dengan kecanduan media sosial pada mahasiswa pengguna aplikasi Instagram menggambarkan bahwa semakin tinggi </w:t>
      </w:r>
      <w:r>
        <w:rPr>
          <w:rFonts w:ascii="Times New Roman" w:hAnsi="Times New Roman"/>
          <w:i/>
          <w:iCs/>
        </w:rPr>
        <w:t xml:space="preserve">alexithymia </w:t>
      </w:r>
      <w:r>
        <w:rPr>
          <w:rFonts w:ascii="Times New Roman" w:hAnsi="Times New Roman"/>
        </w:rPr>
        <w:t>yang dimiliki mahasiswa akan semakin tinggu pula kecanduan media sosial pada mahasiswa pengguna aplikasi Instagram.</w:t>
      </w:r>
    </w:p>
    <w:p>
      <w:pPr>
        <w:pStyle w:val="style0"/>
        <w:spacing w:lineRule="auto" w:line="360"/>
        <w:ind w:firstLine="567"/>
        <w:jc w:val="both"/>
        <w:rPr>
          <w:rFonts w:ascii="Times New Roman" w:hAnsi="Times New Roman"/>
        </w:rPr>
      </w:pPr>
      <w:r>
        <w:rPr>
          <w:rFonts w:ascii="Times New Roman" w:hAnsi="Times New Roman"/>
        </w:rPr>
        <w:t xml:space="preserve">Diterimanya hipotesis dalam penelitian ini sejalan dengan hasil penelitian Hao et all (2019) menyatakan terdapat hubungan positif antara </w:t>
      </w:r>
      <w:r>
        <w:rPr>
          <w:rFonts w:ascii="Times New Roman" w:hAnsi="Times New Roman"/>
          <w:i/>
          <w:iCs/>
        </w:rPr>
        <w:t>alexithymia</w:t>
      </w:r>
      <w:r>
        <w:rPr>
          <w:rFonts w:ascii="Times New Roman" w:hAnsi="Times New Roman"/>
        </w:rPr>
        <w:t xml:space="preserve"> dengan kecanduan media sosial, dimana responden yang mendapat nilai tinggi pada </w:t>
      </w:r>
      <w:r>
        <w:rPr>
          <w:rFonts w:ascii="Times New Roman" w:hAnsi="Times New Roman"/>
          <w:i/>
          <w:iCs/>
        </w:rPr>
        <w:t>alexithymia</w:t>
      </w:r>
      <w:r>
        <w:rPr>
          <w:rFonts w:ascii="Times New Roman" w:hAnsi="Times New Roman"/>
        </w:rPr>
        <w:t xml:space="preserve">, juga mendapat nilai tinggi pada kecanduan media sosial. Menurut </w:t>
      </w:r>
      <w:r>
        <w:rPr>
          <w:rFonts w:ascii="Times New Roman" w:hAnsi="Times New Roman"/>
          <w:highlight w:val="white"/>
        </w:rPr>
        <w:t xml:space="preserve">Ershad dan Aghajani (2017) juga terdapat hubungan antara </w:t>
      </w:r>
      <w:r>
        <w:rPr>
          <w:rFonts w:ascii="Times New Roman" w:hAnsi="Times New Roman"/>
          <w:i/>
          <w:highlight w:val="white"/>
        </w:rPr>
        <w:t>alexithymia</w:t>
      </w:r>
      <w:r>
        <w:rPr>
          <w:rFonts w:ascii="Times New Roman" w:hAnsi="Times New Roman"/>
          <w:highlight w:val="white"/>
        </w:rPr>
        <w:t xml:space="preserve"> dengan kecanduan instagram</w:t>
      </w:r>
      <w:r>
        <w:rPr>
          <w:rFonts w:ascii="Times New Roman" w:hAnsi="Times New Roman"/>
        </w:rPr>
        <w:t xml:space="preserve">, dan menurut Soranidau (2018) pun menemukan korelasi positif dan signifikan bahwa individu dengan </w:t>
      </w:r>
      <w:r>
        <w:rPr>
          <w:rFonts w:ascii="Times New Roman" w:hAnsi="Times New Roman"/>
          <w:i/>
          <w:iCs/>
        </w:rPr>
        <w:t>alexithymia</w:t>
      </w:r>
      <w:r>
        <w:rPr>
          <w:rFonts w:ascii="Times New Roman" w:hAnsi="Times New Roman"/>
        </w:rPr>
        <w:t xml:space="preserve"> cenderung berlebihan dalam penggunaan internet dan media sosial.</w:t>
      </w:r>
    </w:p>
    <w:p>
      <w:pPr>
        <w:pStyle w:val="style0"/>
        <w:spacing w:lineRule="auto" w:line="360"/>
        <w:ind w:firstLine="567"/>
        <w:jc w:val="both"/>
        <w:rPr>
          <w:rFonts w:ascii="Times New Roman" w:hAnsi="Times New Roman"/>
        </w:rPr>
        <w:sectPr>
          <w:type w:val="continuous"/>
          <w:pgSz w:w="11907" w:h="16839" w:orient="portrait" w:code="9"/>
          <w:pgMar w:top="1701" w:right="1701" w:bottom="1701" w:left="1701" w:header="720" w:footer="493" w:gutter="0"/>
          <w:pgNumType w:start="101"/>
          <w:cols w:space="567"/>
          <w:titlePg/>
          <w:docGrid w:linePitch="360"/>
        </w:sectPr>
      </w:pPr>
      <w:r>
        <w:rPr>
          <w:rFonts w:ascii="Times New Roman" w:hAnsi="Times New Roman"/>
        </w:rPr>
        <w:t xml:space="preserve">Adanya peningkatan emosi negatif, stres dan depresi yang individu miliki akan meningkatkan gejala </w:t>
      </w:r>
      <w:r>
        <w:rPr>
          <w:rFonts w:ascii="Times New Roman" w:hAnsi="Times New Roman"/>
          <w:i/>
        </w:rPr>
        <w:t>alexithymia</w:t>
      </w:r>
      <w:r>
        <w:rPr>
          <w:rFonts w:ascii="Times New Roman" w:hAnsi="Times New Roman"/>
        </w:rPr>
        <w:t xml:space="preserve"> sehingga individu tersebut cenderung mengalihkan dirinya pada kegiatan yang dapat merubah situasi perasaan, seperti mengakses media sosial. Media sosial merupakan sarana yang lebih mudah untuk melampiaskan atau pelarian diri dari masalah dunia nyata (Gao et al, 2018), begitupun sebaliknya jika adanya penurunan emosi negatif, stress, </w:t>
      </w:r>
      <w:r>
        <w:rPr>
          <w:rFonts w:ascii="Times New Roman" w:hAnsi="Times New Roman"/>
        </w:rPr>
        <w:t xml:space="preserve">depresi, dll </w:t>
      </w:r>
      <w:r>
        <w:rPr>
          <w:rFonts w:ascii="Times New Roman" w:hAnsi="Times New Roman"/>
          <w:i/>
          <w:iCs/>
        </w:rPr>
        <w:t>alexithymia</w:t>
      </w:r>
      <w:r>
        <w:rPr>
          <w:rFonts w:ascii="Times New Roman" w:hAnsi="Times New Roman"/>
        </w:rPr>
        <w:t xml:space="preserve"> pada individu akan menurun sehingga kecanduan media sosial juga akan menurun. Sejalan dengan hasil penelitian Falianda (2022), dimana </w:t>
      </w:r>
      <w:r>
        <w:rPr>
          <w:rFonts w:ascii="Times New Roman" w:hAnsi="Times New Roman"/>
          <w:lang w:val="en-ID"/>
        </w:rPr>
        <w:t xml:space="preserve">responden dengan kecanduan media sosial rendah, sebagian besar memiliki </w:t>
      </w:r>
      <w:r>
        <w:rPr>
          <w:rFonts w:ascii="Times New Roman" w:hAnsi="Times New Roman"/>
          <w:i/>
          <w:iCs/>
          <w:lang w:val="en-ID"/>
        </w:rPr>
        <w:t>alexithymia</w:t>
      </w:r>
      <w:r>
        <w:rPr>
          <w:rFonts w:ascii="Times New Roman" w:hAnsi="Times New Roman"/>
          <w:lang w:val="en-ID"/>
        </w:rPr>
        <w:t xml:space="preserve"> yang rendah pula. Pada responden dengan kecanduan media sosial sedang, sebagian besar didominasi oleh </w:t>
      </w:r>
      <w:r>
        <w:rPr>
          <w:rFonts w:ascii="Times New Roman" w:hAnsi="Times New Roman"/>
          <w:i/>
          <w:iCs/>
          <w:lang w:val="en-ID"/>
        </w:rPr>
        <w:t>alexithymia</w:t>
      </w:r>
      <w:r>
        <w:rPr>
          <w:rFonts w:ascii="Times New Roman" w:hAnsi="Times New Roman"/>
          <w:lang w:val="en-ID"/>
        </w:rPr>
        <w:t xml:space="preserve"> sedang, sedangkan pada responden dengan kecanduan media sosial tinggi, Sebagian besar memiliki </w:t>
      </w:r>
      <w:r>
        <w:rPr>
          <w:rFonts w:ascii="Times New Roman" w:hAnsi="Times New Roman"/>
          <w:i/>
          <w:iCs/>
          <w:lang w:val="en-ID"/>
        </w:rPr>
        <w:t>alexithymia</w:t>
      </w:r>
      <w:r>
        <w:rPr>
          <w:rFonts w:ascii="Times New Roman" w:hAnsi="Times New Roman"/>
          <w:lang w:val="en-ID"/>
        </w:rPr>
        <w:t xml:space="preserve"> yang tinggi pula. Begitu pun dengan hasil penelitian </w:t>
      </w:r>
      <w:r>
        <w:rPr>
          <w:rFonts w:ascii="Times New Roman" w:hAnsi="Times New Roman"/>
        </w:rPr>
        <w:t>Lestari, Dewi, dan Chairani</w:t>
      </w:r>
      <w:r>
        <w:rPr>
          <w:rFonts w:ascii="Times New Roman" w:hAnsi="Times New Roman"/>
        </w:rPr>
        <w:t xml:space="preserve"> </w:t>
      </w:r>
      <w:r>
        <w:rPr>
          <w:rFonts w:ascii="Times New Roman" w:hAnsi="Times New Roman"/>
        </w:rPr>
        <w:t xml:space="preserve">(2020), dimana </w:t>
      </w:r>
      <w:r>
        <w:rPr>
          <w:rFonts w:ascii="Times New Roman" w:hAnsi="Times New Roman"/>
          <w:lang w:val="en-ID"/>
        </w:rPr>
        <w:t xml:space="preserve">responden yang memiliki </w:t>
      </w:r>
      <w:r>
        <w:rPr>
          <w:rFonts w:ascii="Times New Roman" w:hAnsi="Times New Roman"/>
          <w:i/>
          <w:iCs/>
          <w:lang w:val="en-ID"/>
        </w:rPr>
        <w:t>alexithymia</w:t>
      </w:r>
      <w:r>
        <w:rPr>
          <w:rFonts w:ascii="Times New Roman" w:hAnsi="Times New Roman"/>
          <w:lang w:val="en-ID"/>
        </w:rPr>
        <w:t xml:space="preserve"> mengalami kecanduan media sosial.</w:t>
      </w:r>
    </w:p>
    <w:p>
      <w:pPr>
        <w:pStyle w:val="style0"/>
        <w:spacing w:lineRule="auto" w:line="360"/>
        <w:ind w:firstLine="567"/>
        <w:jc w:val="both"/>
        <w:rPr>
          <w:rFonts w:ascii="Times New Roman" w:hAnsi="Times New Roman"/>
        </w:rPr>
      </w:pPr>
      <w:r>
        <w:rPr>
          <w:rFonts w:ascii="Times New Roman" w:hAnsi="Times New Roman"/>
        </w:rPr>
        <w:t xml:space="preserve">Peneliti melakukan uji tambahan yaitu uji beda menggunakan Independent Sample T Test, diketahui nilai signifikasi 0,003 (p&lt;0,05). Berdasarkan table 4 dapat disimpulkan bahwa ada perbedaan yang signifikan </w:t>
      </w:r>
      <w:r>
        <w:rPr>
          <w:rFonts w:ascii="Times New Roman" w:hAnsi="Times New Roman"/>
          <w:i/>
          <w:iCs/>
        </w:rPr>
        <w:t>alexithymia</w:t>
      </w:r>
      <w:r>
        <w:rPr>
          <w:rFonts w:ascii="Times New Roman" w:hAnsi="Times New Roman"/>
        </w:rPr>
        <w:t xml:space="preserve"> pada subjek perempuan dan laki-laki. Diketahui signifikasi sebesar 0,130 (p&gt;0,05) yang dapat disimpulkan bahwa tidak ada perbedaan yang signifikan kecanduan media sosial pada subjek perempuan dan laki-laki. Sejalan dengan hasil penelitian Putri (2020), bahwa bahwa tidak ada perbedaan yang signifikan kecanduan media sosial pada subjek perempuan dan laki-laki.</w:t>
      </w:r>
    </w:p>
    <w:p>
      <w:pPr>
        <w:pStyle w:val="style0"/>
        <w:spacing w:lineRule="auto" w:line="360"/>
        <w:ind w:firstLine="720"/>
        <w:jc w:val="both"/>
        <w:rPr>
          <w:rFonts w:ascii="Times New Roman" w:hAnsi="Times New Roman"/>
        </w:rPr>
      </w:pPr>
      <w:r>
        <w:rPr>
          <w:rFonts w:ascii="Times New Roman" w:hAnsi="Times New Roman"/>
          <w:i/>
          <w:iCs/>
        </w:rPr>
        <w:t>Alexithymia</w:t>
      </w:r>
      <w:r>
        <w:rPr>
          <w:rFonts w:ascii="Times New Roman" w:hAnsi="Times New Roman"/>
        </w:rPr>
        <w:t xml:space="preserve"> menyumbangkan kontribusi sebesar 21,6 % terhadap kecanduan media sosial pada mahasiswa pengguna aplikasi instagram dan sisanya 78,4 % dipengaruhi oleh faktor lain yang tidak diteliti oleh peneliti. Hasil penelitian ini sejalan dengan penelitian Young (2015) bahwa kecanduan dapat terjadi disebabkan adanya kebutuhan untuk menghindari perasaan yang tidak menyenangkan. Faktor lain yang dapat mempengaruhi adanya kecanduan media sosial tidak hanya kurangnya kemampuan komunikasi interpersonal atau individu yang mengalami permasalahan sosial dapat juga disebabkan oleh gangguan psikologis seperti </w:t>
      </w:r>
      <w:r>
        <w:rPr>
          <w:rFonts w:ascii="Times New Roman" w:hAnsi="Times New Roman"/>
          <w:i/>
          <w:iCs/>
        </w:rPr>
        <w:t>stress</w:t>
      </w:r>
      <w:r>
        <w:rPr>
          <w:rFonts w:ascii="Times New Roman" w:hAnsi="Times New Roman"/>
        </w:rPr>
        <w:t>, cemas, depresi, kesepian ataupun gangguan psikologis lainnya.</w:t>
      </w:r>
      <w:bookmarkStart w:id="3" w:name="_Toc121849276"/>
    </w:p>
    <w:p>
      <w:pPr>
        <w:pStyle w:val="style0"/>
        <w:rPr>
          <w:rFonts w:ascii="Times New Roman" w:hAnsi="Times New Roman"/>
          <w:lang w:eastAsia="en-ID"/>
        </w:rPr>
        <w:sectPr>
          <w:footerReference w:type="first" r:id="rId13"/>
          <w:type w:val="continuous"/>
          <w:pgSz w:w="11907" w:h="16839" w:orient="portrait" w:code="9"/>
          <w:pgMar w:top="1701" w:right="1701" w:bottom="1701" w:left="1701" w:header="720" w:footer="493" w:gutter="0"/>
          <w:pgNumType w:start="101"/>
          <w:cols w:space="567"/>
          <w:titlePg/>
          <w:docGrid w:linePitch="360"/>
        </w:sectPr>
      </w:pPr>
    </w:p>
    <w:p>
      <w:pPr>
        <w:pStyle w:val="style34"/>
        <w:keepNext/>
        <w:jc w:val="center"/>
        <w:rPr>
          <w:b/>
          <w:bCs/>
          <w:i w:val="false"/>
          <w:iCs w:val="false"/>
          <w:color w:val="auto"/>
          <w:sz w:val="24"/>
          <w:szCs w:val="24"/>
        </w:rPr>
      </w:pPr>
      <w:r>
        <w:rPr>
          <w:b/>
          <w:bCs/>
          <w:i w:val="false"/>
          <w:iCs w:val="false"/>
          <w:color w:val="auto"/>
          <w:sz w:val="24"/>
          <w:szCs w:val="24"/>
        </w:rPr>
        <w:t>Table 4. Uji Beda jenis kelamin</w:t>
      </w:r>
      <w:bookmarkEnd w:id="3"/>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831"/>
        <w:gridCol w:w="993"/>
        <w:gridCol w:w="850"/>
        <w:gridCol w:w="1134"/>
      </w:tblGrid>
      <w:tr>
        <w:trPr>
          <w:trHeight w:val="453" w:hRule="atLeast"/>
          <w:jc w:val="center"/>
        </w:trPr>
        <w:tc>
          <w:tcPr>
            <w:tcW w:w="1432" w:type="dxa"/>
            <w:tcBorders/>
            <w:shd w:val="clear" w:color="auto" w:fill="auto"/>
          </w:tcPr>
          <w:p>
            <w:pPr>
              <w:pStyle w:val="style179"/>
              <w:autoSpaceDE w:val="false"/>
              <w:autoSpaceDN w:val="false"/>
              <w:adjustRightInd w:val="false"/>
              <w:spacing w:lineRule="auto" w:line="240"/>
              <w:ind w:left="0"/>
              <w:jc w:val="center"/>
              <w:rPr>
                <w:rFonts w:ascii="Times New Roman" w:hAnsi="Times New Roman"/>
                <w:b/>
                <w:bCs/>
              </w:rPr>
            </w:pPr>
            <w:r>
              <w:rPr>
                <w:rFonts w:ascii="Times New Roman" w:hAnsi="Times New Roman"/>
                <w:b/>
                <w:bCs/>
              </w:rPr>
              <w:t>Variabel</w:t>
            </w:r>
          </w:p>
        </w:tc>
        <w:tc>
          <w:tcPr>
            <w:tcW w:w="831" w:type="dxa"/>
            <w:tcBorders/>
            <w:shd w:val="clear" w:color="auto" w:fill="auto"/>
          </w:tcPr>
          <w:p>
            <w:pPr>
              <w:pStyle w:val="style179"/>
              <w:autoSpaceDE w:val="false"/>
              <w:autoSpaceDN w:val="false"/>
              <w:adjustRightInd w:val="false"/>
              <w:spacing w:lineRule="auto" w:line="240"/>
              <w:ind w:left="0"/>
              <w:jc w:val="center"/>
              <w:rPr>
                <w:rFonts w:ascii="Times New Roman" w:hAnsi="Times New Roman"/>
                <w:b/>
                <w:bCs/>
              </w:rPr>
            </w:pPr>
            <w:r>
              <w:rPr>
                <w:rFonts w:ascii="Times New Roman" w:hAnsi="Times New Roman"/>
                <w:b/>
                <w:bCs/>
              </w:rPr>
              <w:t>F</w:t>
            </w:r>
          </w:p>
        </w:tc>
        <w:tc>
          <w:tcPr>
            <w:tcW w:w="993" w:type="dxa"/>
            <w:tcBorders/>
            <w:shd w:val="clear" w:color="auto" w:fill="auto"/>
          </w:tcPr>
          <w:p>
            <w:pPr>
              <w:pStyle w:val="style179"/>
              <w:autoSpaceDE w:val="false"/>
              <w:autoSpaceDN w:val="false"/>
              <w:adjustRightInd w:val="false"/>
              <w:spacing w:lineRule="auto" w:line="240"/>
              <w:ind w:left="0"/>
              <w:jc w:val="center"/>
              <w:rPr>
                <w:rFonts w:ascii="Times New Roman" w:hAnsi="Times New Roman"/>
                <w:b/>
                <w:bCs/>
              </w:rPr>
            </w:pPr>
            <w:r>
              <w:rPr>
                <w:rFonts w:ascii="Times New Roman" w:hAnsi="Times New Roman"/>
                <w:b/>
                <w:bCs/>
              </w:rPr>
              <w:t>Sig.</w:t>
            </w:r>
          </w:p>
        </w:tc>
        <w:tc>
          <w:tcPr>
            <w:tcW w:w="850" w:type="dxa"/>
            <w:tcBorders/>
            <w:shd w:val="clear" w:color="auto" w:fill="auto"/>
          </w:tcPr>
          <w:p>
            <w:pPr>
              <w:pStyle w:val="style179"/>
              <w:autoSpaceDE w:val="false"/>
              <w:autoSpaceDN w:val="false"/>
              <w:adjustRightInd w:val="false"/>
              <w:spacing w:lineRule="auto" w:line="240"/>
              <w:ind w:left="0"/>
              <w:jc w:val="center"/>
              <w:rPr>
                <w:rFonts w:ascii="Times New Roman" w:hAnsi="Times New Roman"/>
                <w:b/>
                <w:bCs/>
              </w:rPr>
            </w:pPr>
            <w:r>
              <w:rPr>
                <w:rFonts w:ascii="Times New Roman" w:hAnsi="Times New Roman"/>
                <w:b/>
                <w:bCs/>
              </w:rPr>
              <w:t>df</w:t>
            </w:r>
          </w:p>
        </w:tc>
        <w:tc>
          <w:tcPr>
            <w:tcW w:w="1134" w:type="dxa"/>
            <w:tcBorders/>
            <w:shd w:val="clear" w:color="auto" w:fill="auto"/>
          </w:tcPr>
          <w:p>
            <w:pPr>
              <w:pStyle w:val="style179"/>
              <w:autoSpaceDE w:val="false"/>
              <w:autoSpaceDN w:val="false"/>
              <w:adjustRightInd w:val="false"/>
              <w:spacing w:lineRule="auto" w:line="240"/>
              <w:ind w:left="0"/>
              <w:jc w:val="center"/>
              <w:rPr>
                <w:rFonts w:ascii="Times New Roman" w:hAnsi="Times New Roman"/>
                <w:b/>
                <w:bCs/>
              </w:rPr>
            </w:pPr>
            <w:r>
              <w:rPr>
                <w:rFonts w:ascii="Times New Roman" w:hAnsi="Times New Roman"/>
                <w:b/>
                <w:bCs/>
              </w:rPr>
              <w:t>S</w:t>
            </w:r>
            <w:r>
              <w:rPr>
                <w:rFonts w:ascii="Times New Roman" w:hAnsi="Times New Roman"/>
                <w:b/>
                <w:bCs/>
              </w:rPr>
              <w:t>ig. (2-tailed)</w:t>
            </w:r>
          </w:p>
        </w:tc>
      </w:tr>
      <w:tr>
        <w:tblPrEx/>
        <w:trPr>
          <w:trHeight w:val="254" w:hRule="atLeast"/>
          <w:jc w:val="center"/>
        </w:trPr>
        <w:tc>
          <w:tcPr>
            <w:tcW w:w="1432" w:type="dxa"/>
            <w:tcBorders>
              <w:bottom w:val="single" w:sz="4" w:space="0" w:color="auto"/>
            </w:tcBorders>
            <w:shd w:val="clear" w:color="auto" w:fill="auto"/>
            <w:vAlign w:val="center"/>
          </w:tcPr>
          <w:p>
            <w:pPr>
              <w:pStyle w:val="style179"/>
              <w:autoSpaceDE w:val="false"/>
              <w:autoSpaceDN w:val="false"/>
              <w:adjustRightInd w:val="false"/>
              <w:spacing w:lineRule="auto" w:line="240"/>
              <w:ind w:left="0"/>
              <w:rPr>
                <w:rFonts w:ascii="Times New Roman" w:hAnsi="Times New Roman"/>
              </w:rPr>
            </w:pPr>
            <w:r>
              <w:rPr>
                <w:rFonts w:ascii="Times New Roman" w:hAnsi="Times New Roman"/>
                <w:i/>
                <w:iCs/>
              </w:rPr>
              <w:t>Alexithymia</w:t>
            </w:r>
          </w:p>
          <w:p>
            <w:pPr>
              <w:pStyle w:val="style179"/>
              <w:autoSpaceDE w:val="false"/>
              <w:autoSpaceDN w:val="false"/>
              <w:adjustRightInd w:val="false"/>
              <w:spacing w:lineRule="auto" w:line="240"/>
              <w:ind w:left="0"/>
              <w:rPr>
                <w:rFonts w:ascii="Times New Roman" w:hAnsi="Times New Roman"/>
              </w:rPr>
            </w:pPr>
          </w:p>
        </w:tc>
        <w:tc>
          <w:tcPr>
            <w:tcW w:w="831" w:type="dxa"/>
            <w:tcBorders/>
            <w:shd w:val="clear" w:color="auto" w:fill="auto"/>
          </w:tcPr>
          <w:p>
            <w:pPr>
              <w:pStyle w:val="style179"/>
              <w:autoSpaceDE w:val="false"/>
              <w:autoSpaceDN w:val="false"/>
              <w:adjustRightInd w:val="false"/>
              <w:spacing w:lineRule="auto" w:line="240"/>
              <w:ind w:left="0"/>
              <w:jc w:val="center"/>
              <w:rPr>
                <w:rFonts w:ascii="Times New Roman" w:hAnsi="Times New Roman"/>
              </w:rPr>
            </w:pPr>
            <w:r>
              <w:rPr>
                <w:rFonts w:ascii="Times New Roman" w:hAnsi="Times New Roman"/>
              </w:rPr>
              <w:t>.867</w:t>
            </w:r>
          </w:p>
        </w:tc>
        <w:tc>
          <w:tcPr>
            <w:tcW w:w="993" w:type="dxa"/>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.354</w:t>
            </w:r>
          </w:p>
        </w:tc>
        <w:tc>
          <w:tcPr>
            <w:tcW w:w="850" w:type="dxa"/>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127</w:t>
            </w:r>
          </w:p>
        </w:tc>
        <w:tc>
          <w:tcPr>
            <w:tcW w:w="1134" w:type="dxa"/>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0,003</w:t>
            </w:r>
          </w:p>
        </w:tc>
      </w:tr>
      <w:tr>
        <w:tblPrEx/>
        <w:trPr>
          <w:trHeight w:val="453" w:hRule="atLeast"/>
          <w:jc w:val="center"/>
        </w:trPr>
        <w:tc>
          <w:tcPr>
            <w:tcW w:w="1432" w:type="dxa"/>
            <w:tcBorders>
              <w:bottom w:val="single" w:sz="4" w:space="0" w:color="auto"/>
            </w:tcBorders>
            <w:shd w:val="clear" w:color="auto" w:fill="auto"/>
            <w:vAlign w:val="center"/>
          </w:tcPr>
          <w:p>
            <w:pPr>
              <w:pStyle w:val="style179"/>
              <w:autoSpaceDE w:val="false"/>
              <w:autoSpaceDN w:val="false"/>
              <w:adjustRightInd w:val="false"/>
              <w:spacing w:lineRule="auto" w:line="240"/>
              <w:ind w:left="0"/>
              <w:rPr>
                <w:rFonts w:ascii="Times New Roman" w:hAnsi="Times New Roman"/>
              </w:rPr>
            </w:pPr>
            <w:r>
              <w:rPr>
                <w:rFonts w:ascii="Times New Roman" w:hAnsi="Times New Roman"/>
              </w:rPr>
              <w:t>Kecanduan Media Sosial</w:t>
            </w:r>
          </w:p>
        </w:tc>
        <w:tc>
          <w:tcPr>
            <w:tcW w:w="831" w:type="dxa"/>
            <w:tcBorders/>
            <w:shd w:val="clear" w:color="auto" w:fill="auto"/>
          </w:tcPr>
          <w:p>
            <w:pPr>
              <w:pStyle w:val="style179"/>
              <w:autoSpaceDE w:val="false"/>
              <w:autoSpaceDN w:val="false"/>
              <w:adjustRightInd w:val="false"/>
              <w:spacing w:lineRule="auto" w:line="240"/>
              <w:ind w:left="0"/>
              <w:jc w:val="center"/>
              <w:rPr>
                <w:rFonts w:ascii="Times New Roman" w:hAnsi="Times New Roman"/>
              </w:rPr>
            </w:pPr>
            <w:r>
              <w:rPr>
                <w:rFonts w:ascii="Times New Roman" w:hAnsi="Times New Roman"/>
              </w:rPr>
              <w:t>.167</w:t>
            </w:r>
          </w:p>
        </w:tc>
        <w:tc>
          <w:tcPr>
            <w:tcW w:w="993" w:type="dxa"/>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.684</w:t>
            </w:r>
          </w:p>
        </w:tc>
        <w:tc>
          <w:tcPr>
            <w:tcW w:w="850" w:type="dxa"/>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127</w:t>
            </w:r>
          </w:p>
        </w:tc>
        <w:tc>
          <w:tcPr>
            <w:tcW w:w="1134" w:type="dxa"/>
            <w:tcBorders/>
            <w:shd w:val="clear" w:color="auto" w:fill="auto"/>
          </w:tcPr>
          <w:p>
            <w:pPr>
              <w:pStyle w:val="style0"/>
              <w:autoSpaceDE w:val="false"/>
              <w:autoSpaceDN w:val="false"/>
              <w:adjustRightInd w:val="false"/>
              <w:spacing w:lineRule="auto" w:line="240"/>
              <w:jc w:val="center"/>
              <w:rPr>
                <w:rFonts w:ascii="Times New Roman" w:hAnsi="Times New Roman"/>
              </w:rPr>
            </w:pPr>
            <w:r>
              <w:rPr>
                <w:rFonts w:ascii="Times New Roman" w:hAnsi="Times New Roman"/>
              </w:rPr>
              <w:t>0,130</w:t>
            </w:r>
          </w:p>
        </w:tc>
      </w:tr>
    </w:tbl>
    <w:p>
      <w:pPr>
        <w:pStyle w:val="style0"/>
        <w:spacing w:after="0" w:lineRule="auto" w:line="360"/>
        <w:rPr>
          <w:rFonts w:ascii="Times New Roman" w:hAnsi="Times New Roman"/>
          <w:lang w:val="id-ID"/>
        </w:rPr>
        <w:sectPr>
          <w:type w:val="continuous"/>
          <w:pgSz w:w="11907" w:h="16839" w:orient="portrait" w:code="9"/>
          <w:pgMar w:top="1701" w:right="1701" w:bottom="1701" w:left="1701" w:header="720" w:footer="493" w:gutter="0"/>
          <w:pgNumType w:start="101"/>
          <w:cols w:space="567"/>
          <w:docGrid w:linePitch="360"/>
        </w:sectPr>
      </w:pPr>
    </w:p>
    <w:p>
      <w:pPr>
        <w:pStyle w:val="style0"/>
        <w:spacing w:after="0" w:lineRule="auto" w:line="360"/>
        <w:rPr>
          <w:rFonts w:ascii="Times New Roman" w:hAnsi="Times New Roman"/>
          <w:b/>
        </w:rPr>
        <w:sectPr>
          <w:footerReference w:type="default" r:id="rId14"/>
          <w:pgSz w:w="11906" w:h="16838" w:orient="portrait"/>
          <w:pgMar w:top="1701" w:right="1701" w:bottom="1701" w:left="1701" w:header="709" w:footer="709" w:gutter="0"/>
          <w:cols w:space="708"/>
          <w:docGrid w:linePitch="360"/>
        </w:sectPr>
      </w:pPr>
    </w:p>
    <w:p>
      <w:pPr>
        <w:pStyle w:val="style0"/>
        <w:spacing w:after="0" w:lineRule="auto" w:line="360"/>
        <w:rPr>
          <w:rFonts w:ascii="Times New Roman" w:hAnsi="Times New Roman"/>
          <w:b/>
        </w:rPr>
      </w:pPr>
      <w:r>
        <w:rPr>
          <w:rFonts w:ascii="Times New Roman" w:hAnsi="Times New Roman"/>
          <w:b/>
        </w:rPr>
        <w:t>KESIMPULAN DAN SARAN</w:t>
      </w:r>
    </w:p>
    <w:p>
      <w:pPr>
        <w:pStyle w:val="style0"/>
        <w:spacing w:after="0" w:lineRule="auto" w:line="360"/>
        <w:ind w:firstLine="567"/>
        <w:jc w:val="both"/>
        <w:rPr>
          <w:rFonts w:ascii="Times New Roman" w:hAnsi="Times New Roman"/>
        </w:rPr>
      </w:pPr>
      <w:r>
        <w:rPr>
          <w:rFonts w:ascii="Times New Roman" w:hAnsi="Times New Roman"/>
        </w:rPr>
        <w:t xml:space="preserve">Berdasarkan hasil penelitian ini, maka dapat disimpulkan bahwa hipotesis yang diajukan peneliti sebelumnya bahwa ada hubungan positif antara alexithymia dengan kecanduan media sosial pada mahasiswa pengguna aplikasi Instagram ini diterima. Hasil penelitian ini menunjukan bahwa semakin tinggi </w:t>
      </w:r>
      <w:r>
        <w:rPr>
          <w:rFonts w:ascii="Times New Roman" w:hAnsi="Times New Roman"/>
          <w:i/>
          <w:iCs/>
        </w:rPr>
        <w:t>alexithymia</w:t>
      </w:r>
      <w:r>
        <w:rPr>
          <w:rFonts w:ascii="Times New Roman" w:hAnsi="Times New Roman"/>
        </w:rPr>
        <w:t xml:space="preserve"> yang dimiliki mahasiswa,maka akan semakin tinggi pula kecanduan media sosial yang dimiliki mahasiswa. Sebaliknya semakin rendah </w:t>
      </w:r>
      <w:r>
        <w:rPr>
          <w:rFonts w:ascii="Times New Roman" w:hAnsi="Times New Roman"/>
          <w:i/>
          <w:iCs/>
        </w:rPr>
        <w:t>alexithymia</w:t>
      </w:r>
      <w:r>
        <w:rPr>
          <w:rFonts w:ascii="Times New Roman" w:hAnsi="Times New Roman"/>
        </w:rPr>
        <w:t xml:space="preserve"> yang dimiliki mahasiswa,maka </w:t>
      </w:r>
    </w:p>
    <w:p>
      <w:pPr>
        <w:pStyle w:val="style0"/>
        <w:spacing w:after="0" w:lineRule="auto" w:line="360"/>
        <w:jc w:val="both"/>
        <w:rPr>
          <w:rFonts w:ascii="Times New Roman" w:hAnsi="Times New Roman"/>
        </w:rPr>
      </w:pPr>
      <w:r>
        <w:rPr>
          <w:rFonts w:ascii="Times New Roman" w:hAnsi="Times New Roman"/>
        </w:rPr>
        <w:t xml:space="preserve">akan semakin rendah pula kecanduan media sosial yang dimiliki mahasiswa. </w:t>
      </w:r>
    </w:p>
    <w:p>
      <w:pPr>
        <w:pStyle w:val="style0"/>
        <w:spacing w:after="0" w:lineRule="auto" w:line="360"/>
        <w:ind w:firstLine="567"/>
        <w:jc w:val="both"/>
        <w:rPr>
          <w:rFonts w:ascii="Times New Roman" w:hAnsi="Times New Roman"/>
          <w:b/>
          <w:sz w:val="20"/>
          <w:szCs w:val="20"/>
        </w:rPr>
      </w:pPr>
    </w:p>
    <w:p>
      <w:pPr>
        <w:pStyle w:val="style0"/>
        <w:autoSpaceDE w:val="false"/>
        <w:autoSpaceDN w:val="false"/>
        <w:adjustRightInd w:val="false"/>
        <w:spacing w:lineRule="auto" w:line="360"/>
        <w:ind w:firstLine="567"/>
        <w:jc w:val="both"/>
        <w:rPr>
          <w:rFonts w:ascii="Times New Roman" w:hAnsi="Times New Roman"/>
        </w:rPr>
      </w:pPr>
      <w:r>
        <w:rPr>
          <w:rFonts w:ascii="Times New Roman" w:hAnsi="Times New Roman"/>
        </w:rPr>
        <w:t>Berdasarkan hasil penelitian dan pembahasan yang telah terlaksana, berikut saran yang dapat peneliti berikan adalah sebagai berikut:</w:t>
      </w:r>
    </w:p>
    <w:p>
      <w:pPr>
        <w:pStyle w:val="style0"/>
        <w:numPr>
          <w:ilvl w:val="0"/>
          <w:numId w:val="1"/>
        </w:numPr>
        <w:autoSpaceDE w:val="false"/>
        <w:autoSpaceDN w:val="false"/>
        <w:adjustRightInd w:val="false"/>
        <w:spacing w:lineRule="auto" w:line="360"/>
        <w:jc w:val="both"/>
        <w:rPr>
          <w:rFonts w:ascii="Times New Roman" w:hAnsi="Times New Roman"/>
        </w:rPr>
      </w:pPr>
      <w:r>
        <w:rPr>
          <w:rFonts w:ascii="Times New Roman" w:hAnsi="Times New Roman"/>
        </w:rPr>
        <w:t>Bagi Peneliti Selanjutnya</w:t>
      </w:r>
    </w:p>
    <w:p>
      <w:pPr>
        <w:pStyle w:val="style179"/>
        <w:autoSpaceDE w:val="false"/>
        <w:autoSpaceDN w:val="false"/>
        <w:adjustRightInd w:val="false"/>
        <w:spacing w:lineRule="auto" w:line="360"/>
        <w:ind w:left="0" w:firstLine="360"/>
        <w:jc w:val="both"/>
        <w:rPr>
          <w:rFonts w:ascii="Times New Roman" w:hAnsi="Times New Roman"/>
        </w:rPr>
      </w:pPr>
      <w:r>
        <w:rPr>
          <w:rFonts w:ascii="Times New Roman" w:hAnsi="Times New Roman"/>
        </w:rPr>
        <w:t>Bagi peneliti selanjutnya diharapkan untuk mengali dan meneliti factor lain dari variable kecanduan media sosial serta menggunakan responden dari golongan usia lain seperti dewasa awal atau dewasa akhir. Hal tersebut diharapkan dapat memperkaya peneliti mengenai kecanduan media sosial.</w:t>
      </w:r>
    </w:p>
    <w:p>
      <w:pPr>
        <w:pStyle w:val="style179"/>
        <w:numPr>
          <w:ilvl w:val="0"/>
          <w:numId w:val="1"/>
        </w:numPr>
        <w:autoSpaceDE w:val="false"/>
        <w:autoSpaceDN w:val="false"/>
        <w:adjustRightInd w:val="false"/>
        <w:spacing w:after="0" w:lineRule="auto" w:line="360"/>
        <w:jc w:val="both"/>
        <w:rPr>
          <w:rFonts w:ascii="Times New Roman" w:hAnsi="Times New Roman"/>
        </w:rPr>
      </w:pPr>
      <w:r>
        <w:rPr>
          <w:rFonts w:ascii="Times New Roman" w:hAnsi="Times New Roman"/>
        </w:rPr>
        <w:t>Bagi Mahasiswa</w:t>
      </w:r>
    </w:p>
    <w:p>
      <w:pPr>
        <w:pStyle w:val="style179"/>
        <w:numPr>
          <w:ilvl w:val="0"/>
          <w:numId w:val="2"/>
        </w:numPr>
        <w:autoSpaceDE w:val="false"/>
        <w:autoSpaceDN w:val="false"/>
        <w:adjustRightInd w:val="false"/>
        <w:spacing w:after="0" w:lineRule="auto" w:line="360"/>
        <w:ind w:left="0" w:firstLine="426"/>
        <w:jc w:val="both"/>
        <w:rPr>
          <w:rFonts w:ascii="Times New Roman" w:hAnsi="Times New Roman"/>
        </w:rPr>
      </w:pPr>
      <w:r>
        <w:rPr>
          <w:rFonts w:ascii="Times New Roman" w:hAnsi="Times New Roman"/>
        </w:rPr>
        <w:t>Bagi mahasiswa yang memiliki kecanduan media sosial tinggi diharapkan lebih menyadari dan memahami akan dampak negatif dan bahaya dari penggunaan media sosial yang berlebihan sehingga tidak terjadi kecanduan media sosial. Mahasiswa diharapkan dapat mengurangi intensitas menggunakan media sosial dan menjalani hubungan interpersonal secara langsung dengan lebih baik lagi sebagai upaya preventif untuk mencegah kecanduan media sosial.</w:t>
      </w:r>
    </w:p>
    <w:p>
      <w:pPr>
        <w:pStyle w:val="style179"/>
        <w:numPr>
          <w:ilvl w:val="0"/>
          <w:numId w:val="2"/>
        </w:numPr>
        <w:autoSpaceDE w:val="false"/>
        <w:autoSpaceDN w:val="false"/>
        <w:adjustRightInd w:val="false"/>
        <w:spacing w:after="0" w:lineRule="auto" w:line="360"/>
        <w:ind w:left="0" w:firstLine="426"/>
        <w:jc w:val="both"/>
        <w:rPr>
          <w:rFonts w:ascii="Times New Roman" w:hAnsi="Times New Roman"/>
        </w:rPr>
      </w:pPr>
      <w:r>
        <w:rPr>
          <w:rFonts w:ascii="Times New Roman" w:hAnsi="Times New Roman"/>
        </w:rPr>
        <w:t xml:space="preserve">Bagi mahasiswa yang memiliki kecanduan media sosial sedang hindari pelarian dari masalah didunia nyata ke media sosial untuk efek perubahan </w:t>
      </w:r>
      <w:r>
        <w:rPr>
          <w:rFonts w:ascii="Times New Roman" w:hAnsi="Times New Roman"/>
          <w:i/>
          <w:iCs/>
        </w:rPr>
        <w:t xml:space="preserve">mood </w:t>
      </w:r>
      <w:r>
        <w:rPr>
          <w:rFonts w:ascii="Times New Roman" w:hAnsi="Times New Roman"/>
        </w:rPr>
        <w:t>carilah hal lain selain media sosial seperti mengeluarkan dan mengungkapkan perasaan apa yang sedang dialami mahasiswa bisa mencari teman yang dapat dipercaya untuk mengungkapkan perasaan yang sedang dirasakan.</w:t>
      </w:r>
    </w:p>
    <w:p>
      <w:pPr>
        <w:pStyle w:val="style179"/>
        <w:numPr>
          <w:ilvl w:val="0"/>
          <w:numId w:val="2"/>
        </w:numPr>
        <w:autoSpaceDE w:val="false"/>
        <w:autoSpaceDN w:val="false"/>
        <w:adjustRightInd w:val="false"/>
        <w:spacing w:after="0" w:lineRule="auto" w:line="360"/>
        <w:ind w:left="0" w:firstLine="426"/>
        <w:jc w:val="both"/>
        <w:rPr>
          <w:rFonts w:ascii="Times New Roman" w:hAnsi="Times New Roman"/>
        </w:rPr>
      </w:pPr>
      <w:r>
        <w:rPr>
          <w:rFonts w:ascii="Times New Roman" w:hAnsi="Times New Roman"/>
        </w:rPr>
        <w:t>Bagi mahasiswa yang memiliki kecanduan media sosial yang rendah tetap selalu mempertahankan intensitas penggunaan media sosial yang tidak berlebihan agar tidak terjadi kecanduan media sosial, dan tetap menjalin hubungan sosial atau sering berkomunikasi dengan orang-orang sekitar agar hubungan bersosial menjadi lebih baik.</w:t>
      </w:r>
    </w:p>
    <w:p>
      <w:pPr>
        <w:pStyle w:val="style0"/>
        <w:spacing w:after="0" w:lineRule="auto" w:line="360"/>
        <w:jc w:val="both"/>
        <w:rPr>
          <w:rFonts w:ascii="Times New Roman" w:hAnsi="Times New Roman"/>
          <w:b/>
          <w:lang w:val="id-ID"/>
        </w:rPr>
        <w:sectPr>
          <w:type w:val="continuous"/>
          <w:pgSz w:w="11906" w:h="16838" w:orient="portrait"/>
          <w:pgMar w:top="1701" w:right="1701" w:bottom="1701" w:left="1701" w:header="709" w:footer="709" w:gutter="0"/>
          <w:cols w:space="708"/>
          <w:docGrid w:linePitch="360"/>
        </w:sectPr>
      </w:pPr>
    </w:p>
    <w:p>
      <w:pPr>
        <w:pStyle w:val="style0"/>
        <w:spacing w:after="0" w:lineRule="auto" w:line="360"/>
        <w:jc w:val="both"/>
        <w:rPr>
          <w:rFonts w:ascii="Times New Roman" w:hAnsi="Times New Roman"/>
          <w:b/>
          <w:lang w:val="id-ID"/>
        </w:rPr>
      </w:pPr>
    </w:p>
    <w:p>
      <w:pPr>
        <w:pStyle w:val="style0"/>
        <w:spacing w:after="0" w:lineRule="auto" w:line="360"/>
        <w:jc w:val="both"/>
        <w:rPr>
          <w:rFonts w:ascii="Times New Roman" w:hAnsi="Times New Roman"/>
          <w:b/>
        </w:rPr>
      </w:pPr>
    </w:p>
    <w:p>
      <w:pPr>
        <w:pStyle w:val="style0"/>
        <w:spacing w:after="0" w:lineRule="auto" w:line="360"/>
        <w:jc w:val="both"/>
        <w:rPr>
          <w:rFonts w:ascii="Times New Roman" w:hAnsi="Times New Roman"/>
          <w:b/>
        </w:rPr>
      </w:pPr>
    </w:p>
    <w:p>
      <w:pPr>
        <w:pStyle w:val="style0"/>
        <w:spacing w:after="0" w:lineRule="auto" w:line="360"/>
        <w:jc w:val="both"/>
        <w:rPr>
          <w:rFonts w:ascii="Times New Roman" w:hAnsi="Times New Roman"/>
          <w:b/>
        </w:rPr>
      </w:pPr>
      <w:r>
        <w:rPr>
          <w:rFonts w:ascii="Times New Roman" w:hAnsi="Times New Roman"/>
          <w:b/>
        </w:rPr>
        <w:t>DAFTAR PUSTAKA</w:t>
      </w:r>
    </w:p>
    <w:p>
      <w:pPr>
        <w:pStyle w:val="style0"/>
        <w:spacing w:lineRule="auto" w:line="360"/>
        <w:ind w:left="1276" w:hanging="916"/>
        <w:jc w:val="both"/>
        <w:rPr>
          <w:rFonts w:ascii="Times New Roman" w:hAnsi="Times New Roman"/>
          <w:shd w:val="clear" w:color="auto" w:fill="ffffff"/>
        </w:rPr>
        <w:sectPr>
          <w:footerReference w:type="default" r:id="rId15"/>
          <w:type w:val="continuous"/>
          <w:pgSz w:w="11906" w:h="16838" w:orient="portrait"/>
          <w:pgMar w:top="1701" w:right="1701" w:bottom="1701" w:left="1701" w:header="709" w:footer="709" w:gutter="0"/>
          <w:cols w:space="708"/>
          <w:docGrid w:linePitch="360"/>
        </w:sectPr>
      </w:pPr>
    </w:p>
    <w:p>
      <w:pPr>
        <w:pStyle w:val="style0"/>
        <w:spacing w:lineRule="auto" w:line="360"/>
        <w:ind w:left="1276" w:hanging="916"/>
        <w:jc w:val="both"/>
        <w:rPr>
          <w:rFonts w:ascii="Times New Roman" w:hAnsi="Times New Roman"/>
        </w:rPr>
      </w:pPr>
      <w:r>
        <w:rPr>
          <w:rFonts w:ascii="Times New Roman" w:hAnsi="Times New Roman"/>
          <w:shd w:val="clear" w:color="auto" w:fill="ffffff"/>
        </w:rPr>
        <w:t>Akın, A. (2012). The Relationships Between Internet Addiction, Subjective Vitality, and Subjective Happiness.</w:t>
      </w:r>
      <w:r>
        <w:rPr>
          <w:rFonts w:ascii="Times New Roman" w:hAnsi="Times New Roman"/>
          <w:i/>
          <w:iCs/>
          <w:shd w:val="clear" w:color="auto" w:fill="ffffff"/>
        </w:rPr>
        <w:t xml:space="preserve"> Cyberpsychology, Behavior, and Social Networking, 15(8), 404–410.</w:t>
      </w:r>
      <w:r>
        <w:rPr>
          <w:rFonts w:ascii="Times New Roman" w:hAnsi="Times New Roman"/>
          <w:shd w:val="clear" w:color="auto" w:fill="ffffff"/>
        </w:rPr>
        <w:t> doi:10.1089/cyber.2011.0609</w:t>
      </w:r>
    </w:p>
    <w:p>
      <w:pPr>
        <w:pStyle w:val="style0"/>
        <w:spacing w:lineRule="auto" w:line="360"/>
        <w:ind w:left="1276" w:hanging="916"/>
        <w:jc w:val="both"/>
        <w:rPr>
          <w:rFonts w:ascii="Times New Roman" w:hAnsi="Times New Roman"/>
        </w:rPr>
      </w:pPr>
      <w:r>
        <w:rPr>
          <w:rFonts w:ascii="Times New Roman" w:hAnsi="Times New Roman"/>
          <w:shd w:val="clear" w:color="auto" w:fill="ffffff"/>
        </w:rPr>
        <w:t>Aricak, O. T., &amp; Ozbay, A. (2016). Investigation of the relationship between cyberbullying, cybervictimization, alexithymia and anger expression styles among adolescents.</w:t>
      </w:r>
      <w:r>
        <w:rPr>
          <w:rFonts w:ascii="Times New Roman" w:hAnsi="Times New Roman"/>
          <w:i/>
          <w:iCs/>
          <w:shd w:val="clear" w:color="auto" w:fill="ffffff"/>
        </w:rPr>
        <w:t xml:space="preserve"> Computers in Human Behavior, 55, 278–285.</w:t>
      </w:r>
      <w:r>
        <w:rPr>
          <w:rFonts w:ascii="Times New Roman" w:hAnsi="Times New Roman"/>
          <w:shd w:val="clear" w:color="auto" w:fill="ffffff"/>
        </w:rPr>
        <w:t> doi:10.1016/j.chb.2015.09.015 </w:t>
      </w:r>
    </w:p>
    <w:bookmarkStart w:id="4" w:name="_Hlk116493441"/>
    <w:p>
      <w:pPr>
        <w:pStyle w:val="style0"/>
        <w:spacing w:lineRule="auto" w:line="360"/>
        <w:ind w:left="1276" w:hanging="916"/>
        <w:jc w:val="both"/>
        <w:rPr>
          <w:rFonts w:ascii="Times New Roman" w:hAnsi="Times New Roman"/>
        </w:rPr>
      </w:pPr>
      <w:r>
        <w:rPr>
          <w:rFonts w:ascii="Times New Roman" w:hAnsi="Times New Roman"/>
        </w:rPr>
        <w:t>Bagby, R. M., Parker, J. D., &amp; Taylor, G. J. (1994).The twenty-item Toronto Alexithymia Scale—I. Item selection and cross-validation of the factor structure</w:t>
      </w:r>
      <w:r>
        <w:rPr>
          <w:rFonts w:ascii="Times New Roman" w:hAnsi="Times New Roman"/>
          <w:i/>
        </w:rPr>
        <w:t>. Journal of Psychosomatic Research</w:t>
      </w:r>
      <w:r>
        <w:rPr>
          <w:rFonts w:ascii="Times New Roman" w:hAnsi="Times New Roman"/>
        </w:rPr>
        <w:t>, 38(1), 23-32. DOI: 10.1016/ 0022-3999(94)90005-1</w:t>
      </w:r>
    </w:p>
    <w:bookmarkEnd w:id="4"/>
    <w:p>
      <w:pPr>
        <w:pStyle w:val="style0"/>
        <w:spacing w:lineRule="auto" w:line="360"/>
        <w:ind w:left="1276" w:hanging="916"/>
        <w:jc w:val="both"/>
        <w:rPr>
          <w:rFonts w:ascii="Times New Roman" w:hAnsi="Times New Roman"/>
        </w:rPr>
      </w:pPr>
      <w:r>
        <w:rPr>
          <w:rFonts w:ascii="Times New Roman" w:hAnsi="Times New Roman"/>
        </w:rPr>
        <w:t xml:space="preserve">Bagby, R. M., Taylor, G. J., Parker, J. D. A. (1994). The Twenty-Item Toronto Alexithymia Scale—II. Convergent, discriminant, </w:t>
      </w:r>
      <w:r>
        <w:rPr>
          <w:rFonts w:ascii="Times New Roman" w:hAnsi="Times New Roman"/>
        </w:rPr>
        <w:t xml:space="preserve">and concurrent validity. </w:t>
      </w:r>
      <w:r>
        <w:rPr>
          <w:rFonts w:ascii="Times New Roman" w:hAnsi="Times New Roman"/>
          <w:i/>
        </w:rPr>
        <w:t>Journal of Psychosomatic Research</w:t>
      </w:r>
      <w:r>
        <w:rPr>
          <w:rFonts w:ascii="Times New Roman" w:hAnsi="Times New Roman"/>
        </w:rPr>
        <w:t xml:space="preserve">, 38, 33-40. </w:t>
      </w:r>
      <w:r>
        <w:rPr/>
        <w:fldChar w:fldCharType="begin"/>
      </w:r>
      <w:r>
        <w:instrText xml:space="preserve"> HYPERLINK "https://doi.org/10.1016/0022-3999(94)90006-X" </w:instrText>
      </w:r>
      <w:r>
        <w:rPr/>
        <w:fldChar w:fldCharType="separate"/>
      </w:r>
      <w:r>
        <w:rPr>
          <w:rStyle w:val="style85"/>
          <w:rFonts w:ascii="Times New Roman" w:hAnsi="Times New Roman"/>
          <w:color w:val="auto"/>
        </w:rPr>
        <w:t>https://doi.org/10.1016/0022-3999(94)90006-X</w:t>
      </w:r>
      <w:r>
        <w:rPr/>
        <w:fldChar w:fldCharType="end"/>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Caturtami, C. Y. (2021). Pengaruh Intensitas Penggunaan Media Sosial Instagram Terhadap Kecemasan Sosial Pada Mahasiswa di Kota Bandung. </w:t>
      </w:r>
      <w:r>
        <w:rPr>
          <w:rFonts w:ascii="Times New Roman" w:hAnsi="Times New Roman"/>
          <w:i/>
          <w:iCs/>
          <w:shd w:val="clear" w:color="auto" w:fill="ffffff"/>
        </w:rPr>
        <w:t>Prosiding Psikologi</w:t>
      </w:r>
      <w:r>
        <w:rPr>
          <w:rFonts w:ascii="Times New Roman" w:hAnsi="Times New Roman"/>
          <w:shd w:val="clear" w:color="auto" w:fill="ffffff"/>
        </w:rPr>
        <w:t>, 300-304.</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Cindy, V., &amp; Ambarini, T. K. (2021). Hubungan antara Kecenderungan Alexithymia dengan Agresivitas pada Usia Remaja. </w:t>
      </w:r>
      <w:r>
        <w:rPr>
          <w:rFonts w:ascii="Times New Roman" w:hAnsi="Times New Roman"/>
          <w:i/>
          <w:iCs/>
          <w:shd w:val="clear" w:color="auto" w:fill="ffffff"/>
        </w:rPr>
        <w:t>Buletin Penelitian Psikologi dan Kesehatan Mental (BRPKM)</w:t>
      </w:r>
      <w:r>
        <w:rPr>
          <w:rFonts w:ascii="Times New Roman" w:hAnsi="Times New Roman"/>
          <w:shd w:val="clear" w:color="auto" w:fill="ffffff"/>
        </w:rPr>
        <w:t>, </w:t>
      </w:r>
      <w:r>
        <w:rPr>
          <w:rFonts w:ascii="Times New Roman" w:hAnsi="Times New Roman"/>
          <w:i/>
          <w:iCs/>
          <w:shd w:val="clear" w:color="auto" w:fill="ffffff"/>
        </w:rPr>
        <w:t>1</w:t>
      </w:r>
      <w:r>
        <w:rPr>
          <w:rFonts w:ascii="Times New Roman" w:hAnsi="Times New Roman"/>
          <w:shd w:val="clear" w:color="auto" w:fill="ffffff"/>
        </w:rPr>
        <w:t>(1), 678-694.</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Dalbudak, E., Evren, C., Aldemir, S., Coskun, K. S., Ugurlu, H., &amp; Yildirim, F. G. (2013). Relationship of Internet Addiction Severity with Depression, Anxiety, and Alexithymia, Temperament and Character in University Students</w:t>
      </w:r>
      <w:r>
        <w:rPr>
          <w:rFonts w:ascii="Times New Roman" w:hAnsi="Times New Roman"/>
          <w:i/>
          <w:iCs/>
          <w:shd w:val="clear" w:color="auto" w:fill="ffffff"/>
        </w:rPr>
        <w:t>. Cyberpsychology, Behavior, and Social Networking, 16(4), 272–</w:t>
      </w:r>
      <w:r>
        <w:rPr>
          <w:rFonts w:ascii="Times New Roman" w:hAnsi="Times New Roman"/>
          <w:i/>
          <w:iCs/>
          <w:shd w:val="clear" w:color="auto" w:fill="ffffff"/>
        </w:rPr>
        <w:t>278.</w:t>
      </w:r>
      <w:r>
        <w:rPr>
          <w:rFonts w:ascii="Times New Roman" w:hAnsi="Times New Roman"/>
          <w:shd w:val="clear" w:color="auto" w:fill="ffffff"/>
        </w:rPr>
        <w:t> doi:10.1089/cyber.2012.0390 </w:t>
      </w:r>
    </w:p>
    <w:p>
      <w:pPr>
        <w:pStyle w:val="style0"/>
        <w:spacing w:lineRule="auto" w:line="360"/>
        <w:ind w:left="1276" w:hanging="916"/>
        <w:jc w:val="both"/>
        <w:rPr>
          <w:rFonts w:ascii="Times New Roman" w:hAnsi="Times New Roman"/>
        </w:rPr>
      </w:pPr>
      <w:r>
        <w:rPr>
          <w:rFonts w:ascii="Times New Roman" w:hAnsi="Times New Roman"/>
        </w:rPr>
        <w:t>Ershad, Z. S., Aghajani, T. (2017). Prediction   of   Instagram   Social Network   Addiction   Based   on   the Personality, Alexithymia and Attachment Styles, Sociological Studies of Youth,  8(26), 21–34.</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Estugra, T. N. (2019). </w:t>
      </w:r>
      <w:r>
        <w:rPr>
          <w:rFonts w:ascii="Times New Roman" w:hAnsi="Times New Roman"/>
          <w:i/>
          <w:iCs/>
          <w:shd w:val="clear" w:color="auto" w:fill="ffffff"/>
        </w:rPr>
        <w:t>Pengaruh alexithymia, hope, meaning, dan social support terhadap child neglect pada orang tua dengan Anak Berkebutuhan Khusus (ABK)</w:t>
      </w:r>
      <w:r>
        <w:rPr>
          <w:rFonts w:ascii="Times New Roman" w:hAnsi="Times New Roman"/>
          <w:shd w:val="clear" w:color="auto" w:fill="ffffff"/>
        </w:rPr>
        <w:t>. Fakultas Psikologi UIN Syarif Hidayatullah Jakarta.</w:t>
      </w:r>
    </w:p>
    <w:p>
      <w:pPr>
        <w:pStyle w:val="style0"/>
        <w:spacing w:lineRule="auto" w:line="360"/>
        <w:ind w:left="1276" w:hanging="916"/>
        <w:jc w:val="both"/>
        <w:rPr>
          <w:rFonts w:ascii="Times New Roman" w:hAnsi="Times New Roman"/>
        </w:rPr>
      </w:pPr>
      <w:r>
        <w:rPr>
          <w:rFonts w:ascii="Times New Roman" w:hAnsi="Times New Roman"/>
          <w:shd w:val="clear" w:color="auto" w:fill="ffffff"/>
        </w:rPr>
        <w:t>Falianda, S. F. (2022). </w:t>
      </w:r>
      <w:r>
        <w:rPr>
          <w:rFonts w:ascii="Times New Roman" w:hAnsi="Times New Roman"/>
          <w:i/>
          <w:iCs/>
          <w:shd w:val="clear" w:color="auto" w:fill="ffffff"/>
        </w:rPr>
        <w:t>Hubungan antara Alexithymia dengan kecanduan media sosial pada Remaja di Kota Surabaya</w:t>
      </w:r>
      <w:r>
        <w:rPr>
          <w:rFonts w:ascii="Times New Roman" w:hAnsi="Times New Roman"/>
          <w:shd w:val="clear" w:color="auto" w:fill="ffffff"/>
        </w:rPr>
        <w:t>. Fakultas Psikologi UIN Sunan Ampel Surabaya.</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Frangos, C. C., Fragkos, K. C., &amp; Kiohos, A. (2010). Internet addiction among Greek university students: Demographic associations with the phenomenon, using the Greek version of Young's Internet Addiction Test. </w:t>
      </w:r>
      <w:r>
        <w:rPr>
          <w:rFonts w:ascii="Times New Roman" w:hAnsi="Times New Roman"/>
          <w:i/>
          <w:iCs/>
          <w:shd w:val="clear" w:color="auto" w:fill="ffffff"/>
        </w:rPr>
        <w:t xml:space="preserve">International Journal of Economic Sciences and </w:t>
      </w:r>
      <w:r>
        <w:rPr>
          <w:rFonts w:ascii="Times New Roman" w:hAnsi="Times New Roman"/>
          <w:i/>
          <w:iCs/>
          <w:shd w:val="clear" w:color="auto" w:fill="ffffff"/>
        </w:rPr>
        <w:t>Applied Research</w:t>
      </w:r>
      <w:r>
        <w:rPr>
          <w:rFonts w:ascii="Times New Roman" w:hAnsi="Times New Roman"/>
          <w:shd w:val="clear" w:color="auto" w:fill="ffffff"/>
        </w:rPr>
        <w:t>, </w:t>
      </w:r>
      <w:r>
        <w:rPr>
          <w:rFonts w:ascii="Times New Roman" w:hAnsi="Times New Roman"/>
          <w:i/>
          <w:iCs/>
          <w:shd w:val="clear" w:color="auto" w:fill="ffffff"/>
        </w:rPr>
        <w:t>3</w:t>
      </w:r>
      <w:r>
        <w:rPr>
          <w:rFonts w:ascii="Times New Roman" w:hAnsi="Times New Roman"/>
          <w:shd w:val="clear" w:color="auto" w:fill="ffffff"/>
        </w:rPr>
        <w:t>(1), 49-74.</w:t>
      </w:r>
    </w:p>
    <w:p>
      <w:pPr>
        <w:pStyle w:val="style0"/>
        <w:spacing w:lineRule="auto" w:line="360"/>
        <w:ind w:left="1276" w:hanging="916"/>
        <w:jc w:val="both"/>
        <w:rPr>
          <w:rFonts w:ascii="Times New Roman" w:hAnsi="Times New Roman"/>
          <w:shd w:val="clear" w:color="auto" w:fill="ffffff"/>
        </w:rPr>
      </w:pPr>
      <w:r>
        <w:rPr>
          <w:rFonts w:ascii="Times New Roman" w:hAnsi="Times New Roman"/>
          <w:lang w:val="en-ID"/>
        </w:rPr>
        <w:t>Gao, T., Li, J., Zhang, H., Gao, J., Kong, Y., Hu, Y., &amp; Mei, S. (2018). The</w:t>
      </w:r>
      <w:r>
        <w:rPr>
          <w:rFonts w:ascii="Times New Roman" w:hAnsi="Times New Roman"/>
          <w:shd w:val="clear" w:color="auto" w:fill="ffffff"/>
        </w:rPr>
        <w:t xml:space="preserve"> </w:t>
      </w:r>
      <w:r>
        <w:rPr>
          <w:rFonts w:ascii="Times New Roman" w:hAnsi="Times New Roman"/>
          <w:lang w:val="en-ID"/>
        </w:rPr>
        <w:t>influence of alexithymia on mobile phone addiction: The role of depression,</w:t>
      </w:r>
      <w:r>
        <w:rPr>
          <w:rFonts w:ascii="Times New Roman" w:hAnsi="Times New Roman"/>
          <w:shd w:val="clear" w:color="auto" w:fill="ffffff"/>
        </w:rPr>
        <w:t xml:space="preserve"> </w:t>
      </w:r>
      <w:r>
        <w:rPr>
          <w:rFonts w:ascii="Times New Roman" w:hAnsi="Times New Roman"/>
          <w:lang w:val="en-ID"/>
        </w:rPr>
        <w:t xml:space="preserve">anxiety and stress. </w:t>
      </w:r>
      <w:r>
        <w:rPr>
          <w:rFonts w:ascii="Times New Roman" w:hAnsi="Times New Roman"/>
          <w:i/>
          <w:iCs/>
          <w:lang w:val="en-ID"/>
        </w:rPr>
        <w:t>Journal of Affective Disorders</w:t>
      </w:r>
      <w:r>
        <w:rPr>
          <w:rFonts w:ascii="Times New Roman" w:hAnsi="Times New Roman"/>
          <w:lang w:val="en-ID"/>
        </w:rPr>
        <w:t>.</w:t>
      </w:r>
      <w:r>
        <w:rPr>
          <w:rFonts w:ascii="Times New Roman" w:hAnsi="Times New Roman"/>
          <w:shd w:val="clear" w:color="auto" w:fill="ffffff"/>
        </w:rPr>
        <w:t xml:space="preserve"> </w:t>
      </w:r>
      <w:r>
        <w:rPr>
          <w:rFonts w:ascii="Times New Roman" w:hAnsi="Times New Roman"/>
          <w:lang w:val="en-ID"/>
        </w:rPr>
        <w:t>https://doi.org/10.1016/j.jad.2017.08.020</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Gunawan, R., Aulia, S., Supeno, H., Wijanarko, A., Uwiringiyimana, J. P., &amp; Mahayana, D. (2021). Adiksi Media Sosial dan Gadget bagi Pengguna Internet di Indonesia. </w:t>
      </w:r>
      <w:r>
        <w:rPr>
          <w:rFonts w:ascii="Times New Roman" w:hAnsi="Times New Roman"/>
          <w:i/>
          <w:iCs/>
          <w:shd w:val="clear" w:color="auto" w:fill="ffffff"/>
        </w:rPr>
        <w:t>Techno-Socio Ekonomika</w:t>
      </w:r>
      <w:r>
        <w:rPr>
          <w:rFonts w:ascii="Times New Roman" w:hAnsi="Times New Roman"/>
          <w:shd w:val="clear" w:color="auto" w:fill="ffffff"/>
        </w:rPr>
        <w:t>, </w:t>
      </w:r>
      <w:r>
        <w:rPr>
          <w:rFonts w:ascii="Times New Roman" w:hAnsi="Times New Roman"/>
          <w:i/>
          <w:iCs/>
          <w:shd w:val="clear" w:color="auto" w:fill="ffffff"/>
        </w:rPr>
        <w:t>14</w:t>
      </w:r>
      <w:r>
        <w:rPr>
          <w:rFonts w:ascii="Times New Roman" w:hAnsi="Times New Roman"/>
          <w:shd w:val="clear" w:color="auto" w:fill="ffffff"/>
        </w:rPr>
        <w:t>(1), 1-14.</w:t>
      </w:r>
    </w:p>
    <w:p>
      <w:pPr>
        <w:pStyle w:val="style0"/>
        <w:spacing w:lineRule="auto" w:line="360"/>
        <w:ind w:left="1276" w:hanging="916"/>
        <w:jc w:val="both"/>
        <w:rPr>
          <w:rFonts w:ascii="Times New Roman" w:hAnsi="Times New Roman"/>
        </w:rPr>
      </w:pPr>
      <w:r>
        <w:rPr>
          <w:rFonts w:ascii="Times New Roman" w:hAnsi="Times New Roman"/>
        </w:rPr>
        <w:t xml:space="preserve">Harjanah, T. (2018). </w:t>
      </w:r>
      <w:r>
        <w:rPr>
          <w:rFonts w:ascii="Times New Roman" w:hAnsi="Times New Roman"/>
          <w:i/>
        </w:rPr>
        <w:t>Hubungan antara Level Alexithymia dengan Perilaku Prososial Dewasa Muda.</w:t>
      </w:r>
      <w:r>
        <w:rPr>
          <w:rFonts w:ascii="Times New Roman" w:hAnsi="Times New Roman"/>
        </w:rPr>
        <w:t xml:space="preserve"> Skripsi Program Studi Psikologi. Universitas Sanata Dharma.</w:t>
      </w:r>
    </w:p>
    <w:p>
      <w:pPr>
        <w:pStyle w:val="style0"/>
        <w:spacing w:lineRule="auto" w:line="360"/>
        <w:ind w:left="1276" w:hanging="916"/>
        <w:jc w:val="both"/>
        <w:rPr>
          <w:rFonts w:ascii="Times New Roman" w:hAnsi="Times New Roman"/>
          <w:i/>
          <w:iCs/>
          <w:lang w:val="en-ID"/>
        </w:rPr>
        <w:sectPr>
          <w:headerReference w:type="default" r:id="rId16"/>
          <w:footerReference w:type="default" r:id="rId17"/>
          <w:type w:val="continuous"/>
          <w:pgSz w:w="11906" w:h="16838" w:orient="portrait"/>
          <w:pgMar w:top="1701" w:right="1701" w:bottom="1701" w:left="1701" w:header="709" w:footer="709" w:gutter="0"/>
          <w:cols w:space="708" w:num="2"/>
          <w:titlePg/>
          <w:docGrid w:linePitch="360"/>
        </w:sectPr>
      </w:pPr>
      <w:r>
        <w:rPr>
          <w:rFonts w:ascii="Times New Roman" w:hAnsi="Times New Roman"/>
          <w:lang w:val="en-ID"/>
        </w:rPr>
        <w:t>Hao, Z., Jin, L., Li, Y., Akram, H. R., Saeed, M. F., Ma, J., Ma, H., &amp; Huang, J.</w:t>
      </w:r>
      <w:r>
        <w:rPr>
          <w:rFonts w:ascii="Times New Roman" w:hAnsi="Times New Roman"/>
        </w:rPr>
        <w:t xml:space="preserve"> </w:t>
      </w:r>
      <w:r>
        <w:rPr>
          <w:rFonts w:ascii="Times New Roman" w:hAnsi="Times New Roman"/>
          <w:lang w:val="en-ID"/>
        </w:rPr>
        <w:t>(2019). Alexithymia and mobile phone addiction in Chinese undergraduate</w:t>
      </w:r>
      <w:r>
        <w:rPr>
          <w:rFonts w:ascii="Times New Roman" w:hAnsi="Times New Roman"/>
        </w:rPr>
        <w:t xml:space="preserve"> </w:t>
      </w:r>
      <w:r>
        <w:rPr>
          <w:rFonts w:ascii="Times New Roman" w:hAnsi="Times New Roman"/>
          <w:lang w:val="en-ID"/>
        </w:rPr>
        <w:t xml:space="preserve">students: The roles of mobile phone use patterns. </w:t>
      </w:r>
      <w:r>
        <w:rPr>
          <w:rFonts w:ascii="Times New Roman" w:hAnsi="Times New Roman"/>
          <w:i/>
          <w:iCs/>
          <w:lang w:val="en-ID"/>
        </w:rPr>
        <w:t xml:space="preserve">Computers in </w:t>
      </w:r>
    </w:p>
    <w:p>
      <w:pPr>
        <w:pStyle w:val="style0"/>
        <w:spacing w:lineRule="auto" w:line="360"/>
        <w:ind w:left="1276" w:hanging="916"/>
        <w:jc w:val="both"/>
        <w:rPr>
          <w:rFonts w:ascii="Times New Roman" w:hAnsi="Times New Roman"/>
        </w:rPr>
      </w:pPr>
      <w:r>
        <w:rPr>
          <w:rFonts w:ascii="Times New Roman" w:hAnsi="Times New Roman"/>
          <w:i/>
          <w:iCs/>
          <w:lang w:val="en-ID"/>
        </w:rPr>
        <w:t>Human</w:t>
      </w:r>
      <w:r>
        <w:rPr>
          <w:rFonts w:ascii="Times New Roman" w:hAnsi="Times New Roman"/>
        </w:rPr>
        <w:t xml:space="preserve"> </w:t>
      </w:r>
      <w:r>
        <w:rPr>
          <w:rFonts w:ascii="Times New Roman" w:hAnsi="Times New Roman"/>
          <w:i/>
          <w:iCs/>
          <w:lang w:val="en-ID"/>
        </w:rPr>
        <w:t>Behavior</w:t>
      </w:r>
      <w:r>
        <w:rPr>
          <w:rFonts w:ascii="Times New Roman" w:hAnsi="Times New Roman"/>
          <w:lang w:val="en-ID"/>
        </w:rPr>
        <w:t>. https://doi.org/10.1016/j.chb.2019.03.001</w:t>
      </w:r>
    </w:p>
    <w:p>
      <w:pPr>
        <w:pStyle w:val="style0"/>
        <w:spacing w:lineRule="auto" w:line="360"/>
        <w:ind w:left="1276" w:hanging="916"/>
        <w:jc w:val="both"/>
        <w:rPr>
          <w:rFonts w:ascii="Times New Roman" w:hAnsi="Times New Roman"/>
          <w:shd w:val="clear" w:color="auto" w:fill="ffffff"/>
        </w:rPr>
        <w:sectPr>
          <w:footerReference w:type="first" r:id="rId18"/>
          <w:type w:val="continuous"/>
          <w:pgSz w:w="11906" w:h="16838" w:orient="portrait"/>
          <w:pgMar w:top="1701" w:right="1701" w:bottom="1701" w:left="1701" w:header="709" w:footer="709" w:gutter="0"/>
          <w:cols w:space="708" w:num="2"/>
          <w:titlePg/>
          <w:docGrid w:linePitch="360"/>
        </w:sectPr>
      </w:pP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Kuss, D., &amp; Griffiths, M. (2014). </w:t>
      </w:r>
      <w:r>
        <w:rPr>
          <w:rFonts w:ascii="Times New Roman" w:hAnsi="Times New Roman"/>
          <w:i/>
          <w:iCs/>
          <w:shd w:val="clear" w:color="auto" w:fill="ffffff"/>
        </w:rPr>
        <w:t>Internet addiction in psychotherapy</w:t>
      </w:r>
      <w:r>
        <w:rPr>
          <w:rFonts w:ascii="Times New Roman" w:hAnsi="Times New Roman"/>
          <w:shd w:val="clear" w:color="auto" w:fill="ffffff"/>
        </w:rPr>
        <w:t>. Springer.</w:t>
      </w:r>
    </w:p>
    <w:p>
      <w:pPr>
        <w:pStyle w:val="style0"/>
        <w:spacing w:lineRule="auto" w:line="360"/>
        <w:ind w:left="1276" w:hanging="916"/>
        <w:jc w:val="both"/>
        <w:rPr>
          <w:rFonts w:ascii="Times New Roman" w:hAnsi="Times New Roman"/>
        </w:rPr>
      </w:pPr>
      <w:r>
        <w:rPr>
          <w:rFonts w:ascii="Times New Roman" w:hAnsi="Times New Roman"/>
          <w:shd w:val="clear" w:color="auto" w:fill="ffffff"/>
        </w:rPr>
        <w:t>Lestari, L. W. (2016). </w:t>
      </w:r>
      <w:r>
        <w:rPr>
          <w:rFonts w:ascii="Times New Roman" w:hAnsi="Times New Roman"/>
          <w:i/>
          <w:iCs/>
          <w:shd w:val="clear" w:color="auto" w:fill="ffffff"/>
        </w:rPr>
        <w:t>Pengaruh Kecenderungan Alexithymia terhadap Kecemburuan dalam Hubungan Berpacaran</w:t>
      </w:r>
      <w:r>
        <w:rPr>
          <w:rFonts w:ascii="Times New Roman" w:hAnsi="Times New Roman"/>
          <w:shd w:val="clear" w:color="auto" w:fill="ffffff"/>
        </w:rPr>
        <w:t xml:space="preserve"> . Fakultas Psikologi Universita Muhammadiyah Malang. </w:t>
      </w:r>
    </w:p>
    <w:bookmarkStart w:id="5" w:name="_Hlk121242293"/>
    <w:p>
      <w:pPr>
        <w:pStyle w:val="style0"/>
        <w:spacing w:lineRule="auto" w:line="360"/>
        <w:ind w:left="1276" w:hanging="916"/>
        <w:jc w:val="both"/>
        <w:rPr>
          <w:rFonts w:ascii="Times New Roman" w:hAnsi="Times New Roman"/>
        </w:rPr>
      </w:pPr>
      <w:r>
        <w:rPr>
          <w:rFonts w:ascii="Times New Roman" w:hAnsi="Times New Roman"/>
        </w:rPr>
        <w:t>Lestari, YM, Dewi, SY, &amp; Chairani, A. (2020)</w:t>
      </w:r>
      <w:bookmarkEnd w:id="5"/>
      <w:r>
        <w:rPr>
          <w:rFonts w:ascii="Times New Roman" w:hAnsi="Times New Roman"/>
        </w:rPr>
        <w:t>. Alexithymia dengan kecanduan media sosial remaja di Jakarta Selatan. </w:t>
      </w:r>
      <w:r>
        <w:rPr>
          <w:rFonts w:ascii="Times New Roman" w:hAnsi="Times New Roman"/>
          <w:i/>
        </w:rPr>
        <w:t>Scripta skor Jurnal Kedokteran Ilmiah</w:t>
      </w:r>
      <w:r>
        <w:rPr>
          <w:rFonts w:ascii="Times New Roman" w:hAnsi="Times New Roman"/>
        </w:rPr>
        <w:t>, </w:t>
      </w:r>
      <w:r>
        <w:rPr>
          <w:rFonts w:ascii="Times New Roman" w:hAnsi="Times New Roman"/>
          <w:i/>
        </w:rPr>
        <w:t>1</w:t>
      </w:r>
      <w:r>
        <w:rPr>
          <w:rFonts w:ascii="Times New Roman" w:hAnsi="Times New Roman"/>
        </w:rPr>
        <w:t> (2), 9-9. https://doi.org/10.32734/scripta.v1i2.1229</w:t>
      </w:r>
    </w:p>
    <w:p>
      <w:pPr>
        <w:pStyle w:val="style0"/>
        <w:spacing w:lineRule="auto" w:line="360"/>
        <w:ind w:left="1276" w:hanging="916"/>
        <w:jc w:val="both"/>
        <w:rPr>
          <w:rFonts w:ascii="Times New Roman" w:hAnsi="Times New Roman"/>
          <w:u w:val="single"/>
        </w:rPr>
      </w:pPr>
      <w:r>
        <w:rPr>
          <w:rFonts w:ascii="Times New Roman" w:hAnsi="Times New Roman"/>
        </w:rPr>
        <w:t>Luminet, O., Bagby, R. M., &amp; Taylor, G. J. (Eds.). (2018). </w:t>
      </w:r>
      <w:r>
        <w:rPr>
          <w:rFonts w:ascii="Times New Roman" w:hAnsi="Times New Roman"/>
          <w:i/>
        </w:rPr>
        <w:t>Alexithymia: Advances in research, theory, and clinical practice.</w:t>
      </w:r>
      <w:r>
        <w:rPr>
          <w:rFonts w:ascii="Times New Roman" w:hAnsi="Times New Roman"/>
        </w:rPr>
        <w:t> United Kingdom: Cambridge University Press</w:t>
      </w:r>
    </w:p>
    <w:p>
      <w:pPr>
        <w:pStyle w:val="style0"/>
        <w:spacing w:lineRule="auto" w:line="360"/>
        <w:ind w:left="1276" w:hanging="916"/>
        <w:jc w:val="both"/>
        <w:rPr>
          <w:rFonts w:ascii="Times New Roman" w:hAnsi="Times New Roman"/>
          <w:u w:val="single"/>
        </w:rPr>
      </w:pPr>
      <w:r>
        <w:rPr>
          <w:rFonts w:ascii="Times New Roman" w:hAnsi="Times New Roman"/>
        </w:rPr>
        <w:t xml:space="preserve">Mahapatra, A., &amp; Sharma, P. (2018). Association of internet addiction and alexithymia: A scoping review. </w:t>
      </w:r>
      <w:r>
        <w:rPr>
          <w:rFonts w:ascii="Times New Roman" w:hAnsi="Times New Roman"/>
          <w:i/>
        </w:rPr>
        <w:t>Addictive Behaviors</w:t>
      </w:r>
      <w:r>
        <w:rPr>
          <w:rFonts w:ascii="Times New Roman" w:hAnsi="Times New Roman"/>
        </w:rPr>
        <w:t xml:space="preserve">, 81, 175-182. </w:t>
      </w:r>
      <w:r>
        <w:rPr/>
        <w:fldChar w:fldCharType="begin"/>
      </w:r>
      <w:r>
        <w:instrText xml:space="preserve"> HYPERLINK "https://doi.org/10.1016/j.addbeh.2018.0%202.004" </w:instrText>
      </w:r>
      <w:r>
        <w:rPr/>
        <w:fldChar w:fldCharType="separate"/>
      </w:r>
      <w:r>
        <w:rPr>
          <w:rFonts w:ascii="Times New Roman" w:hAnsi="Times New Roman"/>
          <w:u w:val="single"/>
        </w:rPr>
        <w:t>https://doi.org/10.1016/j.addbeh.2018.0 2.004</w:t>
      </w:r>
      <w:r>
        <w:rPr/>
        <w:fldChar w:fldCharType="end"/>
      </w:r>
    </w:p>
    <w:p>
      <w:pPr>
        <w:pStyle w:val="style0"/>
        <w:spacing w:lineRule="auto" w:line="360"/>
        <w:ind w:left="1276" w:hanging="916"/>
        <w:jc w:val="both"/>
        <w:rPr>
          <w:rFonts w:ascii="Times New Roman" w:hAnsi="Times New Roman"/>
        </w:rPr>
      </w:pPr>
      <w:r>
        <w:rPr>
          <w:rFonts w:ascii="Times New Roman" w:hAnsi="Times New Roman"/>
        </w:rPr>
        <w:t>Marchellia, R. I. A. C., &amp; Siahaan, C. (2022). Penggunaan Media Sosial Dalam Hubungan Pertemanan. </w:t>
      </w:r>
      <w:r>
        <w:rPr>
          <w:rFonts w:ascii="Times New Roman" w:hAnsi="Times New Roman"/>
          <w:i/>
        </w:rPr>
        <w:t>JISIP: Jurnal Ilmu Sosial dan Ilmu Politik</w:t>
      </w:r>
      <w:r>
        <w:rPr>
          <w:rFonts w:ascii="Times New Roman" w:hAnsi="Times New Roman"/>
        </w:rPr>
        <w:t>, </w:t>
      </w:r>
      <w:r>
        <w:rPr>
          <w:rFonts w:ascii="Times New Roman" w:hAnsi="Times New Roman"/>
          <w:i/>
        </w:rPr>
        <w:t>11</w:t>
      </w:r>
      <w:r>
        <w:rPr>
          <w:rFonts w:ascii="Times New Roman" w:hAnsi="Times New Roman"/>
        </w:rPr>
        <w:t>(1), 1-7.</w:t>
      </w:r>
    </w:p>
    <w:p>
      <w:pPr>
        <w:pStyle w:val="style0"/>
        <w:spacing w:lineRule="auto" w:line="360"/>
        <w:ind w:left="1276" w:hanging="916"/>
        <w:jc w:val="both"/>
        <w:rPr>
          <w:rFonts w:ascii="Times New Roman" w:eastAsia="Arial" w:hAnsi="Times New Roman"/>
        </w:rPr>
      </w:pPr>
      <w:r>
        <w:rPr>
          <w:rFonts w:ascii="Times New Roman" w:hAnsi="Times New Roman"/>
        </w:rPr>
        <w:t>Prihatiningsih, W. (2017). Motif penggunaan media sosial instagram di kalangan remaja. </w:t>
      </w:r>
      <w:r>
        <w:rPr>
          <w:rFonts w:ascii="Times New Roman" w:hAnsi="Times New Roman"/>
          <w:i/>
        </w:rPr>
        <w:t>Communication</w:t>
      </w:r>
      <w:r>
        <w:rPr>
          <w:rFonts w:ascii="Times New Roman" w:hAnsi="Times New Roman"/>
        </w:rPr>
        <w:t>, </w:t>
      </w:r>
      <w:r>
        <w:rPr>
          <w:rFonts w:ascii="Times New Roman" w:hAnsi="Times New Roman"/>
          <w:i/>
        </w:rPr>
        <w:t>8</w:t>
      </w:r>
      <w:r>
        <w:rPr>
          <w:rFonts w:ascii="Times New Roman" w:hAnsi="Times New Roman"/>
        </w:rPr>
        <w:t xml:space="preserve">(1), 51-65. </w:t>
      </w:r>
      <w:r>
        <w:rPr/>
        <w:fldChar w:fldCharType="begin"/>
      </w:r>
      <w:r>
        <w:instrText xml:space="preserve"> HYPERLINK "https://journal.budiluhur.ac.id/index.php/comm/article/viewFile/651/543" </w:instrText>
      </w:r>
      <w:r>
        <w:rPr/>
        <w:fldChar w:fldCharType="separate"/>
      </w:r>
      <w:r>
        <w:rPr>
          <w:rFonts w:ascii="Times New Roman" w:hAnsi="Times New Roman"/>
          <w:u w:val="single"/>
        </w:rPr>
        <w:t>https://journal.budiluhur.ac.id/index.php/comm/article/viewFile/651/543</w:t>
      </w:r>
      <w:r>
        <w:rPr/>
        <w:fldChar w:fldCharType="end"/>
      </w:r>
    </w:p>
    <w:p>
      <w:pPr>
        <w:pStyle w:val="style0"/>
        <w:spacing w:lineRule="auto" w:line="360"/>
        <w:ind w:left="1276" w:hanging="916"/>
        <w:jc w:val="both"/>
        <w:rPr>
          <w:rFonts w:ascii="Times New Roman" w:hAnsi="Times New Roman"/>
        </w:rPr>
      </w:pPr>
      <w:r>
        <w:rPr>
          <w:rFonts w:ascii="Times New Roman" w:hAnsi="Times New Roman"/>
        </w:rPr>
        <w:t xml:space="preserve">Putri, M. A. (2020). </w:t>
      </w:r>
      <w:r>
        <w:rPr>
          <w:rFonts w:ascii="Times New Roman" w:hAnsi="Times New Roman"/>
          <w:i/>
          <w:iCs/>
        </w:rPr>
        <w:t>Kesepian Dan Kecanduan Media Sosial Pada Remaja</w:t>
      </w:r>
      <w:r>
        <w:rPr>
          <w:rFonts w:ascii="Times New Roman" w:hAnsi="Times New Roman"/>
        </w:rPr>
        <w:t>. Skripsi Program Studi Psikologi Universitas Islam Indonesia.</w:t>
      </w:r>
    </w:p>
    <w:p>
      <w:pPr>
        <w:pStyle w:val="style0"/>
        <w:spacing w:lineRule="auto" w:line="360"/>
        <w:ind w:left="1276" w:hanging="916"/>
        <w:jc w:val="both"/>
        <w:rPr>
          <w:rFonts w:ascii="Times New Roman" w:hAnsi="Times New Roman"/>
          <w:u w:val="single"/>
        </w:rPr>
      </w:pPr>
      <w:r>
        <w:rPr>
          <w:rFonts w:ascii="Times New Roman" w:hAnsi="Times New Roman"/>
        </w:rPr>
        <w:t xml:space="preserve">Rafiq, A. (2020). Dampak Media Sosial Terhadap Perubahan Sosial Suatu Masyarakat. </w:t>
      </w:r>
      <w:r>
        <w:rPr>
          <w:rFonts w:ascii="Times New Roman" w:hAnsi="Times New Roman"/>
          <w:i/>
        </w:rPr>
        <w:t>Global Komunika</w:t>
      </w:r>
      <w:r>
        <w:rPr>
          <w:rFonts w:ascii="Times New Roman" w:hAnsi="Times New Roman"/>
        </w:rPr>
        <w:t xml:space="preserve">, </w:t>
      </w:r>
      <w:r>
        <w:rPr>
          <w:rFonts w:ascii="Times New Roman" w:hAnsi="Times New Roman"/>
          <w:i/>
        </w:rPr>
        <w:t>1</w:t>
      </w:r>
      <w:r>
        <w:rPr>
          <w:rFonts w:ascii="Times New Roman" w:hAnsi="Times New Roman"/>
        </w:rPr>
        <w:t>(1), 18-29.</w:t>
      </w:r>
    </w:p>
    <w:p>
      <w:pPr>
        <w:pStyle w:val="style0"/>
        <w:spacing w:lineRule="auto" w:line="360"/>
        <w:ind w:left="1418" w:hanging="1058"/>
        <w:jc w:val="both"/>
        <w:rPr>
          <w:rFonts w:ascii="Times New Roman" w:hAnsi="Times New Roman"/>
        </w:rPr>
      </w:pPr>
      <w:r>
        <w:rPr>
          <w:rFonts w:ascii="Times New Roman" w:hAnsi="Times New Roman"/>
        </w:rPr>
        <w:t xml:space="preserve">Rizaty, M.A, (2022, 17 Juni). </w:t>
      </w:r>
      <w:r>
        <w:rPr>
          <w:rFonts w:ascii="Times New Roman" w:hAnsi="Times New Roman"/>
          <w:i/>
          <w:iCs/>
        </w:rPr>
        <w:t>Bertambah Lagi, Ini Jumlah Pengguna Instagram per Kuartal I 2022. Databoks</w:t>
      </w:r>
      <w:r>
        <w:rPr>
          <w:rFonts w:ascii="Times New Roman" w:hAnsi="Times New Roman"/>
        </w:rPr>
        <w:t xml:space="preserve">. </w:t>
      </w:r>
      <w:r>
        <w:rPr>
          <w:rFonts w:ascii="Times New Roman" w:hAnsi="Times New Roman"/>
        </w:rPr>
        <w:t xml:space="preserve">Diakses dari </w:t>
      </w:r>
      <w:r>
        <w:rPr/>
        <w:fldChar w:fldCharType="begin"/>
      </w:r>
      <w:r>
        <w:instrText xml:space="preserve"> HYPERLINK "https://databoks.katadata.co.id/datapublish/2022/06/17/bertambah-lagi-ini-jumlah-pengguna-instagram-per-kuartal-i-2022" </w:instrText>
      </w:r>
      <w:r>
        <w:rPr/>
        <w:fldChar w:fldCharType="separate"/>
      </w:r>
      <w:r>
        <w:rPr>
          <w:rFonts w:ascii="Times New Roman" w:hAnsi="Times New Roman"/>
          <w:u w:val="single"/>
        </w:rPr>
        <w:t>https://databoks.katadata.co.id/datapublish/2022/06/17/</w:t>
      </w:r>
      <w:r>
        <w:rPr>
          <w:rFonts w:ascii="Times New Roman" w:hAnsi="Times New Roman"/>
          <w:u w:val="single"/>
        </w:rPr>
        <w:t>bertambah-lagi-ini-jumlah-pengguna-instagram-per-kuartal-i-2022</w:t>
      </w:r>
      <w:r>
        <w:rPr/>
        <w:fldChar w:fldCharType="end"/>
      </w:r>
    </w:p>
    <w:p>
      <w:pPr>
        <w:pStyle w:val="style0"/>
        <w:spacing w:lineRule="auto" w:line="360"/>
        <w:ind w:left="1418" w:hanging="1058"/>
        <w:jc w:val="both"/>
        <w:rPr>
          <w:rFonts w:ascii="Times New Roman" w:hAnsi="Times New Roman"/>
        </w:rPr>
        <w:sectPr>
          <w:footerReference w:type="default" r:id="rId19"/>
          <w:type w:val="continuous"/>
          <w:pgSz w:w="11906" w:h="16838" w:orient="portrait"/>
          <w:pgMar w:top="1701" w:right="1701" w:bottom="1701" w:left="1701" w:header="709" w:footer="709" w:gutter="0"/>
          <w:cols w:space="708" w:num="2"/>
          <w:titlePg/>
          <w:docGrid w:linePitch="360"/>
        </w:sectPr>
      </w:pPr>
    </w:p>
    <w:p>
      <w:pPr>
        <w:pStyle w:val="style0"/>
        <w:spacing w:lineRule="auto" w:line="360"/>
        <w:ind w:left="1418" w:hanging="1058"/>
        <w:jc w:val="both"/>
        <w:rPr>
          <w:rFonts w:ascii="Times New Roman" w:hAnsi="Times New Roman"/>
        </w:rPr>
      </w:pPr>
      <w:r>
        <w:rPr>
          <w:rFonts w:ascii="Times New Roman" w:hAnsi="Times New Roman"/>
        </w:rPr>
        <w:t xml:space="preserve">Sadock, J. B. &amp; Virginia, A. S. (2010). </w:t>
      </w:r>
      <w:r>
        <w:rPr>
          <w:rFonts w:ascii="Times New Roman" w:hAnsi="Times New Roman"/>
          <w:i/>
        </w:rPr>
        <w:t>Kaplan &amp; Sadock Buku Ajar Psikiatri Klinis Edisi 2.</w:t>
      </w:r>
      <w:r>
        <w:rPr>
          <w:rFonts w:ascii="Times New Roman" w:hAnsi="Times New Roman"/>
        </w:rPr>
        <w:t xml:space="preserve"> Jakarta: EGC</w:t>
      </w:r>
    </w:p>
    <w:p>
      <w:pPr>
        <w:pStyle w:val="style0"/>
        <w:spacing w:lineRule="auto" w:line="360"/>
        <w:ind w:left="1418" w:hanging="1058"/>
        <w:jc w:val="both"/>
        <w:rPr>
          <w:rFonts w:ascii="Times New Roman" w:hAnsi="Times New Roman"/>
        </w:rPr>
      </w:pPr>
      <w:r>
        <w:rPr>
          <w:rFonts w:ascii="Times New Roman" w:hAnsi="Times New Roman"/>
        </w:rPr>
        <w:t xml:space="preserve">Sahin, C. (2018). Social media addiction scale-student form : The reliability and validity study. </w:t>
      </w:r>
      <w:r>
        <w:rPr>
          <w:rFonts w:ascii="Times New Roman" w:hAnsi="Times New Roman"/>
          <w:i/>
        </w:rPr>
        <w:t>The Turkish Online Journal of Educational Technology</w:t>
      </w:r>
      <w:r>
        <w:rPr>
          <w:rFonts w:ascii="Times New Roman" w:hAnsi="Times New Roman"/>
        </w:rPr>
        <w:t>, 17(1), 169–182.</w:t>
      </w:r>
    </w:p>
    <w:p>
      <w:pPr>
        <w:pStyle w:val="style0"/>
        <w:spacing w:lineRule="auto" w:line="360"/>
        <w:ind w:left="1418" w:hanging="1058"/>
        <w:jc w:val="both"/>
        <w:rPr>
          <w:rFonts w:ascii="Times New Roman" w:hAnsi="Times New Roman"/>
        </w:rPr>
      </w:pPr>
      <w:r>
        <w:rPr>
          <w:rFonts w:ascii="Times New Roman" w:hAnsi="Times New Roman"/>
          <w:lang w:val="en-ID"/>
        </w:rPr>
        <w:t xml:space="preserve">Santrock, J. W. (2018). </w:t>
      </w:r>
      <w:r>
        <w:rPr>
          <w:rFonts w:ascii="Times New Roman" w:hAnsi="Times New Roman"/>
          <w:i/>
          <w:iCs/>
          <w:lang w:val="en-ID"/>
        </w:rPr>
        <w:t>Life-span development, edisi ketujuhbelas</w:t>
      </w:r>
      <w:r>
        <w:rPr>
          <w:rFonts w:ascii="Times New Roman" w:hAnsi="Times New Roman"/>
          <w:lang w:val="en-ID"/>
        </w:rPr>
        <w:t xml:space="preserve">. </w:t>
      </w:r>
      <w:r>
        <w:rPr>
          <w:rFonts w:ascii="Times New Roman" w:hAnsi="Times New Roman"/>
        </w:rPr>
        <w:t xml:space="preserve">New York, NY : McGraw-Hill Education. </w:t>
      </w:r>
    </w:p>
    <w:p>
      <w:pPr>
        <w:pStyle w:val="style0"/>
        <w:spacing w:lineRule="auto" w:line="360"/>
        <w:ind w:left="1418" w:hanging="1058"/>
        <w:jc w:val="both"/>
        <w:rPr>
          <w:rFonts w:ascii="Times New Roman" w:hAnsi="Times New Roman"/>
        </w:rPr>
      </w:pPr>
      <w:r>
        <w:rPr>
          <w:rFonts w:ascii="Times New Roman" w:hAnsi="Times New Roman"/>
        </w:rPr>
        <w:t>Scimeca. G., Bruno. A, Cava. L., Pandolfo. G., Muscatello. M. R. A., Zoccali. R. (2014) The Relationship between Alexithymia, Anxiety, Depression, and Internet Addiction Severity in a Sample of Italian High School Students. </w:t>
      </w:r>
      <w:r>
        <w:rPr>
          <w:rFonts w:ascii="Times New Roman" w:hAnsi="Times New Roman"/>
          <w:i/>
        </w:rPr>
        <w:t>The Scientific World Journal</w:t>
      </w:r>
      <w:r>
        <w:rPr>
          <w:rFonts w:ascii="Times New Roman" w:hAnsi="Times New Roman"/>
        </w:rPr>
        <w:t>, 14, 8. DOI: </w:t>
      </w:r>
      <w:r>
        <w:rPr/>
        <w:fldChar w:fldCharType="begin"/>
      </w:r>
      <w:r>
        <w:instrText xml:space="preserve"> HYPERLINK "https://doi.org/10.1155/2014/504376" </w:instrText>
      </w:r>
      <w:r>
        <w:rPr/>
        <w:fldChar w:fldCharType="separate"/>
      </w:r>
      <w:r>
        <w:rPr>
          <w:rFonts w:ascii="Times New Roman" w:hAnsi="Times New Roman"/>
          <w:u w:val="single"/>
        </w:rPr>
        <w:t>https://doi.org/10.1155/2014/504376</w:t>
      </w:r>
      <w:r>
        <w:rPr/>
        <w:fldChar w:fldCharType="end"/>
      </w:r>
    </w:p>
    <w:p>
      <w:pPr>
        <w:pStyle w:val="style0"/>
        <w:spacing w:lineRule="auto" w:line="360"/>
        <w:ind w:left="1418" w:hanging="1058"/>
        <w:jc w:val="both"/>
        <w:rPr>
          <w:rFonts w:ascii="Times New Roman" w:hAnsi="Times New Roman"/>
          <w:u w:val="single"/>
        </w:rPr>
      </w:pPr>
      <w:r>
        <w:rPr>
          <w:rFonts w:ascii="Times New Roman" w:hAnsi="Times New Roman"/>
        </w:rPr>
        <w:t xml:space="preserve">Sitoresmi, A.R. (2021). 14 Macam Media Sosial yang Sering Digunakan, Beserta Penjelasannya. </w:t>
      </w:r>
      <w:r>
        <w:rPr>
          <w:rFonts w:ascii="Times New Roman" w:hAnsi="Times New Roman"/>
          <w:i/>
        </w:rPr>
        <w:t>Liputan6.com</w:t>
      </w:r>
      <w:r>
        <w:rPr>
          <w:rFonts w:ascii="Times New Roman" w:hAnsi="Times New Roman"/>
        </w:rPr>
        <w:t xml:space="preserve">. Diakses dari </w:t>
      </w:r>
      <w:r>
        <w:rPr/>
        <w:fldChar w:fldCharType="begin"/>
      </w:r>
      <w:r>
        <w:instrText xml:space="preserve"> HYPERLINK "https://hot.liputan6.com/read/4645781/14-macam-media-sosial-yang-sering-digunakan-beserta-penjelasannya" </w:instrText>
      </w:r>
      <w:r>
        <w:rPr/>
        <w:fldChar w:fldCharType="separate"/>
      </w:r>
      <w:r>
        <w:rPr>
          <w:rFonts w:ascii="Times New Roman" w:hAnsi="Times New Roman"/>
          <w:u w:val="single"/>
        </w:rPr>
        <w:t>https://hot.liputan6.com/read/4645781/14-macam-media-sosial-yang-sering-digunakan-beserta-penjelasannya</w:t>
      </w:r>
      <w:r>
        <w:rPr/>
        <w:fldChar w:fldCharType="end"/>
      </w:r>
    </w:p>
    <w:p>
      <w:pPr>
        <w:pStyle w:val="style0"/>
        <w:spacing w:lineRule="auto" w:line="360"/>
        <w:ind w:left="1418" w:hanging="1058"/>
        <w:jc w:val="both"/>
        <w:rPr>
          <w:rFonts w:ascii="Times New Roman" w:hAnsi="Times New Roman"/>
        </w:rPr>
      </w:pPr>
      <w:r>
        <w:rPr>
          <w:rFonts w:ascii="Times New Roman" w:hAnsi="Times New Roman"/>
        </w:rPr>
        <w:t xml:space="preserve">Soranidou, P., &amp; Papastylianou, A. (Dona). (2018). Relationship of Internet Addiction with Alexithymia and Childhood’s Perceived Parenting in University Students. </w:t>
      </w:r>
      <w:r>
        <w:rPr>
          <w:rFonts w:ascii="Times New Roman" w:hAnsi="Times New Roman"/>
          <w:i/>
        </w:rPr>
        <w:t>Psychology: The Journal of the Hellenic Psychological Society</w:t>
      </w:r>
      <w:r>
        <w:rPr>
          <w:rFonts w:ascii="Times New Roman" w:hAnsi="Times New Roman"/>
        </w:rPr>
        <w:t>, 23(2), 7. https://doi.org/10.12681/psy_hps.22573</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Sulthan, M., &amp; Istiyanto, S. B. (2019). Model literasi media sosial bagi mahasiswa. </w:t>
      </w:r>
      <w:r>
        <w:rPr>
          <w:rFonts w:ascii="Times New Roman" w:hAnsi="Times New Roman"/>
          <w:i/>
          <w:iCs/>
          <w:shd w:val="clear" w:color="auto" w:fill="ffffff"/>
        </w:rPr>
        <w:t>Jurnal Aspikom</w:t>
      </w:r>
      <w:r>
        <w:rPr>
          <w:rFonts w:ascii="Times New Roman" w:hAnsi="Times New Roman"/>
          <w:shd w:val="clear" w:color="auto" w:fill="ffffff"/>
        </w:rPr>
        <w:t>, </w:t>
      </w:r>
      <w:r>
        <w:rPr>
          <w:rFonts w:ascii="Times New Roman" w:hAnsi="Times New Roman"/>
          <w:i/>
          <w:iCs/>
          <w:shd w:val="clear" w:color="auto" w:fill="ffffff"/>
        </w:rPr>
        <w:t>3</w:t>
      </w:r>
      <w:r>
        <w:rPr>
          <w:rFonts w:ascii="Times New Roman" w:hAnsi="Times New Roman"/>
          <w:shd w:val="clear" w:color="auto" w:fill="ffffff"/>
        </w:rPr>
        <w:t>(6), 1076-1092.</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Taprial, V., &amp; Kanwar, P. (2012). </w:t>
      </w:r>
      <w:r>
        <w:rPr>
          <w:rFonts w:ascii="Times New Roman" w:hAnsi="Times New Roman"/>
          <w:i/>
          <w:iCs/>
          <w:shd w:val="clear" w:color="auto" w:fill="ffffff"/>
        </w:rPr>
        <w:t>Understanding social media</w:t>
      </w:r>
      <w:r>
        <w:rPr>
          <w:rFonts w:ascii="Times New Roman" w:hAnsi="Times New Roman"/>
          <w:shd w:val="clear" w:color="auto" w:fill="ffffff"/>
        </w:rPr>
        <w:t>. Bookboon.</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Wachs, S., Vazsonyi, A. T., Wright, M. F., &amp; Ksinan Jiskrova, G. (2020). Cross-national associations among cyberbullying victimization, self-esteem, and Internet addiction: Direct and indirect effects of alexithymia. </w:t>
      </w:r>
      <w:r>
        <w:rPr>
          <w:rFonts w:ascii="Times New Roman" w:hAnsi="Times New Roman"/>
          <w:i/>
          <w:iCs/>
          <w:shd w:val="clear" w:color="auto" w:fill="ffffff"/>
        </w:rPr>
        <w:t>Frontiers in Psychology</w:t>
      </w:r>
      <w:r>
        <w:rPr>
          <w:rFonts w:ascii="Times New Roman" w:hAnsi="Times New Roman"/>
          <w:shd w:val="clear" w:color="auto" w:fill="ffffff"/>
        </w:rPr>
        <w:t>, </w:t>
      </w:r>
      <w:r>
        <w:rPr>
          <w:rFonts w:ascii="Times New Roman" w:hAnsi="Times New Roman"/>
          <w:i/>
          <w:iCs/>
          <w:shd w:val="clear" w:color="auto" w:fill="ffffff"/>
        </w:rPr>
        <w:t>11</w:t>
      </w:r>
      <w:r>
        <w:rPr>
          <w:rFonts w:ascii="Times New Roman" w:hAnsi="Times New Roman"/>
          <w:shd w:val="clear" w:color="auto" w:fill="ffffff"/>
        </w:rPr>
        <w:t>, 1368.</w:t>
      </w:r>
    </w:p>
    <w:p>
      <w:pPr>
        <w:pStyle w:val="style0"/>
        <w:spacing w:lineRule="auto" w:line="360"/>
        <w:ind w:left="1276" w:hanging="916"/>
        <w:jc w:val="both"/>
        <w:rPr>
          <w:rFonts w:ascii="Times New Roman" w:hAnsi="Times New Roman"/>
          <w:shd w:val="clear" w:color="auto" w:fill="ffffff"/>
        </w:rPr>
      </w:pPr>
      <w:r>
        <w:rPr>
          <w:rFonts w:ascii="Times New Roman" w:hAnsi="Times New Roman"/>
          <w:shd w:val="clear" w:color="auto" w:fill="ffffff"/>
        </w:rPr>
        <w:t>Wulandari, R., &amp; Netrawati, N. (2020). Analisis tingkat kecanduan media sosoial pada remaja. </w:t>
      </w:r>
      <w:r>
        <w:rPr>
          <w:rFonts w:ascii="Times New Roman" w:hAnsi="Times New Roman"/>
          <w:i/>
          <w:iCs/>
          <w:shd w:val="clear" w:color="auto" w:fill="ffffff"/>
        </w:rPr>
        <w:t>JRTI (Jurnal Riset Tindakan Indonesia)</w:t>
      </w:r>
      <w:r>
        <w:rPr>
          <w:rFonts w:ascii="Times New Roman" w:hAnsi="Times New Roman"/>
          <w:shd w:val="clear" w:color="auto" w:fill="ffffff"/>
        </w:rPr>
        <w:t>, </w:t>
      </w:r>
      <w:r>
        <w:rPr>
          <w:rFonts w:ascii="Times New Roman" w:hAnsi="Times New Roman"/>
          <w:i/>
          <w:iCs/>
          <w:shd w:val="clear" w:color="auto" w:fill="ffffff"/>
        </w:rPr>
        <w:t>5</w:t>
      </w:r>
      <w:r>
        <w:rPr>
          <w:rFonts w:ascii="Times New Roman" w:hAnsi="Times New Roman"/>
          <w:shd w:val="clear" w:color="auto" w:fill="ffffff"/>
        </w:rPr>
        <w:t>(2), 41-46.</w:t>
      </w:r>
    </w:p>
    <w:p>
      <w:pPr>
        <w:pStyle w:val="style0"/>
        <w:spacing w:lineRule="auto" w:line="360"/>
        <w:ind w:left="1276" w:hanging="916"/>
        <w:jc w:val="both"/>
        <w:rPr>
          <w:rFonts w:ascii="Times New Roman" w:hAnsi="Times New Roman"/>
          <w:shd w:val="clear" w:color="auto" w:fill="ffffff"/>
        </w:rPr>
      </w:pPr>
      <w:r>
        <w:rPr>
          <w:rFonts w:ascii="Times New Roman" w:hAnsi="Times New Roman"/>
          <w:lang w:val="en-ID"/>
        </w:rPr>
        <w:t xml:space="preserve">Young, K. (2015). </w:t>
      </w:r>
      <w:r>
        <w:rPr>
          <w:rFonts w:ascii="Times New Roman" w:hAnsi="Times New Roman"/>
          <w:i/>
          <w:iCs/>
          <w:lang w:val="en-ID"/>
        </w:rPr>
        <w:t>The evolution of internet addiction. In C. Montag, &amp; M. Reuter,Internet Addiction: Neuroscientific Approaches and Therapeutical Interventions</w:t>
      </w:r>
      <w:r>
        <w:rPr>
          <w:rFonts w:ascii="Times New Roman" w:hAnsi="Times New Roman"/>
          <w:lang w:val="en-ID"/>
        </w:rPr>
        <w:t xml:space="preserve"> (3-20). Heidelberg: Springer.</w:t>
      </w:r>
    </w:p>
    <w:sectPr>
      <w:footerReference w:type="default" r:id="rId20"/>
      <w:type w:val="continuous"/>
      <w:pgSz w:w="11906" w:h="16838" w:orient="portrait"/>
      <w:pgMar w:top="1701" w:right="1701" w:bottom="1701" w:left="1701" w:header="709" w:footer="709" w:gutter="0"/>
      <w:cols w:space="708"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2</w:t>
    </w:r>
  </w:p>
  <w:p>
    <w:pPr>
      <w:pStyle w:val="style32"/>
      <w:jc w:val="right"/>
      <w:rPr>
        <w:rFonts w:ascii="Times New Roman" w:hAnsi="Times New Roman"/>
      </w:rPr>
    </w:pP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rFonts w:ascii="Times New Roman" w:hAnsi="Times New Roman"/>
      </w:rPr>
      <w:t>7</w:t>
    </w:r>
  </w:p>
  <w:p>
    <w:pPr>
      <w:pStyle w:val="style32"/>
      <w:rPr/>
    </w:pP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rFonts w:ascii="Times New Roman" w:hAnsi="Times New Roman"/>
      </w:rPr>
      <w:t>6</w:t>
    </w:r>
  </w:p>
  <w:p>
    <w:pPr>
      <w:pStyle w:val="style32"/>
      <w:rPr/>
    </w:pPr>
  </w:p>
</w:ftr>
</file>

<file path=word/footer1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8</w:t>
    </w:r>
  </w:p>
  <w:p>
    <w:pPr>
      <w:pStyle w:val="style32"/>
      <w:rPr/>
    </w:pPr>
  </w:p>
</w:ftr>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9</w:t>
    </w:r>
  </w:p>
  <w:p>
    <w:pPr>
      <w:pStyle w:val="style32"/>
      <w:rPr/>
    </w:pPr>
  </w:p>
</w:ftr>
</file>

<file path=word/footer1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10</w:t>
    </w:r>
  </w:p>
  <w:p>
    <w:pPr>
      <w:pStyle w:val="style32"/>
      <w:rPr/>
    </w:pPr>
  </w:p>
</w:ftr>
</file>

<file path=word/footer1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1</w:t>
    </w:r>
    <w:r>
      <w:t>1</w:t>
    </w:r>
  </w:p>
  <w:p>
    <w:pPr>
      <w:pStyle w:val="style32"/>
      <w:rPr/>
    </w:pPr>
  </w:p>
</w:ftr>
</file>

<file path=word/footer1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12</w:t>
    </w:r>
  </w:p>
  <w:p>
    <w:pPr>
      <w:pStyle w:val="style32"/>
      <w:rPr/>
    </w:pPr>
  </w:p>
</w:ftr>
</file>

<file path=word/footer1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13</w:t>
    </w:r>
  </w:p>
  <w:p>
    <w:pPr>
      <w:pStyle w:val="style32"/>
      <w:rPr/>
    </w:pPr>
  </w:p>
</w:ftr>
</file>

<file path=word/footer1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14</w:t>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2</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rFonts w:ascii="Times New Roman" w:hAnsi="Times New Roman"/>
      </w:rPr>
      <w:t>1</w:t>
    </w: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3</w:t>
    </w: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rFonts w:ascii="Times New Roman" w:hAnsi="Times New Roman"/>
      </w:rPr>
      <w:t>2</w:t>
    </w: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rFonts w:ascii="Times New Roman" w:hAnsi="Times New Roman"/>
      </w:rPr>
      <w:t>3</w:t>
    </w:r>
  </w:p>
  <w:p>
    <w:pPr>
      <w:pStyle w:val="style3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rFonts w:ascii="Times New Roman" w:hAnsi="Times New Roman"/>
      </w:rPr>
      <w:t>4</w:t>
    </w:r>
  </w:p>
  <w:p>
    <w:pPr>
      <w:pStyle w:val="style32"/>
      <w:rPr/>
    </w:pPr>
  </w:p>
</w:ftr>
</file>

<file path=word/header1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EE43DC0"/>
    <w:lvl w:ilvl="0" w:tplc="6D70D7A4">
      <w:start w:val="1"/>
      <w:numFmt w:val="lowerLetter"/>
      <w:lvlText w:val="%1."/>
      <w:lvlJc w:val="left"/>
      <w:pPr>
        <w:ind w:left="1800" w:hanging="360"/>
      </w:pPr>
      <w:rPr>
        <w:rFonts w:ascii="Calibri" w:cs="Times New Roman" w:eastAsia="Calibri" w:hAnsi="Calibr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0000001"/>
    <w:multiLevelType w:val="hybridMultilevel"/>
    <w:tmpl w:val="F93CF5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Calibri" w:cs="Times New Roman" w:eastAsia="Calibri" w:hAnsi="Calibri"/>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3009d95e-448a-49fc-9f55-e0ab252131e2"/>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7c3a01f1-e847-4f61-acfe-d8e08877594a"/>
    <w:basedOn w:val="style65"/>
    <w:next w:val="style4098"/>
    <w:link w:val="style32"/>
    <w:uiPriority w:val="99"/>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lang w:val="en-ID" w:eastAsia="en-ID"/>
    </w:rPr>
  </w:style>
  <w:style w:type="paragraph" w:styleId="style179">
    <w:name w:val="List Paragraph"/>
    <w:basedOn w:val="style0"/>
    <w:next w:val="style179"/>
    <w:qFormat/>
    <w:uiPriority w:val="34"/>
    <w:pPr>
      <w:ind w:left="720"/>
      <w:contextualSpacing/>
    </w:pPr>
    <w:rPr/>
  </w:style>
  <w:style w:type="paragraph" w:styleId="style34">
    <w:name w:val="caption"/>
    <w:basedOn w:val="style0"/>
    <w:next w:val="style0"/>
    <w:qFormat/>
    <w:uiPriority w:val="35"/>
    <w:pPr>
      <w:spacing w:lineRule="auto" w:line="240"/>
      <w:ind w:firstLine="567"/>
      <w:jc w:val="both"/>
    </w:pPr>
    <w:rPr>
      <w:rFonts w:ascii="Times New Roman" w:eastAsia="Times New Roman" w:hAnsi="Times New Roman"/>
      <w:i/>
      <w:iCs/>
      <w:color w:val="1f497d"/>
      <w:sz w:val="18"/>
      <w:szCs w:val="18"/>
      <w:lang w:eastAsia="en-ID"/>
    </w:rPr>
  </w:style>
  <w:style w:type="character" w:styleId="style85">
    <w:name w:val="Hyperlink"/>
    <w:basedOn w:val="style65"/>
    <w:next w:val="style85"/>
    <w:uiPriority w:val="99"/>
    <w:rPr>
      <w:color w:val="0563c1"/>
      <w:u w:val="single"/>
    </w:rPr>
  </w:style>
  <w:style w:type="character" w:customStyle="1" w:styleId="style4099">
    <w:name w:val="person_name"/>
    <w:basedOn w:val="style65"/>
    <w:next w:val="style4099"/>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20" Type="http://schemas.openxmlformats.org/officeDocument/2006/relationships/footer" Target="footer19.xml"/><Relationship Id="rId22" Type="http://schemas.openxmlformats.org/officeDocument/2006/relationships/fontTable" Target="fontTable.xml"/><Relationship Id="rId21" Type="http://schemas.openxmlformats.org/officeDocument/2006/relationships/styles" Target="styles.xml"/><Relationship Id="rId24" Type="http://schemas.openxmlformats.org/officeDocument/2006/relationships/theme" Target="theme/theme1.xml"/><Relationship Id="rId23"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footer" Target="footer8.xml"/><Relationship Id="rId25" Type="http://schemas.openxmlformats.org/officeDocument/2006/relationships/customXml" Target="../customXml/item1.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footer" Target="footer12.xml"/><Relationship Id="rId12" Type="http://schemas.openxmlformats.org/officeDocument/2006/relationships/footer" Target="footer11.xml"/><Relationship Id="rId15" Type="http://schemas.openxmlformats.org/officeDocument/2006/relationships/footer" Target="footer14.xml"/><Relationship Id="rId14" Type="http://schemas.openxmlformats.org/officeDocument/2006/relationships/footer" Target="footer13.xml"/><Relationship Id="rId17" Type="http://schemas.openxmlformats.org/officeDocument/2006/relationships/footer" Target="footer16.xml"/><Relationship Id="rId16" Type="http://schemas.openxmlformats.org/officeDocument/2006/relationships/header" Target="header15.xml"/><Relationship Id="rId19" Type="http://schemas.openxmlformats.org/officeDocument/2006/relationships/footer" Target="footer18.xml"/><Relationship Id="rId18"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E12F-C08E-4CF4-BC47-E2555027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3957</Words>
  <Pages>15</Pages>
  <Characters>26159</Characters>
  <Application>WPS Office</Application>
  <DocSecurity>0</DocSecurity>
  <Paragraphs>335</Paragraphs>
  <ScaleCrop>false</ScaleCrop>
  <LinksUpToDate>false</LinksUpToDate>
  <CharactersWithSpaces>29925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2023-01-26T06:33:16Z</dcterms:created>
  <dc:creator>NIDA</dc:creator>
  <lastModifiedBy>RMX1971</lastModifiedBy>
  <dcterms:modified xsi:type="dcterms:W3CDTF">2023-01-26T06:33:17Z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d98a1e2fe0794a059030716e79b869b7</vt:lpwstr>
  </property>
</Properties>
</file>