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DFD77" w14:textId="3CBE135A" w:rsidR="001179ED" w:rsidRPr="00023766" w:rsidRDefault="00023766" w:rsidP="00913FC5">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rPr>
        <w:t>H</w:t>
      </w:r>
      <w:r>
        <w:rPr>
          <w:rFonts w:ascii="Times New Roman" w:eastAsia="Times New Roman" w:hAnsi="Times New Roman" w:cs="Times New Roman"/>
          <w:b/>
          <w:sz w:val="24"/>
          <w:szCs w:val="24"/>
          <w:lang w:val="id-ID"/>
        </w:rPr>
        <w:t>U</w:t>
      </w:r>
      <w:r w:rsidR="00913FC5">
        <w:rPr>
          <w:rFonts w:ascii="Times New Roman" w:eastAsia="Times New Roman" w:hAnsi="Times New Roman" w:cs="Times New Roman"/>
          <w:b/>
          <w:sz w:val="24"/>
          <w:szCs w:val="24"/>
          <w:lang w:val="id-ID"/>
        </w:rPr>
        <w:t>B</w:t>
      </w:r>
      <w:r>
        <w:rPr>
          <w:rFonts w:ascii="Times New Roman" w:eastAsia="Times New Roman" w:hAnsi="Times New Roman" w:cs="Times New Roman"/>
          <w:b/>
          <w:sz w:val="24"/>
          <w:szCs w:val="24"/>
          <w:lang w:val="id-ID"/>
        </w:rPr>
        <w:t>UNGAN</w:t>
      </w:r>
      <w:r>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lang w:val="id-ID"/>
        </w:rPr>
        <w:t>NTARA</w:t>
      </w:r>
      <w:r>
        <w:rPr>
          <w:rFonts w:ascii="Times New Roman" w:eastAsia="Times New Roman" w:hAnsi="Times New Roman" w:cs="Times New Roman"/>
          <w:b/>
          <w:sz w:val="24"/>
          <w:szCs w:val="24"/>
        </w:rPr>
        <w:t xml:space="preserve"> O</w:t>
      </w:r>
      <w:r>
        <w:rPr>
          <w:rFonts w:ascii="Times New Roman" w:eastAsia="Times New Roman" w:hAnsi="Times New Roman" w:cs="Times New Roman"/>
          <w:b/>
          <w:sz w:val="24"/>
          <w:szCs w:val="24"/>
          <w:lang w:val="id-ID"/>
        </w:rPr>
        <w:t>PTIMISME</w:t>
      </w:r>
      <w:r>
        <w:rPr>
          <w:rFonts w:ascii="Times New Roman" w:eastAsia="Times New Roman" w:hAnsi="Times New Roman" w:cs="Times New Roman"/>
          <w:b/>
          <w:sz w:val="24"/>
          <w:szCs w:val="24"/>
        </w:rPr>
        <w:t xml:space="preserve"> D</w:t>
      </w:r>
      <w:r>
        <w:rPr>
          <w:rFonts w:ascii="Times New Roman" w:eastAsia="Times New Roman" w:hAnsi="Times New Roman" w:cs="Times New Roman"/>
          <w:b/>
          <w:sz w:val="24"/>
          <w:szCs w:val="24"/>
          <w:lang w:val="id-ID"/>
        </w:rPr>
        <w:t>ENGAN</w:t>
      </w:r>
      <w:r>
        <w:rPr>
          <w:rFonts w:ascii="Times New Roman" w:eastAsia="Times New Roman" w:hAnsi="Times New Roman" w:cs="Times New Roman"/>
          <w:b/>
          <w:sz w:val="24"/>
          <w:szCs w:val="24"/>
        </w:rPr>
        <w:t xml:space="preserve"> K</w:t>
      </w:r>
      <w:r>
        <w:rPr>
          <w:rFonts w:ascii="Times New Roman" w:eastAsia="Times New Roman" w:hAnsi="Times New Roman" w:cs="Times New Roman"/>
          <w:b/>
          <w:sz w:val="24"/>
          <w:szCs w:val="24"/>
          <w:lang w:val="id-ID"/>
        </w:rPr>
        <w:t>ECENDERUNGAN</w:t>
      </w:r>
    </w:p>
    <w:p w14:paraId="4DE17BE6" w14:textId="0B6181DF" w:rsidR="00F86CEC" w:rsidRDefault="003D7263" w:rsidP="00913FC5">
      <w:pPr>
        <w:spacing w:after="0" w:line="240" w:lineRule="auto"/>
        <w:ind w:left="567"/>
        <w:jc w:val="center"/>
        <w:rPr>
          <w:rFonts w:ascii="Times New Roman" w:eastAsia="Times New Roman" w:hAnsi="Times New Roman" w:cs="Times New Roman"/>
          <w:b/>
          <w:i/>
          <w:sz w:val="24"/>
          <w:szCs w:val="24"/>
          <w:lang w:val="id-ID"/>
        </w:rPr>
      </w:pPr>
      <w:r w:rsidRPr="001179ED">
        <w:rPr>
          <w:rFonts w:ascii="Times New Roman" w:eastAsia="Times New Roman" w:hAnsi="Times New Roman" w:cs="Times New Roman"/>
          <w:b/>
          <w:sz w:val="24"/>
          <w:szCs w:val="24"/>
        </w:rPr>
        <w:t xml:space="preserve"> </w:t>
      </w:r>
      <w:r w:rsidR="00023766">
        <w:rPr>
          <w:rFonts w:ascii="Times New Roman" w:eastAsia="Times New Roman" w:hAnsi="Times New Roman" w:cs="Times New Roman"/>
          <w:b/>
          <w:i/>
          <w:sz w:val="24"/>
          <w:szCs w:val="24"/>
        </w:rPr>
        <w:t>P</w:t>
      </w:r>
      <w:r w:rsidR="00023766">
        <w:rPr>
          <w:rFonts w:ascii="Times New Roman" w:eastAsia="Times New Roman" w:hAnsi="Times New Roman" w:cs="Times New Roman"/>
          <w:b/>
          <w:i/>
          <w:sz w:val="24"/>
          <w:szCs w:val="24"/>
          <w:lang w:val="id-ID"/>
        </w:rPr>
        <w:t>ROBLEM</w:t>
      </w:r>
      <w:r w:rsidR="00023766">
        <w:rPr>
          <w:rFonts w:ascii="Times New Roman" w:eastAsia="Times New Roman" w:hAnsi="Times New Roman" w:cs="Times New Roman"/>
          <w:b/>
          <w:i/>
          <w:sz w:val="24"/>
          <w:szCs w:val="24"/>
        </w:rPr>
        <w:t xml:space="preserve"> F</w:t>
      </w:r>
      <w:r w:rsidR="00023766">
        <w:rPr>
          <w:rFonts w:ascii="Times New Roman" w:eastAsia="Times New Roman" w:hAnsi="Times New Roman" w:cs="Times New Roman"/>
          <w:b/>
          <w:i/>
          <w:sz w:val="24"/>
          <w:szCs w:val="24"/>
          <w:lang w:val="id-ID"/>
        </w:rPr>
        <w:t xml:space="preserve">OCUSED COPING </w:t>
      </w:r>
      <w:r w:rsidR="00023766" w:rsidRPr="00913FC5">
        <w:rPr>
          <w:rFonts w:ascii="Times New Roman" w:eastAsia="Times New Roman" w:hAnsi="Times New Roman" w:cs="Times New Roman"/>
          <w:b/>
          <w:sz w:val="24"/>
          <w:szCs w:val="24"/>
          <w:lang w:val="id-ID"/>
        </w:rPr>
        <w:t>P</w:t>
      </w:r>
      <w:r w:rsidR="00913FC5" w:rsidRPr="00913FC5">
        <w:rPr>
          <w:rFonts w:ascii="Times New Roman" w:eastAsia="Times New Roman" w:hAnsi="Times New Roman" w:cs="Times New Roman"/>
          <w:b/>
          <w:sz w:val="24"/>
          <w:szCs w:val="24"/>
          <w:lang w:val="id-ID"/>
        </w:rPr>
        <w:t>A</w:t>
      </w:r>
      <w:r w:rsidR="00023766" w:rsidRPr="00913FC5">
        <w:rPr>
          <w:rFonts w:ascii="Times New Roman" w:eastAsia="Times New Roman" w:hAnsi="Times New Roman" w:cs="Times New Roman"/>
          <w:b/>
          <w:sz w:val="24"/>
          <w:szCs w:val="24"/>
          <w:lang w:val="id-ID"/>
        </w:rPr>
        <w:t>DA MAHASISWA</w:t>
      </w:r>
    </w:p>
    <w:p w14:paraId="49DBABFA" w14:textId="77777777" w:rsidR="00913FC5" w:rsidRPr="00023766" w:rsidRDefault="00913FC5" w:rsidP="00913FC5">
      <w:pPr>
        <w:spacing w:after="0" w:line="240" w:lineRule="auto"/>
        <w:ind w:left="567"/>
        <w:jc w:val="center"/>
        <w:rPr>
          <w:rFonts w:ascii="Times New Roman" w:eastAsia="Times New Roman" w:hAnsi="Times New Roman" w:cs="Times New Roman"/>
          <w:b/>
          <w:sz w:val="24"/>
          <w:szCs w:val="24"/>
          <w:lang w:val="id-ID"/>
        </w:rPr>
      </w:pPr>
    </w:p>
    <w:p w14:paraId="64AF2E6A" w14:textId="4EB1CC0A" w:rsidR="003D7263" w:rsidRPr="00023766" w:rsidRDefault="00023766" w:rsidP="00023766">
      <w:pPr>
        <w:spacing w:line="240" w:lineRule="auto"/>
        <w:ind w:firstLine="426"/>
        <w:jc w:val="center"/>
        <w:rPr>
          <w:rFonts w:ascii="Times New Roman" w:hAnsi="Times New Roman" w:cs="Times New Roman"/>
          <w:b/>
          <w:i/>
          <w:sz w:val="24"/>
          <w:szCs w:val="24"/>
          <w:lang w:val="id-ID"/>
        </w:rPr>
      </w:pPr>
      <w:r>
        <w:rPr>
          <w:rFonts w:ascii="Times New Roman" w:hAnsi="Times New Roman" w:cs="Times New Roman"/>
          <w:b/>
          <w:i/>
          <w:sz w:val="24"/>
          <w:szCs w:val="24"/>
        </w:rPr>
        <w:t>R</w:t>
      </w:r>
      <w:r>
        <w:rPr>
          <w:rFonts w:ascii="Times New Roman" w:hAnsi="Times New Roman" w:cs="Times New Roman"/>
          <w:b/>
          <w:i/>
          <w:sz w:val="24"/>
          <w:szCs w:val="24"/>
          <w:lang w:val="id-ID"/>
        </w:rPr>
        <w:t>EATIONSHIP BETWEEN</w:t>
      </w:r>
      <w:r>
        <w:rPr>
          <w:rFonts w:ascii="Times New Roman" w:hAnsi="Times New Roman" w:cs="Times New Roman"/>
          <w:b/>
          <w:i/>
          <w:sz w:val="24"/>
          <w:szCs w:val="24"/>
        </w:rPr>
        <w:t xml:space="preserve"> </w:t>
      </w:r>
      <w:r>
        <w:rPr>
          <w:rFonts w:ascii="Times New Roman" w:hAnsi="Times New Roman" w:cs="Times New Roman"/>
          <w:b/>
          <w:i/>
          <w:sz w:val="24"/>
          <w:szCs w:val="24"/>
          <w:lang w:val="id-ID"/>
        </w:rPr>
        <w:t>OPTIMISM AND PROBLEM FOCUSED COPING TENDENCIES AND STUDENTS</w:t>
      </w:r>
    </w:p>
    <w:p w14:paraId="7DB280FE" w14:textId="627874DD" w:rsidR="00913FC5" w:rsidRPr="00913FC5" w:rsidRDefault="00913FC5" w:rsidP="00913FC5">
      <w:pPr>
        <w:spacing w:after="0" w:line="240" w:lineRule="auto"/>
        <w:jc w:val="center"/>
        <w:rPr>
          <w:rFonts w:ascii="Times New Roman" w:hAnsi="Times New Roman"/>
          <w:b/>
          <w:vertAlign w:val="superscript"/>
          <w:lang w:val="id-ID"/>
        </w:rPr>
      </w:pPr>
      <w:r>
        <w:rPr>
          <w:rFonts w:ascii="Times New Roman" w:hAnsi="Times New Roman"/>
          <w:b/>
          <w:lang w:val="id-ID"/>
        </w:rPr>
        <w:t xml:space="preserve">           Muhammad Illyas Rifki</w:t>
      </w:r>
      <w:r>
        <w:rPr>
          <w:rFonts w:ascii="Times New Roman" w:hAnsi="Times New Roman"/>
          <w:b/>
          <w:vertAlign w:val="superscript"/>
        </w:rPr>
        <w:t>1</w:t>
      </w:r>
      <w:r>
        <w:rPr>
          <w:rFonts w:ascii="Times New Roman" w:hAnsi="Times New Roman"/>
          <w:b/>
        </w:rPr>
        <w:t xml:space="preserve">, </w:t>
      </w:r>
      <w:r>
        <w:rPr>
          <w:rFonts w:ascii="Times New Roman" w:hAnsi="Times New Roman"/>
          <w:b/>
          <w:lang w:val="id-ID"/>
        </w:rPr>
        <w:t>Anwar., M.Si</w:t>
      </w:r>
      <w:r>
        <w:rPr>
          <w:rFonts w:ascii="Times New Roman" w:hAnsi="Times New Roman"/>
          <w:b/>
          <w:vertAlign w:val="superscript"/>
          <w:lang w:val="id-ID"/>
        </w:rPr>
        <w:t xml:space="preserve">2 </w:t>
      </w:r>
      <w:r>
        <w:rPr>
          <w:rFonts w:ascii="Times New Roman" w:hAnsi="Times New Roman"/>
          <w:b/>
          <w:lang w:val="id-ID"/>
        </w:rPr>
        <w:t>, Mulianti Widanarti</w:t>
      </w:r>
      <w:r>
        <w:rPr>
          <w:rFonts w:ascii="Times New Roman" w:hAnsi="Times New Roman"/>
          <w:b/>
        </w:rPr>
        <w:t>, M.Psi</w:t>
      </w:r>
      <w:bookmarkStart w:id="0" w:name="_GoBack"/>
      <w:bookmarkEnd w:id="0"/>
      <w:r>
        <w:rPr>
          <w:rFonts w:ascii="Times New Roman" w:hAnsi="Times New Roman"/>
          <w:b/>
        </w:rPr>
        <w:t>., Psikolog</w:t>
      </w:r>
      <w:r>
        <w:rPr>
          <w:rFonts w:ascii="Times New Roman" w:hAnsi="Times New Roman"/>
          <w:b/>
          <w:vertAlign w:val="superscript"/>
          <w:lang w:val="id-ID"/>
        </w:rPr>
        <w:t>3</w:t>
      </w:r>
    </w:p>
    <w:p w14:paraId="2DCEF721" w14:textId="77777777" w:rsidR="003D7263" w:rsidRPr="00F86CEC" w:rsidRDefault="003D7263" w:rsidP="00913FC5">
      <w:pPr>
        <w:spacing w:after="0" w:line="240" w:lineRule="auto"/>
        <w:jc w:val="center"/>
        <w:rPr>
          <w:rFonts w:ascii="Times New Roman" w:eastAsia="Times New Roman" w:hAnsi="Times New Roman" w:cs="Times New Roman"/>
          <w:sz w:val="20"/>
          <w:szCs w:val="24"/>
        </w:rPr>
      </w:pPr>
      <w:r w:rsidRPr="00F86CEC">
        <w:rPr>
          <w:rFonts w:ascii="Times New Roman" w:eastAsia="Times New Roman" w:hAnsi="Times New Roman" w:cs="Times New Roman"/>
          <w:sz w:val="20"/>
          <w:szCs w:val="24"/>
        </w:rPr>
        <w:t>Universitas Mercubuana Yogyakarta</w:t>
      </w:r>
    </w:p>
    <w:p w14:paraId="213E8916" w14:textId="624CB039" w:rsidR="00EE72B8" w:rsidRDefault="00D45207" w:rsidP="00913FC5">
      <w:pPr>
        <w:spacing w:after="0" w:line="240" w:lineRule="auto"/>
        <w:jc w:val="center"/>
        <w:rPr>
          <w:rStyle w:val="Hyperlink"/>
          <w:rFonts w:ascii="Times New Roman" w:eastAsia="Times New Roman" w:hAnsi="Times New Roman" w:cs="Times New Roman"/>
          <w:szCs w:val="24"/>
          <w:lang w:val="id-ID"/>
        </w:rPr>
      </w:pPr>
      <w:hyperlink r:id="rId9" w:history="1">
        <w:r w:rsidR="003D7263" w:rsidRPr="00F86CEC">
          <w:rPr>
            <w:rStyle w:val="Hyperlink"/>
            <w:rFonts w:ascii="Times New Roman" w:eastAsia="Times New Roman" w:hAnsi="Times New Roman" w:cs="Times New Roman"/>
            <w:szCs w:val="24"/>
          </w:rPr>
          <w:t>Illyasrifki123@gmail.com</w:t>
        </w:r>
      </w:hyperlink>
    </w:p>
    <w:p w14:paraId="4BA07189" w14:textId="77777777" w:rsidR="00913FC5" w:rsidRPr="00913FC5" w:rsidRDefault="00913FC5" w:rsidP="00913FC5">
      <w:pPr>
        <w:spacing w:after="0" w:line="240" w:lineRule="auto"/>
        <w:jc w:val="center"/>
        <w:rPr>
          <w:rFonts w:ascii="Times New Roman" w:eastAsia="Times New Roman" w:hAnsi="Times New Roman" w:cs="Times New Roman"/>
          <w:szCs w:val="24"/>
          <w:lang w:val="id-ID"/>
        </w:rPr>
      </w:pPr>
    </w:p>
    <w:p w14:paraId="15B79804" w14:textId="77777777" w:rsidR="00F601D9" w:rsidRPr="0084392C" w:rsidRDefault="00F601D9" w:rsidP="0084392C">
      <w:pPr>
        <w:pStyle w:val="Heading1"/>
        <w:tabs>
          <w:tab w:val="left" w:pos="3828"/>
        </w:tabs>
        <w:spacing w:before="0" w:after="200" w:line="240" w:lineRule="auto"/>
        <w:rPr>
          <w:color w:val="FFFFFF"/>
          <w:sz w:val="20"/>
          <w:szCs w:val="20"/>
        </w:rPr>
      </w:pPr>
      <w:r w:rsidRPr="0084392C">
        <w:rPr>
          <w:sz w:val="20"/>
          <w:szCs w:val="20"/>
        </w:rPr>
        <w:t>Abstrak</w:t>
      </w:r>
    </w:p>
    <w:p w14:paraId="69C52375" w14:textId="0A0BBBA8" w:rsidR="00F601D9" w:rsidRPr="0084392C" w:rsidRDefault="00913FC5" w:rsidP="00913FC5">
      <w:pPr>
        <w:tabs>
          <w:tab w:val="left" w:pos="3828"/>
        </w:tabs>
        <w:spacing w:line="240" w:lineRule="auto"/>
        <w:ind w:left="567"/>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lang w:val="id-ID"/>
        </w:rPr>
        <w:t xml:space="preserve">              </w:t>
      </w:r>
      <w:r w:rsidR="00A00ED1" w:rsidRPr="0084392C">
        <w:rPr>
          <w:rFonts w:ascii="Times New Roman" w:eastAsia="Times New Roman" w:hAnsi="Times New Roman" w:cs="Times New Roman"/>
          <w:sz w:val="20"/>
          <w:szCs w:val="20"/>
        </w:rPr>
        <w:t xml:space="preserve">Dalam perkuliahan, mahasiswa </w:t>
      </w:r>
      <w:proofErr w:type="gramStart"/>
      <w:r w:rsidR="00A00ED1" w:rsidRPr="0084392C">
        <w:rPr>
          <w:rFonts w:ascii="Times New Roman" w:eastAsia="Times New Roman" w:hAnsi="Times New Roman" w:cs="Times New Roman"/>
          <w:sz w:val="20"/>
          <w:szCs w:val="20"/>
        </w:rPr>
        <w:t>akan</w:t>
      </w:r>
      <w:proofErr w:type="gramEnd"/>
      <w:r w:rsidR="00A00ED1" w:rsidRPr="0084392C">
        <w:rPr>
          <w:rFonts w:ascii="Times New Roman" w:eastAsia="Times New Roman" w:hAnsi="Times New Roman" w:cs="Times New Roman"/>
          <w:sz w:val="20"/>
          <w:szCs w:val="20"/>
        </w:rPr>
        <w:t xml:space="preserve"> mengalami berbagai macam tantangan serta tuntutan, </w:t>
      </w:r>
      <w:r w:rsidR="00A00ED1" w:rsidRPr="0084392C">
        <w:rPr>
          <w:rFonts w:ascii="Times New Roman" w:eastAsia="Times New Roman" w:hAnsi="Times New Roman" w:cs="Times New Roman"/>
          <w:i/>
          <w:sz w:val="20"/>
          <w:szCs w:val="20"/>
        </w:rPr>
        <w:t>problem focused coping</w:t>
      </w:r>
      <w:r w:rsidR="00A00ED1" w:rsidRPr="0084392C">
        <w:rPr>
          <w:rFonts w:ascii="Times New Roman" w:eastAsia="Times New Roman" w:hAnsi="Times New Roman" w:cs="Times New Roman"/>
          <w:sz w:val="20"/>
          <w:szCs w:val="20"/>
        </w:rPr>
        <w:t xml:space="preserve"> merupakan salah satu metode untuk menghadapi tantangan serta tuntutan tersebut. Individu yang berorientasi pada strategi </w:t>
      </w:r>
      <w:r w:rsidR="00A00ED1" w:rsidRPr="0084392C">
        <w:rPr>
          <w:rFonts w:ascii="Times New Roman" w:eastAsia="Times New Roman" w:hAnsi="Times New Roman" w:cs="Times New Roman"/>
          <w:i/>
          <w:sz w:val="20"/>
          <w:szCs w:val="20"/>
        </w:rPr>
        <w:t>problem focused coping</w:t>
      </w:r>
      <w:r w:rsidR="00A00ED1" w:rsidRPr="0084392C">
        <w:rPr>
          <w:rFonts w:ascii="Times New Roman" w:eastAsia="Times New Roman" w:hAnsi="Times New Roman" w:cs="Times New Roman"/>
          <w:sz w:val="20"/>
          <w:szCs w:val="20"/>
        </w:rPr>
        <w:t xml:space="preserve"> akan memiliki usaha yang baik, teliti, cermat, peduli, pantang menyerah, tidak pasrah terhadap permasalahan yang terjadi pada dirinya dan usaha tersebut mengarah pada optimisme yang merupakan salah satu faktor yang dapat mempengaruhi </w:t>
      </w:r>
      <w:r w:rsidR="00A00ED1" w:rsidRPr="0084392C">
        <w:rPr>
          <w:rFonts w:ascii="Times New Roman" w:eastAsia="Times New Roman" w:hAnsi="Times New Roman" w:cs="Times New Roman"/>
          <w:i/>
          <w:sz w:val="20"/>
          <w:szCs w:val="20"/>
        </w:rPr>
        <w:t>problem focused coping.</w:t>
      </w:r>
      <w:r w:rsidR="00A00ED1" w:rsidRPr="0084392C">
        <w:rPr>
          <w:rFonts w:ascii="Times New Roman" w:eastAsia="Times New Roman" w:hAnsi="Times New Roman" w:cs="Times New Roman"/>
          <w:sz w:val="20"/>
          <w:szCs w:val="20"/>
        </w:rPr>
        <w:t xml:space="preserve"> Penelitian ini bertujuan untuk mengetahui hubungan antara optimisme dengan kecenderungan </w:t>
      </w:r>
      <w:r w:rsidR="00A00ED1" w:rsidRPr="0084392C">
        <w:rPr>
          <w:rFonts w:ascii="Times New Roman" w:eastAsia="Times New Roman" w:hAnsi="Times New Roman" w:cs="Times New Roman"/>
          <w:i/>
          <w:sz w:val="20"/>
          <w:szCs w:val="20"/>
        </w:rPr>
        <w:t xml:space="preserve">problem focused coping </w:t>
      </w:r>
      <w:r w:rsidR="00A00ED1" w:rsidRPr="0084392C">
        <w:rPr>
          <w:rFonts w:ascii="Times New Roman" w:eastAsia="Times New Roman" w:hAnsi="Times New Roman" w:cs="Times New Roman"/>
          <w:sz w:val="20"/>
          <w:szCs w:val="20"/>
        </w:rPr>
        <w:t xml:space="preserve">pada mahasiswa. Hipotesis yang diajukan adalah terdapat hubungan positif antara optimisme dengan kecenderungan </w:t>
      </w:r>
      <w:r w:rsidR="00A00ED1" w:rsidRPr="0084392C">
        <w:rPr>
          <w:rFonts w:ascii="Times New Roman" w:eastAsia="Times New Roman" w:hAnsi="Times New Roman" w:cs="Times New Roman"/>
          <w:i/>
          <w:sz w:val="20"/>
          <w:szCs w:val="20"/>
        </w:rPr>
        <w:t xml:space="preserve">problem focused coping </w:t>
      </w:r>
      <w:r w:rsidR="00A00ED1" w:rsidRPr="0084392C">
        <w:rPr>
          <w:rFonts w:ascii="Times New Roman" w:eastAsia="Times New Roman" w:hAnsi="Times New Roman" w:cs="Times New Roman"/>
          <w:sz w:val="20"/>
          <w:szCs w:val="20"/>
        </w:rPr>
        <w:t xml:space="preserve">pada mahasiswa. Subjek dalam penelitian ini berjumlah 110 mahasiswa. Metode pengumpulan data menggunakan Skala </w:t>
      </w:r>
      <w:r w:rsidR="00A00ED1" w:rsidRPr="0084392C">
        <w:rPr>
          <w:rFonts w:ascii="Times New Roman" w:eastAsia="Times New Roman" w:hAnsi="Times New Roman" w:cs="Times New Roman"/>
          <w:i/>
          <w:sz w:val="20"/>
          <w:szCs w:val="20"/>
        </w:rPr>
        <w:t>problem focused coping</w:t>
      </w:r>
      <w:r w:rsidR="00A00ED1" w:rsidRPr="0084392C">
        <w:rPr>
          <w:rFonts w:ascii="Times New Roman" w:eastAsia="Times New Roman" w:hAnsi="Times New Roman" w:cs="Times New Roman"/>
          <w:sz w:val="20"/>
          <w:szCs w:val="20"/>
        </w:rPr>
        <w:t xml:space="preserve"> dan Skala optimisme. Metode analisis data menggunakan metode analisis korelasi </w:t>
      </w:r>
      <w:r w:rsidR="00A00ED1" w:rsidRPr="0084392C">
        <w:rPr>
          <w:rFonts w:ascii="Times New Roman" w:eastAsia="Times New Roman" w:hAnsi="Times New Roman" w:cs="Times New Roman"/>
          <w:i/>
          <w:sz w:val="20"/>
          <w:szCs w:val="20"/>
        </w:rPr>
        <w:t xml:space="preserve">Product Moment </w:t>
      </w:r>
      <w:r w:rsidR="00A00ED1" w:rsidRPr="0084392C">
        <w:rPr>
          <w:rFonts w:ascii="Times New Roman" w:eastAsia="Times New Roman" w:hAnsi="Times New Roman" w:cs="Times New Roman"/>
          <w:sz w:val="20"/>
          <w:szCs w:val="20"/>
        </w:rPr>
        <w:t xml:space="preserve">dari Karl Pearson. Berdasarkan hasil analisis data diperoleh korelasi sebesar </w:t>
      </w:r>
      <w:sdt>
        <w:sdtPr>
          <w:rPr>
            <w:sz w:val="20"/>
            <w:szCs w:val="20"/>
          </w:rPr>
          <w:tag w:val="goog_rdk_4"/>
          <w:id w:val="707691355"/>
        </w:sdtPr>
        <w:sdtEndPr>
          <w:rPr>
            <w:rFonts w:ascii="Times New Roman" w:hAnsi="Times New Roman" w:cs="Times New Roman"/>
          </w:rPr>
        </w:sdtEndPr>
        <w:sdtContent>
          <w:r w:rsidR="00A00ED1" w:rsidRPr="0084392C">
            <w:rPr>
              <w:rFonts w:ascii="Times New Roman" w:eastAsia="Gungsuh" w:hAnsi="Times New Roman" w:cs="Times New Roman"/>
              <w:color w:val="000000"/>
              <w:sz w:val="20"/>
              <w:szCs w:val="20"/>
            </w:rPr>
            <w:t>sebesar 0.772 dan (p≤0.01)</w:t>
          </w:r>
        </w:sdtContent>
      </w:sdt>
      <w:r w:rsidR="00A00ED1" w:rsidRPr="0084392C">
        <w:rPr>
          <w:rFonts w:ascii="Times New Roman" w:eastAsia="Times New Roman" w:hAnsi="Times New Roman" w:cs="Times New Roman"/>
          <w:sz w:val="20"/>
          <w:szCs w:val="20"/>
        </w:rPr>
        <w:t xml:space="preserve"> Hasil tersebut menunjukkan bahwa terdapat hubungan yang positif dan signifikan antara optimisme dengan </w:t>
      </w:r>
      <w:r w:rsidR="00A00ED1" w:rsidRPr="0084392C">
        <w:rPr>
          <w:rFonts w:ascii="Times New Roman" w:eastAsia="Times New Roman" w:hAnsi="Times New Roman" w:cs="Times New Roman"/>
          <w:i/>
          <w:sz w:val="20"/>
          <w:szCs w:val="20"/>
        </w:rPr>
        <w:t>problem focused coping</w:t>
      </w:r>
      <w:r w:rsidR="00A00ED1" w:rsidRPr="0084392C">
        <w:rPr>
          <w:rFonts w:ascii="Times New Roman" w:eastAsia="Times New Roman" w:hAnsi="Times New Roman" w:cs="Times New Roman"/>
          <w:sz w:val="20"/>
          <w:szCs w:val="20"/>
        </w:rPr>
        <w:t xml:space="preserve">. </w:t>
      </w:r>
      <w:r w:rsidR="00A00ED1" w:rsidRPr="0084392C">
        <w:rPr>
          <w:rFonts w:ascii="Times New Roman" w:eastAsia="Times New Roman" w:hAnsi="Times New Roman" w:cs="Times New Roman"/>
          <w:color w:val="000000"/>
          <w:sz w:val="20"/>
          <w:szCs w:val="20"/>
        </w:rPr>
        <w:t xml:space="preserve">Sumbangan efektif optimisme terhadap </w:t>
      </w:r>
      <w:r w:rsidR="00A00ED1" w:rsidRPr="0084392C">
        <w:rPr>
          <w:rFonts w:ascii="Times New Roman" w:eastAsia="Times New Roman" w:hAnsi="Times New Roman" w:cs="Times New Roman"/>
          <w:i/>
          <w:color w:val="000000"/>
          <w:sz w:val="20"/>
          <w:szCs w:val="20"/>
        </w:rPr>
        <w:t>problem focused coping</w:t>
      </w:r>
      <w:r w:rsidR="00A00ED1" w:rsidRPr="0084392C">
        <w:rPr>
          <w:rFonts w:ascii="Times New Roman" w:eastAsia="Times New Roman" w:hAnsi="Times New Roman" w:cs="Times New Roman"/>
          <w:color w:val="000000"/>
          <w:sz w:val="20"/>
          <w:szCs w:val="20"/>
        </w:rPr>
        <w:t xml:space="preserve"> sebesar 0. 596% persen sisanya 40</w:t>
      </w:r>
      <w:proofErr w:type="gramStart"/>
      <w:r w:rsidR="00A00ED1" w:rsidRPr="0084392C">
        <w:rPr>
          <w:rFonts w:ascii="Times New Roman" w:eastAsia="Times New Roman" w:hAnsi="Times New Roman" w:cs="Times New Roman"/>
          <w:color w:val="000000"/>
          <w:sz w:val="20"/>
          <w:szCs w:val="20"/>
        </w:rPr>
        <w:t>,4</w:t>
      </w:r>
      <w:proofErr w:type="gramEnd"/>
      <w:r w:rsidR="00A00ED1" w:rsidRPr="0084392C">
        <w:rPr>
          <w:rFonts w:ascii="Times New Roman" w:eastAsia="Times New Roman" w:hAnsi="Times New Roman" w:cs="Times New Roman"/>
          <w:color w:val="000000"/>
          <w:sz w:val="20"/>
          <w:szCs w:val="20"/>
        </w:rPr>
        <w:t xml:space="preserve"> persen berhubungan dengan variable lain.</w:t>
      </w:r>
      <w:r w:rsidR="00F601D9" w:rsidRPr="0084392C">
        <w:rPr>
          <w:rFonts w:ascii="Times New Roman" w:eastAsia="Arial" w:hAnsi="Times New Roman" w:cs="Times New Roman"/>
          <w:color w:val="000000"/>
          <w:sz w:val="20"/>
          <w:szCs w:val="20"/>
        </w:rPr>
        <w:t>.</w:t>
      </w:r>
    </w:p>
    <w:p w14:paraId="4C78C636" w14:textId="77777777" w:rsidR="00913FC5" w:rsidRDefault="00F601D9" w:rsidP="00913FC5">
      <w:pPr>
        <w:tabs>
          <w:tab w:val="left" w:pos="3828"/>
        </w:tabs>
        <w:spacing w:line="240" w:lineRule="auto"/>
        <w:ind w:left="567"/>
        <w:jc w:val="both"/>
        <w:rPr>
          <w:rFonts w:ascii="Times New Roman" w:eastAsia="Times New Roman" w:hAnsi="Times New Roman" w:cs="Times New Roman"/>
          <w:sz w:val="20"/>
          <w:szCs w:val="20"/>
          <w:lang w:val="id-ID"/>
        </w:rPr>
      </w:pPr>
      <w:r w:rsidRPr="0084392C">
        <w:rPr>
          <w:rFonts w:ascii="Times New Roman" w:eastAsia="Times New Roman" w:hAnsi="Times New Roman" w:cs="Times New Roman"/>
          <w:b/>
          <w:sz w:val="20"/>
          <w:szCs w:val="20"/>
        </w:rPr>
        <w:t xml:space="preserve">Kata </w:t>
      </w:r>
      <w:proofErr w:type="gramStart"/>
      <w:r w:rsidRPr="0084392C">
        <w:rPr>
          <w:rFonts w:ascii="Times New Roman" w:eastAsia="Times New Roman" w:hAnsi="Times New Roman" w:cs="Times New Roman"/>
          <w:b/>
          <w:sz w:val="20"/>
          <w:szCs w:val="20"/>
        </w:rPr>
        <w:t>kunci :</w:t>
      </w:r>
      <w:proofErr w:type="gramEnd"/>
      <w:r w:rsidRPr="0084392C">
        <w:rPr>
          <w:rFonts w:ascii="Times New Roman" w:eastAsia="Times New Roman" w:hAnsi="Times New Roman" w:cs="Times New Roman"/>
          <w:b/>
          <w:sz w:val="20"/>
          <w:szCs w:val="20"/>
        </w:rPr>
        <w:t xml:space="preserve"> </w:t>
      </w:r>
      <w:r w:rsidRPr="0084392C">
        <w:rPr>
          <w:rFonts w:ascii="Times New Roman" w:eastAsia="Times New Roman" w:hAnsi="Times New Roman" w:cs="Times New Roman"/>
          <w:i/>
          <w:sz w:val="20"/>
          <w:szCs w:val="20"/>
        </w:rPr>
        <w:t>Problem focused coping</w:t>
      </w:r>
      <w:r w:rsidRPr="0084392C">
        <w:rPr>
          <w:rFonts w:ascii="Times New Roman" w:eastAsia="Times New Roman" w:hAnsi="Times New Roman" w:cs="Times New Roman"/>
          <w:sz w:val="20"/>
          <w:szCs w:val="20"/>
        </w:rPr>
        <w:t xml:space="preserve">, Optimisme, </w:t>
      </w:r>
    </w:p>
    <w:p w14:paraId="161918E6" w14:textId="35260386" w:rsidR="00A00ED1" w:rsidRPr="00913FC5" w:rsidRDefault="00913FC5" w:rsidP="00913FC5">
      <w:pPr>
        <w:tabs>
          <w:tab w:val="left" w:pos="3828"/>
        </w:tabs>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id-ID"/>
        </w:rPr>
        <w:t xml:space="preserve">             </w:t>
      </w:r>
      <w:r w:rsidR="00F601D9" w:rsidRPr="0084392C">
        <w:rPr>
          <w:rFonts w:ascii="Times New Roman" w:eastAsia="Times New Roman" w:hAnsi="Times New Roman" w:cs="Times New Roman"/>
          <w:sz w:val="20"/>
          <w:szCs w:val="20"/>
        </w:rPr>
        <w:t>Mahasiswa</w:t>
      </w:r>
      <w:bookmarkStart w:id="1" w:name="_Toc117026980"/>
      <w:r w:rsidR="00F601D9" w:rsidRPr="0084392C">
        <w:rPr>
          <w:i/>
          <w:iCs/>
          <w:sz w:val="20"/>
          <w:szCs w:val="20"/>
        </w:rPr>
        <w:t>Abstract</w:t>
      </w:r>
      <w:bookmarkEnd w:id="1"/>
      <w:r w:rsidR="00A00ED1" w:rsidRPr="00023766">
        <w:rPr>
          <w:rFonts w:ascii="Times New Roman" w:hAnsi="Times New Roman" w:cs="Times New Roman"/>
          <w:shd w:val="clear" w:color="auto" w:fill="F8F9FA"/>
        </w:rPr>
        <w:t xml:space="preserve">In lectures students will experience various kinds of challenges and </w:t>
      </w:r>
      <w:proofErr w:type="gramStart"/>
      <w:r w:rsidR="00A00ED1" w:rsidRPr="00023766">
        <w:rPr>
          <w:rFonts w:ascii="Times New Roman" w:hAnsi="Times New Roman" w:cs="Times New Roman"/>
          <w:shd w:val="clear" w:color="auto" w:fill="F8F9FA"/>
        </w:rPr>
        <w:t>tensions,</w:t>
      </w:r>
      <w:proofErr w:type="gramEnd"/>
      <w:r w:rsidR="00A00ED1" w:rsidRPr="00023766">
        <w:rPr>
          <w:rFonts w:ascii="Times New Roman" w:hAnsi="Times New Roman" w:cs="Times New Roman"/>
          <w:shd w:val="clear" w:color="auto" w:fill="F8F9FA"/>
        </w:rPr>
        <w:t xml:space="preserve"> problem-focused coping is one method for dealing with these challenges and tensions. Individuals who are oriented towards problem-focused coping strategies will have a good, conscientious, careful, caring, unyielding effort, not giving up on the problems that occur to them and these efforts lead to optimism which is one of the factors that can affect problem-focused coping. This </w:t>
      </w:r>
      <w:r w:rsidR="00A00ED1" w:rsidRPr="00023766">
        <w:rPr>
          <w:rFonts w:ascii="Times New Roman" w:eastAsia="Gungsuh" w:hAnsi="Times New Roman" w:cs="Times New Roman"/>
        </w:rPr>
        <w:t xml:space="preserve">study aims to determine the relationship between optimism and the tendency of problem focused coping in students. The hypothesis proposed is that there is a positive relationship between optimism and the tendency of problem focused coping in students. Subjects in this study found 110 students. Data collection method using problem focused coping scale and optimism scale. The data analysis method uses the Product Moment correlation analysis method from Karl Pearson. results Based on the analysis of the data obtained by 0.772 and (p≤0.01). These results indicate that there is a positive and significant relationship between optimism and problem focused coping. The effective contribution of optimism to problem focused coping is 0.596% </w:t>
      </w:r>
      <w:proofErr w:type="gramStart"/>
      <w:r w:rsidR="00A00ED1" w:rsidRPr="00023766">
        <w:rPr>
          <w:rFonts w:ascii="Times New Roman" w:eastAsia="Gungsuh" w:hAnsi="Times New Roman" w:cs="Times New Roman"/>
        </w:rPr>
        <w:t>percent,</w:t>
      </w:r>
      <w:proofErr w:type="gramEnd"/>
      <w:r w:rsidR="00A00ED1" w:rsidRPr="00023766">
        <w:rPr>
          <w:rFonts w:ascii="Times New Roman" w:eastAsia="Gungsuh" w:hAnsi="Times New Roman" w:cs="Times New Roman"/>
        </w:rPr>
        <w:t xml:space="preserve"> the remaining 40.4 percent is related to other variables.</w:t>
      </w:r>
    </w:p>
    <w:p w14:paraId="0AA87D19" w14:textId="69484F5A" w:rsidR="00F601D9" w:rsidRPr="0084392C" w:rsidRDefault="00F601D9" w:rsidP="0084392C">
      <w:pPr>
        <w:tabs>
          <w:tab w:val="left" w:pos="3828"/>
        </w:tabs>
        <w:spacing w:line="240" w:lineRule="auto"/>
        <w:ind w:left="567"/>
        <w:jc w:val="both"/>
        <w:rPr>
          <w:rFonts w:ascii="Times New Roman" w:hAnsi="Times New Roman" w:cs="Times New Roman"/>
          <w:i/>
          <w:iCs/>
          <w:sz w:val="20"/>
          <w:szCs w:val="20"/>
        </w:rPr>
      </w:pPr>
      <w:r w:rsidRPr="0084392C">
        <w:rPr>
          <w:rFonts w:ascii="Times New Roman" w:hAnsi="Times New Roman" w:cs="Times New Roman"/>
          <w:b/>
          <w:i/>
          <w:iCs/>
          <w:sz w:val="20"/>
          <w:szCs w:val="20"/>
        </w:rPr>
        <w:t>Keywords</w:t>
      </w:r>
      <w:r w:rsidRPr="0084392C">
        <w:rPr>
          <w:rFonts w:ascii="Times New Roman" w:hAnsi="Times New Roman" w:cs="Times New Roman"/>
          <w:i/>
          <w:iCs/>
          <w:sz w:val="20"/>
          <w:szCs w:val="20"/>
        </w:rPr>
        <w:t>: Problem focused coping, Optimism, Students</w:t>
      </w:r>
    </w:p>
    <w:p w14:paraId="6F68F2B6" w14:textId="77777777" w:rsidR="0084392C" w:rsidRPr="00913FC5" w:rsidRDefault="0084392C" w:rsidP="00AE276D">
      <w:pPr>
        <w:spacing w:after="160" w:line="360" w:lineRule="auto"/>
        <w:rPr>
          <w:rFonts w:ascii="Times New Roman" w:eastAsia="Times New Roman" w:hAnsi="Times New Roman" w:cs="Times New Roman"/>
          <w:b/>
          <w:lang w:val="id-ID"/>
        </w:rPr>
        <w:sectPr w:rsidR="0084392C" w:rsidRPr="00913FC5" w:rsidSect="0084392C">
          <w:pgSz w:w="12240" w:h="15840"/>
          <w:pgMar w:top="2268" w:right="1701" w:bottom="1701" w:left="2268" w:header="708" w:footer="708" w:gutter="0"/>
          <w:pgNumType w:start="1"/>
          <w:cols w:space="720"/>
        </w:sectPr>
      </w:pPr>
    </w:p>
    <w:p w14:paraId="49B845F5" w14:textId="77777777" w:rsidR="00EE72B8" w:rsidRDefault="00EE72B8" w:rsidP="00AE276D">
      <w:pPr>
        <w:spacing w:after="0" w:line="360" w:lineRule="auto"/>
        <w:rPr>
          <w:rFonts w:ascii="Times New Roman" w:eastAsia="Times New Roman" w:hAnsi="Times New Roman" w:cs="Times New Roman"/>
          <w:b/>
        </w:rPr>
        <w:sectPr w:rsidR="00EE72B8" w:rsidSect="0084392C">
          <w:type w:val="continuous"/>
          <w:pgSz w:w="12240" w:h="15840"/>
          <w:pgMar w:top="2268" w:right="1701" w:bottom="1701" w:left="2268" w:header="708" w:footer="708" w:gutter="0"/>
          <w:pgNumType w:start="1"/>
          <w:cols w:num="2" w:space="720"/>
        </w:sectPr>
      </w:pPr>
    </w:p>
    <w:p w14:paraId="2FAA5165" w14:textId="77777777" w:rsidR="003D7263" w:rsidRPr="00F86CEC" w:rsidRDefault="003D7263" w:rsidP="008E0DB5">
      <w:pPr>
        <w:spacing w:after="0" w:line="360" w:lineRule="auto"/>
        <w:rPr>
          <w:rFonts w:ascii="Times New Roman" w:eastAsia="Times New Roman" w:hAnsi="Times New Roman" w:cs="Times New Roman"/>
          <w:b/>
        </w:rPr>
      </w:pPr>
      <w:r w:rsidRPr="00F86CEC">
        <w:rPr>
          <w:rFonts w:ascii="Times New Roman" w:eastAsia="Times New Roman" w:hAnsi="Times New Roman" w:cs="Times New Roman"/>
          <w:b/>
        </w:rPr>
        <w:lastRenderedPageBreak/>
        <w:t>PENDAHULUAN</w:t>
      </w:r>
    </w:p>
    <w:p w14:paraId="340153E1" w14:textId="77777777" w:rsidR="00F86CEC" w:rsidRPr="0084392C" w:rsidRDefault="003D7263"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Mahasiswa adalah seseorang yang terdaftar secara resmi pada salah satu perguruan negeri maupun swasta (Kurniawati &amp; Baroroh, 2016). Menurut Hartaji (2012) mahasiswa merupakan seseorang yang dalam proses menuntut ilmu dan terdaftar sedang menempuh pendidikan pada salah satu perguruan tinggi yang terdiri dari akademik, politeknik, sekolah tinggi, institut dan universitas. Menurut Wahyuni (2017) dalam perkuliahan, mahasiswa akan mengalami berbagai tantangan serta tuntutan dengan berbagai peristiwa atau situasi yang dialami mahasiswa meliputi masalah dengan orang tua, dosen, teman sekamar, merasa diri tidak memiliki kemampuan, rendah diri, sulit membagi waktu, motivasi rendah, kesehatan kurang baik, sulit makan, sulit tidur, beban tugas yang banyak, nilai hasil ujian tidak sesuai prediksi, dan tidak mampu mengikuti perkuliahan. Jika mahasiswa tidak mampu mengatasi peristiwa atau situasi akan menyebabkan mudah stres, baik secara psikologis, fisiologis, dan perilaku </w:t>
      </w:r>
      <w:bookmarkStart w:id="2" w:name="_heading=h.3dy6vkm" w:colFirst="0" w:colLast="0"/>
      <w:bookmarkEnd w:id="2"/>
    </w:p>
    <w:p w14:paraId="31FB9D74" w14:textId="77777777" w:rsidR="00F86CEC" w:rsidRPr="0084392C" w:rsidRDefault="003D7263"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Ningsih (2016) dalam penelitiannya menemukan bahwa sebagian besar dari mahasiswa belum mampu mengatasi tuntutan dalam perkuliahan, seperti beban tugas kuliah </w:t>
      </w:r>
      <w:r w:rsidRPr="0084392C">
        <w:rPr>
          <w:rFonts w:ascii="Times New Roman" w:eastAsia="Times New Roman" w:hAnsi="Times New Roman" w:cs="Times New Roman"/>
        </w:rPr>
        <w:lastRenderedPageBreak/>
        <w:t xml:space="preserve">yang meningkat, beban pelajaran, kompetensi perkuliahan dan meningkatnya kompleksitas materi perkuliahan yang semakin lama semakin sulit.  Mahasiswa juga merasa kesulitan dalam mengatasi tuntutan sehingga tidak mampu mengikuti perkuliahan (Wahyuni, 2017). Sari (2013) dalam penelitiannya menemukan bahwa dari 50 subjek mengalami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yang rendah dikarenakan sebagian besar subjek tidak memiliki perencanaan dalam menyelesaikan masalah yang dihadapi, sehingga dalam mengambil keputusan tidak mengutamakan rasionalitas dan tidak jarang menggunakan emosional atau perasaan</w:t>
      </w:r>
      <w:r w:rsidRPr="0084392C">
        <w:rPr>
          <w:rFonts w:ascii="Times New Roman" w:hAnsi="Times New Roman" w:cs="Times New Roman"/>
        </w:rPr>
        <w:t>.</w:t>
      </w:r>
    </w:p>
    <w:p w14:paraId="211F0BD5" w14:textId="7F396F8B" w:rsidR="000C7A7D" w:rsidRPr="0084392C" w:rsidRDefault="003D7263"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Dalam menghadapi tuntutan, mahasiswa cenderung menggunakan metode </w:t>
      </w:r>
      <w:r w:rsidRPr="0084392C">
        <w:rPr>
          <w:rFonts w:ascii="Times New Roman" w:eastAsia="Times New Roman" w:hAnsi="Times New Roman" w:cs="Times New Roman"/>
          <w:i/>
        </w:rPr>
        <w:t>coping</w:t>
      </w:r>
      <w:r w:rsidRPr="0084392C">
        <w:rPr>
          <w:rFonts w:ascii="Times New Roman" w:eastAsia="Times New Roman" w:hAnsi="Times New Roman" w:cs="Times New Roman"/>
        </w:rPr>
        <w:t xml:space="preserve"> yang berbeda-beda tergantung pada tuntutan penyelesaian masalah yang sedang dihadapi (Iqramah Nauratul, Nurhasanah &amp; Nurbaity, 2018). Menurut Lazarus dan Folkman (1984) mengatakan bahwa metode </w:t>
      </w:r>
      <w:r w:rsidRPr="0084392C">
        <w:rPr>
          <w:rFonts w:ascii="Times New Roman" w:eastAsia="Times New Roman" w:hAnsi="Times New Roman" w:cs="Times New Roman"/>
          <w:i/>
        </w:rPr>
        <w:t>coping</w:t>
      </w:r>
      <w:r w:rsidRPr="0084392C">
        <w:rPr>
          <w:rFonts w:ascii="Times New Roman" w:eastAsia="Times New Roman" w:hAnsi="Times New Roman" w:cs="Times New Roman"/>
        </w:rPr>
        <w:t xml:space="preserve"> dibagi menjadi dua model, yaitu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dan </w:t>
      </w:r>
      <w:r w:rsidRPr="0084392C">
        <w:rPr>
          <w:rFonts w:ascii="Times New Roman" w:eastAsia="Times New Roman" w:hAnsi="Times New Roman" w:cs="Times New Roman"/>
          <w:i/>
        </w:rPr>
        <w:t>emotion focused coping</w:t>
      </w:r>
      <w:r w:rsidRPr="0084392C">
        <w:rPr>
          <w:rFonts w:ascii="Times New Roman" w:eastAsia="Times New Roman" w:hAnsi="Times New Roman" w:cs="Times New Roman"/>
        </w:rPr>
        <w:t xml:space="preserve">. </w:t>
      </w:r>
      <w:r w:rsidRPr="0084392C">
        <w:rPr>
          <w:rFonts w:ascii="Times New Roman" w:eastAsia="Times New Roman" w:hAnsi="Times New Roman" w:cs="Times New Roman"/>
          <w:color w:val="000000"/>
        </w:rPr>
        <w:t>Menurut Lazarus dan Folkman (1984)</w:t>
      </w:r>
      <w:r w:rsidRPr="0084392C">
        <w:rPr>
          <w:rFonts w:ascii="Times New Roman" w:eastAsia="Times New Roman" w:hAnsi="Times New Roman" w:cs="Times New Roman"/>
          <w:i/>
          <w:color w:val="000000"/>
        </w:rPr>
        <w:t xml:space="preserve"> Problem focused coping </w:t>
      </w:r>
      <w:r w:rsidRPr="0084392C">
        <w:rPr>
          <w:rFonts w:ascii="Times New Roman" w:eastAsia="Times New Roman" w:hAnsi="Times New Roman" w:cs="Times New Roman"/>
          <w:color w:val="000000"/>
        </w:rPr>
        <w:t xml:space="preserve">adalah upaya yang berfokus pada masalah yang diarahkan pada pendefinisian masalah, menciptakan </w:t>
      </w:r>
      <w:r w:rsidRPr="0084392C">
        <w:rPr>
          <w:rFonts w:ascii="Times New Roman" w:eastAsia="Times New Roman" w:hAnsi="Times New Roman" w:cs="Times New Roman"/>
          <w:color w:val="000000"/>
        </w:rPr>
        <w:lastRenderedPageBreak/>
        <w:t>solusi alternatif, memilih solusi alternatif yang berorientasi dalam strategi pemecahan masalah</w:t>
      </w:r>
      <w:r w:rsidRPr="0084392C">
        <w:rPr>
          <w:rFonts w:ascii="Times New Roman" w:eastAsia="Times New Roman" w:hAnsi="Times New Roman" w:cs="Times New Roman"/>
          <w:i/>
          <w:color w:val="000000"/>
        </w:rPr>
        <w:t>.</w:t>
      </w:r>
      <w:r w:rsidRPr="0084392C">
        <w:rPr>
          <w:rFonts w:ascii="Times New Roman" w:eastAsia="Times New Roman" w:hAnsi="Times New Roman" w:cs="Times New Roman"/>
        </w:rPr>
        <w:t xml:space="preserve"> Sedangkan </w:t>
      </w:r>
      <w:r w:rsidRPr="0084392C">
        <w:rPr>
          <w:rFonts w:ascii="Times New Roman" w:eastAsia="Times New Roman" w:hAnsi="Times New Roman" w:cs="Times New Roman"/>
          <w:i/>
        </w:rPr>
        <w:t xml:space="preserve">emotion focused coping </w:t>
      </w:r>
      <w:r w:rsidRPr="0084392C">
        <w:rPr>
          <w:rFonts w:ascii="Times New Roman" w:eastAsia="Times New Roman" w:hAnsi="Times New Roman" w:cs="Times New Roman"/>
        </w:rPr>
        <w:t xml:space="preserve">adalah upaya yang berfokus pada emosi yang bertujuan </w:t>
      </w:r>
      <w:r w:rsidRPr="0084392C">
        <w:rPr>
          <w:rFonts w:ascii="Times New Roman" w:eastAsia="Times New Roman" w:hAnsi="Times New Roman" w:cs="Times New Roman"/>
          <w:color w:val="000000"/>
        </w:rPr>
        <w:t xml:space="preserve">untuk mengurangi tekanan emosional dan mencakup strategi seperti penghindaran, minimalisasi dan jarak, perhatian selektif, perbandingan positif, dan merebut nilai positif dari peristiwa negatif. </w:t>
      </w:r>
      <w:r w:rsidR="000C7A7D" w:rsidRPr="0084392C">
        <w:rPr>
          <w:rFonts w:ascii="Times New Roman" w:eastAsia="Times New Roman" w:hAnsi="Times New Roman" w:cs="Times New Roman"/>
          <w:color w:val="000000"/>
        </w:rPr>
        <w:t xml:space="preserve">Menurut </w:t>
      </w:r>
      <w:r w:rsidR="000C7A7D" w:rsidRPr="0084392C">
        <w:rPr>
          <w:rFonts w:ascii="Times New Roman" w:eastAsia="Times New Roman" w:hAnsi="Times New Roman" w:cs="Times New Roman"/>
        </w:rPr>
        <w:t xml:space="preserve">Indrawati dan Kholifah (2017) menyatakan bahwa </w:t>
      </w:r>
      <w:r w:rsidR="000C7A7D" w:rsidRPr="0084392C">
        <w:rPr>
          <w:rFonts w:ascii="Times New Roman" w:eastAsia="Times New Roman" w:hAnsi="Times New Roman" w:cs="Times New Roman"/>
          <w:i/>
        </w:rPr>
        <w:t xml:space="preserve">problem focused coping </w:t>
      </w:r>
      <w:r w:rsidR="000C7A7D" w:rsidRPr="0084392C">
        <w:rPr>
          <w:rFonts w:ascii="Times New Roman" w:eastAsia="Times New Roman" w:hAnsi="Times New Roman" w:cs="Times New Roman"/>
        </w:rPr>
        <w:t>pada dasarnya bertujuan untuk menyelesaikan masalah secara tuntas dan bagaimana mengatasi stres secara efektif dan relatif terkait dengan penurunan tingkat depresi</w:t>
      </w:r>
      <w:r w:rsidR="000C7A7D" w:rsidRPr="0084392C">
        <w:rPr>
          <w:rFonts w:ascii="Times New Roman" w:eastAsia="Times New Roman" w:hAnsi="Times New Roman" w:cs="Times New Roman"/>
          <w:color w:val="000000"/>
        </w:rPr>
        <w:t xml:space="preserve">. Oleh karena itu, </w:t>
      </w:r>
      <w:r w:rsidR="000C7A7D" w:rsidRPr="0084392C">
        <w:rPr>
          <w:rFonts w:ascii="Times New Roman" w:eastAsia="Times New Roman" w:hAnsi="Times New Roman" w:cs="Times New Roman"/>
          <w:i/>
          <w:color w:val="000000"/>
        </w:rPr>
        <w:t xml:space="preserve">problem focused coping </w:t>
      </w:r>
      <w:r w:rsidR="000C7A7D" w:rsidRPr="0084392C">
        <w:rPr>
          <w:rFonts w:ascii="Times New Roman" w:eastAsia="Times New Roman" w:hAnsi="Times New Roman" w:cs="Times New Roman"/>
          <w:color w:val="000000"/>
        </w:rPr>
        <w:t>adalah metode</w:t>
      </w:r>
      <w:r w:rsidR="000C7A7D" w:rsidRPr="0084392C">
        <w:rPr>
          <w:rFonts w:ascii="Times New Roman" w:eastAsia="Times New Roman" w:hAnsi="Times New Roman" w:cs="Times New Roman"/>
          <w:i/>
          <w:color w:val="000000"/>
        </w:rPr>
        <w:t xml:space="preserve"> coping </w:t>
      </w:r>
      <w:r w:rsidR="000C7A7D" w:rsidRPr="0084392C">
        <w:rPr>
          <w:rFonts w:ascii="Times New Roman" w:eastAsia="Times New Roman" w:hAnsi="Times New Roman" w:cs="Times New Roman"/>
          <w:color w:val="000000"/>
        </w:rPr>
        <w:t>yang tepat ketika menyelesaikan suatu masalah dalam strategi dan tindakan berorientasi tugas seperti perencanaan, mencari dukungan instrumental, dan mengikuti langkah-langkah yang dapat secara langsung menghadapi kesulitan dalam permasalahan perkuliahan (Agbaria &amp; Mokh, 2021).</w:t>
      </w:r>
      <w:r w:rsidR="000C7A7D" w:rsidRPr="0084392C">
        <w:rPr>
          <w:rFonts w:ascii="Times New Roman" w:eastAsia="Times New Roman" w:hAnsi="Times New Roman" w:cs="Times New Roman"/>
        </w:rPr>
        <w:t xml:space="preserve"> Meskipun menunjukkan ada mahasiswa yang berhasil memiliki </w:t>
      </w:r>
      <w:r w:rsidR="000C7A7D" w:rsidRPr="0084392C">
        <w:rPr>
          <w:rFonts w:ascii="Times New Roman" w:eastAsia="Times New Roman" w:hAnsi="Times New Roman" w:cs="Times New Roman"/>
          <w:i/>
        </w:rPr>
        <w:t>problem focused coping</w:t>
      </w:r>
      <w:r w:rsidR="000C7A7D" w:rsidRPr="0084392C">
        <w:rPr>
          <w:rFonts w:ascii="Times New Roman" w:eastAsia="Times New Roman" w:hAnsi="Times New Roman" w:cs="Times New Roman"/>
        </w:rPr>
        <w:t xml:space="preserve"> yang baik dengan kehidupan perkuliahannya, tetapi dapat memperpanjang dan memperburuk efek dari situasi yang dihadapi dan dapat mendorong timbulnya gejala depresi sehingga masih </w:t>
      </w:r>
      <w:r w:rsidR="000C7A7D" w:rsidRPr="0084392C">
        <w:rPr>
          <w:rFonts w:ascii="Times New Roman" w:eastAsia="Times New Roman" w:hAnsi="Times New Roman" w:cs="Times New Roman"/>
        </w:rPr>
        <w:lastRenderedPageBreak/>
        <w:t xml:space="preserve">banyak mahasiswa yang mengalami depresi jangka panjang apabila sumber stres yang dihadapi tidak diketahui (Tuasikal &amp; Retnowati, 2019). </w:t>
      </w:r>
      <w:r w:rsidR="000C7A7D" w:rsidRPr="0084392C">
        <w:rPr>
          <w:rFonts w:ascii="Times New Roman" w:eastAsia="Times New Roman" w:hAnsi="Times New Roman" w:cs="Times New Roman"/>
          <w:color w:val="000000"/>
        </w:rPr>
        <w:t xml:space="preserve">Menurut </w:t>
      </w:r>
      <w:r w:rsidR="000C7A7D" w:rsidRPr="0084392C">
        <w:rPr>
          <w:rFonts w:ascii="Times New Roman" w:eastAsia="Times New Roman" w:hAnsi="Times New Roman" w:cs="Times New Roman"/>
        </w:rPr>
        <w:t>Lazarus (2006</w:t>
      </w:r>
      <w:r w:rsidR="000C7A7D" w:rsidRPr="0084392C">
        <w:rPr>
          <w:rFonts w:ascii="Times New Roman" w:eastAsia="Times New Roman" w:hAnsi="Times New Roman" w:cs="Times New Roman"/>
          <w:color w:val="000000"/>
        </w:rPr>
        <w:t>)</w:t>
      </w:r>
      <w:r w:rsidR="000C7A7D" w:rsidRPr="0084392C">
        <w:rPr>
          <w:rFonts w:ascii="Times New Roman" w:eastAsia="Times New Roman" w:hAnsi="Times New Roman" w:cs="Times New Roman"/>
        </w:rPr>
        <w:t xml:space="preserve"> mengungkapkan aspek </w:t>
      </w:r>
      <w:r w:rsidR="000C7A7D" w:rsidRPr="0084392C">
        <w:rPr>
          <w:rFonts w:ascii="Times New Roman" w:eastAsia="Times New Roman" w:hAnsi="Times New Roman" w:cs="Times New Roman"/>
          <w:i/>
        </w:rPr>
        <w:t>problem focused coping</w:t>
      </w:r>
      <w:r w:rsidR="000C7A7D" w:rsidRPr="0084392C">
        <w:rPr>
          <w:rFonts w:ascii="Times New Roman" w:eastAsia="Times New Roman" w:hAnsi="Times New Roman" w:cs="Times New Roman"/>
        </w:rPr>
        <w:t xml:space="preserve">, </w:t>
      </w:r>
      <w:r w:rsidR="000C7A7D" w:rsidRPr="0084392C">
        <w:rPr>
          <w:rFonts w:ascii="Times New Roman" w:eastAsia="Times New Roman" w:hAnsi="Times New Roman" w:cs="Times New Roman"/>
          <w:color w:val="000000"/>
        </w:rPr>
        <w:t xml:space="preserve">yaitu; a) </w:t>
      </w:r>
      <w:r w:rsidR="000C7A7D" w:rsidRPr="0084392C">
        <w:rPr>
          <w:rFonts w:ascii="Times New Roman" w:eastAsia="Times New Roman" w:hAnsi="Times New Roman" w:cs="Times New Roman"/>
          <w:i/>
        </w:rPr>
        <w:t>instrumental action</w:t>
      </w:r>
      <w:r w:rsidR="000C7A7D" w:rsidRPr="0084392C">
        <w:rPr>
          <w:rFonts w:ascii="Times New Roman" w:eastAsia="Times New Roman" w:hAnsi="Times New Roman" w:cs="Times New Roman"/>
        </w:rPr>
        <w:t xml:space="preserve">, individu melakukan langkah-langkah yang mengarah pada penyelesaian masalah secara langsung, b) </w:t>
      </w:r>
      <w:r w:rsidR="000C7A7D" w:rsidRPr="0084392C">
        <w:rPr>
          <w:rFonts w:ascii="Times New Roman" w:eastAsia="Times New Roman" w:hAnsi="Times New Roman" w:cs="Times New Roman"/>
          <w:i/>
        </w:rPr>
        <w:t>cautiousness</w:t>
      </w:r>
      <w:r w:rsidR="000C7A7D" w:rsidRPr="0084392C">
        <w:rPr>
          <w:rFonts w:ascii="Times New Roman" w:eastAsia="Times New Roman" w:hAnsi="Times New Roman" w:cs="Times New Roman"/>
        </w:rPr>
        <w:t xml:space="preserve">, individu berpikir, memantau dan mempertimbangkan alternatif pemecahan masalah, c) </w:t>
      </w:r>
      <w:r w:rsidR="000C7A7D" w:rsidRPr="0084392C">
        <w:rPr>
          <w:rFonts w:ascii="Times New Roman" w:eastAsia="Times New Roman" w:hAnsi="Times New Roman" w:cs="Times New Roman"/>
          <w:i/>
        </w:rPr>
        <w:t xml:space="preserve">negotiation, </w:t>
      </w:r>
      <w:r w:rsidR="000C7A7D" w:rsidRPr="0084392C">
        <w:rPr>
          <w:rFonts w:ascii="Times New Roman" w:eastAsia="Times New Roman" w:hAnsi="Times New Roman" w:cs="Times New Roman"/>
        </w:rPr>
        <w:t>individu mencari cara penyelesaian masalah dengan bantuan orang lain.</w:t>
      </w:r>
    </w:p>
    <w:p w14:paraId="40DA6E84" w14:textId="34259703" w:rsidR="00010D2C" w:rsidRPr="0084392C" w:rsidRDefault="00010D2C"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Berdasarkan survey mengenai kesehatan yang dilakukan oleh </w:t>
      </w:r>
      <w:r w:rsidRPr="0084392C">
        <w:rPr>
          <w:rFonts w:ascii="Times New Roman" w:eastAsia="Times New Roman" w:hAnsi="Times New Roman" w:cs="Times New Roman"/>
          <w:i/>
        </w:rPr>
        <w:t xml:space="preserve">American College Health Association’s </w:t>
      </w:r>
      <w:r w:rsidRPr="0084392C">
        <w:rPr>
          <w:rFonts w:ascii="Times New Roman" w:eastAsia="Times New Roman" w:hAnsi="Times New Roman" w:cs="Times New Roman"/>
        </w:rPr>
        <w:t xml:space="preserve">(ACHA) tahun 2018 kepada 26,181 responden mahasiswa menunjukkan bahwa mengalami kecemasan 25,9%, depresi 16,9%, kesulitan tidur 20,2% dan 31,9% mahasiswa mengalami stres (ACHA, 2018). Survey lain mengenai kesehatan yang dilakukan oleh </w:t>
      </w:r>
      <w:r w:rsidRPr="0084392C">
        <w:rPr>
          <w:rFonts w:ascii="Times New Roman" w:eastAsia="Times New Roman" w:hAnsi="Times New Roman" w:cs="Times New Roman"/>
          <w:i/>
        </w:rPr>
        <w:t xml:space="preserve">American College Health Association’s </w:t>
      </w:r>
      <w:r w:rsidRPr="0084392C">
        <w:rPr>
          <w:rFonts w:ascii="Times New Roman" w:eastAsia="Times New Roman" w:hAnsi="Times New Roman" w:cs="Times New Roman"/>
        </w:rPr>
        <w:t xml:space="preserve">(ACHA) tahun 2019 kepada 1,231 responden mahasiswa menunjukkan bahwa mengalami depresi 23,9%, kesulitan tidur 17,7%, kecemasan 27,8% dan mahasiswa mengalami stres dalam perkuliahan 30,4% (ACHA, 2019). Stres mahasiswa diperkuliahan berdasarkan </w:t>
      </w:r>
      <w:r w:rsidRPr="0084392C">
        <w:rPr>
          <w:rFonts w:ascii="Times New Roman" w:eastAsia="Times New Roman" w:hAnsi="Times New Roman" w:cs="Times New Roman"/>
        </w:rPr>
        <w:lastRenderedPageBreak/>
        <w:t xml:space="preserve">penelitian dari Indria, Siregar dan Herawaty (2019) didapatkan stres pada mahasiswa di perkuliahan berada dalam kategori sedang sebanyak 56 mahasiswa dan kategori tinggi sebanyak 27 mahasiswa. Didukung oleh penelitian Rosyidah, Efendi, Arfah, Jastman dan Pratami (2020) menunjukkan bahwa adanya stres mahasiswa diperkuliahan yang berada pada kategori berat sebesar 90% sebanyak 20 subjek dan untuk kategori sedang sebesar 10% sebanyak 10 subjek. Selain itu, hasil penelitian yang dilakukan oleh Valentsia dan Wijono (2020) menunjukkan bahwa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pada kategori rendah 57,5% dan pada kategori sedang 32,84%.</w:t>
      </w:r>
    </w:p>
    <w:p w14:paraId="0814183B" w14:textId="77777777" w:rsidR="000C7A7D" w:rsidRPr="0084392C" w:rsidRDefault="000C7A7D"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Uraian di atas menunjukkan bahwa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yang dimiliki mahasiswa masih rendah. Menurut Chaabane dkk. (2021) mengatakan bahwa mahasiswa yang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rendah akan merasakan kecemasan atau ketakutan, depresi, kemarahan, rasa bersalah, kesedihan dan kehilangan, stres pasca-trauma dan stigmatisasi. Menurut Jannah dan Santoso (2021) mengutarakan bahwa mahasiswa dengan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rendah juga menyebabkan stres yang menjadi bagian hidup yang tidak bisa terelakkan. </w:t>
      </w:r>
      <w:r w:rsidRPr="0084392C">
        <w:rPr>
          <w:rFonts w:ascii="Times New Roman" w:eastAsia="Times New Roman" w:hAnsi="Times New Roman" w:cs="Times New Roman"/>
        </w:rPr>
        <w:lastRenderedPageBreak/>
        <w:t xml:space="preserve">Dimanapun berada, di lingkungan sekolah, kerja, keluarga dll. Dampaknya adalah stres itu membahayakan kondisi fisik dan mentalnya </w:t>
      </w:r>
    </w:p>
    <w:p w14:paraId="05F241A4" w14:textId="77777777" w:rsidR="000C7A7D" w:rsidRPr="0084392C" w:rsidRDefault="000C7A7D" w:rsidP="008E0DB5">
      <w:pPr>
        <w:spacing w:line="360" w:lineRule="auto"/>
        <w:ind w:firstLine="567"/>
        <w:jc w:val="both"/>
        <w:rPr>
          <w:rFonts w:ascii="Times New Roman" w:eastAsia="Times New Roman" w:hAnsi="Times New Roman" w:cs="Times New Roman"/>
        </w:rPr>
      </w:pPr>
      <w:bookmarkStart w:id="3" w:name="_heading=h.49x2ik5" w:colFirst="0" w:colLast="0"/>
      <w:bookmarkEnd w:id="3"/>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penting bagi mahasiswa karena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dalam individu dapat mengeliminasi stresornya dan mengembangkan pola pikir solutif dalam menyelesaikan sebuah masalah, karena dengan adanya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yang bagus akan dapat menyusun rencana untuk menyelesaikan suatu masalah dan tidak menjadi beban pikiran lagi. (Wahyudhi, Winarsunu &amp; Amalia, 2019). Menurut Hardiyanti dan Permana (2019) mengatakan bahwa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merupakan faktor utama yang dapat dipakai untuk mengontrol hal yang dapat terjadi diantara individu dengan lingkungan melalui pemecahan masalah, pembuatan keputusan, dan tindakan langsung.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merupakan pembuatan rencana tindakan, melaksanakan, mempertahankan serta mendapatkan hasil yang diinginkan. Dalam menyelesaikan permasalahan yang terjadi, seseorang lebih cenderung mengunakan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agar dapat berpikir logis serta berusaha untuk menyelesaikan setiap masalah dengan positif. </w:t>
      </w:r>
    </w:p>
    <w:p w14:paraId="39CCD884" w14:textId="3387F8C9" w:rsidR="000C7A7D" w:rsidRPr="0084392C" w:rsidRDefault="000C7A7D"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lastRenderedPageBreak/>
        <w:t xml:space="preserve">Meningkatkan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merupakan hal penting yang harus dilakukan. Menurut Sujadi, Yusuf dan Marjohan (2016) mengatakan bahwa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pada umumnya dapat diketahui ketika individu melakukan tindakan-tindakan yang nyata untuk mengatasi permasalahan yang terjadi. Tindakan tersebut meliputi tingkah laku yang diarahkan untuk merubah atau mengelola situasi yang penuh stres, atau pemikiran yang mengarah pada keyakinan bahwa stresor dapat dikendalikan. Dalam hal ini individu hati-hati dalam mengambil keputusan penyelesaian masalah, merencanakan sebuah strategi yang akan dijalankan dalam memecahkan masalah atau juga dengan melibatkan orang lain yang pada dasarnya terlibat akan munculnya suatu permasalahan dan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tentunya sangat dibutuhkan setiap individu yang sedang memiliki permasalahan tertentu. Individu yang berorientasi pada strategi ini akan teliti, cermat, peduli, memiliki usaha yang baik, tidak akan cepat menyerah dan tidak pasrah terhadap permasalahan yang terjadi pada dirinya.</w:t>
      </w:r>
    </w:p>
    <w:p w14:paraId="025FFD15" w14:textId="46F12F27" w:rsidR="000C7A7D" w:rsidRPr="0084392C" w:rsidRDefault="000C7A7D"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Menurut Sofia dan Kamarulloh (2022) mengatakan bahwa seseorang yang memiliki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lastRenderedPageBreak/>
        <w:t xml:space="preserve">yang tinggi akan menggunakan alternatif-alternatif penyelesaian masalah yang dihadapi. Menurut Pitaloka dan Mamahit (2021) mengatakan bahwa individu juga terbiasa mencari solusi yang berpengaruh terhadap cara individu dalam mengatasi setiap permasalah dan menurunkan kecenderungan untuk depresi seperti berusaha mencari informasi terkait tugas yang dirasa sulit, bertanya kepada dosen dan teman saat materi sulit dipahami, mencari informasi melalui e-book untuk lebih memahami materi, melihat rancangan tugas dan mulai mencicil tugas sebelum pusing dengan tugas yang menumpuk, menghubungi teman kelompok untuk mulai mengerjakan tugas kelompok, membuat catatan-catatan pengingat, dan menghubungi teman dekat untuk belajar bersama sebelum gelisah menghadapi ujian. Menurut Anggraeni, Putri, Lestari dan Antawati (2022) </w:t>
      </w:r>
      <w:sdt>
        <w:sdtPr>
          <w:rPr>
            <w:rFonts w:ascii="Times New Roman" w:hAnsi="Times New Roman" w:cs="Times New Roman"/>
          </w:rPr>
          <w:tag w:val="goog_rdk_10"/>
          <w:id w:val="1661959560"/>
        </w:sdtPr>
        <w:sdtEndPr/>
        <w:sdtContent/>
      </w:sdt>
      <w:r w:rsidRPr="0084392C">
        <w:rPr>
          <w:rFonts w:ascii="Times New Roman" w:eastAsia="Times New Roman" w:hAnsi="Times New Roman" w:cs="Times New Roman"/>
        </w:rPr>
        <w:t xml:space="preserve">individu yang memiliki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yang rendah cenderung menghindar dari permasalahan dengan cara melakukan aktifitas yang mereka suka. Cara ini efektif menurunkan stres untuk sementara, namun ketika permasalahan yang sama muncul, maka akan kembali mengalami gejala stress. Menurut Pambudhi, Marhan, Fajriah dan Abas (2022) individu yang memiliki </w:t>
      </w:r>
      <w:r w:rsidRPr="0084392C">
        <w:rPr>
          <w:rFonts w:ascii="Times New Roman" w:eastAsia="Times New Roman" w:hAnsi="Times New Roman" w:cs="Times New Roman"/>
          <w:i/>
        </w:rPr>
        <w:t xml:space="preserve">problem </w:t>
      </w:r>
      <w:r w:rsidRPr="0084392C">
        <w:rPr>
          <w:rFonts w:ascii="Times New Roman" w:eastAsia="Times New Roman" w:hAnsi="Times New Roman" w:cs="Times New Roman"/>
          <w:i/>
        </w:rPr>
        <w:lastRenderedPageBreak/>
        <w:t xml:space="preserve">focused coping </w:t>
      </w:r>
      <w:r w:rsidRPr="0084392C">
        <w:rPr>
          <w:rFonts w:ascii="Times New Roman" w:eastAsia="Times New Roman" w:hAnsi="Times New Roman" w:cs="Times New Roman"/>
        </w:rPr>
        <w:t>yang rendah juga akan mengalami mood yang berubah-ubah, perasaan sedih, kesal terhadap situasi dan lingkungan, mudah tersinggung, perasaan kecewa, mudah marah, merasa kurang sehat secara fisik, mudah lelah, gangguan tidur, motivasi menurun dan putus asa.</w:t>
      </w:r>
    </w:p>
    <w:p w14:paraId="2DAAB8F2" w14:textId="1651C9E5" w:rsidR="000C7A7D" w:rsidRPr="0084392C" w:rsidRDefault="000C7A7D"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Faktor-faktor Menurut Lazarus (2006) terdapat enam faktor yang mempengaruhi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yaitu: a) </w:t>
      </w:r>
      <w:r w:rsidRPr="0084392C">
        <w:rPr>
          <w:rFonts w:ascii="Times New Roman" w:eastAsia="Times New Roman" w:hAnsi="Times New Roman" w:cs="Times New Roman"/>
          <w:color w:val="000000"/>
        </w:rPr>
        <w:t xml:space="preserve">kesehatan dan energi, b) </w:t>
      </w:r>
      <w:r w:rsidRPr="0084392C">
        <w:rPr>
          <w:rFonts w:ascii="Times New Roman" w:eastAsia="Times New Roman" w:hAnsi="Times New Roman" w:cs="Times New Roman"/>
        </w:rPr>
        <w:t xml:space="preserve">keyakinan atau pandangan positif, c) keterampilan memecahkan masalah, d) keterampilan sosial, e) dukungan sosial, f) materi dukungan. Dari beberapa faktor tersebut, peneliti memilih keyakinan atau pandangan positif, yaitu optimisme. Slatterya, McMahon dan Gallaghera (2017) mengungkapkan bahwa optimisme merupakan salah satu faktor yang dapat mempengaruhi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w:t>
      </w:r>
      <w:sdt>
        <w:sdtPr>
          <w:rPr>
            <w:rFonts w:ascii="Times New Roman" w:hAnsi="Times New Roman" w:cs="Times New Roman"/>
          </w:rPr>
          <w:tag w:val="goog_rdk_11"/>
          <w:id w:val="1732109032"/>
        </w:sdtPr>
        <w:sdtEndPr/>
        <w:sdtContent/>
      </w:sdt>
      <w:sdt>
        <w:sdtPr>
          <w:rPr>
            <w:rFonts w:ascii="Times New Roman" w:hAnsi="Times New Roman" w:cs="Times New Roman"/>
          </w:rPr>
          <w:tag w:val="goog_rdk_12"/>
          <w:id w:val="1385064523"/>
        </w:sdtPr>
        <w:sdtEndPr/>
        <w:sdtContent/>
      </w:sdt>
      <w:r w:rsidRPr="0084392C">
        <w:rPr>
          <w:rFonts w:ascii="Times New Roman" w:eastAsia="Times New Roman" w:hAnsi="Times New Roman" w:cs="Times New Roman"/>
        </w:rPr>
        <w:t>Menurut Khoirunnisa dan Ratnaningsih (2016) individu yang memiliki optimisme dapat berkontribusi dalam membantu individu agar lebih percaya pada dirinya sendiri dalam menghadapi masalah serta tuntutan akademik, mendorong individu untuk lebih positif dalam memandang masalah, serta menumbuhkan kemampuan untuk bertahan menghadapi kesulitan</w:t>
      </w:r>
      <w:r w:rsidRPr="0084392C">
        <w:rPr>
          <w:rFonts w:ascii="Times New Roman" w:hAnsi="Times New Roman" w:cs="Times New Roman"/>
        </w:rPr>
        <w:t>.</w:t>
      </w:r>
      <w:r w:rsidRPr="0084392C">
        <w:rPr>
          <w:rFonts w:ascii="Times New Roman" w:eastAsia="Times New Roman" w:hAnsi="Times New Roman" w:cs="Times New Roman"/>
        </w:rPr>
        <w:t xml:space="preserve"> Menurut Seligman (2008) </w:t>
      </w:r>
      <w:r w:rsidRPr="0084392C">
        <w:rPr>
          <w:rFonts w:ascii="Times New Roman" w:eastAsia="Times New Roman" w:hAnsi="Times New Roman" w:cs="Times New Roman"/>
        </w:rPr>
        <w:lastRenderedPageBreak/>
        <w:t>Seseorang yang optimisme memiliki pemikiran terbuka bahwa masa-masa sulit tidak berlangsung selamanya, tetapi hanya bersifat sementara dan memiliki keyakinan bahwa situasi pasti akan berbalik membaik. Orang optimisme cenderung memandang kemalangan sebagai masalah yang situasional dan spesifik, bukan sebagai masalah yang akan berlangsung selamanya.</w:t>
      </w:r>
    </w:p>
    <w:p w14:paraId="7B617761" w14:textId="38BC2B2A" w:rsidR="001179ED" w:rsidRPr="0084392C" w:rsidRDefault="001179ED"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Menurut Seligman (2006) optimisme adalah kebiasaan individu dalam berpikir positif yang dapat dilihat melalui gaya individu pada peristiwa baik yang dialami maupun belum dialami. Sari dan Maryatmi (2019) mengatakan bahwa optimisme adalah gaya individu merespons segala sesuatu dengan keyakinan dan memandang harapan akan hasil yang positif di masa yang akan datang. Mahasiswa yang berpikir positif akan memiliki optimisme yang tinggi sehingga dapat menunjang berbagai aspek akademis maupun non akademis. Sedangkan, mahasiswa yang berpikir negatif akan merugikan karena dapat memicu pengambilan risiko yang berbahaya, keyakinan yang dirasionalisasi dan kegagalan untuk mencari informasi baru. </w:t>
      </w:r>
      <w:r w:rsidRPr="0084392C">
        <w:rPr>
          <w:rFonts w:ascii="Times New Roman" w:eastAsia="Times New Roman" w:hAnsi="Times New Roman" w:cs="Times New Roman"/>
          <w:color w:val="000000"/>
        </w:rPr>
        <w:t xml:space="preserve">Hal tersebut disebabkan karena mahasiswa yang optimisme akan </w:t>
      </w:r>
      <w:r w:rsidRPr="0084392C">
        <w:rPr>
          <w:rFonts w:ascii="Times New Roman" w:eastAsia="Times New Roman" w:hAnsi="Times New Roman" w:cs="Times New Roman"/>
        </w:rPr>
        <w:t>berpikir</w:t>
      </w:r>
      <w:r w:rsidRPr="0084392C">
        <w:rPr>
          <w:rFonts w:ascii="Times New Roman" w:eastAsia="Times New Roman" w:hAnsi="Times New Roman" w:cs="Times New Roman"/>
          <w:color w:val="000000"/>
        </w:rPr>
        <w:t xml:space="preserve"> positif biasanya </w:t>
      </w:r>
      <w:r w:rsidRPr="0084392C">
        <w:rPr>
          <w:rFonts w:ascii="Times New Roman" w:eastAsia="Times New Roman" w:hAnsi="Times New Roman" w:cs="Times New Roman"/>
        </w:rPr>
        <w:t xml:space="preserve">yakin dengan </w:t>
      </w:r>
      <w:r w:rsidRPr="0084392C">
        <w:rPr>
          <w:rFonts w:ascii="Times New Roman" w:eastAsia="Times New Roman" w:hAnsi="Times New Roman" w:cs="Times New Roman"/>
        </w:rPr>
        <w:lastRenderedPageBreak/>
        <w:t xml:space="preserve">kemampuan diri sehingga segera menemukan pemecahan masalah (Prayogi, 2020). </w:t>
      </w:r>
    </w:p>
    <w:p w14:paraId="282C30EB" w14:textId="25D0A9CD" w:rsidR="001179ED" w:rsidRPr="0084392C" w:rsidRDefault="001179ED" w:rsidP="008E0DB5">
      <w:pPr>
        <w:spacing w:line="360" w:lineRule="auto"/>
        <w:ind w:firstLine="567"/>
        <w:jc w:val="both"/>
        <w:rPr>
          <w:rFonts w:ascii="Times New Roman" w:eastAsia="Times New Roman" w:hAnsi="Times New Roman" w:cs="Times New Roman"/>
        </w:rPr>
      </w:pPr>
      <w:r w:rsidRPr="0084392C">
        <w:rPr>
          <w:rFonts w:ascii="Times New Roman" w:hAnsi="Times New Roman" w:cs="Times New Roman"/>
        </w:rPr>
        <w:t>Menurut Nurkahfi dan Supraptiningsih</w:t>
      </w:r>
      <w:r w:rsidR="00E22060" w:rsidRPr="0084392C">
        <w:rPr>
          <w:rFonts w:ascii="Times New Roman" w:hAnsi="Times New Roman" w:cs="Times New Roman"/>
        </w:rPr>
        <w:t xml:space="preserve"> </w:t>
      </w:r>
      <w:r w:rsidRPr="0084392C">
        <w:rPr>
          <w:rFonts w:ascii="Times New Roman" w:hAnsi="Times New Roman" w:cs="Times New Roman"/>
        </w:rPr>
        <w:t xml:space="preserve">(2022) pemilihan menggunakan </w:t>
      </w:r>
      <w:r w:rsidRPr="0084392C">
        <w:rPr>
          <w:rFonts w:ascii="Times New Roman" w:hAnsi="Times New Roman" w:cs="Times New Roman"/>
          <w:i/>
          <w:iCs/>
        </w:rPr>
        <w:t>problem focused coping</w:t>
      </w:r>
      <w:r w:rsidRPr="0084392C">
        <w:rPr>
          <w:rFonts w:ascii="Times New Roman" w:eastAsia="Times New Roman" w:hAnsi="Times New Roman" w:cs="Times New Roman"/>
        </w:rPr>
        <w:t xml:space="preserve"> didasari dari sudut pandang individu dalam menilai masalah yang dihadapi. Bagi mahasiswa yang optimisme akan merasa masalah yang dihadapinya sebagai tantangan dan dapat diselesaikan sendiri dan memilih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yang langsung berfokus kepada solusi-solusi dari permasalahannya sehingga dapat menyelesaikan masalahnya dan stres yang dirasakan mereda</w:t>
      </w:r>
      <w:r w:rsidRPr="0084392C">
        <w:rPr>
          <w:rFonts w:ascii="Times New Roman" w:hAnsi="Times New Roman" w:cs="Times New Roman"/>
        </w:rPr>
        <w:t xml:space="preserve">. </w:t>
      </w:r>
      <w:r w:rsidRPr="0084392C">
        <w:rPr>
          <w:rFonts w:ascii="Times New Roman" w:eastAsia="Times New Roman" w:hAnsi="Times New Roman" w:cs="Times New Roman"/>
          <w:color w:val="000000"/>
        </w:rPr>
        <w:t xml:space="preserve">Indrawati dan Kholifah (2017) menyatakan bahwa </w:t>
      </w:r>
      <w:r w:rsidRPr="0084392C">
        <w:rPr>
          <w:rFonts w:ascii="Times New Roman" w:eastAsia="Times New Roman" w:hAnsi="Times New Roman" w:cs="Times New Roman"/>
        </w:rPr>
        <w:t xml:space="preserve">pada mahasiswa yang mempunyai optimisme maka akan cenderung menggunakan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yang baik sehingga mahasiswa lebih mudah mengatasi dan menekan stress yang dihadapi. Sejalan dengan penelitian yang dilakukan oleh </w:t>
      </w:r>
      <w:r w:rsidRPr="0084392C">
        <w:rPr>
          <w:rFonts w:ascii="Times New Roman" w:eastAsia="Times New Roman" w:hAnsi="Times New Roman" w:cs="Times New Roman"/>
          <w:color w:val="000000"/>
        </w:rPr>
        <w:t>Valentsia dan Wijono (2017)</w:t>
      </w:r>
      <w:r w:rsidRPr="0084392C">
        <w:rPr>
          <w:rFonts w:ascii="Times New Roman" w:eastAsia="Times New Roman" w:hAnsi="Times New Roman" w:cs="Times New Roman"/>
        </w:rPr>
        <w:t xml:space="preserve"> mengatakan bahwa adanya hubungan positif yang signifikan antara optimisme dengan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Optimisme memiliki sumbangan terhadap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sebesar 41.9% sedangkan 58,1% sisanya dipengarui oleh faktor lain. </w:t>
      </w:r>
      <w:r w:rsidRPr="0084392C">
        <w:rPr>
          <w:rFonts w:ascii="Times New Roman" w:eastAsia="Times New Roman" w:hAnsi="Times New Roman" w:cs="Times New Roman"/>
          <w:color w:val="000000"/>
        </w:rPr>
        <w:t xml:space="preserve">Didukung juga oleh penelitian yang telah </w:t>
      </w:r>
      <w:r w:rsidRPr="0084392C">
        <w:rPr>
          <w:rFonts w:ascii="Times New Roman" w:eastAsia="Times New Roman" w:hAnsi="Times New Roman" w:cs="Times New Roman"/>
          <w:color w:val="000000"/>
        </w:rPr>
        <w:lastRenderedPageBreak/>
        <w:t>dilakukan Suwarsi dan Handayani (2017) dengan judul ”</w:t>
      </w:r>
      <w:r w:rsidRPr="0084392C">
        <w:rPr>
          <w:rFonts w:ascii="Times New Roman" w:eastAsia="Times New Roman" w:hAnsi="Times New Roman" w:cs="Times New Roman"/>
        </w:rPr>
        <w:t xml:space="preserve">Hubungan Antara Optimisme Dan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Pada Mahasiswa Yang Sedang Menyusun Skripsi</w:t>
      </w:r>
      <w:r w:rsidRPr="0084392C">
        <w:rPr>
          <w:rFonts w:ascii="Times New Roman" w:hAnsi="Times New Roman" w:cs="Times New Roman"/>
        </w:rPr>
        <w:t xml:space="preserve">” </w:t>
      </w:r>
      <w:r w:rsidRPr="0084392C">
        <w:rPr>
          <w:rFonts w:ascii="Times New Roman" w:eastAsia="Times New Roman" w:hAnsi="Times New Roman" w:cs="Times New Roman"/>
          <w:color w:val="000000"/>
        </w:rPr>
        <w:t xml:space="preserve">menunjukkan ada </w:t>
      </w:r>
      <w:r w:rsidRPr="0084392C">
        <w:rPr>
          <w:rFonts w:ascii="Times New Roman" w:eastAsia="Times New Roman" w:hAnsi="Times New Roman" w:cs="Times New Roman"/>
        </w:rPr>
        <w:t xml:space="preserve">hubungan positif antara optimisme dengan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pada mahasiswa, yang berarti semakin tinggi optimisme maka semakin tinggi juga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yang dimiliki mahasiswa, sebaliknya semakin rendah optimisme maka semakin rendah juga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yang dimiliki mahasiswa.</w:t>
      </w:r>
    </w:p>
    <w:p w14:paraId="425D7F30" w14:textId="77777777" w:rsidR="00F34471" w:rsidRPr="0084392C" w:rsidRDefault="001179ED" w:rsidP="008E0DB5">
      <w:pPr>
        <w:spacing w:line="360" w:lineRule="auto"/>
        <w:ind w:firstLine="567"/>
        <w:jc w:val="both"/>
        <w:rPr>
          <w:rFonts w:ascii="Times New Roman" w:eastAsia="Times New Roman" w:hAnsi="Times New Roman" w:cs="Times New Roman"/>
          <w:i/>
        </w:rPr>
      </w:pPr>
      <w:r w:rsidRPr="0084392C">
        <w:rPr>
          <w:rFonts w:ascii="Times New Roman" w:eastAsia="Times New Roman" w:hAnsi="Times New Roman" w:cs="Times New Roman"/>
          <w:color w:val="000000"/>
        </w:rPr>
        <w:t xml:space="preserve">Berdasarkan latar belakang di atas dapat disimpulkan bahwa </w:t>
      </w:r>
      <w:r w:rsidRPr="0084392C">
        <w:rPr>
          <w:rFonts w:ascii="Times New Roman" w:eastAsia="Times New Roman" w:hAnsi="Times New Roman" w:cs="Times New Roman"/>
        </w:rPr>
        <w:t xml:space="preserve">semakin tinggi optimisme maka semakin tinggi atau semakin baik pula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pada mahasiswa, sebaliknya optimisme akan rendah jika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pada mahasiswa yang rendah, sehingga peneliti merumuskan permasalahan dalam penelitian ini “apakah ada hubungan positif antara optimisme dengan kecenderungan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pada mahasiswa</w:t>
      </w:r>
      <w:r w:rsidRPr="0084392C">
        <w:rPr>
          <w:rFonts w:ascii="Times New Roman" w:eastAsia="Times New Roman" w:hAnsi="Times New Roman" w:cs="Times New Roman"/>
          <w:i/>
        </w:rPr>
        <w:t>?”</w:t>
      </w:r>
    </w:p>
    <w:p w14:paraId="17E529C9" w14:textId="77777777" w:rsidR="00F34471" w:rsidRPr="0084392C" w:rsidRDefault="00F34471" w:rsidP="008E0DB5">
      <w:pPr>
        <w:spacing w:line="360" w:lineRule="auto"/>
        <w:jc w:val="both"/>
        <w:rPr>
          <w:rFonts w:ascii="Times New Roman" w:eastAsia="Times New Roman" w:hAnsi="Times New Roman" w:cs="Times New Roman"/>
          <w:b/>
        </w:rPr>
      </w:pPr>
      <w:r w:rsidRPr="0084392C">
        <w:rPr>
          <w:rFonts w:ascii="Times New Roman" w:eastAsia="Times New Roman" w:hAnsi="Times New Roman" w:cs="Times New Roman"/>
          <w:b/>
        </w:rPr>
        <w:t>METODE</w:t>
      </w:r>
    </w:p>
    <w:p w14:paraId="4D80B339" w14:textId="77777777" w:rsidR="00CB2564" w:rsidRPr="0084392C" w:rsidRDefault="00F34471" w:rsidP="008E0DB5">
      <w:pPr>
        <w:spacing w:after="0" w:line="360" w:lineRule="auto"/>
        <w:ind w:firstLine="567"/>
        <w:jc w:val="both"/>
        <w:rPr>
          <w:rFonts w:ascii="Times New Roman" w:eastAsia="Times New Roman" w:hAnsi="Times New Roman" w:cs="Times New Roman"/>
          <w:color w:val="000000"/>
        </w:rPr>
      </w:pPr>
      <w:r w:rsidRPr="0084392C">
        <w:rPr>
          <w:rFonts w:ascii="Times New Roman" w:hAnsi="Times New Roman" w:cs="Times New Roman"/>
        </w:rPr>
        <w:t>S</w:t>
      </w:r>
      <w:r w:rsidRPr="0084392C">
        <w:rPr>
          <w:rFonts w:ascii="Times New Roman" w:eastAsia="Times New Roman" w:hAnsi="Times New Roman" w:cs="Times New Roman"/>
        </w:rPr>
        <w:t xml:space="preserve">ubjek yang digunakan dalam penelitian ini adalah 110 mahasiswa aktif. </w:t>
      </w:r>
      <w:r w:rsidRPr="0084392C">
        <w:rPr>
          <w:rFonts w:ascii="Times New Roman" w:eastAsia="Times New Roman" w:hAnsi="Times New Roman" w:cs="Times New Roman"/>
          <w:color w:val="000000"/>
        </w:rPr>
        <w:t xml:space="preserve">Teknik sampling yang digunakan dalam penelitian adalah </w:t>
      </w:r>
      <w:r w:rsidRPr="0084392C">
        <w:rPr>
          <w:rFonts w:ascii="Times New Roman" w:eastAsia="Times New Roman" w:hAnsi="Times New Roman" w:cs="Times New Roman"/>
          <w:i/>
          <w:color w:val="000000"/>
        </w:rPr>
        <w:t xml:space="preserve">purposive </w:t>
      </w:r>
      <w:r w:rsidRPr="0084392C">
        <w:rPr>
          <w:rFonts w:ascii="Times New Roman" w:eastAsia="Times New Roman" w:hAnsi="Times New Roman" w:cs="Times New Roman"/>
          <w:i/>
          <w:color w:val="000000"/>
        </w:rPr>
        <w:lastRenderedPageBreak/>
        <w:t>sampling</w:t>
      </w:r>
      <w:r w:rsidRPr="0084392C">
        <w:rPr>
          <w:rFonts w:ascii="Times New Roman" w:eastAsia="Times New Roman" w:hAnsi="Times New Roman" w:cs="Times New Roman"/>
          <w:color w:val="000000"/>
        </w:rPr>
        <w:t xml:space="preserve">. Metode pengumpulan data yang digunakan dalam penelitian ini adalah skala. Skala merupakan perangkat yang disusun untuk mengungkap atribut tertentu melalui respons terhadap pertanyaan atau pernyataan tersebut (Azwar, 2012). Skala yang digunakan dalam penelitian ini adalah skala </w:t>
      </w:r>
      <w:r w:rsidRPr="0084392C">
        <w:rPr>
          <w:rFonts w:ascii="Times New Roman" w:eastAsia="Times New Roman" w:hAnsi="Times New Roman" w:cs="Times New Roman"/>
          <w:i/>
          <w:color w:val="000000"/>
        </w:rPr>
        <w:t>likert</w:t>
      </w:r>
      <w:r w:rsidRPr="0084392C">
        <w:rPr>
          <w:rFonts w:ascii="Times New Roman" w:eastAsia="Times New Roman" w:hAnsi="Times New Roman" w:cs="Times New Roman"/>
          <w:color w:val="000000"/>
        </w:rPr>
        <w:t xml:space="preserve">, yaitu skala dalam bentuk pernyataan sikap yang menggunakan distribusi respons sebagai dasar penentuan nilai skala dengan menggunakan respons yang dikategorikan ke dalam empat jawaban, yaitu Sangat Sesuai (SS), Sesuai (S), Tidak Sesuai (TS), dan Sangat Tidak Sesuai (STS). Skala </w:t>
      </w:r>
      <w:r w:rsidRPr="0084392C">
        <w:rPr>
          <w:rFonts w:ascii="Times New Roman" w:eastAsia="Times New Roman" w:hAnsi="Times New Roman" w:cs="Times New Roman"/>
          <w:i/>
          <w:color w:val="000000"/>
        </w:rPr>
        <w:t>likert</w:t>
      </w:r>
      <w:r w:rsidRPr="0084392C">
        <w:rPr>
          <w:rFonts w:ascii="Times New Roman" w:eastAsia="Times New Roman" w:hAnsi="Times New Roman" w:cs="Times New Roman"/>
          <w:color w:val="000000"/>
        </w:rPr>
        <w:t xml:space="preserve"> meniadakan jawaban tengah (netral) karena jawaban tengah akan menimbulkan kecenderungan jawaban responden ke tengah (Azwar, 2012). Terdapat dua skala yang akan digunakan, yaitu skala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dan skala optimisme. </w:t>
      </w:r>
      <w:r w:rsidRPr="0084392C">
        <w:rPr>
          <w:rFonts w:ascii="Times New Roman" w:eastAsia="Times New Roman" w:hAnsi="Times New Roman" w:cs="Times New Roman"/>
        </w:rPr>
        <w:t xml:space="preserve">Berdasarkan hasil perhitungan dari Skala </w:t>
      </w:r>
      <w:r w:rsidRPr="0084392C">
        <w:rPr>
          <w:rFonts w:ascii="Times New Roman" w:eastAsia="Times New Roman" w:hAnsi="Times New Roman" w:cs="Times New Roman"/>
          <w:i/>
        </w:rPr>
        <w:t xml:space="preserve">Problem Focused Coping </w:t>
      </w:r>
      <w:r w:rsidRPr="0084392C">
        <w:rPr>
          <w:rFonts w:ascii="Times New Roman" w:eastAsia="Times New Roman" w:hAnsi="Times New Roman" w:cs="Times New Roman"/>
        </w:rPr>
        <w:t xml:space="preserve">diperoleh koefisien reliabilitas alpha sebesar </w:t>
      </w:r>
      <w:r w:rsidRPr="0084392C">
        <w:rPr>
          <w:rFonts w:ascii="Times New Roman" w:eastAsia="Times New Roman" w:hAnsi="Times New Roman" w:cs="Times New Roman"/>
          <w:color w:val="000000"/>
        </w:rPr>
        <w:t>0,931</w:t>
      </w:r>
      <w:r w:rsidRPr="0084392C">
        <w:rPr>
          <w:rFonts w:ascii="Times New Roman" w:eastAsia="Times New Roman" w:hAnsi="Times New Roman" w:cs="Times New Roman"/>
        </w:rPr>
        <w:t>.</w:t>
      </w:r>
      <w:r w:rsidRPr="0084392C">
        <w:rPr>
          <w:rFonts w:ascii="Times New Roman" w:eastAsia="Times New Roman" w:hAnsi="Times New Roman" w:cs="Times New Roman"/>
          <w:color w:val="010205"/>
        </w:rPr>
        <w:t xml:space="preserve"> </w:t>
      </w:r>
      <w:r w:rsidRPr="0084392C">
        <w:rPr>
          <w:rFonts w:ascii="Times New Roman" w:eastAsia="Times New Roman" w:hAnsi="Times New Roman" w:cs="Times New Roman"/>
        </w:rPr>
        <w:t xml:space="preserve">dan Skala </w:t>
      </w:r>
      <w:r w:rsidRPr="0084392C">
        <w:rPr>
          <w:rFonts w:ascii="Times New Roman" w:eastAsia="Times New Roman" w:hAnsi="Times New Roman" w:cs="Times New Roman"/>
          <w:iCs/>
        </w:rPr>
        <w:t xml:space="preserve">Optimisme </w:t>
      </w:r>
      <w:r w:rsidRPr="0084392C">
        <w:rPr>
          <w:rFonts w:ascii="Times New Roman" w:eastAsia="Times New Roman" w:hAnsi="Times New Roman" w:cs="Times New Roman"/>
        </w:rPr>
        <w:t xml:space="preserve">diperoleh koefisien reliabilitas alpha sebesar </w:t>
      </w:r>
      <w:r w:rsidRPr="0084392C">
        <w:rPr>
          <w:rFonts w:ascii="Times New Roman" w:eastAsia="Times New Roman" w:hAnsi="Times New Roman" w:cs="Times New Roman"/>
          <w:color w:val="000000"/>
        </w:rPr>
        <w:t>0,862</w:t>
      </w:r>
      <w:r w:rsidRPr="0084392C">
        <w:rPr>
          <w:rFonts w:ascii="Times New Roman" w:eastAsia="Times New Roman" w:hAnsi="Times New Roman" w:cs="Times New Roman"/>
        </w:rPr>
        <w:t xml:space="preserve">. Analisis data dilakukan dengan metode korelasi </w:t>
      </w:r>
      <w:r w:rsidRPr="0084392C">
        <w:rPr>
          <w:rFonts w:ascii="Times New Roman" w:eastAsia="Times New Roman" w:hAnsi="Times New Roman" w:cs="Times New Roman"/>
          <w:i/>
        </w:rPr>
        <w:t>product moment</w:t>
      </w:r>
      <w:r w:rsidRPr="0084392C">
        <w:rPr>
          <w:rFonts w:ascii="Times New Roman" w:eastAsia="Times New Roman" w:hAnsi="Times New Roman" w:cs="Times New Roman"/>
          <w:color w:val="000000"/>
        </w:rPr>
        <w:t>.</w:t>
      </w:r>
    </w:p>
    <w:p w14:paraId="5D687C2E" w14:textId="77777777" w:rsidR="00F34471" w:rsidRPr="0084392C" w:rsidRDefault="00F34471" w:rsidP="008E0DB5">
      <w:pPr>
        <w:spacing w:after="0" w:line="360" w:lineRule="auto"/>
        <w:ind w:firstLine="567"/>
        <w:jc w:val="both"/>
        <w:rPr>
          <w:rFonts w:ascii="Times New Roman" w:eastAsia="Times New Roman" w:hAnsi="Times New Roman" w:cs="Times New Roman"/>
          <w:color w:val="000000"/>
        </w:rPr>
      </w:pPr>
      <w:r w:rsidRPr="0084392C">
        <w:rPr>
          <w:rFonts w:ascii="Times New Roman" w:eastAsia="Times New Roman" w:hAnsi="Times New Roman" w:cs="Times New Roman"/>
          <w:color w:val="000000"/>
        </w:rPr>
        <w:t>Hasil dan Pembahasan</w:t>
      </w:r>
    </w:p>
    <w:p w14:paraId="257933C1"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t xml:space="preserve">Berdasarkan hasil uji hipotesis menggunakan Teknik korelasi </w:t>
      </w:r>
      <w:r w:rsidRPr="0084392C">
        <w:rPr>
          <w:rFonts w:ascii="Times New Roman" w:eastAsia="Times New Roman" w:hAnsi="Times New Roman" w:cs="Times New Roman"/>
          <w:i/>
          <w:color w:val="000000"/>
        </w:rPr>
        <w:t xml:space="preserve">Product </w:t>
      </w:r>
      <w:r w:rsidRPr="0084392C">
        <w:rPr>
          <w:rFonts w:ascii="Times New Roman" w:eastAsia="Times New Roman" w:hAnsi="Times New Roman" w:cs="Times New Roman"/>
          <w:i/>
          <w:color w:val="000000"/>
        </w:rPr>
        <w:lastRenderedPageBreak/>
        <w:t xml:space="preserve">Moment </w:t>
      </w:r>
      <w:r w:rsidRPr="0084392C">
        <w:rPr>
          <w:rFonts w:ascii="Times New Roman" w:eastAsia="Times New Roman" w:hAnsi="Times New Roman" w:cs="Times New Roman"/>
          <w:color w:val="000000"/>
        </w:rPr>
        <w:t xml:space="preserve">dari Pearson melalui program </w:t>
      </w:r>
      <w:r w:rsidRPr="0084392C">
        <w:rPr>
          <w:rFonts w:ascii="Times New Roman" w:eastAsia="Times New Roman" w:hAnsi="Times New Roman" w:cs="Times New Roman"/>
          <w:i/>
          <w:color w:val="000000"/>
        </w:rPr>
        <w:t>SPSS (versi 25)</w:t>
      </w:r>
      <w:sdt>
        <w:sdtPr>
          <w:rPr>
            <w:rFonts w:ascii="Times New Roman" w:hAnsi="Times New Roman" w:cs="Times New Roman"/>
          </w:rPr>
          <w:tag w:val="goog_rdk_31"/>
          <w:id w:val="2057500024"/>
        </w:sdtPr>
        <w:sdtEndPr/>
        <w:sdtContent>
          <w:r w:rsidRPr="0084392C">
            <w:rPr>
              <w:rFonts w:ascii="Times New Roman" w:eastAsia="Gungsuh" w:hAnsi="Times New Roman" w:cs="Times New Roman"/>
              <w:color w:val="000000"/>
            </w:rPr>
            <w:t xml:space="preserve"> didapatkan koefisien korelasi sebesar 0.772 (p≤0.01). Sehingga korelasi dinyatakan positif untuk taraf signifikansi 1%. Analisis data ini membuktikan bahwa ada hubungan yang signifikan dan positif antara optimisme dan </w:t>
          </w:r>
        </w:sdtContent>
      </w:sdt>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pada mahasiswa. Hal ini berarti bahwa semakin tinggi optimisme mahasiswa maka semakin tinggi pula penggunaan </w:t>
      </w:r>
      <w:r w:rsidRPr="0084392C">
        <w:rPr>
          <w:rFonts w:ascii="Times New Roman" w:eastAsia="Times New Roman" w:hAnsi="Times New Roman" w:cs="Times New Roman"/>
          <w:i/>
          <w:color w:val="000000"/>
        </w:rPr>
        <w:t xml:space="preserve">problem focused coping </w:t>
      </w:r>
      <w:r w:rsidRPr="0084392C">
        <w:rPr>
          <w:rFonts w:ascii="Times New Roman" w:eastAsia="Times New Roman" w:hAnsi="Times New Roman" w:cs="Times New Roman"/>
          <w:color w:val="000000"/>
        </w:rPr>
        <w:t xml:space="preserve">pada mahasiswa. Sedangkan semakin rendah optimisme mahasiswa maka semakin rendah pula penggunaan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pada mahasiswa.</w:t>
      </w:r>
    </w:p>
    <w:p w14:paraId="35C333C7"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t xml:space="preserve">Diterimanya hipotesis dalam penelitian ini menunjukkan bahwa optimisme pada mahasiswa dianggap menjadi salah satu faktor penting dalam memunculkan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didalam diri mahasiswa. Hal ini sesuai dengan teori yang di kemukakan oleh Suwarsi dan Handayani (2017) yang menyatakan bahwa mahasiswa yang optimisme akan cenderung menggunakan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ketika mengatasi masalah.</w:t>
      </w:r>
    </w:p>
    <w:p w14:paraId="1CA629C5"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t xml:space="preserve">Secara teori optimisme pada individu akan membawa kearah yang baik dikarenakan adanya keinginan dalam diri untuk tetap menjadi orang </w:t>
      </w:r>
      <w:r w:rsidRPr="0084392C">
        <w:rPr>
          <w:rFonts w:ascii="Times New Roman" w:eastAsia="Times New Roman" w:hAnsi="Times New Roman" w:cs="Times New Roman"/>
          <w:color w:val="000000"/>
        </w:rPr>
        <w:lastRenderedPageBreak/>
        <w:t xml:space="preserve">yang menghasilkan sesuatu yang menjadi tujuan untuk mencapai keberhasilan. Dengan seseorang yang memiliki optimisme cenderung menggunakan strategi </w:t>
      </w:r>
      <w:r w:rsidRPr="0084392C">
        <w:rPr>
          <w:rFonts w:ascii="Times New Roman" w:eastAsia="Times New Roman" w:hAnsi="Times New Roman" w:cs="Times New Roman"/>
          <w:i/>
          <w:color w:val="000000"/>
        </w:rPr>
        <w:t>coping</w:t>
      </w:r>
      <w:r w:rsidRPr="0084392C">
        <w:rPr>
          <w:rFonts w:ascii="Times New Roman" w:eastAsia="Times New Roman" w:hAnsi="Times New Roman" w:cs="Times New Roman"/>
          <w:color w:val="000000"/>
        </w:rPr>
        <w:t xml:space="preserve"> yaitu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dalam menghadapi tekanan atau stress, sedangkan orang yang pesimisme cenderung akan menghindari permasalahan (Carver &amp; Scheier, 2005).</w:t>
      </w:r>
    </w:p>
    <w:p w14:paraId="2D9D2131"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t>Pada hasil penelitian ini menunjukkan bahwa nilai koefisien determinasi determinasi (R</w:t>
      </w:r>
      <w:r w:rsidRPr="0084392C">
        <w:rPr>
          <w:rFonts w:ascii="Times New Roman" w:eastAsia="Times New Roman" w:hAnsi="Times New Roman" w:cs="Times New Roman"/>
          <w:i/>
          <w:color w:val="000000"/>
          <w:vertAlign w:val="superscript"/>
        </w:rPr>
        <w:t>2</w:t>
      </w:r>
      <w:r w:rsidRPr="0084392C">
        <w:rPr>
          <w:rFonts w:ascii="Times New Roman" w:eastAsia="Times New Roman" w:hAnsi="Times New Roman" w:cs="Times New Roman"/>
          <w:color w:val="000000"/>
        </w:rPr>
        <w:t xml:space="preserve">) antara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dengan optimisme sebesar 0.596, hal ini menunjukkan bahwa optimisme mahasiswa memberikan sumbangan efektif sebesar 59.6% terhadap penggunaan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Sedangkan sumbangan sebesar 40.4% terhadap penggunaan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pada mahasiswa diperoleh dari faktor lain yang tidak diteliti oleh peneliti.</w:t>
      </w:r>
    </w:p>
    <w:p w14:paraId="000F183E"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t xml:space="preserve">Dalam penelitian terdahulu menurut Azmi (2016) yang menunjukkan bahwa ada hubungan positif dan sangat signifikan antara optimisme dan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pada mahasiswa yang bekerja </w:t>
      </w:r>
      <w:r w:rsidRPr="0084392C">
        <w:rPr>
          <w:rFonts w:ascii="Times New Roman" w:eastAsia="Times New Roman" w:hAnsi="Times New Roman" w:cs="Times New Roman"/>
          <w:i/>
          <w:color w:val="000000"/>
        </w:rPr>
        <w:t>part time</w:t>
      </w:r>
      <w:r w:rsidRPr="0084392C">
        <w:rPr>
          <w:rFonts w:ascii="Times New Roman" w:eastAsia="Times New Roman" w:hAnsi="Times New Roman" w:cs="Times New Roman"/>
          <w:color w:val="000000"/>
        </w:rPr>
        <w:t xml:space="preserve">. Maka dapat dipahami bahwa ketika optimisme mahasiswa yang bekerja </w:t>
      </w:r>
      <w:r w:rsidRPr="0084392C">
        <w:rPr>
          <w:rFonts w:ascii="Times New Roman" w:eastAsia="Times New Roman" w:hAnsi="Times New Roman" w:cs="Times New Roman"/>
          <w:i/>
          <w:color w:val="000000"/>
        </w:rPr>
        <w:t>part time</w:t>
      </w:r>
      <w:r w:rsidRPr="0084392C">
        <w:rPr>
          <w:rFonts w:ascii="Times New Roman" w:eastAsia="Times New Roman" w:hAnsi="Times New Roman" w:cs="Times New Roman"/>
          <w:color w:val="000000"/>
        </w:rPr>
        <w:t xml:space="preserve"> dalam menghadapi suatu masalah </w:t>
      </w:r>
      <w:r w:rsidRPr="0084392C">
        <w:rPr>
          <w:rFonts w:ascii="Times New Roman" w:eastAsia="Times New Roman" w:hAnsi="Times New Roman" w:cs="Times New Roman"/>
          <w:color w:val="000000"/>
        </w:rPr>
        <w:lastRenderedPageBreak/>
        <w:t xml:space="preserve">tinggi, maka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yang dimunculkan akan cenderung tinggi dan baik. Kemudian hasil penelitian yang dilakukan oleh Mariana (2013) menunjukkan hasil skor dari bentuk strategi </w:t>
      </w:r>
      <w:r w:rsidRPr="0084392C">
        <w:rPr>
          <w:rFonts w:ascii="Times New Roman" w:eastAsia="Times New Roman" w:hAnsi="Times New Roman" w:cs="Times New Roman"/>
          <w:i/>
          <w:color w:val="000000"/>
        </w:rPr>
        <w:t>coping stress</w:t>
      </w:r>
      <w:r w:rsidRPr="0084392C">
        <w:rPr>
          <w:rFonts w:ascii="Times New Roman" w:eastAsia="Times New Roman" w:hAnsi="Times New Roman" w:cs="Times New Roman"/>
          <w:color w:val="000000"/>
        </w:rPr>
        <w:t xml:space="preserve"> dapat dilihat bahwa 67% mahasiswa cenderung menggunakan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dan 33% mahasiswa cenderung menggunakan </w:t>
      </w:r>
      <w:r w:rsidRPr="0084392C">
        <w:rPr>
          <w:rFonts w:ascii="Times New Roman" w:eastAsia="Times New Roman" w:hAnsi="Times New Roman" w:cs="Times New Roman"/>
          <w:i/>
          <w:color w:val="000000"/>
        </w:rPr>
        <w:t>emotional focused coping</w:t>
      </w:r>
      <w:r w:rsidRPr="0084392C">
        <w:rPr>
          <w:rFonts w:ascii="Times New Roman" w:eastAsia="Times New Roman" w:hAnsi="Times New Roman" w:cs="Times New Roman"/>
          <w:color w:val="000000"/>
        </w:rPr>
        <w:t xml:space="preserve"> dalam mengatasi </w:t>
      </w:r>
      <w:r w:rsidRPr="0084392C">
        <w:rPr>
          <w:rFonts w:ascii="Times New Roman" w:eastAsia="Times New Roman" w:hAnsi="Times New Roman" w:cs="Times New Roman"/>
          <w:i/>
          <w:color w:val="000000"/>
        </w:rPr>
        <w:t xml:space="preserve">stressor </w:t>
      </w:r>
      <w:r w:rsidRPr="0084392C">
        <w:rPr>
          <w:rFonts w:ascii="Times New Roman" w:eastAsia="Times New Roman" w:hAnsi="Times New Roman" w:cs="Times New Roman"/>
          <w:color w:val="000000"/>
        </w:rPr>
        <w:t xml:space="preserve">atau tekanan yang dialami. </w:t>
      </w:r>
      <w:r w:rsidRPr="0084392C">
        <w:rPr>
          <w:rFonts w:ascii="Times New Roman" w:eastAsia="Times New Roman" w:hAnsi="Times New Roman" w:cs="Times New Roman"/>
        </w:rPr>
        <w:t xml:space="preserve">Menurut Seligman (2006) optimisme merupakan kebiasaan individu dalam berpikir positif yang dapat dilihat melalui gaya individu pada peristiwa baik yang dialami maupun belum dialami. Seligman (2006) menyatakan bahwa dimensi optimisme terbagi menjadi tiga, yaitu </w:t>
      </w:r>
      <w:r w:rsidRPr="0084392C">
        <w:rPr>
          <w:rFonts w:ascii="Times New Roman" w:eastAsia="Times New Roman" w:hAnsi="Times New Roman" w:cs="Times New Roman"/>
          <w:i/>
        </w:rPr>
        <w:t>permanence</w:t>
      </w:r>
      <w:r w:rsidRPr="0084392C">
        <w:rPr>
          <w:rFonts w:ascii="Times New Roman" w:eastAsia="Times New Roman" w:hAnsi="Times New Roman" w:cs="Times New Roman"/>
        </w:rPr>
        <w:t xml:space="preserve">, </w:t>
      </w:r>
      <w:r w:rsidRPr="0084392C">
        <w:rPr>
          <w:rFonts w:ascii="Times New Roman" w:eastAsia="Times New Roman" w:hAnsi="Times New Roman" w:cs="Times New Roman"/>
          <w:i/>
        </w:rPr>
        <w:t>pervasiveness</w:t>
      </w:r>
      <w:r w:rsidRPr="0084392C">
        <w:rPr>
          <w:rFonts w:ascii="Times New Roman" w:eastAsia="Times New Roman" w:hAnsi="Times New Roman" w:cs="Times New Roman"/>
        </w:rPr>
        <w:t xml:space="preserve"> dan </w:t>
      </w:r>
      <w:r w:rsidRPr="0084392C">
        <w:rPr>
          <w:rFonts w:ascii="Times New Roman" w:eastAsia="Times New Roman" w:hAnsi="Times New Roman" w:cs="Times New Roman"/>
          <w:i/>
        </w:rPr>
        <w:t>personalization</w:t>
      </w:r>
      <w:r w:rsidRPr="0084392C">
        <w:rPr>
          <w:rFonts w:ascii="Times New Roman" w:eastAsia="Times New Roman" w:hAnsi="Times New Roman" w:cs="Times New Roman"/>
        </w:rPr>
        <w:t xml:space="preserve">. Menurut Suwarsi dan Handayani (2017) menyatakan bahwa mahasiswa yang optimisme akan cenderung menggunakan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ketika mengatasi masalah, seperti membuat dan menetapkan rencana, mencari dan mendapatkan dukungan sosial dalam menghadapi masalah. Dari pernyataan diatas dapat dilihat ketika seseorang memiliki optimisme akan dapat mengatasi masalah seperti membuat dan menetapkan rencana agar segera terselesaikan.</w:t>
      </w:r>
    </w:p>
    <w:p w14:paraId="5E21A1EB"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rPr>
        <w:lastRenderedPageBreak/>
        <w:t xml:space="preserve">Adapun hasil kategorisasi skor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menunjukkan bahwa subjek yang berada dalam kategorisasi sedang sebesar 5.5% (6 mahasiswa) dan kategorisasi tinggi sebesar 94.5% (104 mahasiswa). Sehingga dapat disimpulkan pada penelitian sebagian besar subjek memiliki tingkat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dalam kategorisasi tinggi. Sedangkan, hasil kategorisasi skor optimisme menunjukkan bahwa subjek yang beraada dalam kategorisasi sedang sebesar 4.5% (5 mahasiswa) dan kategorisasi tinggi sebesar 95.5% (105 mahasiswa). Sehingga dapat disimpulkan pada penelitian sebagian besar subjek memiliki tingkat optimisme dalam kategorisasi tinggi.</w:t>
      </w:r>
    </w:p>
    <w:p w14:paraId="4B4D9255" w14:textId="77777777" w:rsidR="0084392C" w:rsidRPr="0084392C" w:rsidRDefault="0084392C" w:rsidP="008E0DB5">
      <w:pPr>
        <w:spacing w:line="360" w:lineRule="auto"/>
        <w:ind w:firstLine="567"/>
        <w:jc w:val="both"/>
        <w:rPr>
          <w:rFonts w:ascii="Times New Roman" w:eastAsia="Times New Roman" w:hAnsi="Times New Roman" w:cs="Times New Roman"/>
        </w:rPr>
      </w:pPr>
      <w:r w:rsidRPr="0084392C">
        <w:rPr>
          <w:rFonts w:ascii="Times New Roman" w:eastAsia="Times New Roman" w:hAnsi="Times New Roman" w:cs="Times New Roman"/>
        </w:rPr>
        <w:t xml:space="preserve">Berdasarkan pembahasan di atas, maka salah </w:t>
      </w:r>
      <w:r w:rsidRPr="0084392C">
        <w:rPr>
          <w:rFonts w:ascii="Times New Roman" w:eastAsia="Times New Roman" w:hAnsi="Times New Roman" w:cs="Times New Roman"/>
          <w:i/>
        </w:rPr>
        <w:t xml:space="preserve">satu </w:t>
      </w:r>
      <w:r w:rsidRPr="0084392C">
        <w:rPr>
          <w:rFonts w:ascii="Times New Roman" w:eastAsia="Times New Roman" w:hAnsi="Times New Roman" w:cs="Times New Roman"/>
        </w:rPr>
        <w:t>faktor</w:t>
      </w:r>
      <w:r w:rsidRPr="0084392C">
        <w:rPr>
          <w:rFonts w:ascii="Times New Roman" w:eastAsia="Times New Roman" w:hAnsi="Times New Roman" w:cs="Times New Roman"/>
          <w:i/>
        </w:rPr>
        <w:t xml:space="preserve"> problem focused coping</w:t>
      </w:r>
      <w:r w:rsidRPr="0084392C">
        <w:rPr>
          <w:rFonts w:ascii="Times New Roman" w:eastAsia="Times New Roman" w:hAnsi="Times New Roman" w:cs="Times New Roman"/>
        </w:rPr>
        <w:t xml:space="preserve"> adalah optimisme karena dengan adanya optimisme maka pemikiran akan terbuka bahwa masa-masa sulit tidak berlangsung selamanya, tetapi hanya bersifat sementara dan memiliki keyakinan bahwa situasi pasti akan berbalik membaik. </w:t>
      </w:r>
    </w:p>
    <w:p w14:paraId="3B80CAD3" w14:textId="79F3A5CF" w:rsidR="006E1441" w:rsidRPr="0084392C" w:rsidRDefault="00D45207" w:rsidP="008E0DB5">
      <w:pPr>
        <w:spacing w:after="0" w:line="360" w:lineRule="auto"/>
        <w:ind w:firstLine="567"/>
        <w:jc w:val="both"/>
        <w:rPr>
          <w:rFonts w:ascii="Times New Roman" w:hAnsi="Times New Roman" w:cs="Times New Roman"/>
          <w:b/>
        </w:rPr>
      </w:pPr>
      <w:sdt>
        <w:sdtPr>
          <w:rPr>
            <w:rFonts w:ascii="Times New Roman" w:hAnsi="Times New Roman" w:cs="Times New Roman"/>
          </w:rPr>
          <w:tag w:val="goog_rdk_32"/>
          <w:id w:val="1674998199"/>
        </w:sdtPr>
        <w:sdtEndPr/>
        <w:sdtContent/>
      </w:sdt>
      <w:sdt>
        <w:sdtPr>
          <w:rPr>
            <w:rFonts w:ascii="Times New Roman" w:hAnsi="Times New Roman" w:cs="Times New Roman"/>
          </w:rPr>
          <w:tag w:val="goog_rdk_33"/>
          <w:id w:val="-598176134"/>
        </w:sdtPr>
        <w:sdtEndPr/>
        <w:sdtContent/>
      </w:sdt>
      <w:r w:rsidR="0084392C" w:rsidRPr="0084392C">
        <w:rPr>
          <w:rFonts w:ascii="Times New Roman" w:eastAsia="Times New Roman" w:hAnsi="Times New Roman" w:cs="Times New Roman"/>
        </w:rPr>
        <w:t>Kelemahan dalam penelitian ini adalah teori yang digunakan peneliti merupakan teori yang lama sehingga saran kepada peneliti selanjutnya untuk menggunakan teori yang terbaru.</w:t>
      </w:r>
    </w:p>
    <w:p w14:paraId="17ED5EB9" w14:textId="7DE9DE71" w:rsidR="006E1441" w:rsidRPr="008E0DB5" w:rsidRDefault="006E1441" w:rsidP="008E0DB5">
      <w:pPr>
        <w:spacing w:after="0" w:line="360" w:lineRule="auto"/>
        <w:jc w:val="both"/>
        <w:rPr>
          <w:rFonts w:ascii="Times New Roman" w:hAnsi="Times New Roman" w:cs="Times New Roman"/>
          <w:b/>
          <w:lang w:val="id-ID"/>
        </w:rPr>
      </w:pPr>
      <w:r w:rsidRPr="0084392C">
        <w:rPr>
          <w:rFonts w:ascii="Times New Roman" w:hAnsi="Times New Roman" w:cs="Times New Roman"/>
          <w:b/>
        </w:rPr>
        <w:lastRenderedPageBreak/>
        <w:t>KESIMPULAN</w:t>
      </w:r>
    </w:p>
    <w:p w14:paraId="457F53DF"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t xml:space="preserve">Berdasarkan hasil penelitian dan pembahasan yang telah dilakukan, dapat disimpulkan bahwa terdapat hubungan positif yang signifikan antara optimisme dan </w:t>
      </w:r>
      <w:r w:rsidRPr="0084392C">
        <w:rPr>
          <w:rFonts w:ascii="Times New Roman" w:eastAsia="Times New Roman" w:hAnsi="Times New Roman" w:cs="Times New Roman"/>
          <w:i/>
          <w:color w:val="000000"/>
        </w:rPr>
        <w:t xml:space="preserve">problem focused coping </w:t>
      </w:r>
      <w:sdt>
        <w:sdtPr>
          <w:rPr>
            <w:rFonts w:ascii="Times New Roman" w:hAnsi="Times New Roman" w:cs="Times New Roman"/>
          </w:rPr>
          <w:tag w:val="goog_rdk_34"/>
          <w:id w:val="-773705602"/>
        </w:sdtPr>
        <w:sdtEndPr/>
        <w:sdtContent>
          <w:r w:rsidRPr="0084392C">
            <w:rPr>
              <w:rFonts w:ascii="Times New Roman" w:eastAsia="Gungsuh" w:hAnsi="Times New Roman" w:cs="Times New Roman"/>
              <w:color w:val="000000"/>
            </w:rPr>
            <w:t xml:space="preserve">pada mahasiswa sebesar 0.772 (p ≤ 0.01). Dengan demikian pada saat mahasiswa menghadapi suatu masalah akan memandang situasi tersebut hanya sementara sehingga segera mengatasi masalahnya, menganggap masalah tersebut hanya pada hal itu saja dan </w:t>
          </w:r>
        </w:sdtContent>
      </w:sdt>
      <w:r w:rsidRPr="0084392C">
        <w:rPr>
          <w:rFonts w:ascii="Times New Roman" w:eastAsia="Times New Roman" w:hAnsi="Times New Roman" w:cs="Times New Roman"/>
        </w:rPr>
        <w:t xml:space="preserve">tidak menyalahkan dirinya sendiri sebagai penyebab suatu peristiwa yang menimpa dirinya. Dengan begitu optimisme dalam diri mahasiswa cenderung tinggi. Sebaliknya, Jika optimisme mahasiswa rendah maka semakin rendah pula </w:t>
      </w:r>
      <w:r w:rsidRPr="0084392C">
        <w:rPr>
          <w:rFonts w:ascii="Times New Roman" w:eastAsia="Times New Roman" w:hAnsi="Times New Roman" w:cs="Times New Roman"/>
          <w:i/>
        </w:rPr>
        <w:t>problem focused coping</w:t>
      </w:r>
      <w:r w:rsidRPr="0084392C">
        <w:rPr>
          <w:rFonts w:ascii="Times New Roman" w:eastAsia="Times New Roman" w:hAnsi="Times New Roman" w:cs="Times New Roman"/>
        </w:rPr>
        <w:t xml:space="preserve">, jika mahasiswa menghadapi suatu masalah akan menganggap masalah tersebut sebagai hal yang tidak menyenangkan sehingga mudah menyerah dan bahkan ketika berhasil hanya percaya bahwa kesuksesannya merupakan suatu kebetulan saja, merasa tidak berdaya sehingga semakin sulit memberikan respon yang tepat untuk menghadapi tuntutan dan menyalahkan orang lain atas semua masalah yang dihadapinya. Dengan begitu </w:t>
      </w:r>
      <w:r w:rsidRPr="0084392C">
        <w:rPr>
          <w:rFonts w:ascii="Times New Roman" w:eastAsia="Times New Roman" w:hAnsi="Times New Roman" w:cs="Times New Roman"/>
          <w:color w:val="000000"/>
        </w:rPr>
        <w:t xml:space="preserve">semakin rendah optimisme dalam diri mahasiswa </w:t>
      </w:r>
      <w:r w:rsidRPr="0084392C">
        <w:rPr>
          <w:rFonts w:ascii="Times New Roman" w:eastAsia="Times New Roman" w:hAnsi="Times New Roman" w:cs="Times New Roman"/>
          <w:color w:val="000000"/>
        </w:rPr>
        <w:lastRenderedPageBreak/>
        <w:t xml:space="preserve">maka semakin rendah pula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xml:space="preserve"> pada mahasiswa.</w:t>
      </w:r>
      <w:r w:rsidRPr="0084392C">
        <w:rPr>
          <w:rFonts w:ascii="Times New Roman" w:eastAsia="Times New Roman" w:hAnsi="Times New Roman" w:cs="Times New Roman"/>
          <w:b/>
          <w:color w:val="000000"/>
        </w:rPr>
        <w:t xml:space="preserve"> </w:t>
      </w:r>
    </w:p>
    <w:p w14:paraId="40C17C56" w14:textId="77777777" w:rsidR="0084392C" w:rsidRPr="0084392C" w:rsidRDefault="0084392C" w:rsidP="008E0DB5">
      <w:pPr>
        <w:spacing w:line="360" w:lineRule="auto"/>
        <w:ind w:firstLine="567"/>
        <w:jc w:val="both"/>
        <w:rPr>
          <w:rFonts w:ascii="Times New Roman" w:eastAsia="Times New Roman" w:hAnsi="Times New Roman" w:cs="Times New Roman"/>
          <w:color w:val="000000"/>
        </w:rPr>
      </w:pPr>
      <w:r w:rsidRPr="0084392C">
        <w:rPr>
          <w:rFonts w:ascii="Times New Roman" w:eastAsia="Times New Roman" w:hAnsi="Times New Roman" w:cs="Times New Roman"/>
          <w:color w:val="000000"/>
        </w:rPr>
        <w:br w:type="page"/>
      </w:r>
    </w:p>
    <w:p w14:paraId="59CBBF6A" w14:textId="77777777" w:rsidR="0084392C" w:rsidRPr="0084392C" w:rsidRDefault="0084392C" w:rsidP="008E0DB5">
      <w:pPr>
        <w:spacing w:line="360" w:lineRule="auto"/>
        <w:ind w:firstLine="567"/>
        <w:jc w:val="both"/>
        <w:rPr>
          <w:rFonts w:ascii="Times New Roman" w:eastAsia="Times New Roman" w:hAnsi="Times New Roman" w:cs="Times New Roman"/>
          <w:color w:val="000000"/>
        </w:rPr>
        <w:sectPr w:rsidR="0084392C" w:rsidRPr="0084392C" w:rsidSect="0084392C">
          <w:headerReference w:type="default" r:id="rId10"/>
          <w:footerReference w:type="default" r:id="rId11"/>
          <w:type w:val="continuous"/>
          <w:pgSz w:w="11906" w:h="16838"/>
          <w:pgMar w:top="2268" w:right="1701" w:bottom="1701" w:left="2268" w:header="720" w:footer="720" w:gutter="0"/>
          <w:cols w:num="2" w:space="720"/>
        </w:sectPr>
      </w:pPr>
    </w:p>
    <w:p w14:paraId="787B2CFB" w14:textId="77777777" w:rsidR="0084392C" w:rsidRPr="0084392C" w:rsidRDefault="0084392C" w:rsidP="008E0DB5">
      <w:pPr>
        <w:spacing w:line="360" w:lineRule="auto"/>
        <w:ind w:firstLine="567"/>
        <w:jc w:val="both"/>
        <w:rPr>
          <w:rFonts w:ascii="Times New Roman" w:eastAsia="Times New Roman" w:hAnsi="Times New Roman" w:cs="Times New Roman"/>
          <w:b/>
          <w:color w:val="000000"/>
        </w:rPr>
      </w:pPr>
      <w:r w:rsidRPr="0084392C">
        <w:rPr>
          <w:rFonts w:ascii="Times New Roman" w:eastAsia="Times New Roman" w:hAnsi="Times New Roman" w:cs="Times New Roman"/>
          <w:color w:val="000000"/>
        </w:rPr>
        <w:lastRenderedPageBreak/>
        <w:t xml:space="preserve">Optimisme memberikan sumbangan efektif sebesar 59.6% terhadap </w:t>
      </w:r>
      <w:r w:rsidRPr="0084392C">
        <w:rPr>
          <w:rFonts w:ascii="Times New Roman" w:eastAsia="Times New Roman" w:hAnsi="Times New Roman" w:cs="Times New Roman"/>
          <w:i/>
          <w:color w:val="000000"/>
        </w:rPr>
        <w:t>problem focused coping</w:t>
      </w:r>
      <w:r w:rsidRPr="0084392C">
        <w:rPr>
          <w:rFonts w:ascii="Times New Roman" w:eastAsia="Times New Roman" w:hAnsi="Times New Roman" w:cs="Times New Roman"/>
          <w:color w:val="000000"/>
        </w:rPr>
        <w:t>. Sedangkan sumbangan sebesar 40.4% diperoleh dari faktor lain yang tidak diteliti oleh peneliti.</w:t>
      </w:r>
    </w:p>
    <w:p w14:paraId="2C215ACA" w14:textId="33570F8B" w:rsidR="006E1441" w:rsidRPr="008E0DB5" w:rsidRDefault="00764424" w:rsidP="008E0DB5">
      <w:pPr>
        <w:spacing w:after="0" w:line="360" w:lineRule="auto"/>
        <w:jc w:val="both"/>
        <w:rPr>
          <w:rFonts w:ascii="Times New Roman" w:eastAsia="Times New Roman" w:hAnsi="Times New Roman" w:cs="Times New Roman"/>
          <w:b/>
          <w:color w:val="000000"/>
          <w:lang w:val="id-ID"/>
        </w:rPr>
      </w:pPr>
      <w:r w:rsidRPr="0084392C">
        <w:rPr>
          <w:rFonts w:ascii="Times New Roman" w:eastAsia="Times New Roman" w:hAnsi="Times New Roman" w:cs="Times New Roman"/>
          <w:b/>
          <w:color w:val="000000"/>
        </w:rPr>
        <w:t>SARAN</w:t>
      </w:r>
    </w:p>
    <w:p w14:paraId="31DF31E3" w14:textId="77777777" w:rsidR="00DE3D01" w:rsidRPr="0084392C" w:rsidRDefault="00DE3D01" w:rsidP="008E0DB5">
      <w:pPr>
        <w:numPr>
          <w:ilvl w:val="3"/>
          <w:numId w:val="2"/>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rPr>
      </w:pPr>
      <w:r w:rsidRPr="0084392C">
        <w:rPr>
          <w:rFonts w:ascii="Times New Roman" w:eastAsia="Times New Roman" w:hAnsi="Times New Roman" w:cs="Times New Roman"/>
          <w:b/>
          <w:color w:val="000000"/>
        </w:rPr>
        <w:t>Saran kepada Mahasiswa</w:t>
      </w:r>
    </w:p>
    <w:p w14:paraId="5A89B0FF" w14:textId="77777777" w:rsidR="00DE3D01" w:rsidRPr="0084392C" w:rsidRDefault="00DE3D01" w:rsidP="008E0DB5">
      <w:pPr>
        <w:pBdr>
          <w:top w:val="nil"/>
          <w:left w:val="nil"/>
          <w:bottom w:val="nil"/>
          <w:right w:val="nil"/>
          <w:between w:val="nil"/>
        </w:pBdr>
        <w:spacing w:line="360" w:lineRule="auto"/>
        <w:ind w:firstLine="567"/>
        <w:jc w:val="both"/>
        <w:rPr>
          <w:rFonts w:ascii="Times New Roman" w:eastAsia="Times New Roman" w:hAnsi="Times New Roman" w:cs="Times New Roman"/>
          <w:color w:val="000000"/>
        </w:rPr>
      </w:pPr>
      <w:r w:rsidRPr="0084392C">
        <w:rPr>
          <w:rFonts w:ascii="Times New Roman" w:eastAsia="Times New Roman" w:hAnsi="Times New Roman" w:cs="Times New Roman"/>
          <w:color w:val="000000"/>
        </w:rPr>
        <w:t xml:space="preserve">Dalam penelitian ini mahasiswa disarankan untuk tetap mempertahankan hal tersebut dan untuk mahasiswa yang memiliki optimisme yang sedang maupun rendah diharapkan untuk meningkatkan </w:t>
      </w:r>
      <w:r w:rsidRPr="0084392C">
        <w:rPr>
          <w:rFonts w:ascii="Times New Roman" w:eastAsia="Times New Roman" w:hAnsi="Times New Roman" w:cs="Times New Roman"/>
          <w:i/>
          <w:color w:val="000000"/>
        </w:rPr>
        <w:t>problem focused coping. Problem focused coping</w:t>
      </w:r>
      <w:r w:rsidRPr="0084392C">
        <w:rPr>
          <w:rFonts w:ascii="Times New Roman" w:eastAsia="Times New Roman" w:hAnsi="Times New Roman" w:cs="Times New Roman"/>
          <w:color w:val="000000"/>
        </w:rPr>
        <w:t xml:space="preserve"> mampu membantu mahasiswa untuk menyelesaikan masalah secara langsung, melakukan alternatif dan mengevaluasi kembali sehingga masalah yang di hadapi bisa segera terselesaikan.</w:t>
      </w:r>
    </w:p>
    <w:p w14:paraId="6F58172D" w14:textId="77777777" w:rsidR="00DE3D01" w:rsidRPr="0084392C" w:rsidRDefault="00DE3D01" w:rsidP="008E0DB5">
      <w:pPr>
        <w:numPr>
          <w:ilvl w:val="3"/>
          <w:numId w:val="2"/>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rPr>
      </w:pPr>
      <w:r w:rsidRPr="0084392C">
        <w:rPr>
          <w:rFonts w:ascii="Times New Roman" w:eastAsia="Times New Roman" w:hAnsi="Times New Roman" w:cs="Times New Roman"/>
          <w:b/>
          <w:color w:val="000000"/>
        </w:rPr>
        <w:t>Saran kepada Peneliti Selanjutnya</w:t>
      </w:r>
    </w:p>
    <w:p w14:paraId="5B7996D6" w14:textId="217E12CF" w:rsidR="006E1441" w:rsidRPr="0084392C" w:rsidRDefault="00DE3D01" w:rsidP="008E0DB5">
      <w:pPr>
        <w:spacing w:after="0" w:line="360" w:lineRule="auto"/>
        <w:ind w:firstLine="567"/>
        <w:jc w:val="both"/>
        <w:rPr>
          <w:rFonts w:ascii="Times New Roman" w:eastAsia="Times New Roman" w:hAnsi="Times New Roman" w:cs="Times New Roman"/>
          <w:color w:val="000000"/>
        </w:rPr>
      </w:pPr>
      <w:r w:rsidRPr="0084392C">
        <w:rPr>
          <w:rFonts w:ascii="Times New Roman" w:eastAsia="Times New Roman" w:hAnsi="Times New Roman" w:cs="Times New Roman"/>
          <w:color w:val="000000"/>
        </w:rPr>
        <w:t xml:space="preserve">Dengan adanya penelitian ini, maka diharapkan penelitian selanjutnya dapat memperhatikan kelemahan-kelemahan yang terdapat pada penelitian ini. Diantaranya dengan memperhatikan faktor-faktor lain yang mempengaruhi </w:t>
      </w:r>
      <w:r w:rsidRPr="0084392C">
        <w:rPr>
          <w:rFonts w:ascii="Times New Roman" w:eastAsia="Times New Roman" w:hAnsi="Times New Roman" w:cs="Times New Roman"/>
          <w:i/>
          <w:iCs/>
          <w:color w:val="000000"/>
        </w:rPr>
        <w:t>problem focused coping</w:t>
      </w:r>
      <w:r w:rsidRPr="0084392C">
        <w:rPr>
          <w:rFonts w:ascii="Times New Roman" w:eastAsia="Times New Roman" w:hAnsi="Times New Roman" w:cs="Times New Roman"/>
          <w:color w:val="000000"/>
        </w:rPr>
        <w:t>.</w:t>
      </w:r>
    </w:p>
    <w:p w14:paraId="2BB5E8E0" w14:textId="77777777" w:rsidR="00DE3D01" w:rsidRPr="008E0DB5" w:rsidRDefault="00DE3D01" w:rsidP="008E0DB5">
      <w:pPr>
        <w:spacing w:after="0" w:line="360" w:lineRule="auto"/>
        <w:jc w:val="both"/>
        <w:rPr>
          <w:rFonts w:ascii="Times New Roman" w:eastAsia="Times New Roman" w:hAnsi="Times New Roman" w:cs="Times New Roman"/>
          <w:b/>
          <w:lang w:val="id-ID"/>
        </w:rPr>
      </w:pPr>
    </w:p>
    <w:p w14:paraId="03455C2B" w14:textId="3D442A28" w:rsidR="00010D2C" w:rsidRDefault="006E1441" w:rsidP="008E0DB5">
      <w:pPr>
        <w:spacing w:after="0" w:line="240" w:lineRule="auto"/>
        <w:jc w:val="both"/>
        <w:rPr>
          <w:rFonts w:ascii="Times New Roman" w:eastAsia="Times New Roman" w:hAnsi="Times New Roman" w:cs="Times New Roman"/>
          <w:color w:val="000000"/>
          <w:lang w:val="id-ID"/>
        </w:rPr>
      </w:pPr>
      <w:r w:rsidRPr="0084392C">
        <w:rPr>
          <w:rFonts w:ascii="Times New Roman" w:eastAsia="Times New Roman" w:hAnsi="Times New Roman" w:cs="Times New Roman"/>
          <w:b/>
        </w:rPr>
        <w:t>Daftar Pustaka</w:t>
      </w:r>
    </w:p>
    <w:p w14:paraId="7B1208D5" w14:textId="77777777" w:rsidR="008E0DB5" w:rsidRPr="008E0DB5" w:rsidRDefault="008E0DB5" w:rsidP="008E0DB5">
      <w:pPr>
        <w:spacing w:after="0" w:line="240" w:lineRule="auto"/>
        <w:jc w:val="both"/>
        <w:rPr>
          <w:rFonts w:ascii="Times New Roman" w:eastAsia="Times New Roman" w:hAnsi="Times New Roman" w:cs="Times New Roman"/>
          <w:color w:val="000000"/>
          <w:lang w:val="id-ID"/>
        </w:rPr>
      </w:pPr>
    </w:p>
    <w:p w14:paraId="697B5F03" w14:textId="77777777" w:rsidR="00010D2C" w:rsidRPr="0084392C" w:rsidRDefault="00010D2C" w:rsidP="00764424">
      <w:pPr>
        <w:widowControl w:val="0"/>
        <w:spacing w:line="240" w:lineRule="auto"/>
        <w:ind w:left="426" w:hanging="426"/>
        <w:jc w:val="both"/>
        <w:rPr>
          <w:rFonts w:ascii="Times New Roman" w:eastAsia="Times New Roman" w:hAnsi="Times New Roman" w:cs="Times New Roman"/>
          <w:color w:val="0000FF"/>
          <w:highlight w:val="white"/>
          <w:u w:val="single"/>
        </w:rPr>
      </w:pPr>
      <w:proofErr w:type="gramStart"/>
      <w:r w:rsidRPr="0084392C">
        <w:rPr>
          <w:rFonts w:ascii="Times New Roman" w:eastAsia="Times New Roman" w:hAnsi="Times New Roman" w:cs="Times New Roman"/>
          <w:color w:val="222222"/>
          <w:highlight w:val="white"/>
        </w:rPr>
        <w:t>American college health association national college health assessment.</w:t>
      </w:r>
      <w:proofErr w:type="gramEnd"/>
      <w:r w:rsidRPr="0084392C">
        <w:rPr>
          <w:rFonts w:ascii="Times New Roman" w:eastAsia="Times New Roman" w:hAnsi="Times New Roman" w:cs="Times New Roman"/>
          <w:color w:val="222222"/>
          <w:highlight w:val="white"/>
        </w:rPr>
        <w:t xml:space="preserve"> (2019). </w:t>
      </w:r>
      <w:r w:rsidRPr="0084392C">
        <w:rPr>
          <w:rFonts w:ascii="Times New Roman" w:eastAsia="Times New Roman" w:hAnsi="Times New Roman" w:cs="Times New Roman"/>
          <w:i/>
        </w:rPr>
        <w:t>University of Illinois Urbana Champaign Executive Summary Spring</w:t>
      </w:r>
      <w:r w:rsidRPr="0084392C">
        <w:rPr>
          <w:rFonts w:ascii="Times New Roman" w:eastAsia="Times New Roman" w:hAnsi="Times New Roman" w:cs="Times New Roman"/>
        </w:rPr>
        <w:t xml:space="preserve"> 2019</w:t>
      </w:r>
      <w:r w:rsidRPr="0084392C">
        <w:rPr>
          <w:rFonts w:ascii="Times New Roman" w:eastAsia="Times New Roman" w:hAnsi="Times New Roman" w:cs="Times New Roman"/>
          <w:i/>
          <w:color w:val="222222"/>
          <w:highlight w:val="white"/>
        </w:rPr>
        <w:t xml:space="preserve">. </w:t>
      </w:r>
      <w:r w:rsidRPr="0084392C">
        <w:rPr>
          <w:rFonts w:ascii="Times New Roman" w:eastAsia="Times New Roman" w:hAnsi="Times New Roman" w:cs="Times New Roman"/>
          <w:color w:val="222222"/>
          <w:highlight w:val="white"/>
        </w:rPr>
        <w:t xml:space="preserve">Diakses dari </w:t>
      </w:r>
      <w:hyperlink r:id="rId12">
        <w:r w:rsidRPr="0084392C">
          <w:rPr>
            <w:rFonts w:ascii="Times New Roman" w:eastAsia="Times New Roman" w:hAnsi="Times New Roman" w:cs="Times New Roman"/>
            <w:color w:val="0000FF"/>
            <w:highlight w:val="white"/>
            <w:u w:val="single"/>
          </w:rPr>
          <w:t>https://odos.illinois.edu/assessment/docs/NCHA-2019-executive-summary.p</w:t>
        </w:r>
      </w:hyperlink>
    </w:p>
    <w:p w14:paraId="303AFC68" w14:textId="3CBE3EC8" w:rsidR="00010D2C" w:rsidRPr="0084392C" w:rsidRDefault="00010D2C"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lastRenderedPageBreak/>
        <w:t xml:space="preserve">American college health association national college health assessment. (2018). Spring 2018 reference group executive summary. Diakses dari </w:t>
      </w:r>
      <w:hyperlink r:id="rId13">
        <w:r w:rsidRPr="0084392C">
          <w:rPr>
            <w:rFonts w:ascii="Times New Roman" w:eastAsia="Times New Roman" w:hAnsi="Times New Roman" w:cs="Times New Roman"/>
            <w:color w:val="222222"/>
            <w:highlight w:val="white"/>
          </w:rPr>
          <w:t>https://www.acha.org/documents/ncha/NCHAII_Fall_2018_Reference_Group_Executive_Summary.pdf</w:t>
        </w:r>
      </w:hyperlink>
    </w:p>
    <w:p w14:paraId="00B1279E" w14:textId="641F2583" w:rsidR="006E1441" w:rsidRPr="0084392C"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t xml:space="preserve">Agbaria, Q., &amp; Mokh, A. A. (2021). Coping with stress during the coronavirus outbreak: the contribution of big five personality traits and social support. International Journal </w:t>
      </w:r>
      <w:proofErr w:type="gramStart"/>
      <w:r w:rsidRPr="0084392C">
        <w:rPr>
          <w:rFonts w:ascii="Times New Roman" w:eastAsia="Times New Roman" w:hAnsi="Times New Roman" w:cs="Times New Roman"/>
          <w:color w:val="222222"/>
          <w:highlight w:val="white"/>
        </w:rPr>
        <w:t>Of</w:t>
      </w:r>
      <w:proofErr w:type="gramEnd"/>
      <w:r w:rsidRPr="0084392C">
        <w:rPr>
          <w:rFonts w:ascii="Times New Roman" w:eastAsia="Times New Roman" w:hAnsi="Times New Roman" w:cs="Times New Roman"/>
          <w:color w:val="222222"/>
          <w:highlight w:val="white"/>
        </w:rPr>
        <w:t xml:space="preserve"> Mental Health And Addiction, 1-19.</w:t>
      </w:r>
    </w:p>
    <w:p w14:paraId="4D22EF8E" w14:textId="19EF0F20" w:rsidR="006E1441" w:rsidRPr="0084392C"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t>Azmi, S. F. (2016). Hubungan antara optimisme dengan kemampuan problem focused coping pada mahasiswa yang bekerja part time (Doctoral dissertation, University of Muhammadiyah Malang).</w:t>
      </w:r>
    </w:p>
    <w:p w14:paraId="68E5113D" w14:textId="0323EDC2" w:rsidR="006E1441" w:rsidRPr="0084392C"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t>Azwar, S. (2012). Reliabilitas dan validitas. Pustaka Pelajar</w:t>
      </w:r>
    </w:p>
    <w:p w14:paraId="3060359B" w14:textId="1464E89F" w:rsidR="00764424" w:rsidRPr="0084392C"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t>Carver, CS., Scheier, M.F., &amp; Weintraub, J.K (1989). Assessing coping strategies: a theorytically based approach. Journal of Personality and social Social Psychology, 56(2), 267-283</w:t>
      </w:r>
    </w:p>
    <w:p w14:paraId="5BA31496" w14:textId="7E3CD7A1" w:rsidR="00764424" w:rsidRPr="0084392C"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t>Carver, C. S., Scheir M.F., Segerstrom S.C. (2010, February 1 st).</w:t>
      </w:r>
    </w:p>
    <w:p w14:paraId="3CF60C7F" w14:textId="7F293159" w:rsidR="006E1441" w:rsidRPr="00764424" w:rsidRDefault="00764424" w:rsidP="00764424">
      <w:pPr>
        <w:widowControl w:val="0"/>
        <w:spacing w:line="240" w:lineRule="auto"/>
        <w:ind w:left="426" w:hanging="426"/>
        <w:jc w:val="both"/>
        <w:rPr>
          <w:rFonts w:ascii="Times New Roman" w:eastAsia="Times New Roman" w:hAnsi="Times New Roman" w:cs="Times New Roman"/>
          <w:color w:val="222222"/>
          <w:highlight w:val="white"/>
        </w:rPr>
      </w:pPr>
      <w:r w:rsidRPr="0084392C">
        <w:rPr>
          <w:rFonts w:ascii="Times New Roman" w:eastAsia="Times New Roman" w:hAnsi="Times New Roman" w:cs="Times New Roman"/>
          <w:color w:val="222222"/>
          <w:highlight w:val="white"/>
        </w:rPr>
        <w:t>Chaabane, S., Chaabna, K., Bhagat, S., Abraham, A., Doraiswamy, S., Mamtani, R., &amp; Cheema, S. (2021).</w:t>
      </w:r>
      <w:r w:rsidRPr="00764424">
        <w:rPr>
          <w:rFonts w:ascii="Times New Roman" w:eastAsia="Times New Roman" w:hAnsi="Times New Roman" w:cs="Times New Roman"/>
          <w:color w:val="222222"/>
          <w:highlight w:val="white"/>
        </w:rPr>
        <w:t xml:space="preserve"> Perceived stress, stressors, and coping strategies among nursing students in the Middle East and North Africa: an overview of systematic reviews. Systematic reviews, 10(1), 1-17.</w:t>
      </w:r>
    </w:p>
    <w:p w14:paraId="7109CA1B" w14:textId="6A5718E4"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Hartaji, D. A. (2012). Motivasi berprestasi pada mahasiswa yang berkuliah dengan jurusan pilihan orangtua. Fakultas Psikologi Universitas Gunadarma, 5.</w:t>
      </w:r>
    </w:p>
    <w:p w14:paraId="2BBD554B" w14:textId="2A62E2E2" w:rsidR="00764424"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Iqramah, N., Nurhasanah, N., &amp; Bustamam, N. (2018). Strategi coping (problem focused coping dan emotion focused coping) dalam menghadapi stres pada mahasiswa penyusun skripsi FKIP Universitas Syiah Kuala. JIMBK: Jurnal Ilmiah Mahasiswa Bimbingan &amp; Konseling, 3(4).</w:t>
      </w:r>
    </w:p>
    <w:p w14:paraId="3F55A5E3" w14:textId="2EA6BBD7" w:rsidR="006E1441" w:rsidRPr="00764424" w:rsidRDefault="00764424"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lastRenderedPageBreak/>
        <w:t>Jannah, R., &amp; Santoso, H. (2021). Tingkat stres mahasiswa mengikuti pembelajaran daring pada masa pandemi covid-19. Jurnal Riset dan Pengabdian Masyarakat, 1(1), 130-146.</w:t>
      </w:r>
    </w:p>
    <w:p w14:paraId="1D68913E" w14:textId="4D80E260" w:rsidR="00431D1B"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Kurniawati, J., &amp; Baroroh, S. (2016). Literasi media digital mahasiswa universitas</w:t>
      </w:r>
      <w:r w:rsidR="00431D1B" w:rsidRPr="00764424">
        <w:rPr>
          <w:rFonts w:ascii="Times New Roman" w:eastAsia="Times New Roman" w:hAnsi="Times New Roman" w:cs="Times New Roman"/>
          <w:color w:val="222222"/>
          <w:highlight w:val="white"/>
        </w:rPr>
        <w:t xml:space="preserve"> Muhammadiyah </w:t>
      </w:r>
      <w:r w:rsidRPr="00764424">
        <w:rPr>
          <w:rFonts w:ascii="Times New Roman" w:eastAsia="Times New Roman" w:hAnsi="Times New Roman" w:cs="Times New Roman"/>
          <w:color w:val="222222"/>
          <w:highlight w:val="white"/>
        </w:rPr>
        <w:t>bengkulu. Jurnal</w:t>
      </w:r>
      <w:r w:rsidR="00431D1B" w:rsidRPr="00764424">
        <w:rPr>
          <w:rFonts w:ascii="Times New Roman" w:eastAsia="Times New Roman" w:hAnsi="Times New Roman" w:cs="Times New Roman"/>
          <w:color w:val="222222"/>
          <w:highlight w:val="white"/>
        </w:rPr>
        <w:t xml:space="preserve"> </w:t>
      </w:r>
      <w:r w:rsidRPr="00764424">
        <w:rPr>
          <w:rFonts w:ascii="Times New Roman" w:eastAsia="Times New Roman" w:hAnsi="Times New Roman" w:cs="Times New Roman"/>
          <w:color w:val="222222"/>
          <w:highlight w:val="white"/>
        </w:rPr>
        <w:t>Komunikator, 8(2), 51-66.</w:t>
      </w:r>
    </w:p>
    <w:p w14:paraId="6333AF1F" w14:textId="64794A59"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Kurniawan, T. (2020). Hubungan antara Self Regulated Learning dan Problem Focused Coping pada Mahasiswa di Surabaya yang Menempuh Program Skripsi dalam Situasi Pandemi Covid-19 (Doctoral dissertation, Universitas 17 Agustus 1945 Surabaya).</w:t>
      </w:r>
    </w:p>
    <w:p w14:paraId="3438109E" w14:textId="1C26317E" w:rsidR="00EE72B8"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Ningsih, R. N. (2016). Hubungan tipe kepribadian ekstrovert, introvert, ambivert dengan tingkat stress dalam belajar pada mahasiswa.</w:t>
      </w:r>
    </w:p>
    <w:p w14:paraId="371152A5" w14:textId="00457D9A"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Lazarus, R. S., &amp; Folkman, S. (1984). Stress, appraisal, and coping. New York: Springer</w:t>
      </w:r>
    </w:p>
    <w:p w14:paraId="3AD5DBCA" w14:textId="04F033B9"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 xml:space="preserve">Lazarus, R, S. (2006). Stress and </w:t>
      </w:r>
      <w:proofErr w:type="gramStart"/>
      <w:r w:rsidRPr="00764424">
        <w:rPr>
          <w:rFonts w:ascii="Times New Roman" w:eastAsia="Times New Roman" w:hAnsi="Times New Roman" w:cs="Times New Roman"/>
          <w:color w:val="222222"/>
          <w:highlight w:val="white"/>
        </w:rPr>
        <w:t>emotion :</w:t>
      </w:r>
      <w:proofErr w:type="gramEnd"/>
      <w:r w:rsidRPr="00764424">
        <w:rPr>
          <w:rFonts w:ascii="Times New Roman" w:eastAsia="Times New Roman" w:hAnsi="Times New Roman" w:cs="Times New Roman"/>
          <w:color w:val="222222"/>
          <w:highlight w:val="white"/>
        </w:rPr>
        <w:t xml:space="preserve"> a new synthesis, New York : Springer Publishing Company.</w:t>
      </w:r>
    </w:p>
    <w:p w14:paraId="5711B37C" w14:textId="0DFCEB39"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Prayogi, F. (2020). Optimisme vs pesimisme: studi deskriptif tentang profil optimisime mahasiswa. Lentera: Jurnal Ilmiah Kependidikan, 13(1), 155-162.</w:t>
      </w:r>
    </w:p>
    <w:p w14:paraId="25A38B27" w14:textId="3AD88F3C" w:rsidR="00010D2C"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Psi, Indrawati S., &amp; Kholifah, N. (2017). Hubungan antara optimisme dengan problem focused coping pada mahasiswa yang sedang mengerjakan skripsi. Jurnal Psikologi: Jurnal Ilmiah Fakultas Psikologi Universitas Yudharta Pasuruan, 4(1), 19-25.</w:t>
      </w:r>
    </w:p>
    <w:p w14:paraId="3F6BB38B" w14:textId="20FBB3D3" w:rsidR="006E1441" w:rsidRPr="00764424" w:rsidRDefault="00010D2C"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Rosyidah, I. (2020). Gambaran tingkat stres akademik mahasiswa program studi ilmu keperawatan fakultas keperawatan unhas. Jurnal ABDI (Sosial, Budaya dan Sains), 2(1).</w:t>
      </w:r>
    </w:p>
    <w:p w14:paraId="4FEB9478" w14:textId="732E584D"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Sari, F. I. P., &amp; Maryatmi, A. S. (2019). Hubungan antara konsep diri (dimensi internal) dan optimisme dengan subjective well-being siswa sma marsudirini bekasi. IKRA-ITH Humaniora: Jurnal Sosial Dan Humaniora, 3(1), 23-29</w:t>
      </w:r>
    </w:p>
    <w:p w14:paraId="1FBCF96C" w14:textId="53FE7A15"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lastRenderedPageBreak/>
        <w:t>Sari, R. I. (2013). Hardiness dengan problem focused coping pada wanita karir. Cognicia, 1(2).</w:t>
      </w:r>
    </w:p>
    <w:p w14:paraId="78072904" w14:textId="649E580F"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Scheier, M. F. &amp; Carver, C. S. 2002. The role of optimism in social network development, coping and psychological adjustment during a life transition. Journal of Personality and Social Psychology, 2(82), 102-111</w:t>
      </w:r>
    </w:p>
    <w:p w14:paraId="0D9D53A7" w14:textId="29A52EE3"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 xml:space="preserve">Seligman, M.E.P. (2006). Learned optimism: How to change your mind and your life. New York: Vintage Books. </w:t>
      </w:r>
    </w:p>
    <w:p w14:paraId="1B705B1B" w14:textId="41048279"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Seligman, M.E.P. 2008. Menginstall Optimisme. Bandung: Momentum</w:t>
      </w:r>
    </w:p>
    <w:p w14:paraId="471FFE24" w14:textId="650E24C9"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Suwarsi, S., &amp; Handayani, A. (2018). Hubungan antara optimisme dan problem focused coping pada mahasiswa yang sedang menyusun skripsi. Proyeksi: Jurnal Psikologi, 12(1), 35-44.</w:t>
      </w:r>
    </w:p>
    <w:p w14:paraId="573306F7" w14:textId="6AA62223"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Syarafina, S. O., Nurdibyanandaru, D., &amp; Hendriani, W. (2019). Pengaruh optimisme dan kesadaran diri terhadap adversity quotient mahasiswa skripsi sambil bekerja. Cognicia, 7(3), 295-307.</w:t>
      </w:r>
    </w:p>
    <w:p w14:paraId="002F8A58" w14:textId="027880DF"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Tuasikal, A. N. A., &amp; Retnowati, S. (2019). Kematangan emosi, problem-focused coping, emotion-focused coping dan kecenderungan depresi pada mahasiswa tahun pertama. gadjah mada journal of psychology (gamajop), 4(2), 105-118.</w:t>
      </w:r>
    </w:p>
    <w:p w14:paraId="35019D76" w14:textId="63F48A8E" w:rsidR="00764424"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Valentsia, G. K. D., &amp; Wijono, S. (2020). Optimisme dengan problem focused coping pada mahasiswa yang sedang mengerjakan tugas akhir. Edukatif: Jurnal Ilmu Pendidikan, 2(1), 15-22.</w:t>
      </w:r>
    </w:p>
    <w:p w14:paraId="4D47D5EE" w14:textId="2DFC25D5" w:rsidR="006E1441" w:rsidRPr="00764424" w:rsidRDefault="006E1441" w:rsidP="00764424">
      <w:pPr>
        <w:widowControl w:val="0"/>
        <w:spacing w:line="240" w:lineRule="auto"/>
        <w:ind w:left="426" w:hanging="426"/>
        <w:jc w:val="both"/>
        <w:rPr>
          <w:rFonts w:ascii="Times New Roman" w:eastAsia="Times New Roman" w:hAnsi="Times New Roman" w:cs="Times New Roman"/>
          <w:color w:val="222222"/>
          <w:highlight w:val="white"/>
        </w:rPr>
      </w:pPr>
      <w:r w:rsidRPr="00764424">
        <w:rPr>
          <w:rFonts w:ascii="Times New Roman" w:eastAsia="Times New Roman" w:hAnsi="Times New Roman" w:cs="Times New Roman"/>
          <w:color w:val="222222"/>
          <w:highlight w:val="white"/>
        </w:rPr>
        <w:t xml:space="preserve">Wahyuni, E. N. (2017). Mengelola stres dengan pendekatan cognitive behavior modification (studi eksperimen pada mahasiswa baru pendidikan agama </w:t>
      </w:r>
      <w:proofErr w:type="gramStart"/>
      <w:r w:rsidRPr="00764424">
        <w:rPr>
          <w:rFonts w:ascii="Times New Roman" w:eastAsia="Times New Roman" w:hAnsi="Times New Roman" w:cs="Times New Roman"/>
          <w:color w:val="222222"/>
          <w:highlight w:val="white"/>
        </w:rPr>
        <w:t>islam</w:t>
      </w:r>
      <w:proofErr w:type="gramEnd"/>
      <w:r w:rsidRPr="00764424">
        <w:rPr>
          <w:rFonts w:ascii="Times New Roman" w:eastAsia="Times New Roman" w:hAnsi="Times New Roman" w:cs="Times New Roman"/>
          <w:color w:val="222222"/>
          <w:highlight w:val="white"/>
        </w:rPr>
        <w:t xml:space="preserve"> (PAI) Fakultas Ilmu Tarbiyah &amp; Keguruan UIN Maliki </w:t>
      </w:r>
    </w:p>
    <w:sectPr w:rsidR="006E1441" w:rsidRPr="00764424" w:rsidSect="0084392C">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25EB7" w14:textId="77777777" w:rsidR="00D45207" w:rsidRDefault="00D45207">
      <w:pPr>
        <w:spacing w:after="0" w:line="240" w:lineRule="auto"/>
      </w:pPr>
      <w:r>
        <w:separator/>
      </w:r>
    </w:p>
  </w:endnote>
  <w:endnote w:type="continuationSeparator" w:id="0">
    <w:p w14:paraId="4A2907A0" w14:textId="77777777" w:rsidR="00D45207" w:rsidRDefault="00D4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altName w:val="Arial Unicode MS"/>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43587"/>
      <w:docPartObj>
        <w:docPartGallery w:val="Page Numbers (Bottom of Page)"/>
        <w:docPartUnique/>
      </w:docPartObj>
    </w:sdtPr>
    <w:sdtEndPr>
      <w:rPr>
        <w:noProof/>
      </w:rPr>
    </w:sdtEndPr>
    <w:sdtContent>
      <w:p w14:paraId="3BAE653E" w14:textId="77777777" w:rsidR="0084392C" w:rsidRDefault="0084392C">
        <w:pPr>
          <w:pStyle w:val="Footer"/>
          <w:jc w:val="center"/>
        </w:pPr>
        <w:r>
          <w:fldChar w:fldCharType="begin"/>
        </w:r>
        <w:r>
          <w:instrText xml:space="preserve"> PAGE   \* MERGEFORMAT </w:instrText>
        </w:r>
        <w:r>
          <w:fldChar w:fldCharType="separate"/>
        </w:r>
        <w:r w:rsidR="008E0DB5">
          <w:rPr>
            <w:noProof/>
          </w:rPr>
          <w:t>2</w:t>
        </w:r>
        <w:r>
          <w:rPr>
            <w:noProof/>
          </w:rPr>
          <w:fldChar w:fldCharType="end"/>
        </w:r>
      </w:p>
    </w:sdtContent>
  </w:sdt>
  <w:p w14:paraId="2C6ED284" w14:textId="77777777" w:rsidR="0084392C" w:rsidRDefault="008439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766" w14:textId="77777777" w:rsidR="00D45207" w:rsidRDefault="00D45207">
      <w:pPr>
        <w:spacing w:after="0" w:line="240" w:lineRule="auto"/>
      </w:pPr>
      <w:r>
        <w:separator/>
      </w:r>
    </w:p>
  </w:footnote>
  <w:footnote w:type="continuationSeparator" w:id="0">
    <w:p w14:paraId="74A1058A" w14:textId="77777777" w:rsidR="00D45207" w:rsidRDefault="00D4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99378" w14:textId="77777777" w:rsidR="0084392C" w:rsidRDefault="008439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6B85"/>
    <w:multiLevelType w:val="multilevel"/>
    <w:tmpl w:val="2D78CB94"/>
    <w:lvl w:ilvl="0">
      <w:start w:val="1"/>
      <w:numFmt w:val="upperLetter"/>
      <w:lvlText w:val="%1."/>
      <w:lvlJc w:val="left"/>
      <w:pPr>
        <w:ind w:left="4167" w:hanging="360"/>
      </w:pPr>
    </w:lvl>
    <w:lvl w:ilvl="1">
      <w:start w:val="1"/>
      <w:numFmt w:val="lowerLetter"/>
      <w:lvlText w:val="%2."/>
      <w:lvlJc w:val="left"/>
      <w:pPr>
        <w:ind w:left="4887" w:hanging="360"/>
      </w:pPr>
    </w:lvl>
    <w:lvl w:ilvl="2">
      <w:start w:val="1"/>
      <w:numFmt w:val="lowerRoman"/>
      <w:lvlText w:val="%3."/>
      <w:lvlJc w:val="right"/>
      <w:pPr>
        <w:ind w:left="5607" w:hanging="180"/>
      </w:pPr>
    </w:lvl>
    <w:lvl w:ilvl="3">
      <w:start w:val="1"/>
      <w:numFmt w:val="decimal"/>
      <w:lvlText w:val="%4."/>
      <w:lvlJc w:val="left"/>
      <w:pPr>
        <w:ind w:left="6327" w:hanging="360"/>
      </w:pPr>
    </w:lvl>
    <w:lvl w:ilvl="4">
      <w:start w:val="1"/>
      <w:numFmt w:val="lowerLetter"/>
      <w:lvlText w:val="%5."/>
      <w:lvlJc w:val="left"/>
      <w:pPr>
        <w:ind w:left="7047" w:hanging="360"/>
      </w:pPr>
    </w:lvl>
    <w:lvl w:ilvl="5">
      <w:start w:val="1"/>
      <w:numFmt w:val="lowerRoman"/>
      <w:lvlText w:val="%6."/>
      <w:lvlJc w:val="right"/>
      <w:pPr>
        <w:ind w:left="7767" w:hanging="180"/>
      </w:pPr>
    </w:lvl>
    <w:lvl w:ilvl="6">
      <w:start w:val="1"/>
      <w:numFmt w:val="decimal"/>
      <w:lvlText w:val="%7."/>
      <w:lvlJc w:val="left"/>
      <w:pPr>
        <w:ind w:left="8487" w:hanging="360"/>
      </w:pPr>
    </w:lvl>
    <w:lvl w:ilvl="7">
      <w:start w:val="1"/>
      <w:numFmt w:val="lowerLetter"/>
      <w:lvlText w:val="%8."/>
      <w:lvlJc w:val="left"/>
      <w:pPr>
        <w:ind w:left="9207" w:hanging="360"/>
      </w:pPr>
    </w:lvl>
    <w:lvl w:ilvl="8">
      <w:start w:val="1"/>
      <w:numFmt w:val="lowerRoman"/>
      <w:lvlText w:val="%9."/>
      <w:lvlJc w:val="right"/>
      <w:pPr>
        <w:ind w:left="9927" w:hanging="180"/>
      </w:pPr>
    </w:lvl>
  </w:abstractNum>
  <w:abstractNum w:abstractNumId="1">
    <w:nsid w:val="36675111"/>
    <w:multiLevelType w:val="multilevel"/>
    <w:tmpl w:val="7C32F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63"/>
    <w:rsid w:val="00010D2C"/>
    <w:rsid w:val="00023766"/>
    <w:rsid w:val="000C7A7D"/>
    <w:rsid w:val="001179ED"/>
    <w:rsid w:val="003D7263"/>
    <w:rsid w:val="00431D1B"/>
    <w:rsid w:val="00564F33"/>
    <w:rsid w:val="00607271"/>
    <w:rsid w:val="006E1441"/>
    <w:rsid w:val="00764424"/>
    <w:rsid w:val="0084392C"/>
    <w:rsid w:val="008E0DB5"/>
    <w:rsid w:val="008F4681"/>
    <w:rsid w:val="00913FC5"/>
    <w:rsid w:val="00A00ED1"/>
    <w:rsid w:val="00A0282E"/>
    <w:rsid w:val="00A97012"/>
    <w:rsid w:val="00AE276D"/>
    <w:rsid w:val="00CB2564"/>
    <w:rsid w:val="00CC1CB5"/>
    <w:rsid w:val="00D45207"/>
    <w:rsid w:val="00DE3D01"/>
    <w:rsid w:val="00E22060"/>
    <w:rsid w:val="00E34BE7"/>
    <w:rsid w:val="00E95E4C"/>
    <w:rsid w:val="00EE72B8"/>
    <w:rsid w:val="00F34471"/>
    <w:rsid w:val="00F601D9"/>
    <w:rsid w:val="00F86C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63"/>
    <w:pPr>
      <w:spacing w:after="200" w:line="276" w:lineRule="auto"/>
    </w:pPr>
    <w:rPr>
      <w:rFonts w:ascii="Calibri" w:eastAsia="Calibri" w:hAnsi="Calibri" w:cs="Calibri"/>
      <w:lang w:val="en-US" w:eastAsia="en-ID"/>
    </w:rPr>
  </w:style>
  <w:style w:type="paragraph" w:styleId="Heading1">
    <w:name w:val="heading 1"/>
    <w:basedOn w:val="Normal"/>
    <w:next w:val="Normal"/>
    <w:link w:val="Heading1Char"/>
    <w:uiPriority w:val="9"/>
    <w:qFormat/>
    <w:rsid w:val="00F601D9"/>
    <w:pPr>
      <w:keepNext/>
      <w:keepLines/>
      <w:spacing w:before="480" w:after="120" w:line="480" w:lineRule="auto"/>
      <w:jc w:val="center"/>
      <w:outlineLvl w:val="0"/>
    </w:pPr>
    <w:rPr>
      <w:rFonts w:ascii="Times New Roman" w:hAnsi="Times New Roman"/>
      <w:b/>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263"/>
    <w:rPr>
      <w:color w:val="0563C1" w:themeColor="hyperlink"/>
      <w:u w:val="single"/>
    </w:rPr>
  </w:style>
  <w:style w:type="character" w:customStyle="1" w:styleId="UnresolvedMention">
    <w:name w:val="Unresolved Mention"/>
    <w:basedOn w:val="DefaultParagraphFont"/>
    <w:uiPriority w:val="99"/>
    <w:semiHidden/>
    <w:unhideWhenUsed/>
    <w:rsid w:val="003D7263"/>
    <w:rPr>
      <w:color w:val="605E5C"/>
      <w:shd w:val="clear" w:color="auto" w:fill="E1DFDD"/>
    </w:rPr>
  </w:style>
  <w:style w:type="character" w:styleId="CommentReference">
    <w:name w:val="annotation reference"/>
    <w:basedOn w:val="DefaultParagraphFont"/>
    <w:uiPriority w:val="99"/>
    <w:semiHidden/>
    <w:unhideWhenUsed/>
    <w:rsid w:val="006E1441"/>
    <w:rPr>
      <w:sz w:val="16"/>
      <w:szCs w:val="16"/>
    </w:rPr>
  </w:style>
  <w:style w:type="paragraph" w:styleId="CommentText">
    <w:name w:val="annotation text"/>
    <w:basedOn w:val="Normal"/>
    <w:link w:val="CommentTextChar"/>
    <w:uiPriority w:val="99"/>
    <w:semiHidden/>
    <w:unhideWhenUsed/>
    <w:rsid w:val="006E1441"/>
    <w:pPr>
      <w:spacing w:line="240" w:lineRule="auto"/>
    </w:pPr>
    <w:rPr>
      <w:sz w:val="20"/>
      <w:szCs w:val="20"/>
    </w:rPr>
  </w:style>
  <w:style w:type="character" w:customStyle="1" w:styleId="CommentTextChar">
    <w:name w:val="Comment Text Char"/>
    <w:basedOn w:val="DefaultParagraphFont"/>
    <w:link w:val="CommentText"/>
    <w:uiPriority w:val="99"/>
    <w:semiHidden/>
    <w:rsid w:val="006E1441"/>
    <w:rPr>
      <w:rFonts w:ascii="Calibri" w:eastAsia="Calibri" w:hAnsi="Calibri" w:cs="Calibri"/>
      <w:sz w:val="20"/>
      <w:szCs w:val="20"/>
      <w:lang w:val="en-US" w:eastAsia="en-ID"/>
    </w:rPr>
  </w:style>
  <w:style w:type="paragraph" w:styleId="BalloonText">
    <w:name w:val="Balloon Text"/>
    <w:basedOn w:val="Normal"/>
    <w:link w:val="BalloonTextChar"/>
    <w:uiPriority w:val="99"/>
    <w:semiHidden/>
    <w:unhideWhenUsed/>
    <w:rsid w:val="006E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41"/>
    <w:rPr>
      <w:rFonts w:ascii="Segoe UI" w:eastAsia="Calibri" w:hAnsi="Segoe UI" w:cs="Segoe UI"/>
      <w:sz w:val="18"/>
      <w:szCs w:val="18"/>
      <w:lang w:val="en-US" w:eastAsia="en-ID"/>
    </w:rPr>
  </w:style>
  <w:style w:type="character" w:customStyle="1" w:styleId="Heading1Char">
    <w:name w:val="Heading 1 Char"/>
    <w:basedOn w:val="DefaultParagraphFont"/>
    <w:link w:val="Heading1"/>
    <w:uiPriority w:val="9"/>
    <w:rsid w:val="00F601D9"/>
    <w:rPr>
      <w:rFonts w:ascii="Times New Roman" w:eastAsia="Calibri" w:hAnsi="Times New Roman" w:cs="Calibri"/>
      <w:b/>
      <w:sz w:val="24"/>
      <w:szCs w:val="48"/>
      <w:lang w:val="en-US" w:eastAsia="en-ID"/>
    </w:rPr>
  </w:style>
  <w:style w:type="paragraph" w:styleId="Header">
    <w:name w:val="header"/>
    <w:basedOn w:val="Normal"/>
    <w:link w:val="HeaderChar"/>
    <w:uiPriority w:val="99"/>
    <w:unhideWhenUsed/>
    <w:rsid w:val="00E95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E4C"/>
    <w:rPr>
      <w:rFonts w:ascii="Calibri" w:eastAsia="Calibri" w:hAnsi="Calibri" w:cs="Calibri"/>
      <w:lang w:val="en-US" w:eastAsia="en-ID"/>
    </w:rPr>
  </w:style>
  <w:style w:type="paragraph" w:styleId="Footer">
    <w:name w:val="footer"/>
    <w:basedOn w:val="Normal"/>
    <w:link w:val="FooterChar"/>
    <w:uiPriority w:val="99"/>
    <w:unhideWhenUsed/>
    <w:rsid w:val="00E95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4C"/>
    <w:rPr>
      <w:rFonts w:ascii="Calibri" w:eastAsia="Calibri" w:hAnsi="Calibri" w:cs="Calibri"/>
      <w:lang w:val="en-US"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63"/>
    <w:pPr>
      <w:spacing w:after="200" w:line="276" w:lineRule="auto"/>
    </w:pPr>
    <w:rPr>
      <w:rFonts w:ascii="Calibri" w:eastAsia="Calibri" w:hAnsi="Calibri" w:cs="Calibri"/>
      <w:lang w:val="en-US" w:eastAsia="en-ID"/>
    </w:rPr>
  </w:style>
  <w:style w:type="paragraph" w:styleId="Heading1">
    <w:name w:val="heading 1"/>
    <w:basedOn w:val="Normal"/>
    <w:next w:val="Normal"/>
    <w:link w:val="Heading1Char"/>
    <w:uiPriority w:val="9"/>
    <w:qFormat/>
    <w:rsid w:val="00F601D9"/>
    <w:pPr>
      <w:keepNext/>
      <w:keepLines/>
      <w:spacing w:before="480" w:after="120" w:line="480" w:lineRule="auto"/>
      <w:jc w:val="center"/>
      <w:outlineLvl w:val="0"/>
    </w:pPr>
    <w:rPr>
      <w:rFonts w:ascii="Times New Roman" w:hAnsi="Times New Roman"/>
      <w:b/>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263"/>
    <w:rPr>
      <w:color w:val="0563C1" w:themeColor="hyperlink"/>
      <w:u w:val="single"/>
    </w:rPr>
  </w:style>
  <w:style w:type="character" w:customStyle="1" w:styleId="UnresolvedMention">
    <w:name w:val="Unresolved Mention"/>
    <w:basedOn w:val="DefaultParagraphFont"/>
    <w:uiPriority w:val="99"/>
    <w:semiHidden/>
    <w:unhideWhenUsed/>
    <w:rsid w:val="003D7263"/>
    <w:rPr>
      <w:color w:val="605E5C"/>
      <w:shd w:val="clear" w:color="auto" w:fill="E1DFDD"/>
    </w:rPr>
  </w:style>
  <w:style w:type="character" w:styleId="CommentReference">
    <w:name w:val="annotation reference"/>
    <w:basedOn w:val="DefaultParagraphFont"/>
    <w:uiPriority w:val="99"/>
    <w:semiHidden/>
    <w:unhideWhenUsed/>
    <w:rsid w:val="006E1441"/>
    <w:rPr>
      <w:sz w:val="16"/>
      <w:szCs w:val="16"/>
    </w:rPr>
  </w:style>
  <w:style w:type="paragraph" w:styleId="CommentText">
    <w:name w:val="annotation text"/>
    <w:basedOn w:val="Normal"/>
    <w:link w:val="CommentTextChar"/>
    <w:uiPriority w:val="99"/>
    <w:semiHidden/>
    <w:unhideWhenUsed/>
    <w:rsid w:val="006E1441"/>
    <w:pPr>
      <w:spacing w:line="240" w:lineRule="auto"/>
    </w:pPr>
    <w:rPr>
      <w:sz w:val="20"/>
      <w:szCs w:val="20"/>
    </w:rPr>
  </w:style>
  <w:style w:type="character" w:customStyle="1" w:styleId="CommentTextChar">
    <w:name w:val="Comment Text Char"/>
    <w:basedOn w:val="DefaultParagraphFont"/>
    <w:link w:val="CommentText"/>
    <w:uiPriority w:val="99"/>
    <w:semiHidden/>
    <w:rsid w:val="006E1441"/>
    <w:rPr>
      <w:rFonts w:ascii="Calibri" w:eastAsia="Calibri" w:hAnsi="Calibri" w:cs="Calibri"/>
      <w:sz w:val="20"/>
      <w:szCs w:val="20"/>
      <w:lang w:val="en-US" w:eastAsia="en-ID"/>
    </w:rPr>
  </w:style>
  <w:style w:type="paragraph" w:styleId="BalloonText">
    <w:name w:val="Balloon Text"/>
    <w:basedOn w:val="Normal"/>
    <w:link w:val="BalloonTextChar"/>
    <w:uiPriority w:val="99"/>
    <w:semiHidden/>
    <w:unhideWhenUsed/>
    <w:rsid w:val="006E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41"/>
    <w:rPr>
      <w:rFonts w:ascii="Segoe UI" w:eastAsia="Calibri" w:hAnsi="Segoe UI" w:cs="Segoe UI"/>
      <w:sz w:val="18"/>
      <w:szCs w:val="18"/>
      <w:lang w:val="en-US" w:eastAsia="en-ID"/>
    </w:rPr>
  </w:style>
  <w:style w:type="character" w:customStyle="1" w:styleId="Heading1Char">
    <w:name w:val="Heading 1 Char"/>
    <w:basedOn w:val="DefaultParagraphFont"/>
    <w:link w:val="Heading1"/>
    <w:uiPriority w:val="9"/>
    <w:rsid w:val="00F601D9"/>
    <w:rPr>
      <w:rFonts w:ascii="Times New Roman" w:eastAsia="Calibri" w:hAnsi="Times New Roman" w:cs="Calibri"/>
      <w:b/>
      <w:sz w:val="24"/>
      <w:szCs w:val="48"/>
      <w:lang w:val="en-US" w:eastAsia="en-ID"/>
    </w:rPr>
  </w:style>
  <w:style w:type="paragraph" w:styleId="Header">
    <w:name w:val="header"/>
    <w:basedOn w:val="Normal"/>
    <w:link w:val="HeaderChar"/>
    <w:uiPriority w:val="99"/>
    <w:unhideWhenUsed/>
    <w:rsid w:val="00E95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E4C"/>
    <w:rPr>
      <w:rFonts w:ascii="Calibri" w:eastAsia="Calibri" w:hAnsi="Calibri" w:cs="Calibri"/>
      <w:lang w:val="en-US" w:eastAsia="en-ID"/>
    </w:rPr>
  </w:style>
  <w:style w:type="paragraph" w:styleId="Footer">
    <w:name w:val="footer"/>
    <w:basedOn w:val="Normal"/>
    <w:link w:val="FooterChar"/>
    <w:uiPriority w:val="99"/>
    <w:unhideWhenUsed/>
    <w:rsid w:val="00E95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4C"/>
    <w:rPr>
      <w:rFonts w:ascii="Calibri" w:eastAsia="Calibri" w:hAnsi="Calibri" w:cs="Calibri"/>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ha.org/documents/ncha/NCHAII_Fall_2018_Reference_Group_Executive_Summary.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dos.illinois.edu/assessment/docs/NCHA-2019-executive-summar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llyasrifki12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5A6E-36C6-4C50-AD8F-92B9CD21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2023-02-09T10:55:00Z</dcterms:created>
  <dcterms:modified xsi:type="dcterms:W3CDTF">2023-02-09T10:55:00Z</dcterms:modified>
</cp:coreProperties>
</file>