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7E5F" w14:textId="77777777" w:rsidR="00394DA2" w:rsidRDefault="00816805" w:rsidP="00816805">
      <w:pPr>
        <w:jc w:val="both"/>
        <w:rPr>
          <w:b/>
          <w:bCs/>
          <w:color w:val="000000" w:themeColor="text1"/>
          <w:sz w:val="24"/>
          <w:szCs w:val="24"/>
        </w:rPr>
      </w:pPr>
      <w:r w:rsidRPr="00F55915">
        <w:rPr>
          <w:b/>
          <w:i/>
          <w:sz w:val="24"/>
          <w:szCs w:val="24"/>
        </w:rPr>
        <w:t>CULTURE SHOCK WITH SUBJECTIVE WELL-BEING IN OVERSEAS STUDENTS</w:t>
      </w:r>
      <w:r w:rsidRPr="00F55915">
        <w:rPr>
          <w:b/>
          <w:bCs/>
          <w:color w:val="000000" w:themeColor="text1"/>
          <w:sz w:val="24"/>
          <w:szCs w:val="24"/>
        </w:rPr>
        <w:t xml:space="preserve"> </w:t>
      </w:r>
    </w:p>
    <w:p w14:paraId="40BF111C" w14:textId="79F2CB70" w:rsidR="006C2CA6" w:rsidRPr="00F55915" w:rsidRDefault="00816805" w:rsidP="00816805">
      <w:pPr>
        <w:jc w:val="both"/>
        <w:rPr>
          <w:b/>
          <w:bCs/>
          <w:color w:val="000000" w:themeColor="text1"/>
          <w:sz w:val="24"/>
          <w:szCs w:val="24"/>
        </w:rPr>
      </w:pPr>
      <w:r w:rsidRPr="00F55915">
        <w:rPr>
          <w:b/>
          <w:bCs/>
          <w:i/>
          <w:iCs/>
          <w:color w:val="000000" w:themeColor="text1"/>
          <w:sz w:val="24"/>
          <w:szCs w:val="24"/>
        </w:rPr>
        <w:t>CULTURE SHOCK</w:t>
      </w:r>
      <w:r w:rsidRPr="00F55915">
        <w:rPr>
          <w:b/>
          <w:bCs/>
          <w:color w:val="000000" w:themeColor="text1"/>
          <w:sz w:val="24"/>
          <w:szCs w:val="24"/>
        </w:rPr>
        <w:t xml:space="preserve"> DENGAN </w:t>
      </w:r>
      <w:r w:rsidRPr="00F55915">
        <w:rPr>
          <w:b/>
          <w:bCs/>
          <w:i/>
          <w:iCs/>
          <w:color w:val="000000" w:themeColor="text1"/>
          <w:sz w:val="24"/>
          <w:szCs w:val="24"/>
        </w:rPr>
        <w:t>SUBJECTIVE WELL-</w:t>
      </w:r>
      <w:proofErr w:type="gramStart"/>
      <w:r w:rsidRPr="00F55915">
        <w:rPr>
          <w:b/>
          <w:bCs/>
          <w:i/>
          <w:iCs/>
          <w:color w:val="000000" w:themeColor="text1"/>
          <w:sz w:val="24"/>
          <w:szCs w:val="24"/>
        </w:rPr>
        <w:t>BEING</w:t>
      </w:r>
      <w:r w:rsidRPr="00F55915">
        <w:rPr>
          <w:b/>
          <w:bCs/>
          <w:color w:val="000000" w:themeColor="text1"/>
          <w:sz w:val="24"/>
          <w:szCs w:val="24"/>
        </w:rPr>
        <w:t xml:space="preserve">  PADA</w:t>
      </w:r>
      <w:proofErr w:type="gramEnd"/>
      <w:r w:rsidRPr="00F55915">
        <w:rPr>
          <w:b/>
          <w:bCs/>
          <w:color w:val="000000" w:themeColor="text1"/>
          <w:sz w:val="24"/>
          <w:szCs w:val="24"/>
        </w:rPr>
        <w:t xml:space="preserve"> MAHASISWA RANTAU</w:t>
      </w:r>
    </w:p>
    <w:p w14:paraId="7D0036E9" w14:textId="77777777" w:rsidR="006C2CA6" w:rsidRDefault="00DA1E84">
      <w:pPr>
        <w:tabs>
          <w:tab w:val="left" w:pos="2714"/>
        </w:tabs>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sz w:val="18"/>
          <w:szCs w:val="18"/>
        </w:rPr>
        <w:t xml:space="preserve">Siti </w:t>
      </w:r>
      <w:proofErr w:type="spellStart"/>
      <w:r>
        <w:rPr>
          <w:rFonts w:ascii="Arial" w:eastAsia="Arial" w:hAnsi="Arial" w:cs="Arial"/>
          <w:sz w:val="18"/>
          <w:szCs w:val="18"/>
        </w:rPr>
        <w:t>Rahmayanti</w:t>
      </w:r>
      <w:proofErr w:type="spellEnd"/>
    </w:p>
    <w:p w14:paraId="0C478BC6" w14:textId="77777777" w:rsidR="006C2CA6" w:rsidRDefault="00DA1E84">
      <w:pPr>
        <w:tabs>
          <w:tab w:val="left" w:pos="2714"/>
        </w:tabs>
        <w:spacing w:after="0" w:line="240" w:lineRule="auto"/>
        <w:jc w:val="both"/>
        <w:rPr>
          <w:rFonts w:ascii="Arial" w:eastAsia="Arial" w:hAnsi="Arial" w:cs="Arial"/>
          <w:sz w:val="18"/>
          <w:szCs w:val="18"/>
        </w:rPr>
      </w:pPr>
      <w:proofErr w:type="spellStart"/>
      <w:r>
        <w:rPr>
          <w:rFonts w:ascii="Arial" w:eastAsia="Arial" w:hAnsi="Arial" w:cs="Arial"/>
          <w:sz w:val="18"/>
          <w:szCs w:val="18"/>
        </w:rPr>
        <w:t>Psikologi</w:t>
      </w:r>
      <w:proofErr w:type="spellEnd"/>
      <w:r>
        <w:rPr>
          <w:rFonts w:ascii="Arial" w:eastAsia="Arial" w:hAnsi="Arial" w:cs="Arial"/>
          <w:sz w:val="18"/>
          <w:szCs w:val="18"/>
        </w:rPr>
        <w:t xml:space="preserve">, Universitas </w:t>
      </w:r>
      <w:proofErr w:type="spellStart"/>
      <w:r>
        <w:rPr>
          <w:rFonts w:ascii="Arial" w:eastAsia="Arial" w:hAnsi="Arial" w:cs="Arial"/>
          <w:sz w:val="18"/>
          <w:szCs w:val="18"/>
        </w:rPr>
        <w:t>Mercu</w:t>
      </w:r>
      <w:proofErr w:type="spellEnd"/>
      <w:r>
        <w:rPr>
          <w:rFonts w:ascii="Arial" w:eastAsia="Arial" w:hAnsi="Arial" w:cs="Arial"/>
          <w:sz w:val="18"/>
          <w:szCs w:val="18"/>
        </w:rPr>
        <w:t xml:space="preserve"> </w:t>
      </w:r>
      <w:proofErr w:type="spellStart"/>
      <w:r>
        <w:rPr>
          <w:rFonts w:ascii="Arial" w:eastAsia="Arial" w:hAnsi="Arial" w:cs="Arial"/>
          <w:sz w:val="18"/>
          <w:szCs w:val="18"/>
        </w:rPr>
        <w:t>Buana</w:t>
      </w:r>
      <w:proofErr w:type="spellEnd"/>
      <w:r>
        <w:rPr>
          <w:rFonts w:ascii="Arial" w:eastAsia="Arial" w:hAnsi="Arial" w:cs="Arial"/>
          <w:sz w:val="18"/>
          <w:szCs w:val="18"/>
        </w:rPr>
        <w:t xml:space="preserve"> Yogyakarta</w:t>
      </w:r>
    </w:p>
    <w:p w14:paraId="6DAE15BA" w14:textId="4B28236C" w:rsidR="006C2CA6" w:rsidRDefault="00000000">
      <w:pPr>
        <w:tabs>
          <w:tab w:val="left" w:pos="2714"/>
        </w:tabs>
        <w:spacing w:after="0" w:line="240" w:lineRule="auto"/>
        <w:jc w:val="both"/>
        <w:rPr>
          <w:rFonts w:ascii="Arial" w:eastAsia="Arial" w:hAnsi="Arial" w:cs="Arial"/>
          <w:sz w:val="18"/>
          <w:szCs w:val="18"/>
        </w:rPr>
      </w:pPr>
      <w:hyperlink r:id="rId9" w:history="1">
        <w:r w:rsidR="00BA17DC" w:rsidRPr="00BE1580">
          <w:rPr>
            <w:rStyle w:val="Hyperlink"/>
            <w:rFonts w:ascii="Arial" w:eastAsia="Arial" w:hAnsi="Arial" w:cs="Arial"/>
            <w:sz w:val="18"/>
            <w:szCs w:val="18"/>
          </w:rPr>
          <w:t>Amhaocha.3@gmail.com</w:t>
        </w:r>
      </w:hyperlink>
    </w:p>
    <w:p w14:paraId="6348A147" w14:textId="77777777" w:rsidR="00BA17DC" w:rsidRDefault="00BA17DC">
      <w:pPr>
        <w:tabs>
          <w:tab w:val="left" w:pos="2714"/>
        </w:tabs>
        <w:spacing w:after="0" w:line="240" w:lineRule="auto"/>
        <w:jc w:val="both"/>
        <w:rPr>
          <w:rFonts w:ascii="Arial" w:eastAsia="Arial" w:hAnsi="Arial" w:cs="Arial"/>
          <w:sz w:val="18"/>
          <w:szCs w:val="18"/>
        </w:rPr>
      </w:pPr>
    </w:p>
    <w:p w14:paraId="4A847B87" w14:textId="2BE8A6DC" w:rsidR="006C2CA6" w:rsidRPr="00DA1E84" w:rsidRDefault="00DA1E84">
      <w:pPr>
        <w:tabs>
          <w:tab w:val="left" w:pos="2714"/>
        </w:tabs>
        <w:spacing w:after="0" w:line="240" w:lineRule="auto"/>
        <w:jc w:val="both"/>
        <w:rPr>
          <w:rFonts w:ascii="Arial" w:eastAsia="Arial" w:hAnsi="Arial" w:cs="Arial"/>
          <w:sz w:val="18"/>
          <w:szCs w:val="18"/>
        </w:rPr>
      </w:pPr>
      <w:r w:rsidRPr="00DA1E84">
        <w:rPr>
          <w:rFonts w:ascii="Arial" w:hAnsi="Arial" w:cs="Arial"/>
          <w:sz w:val="18"/>
          <w:szCs w:val="18"/>
        </w:rPr>
        <w:t xml:space="preserve">Angelina </w:t>
      </w:r>
      <w:proofErr w:type="spellStart"/>
      <w:r w:rsidRPr="00DA1E84">
        <w:rPr>
          <w:rFonts w:ascii="Arial" w:hAnsi="Arial" w:cs="Arial"/>
          <w:sz w:val="18"/>
          <w:szCs w:val="18"/>
        </w:rPr>
        <w:t>Dyah</w:t>
      </w:r>
      <w:proofErr w:type="spellEnd"/>
      <w:r w:rsidRPr="00DA1E84">
        <w:rPr>
          <w:rFonts w:ascii="Arial" w:hAnsi="Arial" w:cs="Arial"/>
          <w:sz w:val="18"/>
          <w:szCs w:val="18"/>
        </w:rPr>
        <w:t xml:space="preserve"> Arum </w:t>
      </w:r>
      <w:proofErr w:type="spellStart"/>
      <w:r w:rsidRPr="00DA1E84">
        <w:rPr>
          <w:rFonts w:ascii="Arial" w:hAnsi="Arial" w:cs="Arial"/>
          <w:sz w:val="18"/>
          <w:szCs w:val="18"/>
        </w:rPr>
        <w:t>S</w:t>
      </w:r>
      <w:r w:rsidR="00394DA2">
        <w:rPr>
          <w:rFonts w:ascii="Arial" w:hAnsi="Arial" w:cs="Arial"/>
          <w:sz w:val="18"/>
          <w:szCs w:val="18"/>
        </w:rPr>
        <w:t>etyaningtyas</w:t>
      </w:r>
      <w:proofErr w:type="spellEnd"/>
    </w:p>
    <w:p w14:paraId="5783C6BA" w14:textId="77777777" w:rsidR="00DA1E84" w:rsidRDefault="00DA1E84" w:rsidP="00DA1E84">
      <w:pPr>
        <w:tabs>
          <w:tab w:val="left" w:pos="2714"/>
        </w:tabs>
        <w:spacing w:after="0" w:line="240" w:lineRule="auto"/>
        <w:jc w:val="both"/>
        <w:rPr>
          <w:rFonts w:ascii="Arial" w:eastAsia="Arial" w:hAnsi="Arial" w:cs="Arial"/>
          <w:sz w:val="18"/>
          <w:szCs w:val="18"/>
        </w:rPr>
      </w:pPr>
      <w:proofErr w:type="spellStart"/>
      <w:r>
        <w:rPr>
          <w:rFonts w:ascii="Arial" w:eastAsia="Arial" w:hAnsi="Arial" w:cs="Arial"/>
          <w:sz w:val="18"/>
          <w:szCs w:val="18"/>
        </w:rPr>
        <w:t>Psikologi</w:t>
      </w:r>
      <w:proofErr w:type="spellEnd"/>
      <w:r>
        <w:rPr>
          <w:rFonts w:ascii="Arial" w:eastAsia="Arial" w:hAnsi="Arial" w:cs="Arial"/>
          <w:sz w:val="18"/>
          <w:szCs w:val="18"/>
        </w:rPr>
        <w:t xml:space="preserve">, Universitas </w:t>
      </w:r>
      <w:proofErr w:type="spellStart"/>
      <w:r>
        <w:rPr>
          <w:rFonts w:ascii="Arial" w:eastAsia="Arial" w:hAnsi="Arial" w:cs="Arial"/>
          <w:sz w:val="18"/>
          <w:szCs w:val="18"/>
        </w:rPr>
        <w:t>Mercu</w:t>
      </w:r>
      <w:proofErr w:type="spellEnd"/>
      <w:r>
        <w:rPr>
          <w:rFonts w:ascii="Arial" w:eastAsia="Arial" w:hAnsi="Arial" w:cs="Arial"/>
          <w:sz w:val="18"/>
          <w:szCs w:val="18"/>
        </w:rPr>
        <w:t xml:space="preserve"> </w:t>
      </w:r>
      <w:proofErr w:type="spellStart"/>
      <w:r>
        <w:rPr>
          <w:rFonts w:ascii="Arial" w:eastAsia="Arial" w:hAnsi="Arial" w:cs="Arial"/>
          <w:sz w:val="18"/>
          <w:szCs w:val="18"/>
        </w:rPr>
        <w:t>Buana</w:t>
      </w:r>
      <w:proofErr w:type="spellEnd"/>
      <w:r>
        <w:rPr>
          <w:rFonts w:ascii="Arial" w:eastAsia="Arial" w:hAnsi="Arial" w:cs="Arial"/>
          <w:sz w:val="18"/>
          <w:szCs w:val="18"/>
        </w:rPr>
        <w:t xml:space="preserve"> Yogyakarta</w:t>
      </w:r>
    </w:p>
    <w:p w14:paraId="41F8EB2A" w14:textId="7D0A7C27" w:rsidR="006C2CA6" w:rsidRDefault="00000000">
      <w:pPr>
        <w:tabs>
          <w:tab w:val="left" w:pos="2714"/>
        </w:tabs>
        <w:spacing w:after="0" w:line="240" w:lineRule="auto"/>
        <w:jc w:val="both"/>
        <w:rPr>
          <w:rFonts w:ascii="Arial" w:hAnsi="Arial" w:cs="Arial"/>
          <w:sz w:val="18"/>
          <w:szCs w:val="18"/>
        </w:rPr>
      </w:pPr>
      <w:hyperlink r:id="rId10" w:history="1">
        <w:r w:rsidR="00BA17DC" w:rsidRPr="00BE1580">
          <w:rPr>
            <w:rStyle w:val="Hyperlink"/>
            <w:rFonts w:ascii="Arial" w:hAnsi="Arial" w:cs="Arial"/>
            <w:sz w:val="18"/>
            <w:szCs w:val="18"/>
          </w:rPr>
          <w:t>angelina@mercubuana-yogya.ac.id</w:t>
        </w:r>
      </w:hyperlink>
    </w:p>
    <w:p w14:paraId="07D60D5A" w14:textId="77777777" w:rsidR="00BA17DC" w:rsidRDefault="00BA17DC">
      <w:pPr>
        <w:tabs>
          <w:tab w:val="left" w:pos="2714"/>
        </w:tabs>
        <w:spacing w:after="0" w:line="240" w:lineRule="auto"/>
        <w:jc w:val="both"/>
        <w:rPr>
          <w:rFonts w:ascii="Arial" w:hAnsi="Arial" w:cs="Arial"/>
          <w:sz w:val="18"/>
          <w:szCs w:val="18"/>
        </w:rPr>
      </w:pPr>
    </w:p>
    <w:p w14:paraId="28E723BD" w14:textId="77777777" w:rsidR="00B967C7" w:rsidRPr="00B967C7" w:rsidRDefault="00B967C7">
      <w:pPr>
        <w:tabs>
          <w:tab w:val="left" w:pos="2714"/>
        </w:tabs>
        <w:spacing w:after="0" w:line="240" w:lineRule="auto"/>
        <w:jc w:val="both"/>
        <w:rPr>
          <w:rFonts w:ascii="Arial" w:eastAsia="Arial" w:hAnsi="Arial" w:cs="Arial"/>
          <w:sz w:val="16"/>
          <w:szCs w:val="16"/>
        </w:rPr>
      </w:pPr>
    </w:p>
    <w:p w14:paraId="056286CC" w14:textId="77777777" w:rsidR="006C2CA6" w:rsidRDefault="006C2CA6">
      <w:pPr>
        <w:tabs>
          <w:tab w:val="left" w:pos="2714"/>
        </w:tabs>
        <w:spacing w:after="0" w:line="240" w:lineRule="auto"/>
        <w:jc w:val="both"/>
        <w:rPr>
          <w:rFonts w:ascii="Arial" w:eastAsia="Arial" w:hAnsi="Arial" w:cs="Arial"/>
          <w:sz w:val="18"/>
          <w:szCs w:val="18"/>
        </w:rPr>
      </w:pPr>
    </w:p>
    <w:p w14:paraId="2FDA0019" w14:textId="77777777" w:rsidR="002A63DE" w:rsidRPr="002A63DE" w:rsidRDefault="002A63DE" w:rsidP="002A63DE">
      <w:pPr>
        <w:spacing w:after="0" w:line="240" w:lineRule="auto"/>
        <w:jc w:val="both"/>
        <w:rPr>
          <w:rFonts w:ascii="Arial" w:eastAsia="Arial" w:hAnsi="Arial" w:cs="Arial"/>
          <w:b/>
          <w:i/>
          <w:iCs/>
          <w:sz w:val="24"/>
          <w:szCs w:val="24"/>
        </w:rPr>
      </w:pPr>
      <w:r w:rsidRPr="002A63DE">
        <w:rPr>
          <w:rFonts w:ascii="Arial" w:eastAsia="Arial" w:hAnsi="Arial" w:cs="Arial"/>
          <w:b/>
          <w:i/>
          <w:iCs/>
          <w:sz w:val="24"/>
          <w:szCs w:val="24"/>
        </w:rPr>
        <w:t xml:space="preserve">Abstract </w:t>
      </w:r>
    </w:p>
    <w:p w14:paraId="59429D91" w14:textId="77777777" w:rsidR="002A63DE" w:rsidRPr="002A63DE" w:rsidRDefault="002A63DE" w:rsidP="002A63DE">
      <w:pPr>
        <w:spacing w:after="0" w:line="240" w:lineRule="auto"/>
        <w:jc w:val="both"/>
        <w:rPr>
          <w:rFonts w:ascii="Arial" w:hAnsi="Arial" w:cs="Arial"/>
          <w:i/>
          <w:iCs/>
          <w:color w:val="000000" w:themeColor="text1"/>
          <w:sz w:val="20"/>
          <w:szCs w:val="20"/>
        </w:rPr>
      </w:pPr>
      <w:r w:rsidRPr="002A63DE">
        <w:rPr>
          <w:rFonts w:ascii="Arial" w:hAnsi="Arial" w:cs="Arial"/>
          <w:i/>
          <w:iCs/>
          <w:color w:val="000000" w:themeColor="text1"/>
          <w:sz w:val="20"/>
          <w:szCs w:val="20"/>
        </w:rPr>
        <w:t>Environmental differences are one of the difficulties faced by overseas students. Individuals need to adapt hard to be able to compensate. When the conditions carried out in the new environment are not successful, it will cause many negative responses such as being dissatisfied with life, experiencing high negative emotions, and experiencing low positive emotions. The response to this situation is known as culture shock. This negative response can make the level of subjective well-being in individuals low. This study aims to determine whether there is a relationship between culture shock and the subjective well-being of overseas students. This research involved 174 overseas students with a span of 18-25 years. This research uses satisfaction with life scale (SWLS), positive effect negative affect schedule (PANAS) scale and culture shock scale. The research data were analyzed using the data collection method based on the Likert scale and analyzed using the product moment correlation. The results of the correlation analysis showed that there was a negative relationship between culture shock and subjective well-being in overseas students with a correlation value (</w:t>
      </w:r>
      <w:proofErr w:type="spellStart"/>
      <w:r w:rsidRPr="002A63DE">
        <w:rPr>
          <w:rFonts w:ascii="Arial" w:hAnsi="Arial" w:cs="Arial"/>
          <w:i/>
          <w:iCs/>
          <w:color w:val="000000" w:themeColor="text1"/>
          <w:sz w:val="20"/>
          <w:szCs w:val="20"/>
        </w:rPr>
        <w:t>rxy</w:t>
      </w:r>
      <w:proofErr w:type="spellEnd"/>
      <w:r w:rsidRPr="002A63DE">
        <w:rPr>
          <w:rFonts w:ascii="Arial" w:hAnsi="Arial" w:cs="Arial"/>
          <w:i/>
          <w:iCs/>
          <w:color w:val="000000" w:themeColor="text1"/>
          <w:sz w:val="20"/>
          <w:szCs w:val="20"/>
        </w:rPr>
        <w:t>) of r=0.228 and p=0.002 (p &lt;0.05). This shows that the hypothesis in the study is accepted. These findings indicate that culture shock can affect the subjective well-being of overseas students.</w:t>
      </w:r>
    </w:p>
    <w:p w14:paraId="6BA39F63" w14:textId="77777777" w:rsidR="002A63DE" w:rsidRPr="002A63DE" w:rsidRDefault="002A63DE" w:rsidP="002A63DE">
      <w:pPr>
        <w:spacing w:after="0" w:line="240" w:lineRule="auto"/>
        <w:jc w:val="both"/>
        <w:rPr>
          <w:rFonts w:ascii="Arial" w:hAnsi="Arial" w:cs="Arial"/>
          <w:i/>
          <w:iCs/>
          <w:color w:val="000000" w:themeColor="text1"/>
          <w:sz w:val="20"/>
          <w:szCs w:val="20"/>
        </w:rPr>
      </w:pPr>
    </w:p>
    <w:p w14:paraId="7F267F63" w14:textId="77777777" w:rsidR="002A63DE" w:rsidRPr="002A63DE" w:rsidRDefault="002A63DE" w:rsidP="002A63DE">
      <w:pPr>
        <w:spacing w:after="0" w:line="240" w:lineRule="auto"/>
        <w:jc w:val="both"/>
        <w:rPr>
          <w:rFonts w:ascii="Arial" w:hAnsi="Arial" w:cs="Arial"/>
          <w:i/>
          <w:iCs/>
          <w:color w:val="000000" w:themeColor="text1"/>
          <w:sz w:val="20"/>
          <w:szCs w:val="20"/>
        </w:rPr>
      </w:pPr>
      <w:r w:rsidRPr="002A63DE">
        <w:rPr>
          <w:rFonts w:ascii="Arial" w:hAnsi="Arial" w:cs="Arial"/>
          <w:b/>
          <w:bCs/>
          <w:i/>
          <w:iCs/>
          <w:color w:val="000000" w:themeColor="text1"/>
          <w:sz w:val="20"/>
          <w:szCs w:val="20"/>
        </w:rPr>
        <w:t>Keywords:</w:t>
      </w:r>
      <w:r w:rsidRPr="002A63DE">
        <w:rPr>
          <w:rFonts w:ascii="Arial" w:hAnsi="Arial" w:cs="Arial"/>
          <w:i/>
          <w:iCs/>
          <w:color w:val="000000" w:themeColor="text1"/>
          <w:sz w:val="20"/>
          <w:szCs w:val="20"/>
        </w:rPr>
        <w:t xml:space="preserve"> Culture Shock, Subjective Well-being, Overseas Students</w:t>
      </w:r>
    </w:p>
    <w:p w14:paraId="02F204DC" w14:textId="77777777" w:rsidR="002A63DE" w:rsidRPr="00816805" w:rsidRDefault="002A63DE" w:rsidP="002A63DE">
      <w:pPr>
        <w:tabs>
          <w:tab w:val="left" w:pos="2714"/>
        </w:tabs>
        <w:spacing w:after="0" w:line="240" w:lineRule="auto"/>
        <w:jc w:val="both"/>
        <w:rPr>
          <w:rFonts w:ascii="Arial" w:eastAsia="Arial" w:hAnsi="Arial" w:cs="Arial"/>
          <w:sz w:val="18"/>
          <w:szCs w:val="18"/>
        </w:rPr>
      </w:pPr>
    </w:p>
    <w:p w14:paraId="19B12432" w14:textId="77777777" w:rsidR="002A63DE" w:rsidRPr="00EC6279" w:rsidRDefault="002A63DE" w:rsidP="002A63DE">
      <w:pPr>
        <w:spacing w:after="0" w:line="240" w:lineRule="auto"/>
        <w:jc w:val="both"/>
        <w:rPr>
          <w:rFonts w:ascii="Arial" w:eastAsia="Arial" w:hAnsi="Arial" w:cs="Arial"/>
          <w:b/>
          <w:sz w:val="24"/>
          <w:szCs w:val="24"/>
        </w:rPr>
      </w:pPr>
      <w:proofErr w:type="spellStart"/>
      <w:r w:rsidRPr="00EC6279">
        <w:rPr>
          <w:rFonts w:ascii="Arial" w:eastAsia="Arial" w:hAnsi="Arial" w:cs="Arial"/>
          <w:b/>
          <w:sz w:val="24"/>
          <w:szCs w:val="24"/>
        </w:rPr>
        <w:t>Abstrak</w:t>
      </w:r>
      <w:proofErr w:type="spellEnd"/>
    </w:p>
    <w:p w14:paraId="3BC65574" w14:textId="77777777" w:rsidR="002A63DE" w:rsidRPr="00EC6279" w:rsidRDefault="002A63DE" w:rsidP="002A63DE">
      <w:pPr>
        <w:spacing w:after="0" w:line="240" w:lineRule="auto"/>
        <w:jc w:val="both"/>
        <w:rPr>
          <w:rFonts w:ascii="Arial" w:hAnsi="Arial" w:cs="Arial"/>
          <w:color w:val="000000" w:themeColor="text1"/>
          <w:sz w:val="20"/>
          <w:szCs w:val="20"/>
        </w:rPr>
      </w:pPr>
      <w:proofErr w:type="spellStart"/>
      <w:r w:rsidRPr="00816805">
        <w:rPr>
          <w:rFonts w:ascii="Arial" w:hAnsi="Arial" w:cs="Arial"/>
          <w:sz w:val="18"/>
          <w:szCs w:val="18"/>
        </w:rPr>
        <w:t>Perbedaan</w:t>
      </w:r>
      <w:proofErr w:type="spellEnd"/>
      <w:r w:rsidRPr="00816805">
        <w:rPr>
          <w:rFonts w:ascii="Arial" w:hAnsi="Arial" w:cs="Arial"/>
          <w:sz w:val="18"/>
          <w:szCs w:val="18"/>
        </w:rPr>
        <w:t xml:space="preserve"> </w:t>
      </w:r>
      <w:proofErr w:type="spellStart"/>
      <w:r w:rsidRPr="00816805">
        <w:rPr>
          <w:rFonts w:ascii="Arial" w:hAnsi="Arial" w:cs="Arial"/>
          <w:sz w:val="18"/>
          <w:szCs w:val="18"/>
        </w:rPr>
        <w:t>lingkungan</w:t>
      </w:r>
      <w:proofErr w:type="spellEnd"/>
      <w:r w:rsidRPr="00816805">
        <w:rPr>
          <w:rFonts w:ascii="Arial" w:hAnsi="Arial" w:cs="Arial"/>
          <w:sz w:val="18"/>
          <w:szCs w:val="18"/>
        </w:rPr>
        <w:t xml:space="preserve"> </w:t>
      </w:r>
      <w:proofErr w:type="spellStart"/>
      <w:r w:rsidRPr="00816805">
        <w:rPr>
          <w:rFonts w:ascii="Arial" w:hAnsi="Arial" w:cs="Arial"/>
          <w:sz w:val="18"/>
          <w:szCs w:val="18"/>
        </w:rPr>
        <w:t>menjadi</w:t>
      </w:r>
      <w:proofErr w:type="spellEnd"/>
      <w:r w:rsidRPr="00816805">
        <w:rPr>
          <w:rFonts w:ascii="Arial" w:hAnsi="Arial" w:cs="Arial"/>
          <w:sz w:val="18"/>
          <w:szCs w:val="18"/>
        </w:rPr>
        <w:t xml:space="preserve"> salah </w:t>
      </w:r>
      <w:proofErr w:type="spellStart"/>
      <w:r w:rsidRPr="00816805">
        <w:rPr>
          <w:rFonts w:ascii="Arial" w:hAnsi="Arial" w:cs="Arial"/>
          <w:sz w:val="18"/>
          <w:szCs w:val="18"/>
        </w:rPr>
        <w:t>satu</w:t>
      </w:r>
      <w:proofErr w:type="spellEnd"/>
      <w:r w:rsidRPr="00816805">
        <w:rPr>
          <w:rFonts w:ascii="Arial" w:hAnsi="Arial" w:cs="Arial"/>
          <w:sz w:val="18"/>
          <w:szCs w:val="18"/>
        </w:rPr>
        <w:t xml:space="preserve"> </w:t>
      </w:r>
      <w:proofErr w:type="spellStart"/>
      <w:r w:rsidRPr="00816805">
        <w:rPr>
          <w:rFonts w:ascii="Arial" w:hAnsi="Arial" w:cs="Arial"/>
          <w:sz w:val="18"/>
          <w:szCs w:val="18"/>
        </w:rPr>
        <w:t>kesulitan</w:t>
      </w:r>
      <w:proofErr w:type="spellEnd"/>
      <w:r w:rsidRPr="00816805">
        <w:rPr>
          <w:rFonts w:ascii="Arial" w:hAnsi="Arial" w:cs="Arial"/>
          <w:sz w:val="18"/>
          <w:szCs w:val="18"/>
        </w:rPr>
        <w:t xml:space="preserve"> yang </w:t>
      </w:r>
      <w:proofErr w:type="spellStart"/>
      <w:r w:rsidRPr="00816805">
        <w:rPr>
          <w:rFonts w:ascii="Arial" w:hAnsi="Arial" w:cs="Arial"/>
          <w:sz w:val="18"/>
          <w:szCs w:val="18"/>
        </w:rPr>
        <w:t>dihadapi</w:t>
      </w:r>
      <w:proofErr w:type="spellEnd"/>
      <w:r w:rsidRPr="00816805">
        <w:rPr>
          <w:rFonts w:ascii="Arial" w:hAnsi="Arial" w:cs="Arial"/>
          <w:sz w:val="18"/>
          <w:szCs w:val="18"/>
        </w:rPr>
        <w:t xml:space="preserve"> oleh </w:t>
      </w:r>
      <w:proofErr w:type="spellStart"/>
      <w:r w:rsidRPr="00816805">
        <w:rPr>
          <w:rFonts w:ascii="Arial" w:hAnsi="Arial" w:cs="Arial"/>
          <w:sz w:val="18"/>
          <w:szCs w:val="18"/>
        </w:rPr>
        <w:t>mahasiswa</w:t>
      </w:r>
      <w:proofErr w:type="spellEnd"/>
      <w:r w:rsidRPr="00816805">
        <w:rPr>
          <w:rFonts w:ascii="Arial" w:hAnsi="Arial" w:cs="Arial"/>
          <w:sz w:val="18"/>
          <w:szCs w:val="18"/>
        </w:rPr>
        <w:t xml:space="preserve"> </w:t>
      </w:r>
      <w:proofErr w:type="spellStart"/>
      <w:r w:rsidRPr="00816805">
        <w:rPr>
          <w:rFonts w:ascii="Arial" w:hAnsi="Arial" w:cs="Arial"/>
          <w:sz w:val="18"/>
          <w:szCs w:val="18"/>
        </w:rPr>
        <w:t>rantau</w:t>
      </w:r>
      <w:proofErr w:type="spellEnd"/>
      <w:r w:rsidRPr="00816805">
        <w:rPr>
          <w:rFonts w:ascii="Arial" w:hAnsi="Arial" w:cs="Arial"/>
          <w:sz w:val="18"/>
          <w:szCs w:val="18"/>
        </w:rPr>
        <w:t xml:space="preserve">. </w:t>
      </w:r>
      <w:proofErr w:type="spellStart"/>
      <w:r w:rsidRPr="00816805">
        <w:rPr>
          <w:rFonts w:ascii="Arial" w:hAnsi="Arial" w:cs="Arial"/>
          <w:sz w:val="18"/>
          <w:szCs w:val="18"/>
        </w:rPr>
        <w:t>Individu</w:t>
      </w:r>
      <w:proofErr w:type="spellEnd"/>
      <w:r w:rsidRPr="00816805">
        <w:rPr>
          <w:rFonts w:ascii="Arial" w:hAnsi="Arial" w:cs="Arial"/>
          <w:sz w:val="18"/>
          <w:szCs w:val="18"/>
        </w:rPr>
        <w:t xml:space="preserve"> </w:t>
      </w:r>
      <w:proofErr w:type="spellStart"/>
      <w:r w:rsidRPr="00816805">
        <w:rPr>
          <w:rFonts w:ascii="Arial" w:hAnsi="Arial" w:cs="Arial"/>
          <w:sz w:val="18"/>
          <w:szCs w:val="18"/>
        </w:rPr>
        <w:t>perlu</w:t>
      </w:r>
      <w:proofErr w:type="spellEnd"/>
      <w:r w:rsidRPr="00816805">
        <w:rPr>
          <w:rFonts w:ascii="Arial" w:hAnsi="Arial" w:cs="Arial"/>
          <w:sz w:val="18"/>
          <w:szCs w:val="18"/>
        </w:rPr>
        <w:t xml:space="preserve"> </w:t>
      </w:r>
      <w:proofErr w:type="spellStart"/>
      <w:r w:rsidRPr="00EC6279">
        <w:rPr>
          <w:rFonts w:ascii="Arial" w:hAnsi="Arial" w:cs="Arial"/>
          <w:sz w:val="20"/>
          <w:szCs w:val="20"/>
        </w:rPr>
        <w:t>untuk</w:t>
      </w:r>
      <w:proofErr w:type="spellEnd"/>
      <w:r w:rsidRPr="00EC6279">
        <w:rPr>
          <w:rFonts w:ascii="Arial" w:hAnsi="Arial" w:cs="Arial"/>
          <w:sz w:val="20"/>
          <w:szCs w:val="20"/>
        </w:rPr>
        <w:t xml:space="preserve"> </w:t>
      </w:r>
      <w:proofErr w:type="spellStart"/>
      <w:r w:rsidRPr="00EC6279">
        <w:rPr>
          <w:rFonts w:ascii="Arial" w:hAnsi="Arial" w:cs="Arial"/>
          <w:sz w:val="20"/>
          <w:szCs w:val="20"/>
        </w:rPr>
        <w:t>melakukan</w:t>
      </w:r>
      <w:proofErr w:type="spellEnd"/>
      <w:r w:rsidRPr="00EC6279">
        <w:rPr>
          <w:rFonts w:ascii="Arial" w:hAnsi="Arial" w:cs="Arial"/>
          <w:sz w:val="20"/>
          <w:szCs w:val="20"/>
        </w:rPr>
        <w:t xml:space="preserve"> </w:t>
      </w:r>
      <w:proofErr w:type="spellStart"/>
      <w:r w:rsidRPr="00EC6279">
        <w:rPr>
          <w:rFonts w:ascii="Arial" w:hAnsi="Arial" w:cs="Arial"/>
          <w:sz w:val="20"/>
          <w:szCs w:val="20"/>
        </w:rPr>
        <w:t>adaptasi</w:t>
      </w:r>
      <w:proofErr w:type="spellEnd"/>
      <w:r w:rsidRPr="00EC6279">
        <w:rPr>
          <w:rFonts w:ascii="Arial" w:hAnsi="Arial" w:cs="Arial"/>
          <w:sz w:val="20"/>
          <w:szCs w:val="20"/>
        </w:rPr>
        <w:t xml:space="preserve"> yang </w:t>
      </w:r>
      <w:proofErr w:type="spellStart"/>
      <w:r w:rsidRPr="00EC6279">
        <w:rPr>
          <w:rFonts w:ascii="Arial" w:hAnsi="Arial" w:cs="Arial"/>
          <w:sz w:val="20"/>
          <w:szCs w:val="20"/>
        </w:rPr>
        <w:t>keras</w:t>
      </w:r>
      <w:proofErr w:type="spellEnd"/>
      <w:r w:rsidRPr="00EC6279">
        <w:rPr>
          <w:rFonts w:ascii="Arial" w:hAnsi="Arial" w:cs="Arial"/>
          <w:sz w:val="20"/>
          <w:szCs w:val="20"/>
        </w:rPr>
        <w:t xml:space="preserve"> </w:t>
      </w:r>
      <w:proofErr w:type="spellStart"/>
      <w:r w:rsidRPr="00EC6279">
        <w:rPr>
          <w:rFonts w:ascii="Arial" w:hAnsi="Arial" w:cs="Arial"/>
          <w:sz w:val="20"/>
          <w:szCs w:val="20"/>
        </w:rPr>
        <w:t>untuk</w:t>
      </w:r>
      <w:proofErr w:type="spellEnd"/>
      <w:r w:rsidRPr="00EC6279">
        <w:rPr>
          <w:rFonts w:ascii="Arial" w:hAnsi="Arial" w:cs="Arial"/>
          <w:sz w:val="20"/>
          <w:szCs w:val="20"/>
        </w:rPr>
        <w:t xml:space="preserve"> </w:t>
      </w:r>
      <w:proofErr w:type="spellStart"/>
      <w:r w:rsidRPr="00EC6279">
        <w:rPr>
          <w:rFonts w:ascii="Arial" w:hAnsi="Arial" w:cs="Arial"/>
          <w:sz w:val="20"/>
          <w:szCs w:val="20"/>
        </w:rPr>
        <w:t>dapat</w:t>
      </w:r>
      <w:proofErr w:type="spellEnd"/>
      <w:r w:rsidRPr="00EC6279">
        <w:rPr>
          <w:rFonts w:ascii="Arial" w:hAnsi="Arial" w:cs="Arial"/>
          <w:sz w:val="20"/>
          <w:szCs w:val="20"/>
        </w:rPr>
        <w:t xml:space="preserve"> </w:t>
      </w:r>
      <w:proofErr w:type="spellStart"/>
      <w:r w:rsidRPr="00EC6279">
        <w:rPr>
          <w:rFonts w:ascii="Arial" w:hAnsi="Arial" w:cs="Arial"/>
          <w:sz w:val="20"/>
          <w:szCs w:val="20"/>
        </w:rPr>
        <w:t>mengimbanginya</w:t>
      </w:r>
      <w:proofErr w:type="spellEnd"/>
      <w:r w:rsidRPr="00EC6279">
        <w:rPr>
          <w:rFonts w:ascii="Arial" w:hAnsi="Arial" w:cs="Arial"/>
          <w:sz w:val="20"/>
          <w:szCs w:val="20"/>
        </w:rPr>
        <w:t xml:space="preserve">. Ketika </w:t>
      </w:r>
      <w:proofErr w:type="spellStart"/>
      <w:r w:rsidRPr="00EC6279">
        <w:rPr>
          <w:rFonts w:ascii="Arial" w:hAnsi="Arial" w:cs="Arial"/>
          <w:sz w:val="20"/>
          <w:szCs w:val="20"/>
        </w:rPr>
        <w:t>adaptasi</w:t>
      </w:r>
      <w:proofErr w:type="spellEnd"/>
      <w:r w:rsidRPr="00EC6279">
        <w:rPr>
          <w:rFonts w:ascii="Arial" w:hAnsi="Arial" w:cs="Arial"/>
          <w:sz w:val="20"/>
          <w:szCs w:val="20"/>
        </w:rPr>
        <w:t xml:space="preserve"> yang </w:t>
      </w:r>
      <w:proofErr w:type="spellStart"/>
      <w:r w:rsidRPr="00EC6279">
        <w:rPr>
          <w:rFonts w:ascii="Arial" w:hAnsi="Arial" w:cs="Arial"/>
          <w:sz w:val="20"/>
          <w:szCs w:val="20"/>
        </w:rPr>
        <w:t>dilakukan</w:t>
      </w:r>
      <w:proofErr w:type="spellEnd"/>
      <w:r w:rsidRPr="00EC6279">
        <w:rPr>
          <w:rFonts w:ascii="Arial" w:hAnsi="Arial" w:cs="Arial"/>
          <w:sz w:val="20"/>
          <w:szCs w:val="20"/>
        </w:rPr>
        <w:t xml:space="preserve"> di </w:t>
      </w:r>
      <w:proofErr w:type="spellStart"/>
      <w:r w:rsidRPr="00EC6279">
        <w:rPr>
          <w:rFonts w:ascii="Arial" w:hAnsi="Arial" w:cs="Arial"/>
          <w:sz w:val="20"/>
          <w:szCs w:val="20"/>
        </w:rPr>
        <w:t>lingkungan</w:t>
      </w:r>
      <w:proofErr w:type="spellEnd"/>
      <w:r w:rsidRPr="00EC6279">
        <w:rPr>
          <w:rFonts w:ascii="Arial" w:hAnsi="Arial" w:cs="Arial"/>
          <w:sz w:val="20"/>
          <w:szCs w:val="20"/>
        </w:rPr>
        <w:t xml:space="preserve"> </w:t>
      </w:r>
      <w:proofErr w:type="spellStart"/>
      <w:r w:rsidRPr="00EC6279">
        <w:rPr>
          <w:rFonts w:ascii="Arial" w:hAnsi="Arial" w:cs="Arial"/>
          <w:sz w:val="20"/>
          <w:szCs w:val="20"/>
        </w:rPr>
        <w:t>baru</w:t>
      </w:r>
      <w:proofErr w:type="spellEnd"/>
      <w:r w:rsidRPr="00EC6279">
        <w:rPr>
          <w:rFonts w:ascii="Arial" w:hAnsi="Arial" w:cs="Arial"/>
          <w:sz w:val="20"/>
          <w:szCs w:val="20"/>
        </w:rPr>
        <w:t xml:space="preserve"> </w:t>
      </w:r>
      <w:proofErr w:type="spellStart"/>
      <w:r w:rsidRPr="00EC6279">
        <w:rPr>
          <w:rFonts w:ascii="Arial" w:hAnsi="Arial" w:cs="Arial"/>
          <w:sz w:val="20"/>
          <w:szCs w:val="20"/>
        </w:rPr>
        <w:t>tersebut</w:t>
      </w:r>
      <w:proofErr w:type="spellEnd"/>
      <w:r w:rsidRPr="00EC6279">
        <w:rPr>
          <w:rFonts w:ascii="Arial" w:hAnsi="Arial" w:cs="Arial"/>
          <w:sz w:val="20"/>
          <w:szCs w:val="20"/>
        </w:rPr>
        <w:t xml:space="preserve"> </w:t>
      </w:r>
      <w:proofErr w:type="spellStart"/>
      <w:r w:rsidRPr="00EC6279">
        <w:rPr>
          <w:rFonts w:ascii="Arial" w:hAnsi="Arial" w:cs="Arial"/>
          <w:sz w:val="20"/>
          <w:szCs w:val="20"/>
        </w:rPr>
        <w:t>tidak</w:t>
      </w:r>
      <w:proofErr w:type="spellEnd"/>
      <w:r w:rsidRPr="00EC6279">
        <w:rPr>
          <w:rFonts w:ascii="Arial" w:hAnsi="Arial" w:cs="Arial"/>
          <w:sz w:val="20"/>
          <w:szCs w:val="20"/>
        </w:rPr>
        <w:t xml:space="preserve"> </w:t>
      </w:r>
      <w:proofErr w:type="spellStart"/>
      <w:r w:rsidRPr="00EC6279">
        <w:rPr>
          <w:rFonts w:ascii="Arial" w:hAnsi="Arial" w:cs="Arial"/>
          <w:sz w:val="20"/>
          <w:szCs w:val="20"/>
        </w:rPr>
        <w:t>berhasil</w:t>
      </w:r>
      <w:proofErr w:type="spellEnd"/>
      <w:r w:rsidRPr="00EC6279">
        <w:rPr>
          <w:rFonts w:ascii="Arial" w:hAnsi="Arial" w:cs="Arial"/>
          <w:sz w:val="20"/>
          <w:szCs w:val="20"/>
        </w:rPr>
        <w:t xml:space="preserve">, </w:t>
      </w:r>
      <w:proofErr w:type="spellStart"/>
      <w:r w:rsidRPr="00EC6279">
        <w:rPr>
          <w:rFonts w:ascii="Arial" w:hAnsi="Arial" w:cs="Arial"/>
          <w:sz w:val="20"/>
          <w:szCs w:val="20"/>
        </w:rPr>
        <w:t>hal</w:t>
      </w:r>
      <w:proofErr w:type="spellEnd"/>
      <w:r w:rsidRPr="00EC6279">
        <w:rPr>
          <w:rFonts w:ascii="Arial" w:hAnsi="Arial" w:cs="Arial"/>
          <w:sz w:val="20"/>
          <w:szCs w:val="20"/>
        </w:rPr>
        <w:t xml:space="preserve"> </w:t>
      </w:r>
      <w:proofErr w:type="spellStart"/>
      <w:r w:rsidRPr="00EC6279">
        <w:rPr>
          <w:rFonts w:ascii="Arial" w:hAnsi="Arial" w:cs="Arial"/>
          <w:sz w:val="20"/>
          <w:szCs w:val="20"/>
        </w:rPr>
        <w:t>itu</w:t>
      </w:r>
      <w:proofErr w:type="spellEnd"/>
      <w:r w:rsidRPr="00EC6279">
        <w:rPr>
          <w:rFonts w:ascii="Arial" w:hAnsi="Arial" w:cs="Arial"/>
          <w:sz w:val="20"/>
          <w:szCs w:val="20"/>
        </w:rPr>
        <w:t xml:space="preserve"> </w:t>
      </w:r>
      <w:proofErr w:type="spellStart"/>
      <w:r w:rsidRPr="00EC6279">
        <w:rPr>
          <w:rFonts w:ascii="Arial" w:hAnsi="Arial" w:cs="Arial"/>
          <w:sz w:val="20"/>
          <w:szCs w:val="20"/>
        </w:rPr>
        <w:t>akan</w:t>
      </w:r>
      <w:proofErr w:type="spellEnd"/>
      <w:r w:rsidRPr="00EC6279">
        <w:rPr>
          <w:rFonts w:ascii="Arial" w:hAnsi="Arial" w:cs="Arial"/>
          <w:sz w:val="20"/>
          <w:szCs w:val="20"/>
        </w:rPr>
        <w:t xml:space="preserve"> </w:t>
      </w:r>
      <w:proofErr w:type="spellStart"/>
      <w:r w:rsidRPr="00EC6279">
        <w:rPr>
          <w:rFonts w:ascii="Arial" w:hAnsi="Arial" w:cs="Arial"/>
          <w:sz w:val="20"/>
          <w:szCs w:val="20"/>
        </w:rPr>
        <w:t>menimbulkan</w:t>
      </w:r>
      <w:proofErr w:type="spellEnd"/>
      <w:r w:rsidRPr="00EC6279">
        <w:rPr>
          <w:rFonts w:ascii="Arial" w:hAnsi="Arial" w:cs="Arial"/>
          <w:sz w:val="20"/>
          <w:szCs w:val="20"/>
        </w:rPr>
        <w:t xml:space="preserve"> </w:t>
      </w:r>
      <w:proofErr w:type="spellStart"/>
      <w:r w:rsidRPr="00EC6279">
        <w:rPr>
          <w:rFonts w:ascii="Arial" w:hAnsi="Arial" w:cs="Arial"/>
          <w:sz w:val="20"/>
          <w:szCs w:val="20"/>
        </w:rPr>
        <w:t>banyak</w:t>
      </w:r>
      <w:proofErr w:type="spellEnd"/>
      <w:r w:rsidRPr="00EC6279">
        <w:rPr>
          <w:rFonts w:ascii="Arial" w:hAnsi="Arial" w:cs="Arial"/>
          <w:sz w:val="20"/>
          <w:szCs w:val="20"/>
        </w:rPr>
        <w:t xml:space="preserve"> </w:t>
      </w:r>
      <w:proofErr w:type="spellStart"/>
      <w:r w:rsidRPr="00EC6279">
        <w:rPr>
          <w:rFonts w:ascii="Arial" w:hAnsi="Arial" w:cs="Arial"/>
          <w:sz w:val="20"/>
          <w:szCs w:val="20"/>
        </w:rPr>
        <w:t>respon</w:t>
      </w:r>
      <w:proofErr w:type="spellEnd"/>
      <w:r w:rsidRPr="00EC6279">
        <w:rPr>
          <w:rFonts w:ascii="Arial" w:hAnsi="Arial" w:cs="Arial"/>
          <w:sz w:val="20"/>
          <w:szCs w:val="20"/>
        </w:rPr>
        <w:t xml:space="preserve"> </w:t>
      </w:r>
      <w:proofErr w:type="spellStart"/>
      <w:r w:rsidRPr="00EC6279">
        <w:rPr>
          <w:rFonts w:ascii="Arial" w:hAnsi="Arial" w:cs="Arial"/>
          <w:sz w:val="20"/>
          <w:szCs w:val="20"/>
        </w:rPr>
        <w:t>negatif</w:t>
      </w:r>
      <w:proofErr w:type="spellEnd"/>
      <w:r w:rsidRPr="00EC6279">
        <w:rPr>
          <w:rFonts w:ascii="Arial" w:hAnsi="Arial" w:cs="Arial"/>
          <w:sz w:val="20"/>
          <w:szCs w:val="20"/>
        </w:rPr>
        <w:t xml:space="preserve"> </w:t>
      </w:r>
      <w:proofErr w:type="spellStart"/>
      <w:r w:rsidRPr="00EC6279">
        <w:rPr>
          <w:rFonts w:ascii="Arial" w:hAnsi="Arial" w:cs="Arial"/>
          <w:sz w:val="20"/>
          <w:szCs w:val="20"/>
        </w:rPr>
        <w:t>seperti</w:t>
      </w:r>
      <w:proofErr w:type="spellEnd"/>
      <w:r w:rsidRPr="00EC6279">
        <w:rPr>
          <w:rFonts w:ascii="Arial" w:hAnsi="Arial" w:cs="Arial"/>
          <w:sz w:val="20"/>
          <w:szCs w:val="20"/>
        </w:rPr>
        <w:t xml:space="preserve"> </w:t>
      </w:r>
      <w:proofErr w:type="spellStart"/>
      <w:r w:rsidRPr="00EC6279">
        <w:rPr>
          <w:rFonts w:ascii="Arial" w:hAnsi="Arial" w:cs="Arial"/>
          <w:sz w:val="20"/>
          <w:szCs w:val="20"/>
        </w:rPr>
        <w:t>tidak</w:t>
      </w:r>
      <w:proofErr w:type="spellEnd"/>
      <w:r w:rsidRPr="00EC6279">
        <w:rPr>
          <w:rFonts w:ascii="Arial" w:hAnsi="Arial" w:cs="Arial"/>
          <w:sz w:val="20"/>
          <w:szCs w:val="20"/>
        </w:rPr>
        <w:t xml:space="preserve"> </w:t>
      </w:r>
      <w:proofErr w:type="spellStart"/>
      <w:r w:rsidRPr="00EC6279">
        <w:rPr>
          <w:rFonts w:ascii="Arial" w:hAnsi="Arial" w:cs="Arial"/>
          <w:sz w:val="20"/>
          <w:szCs w:val="20"/>
        </w:rPr>
        <w:t>puas</w:t>
      </w:r>
      <w:proofErr w:type="spellEnd"/>
      <w:r w:rsidRPr="00EC6279">
        <w:rPr>
          <w:rFonts w:ascii="Arial" w:hAnsi="Arial" w:cs="Arial"/>
          <w:sz w:val="20"/>
          <w:szCs w:val="20"/>
        </w:rPr>
        <w:t xml:space="preserve"> </w:t>
      </w:r>
      <w:proofErr w:type="spellStart"/>
      <w:r w:rsidRPr="00EC6279">
        <w:rPr>
          <w:rFonts w:ascii="Arial" w:hAnsi="Arial" w:cs="Arial"/>
          <w:sz w:val="20"/>
          <w:szCs w:val="20"/>
        </w:rPr>
        <w:t>dengan</w:t>
      </w:r>
      <w:proofErr w:type="spellEnd"/>
      <w:r w:rsidRPr="00EC6279">
        <w:rPr>
          <w:rFonts w:ascii="Arial" w:hAnsi="Arial" w:cs="Arial"/>
          <w:sz w:val="20"/>
          <w:szCs w:val="20"/>
        </w:rPr>
        <w:t xml:space="preserve"> </w:t>
      </w:r>
      <w:proofErr w:type="spellStart"/>
      <w:r w:rsidRPr="00EC6279">
        <w:rPr>
          <w:rFonts w:ascii="Arial" w:hAnsi="Arial" w:cs="Arial"/>
          <w:sz w:val="20"/>
          <w:szCs w:val="20"/>
        </w:rPr>
        <w:t>kehidupannya</w:t>
      </w:r>
      <w:proofErr w:type="spellEnd"/>
      <w:r w:rsidRPr="00EC6279">
        <w:rPr>
          <w:rFonts w:ascii="Arial" w:hAnsi="Arial" w:cs="Arial"/>
          <w:sz w:val="20"/>
          <w:szCs w:val="20"/>
        </w:rPr>
        <w:t xml:space="preserve">, </w:t>
      </w:r>
      <w:proofErr w:type="spellStart"/>
      <w:r w:rsidRPr="00EC6279">
        <w:rPr>
          <w:rFonts w:ascii="Arial" w:hAnsi="Arial" w:cs="Arial"/>
          <w:sz w:val="20"/>
          <w:szCs w:val="20"/>
        </w:rPr>
        <w:t>mengalami</w:t>
      </w:r>
      <w:proofErr w:type="spellEnd"/>
      <w:r w:rsidRPr="00EC6279">
        <w:rPr>
          <w:rFonts w:ascii="Arial" w:hAnsi="Arial" w:cs="Arial"/>
          <w:sz w:val="20"/>
          <w:szCs w:val="20"/>
        </w:rPr>
        <w:t xml:space="preserve"> </w:t>
      </w:r>
      <w:proofErr w:type="spellStart"/>
      <w:r w:rsidRPr="00EC6279">
        <w:rPr>
          <w:rFonts w:ascii="Arial" w:hAnsi="Arial" w:cs="Arial"/>
          <w:sz w:val="20"/>
          <w:szCs w:val="20"/>
        </w:rPr>
        <w:t>emosi</w:t>
      </w:r>
      <w:proofErr w:type="spellEnd"/>
      <w:r w:rsidRPr="00EC6279">
        <w:rPr>
          <w:rFonts w:ascii="Arial" w:hAnsi="Arial" w:cs="Arial"/>
          <w:sz w:val="20"/>
          <w:szCs w:val="20"/>
        </w:rPr>
        <w:t xml:space="preserve"> </w:t>
      </w:r>
      <w:proofErr w:type="spellStart"/>
      <w:r w:rsidRPr="00EC6279">
        <w:rPr>
          <w:rFonts w:ascii="Arial" w:hAnsi="Arial" w:cs="Arial"/>
          <w:sz w:val="20"/>
          <w:szCs w:val="20"/>
        </w:rPr>
        <w:t>negatif</w:t>
      </w:r>
      <w:proofErr w:type="spellEnd"/>
      <w:r w:rsidRPr="00EC6279">
        <w:rPr>
          <w:rFonts w:ascii="Arial" w:hAnsi="Arial" w:cs="Arial"/>
          <w:sz w:val="20"/>
          <w:szCs w:val="20"/>
        </w:rPr>
        <w:t xml:space="preserve"> yang </w:t>
      </w:r>
      <w:proofErr w:type="spellStart"/>
      <w:r w:rsidRPr="00EC6279">
        <w:rPr>
          <w:rFonts w:ascii="Arial" w:hAnsi="Arial" w:cs="Arial"/>
          <w:sz w:val="20"/>
          <w:szCs w:val="20"/>
        </w:rPr>
        <w:t>tinggi</w:t>
      </w:r>
      <w:proofErr w:type="spellEnd"/>
      <w:r w:rsidRPr="00EC6279">
        <w:rPr>
          <w:rFonts w:ascii="Arial" w:hAnsi="Arial" w:cs="Arial"/>
          <w:sz w:val="20"/>
          <w:szCs w:val="20"/>
        </w:rPr>
        <w:t xml:space="preserve">, dan </w:t>
      </w:r>
      <w:proofErr w:type="spellStart"/>
      <w:r w:rsidRPr="00EC6279">
        <w:rPr>
          <w:rFonts w:ascii="Arial" w:hAnsi="Arial" w:cs="Arial"/>
          <w:sz w:val="20"/>
          <w:szCs w:val="20"/>
        </w:rPr>
        <w:t>mengalami</w:t>
      </w:r>
      <w:proofErr w:type="spellEnd"/>
      <w:r w:rsidRPr="00EC6279">
        <w:rPr>
          <w:rFonts w:ascii="Arial" w:hAnsi="Arial" w:cs="Arial"/>
          <w:sz w:val="20"/>
          <w:szCs w:val="20"/>
        </w:rPr>
        <w:t xml:space="preserve"> </w:t>
      </w:r>
      <w:proofErr w:type="spellStart"/>
      <w:r w:rsidRPr="00EC6279">
        <w:rPr>
          <w:rFonts w:ascii="Arial" w:hAnsi="Arial" w:cs="Arial"/>
          <w:sz w:val="20"/>
          <w:szCs w:val="20"/>
        </w:rPr>
        <w:t>emosi</w:t>
      </w:r>
      <w:proofErr w:type="spellEnd"/>
      <w:r w:rsidRPr="00EC6279">
        <w:rPr>
          <w:rFonts w:ascii="Arial" w:hAnsi="Arial" w:cs="Arial"/>
          <w:sz w:val="20"/>
          <w:szCs w:val="20"/>
        </w:rPr>
        <w:t xml:space="preserve"> </w:t>
      </w:r>
      <w:proofErr w:type="spellStart"/>
      <w:r w:rsidRPr="00EC6279">
        <w:rPr>
          <w:rFonts w:ascii="Arial" w:hAnsi="Arial" w:cs="Arial"/>
          <w:sz w:val="20"/>
          <w:szCs w:val="20"/>
        </w:rPr>
        <w:t>positif</w:t>
      </w:r>
      <w:proofErr w:type="spellEnd"/>
      <w:r w:rsidRPr="00EC6279">
        <w:rPr>
          <w:rFonts w:ascii="Arial" w:hAnsi="Arial" w:cs="Arial"/>
          <w:sz w:val="20"/>
          <w:szCs w:val="20"/>
        </w:rPr>
        <w:t xml:space="preserve"> yang </w:t>
      </w:r>
      <w:proofErr w:type="spellStart"/>
      <w:r w:rsidRPr="00EC6279">
        <w:rPr>
          <w:rFonts w:ascii="Arial" w:hAnsi="Arial" w:cs="Arial"/>
          <w:sz w:val="20"/>
          <w:szCs w:val="20"/>
        </w:rPr>
        <w:t>rendah</w:t>
      </w:r>
      <w:proofErr w:type="spellEnd"/>
      <w:r w:rsidRPr="00EC6279">
        <w:rPr>
          <w:rFonts w:ascii="Arial" w:hAnsi="Arial" w:cs="Arial"/>
          <w:sz w:val="20"/>
          <w:szCs w:val="20"/>
        </w:rPr>
        <w:t xml:space="preserve">. </w:t>
      </w:r>
      <w:proofErr w:type="spellStart"/>
      <w:r w:rsidRPr="00EC6279">
        <w:rPr>
          <w:rFonts w:ascii="Arial" w:hAnsi="Arial" w:cs="Arial"/>
          <w:sz w:val="20"/>
          <w:szCs w:val="20"/>
        </w:rPr>
        <w:t>Respon</w:t>
      </w:r>
      <w:proofErr w:type="spellEnd"/>
      <w:r w:rsidRPr="00EC6279">
        <w:rPr>
          <w:rFonts w:ascii="Arial" w:hAnsi="Arial" w:cs="Arial"/>
          <w:sz w:val="20"/>
          <w:szCs w:val="20"/>
        </w:rPr>
        <w:t xml:space="preserve"> </w:t>
      </w:r>
      <w:proofErr w:type="spellStart"/>
      <w:r w:rsidRPr="00EC6279">
        <w:rPr>
          <w:rFonts w:ascii="Arial" w:hAnsi="Arial" w:cs="Arial"/>
          <w:sz w:val="20"/>
          <w:szCs w:val="20"/>
        </w:rPr>
        <w:t>terhadap</w:t>
      </w:r>
      <w:proofErr w:type="spellEnd"/>
      <w:r w:rsidRPr="00EC6279">
        <w:rPr>
          <w:rFonts w:ascii="Arial" w:hAnsi="Arial" w:cs="Arial"/>
          <w:sz w:val="20"/>
          <w:szCs w:val="20"/>
        </w:rPr>
        <w:t xml:space="preserve"> </w:t>
      </w:r>
      <w:proofErr w:type="spellStart"/>
      <w:r w:rsidRPr="00EC6279">
        <w:rPr>
          <w:rFonts w:ascii="Arial" w:hAnsi="Arial" w:cs="Arial"/>
          <w:sz w:val="20"/>
          <w:szCs w:val="20"/>
        </w:rPr>
        <w:t>situasi</w:t>
      </w:r>
      <w:proofErr w:type="spellEnd"/>
      <w:r w:rsidRPr="00EC6279">
        <w:rPr>
          <w:rFonts w:ascii="Arial" w:hAnsi="Arial" w:cs="Arial"/>
          <w:sz w:val="20"/>
          <w:szCs w:val="20"/>
        </w:rPr>
        <w:t xml:space="preserve"> </w:t>
      </w:r>
      <w:proofErr w:type="spellStart"/>
      <w:r w:rsidRPr="00EC6279">
        <w:rPr>
          <w:rFonts w:ascii="Arial" w:hAnsi="Arial" w:cs="Arial"/>
          <w:sz w:val="20"/>
          <w:szCs w:val="20"/>
        </w:rPr>
        <w:t>tersebut</w:t>
      </w:r>
      <w:proofErr w:type="spellEnd"/>
      <w:r w:rsidRPr="00EC6279">
        <w:rPr>
          <w:rFonts w:ascii="Arial" w:hAnsi="Arial" w:cs="Arial"/>
          <w:sz w:val="20"/>
          <w:szCs w:val="20"/>
        </w:rPr>
        <w:t xml:space="preserve"> </w:t>
      </w:r>
      <w:proofErr w:type="spellStart"/>
      <w:r w:rsidRPr="00EC6279">
        <w:rPr>
          <w:rFonts w:ascii="Arial" w:hAnsi="Arial" w:cs="Arial"/>
          <w:sz w:val="20"/>
          <w:szCs w:val="20"/>
        </w:rPr>
        <w:t>disebut</w:t>
      </w:r>
      <w:proofErr w:type="spellEnd"/>
      <w:r w:rsidRPr="00EC6279">
        <w:rPr>
          <w:rFonts w:ascii="Arial" w:hAnsi="Arial" w:cs="Arial"/>
          <w:sz w:val="20"/>
          <w:szCs w:val="20"/>
        </w:rPr>
        <w:t xml:space="preserve"> </w:t>
      </w:r>
      <w:proofErr w:type="spellStart"/>
      <w:r w:rsidRPr="00EC6279">
        <w:rPr>
          <w:rFonts w:ascii="Arial" w:hAnsi="Arial" w:cs="Arial"/>
          <w:sz w:val="20"/>
          <w:szCs w:val="20"/>
        </w:rPr>
        <w:t>dengan</w:t>
      </w:r>
      <w:proofErr w:type="spellEnd"/>
      <w:r w:rsidRPr="00EC6279">
        <w:rPr>
          <w:rFonts w:ascii="Arial" w:hAnsi="Arial" w:cs="Arial"/>
          <w:sz w:val="20"/>
          <w:szCs w:val="20"/>
        </w:rPr>
        <w:t xml:space="preserve"> </w:t>
      </w:r>
      <w:proofErr w:type="spellStart"/>
      <w:r w:rsidRPr="00EC6279">
        <w:rPr>
          <w:rFonts w:ascii="Arial" w:hAnsi="Arial" w:cs="Arial"/>
          <w:sz w:val="20"/>
          <w:szCs w:val="20"/>
        </w:rPr>
        <w:t>istilah</w:t>
      </w:r>
      <w:proofErr w:type="spellEnd"/>
      <w:r w:rsidRPr="00EC6279">
        <w:rPr>
          <w:rFonts w:ascii="Arial" w:hAnsi="Arial" w:cs="Arial"/>
          <w:sz w:val="20"/>
          <w:szCs w:val="20"/>
        </w:rPr>
        <w:t xml:space="preserve"> </w:t>
      </w:r>
      <w:proofErr w:type="spellStart"/>
      <w:r w:rsidRPr="00EC6279">
        <w:rPr>
          <w:rFonts w:ascii="Arial" w:hAnsi="Arial" w:cs="Arial"/>
          <w:sz w:val="20"/>
          <w:szCs w:val="20"/>
        </w:rPr>
        <w:t>gegar</w:t>
      </w:r>
      <w:proofErr w:type="spellEnd"/>
      <w:r w:rsidRPr="00EC6279">
        <w:rPr>
          <w:rFonts w:ascii="Arial" w:hAnsi="Arial" w:cs="Arial"/>
          <w:sz w:val="20"/>
          <w:szCs w:val="20"/>
        </w:rPr>
        <w:t xml:space="preserve"> </w:t>
      </w:r>
      <w:proofErr w:type="spellStart"/>
      <w:r w:rsidRPr="00EC6279">
        <w:rPr>
          <w:rFonts w:ascii="Arial" w:hAnsi="Arial" w:cs="Arial"/>
          <w:sz w:val="20"/>
          <w:szCs w:val="20"/>
        </w:rPr>
        <w:t>budaya</w:t>
      </w:r>
      <w:proofErr w:type="spellEnd"/>
      <w:r w:rsidRPr="00EC6279">
        <w:rPr>
          <w:rFonts w:ascii="Arial" w:hAnsi="Arial" w:cs="Arial"/>
          <w:sz w:val="20"/>
          <w:szCs w:val="20"/>
        </w:rPr>
        <w:t xml:space="preserve"> </w:t>
      </w:r>
      <w:proofErr w:type="spellStart"/>
      <w:r w:rsidRPr="00EC6279">
        <w:rPr>
          <w:rFonts w:ascii="Arial" w:hAnsi="Arial" w:cs="Arial"/>
          <w:sz w:val="20"/>
          <w:szCs w:val="20"/>
        </w:rPr>
        <w:t>atau</w:t>
      </w:r>
      <w:proofErr w:type="spellEnd"/>
      <w:r w:rsidRPr="00EC6279">
        <w:rPr>
          <w:rFonts w:ascii="Arial" w:hAnsi="Arial" w:cs="Arial"/>
          <w:sz w:val="20"/>
          <w:szCs w:val="20"/>
        </w:rPr>
        <w:t xml:space="preserve"> culture shock. </w:t>
      </w:r>
      <w:proofErr w:type="spellStart"/>
      <w:r w:rsidRPr="00EC6279">
        <w:rPr>
          <w:rFonts w:ascii="Arial" w:hAnsi="Arial" w:cs="Arial"/>
          <w:sz w:val="20"/>
          <w:szCs w:val="20"/>
        </w:rPr>
        <w:t>Respon</w:t>
      </w:r>
      <w:proofErr w:type="spellEnd"/>
      <w:r w:rsidRPr="00EC6279">
        <w:rPr>
          <w:rFonts w:ascii="Arial" w:hAnsi="Arial" w:cs="Arial"/>
          <w:sz w:val="20"/>
          <w:szCs w:val="20"/>
        </w:rPr>
        <w:t xml:space="preserve"> </w:t>
      </w:r>
      <w:proofErr w:type="spellStart"/>
      <w:r w:rsidRPr="00EC6279">
        <w:rPr>
          <w:rFonts w:ascii="Arial" w:hAnsi="Arial" w:cs="Arial"/>
          <w:sz w:val="20"/>
          <w:szCs w:val="20"/>
        </w:rPr>
        <w:t>negatif</w:t>
      </w:r>
      <w:proofErr w:type="spellEnd"/>
      <w:r w:rsidRPr="00EC6279">
        <w:rPr>
          <w:rFonts w:ascii="Arial" w:hAnsi="Arial" w:cs="Arial"/>
          <w:sz w:val="20"/>
          <w:szCs w:val="20"/>
        </w:rPr>
        <w:t xml:space="preserve"> </w:t>
      </w:r>
      <w:proofErr w:type="spellStart"/>
      <w:r w:rsidRPr="00EC6279">
        <w:rPr>
          <w:rFonts w:ascii="Arial" w:hAnsi="Arial" w:cs="Arial"/>
          <w:sz w:val="20"/>
          <w:szCs w:val="20"/>
        </w:rPr>
        <w:t>tersebut</w:t>
      </w:r>
      <w:proofErr w:type="spellEnd"/>
      <w:r w:rsidRPr="00EC6279">
        <w:rPr>
          <w:rFonts w:ascii="Arial" w:hAnsi="Arial" w:cs="Arial"/>
          <w:sz w:val="20"/>
          <w:szCs w:val="20"/>
        </w:rPr>
        <w:t xml:space="preserve"> </w:t>
      </w:r>
      <w:proofErr w:type="spellStart"/>
      <w:r w:rsidRPr="00EC6279">
        <w:rPr>
          <w:rFonts w:ascii="Arial" w:hAnsi="Arial" w:cs="Arial"/>
          <w:sz w:val="20"/>
          <w:szCs w:val="20"/>
        </w:rPr>
        <w:t>dapat</w:t>
      </w:r>
      <w:proofErr w:type="spellEnd"/>
      <w:r w:rsidRPr="00EC6279">
        <w:rPr>
          <w:rFonts w:ascii="Arial" w:hAnsi="Arial" w:cs="Arial"/>
          <w:sz w:val="20"/>
          <w:szCs w:val="20"/>
        </w:rPr>
        <w:t xml:space="preserve"> </w:t>
      </w:r>
      <w:proofErr w:type="spellStart"/>
      <w:r w:rsidRPr="00EC6279">
        <w:rPr>
          <w:rFonts w:ascii="Arial" w:hAnsi="Arial" w:cs="Arial"/>
          <w:sz w:val="20"/>
          <w:szCs w:val="20"/>
        </w:rPr>
        <w:t>membuat</w:t>
      </w:r>
      <w:proofErr w:type="spellEnd"/>
      <w:r w:rsidRPr="00EC6279">
        <w:rPr>
          <w:rFonts w:ascii="Arial" w:hAnsi="Arial" w:cs="Arial"/>
          <w:sz w:val="20"/>
          <w:szCs w:val="20"/>
        </w:rPr>
        <w:t xml:space="preserve"> </w:t>
      </w:r>
      <w:proofErr w:type="spellStart"/>
      <w:r w:rsidRPr="00EC6279">
        <w:rPr>
          <w:rFonts w:ascii="Arial" w:hAnsi="Arial" w:cs="Arial"/>
          <w:sz w:val="20"/>
          <w:szCs w:val="20"/>
        </w:rPr>
        <w:t>tingkat</w:t>
      </w:r>
      <w:proofErr w:type="spellEnd"/>
      <w:r w:rsidRPr="00EC6279">
        <w:rPr>
          <w:rFonts w:ascii="Arial" w:hAnsi="Arial" w:cs="Arial"/>
          <w:sz w:val="20"/>
          <w:szCs w:val="20"/>
        </w:rPr>
        <w:t xml:space="preserve"> subjective well-being pada </w:t>
      </w:r>
      <w:proofErr w:type="spellStart"/>
      <w:r w:rsidRPr="00EC6279">
        <w:rPr>
          <w:rFonts w:ascii="Arial" w:hAnsi="Arial" w:cs="Arial"/>
          <w:sz w:val="20"/>
          <w:szCs w:val="20"/>
        </w:rPr>
        <w:t>individu</w:t>
      </w:r>
      <w:proofErr w:type="spellEnd"/>
      <w:r w:rsidRPr="00EC6279">
        <w:rPr>
          <w:rFonts w:ascii="Arial" w:hAnsi="Arial" w:cs="Arial"/>
          <w:sz w:val="20"/>
          <w:szCs w:val="20"/>
        </w:rPr>
        <w:t xml:space="preserve"> </w:t>
      </w:r>
      <w:proofErr w:type="spellStart"/>
      <w:r w:rsidRPr="00EC6279">
        <w:rPr>
          <w:rFonts w:ascii="Arial" w:hAnsi="Arial" w:cs="Arial"/>
          <w:sz w:val="20"/>
          <w:szCs w:val="20"/>
        </w:rPr>
        <w:t>rendah</w:t>
      </w:r>
      <w:proofErr w:type="spellEnd"/>
      <w:r w:rsidRPr="00EC6279">
        <w:rPr>
          <w:rFonts w:ascii="Arial" w:hAnsi="Arial" w:cs="Arial"/>
          <w:sz w:val="20"/>
          <w:szCs w:val="20"/>
        </w:rPr>
        <w:t xml:space="preserve">. </w:t>
      </w:r>
      <w:proofErr w:type="spellStart"/>
      <w:r w:rsidRPr="00EC6279">
        <w:rPr>
          <w:rFonts w:ascii="Arial" w:hAnsi="Arial" w:cs="Arial"/>
          <w:color w:val="000000"/>
          <w:sz w:val="20"/>
          <w:szCs w:val="20"/>
        </w:rPr>
        <w:t>Penelitian</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ini</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bertujuan</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untuk</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mengetahui</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apakah</w:t>
      </w:r>
      <w:proofErr w:type="spellEnd"/>
      <w:r w:rsidRPr="00EC6279">
        <w:rPr>
          <w:rFonts w:ascii="Arial" w:hAnsi="Arial" w:cs="Arial"/>
          <w:color w:val="000000"/>
          <w:sz w:val="20"/>
          <w:szCs w:val="20"/>
        </w:rPr>
        <w:t xml:space="preserve"> </w:t>
      </w:r>
      <w:proofErr w:type="spellStart"/>
      <w:r w:rsidRPr="00EC6279">
        <w:rPr>
          <w:rFonts w:ascii="Arial" w:hAnsi="Arial" w:cs="Arial"/>
          <w:sz w:val="20"/>
          <w:szCs w:val="20"/>
        </w:rPr>
        <w:t>ada</w:t>
      </w:r>
      <w:proofErr w:type="spellEnd"/>
      <w:r w:rsidRPr="00EC6279">
        <w:rPr>
          <w:rFonts w:ascii="Arial" w:hAnsi="Arial" w:cs="Arial"/>
          <w:sz w:val="20"/>
          <w:szCs w:val="20"/>
        </w:rPr>
        <w:t xml:space="preserve"> </w:t>
      </w:r>
      <w:proofErr w:type="spellStart"/>
      <w:r w:rsidRPr="00EC6279">
        <w:rPr>
          <w:rFonts w:ascii="Arial" w:hAnsi="Arial" w:cs="Arial"/>
          <w:sz w:val="20"/>
          <w:szCs w:val="20"/>
        </w:rPr>
        <w:t>hubungan</w:t>
      </w:r>
      <w:proofErr w:type="spellEnd"/>
      <w:r w:rsidRPr="00EC6279">
        <w:rPr>
          <w:rFonts w:ascii="Arial" w:hAnsi="Arial" w:cs="Arial"/>
          <w:sz w:val="20"/>
          <w:szCs w:val="20"/>
        </w:rPr>
        <w:t xml:space="preserve"> </w:t>
      </w:r>
      <w:proofErr w:type="spellStart"/>
      <w:r w:rsidRPr="00EC6279">
        <w:rPr>
          <w:rFonts w:ascii="Arial" w:hAnsi="Arial" w:cs="Arial"/>
          <w:sz w:val="20"/>
          <w:szCs w:val="20"/>
        </w:rPr>
        <w:t>antara</w:t>
      </w:r>
      <w:proofErr w:type="spellEnd"/>
      <w:r w:rsidRPr="00EC6279">
        <w:rPr>
          <w:rFonts w:ascii="Arial" w:hAnsi="Arial" w:cs="Arial"/>
          <w:sz w:val="20"/>
          <w:szCs w:val="20"/>
        </w:rPr>
        <w:t xml:space="preserve"> culture shock </w:t>
      </w:r>
      <w:proofErr w:type="spellStart"/>
      <w:r w:rsidRPr="00EC6279">
        <w:rPr>
          <w:rFonts w:ascii="Arial" w:hAnsi="Arial" w:cs="Arial"/>
          <w:sz w:val="20"/>
          <w:szCs w:val="20"/>
        </w:rPr>
        <w:t>dengan</w:t>
      </w:r>
      <w:proofErr w:type="spellEnd"/>
      <w:r w:rsidRPr="00EC6279">
        <w:rPr>
          <w:rFonts w:ascii="Arial" w:hAnsi="Arial" w:cs="Arial"/>
          <w:sz w:val="20"/>
          <w:szCs w:val="20"/>
        </w:rPr>
        <w:t xml:space="preserve"> subjective well-being pada </w:t>
      </w:r>
      <w:proofErr w:type="spellStart"/>
      <w:r w:rsidRPr="00EC6279">
        <w:rPr>
          <w:rFonts w:ascii="Arial" w:hAnsi="Arial" w:cs="Arial"/>
          <w:sz w:val="20"/>
          <w:szCs w:val="20"/>
        </w:rPr>
        <w:t>mahasiswa</w:t>
      </w:r>
      <w:proofErr w:type="spellEnd"/>
      <w:r w:rsidRPr="00EC6279">
        <w:rPr>
          <w:rFonts w:ascii="Arial" w:hAnsi="Arial" w:cs="Arial"/>
          <w:sz w:val="20"/>
          <w:szCs w:val="20"/>
        </w:rPr>
        <w:t xml:space="preserve"> </w:t>
      </w:r>
      <w:proofErr w:type="spellStart"/>
      <w:r w:rsidRPr="00EC6279">
        <w:rPr>
          <w:rFonts w:ascii="Arial" w:hAnsi="Arial" w:cs="Arial"/>
          <w:sz w:val="20"/>
          <w:szCs w:val="20"/>
        </w:rPr>
        <w:t>rantau</w:t>
      </w:r>
      <w:proofErr w:type="spellEnd"/>
      <w:r w:rsidRPr="00EC6279">
        <w:rPr>
          <w:rFonts w:ascii="Arial" w:hAnsi="Arial" w:cs="Arial"/>
          <w:sz w:val="20"/>
          <w:szCs w:val="20"/>
        </w:rPr>
        <w:t xml:space="preserve">. </w:t>
      </w:r>
      <w:proofErr w:type="spellStart"/>
      <w:r w:rsidRPr="00EC6279">
        <w:rPr>
          <w:rFonts w:ascii="Arial" w:hAnsi="Arial" w:cs="Arial"/>
          <w:sz w:val="20"/>
          <w:szCs w:val="20"/>
        </w:rPr>
        <w:t>Penelitian</w:t>
      </w:r>
      <w:proofErr w:type="spellEnd"/>
      <w:r w:rsidRPr="00EC6279">
        <w:rPr>
          <w:rFonts w:ascii="Arial" w:hAnsi="Arial" w:cs="Arial"/>
          <w:sz w:val="20"/>
          <w:szCs w:val="20"/>
        </w:rPr>
        <w:t xml:space="preserve"> </w:t>
      </w:r>
      <w:proofErr w:type="spellStart"/>
      <w:r w:rsidRPr="00EC6279">
        <w:rPr>
          <w:rFonts w:ascii="Arial" w:hAnsi="Arial" w:cs="Arial"/>
          <w:sz w:val="20"/>
          <w:szCs w:val="20"/>
        </w:rPr>
        <w:t>ini</w:t>
      </w:r>
      <w:proofErr w:type="spellEnd"/>
      <w:r w:rsidRPr="00EC6279">
        <w:rPr>
          <w:rFonts w:ascii="Arial" w:hAnsi="Arial" w:cs="Arial"/>
          <w:sz w:val="20"/>
          <w:szCs w:val="20"/>
        </w:rPr>
        <w:t xml:space="preserve"> </w:t>
      </w:r>
      <w:proofErr w:type="spellStart"/>
      <w:r w:rsidRPr="00EC6279">
        <w:rPr>
          <w:rFonts w:ascii="Arial" w:hAnsi="Arial" w:cs="Arial"/>
          <w:sz w:val="20"/>
          <w:szCs w:val="20"/>
        </w:rPr>
        <w:t>melibatkan</w:t>
      </w:r>
      <w:proofErr w:type="spellEnd"/>
      <w:r w:rsidRPr="00EC6279">
        <w:rPr>
          <w:rFonts w:ascii="Arial" w:hAnsi="Arial" w:cs="Arial"/>
          <w:sz w:val="20"/>
          <w:szCs w:val="20"/>
        </w:rPr>
        <w:t xml:space="preserve"> </w:t>
      </w:r>
      <w:proofErr w:type="spellStart"/>
      <w:r w:rsidRPr="00EC6279">
        <w:rPr>
          <w:rFonts w:ascii="Arial" w:hAnsi="Arial" w:cs="Arial"/>
          <w:sz w:val="20"/>
          <w:szCs w:val="20"/>
        </w:rPr>
        <w:t>mahasiswa</w:t>
      </w:r>
      <w:proofErr w:type="spellEnd"/>
      <w:r w:rsidRPr="00EC6279">
        <w:rPr>
          <w:rFonts w:ascii="Arial" w:hAnsi="Arial" w:cs="Arial"/>
          <w:sz w:val="20"/>
          <w:szCs w:val="20"/>
        </w:rPr>
        <w:t xml:space="preserve"> </w:t>
      </w:r>
      <w:proofErr w:type="spellStart"/>
      <w:r w:rsidRPr="00EC6279">
        <w:rPr>
          <w:rFonts w:ascii="Arial" w:hAnsi="Arial" w:cs="Arial"/>
          <w:sz w:val="20"/>
          <w:szCs w:val="20"/>
        </w:rPr>
        <w:t>rantau</w:t>
      </w:r>
      <w:proofErr w:type="spellEnd"/>
      <w:r w:rsidRPr="00EC6279">
        <w:rPr>
          <w:rFonts w:ascii="Arial" w:hAnsi="Arial" w:cs="Arial"/>
          <w:sz w:val="20"/>
          <w:szCs w:val="20"/>
        </w:rPr>
        <w:t xml:space="preserve"> </w:t>
      </w:r>
      <w:proofErr w:type="spellStart"/>
      <w:r w:rsidRPr="00EC6279">
        <w:rPr>
          <w:rFonts w:ascii="Arial" w:hAnsi="Arial" w:cs="Arial"/>
          <w:sz w:val="20"/>
          <w:szCs w:val="20"/>
        </w:rPr>
        <w:t>sebanyak</w:t>
      </w:r>
      <w:proofErr w:type="spellEnd"/>
      <w:r w:rsidRPr="00EC6279">
        <w:rPr>
          <w:rFonts w:ascii="Arial" w:hAnsi="Arial" w:cs="Arial"/>
          <w:sz w:val="20"/>
          <w:szCs w:val="20"/>
        </w:rPr>
        <w:t xml:space="preserve"> 174 orang </w:t>
      </w:r>
      <w:proofErr w:type="spellStart"/>
      <w:r w:rsidRPr="00EC6279">
        <w:rPr>
          <w:rFonts w:ascii="Arial" w:hAnsi="Arial" w:cs="Arial"/>
          <w:sz w:val="20"/>
          <w:szCs w:val="20"/>
        </w:rPr>
        <w:t>dengan</w:t>
      </w:r>
      <w:proofErr w:type="spellEnd"/>
      <w:r w:rsidRPr="00EC6279">
        <w:rPr>
          <w:rFonts w:ascii="Arial" w:hAnsi="Arial" w:cs="Arial"/>
          <w:sz w:val="20"/>
          <w:szCs w:val="20"/>
        </w:rPr>
        <w:t xml:space="preserve"> </w:t>
      </w:r>
      <w:proofErr w:type="spellStart"/>
      <w:r w:rsidRPr="00EC6279">
        <w:rPr>
          <w:rFonts w:ascii="Arial" w:hAnsi="Arial" w:cs="Arial"/>
          <w:sz w:val="20"/>
          <w:szCs w:val="20"/>
        </w:rPr>
        <w:t>usia</w:t>
      </w:r>
      <w:proofErr w:type="spellEnd"/>
      <w:r w:rsidRPr="00EC6279">
        <w:rPr>
          <w:rFonts w:ascii="Arial" w:hAnsi="Arial" w:cs="Arial"/>
          <w:sz w:val="20"/>
          <w:szCs w:val="20"/>
        </w:rPr>
        <w:t xml:space="preserve"> </w:t>
      </w:r>
      <w:proofErr w:type="spellStart"/>
      <w:r w:rsidRPr="00EC6279">
        <w:rPr>
          <w:rFonts w:ascii="Arial" w:hAnsi="Arial" w:cs="Arial"/>
          <w:sz w:val="20"/>
          <w:szCs w:val="20"/>
        </w:rPr>
        <w:t>rentang</w:t>
      </w:r>
      <w:proofErr w:type="spellEnd"/>
      <w:r w:rsidRPr="00EC6279">
        <w:rPr>
          <w:rFonts w:ascii="Arial" w:hAnsi="Arial" w:cs="Arial"/>
          <w:sz w:val="20"/>
          <w:szCs w:val="20"/>
        </w:rPr>
        <w:t xml:space="preserve"> 18-25 </w:t>
      </w:r>
      <w:proofErr w:type="spellStart"/>
      <w:r w:rsidRPr="00EC6279">
        <w:rPr>
          <w:rFonts w:ascii="Arial" w:hAnsi="Arial" w:cs="Arial"/>
          <w:sz w:val="20"/>
          <w:szCs w:val="20"/>
        </w:rPr>
        <w:t>tahun</w:t>
      </w:r>
      <w:proofErr w:type="spellEnd"/>
      <w:r w:rsidRPr="00EC6279">
        <w:rPr>
          <w:rFonts w:ascii="Arial" w:hAnsi="Arial" w:cs="Arial"/>
          <w:sz w:val="20"/>
          <w:szCs w:val="20"/>
        </w:rPr>
        <w:t xml:space="preserve">. </w:t>
      </w:r>
      <w:proofErr w:type="spellStart"/>
      <w:r w:rsidRPr="00EC6279">
        <w:rPr>
          <w:rFonts w:ascii="Arial" w:hAnsi="Arial" w:cs="Arial"/>
          <w:sz w:val="20"/>
          <w:szCs w:val="20"/>
        </w:rPr>
        <w:t>Penelitian</w:t>
      </w:r>
      <w:proofErr w:type="spellEnd"/>
      <w:r w:rsidRPr="00EC6279">
        <w:rPr>
          <w:rFonts w:ascii="Arial" w:hAnsi="Arial" w:cs="Arial"/>
          <w:sz w:val="20"/>
          <w:szCs w:val="20"/>
        </w:rPr>
        <w:t xml:space="preserve"> </w:t>
      </w:r>
      <w:proofErr w:type="spellStart"/>
      <w:r w:rsidRPr="00EC6279">
        <w:rPr>
          <w:rFonts w:ascii="Arial" w:hAnsi="Arial" w:cs="Arial"/>
          <w:sz w:val="20"/>
          <w:szCs w:val="20"/>
        </w:rPr>
        <w:t>ini</w:t>
      </w:r>
      <w:proofErr w:type="spellEnd"/>
      <w:r w:rsidRPr="00EC6279">
        <w:rPr>
          <w:rFonts w:ascii="Arial" w:hAnsi="Arial" w:cs="Arial"/>
          <w:sz w:val="20"/>
          <w:szCs w:val="20"/>
        </w:rPr>
        <w:t xml:space="preserve"> </w:t>
      </w:r>
      <w:proofErr w:type="spellStart"/>
      <w:r w:rsidRPr="00EC6279">
        <w:rPr>
          <w:rFonts w:ascii="Arial" w:hAnsi="Arial" w:cs="Arial"/>
          <w:sz w:val="20"/>
          <w:szCs w:val="20"/>
        </w:rPr>
        <w:t>menggunakan</w:t>
      </w:r>
      <w:proofErr w:type="spellEnd"/>
      <w:r w:rsidRPr="00EC6279">
        <w:rPr>
          <w:rFonts w:ascii="Arial" w:hAnsi="Arial" w:cs="Arial"/>
          <w:sz w:val="20"/>
          <w:szCs w:val="20"/>
        </w:rPr>
        <w:t xml:space="preserve"> </w:t>
      </w:r>
      <w:proofErr w:type="spellStart"/>
      <w:r w:rsidRPr="00EC6279">
        <w:rPr>
          <w:rFonts w:ascii="Arial" w:hAnsi="Arial" w:cs="Arial"/>
          <w:sz w:val="20"/>
          <w:szCs w:val="20"/>
        </w:rPr>
        <w:t>alat</w:t>
      </w:r>
      <w:proofErr w:type="spellEnd"/>
      <w:r w:rsidRPr="00EC6279">
        <w:rPr>
          <w:rFonts w:ascii="Arial" w:hAnsi="Arial" w:cs="Arial"/>
          <w:sz w:val="20"/>
          <w:szCs w:val="20"/>
        </w:rPr>
        <w:t xml:space="preserve"> </w:t>
      </w:r>
      <w:proofErr w:type="spellStart"/>
      <w:r w:rsidRPr="00EC6279">
        <w:rPr>
          <w:rFonts w:ascii="Arial" w:hAnsi="Arial" w:cs="Arial"/>
          <w:sz w:val="20"/>
          <w:szCs w:val="20"/>
        </w:rPr>
        <w:t>ukur</w:t>
      </w:r>
      <w:proofErr w:type="spellEnd"/>
      <w:r w:rsidRPr="00EC6279">
        <w:rPr>
          <w:rFonts w:ascii="Arial" w:hAnsi="Arial" w:cs="Arial"/>
          <w:sz w:val="20"/>
          <w:szCs w:val="20"/>
        </w:rPr>
        <w:t xml:space="preserve"> </w:t>
      </w:r>
      <w:proofErr w:type="spellStart"/>
      <w:r w:rsidRPr="00EC6279">
        <w:rPr>
          <w:rFonts w:ascii="Arial" w:hAnsi="Arial" w:cs="Arial"/>
          <w:sz w:val="20"/>
          <w:szCs w:val="20"/>
        </w:rPr>
        <w:t>skala</w:t>
      </w:r>
      <w:proofErr w:type="spellEnd"/>
      <w:r w:rsidRPr="00EC6279">
        <w:rPr>
          <w:rFonts w:ascii="Arial" w:hAnsi="Arial" w:cs="Arial"/>
          <w:sz w:val="20"/>
          <w:szCs w:val="20"/>
        </w:rPr>
        <w:t xml:space="preserve"> satisfaction with life scale (SWLS), </w:t>
      </w:r>
      <w:proofErr w:type="spellStart"/>
      <w:r w:rsidRPr="00EC6279">
        <w:rPr>
          <w:rFonts w:ascii="Arial" w:hAnsi="Arial" w:cs="Arial"/>
          <w:sz w:val="20"/>
          <w:szCs w:val="20"/>
        </w:rPr>
        <w:t>skala</w:t>
      </w:r>
      <w:proofErr w:type="spellEnd"/>
      <w:r w:rsidRPr="00EC6279">
        <w:rPr>
          <w:rFonts w:ascii="Arial" w:hAnsi="Arial" w:cs="Arial"/>
          <w:sz w:val="20"/>
          <w:szCs w:val="20"/>
        </w:rPr>
        <w:t xml:space="preserve"> positive affect negative affect schedule (PANAS) dan </w:t>
      </w:r>
      <w:proofErr w:type="spellStart"/>
      <w:r w:rsidRPr="00EC6279">
        <w:rPr>
          <w:rFonts w:ascii="Arial" w:hAnsi="Arial" w:cs="Arial"/>
          <w:sz w:val="20"/>
          <w:szCs w:val="20"/>
        </w:rPr>
        <w:t>skala</w:t>
      </w:r>
      <w:proofErr w:type="spellEnd"/>
      <w:r w:rsidRPr="00EC6279">
        <w:rPr>
          <w:rFonts w:ascii="Arial" w:hAnsi="Arial" w:cs="Arial"/>
          <w:sz w:val="20"/>
          <w:szCs w:val="20"/>
        </w:rPr>
        <w:t xml:space="preserve"> culture shock. Data </w:t>
      </w:r>
      <w:proofErr w:type="spellStart"/>
      <w:r w:rsidRPr="00EC6279">
        <w:rPr>
          <w:rFonts w:ascii="Arial" w:hAnsi="Arial" w:cs="Arial"/>
          <w:sz w:val="20"/>
          <w:szCs w:val="20"/>
        </w:rPr>
        <w:t>penelitian</w:t>
      </w:r>
      <w:proofErr w:type="spellEnd"/>
      <w:r w:rsidRPr="00EC6279">
        <w:rPr>
          <w:rFonts w:ascii="Arial" w:hAnsi="Arial" w:cs="Arial"/>
          <w:sz w:val="20"/>
          <w:szCs w:val="20"/>
        </w:rPr>
        <w:t xml:space="preserve"> </w:t>
      </w:r>
      <w:proofErr w:type="spellStart"/>
      <w:r w:rsidRPr="00EC6279">
        <w:rPr>
          <w:rFonts w:ascii="Arial" w:hAnsi="Arial" w:cs="Arial"/>
          <w:sz w:val="20"/>
          <w:szCs w:val="20"/>
        </w:rPr>
        <w:t>dianalisis</w:t>
      </w:r>
      <w:proofErr w:type="spellEnd"/>
      <w:r w:rsidRPr="00EC6279">
        <w:rPr>
          <w:rFonts w:ascii="Arial" w:hAnsi="Arial" w:cs="Arial"/>
          <w:sz w:val="20"/>
          <w:szCs w:val="20"/>
        </w:rPr>
        <w:t xml:space="preserve"> </w:t>
      </w:r>
      <w:proofErr w:type="spellStart"/>
      <w:r w:rsidRPr="00EC6279">
        <w:rPr>
          <w:rFonts w:ascii="Arial" w:hAnsi="Arial" w:cs="Arial"/>
          <w:sz w:val="20"/>
          <w:szCs w:val="20"/>
        </w:rPr>
        <w:t>menggunakan</w:t>
      </w:r>
      <w:proofErr w:type="spellEnd"/>
      <w:r w:rsidRPr="00EC6279">
        <w:rPr>
          <w:rFonts w:ascii="Arial" w:hAnsi="Arial" w:cs="Arial"/>
          <w:sz w:val="20"/>
          <w:szCs w:val="20"/>
        </w:rPr>
        <w:t xml:space="preserve"> </w:t>
      </w:r>
      <w:proofErr w:type="spellStart"/>
      <w:r w:rsidRPr="00EC6279">
        <w:rPr>
          <w:rFonts w:ascii="Arial" w:hAnsi="Arial" w:cs="Arial"/>
          <w:sz w:val="20"/>
          <w:szCs w:val="20"/>
        </w:rPr>
        <w:t>metode</w:t>
      </w:r>
      <w:proofErr w:type="spellEnd"/>
      <w:r w:rsidRPr="00EC6279">
        <w:rPr>
          <w:rFonts w:ascii="Arial" w:hAnsi="Arial" w:cs="Arial"/>
          <w:sz w:val="20"/>
          <w:szCs w:val="20"/>
        </w:rPr>
        <w:t xml:space="preserve"> </w:t>
      </w:r>
      <w:proofErr w:type="spellStart"/>
      <w:r w:rsidRPr="00EC6279">
        <w:rPr>
          <w:rFonts w:ascii="Arial" w:hAnsi="Arial" w:cs="Arial"/>
          <w:sz w:val="20"/>
          <w:szCs w:val="20"/>
        </w:rPr>
        <w:t>pengumpulan</w:t>
      </w:r>
      <w:proofErr w:type="spellEnd"/>
      <w:r w:rsidRPr="00EC6279">
        <w:rPr>
          <w:rFonts w:ascii="Arial" w:hAnsi="Arial" w:cs="Arial"/>
          <w:sz w:val="20"/>
          <w:szCs w:val="20"/>
        </w:rPr>
        <w:t xml:space="preserve"> data </w:t>
      </w:r>
      <w:proofErr w:type="spellStart"/>
      <w:r w:rsidRPr="00EC6279">
        <w:rPr>
          <w:rFonts w:ascii="Arial" w:hAnsi="Arial" w:cs="Arial"/>
          <w:sz w:val="20"/>
          <w:szCs w:val="20"/>
        </w:rPr>
        <w:t>berdasarkan</w:t>
      </w:r>
      <w:proofErr w:type="spellEnd"/>
      <w:r w:rsidRPr="00EC6279">
        <w:rPr>
          <w:rFonts w:ascii="Arial" w:hAnsi="Arial" w:cs="Arial"/>
          <w:sz w:val="20"/>
          <w:szCs w:val="20"/>
        </w:rPr>
        <w:t xml:space="preserve"> </w:t>
      </w:r>
      <w:proofErr w:type="spellStart"/>
      <w:r w:rsidRPr="00EC6279">
        <w:rPr>
          <w:rFonts w:ascii="Arial" w:hAnsi="Arial" w:cs="Arial"/>
          <w:sz w:val="20"/>
          <w:szCs w:val="20"/>
        </w:rPr>
        <w:t>skala</w:t>
      </w:r>
      <w:proofErr w:type="spellEnd"/>
      <w:r w:rsidRPr="00EC6279">
        <w:rPr>
          <w:rFonts w:ascii="Arial" w:hAnsi="Arial" w:cs="Arial"/>
          <w:sz w:val="20"/>
          <w:szCs w:val="20"/>
        </w:rPr>
        <w:t xml:space="preserve"> </w:t>
      </w:r>
      <w:proofErr w:type="spellStart"/>
      <w:r w:rsidRPr="00EC6279">
        <w:rPr>
          <w:rFonts w:ascii="Arial" w:hAnsi="Arial" w:cs="Arial"/>
          <w:sz w:val="20"/>
          <w:szCs w:val="20"/>
        </w:rPr>
        <w:t>likert</w:t>
      </w:r>
      <w:proofErr w:type="spellEnd"/>
      <w:r w:rsidRPr="00EC6279">
        <w:rPr>
          <w:rFonts w:ascii="Arial" w:hAnsi="Arial" w:cs="Arial"/>
          <w:sz w:val="20"/>
          <w:szCs w:val="20"/>
        </w:rPr>
        <w:t xml:space="preserve"> dan </w:t>
      </w:r>
      <w:proofErr w:type="spellStart"/>
      <w:r w:rsidRPr="00EC6279">
        <w:rPr>
          <w:rFonts w:ascii="Arial" w:hAnsi="Arial" w:cs="Arial"/>
          <w:sz w:val="20"/>
          <w:szCs w:val="20"/>
        </w:rPr>
        <w:t>di</w:t>
      </w:r>
      <w:r w:rsidRPr="00EC6279">
        <w:rPr>
          <w:rFonts w:ascii="Arial" w:hAnsi="Arial" w:cs="Arial"/>
          <w:color w:val="000000" w:themeColor="text1"/>
          <w:sz w:val="20"/>
          <w:szCs w:val="20"/>
        </w:rPr>
        <w:t>analisis</w:t>
      </w:r>
      <w:proofErr w:type="spellEnd"/>
      <w:r w:rsidRPr="00EC6279">
        <w:rPr>
          <w:rFonts w:ascii="Arial" w:hAnsi="Arial" w:cs="Arial"/>
          <w:color w:val="000000" w:themeColor="text1"/>
          <w:sz w:val="20"/>
          <w:szCs w:val="20"/>
        </w:rPr>
        <w:t xml:space="preserve"> </w:t>
      </w:r>
      <w:proofErr w:type="spellStart"/>
      <w:r w:rsidRPr="00EC6279">
        <w:rPr>
          <w:rFonts w:ascii="Arial" w:hAnsi="Arial" w:cs="Arial"/>
          <w:color w:val="000000" w:themeColor="text1"/>
          <w:sz w:val="20"/>
          <w:szCs w:val="20"/>
        </w:rPr>
        <w:t>menggunakan</w:t>
      </w:r>
      <w:proofErr w:type="spellEnd"/>
      <w:r w:rsidRPr="00EC6279">
        <w:rPr>
          <w:rFonts w:ascii="Arial" w:hAnsi="Arial" w:cs="Arial"/>
          <w:color w:val="000000" w:themeColor="text1"/>
          <w:sz w:val="20"/>
          <w:szCs w:val="20"/>
        </w:rPr>
        <w:t xml:space="preserve"> </w:t>
      </w:r>
      <w:proofErr w:type="spellStart"/>
      <w:r w:rsidRPr="00EC6279">
        <w:rPr>
          <w:rFonts w:ascii="Arial" w:hAnsi="Arial" w:cs="Arial"/>
          <w:color w:val="000000" w:themeColor="text1"/>
          <w:sz w:val="20"/>
          <w:szCs w:val="20"/>
        </w:rPr>
        <w:t>korelasi</w:t>
      </w:r>
      <w:proofErr w:type="spellEnd"/>
      <w:r w:rsidRPr="00EC6279">
        <w:rPr>
          <w:rFonts w:ascii="Arial" w:hAnsi="Arial" w:cs="Arial"/>
          <w:color w:val="000000" w:themeColor="text1"/>
          <w:sz w:val="20"/>
          <w:szCs w:val="20"/>
        </w:rPr>
        <w:t xml:space="preserve"> product moment. Hasil </w:t>
      </w:r>
      <w:proofErr w:type="spellStart"/>
      <w:r w:rsidRPr="00EC6279">
        <w:rPr>
          <w:rFonts w:ascii="Arial" w:hAnsi="Arial" w:cs="Arial"/>
          <w:color w:val="000000" w:themeColor="text1"/>
          <w:sz w:val="20"/>
          <w:szCs w:val="20"/>
        </w:rPr>
        <w:t>analisis</w:t>
      </w:r>
      <w:proofErr w:type="spellEnd"/>
      <w:r w:rsidRPr="00EC6279">
        <w:rPr>
          <w:rFonts w:ascii="Arial" w:hAnsi="Arial" w:cs="Arial"/>
          <w:color w:val="000000" w:themeColor="text1"/>
          <w:sz w:val="20"/>
          <w:szCs w:val="20"/>
        </w:rPr>
        <w:t xml:space="preserve"> </w:t>
      </w:r>
      <w:proofErr w:type="spellStart"/>
      <w:r w:rsidRPr="00EC6279">
        <w:rPr>
          <w:rFonts w:ascii="Arial" w:hAnsi="Arial" w:cs="Arial"/>
          <w:color w:val="000000" w:themeColor="text1"/>
          <w:sz w:val="20"/>
          <w:szCs w:val="20"/>
        </w:rPr>
        <w:t>korelasi</w:t>
      </w:r>
      <w:proofErr w:type="spellEnd"/>
      <w:r w:rsidRPr="00EC6279">
        <w:rPr>
          <w:rFonts w:ascii="Arial" w:hAnsi="Arial" w:cs="Arial"/>
          <w:color w:val="000000" w:themeColor="text1"/>
          <w:sz w:val="20"/>
          <w:szCs w:val="20"/>
        </w:rPr>
        <w:t xml:space="preserve"> </w:t>
      </w:r>
      <w:proofErr w:type="spellStart"/>
      <w:r w:rsidRPr="00EC6279">
        <w:rPr>
          <w:rFonts w:ascii="Arial" w:hAnsi="Arial" w:cs="Arial"/>
          <w:color w:val="000000" w:themeColor="text1"/>
          <w:sz w:val="20"/>
          <w:szCs w:val="20"/>
        </w:rPr>
        <w:t>menunjukkan</w:t>
      </w:r>
      <w:proofErr w:type="spellEnd"/>
      <w:r w:rsidRPr="00EC6279">
        <w:rPr>
          <w:rFonts w:ascii="Arial" w:hAnsi="Arial" w:cs="Arial"/>
          <w:color w:val="000000" w:themeColor="text1"/>
          <w:sz w:val="20"/>
          <w:szCs w:val="20"/>
        </w:rPr>
        <w:t xml:space="preserve"> </w:t>
      </w:r>
      <w:proofErr w:type="spellStart"/>
      <w:r w:rsidRPr="00EC6279">
        <w:rPr>
          <w:rFonts w:ascii="Arial" w:hAnsi="Arial" w:cs="Arial"/>
          <w:color w:val="000000"/>
          <w:sz w:val="20"/>
          <w:szCs w:val="20"/>
        </w:rPr>
        <w:t>ada</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hubungan</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negatif</w:t>
      </w:r>
      <w:proofErr w:type="spellEnd"/>
      <w:r w:rsidRPr="00EC6279">
        <w:rPr>
          <w:rFonts w:ascii="Arial" w:hAnsi="Arial" w:cs="Arial"/>
          <w:color w:val="000000"/>
          <w:sz w:val="20"/>
          <w:szCs w:val="20"/>
        </w:rPr>
        <w:t xml:space="preserve"> </w:t>
      </w:r>
      <w:proofErr w:type="spellStart"/>
      <w:r w:rsidRPr="00EC6279">
        <w:rPr>
          <w:rFonts w:ascii="Arial" w:hAnsi="Arial" w:cs="Arial"/>
          <w:color w:val="000000"/>
          <w:sz w:val="20"/>
          <w:szCs w:val="20"/>
        </w:rPr>
        <w:t>antara</w:t>
      </w:r>
      <w:proofErr w:type="spellEnd"/>
      <w:r w:rsidRPr="00EC6279">
        <w:rPr>
          <w:rFonts w:ascii="Arial" w:hAnsi="Arial" w:cs="Arial"/>
          <w:color w:val="000000"/>
          <w:sz w:val="20"/>
          <w:szCs w:val="20"/>
        </w:rPr>
        <w:t xml:space="preserve"> </w:t>
      </w:r>
      <w:r w:rsidRPr="00EC6279">
        <w:rPr>
          <w:rFonts w:ascii="Arial" w:hAnsi="Arial" w:cs="Arial"/>
          <w:sz w:val="20"/>
          <w:szCs w:val="20"/>
        </w:rPr>
        <w:t xml:space="preserve">culture shock </w:t>
      </w:r>
      <w:proofErr w:type="spellStart"/>
      <w:r w:rsidRPr="00EC6279">
        <w:rPr>
          <w:rFonts w:ascii="Arial" w:hAnsi="Arial" w:cs="Arial"/>
          <w:sz w:val="20"/>
          <w:szCs w:val="20"/>
        </w:rPr>
        <w:t>dengan</w:t>
      </w:r>
      <w:proofErr w:type="spellEnd"/>
      <w:r w:rsidRPr="00EC6279">
        <w:rPr>
          <w:rFonts w:ascii="Arial" w:hAnsi="Arial" w:cs="Arial"/>
          <w:sz w:val="20"/>
          <w:szCs w:val="20"/>
        </w:rPr>
        <w:t xml:space="preserve"> subjective well-being pada </w:t>
      </w:r>
      <w:proofErr w:type="spellStart"/>
      <w:r w:rsidRPr="00EC6279">
        <w:rPr>
          <w:rFonts w:ascii="Arial" w:hAnsi="Arial" w:cs="Arial"/>
          <w:sz w:val="20"/>
          <w:szCs w:val="20"/>
        </w:rPr>
        <w:t>mahasiswa</w:t>
      </w:r>
      <w:proofErr w:type="spellEnd"/>
      <w:r w:rsidRPr="00EC6279">
        <w:rPr>
          <w:rFonts w:ascii="Arial" w:hAnsi="Arial" w:cs="Arial"/>
          <w:sz w:val="20"/>
          <w:szCs w:val="20"/>
        </w:rPr>
        <w:t xml:space="preserve"> </w:t>
      </w:r>
      <w:proofErr w:type="spellStart"/>
      <w:r w:rsidRPr="00EC6279">
        <w:rPr>
          <w:rFonts w:ascii="Arial" w:hAnsi="Arial" w:cs="Arial"/>
          <w:sz w:val="20"/>
          <w:szCs w:val="20"/>
        </w:rPr>
        <w:t>rantau</w:t>
      </w:r>
      <w:proofErr w:type="spellEnd"/>
      <w:r w:rsidRPr="00EC6279">
        <w:rPr>
          <w:rFonts w:ascii="Arial" w:hAnsi="Arial" w:cs="Arial"/>
          <w:sz w:val="20"/>
          <w:szCs w:val="20"/>
        </w:rPr>
        <w:t xml:space="preserve"> </w:t>
      </w:r>
      <w:proofErr w:type="spellStart"/>
      <w:r w:rsidRPr="00EC6279">
        <w:rPr>
          <w:rFonts w:ascii="Arial" w:hAnsi="Arial" w:cs="Arial"/>
          <w:sz w:val="20"/>
          <w:szCs w:val="20"/>
        </w:rPr>
        <w:t>dengan</w:t>
      </w:r>
      <w:proofErr w:type="spellEnd"/>
      <w:r w:rsidRPr="00EC6279">
        <w:rPr>
          <w:rFonts w:ascii="Arial" w:hAnsi="Arial" w:cs="Arial"/>
          <w:sz w:val="20"/>
          <w:szCs w:val="20"/>
        </w:rPr>
        <w:t xml:space="preserve"> </w:t>
      </w:r>
      <w:proofErr w:type="spellStart"/>
      <w:r w:rsidRPr="00EC6279">
        <w:rPr>
          <w:rFonts w:ascii="Arial" w:hAnsi="Arial" w:cs="Arial"/>
          <w:sz w:val="20"/>
          <w:szCs w:val="20"/>
        </w:rPr>
        <w:t>nilai</w:t>
      </w:r>
      <w:proofErr w:type="spellEnd"/>
      <w:r w:rsidRPr="00EC6279">
        <w:rPr>
          <w:rFonts w:ascii="Arial" w:hAnsi="Arial" w:cs="Arial"/>
          <w:sz w:val="20"/>
          <w:szCs w:val="20"/>
        </w:rPr>
        <w:t xml:space="preserve"> </w:t>
      </w:r>
      <w:proofErr w:type="spellStart"/>
      <w:r w:rsidRPr="00EC6279">
        <w:rPr>
          <w:rFonts w:ascii="Arial" w:hAnsi="Arial" w:cs="Arial"/>
          <w:sz w:val="20"/>
          <w:szCs w:val="20"/>
        </w:rPr>
        <w:t>korelasi</w:t>
      </w:r>
      <w:proofErr w:type="spellEnd"/>
      <w:r w:rsidRPr="00EC6279">
        <w:rPr>
          <w:rFonts w:ascii="Arial" w:hAnsi="Arial" w:cs="Arial"/>
          <w:sz w:val="20"/>
          <w:szCs w:val="20"/>
        </w:rPr>
        <w:t xml:space="preserve"> (</w:t>
      </w:r>
      <w:proofErr w:type="spellStart"/>
      <w:r w:rsidRPr="00EC6279">
        <w:rPr>
          <w:rFonts w:ascii="Arial" w:hAnsi="Arial" w:cs="Arial"/>
          <w:sz w:val="20"/>
          <w:szCs w:val="20"/>
        </w:rPr>
        <w:t>rxy</w:t>
      </w:r>
      <w:proofErr w:type="spellEnd"/>
      <w:r w:rsidRPr="00EC6279">
        <w:rPr>
          <w:rFonts w:ascii="Arial" w:hAnsi="Arial" w:cs="Arial"/>
          <w:sz w:val="20"/>
          <w:szCs w:val="20"/>
        </w:rPr>
        <w:t xml:space="preserve">) </w:t>
      </w:r>
      <w:proofErr w:type="spellStart"/>
      <w:r w:rsidRPr="00EC6279">
        <w:rPr>
          <w:rFonts w:ascii="Arial" w:hAnsi="Arial" w:cs="Arial"/>
          <w:sz w:val="20"/>
          <w:szCs w:val="20"/>
        </w:rPr>
        <w:t>sebesar</w:t>
      </w:r>
      <w:proofErr w:type="spellEnd"/>
      <w:r w:rsidRPr="00EC6279">
        <w:rPr>
          <w:rFonts w:ascii="Arial" w:hAnsi="Arial" w:cs="Arial"/>
          <w:sz w:val="20"/>
          <w:szCs w:val="20"/>
        </w:rPr>
        <w:t xml:space="preserve"> r=0,228 dan p=0,002 (p &lt; 0.05). Hal </w:t>
      </w:r>
      <w:proofErr w:type="spellStart"/>
      <w:r w:rsidRPr="00EC6279">
        <w:rPr>
          <w:rFonts w:ascii="Arial" w:hAnsi="Arial" w:cs="Arial"/>
          <w:sz w:val="20"/>
          <w:szCs w:val="20"/>
        </w:rPr>
        <w:t>ini</w:t>
      </w:r>
      <w:proofErr w:type="spellEnd"/>
      <w:r w:rsidRPr="00EC6279">
        <w:rPr>
          <w:rFonts w:ascii="Arial" w:hAnsi="Arial" w:cs="Arial"/>
          <w:sz w:val="20"/>
          <w:szCs w:val="20"/>
        </w:rPr>
        <w:t xml:space="preserve"> </w:t>
      </w:r>
      <w:proofErr w:type="spellStart"/>
      <w:r w:rsidRPr="00EC6279">
        <w:rPr>
          <w:rFonts w:ascii="Arial" w:hAnsi="Arial" w:cs="Arial"/>
          <w:sz w:val="20"/>
          <w:szCs w:val="20"/>
        </w:rPr>
        <w:t>menunjukkan</w:t>
      </w:r>
      <w:proofErr w:type="spellEnd"/>
      <w:r w:rsidRPr="00EC6279">
        <w:rPr>
          <w:rFonts w:ascii="Arial" w:hAnsi="Arial" w:cs="Arial"/>
          <w:sz w:val="20"/>
          <w:szCs w:val="20"/>
        </w:rPr>
        <w:t xml:space="preserve"> </w:t>
      </w:r>
      <w:proofErr w:type="spellStart"/>
      <w:r w:rsidRPr="00EC6279">
        <w:rPr>
          <w:rFonts w:ascii="Arial" w:hAnsi="Arial" w:cs="Arial"/>
          <w:sz w:val="20"/>
          <w:szCs w:val="20"/>
        </w:rPr>
        <w:t>bahwa</w:t>
      </w:r>
      <w:proofErr w:type="spellEnd"/>
      <w:r w:rsidRPr="00EC6279">
        <w:rPr>
          <w:rFonts w:ascii="Arial" w:hAnsi="Arial" w:cs="Arial"/>
          <w:sz w:val="20"/>
          <w:szCs w:val="20"/>
        </w:rPr>
        <w:t xml:space="preserve"> </w:t>
      </w:r>
      <w:proofErr w:type="spellStart"/>
      <w:r w:rsidRPr="00EC6279">
        <w:rPr>
          <w:rFonts w:ascii="Arial" w:hAnsi="Arial" w:cs="Arial"/>
          <w:sz w:val="20"/>
          <w:szCs w:val="20"/>
        </w:rPr>
        <w:t>hipotesis</w:t>
      </w:r>
      <w:proofErr w:type="spellEnd"/>
      <w:r w:rsidRPr="00EC6279">
        <w:rPr>
          <w:rFonts w:ascii="Arial" w:hAnsi="Arial" w:cs="Arial"/>
          <w:sz w:val="20"/>
          <w:szCs w:val="20"/>
        </w:rPr>
        <w:t xml:space="preserve"> </w:t>
      </w:r>
      <w:proofErr w:type="spellStart"/>
      <w:r w:rsidRPr="00EC6279">
        <w:rPr>
          <w:rFonts w:ascii="Arial" w:hAnsi="Arial" w:cs="Arial"/>
          <w:sz w:val="20"/>
          <w:szCs w:val="20"/>
        </w:rPr>
        <w:t>dalam</w:t>
      </w:r>
      <w:proofErr w:type="spellEnd"/>
      <w:r w:rsidRPr="00EC6279">
        <w:rPr>
          <w:rFonts w:ascii="Arial" w:hAnsi="Arial" w:cs="Arial"/>
          <w:sz w:val="20"/>
          <w:szCs w:val="20"/>
        </w:rPr>
        <w:t xml:space="preserve"> </w:t>
      </w:r>
      <w:proofErr w:type="spellStart"/>
      <w:r w:rsidRPr="00EC6279">
        <w:rPr>
          <w:rFonts w:ascii="Arial" w:hAnsi="Arial" w:cs="Arial"/>
          <w:sz w:val="20"/>
          <w:szCs w:val="20"/>
        </w:rPr>
        <w:t>penelitian</w:t>
      </w:r>
      <w:proofErr w:type="spellEnd"/>
      <w:r w:rsidRPr="00EC6279">
        <w:rPr>
          <w:rFonts w:ascii="Arial" w:hAnsi="Arial" w:cs="Arial"/>
          <w:sz w:val="20"/>
          <w:szCs w:val="20"/>
        </w:rPr>
        <w:t xml:space="preserve"> </w:t>
      </w:r>
      <w:proofErr w:type="spellStart"/>
      <w:r w:rsidRPr="00EC6279">
        <w:rPr>
          <w:rFonts w:ascii="Arial" w:hAnsi="Arial" w:cs="Arial"/>
          <w:sz w:val="20"/>
          <w:szCs w:val="20"/>
        </w:rPr>
        <w:t>diterima</w:t>
      </w:r>
      <w:proofErr w:type="spellEnd"/>
      <w:r w:rsidRPr="00EC6279">
        <w:rPr>
          <w:rFonts w:ascii="Arial" w:hAnsi="Arial" w:cs="Arial"/>
          <w:sz w:val="20"/>
          <w:szCs w:val="20"/>
        </w:rPr>
        <w:t xml:space="preserve">. </w:t>
      </w:r>
      <w:proofErr w:type="spellStart"/>
      <w:r w:rsidRPr="00EC6279">
        <w:rPr>
          <w:rFonts w:ascii="Arial" w:hAnsi="Arial" w:cs="Arial"/>
          <w:sz w:val="20"/>
          <w:szCs w:val="20"/>
        </w:rPr>
        <w:t>Temuan</w:t>
      </w:r>
      <w:proofErr w:type="spellEnd"/>
      <w:r w:rsidRPr="00EC6279">
        <w:rPr>
          <w:rFonts w:ascii="Arial" w:hAnsi="Arial" w:cs="Arial"/>
          <w:sz w:val="20"/>
          <w:szCs w:val="20"/>
        </w:rPr>
        <w:t xml:space="preserve"> </w:t>
      </w:r>
      <w:proofErr w:type="spellStart"/>
      <w:r w:rsidRPr="00EC6279">
        <w:rPr>
          <w:rFonts w:ascii="Arial" w:hAnsi="Arial" w:cs="Arial"/>
          <w:sz w:val="20"/>
          <w:szCs w:val="20"/>
        </w:rPr>
        <w:t>ini</w:t>
      </w:r>
      <w:proofErr w:type="spellEnd"/>
      <w:r w:rsidRPr="00EC6279">
        <w:rPr>
          <w:rFonts w:ascii="Arial" w:hAnsi="Arial" w:cs="Arial"/>
          <w:sz w:val="20"/>
          <w:szCs w:val="20"/>
        </w:rPr>
        <w:t xml:space="preserve"> </w:t>
      </w:r>
      <w:proofErr w:type="spellStart"/>
      <w:r w:rsidRPr="00EC6279">
        <w:rPr>
          <w:rFonts w:ascii="Arial" w:hAnsi="Arial" w:cs="Arial"/>
          <w:sz w:val="20"/>
          <w:szCs w:val="20"/>
        </w:rPr>
        <w:t>mengindikasikan</w:t>
      </w:r>
      <w:proofErr w:type="spellEnd"/>
      <w:r w:rsidRPr="00EC6279">
        <w:rPr>
          <w:rFonts w:ascii="Arial" w:hAnsi="Arial" w:cs="Arial"/>
          <w:sz w:val="20"/>
          <w:szCs w:val="20"/>
        </w:rPr>
        <w:t xml:space="preserve"> </w:t>
      </w:r>
      <w:proofErr w:type="spellStart"/>
      <w:r w:rsidRPr="00EC6279">
        <w:rPr>
          <w:rFonts w:ascii="Arial" w:hAnsi="Arial" w:cs="Arial"/>
          <w:sz w:val="20"/>
          <w:szCs w:val="20"/>
        </w:rPr>
        <w:t>bahwa</w:t>
      </w:r>
      <w:proofErr w:type="spellEnd"/>
      <w:r w:rsidRPr="00EC6279">
        <w:rPr>
          <w:rFonts w:ascii="Arial" w:hAnsi="Arial" w:cs="Arial"/>
          <w:sz w:val="20"/>
          <w:szCs w:val="20"/>
        </w:rPr>
        <w:t xml:space="preserve"> culture shock </w:t>
      </w:r>
      <w:proofErr w:type="spellStart"/>
      <w:r w:rsidRPr="00EC6279">
        <w:rPr>
          <w:rFonts w:ascii="Arial" w:hAnsi="Arial" w:cs="Arial"/>
          <w:sz w:val="20"/>
          <w:szCs w:val="20"/>
        </w:rPr>
        <w:t>dapat</w:t>
      </w:r>
      <w:proofErr w:type="spellEnd"/>
      <w:r w:rsidRPr="00EC6279">
        <w:rPr>
          <w:rFonts w:ascii="Arial" w:hAnsi="Arial" w:cs="Arial"/>
          <w:sz w:val="20"/>
          <w:szCs w:val="20"/>
        </w:rPr>
        <w:t xml:space="preserve"> </w:t>
      </w:r>
      <w:proofErr w:type="spellStart"/>
      <w:r w:rsidRPr="00EC6279">
        <w:rPr>
          <w:rFonts w:ascii="Arial" w:hAnsi="Arial" w:cs="Arial"/>
          <w:sz w:val="20"/>
          <w:szCs w:val="20"/>
        </w:rPr>
        <w:t>mempengaruhi</w:t>
      </w:r>
      <w:proofErr w:type="spellEnd"/>
      <w:r w:rsidRPr="00EC6279">
        <w:rPr>
          <w:rFonts w:ascii="Arial" w:hAnsi="Arial" w:cs="Arial"/>
          <w:sz w:val="20"/>
          <w:szCs w:val="20"/>
        </w:rPr>
        <w:t xml:space="preserve"> subjective well-being pada </w:t>
      </w:r>
      <w:proofErr w:type="spellStart"/>
      <w:r w:rsidRPr="00EC6279">
        <w:rPr>
          <w:rFonts w:ascii="Arial" w:hAnsi="Arial" w:cs="Arial"/>
          <w:sz w:val="20"/>
          <w:szCs w:val="20"/>
        </w:rPr>
        <w:t>mahasiswa</w:t>
      </w:r>
      <w:proofErr w:type="spellEnd"/>
      <w:r w:rsidRPr="00EC6279">
        <w:rPr>
          <w:rFonts w:ascii="Arial" w:hAnsi="Arial" w:cs="Arial"/>
          <w:sz w:val="20"/>
          <w:szCs w:val="20"/>
        </w:rPr>
        <w:t xml:space="preserve"> </w:t>
      </w:r>
      <w:proofErr w:type="spellStart"/>
      <w:r w:rsidRPr="00EC6279">
        <w:rPr>
          <w:rFonts w:ascii="Arial" w:hAnsi="Arial" w:cs="Arial"/>
          <w:sz w:val="20"/>
          <w:szCs w:val="20"/>
        </w:rPr>
        <w:t>rantau</w:t>
      </w:r>
      <w:proofErr w:type="spellEnd"/>
      <w:r w:rsidRPr="00EC6279">
        <w:rPr>
          <w:rFonts w:ascii="Arial" w:hAnsi="Arial" w:cs="Arial"/>
          <w:sz w:val="20"/>
          <w:szCs w:val="20"/>
        </w:rPr>
        <w:t>.</w:t>
      </w:r>
    </w:p>
    <w:p w14:paraId="42C911F7" w14:textId="77777777" w:rsidR="002A63DE" w:rsidRPr="00EC6279" w:rsidRDefault="002A63DE" w:rsidP="002A63DE">
      <w:pPr>
        <w:tabs>
          <w:tab w:val="left" w:pos="2714"/>
        </w:tabs>
        <w:spacing w:after="0" w:line="240" w:lineRule="auto"/>
        <w:jc w:val="both"/>
        <w:rPr>
          <w:rFonts w:ascii="Arial" w:eastAsia="Arial" w:hAnsi="Arial" w:cs="Arial"/>
          <w:sz w:val="20"/>
          <w:szCs w:val="20"/>
        </w:rPr>
      </w:pPr>
    </w:p>
    <w:p w14:paraId="36C30DDE" w14:textId="77777777" w:rsidR="002A63DE" w:rsidRPr="00EC6279" w:rsidRDefault="002A63DE" w:rsidP="002A63DE">
      <w:pPr>
        <w:rPr>
          <w:rFonts w:ascii="Arial" w:hAnsi="Arial" w:cs="Arial"/>
          <w:sz w:val="20"/>
          <w:szCs w:val="20"/>
        </w:rPr>
      </w:pPr>
      <w:r w:rsidRPr="00EC6279">
        <w:rPr>
          <w:rFonts w:ascii="Arial" w:eastAsia="Arial" w:hAnsi="Arial" w:cs="Arial"/>
          <w:b/>
          <w:bCs/>
          <w:sz w:val="20"/>
          <w:szCs w:val="20"/>
        </w:rPr>
        <w:t xml:space="preserve">Kata </w:t>
      </w:r>
      <w:proofErr w:type="spellStart"/>
      <w:r w:rsidRPr="00EC6279">
        <w:rPr>
          <w:rFonts w:ascii="Arial" w:eastAsia="Arial" w:hAnsi="Arial" w:cs="Arial"/>
          <w:b/>
          <w:bCs/>
          <w:sz w:val="20"/>
          <w:szCs w:val="20"/>
        </w:rPr>
        <w:t>kunci</w:t>
      </w:r>
      <w:proofErr w:type="spellEnd"/>
      <w:r w:rsidRPr="00EC6279">
        <w:rPr>
          <w:rFonts w:ascii="Arial" w:eastAsia="Arial" w:hAnsi="Arial" w:cs="Arial"/>
          <w:b/>
          <w:bCs/>
          <w:sz w:val="20"/>
          <w:szCs w:val="20"/>
        </w:rPr>
        <w:t>:</w:t>
      </w:r>
      <w:r w:rsidRPr="00EC6279">
        <w:rPr>
          <w:rFonts w:ascii="Arial" w:eastAsia="Arial" w:hAnsi="Arial" w:cs="Arial"/>
          <w:sz w:val="20"/>
          <w:szCs w:val="20"/>
        </w:rPr>
        <w:t xml:space="preserve"> </w:t>
      </w:r>
      <w:r w:rsidRPr="00EC6279">
        <w:rPr>
          <w:rFonts w:ascii="Arial" w:hAnsi="Arial" w:cs="Arial"/>
          <w:sz w:val="20"/>
          <w:szCs w:val="20"/>
        </w:rPr>
        <w:t xml:space="preserve">Culture Shock, Subjective Well-Being, </w:t>
      </w:r>
      <w:proofErr w:type="spellStart"/>
      <w:r w:rsidRPr="00EC6279">
        <w:rPr>
          <w:rFonts w:ascii="Arial" w:hAnsi="Arial" w:cs="Arial"/>
          <w:sz w:val="20"/>
          <w:szCs w:val="20"/>
        </w:rPr>
        <w:t>Mahasiswa</w:t>
      </w:r>
      <w:proofErr w:type="spellEnd"/>
      <w:r w:rsidRPr="00EC6279">
        <w:rPr>
          <w:rFonts w:ascii="Arial" w:hAnsi="Arial" w:cs="Arial"/>
          <w:sz w:val="20"/>
          <w:szCs w:val="20"/>
        </w:rPr>
        <w:t xml:space="preserve"> Rantau</w:t>
      </w:r>
    </w:p>
    <w:p w14:paraId="73F7CF05" w14:textId="77777777" w:rsidR="002A63DE" w:rsidRDefault="002A63DE" w:rsidP="002F6FC4">
      <w:pPr>
        <w:spacing w:after="0" w:line="240" w:lineRule="auto"/>
        <w:jc w:val="both"/>
        <w:rPr>
          <w:rFonts w:ascii="Arial" w:eastAsia="Arial" w:hAnsi="Arial" w:cs="Arial"/>
          <w:b/>
          <w:sz w:val="24"/>
          <w:szCs w:val="24"/>
        </w:rPr>
      </w:pPr>
      <w:proofErr w:type="spellStart"/>
      <w:r>
        <w:rPr>
          <w:rFonts w:ascii="Arial" w:eastAsia="Arial" w:hAnsi="Arial" w:cs="Arial"/>
          <w:b/>
          <w:sz w:val="24"/>
          <w:szCs w:val="24"/>
        </w:rPr>
        <w:t>Pendahuluan</w:t>
      </w:r>
      <w:proofErr w:type="spellEnd"/>
    </w:p>
    <w:p w14:paraId="04CDD6B3" w14:textId="77777777" w:rsidR="002A63DE" w:rsidRPr="002A63DE" w:rsidRDefault="002A63DE" w:rsidP="002F6FC4">
      <w:pPr>
        <w:spacing w:after="0" w:line="240" w:lineRule="auto"/>
        <w:jc w:val="both"/>
        <w:rPr>
          <w:rFonts w:ascii="Arial" w:eastAsia="Arial" w:hAnsi="Arial" w:cs="Arial"/>
          <w:b/>
          <w:sz w:val="24"/>
          <w:szCs w:val="24"/>
        </w:rPr>
      </w:pPr>
    </w:p>
    <w:p w14:paraId="67B24972" w14:textId="77777777" w:rsidR="002A63DE" w:rsidRPr="002A63DE" w:rsidRDefault="002A63DE" w:rsidP="002A63DE">
      <w:pPr>
        <w:spacing w:after="0" w:line="240" w:lineRule="auto"/>
        <w:ind w:firstLine="720"/>
        <w:jc w:val="both"/>
        <w:rPr>
          <w:rFonts w:ascii="Arial" w:hAnsi="Arial" w:cs="Arial"/>
          <w:sz w:val="20"/>
          <w:szCs w:val="20"/>
        </w:rPr>
      </w:pPr>
      <w:r w:rsidRPr="002A63DE">
        <w:rPr>
          <w:rFonts w:ascii="Arial" w:hAnsi="Arial" w:cs="Arial"/>
          <w:sz w:val="20"/>
          <w:szCs w:val="20"/>
        </w:rPr>
        <w:t xml:space="preserve">Sebagian </w:t>
      </w:r>
      <w:proofErr w:type="spellStart"/>
      <w:r w:rsidRPr="002A63DE">
        <w:rPr>
          <w:rFonts w:ascii="Arial" w:hAnsi="Arial" w:cs="Arial"/>
          <w:sz w:val="20"/>
          <w:szCs w:val="20"/>
        </w:rPr>
        <w:t>besar</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identik</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pendatang</w:t>
      </w:r>
      <w:proofErr w:type="spellEnd"/>
      <w:r w:rsidRPr="002A63DE">
        <w:rPr>
          <w:rFonts w:ascii="Arial" w:hAnsi="Arial" w:cs="Arial"/>
          <w:sz w:val="20"/>
          <w:szCs w:val="20"/>
        </w:rPr>
        <w:t xml:space="preserve">, </w:t>
      </w:r>
      <w:proofErr w:type="spellStart"/>
      <w:r w:rsidRPr="002A63DE">
        <w:rPr>
          <w:rFonts w:ascii="Arial" w:hAnsi="Arial" w:cs="Arial"/>
          <w:sz w:val="20"/>
          <w:szCs w:val="20"/>
        </w:rPr>
        <w:t>letak</w:t>
      </w:r>
      <w:proofErr w:type="spellEnd"/>
      <w:r w:rsidRPr="002A63DE">
        <w:rPr>
          <w:rFonts w:ascii="Arial" w:hAnsi="Arial" w:cs="Arial"/>
          <w:sz w:val="20"/>
          <w:szCs w:val="20"/>
        </w:rPr>
        <w:t xml:space="preserve"> </w:t>
      </w:r>
      <w:proofErr w:type="spellStart"/>
      <w:r w:rsidRPr="002A63DE">
        <w:rPr>
          <w:rFonts w:ascii="Arial" w:hAnsi="Arial" w:cs="Arial"/>
          <w:sz w:val="20"/>
          <w:szCs w:val="20"/>
        </w:rPr>
        <w:t>perguruan</w:t>
      </w:r>
      <w:proofErr w:type="spellEnd"/>
      <w:r w:rsidRPr="002A63DE">
        <w:rPr>
          <w:rFonts w:ascii="Arial" w:hAnsi="Arial" w:cs="Arial"/>
          <w:sz w:val="20"/>
          <w:szCs w:val="20"/>
        </w:rPr>
        <w:t xml:space="preserve">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tersebar</w:t>
      </w:r>
      <w:proofErr w:type="spellEnd"/>
      <w:r w:rsidRPr="002A63DE">
        <w:rPr>
          <w:rFonts w:ascii="Arial" w:hAnsi="Arial" w:cs="Arial"/>
          <w:sz w:val="20"/>
          <w:szCs w:val="20"/>
        </w:rPr>
        <w:t xml:space="preserve"> di </w:t>
      </w:r>
      <w:proofErr w:type="spellStart"/>
      <w:r w:rsidRPr="002A63DE">
        <w:rPr>
          <w:rFonts w:ascii="Arial" w:hAnsi="Arial" w:cs="Arial"/>
          <w:sz w:val="20"/>
          <w:szCs w:val="20"/>
        </w:rPr>
        <w:t>kota-kota</w:t>
      </w:r>
      <w:proofErr w:type="spellEnd"/>
      <w:r w:rsidRPr="002A63DE">
        <w:rPr>
          <w:rFonts w:ascii="Arial" w:hAnsi="Arial" w:cs="Arial"/>
          <w:sz w:val="20"/>
          <w:szCs w:val="20"/>
        </w:rPr>
        <w:t xml:space="preserve"> </w:t>
      </w:r>
      <w:proofErr w:type="spellStart"/>
      <w:r w:rsidRPr="002A63DE">
        <w:rPr>
          <w:rFonts w:ascii="Arial" w:hAnsi="Arial" w:cs="Arial"/>
          <w:sz w:val="20"/>
          <w:szCs w:val="20"/>
        </w:rPr>
        <w:t>besar</w:t>
      </w:r>
      <w:proofErr w:type="spellEnd"/>
      <w:r w:rsidRPr="002A63DE">
        <w:rPr>
          <w:rFonts w:ascii="Arial" w:hAnsi="Arial" w:cs="Arial"/>
          <w:sz w:val="20"/>
          <w:szCs w:val="20"/>
        </w:rPr>
        <w:t xml:space="preserve"> di Indonesia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kualitas</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 xml:space="preserve"> </w:t>
      </w:r>
      <w:proofErr w:type="spellStart"/>
      <w:r w:rsidRPr="002A63DE">
        <w:rPr>
          <w:rFonts w:ascii="Arial" w:hAnsi="Arial" w:cs="Arial"/>
          <w:sz w:val="20"/>
          <w:szCs w:val="20"/>
        </w:rPr>
        <w:t>memunculkan</w:t>
      </w:r>
      <w:proofErr w:type="spellEnd"/>
      <w:r w:rsidRPr="002A63DE">
        <w:rPr>
          <w:rFonts w:ascii="Arial" w:hAnsi="Arial" w:cs="Arial"/>
          <w:sz w:val="20"/>
          <w:szCs w:val="20"/>
        </w:rPr>
        <w:t xml:space="preserve"> </w:t>
      </w:r>
      <w:proofErr w:type="spellStart"/>
      <w:r w:rsidRPr="002A63DE">
        <w:rPr>
          <w:rFonts w:ascii="Arial" w:hAnsi="Arial" w:cs="Arial"/>
          <w:sz w:val="20"/>
          <w:szCs w:val="20"/>
        </w:rPr>
        <w:t>pandangan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 xml:space="preserve"> pada </w:t>
      </w:r>
      <w:proofErr w:type="spellStart"/>
      <w:r w:rsidRPr="002A63DE">
        <w:rPr>
          <w:rFonts w:ascii="Arial" w:hAnsi="Arial" w:cs="Arial"/>
          <w:sz w:val="20"/>
          <w:szCs w:val="20"/>
        </w:rPr>
        <w:t>setiap</w:t>
      </w:r>
      <w:proofErr w:type="spellEnd"/>
      <w:r w:rsidRPr="002A63DE">
        <w:rPr>
          <w:rFonts w:ascii="Arial" w:hAnsi="Arial" w:cs="Arial"/>
          <w:sz w:val="20"/>
          <w:szCs w:val="20"/>
        </w:rPr>
        <w:t xml:space="preserve"> </w:t>
      </w:r>
      <w:proofErr w:type="spellStart"/>
      <w:r w:rsidRPr="002A63DE">
        <w:rPr>
          <w:rFonts w:ascii="Arial" w:hAnsi="Arial" w:cs="Arial"/>
          <w:sz w:val="20"/>
          <w:szCs w:val="20"/>
        </w:rPr>
        <w:t>calon</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menentukan</w:t>
      </w:r>
      <w:proofErr w:type="spellEnd"/>
      <w:r w:rsidRPr="002A63DE">
        <w:rPr>
          <w:rFonts w:ascii="Arial" w:hAnsi="Arial" w:cs="Arial"/>
          <w:sz w:val="20"/>
          <w:szCs w:val="20"/>
        </w:rPr>
        <w:t xml:space="preserve"> </w:t>
      </w:r>
      <w:proofErr w:type="spellStart"/>
      <w:r w:rsidRPr="002A63DE">
        <w:rPr>
          <w:rFonts w:ascii="Arial" w:hAnsi="Arial" w:cs="Arial"/>
          <w:sz w:val="20"/>
          <w:szCs w:val="20"/>
        </w:rPr>
        <w:t>pilihan</w:t>
      </w:r>
      <w:proofErr w:type="spellEnd"/>
      <w:r w:rsidRPr="002A63DE">
        <w:rPr>
          <w:rFonts w:ascii="Arial" w:hAnsi="Arial" w:cs="Arial"/>
          <w:sz w:val="20"/>
          <w:szCs w:val="20"/>
        </w:rPr>
        <w:t xml:space="preserve"> </w:t>
      </w:r>
      <w:proofErr w:type="spellStart"/>
      <w:r w:rsidRPr="002A63DE">
        <w:rPr>
          <w:rFonts w:ascii="Arial" w:hAnsi="Arial" w:cs="Arial"/>
          <w:sz w:val="20"/>
          <w:szCs w:val="20"/>
        </w:rPr>
        <w:t>perguruan</w:t>
      </w:r>
      <w:proofErr w:type="spellEnd"/>
      <w:r w:rsidRPr="002A63DE">
        <w:rPr>
          <w:rFonts w:ascii="Arial" w:hAnsi="Arial" w:cs="Arial"/>
          <w:sz w:val="20"/>
          <w:szCs w:val="20"/>
        </w:rPr>
        <w:t xml:space="preserve">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Devinta</w:t>
      </w:r>
      <w:proofErr w:type="spellEnd"/>
      <w:r w:rsidRPr="002A63DE">
        <w:rPr>
          <w:rFonts w:ascii="Arial" w:hAnsi="Arial" w:cs="Arial"/>
          <w:sz w:val="20"/>
          <w:szCs w:val="20"/>
        </w:rPr>
        <w:t xml:space="preserve">, 2016). </w:t>
      </w:r>
      <w:proofErr w:type="spellStart"/>
      <w:r w:rsidRPr="002A63DE">
        <w:rPr>
          <w:rFonts w:ascii="Arial" w:hAnsi="Arial" w:cs="Arial"/>
          <w:sz w:val="20"/>
          <w:szCs w:val="20"/>
        </w:rPr>
        <w:t>Percampuran</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identitas</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 xml:space="preserve"> di </w:t>
      </w:r>
      <w:proofErr w:type="spellStart"/>
      <w:r w:rsidRPr="002A63DE">
        <w:rPr>
          <w:rFonts w:ascii="Arial" w:hAnsi="Arial" w:cs="Arial"/>
          <w:sz w:val="20"/>
          <w:szCs w:val="20"/>
        </w:rPr>
        <w:t>suatu</w:t>
      </w:r>
      <w:proofErr w:type="spellEnd"/>
      <w:r w:rsidRPr="002A63DE">
        <w:rPr>
          <w:rFonts w:ascii="Arial" w:hAnsi="Arial" w:cs="Arial"/>
          <w:sz w:val="20"/>
          <w:szCs w:val="20"/>
        </w:rPr>
        <w:t xml:space="preserve"> </w:t>
      </w:r>
      <w:proofErr w:type="spellStart"/>
      <w:r w:rsidRPr="002A63DE">
        <w:rPr>
          <w:rFonts w:ascii="Arial" w:hAnsi="Arial" w:cs="Arial"/>
          <w:sz w:val="20"/>
          <w:szCs w:val="20"/>
        </w:rPr>
        <w:t>daerah</w:t>
      </w:r>
      <w:proofErr w:type="spellEnd"/>
      <w:r w:rsidRPr="002A63DE">
        <w:rPr>
          <w:rFonts w:ascii="Arial" w:hAnsi="Arial" w:cs="Arial"/>
          <w:sz w:val="20"/>
          <w:szCs w:val="20"/>
        </w:rPr>
        <w:t xml:space="preserve"> </w:t>
      </w:r>
      <w:proofErr w:type="spellStart"/>
      <w:r w:rsidRPr="002A63DE">
        <w:rPr>
          <w:rFonts w:ascii="Arial" w:hAnsi="Arial" w:cs="Arial"/>
          <w:sz w:val="20"/>
          <w:szCs w:val="20"/>
        </w:rPr>
        <w:t>bukanlah</w:t>
      </w:r>
      <w:proofErr w:type="spellEnd"/>
      <w:r w:rsidRPr="002A63DE">
        <w:rPr>
          <w:rFonts w:ascii="Arial" w:hAnsi="Arial" w:cs="Arial"/>
          <w:sz w:val="20"/>
          <w:szCs w:val="20"/>
        </w:rPr>
        <w:t xml:space="preserve"> </w:t>
      </w:r>
      <w:proofErr w:type="spellStart"/>
      <w:r w:rsidRPr="002A63DE">
        <w:rPr>
          <w:rFonts w:ascii="Arial" w:hAnsi="Arial" w:cs="Arial"/>
          <w:sz w:val="20"/>
          <w:szCs w:val="20"/>
        </w:rPr>
        <w:t>hal</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terjadi</w:t>
      </w:r>
      <w:proofErr w:type="spellEnd"/>
      <w:r w:rsidRPr="002A63DE">
        <w:rPr>
          <w:rFonts w:ascii="Arial" w:hAnsi="Arial" w:cs="Arial"/>
          <w:sz w:val="20"/>
          <w:szCs w:val="20"/>
        </w:rPr>
        <w:t xml:space="preserve"> di Indonesia. Hal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disebabkan</w:t>
      </w:r>
      <w:proofErr w:type="spellEnd"/>
      <w:r w:rsidRPr="002A63DE">
        <w:rPr>
          <w:rFonts w:ascii="Arial" w:hAnsi="Arial" w:cs="Arial"/>
          <w:sz w:val="20"/>
          <w:szCs w:val="20"/>
        </w:rPr>
        <w:t xml:space="preserve"> </w:t>
      </w:r>
      <w:proofErr w:type="spellStart"/>
      <w:r w:rsidRPr="002A63DE">
        <w:rPr>
          <w:rFonts w:ascii="Arial" w:hAnsi="Arial" w:cs="Arial"/>
          <w:sz w:val="20"/>
          <w:szCs w:val="20"/>
        </w:rPr>
        <w:t>tingginya</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pergerakan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geografis</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kelompok</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atas</w:t>
      </w:r>
      <w:proofErr w:type="spellEnd"/>
      <w:r w:rsidRPr="002A63DE">
        <w:rPr>
          <w:rFonts w:ascii="Arial" w:hAnsi="Arial" w:cs="Arial"/>
          <w:sz w:val="20"/>
          <w:szCs w:val="20"/>
        </w:rPr>
        <w:t xml:space="preserve"> </w:t>
      </w:r>
      <w:proofErr w:type="spellStart"/>
      <w:r w:rsidRPr="002A63DE">
        <w:rPr>
          <w:rFonts w:ascii="Arial" w:hAnsi="Arial" w:cs="Arial"/>
          <w:sz w:val="20"/>
          <w:szCs w:val="20"/>
        </w:rPr>
        <w:t>keragaman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suku</w:t>
      </w:r>
      <w:proofErr w:type="spellEnd"/>
      <w:r w:rsidRPr="002A63DE">
        <w:rPr>
          <w:rFonts w:ascii="Arial" w:hAnsi="Arial" w:cs="Arial"/>
          <w:sz w:val="20"/>
          <w:szCs w:val="20"/>
        </w:rPr>
        <w:t xml:space="preserve">, agama, </w:t>
      </w:r>
      <w:proofErr w:type="spellStart"/>
      <w:r w:rsidRPr="002A63DE">
        <w:rPr>
          <w:rFonts w:ascii="Arial" w:hAnsi="Arial" w:cs="Arial"/>
          <w:sz w:val="20"/>
          <w:szCs w:val="20"/>
        </w:rPr>
        <w:t>bahasa</w:t>
      </w:r>
      <w:proofErr w:type="spellEnd"/>
      <w:r w:rsidRPr="002A63DE">
        <w:rPr>
          <w:rFonts w:ascii="Arial" w:hAnsi="Arial" w:cs="Arial"/>
          <w:sz w:val="20"/>
          <w:szCs w:val="20"/>
        </w:rPr>
        <w:t xml:space="preserve">, </w:t>
      </w:r>
      <w:proofErr w:type="spellStart"/>
      <w:r w:rsidRPr="002A63DE">
        <w:rPr>
          <w:rFonts w:ascii="Arial" w:hAnsi="Arial" w:cs="Arial"/>
          <w:sz w:val="20"/>
          <w:szCs w:val="20"/>
        </w:rPr>
        <w:t>adat</w:t>
      </w:r>
      <w:proofErr w:type="spellEnd"/>
      <w:r w:rsidRPr="002A63DE">
        <w:rPr>
          <w:rFonts w:ascii="Arial" w:hAnsi="Arial" w:cs="Arial"/>
          <w:sz w:val="20"/>
          <w:szCs w:val="20"/>
        </w:rPr>
        <w:t xml:space="preserve"> </w:t>
      </w:r>
      <w:proofErr w:type="spellStart"/>
      <w:r w:rsidRPr="002A63DE">
        <w:rPr>
          <w:rFonts w:ascii="Arial" w:hAnsi="Arial" w:cs="Arial"/>
          <w:sz w:val="20"/>
          <w:szCs w:val="20"/>
        </w:rPr>
        <w:t>istiadat</w:t>
      </w:r>
      <w:proofErr w:type="spellEnd"/>
      <w:r w:rsidRPr="002A63DE">
        <w:rPr>
          <w:rFonts w:ascii="Arial" w:hAnsi="Arial" w:cs="Arial"/>
          <w:sz w:val="20"/>
          <w:szCs w:val="20"/>
        </w:rPr>
        <w:t xml:space="preserve"> dan </w:t>
      </w:r>
      <w:proofErr w:type="spellStart"/>
      <w:r w:rsidRPr="002A63DE">
        <w:rPr>
          <w:rFonts w:ascii="Arial" w:hAnsi="Arial" w:cs="Arial"/>
          <w:sz w:val="20"/>
          <w:szCs w:val="20"/>
        </w:rPr>
        <w:t>sebagainya</w:t>
      </w:r>
      <w:proofErr w:type="spellEnd"/>
      <w:r w:rsidRPr="002A63DE">
        <w:rPr>
          <w:rFonts w:ascii="Arial" w:hAnsi="Arial" w:cs="Arial"/>
          <w:sz w:val="20"/>
          <w:szCs w:val="20"/>
        </w:rPr>
        <w:t xml:space="preserve"> (</w:t>
      </w:r>
      <w:proofErr w:type="spellStart"/>
      <w:r w:rsidRPr="002A63DE">
        <w:rPr>
          <w:rFonts w:ascii="Arial" w:hAnsi="Arial" w:cs="Arial"/>
          <w:sz w:val="20"/>
          <w:szCs w:val="20"/>
        </w:rPr>
        <w:t>Devinta</w:t>
      </w:r>
      <w:proofErr w:type="spellEnd"/>
      <w:r w:rsidRPr="002A63DE">
        <w:rPr>
          <w:rFonts w:ascii="Arial" w:hAnsi="Arial" w:cs="Arial"/>
          <w:sz w:val="20"/>
          <w:szCs w:val="20"/>
        </w:rPr>
        <w:t xml:space="preserve">, 2016). </w:t>
      </w:r>
      <w:proofErr w:type="spellStart"/>
      <w:r w:rsidRPr="002A63DE">
        <w:rPr>
          <w:rFonts w:ascii="Arial" w:hAnsi="Arial" w:cs="Arial"/>
          <w:sz w:val="20"/>
          <w:szCs w:val="20"/>
        </w:rPr>
        <w:t>Faktor</w:t>
      </w:r>
      <w:proofErr w:type="spellEnd"/>
      <w:r w:rsidRPr="002A63DE">
        <w:rPr>
          <w:rFonts w:ascii="Arial" w:hAnsi="Arial" w:cs="Arial"/>
          <w:sz w:val="20"/>
          <w:szCs w:val="20"/>
        </w:rPr>
        <w:t xml:space="preserve"> </w:t>
      </w:r>
      <w:proofErr w:type="spellStart"/>
      <w:r w:rsidRPr="002A63DE">
        <w:rPr>
          <w:rFonts w:ascii="Arial" w:hAnsi="Arial" w:cs="Arial"/>
          <w:sz w:val="20"/>
          <w:szCs w:val="20"/>
        </w:rPr>
        <w:t>pendidikan</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berupa</w:t>
      </w:r>
      <w:proofErr w:type="spellEnd"/>
      <w:r w:rsidRPr="002A63DE">
        <w:rPr>
          <w:rFonts w:ascii="Arial" w:hAnsi="Arial" w:cs="Arial"/>
          <w:sz w:val="20"/>
          <w:szCs w:val="20"/>
        </w:rPr>
        <w:t xml:space="preserve"> </w:t>
      </w:r>
      <w:proofErr w:type="spellStart"/>
      <w:r w:rsidRPr="002A63DE">
        <w:rPr>
          <w:rFonts w:ascii="Arial" w:hAnsi="Arial" w:cs="Arial"/>
          <w:sz w:val="20"/>
          <w:szCs w:val="20"/>
        </w:rPr>
        <w:t>keinginan</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melanjutkan</w:t>
      </w:r>
      <w:proofErr w:type="spellEnd"/>
      <w:r w:rsidRPr="002A63DE">
        <w:rPr>
          <w:rFonts w:ascii="Arial" w:hAnsi="Arial" w:cs="Arial"/>
          <w:sz w:val="20"/>
          <w:szCs w:val="20"/>
        </w:rPr>
        <w:t xml:space="preserve"> </w:t>
      </w:r>
      <w:proofErr w:type="spellStart"/>
      <w:r w:rsidRPr="002A63DE">
        <w:rPr>
          <w:rFonts w:ascii="Arial" w:hAnsi="Arial" w:cs="Arial"/>
          <w:sz w:val="20"/>
          <w:szCs w:val="20"/>
        </w:rPr>
        <w:t>studi</w:t>
      </w:r>
      <w:proofErr w:type="spellEnd"/>
      <w:r w:rsidRPr="002A63DE">
        <w:rPr>
          <w:rFonts w:ascii="Arial" w:hAnsi="Arial" w:cs="Arial"/>
          <w:sz w:val="20"/>
          <w:szCs w:val="20"/>
        </w:rPr>
        <w:t xml:space="preserve">, </w:t>
      </w:r>
      <w:proofErr w:type="spellStart"/>
      <w:r w:rsidRPr="002A63DE">
        <w:rPr>
          <w:rFonts w:ascii="Arial" w:hAnsi="Arial" w:cs="Arial"/>
          <w:sz w:val="20"/>
          <w:szCs w:val="20"/>
        </w:rPr>
        <w:t>menambah</w:t>
      </w:r>
      <w:proofErr w:type="spellEnd"/>
      <w:r w:rsidRPr="002A63DE">
        <w:rPr>
          <w:rFonts w:ascii="Arial" w:hAnsi="Arial" w:cs="Arial"/>
          <w:sz w:val="20"/>
          <w:szCs w:val="20"/>
        </w:rPr>
        <w:t xml:space="preserve"> </w:t>
      </w:r>
      <w:proofErr w:type="spellStart"/>
      <w:r w:rsidRPr="002A63DE">
        <w:rPr>
          <w:rFonts w:ascii="Arial" w:hAnsi="Arial" w:cs="Arial"/>
          <w:sz w:val="20"/>
          <w:szCs w:val="20"/>
        </w:rPr>
        <w:t>pengetahuan</w:t>
      </w:r>
      <w:proofErr w:type="spellEnd"/>
      <w:r w:rsidRPr="002A63DE">
        <w:rPr>
          <w:rFonts w:ascii="Arial" w:hAnsi="Arial" w:cs="Arial"/>
          <w:sz w:val="20"/>
          <w:szCs w:val="20"/>
        </w:rPr>
        <w:t xml:space="preserve">, </w:t>
      </w:r>
      <w:proofErr w:type="spellStart"/>
      <w:r w:rsidRPr="002A63DE">
        <w:rPr>
          <w:rFonts w:ascii="Arial" w:hAnsi="Arial" w:cs="Arial"/>
          <w:sz w:val="20"/>
          <w:szCs w:val="20"/>
        </w:rPr>
        <w:t>mencari</w:t>
      </w:r>
      <w:proofErr w:type="spellEnd"/>
      <w:r w:rsidRPr="002A63DE">
        <w:rPr>
          <w:rFonts w:ascii="Arial" w:hAnsi="Arial" w:cs="Arial"/>
          <w:sz w:val="20"/>
          <w:szCs w:val="20"/>
        </w:rPr>
        <w:t xml:space="preserve"> </w:t>
      </w:r>
      <w:proofErr w:type="spellStart"/>
      <w:r w:rsidRPr="002A63DE">
        <w:rPr>
          <w:rFonts w:ascii="Arial" w:hAnsi="Arial" w:cs="Arial"/>
          <w:sz w:val="20"/>
          <w:szCs w:val="20"/>
        </w:rPr>
        <w:t>pengalaman</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lastRenderedPageBreak/>
        <w:t>keterampilan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kurangnya</w:t>
      </w:r>
      <w:proofErr w:type="spellEnd"/>
      <w:r w:rsidRPr="002A63DE">
        <w:rPr>
          <w:rFonts w:ascii="Arial" w:hAnsi="Arial" w:cs="Arial"/>
          <w:sz w:val="20"/>
          <w:szCs w:val="20"/>
        </w:rPr>
        <w:t xml:space="preserve"> </w:t>
      </w:r>
      <w:proofErr w:type="spellStart"/>
      <w:r w:rsidRPr="002A63DE">
        <w:rPr>
          <w:rFonts w:ascii="Arial" w:hAnsi="Arial" w:cs="Arial"/>
          <w:sz w:val="20"/>
          <w:szCs w:val="20"/>
        </w:rPr>
        <w:t>fasilitas</w:t>
      </w:r>
      <w:proofErr w:type="spellEnd"/>
      <w:r w:rsidRPr="002A63DE">
        <w:rPr>
          <w:rFonts w:ascii="Arial" w:hAnsi="Arial" w:cs="Arial"/>
          <w:sz w:val="20"/>
          <w:szCs w:val="20"/>
        </w:rPr>
        <w:t xml:space="preserve"> </w:t>
      </w:r>
      <w:proofErr w:type="spellStart"/>
      <w:r w:rsidRPr="002A63DE">
        <w:rPr>
          <w:rFonts w:ascii="Arial" w:hAnsi="Arial" w:cs="Arial"/>
          <w:sz w:val="20"/>
          <w:szCs w:val="20"/>
        </w:rPr>
        <w:t>pendidikan</w:t>
      </w:r>
      <w:proofErr w:type="spellEnd"/>
      <w:r w:rsidRPr="002A63DE">
        <w:rPr>
          <w:rFonts w:ascii="Arial" w:hAnsi="Arial" w:cs="Arial"/>
          <w:sz w:val="20"/>
          <w:szCs w:val="20"/>
        </w:rPr>
        <w:t xml:space="preserve"> di </w:t>
      </w:r>
      <w:proofErr w:type="spellStart"/>
      <w:r w:rsidRPr="002A63DE">
        <w:rPr>
          <w:rFonts w:ascii="Arial" w:hAnsi="Arial" w:cs="Arial"/>
          <w:sz w:val="20"/>
          <w:szCs w:val="20"/>
        </w:rPr>
        <w:t>daerah</w:t>
      </w:r>
      <w:proofErr w:type="spellEnd"/>
      <w:r w:rsidRPr="002A63DE">
        <w:rPr>
          <w:rFonts w:ascii="Arial" w:hAnsi="Arial" w:cs="Arial"/>
          <w:sz w:val="20"/>
          <w:szCs w:val="20"/>
        </w:rPr>
        <w:t xml:space="preserve"> </w:t>
      </w:r>
      <w:proofErr w:type="spellStart"/>
      <w:r w:rsidRPr="002A63DE">
        <w:rPr>
          <w:rFonts w:ascii="Arial" w:hAnsi="Arial" w:cs="Arial"/>
          <w:sz w:val="20"/>
          <w:szCs w:val="20"/>
        </w:rPr>
        <w:t>asal</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memutuskan</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merantau</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tempat</w:t>
      </w:r>
      <w:proofErr w:type="spellEnd"/>
      <w:r w:rsidRPr="002A63DE">
        <w:rPr>
          <w:rFonts w:ascii="Arial" w:hAnsi="Arial" w:cs="Arial"/>
          <w:sz w:val="20"/>
          <w:szCs w:val="20"/>
        </w:rPr>
        <w:t xml:space="preserve"> </w:t>
      </w:r>
      <w:proofErr w:type="spellStart"/>
      <w:r w:rsidRPr="002A63DE">
        <w:rPr>
          <w:rFonts w:ascii="Arial" w:hAnsi="Arial" w:cs="Arial"/>
          <w:sz w:val="20"/>
          <w:szCs w:val="20"/>
        </w:rPr>
        <w:t>asalnya</w:t>
      </w:r>
      <w:proofErr w:type="spellEnd"/>
      <w:r w:rsidRPr="002A63DE">
        <w:rPr>
          <w:rFonts w:ascii="Arial" w:hAnsi="Arial" w:cs="Arial"/>
          <w:sz w:val="20"/>
          <w:szCs w:val="20"/>
        </w:rPr>
        <w:t xml:space="preserve"> </w:t>
      </w:r>
      <w:proofErr w:type="spellStart"/>
      <w:r w:rsidRPr="002A63DE">
        <w:rPr>
          <w:rFonts w:ascii="Arial" w:hAnsi="Arial" w:cs="Arial"/>
          <w:sz w:val="20"/>
          <w:szCs w:val="20"/>
        </w:rPr>
        <w:t>harus</w:t>
      </w:r>
      <w:proofErr w:type="spellEnd"/>
      <w:r w:rsidRPr="002A63DE">
        <w:rPr>
          <w:rFonts w:ascii="Arial" w:hAnsi="Arial" w:cs="Arial"/>
          <w:sz w:val="20"/>
          <w:szCs w:val="20"/>
        </w:rPr>
        <w:t xml:space="preserve"> </w:t>
      </w:r>
      <w:proofErr w:type="spellStart"/>
      <w:r w:rsidRPr="002A63DE">
        <w:rPr>
          <w:rFonts w:ascii="Arial" w:hAnsi="Arial" w:cs="Arial"/>
          <w:sz w:val="20"/>
          <w:szCs w:val="20"/>
        </w:rPr>
        <w:t>mampu</w:t>
      </w:r>
      <w:proofErr w:type="spellEnd"/>
      <w:r w:rsidRPr="002A63DE">
        <w:rPr>
          <w:rFonts w:ascii="Arial" w:hAnsi="Arial" w:cs="Arial"/>
          <w:sz w:val="20"/>
          <w:szCs w:val="20"/>
        </w:rPr>
        <w:t xml:space="preserve"> </w:t>
      </w:r>
      <w:proofErr w:type="spellStart"/>
      <w:r w:rsidRPr="002A63DE">
        <w:rPr>
          <w:rFonts w:ascii="Arial" w:hAnsi="Arial" w:cs="Arial"/>
          <w:sz w:val="20"/>
          <w:szCs w:val="20"/>
        </w:rPr>
        <w:t>menjadi</w:t>
      </w:r>
      <w:proofErr w:type="spellEnd"/>
      <w:r w:rsidRPr="002A63DE">
        <w:rPr>
          <w:rFonts w:ascii="Arial" w:hAnsi="Arial" w:cs="Arial"/>
          <w:sz w:val="20"/>
          <w:szCs w:val="20"/>
        </w:rPr>
        <w:t xml:space="preserve"> </w:t>
      </w:r>
      <w:proofErr w:type="spellStart"/>
      <w:r w:rsidRPr="002A63DE">
        <w:rPr>
          <w:rFonts w:ascii="Arial" w:hAnsi="Arial" w:cs="Arial"/>
          <w:sz w:val="20"/>
          <w:szCs w:val="20"/>
        </w:rPr>
        <w:t>pribadi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mandiri</w:t>
      </w:r>
      <w:proofErr w:type="spellEnd"/>
      <w:r w:rsidRPr="002A63DE">
        <w:rPr>
          <w:rFonts w:ascii="Arial" w:hAnsi="Arial" w:cs="Arial"/>
          <w:sz w:val="20"/>
          <w:szCs w:val="20"/>
        </w:rPr>
        <w:t xml:space="preserve">. Hal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mungkin</w:t>
      </w:r>
      <w:proofErr w:type="spellEnd"/>
      <w:r w:rsidRPr="002A63DE">
        <w:rPr>
          <w:rFonts w:ascii="Arial" w:hAnsi="Arial" w:cs="Arial"/>
          <w:sz w:val="20"/>
          <w:szCs w:val="20"/>
        </w:rPr>
        <w:t xml:space="preserve"> </w:t>
      </w:r>
      <w:proofErr w:type="spellStart"/>
      <w:r w:rsidRPr="002A63DE">
        <w:rPr>
          <w:rFonts w:ascii="Arial" w:hAnsi="Arial" w:cs="Arial"/>
          <w:sz w:val="20"/>
          <w:szCs w:val="20"/>
        </w:rPr>
        <w:t>menjadi</w:t>
      </w:r>
      <w:proofErr w:type="spellEnd"/>
      <w:r w:rsidRPr="002A63DE">
        <w:rPr>
          <w:rFonts w:ascii="Arial" w:hAnsi="Arial" w:cs="Arial"/>
          <w:sz w:val="20"/>
          <w:szCs w:val="20"/>
        </w:rPr>
        <w:t xml:space="preserve"> </w:t>
      </w:r>
      <w:proofErr w:type="spellStart"/>
      <w:r w:rsidRPr="002A63DE">
        <w:rPr>
          <w:rFonts w:ascii="Arial" w:hAnsi="Arial" w:cs="Arial"/>
          <w:sz w:val="20"/>
          <w:szCs w:val="20"/>
        </w:rPr>
        <w:t>tantangan</w:t>
      </w:r>
      <w:proofErr w:type="spellEnd"/>
      <w:r w:rsidRPr="002A63DE">
        <w:rPr>
          <w:rFonts w:ascii="Arial" w:hAnsi="Arial" w:cs="Arial"/>
          <w:sz w:val="20"/>
          <w:szCs w:val="20"/>
        </w:rPr>
        <w:t xml:space="preserve"> </w:t>
      </w:r>
      <w:proofErr w:type="spellStart"/>
      <w:r w:rsidRPr="002A63DE">
        <w:rPr>
          <w:rFonts w:ascii="Arial" w:hAnsi="Arial" w:cs="Arial"/>
          <w:sz w:val="20"/>
          <w:szCs w:val="20"/>
        </w:rPr>
        <w:t>tersendiri</w:t>
      </w:r>
      <w:proofErr w:type="spellEnd"/>
      <w:r w:rsidRPr="002A63DE">
        <w:rPr>
          <w:rFonts w:ascii="Arial" w:hAnsi="Arial" w:cs="Arial"/>
          <w:sz w:val="20"/>
          <w:szCs w:val="20"/>
        </w:rPr>
        <w:t xml:space="preserve"> </w:t>
      </w:r>
      <w:proofErr w:type="spellStart"/>
      <w:r w:rsidRPr="002A63DE">
        <w:rPr>
          <w:rFonts w:ascii="Arial" w:hAnsi="Arial" w:cs="Arial"/>
          <w:sz w:val="20"/>
          <w:szCs w:val="20"/>
        </w:rPr>
        <w:t>bagi</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disisi</w:t>
      </w:r>
      <w:proofErr w:type="spellEnd"/>
      <w:r w:rsidRPr="002A63DE">
        <w:rPr>
          <w:rFonts w:ascii="Arial" w:hAnsi="Arial" w:cs="Arial"/>
          <w:sz w:val="20"/>
          <w:szCs w:val="20"/>
        </w:rPr>
        <w:t xml:space="preserve"> lain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dijauhkan</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orang </w:t>
      </w:r>
      <w:proofErr w:type="spellStart"/>
      <w:r w:rsidRPr="002A63DE">
        <w:rPr>
          <w:rFonts w:ascii="Arial" w:hAnsi="Arial" w:cs="Arial"/>
          <w:sz w:val="20"/>
          <w:szCs w:val="20"/>
        </w:rPr>
        <w:t>tua</w:t>
      </w:r>
      <w:proofErr w:type="spellEnd"/>
      <w:r w:rsidRPr="002A63DE">
        <w:rPr>
          <w:rFonts w:ascii="Arial" w:hAnsi="Arial" w:cs="Arial"/>
          <w:sz w:val="20"/>
          <w:szCs w:val="20"/>
        </w:rPr>
        <w:t xml:space="preserve">, </w:t>
      </w:r>
      <w:proofErr w:type="spellStart"/>
      <w:r w:rsidRPr="002A63DE">
        <w:rPr>
          <w:rFonts w:ascii="Arial" w:hAnsi="Arial" w:cs="Arial"/>
          <w:sz w:val="20"/>
          <w:szCs w:val="20"/>
        </w:rPr>
        <w:t>saudara</w:t>
      </w:r>
      <w:proofErr w:type="spellEnd"/>
      <w:r w:rsidRPr="002A63DE">
        <w:rPr>
          <w:rFonts w:ascii="Arial" w:hAnsi="Arial" w:cs="Arial"/>
          <w:sz w:val="20"/>
          <w:szCs w:val="20"/>
        </w:rPr>
        <w:t xml:space="preserve"> dan </w:t>
      </w:r>
      <w:proofErr w:type="spellStart"/>
      <w:r w:rsidRPr="002A63DE">
        <w:rPr>
          <w:rFonts w:ascii="Arial" w:hAnsi="Arial" w:cs="Arial"/>
          <w:sz w:val="20"/>
          <w:szCs w:val="20"/>
        </w:rPr>
        <w:t>teman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kenal</w:t>
      </w:r>
      <w:proofErr w:type="spellEnd"/>
      <w:r w:rsidRPr="002A63DE">
        <w:rPr>
          <w:rFonts w:ascii="Arial" w:hAnsi="Arial" w:cs="Arial"/>
          <w:sz w:val="20"/>
          <w:szCs w:val="20"/>
        </w:rPr>
        <w:t xml:space="preserve">, </w:t>
      </w:r>
      <w:proofErr w:type="spellStart"/>
      <w:r w:rsidRPr="002A63DE">
        <w:rPr>
          <w:rFonts w:ascii="Arial" w:hAnsi="Arial" w:cs="Arial"/>
          <w:sz w:val="20"/>
          <w:szCs w:val="20"/>
        </w:rPr>
        <w:t>disisi</w:t>
      </w:r>
      <w:proofErr w:type="spellEnd"/>
      <w:r w:rsidRPr="002A63DE">
        <w:rPr>
          <w:rFonts w:ascii="Arial" w:hAnsi="Arial" w:cs="Arial"/>
          <w:sz w:val="20"/>
          <w:szCs w:val="20"/>
        </w:rPr>
        <w:t xml:space="preserve"> lain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dituntut</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bisa</w:t>
      </w:r>
      <w:proofErr w:type="spellEnd"/>
      <w:r w:rsidRPr="002A63DE">
        <w:rPr>
          <w:rFonts w:ascii="Arial" w:hAnsi="Arial" w:cs="Arial"/>
          <w:sz w:val="20"/>
          <w:szCs w:val="20"/>
        </w:rPr>
        <w:t xml:space="preserve"> </w:t>
      </w:r>
      <w:proofErr w:type="spellStart"/>
      <w:r w:rsidRPr="002A63DE">
        <w:rPr>
          <w:rFonts w:ascii="Arial" w:hAnsi="Arial" w:cs="Arial"/>
          <w:sz w:val="20"/>
          <w:szCs w:val="20"/>
        </w:rPr>
        <w:t>belajar</w:t>
      </w:r>
      <w:proofErr w:type="spellEnd"/>
      <w:r w:rsidRPr="002A63DE">
        <w:rPr>
          <w:rFonts w:ascii="Arial" w:hAnsi="Arial" w:cs="Arial"/>
          <w:sz w:val="20"/>
          <w:szCs w:val="20"/>
        </w:rPr>
        <w:t xml:space="preserve"> </w:t>
      </w:r>
      <w:proofErr w:type="spellStart"/>
      <w:r w:rsidRPr="002A63DE">
        <w:rPr>
          <w:rFonts w:ascii="Arial" w:hAnsi="Arial" w:cs="Arial"/>
          <w:sz w:val="20"/>
          <w:szCs w:val="20"/>
        </w:rPr>
        <w:t>mencari</w:t>
      </w:r>
      <w:proofErr w:type="spellEnd"/>
      <w:r w:rsidRPr="002A63DE">
        <w:rPr>
          <w:rFonts w:ascii="Arial" w:hAnsi="Arial" w:cs="Arial"/>
          <w:sz w:val="20"/>
          <w:szCs w:val="20"/>
        </w:rPr>
        <w:t xml:space="preserve"> </w:t>
      </w:r>
      <w:proofErr w:type="spellStart"/>
      <w:r w:rsidRPr="002A63DE">
        <w:rPr>
          <w:rFonts w:ascii="Arial" w:hAnsi="Arial" w:cs="Arial"/>
          <w:sz w:val="20"/>
          <w:szCs w:val="20"/>
        </w:rPr>
        <w:t>ilmu</w:t>
      </w:r>
      <w:proofErr w:type="spellEnd"/>
      <w:r w:rsidRPr="002A63DE">
        <w:rPr>
          <w:rFonts w:ascii="Arial" w:hAnsi="Arial" w:cs="Arial"/>
          <w:sz w:val="20"/>
          <w:szCs w:val="20"/>
        </w:rPr>
        <w:t xml:space="preserve"> </w:t>
      </w:r>
      <w:proofErr w:type="spellStart"/>
      <w:r w:rsidRPr="002A63DE">
        <w:rPr>
          <w:rFonts w:ascii="Arial" w:hAnsi="Arial" w:cs="Arial"/>
          <w:sz w:val="20"/>
          <w:szCs w:val="20"/>
        </w:rPr>
        <w:t>dimanapun</w:t>
      </w:r>
      <w:proofErr w:type="spellEnd"/>
      <w:r w:rsidRPr="002A63DE">
        <w:rPr>
          <w:rFonts w:ascii="Arial" w:hAnsi="Arial" w:cs="Arial"/>
          <w:sz w:val="20"/>
          <w:szCs w:val="20"/>
        </w:rPr>
        <w:t xml:space="preserve">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w:t>
      </w:r>
      <w:proofErr w:type="spellEnd"/>
      <w:r w:rsidRPr="002A63DE">
        <w:rPr>
          <w:rFonts w:ascii="Arial" w:hAnsi="Arial" w:cs="Arial"/>
          <w:sz w:val="20"/>
          <w:szCs w:val="20"/>
        </w:rPr>
        <w:t xml:space="preserve"> (</w:t>
      </w:r>
      <w:proofErr w:type="spellStart"/>
      <w:r w:rsidRPr="002A63DE">
        <w:rPr>
          <w:rFonts w:ascii="Arial" w:hAnsi="Arial" w:cs="Arial"/>
          <w:sz w:val="20"/>
          <w:szCs w:val="20"/>
        </w:rPr>
        <w:t>Kertamuda</w:t>
      </w:r>
      <w:proofErr w:type="spellEnd"/>
      <w:r w:rsidRPr="002A63DE">
        <w:rPr>
          <w:rFonts w:ascii="Arial" w:hAnsi="Arial" w:cs="Arial"/>
          <w:sz w:val="20"/>
          <w:szCs w:val="20"/>
        </w:rPr>
        <w:t>, 2015)</w:t>
      </w:r>
      <w:proofErr w:type="gramStart"/>
      <w:r w:rsidRPr="002A63DE">
        <w:rPr>
          <w:rFonts w:ascii="Arial" w:hAnsi="Arial" w:cs="Arial"/>
          <w:sz w:val="20"/>
          <w:szCs w:val="20"/>
        </w:rPr>
        <w:t>. )</w:t>
      </w:r>
      <w:proofErr w:type="gramEnd"/>
      <w:r w:rsidRPr="002A63DE">
        <w:rPr>
          <w:rFonts w:ascii="Arial" w:hAnsi="Arial" w:cs="Arial"/>
          <w:sz w:val="20"/>
          <w:szCs w:val="20"/>
        </w:rPr>
        <w:t>.</w:t>
      </w:r>
    </w:p>
    <w:p w14:paraId="3DB89200" w14:textId="77777777" w:rsidR="002A63DE" w:rsidRPr="002A63DE" w:rsidRDefault="002A63DE" w:rsidP="002A63DE">
      <w:pPr>
        <w:spacing w:after="0" w:line="240" w:lineRule="auto"/>
        <w:jc w:val="both"/>
        <w:rPr>
          <w:rFonts w:ascii="Arial" w:hAnsi="Arial" w:cs="Arial"/>
          <w:sz w:val="20"/>
          <w:szCs w:val="20"/>
        </w:rPr>
      </w:pPr>
      <w:proofErr w:type="spellStart"/>
      <w:r w:rsidRPr="002A63DE">
        <w:rPr>
          <w:rFonts w:ascii="Arial" w:hAnsi="Arial" w:cs="Arial"/>
          <w:sz w:val="20"/>
          <w:szCs w:val="20"/>
        </w:rPr>
        <w:t>Sebagai</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terkadang</w:t>
      </w:r>
      <w:proofErr w:type="spellEnd"/>
      <w:r w:rsidRPr="002A63DE">
        <w:rPr>
          <w:rFonts w:ascii="Arial" w:hAnsi="Arial" w:cs="Arial"/>
          <w:sz w:val="20"/>
          <w:szCs w:val="20"/>
        </w:rPr>
        <w:t xml:space="preserve"> </w:t>
      </w:r>
      <w:proofErr w:type="spellStart"/>
      <w:r w:rsidRPr="002A63DE">
        <w:rPr>
          <w:rFonts w:ascii="Arial" w:hAnsi="Arial" w:cs="Arial"/>
          <w:sz w:val="20"/>
          <w:szCs w:val="20"/>
        </w:rPr>
        <w:t>kamu</w:t>
      </w:r>
      <w:proofErr w:type="spellEnd"/>
      <w:r w:rsidRPr="002A63DE">
        <w:rPr>
          <w:rFonts w:ascii="Arial" w:hAnsi="Arial" w:cs="Arial"/>
          <w:sz w:val="20"/>
          <w:szCs w:val="20"/>
        </w:rPr>
        <w:t xml:space="preserve"> </w:t>
      </w:r>
      <w:proofErr w:type="spellStart"/>
      <w:r w:rsidRPr="002A63DE">
        <w:rPr>
          <w:rFonts w:ascii="Arial" w:hAnsi="Arial" w:cs="Arial"/>
          <w:sz w:val="20"/>
          <w:szCs w:val="20"/>
        </w:rPr>
        <w:t>dituntut</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bisa</w:t>
      </w:r>
      <w:proofErr w:type="spellEnd"/>
      <w:r w:rsidRPr="002A63DE">
        <w:rPr>
          <w:rFonts w:ascii="Arial" w:hAnsi="Arial" w:cs="Arial"/>
          <w:sz w:val="20"/>
          <w:szCs w:val="20"/>
        </w:rPr>
        <w:t xml:space="preserve"> </w:t>
      </w:r>
      <w:proofErr w:type="spellStart"/>
      <w:r w:rsidRPr="002A63DE">
        <w:rPr>
          <w:rFonts w:ascii="Arial" w:hAnsi="Arial" w:cs="Arial"/>
          <w:sz w:val="20"/>
          <w:szCs w:val="20"/>
        </w:rPr>
        <w:t>bertahan</w:t>
      </w:r>
      <w:proofErr w:type="spellEnd"/>
      <w:r w:rsidRPr="002A63DE">
        <w:rPr>
          <w:rFonts w:ascii="Arial" w:hAnsi="Arial" w:cs="Arial"/>
          <w:sz w:val="20"/>
          <w:szCs w:val="20"/>
        </w:rPr>
        <w:t xml:space="preserve"> agar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kesulitan</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berhadapan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w:t>
      </w:r>
      <w:proofErr w:type="spellStart"/>
      <w:r w:rsidRPr="002A63DE">
        <w:rPr>
          <w:rFonts w:ascii="Arial" w:hAnsi="Arial" w:cs="Arial"/>
          <w:sz w:val="20"/>
          <w:szCs w:val="20"/>
        </w:rPr>
        <w:t>Rahmawati</w:t>
      </w:r>
      <w:proofErr w:type="spellEnd"/>
      <w:r w:rsidRPr="002A63DE">
        <w:rPr>
          <w:rFonts w:ascii="Arial" w:hAnsi="Arial" w:cs="Arial"/>
          <w:sz w:val="20"/>
          <w:szCs w:val="20"/>
        </w:rPr>
        <w:t xml:space="preserve">, 2022). </w:t>
      </w:r>
      <w:proofErr w:type="spellStart"/>
      <w:r w:rsidRPr="002A63DE">
        <w:rPr>
          <w:rFonts w:ascii="Arial" w:hAnsi="Arial" w:cs="Arial"/>
          <w:sz w:val="20"/>
          <w:szCs w:val="20"/>
        </w:rPr>
        <w:t>Perbedaan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menjadi</w:t>
      </w:r>
      <w:proofErr w:type="spellEnd"/>
      <w:r w:rsidRPr="002A63DE">
        <w:rPr>
          <w:rFonts w:ascii="Arial" w:hAnsi="Arial" w:cs="Arial"/>
          <w:sz w:val="20"/>
          <w:szCs w:val="20"/>
        </w:rPr>
        <w:t xml:space="preserve"> salah </w:t>
      </w:r>
      <w:proofErr w:type="spellStart"/>
      <w:r w:rsidRPr="002A63DE">
        <w:rPr>
          <w:rFonts w:ascii="Arial" w:hAnsi="Arial" w:cs="Arial"/>
          <w:sz w:val="20"/>
          <w:szCs w:val="20"/>
        </w:rPr>
        <w:t>satu</w:t>
      </w:r>
      <w:proofErr w:type="spellEnd"/>
      <w:r w:rsidRPr="002A63DE">
        <w:rPr>
          <w:rFonts w:ascii="Arial" w:hAnsi="Arial" w:cs="Arial"/>
          <w:sz w:val="20"/>
          <w:szCs w:val="20"/>
        </w:rPr>
        <w:t xml:space="preserve"> </w:t>
      </w:r>
      <w:proofErr w:type="spellStart"/>
      <w:r w:rsidRPr="002A63DE">
        <w:rPr>
          <w:rFonts w:ascii="Arial" w:hAnsi="Arial" w:cs="Arial"/>
          <w:sz w:val="20"/>
          <w:szCs w:val="20"/>
        </w:rPr>
        <w:t>kesulitan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perlu</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beradaptasi</w:t>
      </w:r>
      <w:proofErr w:type="spellEnd"/>
      <w:r w:rsidRPr="002A63DE">
        <w:rPr>
          <w:rFonts w:ascii="Arial" w:hAnsi="Arial" w:cs="Arial"/>
          <w:sz w:val="20"/>
          <w:szCs w:val="20"/>
        </w:rPr>
        <w:t xml:space="preserve"> </w:t>
      </w:r>
      <w:proofErr w:type="spellStart"/>
      <w:r w:rsidRPr="002A63DE">
        <w:rPr>
          <w:rFonts w:ascii="Arial" w:hAnsi="Arial" w:cs="Arial"/>
          <w:sz w:val="20"/>
          <w:szCs w:val="20"/>
        </w:rPr>
        <w:t>keras</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mengimbangi</w:t>
      </w:r>
      <w:proofErr w:type="spellEnd"/>
      <w:r w:rsidRPr="002A63DE">
        <w:rPr>
          <w:rFonts w:ascii="Arial" w:hAnsi="Arial" w:cs="Arial"/>
          <w:sz w:val="20"/>
          <w:szCs w:val="20"/>
        </w:rPr>
        <w:t xml:space="preserve">. Ketika </w:t>
      </w:r>
      <w:proofErr w:type="spellStart"/>
      <w:r w:rsidRPr="002A63DE">
        <w:rPr>
          <w:rFonts w:ascii="Arial" w:hAnsi="Arial" w:cs="Arial"/>
          <w:sz w:val="20"/>
          <w:szCs w:val="20"/>
        </w:rPr>
        <w:t>adaptasi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di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berhasil</w:t>
      </w:r>
      <w:proofErr w:type="spellEnd"/>
      <w:r w:rsidRPr="002A63DE">
        <w:rPr>
          <w:rFonts w:ascii="Arial" w:hAnsi="Arial" w:cs="Arial"/>
          <w:sz w:val="20"/>
          <w:szCs w:val="20"/>
        </w:rPr>
        <w:t xml:space="preserve"> </w:t>
      </w:r>
      <w:proofErr w:type="spellStart"/>
      <w:r w:rsidRPr="002A63DE">
        <w:rPr>
          <w:rFonts w:ascii="Arial" w:hAnsi="Arial" w:cs="Arial"/>
          <w:sz w:val="20"/>
          <w:szCs w:val="20"/>
        </w:rPr>
        <w:t>maka</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menimbulkan</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respon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puas</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Sumaryonoessiani</w:t>
      </w:r>
      <w:proofErr w:type="spellEnd"/>
      <w:r w:rsidRPr="002A63DE">
        <w:rPr>
          <w:rFonts w:ascii="Arial" w:hAnsi="Arial" w:cs="Arial"/>
          <w:sz w:val="20"/>
          <w:szCs w:val="20"/>
        </w:rPr>
        <w:t xml:space="preserve">, 2021). </w:t>
      </w:r>
      <w:proofErr w:type="spellStart"/>
      <w:r w:rsidRPr="002A63DE">
        <w:rPr>
          <w:rFonts w:ascii="Arial" w:hAnsi="Arial" w:cs="Arial"/>
          <w:sz w:val="20"/>
          <w:szCs w:val="20"/>
        </w:rPr>
        <w:t>Respon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tersebut</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membuat</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pada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menjadi</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Samputri</w:t>
      </w:r>
      <w:proofErr w:type="spellEnd"/>
      <w:r w:rsidRPr="002A63DE">
        <w:rPr>
          <w:rFonts w:ascii="Arial" w:hAnsi="Arial" w:cs="Arial"/>
          <w:sz w:val="20"/>
          <w:szCs w:val="20"/>
        </w:rPr>
        <w:t>, 2015).</w:t>
      </w:r>
    </w:p>
    <w:p w14:paraId="6CC5DFF1" w14:textId="0A00F145" w:rsidR="002A63DE" w:rsidRPr="002A63DE" w:rsidRDefault="002A63DE" w:rsidP="002A63DE">
      <w:pPr>
        <w:spacing w:after="0" w:line="240" w:lineRule="auto"/>
        <w:jc w:val="both"/>
        <w:rPr>
          <w:rFonts w:ascii="Arial" w:hAnsi="Arial" w:cs="Arial"/>
          <w:sz w:val="20"/>
          <w:szCs w:val="20"/>
        </w:rPr>
      </w:pP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w:t>
      </w:r>
      <w:r w:rsidR="001F6083">
        <w:rPr>
          <w:rFonts w:ascii="Arial" w:hAnsi="Arial" w:cs="Arial"/>
          <w:sz w:val="20"/>
          <w:szCs w:val="20"/>
        </w:rPr>
        <w:t>j</w:t>
      </w:r>
      <w:r w:rsidRPr="002A63DE">
        <w:rPr>
          <w:rFonts w:ascii="Arial" w:hAnsi="Arial" w:cs="Arial"/>
          <w:sz w:val="20"/>
          <w:szCs w:val="20"/>
        </w:rPr>
        <w:t>ektif</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konsep</w:t>
      </w:r>
      <w:proofErr w:type="spellEnd"/>
      <w:r w:rsidRPr="002A63DE">
        <w:rPr>
          <w:rFonts w:ascii="Arial" w:hAnsi="Arial" w:cs="Arial"/>
          <w:sz w:val="20"/>
          <w:szCs w:val="20"/>
        </w:rPr>
        <w:t xml:space="preserve"> yang sangat </w:t>
      </w:r>
      <w:proofErr w:type="spellStart"/>
      <w:r w:rsidRPr="002A63DE">
        <w:rPr>
          <w:rFonts w:ascii="Arial" w:hAnsi="Arial" w:cs="Arial"/>
          <w:sz w:val="20"/>
          <w:szCs w:val="20"/>
        </w:rPr>
        <w:t>luas</w:t>
      </w:r>
      <w:proofErr w:type="spellEnd"/>
      <w:r w:rsidRPr="002A63DE">
        <w:rPr>
          <w:rFonts w:ascii="Arial" w:hAnsi="Arial" w:cs="Arial"/>
          <w:sz w:val="20"/>
          <w:szCs w:val="20"/>
        </w:rPr>
        <w:t xml:space="preserve">, </w:t>
      </w:r>
      <w:proofErr w:type="spellStart"/>
      <w:r w:rsidRPr="002A63DE">
        <w:rPr>
          <w:rFonts w:ascii="Arial" w:hAnsi="Arial" w:cs="Arial"/>
          <w:sz w:val="20"/>
          <w:szCs w:val="20"/>
        </w:rPr>
        <w:t>mencakup</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pengalaman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suasana</w:t>
      </w:r>
      <w:proofErr w:type="spellEnd"/>
      <w:r w:rsidRPr="002A63DE">
        <w:rPr>
          <w:rFonts w:ascii="Arial" w:hAnsi="Arial" w:cs="Arial"/>
          <w:sz w:val="20"/>
          <w:szCs w:val="20"/>
        </w:rPr>
        <w:t xml:space="preserve"> </w:t>
      </w:r>
      <w:proofErr w:type="spellStart"/>
      <w:r w:rsidRPr="002A63DE">
        <w:rPr>
          <w:rFonts w:ascii="Arial" w:hAnsi="Arial" w:cs="Arial"/>
          <w:sz w:val="20"/>
          <w:szCs w:val="20"/>
        </w:rPr>
        <w:t>hati</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menurut</w:t>
      </w:r>
      <w:proofErr w:type="spellEnd"/>
      <w:r w:rsidRPr="002A63DE">
        <w:rPr>
          <w:rFonts w:ascii="Arial" w:hAnsi="Arial" w:cs="Arial"/>
          <w:sz w:val="20"/>
          <w:szCs w:val="20"/>
        </w:rPr>
        <w:t xml:space="preserve"> Keyes (2002)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evaluasi</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mengenai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keseimbangan</w:t>
      </w:r>
      <w:proofErr w:type="spellEnd"/>
      <w:r w:rsidRPr="002A63DE">
        <w:rPr>
          <w:rFonts w:ascii="Arial" w:hAnsi="Arial" w:cs="Arial"/>
          <w:sz w:val="20"/>
          <w:szCs w:val="20"/>
        </w:rPr>
        <w:t xml:space="preserve"> </w:t>
      </w:r>
      <w:proofErr w:type="spellStart"/>
      <w:r w:rsidRPr="002A63DE">
        <w:rPr>
          <w:rFonts w:ascii="Arial" w:hAnsi="Arial" w:cs="Arial"/>
          <w:sz w:val="20"/>
          <w:szCs w:val="20"/>
        </w:rPr>
        <w:t>antara</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dikatakan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w:t>
      </w:r>
      <w:proofErr w:type="spellStart"/>
      <w:r w:rsidRPr="002A63DE">
        <w:rPr>
          <w:rFonts w:ascii="Arial" w:hAnsi="Arial" w:cs="Arial"/>
          <w:sz w:val="20"/>
          <w:szCs w:val="20"/>
        </w:rPr>
        <w:t>kegembiraan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jarang</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kesedihan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kemarahan</w:t>
      </w:r>
      <w:proofErr w:type="spellEnd"/>
      <w:r w:rsidRPr="002A63DE">
        <w:rPr>
          <w:rFonts w:ascii="Arial" w:hAnsi="Arial" w:cs="Arial"/>
          <w:sz w:val="20"/>
          <w:szCs w:val="20"/>
        </w:rPr>
        <w:t xml:space="preserve"> (</w:t>
      </w:r>
      <w:proofErr w:type="spellStart"/>
      <w:r w:rsidRPr="002A63DE">
        <w:rPr>
          <w:rFonts w:ascii="Arial" w:hAnsi="Arial" w:cs="Arial"/>
          <w:sz w:val="20"/>
          <w:szCs w:val="20"/>
        </w:rPr>
        <w:t>Utami</w:t>
      </w:r>
      <w:proofErr w:type="spellEnd"/>
      <w:r w:rsidRPr="002A63DE">
        <w:rPr>
          <w:rFonts w:ascii="Arial" w:hAnsi="Arial" w:cs="Arial"/>
          <w:sz w:val="20"/>
          <w:szCs w:val="20"/>
        </w:rPr>
        <w:t>, 2009).</w:t>
      </w:r>
    </w:p>
    <w:p w14:paraId="7E2D0780" w14:textId="77777777" w:rsidR="002A63DE" w:rsidRPr="002A63DE" w:rsidRDefault="002A63DE" w:rsidP="002A63DE">
      <w:pPr>
        <w:spacing w:after="0" w:line="240" w:lineRule="auto"/>
        <w:jc w:val="both"/>
        <w:rPr>
          <w:rFonts w:ascii="Arial" w:hAnsi="Arial" w:cs="Arial"/>
          <w:sz w:val="20"/>
          <w:szCs w:val="20"/>
        </w:rPr>
      </w:pPr>
      <w:r w:rsidRPr="002A63DE">
        <w:rPr>
          <w:rFonts w:ascii="Arial" w:hAnsi="Arial" w:cs="Arial"/>
          <w:sz w:val="20"/>
          <w:szCs w:val="20"/>
        </w:rPr>
        <w:t xml:space="preserve">Ada </w:t>
      </w:r>
      <w:proofErr w:type="spellStart"/>
      <w:r w:rsidRPr="002A63DE">
        <w:rPr>
          <w:rFonts w:ascii="Arial" w:hAnsi="Arial" w:cs="Arial"/>
          <w:sz w:val="20"/>
          <w:szCs w:val="20"/>
        </w:rPr>
        <w:t>dua</w:t>
      </w:r>
      <w:proofErr w:type="spellEnd"/>
      <w:r w:rsidRPr="002A63DE">
        <w:rPr>
          <w:rFonts w:ascii="Arial" w:hAnsi="Arial" w:cs="Arial"/>
          <w:sz w:val="20"/>
          <w:szCs w:val="20"/>
        </w:rPr>
        <w:t xml:space="preserve"> </w:t>
      </w:r>
      <w:proofErr w:type="spellStart"/>
      <w:r w:rsidRPr="002A63DE">
        <w:rPr>
          <w:rFonts w:ascii="Arial" w:hAnsi="Arial" w:cs="Arial"/>
          <w:sz w:val="20"/>
          <w:szCs w:val="20"/>
        </w:rPr>
        <w:t>komponen</w:t>
      </w:r>
      <w:proofErr w:type="spellEnd"/>
      <w:r w:rsidRPr="002A63DE">
        <w:rPr>
          <w:rFonts w:ascii="Arial" w:hAnsi="Arial" w:cs="Arial"/>
          <w:sz w:val="20"/>
          <w:szCs w:val="20"/>
        </w:rPr>
        <w:t xml:space="preserve"> </w:t>
      </w:r>
      <w:proofErr w:type="spellStart"/>
      <w:r w:rsidRPr="002A63DE">
        <w:rPr>
          <w:rFonts w:ascii="Arial" w:hAnsi="Arial" w:cs="Arial"/>
          <w:sz w:val="20"/>
          <w:szCs w:val="20"/>
        </w:rPr>
        <w:t>umum</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dikemukakan</w:t>
      </w:r>
      <w:proofErr w:type="spellEnd"/>
      <w:r w:rsidRPr="002A63DE">
        <w:rPr>
          <w:rFonts w:ascii="Arial" w:hAnsi="Arial" w:cs="Arial"/>
          <w:sz w:val="20"/>
          <w:szCs w:val="20"/>
        </w:rPr>
        <w:t xml:space="preserve"> oleh Diener (1997), </w:t>
      </w:r>
      <w:proofErr w:type="spellStart"/>
      <w:r w:rsidRPr="002A63DE">
        <w:rPr>
          <w:rFonts w:ascii="Arial" w:hAnsi="Arial" w:cs="Arial"/>
          <w:sz w:val="20"/>
          <w:szCs w:val="20"/>
        </w:rPr>
        <w:t>yaitu</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w:t>
      </w:r>
      <w:proofErr w:type="spellStart"/>
      <w:r w:rsidRPr="002A63DE">
        <w:rPr>
          <w:rFonts w:ascii="Arial" w:hAnsi="Arial" w:cs="Arial"/>
          <w:sz w:val="20"/>
          <w:szCs w:val="20"/>
        </w:rPr>
        <w:t>meliputi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dan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meliputi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senang</w:t>
      </w:r>
      <w:proofErr w:type="spellEnd"/>
      <w:r w:rsidRPr="002A63DE">
        <w:rPr>
          <w:rFonts w:ascii="Arial" w:hAnsi="Arial" w:cs="Arial"/>
          <w:sz w:val="20"/>
          <w:szCs w:val="20"/>
        </w:rPr>
        <w:t xml:space="preserve">, </w:t>
      </w:r>
      <w:proofErr w:type="spellStart"/>
      <w:r w:rsidRPr="002A63DE">
        <w:rPr>
          <w:rFonts w:ascii="Arial" w:hAnsi="Arial" w:cs="Arial"/>
          <w:sz w:val="20"/>
          <w:szCs w:val="20"/>
        </w:rPr>
        <w:t>antusias</w:t>
      </w:r>
      <w:proofErr w:type="spellEnd"/>
      <w:r w:rsidRPr="002A63DE">
        <w:rPr>
          <w:rFonts w:ascii="Arial" w:hAnsi="Arial" w:cs="Arial"/>
          <w:sz w:val="20"/>
          <w:szCs w:val="20"/>
        </w:rPr>
        <w:t xml:space="preserve"> dan ceria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sedih</w:t>
      </w:r>
      <w:proofErr w:type="spellEnd"/>
      <w:r w:rsidRPr="002A63DE">
        <w:rPr>
          <w:rFonts w:ascii="Arial" w:hAnsi="Arial" w:cs="Arial"/>
          <w:sz w:val="20"/>
          <w:szCs w:val="20"/>
        </w:rPr>
        <w:t xml:space="preserve">, </w:t>
      </w:r>
      <w:proofErr w:type="spellStart"/>
      <w:r w:rsidRPr="002A63DE">
        <w:rPr>
          <w:rFonts w:ascii="Arial" w:hAnsi="Arial" w:cs="Arial"/>
          <w:sz w:val="20"/>
          <w:szCs w:val="20"/>
        </w:rPr>
        <w:t>cemas</w:t>
      </w:r>
      <w:proofErr w:type="spellEnd"/>
      <w:r w:rsidRPr="002A63DE">
        <w:rPr>
          <w:rFonts w:ascii="Arial" w:hAnsi="Arial" w:cs="Arial"/>
          <w:sz w:val="20"/>
          <w:szCs w:val="20"/>
        </w:rPr>
        <w:t xml:space="preserve">, </w:t>
      </w:r>
      <w:proofErr w:type="spellStart"/>
      <w:r w:rsidRPr="002A63DE">
        <w:rPr>
          <w:rFonts w:ascii="Arial" w:hAnsi="Arial" w:cs="Arial"/>
          <w:sz w:val="20"/>
          <w:szCs w:val="20"/>
        </w:rPr>
        <w:t>marah</w:t>
      </w:r>
      <w:proofErr w:type="spellEnd"/>
      <w:r w:rsidRPr="002A63DE">
        <w:rPr>
          <w:rFonts w:ascii="Arial" w:hAnsi="Arial" w:cs="Arial"/>
          <w:sz w:val="20"/>
          <w:szCs w:val="20"/>
        </w:rPr>
        <w:t xml:space="preserve"> dan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bersemangat</w:t>
      </w:r>
      <w:proofErr w:type="spellEnd"/>
      <w:r w:rsidRPr="002A63DE">
        <w:rPr>
          <w:rFonts w:ascii="Arial" w:hAnsi="Arial" w:cs="Arial"/>
          <w:sz w:val="20"/>
          <w:szCs w:val="20"/>
        </w:rPr>
        <w:t xml:space="preserve">. </w:t>
      </w:r>
      <w:proofErr w:type="spellStart"/>
      <w:r w:rsidRPr="002A63DE">
        <w:rPr>
          <w:rFonts w:ascii="Arial" w:hAnsi="Arial" w:cs="Arial"/>
          <w:sz w:val="20"/>
          <w:szCs w:val="20"/>
        </w:rPr>
        <w:t>Berdasarkan</w:t>
      </w:r>
      <w:proofErr w:type="spellEnd"/>
      <w:r w:rsidRPr="002A63DE">
        <w:rPr>
          <w:rFonts w:ascii="Arial" w:hAnsi="Arial" w:cs="Arial"/>
          <w:sz w:val="20"/>
          <w:szCs w:val="20"/>
        </w:rPr>
        <w:t xml:space="preserve"> </w:t>
      </w:r>
      <w:proofErr w:type="spellStart"/>
      <w:r w:rsidRPr="002A63DE">
        <w:rPr>
          <w:rFonts w:ascii="Arial" w:hAnsi="Arial" w:cs="Arial"/>
          <w:sz w:val="20"/>
          <w:szCs w:val="20"/>
        </w:rPr>
        <w:t>kedua</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tersebut</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disimpulkan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jika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maka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tersebut</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dikatakan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Rulanggi</w:t>
      </w:r>
      <w:proofErr w:type="spellEnd"/>
      <w:r w:rsidRPr="002A63DE">
        <w:rPr>
          <w:rFonts w:ascii="Arial" w:hAnsi="Arial" w:cs="Arial"/>
          <w:sz w:val="20"/>
          <w:szCs w:val="20"/>
        </w:rPr>
        <w:t>, 2021)</w:t>
      </w:r>
      <w:proofErr w:type="gramStart"/>
      <w:r w:rsidRPr="002A63DE">
        <w:rPr>
          <w:rFonts w:ascii="Arial" w:hAnsi="Arial" w:cs="Arial"/>
          <w:sz w:val="20"/>
          <w:szCs w:val="20"/>
        </w:rPr>
        <w:t>. .</w:t>
      </w:r>
      <w:proofErr w:type="gramEnd"/>
    </w:p>
    <w:p w14:paraId="2085A985" w14:textId="77777777" w:rsidR="002A63DE" w:rsidRPr="002A63DE" w:rsidRDefault="002A63DE" w:rsidP="002A63DE">
      <w:pPr>
        <w:spacing w:after="0" w:line="240" w:lineRule="auto"/>
        <w:jc w:val="both"/>
        <w:rPr>
          <w:rFonts w:ascii="Arial" w:hAnsi="Arial" w:cs="Arial"/>
          <w:sz w:val="20"/>
          <w:szCs w:val="20"/>
        </w:rPr>
      </w:pPr>
      <w:proofErr w:type="spellStart"/>
      <w:r w:rsidRPr="002A63DE">
        <w:rPr>
          <w:rFonts w:ascii="Arial" w:hAnsi="Arial" w:cs="Arial"/>
          <w:sz w:val="20"/>
          <w:szCs w:val="20"/>
        </w:rPr>
        <w:t>Seseorang</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kemampuan</w:t>
      </w:r>
      <w:proofErr w:type="spellEnd"/>
      <w:r w:rsidRPr="002A63DE">
        <w:rPr>
          <w:rFonts w:ascii="Arial" w:hAnsi="Arial" w:cs="Arial"/>
          <w:sz w:val="20"/>
          <w:szCs w:val="20"/>
        </w:rPr>
        <w:t xml:space="preserve"> </w:t>
      </w:r>
      <w:proofErr w:type="spellStart"/>
      <w:r w:rsidRPr="002A63DE">
        <w:rPr>
          <w:rFonts w:ascii="Arial" w:hAnsi="Arial" w:cs="Arial"/>
          <w:sz w:val="20"/>
          <w:szCs w:val="20"/>
        </w:rPr>
        <w:t>mengatur</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baik</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menyelesaikan</w:t>
      </w:r>
      <w:proofErr w:type="spellEnd"/>
      <w:r w:rsidRPr="002A63DE">
        <w:rPr>
          <w:rFonts w:ascii="Arial" w:hAnsi="Arial" w:cs="Arial"/>
          <w:sz w:val="20"/>
          <w:szCs w:val="20"/>
        </w:rPr>
        <w:t xml:space="preserve"> </w:t>
      </w:r>
      <w:proofErr w:type="spellStart"/>
      <w:r w:rsidRPr="002A63DE">
        <w:rPr>
          <w:rFonts w:ascii="Arial" w:hAnsi="Arial" w:cs="Arial"/>
          <w:sz w:val="20"/>
          <w:szCs w:val="20"/>
        </w:rPr>
        <w:t>masalah</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baik</w:t>
      </w:r>
      <w:proofErr w:type="spellEnd"/>
      <w:r w:rsidRPr="002A63DE">
        <w:rPr>
          <w:rFonts w:ascii="Arial" w:hAnsi="Arial" w:cs="Arial"/>
          <w:sz w:val="20"/>
          <w:szCs w:val="20"/>
        </w:rPr>
        <w:t xml:space="preserve">. </w:t>
      </w:r>
      <w:proofErr w:type="spellStart"/>
      <w:r w:rsidRPr="002A63DE">
        <w:rPr>
          <w:rFonts w:ascii="Arial" w:hAnsi="Arial" w:cs="Arial"/>
          <w:sz w:val="20"/>
          <w:szCs w:val="20"/>
        </w:rPr>
        <w:t>Sebaliknya</w:t>
      </w:r>
      <w:proofErr w:type="spellEnd"/>
      <w:r w:rsidRPr="002A63DE">
        <w:rPr>
          <w:rFonts w:ascii="Arial" w:hAnsi="Arial" w:cs="Arial"/>
          <w:sz w:val="20"/>
          <w:szCs w:val="20"/>
        </w:rPr>
        <w:t xml:space="preserve">, </w:t>
      </w:r>
      <w:proofErr w:type="spellStart"/>
      <w:r w:rsidRPr="002A63DE">
        <w:rPr>
          <w:rFonts w:ascii="Arial" w:hAnsi="Arial" w:cs="Arial"/>
          <w:sz w:val="20"/>
          <w:szCs w:val="20"/>
        </w:rPr>
        <w:t>jika</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merasa</w:t>
      </w:r>
      <w:proofErr w:type="spellEnd"/>
      <w:r w:rsidRPr="002A63DE">
        <w:rPr>
          <w:rFonts w:ascii="Arial" w:hAnsi="Arial" w:cs="Arial"/>
          <w:sz w:val="20"/>
          <w:szCs w:val="20"/>
        </w:rPr>
        <w:t xml:space="preserve"> </w:t>
      </w:r>
      <w:proofErr w:type="spellStart"/>
      <w:r w:rsidRPr="002A63DE">
        <w:rPr>
          <w:rFonts w:ascii="Arial" w:hAnsi="Arial" w:cs="Arial"/>
          <w:sz w:val="20"/>
          <w:szCs w:val="20"/>
        </w:rPr>
        <w:t>hidupnya</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bahagia</w:t>
      </w:r>
      <w:proofErr w:type="spellEnd"/>
      <w:r w:rsidRPr="002A63DE">
        <w:rPr>
          <w:rFonts w:ascii="Arial" w:hAnsi="Arial" w:cs="Arial"/>
          <w:sz w:val="20"/>
          <w:szCs w:val="20"/>
        </w:rPr>
        <w:t xml:space="preserve">, </w:t>
      </w:r>
      <w:proofErr w:type="spellStart"/>
      <w:r w:rsidRPr="002A63DE">
        <w:rPr>
          <w:rFonts w:ascii="Arial" w:hAnsi="Arial" w:cs="Arial"/>
          <w:sz w:val="20"/>
          <w:szCs w:val="20"/>
        </w:rPr>
        <w:t>selalu</w:t>
      </w:r>
      <w:proofErr w:type="spellEnd"/>
      <w:r w:rsidRPr="002A63DE">
        <w:rPr>
          <w:rFonts w:ascii="Arial" w:hAnsi="Arial" w:cs="Arial"/>
          <w:sz w:val="20"/>
          <w:szCs w:val="20"/>
        </w:rPr>
        <w:t xml:space="preserve"> </w:t>
      </w:r>
      <w:proofErr w:type="spellStart"/>
      <w:r w:rsidRPr="002A63DE">
        <w:rPr>
          <w:rFonts w:ascii="Arial" w:hAnsi="Arial" w:cs="Arial"/>
          <w:sz w:val="20"/>
          <w:szCs w:val="20"/>
        </w:rPr>
        <w:t>memikirkan</w:t>
      </w:r>
      <w:proofErr w:type="spellEnd"/>
      <w:r w:rsidRPr="002A63DE">
        <w:rPr>
          <w:rFonts w:ascii="Arial" w:hAnsi="Arial" w:cs="Arial"/>
          <w:sz w:val="20"/>
          <w:szCs w:val="20"/>
        </w:rPr>
        <w:t xml:space="preserve"> </w:t>
      </w:r>
      <w:proofErr w:type="spellStart"/>
      <w:r w:rsidRPr="002A63DE">
        <w:rPr>
          <w:rFonts w:ascii="Arial" w:hAnsi="Arial" w:cs="Arial"/>
          <w:sz w:val="20"/>
          <w:szCs w:val="20"/>
        </w:rPr>
        <w:t>hal-hal</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menimbulkan</w:t>
      </w:r>
      <w:proofErr w:type="spellEnd"/>
      <w:r w:rsidRPr="002A63DE">
        <w:rPr>
          <w:rFonts w:ascii="Arial" w:hAnsi="Arial" w:cs="Arial"/>
          <w:sz w:val="20"/>
          <w:szCs w:val="20"/>
        </w:rPr>
        <w:t xml:space="preserve"> </w:t>
      </w:r>
      <w:proofErr w:type="spellStart"/>
      <w:r w:rsidRPr="002A63DE">
        <w:rPr>
          <w:rFonts w:ascii="Arial" w:hAnsi="Arial" w:cs="Arial"/>
          <w:sz w:val="20"/>
          <w:szCs w:val="20"/>
        </w:rPr>
        <w:t>kecemasan</w:t>
      </w:r>
      <w:proofErr w:type="spellEnd"/>
      <w:r w:rsidRPr="002A63DE">
        <w:rPr>
          <w:rFonts w:ascii="Arial" w:hAnsi="Arial" w:cs="Arial"/>
          <w:sz w:val="20"/>
          <w:szCs w:val="20"/>
        </w:rPr>
        <w:t xml:space="preserve">, </w:t>
      </w:r>
      <w:proofErr w:type="spellStart"/>
      <w:r w:rsidRPr="002A63DE">
        <w:rPr>
          <w:rFonts w:ascii="Arial" w:hAnsi="Arial" w:cs="Arial"/>
          <w:sz w:val="20"/>
          <w:szCs w:val="20"/>
        </w:rPr>
        <w:t>kemarahan</w:t>
      </w:r>
      <w:proofErr w:type="spellEnd"/>
      <w:r w:rsidRPr="002A63DE">
        <w:rPr>
          <w:rFonts w:ascii="Arial" w:hAnsi="Arial" w:cs="Arial"/>
          <w:sz w:val="20"/>
          <w:szCs w:val="20"/>
        </w:rPr>
        <w:t xml:space="preserve">, </w:t>
      </w:r>
      <w:proofErr w:type="spellStart"/>
      <w:r w:rsidRPr="002A63DE">
        <w:rPr>
          <w:rFonts w:ascii="Arial" w:hAnsi="Arial" w:cs="Arial"/>
          <w:sz w:val="20"/>
          <w:szCs w:val="20"/>
        </w:rPr>
        <w:t>bahkan</w:t>
      </w:r>
      <w:proofErr w:type="spellEnd"/>
      <w:r w:rsidRPr="002A63DE">
        <w:rPr>
          <w:rFonts w:ascii="Arial" w:hAnsi="Arial" w:cs="Arial"/>
          <w:sz w:val="20"/>
          <w:szCs w:val="20"/>
        </w:rPr>
        <w:t xml:space="preserve"> </w:t>
      </w:r>
      <w:proofErr w:type="spellStart"/>
      <w:r w:rsidRPr="002A63DE">
        <w:rPr>
          <w:rFonts w:ascii="Arial" w:hAnsi="Arial" w:cs="Arial"/>
          <w:sz w:val="20"/>
          <w:szCs w:val="20"/>
        </w:rPr>
        <w:t>risiko</w:t>
      </w:r>
      <w:proofErr w:type="spellEnd"/>
      <w:r w:rsidRPr="002A63DE">
        <w:rPr>
          <w:rFonts w:ascii="Arial" w:hAnsi="Arial" w:cs="Arial"/>
          <w:sz w:val="20"/>
          <w:szCs w:val="20"/>
        </w:rPr>
        <w:t xml:space="preserve"> </w:t>
      </w:r>
      <w:proofErr w:type="spellStart"/>
      <w:r w:rsidRPr="002A63DE">
        <w:rPr>
          <w:rFonts w:ascii="Arial" w:hAnsi="Arial" w:cs="Arial"/>
          <w:sz w:val="20"/>
          <w:szCs w:val="20"/>
        </w:rPr>
        <w:t>depresi</w:t>
      </w:r>
      <w:proofErr w:type="spellEnd"/>
      <w:r w:rsidRPr="002A63DE">
        <w:rPr>
          <w:rFonts w:ascii="Arial" w:hAnsi="Arial" w:cs="Arial"/>
          <w:sz w:val="20"/>
          <w:szCs w:val="20"/>
        </w:rPr>
        <w:t xml:space="preserve"> (Diener, 1997). </w:t>
      </w:r>
      <w:proofErr w:type="spellStart"/>
      <w:r w:rsidRPr="002A63DE">
        <w:rPr>
          <w:rFonts w:ascii="Arial" w:hAnsi="Arial" w:cs="Arial"/>
          <w:sz w:val="20"/>
          <w:szCs w:val="20"/>
        </w:rPr>
        <w:t>Berdasarkan</w:t>
      </w:r>
      <w:proofErr w:type="spellEnd"/>
      <w:r w:rsidRPr="002A63DE">
        <w:rPr>
          <w:rFonts w:ascii="Arial" w:hAnsi="Arial" w:cs="Arial"/>
          <w:sz w:val="20"/>
          <w:szCs w:val="20"/>
        </w:rPr>
        <w:t xml:space="preserve"> </w:t>
      </w:r>
      <w:proofErr w:type="spellStart"/>
      <w:r w:rsidRPr="002A63DE">
        <w:rPr>
          <w:rFonts w:ascii="Arial" w:hAnsi="Arial" w:cs="Arial"/>
          <w:sz w:val="20"/>
          <w:szCs w:val="20"/>
        </w:rPr>
        <w:t>hasil</w:t>
      </w:r>
      <w:proofErr w:type="spellEnd"/>
      <w:r w:rsidRPr="002A63DE">
        <w:rPr>
          <w:rFonts w:ascii="Arial" w:hAnsi="Arial" w:cs="Arial"/>
          <w:sz w:val="20"/>
          <w:szCs w:val="20"/>
        </w:rPr>
        <w:t xml:space="preserve">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oleh </w:t>
      </w:r>
      <w:proofErr w:type="spellStart"/>
      <w:r w:rsidRPr="002A63DE">
        <w:rPr>
          <w:rFonts w:ascii="Arial" w:hAnsi="Arial" w:cs="Arial"/>
          <w:sz w:val="20"/>
          <w:szCs w:val="20"/>
        </w:rPr>
        <w:t>Muflihah</w:t>
      </w:r>
      <w:proofErr w:type="spellEnd"/>
      <w:r w:rsidRPr="002A63DE">
        <w:rPr>
          <w:rFonts w:ascii="Arial" w:hAnsi="Arial" w:cs="Arial"/>
          <w:sz w:val="20"/>
          <w:szCs w:val="20"/>
        </w:rPr>
        <w:t xml:space="preserve">, </w:t>
      </w:r>
      <w:proofErr w:type="spellStart"/>
      <w:r w:rsidRPr="002A63DE">
        <w:rPr>
          <w:rFonts w:ascii="Arial" w:hAnsi="Arial" w:cs="Arial"/>
          <w:sz w:val="20"/>
          <w:szCs w:val="20"/>
        </w:rPr>
        <w:t>dkk</w:t>
      </w:r>
      <w:proofErr w:type="spellEnd"/>
      <w:r w:rsidRPr="002A63DE">
        <w:rPr>
          <w:rFonts w:ascii="Arial" w:hAnsi="Arial" w:cs="Arial"/>
          <w:sz w:val="20"/>
          <w:szCs w:val="20"/>
        </w:rPr>
        <w:t xml:space="preserve"> (2018)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penelitiannya</w:t>
      </w:r>
      <w:proofErr w:type="spellEnd"/>
      <w:r w:rsidRPr="002A63DE">
        <w:rPr>
          <w:rFonts w:ascii="Arial" w:hAnsi="Arial" w:cs="Arial"/>
          <w:sz w:val="20"/>
          <w:szCs w:val="20"/>
        </w:rPr>
        <w:t xml:space="preserve"> </w:t>
      </w:r>
      <w:proofErr w:type="spellStart"/>
      <w:r w:rsidRPr="002A63DE">
        <w:rPr>
          <w:rFonts w:ascii="Arial" w:hAnsi="Arial" w:cs="Arial"/>
          <w:sz w:val="20"/>
          <w:szCs w:val="20"/>
        </w:rPr>
        <w:t>menunjukkan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berasal</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luar</w:t>
      </w:r>
      <w:proofErr w:type="spellEnd"/>
      <w:r w:rsidRPr="002A63DE">
        <w:rPr>
          <w:rFonts w:ascii="Arial" w:hAnsi="Arial" w:cs="Arial"/>
          <w:sz w:val="20"/>
          <w:szCs w:val="20"/>
        </w:rPr>
        <w:t xml:space="preserve"> </w:t>
      </w:r>
      <w:proofErr w:type="spellStart"/>
      <w:r w:rsidRPr="002A63DE">
        <w:rPr>
          <w:rFonts w:ascii="Arial" w:hAnsi="Arial" w:cs="Arial"/>
          <w:sz w:val="20"/>
          <w:szCs w:val="20"/>
        </w:rPr>
        <w:t>Provinsi</w:t>
      </w:r>
      <w:proofErr w:type="spellEnd"/>
      <w:r w:rsidRPr="002A63DE">
        <w:rPr>
          <w:rFonts w:ascii="Arial" w:hAnsi="Arial" w:cs="Arial"/>
          <w:sz w:val="20"/>
          <w:szCs w:val="20"/>
        </w:rPr>
        <w:t xml:space="preserve"> D.I.Y. Yogyakarta, </w:t>
      </w:r>
      <w:proofErr w:type="spellStart"/>
      <w:r w:rsidRPr="002A63DE">
        <w:rPr>
          <w:rFonts w:ascii="Arial" w:hAnsi="Arial" w:cs="Arial"/>
          <w:sz w:val="20"/>
          <w:szCs w:val="20"/>
        </w:rPr>
        <w:t>sebanyak</w:t>
      </w:r>
      <w:proofErr w:type="spellEnd"/>
      <w:r w:rsidRPr="002A63DE">
        <w:rPr>
          <w:rFonts w:ascii="Arial" w:hAnsi="Arial" w:cs="Arial"/>
          <w:sz w:val="20"/>
          <w:szCs w:val="20"/>
        </w:rPr>
        <w:t xml:space="preserve"> 144 orang </w:t>
      </w:r>
      <w:proofErr w:type="spellStart"/>
      <w:r w:rsidRPr="002A63DE">
        <w:rPr>
          <w:rFonts w:ascii="Arial" w:hAnsi="Arial" w:cs="Arial"/>
          <w:sz w:val="20"/>
          <w:szCs w:val="20"/>
        </w:rPr>
        <w:t>menunjukkan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(9) 6,3%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sebanyak</w:t>
      </w:r>
      <w:proofErr w:type="spellEnd"/>
      <w:r w:rsidRPr="002A63DE">
        <w:rPr>
          <w:rFonts w:ascii="Arial" w:hAnsi="Arial" w:cs="Arial"/>
          <w:sz w:val="20"/>
          <w:szCs w:val="20"/>
        </w:rPr>
        <w:t xml:space="preserve"> (123) 85,4%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w:t>
      </w:r>
      <w:proofErr w:type="spellEnd"/>
      <w:r w:rsidRPr="002A63DE">
        <w:rPr>
          <w:rFonts w:ascii="Arial" w:hAnsi="Arial" w:cs="Arial"/>
          <w:sz w:val="20"/>
          <w:szCs w:val="20"/>
        </w:rPr>
        <w:t xml:space="preserve">, dan (12) 8,3%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Selanjutnya</w:t>
      </w:r>
      <w:proofErr w:type="spellEnd"/>
      <w:r w:rsidRPr="002A63DE">
        <w:rPr>
          <w:rFonts w:ascii="Arial" w:hAnsi="Arial" w:cs="Arial"/>
          <w:sz w:val="20"/>
          <w:szCs w:val="20"/>
        </w:rPr>
        <w:t xml:space="preserve">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oleh </w:t>
      </w:r>
      <w:proofErr w:type="spellStart"/>
      <w:r w:rsidRPr="002A63DE">
        <w:rPr>
          <w:rFonts w:ascii="Arial" w:hAnsi="Arial" w:cs="Arial"/>
          <w:sz w:val="20"/>
          <w:szCs w:val="20"/>
        </w:rPr>
        <w:t>Kurniasari</w:t>
      </w:r>
      <w:proofErr w:type="spellEnd"/>
      <w:r w:rsidRPr="002A63DE">
        <w:rPr>
          <w:rFonts w:ascii="Arial" w:hAnsi="Arial" w:cs="Arial"/>
          <w:sz w:val="20"/>
          <w:szCs w:val="20"/>
        </w:rPr>
        <w:t xml:space="preserve"> (2019) </w:t>
      </w:r>
      <w:proofErr w:type="spellStart"/>
      <w:r w:rsidRPr="002A63DE">
        <w:rPr>
          <w:rFonts w:ascii="Arial" w:hAnsi="Arial" w:cs="Arial"/>
          <w:sz w:val="20"/>
          <w:szCs w:val="20"/>
        </w:rPr>
        <w:t>mengenai</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pendidikan</w:t>
      </w:r>
      <w:proofErr w:type="spellEnd"/>
      <w:r w:rsidRPr="002A63DE">
        <w:rPr>
          <w:rFonts w:ascii="Arial" w:hAnsi="Arial" w:cs="Arial"/>
          <w:sz w:val="20"/>
          <w:szCs w:val="20"/>
        </w:rPr>
        <w:t xml:space="preserve"> </w:t>
      </w:r>
      <w:proofErr w:type="spellStart"/>
      <w:r w:rsidRPr="002A63DE">
        <w:rPr>
          <w:rFonts w:ascii="Arial" w:hAnsi="Arial" w:cs="Arial"/>
          <w:sz w:val="20"/>
          <w:szCs w:val="20"/>
        </w:rPr>
        <w:t>akuntansi</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tahun</w:t>
      </w:r>
      <w:proofErr w:type="spellEnd"/>
      <w:r w:rsidRPr="002A63DE">
        <w:rPr>
          <w:rFonts w:ascii="Arial" w:hAnsi="Arial" w:cs="Arial"/>
          <w:sz w:val="20"/>
          <w:szCs w:val="20"/>
        </w:rPr>
        <w:t xml:space="preserve"> </w:t>
      </w:r>
      <w:proofErr w:type="spellStart"/>
      <w:r w:rsidRPr="002A63DE">
        <w:rPr>
          <w:rFonts w:ascii="Arial" w:hAnsi="Arial" w:cs="Arial"/>
          <w:sz w:val="20"/>
          <w:szCs w:val="20"/>
        </w:rPr>
        <w:t>ajaran</w:t>
      </w:r>
      <w:proofErr w:type="spellEnd"/>
      <w:r w:rsidRPr="002A63DE">
        <w:rPr>
          <w:rFonts w:ascii="Arial" w:hAnsi="Arial" w:cs="Arial"/>
          <w:sz w:val="20"/>
          <w:szCs w:val="20"/>
        </w:rPr>
        <w:t xml:space="preserve"> 2018/2019, </w:t>
      </w:r>
      <w:proofErr w:type="spellStart"/>
      <w:r w:rsidRPr="002A63DE">
        <w:rPr>
          <w:rFonts w:ascii="Arial" w:hAnsi="Arial" w:cs="Arial"/>
          <w:sz w:val="20"/>
          <w:szCs w:val="20"/>
        </w:rPr>
        <w:t>terdapat</w:t>
      </w:r>
      <w:proofErr w:type="spellEnd"/>
      <w:r w:rsidRPr="002A63DE">
        <w:rPr>
          <w:rFonts w:ascii="Arial" w:hAnsi="Arial" w:cs="Arial"/>
          <w:sz w:val="20"/>
          <w:szCs w:val="20"/>
        </w:rPr>
        <w:t xml:space="preserve"> </w:t>
      </w:r>
      <w:proofErr w:type="spellStart"/>
      <w:r w:rsidRPr="002A63DE">
        <w:rPr>
          <w:rFonts w:ascii="Arial" w:hAnsi="Arial" w:cs="Arial"/>
          <w:sz w:val="20"/>
          <w:szCs w:val="20"/>
        </w:rPr>
        <w:t>sebanyak</w:t>
      </w:r>
      <w:proofErr w:type="spellEnd"/>
      <w:r w:rsidRPr="002A63DE">
        <w:rPr>
          <w:rFonts w:ascii="Arial" w:hAnsi="Arial" w:cs="Arial"/>
          <w:sz w:val="20"/>
          <w:szCs w:val="20"/>
        </w:rPr>
        <w:t xml:space="preserve"> (13) 16%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sebanyak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sebagaimana</w:t>
      </w:r>
      <w:proofErr w:type="spellEnd"/>
      <w:r w:rsidRPr="002A63DE">
        <w:rPr>
          <w:rFonts w:ascii="Arial" w:hAnsi="Arial" w:cs="Arial"/>
          <w:sz w:val="20"/>
          <w:szCs w:val="20"/>
        </w:rPr>
        <w:t xml:space="preserve"> (36) 46%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w:t>
      </w:r>
      <w:proofErr w:type="spellEnd"/>
      <w:r w:rsidRPr="002A63DE">
        <w:rPr>
          <w:rFonts w:ascii="Arial" w:hAnsi="Arial" w:cs="Arial"/>
          <w:sz w:val="20"/>
          <w:szCs w:val="20"/>
        </w:rPr>
        <w:t xml:space="preserve">, dan (30) 38%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w:t>
      </w:r>
      <w:proofErr w:type="spellEnd"/>
      <w:r w:rsidRPr="002A63DE">
        <w:rPr>
          <w:rFonts w:ascii="Arial" w:hAnsi="Arial" w:cs="Arial"/>
          <w:sz w:val="20"/>
          <w:szCs w:val="20"/>
        </w:rPr>
        <w:t>.</w:t>
      </w:r>
    </w:p>
    <w:p w14:paraId="42C51C12" w14:textId="39E5BE53" w:rsidR="002A63DE" w:rsidRPr="002A63DE" w:rsidRDefault="002F6FC4" w:rsidP="002A63DE">
      <w:pPr>
        <w:spacing w:after="0" w:line="240" w:lineRule="auto"/>
        <w:ind w:firstLine="567"/>
        <w:jc w:val="both"/>
        <w:rPr>
          <w:rFonts w:ascii="Arial" w:eastAsia="Arial" w:hAnsi="Arial" w:cs="Arial"/>
          <w:sz w:val="20"/>
          <w:szCs w:val="20"/>
        </w:rPr>
      </w:pPr>
      <w:proofErr w:type="spellStart"/>
      <w:r w:rsidRPr="002A63DE">
        <w:rPr>
          <w:rFonts w:ascii="Arial" w:eastAsia="Arial" w:hAnsi="Arial" w:cs="Arial"/>
          <w:sz w:val="20"/>
          <w:szCs w:val="20"/>
        </w:rPr>
        <w:t>Metode</w:t>
      </w:r>
      <w:proofErr w:type="spellEnd"/>
      <w:r w:rsidR="002A63DE">
        <w:rPr>
          <w:rFonts w:ascii="Arial" w:eastAsia="Arial" w:hAnsi="Arial" w:cs="Arial"/>
          <w:sz w:val="20"/>
          <w:szCs w:val="20"/>
        </w:rPr>
        <w:t xml:space="preserve"> </w:t>
      </w:r>
      <w:proofErr w:type="spellStart"/>
      <w:r w:rsidR="002A63DE">
        <w:rPr>
          <w:rFonts w:ascii="Arial" w:hAnsi="Arial" w:cs="Arial"/>
          <w:sz w:val="20"/>
          <w:szCs w:val="20"/>
        </w:rPr>
        <w:t>p</w:t>
      </w:r>
      <w:r w:rsidRPr="002A63DE">
        <w:rPr>
          <w:rFonts w:ascii="Arial" w:hAnsi="Arial" w:cs="Arial"/>
          <w:sz w:val="20"/>
          <w:szCs w:val="20"/>
        </w:rPr>
        <w:t>enelitian</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menggunakan</w:t>
      </w:r>
      <w:proofErr w:type="spellEnd"/>
      <w:r w:rsidRPr="002A63DE">
        <w:rPr>
          <w:rFonts w:ascii="Arial" w:hAnsi="Arial" w:cs="Arial"/>
          <w:sz w:val="20"/>
          <w:szCs w:val="20"/>
        </w:rPr>
        <w:t xml:space="preserve"> </w:t>
      </w:r>
      <w:proofErr w:type="spellStart"/>
      <w:r w:rsidRPr="002A63DE">
        <w:rPr>
          <w:rFonts w:ascii="Arial" w:hAnsi="Arial" w:cs="Arial"/>
          <w:sz w:val="20"/>
          <w:szCs w:val="20"/>
        </w:rPr>
        <w:t>pendekatan</w:t>
      </w:r>
      <w:proofErr w:type="spellEnd"/>
      <w:r w:rsidRPr="002A63DE">
        <w:rPr>
          <w:rFonts w:ascii="Arial" w:hAnsi="Arial" w:cs="Arial"/>
          <w:sz w:val="20"/>
          <w:szCs w:val="20"/>
        </w:rPr>
        <w:t xml:space="preserve"> </w:t>
      </w:r>
      <w:proofErr w:type="spellStart"/>
      <w:r w:rsidRPr="002A63DE">
        <w:rPr>
          <w:rFonts w:ascii="Arial" w:hAnsi="Arial" w:cs="Arial"/>
          <w:sz w:val="20"/>
          <w:szCs w:val="20"/>
        </w:rPr>
        <w:t>kuantitatif</w:t>
      </w:r>
      <w:proofErr w:type="spellEnd"/>
      <w:r w:rsidRPr="002A63DE">
        <w:rPr>
          <w:rFonts w:ascii="Arial" w:hAnsi="Arial" w:cs="Arial"/>
          <w:sz w:val="20"/>
          <w:szCs w:val="20"/>
        </w:rPr>
        <w:t xml:space="preserve"> </w:t>
      </w:r>
      <w:proofErr w:type="spellStart"/>
      <w:r w:rsidRPr="002A63DE">
        <w:rPr>
          <w:rFonts w:ascii="Arial" w:hAnsi="Arial" w:cs="Arial"/>
          <w:sz w:val="20"/>
          <w:szCs w:val="20"/>
        </w:rPr>
        <w:t>deskriptif</w:t>
      </w:r>
      <w:proofErr w:type="spellEnd"/>
      <w:r w:rsidRPr="002A63DE">
        <w:rPr>
          <w:rFonts w:ascii="Arial" w:hAnsi="Arial" w:cs="Arial"/>
          <w:sz w:val="20"/>
          <w:szCs w:val="20"/>
        </w:rPr>
        <w:t xml:space="preserve">. </w:t>
      </w:r>
      <w:proofErr w:type="spellStart"/>
      <w:r w:rsidRPr="002A63DE">
        <w:rPr>
          <w:rFonts w:ascii="Arial" w:hAnsi="Arial" w:cs="Arial"/>
          <w:sz w:val="20"/>
          <w:szCs w:val="20"/>
        </w:rPr>
        <w:t>Metode</w:t>
      </w:r>
      <w:proofErr w:type="spellEnd"/>
      <w:r w:rsidRPr="002A63DE">
        <w:rPr>
          <w:rFonts w:ascii="Arial" w:hAnsi="Arial" w:cs="Arial"/>
          <w:sz w:val="20"/>
          <w:szCs w:val="20"/>
        </w:rPr>
        <w:t xml:space="preserve"> </w:t>
      </w:r>
      <w:proofErr w:type="spellStart"/>
      <w:r w:rsidRPr="002A63DE">
        <w:rPr>
          <w:rFonts w:ascii="Arial" w:hAnsi="Arial" w:cs="Arial"/>
          <w:sz w:val="20"/>
          <w:szCs w:val="20"/>
        </w:rPr>
        <w:t>pengumpulan</w:t>
      </w:r>
      <w:proofErr w:type="spellEnd"/>
      <w:r w:rsidRPr="002A63DE">
        <w:rPr>
          <w:rFonts w:ascii="Arial" w:hAnsi="Arial" w:cs="Arial"/>
          <w:sz w:val="20"/>
          <w:szCs w:val="20"/>
        </w:rPr>
        <w:t xml:space="preserve"> data yang </w:t>
      </w:r>
      <w:proofErr w:type="spellStart"/>
      <w:r w:rsidRPr="002A63DE">
        <w:rPr>
          <w:rFonts w:ascii="Arial" w:hAnsi="Arial" w:cs="Arial"/>
          <w:sz w:val="20"/>
          <w:szCs w:val="20"/>
        </w:rPr>
        <w:t>digunakan</w:t>
      </w:r>
      <w:proofErr w:type="spellEnd"/>
      <w:r w:rsidRPr="002A63DE">
        <w:rPr>
          <w:rFonts w:ascii="Arial" w:hAnsi="Arial" w:cs="Arial"/>
          <w:sz w:val="20"/>
          <w:szCs w:val="20"/>
        </w:rPr>
        <w:t xml:space="preserve"> pada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ialah</w:t>
      </w:r>
      <w:proofErr w:type="spellEnd"/>
      <w:r w:rsidRPr="002A63DE">
        <w:rPr>
          <w:rFonts w:ascii="Arial" w:hAnsi="Arial" w:cs="Arial"/>
          <w:sz w:val="20"/>
          <w:szCs w:val="20"/>
        </w:rPr>
        <w:t xml:space="preserve"> </w:t>
      </w:r>
      <w:proofErr w:type="spellStart"/>
      <w:r w:rsidRPr="002A63DE">
        <w:rPr>
          <w:rFonts w:ascii="Arial" w:hAnsi="Arial" w:cs="Arial"/>
          <w:sz w:val="20"/>
          <w:szCs w:val="20"/>
        </w:rPr>
        <w:t>menggunakan</w:t>
      </w:r>
      <w:proofErr w:type="spellEnd"/>
      <w:r w:rsidRPr="002A63DE">
        <w:rPr>
          <w:rFonts w:ascii="Arial" w:hAnsi="Arial" w:cs="Arial"/>
          <w:sz w:val="20"/>
          <w:szCs w:val="20"/>
        </w:rPr>
        <w:t xml:space="preserve"> </w:t>
      </w:r>
      <w:proofErr w:type="spellStart"/>
      <w:r w:rsidRPr="002A63DE">
        <w:rPr>
          <w:rFonts w:ascii="Arial" w:hAnsi="Arial" w:cs="Arial"/>
          <w:sz w:val="20"/>
          <w:szCs w:val="20"/>
        </w:rPr>
        <w:t>angket</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disusun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pemodelan</w:t>
      </w:r>
      <w:proofErr w:type="spellEnd"/>
      <w:r w:rsidRPr="002A63DE">
        <w:rPr>
          <w:rFonts w:ascii="Arial" w:hAnsi="Arial" w:cs="Arial"/>
          <w:sz w:val="20"/>
          <w:szCs w:val="20"/>
        </w:rPr>
        <w:t xml:space="preserve"> </w:t>
      </w:r>
      <w:proofErr w:type="spellStart"/>
      <w:r w:rsidRPr="002A63DE">
        <w:rPr>
          <w:rFonts w:ascii="Arial" w:hAnsi="Arial" w:cs="Arial"/>
          <w:sz w:val="20"/>
          <w:szCs w:val="20"/>
        </w:rPr>
        <w:t>skala</w:t>
      </w:r>
      <w:proofErr w:type="spellEnd"/>
      <w:r w:rsidRPr="002A63DE">
        <w:rPr>
          <w:rFonts w:ascii="Arial" w:hAnsi="Arial" w:cs="Arial"/>
          <w:sz w:val="20"/>
          <w:szCs w:val="20"/>
        </w:rPr>
        <w:t xml:space="preserve"> </w:t>
      </w:r>
      <w:proofErr w:type="spellStart"/>
      <w:r w:rsidRPr="002A63DE">
        <w:rPr>
          <w:rFonts w:ascii="Arial" w:hAnsi="Arial" w:cs="Arial"/>
          <w:sz w:val="20"/>
          <w:szCs w:val="20"/>
        </w:rPr>
        <w:t>likert</w:t>
      </w:r>
      <w:proofErr w:type="spellEnd"/>
      <w:r w:rsidRPr="002A63DE">
        <w:rPr>
          <w:rFonts w:ascii="Arial" w:hAnsi="Arial" w:cs="Arial"/>
          <w:sz w:val="20"/>
          <w:szCs w:val="20"/>
        </w:rPr>
        <w:t xml:space="preserve">. </w:t>
      </w:r>
      <w:r w:rsidRPr="002A63DE">
        <w:rPr>
          <w:rFonts w:ascii="Arial" w:hAnsi="Arial" w:cs="Arial"/>
          <w:color w:val="000000" w:themeColor="text1"/>
          <w:sz w:val="20"/>
          <w:szCs w:val="20"/>
        </w:rPr>
        <w:t xml:space="preserve">Teknik </w:t>
      </w:r>
      <w:proofErr w:type="spellStart"/>
      <w:r w:rsidRPr="002A63DE">
        <w:rPr>
          <w:rFonts w:ascii="Arial" w:hAnsi="Arial" w:cs="Arial"/>
          <w:color w:val="000000" w:themeColor="text1"/>
          <w:sz w:val="20"/>
          <w:szCs w:val="20"/>
        </w:rPr>
        <w:t>analisis</w:t>
      </w:r>
      <w:proofErr w:type="spellEnd"/>
      <w:r w:rsidRPr="002A63DE">
        <w:rPr>
          <w:rFonts w:ascii="Arial" w:hAnsi="Arial" w:cs="Arial"/>
          <w:color w:val="000000" w:themeColor="text1"/>
          <w:sz w:val="20"/>
          <w:szCs w:val="20"/>
        </w:rPr>
        <w:t xml:space="preserve"> data yang </w:t>
      </w:r>
      <w:proofErr w:type="spellStart"/>
      <w:r w:rsidRPr="002A63DE">
        <w:rPr>
          <w:rFonts w:ascii="Arial" w:hAnsi="Arial" w:cs="Arial"/>
          <w:color w:val="000000" w:themeColor="text1"/>
          <w:sz w:val="20"/>
          <w:szCs w:val="20"/>
        </w:rPr>
        <w:t>digunakan</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dalam</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penelitian</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ini</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yaitu</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analisis</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korelasi</w:t>
      </w:r>
      <w:proofErr w:type="spellEnd"/>
      <w:r w:rsidRPr="002A63DE">
        <w:rPr>
          <w:rFonts w:ascii="Arial" w:hAnsi="Arial" w:cs="Arial"/>
          <w:color w:val="000000" w:themeColor="text1"/>
          <w:sz w:val="20"/>
          <w:szCs w:val="20"/>
        </w:rPr>
        <w:t xml:space="preserve"> product moment yang </w:t>
      </w:r>
      <w:proofErr w:type="spellStart"/>
      <w:r w:rsidRPr="002A63DE">
        <w:rPr>
          <w:rFonts w:ascii="Arial" w:hAnsi="Arial" w:cs="Arial"/>
          <w:color w:val="000000" w:themeColor="text1"/>
          <w:sz w:val="20"/>
          <w:szCs w:val="20"/>
        </w:rPr>
        <w:t>akan</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diinterpretasikan</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menggunakan</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kaidah-kaidah</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dalam</w:t>
      </w:r>
      <w:proofErr w:type="spellEnd"/>
      <w:r w:rsidRPr="002A63DE">
        <w:rPr>
          <w:rFonts w:ascii="Arial" w:hAnsi="Arial" w:cs="Arial"/>
          <w:color w:val="000000" w:themeColor="text1"/>
          <w:sz w:val="20"/>
          <w:szCs w:val="20"/>
        </w:rPr>
        <w:t xml:space="preserve"> </w:t>
      </w:r>
      <w:proofErr w:type="spellStart"/>
      <w:r w:rsidRPr="002A63DE">
        <w:rPr>
          <w:rFonts w:ascii="Arial" w:hAnsi="Arial" w:cs="Arial"/>
          <w:color w:val="000000" w:themeColor="text1"/>
          <w:sz w:val="20"/>
          <w:szCs w:val="20"/>
        </w:rPr>
        <w:t>perhitungan</w:t>
      </w:r>
      <w:proofErr w:type="spellEnd"/>
      <w:r w:rsidRPr="002A63DE">
        <w:rPr>
          <w:rFonts w:ascii="Arial" w:hAnsi="Arial" w:cs="Arial"/>
          <w:color w:val="000000" w:themeColor="text1"/>
          <w:sz w:val="20"/>
          <w:szCs w:val="20"/>
        </w:rPr>
        <w:t xml:space="preserve">.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menggunakan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metode</w:t>
      </w:r>
      <w:proofErr w:type="spellEnd"/>
      <w:r w:rsidRPr="002A63DE">
        <w:rPr>
          <w:rFonts w:ascii="Arial" w:hAnsi="Arial" w:cs="Arial"/>
          <w:sz w:val="20"/>
          <w:szCs w:val="20"/>
        </w:rPr>
        <w:t xml:space="preserve"> </w:t>
      </w:r>
      <w:proofErr w:type="spellStart"/>
      <w:r w:rsidRPr="002A63DE">
        <w:rPr>
          <w:rFonts w:ascii="Arial" w:hAnsi="Arial" w:cs="Arial"/>
          <w:sz w:val="20"/>
          <w:szCs w:val="20"/>
        </w:rPr>
        <w:t>analisis</w:t>
      </w:r>
      <w:proofErr w:type="spellEnd"/>
      <w:r w:rsidRPr="002A63DE">
        <w:rPr>
          <w:rFonts w:ascii="Arial" w:hAnsi="Arial" w:cs="Arial"/>
          <w:sz w:val="20"/>
          <w:szCs w:val="20"/>
        </w:rPr>
        <w:t xml:space="preserve"> data </w:t>
      </w:r>
      <w:proofErr w:type="spellStart"/>
      <w:r w:rsidRPr="002A63DE">
        <w:rPr>
          <w:rFonts w:ascii="Arial" w:hAnsi="Arial" w:cs="Arial"/>
          <w:sz w:val="20"/>
          <w:szCs w:val="20"/>
        </w:rPr>
        <w:t>berupa</w:t>
      </w:r>
      <w:proofErr w:type="spellEnd"/>
      <w:r w:rsidRPr="002A63DE">
        <w:rPr>
          <w:rFonts w:ascii="Arial" w:hAnsi="Arial" w:cs="Arial"/>
          <w:sz w:val="20"/>
          <w:szCs w:val="20"/>
        </w:rPr>
        <w:t xml:space="preserve"> uji </w:t>
      </w:r>
      <w:proofErr w:type="spellStart"/>
      <w:r w:rsidRPr="002A63DE">
        <w:rPr>
          <w:rFonts w:ascii="Arial" w:hAnsi="Arial" w:cs="Arial"/>
          <w:sz w:val="20"/>
          <w:szCs w:val="20"/>
        </w:rPr>
        <w:t>statistik</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uji </w:t>
      </w:r>
      <w:proofErr w:type="spellStart"/>
      <w:r w:rsidRPr="002A63DE">
        <w:rPr>
          <w:rFonts w:ascii="Arial" w:hAnsi="Arial" w:cs="Arial"/>
          <w:sz w:val="20"/>
          <w:szCs w:val="20"/>
        </w:rPr>
        <w:t>normalitas</w:t>
      </w:r>
      <w:proofErr w:type="spellEnd"/>
      <w:r w:rsidRPr="002A63DE">
        <w:rPr>
          <w:rFonts w:ascii="Arial" w:hAnsi="Arial" w:cs="Arial"/>
          <w:sz w:val="20"/>
          <w:szCs w:val="20"/>
        </w:rPr>
        <w:t xml:space="preserve">, uji </w:t>
      </w:r>
      <w:proofErr w:type="spellStart"/>
      <w:r w:rsidRPr="002A63DE">
        <w:rPr>
          <w:rFonts w:ascii="Arial" w:hAnsi="Arial" w:cs="Arial"/>
          <w:sz w:val="20"/>
          <w:szCs w:val="20"/>
        </w:rPr>
        <w:t>linieritas</w:t>
      </w:r>
      <w:proofErr w:type="spellEnd"/>
      <w:r w:rsidRPr="002A63DE">
        <w:rPr>
          <w:rFonts w:ascii="Arial" w:hAnsi="Arial" w:cs="Arial"/>
          <w:sz w:val="20"/>
          <w:szCs w:val="20"/>
        </w:rPr>
        <w:t xml:space="preserve">, </w:t>
      </w:r>
      <w:proofErr w:type="spellStart"/>
      <w:r w:rsidRPr="002A63DE">
        <w:rPr>
          <w:rFonts w:ascii="Arial" w:hAnsi="Arial" w:cs="Arial"/>
          <w:sz w:val="20"/>
          <w:szCs w:val="20"/>
        </w:rPr>
        <w:t>serta</w:t>
      </w:r>
      <w:proofErr w:type="spellEnd"/>
      <w:r w:rsidRPr="002A63DE">
        <w:rPr>
          <w:rFonts w:ascii="Arial" w:hAnsi="Arial" w:cs="Arial"/>
          <w:sz w:val="20"/>
          <w:szCs w:val="20"/>
        </w:rPr>
        <w:t xml:space="preserve"> uji </w:t>
      </w:r>
      <w:proofErr w:type="spellStart"/>
      <w:r w:rsidRPr="002A63DE">
        <w:rPr>
          <w:rFonts w:ascii="Arial" w:hAnsi="Arial" w:cs="Arial"/>
          <w:sz w:val="20"/>
          <w:szCs w:val="20"/>
        </w:rPr>
        <w:t>hipotesis</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uji </w:t>
      </w:r>
      <w:proofErr w:type="spellStart"/>
      <w:r w:rsidRPr="002A63DE">
        <w:rPr>
          <w:rFonts w:ascii="Arial" w:hAnsi="Arial" w:cs="Arial"/>
          <w:sz w:val="20"/>
          <w:szCs w:val="20"/>
        </w:rPr>
        <w:t>korelasi</w:t>
      </w:r>
      <w:proofErr w:type="spellEnd"/>
      <w:r w:rsidRPr="002A63DE">
        <w:rPr>
          <w:rFonts w:ascii="Arial" w:hAnsi="Arial" w:cs="Arial"/>
          <w:sz w:val="20"/>
          <w:szCs w:val="20"/>
        </w:rPr>
        <w:t>.</w:t>
      </w:r>
      <w:r w:rsidR="002A63DE" w:rsidRPr="002A63DE">
        <w:rPr>
          <w:rFonts w:ascii="Arial" w:hAnsi="Arial" w:cs="Arial"/>
          <w:sz w:val="20"/>
          <w:szCs w:val="20"/>
        </w:rPr>
        <w:t xml:space="preserve"> Diener et al (1985) </w:t>
      </w:r>
      <w:proofErr w:type="spellStart"/>
      <w:r w:rsidR="002A63DE" w:rsidRPr="002A63DE">
        <w:rPr>
          <w:rFonts w:ascii="Arial" w:hAnsi="Arial" w:cs="Arial"/>
          <w:sz w:val="20"/>
          <w:szCs w:val="20"/>
        </w:rPr>
        <w:t>mengatakan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bahwa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untuk</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mendapatkan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ukuran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kepuasan</w:t>
      </w:r>
      <w:proofErr w:type="spellEnd"/>
      <w:r w:rsidR="002A63DE" w:rsidRPr="002A63DE">
        <w:rPr>
          <w:rFonts w:ascii="Arial" w:hAnsi="Arial" w:cs="Arial"/>
          <w:sz w:val="20"/>
          <w:szCs w:val="20"/>
        </w:rPr>
        <w:t xml:space="preserve"> yang </w:t>
      </w:r>
      <w:proofErr w:type="spellStart"/>
      <w:r w:rsidR="002A63DE" w:rsidRPr="002A63DE">
        <w:rPr>
          <w:rFonts w:ascii="Arial" w:hAnsi="Arial" w:cs="Arial"/>
          <w:sz w:val="20"/>
          <w:szCs w:val="20"/>
        </w:rPr>
        <w:t>tepat</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maka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penilaian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kepuasan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hidup</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bergantung</w:t>
      </w:r>
      <w:proofErr w:type="spellEnd"/>
      <w:r w:rsidR="002A63DE" w:rsidRPr="002A63DE">
        <w:rPr>
          <w:rFonts w:ascii="Arial" w:hAnsi="Arial" w:cs="Arial"/>
          <w:sz w:val="20"/>
          <w:szCs w:val="20"/>
        </w:rPr>
        <w:t xml:space="preserve"> pada </w:t>
      </w:r>
      <w:proofErr w:type="spellStart"/>
      <w:r w:rsidR="002A63DE" w:rsidRPr="002A63DE">
        <w:rPr>
          <w:rFonts w:ascii="Arial" w:hAnsi="Arial" w:cs="Arial"/>
          <w:sz w:val="20"/>
          <w:szCs w:val="20"/>
        </w:rPr>
        <w:t>perbandingan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antara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keadaan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atau</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kejadian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aktual</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dengan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harapan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individu</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sehingga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penilaian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kepuasan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hidup</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bersifat</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sub</w:t>
      </w:r>
      <w:r w:rsidR="001F6083">
        <w:rPr>
          <w:rFonts w:ascii="Arial" w:hAnsi="Arial" w:cs="Arial"/>
          <w:sz w:val="20"/>
          <w:szCs w:val="20"/>
        </w:rPr>
        <w:t>j</w:t>
      </w:r>
      <w:r w:rsidR="002A63DE" w:rsidRPr="002A63DE">
        <w:rPr>
          <w:rFonts w:ascii="Arial" w:hAnsi="Arial" w:cs="Arial"/>
          <w:sz w:val="20"/>
          <w:szCs w:val="20"/>
        </w:rPr>
        <w:t>ektif</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karena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standar</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kepuasan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ditentukan</w:t>
      </w:r>
      <w:proofErr w:type="spellEnd"/>
      <w:r w:rsidR="002A63DE" w:rsidRPr="002A63DE">
        <w:rPr>
          <w:rFonts w:ascii="Arial" w:hAnsi="Arial" w:cs="Arial"/>
          <w:sz w:val="20"/>
          <w:szCs w:val="20"/>
        </w:rPr>
        <w:t xml:space="preserve"> oleh </w:t>
      </w:r>
      <w:proofErr w:type="spellStart"/>
      <w:r w:rsidR="002A63DE" w:rsidRPr="002A63DE">
        <w:rPr>
          <w:rFonts w:ascii="Arial" w:hAnsi="Arial" w:cs="Arial"/>
          <w:sz w:val="20"/>
          <w:szCs w:val="20"/>
        </w:rPr>
        <w:t>individu</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itu</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sendiri</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Keluhan</w:t>
      </w:r>
      <w:proofErr w:type="spellEnd"/>
      <w:r w:rsidR="002A63DE" w:rsidRPr="002A63DE">
        <w:rPr>
          <w:rFonts w:ascii="Arial" w:hAnsi="Arial" w:cs="Arial"/>
          <w:sz w:val="20"/>
          <w:szCs w:val="20"/>
        </w:rPr>
        <w:t xml:space="preserve"> dan </w:t>
      </w:r>
      <w:proofErr w:type="spellStart"/>
      <w:r w:rsidR="002A63DE" w:rsidRPr="002A63DE">
        <w:rPr>
          <w:rFonts w:ascii="Arial" w:hAnsi="Arial" w:cs="Arial"/>
          <w:sz w:val="20"/>
          <w:szCs w:val="20"/>
        </w:rPr>
        <w:t>ketidakpuasan</w:t>
      </w:r>
      <w:proofErr w:type="spellEnd"/>
      <w:r w:rsidR="002A63DE" w:rsidRPr="002A63DE">
        <w:rPr>
          <w:rFonts w:ascii="Arial" w:hAnsi="Arial" w:cs="Arial"/>
          <w:sz w:val="20"/>
          <w:szCs w:val="20"/>
        </w:rPr>
        <w:t xml:space="preserve"> yang </w:t>
      </w:r>
      <w:proofErr w:type="spellStart"/>
      <w:r w:rsidR="002A63DE" w:rsidRPr="002A63DE">
        <w:rPr>
          <w:rFonts w:ascii="Arial" w:hAnsi="Arial" w:cs="Arial"/>
          <w:sz w:val="20"/>
          <w:szCs w:val="20"/>
        </w:rPr>
        <w:t>diungkapkan</w:t>
      </w:r>
      <w:proofErr w:type="spellEnd"/>
      <w:r w:rsidR="002A63DE" w:rsidRPr="002A63DE">
        <w:rPr>
          <w:rFonts w:ascii="Arial" w:hAnsi="Arial" w:cs="Arial"/>
          <w:sz w:val="20"/>
          <w:szCs w:val="20"/>
        </w:rPr>
        <w:t xml:space="preserve"> oleh </w:t>
      </w:r>
      <w:proofErr w:type="spellStart"/>
      <w:r w:rsidR="002A63DE" w:rsidRPr="002A63DE">
        <w:rPr>
          <w:rFonts w:ascii="Arial" w:hAnsi="Arial" w:cs="Arial"/>
          <w:sz w:val="20"/>
          <w:szCs w:val="20"/>
        </w:rPr>
        <w:t>mahasiswa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perantauan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menunjukkan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rendahnya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kepuasan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hidup</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mahasiswa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perantauan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Kepuasan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hidup</w:t>
      </w:r>
      <w:proofErr w:type="spellEnd"/>
      <w:r w:rsidR="002A63DE" w:rsidRPr="002A63DE">
        <w:rPr>
          <w:rFonts w:ascii="Arial" w:hAnsi="Arial" w:cs="Arial"/>
          <w:sz w:val="20"/>
          <w:szCs w:val="20"/>
        </w:rPr>
        <w:t xml:space="preserve"> yang </w:t>
      </w:r>
      <w:proofErr w:type="spellStart"/>
      <w:r w:rsidR="002A63DE" w:rsidRPr="002A63DE">
        <w:rPr>
          <w:rFonts w:ascii="Arial" w:hAnsi="Arial" w:cs="Arial"/>
          <w:sz w:val="20"/>
          <w:szCs w:val="20"/>
        </w:rPr>
        <w:t>rendah</w:t>
      </w:r>
      <w:proofErr w:type="spellEnd"/>
      <w:r w:rsidR="002A63DE" w:rsidRPr="002A63DE">
        <w:rPr>
          <w:rFonts w:ascii="Arial" w:hAnsi="Arial" w:cs="Arial"/>
          <w:sz w:val="20"/>
          <w:szCs w:val="20"/>
        </w:rPr>
        <w:t xml:space="preserve"> pada </w:t>
      </w:r>
      <w:proofErr w:type="spellStart"/>
      <w:r w:rsidR="002A63DE" w:rsidRPr="002A63DE">
        <w:rPr>
          <w:rFonts w:ascii="Arial" w:hAnsi="Arial" w:cs="Arial"/>
          <w:sz w:val="20"/>
          <w:szCs w:val="20"/>
        </w:rPr>
        <w:t>individu</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merupakan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indikasi</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rendahnya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kesejahteraan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subjektif</w:t>
      </w:r>
      <w:proofErr w:type="spellEnd"/>
      <w:r w:rsidR="002A63DE" w:rsidRPr="002A63DE">
        <w:rPr>
          <w:rFonts w:ascii="Arial" w:hAnsi="Arial" w:cs="Arial"/>
          <w:sz w:val="20"/>
          <w:szCs w:val="20"/>
        </w:rPr>
        <w:t xml:space="preserve"> (Diener, 1997). </w:t>
      </w:r>
      <w:proofErr w:type="spellStart"/>
      <w:r w:rsidR="002A63DE" w:rsidRPr="002A63DE">
        <w:rPr>
          <w:rFonts w:ascii="Arial" w:hAnsi="Arial" w:cs="Arial"/>
          <w:sz w:val="20"/>
          <w:szCs w:val="20"/>
        </w:rPr>
        <w:t>Kemudian</w:t>
      </w:r>
      <w:proofErr w:type="spellEnd"/>
      <w:r w:rsidR="002A63DE" w:rsidRPr="002A63DE">
        <w:rPr>
          <w:rFonts w:ascii="Arial" w:hAnsi="Arial" w:cs="Arial"/>
          <w:sz w:val="20"/>
          <w:szCs w:val="20"/>
        </w:rPr>
        <w:t xml:space="preserve"> pada </w:t>
      </w:r>
      <w:proofErr w:type="spellStart"/>
      <w:r w:rsidR="002A63DE" w:rsidRPr="002A63DE">
        <w:rPr>
          <w:rFonts w:ascii="Arial" w:hAnsi="Arial" w:cs="Arial"/>
          <w:sz w:val="20"/>
          <w:szCs w:val="20"/>
        </w:rPr>
        <w:t>dimensi</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afektif</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termasuk</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afektif</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negatif</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siswa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mengatakan</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sering</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merasa</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sedih</w:t>
      </w:r>
      <w:proofErr w:type="spellEnd"/>
      <w:r w:rsidR="002A63DE" w:rsidRPr="002A63DE">
        <w:rPr>
          <w:rFonts w:ascii="Arial" w:hAnsi="Arial" w:cs="Arial"/>
          <w:sz w:val="20"/>
          <w:szCs w:val="20"/>
        </w:rPr>
        <w:t xml:space="preserve">, </w:t>
      </w:r>
      <w:proofErr w:type="spellStart"/>
      <w:r w:rsidR="002A63DE" w:rsidRPr="002A63DE">
        <w:rPr>
          <w:rFonts w:ascii="Arial" w:hAnsi="Arial" w:cs="Arial"/>
          <w:sz w:val="20"/>
          <w:szCs w:val="20"/>
        </w:rPr>
        <w:t>kangen</w:t>
      </w:r>
      <w:proofErr w:type="spellEnd"/>
      <w:r w:rsidR="002A63DE" w:rsidRPr="002A63DE">
        <w:rPr>
          <w:rFonts w:ascii="Arial" w:hAnsi="Arial" w:cs="Arial"/>
          <w:sz w:val="20"/>
          <w:szCs w:val="20"/>
        </w:rPr>
        <w:t xml:space="preserve"> orang </w:t>
      </w:r>
      <w:proofErr w:type="spellStart"/>
      <w:r w:rsidR="002A63DE" w:rsidRPr="002A63DE">
        <w:rPr>
          <w:rFonts w:ascii="Arial" w:hAnsi="Arial" w:cs="Arial"/>
          <w:sz w:val="20"/>
          <w:szCs w:val="20"/>
        </w:rPr>
        <w:t>tua</w:t>
      </w:r>
      <w:proofErr w:type="spellEnd"/>
      <w:r w:rsidR="002A63DE" w:rsidRPr="002A63DE">
        <w:rPr>
          <w:rFonts w:ascii="Arial" w:hAnsi="Arial" w:cs="Arial"/>
          <w:sz w:val="20"/>
          <w:szCs w:val="20"/>
        </w:rPr>
        <w:t xml:space="preserve"> dan </w:t>
      </w:r>
      <w:proofErr w:type="spellStart"/>
      <w:r w:rsidR="002A63DE" w:rsidRPr="002A63DE">
        <w:rPr>
          <w:rFonts w:ascii="Arial" w:hAnsi="Arial" w:cs="Arial"/>
          <w:sz w:val="20"/>
          <w:szCs w:val="20"/>
        </w:rPr>
        <w:t>teman-teman</w:t>
      </w:r>
      <w:proofErr w:type="spellEnd"/>
      <w:r w:rsidR="002A63DE" w:rsidRPr="002A63DE">
        <w:rPr>
          <w:rFonts w:ascii="Arial" w:hAnsi="Arial" w:cs="Arial"/>
          <w:sz w:val="20"/>
          <w:szCs w:val="20"/>
        </w:rPr>
        <w:t xml:space="preserve"> di kampung </w:t>
      </w:r>
      <w:proofErr w:type="spellStart"/>
      <w:r w:rsidR="002A63DE" w:rsidRPr="002A63DE">
        <w:rPr>
          <w:rFonts w:ascii="Arial" w:hAnsi="Arial" w:cs="Arial"/>
          <w:sz w:val="20"/>
          <w:szCs w:val="20"/>
        </w:rPr>
        <w:t>halaman</w:t>
      </w:r>
      <w:proofErr w:type="spellEnd"/>
      <w:r w:rsidR="002A63DE" w:rsidRPr="002A63DE">
        <w:rPr>
          <w:rFonts w:ascii="Arial" w:hAnsi="Arial" w:cs="Arial"/>
          <w:sz w:val="20"/>
          <w:szCs w:val="20"/>
        </w:rPr>
        <w:t>.</w:t>
      </w:r>
    </w:p>
    <w:p w14:paraId="1ED2C6B1"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Beberapa</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lama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bertemu</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orang </w:t>
      </w:r>
      <w:proofErr w:type="spellStart"/>
      <w:r w:rsidRPr="002A63DE">
        <w:rPr>
          <w:rFonts w:ascii="Arial" w:hAnsi="Arial" w:cs="Arial"/>
          <w:sz w:val="20"/>
          <w:szCs w:val="20"/>
        </w:rPr>
        <w:t>tua</w:t>
      </w:r>
      <w:proofErr w:type="spellEnd"/>
      <w:r w:rsidRPr="002A63DE">
        <w:rPr>
          <w:rFonts w:ascii="Arial" w:hAnsi="Arial" w:cs="Arial"/>
          <w:sz w:val="20"/>
          <w:szCs w:val="20"/>
        </w:rPr>
        <w:t xml:space="preserve"> </w:t>
      </w:r>
      <w:proofErr w:type="spellStart"/>
      <w:r w:rsidRPr="002A63DE">
        <w:rPr>
          <w:rFonts w:ascii="Arial" w:hAnsi="Arial" w:cs="Arial"/>
          <w:sz w:val="20"/>
          <w:szCs w:val="20"/>
        </w:rPr>
        <w:t>membuat</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sering</w:t>
      </w:r>
      <w:proofErr w:type="spellEnd"/>
      <w:r w:rsidRPr="002A63DE">
        <w:rPr>
          <w:rFonts w:ascii="Arial" w:hAnsi="Arial" w:cs="Arial"/>
          <w:sz w:val="20"/>
          <w:szCs w:val="20"/>
        </w:rPr>
        <w:t xml:space="preserve"> </w:t>
      </w:r>
      <w:proofErr w:type="spellStart"/>
      <w:r w:rsidRPr="002A63DE">
        <w:rPr>
          <w:rFonts w:ascii="Arial" w:hAnsi="Arial" w:cs="Arial"/>
          <w:sz w:val="20"/>
          <w:szCs w:val="20"/>
        </w:rPr>
        <w:t>merasa</w:t>
      </w:r>
      <w:proofErr w:type="spellEnd"/>
      <w:r w:rsidRPr="002A63DE">
        <w:rPr>
          <w:rFonts w:ascii="Arial" w:hAnsi="Arial" w:cs="Arial"/>
          <w:sz w:val="20"/>
          <w:szCs w:val="20"/>
        </w:rPr>
        <w:t xml:space="preserve"> </w:t>
      </w:r>
      <w:proofErr w:type="spellStart"/>
      <w:r w:rsidRPr="002A63DE">
        <w:rPr>
          <w:rFonts w:ascii="Arial" w:hAnsi="Arial" w:cs="Arial"/>
          <w:sz w:val="20"/>
          <w:szCs w:val="20"/>
        </w:rPr>
        <w:t>kesepian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merindukan</w:t>
      </w:r>
      <w:proofErr w:type="spellEnd"/>
      <w:r w:rsidRPr="002A63DE">
        <w:rPr>
          <w:rFonts w:ascii="Arial" w:hAnsi="Arial" w:cs="Arial"/>
          <w:sz w:val="20"/>
          <w:szCs w:val="20"/>
        </w:rPr>
        <w:t xml:space="preserve"> orang </w:t>
      </w:r>
      <w:proofErr w:type="spellStart"/>
      <w:r w:rsidRPr="002A63DE">
        <w:rPr>
          <w:rFonts w:ascii="Arial" w:hAnsi="Arial" w:cs="Arial"/>
          <w:sz w:val="20"/>
          <w:szCs w:val="20"/>
        </w:rPr>
        <w:t>tua</w:t>
      </w:r>
      <w:proofErr w:type="spellEnd"/>
      <w:r w:rsidRPr="002A63DE">
        <w:rPr>
          <w:rFonts w:ascii="Arial" w:hAnsi="Arial" w:cs="Arial"/>
          <w:sz w:val="20"/>
          <w:szCs w:val="20"/>
        </w:rPr>
        <w:t xml:space="preserve">, </w:t>
      </w:r>
      <w:proofErr w:type="spellStart"/>
      <w:r w:rsidRPr="002A63DE">
        <w:rPr>
          <w:rFonts w:ascii="Arial" w:hAnsi="Arial" w:cs="Arial"/>
          <w:sz w:val="20"/>
          <w:szCs w:val="20"/>
        </w:rPr>
        <w:t>serta</w:t>
      </w:r>
      <w:proofErr w:type="spellEnd"/>
      <w:r w:rsidRPr="002A63DE">
        <w:rPr>
          <w:rFonts w:ascii="Arial" w:hAnsi="Arial" w:cs="Arial"/>
          <w:sz w:val="20"/>
          <w:szCs w:val="20"/>
        </w:rPr>
        <w:t xml:space="preserve"> </w:t>
      </w:r>
      <w:proofErr w:type="spellStart"/>
      <w:r w:rsidRPr="002A63DE">
        <w:rPr>
          <w:rFonts w:ascii="Arial" w:hAnsi="Arial" w:cs="Arial"/>
          <w:sz w:val="20"/>
          <w:szCs w:val="20"/>
        </w:rPr>
        <w:t>jauh</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teman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berada</w:t>
      </w:r>
      <w:proofErr w:type="spellEnd"/>
      <w:r w:rsidRPr="002A63DE">
        <w:rPr>
          <w:rFonts w:ascii="Arial" w:hAnsi="Arial" w:cs="Arial"/>
          <w:sz w:val="20"/>
          <w:szCs w:val="20"/>
        </w:rPr>
        <w:t xml:space="preserve"> di kampung </w:t>
      </w:r>
      <w:proofErr w:type="spellStart"/>
      <w:r w:rsidRPr="002A63DE">
        <w:rPr>
          <w:rFonts w:ascii="Arial" w:hAnsi="Arial" w:cs="Arial"/>
          <w:sz w:val="20"/>
          <w:szCs w:val="20"/>
        </w:rPr>
        <w:t>halaman</w:t>
      </w:r>
      <w:proofErr w:type="spellEnd"/>
      <w:r w:rsidRPr="002A63DE">
        <w:rPr>
          <w:rFonts w:ascii="Arial" w:hAnsi="Arial" w:cs="Arial"/>
          <w:sz w:val="20"/>
          <w:szCs w:val="20"/>
        </w:rPr>
        <w:t xml:space="preserve"> </w:t>
      </w:r>
      <w:proofErr w:type="spellStart"/>
      <w:r w:rsidRPr="002A63DE">
        <w:rPr>
          <w:rFonts w:ascii="Arial" w:hAnsi="Arial" w:cs="Arial"/>
          <w:sz w:val="20"/>
          <w:szCs w:val="20"/>
        </w:rPr>
        <w:t>membuat</w:t>
      </w:r>
      <w:proofErr w:type="spellEnd"/>
      <w:r w:rsidRPr="002A63DE">
        <w:rPr>
          <w:rFonts w:ascii="Arial" w:hAnsi="Arial" w:cs="Arial"/>
          <w:sz w:val="20"/>
          <w:szCs w:val="20"/>
        </w:rPr>
        <w:t xml:space="preserve"> </w:t>
      </w:r>
      <w:proofErr w:type="spellStart"/>
      <w:r w:rsidRPr="002A63DE">
        <w:rPr>
          <w:rFonts w:ascii="Arial" w:hAnsi="Arial" w:cs="Arial"/>
          <w:sz w:val="20"/>
          <w:szCs w:val="20"/>
        </w:rPr>
        <w:t>beberapa</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merasa</w:t>
      </w:r>
      <w:proofErr w:type="spellEnd"/>
      <w:r w:rsidRPr="002A63DE">
        <w:rPr>
          <w:rFonts w:ascii="Arial" w:hAnsi="Arial" w:cs="Arial"/>
          <w:sz w:val="20"/>
          <w:szCs w:val="20"/>
        </w:rPr>
        <w:t xml:space="preserve"> </w:t>
      </w:r>
      <w:proofErr w:type="spellStart"/>
      <w:r w:rsidRPr="002A63DE">
        <w:rPr>
          <w:rFonts w:ascii="Arial" w:hAnsi="Arial" w:cs="Arial"/>
          <w:sz w:val="20"/>
          <w:szCs w:val="20"/>
        </w:rPr>
        <w:t>kesepian</w:t>
      </w:r>
      <w:proofErr w:type="spellEnd"/>
      <w:r w:rsidRPr="002A63DE">
        <w:rPr>
          <w:rFonts w:ascii="Arial" w:hAnsi="Arial" w:cs="Arial"/>
          <w:sz w:val="20"/>
          <w:szCs w:val="20"/>
        </w:rPr>
        <w:t xml:space="preserve">. Afek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ditunjukkan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berbagai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kemarahan</w:t>
      </w:r>
      <w:proofErr w:type="spellEnd"/>
      <w:r w:rsidRPr="002A63DE">
        <w:rPr>
          <w:rFonts w:ascii="Arial" w:hAnsi="Arial" w:cs="Arial"/>
          <w:sz w:val="20"/>
          <w:szCs w:val="20"/>
        </w:rPr>
        <w:t xml:space="preserve">, </w:t>
      </w:r>
      <w:proofErr w:type="spellStart"/>
      <w:r w:rsidRPr="002A63DE">
        <w:rPr>
          <w:rFonts w:ascii="Arial" w:hAnsi="Arial" w:cs="Arial"/>
          <w:sz w:val="20"/>
          <w:szCs w:val="20"/>
        </w:rPr>
        <w:t>penghinaan</w:t>
      </w:r>
      <w:proofErr w:type="spellEnd"/>
      <w:r w:rsidRPr="002A63DE">
        <w:rPr>
          <w:rFonts w:ascii="Arial" w:hAnsi="Arial" w:cs="Arial"/>
          <w:sz w:val="20"/>
          <w:szCs w:val="20"/>
        </w:rPr>
        <w:t xml:space="preserve">, </w:t>
      </w:r>
      <w:proofErr w:type="spellStart"/>
      <w:r w:rsidRPr="002A63DE">
        <w:rPr>
          <w:rFonts w:ascii="Arial" w:hAnsi="Arial" w:cs="Arial"/>
          <w:sz w:val="20"/>
          <w:szCs w:val="20"/>
        </w:rPr>
        <w:t>ketidaksukaan</w:t>
      </w:r>
      <w:proofErr w:type="spellEnd"/>
      <w:r w:rsidRPr="002A63DE">
        <w:rPr>
          <w:rFonts w:ascii="Arial" w:hAnsi="Arial" w:cs="Arial"/>
          <w:sz w:val="20"/>
          <w:szCs w:val="20"/>
        </w:rPr>
        <w:t xml:space="preserve">, rasa </w:t>
      </w:r>
      <w:proofErr w:type="spellStart"/>
      <w:r w:rsidRPr="002A63DE">
        <w:rPr>
          <w:rFonts w:ascii="Arial" w:hAnsi="Arial" w:cs="Arial"/>
          <w:sz w:val="20"/>
          <w:szCs w:val="20"/>
        </w:rPr>
        <w:t>bersalah</w:t>
      </w:r>
      <w:proofErr w:type="spellEnd"/>
      <w:r w:rsidRPr="002A63DE">
        <w:rPr>
          <w:rFonts w:ascii="Arial" w:hAnsi="Arial" w:cs="Arial"/>
          <w:sz w:val="20"/>
          <w:szCs w:val="20"/>
        </w:rPr>
        <w:t xml:space="preserve">, </w:t>
      </w:r>
      <w:proofErr w:type="spellStart"/>
      <w:r w:rsidRPr="002A63DE">
        <w:rPr>
          <w:rFonts w:ascii="Arial" w:hAnsi="Arial" w:cs="Arial"/>
          <w:sz w:val="20"/>
          <w:szCs w:val="20"/>
        </w:rPr>
        <w:t>kesedihan</w:t>
      </w:r>
      <w:proofErr w:type="spellEnd"/>
      <w:r w:rsidRPr="002A63DE">
        <w:rPr>
          <w:rFonts w:ascii="Arial" w:hAnsi="Arial" w:cs="Arial"/>
          <w:sz w:val="20"/>
          <w:szCs w:val="20"/>
        </w:rPr>
        <w:t xml:space="preserve">, </w:t>
      </w:r>
      <w:proofErr w:type="spellStart"/>
      <w:r w:rsidRPr="002A63DE">
        <w:rPr>
          <w:rFonts w:ascii="Arial" w:hAnsi="Arial" w:cs="Arial"/>
          <w:sz w:val="20"/>
          <w:szCs w:val="20"/>
        </w:rPr>
        <w:t>ketakutan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kecemasan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menimbulkan</w:t>
      </w:r>
      <w:proofErr w:type="spellEnd"/>
      <w:r w:rsidRPr="002A63DE">
        <w:rPr>
          <w:rFonts w:ascii="Arial" w:hAnsi="Arial" w:cs="Arial"/>
          <w:sz w:val="20"/>
          <w:szCs w:val="20"/>
        </w:rPr>
        <w:t xml:space="preserve"> </w:t>
      </w:r>
      <w:proofErr w:type="spellStart"/>
      <w:r w:rsidRPr="002A63DE">
        <w:rPr>
          <w:rFonts w:ascii="Arial" w:hAnsi="Arial" w:cs="Arial"/>
          <w:sz w:val="20"/>
          <w:szCs w:val="20"/>
        </w:rPr>
        <w:t>ketegangan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ketidaknyamanan</w:t>
      </w:r>
      <w:proofErr w:type="spellEnd"/>
      <w:r w:rsidRPr="002A63DE">
        <w:rPr>
          <w:rFonts w:ascii="Arial" w:hAnsi="Arial" w:cs="Arial"/>
          <w:sz w:val="20"/>
          <w:szCs w:val="20"/>
        </w:rPr>
        <w:t xml:space="preserve"> pada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Urbayatun</w:t>
      </w:r>
      <w:proofErr w:type="spellEnd"/>
      <w:r w:rsidRPr="002A63DE">
        <w:rPr>
          <w:rFonts w:ascii="Arial" w:hAnsi="Arial" w:cs="Arial"/>
          <w:sz w:val="20"/>
          <w:szCs w:val="20"/>
        </w:rPr>
        <w:t xml:space="preserve">, 2006).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sedih</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dialami</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menunjukkan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dampak</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dirasakan</w:t>
      </w:r>
      <w:proofErr w:type="spellEnd"/>
      <w:r w:rsidRPr="002A63DE">
        <w:rPr>
          <w:rFonts w:ascii="Arial" w:hAnsi="Arial" w:cs="Arial"/>
          <w:sz w:val="20"/>
          <w:szCs w:val="20"/>
        </w:rPr>
        <w:t xml:space="preserve"> oleh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r w:rsidRPr="002A63DE">
        <w:rPr>
          <w:rFonts w:ascii="Arial" w:hAnsi="Arial" w:cs="Arial"/>
          <w:sz w:val="20"/>
          <w:szCs w:val="20"/>
        </w:rPr>
        <w:lastRenderedPageBreak/>
        <w:t xml:space="preserve">yang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merasakan</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menunjukkan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(Diener 2009).</w:t>
      </w:r>
    </w:p>
    <w:p w14:paraId="171D3A36"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beberapa</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sering</w:t>
      </w:r>
      <w:proofErr w:type="spellEnd"/>
      <w:r w:rsidRPr="002A63DE">
        <w:rPr>
          <w:rFonts w:ascii="Arial" w:hAnsi="Arial" w:cs="Arial"/>
          <w:sz w:val="20"/>
          <w:szCs w:val="20"/>
        </w:rPr>
        <w:t xml:space="preserve"> </w:t>
      </w:r>
      <w:proofErr w:type="spellStart"/>
      <w:r w:rsidRPr="002A63DE">
        <w:rPr>
          <w:rFonts w:ascii="Arial" w:hAnsi="Arial" w:cs="Arial"/>
          <w:sz w:val="20"/>
          <w:szCs w:val="20"/>
        </w:rPr>
        <w:t>merasa</w:t>
      </w:r>
      <w:proofErr w:type="spellEnd"/>
      <w:r w:rsidRPr="002A63DE">
        <w:rPr>
          <w:rFonts w:ascii="Arial" w:hAnsi="Arial" w:cs="Arial"/>
          <w:sz w:val="20"/>
          <w:szCs w:val="20"/>
        </w:rPr>
        <w:t xml:space="preserve"> </w:t>
      </w:r>
      <w:proofErr w:type="spellStart"/>
      <w:r w:rsidRPr="002A63DE">
        <w:rPr>
          <w:rFonts w:ascii="Arial" w:hAnsi="Arial" w:cs="Arial"/>
          <w:sz w:val="20"/>
          <w:szCs w:val="20"/>
        </w:rPr>
        <w:t>putus</w:t>
      </w:r>
      <w:proofErr w:type="spellEnd"/>
      <w:r w:rsidRPr="002A63DE">
        <w:rPr>
          <w:rFonts w:ascii="Arial" w:hAnsi="Arial" w:cs="Arial"/>
          <w:sz w:val="20"/>
          <w:szCs w:val="20"/>
        </w:rPr>
        <w:t xml:space="preserve"> </w:t>
      </w:r>
      <w:proofErr w:type="spellStart"/>
      <w:r w:rsidRPr="002A63DE">
        <w:rPr>
          <w:rFonts w:ascii="Arial" w:hAnsi="Arial" w:cs="Arial"/>
          <w:sz w:val="20"/>
          <w:szCs w:val="20"/>
        </w:rPr>
        <w:t>asa</w:t>
      </w:r>
      <w:proofErr w:type="spellEnd"/>
      <w:r w:rsidRPr="002A63DE">
        <w:rPr>
          <w:rFonts w:ascii="Arial" w:hAnsi="Arial" w:cs="Arial"/>
          <w:sz w:val="20"/>
          <w:szCs w:val="20"/>
        </w:rPr>
        <w:t xml:space="preserve"> dan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bersemangat</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rutinitas</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jalani</w:t>
      </w:r>
      <w:proofErr w:type="spellEnd"/>
      <w:r w:rsidRPr="002A63DE">
        <w:rPr>
          <w:rFonts w:ascii="Arial" w:hAnsi="Arial" w:cs="Arial"/>
          <w:sz w:val="20"/>
          <w:szCs w:val="20"/>
        </w:rPr>
        <w:t xml:space="preserve"> di </w:t>
      </w:r>
      <w:proofErr w:type="spellStart"/>
      <w:r w:rsidRPr="002A63DE">
        <w:rPr>
          <w:rFonts w:ascii="Arial" w:hAnsi="Arial" w:cs="Arial"/>
          <w:sz w:val="20"/>
          <w:szCs w:val="20"/>
        </w:rPr>
        <w:t>kampus</w:t>
      </w:r>
      <w:proofErr w:type="spellEnd"/>
      <w:r w:rsidRPr="002A63DE">
        <w:rPr>
          <w:rFonts w:ascii="Arial" w:hAnsi="Arial" w:cs="Arial"/>
          <w:sz w:val="20"/>
          <w:szCs w:val="20"/>
        </w:rPr>
        <w:t xml:space="preserve">. Hal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menunjukkan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rendahnya</w:t>
      </w:r>
      <w:proofErr w:type="spellEnd"/>
      <w:r w:rsidRPr="002A63DE">
        <w:rPr>
          <w:rFonts w:ascii="Arial" w:hAnsi="Arial" w:cs="Arial"/>
          <w:sz w:val="20"/>
          <w:szCs w:val="20"/>
        </w:rPr>
        <w:t xml:space="preserve"> </w:t>
      </w:r>
      <w:proofErr w:type="spellStart"/>
      <w:r w:rsidRPr="002A63DE">
        <w:rPr>
          <w:rFonts w:ascii="Arial" w:hAnsi="Arial" w:cs="Arial"/>
          <w:sz w:val="20"/>
          <w:szCs w:val="20"/>
        </w:rPr>
        <w:t>pengaruh</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Jika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ia</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bersemangat</w:t>
      </w:r>
      <w:proofErr w:type="spellEnd"/>
      <w:r w:rsidRPr="002A63DE">
        <w:rPr>
          <w:rFonts w:ascii="Arial" w:hAnsi="Arial" w:cs="Arial"/>
          <w:sz w:val="20"/>
          <w:szCs w:val="20"/>
        </w:rPr>
        <w:t xml:space="preserve">, </w:t>
      </w:r>
      <w:proofErr w:type="spellStart"/>
      <w:r w:rsidRPr="002A63DE">
        <w:rPr>
          <w:rFonts w:ascii="Arial" w:hAnsi="Arial" w:cs="Arial"/>
          <w:sz w:val="20"/>
          <w:szCs w:val="20"/>
        </w:rPr>
        <w:t>aktif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ditandai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energi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penuh</w:t>
      </w:r>
      <w:proofErr w:type="spellEnd"/>
      <w:r w:rsidRPr="002A63DE">
        <w:rPr>
          <w:rFonts w:ascii="Arial" w:hAnsi="Arial" w:cs="Arial"/>
          <w:sz w:val="20"/>
          <w:szCs w:val="20"/>
        </w:rPr>
        <w:t xml:space="preserve"> </w:t>
      </w:r>
      <w:proofErr w:type="spellStart"/>
      <w:r w:rsidRPr="002A63DE">
        <w:rPr>
          <w:rFonts w:ascii="Arial" w:hAnsi="Arial" w:cs="Arial"/>
          <w:sz w:val="20"/>
          <w:szCs w:val="20"/>
        </w:rPr>
        <w:t>konsentrasi</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penuh</w:t>
      </w:r>
      <w:proofErr w:type="spellEnd"/>
      <w:r w:rsidRPr="002A63DE">
        <w:rPr>
          <w:rFonts w:ascii="Arial" w:hAnsi="Arial" w:cs="Arial"/>
          <w:sz w:val="20"/>
          <w:szCs w:val="20"/>
        </w:rPr>
        <w:t xml:space="preserve"> </w:t>
      </w:r>
      <w:proofErr w:type="spellStart"/>
      <w:r w:rsidRPr="002A63DE">
        <w:rPr>
          <w:rFonts w:ascii="Arial" w:hAnsi="Arial" w:cs="Arial"/>
          <w:sz w:val="20"/>
          <w:szCs w:val="20"/>
        </w:rPr>
        <w:t>kenyamanan</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jika</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merasakan</w:t>
      </w:r>
      <w:proofErr w:type="spellEnd"/>
      <w:r w:rsidRPr="002A63DE">
        <w:rPr>
          <w:rFonts w:ascii="Arial" w:hAnsi="Arial" w:cs="Arial"/>
          <w:sz w:val="20"/>
          <w:szCs w:val="20"/>
        </w:rPr>
        <w:t xml:space="preserve"> </w:t>
      </w:r>
      <w:proofErr w:type="spellStart"/>
      <w:r w:rsidRPr="002A63DE">
        <w:rPr>
          <w:rFonts w:ascii="Arial" w:hAnsi="Arial" w:cs="Arial"/>
          <w:sz w:val="20"/>
          <w:szCs w:val="20"/>
        </w:rPr>
        <w:t>ketegangan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ketidaknyamanan</w:t>
      </w:r>
      <w:proofErr w:type="spellEnd"/>
      <w:r w:rsidRPr="002A63DE">
        <w:rPr>
          <w:rFonts w:ascii="Arial" w:hAnsi="Arial" w:cs="Arial"/>
          <w:sz w:val="20"/>
          <w:szCs w:val="20"/>
        </w:rPr>
        <w:t xml:space="preserve"> </w:t>
      </w:r>
      <w:proofErr w:type="spellStart"/>
      <w:r w:rsidRPr="002A63DE">
        <w:rPr>
          <w:rFonts w:ascii="Arial" w:hAnsi="Arial" w:cs="Arial"/>
          <w:sz w:val="20"/>
          <w:szCs w:val="20"/>
        </w:rPr>
        <w:t>akibat</w:t>
      </w:r>
      <w:proofErr w:type="spellEnd"/>
      <w:r w:rsidRPr="002A63DE">
        <w:rPr>
          <w:rFonts w:ascii="Arial" w:hAnsi="Arial" w:cs="Arial"/>
          <w:sz w:val="20"/>
          <w:szCs w:val="20"/>
        </w:rPr>
        <w:t xml:space="preserve"> </w:t>
      </w:r>
      <w:proofErr w:type="spellStart"/>
      <w:r w:rsidRPr="002A63DE">
        <w:rPr>
          <w:rFonts w:ascii="Arial" w:hAnsi="Arial" w:cs="Arial"/>
          <w:sz w:val="20"/>
          <w:szCs w:val="20"/>
        </w:rPr>
        <w:t>berbagai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marah</w:t>
      </w:r>
      <w:proofErr w:type="spellEnd"/>
      <w:r w:rsidRPr="002A63DE">
        <w:rPr>
          <w:rFonts w:ascii="Arial" w:hAnsi="Arial" w:cs="Arial"/>
          <w:sz w:val="20"/>
          <w:szCs w:val="20"/>
        </w:rPr>
        <w:t xml:space="preserve"> dan </w:t>
      </w:r>
      <w:proofErr w:type="spellStart"/>
      <w:r w:rsidRPr="002A63DE">
        <w:rPr>
          <w:rFonts w:ascii="Arial" w:hAnsi="Arial" w:cs="Arial"/>
          <w:sz w:val="20"/>
          <w:szCs w:val="20"/>
        </w:rPr>
        <w:t>sebagainya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merasa</w:t>
      </w:r>
      <w:proofErr w:type="spellEnd"/>
      <w:r w:rsidRPr="002A63DE">
        <w:rPr>
          <w:rFonts w:ascii="Arial" w:hAnsi="Arial" w:cs="Arial"/>
          <w:sz w:val="20"/>
          <w:szCs w:val="20"/>
        </w:rPr>
        <w:t xml:space="preserve"> </w:t>
      </w:r>
      <w:proofErr w:type="spellStart"/>
      <w:r w:rsidRPr="002A63DE">
        <w:rPr>
          <w:rFonts w:ascii="Arial" w:hAnsi="Arial" w:cs="Arial"/>
          <w:sz w:val="20"/>
          <w:szCs w:val="20"/>
        </w:rPr>
        <w:t>kurang</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menunjukkan</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(Diener 2009).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diharapkan</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memberikan</w:t>
      </w:r>
      <w:proofErr w:type="spellEnd"/>
      <w:r w:rsidRPr="002A63DE">
        <w:rPr>
          <w:rFonts w:ascii="Arial" w:hAnsi="Arial" w:cs="Arial"/>
          <w:sz w:val="20"/>
          <w:szCs w:val="20"/>
        </w:rPr>
        <w:t xml:space="preserve"> </w:t>
      </w:r>
      <w:proofErr w:type="spellStart"/>
      <w:r w:rsidRPr="002A63DE">
        <w:rPr>
          <w:rFonts w:ascii="Arial" w:hAnsi="Arial" w:cs="Arial"/>
          <w:sz w:val="20"/>
          <w:szCs w:val="20"/>
        </w:rPr>
        <w:t>dampak</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baik</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produktif</w:t>
      </w:r>
      <w:proofErr w:type="spellEnd"/>
      <w:r w:rsidRPr="002A63DE">
        <w:rPr>
          <w:rFonts w:ascii="Arial" w:hAnsi="Arial" w:cs="Arial"/>
          <w:sz w:val="20"/>
          <w:szCs w:val="20"/>
        </w:rPr>
        <w:t xml:space="preserve">, </w:t>
      </w:r>
      <w:proofErr w:type="spellStart"/>
      <w:r w:rsidRPr="002A63DE">
        <w:rPr>
          <w:rFonts w:ascii="Arial" w:hAnsi="Arial" w:cs="Arial"/>
          <w:sz w:val="20"/>
          <w:szCs w:val="20"/>
        </w:rPr>
        <w:t>kreatif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terintegrasi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Karaca</w:t>
      </w:r>
      <w:proofErr w:type="spellEnd"/>
      <w:r w:rsidRPr="002A63DE">
        <w:rPr>
          <w:rFonts w:ascii="Arial" w:hAnsi="Arial" w:cs="Arial"/>
          <w:sz w:val="20"/>
          <w:szCs w:val="20"/>
        </w:rPr>
        <w:t xml:space="preserve">, 2016). </w:t>
      </w:r>
      <w:proofErr w:type="spellStart"/>
      <w:r w:rsidRPr="002A63DE">
        <w:rPr>
          <w:rFonts w:ascii="Arial" w:hAnsi="Arial" w:cs="Arial"/>
          <w:sz w:val="20"/>
          <w:szCs w:val="20"/>
        </w:rPr>
        <w:t>Veenhouven</w:t>
      </w:r>
      <w:proofErr w:type="spellEnd"/>
      <w:r w:rsidRPr="002A63DE">
        <w:rPr>
          <w:rFonts w:ascii="Arial" w:hAnsi="Arial" w:cs="Arial"/>
          <w:sz w:val="20"/>
          <w:szCs w:val="20"/>
        </w:rPr>
        <w:t xml:space="preserve"> (2011) </w:t>
      </w:r>
      <w:proofErr w:type="spellStart"/>
      <w:r w:rsidRPr="002A63DE">
        <w:rPr>
          <w:rFonts w:ascii="Arial" w:hAnsi="Arial" w:cs="Arial"/>
          <w:sz w:val="20"/>
          <w:szCs w:val="20"/>
        </w:rPr>
        <w:t>menjelaskan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dimana</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menilai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hidupnya</w:t>
      </w:r>
      <w:proofErr w:type="spellEnd"/>
      <w:r w:rsidRPr="002A63DE">
        <w:rPr>
          <w:rFonts w:ascii="Arial" w:hAnsi="Arial" w:cs="Arial"/>
          <w:sz w:val="20"/>
          <w:szCs w:val="20"/>
        </w:rPr>
        <w:t xml:space="preserve"> </w:t>
      </w:r>
      <w:proofErr w:type="spellStart"/>
      <w:r w:rsidRPr="002A63DE">
        <w:rPr>
          <w:rFonts w:ascii="Arial" w:hAnsi="Arial" w:cs="Arial"/>
          <w:sz w:val="20"/>
          <w:szCs w:val="20"/>
        </w:rPr>
        <w:t>sebagai</w:t>
      </w:r>
      <w:proofErr w:type="spellEnd"/>
      <w:r w:rsidRPr="002A63DE">
        <w:rPr>
          <w:rFonts w:ascii="Arial" w:hAnsi="Arial" w:cs="Arial"/>
          <w:sz w:val="20"/>
          <w:szCs w:val="20"/>
        </w:rPr>
        <w:t xml:space="preserve"> </w:t>
      </w:r>
      <w:proofErr w:type="spellStart"/>
      <w:r w:rsidRPr="002A63DE">
        <w:rPr>
          <w:rFonts w:ascii="Arial" w:hAnsi="Arial" w:cs="Arial"/>
          <w:sz w:val="20"/>
          <w:szCs w:val="20"/>
        </w:rPr>
        <w:t>sesuatu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diharapkan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merasakan</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menyenangkan</w:t>
      </w:r>
      <w:proofErr w:type="spellEnd"/>
      <w:r w:rsidRPr="002A63DE">
        <w:rPr>
          <w:rFonts w:ascii="Arial" w:hAnsi="Arial" w:cs="Arial"/>
          <w:sz w:val="20"/>
          <w:szCs w:val="20"/>
        </w:rPr>
        <w:t>.</w:t>
      </w:r>
    </w:p>
    <w:p w14:paraId="574EEF26" w14:textId="77777777" w:rsidR="002A63DE" w:rsidRPr="002A63DE" w:rsidRDefault="002A63DE" w:rsidP="002A63DE">
      <w:pPr>
        <w:spacing w:after="0"/>
        <w:ind w:firstLine="567"/>
        <w:jc w:val="both"/>
        <w:rPr>
          <w:rFonts w:ascii="Arial" w:hAnsi="Arial" w:cs="Arial"/>
          <w:sz w:val="20"/>
          <w:szCs w:val="20"/>
        </w:rPr>
      </w:pPr>
      <w:r w:rsidRPr="002A63DE">
        <w:rPr>
          <w:rFonts w:ascii="Arial" w:hAnsi="Arial" w:cs="Arial"/>
          <w:sz w:val="20"/>
          <w:szCs w:val="20"/>
        </w:rPr>
        <w:t xml:space="preserve">Myers dan Diener (1995)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mampu</w:t>
      </w:r>
      <w:proofErr w:type="spellEnd"/>
      <w:r w:rsidRPr="002A63DE">
        <w:rPr>
          <w:rFonts w:ascii="Arial" w:hAnsi="Arial" w:cs="Arial"/>
          <w:sz w:val="20"/>
          <w:szCs w:val="20"/>
        </w:rPr>
        <w:t xml:space="preserve"> </w:t>
      </w:r>
      <w:proofErr w:type="spellStart"/>
      <w:r w:rsidRPr="002A63DE">
        <w:rPr>
          <w:rFonts w:ascii="Arial" w:hAnsi="Arial" w:cs="Arial"/>
          <w:sz w:val="20"/>
          <w:szCs w:val="20"/>
        </w:rPr>
        <w:t>mengevaluasi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hidupnya</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baik</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mampu</w:t>
      </w:r>
      <w:proofErr w:type="spellEnd"/>
      <w:r w:rsidRPr="002A63DE">
        <w:rPr>
          <w:rFonts w:ascii="Arial" w:hAnsi="Arial" w:cs="Arial"/>
          <w:sz w:val="20"/>
          <w:szCs w:val="20"/>
        </w:rPr>
        <w:t xml:space="preserve"> </w:t>
      </w:r>
      <w:proofErr w:type="spellStart"/>
      <w:r w:rsidRPr="002A63DE">
        <w:rPr>
          <w:rFonts w:ascii="Arial" w:hAnsi="Arial" w:cs="Arial"/>
          <w:sz w:val="20"/>
          <w:szCs w:val="20"/>
        </w:rPr>
        <w:t>mengendalikan</w:t>
      </w:r>
      <w:proofErr w:type="spellEnd"/>
      <w:r w:rsidRPr="002A63DE">
        <w:rPr>
          <w:rFonts w:ascii="Arial" w:hAnsi="Arial" w:cs="Arial"/>
          <w:sz w:val="20"/>
          <w:szCs w:val="20"/>
        </w:rPr>
        <w:t xml:space="preserve"> </w:t>
      </w:r>
      <w:proofErr w:type="spellStart"/>
      <w:r w:rsidRPr="002A63DE">
        <w:rPr>
          <w:rFonts w:ascii="Arial" w:hAnsi="Arial" w:cs="Arial"/>
          <w:sz w:val="20"/>
          <w:szCs w:val="20"/>
        </w:rPr>
        <w:t>emosinya</w:t>
      </w:r>
      <w:proofErr w:type="spellEnd"/>
      <w:r w:rsidRPr="002A63DE">
        <w:rPr>
          <w:rFonts w:ascii="Arial" w:hAnsi="Arial" w:cs="Arial"/>
          <w:sz w:val="20"/>
          <w:szCs w:val="20"/>
        </w:rPr>
        <w:t xml:space="preserve"> dan </w:t>
      </w:r>
      <w:proofErr w:type="spellStart"/>
      <w:r w:rsidRPr="002A63DE">
        <w:rPr>
          <w:rFonts w:ascii="Arial" w:hAnsi="Arial" w:cs="Arial"/>
          <w:sz w:val="20"/>
          <w:szCs w:val="20"/>
        </w:rPr>
        <w:t>mampu</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tantangan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hidupnya</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kemampuan</w:t>
      </w:r>
      <w:proofErr w:type="spellEnd"/>
      <w:r w:rsidRPr="002A63DE">
        <w:rPr>
          <w:rFonts w:ascii="Arial" w:hAnsi="Arial" w:cs="Arial"/>
          <w:sz w:val="20"/>
          <w:szCs w:val="20"/>
        </w:rPr>
        <w:t xml:space="preserve"> </w:t>
      </w:r>
      <w:proofErr w:type="spellStart"/>
      <w:r w:rsidRPr="002A63DE">
        <w:rPr>
          <w:rFonts w:ascii="Arial" w:hAnsi="Arial" w:cs="Arial"/>
          <w:sz w:val="20"/>
          <w:szCs w:val="20"/>
        </w:rPr>
        <w:t>evaluasi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hidupnya</w:t>
      </w:r>
      <w:proofErr w:type="spellEnd"/>
      <w:r w:rsidRPr="002A63DE">
        <w:rPr>
          <w:rFonts w:ascii="Arial" w:hAnsi="Arial" w:cs="Arial"/>
          <w:sz w:val="20"/>
          <w:szCs w:val="20"/>
        </w:rPr>
        <w:t xml:space="preserve"> </w:t>
      </w:r>
      <w:proofErr w:type="spellStart"/>
      <w:r w:rsidRPr="002A63DE">
        <w:rPr>
          <w:rFonts w:ascii="Arial" w:hAnsi="Arial" w:cs="Arial"/>
          <w:sz w:val="20"/>
          <w:szCs w:val="20"/>
        </w:rPr>
        <w:t>buruk</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memandang</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kehidupannya</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merasa</w:t>
      </w:r>
      <w:proofErr w:type="spellEnd"/>
      <w:r w:rsidRPr="002A63DE">
        <w:rPr>
          <w:rFonts w:ascii="Arial" w:hAnsi="Arial" w:cs="Arial"/>
          <w:sz w:val="20"/>
          <w:szCs w:val="20"/>
        </w:rPr>
        <w:t xml:space="preserve"> </w:t>
      </w:r>
      <w:proofErr w:type="spellStart"/>
      <w:r w:rsidRPr="002A63DE">
        <w:rPr>
          <w:rFonts w:ascii="Arial" w:hAnsi="Arial" w:cs="Arial"/>
          <w:sz w:val="20"/>
          <w:szCs w:val="20"/>
        </w:rPr>
        <w:t>sulit</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mengatasi</w:t>
      </w:r>
      <w:proofErr w:type="spellEnd"/>
      <w:r w:rsidRPr="002A63DE">
        <w:rPr>
          <w:rFonts w:ascii="Arial" w:hAnsi="Arial" w:cs="Arial"/>
          <w:sz w:val="20"/>
          <w:szCs w:val="20"/>
        </w:rPr>
        <w:t xml:space="preserve"> </w:t>
      </w:r>
      <w:proofErr w:type="spellStart"/>
      <w:r w:rsidRPr="002A63DE">
        <w:rPr>
          <w:rFonts w:ascii="Arial" w:hAnsi="Arial" w:cs="Arial"/>
          <w:sz w:val="20"/>
          <w:szCs w:val="20"/>
        </w:rPr>
        <w:t>tantangan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menganggap</w:t>
      </w:r>
      <w:proofErr w:type="spellEnd"/>
      <w:r w:rsidRPr="002A63DE">
        <w:rPr>
          <w:rFonts w:ascii="Arial" w:hAnsi="Arial" w:cs="Arial"/>
          <w:sz w:val="20"/>
          <w:szCs w:val="20"/>
        </w:rPr>
        <w:t xml:space="preserve"> </w:t>
      </w:r>
      <w:proofErr w:type="spellStart"/>
      <w:r w:rsidRPr="002A63DE">
        <w:rPr>
          <w:rFonts w:ascii="Arial" w:hAnsi="Arial" w:cs="Arial"/>
          <w:sz w:val="20"/>
          <w:szCs w:val="20"/>
        </w:rPr>
        <w:t>tantangan</w:t>
      </w:r>
      <w:proofErr w:type="spellEnd"/>
      <w:r w:rsidRPr="002A63DE">
        <w:rPr>
          <w:rFonts w:ascii="Arial" w:hAnsi="Arial" w:cs="Arial"/>
          <w:sz w:val="20"/>
          <w:szCs w:val="20"/>
        </w:rPr>
        <w:t xml:space="preserve"> </w:t>
      </w:r>
      <w:proofErr w:type="spellStart"/>
      <w:r w:rsidRPr="002A63DE">
        <w:rPr>
          <w:rFonts w:ascii="Arial" w:hAnsi="Arial" w:cs="Arial"/>
          <w:sz w:val="20"/>
          <w:szCs w:val="20"/>
        </w:rPr>
        <w:t>sebagai</w:t>
      </w:r>
      <w:proofErr w:type="spellEnd"/>
      <w:r w:rsidRPr="002A63DE">
        <w:rPr>
          <w:rFonts w:ascii="Arial" w:hAnsi="Arial" w:cs="Arial"/>
          <w:sz w:val="20"/>
          <w:szCs w:val="20"/>
        </w:rPr>
        <w:t xml:space="preserve"> </w:t>
      </w:r>
      <w:proofErr w:type="spellStart"/>
      <w:r w:rsidRPr="002A63DE">
        <w:rPr>
          <w:rFonts w:ascii="Arial" w:hAnsi="Arial" w:cs="Arial"/>
          <w:sz w:val="20"/>
          <w:szCs w:val="20"/>
        </w:rPr>
        <w:t>hal</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Compton (2005) </w:t>
      </w:r>
      <w:proofErr w:type="spellStart"/>
      <w:r w:rsidRPr="002A63DE">
        <w:rPr>
          <w:rFonts w:ascii="Arial" w:hAnsi="Arial" w:cs="Arial"/>
          <w:sz w:val="20"/>
          <w:szCs w:val="20"/>
        </w:rPr>
        <w:t>menjelaskan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dilihat</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bagaimana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situasi</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pengalaman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hidupnya</w:t>
      </w:r>
      <w:proofErr w:type="spellEnd"/>
      <w:r w:rsidRPr="002A63DE">
        <w:rPr>
          <w:rFonts w:ascii="Arial" w:hAnsi="Arial" w:cs="Arial"/>
          <w:sz w:val="20"/>
          <w:szCs w:val="20"/>
        </w:rPr>
        <w:t xml:space="preserve"> </w:t>
      </w:r>
      <w:proofErr w:type="spellStart"/>
      <w:r w:rsidRPr="002A63DE">
        <w:rPr>
          <w:rFonts w:ascii="Arial" w:hAnsi="Arial" w:cs="Arial"/>
          <w:sz w:val="20"/>
          <w:szCs w:val="20"/>
        </w:rPr>
        <w:t>secara</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sehingga</w:t>
      </w:r>
      <w:proofErr w:type="spellEnd"/>
      <w:r w:rsidRPr="002A63DE">
        <w:rPr>
          <w:rFonts w:ascii="Arial" w:hAnsi="Arial" w:cs="Arial"/>
          <w:sz w:val="20"/>
          <w:szCs w:val="20"/>
        </w:rPr>
        <w:t xml:space="preserve"> </w:t>
      </w:r>
      <w:proofErr w:type="spellStart"/>
      <w:r w:rsidRPr="002A63DE">
        <w:rPr>
          <w:rFonts w:ascii="Arial" w:hAnsi="Arial" w:cs="Arial"/>
          <w:sz w:val="20"/>
          <w:szCs w:val="20"/>
        </w:rPr>
        <w:t>semakin</w:t>
      </w:r>
      <w:proofErr w:type="spellEnd"/>
      <w:r w:rsidRPr="002A63DE">
        <w:rPr>
          <w:rFonts w:ascii="Arial" w:hAnsi="Arial" w:cs="Arial"/>
          <w:sz w:val="20"/>
          <w:szCs w:val="20"/>
        </w:rPr>
        <w:t xml:space="preserve"> </w:t>
      </w:r>
      <w:proofErr w:type="spellStart"/>
      <w:r w:rsidRPr="002A63DE">
        <w:rPr>
          <w:rFonts w:ascii="Arial" w:hAnsi="Arial" w:cs="Arial"/>
          <w:sz w:val="20"/>
          <w:szCs w:val="20"/>
        </w:rPr>
        <w:t>sering</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peristiwa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maka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tersebut</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semakin</w:t>
      </w:r>
      <w:proofErr w:type="spellEnd"/>
      <w:r w:rsidRPr="002A63DE">
        <w:rPr>
          <w:rFonts w:ascii="Arial" w:hAnsi="Arial" w:cs="Arial"/>
          <w:sz w:val="20"/>
          <w:szCs w:val="20"/>
        </w:rPr>
        <w:t xml:space="preserve"> </w:t>
      </w:r>
      <w:proofErr w:type="spellStart"/>
      <w:r w:rsidRPr="002A63DE">
        <w:rPr>
          <w:rFonts w:ascii="Arial" w:hAnsi="Arial" w:cs="Arial"/>
          <w:sz w:val="20"/>
          <w:szCs w:val="20"/>
        </w:rPr>
        <w:t>bahagia</w:t>
      </w:r>
      <w:proofErr w:type="spellEnd"/>
      <w:r w:rsidRPr="002A63DE">
        <w:rPr>
          <w:rFonts w:ascii="Arial" w:hAnsi="Arial" w:cs="Arial"/>
          <w:sz w:val="20"/>
          <w:szCs w:val="20"/>
        </w:rPr>
        <w:t>.</w:t>
      </w:r>
    </w:p>
    <w:p w14:paraId="0A39743A"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subyektif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penting</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dipelajari</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berkaitan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manfaat</w:t>
      </w:r>
      <w:proofErr w:type="spellEnd"/>
      <w:r w:rsidRPr="002A63DE">
        <w:rPr>
          <w:rFonts w:ascii="Arial" w:hAnsi="Arial" w:cs="Arial"/>
          <w:sz w:val="20"/>
          <w:szCs w:val="20"/>
        </w:rPr>
        <w:t xml:space="preserve"> </w:t>
      </w:r>
      <w:proofErr w:type="spellStart"/>
      <w:r w:rsidRPr="002A63DE">
        <w:rPr>
          <w:rFonts w:ascii="Arial" w:hAnsi="Arial" w:cs="Arial"/>
          <w:sz w:val="20"/>
          <w:szCs w:val="20"/>
        </w:rPr>
        <w:t>bagi</w:t>
      </w:r>
      <w:proofErr w:type="spellEnd"/>
      <w:r w:rsidRPr="002A63DE">
        <w:rPr>
          <w:rFonts w:ascii="Arial" w:hAnsi="Arial" w:cs="Arial"/>
          <w:sz w:val="20"/>
          <w:szCs w:val="20"/>
        </w:rPr>
        <w:t xml:space="preserve"> </w:t>
      </w:r>
      <w:proofErr w:type="spellStart"/>
      <w:r w:rsidRPr="002A63DE">
        <w:rPr>
          <w:rFonts w:ascii="Arial" w:hAnsi="Arial" w:cs="Arial"/>
          <w:sz w:val="20"/>
          <w:szCs w:val="20"/>
        </w:rPr>
        <w:t>kesehatan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daya</w:t>
      </w:r>
      <w:proofErr w:type="spellEnd"/>
      <w:r w:rsidRPr="002A63DE">
        <w:rPr>
          <w:rFonts w:ascii="Arial" w:hAnsi="Arial" w:cs="Arial"/>
          <w:sz w:val="20"/>
          <w:szCs w:val="20"/>
        </w:rPr>
        <w:t xml:space="preserve"> </w:t>
      </w:r>
      <w:proofErr w:type="spellStart"/>
      <w:r w:rsidRPr="002A63DE">
        <w:rPr>
          <w:rFonts w:ascii="Arial" w:hAnsi="Arial" w:cs="Arial"/>
          <w:sz w:val="20"/>
          <w:szCs w:val="20"/>
        </w:rPr>
        <w:t>tahan</w:t>
      </w:r>
      <w:proofErr w:type="spellEnd"/>
      <w:r w:rsidRPr="002A63DE">
        <w:rPr>
          <w:rFonts w:ascii="Arial" w:hAnsi="Arial" w:cs="Arial"/>
          <w:sz w:val="20"/>
          <w:szCs w:val="20"/>
        </w:rPr>
        <w:t xml:space="preserve"> </w:t>
      </w:r>
      <w:proofErr w:type="spellStart"/>
      <w:r w:rsidRPr="002A63DE">
        <w:rPr>
          <w:rFonts w:ascii="Arial" w:hAnsi="Arial" w:cs="Arial"/>
          <w:sz w:val="20"/>
          <w:szCs w:val="20"/>
        </w:rPr>
        <w:t>tubuh</w:t>
      </w:r>
      <w:proofErr w:type="spellEnd"/>
      <w:r w:rsidRPr="002A63DE">
        <w:rPr>
          <w:rFonts w:ascii="Arial" w:hAnsi="Arial" w:cs="Arial"/>
          <w:sz w:val="20"/>
          <w:szCs w:val="20"/>
        </w:rPr>
        <w:t xml:space="preserve">, </w:t>
      </w:r>
      <w:proofErr w:type="spellStart"/>
      <w:r w:rsidRPr="002A63DE">
        <w:rPr>
          <w:rFonts w:ascii="Arial" w:hAnsi="Arial" w:cs="Arial"/>
          <w:sz w:val="20"/>
          <w:szCs w:val="20"/>
        </w:rPr>
        <w:t>dimana</w:t>
      </w:r>
      <w:proofErr w:type="spellEnd"/>
      <w:r w:rsidRPr="002A63DE">
        <w:rPr>
          <w:rFonts w:ascii="Arial" w:hAnsi="Arial" w:cs="Arial"/>
          <w:sz w:val="20"/>
          <w:szCs w:val="20"/>
        </w:rPr>
        <w:t xml:space="preserve"> orang yang </w:t>
      </w:r>
      <w:proofErr w:type="spellStart"/>
      <w:r w:rsidRPr="002A63DE">
        <w:rPr>
          <w:rFonts w:ascii="Arial" w:hAnsi="Arial" w:cs="Arial"/>
          <w:sz w:val="20"/>
          <w:szCs w:val="20"/>
        </w:rPr>
        <w:t>bahagia</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sehat</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kecil</w:t>
      </w:r>
      <w:proofErr w:type="spellEnd"/>
      <w:r w:rsidRPr="002A63DE">
        <w:rPr>
          <w:rFonts w:ascii="Arial" w:hAnsi="Arial" w:cs="Arial"/>
          <w:sz w:val="20"/>
          <w:szCs w:val="20"/>
        </w:rPr>
        <w:t xml:space="preserve"> </w:t>
      </w:r>
      <w:proofErr w:type="spellStart"/>
      <w:r w:rsidRPr="002A63DE">
        <w:rPr>
          <w:rFonts w:ascii="Arial" w:hAnsi="Arial" w:cs="Arial"/>
          <w:sz w:val="20"/>
          <w:szCs w:val="20"/>
        </w:rPr>
        <w:t>kemungkinannya</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sakit</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lama, dan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mengendalikan</w:t>
      </w:r>
      <w:proofErr w:type="spellEnd"/>
      <w:r w:rsidRPr="002A63DE">
        <w:rPr>
          <w:rFonts w:ascii="Arial" w:hAnsi="Arial" w:cs="Arial"/>
          <w:sz w:val="20"/>
          <w:szCs w:val="20"/>
        </w:rPr>
        <w:t xml:space="preserve"> </w:t>
      </w:r>
      <w:proofErr w:type="spellStart"/>
      <w:r w:rsidRPr="002A63DE">
        <w:rPr>
          <w:rFonts w:ascii="Arial" w:hAnsi="Arial" w:cs="Arial"/>
          <w:sz w:val="20"/>
          <w:szCs w:val="20"/>
        </w:rPr>
        <w:t>diri</w:t>
      </w:r>
      <w:proofErr w:type="spellEnd"/>
      <w:r w:rsidRPr="002A63DE">
        <w:rPr>
          <w:rFonts w:ascii="Arial" w:hAnsi="Arial" w:cs="Arial"/>
          <w:sz w:val="20"/>
          <w:szCs w:val="20"/>
        </w:rPr>
        <w:t xml:space="preserve"> (Diener &amp; Chan, 2011).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sesuai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oleh Rina </w:t>
      </w:r>
      <w:proofErr w:type="spellStart"/>
      <w:r w:rsidRPr="002A63DE">
        <w:rPr>
          <w:rFonts w:ascii="Arial" w:hAnsi="Arial" w:cs="Arial"/>
          <w:sz w:val="20"/>
          <w:szCs w:val="20"/>
        </w:rPr>
        <w:t>Oktavia</w:t>
      </w:r>
      <w:proofErr w:type="spellEnd"/>
      <w:r w:rsidRPr="002A63DE">
        <w:rPr>
          <w:rFonts w:ascii="Arial" w:hAnsi="Arial" w:cs="Arial"/>
          <w:sz w:val="20"/>
          <w:szCs w:val="20"/>
        </w:rPr>
        <w:t xml:space="preserve"> pada </w:t>
      </w:r>
      <w:proofErr w:type="spellStart"/>
      <w:r w:rsidRPr="002A63DE">
        <w:rPr>
          <w:rFonts w:ascii="Arial" w:hAnsi="Arial" w:cs="Arial"/>
          <w:sz w:val="20"/>
          <w:szCs w:val="20"/>
        </w:rPr>
        <w:t>tahun</w:t>
      </w:r>
      <w:proofErr w:type="spellEnd"/>
      <w:r w:rsidRPr="002A63DE">
        <w:rPr>
          <w:rFonts w:ascii="Arial" w:hAnsi="Arial" w:cs="Arial"/>
          <w:sz w:val="20"/>
          <w:szCs w:val="20"/>
        </w:rPr>
        <w:t xml:space="preserve"> 2015 yang </w:t>
      </w:r>
      <w:proofErr w:type="spellStart"/>
      <w:r w:rsidRPr="002A63DE">
        <w:rPr>
          <w:rFonts w:ascii="Arial" w:hAnsi="Arial" w:cs="Arial"/>
          <w:sz w:val="20"/>
          <w:szCs w:val="20"/>
        </w:rPr>
        <w:t>meneliti</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w:t>
      </w:r>
      <w:proofErr w:type="spellStart"/>
      <w:r w:rsidRPr="002A63DE">
        <w:rPr>
          <w:rFonts w:ascii="Arial" w:hAnsi="Arial" w:cs="Arial"/>
          <w:sz w:val="20"/>
          <w:szCs w:val="20"/>
        </w:rPr>
        <w:t>antara</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manajemen</w:t>
      </w:r>
      <w:proofErr w:type="spellEnd"/>
      <w:r w:rsidRPr="002A63DE">
        <w:rPr>
          <w:rFonts w:ascii="Arial" w:hAnsi="Arial" w:cs="Arial"/>
          <w:sz w:val="20"/>
          <w:szCs w:val="20"/>
        </w:rPr>
        <w:t xml:space="preserve"> </w:t>
      </w:r>
      <w:proofErr w:type="spellStart"/>
      <w:r w:rsidRPr="002A63DE">
        <w:rPr>
          <w:rFonts w:ascii="Arial" w:hAnsi="Arial" w:cs="Arial"/>
          <w:sz w:val="20"/>
          <w:szCs w:val="20"/>
        </w:rPr>
        <w:t>diri</w:t>
      </w:r>
      <w:proofErr w:type="spellEnd"/>
      <w:r w:rsidRPr="002A63DE">
        <w:rPr>
          <w:rFonts w:ascii="Arial" w:hAnsi="Arial" w:cs="Arial"/>
          <w:sz w:val="20"/>
          <w:szCs w:val="20"/>
        </w:rPr>
        <w:t xml:space="preserve">. Dimana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meningkatkan</w:t>
      </w:r>
      <w:proofErr w:type="spellEnd"/>
      <w:r w:rsidRPr="002A63DE">
        <w:rPr>
          <w:rFonts w:ascii="Arial" w:hAnsi="Arial" w:cs="Arial"/>
          <w:sz w:val="20"/>
          <w:szCs w:val="20"/>
        </w:rPr>
        <w:t xml:space="preserve"> </w:t>
      </w:r>
      <w:proofErr w:type="spellStart"/>
      <w:r w:rsidRPr="002A63DE">
        <w:rPr>
          <w:rFonts w:ascii="Arial" w:hAnsi="Arial" w:cs="Arial"/>
          <w:sz w:val="20"/>
          <w:szCs w:val="20"/>
        </w:rPr>
        <w:t>manajemen</w:t>
      </w:r>
      <w:proofErr w:type="spellEnd"/>
      <w:r w:rsidRPr="002A63DE">
        <w:rPr>
          <w:rFonts w:ascii="Arial" w:hAnsi="Arial" w:cs="Arial"/>
          <w:sz w:val="20"/>
          <w:szCs w:val="20"/>
        </w:rPr>
        <w:t xml:space="preserve"> </w:t>
      </w:r>
      <w:proofErr w:type="spellStart"/>
      <w:r w:rsidRPr="002A63DE">
        <w:rPr>
          <w:rFonts w:ascii="Arial" w:hAnsi="Arial" w:cs="Arial"/>
          <w:sz w:val="20"/>
          <w:szCs w:val="20"/>
        </w:rPr>
        <w:t>diri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kontribusi</w:t>
      </w:r>
      <w:proofErr w:type="spellEnd"/>
      <w:r w:rsidRPr="002A63DE">
        <w:rPr>
          <w:rFonts w:ascii="Arial" w:hAnsi="Arial" w:cs="Arial"/>
          <w:sz w:val="20"/>
          <w:szCs w:val="20"/>
        </w:rPr>
        <w:t xml:space="preserve"> (R2) </w:t>
      </w:r>
      <w:proofErr w:type="spellStart"/>
      <w:r w:rsidRPr="002A63DE">
        <w:rPr>
          <w:rFonts w:ascii="Arial" w:hAnsi="Arial" w:cs="Arial"/>
          <w:sz w:val="20"/>
          <w:szCs w:val="20"/>
        </w:rPr>
        <w:t>sebesar</w:t>
      </w:r>
      <w:proofErr w:type="spellEnd"/>
      <w:r w:rsidRPr="002A63DE">
        <w:rPr>
          <w:rFonts w:ascii="Arial" w:hAnsi="Arial" w:cs="Arial"/>
          <w:sz w:val="20"/>
          <w:szCs w:val="20"/>
        </w:rPr>
        <w:t xml:space="preserve"> 13,3 </w:t>
      </w:r>
      <w:proofErr w:type="spellStart"/>
      <w:r w:rsidRPr="002A63DE">
        <w:rPr>
          <w:rFonts w:ascii="Arial" w:hAnsi="Arial" w:cs="Arial"/>
          <w:sz w:val="20"/>
          <w:szCs w:val="20"/>
        </w:rPr>
        <w:t>persen</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manajemen</w:t>
      </w:r>
      <w:proofErr w:type="spellEnd"/>
      <w:r w:rsidRPr="002A63DE">
        <w:rPr>
          <w:rFonts w:ascii="Arial" w:hAnsi="Arial" w:cs="Arial"/>
          <w:sz w:val="20"/>
          <w:szCs w:val="20"/>
        </w:rPr>
        <w:t xml:space="preserve"> </w:t>
      </w:r>
      <w:proofErr w:type="spellStart"/>
      <w:r w:rsidRPr="002A63DE">
        <w:rPr>
          <w:rFonts w:ascii="Arial" w:hAnsi="Arial" w:cs="Arial"/>
          <w:sz w:val="20"/>
          <w:szCs w:val="20"/>
        </w:rPr>
        <w:t>diri</w:t>
      </w:r>
      <w:proofErr w:type="spellEnd"/>
      <w:r w:rsidRPr="002A63DE">
        <w:rPr>
          <w:rFonts w:ascii="Arial" w:hAnsi="Arial" w:cs="Arial"/>
          <w:sz w:val="20"/>
          <w:szCs w:val="20"/>
        </w:rPr>
        <w:t xml:space="preserve">. </w:t>
      </w:r>
      <w:proofErr w:type="spellStart"/>
      <w:r w:rsidRPr="002A63DE">
        <w:rPr>
          <w:rFonts w:ascii="Arial" w:hAnsi="Arial" w:cs="Arial"/>
          <w:sz w:val="20"/>
          <w:szCs w:val="20"/>
        </w:rPr>
        <w:t>Schiffrin</w:t>
      </w:r>
      <w:proofErr w:type="spellEnd"/>
      <w:r w:rsidRPr="002A63DE">
        <w:rPr>
          <w:rFonts w:ascii="Arial" w:hAnsi="Arial" w:cs="Arial"/>
          <w:sz w:val="20"/>
          <w:szCs w:val="20"/>
        </w:rPr>
        <w:t xml:space="preserve"> dan Nelson (2010)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lanjut</w:t>
      </w:r>
      <w:proofErr w:type="spellEnd"/>
      <w:r w:rsidRPr="002A63DE">
        <w:rPr>
          <w:rFonts w:ascii="Arial" w:hAnsi="Arial" w:cs="Arial"/>
          <w:sz w:val="20"/>
          <w:szCs w:val="20"/>
        </w:rPr>
        <w:t xml:space="preserve"> </w:t>
      </w:r>
      <w:proofErr w:type="spellStart"/>
      <w:r w:rsidRPr="002A63DE">
        <w:rPr>
          <w:rFonts w:ascii="Arial" w:hAnsi="Arial" w:cs="Arial"/>
          <w:sz w:val="20"/>
          <w:szCs w:val="20"/>
        </w:rPr>
        <w:t>menyatakan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juga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stres</w:t>
      </w:r>
      <w:proofErr w:type="spellEnd"/>
      <w:r w:rsidRPr="002A63DE">
        <w:rPr>
          <w:rFonts w:ascii="Arial" w:hAnsi="Arial" w:cs="Arial"/>
          <w:sz w:val="20"/>
          <w:szCs w:val="20"/>
        </w:rPr>
        <w:t xml:space="preserve"> </w:t>
      </w:r>
      <w:proofErr w:type="spellStart"/>
      <w:r w:rsidRPr="002A63DE">
        <w:rPr>
          <w:rFonts w:ascii="Arial" w:hAnsi="Arial" w:cs="Arial"/>
          <w:sz w:val="20"/>
          <w:szCs w:val="20"/>
        </w:rPr>
        <w:t>dimana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stres</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stres</w:t>
      </w:r>
      <w:proofErr w:type="spellEnd"/>
      <w:r w:rsidRPr="002A63DE">
        <w:rPr>
          <w:rFonts w:ascii="Arial" w:hAnsi="Arial" w:cs="Arial"/>
          <w:sz w:val="20"/>
          <w:szCs w:val="20"/>
        </w:rPr>
        <w:t xml:space="preserve">.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Chao (2012)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terlibat</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kegiatan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penggunaan</w:t>
      </w:r>
      <w:proofErr w:type="spellEnd"/>
      <w:r w:rsidRPr="002A63DE">
        <w:rPr>
          <w:rFonts w:ascii="Arial" w:hAnsi="Arial" w:cs="Arial"/>
          <w:sz w:val="20"/>
          <w:szCs w:val="20"/>
        </w:rPr>
        <w:t xml:space="preserve"> </w:t>
      </w:r>
      <w:proofErr w:type="spellStart"/>
      <w:r w:rsidRPr="002A63DE">
        <w:rPr>
          <w:rFonts w:ascii="Arial" w:hAnsi="Arial" w:cs="Arial"/>
          <w:sz w:val="20"/>
          <w:szCs w:val="20"/>
        </w:rPr>
        <w:t>alkohol</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w:t>
      </w:r>
      <w:proofErr w:type="spellStart"/>
      <w:r w:rsidRPr="002A63DE">
        <w:rPr>
          <w:rFonts w:ascii="Arial" w:hAnsi="Arial" w:cs="Arial"/>
          <w:sz w:val="20"/>
          <w:szCs w:val="20"/>
        </w:rPr>
        <w:t>menetap</w:t>
      </w:r>
      <w:proofErr w:type="spellEnd"/>
      <w:r w:rsidRPr="002A63DE">
        <w:rPr>
          <w:rFonts w:ascii="Arial" w:hAnsi="Arial" w:cs="Arial"/>
          <w:sz w:val="20"/>
          <w:szCs w:val="20"/>
        </w:rPr>
        <w:t xml:space="preserve">, </w:t>
      </w:r>
      <w:proofErr w:type="spellStart"/>
      <w:r w:rsidRPr="002A63DE">
        <w:rPr>
          <w:rFonts w:ascii="Arial" w:hAnsi="Arial" w:cs="Arial"/>
          <w:sz w:val="20"/>
          <w:szCs w:val="20"/>
        </w:rPr>
        <w:t>tidur</w:t>
      </w:r>
      <w:proofErr w:type="spellEnd"/>
      <w:r w:rsidRPr="002A63DE">
        <w:rPr>
          <w:rFonts w:ascii="Arial" w:hAnsi="Arial" w:cs="Arial"/>
          <w:sz w:val="20"/>
          <w:szCs w:val="20"/>
        </w:rPr>
        <w:t xml:space="preserve"> </w:t>
      </w:r>
      <w:proofErr w:type="spellStart"/>
      <w:r w:rsidRPr="002A63DE">
        <w:rPr>
          <w:rFonts w:ascii="Arial" w:hAnsi="Arial" w:cs="Arial"/>
          <w:sz w:val="20"/>
          <w:szCs w:val="20"/>
        </w:rPr>
        <w:t>terlalu</w:t>
      </w:r>
      <w:proofErr w:type="spellEnd"/>
      <w:r w:rsidRPr="002A63DE">
        <w:rPr>
          <w:rFonts w:ascii="Arial" w:hAnsi="Arial" w:cs="Arial"/>
          <w:sz w:val="20"/>
          <w:szCs w:val="20"/>
        </w:rPr>
        <w:t xml:space="preserve"> </w:t>
      </w:r>
      <w:proofErr w:type="spellStart"/>
      <w:r w:rsidRPr="002A63DE">
        <w:rPr>
          <w:rFonts w:ascii="Arial" w:hAnsi="Arial" w:cs="Arial"/>
          <w:sz w:val="20"/>
          <w:szCs w:val="20"/>
        </w:rPr>
        <w:t>sedikit</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terlalu</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ketidakpuasan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bahkan</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w:t>
      </w:r>
      <w:proofErr w:type="spellStart"/>
      <w:r w:rsidRPr="002A63DE">
        <w:rPr>
          <w:rFonts w:ascii="Arial" w:hAnsi="Arial" w:cs="Arial"/>
          <w:sz w:val="20"/>
          <w:szCs w:val="20"/>
        </w:rPr>
        <w:t>bunuh</w:t>
      </w:r>
      <w:proofErr w:type="spellEnd"/>
      <w:r w:rsidRPr="002A63DE">
        <w:rPr>
          <w:rFonts w:ascii="Arial" w:hAnsi="Arial" w:cs="Arial"/>
          <w:sz w:val="20"/>
          <w:szCs w:val="20"/>
        </w:rPr>
        <w:t xml:space="preserve"> </w:t>
      </w:r>
      <w:proofErr w:type="spellStart"/>
      <w:r w:rsidRPr="002A63DE">
        <w:rPr>
          <w:rFonts w:ascii="Arial" w:hAnsi="Arial" w:cs="Arial"/>
          <w:sz w:val="20"/>
          <w:szCs w:val="20"/>
        </w:rPr>
        <w:t>diri</w:t>
      </w:r>
      <w:proofErr w:type="spellEnd"/>
      <w:r w:rsidRPr="002A63DE">
        <w:rPr>
          <w:rFonts w:ascii="Arial" w:hAnsi="Arial" w:cs="Arial"/>
          <w:sz w:val="20"/>
          <w:szCs w:val="20"/>
        </w:rPr>
        <w:t xml:space="preserve">. High-being </w:t>
      </w:r>
      <w:proofErr w:type="spellStart"/>
      <w:r w:rsidRPr="002A63DE">
        <w:rPr>
          <w:rFonts w:ascii="Arial" w:hAnsi="Arial" w:cs="Arial"/>
          <w:sz w:val="20"/>
          <w:szCs w:val="20"/>
        </w:rPr>
        <w:t>cenderung</w:t>
      </w:r>
      <w:proofErr w:type="spellEnd"/>
      <w:r w:rsidRPr="002A63DE">
        <w:rPr>
          <w:rFonts w:ascii="Arial" w:hAnsi="Arial" w:cs="Arial"/>
          <w:sz w:val="20"/>
          <w:szCs w:val="20"/>
        </w:rPr>
        <w:t xml:space="preserve"> </w:t>
      </w:r>
      <w:proofErr w:type="spellStart"/>
      <w:r w:rsidRPr="002A63DE">
        <w:rPr>
          <w:rFonts w:ascii="Arial" w:hAnsi="Arial" w:cs="Arial"/>
          <w:sz w:val="20"/>
          <w:szCs w:val="20"/>
        </w:rPr>
        <w:t>mampu</w:t>
      </w:r>
      <w:proofErr w:type="spellEnd"/>
      <w:r w:rsidRPr="002A63DE">
        <w:rPr>
          <w:rFonts w:ascii="Arial" w:hAnsi="Arial" w:cs="Arial"/>
          <w:sz w:val="20"/>
          <w:szCs w:val="20"/>
        </w:rPr>
        <w:t xml:space="preserve"> </w:t>
      </w:r>
      <w:proofErr w:type="spellStart"/>
      <w:r w:rsidRPr="002A63DE">
        <w:rPr>
          <w:rFonts w:ascii="Arial" w:hAnsi="Arial" w:cs="Arial"/>
          <w:sz w:val="20"/>
          <w:szCs w:val="20"/>
        </w:rPr>
        <w:t>mengarahkan</w:t>
      </w:r>
      <w:proofErr w:type="spellEnd"/>
      <w:r w:rsidRPr="002A63DE">
        <w:rPr>
          <w:rFonts w:ascii="Arial" w:hAnsi="Arial" w:cs="Arial"/>
          <w:sz w:val="20"/>
          <w:szCs w:val="20"/>
        </w:rPr>
        <w:t xml:space="preserve"> </w:t>
      </w:r>
      <w:proofErr w:type="spellStart"/>
      <w:r w:rsidRPr="002A63DE">
        <w:rPr>
          <w:rFonts w:ascii="Arial" w:hAnsi="Arial" w:cs="Arial"/>
          <w:sz w:val="20"/>
          <w:szCs w:val="20"/>
        </w:rPr>
        <w:t>dirinya</w:t>
      </w:r>
      <w:proofErr w:type="spellEnd"/>
      <w:r w:rsidRPr="002A63DE">
        <w:rPr>
          <w:rFonts w:ascii="Arial" w:hAnsi="Arial" w:cs="Arial"/>
          <w:sz w:val="20"/>
          <w:szCs w:val="20"/>
        </w:rPr>
        <w:t xml:space="preserve"> </w:t>
      </w:r>
      <w:proofErr w:type="spellStart"/>
      <w:r w:rsidRPr="002A63DE">
        <w:rPr>
          <w:rFonts w:ascii="Arial" w:hAnsi="Arial" w:cs="Arial"/>
          <w:sz w:val="20"/>
          <w:szCs w:val="20"/>
        </w:rPr>
        <w:t>secara</w:t>
      </w:r>
      <w:proofErr w:type="spellEnd"/>
      <w:r w:rsidRPr="002A63DE">
        <w:rPr>
          <w:rFonts w:ascii="Arial" w:hAnsi="Arial" w:cs="Arial"/>
          <w:sz w:val="20"/>
          <w:szCs w:val="20"/>
        </w:rPr>
        <w:t xml:space="preserve"> </w:t>
      </w:r>
      <w:proofErr w:type="spellStart"/>
      <w:r w:rsidRPr="002A63DE">
        <w:rPr>
          <w:rFonts w:ascii="Arial" w:hAnsi="Arial" w:cs="Arial"/>
          <w:sz w:val="20"/>
          <w:szCs w:val="20"/>
        </w:rPr>
        <w:t>efektif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terampil</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tantangan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muncul</w:t>
      </w:r>
      <w:proofErr w:type="spellEnd"/>
      <w:r w:rsidRPr="002A63DE">
        <w:rPr>
          <w:rFonts w:ascii="Arial" w:hAnsi="Arial" w:cs="Arial"/>
          <w:sz w:val="20"/>
          <w:szCs w:val="20"/>
        </w:rPr>
        <w:t xml:space="preserve"> (Bowman, 2010).</w:t>
      </w:r>
    </w:p>
    <w:p w14:paraId="592C8C5E"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Berdasarkan</w:t>
      </w:r>
      <w:proofErr w:type="spellEnd"/>
      <w:r w:rsidRPr="002A63DE">
        <w:rPr>
          <w:rFonts w:ascii="Arial" w:hAnsi="Arial" w:cs="Arial"/>
          <w:sz w:val="20"/>
          <w:szCs w:val="20"/>
        </w:rPr>
        <w:t xml:space="preserve"> </w:t>
      </w:r>
      <w:proofErr w:type="spellStart"/>
      <w:r w:rsidRPr="002A63DE">
        <w:rPr>
          <w:rFonts w:ascii="Arial" w:hAnsi="Arial" w:cs="Arial"/>
          <w:sz w:val="20"/>
          <w:szCs w:val="20"/>
        </w:rPr>
        <w:t>uraian</w:t>
      </w:r>
      <w:proofErr w:type="spellEnd"/>
      <w:r w:rsidRPr="002A63DE">
        <w:rPr>
          <w:rFonts w:ascii="Arial" w:hAnsi="Arial" w:cs="Arial"/>
          <w:sz w:val="20"/>
          <w:szCs w:val="20"/>
        </w:rPr>
        <w:t xml:space="preserve"> di </w:t>
      </w:r>
      <w:proofErr w:type="spellStart"/>
      <w:r w:rsidRPr="002A63DE">
        <w:rPr>
          <w:rFonts w:ascii="Arial" w:hAnsi="Arial" w:cs="Arial"/>
          <w:sz w:val="20"/>
          <w:szCs w:val="20"/>
        </w:rPr>
        <w:t>atas</w:t>
      </w:r>
      <w:proofErr w:type="spellEnd"/>
      <w:r w:rsidRPr="002A63DE">
        <w:rPr>
          <w:rFonts w:ascii="Arial" w:hAnsi="Arial" w:cs="Arial"/>
          <w:sz w:val="20"/>
          <w:szCs w:val="20"/>
        </w:rPr>
        <w:t xml:space="preserve">, </w:t>
      </w:r>
      <w:proofErr w:type="spellStart"/>
      <w:r w:rsidRPr="002A63DE">
        <w:rPr>
          <w:rFonts w:ascii="Arial" w:hAnsi="Arial" w:cs="Arial"/>
          <w:sz w:val="20"/>
          <w:szCs w:val="20"/>
        </w:rPr>
        <w:t>terdapat</w:t>
      </w:r>
      <w:proofErr w:type="spellEnd"/>
      <w:r w:rsidRPr="002A63DE">
        <w:rPr>
          <w:rFonts w:ascii="Arial" w:hAnsi="Arial" w:cs="Arial"/>
          <w:sz w:val="20"/>
          <w:szCs w:val="20"/>
        </w:rPr>
        <w:t xml:space="preserve"> </w:t>
      </w:r>
      <w:proofErr w:type="spellStart"/>
      <w:r w:rsidRPr="002A63DE">
        <w:rPr>
          <w:rFonts w:ascii="Arial" w:hAnsi="Arial" w:cs="Arial"/>
          <w:sz w:val="20"/>
          <w:szCs w:val="20"/>
        </w:rPr>
        <w:t>beberapa</w:t>
      </w:r>
      <w:proofErr w:type="spellEnd"/>
      <w:r w:rsidRPr="002A63DE">
        <w:rPr>
          <w:rFonts w:ascii="Arial" w:hAnsi="Arial" w:cs="Arial"/>
          <w:sz w:val="20"/>
          <w:szCs w:val="20"/>
        </w:rPr>
        <w:t xml:space="preserve"> </w:t>
      </w:r>
      <w:proofErr w:type="spellStart"/>
      <w:r w:rsidRPr="002A63DE">
        <w:rPr>
          <w:rFonts w:ascii="Arial" w:hAnsi="Arial" w:cs="Arial"/>
          <w:sz w:val="20"/>
          <w:szCs w:val="20"/>
        </w:rPr>
        <w:t>faktor</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mempengaruhi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yaitu</w:t>
      </w:r>
      <w:proofErr w:type="spellEnd"/>
      <w:r w:rsidRPr="002A63DE">
        <w:rPr>
          <w:rFonts w:ascii="Arial" w:hAnsi="Arial" w:cs="Arial"/>
          <w:sz w:val="20"/>
          <w:szCs w:val="20"/>
        </w:rPr>
        <w:t xml:space="preserve"> </w:t>
      </w:r>
      <w:proofErr w:type="spellStart"/>
      <w:r w:rsidRPr="002A63DE">
        <w:rPr>
          <w:rFonts w:ascii="Arial" w:hAnsi="Arial" w:cs="Arial"/>
          <w:sz w:val="20"/>
          <w:szCs w:val="20"/>
        </w:rPr>
        <w:t>faktor</w:t>
      </w:r>
      <w:proofErr w:type="spellEnd"/>
      <w:r w:rsidRPr="002A63DE">
        <w:rPr>
          <w:rFonts w:ascii="Arial" w:hAnsi="Arial" w:cs="Arial"/>
          <w:sz w:val="20"/>
          <w:szCs w:val="20"/>
        </w:rPr>
        <w:t xml:space="preserve"> </w:t>
      </w:r>
      <w:proofErr w:type="spellStart"/>
      <w:r w:rsidRPr="002A63DE">
        <w:rPr>
          <w:rFonts w:ascii="Arial" w:hAnsi="Arial" w:cs="Arial"/>
          <w:sz w:val="20"/>
          <w:szCs w:val="20"/>
        </w:rPr>
        <w:t>genetik</w:t>
      </w:r>
      <w:proofErr w:type="spellEnd"/>
      <w:r w:rsidRPr="002A63DE">
        <w:rPr>
          <w:rFonts w:ascii="Arial" w:hAnsi="Arial" w:cs="Arial"/>
          <w:sz w:val="20"/>
          <w:szCs w:val="20"/>
        </w:rPr>
        <w:t xml:space="preserve">, </w:t>
      </w:r>
      <w:proofErr w:type="spellStart"/>
      <w:r w:rsidRPr="002A63DE">
        <w:rPr>
          <w:rFonts w:ascii="Arial" w:hAnsi="Arial" w:cs="Arial"/>
          <w:sz w:val="20"/>
          <w:szCs w:val="20"/>
        </w:rPr>
        <w:t>kepribadian</w:t>
      </w:r>
      <w:proofErr w:type="spellEnd"/>
      <w:r w:rsidRPr="002A63DE">
        <w:rPr>
          <w:rFonts w:ascii="Arial" w:hAnsi="Arial" w:cs="Arial"/>
          <w:sz w:val="20"/>
          <w:szCs w:val="20"/>
        </w:rPr>
        <w:t xml:space="preserve">, </w:t>
      </w:r>
      <w:proofErr w:type="spellStart"/>
      <w:r w:rsidRPr="002A63DE">
        <w:rPr>
          <w:rFonts w:ascii="Arial" w:hAnsi="Arial" w:cs="Arial"/>
          <w:sz w:val="20"/>
          <w:szCs w:val="20"/>
        </w:rPr>
        <w:t>faktor</w:t>
      </w:r>
      <w:proofErr w:type="spellEnd"/>
      <w:r w:rsidRPr="002A63DE">
        <w:rPr>
          <w:rFonts w:ascii="Arial" w:hAnsi="Arial" w:cs="Arial"/>
          <w:sz w:val="20"/>
          <w:szCs w:val="20"/>
        </w:rPr>
        <w:t xml:space="preserve"> </w:t>
      </w:r>
      <w:proofErr w:type="spellStart"/>
      <w:r w:rsidRPr="002A63DE">
        <w:rPr>
          <w:rFonts w:ascii="Arial" w:hAnsi="Arial" w:cs="Arial"/>
          <w:sz w:val="20"/>
          <w:szCs w:val="20"/>
        </w:rPr>
        <w:t>demografi</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dukungan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pengaruh</w:t>
      </w:r>
      <w:proofErr w:type="spellEnd"/>
      <w:r w:rsidRPr="002A63DE">
        <w:rPr>
          <w:rFonts w:ascii="Arial" w:hAnsi="Arial" w:cs="Arial"/>
          <w:sz w:val="20"/>
          <w:szCs w:val="20"/>
        </w:rPr>
        <w:t xml:space="preserve"> </w:t>
      </w:r>
      <w:proofErr w:type="spellStart"/>
      <w:r w:rsidRPr="002A63DE">
        <w:rPr>
          <w:rFonts w:ascii="Arial" w:hAnsi="Arial" w:cs="Arial"/>
          <w:sz w:val="20"/>
          <w:szCs w:val="20"/>
        </w:rPr>
        <w:t>komunitas</w:t>
      </w:r>
      <w:proofErr w:type="spellEnd"/>
      <w:r w:rsidRPr="002A63DE">
        <w:rPr>
          <w:rFonts w:ascii="Arial" w:hAnsi="Arial" w:cs="Arial"/>
          <w:sz w:val="20"/>
          <w:szCs w:val="20"/>
        </w:rPr>
        <w:t xml:space="preserve"> dan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proses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tujuan</w:t>
      </w:r>
      <w:proofErr w:type="spellEnd"/>
      <w:r w:rsidRPr="002A63DE">
        <w:rPr>
          <w:rFonts w:ascii="Arial" w:hAnsi="Arial" w:cs="Arial"/>
          <w:sz w:val="20"/>
          <w:szCs w:val="20"/>
        </w:rPr>
        <w:t xml:space="preserve"> (</w:t>
      </w:r>
      <w:proofErr w:type="spellStart"/>
      <w:r w:rsidRPr="002A63DE">
        <w:rPr>
          <w:rFonts w:ascii="Arial" w:hAnsi="Arial" w:cs="Arial"/>
          <w:sz w:val="20"/>
          <w:szCs w:val="20"/>
        </w:rPr>
        <w:t>Samputri</w:t>
      </w:r>
      <w:proofErr w:type="spellEnd"/>
      <w:r w:rsidRPr="002A63DE">
        <w:rPr>
          <w:rFonts w:ascii="Arial" w:hAnsi="Arial" w:cs="Arial"/>
          <w:sz w:val="20"/>
          <w:szCs w:val="20"/>
        </w:rPr>
        <w:t xml:space="preserve">, 2015). Dari </w:t>
      </w:r>
      <w:proofErr w:type="spellStart"/>
      <w:r w:rsidRPr="002A63DE">
        <w:rPr>
          <w:rFonts w:ascii="Arial" w:hAnsi="Arial" w:cs="Arial"/>
          <w:sz w:val="20"/>
          <w:szCs w:val="20"/>
        </w:rPr>
        <w:t>faktor-faktor</w:t>
      </w:r>
      <w:proofErr w:type="spellEnd"/>
      <w:r w:rsidRPr="002A63DE">
        <w:rPr>
          <w:rFonts w:ascii="Arial" w:hAnsi="Arial" w:cs="Arial"/>
          <w:sz w:val="20"/>
          <w:szCs w:val="20"/>
        </w:rPr>
        <w:t xml:space="preserve"> </w:t>
      </w:r>
      <w:proofErr w:type="spellStart"/>
      <w:r w:rsidRPr="002A63DE">
        <w:rPr>
          <w:rFonts w:ascii="Arial" w:hAnsi="Arial" w:cs="Arial"/>
          <w:sz w:val="20"/>
          <w:szCs w:val="20"/>
        </w:rPr>
        <w:t>tersebut</w:t>
      </w:r>
      <w:proofErr w:type="spellEnd"/>
      <w:r w:rsidRPr="002A63DE">
        <w:rPr>
          <w:rFonts w:ascii="Arial" w:hAnsi="Arial" w:cs="Arial"/>
          <w:sz w:val="20"/>
          <w:szCs w:val="20"/>
        </w:rPr>
        <w:t xml:space="preserve">, </w:t>
      </w:r>
      <w:proofErr w:type="spellStart"/>
      <w:r w:rsidRPr="002A63DE">
        <w:rPr>
          <w:rFonts w:ascii="Arial" w:hAnsi="Arial" w:cs="Arial"/>
          <w:sz w:val="20"/>
          <w:szCs w:val="20"/>
        </w:rPr>
        <w:t>penulis</w:t>
      </w:r>
      <w:proofErr w:type="spellEnd"/>
      <w:r w:rsidRPr="002A63DE">
        <w:rPr>
          <w:rFonts w:ascii="Arial" w:hAnsi="Arial" w:cs="Arial"/>
          <w:sz w:val="20"/>
          <w:szCs w:val="20"/>
        </w:rPr>
        <w:t xml:space="preserve"> </w:t>
      </w:r>
      <w:proofErr w:type="spellStart"/>
      <w:r w:rsidRPr="002A63DE">
        <w:rPr>
          <w:rFonts w:ascii="Arial" w:hAnsi="Arial" w:cs="Arial"/>
          <w:sz w:val="20"/>
          <w:szCs w:val="20"/>
        </w:rPr>
        <w:t>memfokuskan</w:t>
      </w:r>
      <w:proofErr w:type="spellEnd"/>
      <w:r w:rsidRPr="002A63DE">
        <w:rPr>
          <w:rFonts w:ascii="Arial" w:hAnsi="Arial" w:cs="Arial"/>
          <w:sz w:val="20"/>
          <w:szCs w:val="20"/>
        </w:rPr>
        <w:t xml:space="preserve"> pada </w:t>
      </w:r>
      <w:proofErr w:type="spellStart"/>
      <w:r w:rsidRPr="002A63DE">
        <w:rPr>
          <w:rFonts w:ascii="Arial" w:hAnsi="Arial" w:cs="Arial"/>
          <w:sz w:val="20"/>
          <w:szCs w:val="20"/>
        </w:rPr>
        <w:t>pengaruh</w:t>
      </w:r>
      <w:proofErr w:type="spellEnd"/>
      <w:r w:rsidRPr="002A63DE">
        <w:rPr>
          <w:rFonts w:ascii="Arial" w:hAnsi="Arial" w:cs="Arial"/>
          <w:sz w:val="20"/>
          <w:szCs w:val="20"/>
        </w:rPr>
        <w:t xml:space="preserve"> </w:t>
      </w:r>
      <w:proofErr w:type="spellStart"/>
      <w:r w:rsidRPr="002A63DE">
        <w:rPr>
          <w:rFonts w:ascii="Arial" w:hAnsi="Arial" w:cs="Arial"/>
          <w:sz w:val="20"/>
          <w:szCs w:val="20"/>
        </w:rPr>
        <w:t>masyarakat</w:t>
      </w:r>
      <w:proofErr w:type="spellEnd"/>
      <w:r w:rsidRPr="002A63DE">
        <w:rPr>
          <w:rFonts w:ascii="Arial" w:hAnsi="Arial" w:cs="Arial"/>
          <w:sz w:val="20"/>
          <w:szCs w:val="20"/>
        </w:rPr>
        <w:t xml:space="preserve"> dan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culture, </w:t>
      </w:r>
      <w:proofErr w:type="spellStart"/>
      <w:r w:rsidRPr="002A63DE">
        <w:rPr>
          <w:rFonts w:ascii="Arial" w:hAnsi="Arial" w:cs="Arial"/>
          <w:sz w:val="20"/>
          <w:szCs w:val="20"/>
        </w:rPr>
        <w:t>hal</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melihat</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culture shock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pada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Adanya</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w:t>
      </w:r>
      <w:proofErr w:type="spellStart"/>
      <w:r w:rsidRPr="002A63DE">
        <w:rPr>
          <w:rFonts w:ascii="Arial" w:hAnsi="Arial" w:cs="Arial"/>
          <w:sz w:val="20"/>
          <w:szCs w:val="20"/>
        </w:rPr>
        <w:t>antara</w:t>
      </w:r>
      <w:proofErr w:type="spellEnd"/>
      <w:r w:rsidRPr="002A63DE">
        <w:rPr>
          <w:rFonts w:ascii="Arial" w:hAnsi="Arial" w:cs="Arial"/>
          <w:sz w:val="20"/>
          <w:szCs w:val="20"/>
        </w:rPr>
        <w:t xml:space="preserve"> </w:t>
      </w:r>
      <w:proofErr w:type="spellStart"/>
      <w:r w:rsidRPr="002A63DE">
        <w:rPr>
          <w:rFonts w:ascii="Arial" w:hAnsi="Arial" w:cs="Arial"/>
          <w:sz w:val="20"/>
          <w:szCs w:val="20"/>
        </w:rPr>
        <w:t>masyarakat</w:t>
      </w:r>
      <w:proofErr w:type="spellEnd"/>
      <w:r w:rsidRPr="002A63DE">
        <w:rPr>
          <w:rFonts w:ascii="Arial" w:hAnsi="Arial" w:cs="Arial"/>
          <w:sz w:val="20"/>
          <w:szCs w:val="20"/>
        </w:rPr>
        <w:t xml:space="preserve"> dan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juga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dijelaskan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adanya</w:t>
      </w:r>
      <w:proofErr w:type="spellEnd"/>
      <w:r w:rsidRPr="002A63DE">
        <w:rPr>
          <w:rFonts w:ascii="Arial" w:hAnsi="Arial" w:cs="Arial"/>
          <w:sz w:val="20"/>
          <w:szCs w:val="20"/>
        </w:rPr>
        <w:t xml:space="preserve"> </w:t>
      </w:r>
      <w:proofErr w:type="spellStart"/>
      <w:r w:rsidRPr="002A63DE">
        <w:rPr>
          <w:rFonts w:ascii="Arial" w:hAnsi="Arial" w:cs="Arial"/>
          <w:sz w:val="20"/>
          <w:szCs w:val="20"/>
        </w:rPr>
        <w:t>perbedaan</w:t>
      </w:r>
      <w:proofErr w:type="spellEnd"/>
      <w:r w:rsidRPr="002A63DE">
        <w:rPr>
          <w:rFonts w:ascii="Arial" w:hAnsi="Arial" w:cs="Arial"/>
          <w:sz w:val="20"/>
          <w:szCs w:val="20"/>
        </w:rPr>
        <w:t xml:space="preserve"> </w:t>
      </w:r>
      <w:proofErr w:type="spellStart"/>
      <w:r w:rsidRPr="002A63DE">
        <w:rPr>
          <w:rFonts w:ascii="Arial" w:hAnsi="Arial" w:cs="Arial"/>
          <w:sz w:val="20"/>
          <w:szCs w:val="20"/>
        </w:rPr>
        <w:t>persepsi</w:t>
      </w:r>
      <w:proofErr w:type="spellEnd"/>
      <w:r w:rsidRPr="002A63DE">
        <w:rPr>
          <w:rFonts w:ascii="Arial" w:hAnsi="Arial" w:cs="Arial"/>
          <w:sz w:val="20"/>
          <w:szCs w:val="20"/>
        </w:rPr>
        <w:t xml:space="preserve"> </w:t>
      </w:r>
      <w:proofErr w:type="spellStart"/>
      <w:r w:rsidRPr="002A63DE">
        <w:rPr>
          <w:rFonts w:ascii="Arial" w:hAnsi="Arial" w:cs="Arial"/>
          <w:sz w:val="20"/>
          <w:szCs w:val="20"/>
        </w:rPr>
        <w:t>masyarakat</w:t>
      </w:r>
      <w:proofErr w:type="spellEnd"/>
      <w:r w:rsidRPr="002A63DE">
        <w:rPr>
          <w:rFonts w:ascii="Arial" w:hAnsi="Arial" w:cs="Arial"/>
          <w:sz w:val="20"/>
          <w:szCs w:val="20"/>
        </w:rPr>
        <w:t xml:space="preserve"> di </w:t>
      </w:r>
      <w:proofErr w:type="spellStart"/>
      <w:r w:rsidRPr="002A63DE">
        <w:rPr>
          <w:rFonts w:ascii="Arial" w:hAnsi="Arial" w:cs="Arial"/>
          <w:sz w:val="20"/>
          <w:szCs w:val="20"/>
        </w:rPr>
        <w:t>setiap</w:t>
      </w:r>
      <w:proofErr w:type="spellEnd"/>
      <w:r w:rsidRPr="002A63DE">
        <w:rPr>
          <w:rFonts w:ascii="Arial" w:hAnsi="Arial" w:cs="Arial"/>
          <w:sz w:val="20"/>
          <w:szCs w:val="20"/>
        </w:rPr>
        <w:t xml:space="preserve"> negara </w:t>
      </w:r>
      <w:proofErr w:type="spellStart"/>
      <w:r w:rsidRPr="002A63DE">
        <w:rPr>
          <w:rFonts w:ascii="Arial" w:hAnsi="Arial" w:cs="Arial"/>
          <w:sz w:val="20"/>
          <w:szCs w:val="20"/>
        </w:rPr>
        <w:t>mengenai</w:t>
      </w:r>
      <w:proofErr w:type="spellEnd"/>
      <w:r w:rsidRPr="002A63DE">
        <w:rPr>
          <w:rFonts w:ascii="Arial" w:hAnsi="Arial" w:cs="Arial"/>
          <w:sz w:val="20"/>
          <w:szCs w:val="20"/>
        </w:rPr>
        <w:t xml:space="preserve"> </w:t>
      </w:r>
      <w:proofErr w:type="spellStart"/>
      <w:r w:rsidRPr="002A63DE">
        <w:rPr>
          <w:rFonts w:ascii="Arial" w:hAnsi="Arial" w:cs="Arial"/>
          <w:sz w:val="20"/>
          <w:szCs w:val="20"/>
        </w:rPr>
        <w:t>pentingnya</w:t>
      </w:r>
      <w:proofErr w:type="spellEnd"/>
      <w:r w:rsidRPr="002A63DE">
        <w:rPr>
          <w:rFonts w:ascii="Arial" w:hAnsi="Arial" w:cs="Arial"/>
          <w:sz w:val="20"/>
          <w:szCs w:val="20"/>
        </w:rPr>
        <w:t xml:space="preserve"> </w:t>
      </w:r>
      <w:proofErr w:type="spellStart"/>
      <w:r w:rsidRPr="002A63DE">
        <w:rPr>
          <w:rFonts w:ascii="Arial" w:hAnsi="Arial" w:cs="Arial"/>
          <w:sz w:val="20"/>
          <w:szCs w:val="20"/>
        </w:rPr>
        <w:t>konsep</w:t>
      </w:r>
      <w:proofErr w:type="spellEnd"/>
      <w:r w:rsidRPr="002A63DE">
        <w:rPr>
          <w:rFonts w:ascii="Arial" w:hAnsi="Arial" w:cs="Arial"/>
          <w:sz w:val="20"/>
          <w:szCs w:val="20"/>
        </w:rPr>
        <w:t xml:space="preserve"> </w:t>
      </w:r>
      <w:proofErr w:type="spellStart"/>
      <w:r w:rsidRPr="002A63DE">
        <w:rPr>
          <w:rFonts w:ascii="Arial" w:hAnsi="Arial" w:cs="Arial"/>
          <w:sz w:val="20"/>
          <w:szCs w:val="20"/>
        </w:rPr>
        <w:t>kebahagiaan</w:t>
      </w:r>
      <w:proofErr w:type="spellEnd"/>
      <w:r w:rsidRPr="002A63DE">
        <w:rPr>
          <w:rFonts w:ascii="Arial" w:hAnsi="Arial" w:cs="Arial"/>
          <w:sz w:val="20"/>
          <w:szCs w:val="20"/>
        </w:rPr>
        <w:t xml:space="preserve"> (Diener &amp; Suh, 1999). </w:t>
      </w:r>
      <w:proofErr w:type="spellStart"/>
      <w:r w:rsidRPr="002A63DE">
        <w:rPr>
          <w:rFonts w:ascii="Arial" w:hAnsi="Arial" w:cs="Arial"/>
          <w:sz w:val="20"/>
          <w:szCs w:val="20"/>
        </w:rPr>
        <w:t>Perbedaan</w:t>
      </w:r>
      <w:proofErr w:type="spellEnd"/>
      <w:r w:rsidRPr="002A63DE">
        <w:rPr>
          <w:rFonts w:ascii="Arial" w:hAnsi="Arial" w:cs="Arial"/>
          <w:sz w:val="20"/>
          <w:szCs w:val="20"/>
        </w:rPr>
        <w:t xml:space="preserve"> </w:t>
      </w:r>
      <w:proofErr w:type="spellStart"/>
      <w:r w:rsidRPr="002A63DE">
        <w:rPr>
          <w:rFonts w:ascii="Arial" w:hAnsi="Arial" w:cs="Arial"/>
          <w:sz w:val="20"/>
          <w:szCs w:val="20"/>
        </w:rPr>
        <w:t>norma</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juga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mempengaruhi</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Oishi dan Shao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Diener &amp; Lucas, 1999)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dipengaruhi</w:t>
      </w:r>
      <w:proofErr w:type="spellEnd"/>
      <w:r w:rsidRPr="002A63DE">
        <w:rPr>
          <w:rFonts w:ascii="Arial" w:hAnsi="Arial" w:cs="Arial"/>
          <w:sz w:val="20"/>
          <w:szCs w:val="20"/>
        </w:rPr>
        <w:t xml:space="preserve"> oleh </w:t>
      </w:r>
      <w:proofErr w:type="spellStart"/>
      <w:r w:rsidRPr="002A63DE">
        <w:rPr>
          <w:rFonts w:ascii="Arial" w:hAnsi="Arial" w:cs="Arial"/>
          <w:sz w:val="20"/>
          <w:szCs w:val="20"/>
        </w:rPr>
        <w:t>norma</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daripada</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w:t>
      </w:r>
    </w:p>
    <w:p w14:paraId="1D11CDF0" w14:textId="77777777" w:rsidR="002A63DE" w:rsidRPr="002A63DE" w:rsidRDefault="002A63DE" w:rsidP="002A63DE">
      <w:pPr>
        <w:spacing w:after="0"/>
        <w:ind w:firstLine="567"/>
        <w:jc w:val="both"/>
        <w:rPr>
          <w:rFonts w:ascii="Arial" w:hAnsi="Arial" w:cs="Arial"/>
          <w:sz w:val="20"/>
          <w:szCs w:val="20"/>
        </w:rPr>
      </w:pPr>
      <w:r w:rsidRPr="002A63DE">
        <w:rPr>
          <w:rFonts w:ascii="Arial" w:hAnsi="Arial" w:cs="Arial"/>
          <w:sz w:val="20"/>
          <w:szCs w:val="20"/>
        </w:rPr>
        <w:t>Baker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Diener &amp; Lucas, 1999)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afek</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menyenangkan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dipengaruhi</w:t>
      </w:r>
      <w:proofErr w:type="spellEnd"/>
      <w:r w:rsidRPr="002A63DE">
        <w:rPr>
          <w:rFonts w:ascii="Arial" w:hAnsi="Arial" w:cs="Arial"/>
          <w:sz w:val="20"/>
          <w:szCs w:val="20"/>
        </w:rPr>
        <w:t xml:space="preserve"> oleh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lebih</w:t>
      </w:r>
      <w:proofErr w:type="spellEnd"/>
      <w:r w:rsidRPr="002A63DE">
        <w:rPr>
          <w:rFonts w:ascii="Arial" w:hAnsi="Arial" w:cs="Arial"/>
          <w:sz w:val="20"/>
          <w:szCs w:val="20"/>
        </w:rPr>
        <w:t xml:space="preserve"> </w:t>
      </w:r>
      <w:proofErr w:type="spellStart"/>
      <w:r w:rsidRPr="002A63DE">
        <w:rPr>
          <w:rFonts w:ascii="Arial" w:hAnsi="Arial" w:cs="Arial"/>
          <w:sz w:val="20"/>
          <w:szCs w:val="20"/>
        </w:rPr>
        <w:t>bersifat</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Pengaruh</w:t>
      </w:r>
      <w:proofErr w:type="spellEnd"/>
      <w:r w:rsidRPr="002A63DE">
        <w:rPr>
          <w:rFonts w:ascii="Arial" w:hAnsi="Arial" w:cs="Arial"/>
          <w:sz w:val="20"/>
          <w:szCs w:val="20"/>
        </w:rPr>
        <w:t xml:space="preserve"> </w:t>
      </w:r>
      <w:proofErr w:type="spellStart"/>
      <w:r w:rsidRPr="002A63DE">
        <w:rPr>
          <w:rFonts w:ascii="Arial" w:hAnsi="Arial" w:cs="Arial"/>
          <w:sz w:val="20"/>
          <w:szCs w:val="20"/>
        </w:rPr>
        <w:t>masyarakat</w:t>
      </w:r>
      <w:proofErr w:type="spellEnd"/>
      <w:r w:rsidRPr="002A63DE">
        <w:rPr>
          <w:rFonts w:ascii="Arial" w:hAnsi="Arial" w:cs="Arial"/>
          <w:sz w:val="20"/>
          <w:szCs w:val="20"/>
        </w:rPr>
        <w:t xml:space="preserve"> dan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sangat </w:t>
      </w:r>
      <w:proofErr w:type="spellStart"/>
      <w:r w:rsidRPr="002A63DE">
        <w:rPr>
          <w:rFonts w:ascii="Arial" w:hAnsi="Arial" w:cs="Arial"/>
          <w:sz w:val="20"/>
          <w:szCs w:val="20"/>
        </w:rPr>
        <w:t>mempengaruhi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dimana</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beradaptasi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w:t>
      </w:r>
      <w:proofErr w:type="spellStart"/>
      <w:r w:rsidRPr="002A63DE">
        <w:rPr>
          <w:rFonts w:ascii="Arial" w:hAnsi="Arial" w:cs="Arial"/>
          <w:sz w:val="20"/>
          <w:szCs w:val="20"/>
        </w:rPr>
        <w:t>masalah</w:t>
      </w:r>
      <w:proofErr w:type="spellEnd"/>
      <w:r w:rsidRPr="002A63DE">
        <w:rPr>
          <w:rFonts w:ascii="Arial" w:hAnsi="Arial" w:cs="Arial"/>
          <w:sz w:val="20"/>
          <w:szCs w:val="20"/>
        </w:rPr>
        <w:t xml:space="preserve"> </w:t>
      </w:r>
      <w:proofErr w:type="spellStart"/>
      <w:r w:rsidRPr="002A63DE">
        <w:rPr>
          <w:rFonts w:ascii="Arial" w:hAnsi="Arial" w:cs="Arial"/>
          <w:sz w:val="20"/>
          <w:szCs w:val="20"/>
        </w:rPr>
        <w:t>adaptasi</w:t>
      </w:r>
      <w:proofErr w:type="spellEnd"/>
      <w:r w:rsidRPr="002A63DE">
        <w:rPr>
          <w:rFonts w:ascii="Arial" w:hAnsi="Arial" w:cs="Arial"/>
          <w:sz w:val="20"/>
          <w:szCs w:val="20"/>
        </w:rPr>
        <w:t xml:space="preserve"> </w:t>
      </w:r>
      <w:proofErr w:type="spellStart"/>
      <w:r w:rsidRPr="002A63DE">
        <w:rPr>
          <w:rFonts w:ascii="Arial" w:hAnsi="Arial" w:cs="Arial"/>
          <w:sz w:val="20"/>
          <w:szCs w:val="20"/>
        </w:rPr>
        <w:t>mengarahkan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pada </w:t>
      </w:r>
      <w:proofErr w:type="spellStart"/>
      <w:r w:rsidRPr="002A63DE">
        <w:rPr>
          <w:rFonts w:ascii="Arial" w:hAnsi="Arial" w:cs="Arial"/>
          <w:sz w:val="20"/>
          <w:szCs w:val="20"/>
        </w:rPr>
        <w:t>tekanan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tantangan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beradaptasi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menyebabkan</w:t>
      </w:r>
      <w:proofErr w:type="spellEnd"/>
      <w:r w:rsidRPr="002A63DE">
        <w:rPr>
          <w:rFonts w:ascii="Arial" w:hAnsi="Arial" w:cs="Arial"/>
          <w:sz w:val="20"/>
          <w:szCs w:val="20"/>
        </w:rPr>
        <w:t xml:space="preserve"> </w:t>
      </w:r>
      <w:proofErr w:type="spellStart"/>
      <w:r w:rsidRPr="002A63DE">
        <w:rPr>
          <w:rFonts w:ascii="Arial" w:hAnsi="Arial" w:cs="Arial"/>
          <w:sz w:val="20"/>
          <w:szCs w:val="20"/>
        </w:rPr>
        <w:t>terkadang</w:t>
      </w:r>
      <w:proofErr w:type="spellEnd"/>
      <w:r w:rsidRPr="002A63DE">
        <w:rPr>
          <w:rFonts w:ascii="Arial" w:hAnsi="Arial" w:cs="Arial"/>
          <w:sz w:val="20"/>
          <w:szCs w:val="20"/>
        </w:rPr>
        <w:t xml:space="preserve"> </w:t>
      </w:r>
      <w:proofErr w:type="spellStart"/>
      <w:r w:rsidRPr="002A63DE">
        <w:rPr>
          <w:rFonts w:ascii="Arial" w:hAnsi="Arial" w:cs="Arial"/>
          <w:sz w:val="20"/>
          <w:szCs w:val="20"/>
        </w:rPr>
        <w:lastRenderedPageBreak/>
        <w:t>banyak</w:t>
      </w:r>
      <w:proofErr w:type="spellEnd"/>
      <w:r w:rsidRPr="002A63DE">
        <w:rPr>
          <w:rFonts w:ascii="Arial" w:hAnsi="Arial" w:cs="Arial"/>
          <w:sz w:val="20"/>
          <w:szCs w:val="20"/>
        </w:rPr>
        <w:t xml:space="preserve"> orang </w:t>
      </w:r>
      <w:proofErr w:type="spellStart"/>
      <w:r w:rsidRPr="002A63DE">
        <w:rPr>
          <w:rFonts w:ascii="Arial" w:hAnsi="Arial" w:cs="Arial"/>
          <w:sz w:val="20"/>
          <w:szCs w:val="20"/>
        </w:rPr>
        <w:t>mengalaminya</w:t>
      </w:r>
      <w:proofErr w:type="spellEnd"/>
      <w:r w:rsidRPr="002A63DE">
        <w:rPr>
          <w:rFonts w:ascii="Arial" w:hAnsi="Arial" w:cs="Arial"/>
          <w:sz w:val="20"/>
          <w:szCs w:val="20"/>
        </w:rPr>
        <w:t xml:space="preserve">. </w:t>
      </w:r>
      <w:proofErr w:type="spellStart"/>
      <w:r w:rsidRPr="002A63DE">
        <w:rPr>
          <w:rFonts w:ascii="Arial" w:hAnsi="Arial" w:cs="Arial"/>
          <w:sz w:val="20"/>
          <w:szCs w:val="20"/>
        </w:rPr>
        <w:t>kejutan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Hal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harus</w:t>
      </w:r>
      <w:proofErr w:type="spellEnd"/>
      <w:r w:rsidRPr="002A63DE">
        <w:rPr>
          <w:rFonts w:ascii="Arial" w:hAnsi="Arial" w:cs="Arial"/>
          <w:sz w:val="20"/>
          <w:szCs w:val="20"/>
        </w:rPr>
        <w:t xml:space="preserve"> </w:t>
      </w:r>
      <w:proofErr w:type="spellStart"/>
      <w:r w:rsidRPr="002A63DE">
        <w:rPr>
          <w:rFonts w:ascii="Arial" w:hAnsi="Arial" w:cs="Arial"/>
          <w:sz w:val="20"/>
          <w:szCs w:val="20"/>
        </w:rPr>
        <w:t>menyesuaikan</w:t>
      </w:r>
      <w:proofErr w:type="spellEnd"/>
      <w:r w:rsidRPr="002A63DE">
        <w:rPr>
          <w:rFonts w:ascii="Arial" w:hAnsi="Arial" w:cs="Arial"/>
          <w:sz w:val="20"/>
          <w:szCs w:val="20"/>
        </w:rPr>
        <w:t xml:space="preserve"> </w:t>
      </w:r>
      <w:proofErr w:type="spellStart"/>
      <w:r w:rsidRPr="002A63DE">
        <w:rPr>
          <w:rFonts w:ascii="Arial" w:hAnsi="Arial" w:cs="Arial"/>
          <w:sz w:val="20"/>
          <w:szCs w:val="20"/>
        </w:rPr>
        <w:t>cara</w:t>
      </w:r>
      <w:proofErr w:type="spellEnd"/>
      <w:r w:rsidRPr="002A63DE">
        <w:rPr>
          <w:rFonts w:ascii="Arial" w:hAnsi="Arial" w:cs="Arial"/>
          <w:sz w:val="20"/>
          <w:szCs w:val="20"/>
        </w:rPr>
        <w:t xml:space="preserve"> </w:t>
      </w:r>
      <w:proofErr w:type="spellStart"/>
      <w:r w:rsidRPr="002A63DE">
        <w:rPr>
          <w:rFonts w:ascii="Arial" w:hAnsi="Arial" w:cs="Arial"/>
          <w:sz w:val="20"/>
          <w:szCs w:val="20"/>
        </w:rPr>
        <w:t>berpikir</w:t>
      </w:r>
      <w:proofErr w:type="spellEnd"/>
      <w:r w:rsidRPr="002A63DE">
        <w:rPr>
          <w:rFonts w:ascii="Arial" w:hAnsi="Arial" w:cs="Arial"/>
          <w:sz w:val="20"/>
          <w:szCs w:val="20"/>
        </w:rPr>
        <w:t xml:space="preserve"> dan </w:t>
      </w:r>
      <w:proofErr w:type="spellStart"/>
      <w:r w:rsidRPr="002A63DE">
        <w:rPr>
          <w:rFonts w:ascii="Arial" w:hAnsi="Arial" w:cs="Arial"/>
          <w:sz w:val="20"/>
          <w:szCs w:val="20"/>
        </w:rPr>
        <w:t>bertindak</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w:t>
      </w:r>
      <w:proofErr w:type="spellStart"/>
      <w:r w:rsidRPr="002A63DE">
        <w:rPr>
          <w:rFonts w:ascii="Arial" w:hAnsi="Arial" w:cs="Arial"/>
          <w:sz w:val="20"/>
          <w:szCs w:val="20"/>
        </w:rPr>
        <w:t>sebagai</w:t>
      </w:r>
      <w:proofErr w:type="spellEnd"/>
      <w:r w:rsidRPr="002A63DE">
        <w:rPr>
          <w:rFonts w:ascii="Arial" w:hAnsi="Arial" w:cs="Arial"/>
          <w:sz w:val="20"/>
          <w:szCs w:val="20"/>
        </w:rPr>
        <w:t xml:space="preserve"> </w:t>
      </w:r>
      <w:proofErr w:type="spellStart"/>
      <w:r w:rsidRPr="002A63DE">
        <w:rPr>
          <w:rFonts w:ascii="Arial" w:hAnsi="Arial" w:cs="Arial"/>
          <w:sz w:val="20"/>
          <w:szCs w:val="20"/>
        </w:rPr>
        <w:t>kepribadian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disesuaikan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setempat</w:t>
      </w:r>
      <w:proofErr w:type="spellEnd"/>
      <w:r w:rsidRPr="002A63DE">
        <w:rPr>
          <w:rFonts w:ascii="Arial" w:hAnsi="Arial" w:cs="Arial"/>
          <w:sz w:val="20"/>
          <w:szCs w:val="20"/>
        </w:rPr>
        <w:t>.</w:t>
      </w:r>
    </w:p>
    <w:p w14:paraId="4F163738"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Gegar</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bahasa</w:t>
      </w:r>
      <w:proofErr w:type="spellEnd"/>
      <w:r w:rsidRPr="002A63DE">
        <w:rPr>
          <w:rFonts w:ascii="Arial" w:hAnsi="Arial" w:cs="Arial"/>
          <w:sz w:val="20"/>
          <w:szCs w:val="20"/>
        </w:rPr>
        <w:t xml:space="preserve"> Indonesia </w:t>
      </w:r>
      <w:proofErr w:type="spellStart"/>
      <w:r w:rsidRPr="002A63DE">
        <w:rPr>
          <w:rFonts w:ascii="Arial" w:hAnsi="Arial" w:cs="Arial"/>
          <w:sz w:val="20"/>
          <w:szCs w:val="20"/>
        </w:rPr>
        <w:t>berarti</w:t>
      </w:r>
      <w:proofErr w:type="spellEnd"/>
      <w:r w:rsidRPr="002A63DE">
        <w:rPr>
          <w:rFonts w:ascii="Arial" w:hAnsi="Arial" w:cs="Arial"/>
          <w:sz w:val="20"/>
          <w:szCs w:val="20"/>
        </w:rPr>
        <w:t xml:space="preserve"> </w:t>
      </w:r>
      <w:proofErr w:type="spellStart"/>
      <w:r w:rsidRPr="002A63DE">
        <w:rPr>
          <w:rFonts w:ascii="Arial" w:hAnsi="Arial" w:cs="Arial"/>
          <w:sz w:val="20"/>
          <w:szCs w:val="20"/>
        </w:rPr>
        <w:t>gegar</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istilah</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digunakan</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menggambarkan</w:t>
      </w:r>
      <w:proofErr w:type="spellEnd"/>
      <w:r w:rsidRPr="002A63DE">
        <w:rPr>
          <w:rFonts w:ascii="Arial" w:hAnsi="Arial" w:cs="Arial"/>
          <w:sz w:val="20"/>
          <w:szCs w:val="20"/>
        </w:rPr>
        <w:t xml:space="preserve"> </w:t>
      </w:r>
      <w:proofErr w:type="spellStart"/>
      <w:r w:rsidRPr="002A63DE">
        <w:rPr>
          <w:rFonts w:ascii="Arial" w:hAnsi="Arial" w:cs="Arial"/>
          <w:sz w:val="20"/>
          <w:szCs w:val="20"/>
        </w:rPr>
        <w:t>kondisi</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kondisi</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 xml:space="preserve">. </w:t>
      </w:r>
      <w:proofErr w:type="spellStart"/>
      <w:r w:rsidRPr="002A63DE">
        <w:rPr>
          <w:rFonts w:ascii="Arial" w:hAnsi="Arial" w:cs="Arial"/>
          <w:sz w:val="20"/>
          <w:szCs w:val="20"/>
        </w:rPr>
        <w:t>Menurut</w:t>
      </w:r>
      <w:proofErr w:type="spellEnd"/>
      <w:r w:rsidRPr="002A63DE">
        <w:rPr>
          <w:rFonts w:ascii="Arial" w:hAnsi="Arial" w:cs="Arial"/>
          <w:sz w:val="20"/>
          <w:szCs w:val="20"/>
        </w:rPr>
        <w:t xml:space="preserve"> Oberg (1960) culture shock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penyakit</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gejala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berkaitan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tindakan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diderita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kelompok</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tiba-tiba</w:t>
      </w:r>
      <w:proofErr w:type="spellEnd"/>
      <w:r w:rsidRPr="002A63DE">
        <w:rPr>
          <w:rFonts w:ascii="Arial" w:hAnsi="Arial" w:cs="Arial"/>
          <w:sz w:val="20"/>
          <w:szCs w:val="20"/>
        </w:rPr>
        <w:t xml:space="preserve"> </w:t>
      </w:r>
      <w:proofErr w:type="spellStart"/>
      <w:r w:rsidRPr="002A63DE">
        <w:rPr>
          <w:rFonts w:ascii="Arial" w:hAnsi="Arial" w:cs="Arial"/>
          <w:sz w:val="20"/>
          <w:szCs w:val="20"/>
        </w:rPr>
        <w:t>harus</w:t>
      </w:r>
      <w:proofErr w:type="spellEnd"/>
      <w:r w:rsidRPr="002A63DE">
        <w:rPr>
          <w:rFonts w:ascii="Arial" w:hAnsi="Arial" w:cs="Arial"/>
          <w:sz w:val="20"/>
          <w:szCs w:val="20"/>
        </w:rPr>
        <w:t xml:space="preserve"> </w:t>
      </w:r>
      <w:proofErr w:type="spellStart"/>
      <w:r w:rsidRPr="002A63DE">
        <w:rPr>
          <w:rFonts w:ascii="Arial" w:hAnsi="Arial" w:cs="Arial"/>
          <w:sz w:val="20"/>
          <w:szCs w:val="20"/>
        </w:rPr>
        <w:t>pindah</w:t>
      </w:r>
      <w:proofErr w:type="spellEnd"/>
      <w:r w:rsidRPr="002A63DE">
        <w:rPr>
          <w:rFonts w:ascii="Arial" w:hAnsi="Arial" w:cs="Arial"/>
          <w:sz w:val="20"/>
          <w:szCs w:val="20"/>
        </w:rPr>
        <w:t xml:space="preserve"> </w:t>
      </w:r>
      <w:proofErr w:type="spellStart"/>
      <w:r w:rsidRPr="002A63DE">
        <w:rPr>
          <w:rFonts w:ascii="Arial" w:hAnsi="Arial" w:cs="Arial"/>
          <w:sz w:val="20"/>
          <w:szCs w:val="20"/>
        </w:rPr>
        <w:t>ke</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aslinya</w:t>
      </w:r>
      <w:proofErr w:type="spellEnd"/>
      <w:r w:rsidRPr="002A63DE">
        <w:rPr>
          <w:rFonts w:ascii="Arial" w:hAnsi="Arial" w:cs="Arial"/>
          <w:sz w:val="20"/>
          <w:szCs w:val="20"/>
        </w:rPr>
        <w:t xml:space="preserve">. </w:t>
      </w:r>
      <w:proofErr w:type="spellStart"/>
      <w:r w:rsidRPr="002A63DE">
        <w:rPr>
          <w:rFonts w:ascii="Arial" w:hAnsi="Arial" w:cs="Arial"/>
          <w:sz w:val="20"/>
          <w:szCs w:val="20"/>
        </w:rPr>
        <w:t>Menurut</w:t>
      </w:r>
      <w:proofErr w:type="spellEnd"/>
      <w:r w:rsidRPr="002A63DE">
        <w:rPr>
          <w:rFonts w:ascii="Arial" w:hAnsi="Arial" w:cs="Arial"/>
          <w:sz w:val="20"/>
          <w:szCs w:val="20"/>
        </w:rPr>
        <w:t xml:space="preserve"> Ward et al (2001) culture shock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proses </w:t>
      </w:r>
      <w:proofErr w:type="spellStart"/>
      <w:r w:rsidRPr="002A63DE">
        <w:rPr>
          <w:rFonts w:ascii="Arial" w:hAnsi="Arial" w:cs="Arial"/>
          <w:sz w:val="20"/>
          <w:szCs w:val="20"/>
        </w:rPr>
        <w:t>aktif</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perubahan</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w:t>
      </w:r>
      <w:proofErr w:type="spellEnd"/>
      <w:r w:rsidRPr="002A63DE">
        <w:rPr>
          <w:rFonts w:ascii="Arial" w:hAnsi="Arial" w:cs="Arial"/>
          <w:sz w:val="20"/>
          <w:szCs w:val="20"/>
        </w:rPr>
        <w:t xml:space="preserve"> di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asing</w:t>
      </w:r>
      <w:proofErr w:type="spellEnd"/>
      <w:r w:rsidRPr="002A63DE">
        <w:rPr>
          <w:rFonts w:ascii="Arial" w:hAnsi="Arial" w:cs="Arial"/>
          <w:sz w:val="20"/>
          <w:szCs w:val="20"/>
        </w:rPr>
        <w:t xml:space="preserve">. Proses </w:t>
      </w:r>
      <w:proofErr w:type="spellStart"/>
      <w:r w:rsidRPr="002A63DE">
        <w:rPr>
          <w:rFonts w:ascii="Arial" w:hAnsi="Arial" w:cs="Arial"/>
          <w:sz w:val="20"/>
          <w:szCs w:val="20"/>
        </w:rPr>
        <w:t>aktif</w:t>
      </w:r>
      <w:proofErr w:type="spellEnd"/>
      <w:r w:rsidRPr="002A63DE">
        <w:rPr>
          <w:rFonts w:ascii="Arial" w:hAnsi="Arial" w:cs="Arial"/>
          <w:sz w:val="20"/>
          <w:szCs w:val="20"/>
        </w:rPr>
        <w:t xml:space="preserve"> </w:t>
      </w:r>
      <w:proofErr w:type="spellStart"/>
      <w:r w:rsidRPr="002A63DE">
        <w:rPr>
          <w:rFonts w:ascii="Arial" w:hAnsi="Arial" w:cs="Arial"/>
          <w:sz w:val="20"/>
          <w:szCs w:val="20"/>
        </w:rPr>
        <w:t>meliputi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dan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w:t>
      </w:r>
      <w:proofErr w:type="spellStart"/>
      <w:r w:rsidRPr="002A63DE">
        <w:rPr>
          <w:rFonts w:ascii="Arial" w:hAnsi="Arial" w:cs="Arial"/>
          <w:sz w:val="20"/>
          <w:szCs w:val="20"/>
        </w:rPr>
        <w:t>yaitu</w:t>
      </w:r>
      <w:proofErr w:type="spellEnd"/>
      <w:r w:rsidRPr="002A63DE">
        <w:rPr>
          <w:rFonts w:ascii="Arial" w:hAnsi="Arial" w:cs="Arial"/>
          <w:sz w:val="20"/>
          <w:szCs w:val="20"/>
        </w:rPr>
        <w:t xml:space="preserve"> </w:t>
      </w:r>
      <w:proofErr w:type="spellStart"/>
      <w:r w:rsidRPr="002A63DE">
        <w:rPr>
          <w:rFonts w:ascii="Arial" w:hAnsi="Arial" w:cs="Arial"/>
          <w:sz w:val="20"/>
          <w:szCs w:val="20"/>
        </w:rPr>
        <w:t>reaksi</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pemikiran</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pengaruh</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barunya</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menurut</w:t>
      </w:r>
      <w:proofErr w:type="spellEnd"/>
      <w:r w:rsidRPr="002A63DE">
        <w:rPr>
          <w:rFonts w:ascii="Arial" w:hAnsi="Arial" w:cs="Arial"/>
          <w:sz w:val="20"/>
          <w:szCs w:val="20"/>
        </w:rPr>
        <w:t xml:space="preserve"> </w:t>
      </w:r>
      <w:proofErr w:type="spellStart"/>
      <w:r w:rsidRPr="002A63DE">
        <w:rPr>
          <w:rFonts w:ascii="Arial" w:hAnsi="Arial" w:cs="Arial"/>
          <w:sz w:val="20"/>
          <w:szCs w:val="20"/>
        </w:rPr>
        <w:t>Mulyana</w:t>
      </w:r>
      <w:proofErr w:type="spellEnd"/>
      <w:r w:rsidRPr="002A63DE">
        <w:rPr>
          <w:rFonts w:ascii="Arial" w:hAnsi="Arial" w:cs="Arial"/>
          <w:sz w:val="20"/>
          <w:szCs w:val="20"/>
        </w:rPr>
        <w:t xml:space="preserve"> dan </w:t>
      </w:r>
      <w:proofErr w:type="spellStart"/>
      <w:r w:rsidRPr="002A63DE">
        <w:rPr>
          <w:rFonts w:ascii="Arial" w:hAnsi="Arial" w:cs="Arial"/>
          <w:sz w:val="20"/>
          <w:szCs w:val="20"/>
        </w:rPr>
        <w:t>Rakhmat</w:t>
      </w:r>
      <w:proofErr w:type="spellEnd"/>
      <w:r w:rsidRPr="002A63DE">
        <w:rPr>
          <w:rFonts w:ascii="Arial" w:hAnsi="Arial" w:cs="Arial"/>
          <w:sz w:val="20"/>
          <w:szCs w:val="20"/>
        </w:rPr>
        <w:t xml:space="preserve"> (2009) culture shock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kecemasan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dialami</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hilangnya</w:t>
      </w:r>
      <w:proofErr w:type="spellEnd"/>
      <w:r w:rsidRPr="002A63DE">
        <w:rPr>
          <w:rFonts w:ascii="Arial" w:hAnsi="Arial" w:cs="Arial"/>
          <w:sz w:val="20"/>
          <w:szCs w:val="20"/>
        </w:rPr>
        <w:t xml:space="preserve"> </w:t>
      </w:r>
      <w:proofErr w:type="spellStart"/>
      <w:r w:rsidRPr="002A63DE">
        <w:rPr>
          <w:rFonts w:ascii="Arial" w:hAnsi="Arial" w:cs="Arial"/>
          <w:sz w:val="20"/>
          <w:szCs w:val="20"/>
        </w:rPr>
        <w:t>semua</w:t>
      </w:r>
      <w:proofErr w:type="spellEnd"/>
      <w:r w:rsidRPr="002A63DE">
        <w:rPr>
          <w:rFonts w:ascii="Arial" w:hAnsi="Arial" w:cs="Arial"/>
          <w:sz w:val="20"/>
          <w:szCs w:val="20"/>
        </w:rPr>
        <w:t xml:space="preserve"> </w:t>
      </w:r>
      <w:proofErr w:type="spellStart"/>
      <w:r w:rsidRPr="002A63DE">
        <w:rPr>
          <w:rFonts w:ascii="Arial" w:hAnsi="Arial" w:cs="Arial"/>
          <w:sz w:val="20"/>
          <w:szCs w:val="20"/>
        </w:rPr>
        <w:t>simbol</w:t>
      </w:r>
      <w:proofErr w:type="spellEnd"/>
      <w:r w:rsidRPr="002A63DE">
        <w:rPr>
          <w:rFonts w:ascii="Arial" w:hAnsi="Arial" w:cs="Arial"/>
          <w:sz w:val="20"/>
          <w:szCs w:val="20"/>
        </w:rPr>
        <w:t xml:space="preserve"> dan </w:t>
      </w:r>
      <w:proofErr w:type="spellStart"/>
      <w:r w:rsidRPr="002A63DE">
        <w:rPr>
          <w:rFonts w:ascii="Arial" w:hAnsi="Arial" w:cs="Arial"/>
          <w:sz w:val="20"/>
          <w:szCs w:val="20"/>
        </w:rPr>
        <w:t>simbol</w:t>
      </w:r>
      <w:proofErr w:type="spellEnd"/>
      <w:r w:rsidRPr="002A63DE">
        <w:rPr>
          <w:rFonts w:ascii="Arial" w:hAnsi="Arial" w:cs="Arial"/>
          <w:sz w:val="20"/>
          <w:szCs w:val="20"/>
        </w:rPr>
        <w:t xml:space="preserve"> yang </w:t>
      </w:r>
      <w:proofErr w:type="spellStart"/>
      <w:r w:rsidRPr="002A63DE">
        <w:rPr>
          <w:rFonts w:ascii="Arial" w:hAnsi="Arial" w:cs="Arial"/>
          <w:sz w:val="20"/>
          <w:szCs w:val="20"/>
        </w:rPr>
        <w:t>akrab</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termasuk</w:t>
      </w:r>
      <w:proofErr w:type="spellEnd"/>
      <w:r w:rsidRPr="002A63DE">
        <w:rPr>
          <w:rFonts w:ascii="Arial" w:hAnsi="Arial" w:cs="Arial"/>
          <w:sz w:val="20"/>
          <w:szCs w:val="20"/>
        </w:rPr>
        <w:t xml:space="preserve"> </w:t>
      </w:r>
      <w:proofErr w:type="spellStart"/>
      <w:r w:rsidRPr="002A63DE">
        <w:rPr>
          <w:rFonts w:ascii="Arial" w:hAnsi="Arial" w:cs="Arial"/>
          <w:sz w:val="20"/>
          <w:szCs w:val="20"/>
        </w:rPr>
        <w:t>kebiasaan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w:t>
      </w:r>
      <w:proofErr w:type="spellStart"/>
      <w:r w:rsidRPr="002A63DE">
        <w:rPr>
          <w:rFonts w:ascii="Arial" w:hAnsi="Arial" w:cs="Arial"/>
          <w:sz w:val="20"/>
          <w:szCs w:val="20"/>
        </w:rPr>
        <w:t>sehari-hari</w:t>
      </w:r>
      <w:proofErr w:type="spellEnd"/>
      <w:r w:rsidRPr="002A63DE">
        <w:rPr>
          <w:rFonts w:ascii="Arial" w:hAnsi="Arial" w:cs="Arial"/>
          <w:sz w:val="20"/>
          <w:szCs w:val="20"/>
        </w:rPr>
        <w:t xml:space="preserve">, </w:t>
      </w:r>
      <w:proofErr w:type="spellStart"/>
      <w:r w:rsidRPr="002A63DE">
        <w:rPr>
          <w:rFonts w:ascii="Arial" w:hAnsi="Arial" w:cs="Arial"/>
          <w:sz w:val="20"/>
          <w:szCs w:val="20"/>
        </w:rPr>
        <w:t>misalnya</w:t>
      </w:r>
      <w:proofErr w:type="spellEnd"/>
      <w:r w:rsidRPr="002A63DE">
        <w:rPr>
          <w:rFonts w:ascii="Arial" w:hAnsi="Arial" w:cs="Arial"/>
          <w:sz w:val="20"/>
          <w:szCs w:val="20"/>
        </w:rPr>
        <w:t xml:space="preserve"> </w:t>
      </w:r>
      <w:proofErr w:type="spellStart"/>
      <w:r w:rsidRPr="002A63DE">
        <w:rPr>
          <w:rFonts w:ascii="Arial" w:hAnsi="Arial" w:cs="Arial"/>
          <w:sz w:val="20"/>
          <w:szCs w:val="20"/>
        </w:rPr>
        <w:t>kapan</w:t>
      </w:r>
      <w:proofErr w:type="spellEnd"/>
      <w:r w:rsidRPr="002A63DE">
        <w:rPr>
          <w:rFonts w:ascii="Arial" w:hAnsi="Arial" w:cs="Arial"/>
          <w:sz w:val="20"/>
          <w:szCs w:val="20"/>
        </w:rPr>
        <w:t xml:space="preserve"> </w:t>
      </w:r>
      <w:proofErr w:type="spellStart"/>
      <w:r w:rsidRPr="002A63DE">
        <w:rPr>
          <w:rFonts w:ascii="Arial" w:hAnsi="Arial" w:cs="Arial"/>
          <w:sz w:val="20"/>
          <w:szCs w:val="20"/>
        </w:rPr>
        <w:t>kita</w:t>
      </w:r>
      <w:proofErr w:type="spellEnd"/>
      <w:r w:rsidRPr="002A63DE">
        <w:rPr>
          <w:rFonts w:ascii="Arial" w:hAnsi="Arial" w:cs="Arial"/>
          <w:sz w:val="20"/>
          <w:szCs w:val="20"/>
        </w:rPr>
        <w:t xml:space="preserve"> </w:t>
      </w:r>
      <w:proofErr w:type="spellStart"/>
      <w:r w:rsidRPr="002A63DE">
        <w:rPr>
          <w:rFonts w:ascii="Arial" w:hAnsi="Arial" w:cs="Arial"/>
          <w:sz w:val="20"/>
          <w:szCs w:val="20"/>
        </w:rPr>
        <w:t>harus</w:t>
      </w:r>
      <w:proofErr w:type="spellEnd"/>
      <w:r w:rsidRPr="002A63DE">
        <w:rPr>
          <w:rFonts w:ascii="Arial" w:hAnsi="Arial" w:cs="Arial"/>
          <w:sz w:val="20"/>
          <w:szCs w:val="20"/>
        </w:rPr>
        <w:t xml:space="preserve"> </w:t>
      </w:r>
      <w:proofErr w:type="spellStart"/>
      <w:r w:rsidRPr="002A63DE">
        <w:rPr>
          <w:rFonts w:ascii="Arial" w:hAnsi="Arial" w:cs="Arial"/>
          <w:sz w:val="20"/>
          <w:szCs w:val="20"/>
        </w:rPr>
        <w:t>berjabat</w:t>
      </w:r>
      <w:proofErr w:type="spellEnd"/>
      <w:r w:rsidRPr="002A63DE">
        <w:rPr>
          <w:rFonts w:ascii="Arial" w:hAnsi="Arial" w:cs="Arial"/>
          <w:sz w:val="20"/>
          <w:szCs w:val="20"/>
        </w:rPr>
        <w:t xml:space="preserve"> </w:t>
      </w:r>
      <w:proofErr w:type="spellStart"/>
      <w:r w:rsidRPr="002A63DE">
        <w:rPr>
          <w:rFonts w:ascii="Arial" w:hAnsi="Arial" w:cs="Arial"/>
          <w:sz w:val="20"/>
          <w:szCs w:val="20"/>
        </w:rPr>
        <w:t>tangan</w:t>
      </w:r>
      <w:proofErr w:type="spellEnd"/>
      <w:proofErr w:type="gramStart"/>
      <w:r w:rsidRPr="002A63DE">
        <w:rPr>
          <w:rFonts w:ascii="Arial" w:hAnsi="Arial" w:cs="Arial"/>
          <w:sz w:val="20"/>
          <w:szCs w:val="20"/>
        </w:rPr>
        <w:t>. ,</w:t>
      </w:r>
      <w:proofErr w:type="gramEnd"/>
      <w:r w:rsidRPr="002A63DE">
        <w:rPr>
          <w:rFonts w:ascii="Arial" w:hAnsi="Arial" w:cs="Arial"/>
          <w:sz w:val="20"/>
          <w:szCs w:val="20"/>
        </w:rPr>
        <w:t xml:space="preserve"> dan </w:t>
      </w:r>
      <w:proofErr w:type="spellStart"/>
      <w:r w:rsidRPr="002A63DE">
        <w:rPr>
          <w:rFonts w:ascii="Arial" w:hAnsi="Arial" w:cs="Arial"/>
          <w:sz w:val="20"/>
          <w:szCs w:val="20"/>
        </w:rPr>
        <w:t>apa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harus</w:t>
      </w:r>
      <w:proofErr w:type="spellEnd"/>
      <w:r w:rsidRPr="002A63DE">
        <w:rPr>
          <w:rFonts w:ascii="Arial" w:hAnsi="Arial" w:cs="Arial"/>
          <w:sz w:val="20"/>
          <w:szCs w:val="20"/>
        </w:rPr>
        <w:t xml:space="preserve"> </w:t>
      </w:r>
      <w:proofErr w:type="spellStart"/>
      <w:r w:rsidRPr="002A63DE">
        <w:rPr>
          <w:rFonts w:ascii="Arial" w:hAnsi="Arial" w:cs="Arial"/>
          <w:sz w:val="20"/>
          <w:szCs w:val="20"/>
        </w:rPr>
        <w:t>kita</w:t>
      </w:r>
      <w:proofErr w:type="spellEnd"/>
      <w:r w:rsidRPr="002A63DE">
        <w:rPr>
          <w:rFonts w:ascii="Arial" w:hAnsi="Arial" w:cs="Arial"/>
          <w:sz w:val="20"/>
          <w:szCs w:val="20"/>
        </w:rPr>
        <w:t xml:space="preserve"> </w:t>
      </w:r>
      <w:proofErr w:type="spellStart"/>
      <w:r w:rsidRPr="002A63DE">
        <w:rPr>
          <w:rFonts w:ascii="Arial" w:hAnsi="Arial" w:cs="Arial"/>
          <w:sz w:val="20"/>
          <w:szCs w:val="20"/>
        </w:rPr>
        <w:t>katakan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saat</w:t>
      </w:r>
      <w:proofErr w:type="spellEnd"/>
      <w:r w:rsidRPr="002A63DE">
        <w:rPr>
          <w:rFonts w:ascii="Arial" w:hAnsi="Arial" w:cs="Arial"/>
          <w:sz w:val="20"/>
          <w:szCs w:val="20"/>
        </w:rPr>
        <w:t xml:space="preserve"> </w:t>
      </w:r>
      <w:proofErr w:type="spellStart"/>
      <w:r w:rsidRPr="002A63DE">
        <w:rPr>
          <w:rFonts w:ascii="Arial" w:hAnsi="Arial" w:cs="Arial"/>
          <w:sz w:val="20"/>
          <w:szCs w:val="20"/>
        </w:rPr>
        <w:t>bertemu</w:t>
      </w:r>
      <w:proofErr w:type="spellEnd"/>
      <w:r w:rsidRPr="002A63DE">
        <w:rPr>
          <w:rFonts w:ascii="Arial" w:hAnsi="Arial" w:cs="Arial"/>
          <w:sz w:val="20"/>
          <w:szCs w:val="20"/>
        </w:rPr>
        <w:t xml:space="preserve"> orang, </w:t>
      </w:r>
      <w:proofErr w:type="spellStart"/>
      <w:r w:rsidRPr="002A63DE">
        <w:rPr>
          <w:rFonts w:ascii="Arial" w:hAnsi="Arial" w:cs="Arial"/>
          <w:sz w:val="20"/>
          <w:szCs w:val="20"/>
        </w:rPr>
        <w:t>bagaimana</w:t>
      </w:r>
      <w:proofErr w:type="spellEnd"/>
      <w:r w:rsidRPr="002A63DE">
        <w:rPr>
          <w:rFonts w:ascii="Arial" w:hAnsi="Arial" w:cs="Arial"/>
          <w:sz w:val="20"/>
          <w:szCs w:val="20"/>
        </w:rPr>
        <w:t xml:space="preserve"> </w:t>
      </w:r>
      <w:proofErr w:type="spellStart"/>
      <w:r w:rsidRPr="002A63DE">
        <w:rPr>
          <w:rFonts w:ascii="Arial" w:hAnsi="Arial" w:cs="Arial"/>
          <w:sz w:val="20"/>
          <w:szCs w:val="20"/>
        </w:rPr>
        <w:t>cara</w:t>
      </w:r>
      <w:proofErr w:type="spellEnd"/>
      <w:r w:rsidRPr="002A63DE">
        <w:rPr>
          <w:rFonts w:ascii="Arial" w:hAnsi="Arial" w:cs="Arial"/>
          <w:sz w:val="20"/>
          <w:szCs w:val="20"/>
        </w:rPr>
        <w:t xml:space="preserve"> </w:t>
      </w:r>
      <w:proofErr w:type="spellStart"/>
      <w:r w:rsidRPr="002A63DE">
        <w:rPr>
          <w:rFonts w:ascii="Arial" w:hAnsi="Arial" w:cs="Arial"/>
          <w:sz w:val="20"/>
          <w:szCs w:val="20"/>
        </w:rPr>
        <w:t>membeli</w:t>
      </w:r>
      <w:proofErr w:type="spellEnd"/>
      <w:r w:rsidRPr="002A63DE">
        <w:rPr>
          <w:rFonts w:ascii="Arial" w:hAnsi="Arial" w:cs="Arial"/>
          <w:sz w:val="20"/>
          <w:szCs w:val="20"/>
        </w:rPr>
        <w:t xml:space="preserve">, </w:t>
      </w:r>
      <w:proofErr w:type="spellStart"/>
      <w:r w:rsidRPr="002A63DE">
        <w:rPr>
          <w:rFonts w:ascii="Arial" w:hAnsi="Arial" w:cs="Arial"/>
          <w:sz w:val="20"/>
          <w:szCs w:val="20"/>
        </w:rPr>
        <w:t>kapan</w:t>
      </w:r>
      <w:proofErr w:type="spellEnd"/>
      <w:r w:rsidRPr="002A63DE">
        <w:rPr>
          <w:rFonts w:ascii="Arial" w:hAnsi="Arial" w:cs="Arial"/>
          <w:sz w:val="20"/>
          <w:szCs w:val="20"/>
        </w:rPr>
        <w:t xml:space="preserve"> dan di mana </w:t>
      </w:r>
      <w:proofErr w:type="spellStart"/>
      <w:r w:rsidRPr="002A63DE">
        <w:rPr>
          <w:rFonts w:ascii="Arial" w:hAnsi="Arial" w:cs="Arial"/>
          <w:sz w:val="20"/>
          <w:szCs w:val="20"/>
        </w:rPr>
        <w:t>kita</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perlu</w:t>
      </w:r>
      <w:proofErr w:type="spellEnd"/>
      <w:r w:rsidRPr="002A63DE">
        <w:rPr>
          <w:rFonts w:ascii="Arial" w:hAnsi="Arial" w:cs="Arial"/>
          <w:sz w:val="20"/>
          <w:szCs w:val="20"/>
        </w:rPr>
        <w:t xml:space="preserve"> </w:t>
      </w:r>
      <w:proofErr w:type="spellStart"/>
      <w:r w:rsidRPr="002A63DE">
        <w:rPr>
          <w:rFonts w:ascii="Arial" w:hAnsi="Arial" w:cs="Arial"/>
          <w:sz w:val="20"/>
          <w:szCs w:val="20"/>
        </w:rPr>
        <w:t>menanggapi</w:t>
      </w:r>
      <w:proofErr w:type="spellEnd"/>
      <w:r w:rsidRPr="002A63DE">
        <w:rPr>
          <w:rFonts w:ascii="Arial" w:hAnsi="Arial" w:cs="Arial"/>
          <w:sz w:val="20"/>
          <w:szCs w:val="20"/>
        </w:rPr>
        <w:t xml:space="preserve">. Dari </w:t>
      </w:r>
      <w:proofErr w:type="spellStart"/>
      <w:r w:rsidRPr="002A63DE">
        <w:rPr>
          <w:rFonts w:ascii="Arial" w:hAnsi="Arial" w:cs="Arial"/>
          <w:sz w:val="20"/>
          <w:szCs w:val="20"/>
        </w:rPr>
        <w:t>definisi</w:t>
      </w:r>
      <w:proofErr w:type="spellEnd"/>
      <w:r w:rsidRPr="002A63DE">
        <w:rPr>
          <w:rFonts w:ascii="Arial" w:hAnsi="Arial" w:cs="Arial"/>
          <w:sz w:val="20"/>
          <w:szCs w:val="20"/>
        </w:rPr>
        <w:t xml:space="preserve"> </w:t>
      </w:r>
      <w:proofErr w:type="spellStart"/>
      <w:r w:rsidRPr="002A63DE">
        <w:rPr>
          <w:rFonts w:ascii="Arial" w:hAnsi="Arial" w:cs="Arial"/>
          <w:sz w:val="20"/>
          <w:szCs w:val="20"/>
        </w:rPr>
        <w:t>tersebut</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disimpulkan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culture shock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suatu</w:t>
      </w:r>
      <w:proofErr w:type="spellEnd"/>
      <w:r w:rsidRPr="002A63DE">
        <w:rPr>
          <w:rFonts w:ascii="Arial" w:hAnsi="Arial" w:cs="Arial"/>
          <w:sz w:val="20"/>
          <w:szCs w:val="20"/>
        </w:rPr>
        <w:t xml:space="preserve"> </w:t>
      </w:r>
      <w:proofErr w:type="spellStart"/>
      <w:r w:rsidRPr="002A63DE">
        <w:rPr>
          <w:rFonts w:ascii="Arial" w:hAnsi="Arial" w:cs="Arial"/>
          <w:sz w:val="20"/>
          <w:szCs w:val="20"/>
        </w:rPr>
        <w:t>masalah</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melibatkan</w:t>
      </w:r>
      <w:proofErr w:type="spellEnd"/>
      <w:r w:rsidRPr="002A63DE">
        <w:rPr>
          <w:rFonts w:ascii="Arial" w:hAnsi="Arial" w:cs="Arial"/>
          <w:sz w:val="20"/>
          <w:szCs w:val="20"/>
        </w:rPr>
        <w:t xml:space="preserve">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cara</w:t>
      </w:r>
      <w:proofErr w:type="spellEnd"/>
      <w:r w:rsidRPr="002A63DE">
        <w:rPr>
          <w:rFonts w:ascii="Arial" w:hAnsi="Arial" w:cs="Arial"/>
          <w:sz w:val="20"/>
          <w:szCs w:val="20"/>
        </w:rPr>
        <w:t xml:space="preserve"> </w:t>
      </w:r>
      <w:proofErr w:type="spellStart"/>
      <w:r w:rsidRPr="002A63DE">
        <w:rPr>
          <w:rFonts w:ascii="Arial" w:hAnsi="Arial" w:cs="Arial"/>
          <w:sz w:val="20"/>
          <w:szCs w:val="20"/>
        </w:rPr>
        <w:t>berpikir</w:t>
      </w:r>
      <w:proofErr w:type="spellEnd"/>
      <w:r w:rsidRPr="002A63DE">
        <w:rPr>
          <w:rFonts w:ascii="Arial" w:hAnsi="Arial" w:cs="Arial"/>
          <w:sz w:val="20"/>
          <w:szCs w:val="20"/>
        </w:rPr>
        <w:t xml:space="preserve"> dan </w:t>
      </w:r>
      <w:proofErr w:type="spellStart"/>
      <w:r w:rsidRPr="002A63DE">
        <w:rPr>
          <w:rFonts w:ascii="Arial" w:hAnsi="Arial" w:cs="Arial"/>
          <w:sz w:val="20"/>
          <w:szCs w:val="20"/>
        </w:rPr>
        <w:t>berperilaku</w:t>
      </w:r>
      <w:proofErr w:type="spellEnd"/>
      <w:r w:rsidRPr="002A63DE">
        <w:rPr>
          <w:rFonts w:ascii="Arial" w:hAnsi="Arial" w:cs="Arial"/>
          <w:sz w:val="20"/>
          <w:szCs w:val="20"/>
        </w:rPr>
        <w:t xml:space="preserve"> pada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menghadapi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pengalaman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w:t>
      </w:r>
    </w:p>
    <w:p w14:paraId="225140AE"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Dimensi</w:t>
      </w:r>
      <w:proofErr w:type="spellEnd"/>
      <w:r w:rsidRPr="002A63DE">
        <w:rPr>
          <w:rFonts w:ascii="Arial" w:hAnsi="Arial" w:cs="Arial"/>
          <w:sz w:val="20"/>
          <w:szCs w:val="20"/>
        </w:rPr>
        <w:t xml:space="preserve"> culture shock </w:t>
      </w:r>
      <w:proofErr w:type="spellStart"/>
      <w:r w:rsidRPr="002A63DE">
        <w:rPr>
          <w:rFonts w:ascii="Arial" w:hAnsi="Arial" w:cs="Arial"/>
          <w:sz w:val="20"/>
          <w:szCs w:val="20"/>
        </w:rPr>
        <w:t>menurut</w:t>
      </w:r>
      <w:proofErr w:type="spellEnd"/>
      <w:r w:rsidRPr="002A63DE">
        <w:rPr>
          <w:rFonts w:ascii="Arial" w:hAnsi="Arial" w:cs="Arial"/>
          <w:sz w:val="20"/>
          <w:szCs w:val="20"/>
        </w:rPr>
        <w:t xml:space="preserve"> Ward et al (2001) </w:t>
      </w:r>
      <w:proofErr w:type="spellStart"/>
      <w:r w:rsidRPr="002A63DE">
        <w:rPr>
          <w:rFonts w:ascii="Arial" w:hAnsi="Arial" w:cs="Arial"/>
          <w:sz w:val="20"/>
          <w:szCs w:val="20"/>
        </w:rPr>
        <w:t>disebut</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ABC culture shock </w:t>
      </w:r>
      <w:proofErr w:type="spellStart"/>
      <w:r w:rsidRPr="002A63DE">
        <w:rPr>
          <w:rFonts w:ascii="Arial" w:hAnsi="Arial" w:cs="Arial"/>
          <w:sz w:val="20"/>
          <w:szCs w:val="20"/>
        </w:rPr>
        <w:t>yaitu</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berkaitan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bersifat</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w:t>
      </w:r>
      <w:proofErr w:type="spellStart"/>
      <w:r w:rsidRPr="002A63DE">
        <w:rPr>
          <w:rFonts w:ascii="Arial" w:hAnsi="Arial" w:cs="Arial"/>
          <w:sz w:val="20"/>
          <w:szCs w:val="20"/>
        </w:rPr>
        <w:t>maupun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terjadi</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muncul</w:t>
      </w:r>
      <w:proofErr w:type="spellEnd"/>
      <w:r w:rsidRPr="002A63DE">
        <w:rPr>
          <w:rFonts w:ascii="Arial" w:hAnsi="Arial" w:cs="Arial"/>
          <w:sz w:val="20"/>
          <w:szCs w:val="20"/>
        </w:rPr>
        <w:t xml:space="preserve"> </w:t>
      </w:r>
      <w:proofErr w:type="spellStart"/>
      <w:r w:rsidRPr="002A63DE">
        <w:rPr>
          <w:rFonts w:ascii="Arial" w:hAnsi="Arial" w:cs="Arial"/>
          <w:sz w:val="20"/>
          <w:szCs w:val="20"/>
        </w:rPr>
        <w:t>akibat</w:t>
      </w:r>
      <w:proofErr w:type="spellEnd"/>
      <w:r w:rsidRPr="002A63DE">
        <w:rPr>
          <w:rFonts w:ascii="Arial" w:hAnsi="Arial" w:cs="Arial"/>
          <w:sz w:val="20"/>
          <w:szCs w:val="20"/>
        </w:rPr>
        <w:t xml:space="preserve"> culture shock </w:t>
      </w:r>
      <w:proofErr w:type="spellStart"/>
      <w:r w:rsidRPr="002A63DE">
        <w:rPr>
          <w:rFonts w:ascii="Arial" w:hAnsi="Arial" w:cs="Arial"/>
          <w:sz w:val="20"/>
          <w:szCs w:val="20"/>
        </w:rPr>
        <w:t>antara</w:t>
      </w:r>
      <w:proofErr w:type="spellEnd"/>
      <w:r w:rsidRPr="002A63DE">
        <w:rPr>
          <w:rFonts w:ascii="Arial" w:hAnsi="Arial" w:cs="Arial"/>
          <w:sz w:val="20"/>
          <w:szCs w:val="20"/>
        </w:rPr>
        <w:t xml:space="preserve"> lain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kebingungan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kewalahan</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datang</w:t>
      </w:r>
      <w:proofErr w:type="spellEnd"/>
      <w:r w:rsidRPr="002A63DE">
        <w:rPr>
          <w:rFonts w:ascii="Arial" w:hAnsi="Arial" w:cs="Arial"/>
          <w:sz w:val="20"/>
          <w:szCs w:val="20"/>
        </w:rPr>
        <w:t xml:space="preserve"> </w:t>
      </w:r>
      <w:proofErr w:type="spellStart"/>
      <w:r w:rsidRPr="002A63DE">
        <w:rPr>
          <w:rFonts w:ascii="Arial" w:hAnsi="Arial" w:cs="Arial"/>
          <w:sz w:val="20"/>
          <w:szCs w:val="20"/>
        </w:rPr>
        <w:t>ke</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asing</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mempengaruhi</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gegar</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berkaitan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pembelajaran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pengembangan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keterampilan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kesalahan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aturan</w:t>
      </w:r>
      <w:proofErr w:type="spellEnd"/>
      <w:r w:rsidRPr="002A63DE">
        <w:rPr>
          <w:rFonts w:ascii="Arial" w:hAnsi="Arial" w:cs="Arial"/>
          <w:sz w:val="20"/>
          <w:szCs w:val="20"/>
        </w:rPr>
        <w:t xml:space="preserve">, </w:t>
      </w:r>
      <w:proofErr w:type="spellStart"/>
      <w:r w:rsidRPr="002A63DE">
        <w:rPr>
          <w:rFonts w:ascii="Arial" w:hAnsi="Arial" w:cs="Arial"/>
          <w:sz w:val="20"/>
          <w:szCs w:val="20"/>
        </w:rPr>
        <w:t>kebiasaan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asumsi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mengatur</w:t>
      </w:r>
      <w:proofErr w:type="spellEnd"/>
      <w:r w:rsidRPr="002A63DE">
        <w:rPr>
          <w:rFonts w:ascii="Arial" w:hAnsi="Arial" w:cs="Arial"/>
          <w:sz w:val="20"/>
          <w:szCs w:val="20"/>
        </w:rPr>
        <w:t xml:space="preserve"> </w:t>
      </w:r>
      <w:proofErr w:type="spellStart"/>
      <w:r w:rsidRPr="002A63DE">
        <w:rPr>
          <w:rFonts w:ascii="Arial" w:hAnsi="Arial" w:cs="Arial"/>
          <w:sz w:val="20"/>
          <w:szCs w:val="20"/>
        </w:rPr>
        <w:t>interaksi</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meliputi</w:t>
      </w:r>
      <w:proofErr w:type="spellEnd"/>
      <w:r w:rsidRPr="002A63DE">
        <w:rPr>
          <w:rFonts w:ascii="Arial" w:hAnsi="Arial" w:cs="Arial"/>
          <w:sz w:val="20"/>
          <w:szCs w:val="20"/>
        </w:rPr>
        <w:t xml:space="preserve"> </w:t>
      </w:r>
      <w:proofErr w:type="spellStart"/>
      <w:r w:rsidRPr="002A63DE">
        <w:rPr>
          <w:rFonts w:ascii="Arial" w:hAnsi="Arial" w:cs="Arial"/>
          <w:sz w:val="20"/>
          <w:szCs w:val="20"/>
        </w:rPr>
        <w:t>komunikasi</w:t>
      </w:r>
      <w:proofErr w:type="spellEnd"/>
      <w:r w:rsidRPr="002A63DE">
        <w:rPr>
          <w:rFonts w:ascii="Arial" w:hAnsi="Arial" w:cs="Arial"/>
          <w:sz w:val="20"/>
          <w:szCs w:val="20"/>
        </w:rPr>
        <w:t xml:space="preserve"> verbal dan nonverbal, yang </w:t>
      </w:r>
      <w:proofErr w:type="spellStart"/>
      <w:r w:rsidRPr="002A63DE">
        <w:rPr>
          <w:rFonts w:ascii="Arial" w:hAnsi="Arial" w:cs="Arial"/>
          <w:sz w:val="20"/>
          <w:szCs w:val="20"/>
        </w:rPr>
        <w:t>berbeda-beda</w:t>
      </w:r>
      <w:proofErr w:type="spellEnd"/>
      <w:r w:rsidRPr="002A63DE">
        <w:rPr>
          <w:rFonts w:ascii="Arial" w:hAnsi="Arial" w:cs="Arial"/>
          <w:sz w:val="20"/>
          <w:szCs w:val="20"/>
        </w:rPr>
        <w:t xml:space="preserve"> di </w:t>
      </w:r>
      <w:proofErr w:type="spellStart"/>
      <w:r w:rsidRPr="002A63DE">
        <w:rPr>
          <w:rFonts w:ascii="Arial" w:hAnsi="Arial" w:cs="Arial"/>
          <w:sz w:val="20"/>
          <w:szCs w:val="20"/>
        </w:rPr>
        <w:t>setiap</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Dan </w:t>
      </w:r>
      <w:proofErr w:type="spellStart"/>
      <w:r w:rsidRPr="002A63DE">
        <w:rPr>
          <w:rFonts w:ascii="Arial" w:hAnsi="Arial" w:cs="Arial"/>
          <w:sz w:val="20"/>
          <w:szCs w:val="20"/>
        </w:rPr>
        <w:t>terakhir</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w:t>
      </w:r>
      <w:proofErr w:type="spellStart"/>
      <w:r w:rsidRPr="002A63DE">
        <w:rPr>
          <w:rFonts w:ascii="Arial" w:hAnsi="Arial" w:cs="Arial"/>
          <w:sz w:val="20"/>
          <w:szCs w:val="20"/>
        </w:rPr>
        <w:t>dimensi</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merupakan</w:t>
      </w:r>
      <w:proofErr w:type="spellEnd"/>
      <w:r w:rsidRPr="002A63DE">
        <w:rPr>
          <w:rFonts w:ascii="Arial" w:hAnsi="Arial" w:cs="Arial"/>
          <w:sz w:val="20"/>
          <w:szCs w:val="20"/>
        </w:rPr>
        <w:t xml:space="preserve"> </w:t>
      </w:r>
      <w:proofErr w:type="spellStart"/>
      <w:r w:rsidRPr="002A63DE">
        <w:rPr>
          <w:rFonts w:ascii="Arial" w:hAnsi="Arial" w:cs="Arial"/>
          <w:sz w:val="20"/>
          <w:szCs w:val="20"/>
        </w:rPr>
        <w:t>hasil</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proses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perilaku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merupakan</w:t>
      </w:r>
      <w:proofErr w:type="spellEnd"/>
      <w:r w:rsidRPr="002A63DE">
        <w:rPr>
          <w:rFonts w:ascii="Arial" w:hAnsi="Arial" w:cs="Arial"/>
          <w:sz w:val="20"/>
          <w:szCs w:val="20"/>
        </w:rPr>
        <w:t xml:space="preserve"> </w:t>
      </w:r>
      <w:proofErr w:type="spellStart"/>
      <w:r w:rsidRPr="002A63DE">
        <w:rPr>
          <w:rFonts w:ascii="Arial" w:hAnsi="Arial" w:cs="Arial"/>
          <w:sz w:val="20"/>
          <w:szCs w:val="20"/>
        </w:rPr>
        <w:t>perubahan</w:t>
      </w:r>
      <w:proofErr w:type="spellEnd"/>
      <w:r w:rsidRPr="002A63DE">
        <w:rPr>
          <w:rFonts w:ascii="Arial" w:hAnsi="Arial" w:cs="Arial"/>
          <w:sz w:val="20"/>
          <w:szCs w:val="20"/>
        </w:rPr>
        <w:t xml:space="preserve"> </w:t>
      </w:r>
      <w:proofErr w:type="spellStart"/>
      <w:r w:rsidRPr="002A63DE">
        <w:rPr>
          <w:rFonts w:ascii="Arial" w:hAnsi="Arial" w:cs="Arial"/>
          <w:sz w:val="20"/>
          <w:szCs w:val="20"/>
        </w:rPr>
        <w:t>persepsi</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identifikasi</w:t>
      </w:r>
      <w:proofErr w:type="spellEnd"/>
      <w:r w:rsidRPr="002A63DE">
        <w:rPr>
          <w:rFonts w:ascii="Arial" w:hAnsi="Arial" w:cs="Arial"/>
          <w:sz w:val="20"/>
          <w:szCs w:val="20"/>
        </w:rPr>
        <w:t xml:space="preserve"> dan </w:t>
      </w:r>
      <w:proofErr w:type="spellStart"/>
      <w:r w:rsidRPr="002A63DE">
        <w:rPr>
          <w:rFonts w:ascii="Arial" w:hAnsi="Arial" w:cs="Arial"/>
          <w:sz w:val="20"/>
          <w:szCs w:val="20"/>
        </w:rPr>
        <w:t>nilai</w:t>
      </w:r>
      <w:proofErr w:type="spellEnd"/>
      <w:r w:rsidRPr="002A63DE">
        <w:rPr>
          <w:rFonts w:ascii="Arial" w:hAnsi="Arial" w:cs="Arial"/>
          <w:sz w:val="20"/>
          <w:szCs w:val="20"/>
        </w:rPr>
        <w:t xml:space="preserve"> </w:t>
      </w:r>
      <w:proofErr w:type="spellStart"/>
      <w:r w:rsidRPr="002A63DE">
        <w:rPr>
          <w:rFonts w:ascii="Arial" w:hAnsi="Arial" w:cs="Arial"/>
          <w:sz w:val="20"/>
          <w:szCs w:val="20"/>
        </w:rPr>
        <w:t>etnik</w:t>
      </w:r>
      <w:proofErr w:type="spellEnd"/>
      <w:r w:rsidRPr="002A63DE">
        <w:rPr>
          <w:rFonts w:ascii="Arial" w:hAnsi="Arial" w:cs="Arial"/>
          <w:sz w:val="20"/>
          <w:szCs w:val="20"/>
        </w:rPr>
        <w:t xml:space="preserve"> </w:t>
      </w:r>
      <w:proofErr w:type="spellStart"/>
      <w:r w:rsidRPr="002A63DE">
        <w:rPr>
          <w:rFonts w:ascii="Arial" w:hAnsi="Arial" w:cs="Arial"/>
          <w:sz w:val="20"/>
          <w:szCs w:val="20"/>
        </w:rPr>
        <w:t>akibat</w:t>
      </w:r>
      <w:proofErr w:type="spellEnd"/>
      <w:r w:rsidRPr="002A63DE">
        <w:rPr>
          <w:rFonts w:ascii="Arial" w:hAnsi="Arial" w:cs="Arial"/>
          <w:sz w:val="20"/>
          <w:szCs w:val="20"/>
        </w:rPr>
        <w:t xml:space="preserve"> </w:t>
      </w:r>
      <w:proofErr w:type="spellStart"/>
      <w:r w:rsidRPr="002A63DE">
        <w:rPr>
          <w:rFonts w:ascii="Arial" w:hAnsi="Arial" w:cs="Arial"/>
          <w:sz w:val="20"/>
          <w:szCs w:val="20"/>
        </w:rPr>
        <w:t>kontak</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Hal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mengakibatkan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pandangan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kesulitan</w:t>
      </w:r>
      <w:proofErr w:type="spellEnd"/>
      <w:r w:rsidRPr="002A63DE">
        <w:rPr>
          <w:rFonts w:ascii="Arial" w:hAnsi="Arial" w:cs="Arial"/>
          <w:sz w:val="20"/>
          <w:szCs w:val="20"/>
        </w:rPr>
        <w:t xml:space="preserve"> </w:t>
      </w:r>
      <w:proofErr w:type="spellStart"/>
      <w:r w:rsidRPr="002A63DE">
        <w:rPr>
          <w:rFonts w:ascii="Arial" w:hAnsi="Arial" w:cs="Arial"/>
          <w:sz w:val="20"/>
          <w:szCs w:val="20"/>
        </w:rPr>
        <w:t>berbahasa</w:t>
      </w:r>
      <w:proofErr w:type="spellEnd"/>
      <w:r w:rsidRPr="002A63DE">
        <w:rPr>
          <w:rFonts w:ascii="Arial" w:hAnsi="Arial" w:cs="Arial"/>
          <w:sz w:val="20"/>
          <w:szCs w:val="20"/>
        </w:rPr>
        <w:t xml:space="preserve">, </w:t>
      </w:r>
      <w:proofErr w:type="spellStart"/>
      <w:r w:rsidRPr="002A63DE">
        <w:rPr>
          <w:rFonts w:ascii="Arial" w:hAnsi="Arial" w:cs="Arial"/>
          <w:sz w:val="20"/>
          <w:szCs w:val="20"/>
        </w:rPr>
        <w:t>pikiran</w:t>
      </w:r>
      <w:proofErr w:type="spellEnd"/>
      <w:r w:rsidRPr="002A63DE">
        <w:rPr>
          <w:rFonts w:ascii="Arial" w:hAnsi="Arial" w:cs="Arial"/>
          <w:sz w:val="20"/>
          <w:szCs w:val="20"/>
        </w:rPr>
        <w:t xml:space="preserve"> </w:t>
      </w:r>
      <w:proofErr w:type="spellStart"/>
      <w:r w:rsidRPr="002A63DE">
        <w:rPr>
          <w:rFonts w:ascii="Arial" w:hAnsi="Arial" w:cs="Arial"/>
          <w:sz w:val="20"/>
          <w:szCs w:val="20"/>
        </w:rPr>
        <w:t>terfokus</w:t>
      </w:r>
      <w:proofErr w:type="spellEnd"/>
      <w:r w:rsidRPr="002A63DE">
        <w:rPr>
          <w:rFonts w:ascii="Arial" w:hAnsi="Arial" w:cs="Arial"/>
          <w:sz w:val="20"/>
          <w:szCs w:val="20"/>
        </w:rPr>
        <w:t xml:space="preserve"> pada </w:t>
      </w:r>
      <w:proofErr w:type="spellStart"/>
      <w:r w:rsidRPr="002A63DE">
        <w:rPr>
          <w:rFonts w:ascii="Arial" w:hAnsi="Arial" w:cs="Arial"/>
          <w:sz w:val="20"/>
          <w:szCs w:val="20"/>
        </w:rPr>
        <w:t>budayanya</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kesulitan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interaksi</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masyarakat</w:t>
      </w:r>
      <w:proofErr w:type="spellEnd"/>
      <w:r w:rsidRPr="002A63DE">
        <w:rPr>
          <w:rFonts w:ascii="Arial" w:hAnsi="Arial" w:cs="Arial"/>
          <w:sz w:val="20"/>
          <w:szCs w:val="20"/>
        </w:rPr>
        <w:t>.</w:t>
      </w:r>
    </w:p>
    <w:p w14:paraId="222B04D1" w14:textId="77777777" w:rsid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dirasakan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merupakan</w:t>
      </w:r>
      <w:proofErr w:type="spellEnd"/>
      <w:r w:rsidRPr="002A63DE">
        <w:rPr>
          <w:rFonts w:ascii="Arial" w:hAnsi="Arial" w:cs="Arial"/>
          <w:sz w:val="20"/>
          <w:szCs w:val="20"/>
        </w:rPr>
        <w:t xml:space="preserve"> salah </w:t>
      </w:r>
      <w:proofErr w:type="spellStart"/>
      <w:r w:rsidRPr="002A63DE">
        <w:rPr>
          <w:rFonts w:ascii="Arial" w:hAnsi="Arial" w:cs="Arial"/>
          <w:sz w:val="20"/>
          <w:szCs w:val="20"/>
        </w:rPr>
        <w:t>satu</w:t>
      </w:r>
      <w:proofErr w:type="spellEnd"/>
      <w:r w:rsidRPr="002A63DE">
        <w:rPr>
          <w:rFonts w:ascii="Arial" w:hAnsi="Arial" w:cs="Arial"/>
          <w:sz w:val="20"/>
          <w:szCs w:val="20"/>
        </w:rPr>
        <w:t xml:space="preserve"> </w:t>
      </w:r>
      <w:proofErr w:type="spellStart"/>
      <w:r w:rsidRPr="002A63DE">
        <w:rPr>
          <w:rFonts w:ascii="Arial" w:hAnsi="Arial" w:cs="Arial"/>
          <w:sz w:val="20"/>
          <w:szCs w:val="20"/>
        </w:rPr>
        <w:t>bagian</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subyektif</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diartikan</w:t>
      </w:r>
      <w:proofErr w:type="spellEnd"/>
      <w:r w:rsidRPr="002A63DE">
        <w:rPr>
          <w:rFonts w:ascii="Arial" w:hAnsi="Arial" w:cs="Arial"/>
          <w:sz w:val="20"/>
          <w:szCs w:val="20"/>
        </w:rPr>
        <w:t xml:space="preserve"> </w:t>
      </w:r>
      <w:proofErr w:type="spellStart"/>
      <w:r w:rsidRPr="002A63DE">
        <w:rPr>
          <w:rFonts w:ascii="Arial" w:hAnsi="Arial" w:cs="Arial"/>
          <w:sz w:val="20"/>
          <w:szCs w:val="20"/>
        </w:rPr>
        <w:t>sebagai</w:t>
      </w:r>
      <w:proofErr w:type="spellEnd"/>
      <w:r w:rsidRPr="002A63DE">
        <w:rPr>
          <w:rFonts w:ascii="Arial" w:hAnsi="Arial" w:cs="Arial"/>
          <w:sz w:val="20"/>
          <w:szCs w:val="20"/>
        </w:rPr>
        <w:t xml:space="preserve"> </w:t>
      </w:r>
      <w:proofErr w:type="spellStart"/>
      <w:r w:rsidRPr="002A63DE">
        <w:rPr>
          <w:rFonts w:ascii="Arial" w:hAnsi="Arial" w:cs="Arial"/>
          <w:sz w:val="20"/>
          <w:szCs w:val="20"/>
        </w:rPr>
        <w:t>penilaian</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meliputi</w:t>
      </w:r>
      <w:proofErr w:type="spellEnd"/>
      <w:r w:rsidRPr="002A63DE">
        <w:rPr>
          <w:rFonts w:ascii="Arial" w:hAnsi="Arial" w:cs="Arial"/>
          <w:sz w:val="20"/>
          <w:szCs w:val="20"/>
        </w:rPr>
        <w:t xml:space="preserve"> </w:t>
      </w:r>
      <w:proofErr w:type="spellStart"/>
      <w:r w:rsidRPr="002A63DE">
        <w:rPr>
          <w:rFonts w:ascii="Arial" w:hAnsi="Arial" w:cs="Arial"/>
          <w:sz w:val="20"/>
          <w:szCs w:val="20"/>
        </w:rPr>
        <w:t>penilaian</w:t>
      </w:r>
      <w:proofErr w:type="spellEnd"/>
      <w:r w:rsidRPr="002A63DE">
        <w:rPr>
          <w:rFonts w:ascii="Arial" w:hAnsi="Arial" w:cs="Arial"/>
          <w:sz w:val="20"/>
          <w:szCs w:val="20"/>
        </w:rPr>
        <w:t xml:space="preserve"> </w:t>
      </w:r>
      <w:proofErr w:type="spellStart"/>
      <w:r w:rsidRPr="002A63DE">
        <w:rPr>
          <w:rFonts w:ascii="Arial" w:hAnsi="Arial" w:cs="Arial"/>
          <w:sz w:val="20"/>
          <w:szCs w:val="20"/>
        </w:rPr>
        <w:t>kognitif</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penilaian</w:t>
      </w:r>
      <w:proofErr w:type="spellEnd"/>
      <w:r w:rsidRPr="002A63DE">
        <w:rPr>
          <w:rFonts w:ascii="Arial" w:hAnsi="Arial" w:cs="Arial"/>
          <w:sz w:val="20"/>
          <w:szCs w:val="20"/>
        </w:rPr>
        <w:t xml:space="preserve"> </w:t>
      </w:r>
      <w:proofErr w:type="spellStart"/>
      <w:r w:rsidRPr="002A63DE">
        <w:rPr>
          <w:rFonts w:ascii="Arial" w:hAnsi="Arial" w:cs="Arial"/>
          <w:sz w:val="20"/>
          <w:szCs w:val="20"/>
        </w:rPr>
        <w:t>afektif</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suasana</w:t>
      </w:r>
      <w:proofErr w:type="spellEnd"/>
      <w:r w:rsidRPr="002A63DE">
        <w:rPr>
          <w:rFonts w:ascii="Arial" w:hAnsi="Arial" w:cs="Arial"/>
          <w:sz w:val="20"/>
          <w:szCs w:val="20"/>
        </w:rPr>
        <w:t xml:space="preserve"> </w:t>
      </w:r>
      <w:proofErr w:type="spellStart"/>
      <w:r w:rsidRPr="002A63DE">
        <w:rPr>
          <w:rFonts w:ascii="Arial" w:hAnsi="Arial" w:cs="Arial"/>
          <w:sz w:val="20"/>
          <w:szCs w:val="20"/>
        </w:rPr>
        <w:t>hati</w:t>
      </w:r>
      <w:proofErr w:type="spellEnd"/>
      <w:r w:rsidRPr="002A63DE">
        <w:rPr>
          <w:rFonts w:ascii="Arial" w:hAnsi="Arial" w:cs="Arial"/>
          <w:sz w:val="20"/>
          <w:szCs w:val="20"/>
        </w:rPr>
        <w:t xml:space="preserve"> dan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(Diener &amp; Lucas, 1999). Chow (2005),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dipengaruhi</w:t>
      </w:r>
      <w:proofErr w:type="spellEnd"/>
      <w:r w:rsidRPr="002A63DE">
        <w:rPr>
          <w:rFonts w:ascii="Arial" w:hAnsi="Arial" w:cs="Arial"/>
          <w:sz w:val="20"/>
          <w:szCs w:val="20"/>
        </w:rPr>
        <w:t xml:space="preserve"> oleh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Kemampuan</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beradaptasi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menentukan</w:t>
      </w:r>
      <w:proofErr w:type="spellEnd"/>
      <w:r w:rsidRPr="002A63DE">
        <w:rPr>
          <w:rFonts w:ascii="Arial" w:hAnsi="Arial" w:cs="Arial"/>
          <w:sz w:val="20"/>
          <w:szCs w:val="20"/>
        </w:rPr>
        <w:t xml:space="preserve"> </w:t>
      </w:r>
      <w:proofErr w:type="spellStart"/>
      <w:r w:rsidRPr="002A63DE">
        <w:rPr>
          <w:rFonts w:ascii="Arial" w:hAnsi="Arial" w:cs="Arial"/>
          <w:sz w:val="20"/>
          <w:szCs w:val="20"/>
        </w:rPr>
        <w:t>seberapa</w:t>
      </w:r>
      <w:proofErr w:type="spellEnd"/>
      <w:r w:rsidRPr="002A63DE">
        <w:rPr>
          <w:rFonts w:ascii="Arial" w:hAnsi="Arial" w:cs="Arial"/>
          <w:sz w:val="20"/>
          <w:szCs w:val="20"/>
        </w:rPr>
        <w:t xml:space="preserve"> </w:t>
      </w:r>
      <w:proofErr w:type="spellStart"/>
      <w:r w:rsidRPr="002A63DE">
        <w:rPr>
          <w:rFonts w:ascii="Arial" w:hAnsi="Arial" w:cs="Arial"/>
          <w:sz w:val="20"/>
          <w:szCs w:val="20"/>
        </w:rPr>
        <w:t>puas</w:t>
      </w:r>
      <w:proofErr w:type="spellEnd"/>
      <w:r w:rsidRPr="002A63DE">
        <w:rPr>
          <w:rFonts w:ascii="Arial" w:hAnsi="Arial" w:cs="Arial"/>
          <w:sz w:val="20"/>
          <w:szCs w:val="20"/>
        </w:rPr>
        <w:t xml:space="preserve"> </w:t>
      </w:r>
      <w:proofErr w:type="spellStart"/>
      <w:r w:rsidRPr="002A63DE">
        <w:rPr>
          <w:rFonts w:ascii="Arial" w:hAnsi="Arial" w:cs="Arial"/>
          <w:sz w:val="20"/>
          <w:szCs w:val="20"/>
        </w:rPr>
        <w:t>mereka</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kehidupannya</w:t>
      </w:r>
      <w:proofErr w:type="spellEnd"/>
      <w:r w:rsidRPr="002A63DE">
        <w:rPr>
          <w:rFonts w:ascii="Arial" w:hAnsi="Arial" w:cs="Arial"/>
          <w:sz w:val="20"/>
          <w:szCs w:val="20"/>
        </w:rPr>
        <w:t xml:space="preserve">. </w:t>
      </w:r>
      <w:proofErr w:type="spellStart"/>
      <w:r w:rsidRPr="002A63DE">
        <w:rPr>
          <w:rFonts w:ascii="Arial" w:hAnsi="Arial" w:cs="Arial"/>
          <w:sz w:val="20"/>
          <w:szCs w:val="20"/>
        </w:rPr>
        <w:t>Perbedaan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menjadi</w:t>
      </w:r>
      <w:proofErr w:type="spellEnd"/>
      <w:r w:rsidRPr="002A63DE">
        <w:rPr>
          <w:rFonts w:ascii="Arial" w:hAnsi="Arial" w:cs="Arial"/>
          <w:sz w:val="20"/>
          <w:szCs w:val="20"/>
        </w:rPr>
        <w:t xml:space="preserve"> salah </w:t>
      </w:r>
      <w:proofErr w:type="spellStart"/>
      <w:r w:rsidRPr="002A63DE">
        <w:rPr>
          <w:rFonts w:ascii="Arial" w:hAnsi="Arial" w:cs="Arial"/>
          <w:sz w:val="20"/>
          <w:szCs w:val="20"/>
        </w:rPr>
        <w:t>satu</w:t>
      </w:r>
      <w:proofErr w:type="spellEnd"/>
      <w:r w:rsidRPr="002A63DE">
        <w:rPr>
          <w:rFonts w:ascii="Arial" w:hAnsi="Arial" w:cs="Arial"/>
          <w:sz w:val="20"/>
          <w:szCs w:val="20"/>
        </w:rPr>
        <w:t xml:space="preserve"> </w:t>
      </w:r>
      <w:proofErr w:type="spellStart"/>
      <w:r w:rsidRPr="002A63DE">
        <w:rPr>
          <w:rFonts w:ascii="Arial" w:hAnsi="Arial" w:cs="Arial"/>
          <w:sz w:val="20"/>
          <w:szCs w:val="20"/>
        </w:rPr>
        <w:t>kesulitan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dihadapi</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w:t>
      </w:r>
      <w:proofErr w:type="spellStart"/>
      <w:r w:rsidRPr="002A63DE">
        <w:rPr>
          <w:rFonts w:ascii="Arial" w:hAnsi="Arial" w:cs="Arial"/>
          <w:sz w:val="20"/>
          <w:szCs w:val="20"/>
        </w:rPr>
        <w:t>Kemampuan</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beradaptasi</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menerima</w:t>
      </w:r>
      <w:proofErr w:type="spellEnd"/>
      <w:r w:rsidRPr="002A63DE">
        <w:rPr>
          <w:rFonts w:ascii="Arial" w:hAnsi="Arial" w:cs="Arial"/>
          <w:sz w:val="20"/>
          <w:szCs w:val="20"/>
        </w:rPr>
        <w:t xml:space="preserve"> </w:t>
      </w:r>
      <w:proofErr w:type="spellStart"/>
      <w:r w:rsidRPr="002A63DE">
        <w:rPr>
          <w:rFonts w:ascii="Arial" w:hAnsi="Arial" w:cs="Arial"/>
          <w:sz w:val="20"/>
          <w:szCs w:val="20"/>
        </w:rPr>
        <w:t>dukungan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lingkungannya</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menentukan</w:t>
      </w:r>
      <w:proofErr w:type="spellEnd"/>
      <w:r w:rsidRPr="002A63DE">
        <w:rPr>
          <w:rFonts w:ascii="Arial" w:hAnsi="Arial" w:cs="Arial"/>
          <w:sz w:val="20"/>
          <w:szCs w:val="20"/>
        </w:rPr>
        <w:t xml:space="preserve"> </w:t>
      </w:r>
      <w:proofErr w:type="spellStart"/>
      <w:r w:rsidRPr="002A63DE">
        <w:rPr>
          <w:rFonts w:ascii="Arial" w:hAnsi="Arial" w:cs="Arial"/>
          <w:sz w:val="20"/>
          <w:szCs w:val="20"/>
        </w:rPr>
        <w:t>seberapa</w:t>
      </w:r>
      <w:proofErr w:type="spellEnd"/>
      <w:r w:rsidRPr="002A63DE">
        <w:rPr>
          <w:rFonts w:ascii="Arial" w:hAnsi="Arial" w:cs="Arial"/>
          <w:sz w:val="20"/>
          <w:szCs w:val="20"/>
        </w:rPr>
        <w:t xml:space="preserve"> </w:t>
      </w:r>
      <w:proofErr w:type="spellStart"/>
      <w:r w:rsidRPr="002A63DE">
        <w:rPr>
          <w:rFonts w:ascii="Arial" w:hAnsi="Arial" w:cs="Arial"/>
          <w:sz w:val="20"/>
          <w:szCs w:val="20"/>
        </w:rPr>
        <w:t>puas</w:t>
      </w:r>
      <w:proofErr w:type="spellEnd"/>
      <w:r w:rsidRPr="002A63DE">
        <w:rPr>
          <w:rFonts w:ascii="Arial" w:hAnsi="Arial" w:cs="Arial"/>
          <w:sz w:val="20"/>
          <w:szCs w:val="20"/>
        </w:rPr>
        <w:t xml:space="preserve"> </w:t>
      </w:r>
      <w:proofErr w:type="spellStart"/>
      <w:r w:rsidRPr="002A63DE">
        <w:rPr>
          <w:rFonts w:ascii="Arial" w:hAnsi="Arial" w:cs="Arial"/>
          <w:sz w:val="20"/>
          <w:szCs w:val="20"/>
        </w:rPr>
        <w:t>dirinya</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kehidupannya</w:t>
      </w:r>
      <w:proofErr w:type="spellEnd"/>
      <w:r w:rsidRPr="002A63DE">
        <w:rPr>
          <w:rFonts w:ascii="Arial" w:hAnsi="Arial" w:cs="Arial"/>
          <w:sz w:val="20"/>
          <w:szCs w:val="20"/>
        </w:rPr>
        <w:t xml:space="preserve">. Salah </w:t>
      </w:r>
      <w:proofErr w:type="spellStart"/>
      <w:r w:rsidRPr="002A63DE">
        <w:rPr>
          <w:rFonts w:ascii="Arial" w:hAnsi="Arial" w:cs="Arial"/>
          <w:sz w:val="20"/>
          <w:szCs w:val="20"/>
        </w:rPr>
        <w:t>satu</w:t>
      </w:r>
      <w:proofErr w:type="spellEnd"/>
      <w:r w:rsidRPr="002A63DE">
        <w:rPr>
          <w:rFonts w:ascii="Arial" w:hAnsi="Arial" w:cs="Arial"/>
          <w:sz w:val="20"/>
          <w:szCs w:val="20"/>
        </w:rPr>
        <w:t xml:space="preserve"> </w:t>
      </w:r>
      <w:proofErr w:type="spellStart"/>
      <w:r w:rsidRPr="002A63DE">
        <w:rPr>
          <w:rFonts w:ascii="Arial" w:hAnsi="Arial" w:cs="Arial"/>
          <w:sz w:val="20"/>
          <w:szCs w:val="20"/>
        </w:rPr>
        <w:t>contoh</w:t>
      </w:r>
      <w:proofErr w:type="spellEnd"/>
      <w:r w:rsidRPr="002A63DE">
        <w:rPr>
          <w:rFonts w:ascii="Arial" w:hAnsi="Arial" w:cs="Arial"/>
          <w:sz w:val="20"/>
          <w:szCs w:val="20"/>
        </w:rPr>
        <w:t xml:space="preserve"> </w:t>
      </w:r>
      <w:proofErr w:type="spellStart"/>
      <w:r w:rsidRPr="002A63DE">
        <w:rPr>
          <w:rFonts w:ascii="Arial" w:hAnsi="Arial" w:cs="Arial"/>
          <w:sz w:val="20"/>
          <w:szCs w:val="20"/>
        </w:rPr>
        <w:t>peristiwa</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yang </w:t>
      </w:r>
      <w:proofErr w:type="spellStart"/>
      <w:r w:rsidRPr="002A63DE">
        <w:rPr>
          <w:rFonts w:ascii="Arial" w:hAnsi="Arial" w:cs="Arial"/>
          <w:sz w:val="20"/>
          <w:szCs w:val="20"/>
        </w:rPr>
        <w:t>penting</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pindah</w:t>
      </w:r>
      <w:proofErr w:type="spellEnd"/>
      <w:r w:rsidRPr="002A63DE">
        <w:rPr>
          <w:rFonts w:ascii="Arial" w:hAnsi="Arial" w:cs="Arial"/>
          <w:sz w:val="20"/>
          <w:szCs w:val="20"/>
        </w:rPr>
        <w:t xml:space="preserve"> </w:t>
      </w:r>
      <w:proofErr w:type="spellStart"/>
      <w:r w:rsidRPr="002A63DE">
        <w:rPr>
          <w:rFonts w:ascii="Arial" w:hAnsi="Arial" w:cs="Arial"/>
          <w:sz w:val="20"/>
          <w:szCs w:val="20"/>
        </w:rPr>
        <w:t>ke</w:t>
      </w:r>
      <w:proofErr w:type="spellEnd"/>
      <w:r w:rsidRPr="002A63DE">
        <w:rPr>
          <w:rFonts w:ascii="Arial" w:hAnsi="Arial" w:cs="Arial"/>
          <w:sz w:val="20"/>
          <w:szCs w:val="20"/>
        </w:rPr>
        <w:t xml:space="preserve"> </w:t>
      </w:r>
      <w:proofErr w:type="spellStart"/>
      <w:r w:rsidRPr="002A63DE">
        <w:rPr>
          <w:rFonts w:ascii="Arial" w:hAnsi="Arial" w:cs="Arial"/>
          <w:sz w:val="20"/>
          <w:szCs w:val="20"/>
        </w:rPr>
        <w:t>daerah</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(Diener &amp; Suh, 2000).</w:t>
      </w:r>
    </w:p>
    <w:p w14:paraId="676482D7" w14:textId="77777777" w:rsidR="002A63DE" w:rsidRPr="002A63DE" w:rsidRDefault="002A63DE" w:rsidP="002A63DE">
      <w:pPr>
        <w:spacing w:after="0"/>
        <w:ind w:firstLine="567"/>
        <w:jc w:val="both"/>
        <w:rPr>
          <w:rFonts w:ascii="Arial" w:hAnsi="Arial" w:cs="Arial"/>
          <w:sz w:val="20"/>
          <w:szCs w:val="20"/>
        </w:rPr>
      </w:pPr>
      <w:r w:rsidRPr="002A63DE">
        <w:rPr>
          <w:rFonts w:ascii="Arial" w:hAnsi="Arial" w:cs="Arial"/>
          <w:sz w:val="20"/>
          <w:szCs w:val="20"/>
        </w:rPr>
        <w:t xml:space="preserve">Ketika </w:t>
      </w:r>
      <w:proofErr w:type="spellStart"/>
      <w:r w:rsidRPr="002A63DE">
        <w:rPr>
          <w:rFonts w:ascii="Arial" w:hAnsi="Arial" w:cs="Arial"/>
          <w:sz w:val="20"/>
          <w:szCs w:val="20"/>
        </w:rPr>
        <w:t>adaptasi</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 xml:space="preserve"> di </w:t>
      </w:r>
      <w:proofErr w:type="spellStart"/>
      <w:r w:rsidRPr="002A63DE">
        <w:rPr>
          <w:rFonts w:ascii="Arial" w:hAnsi="Arial" w:cs="Arial"/>
          <w:sz w:val="20"/>
          <w:szCs w:val="20"/>
        </w:rPr>
        <w:t>lingkungan</w:t>
      </w:r>
      <w:proofErr w:type="spellEnd"/>
      <w:r w:rsidRPr="002A63DE">
        <w:rPr>
          <w:rFonts w:ascii="Arial" w:hAnsi="Arial" w:cs="Arial"/>
          <w:sz w:val="20"/>
          <w:szCs w:val="20"/>
        </w:rPr>
        <w:t xml:space="preserve"> </w:t>
      </w:r>
      <w:proofErr w:type="spellStart"/>
      <w:r w:rsidRPr="002A63DE">
        <w:rPr>
          <w:rFonts w:ascii="Arial" w:hAnsi="Arial" w:cs="Arial"/>
          <w:sz w:val="20"/>
          <w:szCs w:val="20"/>
        </w:rPr>
        <w:t>baru</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berhasil</w:t>
      </w:r>
      <w:proofErr w:type="spellEnd"/>
      <w:r w:rsidRPr="002A63DE">
        <w:rPr>
          <w:rFonts w:ascii="Arial" w:hAnsi="Arial" w:cs="Arial"/>
          <w:sz w:val="20"/>
          <w:szCs w:val="20"/>
        </w:rPr>
        <w:t xml:space="preserve"> </w:t>
      </w:r>
      <w:proofErr w:type="spellStart"/>
      <w:r w:rsidRPr="002A63DE">
        <w:rPr>
          <w:rFonts w:ascii="Arial" w:hAnsi="Arial" w:cs="Arial"/>
          <w:sz w:val="20"/>
          <w:szCs w:val="20"/>
        </w:rPr>
        <w:t>maka</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menimbulkan</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respon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puas</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Sumaryonoessiani</w:t>
      </w:r>
      <w:proofErr w:type="spellEnd"/>
      <w:r w:rsidRPr="002A63DE">
        <w:rPr>
          <w:rFonts w:ascii="Arial" w:hAnsi="Arial" w:cs="Arial"/>
          <w:sz w:val="20"/>
          <w:szCs w:val="20"/>
        </w:rPr>
        <w:t xml:space="preserve">, 2021). </w:t>
      </w:r>
      <w:proofErr w:type="spellStart"/>
      <w:r w:rsidRPr="002A63DE">
        <w:rPr>
          <w:rFonts w:ascii="Arial" w:hAnsi="Arial" w:cs="Arial"/>
          <w:sz w:val="20"/>
          <w:szCs w:val="20"/>
        </w:rPr>
        <w:t>Respons</w:t>
      </w:r>
      <w:proofErr w:type="spellEnd"/>
      <w:r w:rsidRPr="002A63DE">
        <w:rPr>
          <w:rFonts w:ascii="Arial" w:hAnsi="Arial" w:cs="Arial"/>
          <w:sz w:val="20"/>
          <w:szCs w:val="20"/>
        </w:rPr>
        <w:t xml:space="preserve"> </w:t>
      </w:r>
      <w:proofErr w:type="spellStart"/>
      <w:r w:rsidRPr="002A63DE">
        <w:rPr>
          <w:rFonts w:ascii="Arial" w:hAnsi="Arial" w:cs="Arial"/>
          <w:sz w:val="20"/>
          <w:szCs w:val="20"/>
        </w:rPr>
        <w:t>terhadap</w:t>
      </w:r>
      <w:proofErr w:type="spellEnd"/>
      <w:r w:rsidRPr="002A63DE">
        <w:rPr>
          <w:rFonts w:ascii="Arial" w:hAnsi="Arial" w:cs="Arial"/>
          <w:sz w:val="20"/>
          <w:szCs w:val="20"/>
        </w:rPr>
        <w:t xml:space="preserve"> </w:t>
      </w:r>
      <w:proofErr w:type="spellStart"/>
      <w:r w:rsidRPr="002A63DE">
        <w:rPr>
          <w:rFonts w:ascii="Arial" w:hAnsi="Arial" w:cs="Arial"/>
          <w:sz w:val="20"/>
          <w:szCs w:val="20"/>
        </w:rPr>
        <w:t>situasi</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dikenal</w:t>
      </w:r>
      <w:proofErr w:type="spellEnd"/>
      <w:r w:rsidRPr="002A63DE">
        <w:rPr>
          <w:rFonts w:ascii="Arial" w:hAnsi="Arial" w:cs="Arial"/>
          <w:sz w:val="20"/>
          <w:szCs w:val="20"/>
        </w:rPr>
        <w:t xml:space="preserve"> </w:t>
      </w:r>
      <w:proofErr w:type="spellStart"/>
      <w:r w:rsidRPr="002A63DE">
        <w:rPr>
          <w:rFonts w:ascii="Arial" w:hAnsi="Arial" w:cs="Arial"/>
          <w:sz w:val="20"/>
          <w:szCs w:val="20"/>
        </w:rPr>
        <w:t>sebagai</w:t>
      </w:r>
      <w:proofErr w:type="spellEnd"/>
      <w:r w:rsidRPr="002A63DE">
        <w:rPr>
          <w:rFonts w:ascii="Arial" w:hAnsi="Arial" w:cs="Arial"/>
          <w:sz w:val="20"/>
          <w:szCs w:val="20"/>
        </w:rPr>
        <w:t xml:space="preserve"> </w:t>
      </w:r>
      <w:proofErr w:type="spellStart"/>
      <w:r w:rsidRPr="002A63DE">
        <w:rPr>
          <w:rFonts w:ascii="Arial" w:hAnsi="Arial" w:cs="Arial"/>
          <w:sz w:val="20"/>
          <w:szCs w:val="20"/>
        </w:rPr>
        <w:t>gegar</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Kejutan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istilah</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digunakan</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menggambarkan</w:t>
      </w:r>
      <w:proofErr w:type="spellEnd"/>
      <w:r w:rsidRPr="002A63DE">
        <w:rPr>
          <w:rFonts w:ascii="Arial" w:hAnsi="Arial" w:cs="Arial"/>
          <w:sz w:val="20"/>
          <w:szCs w:val="20"/>
        </w:rPr>
        <w:t xml:space="preserve"> </w:t>
      </w:r>
      <w:proofErr w:type="spellStart"/>
      <w:r w:rsidRPr="002A63DE">
        <w:rPr>
          <w:rFonts w:ascii="Arial" w:hAnsi="Arial" w:cs="Arial"/>
          <w:sz w:val="20"/>
          <w:szCs w:val="20"/>
        </w:rPr>
        <w:t>perasaan</w:t>
      </w:r>
      <w:proofErr w:type="spellEnd"/>
      <w:r w:rsidRPr="002A63DE">
        <w:rPr>
          <w:rFonts w:ascii="Arial" w:hAnsi="Arial" w:cs="Arial"/>
          <w:sz w:val="20"/>
          <w:szCs w:val="20"/>
        </w:rPr>
        <w:t xml:space="preserve"> </w:t>
      </w:r>
      <w:proofErr w:type="spellStart"/>
      <w:r w:rsidRPr="002A63DE">
        <w:rPr>
          <w:rFonts w:ascii="Arial" w:hAnsi="Arial" w:cs="Arial"/>
          <w:sz w:val="20"/>
          <w:szCs w:val="20"/>
        </w:rPr>
        <w:t>kaget</w:t>
      </w:r>
      <w:proofErr w:type="spellEnd"/>
      <w:r w:rsidRPr="002A63DE">
        <w:rPr>
          <w:rFonts w:ascii="Arial" w:hAnsi="Arial" w:cs="Arial"/>
          <w:sz w:val="20"/>
          <w:szCs w:val="20"/>
        </w:rPr>
        <w:t xml:space="preserve">, </w:t>
      </w:r>
      <w:proofErr w:type="spellStart"/>
      <w:r w:rsidRPr="002A63DE">
        <w:rPr>
          <w:rFonts w:ascii="Arial" w:hAnsi="Arial" w:cs="Arial"/>
          <w:sz w:val="20"/>
          <w:szCs w:val="20"/>
        </w:rPr>
        <w:t>cemas</w:t>
      </w:r>
      <w:proofErr w:type="spellEnd"/>
      <w:r w:rsidRPr="002A63DE">
        <w:rPr>
          <w:rFonts w:ascii="Arial" w:hAnsi="Arial" w:cs="Arial"/>
          <w:sz w:val="20"/>
          <w:szCs w:val="20"/>
        </w:rPr>
        <w:t xml:space="preserve">, </w:t>
      </w:r>
      <w:proofErr w:type="spellStart"/>
      <w:r w:rsidRPr="002A63DE">
        <w:rPr>
          <w:rFonts w:ascii="Arial" w:hAnsi="Arial" w:cs="Arial"/>
          <w:sz w:val="20"/>
          <w:szCs w:val="20"/>
        </w:rPr>
        <w:t>atau</w:t>
      </w:r>
      <w:proofErr w:type="spellEnd"/>
      <w:r w:rsidRPr="002A63DE">
        <w:rPr>
          <w:rFonts w:ascii="Arial" w:hAnsi="Arial" w:cs="Arial"/>
          <w:sz w:val="20"/>
          <w:szCs w:val="20"/>
        </w:rPr>
        <w:t xml:space="preserve"> </w:t>
      </w:r>
      <w:proofErr w:type="spellStart"/>
      <w:r w:rsidRPr="002A63DE">
        <w:rPr>
          <w:rFonts w:ascii="Arial" w:hAnsi="Arial" w:cs="Arial"/>
          <w:sz w:val="20"/>
          <w:szCs w:val="20"/>
        </w:rPr>
        <w:t>bingung</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dirasakan</w:t>
      </w:r>
      <w:proofErr w:type="spellEnd"/>
      <w:r w:rsidRPr="002A63DE">
        <w:rPr>
          <w:rFonts w:ascii="Arial" w:hAnsi="Arial" w:cs="Arial"/>
          <w:sz w:val="20"/>
          <w:szCs w:val="20"/>
        </w:rPr>
        <w:t xml:space="preserve"> </w:t>
      </w:r>
      <w:proofErr w:type="spellStart"/>
      <w:r w:rsidRPr="002A63DE">
        <w:rPr>
          <w:rFonts w:ascii="Arial" w:hAnsi="Arial" w:cs="Arial"/>
          <w:sz w:val="20"/>
          <w:szCs w:val="20"/>
        </w:rPr>
        <w:t>ketika</w:t>
      </w:r>
      <w:proofErr w:type="spellEnd"/>
      <w:r w:rsidRPr="002A63DE">
        <w:rPr>
          <w:rFonts w:ascii="Arial" w:hAnsi="Arial" w:cs="Arial"/>
          <w:sz w:val="20"/>
          <w:szCs w:val="20"/>
        </w:rPr>
        <w:t xml:space="preserve"> </w:t>
      </w:r>
      <w:proofErr w:type="spellStart"/>
      <w:r w:rsidRPr="002A63DE">
        <w:rPr>
          <w:rFonts w:ascii="Arial" w:hAnsi="Arial" w:cs="Arial"/>
          <w:sz w:val="20"/>
          <w:szCs w:val="20"/>
        </w:rPr>
        <w:t>seseorang</w:t>
      </w:r>
      <w:proofErr w:type="spellEnd"/>
      <w:r w:rsidRPr="002A63DE">
        <w:rPr>
          <w:rFonts w:ascii="Arial" w:hAnsi="Arial" w:cs="Arial"/>
          <w:sz w:val="20"/>
          <w:szCs w:val="20"/>
        </w:rPr>
        <w:t xml:space="preserve"> </w:t>
      </w:r>
      <w:proofErr w:type="spellStart"/>
      <w:r w:rsidRPr="002A63DE">
        <w:rPr>
          <w:rFonts w:ascii="Arial" w:hAnsi="Arial" w:cs="Arial"/>
          <w:sz w:val="20"/>
          <w:szCs w:val="20"/>
        </w:rPr>
        <w:t>bersentuhan</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berbeda</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asalnya</w:t>
      </w:r>
      <w:proofErr w:type="spellEnd"/>
      <w:r w:rsidRPr="002A63DE">
        <w:rPr>
          <w:rFonts w:ascii="Arial" w:hAnsi="Arial" w:cs="Arial"/>
          <w:sz w:val="20"/>
          <w:szCs w:val="20"/>
        </w:rPr>
        <w:t>.</w:t>
      </w:r>
    </w:p>
    <w:p w14:paraId="15FC65CC" w14:textId="77777777" w:rsidR="002A63DE" w:rsidRP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Mulyana</w:t>
      </w:r>
      <w:proofErr w:type="spellEnd"/>
      <w:r w:rsidRPr="002A63DE">
        <w:rPr>
          <w:rFonts w:ascii="Arial" w:hAnsi="Arial" w:cs="Arial"/>
          <w:sz w:val="20"/>
          <w:szCs w:val="20"/>
        </w:rPr>
        <w:t xml:space="preserve"> dan </w:t>
      </w:r>
      <w:proofErr w:type="spellStart"/>
      <w:r w:rsidRPr="002A63DE">
        <w:rPr>
          <w:rFonts w:ascii="Arial" w:hAnsi="Arial" w:cs="Arial"/>
          <w:sz w:val="20"/>
          <w:szCs w:val="20"/>
        </w:rPr>
        <w:t>Rahmat</w:t>
      </w:r>
      <w:proofErr w:type="spellEnd"/>
      <w:r w:rsidRPr="002A63DE">
        <w:rPr>
          <w:rFonts w:ascii="Arial" w:hAnsi="Arial" w:cs="Arial"/>
          <w:sz w:val="20"/>
          <w:szCs w:val="20"/>
        </w:rPr>
        <w:t xml:space="preserve"> (2009) </w:t>
      </w:r>
      <w:proofErr w:type="spellStart"/>
      <w:r w:rsidRPr="002A63DE">
        <w:rPr>
          <w:rFonts w:ascii="Arial" w:hAnsi="Arial" w:cs="Arial"/>
          <w:sz w:val="20"/>
          <w:szCs w:val="20"/>
        </w:rPr>
        <w:t>mengatakan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reaksi</w:t>
      </w:r>
      <w:proofErr w:type="spellEnd"/>
      <w:r w:rsidRPr="002A63DE">
        <w:rPr>
          <w:rFonts w:ascii="Arial" w:hAnsi="Arial" w:cs="Arial"/>
          <w:sz w:val="20"/>
          <w:szCs w:val="20"/>
        </w:rPr>
        <w:t xml:space="preserve"> culture shock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menimbulkan</w:t>
      </w:r>
      <w:proofErr w:type="spellEnd"/>
      <w:r w:rsidRPr="002A63DE">
        <w:rPr>
          <w:rFonts w:ascii="Arial" w:hAnsi="Arial" w:cs="Arial"/>
          <w:sz w:val="20"/>
          <w:szCs w:val="20"/>
        </w:rPr>
        <w:t xml:space="preserve"> </w:t>
      </w:r>
      <w:proofErr w:type="spellStart"/>
      <w:r w:rsidRPr="002A63DE">
        <w:rPr>
          <w:rFonts w:ascii="Arial" w:hAnsi="Arial" w:cs="Arial"/>
          <w:sz w:val="20"/>
          <w:szCs w:val="20"/>
        </w:rPr>
        <w:t>keputusasaan</w:t>
      </w:r>
      <w:proofErr w:type="spellEnd"/>
      <w:r w:rsidRPr="002A63DE">
        <w:rPr>
          <w:rFonts w:ascii="Arial" w:hAnsi="Arial" w:cs="Arial"/>
          <w:sz w:val="20"/>
          <w:szCs w:val="20"/>
        </w:rPr>
        <w:t xml:space="preserve">, </w:t>
      </w:r>
      <w:proofErr w:type="spellStart"/>
      <w:r w:rsidRPr="002A63DE">
        <w:rPr>
          <w:rFonts w:ascii="Arial" w:hAnsi="Arial" w:cs="Arial"/>
          <w:sz w:val="20"/>
          <w:szCs w:val="20"/>
        </w:rPr>
        <w:t>kelelahan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ketidaknyamanan</w:t>
      </w:r>
      <w:proofErr w:type="spellEnd"/>
      <w:r w:rsidRPr="002A63DE">
        <w:rPr>
          <w:rFonts w:ascii="Arial" w:hAnsi="Arial" w:cs="Arial"/>
          <w:sz w:val="20"/>
          <w:szCs w:val="20"/>
        </w:rPr>
        <w:t xml:space="preserve">. </w:t>
      </w:r>
      <w:proofErr w:type="spellStart"/>
      <w:r w:rsidRPr="002A63DE">
        <w:rPr>
          <w:rFonts w:ascii="Arial" w:hAnsi="Arial" w:cs="Arial"/>
          <w:sz w:val="20"/>
          <w:szCs w:val="20"/>
        </w:rPr>
        <w:t>Reaksi</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dapat</w:t>
      </w:r>
      <w:proofErr w:type="spellEnd"/>
      <w:r w:rsidRPr="002A63DE">
        <w:rPr>
          <w:rFonts w:ascii="Arial" w:hAnsi="Arial" w:cs="Arial"/>
          <w:sz w:val="20"/>
          <w:szCs w:val="20"/>
        </w:rPr>
        <w:t xml:space="preserve"> </w:t>
      </w:r>
      <w:proofErr w:type="spellStart"/>
      <w:r w:rsidRPr="002A63DE">
        <w:rPr>
          <w:rFonts w:ascii="Arial" w:hAnsi="Arial" w:cs="Arial"/>
          <w:sz w:val="20"/>
          <w:szCs w:val="20"/>
        </w:rPr>
        <w:t>menyebabkan</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identitas</w:t>
      </w:r>
      <w:proofErr w:type="spellEnd"/>
      <w:r w:rsidRPr="002A63DE">
        <w:rPr>
          <w:rFonts w:ascii="Arial" w:hAnsi="Arial" w:cs="Arial"/>
          <w:sz w:val="20"/>
          <w:szCs w:val="20"/>
        </w:rPr>
        <w:t xml:space="preserve"> </w:t>
      </w:r>
      <w:proofErr w:type="spellStart"/>
      <w:r w:rsidRPr="002A63DE">
        <w:rPr>
          <w:rFonts w:ascii="Arial" w:hAnsi="Arial" w:cs="Arial"/>
          <w:sz w:val="20"/>
          <w:szCs w:val="20"/>
        </w:rPr>
        <w:t>budaya</w:t>
      </w:r>
      <w:proofErr w:type="spellEnd"/>
      <w:r w:rsidRPr="002A63DE">
        <w:rPr>
          <w:rFonts w:ascii="Arial" w:hAnsi="Arial" w:cs="Arial"/>
          <w:sz w:val="20"/>
          <w:szCs w:val="20"/>
        </w:rPr>
        <w:t xml:space="preserve"> </w:t>
      </w:r>
      <w:proofErr w:type="spellStart"/>
      <w:r w:rsidRPr="002A63DE">
        <w:rPr>
          <w:rFonts w:ascii="Arial" w:hAnsi="Arial" w:cs="Arial"/>
          <w:sz w:val="20"/>
          <w:szCs w:val="20"/>
        </w:rPr>
        <w:t>individu</w:t>
      </w:r>
      <w:proofErr w:type="spellEnd"/>
      <w:r w:rsidRPr="002A63DE">
        <w:rPr>
          <w:rFonts w:ascii="Arial" w:hAnsi="Arial" w:cs="Arial"/>
          <w:sz w:val="20"/>
          <w:szCs w:val="20"/>
        </w:rPr>
        <w:t xml:space="preserve"> </w:t>
      </w:r>
      <w:proofErr w:type="spellStart"/>
      <w:r w:rsidRPr="002A63DE">
        <w:rPr>
          <w:rFonts w:ascii="Arial" w:hAnsi="Arial" w:cs="Arial"/>
          <w:sz w:val="20"/>
          <w:szCs w:val="20"/>
        </w:rPr>
        <w:t>terguncang</w:t>
      </w:r>
      <w:proofErr w:type="spellEnd"/>
      <w:r w:rsidRPr="002A63DE">
        <w:rPr>
          <w:rFonts w:ascii="Arial" w:hAnsi="Arial" w:cs="Arial"/>
          <w:sz w:val="20"/>
          <w:szCs w:val="20"/>
        </w:rPr>
        <w:t xml:space="preserve">. Hal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karena</w:t>
      </w:r>
      <w:proofErr w:type="spellEnd"/>
      <w:r w:rsidRPr="002A63DE">
        <w:rPr>
          <w:rFonts w:ascii="Arial" w:hAnsi="Arial" w:cs="Arial"/>
          <w:sz w:val="20"/>
          <w:szCs w:val="20"/>
        </w:rPr>
        <w:t xml:space="preserve"> </w:t>
      </w:r>
      <w:proofErr w:type="spellStart"/>
      <w:r w:rsidRPr="002A63DE">
        <w:rPr>
          <w:rFonts w:ascii="Arial" w:hAnsi="Arial" w:cs="Arial"/>
          <w:sz w:val="20"/>
          <w:szCs w:val="20"/>
        </w:rPr>
        <w:t>pendatang</w:t>
      </w:r>
      <w:proofErr w:type="spellEnd"/>
      <w:r w:rsidRPr="002A63DE">
        <w:rPr>
          <w:rFonts w:ascii="Arial" w:hAnsi="Arial" w:cs="Arial"/>
          <w:sz w:val="20"/>
          <w:szCs w:val="20"/>
        </w:rPr>
        <w:t xml:space="preserve"> </w:t>
      </w:r>
      <w:proofErr w:type="spellStart"/>
      <w:r w:rsidRPr="002A63DE">
        <w:rPr>
          <w:rFonts w:ascii="Arial" w:hAnsi="Arial" w:cs="Arial"/>
          <w:sz w:val="20"/>
          <w:szCs w:val="20"/>
        </w:rPr>
        <w:t>dihadapkan</w:t>
      </w:r>
      <w:proofErr w:type="spellEnd"/>
      <w:r w:rsidRPr="002A63DE">
        <w:rPr>
          <w:rFonts w:ascii="Arial" w:hAnsi="Arial" w:cs="Arial"/>
          <w:sz w:val="20"/>
          <w:szCs w:val="20"/>
        </w:rPr>
        <w:t xml:space="preserve"> pada </w:t>
      </w:r>
      <w:proofErr w:type="spellStart"/>
      <w:r w:rsidRPr="002A63DE">
        <w:rPr>
          <w:rFonts w:ascii="Arial" w:hAnsi="Arial" w:cs="Arial"/>
          <w:sz w:val="20"/>
          <w:szCs w:val="20"/>
        </w:rPr>
        <w:t>berbagai</w:t>
      </w:r>
      <w:proofErr w:type="spellEnd"/>
      <w:r w:rsidRPr="002A63DE">
        <w:rPr>
          <w:rFonts w:ascii="Arial" w:hAnsi="Arial" w:cs="Arial"/>
          <w:sz w:val="20"/>
          <w:szCs w:val="20"/>
        </w:rPr>
        <w:t xml:space="preserve"> </w:t>
      </w:r>
      <w:proofErr w:type="spellStart"/>
      <w:r w:rsidRPr="002A63DE">
        <w:rPr>
          <w:rFonts w:ascii="Arial" w:hAnsi="Arial" w:cs="Arial"/>
          <w:sz w:val="20"/>
          <w:szCs w:val="20"/>
        </w:rPr>
        <w:t>perubahan</w:t>
      </w:r>
      <w:proofErr w:type="spellEnd"/>
      <w:r w:rsidRPr="002A63DE">
        <w:rPr>
          <w:rFonts w:ascii="Arial" w:hAnsi="Arial" w:cs="Arial"/>
          <w:sz w:val="20"/>
          <w:szCs w:val="20"/>
        </w:rPr>
        <w:t xml:space="preserve"> dan </w:t>
      </w:r>
      <w:proofErr w:type="spellStart"/>
      <w:r w:rsidRPr="002A63DE">
        <w:rPr>
          <w:rFonts w:ascii="Arial" w:hAnsi="Arial" w:cs="Arial"/>
          <w:sz w:val="20"/>
          <w:szCs w:val="20"/>
        </w:rPr>
        <w:t>perbedaan</w:t>
      </w:r>
      <w:proofErr w:type="spellEnd"/>
      <w:r w:rsidRPr="002A63DE">
        <w:rPr>
          <w:rFonts w:ascii="Arial" w:hAnsi="Arial" w:cs="Arial"/>
          <w:sz w:val="20"/>
          <w:szCs w:val="20"/>
        </w:rPr>
        <w:t xml:space="preserve"> </w:t>
      </w:r>
      <w:proofErr w:type="spellStart"/>
      <w:r w:rsidRPr="002A63DE">
        <w:rPr>
          <w:rFonts w:ascii="Arial" w:hAnsi="Arial" w:cs="Arial"/>
          <w:sz w:val="20"/>
          <w:szCs w:val="20"/>
        </w:rPr>
        <w:t>dalam</w:t>
      </w:r>
      <w:proofErr w:type="spellEnd"/>
      <w:r w:rsidRPr="002A63DE">
        <w:rPr>
          <w:rFonts w:ascii="Arial" w:hAnsi="Arial" w:cs="Arial"/>
          <w:sz w:val="20"/>
          <w:szCs w:val="20"/>
        </w:rPr>
        <w:t xml:space="preserve"> </w:t>
      </w:r>
      <w:proofErr w:type="spellStart"/>
      <w:r w:rsidRPr="002A63DE">
        <w:rPr>
          <w:rFonts w:ascii="Arial" w:hAnsi="Arial" w:cs="Arial"/>
          <w:sz w:val="20"/>
          <w:szCs w:val="20"/>
        </w:rPr>
        <w:t>berbagai</w:t>
      </w:r>
      <w:proofErr w:type="spellEnd"/>
      <w:r w:rsidRPr="002A63DE">
        <w:rPr>
          <w:rFonts w:ascii="Arial" w:hAnsi="Arial" w:cs="Arial"/>
          <w:sz w:val="20"/>
          <w:szCs w:val="20"/>
        </w:rPr>
        <w:t xml:space="preserve"> </w:t>
      </w:r>
      <w:proofErr w:type="spellStart"/>
      <w:r w:rsidRPr="002A63DE">
        <w:rPr>
          <w:rFonts w:ascii="Arial" w:hAnsi="Arial" w:cs="Arial"/>
          <w:sz w:val="20"/>
          <w:szCs w:val="20"/>
        </w:rPr>
        <w:t>aspek</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kebiasaan</w:t>
      </w:r>
      <w:proofErr w:type="spellEnd"/>
      <w:r w:rsidRPr="002A63DE">
        <w:rPr>
          <w:rFonts w:ascii="Arial" w:hAnsi="Arial" w:cs="Arial"/>
          <w:sz w:val="20"/>
          <w:szCs w:val="20"/>
        </w:rPr>
        <w:t xml:space="preserve"> </w:t>
      </w:r>
      <w:proofErr w:type="spellStart"/>
      <w:r w:rsidRPr="002A63DE">
        <w:rPr>
          <w:rFonts w:ascii="Arial" w:hAnsi="Arial" w:cs="Arial"/>
          <w:sz w:val="20"/>
          <w:szCs w:val="20"/>
        </w:rPr>
        <w:t>sehari-hari</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w:t>
      </w:r>
      <w:proofErr w:type="spellStart"/>
      <w:r w:rsidRPr="002A63DE">
        <w:rPr>
          <w:rFonts w:ascii="Arial" w:hAnsi="Arial" w:cs="Arial"/>
          <w:sz w:val="20"/>
          <w:szCs w:val="20"/>
        </w:rPr>
        <w:t>sosial</w:t>
      </w:r>
      <w:proofErr w:type="spellEnd"/>
      <w:r w:rsidRPr="002A63DE">
        <w:rPr>
          <w:rFonts w:ascii="Arial" w:hAnsi="Arial" w:cs="Arial"/>
          <w:sz w:val="20"/>
          <w:szCs w:val="20"/>
        </w:rPr>
        <w:t xml:space="preserve">, dan </w:t>
      </w:r>
      <w:proofErr w:type="spellStart"/>
      <w:r w:rsidRPr="002A63DE">
        <w:rPr>
          <w:rFonts w:ascii="Arial" w:hAnsi="Arial" w:cs="Arial"/>
          <w:sz w:val="20"/>
          <w:szCs w:val="20"/>
        </w:rPr>
        <w:t>tanggung</w:t>
      </w:r>
      <w:proofErr w:type="spellEnd"/>
      <w:r w:rsidRPr="002A63DE">
        <w:rPr>
          <w:rFonts w:ascii="Arial" w:hAnsi="Arial" w:cs="Arial"/>
          <w:sz w:val="20"/>
          <w:szCs w:val="20"/>
        </w:rPr>
        <w:t xml:space="preserve"> </w:t>
      </w:r>
      <w:proofErr w:type="spellStart"/>
      <w:r w:rsidRPr="002A63DE">
        <w:rPr>
          <w:rFonts w:ascii="Arial" w:hAnsi="Arial" w:cs="Arial"/>
          <w:sz w:val="20"/>
          <w:szCs w:val="20"/>
        </w:rPr>
        <w:t>jawab</w:t>
      </w:r>
      <w:proofErr w:type="spellEnd"/>
      <w:r w:rsidRPr="002A63DE">
        <w:rPr>
          <w:rFonts w:ascii="Arial" w:hAnsi="Arial" w:cs="Arial"/>
          <w:sz w:val="20"/>
          <w:szCs w:val="20"/>
        </w:rPr>
        <w:t xml:space="preserve"> </w:t>
      </w:r>
      <w:proofErr w:type="spellStart"/>
      <w:r w:rsidRPr="002A63DE">
        <w:rPr>
          <w:rFonts w:ascii="Arial" w:hAnsi="Arial" w:cs="Arial"/>
          <w:sz w:val="20"/>
          <w:szCs w:val="20"/>
        </w:rPr>
        <w:t>atas</w:t>
      </w:r>
      <w:proofErr w:type="spellEnd"/>
      <w:r w:rsidRPr="002A63DE">
        <w:rPr>
          <w:rFonts w:ascii="Arial" w:hAnsi="Arial" w:cs="Arial"/>
          <w:sz w:val="20"/>
          <w:szCs w:val="20"/>
        </w:rPr>
        <w:t xml:space="preserve"> </w:t>
      </w:r>
      <w:proofErr w:type="spellStart"/>
      <w:r w:rsidRPr="002A63DE">
        <w:rPr>
          <w:rFonts w:ascii="Arial" w:hAnsi="Arial" w:cs="Arial"/>
          <w:sz w:val="20"/>
          <w:szCs w:val="20"/>
        </w:rPr>
        <w:t>tindakan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dilakukan</w:t>
      </w:r>
      <w:proofErr w:type="spellEnd"/>
      <w:r w:rsidRPr="002A63DE">
        <w:rPr>
          <w:rFonts w:ascii="Arial" w:hAnsi="Arial" w:cs="Arial"/>
          <w:sz w:val="20"/>
          <w:szCs w:val="20"/>
        </w:rPr>
        <w:t>.</w:t>
      </w:r>
    </w:p>
    <w:p w14:paraId="0EDA07F9" w14:textId="77777777" w:rsidR="002A63DE" w:rsidRDefault="002A63DE" w:rsidP="002A63DE">
      <w:pPr>
        <w:spacing w:after="0"/>
        <w:ind w:firstLine="567"/>
        <w:jc w:val="both"/>
        <w:rPr>
          <w:rFonts w:ascii="Arial" w:hAnsi="Arial" w:cs="Arial"/>
          <w:sz w:val="20"/>
          <w:szCs w:val="20"/>
        </w:rPr>
      </w:pPr>
      <w:proofErr w:type="spellStart"/>
      <w:r w:rsidRPr="002A63DE">
        <w:rPr>
          <w:rFonts w:ascii="Arial" w:hAnsi="Arial" w:cs="Arial"/>
          <w:sz w:val="20"/>
          <w:szCs w:val="20"/>
        </w:rPr>
        <w:t>Maizan</w:t>
      </w:r>
      <w:proofErr w:type="spellEnd"/>
      <w:r w:rsidRPr="002A63DE">
        <w:rPr>
          <w:rFonts w:ascii="Arial" w:hAnsi="Arial" w:cs="Arial"/>
          <w:sz w:val="20"/>
          <w:szCs w:val="20"/>
        </w:rPr>
        <w:t xml:space="preserve"> (2020) </w:t>
      </w:r>
      <w:proofErr w:type="spellStart"/>
      <w:r w:rsidRPr="002A63DE">
        <w:rPr>
          <w:rFonts w:ascii="Arial" w:hAnsi="Arial" w:cs="Arial"/>
          <w:sz w:val="20"/>
          <w:szCs w:val="20"/>
        </w:rPr>
        <w:t>mengungkapkan</w:t>
      </w:r>
      <w:proofErr w:type="spellEnd"/>
      <w:r w:rsidRPr="002A63DE">
        <w:rPr>
          <w:rFonts w:ascii="Arial" w:hAnsi="Arial" w:cs="Arial"/>
          <w:sz w:val="20"/>
          <w:szCs w:val="20"/>
        </w:rPr>
        <w:t xml:space="preserve"> </w:t>
      </w:r>
      <w:proofErr w:type="spellStart"/>
      <w:r w:rsidRPr="002A63DE">
        <w:rPr>
          <w:rFonts w:ascii="Arial" w:hAnsi="Arial" w:cs="Arial"/>
          <w:sz w:val="20"/>
          <w:szCs w:val="20"/>
        </w:rPr>
        <w:t>bahwa</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culture shock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kepuasan</w:t>
      </w:r>
      <w:proofErr w:type="spellEnd"/>
      <w:r w:rsidRPr="002A63DE">
        <w:rPr>
          <w:rFonts w:ascii="Arial" w:hAnsi="Arial" w:cs="Arial"/>
          <w:sz w:val="20"/>
          <w:szCs w:val="20"/>
        </w:rPr>
        <w:t xml:space="preserve"> </w:t>
      </w:r>
      <w:proofErr w:type="spellStart"/>
      <w:r w:rsidRPr="002A63DE">
        <w:rPr>
          <w:rFonts w:ascii="Arial" w:hAnsi="Arial" w:cs="Arial"/>
          <w:sz w:val="20"/>
          <w:szCs w:val="20"/>
        </w:rPr>
        <w:t>hidup</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dan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merupakan</w:t>
      </w:r>
      <w:proofErr w:type="spellEnd"/>
      <w:r w:rsidRPr="002A63DE">
        <w:rPr>
          <w:rFonts w:ascii="Arial" w:hAnsi="Arial" w:cs="Arial"/>
          <w:sz w:val="20"/>
          <w:szCs w:val="20"/>
        </w:rPr>
        <w:t xml:space="preserve"> </w:t>
      </w:r>
      <w:proofErr w:type="spellStart"/>
      <w:r w:rsidRPr="002A63DE">
        <w:rPr>
          <w:rFonts w:ascii="Arial" w:hAnsi="Arial" w:cs="Arial"/>
          <w:sz w:val="20"/>
          <w:szCs w:val="20"/>
        </w:rPr>
        <w:t>tanda</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sedangkan</w:t>
      </w:r>
      <w:proofErr w:type="spellEnd"/>
      <w:r w:rsidRPr="002A63DE">
        <w:rPr>
          <w:rFonts w:ascii="Arial" w:hAnsi="Arial" w:cs="Arial"/>
          <w:sz w:val="20"/>
          <w:szCs w:val="20"/>
        </w:rPr>
        <w:t xml:space="preserve">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culture </w:t>
      </w:r>
      <w:r w:rsidRPr="002A63DE">
        <w:rPr>
          <w:rFonts w:ascii="Arial" w:hAnsi="Arial" w:cs="Arial"/>
          <w:sz w:val="20"/>
          <w:szCs w:val="20"/>
        </w:rPr>
        <w:lastRenderedPageBreak/>
        <w:t xml:space="preserve">shock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w:t>
      </w:r>
      <w:proofErr w:type="spellStart"/>
      <w:r w:rsidRPr="002A63DE">
        <w:rPr>
          <w:rFonts w:ascii="Arial" w:hAnsi="Arial" w:cs="Arial"/>
          <w:sz w:val="20"/>
          <w:szCs w:val="20"/>
        </w:rPr>
        <w:t>akan</w:t>
      </w:r>
      <w:proofErr w:type="spellEnd"/>
      <w:r w:rsidRPr="002A63DE">
        <w:rPr>
          <w:rFonts w:ascii="Arial" w:hAnsi="Arial" w:cs="Arial"/>
          <w:sz w:val="20"/>
          <w:szCs w:val="20"/>
        </w:rPr>
        <w:t xml:space="preserve"> </w:t>
      </w:r>
      <w:proofErr w:type="spellStart"/>
      <w:r w:rsidRPr="002A63DE">
        <w:rPr>
          <w:rFonts w:ascii="Arial" w:hAnsi="Arial" w:cs="Arial"/>
          <w:sz w:val="20"/>
          <w:szCs w:val="20"/>
        </w:rPr>
        <w:t>menimbulkan</w:t>
      </w:r>
      <w:proofErr w:type="spellEnd"/>
      <w:r w:rsidRPr="002A63DE">
        <w:rPr>
          <w:rFonts w:ascii="Arial" w:hAnsi="Arial" w:cs="Arial"/>
          <w:sz w:val="20"/>
          <w:szCs w:val="20"/>
        </w:rPr>
        <w:t xml:space="preserve"> </w:t>
      </w:r>
      <w:proofErr w:type="spellStart"/>
      <w:r w:rsidRPr="002A63DE">
        <w:rPr>
          <w:rFonts w:ascii="Arial" w:hAnsi="Arial" w:cs="Arial"/>
          <w:sz w:val="20"/>
          <w:szCs w:val="20"/>
        </w:rPr>
        <w:t>banyak</w:t>
      </w:r>
      <w:proofErr w:type="spellEnd"/>
      <w:r w:rsidRPr="002A63DE">
        <w:rPr>
          <w:rFonts w:ascii="Arial" w:hAnsi="Arial" w:cs="Arial"/>
          <w:sz w:val="20"/>
          <w:szCs w:val="20"/>
        </w:rPr>
        <w:t xml:space="preserve"> </w:t>
      </w:r>
      <w:proofErr w:type="spellStart"/>
      <w:r w:rsidRPr="002A63DE">
        <w:rPr>
          <w:rFonts w:ascii="Arial" w:hAnsi="Arial" w:cs="Arial"/>
          <w:sz w:val="20"/>
          <w:szCs w:val="20"/>
        </w:rPr>
        <w:t>respon</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w:t>
      </w:r>
      <w:proofErr w:type="spellStart"/>
      <w:r w:rsidRPr="002A63DE">
        <w:rPr>
          <w:rFonts w:ascii="Arial" w:hAnsi="Arial" w:cs="Arial"/>
          <w:sz w:val="20"/>
          <w:szCs w:val="20"/>
        </w:rPr>
        <w:t>seperti</w:t>
      </w:r>
      <w:proofErr w:type="spellEnd"/>
      <w:r w:rsidRPr="002A63DE">
        <w:rPr>
          <w:rFonts w:ascii="Arial" w:hAnsi="Arial" w:cs="Arial"/>
          <w:sz w:val="20"/>
          <w:szCs w:val="20"/>
        </w:rPr>
        <w:t xml:space="preserve"> </w:t>
      </w:r>
      <w:proofErr w:type="spellStart"/>
      <w:r w:rsidRPr="002A63DE">
        <w:rPr>
          <w:rFonts w:ascii="Arial" w:hAnsi="Arial" w:cs="Arial"/>
          <w:sz w:val="20"/>
          <w:szCs w:val="20"/>
        </w:rPr>
        <w:t>tidak</w:t>
      </w:r>
      <w:proofErr w:type="spellEnd"/>
      <w:r w:rsidRPr="002A63DE">
        <w:rPr>
          <w:rFonts w:ascii="Arial" w:hAnsi="Arial" w:cs="Arial"/>
          <w:sz w:val="20"/>
          <w:szCs w:val="20"/>
        </w:rPr>
        <w:t xml:space="preserve"> </w:t>
      </w:r>
      <w:proofErr w:type="spellStart"/>
      <w:r w:rsidRPr="002A63DE">
        <w:rPr>
          <w:rFonts w:ascii="Arial" w:hAnsi="Arial" w:cs="Arial"/>
          <w:sz w:val="20"/>
          <w:szCs w:val="20"/>
        </w:rPr>
        <w:t>puas</w:t>
      </w:r>
      <w:proofErr w:type="spellEnd"/>
      <w:r w:rsidRPr="002A63DE">
        <w:rPr>
          <w:rFonts w:ascii="Arial" w:hAnsi="Arial" w:cs="Arial"/>
          <w:sz w:val="20"/>
          <w:szCs w:val="20"/>
        </w:rPr>
        <w:t xml:space="preserve">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kehidupannya</w:t>
      </w:r>
      <w:proofErr w:type="spellEnd"/>
      <w:r w:rsidRPr="002A63DE">
        <w:rPr>
          <w:rFonts w:ascii="Arial" w:hAnsi="Arial" w:cs="Arial"/>
          <w:sz w:val="20"/>
          <w:szCs w:val="20"/>
        </w:rPr>
        <w:t xml:space="preserve">,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negatif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tinggi</w:t>
      </w:r>
      <w:proofErr w:type="spellEnd"/>
      <w:r w:rsidRPr="002A63DE">
        <w:rPr>
          <w:rFonts w:ascii="Arial" w:hAnsi="Arial" w:cs="Arial"/>
          <w:sz w:val="20"/>
          <w:szCs w:val="20"/>
        </w:rPr>
        <w:t xml:space="preserve">, dan </w:t>
      </w:r>
      <w:proofErr w:type="spellStart"/>
      <w:r w:rsidRPr="002A63DE">
        <w:rPr>
          <w:rFonts w:ascii="Arial" w:hAnsi="Arial" w:cs="Arial"/>
          <w:sz w:val="20"/>
          <w:szCs w:val="20"/>
        </w:rPr>
        <w:t>mengalami</w:t>
      </w:r>
      <w:proofErr w:type="spellEnd"/>
      <w:r w:rsidRPr="002A63DE">
        <w:rPr>
          <w:rFonts w:ascii="Arial" w:hAnsi="Arial" w:cs="Arial"/>
          <w:sz w:val="20"/>
          <w:szCs w:val="20"/>
        </w:rPr>
        <w:t xml:space="preserve"> </w:t>
      </w:r>
      <w:proofErr w:type="spellStart"/>
      <w:r w:rsidRPr="002A63DE">
        <w:rPr>
          <w:rFonts w:ascii="Arial" w:hAnsi="Arial" w:cs="Arial"/>
          <w:sz w:val="20"/>
          <w:szCs w:val="20"/>
        </w:rPr>
        <w:t>emosi</w:t>
      </w:r>
      <w:proofErr w:type="spellEnd"/>
      <w:r w:rsidRPr="002A63DE">
        <w:rPr>
          <w:rFonts w:ascii="Arial" w:hAnsi="Arial" w:cs="Arial"/>
          <w:sz w:val="20"/>
          <w:szCs w:val="20"/>
        </w:rPr>
        <w:t xml:space="preserve"> </w:t>
      </w:r>
      <w:proofErr w:type="spellStart"/>
      <w:r w:rsidRPr="002A63DE">
        <w:rPr>
          <w:rFonts w:ascii="Arial" w:hAnsi="Arial" w:cs="Arial"/>
          <w:sz w:val="20"/>
          <w:szCs w:val="20"/>
        </w:rPr>
        <w:t>positif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dan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merupakan</w:t>
      </w:r>
      <w:proofErr w:type="spellEnd"/>
      <w:r w:rsidRPr="002A63DE">
        <w:rPr>
          <w:rFonts w:ascii="Arial" w:hAnsi="Arial" w:cs="Arial"/>
          <w:sz w:val="20"/>
          <w:szCs w:val="20"/>
        </w:rPr>
        <w:t xml:space="preserve"> </w:t>
      </w:r>
      <w:proofErr w:type="spellStart"/>
      <w:r w:rsidRPr="002A63DE">
        <w:rPr>
          <w:rFonts w:ascii="Arial" w:hAnsi="Arial" w:cs="Arial"/>
          <w:sz w:val="20"/>
          <w:szCs w:val="20"/>
        </w:rPr>
        <w:t>tanda</w:t>
      </w:r>
      <w:proofErr w:type="spellEnd"/>
      <w:r w:rsidRPr="002A63DE">
        <w:rPr>
          <w:rFonts w:ascii="Arial" w:hAnsi="Arial" w:cs="Arial"/>
          <w:sz w:val="20"/>
          <w:szCs w:val="20"/>
        </w:rPr>
        <w:t xml:space="preserve"> </w:t>
      </w:r>
      <w:proofErr w:type="spellStart"/>
      <w:r w:rsidRPr="002A63DE">
        <w:rPr>
          <w:rFonts w:ascii="Arial" w:hAnsi="Arial" w:cs="Arial"/>
          <w:sz w:val="20"/>
          <w:szCs w:val="20"/>
        </w:rPr>
        <w:t>siswa</w:t>
      </w:r>
      <w:proofErr w:type="spellEnd"/>
      <w:r w:rsidRPr="002A63DE">
        <w:rPr>
          <w:rFonts w:ascii="Arial" w:hAnsi="Arial" w:cs="Arial"/>
          <w:sz w:val="20"/>
          <w:szCs w:val="20"/>
        </w:rPr>
        <w:t xml:space="preserve"> yang </w:t>
      </w:r>
      <w:proofErr w:type="spellStart"/>
      <w:r w:rsidRPr="002A63DE">
        <w:rPr>
          <w:rFonts w:ascii="Arial" w:hAnsi="Arial" w:cs="Arial"/>
          <w:sz w:val="20"/>
          <w:szCs w:val="20"/>
        </w:rPr>
        <w:t>memiliki</w:t>
      </w:r>
      <w:proofErr w:type="spellEnd"/>
      <w:r w:rsidRPr="002A63DE">
        <w:rPr>
          <w:rFonts w:ascii="Arial" w:hAnsi="Arial" w:cs="Arial"/>
          <w:sz w:val="20"/>
          <w:szCs w:val="20"/>
        </w:rPr>
        <w:t xml:space="preserve"> </w:t>
      </w:r>
      <w:proofErr w:type="spellStart"/>
      <w:r w:rsidRPr="002A63DE">
        <w:rPr>
          <w:rFonts w:ascii="Arial" w:hAnsi="Arial" w:cs="Arial"/>
          <w:sz w:val="20"/>
          <w:szCs w:val="20"/>
        </w:rPr>
        <w:t>tingkat</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yang </w:t>
      </w:r>
      <w:proofErr w:type="spellStart"/>
      <w:r w:rsidRPr="002A63DE">
        <w:rPr>
          <w:rFonts w:ascii="Arial" w:hAnsi="Arial" w:cs="Arial"/>
          <w:sz w:val="20"/>
          <w:szCs w:val="20"/>
        </w:rPr>
        <w:t>rendah</w:t>
      </w:r>
      <w:proofErr w:type="spellEnd"/>
      <w:r w:rsidRPr="002A63DE">
        <w:rPr>
          <w:rFonts w:ascii="Arial" w:hAnsi="Arial" w:cs="Arial"/>
          <w:sz w:val="20"/>
          <w:szCs w:val="20"/>
        </w:rPr>
        <w:t xml:space="preserve">. </w:t>
      </w:r>
      <w:proofErr w:type="spellStart"/>
      <w:r w:rsidRPr="002A63DE">
        <w:rPr>
          <w:rFonts w:ascii="Arial" w:hAnsi="Arial" w:cs="Arial"/>
          <w:sz w:val="20"/>
          <w:szCs w:val="20"/>
        </w:rPr>
        <w:t>Tujuan</w:t>
      </w:r>
      <w:proofErr w:type="spellEnd"/>
      <w:r w:rsidRPr="002A63DE">
        <w:rPr>
          <w:rFonts w:ascii="Arial" w:hAnsi="Arial" w:cs="Arial"/>
          <w:sz w:val="20"/>
          <w:szCs w:val="20"/>
        </w:rPr>
        <w:t xml:space="preserve"> </w:t>
      </w:r>
      <w:proofErr w:type="spellStart"/>
      <w:r w:rsidRPr="002A63DE">
        <w:rPr>
          <w:rFonts w:ascii="Arial" w:hAnsi="Arial" w:cs="Arial"/>
          <w:sz w:val="20"/>
          <w:szCs w:val="20"/>
        </w:rPr>
        <w:t>dari</w:t>
      </w:r>
      <w:proofErr w:type="spellEnd"/>
      <w:r w:rsidRPr="002A63DE">
        <w:rPr>
          <w:rFonts w:ascii="Arial" w:hAnsi="Arial" w:cs="Arial"/>
          <w:sz w:val="20"/>
          <w:szCs w:val="20"/>
        </w:rPr>
        <w:t xml:space="preserve"> </w:t>
      </w:r>
      <w:proofErr w:type="spellStart"/>
      <w:r w:rsidRPr="002A63DE">
        <w:rPr>
          <w:rFonts w:ascii="Arial" w:hAnsi="Arial" w:cs="Arial"/>
          <w:sz w:val="20"/>
          <w:szCs w:val="20"/>
        </w:rPr>
        <w:t>penelitian</w:t>
      </w:r>
      <w:proofErr w:type="spellEnd"/>
      <w:r w:rsidRPr="002A63DE">
        <w:rPr>
          <w:rFonts w:ascii="Arial" w:hAnsi="Arial" w:cs="Arial"/>
          <w:sz w:val="20"/>
          <w:szCs w:val="20"/>
        </w:rPr>
        <w:t xml:space="preserve"> </w:t>
      </w:r>
      <w:proofErr w:type="spellStart"/>
      <w:r w:rsidRPr="002A63DE">
        <w:rPr>
          <w:rFonts w:ascii="Arial" w:hAnsi="Arial" w:cs="Arial"/>
          <w:sz w:val="20"/>
          <w:szCs w:val="20"/>
        </w:rPr>
        <w:t>ini</w:t>
      </w:r>
      <w:proofErr w:type="spellEnd"/>
      <w:r w:rsidRPr="002A63DE">
        <w:rPr>
          <w:rFonts w:ascii="Arial" w:hAnsi="Arial" w:cs="Arial"/>
          <w:sz w:val="20"/>
          <w:szCs w:val="20"/>
        </w:rPr>
        <w:t xml:space="preserve"> </w:t>
      </w:r>
      <w:proofErr w:type="spellStart"/>
      <w:r w:rsidRPr="002A63DE">
        <w:rPr>
          <w:rFonts w:ascii="Arial" w:hAnsi="Arial" w:cs="Arial"/>
          <w:sz w:val="20"/>
          <w:szCs w:val="20"/>
        </w:rPr>
        <w:t>adalah</w:t>
      </w:r>
      <w:proofErr w:type="spellEnd"/>
      <w:r w:rsidRPr="002A63DE">
        <w:rPr>
          <w:rFonts w:ascii="Arial" w:hAnsi="Arial" w:cs="Arial"/>
          <w:sz w:val="20"/>
          <w:szCs w:val="20"/>
        </w:rPr>
        <w:t xml:space="preserve"> </w:t>
      </w:r>
      <w:proofErr w:type="spellStart"/>
      <w:r w:rsidRPr="002A63DE">
        <w:rPr>
          <w:rFonts w:ascii="Arial" w:hAnsi="Arial" w:cs="Arial"/>
          <w:sz w:val="20"/>
          <w:szCs w:val="20"/>
        </w:rPr>
        <w:t>untuk</w:t>
      </w:r>
      <w:proofErr w:type="spellEnd"/>
      <w:r w:rsidRPr="002A63DE">
        <w:rPr>
          <w:rFonts w:ascii="Arial" w:hAnsi="Arial" w:cs="Arial"/>
          <w:sz w:val="20"/>
          <w:szCs w:val="20"/>
        </w:rPr>
        <w:t xml:space="preserve"> </w:t>
      </w:r>
      <w:proofErr w:type="spellStart"/>
      <w:r w:rsidRPr="002A63DE">
        <w:rPr>
          <w:rFonts w:ascii="Arial" w:hAnsi="Arial" w:cs="Arial"/>
          <w:sz w:val="20"/>
          <w:szCs w:val="20"/>
        </w:rPr>
        <w:t>mengetahui</w:t>
      </w:r>
      <w:proofErr w:type="spellEnd"/>
      <w:r w:rsidRPr="002A63DE">
        <w:rPr>
          <w:rFonts w:ascii="Arial" w:hAnsi="Arial" w:cs="Arial"/>
          <w:sz w:val="20"/>
          <w:szCs w:val="20"/>
        </w:rPr>
        <w:t xml:space="preserve"> </w:t>
      </w:r>
      <w:proofErr w:type="spellStart"/>
      <w:r w:rsidRPr="002A63DE">
        <w:rPr>
          <w:rFonts w:ascii="Arial" w:hAnsi="Arial" w:cs="Arial"/>
          <w:sz w:val="20"/>
          <w:szCs w:val="20"/>
        </w:rPr>
        <w:t>apakah</w:t>
      </w:r>
      <w:proofErr w:type="spellEnd"/>
      <w:r w:rsidRPr="002A63DE">
        <w:rPr>
          <w:rFonts w:ascii="Arial" w:hAnsi="Arial" w:cs="Arial"/>
          <w:sz w:val="20"/>
          <w:szCs w:val="20"/>
        </w:rPr>
        <w:t xml:space="preserve"> </w:t>
      </w:r>
      <w:proofErr w:type="spellStart"/>
      <w:r w:rsidRPr="002A63DE">
        <w:rPr>
          <w:rFonts w:ascii="Arial" w:hAnsi="Arial" w:cs="Arial"/>
          <w:sz w:val="20"/>
          <w:szCs w:val="20"/>
        </w:rPr>
        <w:t>ada</w:t>
      </w:r>
      <w:proofErr w:type="spellEnd"/>
      <w:r w:rsidRPr="002A63DE">
        <w:rPr>
          <w:rFonts w:ascii="Arial" w:hAnsi="Arial" w:cs="Arial"/>
          <w:sz w:val="20"/>
          <w:szCs w:val="20"/>
        </w:rPr>
        <w:t xml:space="preserve"> </w:t>
      </w:r>
      <w:proofErr w:type="spellStart"/>
      <w:r w:rsidRPr="002A63DE">
        <w:rPr>
          <w:rFonts w:ascii="Arial" w:hAnsi="Arial" w:cs="Arial"/>
          <w:sz w:val="20"/>
          <w:szCs w:val="20"/>
        </w:rPr>
        <w:t>hubungan</w:t>
      </w:r>
      <w:proofErr w:type="spellEnd"/>
      <w:r w:rsidRPr="002A63DE">
        <w:rPr>
          <w:rFonts w:ascii="Arial" w:hAnsi="Arial" w:cs="Arial"/>
          <w:sz w:val="20"/>
          <w:szCs w:val="20"/>
        </w:rPr>
        <w:t xml:space="preserve"> culture shock </w:t>
      </w:r>
      <w:proofErr w:type="spellStart"/>
      <w:r w:rsidRPr="002A63DE">
        <w:rPr>
          <w:rFonts w:ascii="Arial" w:hAnsi="Arial" w:cs="Arial"/>
          <w:sz w:val="20"/>
          <w:szCs w:val="20"/>
        </w:rPr>
        <w:t>dengan</w:t>
      </w:r>
      <w:proofErr w:type="spellEnd"/>
      <w:r w:rsidRPr="002A63DE">
        <w:rPr>
          <w:rFonts w:ascii="Arial" w:hAnsi="Arial" w:cs="Arial"/>
          <w:sz w:val="20"/>
          <w:szCs w:val="20"/>
        </w:rPr>
        <w:t xml:space="preserve"> </w:t>
      </w:r>
      <w:proofErr w:type="spellStart"/>
      <w:r w:rsidRPr="002A63DE">
        <w:rPr>
          <w:rFonts w:ascii="Arial" w:hAnsi="Arial" w:cs="Arial"/>
          <w:sz w:val="20"/>
          <w:szCs w:val="20"/>
        </w:rPr>
        <w:t>kesejahteraan</w:t>
      </w:r>
      <w:proofErr w:type="spellEnd"/>
      <w:r w:rsidRPr="002A63DE">
        <w:rPr>
          <w:rFonts w:ascii="Arial" w:hAnsi="Arial" w:cs="Arial"/>
          <w:sz w:val="20"/>
          <w:szCs w:val="20"/>
        </w:rPr>
        <w:t xml:space="preserve"> </w:t>
      </w:r>
      <w:proofErr w:type="spellStart"/>
      <w:r w:rsidRPr="002A63DE">
        <w:rPr>
          <w:rFonts w:ascii="Arial" w:hAnsi="Arial" w:cs="Arial"/>
          <w:sz w:val="20"/>
          <w:szCs w:val="20"/>
        </w:rPr>
        <w:t>subjektif</w:t>
      </w:r>
      <w:proofErr w:type="spellEnd"/>
      <w:r w:rsidRPr="002A63DE">
        <w:rPr>
          <w:rFonts w:ascii="Arial" w:hAnsi="Arial" w:cs="Arial"/>
          <w:sz w:val="20"/>
          <w:szCs w:val="20"/>
        </w:rPr>
        <w:t xml:space="preserve"> pada </w:t>
      </w:r>
      <w:proofErr w:type="spellStart"/>
      <w:r w:rsidRPr="002A63DE">
        <w:rPr>
          <w:rFonts w:ascii="Arial" w:hAnsi="Arial" w:cs="Arial"/>
          <w:sz w:val="20"/>
          <w:szCs w:val="20"/>
        </w:rPr>
        <w:t>mahasiswa</w:t>
      </w:r>
      <w:proofErr w:type="spellEnd"/>
      <w:r w:rsidRPr="002A63DE">
        <w:rPr>
          <w:rFonts w:ascii="Arial" w:hAnsi="Arial" w:cs="Arial"/>
          <w:sz w:val="20"/>
          <w:szCs w:val="20"/>
        </w:rPr>
        <w:t xml:space="preserve"> </w:t>
      </w:r>
      <w:proofErr w:type="spellStart"/>
      <w:r w:rsidRPr="002A63DE">
        <w:rPr>
          <w:rFonts w:ascii="Arial" w:hAnsi="Arial" w:cs="Arial"/>
          <w:sz w:val="20"/>
          <w:szCs w:val="20"/>
        </w:rPr>
        <w:t>perantauan</w:t>
      </w:r>
      <w:proofErr w:type="spellEnd"/>
      <w:r w:rsidRPr="002A63DE">
        <w:rPr>
          <w:rFonts w:ascii="Arial" w:hAnsi="Arial" w:cs="Arial"/>
          <w:sz w:val="20"/>
          <w:szCs w:val="20"/>
        </w:rPr>
        <w:t>.</w:t>
      </w:r>
    </w:p>
    <w:p w14:paraId="5D708C29" w14:textId="77777777" w:rsidR="009448FA" w:rsidRDefault="009448FA" w:rsidP="002A63DE">
      <w:pPr>
        <w:spacing w:after="0"/>
        <w:ind w:firstLine="567"/>
        <w:jc w:val="both"/>
        <w:rPr>
          <w:rFonts w:ascii="Arial" w:hAnsi="Arial" w:cs="Arial"/>
          <w:sz w:val="20"/>
          <w:szCs w:val="20"/>
        </w:rPr>
      </w:pPr>
    </w:p>
    <w:p w14:paraId="41BDDD48" w14:textId="77777777" w:rsidR="009448FA" w:rsidRPr="009448FA" w:rsidRDefault="009448FA" w:rsidP="009448FA">
      <w:pPr>
        <w:spacing w:after="0"/>
        <w:jc w:val="both"/>
        <w:rPr>
          <w:rFonts w:ascii="Arial" w:hAnsi="Arial" w:cs="Arial"/>
          <w:b/>
          <w:bCs/>
          <w:sz w:val="24"/>
          <w:szCs w:val="24"/>
        </w:rPr>
      </w:pPr>
      <w:proofErr w:type="spellStart"/>
      <w:r w:rsidRPr="009448FA">
        <w:rPr>
          <w:rFonts w:ascii="Arial" w:hAnsi="Arial" w:cs="Arial"/>
          <w:b/>
          <w:bCs/>
          <w:sz w:val="24"/>
          <w:szCs w:val="24"/>
        </w:rPr>
        <w:t>Metode</w:t>
      </w:r>
      <w:proofErr w:type="spellEnd"/>
    </w:p>
    <w:p w14:paraId="2BDEEB93" w14:textId="77777777" w:rsidR="009448FA" w:rsidRPr="009448FA" w:rsidRDefault="009448FA" w:rsidP="009448FA">
      <w:pPr>
        <w:spacing w:after="0"/>
        <w:ind w:firstLine="567"/>
        <w:jc w:val="both"/>
        <w:rPr>
          <w:rFonts w:ascii="Arial" w:hAnsi="Arial" w:cs="Arial"/>
          <w:sz w:val="20"/>
          <w:szCs w:val="20"/>
        </w:rPr>
      </w:pP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dilakukan</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pendekatan</w:t>
      </w:r>
      <w:proofErr w:type="spellEnd"/>
      <w:r w:rsidRPr="009448FA">
        <w:rPr>
          <w:rFonts w:ascii="Arial" w:hAnsi="Arial" w:cs="Arial"/>
          <w:sz w:val="20"/>
          <w:szCs w:val="20"/>
        </w:rPr>
        <w:t xml:space="preserve"> </w:t>
      </w:r>
      <w:proofErr w:type="spellStart"/>
      <w:r w:rsidRPr="009448FA">
        <w:rPr>
          <w:rFonts w:ascii="Arial" w:hAnsi="Arial" w:cs="Arial"/>
          <w:sz w:val="20"/>
          <w:szCs w:val="20"/>
        </w:rPr>
        <w:t>deskriptif</w:t>
      </w:r>
      <w:proofErr w:type="spellEnd"/>
      <w:r w:rsidRPr="009448FA">
        <w:rPr>
          <w:rFonts w:ascii="Arial" w:hAnsi="Arial" w:cs="Arial"/>
          <w:sz w:val="20"/>
          <w:szCs w:val="20"/>
        </w:rPr>
        <w:t xml:space="preserve"> </w:t>
      </w:r>
      <w:proofErr w:type="spellStart"/>
      <w:r w:rsidRPr="009448FA">
        <w:rPr>
          <w:rFonts w:ascii="Arial" w:hAnsi="Arial" w:cs="Arial"/>
          <w:sz w:val="20"/>
          <w:szCs w:val="20"/>
        </w:rPr>
        <w:t>kuantitatif</w:t>
      </w:r>
      <w:proofErr w:type="spellEnd"/>
      <w:r w:rsidRPr="009448FA">
        <w:rPr>
          <w:rFonts w:ascii="Arial" w:hAnsi="Arial" w:cs="Arial"/>
          <w:sz w:val="20"/>
          <w:szCs w:val="20"/>
        </w:rPr>
        <w:t xml:space="preserve">. </w:t>
      </w:r>
      <w:proofErr w:type="spellStart"/>
      <w:r w:rsidRPr="009448FA">
        <w:rPr>
          <w:rFonts w:ascii="Arial" w:hAnsi="Arial" w:cs="Arial"/>
          <w:sz w:val="20"/>
          <w:szCs w:val="20"/>
        </w:rPr>
        <w:t>Metode</w:t>
      </w:r>
      <w:proofErr w:type="spellEnd"/>
      <w:r w:rsidRPr="009448FA">
        <w:rPr>
          <w:rFonts w:ascii="Arial" w:hAnsi="Arial" w:cs="Arial"/>
          <w:sz w:val="20"/>
          <w:szCs w:val="20"/>
        </w:rPr>
        <w:t xml:space="preserve"> </w:t>
      </w:r>
      <w:proofErr w:type="spellStart"/>
      <w:r w:rsidRPr="009448FA">
        <w:rPr>
          <w:rFonts w:ascii="Arial" w:hAnsi="Arial" w:cs="Arial"/>
          <w:sz w:val="20"/>
          <w:szCs w:val="20"/>
        </w:rPr>
        <w:t>pengumpulan</w:t>
      </w:r>
      <w:proofErr w:type="spellEnd"/>
      <w:r w:rsidRPr="009448FA">
        <w:rPr>
          <w:rFonts w:ascii="Arial" w:hAnsi="Arial" w:cs="Arial"/>
          <w:sz w:val="20"/>
          <w:szCs w:val="20"/>
        </w:rPr>
        <w:t xml:space="preserve"> data yang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kuesioner</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disusun</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pemodelan</w:t>
      </w:r>
      <w:proofErr w:type="spellEnd"/>
      <w:r w:rsidRPr="009448FA">
        <w:rPr>
          <w:rFonts w:ascii="Arial" w:hAnsi="Arial" w:cs="Arial"/>
          <w:sz w:val="20"/>
          <w:szCs w:val="20"/>
        </w:rPr>
        <w:t xml:space="preserve">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w:t>
      </w:r>
      <w:proofErr w:type="spellStart"/>
      <w:r w:rsidRPr="009448FA">
        <w:rPr>
          <w:rFonts w:ascii="Arial" w:hAnsi="Arial" w:cs="Arial"/>
          <w:sz w:val="20"/>
          <w:szCs w:val="20"/>
        </w:rPr>
        <w:t>likert</w:t>
      </w:r>
      <w:proofErr w:type="spellEnd"/>
      <w:r w:rsidRPr="009448FA">
        <w:rPr>
          <w:rFonts w:ascii="Arial" w:hAnsi="Arial" w:cs="Arial"/>
          <w:sz w:val="20"/>
          <w:szCs w:val="20"/>
        </w:rPr>
        <w:t xml:space="preserve">. Teknik </w:t>
      </w:r>
      <w:proofErr w:type="spellStart"/>
      <w:r w:rsidRPr="009448FA">
        <w:rPr>
          <w:rFonts w:ascii="Arial" w:hAnsi="Arial" w:cs="Arial"/>
          <w:sz w:val="20"/>
          <w:szCs w:val="20"/>
        </w:rPr>
        <w:t>analisis</w:t>
      </w:r>
      <w:proofErr w:type="spellEnd"/>
      <w:r w:rsidRPr="009448FA">
        <w:rPr>
          <w:rFonts w:ascii="Arial" w:hAnsi="Arial" w:cs="Arial"/>
          <w:sz w:val="20"/>
          <w:szCs w:val="20"/>
        </w:rPr>
        <w:t xml:space="preserve"> data yang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analisis</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product moment yang </w:t>
      </w:r>
      <w:proofErr w:type="spellStart"/>
      <w:r w:rsidRPr="009448FA">
        <w:rPr>
          <w:rFonts w:ascii="Arial" w:hAnsi="Arial" w:cs="Arial"/>
          <w:sz w:val="20"/>
          <w:szCs w:val="20"/>
        </w:rPr>
        <w:t>akan</w:t>
      </w:r>
      <w:proofErr w:type="spellEnd"/>
      <w:r w:rsidRPr="009448FA">
        <w:rPr>
          <w:rFonts w:ascii="Arial" w:hAnsi="Arial" w:cs="Arial"/>
          <w:sz w:val="20"/>
          <w:szCs w:val="20"/>
        </w:rPr>
        <w:t xml:space="preserve"> </w:t>
      </w:r>
      <w:proofErr w:type="spellStart"/>
      <w:r w:rsidRPr="009448FA">
        <w:rPr>
          <w:rFonts w:ascii="Arial" w:hAnsi="Arial" w:cs="Arial"/>
          <w:sz w:val="20"/>
          <w:szCs w:val="20"/>
        </w:rPr>
        <w:t>diinterpretasikan</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aturan-aturan</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perhitungan</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metode</w:t>
      </w:r>
      <w:proofErr w:type="spellEnd"/>
      <w:r w:rsidRPr="009448FA">
        <w:rPr>
          <w:rFonts w:ascii="Arial" w:hAnsi="Arial" w:cs="Arial"/>
          <w:sz w:val="20"/>
          <w:szCs w:val="20"/>
        </w:rPr>
        <w:t xml:space="preserve"> </w:t>
      </w:r>
      <w:proofErr w:type="spellStart"/>
      <w:r w:rsidRPr="009448FA">
        <w:rPr>
          <w:rFonts w:ascii="Arial" w:hAnsi="Arial" w:cs="Arial"/>
          <w:sz w:val="20"/>
          <w:szCs w:val="20"/>
        </w:rPr>
        <w:t>analisis</w:t>
      </w:r>
      <w:proofErr w:type="spellEnd"/>
      <w:r w:rsidRPr="009448FA">
        <w:rPr>
          <w:rFonts w:ascii="Arial" w:hAnsi="Arial" w:cs="Arial"/>
          <w:sz w:val="20"/>
          <w:szCs w:val="20"/>
        </w:rPr>
        <w:t xml:space="preserve"> data </w:t>
      </w:r>
      <w:proofErr w:type="spellStart"/>
      <w:r w:rsidRPr="009448FA">
        <w:rPr>
          <w:rFonts w:ascii="Arial" w:hAnsi="Arial" w:cs="Arial"/>
          <w:sz w:val="20"/>
          <w:szCs w:val="20"/>
        </w:rPr>
        <w:t>berupa</w:t>
      </w:r>
      <w:proofErr w:type="spellEnd"/>
      <w:r w:rsidRPr="009448FA">
        <w:rPr>
          <w:rFonts w:ascii="Arial" w:hAnsi="Arial" w:cs="Arial"/>
          <w:sz w:val="20"/>
          <w:szCs w:val="20"/>
        </w:rPr>
        <w:t xml:space="preserve"> uji </w:t>
      </w:r>
      <w:proofErr w:type="spellStart"/>
      <w:r w:rsidRPr="009448FA">
        <w:rPr>
          <w:rFonts w:ascii="Arial" w:hAnsi="Arial" w:cs="Arial"/>
          <w:sz w:val="20"/>
          <w:szCs w:val="20"/>
        </w:rPr>
        <w:t>statistik</w:t>
      </w:r>
      <w:proofErr w:type="spellEnd"/>
      <w:r w:rsidRPr="009448FA">
        <w:rPr>
          <w:rFonts w:ascii="Arial" w:hAnsi="Arial" w:cs="Arial"/>
          <w:sz w:val="20"/>
          <w:szCs w:val="20"/>
        </w:rPr>
        <w:t xml:space="preserve"> </w:t>
      </w:r>
      <w:proofErr w:type="spellStart"/>
      <w:r w:rsidRPr="009448FA">
        <w:rPr>
          <w:rFonts w:ascii="Arial" w:hAnsi="Arial" w:cs="Arial"/>
          <w:sz w:val="20"/>
          <w:szCs w:val="20"/>
        </w:rPr>
        <w:t>seperti</w:t>
      </w:r>
      <w:proofErr w:type="spellEnd"/>
      <w:r w:rsidRPr="009448FA">
        <w:rPr>
          <w:rFonts w:ascii="Arial" w:hAnsi="Arial" w:cs="Arial"/>
          <w:sz w:val="20"/>
          <w:szCs w:val="20"/>
        </w:rPr>
        <w:t xml:space="preserve"> uji </w:t>
      </w:r>
      <w:proofErr w:type="spellStart"/>
      <w:r w:rsidRPr="009448FA">
        <w:rPr>
          <w:rFonts w:ascii="Arial" w:hAnsi="Arial" w:cs="Arial"/>
          <w:sz w:val="20"/>
          <w:szCs w:val="20"/>
        </w:rPr>
        <w:t>normalitas</w:t>
      </w:r>
      <w:proofErr w:type="spellEnd"/>
      <w:r w:rsidRPr="009448FA">
        <w:rPr>
          <w:rFonts w:ascii="Arial" w:hAnsi="Arial" w:cs="Arial"/>
          <w:sz w:val="20"/>
          <w:szCs w:val="20"/>
        </w:rPr>
        <w:t xml:space="preserve">, uji </w:t>
      </w:r>
      <w:proofErr w:type="spellStart"/>
      <w:r w:rsidRPr="009448FA">
        <w:rPr>
          <w:rFonts w:ascii="Arial" w:hAnsi="Arial" w:cs="Arial"/>
          <w:sz w:val="20"/>
          <w:szCs w:val="20"/>
        </w:rPr>
        <w:t>linieritas</w:t>
      </w:r>
      <w:proofErr w:type="spellEnd"/>
      <w:r w:rsidRPr="009448FA">
        <w:rPr>
          <w:rFonts w:ascii="Arial" w:hAnsi="Arial" w:cs="Arial"/>
          <w:sz w:val="20"/>
          <w:szCs w:val="20"/>
        </w:rPr>
        <w:t xml:space="preserve">, dan uji </w:t>
      </w:r>
      <w:proofErr w:type="spellStart"/>
      <w:r w:rsidRPr="009448FA">
        <w:rPr>
          <w:rFonts w:ascii="Arial" w:hAnsi="Arial" w:cs="Arial"/>
          <w:sz w:val="20"/>
          <w:szCs w:val="20"/>
        </w:rPr>
        <w:t>hipotesis</w:t>
      </w:r>
      <w:proofErr w:type="spellEnd"/>
      <w:r w:rsidRPr="009448FA">
        <w:rPr>
          <w:rFonts w:ascii="Arial" w:hAnsi="Arial" w:cs="Arial"/>
          <w:sz w:val="20"/>
          <w:szCs w:val="20"/>
        </w:rPr>
        <w:t xml:space="preserve"> </w:t>
      </w:r>
      <w:proofErr w:type="spellStart"/>
      <w:r w:rsidRPr="009448FA">
        <w:rPr>
          <w:rFonts w:ascii="Arial" w:hAnsi="Arial" w:cs="Arial"/>
          <w:sz w:val="20"/>
          <w:szCs w:val="20"/>
        </w:rPr>
        <w:t>atau</w:t>
      </w:r>
      <w:proofErr w:type="spellEnd"/>
      <w:r w:rsidRPr="009448FA">
        <w:rPr>
          <w:rFonts w:ascii="Arial" w:hAnsi="Arial" w:cs="Arial"/>
          <w:sz w:val="20"/>
          <w:szCs w:val="20"/>
        </w:rPr>
        <w:t xml:space="preserve"> uji </w:t>
      </w:r>
      <w:proofErr w:type="spellStart"/>
      <w:r w:rsidRPr="009448FA">
        <w:rPr>
          <w:rFonts w:ascii="Arial" w:hAnsi="Arial" w:cs="Arial"/>
          <w:sz w:val="20"/>
          <w:szCs w:val="20"/>
        </w:rPr>
        <w:t>korelasi</w:t>
      </w:r>
      <w:proofErr w:type="spellEnd"/>
      <w:r w:rsidRPr="009448FA">
        <w:rPr>
          <w:rFonts w:ascii="Arial" w:hAnsi="Arial" w:cs="Arial"/>
          <w:sz w:val="20"/>
          <w:szCs w:val="20"/>
        </w:rPr>
        <w:t>.</w:t>
      </w:r>
    </w:p>
    <w:p w14:paraId="220026C5" w14:textId="77777777" w:rsidR="009448FA" w:rsidRPr="009448FA" w:rsidRDefault="009448FA" w:rsidP="009448FA">
      <w:pPr>
        <w:spacing w:after="0"/>
        <w:ind w:firstLine="567"/>
        <w:jc w:val="both"/>
        <w:rPr>
          <w:rFonts w:ascii="Arial" w:hAnsi="Arial" w:cs="Arial"/>
          <w:sz w:val="20"/>
          <w:szCs w:val="20"/>
        </w:rPr>
      </w:pPr>
    </w:p>
    <w:p w14:paraId="7ADC082A" w14:textId="77777777" w:rsidR="009448FA" w:rsidRPr="00C6158B" w:rsidRDefault="009448FA" w:rsidP="00C6158B">
      <w:pPr>
        <w:spacing w:after="0"/>
        <w:jc w:val="both"/>
        <w:rPr>
          <w:rFonts w:ascii="Arial" w:hAnsi="Arial" w:cs="Arial"/>
          <w:b/>
          <w:bCs/>
          <w:sz w:val="24"/>
          <w:szCs w:val="24"/>
        </w:rPr>
      </w:pPr>
      <w:proofErr w:type="spellStart"/>
      <w:r w:rsidRPr="009448FA">
        <w:rPr>
          <w:rFonts w:ascii="Arial" w:hAnsi="Arial" w:cs="Arial"/>
          <w:b/>
          <w:bCs/>
          <w:sz w:val="24"/>
          <w:szCs w:val="24"/>
        </w:rPr>
        <w:t>Subjek</w:t>
      </w:r>
      <w:proofErr w:type="spellEnd"/>
    </w:p>
    <w:p w14:paraId="663220BA" w14:textId="77777777" w:rsidR="009448FA" w:rsidRDefault="009448FA" w:rsidP="009448FA">
      <w:pPr>
        <w:spacing w:after="0"/>
        <w:ind w:firstLine="567"/>
        <w:jc w:val="both"/>
        <w:rPr>
          <w:rFonts w:ascii="Arial" w:hAnsi="Arial" w:cs="Arial"/>
          <w:sz w:val="20"/>
          <w:szCs w:val="20"/>
        </w:rPr>
      </w:pPr>
      <w:proofErr w:type="spellStart"/>
      <w:r w:rsidRPr="009448FA">
        <w:rPr>
          <w:rFonts w:ascii="Arial" w:hAnsi="Arial" w:cs="Arial"/>
          <w:sz w:val="20"/>
          <w:szCs w:val="20"/>
        </w:rPr>
        <w:t>Sub</w:t>
      </w:r>
      <w:r>
        <w:rPr>
          <w:rFonts w:ascii="Arial" w:hAnsi="Arial" w:cs="Arial"/>
          <w:sz w:val="20"/>
          <w:szCs w:val="20"/>
        </w:rPr>
        <w:t>jek</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perantauan</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rentang</w:t>
      </w:r>
      <w:proofErr w:type="spellEnd"/>
      <w:r w:rsidRPr="009448FA">
        <w:rPr>
          <w:rFonts w:ascii="Arial" w:hAnsi="Arial" w:cs="Arial"/>
          <w:sz w:val="20"/>
          <w:szCs w:val="20"/>
        </w:rPr>
        <w:t xml:space="preserve"> </w:t>
      </w:r>
      <w:proofErr w:type="spellStart"/>
      <w:r w:rsidRPr="009448FA">
        <w:rPr>
          <w:rFonts w:ascii="Arial" w:hAnsi="Arial" w:cs="Arial"/>
          <w:sz w:val="20"/>
          <w:szCs w:val="20"/>
        </w:rPr>
        <w:t>usia</w:t>
      </w:r>
      <w:proofErr w:type="spellEnd"/>
      <w:r w:rsidRPr="009448FA">
        <w:rPr>
          <w:rFonts w:ascii="Arial" w:hAnsi="Arial" w:cs="Arial"/>
          <w:sz w:val="20"/>
          <w:szCs w:val="20"/>
        </w:rPr>
        <w:t xml:space="preserve"> 18-25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w:t>
      </w:r>
      <w:proofErr w:type="spellStart"/>
      <w:r w:rsidRPr="009448FA">
        <w:rPr>
          <w:rFonts w:ascii="Arial" w:hAnsi="Arial" w:cs="Arial"/>
          <w:sz w:val="20"/>
          <w:szCs w:val="20"/>
        </w:rPr>
        <w:t>Jumlah</w:t>
      </w:r>
      <w:proofErr w:type="spellEnd"/>
      <w:r w:rsidRPr="009448FA">
        <w:rPr>
          <w:rFonts w:ascii="Arial" w:hAnsi="Arial" w:cs="Arial"/>
          <w:sz w:val="20"/>
          <w:szCs w:val="20"/>
        </w:rPr>
        <w:t xml:space="preserve"> </w:t>
      </w:r>
      <w:proofErr w:type="spellStart"/>
      <w:r w:rsidRPr="009448FA">
        <w:rPr>
          <w:rFonts w:ascii="Arial" w:hAnsi="Arial" w:cs="Arial"/>
          <w:sz w:val="20"/>
          <w:szCs w:val="20"/>
        </w:rPr>
        <w:t>responden</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174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88 </w:t>
      </w:r>
      <w:proofErr w:type="spellStart"/>
      <w:r w:rsidRPr="009448FA">
        <w:rPr>
          <w:rFonts w:ascii="Arial" w:hAnsi="Arial" w:cs="Arial"/>
          <w:sz w:val="20"/>
          <w:szCs w:val="20"/>
        </w:rPr>
        <w:t>responden</w:t>
      </w:r>
      <w:proofErr w:type="spellEnd"/>
      <w:r w:rsidRPr="009448FA">
        <w:rPr>
          <w:rFonts w:ascii="Arial" w:hAnsi="Arial" w:cs="Arial"/>
          <w:sz w:val="20"/>
          <w:szCs w:val="20"/>
        </w:rPr>
        <w:t xml:space="preserve"> </w:t>
      </w:r>
      <w:proofErr w:type="spellStart"/>
      <w:r w:rsidRPr="009448FA">
        <w:rPr>
          <w:rFonts w:ascii="Arial" w:hAnsi="Arial" w:cs="Arial"/>
          <w:sz w:val="20"/>
          <w:szCs w:val="20"/>
        </w:rPr>
        <w:t>laki-laki</w:t>
      </w:r>
      <w:proofErr w:type="spellEnd"/>
      <w:r w:rsidRPr="009448FA">
        <w:rPr>
          <w:rFonts w:ascii="Arial" w:hAnsi="Arial" w:cs="Arial"/>
          <w:sz w:val="20"/>
          <w:szCs w:val="20"/>
        </w:rPr>
        <w:t xml:space="preserve"> dan 86 </w:t>
      </w:r>
      <w:proofErr w:type="spellStart"/>
      <w:r w:rsidRPr="009448FA">
        <w:rPr>
          <w:rFonts w:ascii="Arial" w:hAnsi="Arial" w:cs="Arial"/>
          <w:sz w:val="20"/>
          <w:szCs w:val="20"/>
        </w:rPr>
        <w:t>responden</w:t>
      </w:r>
      <w:proofErr w:type="spellEnd"/>
      <w:r w:rsidRPr="009448FA">
        <w:rPr>
          <w:rFonts w:ascii="Arial" w:hAnsi="Arial" w:cs="Arial"/>
          <w:sz w:val="20"/>
          <w:szCs w:val="20"/>
        </w:rPr>
        <w:t xml:space="preserve"> </w:t>
      </w:r>
      <w:proofErr w:type="spellStart"/>
      <w:r w:rsidRPr="009448FA">
        <w:rPr>
          <w:rFonts w:ascii="Arial" w:hAnsi="Arial" w:cs="Arial"/>
          <w:sz w:val="20"/>
          <w:szCs w:val="20"/>
        </w:rPr>
        <w:t>perempuan</w:t>
      </w:r>
      <w:proofErr w:type="spellEnd"/>
      <w:r w:rsidRPr="009448FA">
        <w:rPr>
          <w:rFonts w:ascii="Arial" w:hAnsi="Arial" w:cs="Arial"/>
          <w:sz w:val="20"/>
          <w:szCs w:val="20"/>
        </w:rPr>
        <w:t xml:space="preserve">. </w:t>
      </w: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w:t>
      </w:r>
      <w:proofErr w:type="spellStart"/>
      <w:r w:rsidRPr="009448FA">
        <w:rPr>
          <w:rFonts w:ascii="Arial" w:hAnsi="Arial" w:cs="Arial"/>
          <w:sz w:val="20"/>
          <w:szCs w:val="20"/>
        </w:rPr>
        <w:t>responden</w:t>
      </w:r>
      <w:proofErr w:type="spellEnd"/>
      <w:r w:rsidRPr="009448FA">
        <w:rPr>
          <w:rFonts w:ascii="Arial" w:hAnsi="Arial" w:cs="Arial"/>
          <w:sz w:val="20"/>
          <w:szCs w:val="20"/>
        </w:rPr>
        <w:t xml:space="preserve"> </w:t>
      </w:r>
      <w:proofErr w:type="spellStart"/>
      <w:r w:rsidRPr="009448FA">
        <w:rPr>
          <w:rFonts w:ascii="Arial" w:hAnsi="Arial" w:cs="Arial"/>
          <w:sz w:val="20"/>
          <w:szCs w:val="20"/>
        </w:rPr>
        <w:t>tersebut</w:t>
      </w:r>
      <w:proofErr w:type="spellEnd"/>
      <w:r w:rsidRPr="009448FA">
        <w:rPr>
          <w:rFonts w:ascii="Arial" w:hAnsi="Arial" w:cs="Arial"/>
          <w:sz w:val="20"/>
          <w:szCs w:val="20"/>
        </w:rPr>
        <w:t xml:space="preserve">, </w:t>
      </w:r>
      <w:proofErr w:type="spellStart"/>
      <w:r w:rsidRPr="009448FA">
        <w:rPr>
          <w:rFonts w:ascii="Arial" w:hAnsi="Arial" w:cs="Arial"/>
          <w:sz w:val="20"/>
          <w:szCs w:val="20"/>
        </w:rPr>
        <w:t>terdapat</w:t>
      </w:r>
      <w:proofErr w:type="spellEnd"/>
      <w:r w:rsidRPr="009448FA">
        <w:rPr>
          <w:rFonts w:ascii="Arial" w:hAnsi="Arial" w:cs="Arial"/>
          <w:sz w:val="20"/>
          <w:szCs w:val="20"/>
        </w:rPr>
        <w:t xml:space="preserve"> 22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migrasi</w:t>
      </w:r>
      <w:proofErr w:type="spellEnd"/>
      <w:r w:rsidRPr="009448FA">
        <w:rPr>
          <w:rFonts w:ascii="Arial" w:hAnsi="Arial" w:cs="Arial"/>
          <w:sz w:val="20"/>
          <w:szCs w:val="20"/>
        </w:rPr>
        <w:t xml:space="preserve"> 1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47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migrasi</w:t>
      </w:r>
      <w:proofErr w:type="spellEnd"/>
      <w:r w:rsidRPr="009448FA">
        <w:rPr>
          <w:rFonts w:ascii="Arial" w:hAnsi="Arial" w:cs="Arial"/>
          <w:sz w:val="20"/>
          <w:szCs w:val="20"/>
        </w:rPr>
        <w:t xml:space="preserve"> 2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61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migrasi</w:t>
      </w:r>
      <w:proofErr w:type="spellEnd"/>
      <w:r w:rsidRPr="009448FA">
        <w:rPr>
          <w:rFonts w:ascii="Arial" w:hAnsi="Arial" w:cs="Arial"/>
          <w:sz w:val="20"/>
          <w:szCs w:val="20"/>
        </w:rPr>
        <w:t xml:space="preserve"> 3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29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migrasi</w:t>
      </w:r>
      <w:proofErr w:type="spellEnd"/>
      <w:r w:rsidRPr="009448FA">
        <w:rPr>
          <w:rFonts w:ascii="Arial" w:hAnsi="Arial" w:cs="Arial"/>
          <w:sz w:val="20"/>
          <w:szCs w:val="20"/>
        </w:rPr>
        <w:t xml:space="preserve"> 4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10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migrasi</w:t>
      </w:r>
      <w:proofErr w:type="spellEnd"/>
      <w:r w:rsidRPr="009448FA">
        <w:rPr>
          <w:rFonts w:ascii="Arial" w:hAnsi="Arial" w:cs="Arial"/>
          <w:sz w:val="20"/>
          <w:szCs w:val="20"/>
        </w:rPr>
        <w:t xml:space="preserve"> 5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dan 5 orang.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6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w:t>
      </w:r>
      <w:proofErr w:type="spellStart"/>
      <w:r w:rsidRPr="009448FA">
        <w:rPr>
          <w:rFonts w:ascii="Arial" w:hAnsi="Arial" w:cs="Arial"/>
          <w:sz w:val="20"/>
          <w:szCs w:val="20"/>
        </w:rPr>
        <w:t>pengalaman</w:t>
      </w:r>
      <w:proofErr w:type="spellEnd"/>
      <w:r w:rsidRPr="009448FA">
        <w:rPr>
          <w:rFonts w:ascii="Arial" w:hAnsi="Arial" w:cs="Arial"/>
          <w:sz w:val="20"/>
          <w:szCs w:val="20"/>
        </w:rPr>
        <w:t xml:space="preserve">.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w:t>
      </w:r>
      <w:proofErr w:type="spellStart"/>
      <w:r w:rsidRPr="009448FA">
        <w:rPr>
          <w:rFonts w:ascii="Arial" w:hAnsi="Arial" w:cs="Arial"/>
          <w:sz w:val="20"/>
          <w:szCs w:val="20"/>
        </w:rPr>
        <w:t>merantau</w:t>
      </w:r>
      <w:proofErr w:type="spellEnd"/>
      <w:r w:rsidRPr="009448FA">
        <w:rPr>
          <w:rFonts w:ascii="Arial" w:hAnsi="Arial" w:cs="Arial"/>
          <w:sz w:val="20"/>
          <w:szCs w:val="20"/>
        </w:rPr>
        <w:t>.</w:t>
      </w:r>
    </w:p>
    <w:p w14:paraId="2C1E67F2" w14:textId="77777777" w:rsidR="009448FA" w:rsidRPr="002A63DE" w:rsidRDefault="009448FA" w:rsidP="009448FA">
      <w:pPr>
        <w:spacing w:after="0"/>
        <w:ind w:firstLine="567"/>
        <w:jc w:val="both"/>
        <w:rPr>
          <w:rFonts w:ascii="Arial" w:hAnsi="Arial" w:cs="Arial"/>
          <w:sz w:val="20"/>
          <w:szCs w:val="20"/>
        </w:rPr>
      </w:pPr>
    </w:p>
    <w:p w14:paraId="258689BB" w14:textId="3DD35CC0" w:rsidR="009522E6" w:rsidRPr="009448FA" w:rsidRDefault="009448FA" w:rsidP="002A63DE">
      <w:pPr>
        <w:pStyle w:val="Heading3"/>
        <w:spacing w:line="360" w:lineRule="auto"/>
        <w:rPr>
          <w:bCs/>
          <w:sz w:val="22"/>
        </w:rPr>
      </w:pPr>
      <w:r w:rsidRPr="009448FA">
        <w:rPr>
          <w:bCs/>
          <w:sz w:val="22"/>
        </w:rPr>
        <w:t xml:space="preserve">Hasil dan </w:t>
      </w:r>
      <w:proofErr w:type="spellStart"/>
      <w:r w:rsidRPr="009448FA">
        <w:rPr>
          <w:bCs/>
          <w:sz w:val="22"/>
        </w:rPr>
        <w:t>Diskusi</w:t>
      </w:r>
      <w:proofErr w:type="spellEnd"/>
      <w:r w:rsidR="00BC4D24">
        <w:rPr>
          <w:bCs/>
          <w:sz w:val="22"/>
        </w:rPr>
        <w:t xml:space="preserve"> </w:t>
      </w:r>
    </w:p>
    <w:p w14:paraId="6414AB73" w14:textId="77777777" w:rsidR="00BA17DC" w:rsidRDefault="00BA17DC" w:rsidP="00BA17DC">
      <w:pPr>
        <w:pBdr>
          <w:top w:val="nil"/>
          <w:left w:val="nil"/>
          <w:bottom w:val="nil"/>
          <w:right w:val="nil"/>
          <w:between w:val="nil"/>
        </w:pBdr>
        <w:spacing w:after="0" w:line="240" w:lineRule="auto"/>
        <w:ind w:firstLine="567"/>
        <w:jc w:val="both"/>
        <w:rPr>
          <w:rFonts w:ascii="Arial" w:hAnsi="Arial" w:cs="Arial"/>
          <w:sz w:val="20"/>
          <w:szCs w:val="20"/>
        </w:rPr>
      </w:pPr>
      <w:r w:rsidRPr="00BA17DC">
        <w:rPr>
          <w:rFonts w:ascii="Arial" w:hAnsi="Arial" w:cs="Arial"/>
          <w:sz w:val="20"/>
          <w:szCs w:val="20"/>
        </w:rPr>
        <w:t xml:space="preserve">Hasil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adanya</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w:t>
      </w:r>
      <w:proofErr w:type="spellStart"/>
      <w:r w:rsidRPr="00BA17DC">
        <w:rPr>
          <w:rFonts w:ascii="Arial" w:hAnsi="Arial" w:cs="Arial"/>
          <w:sz w:val="20"/>
          <w:szCs w:val="20"/>
        </w:rPr>
        <w:t>negatif</w:t>
      </w:r>
      <w:proofErr w:type="spellEnd"/>
      <w:r w:rsidRPr="00BA17DC">
        <w:rPr>
          <w:rFonts w:ascii="Arial" w:hAnsi="Arial" w:cs="Arial"/>
          <w:sz w:val="20"/>
          <w:szCs w:val="20"/>
        </w:rPr>
        <w:t xml:space="preserve"> yang </w:t>
      </w:r>
      <w:proofErr w:type="spellStart"/>
      <w:r w:rsidRPr="00BA17DC">
        <w:rPr>
          <w:rFonts w:ascii="Arial" w:hAnsi="Arial" w:cs="Arial"/>
          <w:sz w:val="20"/>
          <w:szCs w:val="20"/>
        </w:rPr>
        <w:t>signifikan</w:t>
      </w:r>
      <w:proofErr w:type="spellEnd"/>
      <w:r w:rsidRPr="00BA17DC">
        <w:rPr>
          <w:rFonts w:ascii="Arial" w:hAnsi="Arial" w:cs="Arial"/>
          <w:sz w:val="20"/>
          <w:szCs w:val="20"/>
        </w:rPr>
        <w:t xml:space="preserve"> </w:t>
      </w:r>
      <w:proofErr w:type="spellStart"/>
      <w:r w:rsidRPr="00BA17DC">
        <w:rPr>
          <w:rFonts w:ascii="Arial" w:hAnsi="Arial" w:cs="Arial"/>
          <w:sz w:val="20"/>
          <w:szCs w:val="20"/>
        </w:rPr>
        <w:t>antara</w:t>
      </w:r>
      <w:proofErr w:type="spellEnd"/>
      <w:r w:rsidRPr="00BA17DC">
        <w:rPr>
          <w:rFonts w:ascii="Arial" w:hAnsi="Arial" w:cs="Arial"/>
          <w:sz w:val="20"/>
          <w:szCs w:val="20"/>
        </w:rPr>
        <w:t xml:space="preserve"> </w:t>
      </w:r>
      <w:r w:rsidRPr="00BA17DC">
        <w:rPr>
          <w:rFonts w:ascii="Arial" w:hAnsi="Arial" w:cs="Arial"/>
          <w:i/>
          <w:iCs/>
          <w:sz w:val="20"/>
          <w:szCs w:val="20"/>
        </w:rPr>
        <w:t>culture shock</w:t>
      </w:r>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r w:rsidRPr="00BA17DC">
        <w:rPr>
          <w:rFonts w:ascii="Arial" w:hAnsi="Arial" w:cs="Arial"/>
          <w:i/>
          <w:iCs/>
          <w:sz w:val="20"/>
          <w:szCs w:val="20"/>
        </w:rPr>
        <w:t>subjective well-being</w:t>
      </w:r>
      <w:r w:rsidRPr="00BA17DC">
        <w:rPr>
          <w:rFonts w:ascii="Arial" w:hAnsi="Arial" w:cs="Arial"/>
          <w:sz w:val="20"/>
          <w:szCs w:val="20"/>
        </w:rPr>
        <w:t xml:space="preserve">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rantau</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nilai</w:t>
      </w:r>
      <w:proofErr w:type="spellEnd"/>
      <w:r w:rsidRPr="00BA17DC">
        <w:rPr>
          <w:rFonts w:ascii="Arial" w:hAnsi="Arial" w:cs="Arial"/>
          <w:sz w:val="20"/>
          <w:szCs w:val="20"/>
        </w:rPr>
        <w:t xml:space="preserve"> </w:t>
      </w:r>
      <w:proofErr w:type="spellStart"/>
      <w:r w:rsidRPr="00BA17DC">
        <w:rPr>
          <w:rFonts w:ascii="Arial" w:hAnsi="Arial" w:cs="Arial"/>
          <w:sz w:val="20"/>
          <w:szCs w:val="20"/>
        </w:rPr>
        <w:t>korelasi</w:t>
      </w:r>
      <w:proofErr w:type="spellEnd"/>
      <w:r w:rsidRPr="00BA17DC">
        <w:rPr>
          <w:rFonts w:ascii="Arial" w:hAnsi="Arial" w:cs="Arial"/>
          <w:sz w:val="20"/>
          <w:szCs w:val="20"/>
        </w:rPr>
        <w:t xml:space="preserve"> (</w:t>
      </w:r>
      <w:proofErr w:type="spellStart"/>
      <w:r w:rsidRPr="00BA17DC">
        <w:rPr>
          <w:rFonts w:ascii="Arial" w:hAnsi="Arial" w:cs="Arial"/>
          <w:sz w:val="20"/>
          <w:szCs w:val="20"/>
        </w:rPr>
        <w:t>rxy</w:t>
      </w:r>
      <w:proofErr w:type="spellEnd"/>
      <w:r w:rsidRPr="00BA17DC">
        <w:rPr>
          <w:rFonts w:ascii="Arial" w:hAnsi="Arial" w:cs="Arial"/>
          <w:sz w:val="20"/>
          <w:szCs w:val="20"/>
        </w:rPr>
        <w:t xml:space="preserve">) </w:t>
      </w:r>
      <w:proofErr w:type="spellStart"/>
      <w:r w:rsidRPr="00BA17DC">
        <w:rPr>
          <w:rFonts w:ascii="Arial" w:hAnsi="Arial" w:cs="Arial"/>
          <w:sz w:val="20"/>
          <w:szCs w:val="20"/>
        </w:rPr>
        <w:t>sebesar</w:t>
      </w:r>
      <w:proofErr w:type="spellEnd"/>
      <w:r w:rsidRPr="00BA17DC">
        <w:rPr>
          <w:rFonts w:ascii="Arial" w:hAnsi="Arial" w:cs="Arial"/>
          <w:sz w:val="20"/>
          <w:szCs w:val="20"/>
        </w:rPr>
        <w:t xml:space="preserve"> r=0,228 dan p=0,002 (p &lt; 0.05). Hal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terdapat</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w:t>
      </w:r>
      <w:proofErr w:type="spellStart"/>
      <w:r w:rsidRPr="00BA17DC">
        <w:rPr>
          <w:rFonts w:ascii="Arial" w:hAnsi="Arial" w:cs="Arial"/>
          <w:sz w:val="20"/>
          <w:szCs w:val="20"/>
        </w:rPr>
        <w:t>negatif</w:t>
      </w:r>
      <w:proofErr w:type="spellEnd"/>
      <w:r w:rsidRPr="00BA17DC">
        <w:rPr>
          <w:rFonts w:ascii="Arial" w:hAnsi="Arial" w:cs="Arial"/>
          <w:sz w:val="20"/>
          <w:szCs w:val="20"/>
        </w:rPr>
        <w:t xml:space="preserve"> </w:t>
      </w:r>
      <w:proofErr w:type="spellStart"/>
      <w:r w:rsidRPr="00BA17DC">
        <w:rPr>
          <w:rFonts w:ascii="Arial" w:hAnsi="Arial" w:cs="Arial"/>
          <w:sz w:val="20"/>
          <w:szCs w:val="20"/>
        </w:rPr>
        <w:t>antara</w:t>
      </w:r>
      <w:proofErr w:type="spellEnd"/>
      <w:r w:rsidRPr="00BA17DC">
        <w:rPr>
          <w:rFonts w:ascii="Arial" w:hAnsi="Arial" w:cs="Arial"/>
          <w:sz w:val="20"/>
          <w:szCs w:val="20"/>
        </w:rPr>
        <w:t xml:space="preserve"> </w:t>
      </w:r>
      <w:r w:rsidRPr="00BA17DC">
        <w:rPr>
          <w:rFonts w:ascii="Arial" w:hAnsi="Arial" w:cs="Arial"/>
          <w:i/>
          <w:iCs/>
          <w:sz w:val="20"/>
          <w:szCs w:val="20"/>
        </w:rPr>
        <w:t>culture shock</w:t>
      </w:r>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r w:rsidRPr="00BA17DC">
        <w:rPr>
          <w:rFonts w:ascii="Arial" w:hAnsi="Arial" w:cs="Arial"/>
          <w:i/>
          <w:iCs/>
          <w:sz w:val="20"/>
          <w:szCs w:val="20"/>
        </w:rPr>
        <w:t>subjective well-being</w:t>
      </w:r>
      <w:r w:rsidRPr="00BA17DC">
        <w:rPr>
          <w:rFonts w:ascii="Arial" w:hAnsi="Arial" w:cs="Arial"/>
          <w:sz w:val="20"/>
          <w:szCs w:val="20"/>
        </w:rPr>
        <w:t xml:space="preserve">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rantau</w:t>
      </w:r>
      <w:proofErr w:type="spellEnd"/>
      <w:r w:rsidRPr="00BA17DC">
        <w:rPr>
          <w:rFonts w:ascii="Arial" w:hAnsi="Arial" w:cs="Arial"/>
          <w:sz w:val="20"/>
          <w:szCs w:val="20"/>
        </w:rPr>
        <w:t xml:space="preserve">. Hal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yang </w:t>
      </w:r>
      <w:proofErr w:type="spellStart"/>
      <w:r w:rsidRPr="00BA17DC">
        <w:rPr>
          <w:rFonts w:ascii="Arial" w:hAnsi="Arial" w:cs="Arial"/>
          <w:sz w:val="20"/>
          <w:szCs w:val="20"/>
        </w:rPr>
        <w:t>memiliki</w:t>
      </w:r>
      <w:proofErr w:type="spellEnd"/>
      <w:r w:rsidRPr="00BA17DC">
        <w:rPr>
          <w:rFonts w:ascii="Arial" w:hAnsi="Arial" w:cs="Arial"/>
          <w:sz w:val="20"/>
          <w:szCs w:val="20"/>
        </w:rPr>
        <w:t xml:space="preserve"> </w:t>
      </w:r>
      <w:r w:rsidRPr="00BA17DC">
        <w:rPr>
          <w:rFonts w:ascii="Arial" w:hAnsi="Arial" w:cs="Arial"/>
          <w:i/>
          <w:iCs/>
          <w:sz w:val="20"/>
          <w:szCs w:val="20"/>
        </w:rPr>
        <w:t>culture shock</w:t>
      </w:r>
      <w:r w:rsidRPr="00BA17DC">
        <w:rPr>
          <w:rFonts w:ascii="Arial" w:hAnsi="Arial" w:cs="Arial"/>
          <w:sz w:val="20"/>
          <w:szCs w:val="20"/>
        </w:rPr>
        <w:t xml:space="preserve"> yang </w:t>
      </w:r>
      <w:proofErr w:type="spellStart"/>
      <w:r w:rsidRPr="00BA17DC">
        <w:rPr>
          <w:rFonts w:ascii="Arial" w:hAnsi="Arial" w:cs="Arial"/>
          <w:sz w:val="20"/>
          <w:szCs w:val="20"/>
        </w:rPr>
        <w:t>tinggi</w:t>
      </w:r>
      <w:proofErr w:type="spellEnd"/>
      <w:r w:rsidRPr="00BA17DC">
        <w:rPr>
          <w:rFonts w:ascii="Arial" w:hAnsi="Arial" w:cs="Arial"/>
          <w:sz w:val="20"/>
          <w:szCs w:val="20"/>
        </w:rPr>
        <w:t xml:space="preserve">, </w:t>
      </w:r>
      <w:proofErr w:type="spellStart"/>
      <w:r w:rsidRPr="00BA17DC">
        <w:rPr>
          <w:rFonts w:ascii="Arial" w:hAnsi="Arial" w:cs="Arial"/>
          <w:sz w:val="20"/>
          <w:szCs w:val="20"/>
        </w:rPr>
        <w:t>maka</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memiliki</w:t>
      </w:r>
      <w:proofErr w:type="spellEnd"/>
      <w:r w:rsidRPr="00BA17DC">
        <w:rPr>
          <w:rFonts w:ascii="Arial" w:hAnsi="Arial" w:cs="Arial"/>
          <w:sz w:val="20"/>
          <w:szCs w:val="20"/>
        </w:rPr>
        <w:t xml:space="preserve"> </w:t>
      </w:r>
      <w:r w:rsidRPr="00BA17DC">
        <w:rPr>
          <w:rFonts w:ascii="Arial" w:hAnsi="Arial" w:cs="Arial"/>
          <w:i/>
          <w:iCs/>
          <w:sz w:val="20"/>
          <w:szCs w:val="20"/>
        </w:rPr>
        <w:t>subjective well-being</w:t>
      </w:r>
      <w:r w:rsidRPr="00BA17DC">
        <w:rPr>
          <w:rFonts w:ascii="Arial" w:hAnsi="Arial" w:cs="Arial"/>
          <w:sz w:val="20"/>
          <w:szCs w:val="20"/>
        </w:rPr>
        <w:t xml:space="preserve"> yang </w:t>
      </w:r>
      <w:proofErr w:type="spellStart"/>
      <w:r w:rsidRPr="00BA17DC">
        <w:rPr>
          <w:rFonts w:ascii="Arial" w:hAnsi="Arial" w:cs="Arial"/>
          <w:sz w:val="20"/>
          <w:szCs w:val="20"/>
        </w:rPr>
        <w:t>rendah</w:t>
      </w:r>
      <w:proofErr w:type="spellEnd"/>
      <w:r w:rsidRPr="00BA17DC">
        <w:rPr>
          <w:rFonts w:ascii="Arial" w:hAnsi="Arial" w:cs="Arial"/>
          <w:sz w:val="20"/>
          <w:szCs w:val="20"/>
        </w:rPr>
        <w:t xml:space="preserve">. </w:t>
      </w:r>
      <w:proofErr w:type="spellStart"/>
      <w:r w:rsidRPr="00BA17DC">
        <w:rPr>
          <w:rFonts w:ascii="Arial" w:hAnsi="Arial" w:cs="Arial"/>
          <w:sz w:val="20"/>
          <w:szCs w:val="20"/>
        </w:rPr>
        <w:t>Sebaliknya</w:t>
      </w:r>
      <w:proofErr w:type="spellEnd"/>
      <w:r w:rsidRPr="00BA17DC">
        <w:rPr>
          <w:rFonts w:ascii="Arial" w:hAnsi="Arial" w:cs="Arial"/>
          <w:sz w:val="20"/>
          <w:szCs w:val="20"/>
        </w:rPr>
        <w:t xml:space="preserve">, </w:t>
      </w:r>
      <w:proofErr w:type="spellStart"/>
      <w:r w:rsidRPr="00BA17DC">
        <w:rPr>
          <w:rFonts w:ascii="Arial" w:hAnsi="Arial" w:cs="Arial"/>
          <w:sz w:val="20"/>
          <w:szCs w:val="20"/>
        </w:rPr>
        <w:t>apabila</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w:t>
      </w:r>
      <w:proofErr w:type="spellStart"/>
      <w:r w:rsidRPr="00BA17DC">
        <w:rPr>
          <w:rFonts w:ascii="Arial" w:hAnsi="Arial" w:cs="Arial"/>
          <w:sz w:val="20"/>
          <w:szCs w:val="20"/>
        </w:rPr>
        <w:t>memiliki</w:t>
      </w:r>
      <w:proofErr w:type="spellEnd"/>
      <w:r w:rsidRPr="00BA17DC">
        <w:rPr>
          <w:rFonts w:ascii="Arial" w:hAnsi="Arial" w:cs="Arial"/>
          <w:sz w:val="20"/>
          <w:szCs w:val="20"/>
        </w:rPr>
        <w:t xml:space="preserve"> </w:t>
      </w:r>
      <w:r w:rsidRPr="00BA17DC">
        <w:rPr>
          <w:rFonts w:ascii="Arial" w:hAnsi="Arial" w:cs="Arial"/>
          <w:i/>
          <w:iCs/>
          <w:sz w:val="20"/>
          <w:szCs w:val="20"/>
        </w:rPr>
        <w:t>culture shock</w:t>
      </w:r>
      <w:r w:rsidRPr="00BA17DC">
        <w:rPr>
          <w:rFonts w:ascii="Arial" w:hAnsi="Arial" w:cs="Arial"/>
          <w:sz w:val="20"/>
          <w:szCs w:val="20"/>
        </w:rPr>
        <w:t xml:space="preserve"> yang </w:t>
      </w:r>
      <w:proofErr w:type="spellStart"/>
      <w:r w:rsidRPr="00BA17DC">
        <w:rPr>
          <w:rFonts w:ascii="Arial" w:hAnsi="Arial" w:cs="Arial"/>
          <w:sz w:val="20"/>
          <w:szCs w:val="20"/>
        </w:rPr>
        <w:t>rendah</w:t>
      </w:r>
      <w:proofErr w:type="spellEnd"/>
      <w:r w:rsidRPr="00BA17DC">
        <w:rPr>
          <w:rFonts w:ascii="Arial" w:hAnsi="Arial" w:cs="Arial"/>
          <w:sz w:val="20"/>
          <w:szCs w:val="20"/>
        </w:rPr>
        <w:t xml:space="preserve">, </w:t>
      </w:r>
      <w:proofErr w:type="spellStart"/>
      <w:r w:rsidRPr="00BA17DC">
        <w:rPr>
          <w:rFonts w:ascii="Arial" w:hAnsi="Arial" w:cs="Arial"/>
          <w:sz w:val="20"/>
          <w:szCs w:val="20"/>
        </w:rPr>
        <w:t>maka</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memiliki</w:t>
      </w:r>
      <w:proofErr w:type="spellEnd"/>
      <w:r w:rsidRPr="00BA17DC">
        <w:rPr>
          <w:rFonts w:ascii="Arial" w:hAnsi="Arial" w:cs="Arial"/>
          <w:sz w:val="20"/>
          <w:szCs w:val="20"/>
        </w:rPr>
        <w:t xml:space="preserve"> </w:t>
      </w:r>
      <w:r w:rsidRPr="00BA17DC">
        <w:rPr>
          <w:rFonts w:ascii="Arial" w:hAnsi="Arial" w:cs="Arial"/>
          <w:i/>
          <w:iCs/>
          <w:sz w:val="20"/>
          <w:szCs w:val="20"/>
        </w:rPr>
        <w:t>subjective well-being</w:t>
      </w:r>
      <w:r w:rsidRPr="00BA17DC">
        <w:rPr>
          <w:rFonts w:ascii="Arial" w:hAnsi="Arial" w:cs="Arial"/>
          <w:sz w:val="20"/>
          <w:szCs w:val="20"/>
        </w:rPr>
        <w:t xml:space="preserve"> yang </w:t>
      </w:r>
      <w:proofErr w:type="spellStart"/>
      <w:r w:rsidRPr="00BA17DC">
        <w:rPr>
          <w:rFonts w:ascii="Arial" w:hAnsi="Arial" w:cs="Arial"/>
          <w:sz w:val="20"/>
          <w:szCs w:val="20"/>
        </w:rPr>
        <w:t>tinggi</w:t>
      </w:r>
      <w:proofErr w:type="spellEnd"/>
      <w:r w:rsidRPr="00BA17DC">
        <w:rPr>
          <w:rFonts w:ascii="Arial" w:hAnsi="Arial" w:cs="Arial"/>
          <w:sz w:val="20"/>
          <w:szCs w:val="20"/>
        </w:rPr>
        <w:t xml:space="preserve">. </w:t>
      </w:r>
      <w:proofErr w:type="spellStart"/>
      <w:r w:rsidRPr="00BA17DC">
        <w:rPr>
          <w:rFonts w:ascii="Arial" w:hAnsi="Arial" w:cs="Arial"/>
          <w:sz w:val="20"/>
          <w:szCs w:val="20"/>
        </w:rPr>
        <w:t>Berdasarkan</w:t>
      </w:r>
      <w:proofErr w:type="spellEnd"/>
      <w:r w:rsidRPr="00BA17DC">
        <w:rPr>
          <w:rFonts w:ascii="Arial" w:hAnsi="Arial" w:cs="Arial"/>
          <w:sz w:val="20"/>
          <w:szCs w:val="20"/>
        </w:rPr>
        <w:t xml:space="preserve"> </w:t>
      </w:r>
      <w:proofErr w:type="spellStart"/>
      <w:r w:rsidRPr="00BA17DC">
        <w:rPr>
          <w:rFonts w:ascii="Arial" w:hAnsi="Arial" w:cs="Arial"/>
          <w:sz w:val="20"/>
          <w:szCs w:val="20"/>
        </w:rPr>
        <w:t>pemaparan</w:t>
      </w:r>
      <w:proofErr w:type="spellEnd"/>
      <w:r w:rsidRPr="00BA17DC">
        <w:rPr>
          <w:rFonts w:ascii="Arial" w:hAnsi="Arial" w:cs="Arial"/>
          <w:sz w:val="20"/>
          <w:szCs w:val="20"/>
        </w:rPr>
        <w:t xml:space="preserve"> </w:t>
      </w:r>
      <w:proofErr w:type="spellStart"/>
      <w:r w:rsidRPr="00BA17DC">
        <w:rPr>
          <w:rFonts w:ascii="Arial" w:hAnsi="Arial" w:cs="Arial"/>
          <w:sz w:val="20"/>
          <w:szCs w:val="20"/>
        </w:rPr>
        <w:t>tersebut</w:t>
      </w:r>
      <w:proofErr w:type="spellEnd"/>
      <w:r w:rsidRPr="00BA17DC">
        <w:rPr>
          <w:rFonts w:ascii="Arial" w:hAnsi="Arial" w:cs="Arial"/>
          <w:sz w:val="20"/>
          <w:szCs w:val="20"/>
        </w:rPr>
        <w:t xml:space="preserve">, </w:t>
      </w:r>
      <w:proofErr w:type="spellStart"/>
      <w:r w:rsidRPr="00BA17DC">
        <w:rPr>
          <w:rFonts w:ascii="Arial" w:hAnsi="Arial" w:cs="Arial"/>
          <w:sz w:val="20"/>
          <w:szCs w:val="20"/>
        </w:rPr>
        <w:t>hipotesis</w:t>
      </w:r>
      <w:proofErr w:type="spellEnd"/>
      <w:r w:rsidRPr="00BA17DC">
        <w:rPr>
          <w:rFonts w:ascii="Arial" w:hAnsi="Arial" w:cs="Arial"/>
          <w:sz w:val="20"/>
          <w:szCs w:val="20"/>
        </w:rPr>
        <w:t xml:space="preserve">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dapat</w:t>
      </w:r>
      <w:proofErr w:type="spellEnd"/>
      <w:r w:rsidRPr="00BA17DC">
        <w:rPr>
          <w:rFonts w:ascii="Arial" w:hAnsi="Arial" w:cs="Arial"/>
          <w:sz w:val="20"/>
          <w:szCs w:val="20"/>
        </w:rPr>
        <w:t xml:space="preserve"> </w:t>
      </w:r>
      <w:proofErr w:type="spellStart"/>
      <w:r w:rsidRPr="00BA17DC">
        <w:rPr>
          <w:rFonts w:ascii="Arial" w:hAnsi="Arial" w:cs="Arial"/>
          <w:sz w:val="20"/>
          <w:szCs w:val="20"/>
        </w:rPr>
        <w:t>diterima</w:t>
      </w:r>
      <w:proofErr w:type="spellEnd"/>
      <w:r w:rsidRPr="00BA17DC">
        <w:rPr>
          <w:rFonts w:ascii="Arial" w:hAnsi="Arial" w:cs="Arial"/>
          <w:sz w:val="20"/>
          <w:szCs w:val="20"/>
        </w:rPr>
        <w:t xml:space="preserve">. </w:t>
      </w:r>
      <w:proofErr w:type="spellStart"/>
      <w:r w:rsidRPr="00BA17DC">
        <w:rPr>
          <w:rFonts w:ascii="Arial" w:hAnsi="Arial" w:cs="Arial"/>
          <w:sz w:val="20"/>
          <w:szCs w:val="20"/>
        </w:rPr>
        <w:t>Diterimanya</w:t>
      </w:r>
      <w:proofErr w:type="spellEnd"/>
      <w:r w:rsidRPr="00BA17DC">
        <w:rPr>
          <w:rFonts w:ascii="Arial" w:hAnsi="Arial" w:cs="Arial"/>
          <w:sz w:val="20"/>
          <w:szCs w:val="20"/>
        </w:rPr>
        <w:t xml:space="preserve"> </w:t>
      </w:r>
      <w:proofErr w:type="spellStart"/>
      <w:r w:rsidRPr="00BA17DC">
        <w:rPr>
          <w:rFonts w:ascii="Arial" w:hAnsi="Arial" w:cs="Arial"/>
          <w:sz w:val="20"/>
          <w:szCs w:val="20"/>
        </w:rPr>
        <w:t>hipotesis</w:t>
      </w:r>
      <w:proofErr w:type="spellEnd"/>
      <w:r w:rsidRPr="00BA17DC">
        <w:rPr>
          <w:rFonts w:ascii="Arial" w:hAnsi="Arial" w:cs="Arial"/>
          <w:sz w:val="20"/>
          <w:szCs w:val="20"/>
        </w:rPr>
        <w:t xml:space="preserve">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diperoleh</w:t>
      </w:r>
      <w:proofErr w:type="spellEnd"/>
      <w:r w:rsidRPr="00BA17DC">
        <w:rPr>
          <w:rFonts w:ascii="Arial" w:hAnsi="Arial" w:cs="Arial"/>
          <w:sz w:val="20"/>
          <w:szCs w:val="20"/>
        </w:rPr>
        <w:t xml:space="preserve"> </w:t>
      </w:r>
      <w:proofErr w:type="spellStart"/>
      <w:r w:rsidRPr="00BA17DC">
        <w:rPr>
          <w:rFonts w:ascii="Arial" w:hAnsi="Arial" w:cs="Arial"/>
          <w:sz w:val="20"/>
          <w:szCs w:val="20"/>
        </w:rPr>
        <w:t>koefisien</w:t>
      </w:r>
      <w:proofErr w:type="spellEnd"/>
      <w:r w:rsidRPr="00BA17DC">
        <w:rPr>
          <w:rFonts w:ascii="Arial" w:hAnsi="Arial" w:cs="Arial"/>
          <w:sz w:val="20"/>
          <w:szCs w:val="20"/>
        </w:rPr>
        <w:t xml:space="preserve"> </w:t>
      </w:r>
      <w:proofErr w:type="spellStart"/>
      <w:r w:rsidRPr="00BA17DC">
        <w:rPr>
          <w:rFonts w:ascii="Arial" w:hAnsi="Arial" w:cs="Arial"/>
          <w:sz w:val="20"/>
          <w:szCs w:val="20"/>
        </w:rPr>
        <w:t>korelasi</w:t>
      </w:r>
      <w:proofErr w:type="spellEnd"/>
      <w:r w:rsidRPr="00BA17DC">
        <w:rPr>
          <w:rFonts w:ascii="Arial" w:hAnsi="Arial" w:cs="Arial"/>
          <w:sz w:val="20"/>
          <w:szCs w:val="20"/>
        </w:rPr>
        <w:t xml:space="preserve"> (</w:t>
      </w:r>
      <w:proofErr w:type="spellStart"/>
      <w:r w:rsidRPr="00BA17DC">
        <w:rPr>
          <w:rFonts w:ascii="Arial" w:hAnsi="Arial" w:cs="Arial"/>
          <w:sz w:val="20"/>
          <w:szCs w:val="20"/>
        </w:rPr>
        <w:t>rxy</w:t>
      </w:r>
      <w:proofErr w:type="spellEnd"/>
      <w:r w:rsidRPr="00BA17DC">
        <w:rPr>
          <w:rFonts w:ascii="Arial" w:hAnsi="Arial" w:cs="Arial"/>
          <w:sz w:val="20"/>
          <w:szCs w:val="20"/>
        </w:rPr>
        <w:t xml:space="preserve">) </w:t>
      </w:r>
      <w:proofErr w:type="spellStart"/>
      <w:r w:rsidRPr="00BA17DC">
        <w:rPr>
          <w:rFonts w:ascii="Arial" w:hAnsi="Arial" w:cs="Arial"/>
          <w:sz w:val="20"/>
          <w:szCs w:val="20"/>
        </w:rPr>
        <w:t>sebesar</w:t>
      </w:r>
      <w:proofErr w:type="spellEnd"/>
      <w:r w:rsidRPr="00BA17DC">
        <w:rPr>
          <w:rFonts w:ascii="Arial" w:hAnsi="Arial" w:cs="Arial"/>
          <w:sz w:val="20"/>
          <w:szCs w:val="20"/>
        </w:rPr>
        <w:t xml:space="preserve"> 0,170 dan </w:t>
      </w:r>
      <w:proofErr w:type="spellStart"/>
      <w:r w:rsidRPr="00BA17DC">
        <w:rPr>
          <w:rFonts w:ascii="Arial" w:hAnsi="Arial" w:cs="Arial"/>
          <w:sz w:val="20"/>
          <w:szCs w:val="20"/>
        </w:rPr>
        <w:t>koefisien</w:t>
      </w:r>
      <w:proofErr w:type="spellEnd"/>
      <w:r w:rsidRPr="00BA17DC">
        <w:rPr>
          <w:rFonts w:ascii="Arial" w:hAnsi="Arial" w:cs="Arial"/>
          <w:sz w:val="20"/>
          <w:szCs w:val="20"/>
        </w:rPr>
        <w:t xml:space="preserve"> </w:t>
      </w:r>
      <w:proofErr w:type="spellStart"/>
      <w:r w:rsidRPr="00BA17DC">
        <w:rPr>
          <w:rFonts w:ascii="Arial" w:hAnsi="Arial" w:cs="Arial"/>
          <w:sz w:val="20"/>
          <w:szCs w:val="20"/>
        </w:rPr>
        <w:t>determinasi</w:t>
      </w:r>
      <w:proofErr w:type="spellEnd"/>
      <w:r w:rsidRPr="00BA17DC">
        <w:rPr>
          <w:rFonts w:ascii="Arial" w:hAnsi="Arial" w:cs="Arial"/>
          <w:sz w:val="20"/>
          <w:szCs w:val="20"/>
        </w:rPr>
        <w:t xml:space="preserve"> (R</w:t>
      </w:r>
      <w:r w:rsidRPr="00BA17DC">
        <w:rPr>
          <w:rFonts w:ascii="Arial" w:hAnsi="Arial" w:cs="Arial"/>
          <w:sz w:val="20"/>
          <w:szCs w:val="20"/>
          <w:vertAlign w:val="superscript"/>
        </w:rPr>
        <w:t>2</w:t>
      </w:r>
      <w:r w:rsidRPr="00BA17DC">
        <w:rPr>
          <w:rFonts w:ascii="Arial" w:hAnsi="Arial" w:cs="Arial"/>
          <w:sz w:val="20"/>
          <w:szCs w:val="20"/>
        </w:rPr>
        <w:t xml:space="preserve">) </w:t>
      </w:r>
      <w:proofErr w:type="spellStart"/>
      <w:r w:rsidRPr="00BA17DC">
        <w:rPr>
          <w:rFonts w:ascii="Arial" w:hAnsi="Arial" w:cs="Arial"/>
          <w:sz w:val="20"/>
          <w:szCs w:val="20"/>
        </w:rPr>
        <w:t>sebesar</w:t>
      </w:r>
      <w:proofErr w:type="spellEnd"/>
      <w:r w:rsidRPr="00BA17DC">
        <w:rPr>
          <w:rFonts w:ascii="Arial" w:hAnsi="Arial" w:cs="Arial"/>
          <w:sz w:val="20"/>
          <w:szCs w:val="20"/>
        </w:rPr>
        <w:t xml:space="preserve"> 0,029, </w:t>
      </w:r>
      <w:proofErr w:type="spellStart"/>
      <w:r w:rsidRPr="00BA17DC">
        <w:rPr>
          <w:rFonts w:ascii="Arial" w:hAnsi="Arial" w:cs="Arial"/>
          <w:sz w:val="20"/>
          <w:szCs w:val="20"/>
        </w:rPr>
        <w:t>hal</w:t>
      </w:r>
      <w:proofErr w:type="spellEnd"/>
      <w:r w:rsidRPr="00BA17DC">
        <w:rPr>
          <w:rFonts w:ascii="Arial" w:hAnsi="Arial" w:cs="Arial"/>
          <w:sz w:val="20"/>
          <w:szCs w:val="20"/>
        </w:rPr>
        <w:t xml:space="preserve">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variabel</w:t>
      </w:r>
      <w:proofErr w:type="spellEnd"/>
      <w:r w:rsidRPr="00BA17DC">
        <w:rPr>
          <w:rFonts w:ascii="Arial" w:hAnsi="Arial" w:cs="Arial"/>
          <w:sz w:val="20"/>
          <w:szCs w:val="20"/>
        </w:rPr>
        <w:t xml:space="preserve"> </w:t>
      </w:r>
      <w:r w:rsidRPr="00BA17DC">
        <w:rPr>
          <w:rFonts w:ascii="Arial" w:hAnsi="Arial" w:cs="Arial"/>
          <w:i/>
          <w:iCs/>
          <w:sz w:val="20"/>
          <w:szCs w:val="20"/>
        </w:rPr>
        <w:t xml:space="preserve">culture </w:t>
      </w:r>
      <w:proofErr w:type="gramStart"/>
      <w:r w:rsidRPr="00BA17DC">
        <w:rPr>
          <w:rFonts w:ascii="Arial" w:hAnsi="Arial" w:cs="Arial"/>
          <w:i/>
          <w:iCs/>
          <w:sz w:val="20"/>
          <w:szCs w:val="20"/>
        </w:rPr>
        <w:t>shock</w:t>
      </w:r>
      <w:r w:rsidRPr="00BA17DC">
        <w:rPr>
          <w:rFonts w:ascii="Arial" w:hAnsi="Arial" w:cs="Arial"/>
          <w:sz w:val="20"/>
          <w:szCs w:val="20"/>
        </w:rPr>
        <w:t xml:space="preserve">  </w:t>
      </w:r>
      <w:proofErr w:type="spellStart"/>
      <w:r w:rsidRPr="00BA17DC">
        <w:rPr>
          <w:rFonts w:ascii="Arial" w:hAnsi="Arial" w:cs="Arial"/>
          <w:sz w:val="20"/>
          <w:szCs w:val="20"/>
        </w:rPr>
        <w:t>memiliki</w:t>
      </w:r>
      <w:proofErr w:type="spellEnd"/>
      <w:proofErr w:type="gramEnd"/>
      <w:r w:rsidRPr="00BA17DC">
        <w:rPr>
          <w:rFonts w:ascii="Arial" w:hAnsi="Arial" w:cs="Arial"/>
          <w:sz w:val="20"/>
          <w:szCs w:val="20"/>
        </w:rPr>
        <w:t xml:space="preserve"> </w:t>
      </w:r>
      <w:proofErr w:type="spellStart"/>
      <w:r w:rsidRPr="00BA17DC">
        <w:rPr>
          <w:rFonts w:ascii="Arial" w:hAnsi="Arial" w:cs="Arial"/>
          <w:sz w:val="20"/>
          <w:szCs w:val="20"/>
        </w:rPr>
        <w:t>kontribusi</w:t>
      </w:r>
      <w:proofErr w:type="spellEnd"/>
      <w:r w:rsidRPr="00BA17DC">
        <w:rPr>
          <w:rFonts w:ascii="Arial" w:hAnsi="Arial" w:cs="Arial"/>
          <w:sz w:val="20"/>
          <w:szCs w:val="20"/>
        </w:rPr>
        <w:t xml:space="preserve"> </w:t>
      </w:r>
      <w:proofErr w:type="spellStart"/>
      <w:r w:rsidRPr="00BA17DC">
        <w:rPr>
          <w:rFonts w:ascii="Arial" w:hAnsi="Arial" w:cs="Arial"/>
          <w:sz w:val="20"/>
          <w:szCs w:val="20"/>
        </w:rPr>
        <w:t>terhadap</w:t>
      </w:r>
      <w:proofErr w:type="spellEnd"/>
      <w:r w:rsidRPr="00BA17DC">
        <w:rPr>
          <w:rFonts w:ascii="Arial" w:hAnsi="Arial" w:cs="Arial"/>
          <w:sz w:val="20"/>
          <w:szCs w:val="20"/>
        </w:rPr>
        <w:t xml:space="preserve"> </w:t>
      </w:r>
      <w:r w:rsidRPr="00BA17DC">
        <w:rPr>
          <w:rFonts w:ascii="Arial" w:hAnsi="Arial" w:cs="Arial"/>
          <w:i/>
          <w:iCs/>
          <w:sz w:val="20"/>
          <w:szCs w:val="20"/>
        </w:rPr>
        <w:t>subjective well-being</w:t>
      </w:r>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r w:rsidRPr="00BA17DC">
        <w:rPr>
          <w:rFonts w:ascii="Arial" w:hAnsi="Arial" w:cs="Arial"/>
          <w:sz w:val="20"/>
          <w:szCs w:val="20"/>
        </w:rPr>
        <w:t xml:space="preserve"> 5,2%. </w:t>
      </w:r>
      <w:proofErr w:type="spellStart"/>
      <w:r w:rsidRPr="00BA17DC">
        <w:rPr>
          <w:rFonts w:ascii="Arial" w:hAnsi="Arial" w:cs="Arial"/>
          <w:sz w:val="20"/>
          <w:szCs w:val="20"/>
        </w:rPr>
        <w:t>Sedangkan</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r w:rsidRPr="00BA17DC">
        <w:rPr>
          <w:rFonts w:ascii="Arial" w:hAnsi="Arial" w:cs="Arial"/>
          <w:sz w:val="20"/>
          <w:szCs w:val="20"/>
        </w:rPr>
        <w:t xml:space="preserve"> 94,8% </w:t>
      </w:r>
      <w:proofErr w:type="spellStart"/>
      <w:r w:rsidRPr="00BA17DC">
        <w:rPr>
          <w:rFonts w:ascii="Arial" w:hAnsi="Arial" w:cs="Arial"/>
          <w:sz w:val="20"/>
          <w:szCs w:val="20"/>
        </w:rPr>
        <w:t>sisanya</w:t>
      </w:r>
      <w:proofErr w:type="spellEnd"/>
      <w:r w:rsidRPr="00BA17DC">
        <w:rPr>
          <w:rFonts w:ascii="Arial" w:hAnsi="Arial" w:cs="Arial"/>
          <w:sz w:val="20"/>
          <w:szCs w:val="20"/>
        </w:rPr>
        <w:t xml:space="preserve"> </w:t>
      </w:r>
      <w:proofErr w:type="spellStart"/>
      <w:r w:rsidRPr="00BA17DC">
        <w:rPr>
          <w:rFonts w:ascii="Arial" w:hAnsi="Arial" w:cs="Arial"/>
          <w:sz w:val="20"/>
          <w:szCs w:val="20"/>
        </w:rPr>
        <w:t>dipengaruhi</w:t>
      </w:r>
      <w:proofErr w:type="spellEnd"/>
      <w:r w:rsidRPr="00BA17DC">
        <w:rPr>
          <w:rFonts w:ascii="Arial" w:hAnsi="Arial" w:cs="Arial"/>
          <w:sz w:val="20"/>
          <w:szCs w:val="20"/>
        </w:rPr>
        <w:t xml:space="preserve"> oleh </w:t>
      </w:r>
      <w:proofErr w:type="spellStart"/>
      <w:r w:rsidRPr="00BA17DC">
        <w:rPr>
          <w:rFonts w:ascii="Arial" w:hAnsi="Arial" w:cs="Arial"/>
          <w:sz w:val="20"/>
          <w:szCs w:val="20"/>
        </w:rPr>
        <w:t>faktor</w:t>
      </w:r>
      <w:proofErr w:type="spellEnd"/>
      <w:r w:rsidRPr="00BA17DC">
        <w:rPr>
          <w:rFonts w:ascii="Arial" w:hAnsi="Arial" w:cs="Arial"/>
          <w:sz w:val="20"/>
          <w:szCs w:val="20"/>
        </w:rPr>
        <w:t xml:space="preserve"> lain yang </w:t>
      </w:r>
      <w:proofErr w:type="spellStart"/>
      <w:r w:rsidRPr="00BA17DC">
        <w:rPr>
          <w:rFonts w:ascii="Arial" w:hAnsi="Arial" w:cs="Arial"/>
          <w:sz w:val="20"/>
          <w:szCs w:val="20"/>
        </w:rPr>
        <w:t>tidak</w:t>
      </w:r>
      <w:proofErr w:type="spellEnd"/>
      <w:r w:rsidRPr="00BA17DC">
        <w:rPr>
          <w:rFonts w:ascii="Arial" w:hAnsi="Arial" w:cs="Arial"/>
          <w:sz w:val="20"/>
          <w:szCs w:val="20"/>
        </w:rPr>
        <w:t xml:space="preserve"> </w:t>
      </w:r>
      <w:proofErr w:type="spellStart"/>
      <w:r w:rsidRPr="00BA17DC">
        <w:rPr>
          <w:rFonts w:ascii="Arial" w:hAnsi="Arial" w:cs="Arial"/>
          <w:sz w:val="20"/>
          <w:szCs w:val="20"/>
        </w:rPr>
        <w:t>diteliti</w:t>
      </w:r>
      <w:proofErr w:type="spellEnd"/>
      <w:r w:rsidRPr="00BA17DC">
        <w:rPr>
          <w:rFonts w:ascii="Arial" w:hAnsi="Arial" w:cs="Arial"/>
          <w:sz w:val="20"/>
          <w:szCs w:val="20"/>
        </w:rPr>
        <w:t xml:space="preserve">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
    <w:p w14:paraId="355E841B" w14:textId="75414583" w:rsidR="002F6FC4" w:rsidRPr="009448FA" w:rsidRDefault="002F6FC4" w:rsidP="00BA17DC">
      <w:pPr>
        <w:pBdr>
          <w:top w:val="nil"/>
          <w:left w:val="nil"/>
          <w:bottom w:val="nil"/>
          <w:right w:val="nil"/>
          <w:between w:val="nil"/>
        </w:pBdr>
        <w:spacing w:after="0" w:line="240" w:lineRule="auto"/>
        <w:ind w:firstLine="567"/>
        <w:jc w:val="both"/>
        <w:rPr>
          <w:rFonts w:ascii="Arial" w:hAnsi="Arial" w:cs="Arial"/>
          <w:sz w:val="20"/>
          <w:szCs w:val="20"/>
        </w:rPr>
      </w:pPr>
      <w:r w:rsidRPr="009448FA">
        <w:rPr>
          <w:rFonts w:ascii="Arial" w:hAnsi="Arial" w:cs="Arial"/>
          <w:sz w:val="20"/>
          <w:szCs w:val="20"/>
        </w:rPr>
        <w:t xml:space="preserve">Data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culture shock dan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mendeskripsikan</w:t>
      </w:r>
      <w:proofErr w:type="spellEnd"/>
      <w:r w:rsidRPr="009448FA">
        <w:rPr>
          <w:rFonts w:ascii="Arial" w:hAnsi="Arial" w:cs="Arial"/>
          <w:sz w:val="20"/>
          <w:szCs w:val="20"/>
        </w:rPr>
        <w:t xml:space="preserve"> </w:t>
      </w:r>
      <w:proofErr w:type="spellStart"/>
      <w:r w:rsidRPr="009448FA">
        <w:rPr>
          <w:rFonts w:ascii="Arial" w:hAnsi="Arial" w:cs="Arial"/>
          <w:sz w:val="20"/>
          <w:szCs w:val="20"/>
        </w:rPr>
        <w:t>hasil</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dan juga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empirik</w:t>
      </w:r>
      <w:proofErr w:type="spellEnd"/>
      <w:r w:rsidRPr="009448FA">
        <w:rPr>
          <w:rFonts w:ascii="Arial" w:hAnsi="Arial" w:cs="Arial"/>
          <w:sz w:val="20"/>
          <w:szCs w:val="20"/>
        </w:rPr>
        <w:t xml:space="preserve">. Data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dan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empirik</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dideskripsikan</w:t>
      </w:r>
      <w:proofErr w:type="spellEnd"/>
      <w:r w:rsidRPr="009448FA">
        <w:rPr>
          <w:rFonts w:ascii="Arial" w:hAnsi="Arial" w:cs="Arial"/>
          <w:sz w:val="20"/>
          <w:szCs w:val="20"/>
        </w:rPr>
        <w:t xml:space="preserve"> oleh </w:t>
      </w:r>
      <w:proofErr w:type="spellStart"/>
      <w:r w:rsidRPr="009448FA">
        <w:rPr>
          <w:rFonts w:ascii="Arial" w:hAnsi="Arial" w:cs="Arial"/>
          <w:sz w:val="20"/>
          <w:szCs w:val="20"/>
        </w:rPr>
        <w:t>peneliti</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nilai</w:t>
      </w:r>
      <w:proofErr w:type="spellEnd"/>
      <w:r w:rsidRPr="009448FA">
        <w:rPr>
          <w:rFonts w:ascii="Arial" w:hAnsi="Arial" w:cs="Arial"/>
          <w:sz w:val="20"/>
          <w:szCs w:val="20"/>
        </w:rPr>
        <w:t xml:space="preserve"> minimum, </w:t>
      </w:r>
      <w:proofErr w:type="spellStart"/>
      <w:r w:rsidRPr="009448FA">
        <w:rPr>
          <w:rFonts w:ascii="Arial" w:hAnsi="Arial" w:cs="Arial"/>
          <w:sz w:val="20"/>
          <w:szCs w:val="20"/>
        </w:rPr>
        <w:t>nilai</w:t>
      </w:r>
      <w:proofErr w:type="spellEnd"/>
      <w:r w:rsidRPr="009448FA">
        <w:rPr>
          <w:rFonts w:ascii="Arial" w:hAnsi="Arial" w:cs="Arial"/>
          <w:sz w:val="20"/>
          <w:szCs w:val="20"/>
        </w:rPr>
        <w:t xml:space="preserve"> </w:t>
      </w:r>
      <w:proofErr w:type="spellStart"/>
      <w:r w:rsidRPr="009448FA">
        <w:rPr>
          <w:rFonts w:ascii="Arial" w:hAnsi="Arial" w:cs="Arial"/>
          <w:sz w:val="20"/>
          <w:szCs w:val="20"/>
        </w:rPr>
        <w:t>maksimum</w:t>
      </w:r>
      <w:proofErr w:type="spellEnd"/>
      <w:r w:rsidRPr="009448FA">
        <w:rPr>
          <w:rFonts w:ascii="Arial" w:hAnsi="Arial" w:cs="Arial"/>
          <w:sz w:val="20"/>
          <w:szCs w:val="20"/>
        </w:rPr>
        <w:t xml:space="preserve">, </w:t>
      </w:r>
      <w:proofErr w:type="spellStart"/>
      <w:r w:rsidRPr="009448FA">
        <w:rPr>
          <w:rFonts w:ascii="Arial" w:hAnsi="Arial" w:cs="Arial"/>
          <w:sz w:val="20"/>
          <w:szCs w:val="20"/>
        </w:rPr>
        <w:t>jarak</w:t>
      </w:r>
      <w:proofErr w:type="spellEnd"/>
      <w:r w:rsidRPr="009448FA">
        <w:rPr>
          <w:rFonts w:ascii="Arial" w:hAnsi="Arial" w:cs="Arial"/>
          <w:sz w:val="20"/>
          <w:szCs w:val="20"/>
        </w:rPr>
        <w:t xml:space="preserve"> </w:t>
      </w:r>
      <w:proofErr w:type="spellStart"/>
      <w:r w:rsidRPr="009448FA">
        <w:rPr>
          <w:rFonts w:ascii="Arial" w:hAnsi="Arial" w:cs="Arial"/>
          <w:sz w:val="20"/>
          <w:szCs w:val="20"/>
        </w:rPr>
        <w:t>sebaran</w:t>
      </w:r>
      <w:proofErr w:type="spellEnd"/>
      <w:r w:rsidRPr="009448FA">
        <w:rPr>
          <w:rFonts w:ascii="Arial" w:hAnsi="Arial" w:cs="Arial"/>
          <w:sz w:val="20"/>
          <w:szCs w:val="20"/>
        </w:rPr>
        <w:t xml:space="preserve"> data (range), rata-rata (mean), dan </w:t>
      </w:r>
      <w:proofErr w:type="spellStart"/>
      <w:r w:rsidRPr="009448FA">
        <w:rPr>
          <w:rFonts w:ascii="Arial" w:hAnsi="Arial" w:cs="Arial"/>
          <w:sz w:val="20"/>
          <w:szCs w:val="20"/>
        </w:rPr>
        <w:t>standar</w:t>
      </w:r>
      <w:proofErr w:type="spellEnd"/>
      <w:r w:rsidRPr="009448FA">
        <w:rPr>
          <w:rFonts w:ascii="Arial" w:hAnsi="Arial" w:cs="Arial"/>
          <w:sz w:val="20"/>
          <w:szCs w:val="20"/>
        </w:rPr>
        <w:t xml:space="preserve"> </w:t>
      </w:r>
      <w:proofErr w:type="spellStart"/>
      <w:r w:rsidRPr="009448FA">
        <w:rPr>
          <w:rFonts w:ascii="Arial" w:hAnsi="Arial" w:cs="Arial"/>
          <w:sz w:val="20"/>
          <w:szCs w:val="20"/>
        </w:rPr>
        <w:t>deviasi</w:t>
      </w:r>
      <w:proofErr w:type="spellEnd"/>
      <w:r w:rsidRPr="009448FA">
        <w:rPr>
          <w:rFonts w:ascii="Arial" w:hAnsi="Arial" w:cs="Arial"/>
          <w:sz w:val="20"/>
          <w:szCs w:val="20"/>
        </w:rPr>
        <w:t xml:space="preserve">. Data-data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sebagai</w:t>
      </w:r>
      <w:proofErr w:type="spellEnd"/>
      <w:r w:rsidRPr="009448FA">
        <w:rPr>
          <w:rFonts w:ascii="Arial" w:hAnsi="Arial" w:cs="Arial"/>
          <w:sz w:val="20"/>
          <w:szCs w:val="20"/>
        </w:rPr>
        <w:t xml:space="preserve"> </w:t>
      </w:r>
      <w:proofErr w:type="spellStart"/>
      <w:r w:rsidRPr="009448FA">
        <w:rPr>
          <w:rFonts w:ascii="Arial" w:hAnsi="Arial" w:cs="Arial"/>
          <w:sz w:val="20"/>
          <w:szCs w:val="20"/>
        </w:rPr>
        <w:t>dasar</w:t>
      </w:r>
      <w:proofErr w:type="spellEnd"/>
      <w:r w:rsidRPr="009448FA">
        <w:rPr>
          <w:rFonts w:ascii="Arial" w:hAnsi="Arial" w:cs="Arial"/>
          <w:sz w:val="20"/>
          <w:szCs w:val="20"/>
        </w:rPr>
        <w:t xml:space="preserve"> </w:t>
      </w:r>
      <w:proofErr w:type="spellStart"/>
      <w:r w:rsidRPr="009448FA">
        <w:rPr>
          <w:rFonts w:ascii="Arial" w:hAnsi="Arial" w:cs="Arial"/>
          <w:sz w:val="20"/>
          <w:szCs w:val="20"/>
        </w:rPr>
        <w:t>pembuatan</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w:t>
      </w:r>
    </w:p>
    <w:p w14:paraId="05FEC9FE" w14:textId="77777777" w:rsidR="002F6FC4" w:rsidRPr="009448FA" w:rsidRDefault="002F6FC4" w:rsidP="002F6FC4">
      <w:pPr>
        <w:pBdr>
          <w:top w:val="nil"/>
          <w:left w:val="nil"/>
          <w:bottom w:val="nil"/>
          <w:right w:val="nil"/>
          <w:between w:val="nil"/>
        </w:pBdr>
        <w:spacing w:after="0"/>
        <w:ind w:firstLine="567"/>
        <w:jc w:val="both"/>
        <w:rPr>
          <w:rFonts w:ascii="Arial" w:hAnsi="Arial" w:cs="Arial"/>
          <w:sz w:val="20"/>
          <w:szCs w:val="20"/>
        </w:rPr>
      </w:pP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w:t>
      </w:r>
      <w:proofErr w:type="spellStart"/>
      <w:r w:rsidRPr="009448FA">
        <w:rPr>
          <w:rFonts w:ascii="Arial" w:hAnsi="Arial" w:cs="Arial"/>
          <w:sz w:val="20"/>
          <w:szCs w:val="20"/>
        </w:rPr>
        <w:t>hasil</w:t>
      </w:r>
      <w:proofErr w:type="spellEnd"/>
      <w:r w:rsidRPr="009448FA">
        <w:rPr>
          <w:rFonts w:ascii="Arial" w:hAnsi="Arial" w:cs="Arial"/>
          <w:sz w:val="20"/>
          <w:szCs w:val="20"/>
        </w:rPr>
        <w:t xml:space="preserve"> </w:t>
      </w:r>
      <w:proofErr w:type="spellStart"/>
      <w:r w:rsidRPr="009448FA">
        <w:rPr>
          <w:rFonts w:ascii="Arial" w:hAnsi="Arial" w:cs="Arial"/>
          <w:sz w:val="20"/>
          <w:szCs w:val="20"/>
        </w:rPr>
        <w:t>analisis</w:t>
      </w:r>
      <w:proofErr w:type="spellEnd"/>
      <w:r w:rsidRPr="009448FA">
        <w:rPr>
          <w:rFonts w:ascii="Arial" w:hAnsi="Arial" w:cs="Arial"/>
          <w:sz w:val="20"/>
          <w:szCs w:val="20"/>
        </w:rPr>
        <w:t xml:space="preserve"> yang </w:t>
      </w:r>
      <w:proofErr w:type="spellStart"/>
      <w:r w:rsidRPr="009448FA">
        <w:rPr>
          <w:rFonts w:ascii="Arial" w:hAnsi="Arial" w:cs="Arial"/>
          <w:sz w:val="20"/>
          <w:szCs w:val="20"/>
        </w:rPr>
        <w:t>sudah</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w:t>
      </w:r>
      <w:proofErr w:type="spellEnd"/>
      <w:r w:rsidRPr="009448FA">
        <w:rPr>
          <w:rFonts w:ascii="Arial" w:hAnsi="Arial" w:cs="Arial"/>
          <w:sz w:val="20"/>
          <w:szCs w:val="20"/>
        </w:rPr>
        <w:t xml:space="preserve"> </w:t>
      </w:r>
      <w:proofErr w:type="spellStart"/>
      <w:r w:rsidRPr="009448FA">
        <w:rPr>
          <w:rFonts w:ascii="Arial" w:hAnsi="Arial" w:cs="Arial"/>
          <w:sz w:val="20"/>
          <w:szCs w:val="20"/>
        </w:rPr>
        <w:t>lakukan</w:t>
      </w:r>
      <w:proofErr w:type="spellEnd"/>
      <w:r w:rsidRPr="009448FA">
        <w:rPr>
          <w:rFonts w:ascii="Arial" w:hAnsi="Arial" w:cs="Arial"/>
          <w:sz w:val="20"/>
          <w:szCs w:val="20"/>
        </w:rPr>
        <w:t xml:space="preserve"> pada data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diperoleh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deskripsi</w:t>
      </w:r>
      <w:proofErr w:type="spellEnd"/>
      <w:r w:rsidRPr="009448FA">
        <w:rPr>
          <w:rFonts w:ascii="Arial" w:hAnsi="Arial" w:cs="Arial"/>
          <w:sz w:val="20"/>
          <w:szCs w:val="20"/>
        </w:rPr>
        <w:t xml:space="preserve"> </w:t>
      </w:r>
      <w:proofErr w:type="spellStart"/>
      <w:r w:rsidRPr="009448FA">
        <w:rPr>
          <w:rFonts w:ascii="Arial" w:hAnsi="Arial" w:cs="Arial"/>
          <w:sz w:val="20"/>
          <w:szCs w:val="20"/>
        </w:rPr>
        <w:t>statistik</w:t>
      </w:r>
      <w:proofErr w:type="spellEnd"/>
      <w:r w:rsidRPr="009448FA">
        <w:rPr>
          <w:rFonts w:ascii="Arial" w:hAnsi="Arial" w:cs="Arial"/>
          <w:sz w:val="20"/>
          <w:szCs w:val="20"/>
        </w:rPr>
        <w:t xml:space="preserve"> pada masing-masing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Jumlah</w:t>
      </w:r>
      <w:proofErr w:type="spellEnd"/>
      <w:r w:rsidRPr="009448FA">
        <w:rPr>
          <w:rFonts w:ascii="Arial" w:hAnsi="Arial" w:cs="Arial"/>
          <w:sz w:val="20"/>
          <w:szCs w:val="20"/>
        </w:rPr>
        <w:t xml:space="preserve"> item pada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culture </w:t>
      </w:r>
      <w:proofErr w:type="gramStart"/>
      <w:r w:rsidRPr="009448FA">
        <w:rPr>
          <w:rFonts w:ascii="Arial" w:hAnsi="Arial" w:cs="Arial"/>
          <w:sz w:val="20"/>
          <w:szCs w:val="20"/>
        </w:rPr>
        <w:t xml:space="preserve">shock  </w:t>
      </w:r>
      <w:proofErr w:type="spellStart"/>
      <w:r w:rsidRPr="009448FA">
        <w:rPr>
          <w:rFonts w:ascii="Arial" w:hAnsi="Arial" w:cs="Arial"/>
          <w:sz w:val="20"/>
          <w:szCs w:val="20"/>
        </w:rPr>
        <w:t>sebanyak</w:t>
      </w:r>
      <w:proofErr w:type="spellEnd"/>
      <w:proofErr w:type="gramEnd"/>
      <w:r w:rsidRPr="009448FA">
        <w:rPr>
          <w:rFonts w:ascii="Arial" w:hAnsi="Arial" w:cs="Arial"/>
          <w:sz w:val="20"/>
          <w:szCs w:val="20"/>
        </w:rPr>
        <w:t xml:space="preserve"> 30 item,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minimum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pada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w:t>
      </w:r>
      <w:proofErr w:type="spellStart"/>
      <w:r w:rsidRPr="009448FA">
        <w:rPr>
          <w:rFonts w:ascii="Arial" w:hAnsi="Arial" w:cs="Arial"/>
          <w:sz w:val="20"/>
          <w:szCs w:val="20"/>
        </w:rPr>
        <w:t>didapatkan</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perhitungan</w:t>
      </w:r>
      <w:proofErr w:type="spellEnd"/>
      <w:r w:rsidRPr="009448FA">
        <w:rPr>
          <w:rFonts w:ascii="Arial" w:hAnsi="Arial" w:cs="Arial"/>
          <w:sz w:val="20"/>
          <w:szCs w:val="20"/>
        </w:rPr>
        <w:t xml:space="preserve"> </w:t>
      </w:r>
      <w:proofErr w:type="spellStart"/>
      <w:r w:rsidRPr="009448FA">
        <w:rPr>
          <w:rFonts w:ascii="Arial" w:hAnsi="Arial" w:cs="Arial"/>
          <w:sz w:val="20"/>
          <w:szCs w:val="20"/>
        </w:rPr>
        <w:t>seperti</w:t>
      </w:r>
      <w:proofErr w:type="spellEnd"/>
      <w:r w:rsidRPr="009448FA">
        <w:rPr>
          <w:rFonts w:ascii="Arial" w:hAnsi="Arial" w:cs="Arial"/>
          <w:sz w:val="20"/>
          <w:szCs w:val="20"/>
        </w:rPr>
        <w:t xml:space="preserve"> 1 x 30 = 30 dan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maksimum</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4 x 30 = 120, </w:t>
      </w:r>
      <w:proofErr w:type="spellStart"/>
      <w:r w:rsidRPr="009448FA">
        <w:rPr>
          <w:rFonts w:ascii="Arial" w:hAnsi="Arial" w:cs="Arial"/>
          <w:sz w:val="20"/>
          <w:szCs w:val="20"/>
        </w:rPr>
        <w:t>skor</w:t>
      </w:r>
      <w:proofErr w:type="spellEnd"/>
      <w:r w:rsidRPr="009448FA">
        <w:rPr>
          <w:rFonts w:ascii="Arial" w:hAnsi="Arial" w:cs="Arial"/>
          <w:sz w:val="20"/>
          <w:szCs w:val="20"/>
        </w:rPr>
        <w:t xml:space="preserve"> rata-rata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(1x30) + (4x30) : 2 = 75,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standar</w:t>
      </w:r>
      <w:proofErr w:type="spellEnd"/>
      <w:r w:rsidRPr="009448FA">
        <w:rPr>
          <w:rFonts w:ascii="Arial" w:hAnsi="Arial" w:cs="Arial"/>
          <w:sz w:val="20"/>
          <w:szCs w:val="20"/>
        </w:rPr>
        <w:t xml:space="preserve"> </w:t>
      </w:r>
      <w:proofErr w:type="spellStart"/>
      <w:r w:rsidRPr="009448FA">
        <w:rPr>
          <w:rFonts w:ascii="Arial" w:hAnsi="Arial" w:cs="Arial"/>
          <w:sz w:val="20"/>
          <w:szCs w:val="20"/>
        </w:rPr>
        <w:t>deviasi</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(4x30) – (1x30) : 6 = 15. Data </w:t>
      </w:r>
      <w:proofErr w:type="spellStart"/>
      <w:r w:rsidRPr="009448FA">
        <w:rPr>
          <w:rFonts w:ascii="Arial" w:hAnsi="Arial" w:cs="Arial"/>
          <w:sz w:val="20"/>
          <w:szCs w:val="20"/>
        </w:rPr>
        <w:t>empirik</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diperoleh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minimum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40 dan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maksimum</w:t>
      </w:r>
      <w:proofErr w:type="spellEnd"/>
      <w:r w:rsidRPr="009448FA">
        <w:rPr>
          <w:rFonts w:ascii="Arial" w:hAnsi="Arial" w:cs="Arial"/>
          <w:sz w:val="20"/>
          <w:szCs w:val="20"/>
        </w:rPr>
        <w:t xml:space="preserve"> 100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rata-rata </w:t>
      </w:r>
      <w:proofErr w:type="spellStart"/>
      <w:r w:rsidRPr="009448FA">
        <w:rPr>
          <w:rFonts w:ascii="Arial" w:hAnsi="Arial" w:cs="Arial"/>
          <w:sz w:val="20"/>
          <w:szCs w:val="20"/>
        </w:rPr>
        <w:t>empirik</w:t>
      </w:r>
      <w:proofErr w:type="spellEnd"/>
      <w:r w:rsidRPr="009448FA">
        <w:rPr>
          <w:rFonts w:ascii="Arial" w:hAnsi="Arial" w:cs="Arial"/>
          <w:sz w:val="20"/>
          <w:szCs w:val="20"/>
        </w:rPr>
        <w:t xml:space="preserve"> 72,45 dan </w:t>
      </w:r>
      <w:proofErr w:type="spellStart"/>
      <w:r w:rsidRPr="009448FA">
        <w:rPr>
          <w:rFonts w:ascii="Arial" w:hAnsi="Arial" w:cs="Arial"/>
          <w:sz w:val="20"/>
          <w:szCs w:val="20"/>
        </w:rPr>
        <w:t>standar</w:t>
      </w:r>
      <w:proofErr w:type="spellEnd"/>
      <w:r w:rsidRPr="009448FA">
        <w:rPr>
          <w:rFonts w:ascii="Arial" w:hAnsi="Arial" w:cs="Arial"/>
          <w:sz w:val="20"/>
          <w:szCs w:val="20"/>
        </w:rPr>
        <w:t xml:space="preserve"> </w:t>
      </w:r>
      <w:proofErr w:type="spellStart"/>
      <w:r w:rsidRPr="009448FA">
        <w:rPr>
          <w:rFonts w:ascii="Arial" w:hAnsi="Arial" w:cs="Arial"/>
          <w:sz w:val="20"/>
          <w:szCs w:val="20"/>
        </w:rPr>
        <w:t>deviasi</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9,737.</w:t>
      </w:r>
    </w:p>
    <w:p w14:paraId="1A97C202" w14:textId="77777777" w:rsidR="002F6FC4" w:rsidRPr="009448FA" w:rsidRDefault="002F6FC4" w:rsidP="002F6FC4">
      <w:pPr>
        <w:pBdr>
          <w:top w:val="nil"/>
          <w:left w:val="nil"/>
          <w:bottom w:val="nil"/>
          <w:right w:val="nil"/>
          <w:between w:val="nil"/>
        </w:pBdr>
        <w:spacing w:after="0"/>
        <w:ind w:firstLine="567"/>
        <w:jc w:val="both"/>
        <w:rPr>
          <w:rFonts w:ascii="Arial" w:hAnsi="Arial" w:cs="Arial"/>
          <w:sz w:val="20"/>
          <w:szCs w:val="20"/>
        </w:rPr>
      </w:pPr>
    </w:p>
    <w:p w14:paraId="4AFA8B10" w14:textId="77777777" w:rsidR="002F6FC4" w:rsidRPr="009448FA" w:rsidRDefault="002F6FC4" w:rsidP="002F6FC4">
      <w:pPr>
        <w:pStyle w:val="Caption"/>
        <w:spacing w:after="0"/>
        <w:jc w:val="center"/>
        <w:rPr>
          <w:rFonts w:ascii="Arial" w:hAnsi="Arial" w:cs="Arial"/>
          <w:b/>
          <w:bCs/>
          <w:i w:val="0"/>
          <w:iCs w:val="0"/>
          <w:color w:val="auto"/>
          <w:sz w:val="20"/>
          <w:szCs w:val="20"/>
        </w:rPr>
      </w:pPr>
      <w:bookmarkStart w:id="1" w:name="_Toc138665632"/>
      <w:proofErr w:type="spellStart"/>
      <w:r w:rsidRPr="009448FA">
        <w:rPr>
          <w:rFonts w:ascii="Arial" w:hAnsi="Arial" w:cs="Arial"/>
          <w:b/>
          <w:bCs/>
          <w:i w:val="0"/>
          <w:iCs w:val="0"/>
          <w:color w:val="auto"/>
          <w:sz w:val="20"/>
          <w:szCs w:val="20"/>
        </w:rPr>
        <w:t>Tabel</w:t>
      </w:r>
      <w:proofErr w:type="spellEnd"/>
      <w:r w:rsidRPr="009448FA">
        <w:rPr>
          <w:rFonts w:ascii="Arial" w:hAnsi="Arial" w:cs="Arial"/>
          <w:b/>
          <w:bCs/>
          <w:i w:val="0"/>
          <w:iCs w:val="0"/>
          <w:color w:val="auto"/>
          <w:sz w:val="20"/>
          <w:szCs w:val="20"/>
        </w:rPr>
        <w:t xml:space="preserve"> 1. </w:t>
      </w:r>
      <w:proofErr w:type="spellStart"/>
      <w:r w:rsidRPr="009448FA">
        <w:rPr>
          <w:rFonts w:ascii="Arial" w:hAnsi="Arial" w:cs="Arial"/>
          <w:b/>
          <w:bCs/>
          <w:i w:val="0"/>
          <w:iCs w:val="0"/>
          <w:color w:val="auto"/>
          <w:sz w:val="20"/>
          <w:szCs w:val="20"/>
        </w:rPr>
        <w:t>Deskripsi</w:t>
      </w:r>
      <w:proofErr w:type="spellEnd"/>
      <w:r w:rsidRPr="009448FA">
        <w:rPr>
          <w:rFonts w:ascii="Arial" w:hAnsi="Arial" w:cs="Arial"/>
          <w:b/>
          <w:bCs/>
          <w:i w:val="0"/>
          <w:iCs w:val="0"/>
          <w:color w:val="auto"/>
          <w:sz w:val="20"/>
          <w:szCs w:val="20"/>
        </w:rPr>
        <w:t xml:space="preserve"> </w:t>
      </w:r>
      <w:proofErr w:type="spellStart"/>
      <w:r w:rsidRPr="009448FA">
        <w:rPr>
          <w:rFonts w:ascii="Arial" w:hAnsi="Arial" w:cs="Arial"/>
          <w:b/>
          <w:bCs/>
          <w:i w:val="0"/>
          <w:iCs w:val="0"/>
          <w:color w:val="auto"/>
          <w:sz w:val="20"/>
          <w:szCs w:val="20"/>
        </w:rPr>
        <w:t>Statistik</w:t>
      </w:r>
      <w:proofErr w:type="spellEnd"/>
      <w:r w:rsidRPr="009448FA">
        <w:rPr>
          <w:rFonts w:ascii="Arial" w:hAnsi="Arial" w:cs="Arial"/>
          <w:b/>
          <w:bCs/>
          <w:i w:val="0"/>
          <w:iCs w:val="0"/>
          <w:color w:val="auto"/>
          <w:sz w:val="20"/>
          <w:szCs w:val="20"/>
        </w:rPr>
        <w:t xml:space="preserve"> Data Skala Culture Shock pada </w:t>
      </w:r>
      <w:proofErr w:type="spellStart"/>
      <w:r w:rsidRPr="009448FA">
        <w:rPr>
          <w:rFonts w:ascii="Arial" w:hAnsi="Arial" w:cs="Arial"/>
          <w:b/>
          <w:bCs/>
          <w:i w:val="0"/>
          <w:iCs w:val="0"/>
          <w:color w:val="auto"/>
          <w:sz w:val="20"/>
          <w:szCs w:val="20"/>
        </w:rPr>
        <w:t>Mahasiswa</w:t>
      </w:r>
      <w:proofErr w:type="spellEnd"/>
      <w:r w:rsidRPr="009448FA">
        <w:rPr>
          <w:rFonts w:ascii="Arial" w:hAnsi="Arial" w:cs="Arial"/>
          <w:b/>
          <w:bCs/>
          <w:i w:val="0"/>
          <w:iCs w:val="0"/>
          <w:color w:val="auto"/>
          <w:sz w:val="20"/>
          <w:szCs w:val="20"/>
        </w:rPr>
        <w:t xml:space="preserve"> Rantau</w:t>
      </w:r>
      <w:bookmarkEnd w:id="1"/>
    </w:p>
    <w:p w14:paraId="08B5B178"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(N=174)</w:t>
      </w:r>
    </w:p>
    <w:tbl>
      <w:tblPr>
        <w:tblStyle w:val="TableGrid"/>
        <w:tblW w:w="7381"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03"/>
        <w:gridCol w:w="781"/>
        <w:gridCol w:w="787"/>
        <w:gridCol w:w="787"/>
        <w:gridCol w:w="778"/>
        <w:gridCol w:w="780"/>
        <w:gridCol w:w="787"/>
        <w:gridCol w:w="787"/>
        <w:gridCol w:w="791"/>
      </w:tblGrid>
      <w:tr w:rsidR="002F6FC4" w:rsidRPr="009448FA" w14:paraId="1BD41A14" w14:textId="77777777" w:rsidTr="002F6FC4">
        <w:trPr>
          <w:trHeight w:val="283"/>
          <w:jc w:val="center"/>
        </w:trPr>
        <w:tc>
          <w:tcPr>
            <w:tcW w:w="1103" w:type="dxa"/>
            <w:vMerge w:val="restart"/>
            <w:tcBorders>
              <w:bottom w:val="nil"/>
            </w:tcBorders>
          </w:tcPr>
          <w:p w14:paraId="3D65F51A" w14:textId="77777777" w:rsidR="002F6FC4" w:rsidRPr="009448FA" w:rsidRDefault="002F6FC4" w:rsidP="002F6FC4">
            <w:pPr>
              <w:spacing w:after="0" w:line="240" w:lineRule="auto"/>
              <w:jc w:val="center"/>
              <w:rPr>
                <w:rFonts w:ascii="Arial" w:hAnsi="Arial" w:cs="Arial"/>
                <w:sz w:val="20"/>
                <w:szCs w:val="20"/>
              </w:rPr>
            </w:pPr>
          </w:p>
          <w:p w14:paraId="0B78BC3E"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
        </w:tc>
        <w:tc>
          <w:tcPr>
            <w:tcW w:w="3133" w:type="dxa"/>
            <w:gridSpan w:val="4"/>
            <w:tcBorders>
              <w:bottom w:val="single" w:sz="4" w:space="0" w:color="auto"/>
            </w:tcBorders>
          </w:tcPr>
          <w:p w14:paraId="31DA492D"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 xml:space="preserve">Data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w:t>
            </w:r>
          </w:p>
        </w:tc>
        <w:tc>
          <w:tcPr>
            <w:tcW w:w="3145" w:type="dxa"/>
            <w:gridSpan w:val="4"/>
            <w:tcBorders>
              <w:bottom w:val="single" w:sz="4" w:space="0" w:color="auto"/>
            </w:tcBorders>
          </w:tcPr>
          <w:p w14:paraId="1E361519"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 xml:space="preserve">Data </w:t>
            </w:r>
            <w:proofErr w:type="spellStart"/>
            <w:r w:rsidRPr="009448FA">
              <w:rPr>
                <w:rFonts w:ascii="Arial" w:hAnsi="Arial" w:cs="Arial"/>
                <w:sz w:val="20"/>
                <w:szCs w:val="20"/>
              </w:rPr>
              <w:t>Empirik</w:t>
            </w:r>
            <w:proofErr w:type="spellEnd"/>
            <w:r w:rsidRPr="009448FA">
              <w:rPr>
                <w:rFonts w:ascii="Arial" w:hAnsi="Arial" w:cs="Arial"/>
                <w:sz w:val="20"/>
                <w:szCs w:val="20"/>
              </w:rPr>
              <w:t xml:space="preserve"> </w:t>
            </w:r>
          </w:p>
        </w:tc>
      </w:tr>
      <w:tr w:rsidR="002F6FC4" w:rsidRPr="009448FA" w14:paraId="306D934F" w14:textId="77777777" w:rsidTr="002F6FC4">
        <w:trPr>
          <w:trHeight w:val="285"/>
          <w:jc w:val="center"/>
        </w:trPr>
        <w:tc>
          <w:tcPr>
            <w:tcW w:w="1103" w:type="dxa"/>
            <w:vMerge/>
            <w:tcBorders>
              <w:top w:val="nil"/>
              <w:bottom w:val="nil"/>
            </w:tcBorders>
          </w:tcPr>
          <w:p w14:paraId="32F93B5F" w14:textId="77777777" w:rsidR="002F6FC4" w:rsidRPr="009448FA" w:rsidRDefault="002F6FC4" w:rsidP="002F6FC4">
            <w:pPr>
              <w:spacing w:after="0" w:line="240" w:lineRule="auto"/>
              <w:jc w:val="center"/>
              <w:rPr>
                <w:rFonts w:ascii="Arial" w:hAnsi="Arial" w:cs="Arial"/>
                <w:sz w:val="20"/>
                <w:szCs w:val="20"/>
              </w:rPr>
            </w:pPr>
          </w:p>
        </w:tc>
        <w:tc>
          <w:tcPr>
            <w:tcW w:w="781" w:type="dxa"/>
            <w:tcBorders>
              <w:bottom w:val="nil"/>
            </w:tcBorders>
          </w:tcPr>
          <w:p w14:paraId="1E6777A4"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Min</w:t>
            </w:r>
          </w:p>
        </w:tc>
        <w:tc>
          <w:tcPr>
            <w:tcW w:w="787" w:type="dxa"/>
            <w:tcBorders>
              <w:bottom w:val="nil"/>
            </w:tcBorders>
          </w:tcPr>
          <w:p w14:paraId="0265970A"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Maks</w:t>
            </w:r>
            <w:proofErr w:type="spellEnd"/>
          </w:p>
        </w:tc>
        <w:tc>
          <w:tcPr>
            <w:tcW w:w="787" w:type="dxa"/>
            <w:tcBorders>
              <w:bottom w:val="nil"/>
            </w:tcBorders>
          </w:tcPr>
          <w:p w14:paraId="0E60008D"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Mean</w:t>
            </w:r>
          </w:p>
        </w:tc>
        <w:tc>
          <w:tcPr>
            <w:tcW w:w="777" w:type="dxa"/>
            <w:tcBorders>
              <w:bottom w:val="nil"/>
            </w:tcBorders>
          </w:tcPr>
          <w:p w14:paraId="1401D142"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SD</w:t>
            </w:r>
          </w:p>
        </w:tc>
        <w:tc>
          <w:tcPr>
            <w:tcW w:w="780" w:type="dxa"/>
            <w:tcBorders>
              <w:bottom w:val="nil"/>
            </w:tcBorders>
          </w:tcPr>
          <w:p w14:paraId="24C585A7"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Min</w:t>
            </w:r>
          </w:p>
        </w:tc>
        <w:tc>
          <w:tcPr>
            <w:tcW w:w="787" w:type="dxa"/>
            <w:tcBorders>
              <w:bottom w:val="nil"/>
            </w:tcBorders>
          </w:tcPr>
          <w:p w14:paraId="48A525BE"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Maks</w:t>
            </w:r>
            <w:proofErr w:type="spellEnd"/>
          </w:p>
        </w:tc>
        <w:tc>
          <w:tcPr>
            <w:tcW w:w="787" w:type="dxa"/>
            <w:tcBorders>
              <w:bottom w:val="nil"/>
            </w:tcBorders>
          </w:tcPr>
          <w:p w14:paraId="02A5CE35"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Mean</w:t>
            </w:r>
          </w:p>
        </w:tc>
        <w:tc>
          <w:tcPr>
            <w:tcW w:w="790" w:type="dxa"/>
            <w:tcBorders>
              <w:bottom w:val="nil"/>
            </w:tcBorders>
          </w:tcPr>
          <w:p w14:paraId="2DE4751D"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SD</w:t>
            </w:r>
          </w:p>
        </w:tc>
      </w:tr>
      <w:tr w:rsidR="002F6FC4" w:rsidRPr="009448FA" w14:paraId="72A36488" w14:textId="77777777" w:rsidTr="002F6FC4">
        <w:trPr>
          <w:trHeight w:val="59"/>
          <w:jc w:val="center"/>
        </w:trPr>
        <w:tc>
          <w:tcPr>
            <w:tcW w:w="1103" w:type="dxa"/>
            <w:tcBorders>
              <w:top w:val="nil"/>
            </w:tcBorders>
          </w:tcPr>
          <w:p w14:paraId="76B909E6" w14:textId="77777777" w:rsidR="002F6FC4" w:rsidRPr="009448FA" w:rsidRDefault="002F6FC4" w:rsidP="002F6FC4">
            <w:pPr>
              <w:spacing w:after="0" w:line="240" w:lineRule="auto"/>
              <w:rPr>
                <w:rFonts w:ascii="Arial" w:hAnsi="Arial" w:cs="Arial"/>
                <w:sz w:val="20"/>
                <w:szCs w:val="20"/>
              </w:rPr>
            </w:pPr>
            <w:r w:rsidRPr="009448FA">
              <w:rPr>
                <w:rFonts w:ascii="Arial" w:hAnsi="Arial" w:cs="Arial"/>
                <w:sz w:val="20"/>
                <w:szCs w:val="20"/>
              </w:rPr>
              <w:t xml:space="preserve">Culture Shock </w:t>
            </w:r>
          </w:p>
        </w:tc>
        <w:tc>
          <w:tcPr>
            <w:tcW w:w="781" w:type="dxa"/>
            <w:tcBorders>
              <w:top w:val="nil"/>
            </w:tcBorders>
          </w:tcPr>
          <w:p w14:paraId="33BDB258"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30</w:t>
            </w:r>
          </w:p>
        </w:tc>
        <w:tc>
          <w:tcPr>
            <w:tcW w:w="787" w:type="dxa"/>
            <w:tcBorders>
              <w:top w:val="nil"/>
            </w:tcBorders>
          </w:tcPr>
          <w:p w14:paraId="0F6FA221"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120</w:t>
            </w:r>
          </w:p>
        </w:tc>
        <w:tc>
          <w:tcPr>
            <w:tcW w:w="787" w:type="dxa"/>
            <w:tcBorders>
              <w:top w:val="nil"/>
            </w:tcBorders>
          </w:tcPr>
          <w:p w14:paraId="48AB7C64"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75</w:t>
            </w:r>
          </w:p>
        </w:tc>
        <w:tc>
          <w:tcPr>
            <w:tcW w:w="777" w:type="dxa"/>
            <w:tcBorders>
              <w:top w:val="nil"/>
            </w:tcBorders>
          </w:tcPr>
          <w:p w14:paraId="75CFEF34"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15</w:t>
            </w:r>
          </w:p>
        </w:tc>
        <w:tc>
          <w:tcPr>
            <w:tcW w:w="780" w:type="dxa"/>
            <w:tcBorders>
              <w:top w:val="nil"/>
            </w:tcBorders>
          </w:tcPr>
          <w:p w14:paraId="451886CA"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40</w:t>
            </w:r>
          </w:p>
        </w:tc>
        <w:tc>
          <w:tcPr>
            <w:tcW w:w="787" w:type="dxa"/>
            <w:tcBorders>
              <w:top w:val="nil"/>
            </w:tcBorders>
          </w:tcPr>
          <w:p w14:paraId="58F7D89C"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100</w:t>
            </w:r>
          </w:p>
        </w:tc>
        <w:tc>
          <w:tcPr>
            <w:tcW w:w="787" w:type="dxa"/>
            <w:tcBorders>
              <w:top w:val="nil"/>
            </w:tcBorders>
          </w:tcPr>
          <w:p w14:paraId="373DC1B9"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72,45</w:t>
            </w:r>
          </w:p>
        </w:tc>
        <w:tc>
          <w:tcPr>
            <w:tcW w:w="790" w:type="dxa"/>
            <w:tcBorders>
              <w:top w:val="nil"/>
            </w:tcBorders>
          </w:tcPr>
          <w:p w14:paraId="573DA302"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9,737</w:t>
            </w:r>
          </w:p>
        </w:tc>
      </w:tr>
    </w:tbl>
    <w:p w14:paraId="0154A953"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proofErr w:type="spellStart"/>
      <w:proofErr w:type="gramStart"/>
      <w:r w:rsidRPr="009448FA">
        <w:rPr>
          <w:rFonts w:ascii="Arial" w:hAnsi="Arial" w:cs="Arial"/>
          <w:sz w:val="20"/>
          <w:szCs w:val="20"/>
        </w:rPr>
        <w:t>Keterangan</w:t>
      </w:r>
      <w:proofErr w:type="spellEnd"/>
      <w:r w:rsidRPr="009448FA">
        <w:rPr>
          <w:rFonts w:ascii="Arial" w:hAnsi="Arial" w:cs="Arial"/>
          <w:sz w:val="20"/>
          <w:szCs w:val="20"/>
        </w:rPr>
        <w:t xml:space="preserve"> :</w:t>
      </w:r>
      <w:proofErr w:type="gramEnd"/>
    </w:p>
    <w:p w14:paraId="27F088A1"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N</w:t>
      </w:r>
      <w:r w:rsidRPr="009448FA">
        <w:rPr>
          <w:rFonts w:ascii="Arial" w:hAnsi="Arial" w:cs="Arial"/>
          <w:sz w:val="20"/>
          <w:szCs w:val="20"/>
        </w:rPr>
        <w:tab/>
        <w:t xml:space="preserve">= </w:t>
      </w:r>
      <w:proofErr w:type="spellStart"/>
      <w:r w:rsidRPr="009448FA">
        <w:rPr>
          <w:rFonts w:ascii="Arial" w:hAnsi="Arial" w:cs="Arial"/>
          <w:sz w:val="20"/>
          <w:szCs w:val="20"/>
        </w:rPr>
        <w:t>Jumlah</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w:t>
      </w:r>
      <w:proofErr w:type="spellEnd"/>
    </w:p>
    <w:p w14:paraId="51B65A29"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Min</w:t>
      </w:r>
      <w:r w:rsidRPr="009448FA">
        <w:rPr>
          <w:rFonts w:ascii="Arial" w:hAnsi="Arial" w:cs="Arial"/>
          <w:sz w:val="20"/>
          <w:szCs w:val="20"/>
        </w:rPr>
        <w:tab/>
        <w:t xml:space="preserve">= Skor minimal </w:t>
      </w:r>
      <w:proofErr w:type="spellStart"/>
      <w:r w:rsidRPr="009448FA">
        <w:rPr>
          <w:rFonts w:ascii="Arial" w:hAnsi="Arial" w:cs="Arial"/>
          <w:sz w:val="20"/>
          <w:szCs w:val="20"/>
        </w:rPr>
        <w:t>atau</w:t>
      </w:r>
      <w:proofErr w:type="spellEnd"/>
      <w:r w:rsidRPr="009448FA">
        <w:rPr>
          <w:rFonts w:ascii="Arial" w:hAnsi="Arial" w:cs="Arial"/>
          <w:sz w:val="20"/>
          <w:szCs w:val="20"/>
        </w:rPr>
        <w:t xml:space="preserve"> </w:t>
      </w:r>
      <w:proofErr w:type="spellStart"/>
      <w:r w:rsidRPr="009448FA">
        <w:rPr>
          <w:rFonts w:ascii="Arial" w:hAnsi="Arial" w:cs="Arial"/>
          <w:sz w:val="20"/>
          <w:szCs w:val="20"/>
        </w:rPr>
        <w:t>terendah</w:t>
      </w:r>
      <w:proofErr w:type="spellEnd"/>
    </w:p>
    <w:p w14:paraId="5BADBBC9"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lastRenderedPageBreak/>
        <w:t xml:space="preserve">Max </w:t>
      </w:r>
      <w:r w:rsidRPr="009448FA">
        <w:rPr>
          <w:rFonts w:ascii="Arial" w:hAnsi="Arial" w:cs="Arial"/>
          <w:sz w:val="20"/>
          <w:szCs w:val="20"/>
        </w:rPr>
        <w:tab/>
        <w:t xml:space="preserve">= Skor </w:t>
      </w:r>
      <w:proofErr w:type="spellStart"/>
      <w:r w:rsidRPr="009448FA">
        <w:rPr>
          <w:rFonts w:ascii="Arial" w:hAnsi="Arial" w:cs="Arial"/>
          <w:sz w:val="20"/>
          <w:szCs w:val="20"/>
        </w:rPr>
        <w:t>maksimal</w:t>
      </w:r>
      <w:proofErr w:type="spellEnd"/>
      <w:r w:rsidRPr="009448FA">
        <w:rPr>
          <w:rFonts w:ascii="Arial" w:hAnsi="Arial" w:cs="Arial"/>
          <w:sz w:val="20"/>
          <w:szCs w:val="20"/>
        </w:rPr>
        <w:t xml:space="preserve"> </w:t>
      </w:r>
      <w:proofErr w:type="spellStart"/>
      <w:r w:rsidRPr="009448FA">
        <w:rPr>
          <w:rFonts w:ascii="Arial" w:hAnsi="Arial" w:cs="Arial"/>
          <w:sz w:val="20"/>
          <w:szCs w:val="20"/>
        </w:rPr>
        <w:t>atau</w:t>
      </w:r>
      <w:proofErr w:type="spellEnd"/>
      <w:r w:rsidRPr="009448FA">
        <w:rPr>
          <w:rFonts w:ascii="Arial" w:hAnsi="Arial" w:cs="Arial"/>
          <w:sz w:val="20"/>
          <w:szCs w:val="20"/>
        </w:rPr>
        <w:t xml:space="preserve"> </w:t>
      </w:r>
      <w:proofErr w:type="spellStart"/>
      <w:r w:rsidRPr="009448FA">
        <w:rPr>
          <w:rFonts w:ascii="Arial" w:hAnsi="Arial" w:cs="Arial"/>
          <w:sz w:val="20"/>
          <w:szCs w:val="20"/>
        </w:rPr>
        <w:t>tertinggi</w:t>
      </w:r>
      <w:proofErr w:type="spellEnd"/>
    </w:p>
    <w:p w14:paraId="3309EAEF"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Mean</w:t>
      </w:r>
      <w:r w:rsidRPr="009448FA">
        <w:rPr>
          <w:rFonts w:ascii="Arial" w:hAnsi="Arial" w:cs="Arial"/>
          <w:sz w:val="20"/>
          <w:szCs w:val="20"/>
        </w:rPr>
        <w:tab/>
        <w:t>= Rata-rata</w:t>
      </w:r>
    </w:p>
    <w:p w14:paraId="1E868F4B"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SD</w:t>
      </w:r>
      <w:r w:rsidRPr="009448FA">
        <w:rPr>
          <w:rFonts w:ascii="Arial" w:hAnsi="Arial" w:cs="Arial"/>
          <w:sz w:val="20"/>
          <w:szCs w:val="20"/>
        </w:rPr>
        <w:tab/>
        <w:t xml:space="preserve">= </w:t>
      </w:r>
      <w:proofErr w:type="spellStart"/>
      <w:r w:rsidRPr="009448FA">
        <w:rPr>
          <w:rFonts w:ascii="Arial" w:hAnsi="Arial" w:cs="Arial"/>
          <w:sz w:val="20"/>
          <w:szCs w:val="20"/>
        </w:rPr>
        <w:t>Standar</w:t>
      </w:r>
      <w:proofErr w:type="spellEnd"/>
      <w:r w:rsidRPr="009448FA">
        <w:rPr>
          <w:rFonts w:ascii="Arial" w:hAnsi="Arial" w:cs="Arial"/>
          <w:sz w:val="20"/>
          <w:szCs w:val="20"/>
        </w:rPr>
        <w:t xml:space="preserve"> </w:t>
      </w:r>
      <w:proofErr w:type="spellStart"/>
      <w:r w:rsidRPr="009448FA">
        <w:rPr>
          <w:rFonts w:ascii="Arial" w:hAnsi="Arial" w:cs="Arial"/>
          <w:sz w:val="20"/>
          <w:szCs w:val="20"/>
        </w:rPr>
        <w:t>Deviasi</w:t>
      </w:r>
      <w:proofErr w:type="spellEnd"/>
      <w:r w:rsidRPr="009448FA">
        <w:rPr>
          <w:rFonts w:ascii="Arial" w:hAnsi="Arial" w:cs="Arial"/>
          <w:sz w:val="20"/>
          <w:szCs w:val="20"/>
        </w:rPr>
        <w:t xml:space="preserve"> </w:t>
      </w:r>
    </w:p>
    <w:p w14:paraId="2B33FA21" w14:textId="77777777" w:rsidR="002F6FC4" w:rsidRPr="009448FA" w:rsidRDefault="002F6FC4" w:rsidP="002F6FC4">
      <w:pPr>
        <w:pBdr>
          <w:top w:val="nil"/>
          <w:left w:val="nil"/>
          <w:bottom w:val="nil"/>
          <w:right w:val="nil"/>
          <w:between w:val="nil"/>
        </w:pBdr>
        <w:spacing w:after="0" w:line="240" w:lineRule="auto"/>
        <w:jc w:val="both"/>
        <w:rPr>
          <w:rFonts w:ascii="Arial" w:hAnsi="Arial" w:cs="Arial"/>
          <w:sz w:val="20"/>
          <w:szCs w:val="20"/>
        </w:rPr>
      </w:pPr>
    </w:p>
    <w:p w14:paraId="040F7B37" w14:textId="77777777" w:rsidR="002F6FC4" w:rsidRPr="009448FA" w:rsidRDefault="002F6FC4" w:rsidP="002F6FC4">
      <w:pPr>
        <w:pBdr>
          <w:top w:val="nil"/>
          <w:left w:val="nil"/>
          <w:bottom w:val="nil"/>
          <w:right w:val="nil"/>
          <w:between w:val="nil"/>
        </w:pBdr>
        <w:spacing w:after="0"/>
        <w:ind w:firstLine="720"/>
        <w:jc w:val="both"/>
        <w:rPr>
          <w:rFonts w:ascii="Arial" w:hAnsi="Arial" w:cs="Arial"/>
          <w:sz w:val="20"/>
          <w:szCs w:val="20"/>
        </w:rPr>
      </w:pP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perhitungan</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hipotetiknya</w:t>
      </w:r>
      <w:proofErr w:type="spellEnd"/>
      <w:r w:rsidRPr="009448FA">
        <w:rPr>
          <w:rFonts w:ascii="Arial" w:hAnsi="Arial" w:cs="Arial"/>
          <w:sz w:val="20"/>
          <w:szCs w:val="20"/>
        </w:rPr>
        <w:t xml:space="preserve"> </w:t>
      </w:r>
      <w:proofErr w:type="spellStart"/>
      <w:r w:rsidRPr="009448FA">
        <w:rPr>
          <w:rFonts w:ascii="Arial" w:hAnsi="Arial" w:cs="Arial"/>
          <w:sz w:val="20"/>
          <w:szCs w:val="20"/>
        </w:rPr>
        <w:t>tidak</w:t>
      </w:r>
      <w:proofErr w:type="spellEnd"/>
      <w:r w:rsidRPr="009448FA">
        <w:rPr>
          <w:rFonts w:ascii="Arial" w:hAnsi="Arial" w:cs="Arial"/>
          <w:sz w:val="20"/>
          <w:szCs w:val="20"/>
        </w:rPr>
        <w:t xml:space="preserve"> </w:t>
      </w:r>
      <w:proofErr w:type="spellStart"/>
      <w:r w:rsidRPr="009448FA">
        <w:rPr>
          <w:rFonts w:ascii="Arial" w:hAnsi="Arial" w:cs="Arial"/>
          <w:sz w:val="20"/>
          <w:szCs w:val="20"/>
        </w:rPr>
        <w:t>bisa</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perhitungan</w:t>
      </w:r>
      <w:proofErr w:type="spellEnd"/>
      <w:r w:rsidRPr="009448FA">
        <w:rPr>
          <w:rFonts w:ascii="Arial" w:hAnsi="Arial" w:cs="Arial"/>
          <w:sz w:val="20"/>
          <w:szCs w:val="20"/>
        </w:rPr>
        <w:t xml:space="preserve"> </w:t>
      </w:r>
      <w:proofErr w:type="spellStart"/>
      <w:r w:rsidRPr="009448FA">
        <w:rPr>
          <w:rFonts w:ascii="Arial" w:hAnsi="Arial" w:cs="Arial"/>
          <w:sz w:val="20"/>
          <w:szCs w:val="20"/>
        </w:rPr>
        <w:t>diatas</w:t>
      </w:r>
      <w:proofErr w:type="spellEnd"/>
      <w:r w:rsidRPr="009448FA">
        <w:rPr>
          <w:rFonts w:ascii="Arial" w:hAnsi="Arial" w:cs="Arial"/>
          <w:sz w:val="20"/>
          <w:szCs w:val="20"/>
        </w:rPr>
        <w:t xml:space="preserve">. Hal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dikarenakan</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w:t>
      </w:r>
      <w:proofErr w:type="spellStart"/>
      <w:r w:rsidRPr="009448FA">
        <w:rPr>
          <w:rFonts w:ascii="Arial" w:hAnsi="Arial" w:cs="Arial"/>
          <w:sz w:val="20"/>
          <w:szCs w:val="20"/>
        </w:rPr>
        <w:t>dua</w:t>
      </w:r>
      <w:proofErr w:type="spellEnd"/>
      <w:r w:rsidRPr="009448FA">
        <w:rPr>
          <w:rFonts w:ascii="Arial" w:hAnsi="Arial" w:cs="Arial"/>
          <w:sz w:val="20"/>
          <w:szCs w:val="20"/>
        </w:rPr>
        <w:t xml:space="preserve"> </w:t>
      </w:r>
      <w:proofErr w:type="spellStart"/>
      <w:r w:rsidRPr="009448FA">
        <w:rPr>
          <w:rFonts w:ascii="Arial" w:hAnsi="Arial" w:cs="Arial"/>
          <w:sz w:val="20"/>
          <w:szCs w:val="20"/>
        </w:rPr>
        <w:t>dimensi</w:t>
      </w:r>
      <w:proofErr w:type="spellEnd"/>
      <w:r w:rsidRPr="009448FA">
        <w:rPr>
          <w:rFonts w:ascii="Arial" w:hAnsi="Arial" w:cs="Arial"/>
          <w:sz w:val="20"/>
          <w:szCs w:val="20"/>
        </w:rPr>
        <w:t xml:space="preserve"> dan </w:t>
      </w:r>
      <w:proofErr w:type="spellStart"/>
      <w:r w:rsidRPr="009448FA">
        <w:rPr>
          <w:rFonts w:ascii="Arial" w:hAnsi="Arial" w:cs="Arial"/>
          <w:sz w:val="20"/>
          <w:szCs w:val="20"/>
        </w:rPr>
        <w:t>tiga</w:t>
      </w:r>
      <w:proofErr w:type="spellEnd"/>
      <w:r w:rsidRPr="009448FA">
        <w:rPr>
          <w:rFonts w:ascii="Arial" w:hAnsi="Arial" w:cs="Arial"/>
          <w:sz w:val="20"/>
          <w:szCs w:val="20"/>
        </w:rPr>
        <w:t xml:space="preserve"> </w:t>
      </w:r>
      <w:proofErr w:type="spellStart"/>
      <w:r w:rsidRPr="009448FA">
        <w:rPr>
          <w:rFonts w:ascii="Arial" w:hAnsi="Arial" w:cs="Arial"/>
          <w:sz w:val="20"/>
          <w:szCs w:val="20"/>
        </w:rPr>
        <w:t>komponen</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roofErr w:type="spellStart"/>
      <w:r w:rsidRPr="009448FA">
        <w:rPr>
          <w:rFonts w:ascii="Arial" w:hAnsi="Arial" w:cs="Arial"/>
          <w:sz w:val="20"/>
          <w:szCs w:val="20"/>
        </w:rPr>
        <w:t>kepuasan</w:t>
      </w:r>
      <w:proofErr w:type="spellEnd"/>
      <w:r w:rsidRPr="009448FA">
        <w:rPr>
          <w:rFonts w:ascii="Arial" w:hAnsi="Arial" w:cs="Arial"/>
          <w:sz w:val="20"/>
          <w:szCs w:val="20"/>
        </w:rPr>
        <w:t xml:space="preserve"> </w:t>
      </w:r>
      <w:proofErr w:type="spellStart"/>
      <w:r w:rsidRPr="009448FA">
        <w:rPr>
          <w:rFonts w:ascii="Arial" w:hAnsi="Arial" w:cs="Arial"/>
          <w:sz w:val="20"/>
          <w:szCs w:val="20"/>
        </w:rPr>
        <w:t>hidup</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diukur</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Satisfaction </w:t>
      </w:r>
      <w:proofErr w:type="gramStart"/>
      <w:r w:rsidRPr="009448FA">
        <w:rPr>
          <w:rFonts w:ascii="Arial" w:hAnsi="Arial" w:cs="Arial"/>
          <w:sz w:val="20"/>
          <w:szCs w:val="20"/>
        </w:rPr>
        <w:t>With</w:t>
      </w:r>
      <w:proofErr w:type="gramEnd"/>
      <w:r w:rsidRPr="009448FA">
        <w:rPr>
          <w:rFonts w:ascii="Arial" w:hAnsi="Arial" w:cs="Arial"/>
          <w:sz w:val="20"/>
          <w:szCs w:val="20"/>
        </w:rPr>
        <w:t xml:space="preserve"> Life Scale (SWLS) yang </w:t>
      </w:r>
      <w:proofErr w:type="spellStart"/>
      <w:r w:rsidRPr="009448FA">
        <w:rPr>
          <w:rFonts w:ascii="Arial" w:hAnsi="Arial" w:cs="Arial"/>
          <w:sz w:val="20"/>
          <w:szCs w:val="20"/>
        </w:rPr>
        <w:t>terdiri</w:t>
      </w:r>
      <w:proofErr w:type="spellEnd"/>
      <w:r w:rsidRPr="009448FA">
        <w:rPr>
          <w:rFonts w:ascii="Arial" w:hAnsi="Arial" w:cs="Arial"/>
          <w:sz w:val="20"/>
          <w:szCs w:val="20"/>
        </w:rPr>
        <w:t xml:space="preserve"> </w:t>
      </w:r>
      <w:proofErr w:type="spellStart"/>
      <w:r w:rsidRPr="009448FA">
        <w:rPr>
          <w:rFonts w:ascii="Arial" w:hAnsi="Arial" w:cs="Arial"/>
          <w:sz w:val="20"/>
          <w:szCs w:val="20"/>
        </w:rPr>
        <w:t>atas</w:t>
      </w:r>
      <w:proofErr w:type="spellEnd"/>
      <w:r w:rsidRPr="009448FA">
        <w:rPr>
          <w:rFonts w:ascii="Arial" w:hAnsi="Arial" w:cs="Arial"/>
          <w:sz w:val="20"/>
          <w:szCs w:val="20"/>
        </w:rPr>
        <w:t xml:space="preserve"> 5 item, </w:t>
      </w:r>
      <w:proofErr w:type="spellStart"/>
      <w:r w:rsidRPr="009448FA">
        <w:rPr>
          <w:rFonts w:ascii="Arial" w:hAnsi="Arial" w:cs="Arial"/>
          <w:sz w:val="20"/>
          <w:szCs w:val="20"/>
        </w:rPr>
        <w:t>lalu</w:t>
      </w:r>
      <w:proofErr w:type="spellEnd"/>
      <w:r w:rsidRPr="009448FA">
        <w:rPr>
          <w:rFonts w:ascii="Arial" w:hAnsi="Arial" w:cs="Arial"/>
          <w:sz w:val="20"/>
          <w:szCs w:val="20"/>
        </w:rPr>
        <w:t xml:space="preserve"> </w:t>
      </w:r>
      <w:proofErr w:type="spellStart"/>
      <w:r w:rsidRPr="009448FA">
        <w:rPr>
          <w:rFonts w:ascii="Arial" w:hAnsi="Arial" w:cs="Arial"/>
          <w:sz w:val="20"/>
          <w:szCs w:val="20"/>
        </w:rPr>
        <w:t>afek</w:t>
      </w:r>
      <w:proofErr w:type="spellEnd"/>
      <w:r w:rsidRPr="009448FA">
        <w:rPr>
          <w:rFonts w:ascii="Arial" w:hAnsi="Arial" w:cs="Arial"/>
          <w:sz w:val="20"/>
          <w:szCs w:val="20"/>
        </w:rPr>
        <w:t xml:space="preserve"> </w:t>
      </w:r>
      <w:proofErr w:type="spellStart"/>
      <w:r w:rsidRPr="009448FA">
        <w:rPr>
          <w:rFonts w:ascii="Arial" w:hAnsi="Arial" w:cs="Arial"/>
          <w:sz w:val="20"/>
          <w:szCs w:val="20"/>
        </w:rPr>
        <w:t>positif</w:t>
      </w:r>
      <w:proofErr w:type="spellEnd"/>
      <w:r w:rsidRPr="009448FA">
        <w:rPr>
          <w:rFonts w:ascii="Arial" w:hAnsi="Arial" w:cs="Arial"/>
          <w:sz w:val="20"/>
          <w:szCs w:val="20"/>
        </w:rPr>
        <w:t xml:space="preserve"> dan </w:t>
      </w:r>
      <w:proofErr w:type="spellStart"/>
      <w:r w:rsidRPr="009448FA">
        <w:rPr>
          <w:rFonts w:ascii="Arial" w:hAnsi="Arial" w:cs="Arial"/>
          <w:sz w:val="20"/>
          <w:szCs w:val="20"/>
        </w:rPr>
        <w:t>afek</w:t>
      </w:r>
      <w:proofErr w:type="spellEnd"/>
      <w:r w:rsidRPr="009448FA">
        <w:rPr>
          <w:rFonts w:ascii="Arial" w:hAnsi="Arial" w:cs="Arial"/>
          <w:sz w:val="20"/>
          <w:szCs w:val="20"/>
        </w:rPr>
        <w:t xml:space="preserve"> </w:t>
      </w:r>
      <w:proofErr w:type="spellStart"/>
      <w:r w:rsidRPr="009448FA">
        <w:rPr>
          <w:rFonts w:ascii="Arial" w:hAnsi="Arial" w:cs="Arial"/>
          <w:sz w:val="20"/>
          <w:szCs w:val="20"/>
        </w:rPr>
        <w:t>negatif</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dihitung</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Positive Affect and Negative Affect (PANAS) yang masing-masing </w:t>
      </w:r>
      <w:proofErr w:type="spellStart"/>
      <w:r w:rsidRPr="009448FA">
        <w:rPr>
          <w:rFonts w:ascii="Arial" w:hAnsi="Arial" w:cs="Arial"/>
          <w:sz w:val="20"/>
          <w:szCs w:val="20"/>
        </w:rPr>
        <w:t>berjumlah</w:t>
      </w:r>
      <w:proofErr w:type="spellEnd"/>
      <w:r w:rsidRPr="009448FA">
        <w:rPr>
          <w:rFonts w:ascii="Arial" w:hAnsi="Arial" w:cs="Arial"/>
          <w:sz w:val="20"/>
          <w:szCs w:val="20"/>
        </w:rPr>
        <w:t xml:space="preserve"> 10 item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total </w:t>
      </w:r>
      <w:proofErr w:type="spellStart"/>
      <w:r w:rsidRPr="009448FA">
        <w:rPr>
          <w:rFonts w:ascii="Arial" w:hAnsi="Arial" w:cs="Arial"/>
          <w:sz w:val="20"/>
          <w:szCs w:val="20"/>
        </w:rPr>
        <w:t>keseluruhan</w:t>
      </w:r>
      <w:proofErr w:type="spellEnd"/>
      <w:r w:rsidRPr="009448FA">
        <w:rPr>
          <w:rFonts w:ascii="Arial" w:hAnsi="Arial" w:cs="Arial"/>
          <w:sz w:val="20"/>
          <w:szCs w:val="20"/>
        </w:rPr>
        <w:t xml:space="preserve"> 20 item. Jika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mentah</w:t>
      </w:r>
      <w:proofErr w:type="spellEnd"/>
      <w:r w:rsidRPr="009448FA">
        <w:rPr>
          <w:rFonts w:ascii="Arial" w:hAnsi="Arial" w:cs="Arial"/>
          <w:sz w:val="20"/>
          <w:szCs w:val="20"/>
        </w:rPr>
        <w:t xml:space="preserve"> dan </w:t>
      </w:r>
      <w:proofErr w:type="spellStart"/>
      <w:r w:rsidRPr="009448FA">
        <w:rPr>
          <w:rFonts w:ascii="Arial" w:hAnsi="Arial" w:cs="Arial"/>
          <w:sz w:val="20"/>
          <w:szCs w:val="20"/>
        </w:rPr>
        <w:t>kemudian</w:t>
      </w:r>
      <w:proofErr w:type="spellEnd"/>
      <w:r w:rsidRPr="009448FA">
        <w:rPr>
          <w:rFonts w:ascii="Arial" w:hAnsi="Arial" w:cs="Arial"/>
          <w:sz w:val="20"/>
          <w:szCs w:val="20"/>
        </w:rPr>
        <w:t xml:space="preserve"> </w:t>
      </w:r>
      <w:proofErr w:type="spellStart"/>
      <w:r w:rsidRPr="009448FA">
        <w:rPr>
          <w:rFonts w:ascii="Arial" w:hAnsi="Arial" w:cs="Arial"/>
          <w:sz w:val="20"/>
          <w:szCs w:val="20"/>
        </w:rPr>
        <w:t>menjumlahkan</w:t>
      </w:r>
      <w:proofErr w:type="spellEnd"/>
      <w:r w:rsidRPr="009448FA">
        <w:rPr>
          <w:rFonts w:ascii="Arial" w:hAnsi="Arial" w:cs="Arial"/>
          <w:sz w:val="20"/>
          <w:szCs w:val="20"/>
        </w:rPr>
        <w:t xml:space="preserve"> </w:t>
      </w:r>
      <w:proofErr w:type="spellStart"/>
      <w:r w:rsidRPr="009448FA">
        <w:rPr>
          <w:rFonts w:ascii="Arial" w:hAnsi="Arial" w:cs="Arial"/>
          <w:sz w:val="20"/>
          <w:szCs w:val="20"/>
        </w:rPr>
        <w:t>ketiga</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masing-masing,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bobot</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aspek</w:t>
      </w:r>
      <w:proofErr w:type="spellEnd"/>
      <w:r w:rsidRPr="009448FA">
        <w:rPr>
          <w:rFonts w:ascii="Arial" w:hAnsi="Arial" w:cs="Arial"/>
          <w:sz w:val="20"/>
          <w:szCs w:val="20"/>
        </w:rPr>
        <w:t xml:space="preserve"> </w:t>
      </w:r>
      <w:proofErr w:type="spellStart"/>
      <w:r w:rsidRPr="009448FA">
        <w:rPr>
          <w:rFonts w:ascii="Arial" w:hAnsi="Arial" w:cs="Arial"/>
          <w:sz w:val="20"/>
          <w:szCs w:val="20"/>
        </w:rPr>
        <w:t>afek</w:t>
      </w:r>
      <w:proofErr w:type="spellEnd"/>
      <w:r w:rsidRPr="009448FA">
        <w:rPr>
          <w:rFonts w:ascii="Arial" w:hAnsi="Arial" w:cs="Arial"/>
          <w:sz w:val="20"/>
          <w:szCs w:val="20"/>
        </w:rPr>
        <w:t xml:space="preserve"> </w:t>
      </w:r>
      <w:proofErr w:type="spellStart"/>
      <w:r w:rsidRPr="009448FA">
        <w:rPr>
          <w:rFonts w:ascii="Arial" w:hAnsi="Arial" w:cs="Arial"/>
          <w:sz w:val="20"/>
          <w:szCs w:val="20"/>
        </w:rPr>
        <w:t>positif</w:t>
      </w:r>
      <w:proofErr w:type="spellEnd"/>
      <w:r w:rsidRPr="009448FA">
        <w:rPr>
          <w:rFonts w:ascii="Arial" w:hAnsi="Arial" w:cs="Arial"/>
          <w:sz w:val="20"/>
          <w:szCs w:val="20"/>
        </w:rPr>
        <w:t xml:space="preserve"> dan </w:t>
      </w:r>
      <w:proofErr w:type="spellStart"/>
      <w:r w:rsidRPr="009448FA">
        <w:rPr>
          <w:rFonts w:ascii="Arial" w:hAnsi="Arial" w:cs="Arial"/>
          <w:sz w:val="20"/>
          <w:szCs w:val="20"/>
        </w:rPr>
        <w:t>afek</w:t>
      </w:r>
      <w:proofErr w:type="spellEnd"/>
      <w:r w:rsidRPr="009448FA">
        <w:rPr>
          <w:rFonts w:ascii="Arial" w:hAnsi="Arial" w:cs="Arial"/>
          <w:sz w:val="20"/>
          <w:szCs w:val="20"/>
        </w:rPr>
        <w:t xml:space="preserve"> </w:t>
      </w:r>
      <w:proofErr w:type="spellStart"/>
      <w:r w:rsidRPr="009448FA">
        <w:rPr>
          <w:rFonts w:ascii="Arial" w:hAnsi="Arial" w:cs="Arial"/>
          <w:sz w:val="20"/>
          <w:szCs w:val="20"/>
        </w:rPr>
        <w:t>negatif</w:t>
      </w:r>
      <w:proofErr w:type="spellEnd"/>
      <w:r w:rsidRPr="009448FA">
        <w:rPr>
          <w:rFonts w:ascii="Arial" w:hAnsi="Arial" w:cs="Arial"/>
          <w:sz w:val="20"/>
          <w:szCs w:val="20"/>
        </w:rPr>
        <w:t xml:space="preserve"> </w:t>
      </w:r>
      <w:proofErr w:type="spellStart"/>
      <w:r w:rsidRPr="009448FA">
        <w:rPr>
          <w:rFonts w:ascii="Arial" w:hAnsi="Arial" w:cs="Arial"/>
          <w:sz w:val="20"/>
          <w:szCs w:val="20"/>
        </w:rPr>
        <w:t>akan</w:t>
      </w:r>
      <w:proofErr w:type="spellEnd"/>
      <w:r w:rsidRPr="009448FA">
        <w:rPr>
          <w:rFonts w:ascii="Arial" w:hAnsi="Arial" w:cs="Arial"/>
          <w:sz w:val="20"/>
          <w:szCs w:val="20"/>
        </w:rPr>
        <w:t xml:space="preserve"> </w:t>
      </w:r>
      <w:proofErr w:type="spellStart"/>
      <w:r w:rsidRPr="009448FA">
        <w:rPr>
          <w:rFonts w:ascii="Arial" w:hAnsi="Arial" w:cs="Arial"/>
          <w:sz w:val="20"/>
          <w:szCs w:val="20"/>
        </w:rPr>
        <w:t>lebih</w:t>
      </w:r>
      <w:proofErr w:type="spellEnd"/>
      <w:r w:rsidRPr="009448FA">
        <w:rPr>
          <w:rFonts w:ascii="Arial" w:hAnsi="Arial" w:cs="Arial"/>
          <w:sz w:val="20"/>
          <w:szCs w:val="20"/>
        </w:rPr>
        <w:t xml:space="preserve"> </w:t>
      </w:r>
      <w:proofErr w:type="spellStart"/>
      <w:r w:rsidRPr="009448FA">
        <w:rPr>
          <w:rFonts w:ascii="Arial" w:hAnsi="Arial" w:cs="Arial"/>
          <w:sz w:val="20"/>
          <w:szCs w:val="20"/>
        </w:rPr>
        <w:t>dominan</w:t>
      </w:r>
      <w:proofErr w:type="spellEnd"/>
      <w:r w:rsidRPr="009448FA">
        <w:rPr>
          <w:rFonts w:ascii="Arial" w:hAnsi="Arial" w:cs="Arial"/>
          <w:sz w:val="20"/>
          <w:szCs w:val="20"/>
        </w:rPr>
        <w:t xml:space="preserve"> </w:t>
      </w:r>
      <w:proofErr w:type="spellStart"/>
      <w:r w:rsidRPr="009448FA">
        <w:rPr>
          <w:rFonts w:ascii="Arial" w:hAnsi="Arial" w:cs="Arial"/>
          <w:sz w:val="20"/>
          <w:szCs w:val="20"/>
        </w:rPr>
        <w:t>dibanding</w:t>
      </w:r>
      <w:proofErr w:type="spellEnd"/>
      <w:r w:rsidRPr="009448FA">
        <w:rPr>
          <w:rFonts w:ascii="Arial" w:hAnsi="Arial" w:cs="Arial"/>
          <w:sz w:val="20"/>
          <w:szCs w:val="20"/>
        </w:rPr>
        <w:t xml:space="preserve"> </w:t>
      </w:r>
      <w:proofErr w:type="spellStart"/>
      <w:r w:rsidRPr="009448FA">
        <w:rPr>
          <w:rFonts w:ascii="Arial" w:hAnsi="Arial" w:cs="Arial"/>
          <w:sz w:val="20"/>
          <w:szCs w:val="20"/>
        </w:rPr>
        <w:t>kepuasan</w:t>
      </w:r>
      <w:proofErr w:type="spellEnd"/>
      <w:r w:rsidRPr="009448FA">
        <w:rPr>
          <w:rFonts w:ascii="Arial" w:hAnsi="Arial" w:cs="Arial"/>
          <w:sz w:val="20"/>
          <w:szCs w:val="20"/>
        </w:rPr>
        <w:t xml:space="preserve"> </w:t>
      </w:r>
      <w:proofErr w:type="spellStart"/>
      <w:r w:rsidRPr="009448FA">
        <w:rPr>
          <w:rFonts w:ascii="Arial" w:hAnsi="Arial" w:cs="Arial"/>
          <w:sz w:val="20"/>
          <w:szCs w:val="20"/>
        </w:rPr>
        <w:t>hidup</w:t>
      </w:r>
      <w:proofErr w:type="spellEnd"/>
      <w:r w:rsidRPr="009448FA">
        <w:rPr>
          <w:rFonts w:ascii="Arial" w:hAnsi="Arial" w:cs="Arial"/>
          <w:sz w:val="20"/>
          <w:szCs w:val="20"/>
        </w:rPr>
        <w:t xml:space="preserve">, </w:t>
      </w:r>
      <w:proofErr w:type="spellStart"/>
      <w:r w:rsidRPr="009448FA">
        <w:rPr>
          <w:rFonts w:ascii="Arial" w:hAnsi="Arial" w:cs="Arial"/>
          <w:sz w:val="20"/>
          <w:szCs w:val="20"/>
        </w:rPr>
        <w:t>karena</w:t>
      </w:r>
      <w:proofErr w:type="spellEnd"/>
      <w:r w:rsidRPr="009448FA">
        <w:rPr>
          <w:rFonts w:ascii="Arial" w:hAnsi="Arial" w:cs="Arial"/>
          <w:sz w:val="20"/>
          <w:szCs w:val="20"/>
        </w:rPr>
        <w:t xml:space="preserve">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item </w:t>
      </w:r>
      <w:proofErr w:type="spellStart"/>
      <w:r w:rsidRPr="009448FA">
        <w:rPr>
          <w:rFonts w:ascii="Arial" w:hAnsi="Arial" w:cs="Arial"/>
          <w:sz w:val="20"/>
          <w:szCs w:val="20"/>
        </w:rPr>
        <w:t>lebih</w:t>
      </w:r>
      <w:proofErr w:type="spellEnd"/>
      <w:r w:rsidRPr="009448FA">
        <w:rPr>
          <w:rFonts w:ascii="Arial" w:hAnsi="Arial" w:cs="Arial"/>
          <w:sz w:val="20"/>
          <w:szCs w:val="20"/>
        </w:rPr>
        <w:t xml:space="preserve"> </w:t>
      </w:r>
      <w:proofErr w:type="spellStart"/>
      <w:r w:rsidRPr="009448FA">
        <w:rPr>
          <w:rFonts w:ascii="Arial" w:hAnsi="Arial" w:cs="Arial"/>
          <w:sz w:val="20"/>
          <w:szCs w:val="20"/>
        </w:rPr>
        <w:t>banyak</w:t>
      </w:r>
      <w:proofErr w:type="spellEnd"/>
      <w:r w:rsidRPr="009448FA">
        <w:rPr>
          <w:rFonts w:ascii="Arial" w:hAnsi="Arial" w:cs="Arial"/>
          <w:sz w:val="20"/>
          <w:szCs w:val="20"/>
        </w:rPr>
        <w:t xml:space="preserve">, </w:t>
      </w:r>
      <w:proofErr w:type="spellStart"/>
      <w:r w:rsidRPr="009448FA">
        <w:rPr>
          <w:rFonts w:ascii="Arial" w:hAnsi="Arial" w:cs="Arial"/>
          <w:sz w:val="20"/>
          <w:szCs w:val="20"/>
        </w:rPr>
        <w:t>walaupun</w:t>
      </w:r>
      <w:proofErr w:type="spellEnd"/>
      <w:r w:rsidRPr="009448FA">
        <w:rPr>
          <w:rFonts w:ascii="Arial" w:hAnsi="Arial" w:cs="Arial"/>
          <w:sz w:val="20"/>
          <w:szCs w:val="20"/>
        </w:rPr>
        <w:t xml:space="preserve"> </w:t>
      </w:r>
      <w:proofErr w:type="spellStart"/>
      <w:r w:rsidRPr="009448FA">
        <w:rPr>
          <w:rFonts w:ascii="Arial" w:hAnsi="Arial" w:cs="Arial"/>
          <w:sz w:val="20"/>
          <w:szCs w:val="20"/>
        </w:rPr>
        <w:t>secara</w:t>
      </w:r>
      <w:proofErr w:type="spellEnd"/>
      <w:r w:rsidRPr="009448FA">
        <w:rPr>
          <w:rFonts w:ascii="Arial" w:hAnsi="Arial" w:cs="Arial"/>
          <w:sz w:val="20"/>
          <w:szCs w:val="20"/>
        </w:rPr>
        <w:t xml:space="preserve"> </w:t>
      </w:r>
      <w:proofErr w:type="spellStart"/>
      <w:r w:rsidRPr="009448FA">
        <w:rPr>
          <w:rFonts w:ascii="Arial" w:hAnsi="Arial" w:cs="Arial"/>
          <w:sz w:val="20"/>
          <w:szCs w:val="20"/>
        </w:rPr>
        <w:t>teoritis</w:t>
      </w:r>
      <w:proofErr w:type="spellEnd"/>
      <w:r w:rsidRPr="009448FA">
        <w:rPr>
          <w:rFonts w:ascii="Arial" w:hAnsi="Arial" w:cs="Arial"/>
          <w:sz w:val="20"/>
          <w:szCs w:val="20"/>
        </w:rPr>
        <w:t xml:space="preserve"> </w:t>
      </w:r>
      <w:proofErr w:type="spellStart"/>
      <w:r w:rsidRPr="009448FA">
        <w:rPr>
          <w:rFonts w:ascii="Arial" w:hAnsi="Arial" w:cs="Arial"/>
          <w:sz w:val="20"/>
          <w:szCs w:val="20"/>
        </w:rPr>
        <w:t>ketiga</w:t>
      </w:r>
      <w:proofErr w:type="spellEnd"/>
      <w:r w:rsidRPr="009448FA">
        <w:rPr>
          <w:rFonts w:ascii="Arial" w:hAnsi="Arial" w:cs="Arial"/>
          <w:sz w:val="20"/>
          <w:szCs w:val="20"/>
        </w:rPr>
        <w:t xml:space="preserve"> </w:t>
      </w:r>
      <w:proofErr w:type="spellStart"/>
      <w:r w:rsidRPr="009448FA">
        <w:rPr>
          <w:rFonts w:ascii="Arial" w:hAnsi="Arial" w:cs="Arial"/>
          <w:sz w:val="20"/>
          <w:szCs w:val="20"/>
        </w:rPr>
        <w:t>komponen</w:t>
      </w:r>
      <w:proofErr w:type="spellEnd"/>
      <w:r w:rsidRPr="009448FA">
        <w:rPr>
          <w:rFonts w:ascii="Arial" w:hAnsi="Arial" w:cs="Arial"/>
          <w:sz w:val="20"/>
          <w:szCs w:val="20"/>
        </w:rPr>
        <w:t xml:space="preserve"> </w:t>
      </w:r>
      <w:proofErr w:type="spellStart"/>
      <w:r w:rsidRPr="009448FA">
        <w:rPr>
          <w:rFonts w:ascii="Arial" w:hAnsi="Arial" w:cs="Arial"/>
          <w:sz w:val="20"/>
          <w:szCs w:val="20"/>
        </w:rPr>
        <w:t>tersebut</w:t>
      </w:r>
      <w:proofErr w:type="spellEnd"/>
      <w:r w:rsidRPr="009448FA">
        <w:rPr>
          <w:rFonts w:ascii="Arial" w:hAnsi="Arial" w:cs="Arial"/>
          <w:sz w:val="20"/>
          <w:szCs w:val="20"/>
        </w:rPr>
        <w:t xml:space="preserve"> </w:t>
      </w:r>
      <w:proofErr w:type="spellStart"/>
      <w:r w:rsidRPr="009448FA">
        <w:rPr>
          <w:rFonts w:ascii="Arial" w:hAnsi="Arial" w:cs="Arial"/>
          <w:sz w:val="20"/>
          <w:szCs w:val="20"/>
        </w:rPr>
        <w:t>bobotnya</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sama</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menghitung</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hipotetik</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perlu</w:t>
      </w:r>
      <w:proofErr w:type="spellEnd"/>
      <w:r w:rsidRPr="009448FA">
        <w:rPr>
          <w:rFonts w:ascii="Arial" w:hAnsi="Arial" w:cs="Arial"/>
          <w:sz w:val="20"/>
          <w:szCs w:val="20"/>
        </w:rPr>
        <w:t xml:space="preserve"> </w:t>
      </w:r>
      <w:proofErr w:type="spellStart"/>
      <w:r w:rsidRPr="009448FA">
        <w:rPr>
          <w:rFonts w:ascii="Arial" w:hAnsi="Arial" w:cs="Arial"/>
          <w:sz w:val="20"/>
          <w:szCs w:val="20"/>
        </w:rPr>
        <w:t>dilakukan</w:t>
      </w:r>
      <w:proofErr w:type="spellEnd"/>
      <w:r w:rsidRPr="009448FA">
        <w:rPr>
          <w:rFonts w:ascii="Arial" w:hAnsi="Arial" w:cs="Arial"/>
          <w:sz w:val="20"/>
          <w:szCs w:val="20"/>
        </w:rPr>
        <w:t xml:space="preserve"> </w:t>
      </w:r>
      <w:proofErr w:type="spellStart"/>
      <w:r w:rsidRPr="009448FA">
        <w:rPr>
          <w:rFonts w:ascii="Arial" w:hAnsi="Arial" w:cs="Arial"/>
          <w:sz w:val="20"/>
          <w:szCs w:val="20"/>
        </w:rPr>
        <w:t>standarisasi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terlebih</w:t>
      </w:r>
      <w:proofErr w:type="spellEnd"/>
      <w:r w:rsidRPr="009448FA">
        <w:rPr>
          <w:rFonts w:ascii="Arial" w:hAnsi="Arial" w:cs="Arial"/>
          <w:sz w:val="20"/>
          <w:szCs w:val="20"/>
        </w:rPr>
        <w:t xml:space="preserve"> </w:t>
      </w:r>
      <w:proofErr w:type="spellStart"/>
      <w:r w:rsidRPr="009448FA">
        <w:rPr>
          <w:rFonts w:ascii="Arial" w:hAnsi="Arial" w:cs="Arial"/>
          <w:sz w:val="20"/>
          <w:szCs w:val="20"/>
        </w:rPr>
        <w:t>dahulu</w:t>
      </w:r>
      <w:proofErr w:type="spellEnd"/>
      <w:r w:rsidRPr="009448FA">
        <w:rPr>
          <w:rFonts w:ascii="Arial" w:hAnsi="Arial" w:cs="Arial"/>
          <w:sz w:val="20"/>
          <w:szCs w:val="20"/>
        </w:rPr>
        <w:t xml:space="preserve">. </w:t>
      </w:r>
    </w:p>
    <w:p w14:paraId="60F69B6F" w14:textId="77777777" w:rsidR="002F6FC4" w:rsidRPr="009448FA" w:rsidRDefault="002F6FC4" w:rsidP="009522E6">
      <w:pPr>
        <w:pBdr>
          <w:top w:val="nil"/>
          <w:left w:val="nil"/>
          <w:bottom w:val="nil"/>
          <w:right w:val="nil"/>
          <w:between w:val="nil"/>
        </w:pBdr>
        <w:spacing w:after="0"/>
        <w:ind w:firstLine="567"/>
        <w:jc w:val="both"/>
        <w:rPr>
          <w:rFonts w:ascii="Arial" w:hAnsi="Arial" w:cs="Arial"/>
          <w:sz w:val="20"/>
          <w:szCs w:val="20"/>
        </w:rPr>
      </w:pPr>
      <w:proofErr w:type="spellStart"/>
      <w:r w:rsidRPr="009448FA">
        <w:rPr>
          <w:rFonts w:ascii="Arial" w:hAnsi="Arial" w:cs="Arial"/>
          <w:sz w:val="20"/>
          <w:szCs w:val="20"/>
        </w:rPr>
        <w:t>Tabel</w:t>
      </w:r>
      <w:proofErr w:type="spellEnd"/>
      <w:r w:rsidRPr="009448FA">
        <w:rPr>
          <w:rFonts w:ascii="Arial" w:hAnsi="Arial" w:cs="Arial"/>
          <w:sz w:val="20"/>
          <w:szCs w:val="20"/>
        </w:rPr>
        <w:t xml:space="preserve"> 2 </w:t>
      </w:r>
      <w:proofErr w:type="spellStart"/>
      <w:r w:rsidRPr="009448FA">
        <w:rPr>
          <w:rFonts w:ascii="Arial" w:hAnsi="Arial" w:cs="Arial"/>
          <w:sz w:val="20"/>
          <w:szCs w:val="20"/>
        </w:rPr>
        <w:t>menunjukkan</w:t>
      </w:r>
      <w:proofErr w:type="spellEnd"/>
      <w:r w:rsidRPr="009448FA">
        <w:rPr>
          <w:rFonts w:ascii="Arial" w:hAnsi="Arial" w:cs="Arial"/>
          <w:sz w:val="20"/>
          <w:szCs w:val="20"/>
        </w:rPr>
        <w:t xml:space="preserve"> </w:t>
      </w:r>
      <w:proofErr w:type="spellStart"/>
      <w:r w:rsidRPr="009448FA">
        <w:rPr>
          <w:rFonts w:ascii="Arial" w:hAnsi="Arial" w:cs="Arial"/>
          <w:sz w:val="20"/>
          <w:szCs w:val="20"/>
        </w:rPr>
        <w:t>tabel</w:t>
      </w:r>
      <w:proofErr w:type="spellEnd"/>
      <w:r w:rsidRPr="009448FA">
        <w:rPr>
          <w:rFonts w:ascii="Arial" w:hAnsi="Arial" w:cs="Arial"/>
          <w:sz w:val="20"/>
          <w:szCs w:val="20"/>
        </w:rPr>
        <w:t xml:space="preserve"> </w:t>
      </w:r>
      <w:proofErr w:type="spellStart"/>
      <w:r w:rsidRPr="009448FA">
        <w:rPr>
          <w:rFonts w:ascii="Arial" w:hAnsi="Arial" w:cs="Arial"/>
          <w:sz w:val="20"/>
          <w:szCs w:val="20"/>
        </w:rPr>
        <w:t>deskripsi</w:t>
      </w:r>
      <w:proofErr w:type="spellEnd"/>
      <w:r w:rsidRPr="009448FA">
        <w:rPr>
          <w:rFonts w:ascii="Arial" w:hAnsi="Arial" w:cs="Arial"/>
          <w:sz w:val="20"/>
          <w:szCs w:val="20"/>
        </w:rPr>
        <w:t xml:space="preserve"> </w:t>
      </w:r>
      <w:proofErr w:type="spellStart"/>
      <w:r w:rsidRPr="009448FA">
        <w:rPr>
          <w:rFonts w:ascii="Arial" w:hAnsi="Arial" w:cs="Arial"/>
          <w:sz w:val="20"/>
          <w:szCs w:val="20"/>
        </w:rPr>
        <w:t>statistik</w:t>
      </w:r>
      <w:proofErr w:type="spellEnd"/>
      <w:r w:rsidRPr="009448FA">
        <w:rPr>
          <w:rFonts w:ascii="Arial" w:hAnsi="Arial" w:cs="Arial"/>
          <w:sz w:val="20"/>
          <w:szCs w:val="20"/>
        </w:rPr>
        <w:t xml:space="preserve">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sebelum</w:t>
      </w:r>
      <w:proofErr w:type="spellEnd"/>
      <w:r w:rsidRPr="009448FA">
        <w:rPr>
          <w:rFonts w:ascii="Arial" w:hAnsi="Arial" w:cs="Arial"/>
          <w:sz w:val="20"/>
          <w:szCs w:val="20"/>
        </w:rPr>
        <w:t xml:space="preserve"> </w:t>
      </w:r>
      <w:proofErr w:type="spellStart"/>
      <w:r w:rsidRPr="009448FA">
        <w:rPr>
          <w:rFonts w:ascii="Arial" w:hAnsi="Arial" w:cs="Arial"/>
          <w:sz w:val="20"/>
          <w:szCs w:val="20"/>
        </w:rPr>
        <w:t>akhirnya</w:t>
      </w:r>
      <w:proofErr w:type="spellEnd"/>
      <w:r w:rsidRPr="009448FA">
        <w:rPr>
          <w:rFonts w:ascii="Arial" w:hAnsi="Arial" w:cs="Arial"/>
          <w:sz w:val="20"/>
          <w:szCs w:val="20"/>
        </w:rPr>
        <w:t xml:space="preserve"> di transform </w:t>
      </w:r>
      <w:proofErr w:type="spellStart"/>
      <w:r w:rsidRPr="009448FA">
        <w:rPr>
          <w:rFonts w:ascii="Arial" w:hAnsi="Arial" w:cs="Arial"/>
          <w:sz w:val="20"/>
          <w:szCs w:val="20"/>
        </w:rPr>
        <w:t>ke</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Z-score dan T-score.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Mean </w:t>
      </w:r>
      <w:proofErr w:type="spellStart"/>
      <w:r w:rsidRPr="009448FA">
        <w:rPr>
          <w:rFonts w:ascii="Arial" w:hAnsi="Arial" w:cs="Arial"/>
          <w:sz w:val="20"/>
          <w:szCs w:val="20"/>
        </w:rPr>
        <w:t>empirik</w:t>
      </w:r>
      <w:proofErr w:type="spellEnd"/>
      <w:r w:rsidRPr="009448FA">
        <w:rPr>
          <w:rFonts w:ascii="Arial" w:hAnsi="Arial" w:cs="Arial"/>
          <w:sz w:val="20"/>
          <w:szCs w:val="20"/>
        </w:rPr>
        <w:t xml:space="preserve"> dan SD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kesejahteraan</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subjektif</w:t>
      </w:r>
      <w:proofErr w:type="spellEnd"/>
      <w:r w:rsidRPr="009448FA">
        <w:rPr>
          <w:rFonts w:ascii="Arial" w:hAnsi="Arial" w:cs="Arial"/>
          <w:sz w:val="20"/>
          <w:szCs w:val="20"/>
        </w:rPr>
        <w:t xml:space="preserve"> yang </w:t>
      </w:r>
      <w:proofErr w:type="spellStart"/>
      <w:r w:rsidRPr="009448FA">
        <w:rPr>
          <w:rFonts w:ascii="Arial" w:hAnsi="Arial" w:cs="Arial"/>
          <w:sz w:val="20"/>
          <w:szCs w:val="20"/>
        </w:rPr>
        <w:t>telah</w:t>
      </w:r>
      <w:proofErr w:type="spellEnd"/>
      <w:r w:rsidRPr="009448FA">
        <w:rPr>
          <w:rFonts w:ascii="Arial" w:hAnsi="Arial" w:cs="Arial"/>
          <w:sz w:val="20"/>
          <w:szCs w:val="20"/>
        </w:rPr>
        <w:t xml:space="preserve"> di transform </w:t>
      </w:r>
      <w:proofErr w:type="spellStart"/>
      <w:r w:rsidRPr="009448FA">
        <w:rPr>
          <w:rFonts w:ascii="Arial" w:hAnsi="Arial" w:cs="Arial"/>
          <w:sz w:val="20"/>
          <w:szCs w:val="20"/>
        </w:rPr>
        <w:t>ke</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T-score,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w:t>
      </w:r>
      <w:proofErr w:type="spellStart"/>
      <w:r w:rsidRPr="009448FA">
        <w:rPr>
          <w:rFonts w:ascii="Arial" w:hAnsi="Arial" w:cs="Arial"/>
          <w:sz w:val="20"/>
          <w:szCs w:val="20"/>
        </w:rPr>
        <w:t>nilai</w:t>
      </w:r>
      <w:proofErr w:type="spellEnd"/>
      <w:r w:rsidRPr="009448FA">
        <w:rPr>
          <w:rFonts w:ascii="Arial" w:hAnsi="Arial" w:cs="Arial"/>
          <w:sz w:val="20"/>
          <w:szCs w:val="20"/>
        </w:rPr>
        <w:t xml:space="preserve"> </w:t>
      </w:r>
      <w:proofErr w:type="spellStart"/>
      <w:r w:rsidRPr="009448FA">
        <w:rPr>
          <w:rFonts w:ascii="Arial" w:hAnsi="Arial" w:cs="Arial"/>
          <w:sz w:val="20"/>
          <w:szCs w:val="20"/>
        </w:rPr>
        <w:t>terstandar</w:t>
      </w:r>
      <w:proofErr w:type="spellEnd"/>
      <w:r w:rsidRPr="009448FA">
        <w:rPr>
          <w:rFonts w:ascii="Arial" w:hAnsi="Arial" w:cs="Arial"/>
          <w:sz w:val="20"/>
          <w:szCs w:val="20"/>
        </w:rPr>
        <w:t xml:space="preserve"> mean = 50 dan SD = 10.</w:t>
      </w:r>
    </w:p>
    <w:p w14:paraId="6FB5E2D7" w14:textId="77777777" w:rsidR="009522E6" w:rsidRPr="009448FA" w:rsidRDefault="009522E6" w:rsidP="009522E6">
      <w:pPr>
        <w:pBdr>
          <w:top w:val="nil"/>
          <w:left w:val="nil"/>
          <w:bottom w:val="nil"/>
          <w:right w:val="nil"/>
          <w:between w:val="nil"/>
        </w:pBdr>
        <w:spacing w:after="0"/>
        <w:ind w:firstLine="567"/>
        <w:jc w:val="both"/>
        <w:rPr>
          <w:rFonts w:ascii="Arial" w:hAnsi="Arial" w:cs="Arial"/>
          <w:sz w:val="20"/>
          <w:szCs w:val="20"/>
        </w:rPr>
      </w:pPr>
    </w:p>
    <w:p w14:paraId="2FCC3310" w14:textId="77777777" w:rsidR="002F6FC4" w:rsidRPr="009448FA" w:rsidRDefault="002F6FC4" w:rsidP="002F6FC4">
      <w:pPr>
        <w:pStyle w:val="Caption"/>
        <w:spacing w:after="0"/>
        <w:jc w:val="center"/>
        <w:rPr>
          <w:rFonts w:ascii="Arial" w:hAnsi="Arial" w:cs="Arial"/>
          <w:b/>
          <w:bCs/>
          <w:i w:val="0"/>
          <w:iCs w:val="0"/>
          <w:color w:val="auto"/>
          <w:sz w:val="20"/>
          <w:szCs w:val="20"/>
        </w:rPr>
      </w:pPr>
      <w:bookmarkStart w:id="2" w:name="_Toc138665633"/>
      <w:proofErr w:type="spellStart"/>
      <w:r w:rsidRPr="009448FA">
        <w:rPr>
          <w:rFonts w:ascii="Arial" w:hAnsi="Arial" w:cs="Arial"/>
          <w:b/>
          <w:bCs/>
          <w:i w:val="0"/>
          <w:iCs w:val="0"/>
          <w:color w:val="auto"/>
          <w:sz w:val="20"/>
          <w:szCs w:val="20"/>
        </w:rPr>
        <w:t>Tabel</w:t>
      </w:r>
      <w:proofErr w:type="spellEnd"/>
      <w:r w:rsidRPr="009448FA">
        <w:rPr>
          <w:rFonts w:ascii="Arial" w:hAnsi="Arial" w:cs="Arial"/>
          <w:b/>
          <w:bCs/>
          <w:i w:val="0"/>
          <w:iCs w:val="0"/>
          <w:color w:val="auto"/>
          <w:sz w:val="20"/>
          <w:szCs w:val="20"/>
        </w:rPr>
        <w:t xml:space="preserve"> 2. </w:t>
      </w:r>
      <w:proofErr w:type="spellStart"/>
      <w:r w:rsidRPr="009448FA">
        <w:rPr>
          <w:rFonts w:ascii="Arial" w:hAnsi="Arial" w:cs="Arial"/>
          <w:b/>
          <w:bCs/>
          <w:i w:val="0"/>
          <w:iCs w:val="0"/>
          <w:color w:val="auto"/>
          <w:sz w:val="20"/>
          <w:szCs w:val="20"/>
        </w:rPr>
        <w:t>Deskripsi</w:t>
      </w:r>
      <w:proofErr w:type="spellEnd"/>
      <w:r w:rsidRPr="009448FA">
        <w:rPr>
          <w:rFonts w:ascii="Arial" w:hAnsi="Arial" w:cs="Arial"/>
          <w:b/>
          <w:bCs/>
          <w:i w:val="0"/>
          <w:iCs w:val="0"/>
          <w:color w:val="auto"/>
          <w:sz w:val="20"/>
          <w:szCs w:val="20"/>
        </w:rPr>
        <w:t xml:space="preserve"> </w:t>
      </w:r>
      <w:proofErr w:type="spellStart"/>
      <w:r w:rsidRPr="009448FA">
        <w:rPr>
          <w:rFonts w:ascii="Arial" w:hAnsi="Arial" w:cs="Arial"/>
          <w:b/>
          <w:bCs/>
          <w:i w:val="0"/>
          <w:iCs w:val="0"/>
          <w:color w:val="auto"/>
          <w:sz w:val="20"/>
          <w:szCs w:val="20"/>
        </w:rPr>
        <w:t>Statistik</w:t>
      </w:r>
      <w:proofErr w:type="spellEnd"/>
      <w:r w:rsidRPr="009448FA">
        <w:rPr>
          <w:rFonts w:ascii="Arial" w:hAnsi="Arial" w:cs="Arial"/>
          <w:b/>
          <w:bCs/>
          <w:i w:val="0"/>
          <w:iCs w:val="0"/>
          <w:color w:val="auto"/>
          <w:sz w:val="20"/>
          <w:szCs w:val="20"/>
        </w:rPr>
        <w:t xml:space="preserve"> Data Skala </w:t>
      </w:r>
      <w:r w:rsidRPr="009448FA">
        <w:rPr>
          <w:rFonts w:ascii="Arial" w:hAnsi="Arial" w:cs="Arial"/>
          <w:b/>
          <w:bCs/>
          <w:i w:val="0"/>
          <w:iCs w:val="0"/>
          <w:color w:val="auto"/>
          <w:sz w:val="20"/>
          <w:szCs w:val="20"/>
          <w:lang w:val="en-US"/>
        </w:rPr>
        <w:t>Subjective Well-Being</w:t>
      </w:r>
      <w:bookmarkEnd w:id="2"/>
    </w:p>
    <w:tbl>
      <w:tblPr>
        <w:tblStyle w:val="TableGrid"/>
        <w:tblW w:w="879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86"/>
        <w:gridCol w:w="2405"/>
        <w:gridCol w:w="2272"/>
        <w:gridCol w:w="2127"/>
      </w:tblGrid>
      <w:tr w:rsidR="002F6FC4" w:rsidRPr="009448FA" w14:paraId="4956DEE5" w14:textId="77777777" w:rsidTr="00F53A1E">
        <w:trPr>
          <w:jc w:val="center"/>
        </w:trPr>
        <w:tc>
          <w:tcPr>
            <w:tcW w:w="1986" w:type="dxa"/>
            <w:tcBorders>
              <w:bottom w:val="single" w:sz="4" w:space="0" w:color="auto"/>
            </w:tcBorders>
          </w:tcPr>
          <w:p w14:paraId="47CFC873" w14:textId="77777777" w:rsidR="002F6FC4" w:rsidRPr="009448FA" w:rsidRDefault="002F6FC4" w:rsidP="002F6FC4">
            <w:pPr>
              <w:spacing w:after="0" w:line="240" w:lineRule="auto"/>
              <w:jc w:val="center"/>
              <w:rPr>
                <w:rFonts w:ascii="Arial" w:hAnsi="Arial" w:cs="Arial"/>
                <w:sz w:val="20"/>
                <w:szCs w:val="20"/>
              </w:rPr>
            </w:pPr>
          </w:p>
        </w:tc>
        <w:tc>
          <w:tcPr>
            <w:tcW w:w="2405" w:type="dxa"/>
            <w:tcBorders>
              <w:bottom w:val="single" w:sz="4" w:space="0" w:color="auto"/>
            </w:tcBorders>
          </w:tcPr>
          <w:p w14:paraId="0949C33D"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Kepuasan</w:t>
            </w:r>
            <w:proofErr w:type="spellEnd"/>
            <w:r w:rsidRPr="009448FA">
              <w:rPr>
                <w:rFonts w:ascii="Arial" w:hAnsi="Arial" w:cs="Arial"/>
                <w:sz w:val="20"/>
                <w:szCs w:val="20"/>
              </w:rPr>
              <w:t xml:space="preserve"> </w:t>
            </w:r>
            <w:proofErr w:type="spellStart"/>
            <w:r w:rsidRPr="009448FA">
              <w:rPr>
                <w:rFonts w:ascii="Arial" w:hAnsi="Arial" w:cs="Arial"/>
                <w:sz w:val="20"/>
                <w:szCs w:val="20"/>
              </w:rPr>
              <w:t>Hidup</w:t>
            </w:r>
            <w:proofErr w:type="spellEnd"/>
            <w:r w:rsidRPr="009448FA">
              <w:rPr>
                <w:rFonts w:ascii="Arial" w:hAnsi="Arial" w:cs="Arial"/>
                <w:sz w:val="20"/>
                <w:szCs w:val="20"/>
              </w:rPr>
              <w:t xml:space="preserve"> (Y1)</w:t>
            </w:r>
          </w:p>
        </w:tc>
        <w:tc>
          <w:tcPr>
            <w:tcW w:w="2272" w:type="dxa"/>
            <w:tcBorders>
              <w:bottom w:val="single" w:sz="4" w:space="0" w:color="auto"/>
            </w:tcBorders>
          </w:tcPr>
          <w:p w14:paraId="6DD3BE5E"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 xml:space="preserve">Afek </w:t>
            </w:r>
            <w:proofErr w:type="spellStart"/>
            <w:r w:rsidRPr="009448FA">
              <w:rPr>
                <w:rFonts w:ascii="Arial" w:hAnsi="Arial" w:cs="Arial"/>
                <w:sz w:val="20"/>
                <w:szCs w:val="20"/>
              </w:rPr>
              <w:t>Positif</w:t>
            </w:r>
            <w:proofErr w:type="spellEnd"/>
            <w:r w:rsidRPr="009448FA">
              <w:rPr>
                <w:rFonts w:ascii="Arial" w:hAnsi="Arial" w:cs="Arial"/>
                <w:sz w:val="20"/>
                <w:szCs w:val="20"/>
              </w:rPr>
              <w:t xml:space="preserve"> (Y2)</w:t>
            </w:r>
          </w:p>
        </w:tc>
        <w:tc>
          <w:tcPr>
            <w:tcW w:w="2127" w:type="dxa"/>
            <w:tcBorders>
              <w:bottom w:val="single" w:sz="4" w:space="0" w:color="auto"/>
            </w:tcBorders>
          </w:tcPr>
          <w:p w14:paraId="6F3B19BA"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 xml:space="preserve">Afek </w:t>
            </w:r>
            <w:proofErr w:type="spellStart"/>
            <w:r w:rsidRPr="009448FA">
              <w:rPr>
                <w:rFonts w:ascii="Arial" w:hAnsi="Arial" w:cs="Arial"/>
                <w:sz w:val="20"/>
                <w:szCs w:val="20"/>
              </w:rPr>
              <w:t>Negatif</w:t>
            </w:r>
            <w:proofErr w:type="spellEnd"/>
            <w:r w:rsidRPr="009448FA">
              <w:rPr>
                <w:rFonts w:ascii="Arial" w:hAnsi="Arial" w:cs="Arial"/>
                <w:sz w:val="20"/>
                <w:szCs w:val="20"/>
              </w:rPr>
              <w:t xml:space="preserve"> (Y3)</w:t>
            </w:r>
          </w:p>
        </w:tc>
      </w:tr>
      <w:tr w:rsidR="002F6FC4" w:rsidRPr="009448FA" w14:paraId="352E7F00" w14:textId="77777777" w:rsidTr="00F53A1E">
        <w:trPr>
          <w:jc w:val="center"/>
        </w:trPr>
        <w:tc>
          <w:tcPr>
            <w:tcW w:w="1986" w:type="dxa"/>
            <w:tcBorders>
              <w:bottom w:val="nil"/>
            </w:tcBorders>
          </w:tcPr>
          <w:p w14:paraId="24B1C771"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Skor</w:t>
            </w:r>
          </w:p>
        </w:tc>
        <w:tc>
          <w:tcPr>
            <w:tcW w:w="2405" w:type="dxa"/>
            <w:tcBorders>
              <w:bottom w:val="nil"/>
            </w:tcBorders>
          </w:tcPr>
          <w:p w14:paraId="533D0222"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1-4</w:t>
            </w:r>
          </w:p>
        </w:tc>
        <w:tc>
          <w:tcPr>
            <w:tcW w:w="2272" w:type="dxa"/>
            <w:tcBorders>
              <w:bottom w:val="nil"/>
            </w:tcBorders>
          </w:tcPr>
          <w:p w14:paraId="6687A226"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1-4</w:t>
            </w:r>
          </w:p>
        </w:tc>
        <w:tc>
          <w:tcPr>
            <w:tcW w:w="2127" w:type="dxa"/>
            <w:tcBorders>
              <w:bottom w:val="nil"/>
            </w:tcBorders>
          </w:tcPr>
          <w:p w14:paraId="7C6476CD"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1-4</w:t>
            </w:r>
          </w:p>
        </w:tc>
      </w:tr>
      <w:tr w:rsidR="002F6FC4" w:rsidRPr="009448FA" w14:paraId="4F20C019" w14:textId="77777777" w:rsidTr="00F53A1E">
        <w:trPr>
          <w:jc w:val="center"/>
        </w:trPr>
        <w:tc>
          <w:tcPr>
            <w:tcW w:w="1986" w:type="dxa"/>
            <w:tcBorders>
              <w:top w:val="nil"/>
              <w:bottom w:val="nil"/>
            </w:tcBorders>
          </w:tcPr>
          <w:p w14:paraId="53CAE576"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Jumlah</w:t>
            </w:r>
            <w:proofErr w:type="spellEnd"/>
            <w:r w:rsidRPr="009448FA">
              <w:rPr>
                <w:rFonts w:ascii="Arial" w:hAnsi="Arial" w:cs="Arial"/>
                <w:sz w:val="20"/>
                <w:szCs w:val="20"/>
              </w:rPr>
              <w:t xml:space="preserve"> item</w:t>
            </w:r>
          </w:p>
        </w:tc>
        <w:tc>
          <w:tcPr>
            <w:tcW w:w="2405" w:type="dxa"/>
            <w:tcBorders>
              <w:top w:val="nil"/>
              <w:bottom w:val="nil"/>
            </w:tcBorders>
          </w:tcPr>
          <w:p w14:paraId="29D1BE21"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5</w:t>
            </w:r>
          </w:p>
        </w:tc>
        <w:tc>
          <w:tcPr>
            <w:tcW w:w="2272" w:type="dxa"/>
            <w:tcBorders>
              <w:top w:val="nil"/>
              <w:bottom w:val="nil"/>
            </w:tcBorders>
          </w:tcPr>
          <w:p w14:paraId="6E77BECB"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w:t>
            </w:r>
          </w:p>
        </w:tc>
        <w:tc>
          <w:tcPr>
            <w:tcW w:w="2127" w:type="dxa"/>
            <w:tcBorders>
              <w:top w:val="nil"/>
              <w:bottom w:val="nil"/>
            </w:tcBorders>
          </w:tcPr>
          <w:p w14:paraId="02DF648A"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w:t>
            </w:r>
          </w:p>
        </w:tc>
      </w:tr>
      <w:tr w:rsidR="002F6FC4" w:rsidRPr="009448FA" w14:paraId="3C7E4B73" w14:textId="77777777" w:rsidTr="00F53A1E">
        <w:trPr>
          <w:jc w:val="center"/>
        </w:trPr>
        <w:tc>
          <w:tcPr>
            <w:tcW w:w="1986" w:type="dxa"/>
            <w:tcBorders>
              <w:top w:val="nil"/>
              <w:bottom w:val="nil"/>
            </w:tcBorders>
          </w:tcPr>
          <w:p w14:paraId="3676613E"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Rentang</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 Y</w:t>
            </w:r>
          </w:p>
        </w:tc>
        <w:tc>
          <w:tcPr>
            <w:tcW w:w="2405" w:type="dxa"/>
            <w:tcBorders>
              <w:top w:val="nil"/>
              <w:bottom w:val="nil"/>
            </w:tcBorders>
          </w:tcPr>
          <w:p w14:paraId="767D500D"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5-20</w:t>
            </w:r>
          </w:p>
        </w:tc>
        <w:tc>
          <w:tcPr>
            <w:tcW w:w="2272" w:type="dxa"/>
            <w:tcBorders>
              <w:top w:val="nil"/>
              <w:bottom w:val="nil"/>
            </w:tcBorders>
          </w:tcPr>
          <w:p w14:paraId="4074FC55"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10-40</w:t>
            </w:r>
          </w:p>
        </w:tc>
        <w:tc>
          <w:tcPr>
            <w:tcW w:w="2127" w:type="dxa"/>
            <w:tcBorders>
              <w:top w:val="nil"/>
              <w:bottom w:val="nil"/>
            </w:tcBorders>
          </w:tcPr>
          <w:p w14:paraId="63011B39"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10-40</w:t>
            </w:r>
          </w:p>
        </w:tc>
      </w:tr>
      <w:tr w:rsidR="002F6FC4" w:rsidRPr="009448FA" w14:paraId="58A1DCC4" w14:textId="77777777" w:rsidTr="00F53A1E">
        <w:trPr>
          <w:jc w:val="center"/>
        </w:trPr>
        <w:tc>
          <w:tcPr>
            <w:tcW w:w="1986" w:type="dxa"/>
            <w:tcBorders>
              <w:top w:val="nil"/>
              <w:bottom w:val="nil"/>
            </w:tcBorders>
          </w:tcPr>
          <w:p w14:paraId="54214A46"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 xml:space="preserve">Mean </w:t>
            </w:r>
            <w:proofErr w:type="spellStart"/>
            <w:r w:rsidRPr="009448FA">
              <w:rPr>
                <w:rFonts w:ascii="Arial" w:hAnsi="Arial" w:cs="Arial"/>
                <w:sz w:val="20"/>
                <w:szCs w:val="20"/>
              </w:rPr>
              <w:t>Empirik</w:t>
            </w:r>
            <w:proofErr w:type="spellEnd"/>
          </w:p>
        </w:tc>
        <w:tc>
          <w:tcPr>
            <w:tcW w:w="2405" w:type="dxa"/>
            <w:tcBorders>
              <w:top w:val="nil"/>
              <w:bottom w:val="nil"/>
            </w:tcBorders>
          </w:tcPr>
          <w:p w14:paraId="1C2B54EB"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50</w:t>
            </w:r>
          </w:p>
        </w:tc>
        <w:tc>
          <w:tcPr>
            <w:tcW w:w="2272" w:type="dxa"/>
            <w:tcBorders>
              <w:top w:val="nil"/>
              <w:bottom w:val="nil"/>
            </w:tcBorders>
          </w:tcPr>
          <w:p w14:paraId="45658E04"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50</w:t>
            </w:r>
          </w:p>
        </w:tc>
        <w:tc>
          <w:tcPr>
            <w:tcW w:w="2127" w:type="dxa"/>
            <w:tcBorders>
              <w:top w:val="nil"/>
              <w:bottom w:val="nil"/>
            </w:tcBorders>
          </w:tcPr>
          <w:p w14:paraId="640616B4"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50</w:t>
            </w:r>
          </w:p>
        </w:tc>
      </w:tr>
      <w:tr w:rsidR="002F6FC4" w:rsidRPr="009448FA" w14:paraId="7F75FBF5" w14:textId="77777777" w:rsidTr="00F53A1E">
        <w:trPr>
          <w:jc w:val="center"/>
        </w:trPr>
        <w:tc>
          <w:tcPr>
            <w:tcW w:w="1986" w:type="dxa"/>
            <w:tcBorders>
              <w:top w:val="nil"/>
              <w:bottom w:val="nil"/>
            </w:tcBorders>
          </w:tcPr>
          <w:p w14:paraId="549F4230"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SD</w:t>
            </w:r>
          </w:p>
        </w:tc>
        <w:tc>
          <w:tcPr>
            <w:tcW w:w="2405" w:type="dxa"/>
            <w:tcBorders>
              <w:top w:val="nil"/>
              <w:bottom w:val="nil"/>
            </w:tcBorders>
          </w:tcPr>
          <w:p w14:paraId="7CBB165B"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w:t>
            </w:r>
          </w:p>
        </w:tc>
        <w:tc>
          <w:tcPr>
            <w:tcW w:w="2272" w:type="dxa"/>
            <w:tcBorders>
              <w:top w:val="nil"/>
              <w:bottom w:val="nil"/>
            </w:tcBorders>
          </w:tcPr>
          <w:p w14:paraId="3055A8FB"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w:t>
            </w:r>
          </w:p>
        </w:tc>
        <w:tc>
          <w:tcPr>
            <w:tcW w:w="2127" w:type="dxa"/>
            <w:tcBorders>
              <w:top w:val="nil"/>
              <w:bottom w:val="nil"/>
            </w:tcBorders>
          </w:tcPr>
          <w:p w14:paraId="61406BD7"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10</w:t>
            </w:r>
          </w:p>
        </w:tc>
      </w:tr>
      <w:tr w:rsidR="002F6FC4" w:rsidRPr="009448FA" w14:paraId="3544E263" w14:textId="77777777" w:rsidTr="00F53A1E">
        <w:trPr>
          <w:jc w:val="center"/>
        </w:trPr>
        <w:tc>
          <w:tcPr>
            <w:tcW w:w="1986" w:type="dxa"/>
            <w:tcBorders>
              <w:top w:val="nil"/>
            </w:tcBorders>
          </w:tcPr>
          <w:p w14:paraId="6C4FD293" w14:textId="77777777" w:rsidR="002F6FC4" w:rsidRPr="009448FA" w:rsidRDefault="002F6FC4" w:rsidP="002F6FC4">
            <w:pPr>
              <w:spacing w:after="0" w:line="240" w:lineRule="auto"/>
              <w:jc w:val="center"/>
              <w:rPr>
                <w:rFonts w:ascii="Arial" w:hAnsi="Arial" w:cs="Arial"/>
                <w:sz w:val="20"/>
                <w:szCs w:val="20"/>
              </w:rPr>
            </w:pPr>
            <w:proofErr w:type="spellStart"/>
            <w:r w:rsidRPr="009448FA">
              <w:rPr>
                <w:rFonts w:ascii="Arial" w:hAnsi="Arial" w:cs="Arial"/>
                <w:sz w:val="20"/>
                <w:szCs w:val="20"/>
              </w:rPr>
              <w:t>Rentang</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 T</w:t>
            </w:r>
          </w:p>
        </w:tc>
        <w:tc>
          <w:tcPr>
            <w:tcW w:w="2405" w:type="dxa"/>
            <w:tcBorders>
              <w:top w:val="nil"/>
            </w:tcBorders>
          </w:tcPr>
          <w:p w14:paraId="4D4E32E2"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22-76</w:t>
            </w:r>
          </w:p>
        </w:tc>
        <w:tc>
          <w:tcPr>
            <w:tcW w:w="2272" w:type="dxa"/>
            <w:tcBorders>
              <w:top w:val="nil"/>
            </w:tcBorders>
          </w:tcPr>
          <w:p w14:paraId="4C02EE14"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16-73</w:t>
            </w:r>
          </w:p>
        </w:tc>
        <w:tc>
          <w:tcPr>
            <w:tcW w:w="2127" w:type="dxa"/>
            <w:tcBorders>
              <w:top w:val="nil"/>
            </w:tcBorders>
          </w:tcPr>
          <w:p w14:paraId="27745746" w14:textId="77777777" w:rsidR="002F6FC4" w:rsidRPr="009448FA" w:rsidRDefault="002F6FC4" w:rsidP="002F6FC4">
            <w:pPr>
              <w:spacing w:after="0" w:line="240" w:lineRule="auto"/>
              <w:jc w:val="center"/>
              <w:rPr>
                <w:rFonts w:ascii="Arial" w:hAnsi="Arial" w:cs="Arial"/>
                <w:sz w:val="20"/>
                <w:szCs w:val="20"/>
              </w:rPr>
            </w:pPr>
            <w:r w:rsidRPr="009448FA">
              <w:rPr>
                <w:rFonts w:ascii="Arial" w:hAnsi="Arial" w:cs="Arial"/>
                <w:sz w:val="20"/>
                <w:szCs w:val="20"/>
              </w:rPr>
              <w:t>22-75</w:t>
            </w:r>
          </w:p>
        </w:tc>
      </w:tr>
    </w:tbl>
    <w:p w14:paraId="2EADAE28" w14:textId="77777777" w:rsidR="002F6FC4" w:rsidRPr="009448FA" w:rsidRDefault="002F6FC4" w:rsidP="002F6FC4">
      <w:pPr>
        <w:pStyle w:val="ListParagraph"/>
        <w:pBdr>
          <w:top w:val="nil"/>
          <w:left w:val="nil"/>
          <w:bottom w:val="nil"/>
          <w:right w:val="nil"/>
          <w:between w:val="nil"/>
        </w:pBdr>
        <w:spacing w:after="280"/>
        <w:ind w:left="0"/>
        <w:jc w:val="both"/>
        <w:rPr>
          <w:rFonts w:ascii="Arial" w:hAnsi="Arial" w:cs="Arial"/>
          <w:sz w:val="20"/>
          <w:szCs w:val="20"/>
        </w:rPr>
      </w:pPr>
    </w:p>
    <w:p w14:paraId="57FF053A" w14:textId="77777777" w:rsidR="009522E6" w:rsidRDefault="002F6FC4" w:rsidP="009448FA">
      <w:pPr>
        <w:pStyle w:val="ListParagraph"/>
        <w:pBdr>
          <w:top w:val="nil"/>
          <w:left w:val="nil"/>
          <w:bottom w:val="nil"/>
          <w:right w:val="nil"/>
          <w:between w:val="nil"/>
        </w:pBdr>
        <w:spacing w:after="280"/>
        <w:ind w:left="0" w:firstLine="709"/>
        <w:jc w:val="both"/>
        <w:rPr>
          <w:rFonts w:ascii="Arial" w:hAnsi="Arial" w:cs="Arial"/>
          <w:sz w:val="20"/>
          <w:szCs w:val="20"/>
        </w:rPr>
      </w:pP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data </w:t>
      </w:r>
      <w:proofErr w:type="spellStart"/>
      <w:r w:rsidRPr="009448FA">
        <w:rPr>
          <w:rFonts w:ascii="Arial" w:hAnsi="Arial" w:cs="Arial"/>
          <w:sz w:val="20"/>
          <w:szCs w:val="20"/>
        </w:rPr>
        <w:t>deskriptif</w:t>
      </w:r>
      <w:proofErr w:type="spellEnd"/>
      <w:r w:rsidRPr="009448FA">
        <w:rPr>
          <w:rFonts w:ascii="Arial" w:hAnsi="Arial" w:cs="Arial"/>
          <w:sz w:val="20"/>
          <w:szCs w:val="20"/>
        </w:rPr>
        <w:t xml:space="preserve">,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dilakukan</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pada </w:t>
      </w:r>
      <w:proofErr w:type="spellStart"/>
      <w:r w:rsidRPr="009448FA">
        <w:rPr>
          <w:rFonts w:ascii="Arial" w:hAnsi="Arial" w:cs="Arial"/>
          <w:sz w:val="20"/>
          <w:szCs w:val="20"/>
        </w:rPr>
        <w:t>dua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jenjang</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culture shock dan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Menurut</w:t>
      </w:r>
      <w:proofErr w:type="spellEnd"/>
      <w:r w:rsidRPr="009448FA">
        <w:rPr>
          <w:rFonts w:ascii="Arial" w:hAnsi="Arial" w:cs="Arial"/>
          <w:sz w:val="20"/>
          <w:szCs w:val="20"/>
        </w:rPr>
        <w:t xml:space="preserve"> </w:t>
      </w:r>
      <w:proofErr w:type="spellStart"/>
      <w:r w:rsidRPr="009448FA">
        <w:rPr>
          <w:rFonts w:ascii="Arial" w:hAnsi="Arial" w:cs="Arial"/>
          <w:sz w:val="20"/>
          <w:szCs w:val="20"/>
        </w:rPr>
        <w:t>Azwar</w:t>
      </w:r>
      <w:proofErr w:type="spellEnd"/>
      <w:r w:rsidRPr="009448FA">
        <w:rPr>
          <w:rFonts w:ascii="Arial" w:hAnsi="Arial" w:cs="Arial"/>
          <w:sz w:val="20"/>
          <w:szCs w:val="20"/>
        </w:rPr>
        <w:t xml:space="preserve"> (2017),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jenjang</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tujuannya</w:t>
      </w:r>
      <w:proofErr w:type="spellEnd"/>
      <w:r w:rsidRPr="009448FA">
        <w:rPr>
          <w:rFonts w:ascii="Arial" w:hAnsi="Arial" w:cs="Arial"/>
          <w:sz w:val="20"/>
          <w:szCs w:val="20"/>
        </w:rPr>
        <w:t xml:space="preserve"> </w:t>
      </w:r>
      <w:proofErr w:type="spellStart"/>
      <w:r w:rsidRPr="009448FA">
        <w:rPr>
          <w:rFonts w:ascii="Arial" w:hAnsi="Arial" w:cs="Arial"/>
          <w:sz w:val="20"/>
          <w:szCs w:val="20"/>
        </w:rPr>
        <w:t>menempatkan</w:t>
      </w:r>
      <w:proofErr w:type="spellEnd"/>
      <w:r w:rsidRPr="009448FA">
        <w:rPr>
          <w:rFonts w:ascii="Arial" w:hAnsi="Arial" w:cs="Arial"/>
          <w:sz w:val="20"/>
          <w:szCs w:val="20"/>
        </w:rPr>
        <w:t xml:space="preserve"> </w:t>
      </w:r>
      <w:proofErr w:type="spellStart"/>
      <w:r w:rsidRPr="009448FA">
        <w:rPr>
          <w:rFonts w:ascii="Arial" w:hAnsi="Arial" w:cs="Arial"/>
          <w:sz w:val="20"/>
          <w:szCs w:val="20"/>
        </w:rPr>
        <w:t>individu</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kelompok</w:t>
      </w:r>
      <w:proofErr w:type="spellEnd"/>
      <w:r w:rsidRPr="009448FA">
        <w:rPr>
          <w:rFonts w:ascii="Arial" w:hAnsi="Arial" w:cs="Arial"/>
          <w:sz w:val="20"/>
          <w:szCs w:val="20"/>
        </w:rPr>
        <w:t xml:space="preserve">- </w:t>
      </w:r>
      <w:proofErr w:type="spellStart"/>
      <w:r w:rsidRPr="009448FA">
        <w:rPr>
          <w:rFonts w:ascii="Arial" w:hAnsi="Arial" w:cs="Arial"/>
          <w:sz w:val="20"/>
          <w:szCs w:val="20"/>
        </w:rPr>
        <w:t>kelompok</w:t>
      </w:r>
      <w:proofErr w:type="spellEnd"/>
      <w:r w:rsidRPr="009448FA">
        <w:rPr>
          <w:rFonts w:ascii="Arial" w:hAnsi="Arial" w:cs="Arial"/>
          <w:sz w:val="20"/>
          <w:szCs w:val="20"/>
        </w:rPr>
        <w:t xml:space="preserve"> yang </w:t>
      </w:r>
      <w:proofErr w:type="spellStart"/>
      <w:r w:rsidRPr="009448FA">
        <w:rPr>
          <w:rFonts w:ascii="Arial" w:hAnsi="Arial" w:cs="Arial"/>
          <w:sz w:val="20"/>
          <w:szCs w:val="20"/>
        </w:rPr>
        <w:t>posisinya</w:t>
      </w:r>
      <w:proofErr w:type="spellEnd"/>
      <w:r w:rsidRPr="009448FA">
        <w:rPr>
          <w:rFonts w:ascii="Arial" w:hAnsi="Arial" w:cs="Arial"/>
          <w:sz w:val="20"/>
          <w:szCs w:val="20"/>
        </w:rPr>
        <w:t xml:space="preserve"> </w:t>
      </w:r>
      <w:proofErr w:type="spellStart"/>
      <w:r w:rsidRPr="009448FA">
        <w:rPr>
          <w:rFonts w:ascii="Arial" w:hAnsi="Arial" w:cs="Arial"/>
          <w:sz w:val="20"/>
          <w:szCs w:val="20"/>
        </w:rPr>
        <w:t>berjenjang</w:t>
      </w:r>
      <w:proofErr w:type="spellEnd"/>
      <w:r w:rsidRPr="009448FA">
        <w:rPr>
          <w:rFonts w:ascii="Arial" w:hAnsi="Arial" w:cs="Arial"/>
          <w:sz w:val="20"/>
          <w:szCs w:val="20"/>
        </w:rPr>
        <w:t xml:space="preserve"> </w:t>
      </w:r>
      <w:proofErr w:type="spellStart"/>
      <w:r w:rsidRPr="009448FA">
        <w:rPr>
          <w:rFonts w:ascii="Arial" w:hAnsi="Arial" w:cs="Arial"/>
          <w:sz w:val="20"/>
          <w:szCs w:val="20"/>
        </w:rPr>
        <w:t>menurut</w:t>
      </w:r>
      <w:proofErr w:type="spellEnd"/>
      <w:r w:rsidRPr="009448FA">
        <w:rPr>
          <w:rFonts w:ascii="Arial" w:hAnsi="Arial" w:cs="Arial"/>
          <w:sz w:val="20"/>
          <w:szCs w:val="20"/>
        </w:rPr>
        <w:t xml:space="preserve"> </w:t>
      </w:r>
      <w:proofErr w:type="spellStart"/>
      <w:r w:rsidRPr="009448FA">
        <w:rPr>
          <w:rFonts w:ascii="Arial" w:hAnsi="Arial" w:cs="Arial"/>
          <w:sz w:val="20"/>
          <w:szCs w:val="20"/>
        </w:rPr>
        <w:t>suatu</w:t>
      </w:r>
      <w:proofErr w:type="spellEnd"/>
      <w:r w:rsidRPr="009448FA">
        <w:rPr>
          <w:rFonts w:ascii="Arial" w:hAnsi="Arial" w:cs="Arial"/>
          <w:sz w:val="20"/>
          <w:szCs w:val="20"/>
        </w:rPr>
        <w:t xml:space="preserve"> </w:t>
      </w:r>
      <w:proofErr w:type="spellStart"/>
      <w:r w:rsidRPr="009448FA">
        <w:rPr>
          <w:rFonts w:ascii="Arial" w:hAnsi="Arial" w:cs="Arial"/>
          <w:sz w:val="20"/>
          <w:szCs w:val="20"/>
        </w:rPr>
        <w:t>kontinum</w:t>
      </w:r>
      <w:proofErr w:type="spellEnd"/>
      <w:r w:rsidRPr="009448FA">
        <w:rPr>
          <w:rFonts w:ascii="Arial" w:hAnsi="Arial" w:cs="Arial"/>
          <w:sz w:val="20"/>
          <w:szCs w:val="20"/>
        </w:rPr>
        <w:t xml:space="preserve"> </w:t>
      </w:r>
      <w:proofErr w:type="spellStart"/>
      <w:r w:rsidRPr="009448FA">
        <w:rPr>
          <w:rFonts w:ascii="Arial" w:hAnsi="Arial" w:cs="Arial"/>
          <w:sz w:val="20"/>
          <w:szCs w:val="20"/>
        </w:rPr>
        <w:t>berdasar</w:t>
      </w:r>
      <w:proofErr w:type="spellEnd"/>
      <w:r w:rsidRPr="009448FA">
        <w:rPr>
          <w:rFonts w:ascii="Arial" w:hAnsi="Arial" w:cs="Arial"/>
          <w:sz w:val="20"/>
          <w:szCs w:val="20"/>
        </w:rPr>
        <w:t xml:space="preserve"> </w:t>
      </w:r>
      <w:proofErr w:type="spellStart"/>
      <w:r w:rsidRPr="009448FA">
        <w:rPr>
          <w:rFonts w:ascii="Arial" w:hAnsi="Arial" w:cs="Arial"/>
          <w:sz w:val="20"/>
          <w:szCs w:val="20"/>
        </w:rPr>
        <w:t>atribut</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diukur</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jawaban</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skala</w:t>
      </w:r>
      <w:proofErr w:type="spellEnd"/>
      <w:r w:rsidRPr="009448FA">
        <w:rPr>
          <w:rFonts w:ascii="Arial" w:hAnsi="Arial" w:cs="Arial"/>
          <w:sz w:val="20"/>
          <w:szCs w:val="20"/>
        </w:rPr>
        <w:t xml:space="preserve"> culture shock dan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tiga</w:t>
      </w:r>
      <w:proofErr w:type="spellEnd"/>
      <w:r w:rsidRPr="009448FA">
        <w:rPr>
          <w:rFonts w:ascii="Arial" w:hAnsi="Arial" w:cs="Arial"/>
          <w:sz w:val="20"/>
          <w:szCs w:val="20"/>
        </w:rPr>
        <w:t xml:space="preserve"> </w:t>
      </w:r>
      <w:proofErr w:type="spellStart"/>
      <w:r w:rsidRPr="009448FA">
        <w:rPr>
          <w:rFonts w:ascii="Arial" w:hAnsi="Arial" w:cs="Arial"/>
          <w:sz w:val="20"/>
          <w:szCs w:val="20"/>
        </w:rPr>
        <w:t>kriteria</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roofErr w:type="spellStart"/>
      <w:r w:rsidRPr="009448FA">
        <w:rPr>
          <w:rFonts w:ascii="Arial" w:hAnsi="Arial" w:cs="Arial"/>
          <w:sz w:val="20"/>
          <w:szCs w:val="20"/>
        </w:rPr>
        <w:t>tinggi</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dan </w:t>
      </w:r>
      <w:proofErr w:type="spellStart"/>
      <w:r w:rsidRPr="009448FA">
        <w:rPr>
          <w:rFonts w:ascii="Arial" w:hAnsi="Arial" w:cs="Arial"/>
          <w:sz w:val="20"/>
          <w:szCs w:val="20"/>
        </w:rPr>
        <w:t>rendah</w:t>
      </w:r>
      <w:proofErr w:type="spellEnd"/>
      <w:r w:rsidRPr="009448FA">
        <w:rPr>
          <w:rFonts w:ascii="Arial" w:hAnsi="Arial" w:cs="Arial"/>
          <w:sz w:val="20"/>
          <w:szCs w:val="20"/>
        </w:rPr>
        <w:t xml:space="preserve">. </w:t>
      </w:r>
      <w:proofErr w:type="spellStart"/>
      <w:r w:rsidRPr="009448FA">
        <w:rPr>
          <w:rFonts w:ascii="Arial" w:hAnsi="Arial" w:cs="Arial"/>
          <w:sz w:val="20"/>
          <w:szCs w:val="20"/>
        </w:rPr>
        <w:t>Klasifikasi</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w:t>
      </w:r>
      <w:proofErr w:type="spellStart"/>
      <w:r w:rsidRPr="009448FA">
        <w:rPr>
          <w:rFonts w:ascii="Arial" w:hAnsi="Arial" w:cs="Arial"/>
          <w:sz w:val="20"/>
          <w:szCs w:val="20"/>
        </w:rPr>
        <w:t>jawaban</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masing-masing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
    <w:p w14:paraId="6D7873F5" w14:textId="77777777" w:rsidR="009448FA" w:rsidRPr="009448FA" w:rsidRDefault="009448FA" w:rsidP="009448FA">
      <w:pPr>
        <w:pStyle w:val="ListParagraph"/>
        <w:pBdr>
          <w:top w:val="nil"/>
          <w:left w:val="nil"/>
          <w:bottom w:val="nil"/>
          <w:right w:val="nil"/>
          <w:between w:val="nil"/>
        </w:pBdr>
        <w:spacing w:after="280"/>
        <w:ind w:left="0" w:firstLine="709"/>
        <w:jc w:val="both"/>
        <w:rPr>
          <w:rFonts w:ascii="Arial" w:hAnsi="Arial" w:cs="Arial"/>
          <w:sz w:val="20"/>
          <w:szCs w:val="20"/>
        </w:rPr>
      </w:pPr>
    </w:p>
    <w:p w14:paraId="410581CE" w14:textId="77777777" w:rsidR="00F96E4E" w:rsidRPr="009448FA" w:rsidRDefault="00F96E4E" w:rsidP="00F96E4E">
      <w:pPr>
        <w:pStyle w:val="ListParagraph"/>
        <w:pBdr>
          <w:top w:val="nil"/>
          <w:left w:val="nil"/>
          <w:bottom w:val="nil"/>
          <w:right w:val="nil"/>
          <w:between w:val="nil"/>
        </w:pBdr>
        <w:spacing w:before="120"/>
        <w:ind w:left="567"/>
        <w:jc w:val="both"/>
        <w:rPr>
          <w:rFonts w:ascii="Arial" w:hAnsi="Arial" w:cs="Arial"/>
          <w:b/>
          <w:bCs/>
          <w:sz w:val="20"/>
          <w:szCs w:val="20"/>
        </w:rPr>
      </w:pPr>
      <w:r w:rsidRPr="009448FA">
        <w:rPr>
          <w:rFonts w:ascii="Arial" w:hAnsi="Arial" w:cs="Arial"/>
          <w:b/>
          <w:bCs/>
          <w:sz w:val="20"/>
          <w:szCs w:val="20"/>
        </w:rPr>
        <w:t xml:space="preserve">Culture Shock </w:t>
      </w:r>
    </w:p>
    <w:p w14:paraId="0B5182CC" w14:textId="77777777" w:rsidR="00F96E4E" w:rsidRPr="009448FA" w:rsidRDefault="00F96E4E" w:rsidP="00F96E4E">
      <w:pPr>
        <w:pStyle w:val="ListParagraph"/>
        <w:pBdr>
          <w:top w:val="nil"/>
          <w:left w:val="nil"/>
          <w:bottom w:val="nil"/>
          <w:right w:val="nil"/>
          <w:between w:val="nil"/>
        </w:pBdr>
        <w:spacing w:after="0" w:line="240" w:lineRule="auto"/>
        <w:ind w:left="0" w:firstLine="567"/>
        <w:jc w:val="both"/>
        <w:rPr>
          <w:rFonts w:ascii="Arial" w:hAnsi="Arial" w:cs="Arial"/>
          <w:sz w:val="20"/>
          <w:szCs w:val="20"/>
        </w:rPr>
      </w:pPr>
      <w:r w:rsidRPr="009448FA">
        <w:rPr>
          <w:rFonts w:ascii="Arial" w:hAnsi="Arial" w:cs="Arial"/>
          <w:sz w:val="20"/>
          <w:szCs w:val="20"/>
        </w:rPr>
        <w:t xml:space="preserve">Hasil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culture shock yang </w:t>
      </w:r>
      <w:proofErr w:type="spellStart"/>
      <w:r w:rsidRPr="009448FA">
        <w:rPr>
          <w:rFonts w:ascii="Arial" w:hAnsi="Arial" w:cs="Arial"/>
          <w:sz w:val="20"/>
          <w:szCs w:val="20"/>
        </w:rPr>
        <w:t>dimiliki</w:t>
      </w:r>
      <w:proofErr w:type="spellEnd"/>
      <w:r w:rsidRPr="009448FA">
        <w:rPr>
          <w:rFonts w:ascii="Arial" w:hAnsi="Arial" w:cs="Arial"/>
          <w:sz w:val="20"/>
          <w:szCs w:val="20"/>
        </w:rPr>
        <w:t xml:space="preserve"> oleh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dilihat</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tabel</w:t>
      </w:r>
      <w:proofErr w:type="spellEnd"/>
      <w:r w:rsidRPr="009448FA">
        <w:rPr>
          <w:rFonts w:ascii="Arial" w:hAnsi="Arial" w:cs="Arial"/>
          <w:sz w:val="20"/>
          <w:szCs w:val="20"/>
        </w:rPr>
        <w:t xml:space="preserve"> 3 </w:t>
      </w:r>
      <w:proofErr w:type="spellStart"/>
      <w:r w:rsidRPr="009448FA">
        <w:rPr>
          <w:rFonts w:ascii="Arial" w:hAnsi="Arial" w:cs="Arial"/>
          <w:sz w:val="20"/>
          <w:szCs w:val="20"/>
        </w:rPr>
        <w:t>dibawah</w:t>
      </w:r>
      <w:proofErr w:type="spellEnd"/>
      <w:r w:rsidRPr="009448FA">
        <w:rPr>
          <w:rFonts w:ascii="Arial" w:hAnsi="Arial" w:cs="Arial"/>
          <w:sz w:val="20"/>
          <w:szCs w:val="20"/>
        </w:rPr>
        <w:t xml:space="preserve"> </w:t>
      </w:r>
      <w:proofErr w:type="spellStart"/>
      <w:proofErr w:type="gramStart"/>
      <w:r w:rsidRPr="009448FA">
        <w:rPr>
          <w:rFonts w:ascii="Arial" w:hAnsi="Arial" w:cs="Arial"/>
          <w:sz w:val="20"/>
          <w:szCs w:val="20"/>
        </w:rPr>
        <w:t>ini</w:t>
      </w:r>
      <w:proofErr w:type="spellEnd"/>
      <w:r w:rsidRPr="009448FA">
        <w:rPr>
          <w:rFonts w:ascii="Arial" w:hAnsi="Arial" w:cs="Arial"/>
          <w:sz w:val="20"/>
          <w:szCs w:val="20"/>
        </w:rPr>
        <w:t xml:space="preserve"> :</w:t>
      </w:r>
      <w:proofErr w:type="gramEnd"/>
    </w:p>
    <w:p w14:paraId="5113801C" w14:textId="77777777" w:rsidR="00F96E4E" w:rsidRPr="009448FA" w:rsidRDefault="00F96E4E" w:rsidP="00F96E4E">
      <w:pPr>
        <w:pStyle w:val="Caption"/>
        <w:spacing w:after="0"/>
        <w:jc w:val="center"/>
        <w:rPr>
          <w:rFonts w:ascii="Arial" w:hAnsi="Arial" w:cs="Arial"/>
          <w:b/>
          <w:bCs/>
          <w:i w:val="0"/>
          <w:iCs w:val="0"/>
          <w:color w:val="auto"/>
          <w:sz w:val="20"/>
          <w:szCs w:val="20"/>
        </w:rPr>
      </w:pPr>
      <w:bookmarkStart w:id="3" w:name="_Toc138665634"/>
      <w:proofErr w:type="spellStart"/>
      <w:r w:rsidRPr="009448FA">
        <w:rPr>
          <w:rFonts w:ascii="Arial" w:hAnsi="Arial" w:cs="Arial"/>
          <w:b/>
          <w:bCs/>
          <w:i w:val="0"/>
          <w:iCs w:val="0"/>
          <w:color w:val="auto"/>
          <w:sz w:val="20"/>
          <w:szCs w:val="20"/>
        </w:rPr>
        <w:t>Tabel</w:t>
      </w:r>
      <w:proofErr w:type="spellEnd"/>
      <w:r w:rsidRPr="009448FA">
        <w:rPr>
          <w:rFonts w:ascii="Arial" w:hAnsi="Arial" w:cs="Arial"/>
          <w:b/>
          <w:bCs/>
          <w:i w:val="0"/>
          <w:iCs w:val="0"/>
          <w:color w:val="auto"/>
          <w:sz w:val="20"/>
          <w:szCs w:val="20"/>
        </w:rPr>
        <w:t xml:space="preserve"> 3. </w:t>
      </w:r>
      <w:proofErr w:type="spellStart"/>
      <w:r w:rsidRPr="009448FA">
        <w:rPr>
          <w:rFonts w:ascii="Arial" w:hAnsi="Arial" w:cs="Arial"/>
          <w:b/>
          <w:bCs/>
          <w:i w:val="0"/>
          <w:iCs w:val="0"/>
          <w:color w:val="auto"/>
          <w:sz w:val="20"/>
          <w:szCs w:val="20"/>
        </w:rPr>
        <w:t>Kategorisasi</w:t>
      </w:r>
      <w:proofErr w:type="spellEnd"/>
      <w:r w:rsidRPr="009448FA">
        <w:rPr>
          <w:rFonts w:ascii="Arial" w:hAnsi="Arial" w:cs="Arial"/>
          <w:b/>
          <w:bCs/>
          <w:i w:val="0"/>
          <w:iCs w:val="0"/>
          <w:color w:val="auto"/>
          <w:sz w:val="20"/>
          <w:szCs w:val="20"/>
        </w:rPr>
        <w:t xml:space="preserve"> </w:t>
      </w:r>
      <w:proofErr w:type="spellStart"/>
      <w:r w:rsidRPr="009448FA">
        <w:rPr>
          <w:rFonts w:ascii="Arial" w:hAnsi="Arial" w:cs="Arial"/>
          <w:b/>
          <w:bCs/>
          <w:i w:val="0"/>
          <w:iCs w:val="0"/>
          <w:color w:val="auto"/>
          <w:sz w:val="20"/>
          <w:szCs w:val="20"/>
        </w:rPr>
        <w:t>Subjek</w:t>
      </w:r>
      <w:proofErr w:type="spellEnd"/>
      <w:r w:rsidRPr="009448FA">
        <w:rPr>
          <w:rFonts w:ascii="Arial" w:hAnsi="Arial" w:cs="Arial"/>
          <w:b/>
          <w:bCs/>
          <w:i w:val="0"/>
          <w:iCs w:val="0"/>
          <w:color w:val="auto"/>
          <w:sz w:val="20"/>
          <w:szCs w:val="20"/>
        </w:rPr>
        <w:t xml:space="preserve"> Skor Culture Shock</w:t>
      </w:r>
      <w:bookmarkEnd w:id="3"/>
      <w:r w:rsidRPr="009448FA">
        <w:rPr>
          <w:rFonts w:ascii="Arial" w:hAnsi="Arial" w:cs="Arial"/>
          <w:b/>
          <w:bCs/>
          <w:i w:val="0"/>
          <w:iCs w:val="0"/>
          <w:color w:val="auto"/>
          <w:sz w:val="20"/>
          <w:szCs w:val="20"/>
        </w:rPr>
        <w:t xml:space="preserve"> </w:t>
      </w:r>
    </w:p>
    <w:tbl>
      <w:tblPr>
        <w:tblStyle w:val="TableGrid"/>
        <w:tblW w:w="8409" w:type="dxa"/>
        <w:jc w:val="center"/>
        <w:tblLook w:val="04A0" w:firstRow="1" w:lastRow="0" w:firstColumn="1" w:lastColumn="0" w:noHBand="0" w:noVBand="1"/>
      </w:tblPr>
      <w:tblGrid>
        <w:gridCol w:w="765"/>
        <w:gridCol w:w="2757"/>
        <w:gridCol w:w="1685"/>
        <w:gridCol w:w="1687"/>
        <w:gridCol w:w="765"/>
        <w:gridCol w:w="750"/>
      </w:tblGrid>
      <w:tr w:rsidR="00F96E4E" w:rsidRPr="009448FA" w14:paraId="3FE37CF4" w14:textId="77777777" w:rsidTr="00F96E4E">
        <w:trPr>
          <w:trHeight w:val="142"/>
          <w:jc w:val="center"/>
        </w:trPr>
        <w:tc>
          <w:tcPr>
            <w:tcW w:w="765" w:type="dxa"/>
            <w:tcBorders>
              <w:top w:val="single" w:sz="4" w:space="0" w:color="auto"/>
              <w:left w:val="nil"/>
              <w:bottom w:val="single" w:sz="4" w:space="0" w:color="auto"/>
              <w:right w:val="nil"/>
            </w:tcBorders>
          </w:tcPr>
          <w:p w14:paraId="74268E42"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NO</w:t>
            </w:r>
          </w:p>
        </w:tc>
        <w:tc>
          <w:tcPr>
            <w:tcW w:w="2757" w:type="dxa"/>
            <w:tcBorders>
              <w:top w:val="single" w:sz="4" w:space="0" w:color="auto"/>
              <w:left w:val="nil"/>
              <w:bottom w:val="single" w:sz="4" w:space="0" w:color="auto"/>
              <w:right w:val="nil"/>
            </w:tcBorders>
          </w:tcPr>
          <w:p w14:paraId="062C5CE3" w14:textId="77777777" w:rsidR="00F96E4E" w:rsidRPr="009448FA" w:rsidRDefault="00F96E4E" w:rsidP="00F96E4E">
            <w:pPr>
              <w:pStyle w:val="ListParagraph"/>
              <w:spacing w:after="0" w:line="240" w:lineRule="auto"/>
              <w:ind w:left="0"/>
              <w:jc w:val="center"/>
              <w:rPr>
                <w:rFonts w:ascii="Arial" w:hAnsi="Arial" w:cs="Arial"/>
                <w:sz w:val="20"/>
                <w:szCs w:val="20"/>
              </w:rPr>
            </w:pPr>
            <w:proofErr w:type="spellStart"/>
            <w:r w:rsidRPr="009448FA">
              <w:rPr>
                <w:rFonts w:ascii="Arial" w:hAnsi="Arial" w:cs="Arial"/>
                <w:sz w:val="20"/>
                <w:szCs w:val="20"/>
              </w:rPr>
              <w:t>Pedoman</w:t>
            </w:r>
            <w:proofErr w:type="spellEnd"/>
          </w:p>
        </w:tc>
        <w:tc>
          <w:tcPr>
            <w:tcW w:w="1685" w:type="dxa"/>
            <w:tcBorders>
              <w:top w:val="single" w:sz="4" w:space="0" w:color="auto"/>
              <w:left w:val="nil"/>
              <w:bottom w:val="single" w:sz="4" w:space="0" w:color="auto"/>
              <w:right w:val="nil"/>
            </w:tcBorders>
          </w:tcPr>
          <w:p w14:paraId="6EF41AF2"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Skor</w:t>
            </w:r>
          </w:p>
        </w:tc>
        <w:tc>
          <w:tcPr>
            <w:tcW w:w="1687" w:type="dxa"/>
            <w:tcBorders>
              <w:top w:val="single" w:sz="4" w:space="0" w:color="auto"/>
              <w:left w:val="nil"/>
              <w:bottom w:val="single" w:sz="4" w:space="0" w:color="auto"/>
              <w:right w:val="nil"/>
            </w:tcBorders>
          </w:tcPr>
          <w:p w14:paraId="25BAB5BE" w14:textId="77777777" w:rsidR="00F96E4E" w:rsidRPr="009448FA" w:rsidRDefault="00F96E4E" w:rsidP="00F96E4E">
            <w:pPr>
              <w:pStyle w:val="ListParagraph"/>
              <w:spacing w:after="0" w:line="240" w:lineRule="auto"/>
              <w:ind w:left="0"/>
              <w:jc w:val="center"/>
              <w:rPr>
                <w:rFonts w:ascii="Arial" w:hAnsi="Arial" w:cs="Arial"/>
                <w:sz w:val="20"/>
                <w:szCs w:val="20"/>
              </w:rPr>
            </w:pPr>
            <w:proofErr w:type="spellStart"/>
            <w:r w:rsidRPr="009448FA">
              <w:rPr>
                <w:rFonts w:ascii="Arial" w:hAnsi="Arial" w:cs="Arial"/>
                <w:sz w:val="20"/>
                <w:szCs w:val="20"/>
              </w:rPr>
              <w:t>Kategorisasi</w:t>
            </w:r>
            <w:proofErr w:type="spellEnd"/>
          </w:p>
        </w:tc>
        <w:tc>
          <w:tcPr>
            <w:tcW w:w="765" w:type="dxa"/>
            <w:tcBorders>
              <w:top w:val="single" w:sz="4" w:space="0" w:color="auto"/>
              <w:left w:val="nil"/>
              <w:bottom w:val="single" w:sz="4" w:space="0" w:color="auto"/>
              <w:right w:val="nil"/>
            </w:tcBorders>
          </w:tcPr>
          <w:p w14:paraId="06DB0F5F"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N</w:t>
            </w:r>
          </w:p>
        </w:tc>
        <w:tc>
          <w:tcPr>
            <w:tcW w:w="750" w:type="dxa"/>
            <w:tcBorders>
              <w:top w:val="single" w:sz="4" w:space="0" w:color="auto"/>
              <w:left w:val="nil"/>
              <w:bottom w:val="single" w:sz="4" w:space="0" w:color="auto"/>
              <w:right w:val="nil"/>
            </w:tcBorders>
          </w:tcPr>
          <w:p w14:paraId="1CE95EB8"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w:t>
            </w:r>
          </w:p>
        </w:tc>
      </w:tr>
      <w:tr w:rsidR="00F96E4E" w:rsidRPr="009448FA" w14:paraId="2F3BB336" w14:textId="77777777" w:rsidTr="00F96E4E">
        <w:trPr>
          <w:trHeight w:val="161"/>
          <w:jc w:val="center"/>
        </w:trPr>
        <w:tc>
          <w:tcPr>
            <w:tcW w:w="765" w:type="dxa"/>
            <w:tcBorders>
              <w:top w:val="single" w:sz="4" w:space="0" w:color="auto"/>
              <w:left w:val="nil"/>
              <w:bottom w:val="single" w:sz="4" w:space="0" w:color="auto"/>
              <w:right w:val="nil"/>
            </w:tcBorders>
          </w:tcPr>
          <w:p w14:paraId="153D7AC1"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1</w:t>
            </w:r>
          </w:p>
        </w:tc>
        <w:tc>
          <w:tcPr>
            <w:tcW w:w="2757" w:type="dxa"/>
            <w:tcBorders>
              <w:top w:val="single" w:sz="4" w:space="0" w:color="auto"/>
              <w:left w:val="nil"/>
              <w:bottom w:val="single" w:sz="4" w:space="0" w:color="auto"/>
              <w:right w:val="nil"/>
            </w:tcBorders>
          </w:tcPr>
          <w:p w14:paraId="729AF6FB"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X&lt;M-1SD</w:t>
            </w:r>
          </w:p>
        </w:tc>
        <w:tc>
          <w:tcPr>
            <w:tcW w:w="1685" w:type="dxa"/>
            <w:tcBorders>
              <w:top w:val="single" w:sz="4" w:space="0" w:color="auto"/>
              <w:left w:val="nil"/>
              <w:bottom w:val="single" w:sz="4" w:space="0" w:color="auto"/>
              <w:right w:val="nil"/>
            </w:tcBorders>
          </w:tcPr>
          <w:p w14:paraId="3E01F637"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X &lt; 60</w:t>
            </w:r>
          </w:p>
        </w:tc>
        <w:tc>
          <w:tcPr>
            <w:tcW w:w="1687" w:type="dxa"/>
            <w:tcBorders>
              <w:top w:val="single" w:sz="4" w:space="0" w:color="auto"/>
              <w:left w:val="nil"/>
              <w:bottom w:val="single" w:sz="4" w:space="0" w:color="auto"/>
              <w:right w:val="nil"/>
            </w:tcBorders>
          </w:tcPr>
          <w:p w14:paraId="6C4F7FB5" w14:textId="77777777" w:rsidR="00F96E4E" w:rsidRPr="009448FA" w:rsidRDefault="00F96E4E" w:rsidP="00F96E4E">
            <w:pPr>
              <w:pStyle w:val="ListParagraph"/>
              <w:spacing w:after="0" w:line="240" w:lineRule="auto"/>
              <w:ind w:left="0"/>
              <w:jc w:val="both"/>
              <w:rPr>
                <w:rFonts w:ascii="Arial" w:hAnsi="Arial" w:cs="Arial"/>
                <w:sz w:val="20"/>
                <w:szCs w:val="20"/>
              </w:rPr>
            </w:pPr>
            <w:proofErr w:type="spellStart"/>
            <w:r w:rsidRPr="009448FA">
              <w:rPr>
                <w:rFonts w:ascii="Arial" w:hAnsi="Arial" w:cs="Arial"/>
                <w:sz w:val="20"/>
                <w:szCs w:val="20"/>
              </w:rPr>
              <w:t>Rendah</w:t>
            </w:r>
            <w:proofErr w:type="spellEnd"/>
          </w:p>
        </w:tc>
        <w:tc>
          <w:tcPr>
            <w:tcW w:w="765" w:type="dxa"/>
            <w:tcBorders>
              <w:top w:val="single" w:sz="4" w:space="0" w:color="auto"/>
              <w:left w:val="nil"/>
              <w:bottom w:val="single" w:sz="4" w:space="0" w:color="auto"/>
              <w:right w:val="nil"/>
            </w:tcBorders>
          </w:tcPr>
          <w:p w14:paraId="40E339E4"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43</w:t>
            </w:r>
          </w:p>
        </w:tc>
        <w:tc>
          <w:tcPr>
            <w:tcW w:w="750" w:type="dxa"/>
            <w:tcBorders>
              <w:top w:val="single" w:sz="4" w:space="0" w:color="auto"/>
              <w:left w:val="nil"/>
              <w:bottom w:val="single" w:sz="4" w:space="0" w:color="auto"/>
              <w:right w:val="nil"/>
            </w:tcBorders>
          </w:tcPr>
          <w:p w14:paraId="6830B279"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24,7</w:t>
            </w:r>
          </w:p>
        </w:tc>
      </w:tr>
      <w:tr w:rsidR="00F96E4E" w:rsidRPr="009448FA" w14:paraId="2FF4A461" w14:textId="77777777" w:rsidTr="00F96E4E">
        <w:trPr>
          <w:trHeight w:val="208"/>
          <w:jc w:val="center"/>
        </w:trPr>
        <w:tc>
          <w:tcPr>
            <w:tcW w:w="765" w:type="dxa"/>
            <w:tcBorders>
              <w:top w:val="single" w:sz="4" w:space="0" w:color="auto"/>
              <w:left w:val="nil"/>
              <w:bottom w:val="single" w:sz="4" w:space="0" w:color="auto"/>
              <w:right w:val="nil"/>
            </w:tcBorders>
          </w:tcPr>
          <w:p w14:paraId="2056DDA2"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2</w:t>
            </w:r>
          </w:p>
        </w:tc>
        <w:tc>
          <w:tcPr>
            <w:tcW w:w="2757" w:type="dxa"/>
            <w:tcBorders>
              <w:top w:val="single" w:sz="4" w:space="0" w:color="auto"/>
              <w:left w:val="nil"/>
              <w:bottom w:val="single" w:sz="4" w:space="0" w:color="auto"/>
              <w:right w:val="nil"/>
            </w:tcBorders>
          </w:tcPr>
          <w:p w14:paraId="3F81607A"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M-1SD ≤ X&lt; M +1SD</w:t>
            </w:r>
          </w:p>
        </w:tc>
        <w:tc>
          <w:tcPr>
            <w:tcW w:w="1685" w:type="dxa"/>
            <w:tcBorders>
              <w:top w:val="single" w:sz="4" w:space="0" w:color="auto"/>
              <w:left w:val="nil"/>
              <w:bottom w:val="single" w:sz="4" w:space="0" w:color="auto"/>
              <w:right w:val="nil"/>
            </w:tcBorders>
          </w:tcPr>
          <w:p w14:paraId="615EECE1"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60 ≤ X &lt; 90</w:t>
            </w:r>
          </w:p>
        </w:tc>
        <w:tc>
          <w:tcPr>
            <w:tcW w:w="1687" w:type="dxa"/>
            <w:tcBorders>
              <w:top w:val="single" w:sz="4" w:space="0" w:color="auto"/>
              <w:left w:val="nil"/>
              <w:bottom w:val="single" w:sz="4" w:space="0" w:color="auto"/>
              <w:right w:val="nil"/>
            </w:tcBorders>
          </w:tcPr>
          <w:p w14:paraId="11B2554C"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Sedang</w:t>
            </w:r>
          </w:p>
        </w:tc>
        <w:tc>
          <w:tcPr>
            <w:tcW w:w="765" w:type="dxa"/>
            <w:tcBorders>
              <w:top w:val="single" w:sz="4" w:space="0" w:color="auto"/>
              <w:left w:val="nil"/>
              <w:bottom w:val="single" w:sz="4" w:space="0" w:color="auto"/>
              <w:right w:val="nil"/>
            </w:tcBorders>
          </w:tcPr>
          <w:p w14:paraId="017F0B1F"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126</w:t>
            </w:r>
          </w:p>
        </w:tc>
        <w:tc>
          <w:tcPr>
            <w:tcW w:w="750" w:type="dxa"/>
            <w:tcBorders>
              <w:top w:val="single" w:sz="4" w:space="0" w:color="auto"/>
              <w:left w:val="nil"/>
              <w:bottom w:val="single" w:sz="4" w:space="0" w:color="auto"/>
              <w:right w:val="nil"/>
            </w:tcBorders>
          </w:tcPr>
          <w:p w14:paraId="01DA54D2"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72,4</w:t>
            </w:r>
          </w:p>
        </w:tc>
      </w:tr>
      <w:tr w:rsidR="00F96E4E" w:rsidRPr="009448FA" w14:paraId="76F0036B" w14:textId="77777777" w:rsidTr="00F96E4E">
        <w:trPr>
          <w:trHeight w:val="75"/>
          <w:jc w:val="center"/>
        </w:trPr>
        <w:tc>
          <w:tcPr>
            <w:tcW w:w="765" w:type="dxa"/>
            <w:tcBorders>
              <w:top w:val="single" w:sz="4" w:space="0" w:color="auto"/>
              <w:left w:val="nil"/>
              <w:bottom w:val="single" w:sz="4" w:space="0" w:color="auto"/>
              <w:right w:val="nil"/>
            </w:tcBorders>
          </w:tcPr>
          <w:p w14:paraId="5752E308"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3</w:t>
            </w:r>
          </w:p>
        </w:tc>
        <w:tc>
          <w:tcPr>
            <w:tcW w:w="2757" w:type="dxa"/>
            <w:tcBorders>
              <w:top w:val="single" w:sz="4" w:space="0" w:color="auto"/>
              <w:left w:val="nil"/>
              <w:bottom w:val="single" w:sz="4" w:space="0" w:color="auto"/>
              <w:right w:val="nil"/>
            </w:tcBorders>
          </w:tcPr>
          <w:p w14:paraId="21DC8788"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M + 1SD≤ X</w:t>
            </w:r>
          </w:p>
        </w:tc>
        <w:tc>
          <w:tcPr>
            <w:tcW w:w="1685" w:type="dxa"/>
            <w:tcBorders>
              <w:top w:val="single" w:sz="4" w:space="0" w:color="auto"/>
              <w:left w:val="nil"/>
              <w:bottom w:val="single" w:sz="4" w:space="0" w:color="auto"/>
              <w:right w:val="nil"/>
            </w:tcBorders>
          </w:tcPr>
          <w:p w14:paraId="2448317E"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X ≥ 90</w:t>
            </w:r>
          </w:p>
        </w:tc>
        <w:tc>
          <w:tcPr>
            <w:tcW w:w="1687" w:type="dxa"/>
            <w:tcBorders>
              <w:top w:val="single" w:sz="4" w:space="0" w:color="auto"/>
              <w:left w:val="nil"/>
              <w:bottom w:val="single" w:sz="4" w:space="0" w:color="auto"/>
              <w:right w:val="nil"/>
            </w:tcBorders>
          </w:tcPr>
          <w:p w14:paraId="009F7463"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Tinggi</w:t>
            </w:r>
          </w:p>
        </w:tc>
        <w:tc>
          <w:tcPr>
            <w:tcW w:w="765" w:type="dxa"/>
            <w:tcBorders>
              <w:top w:val="single" w:sz="4" w:space="0" w:color="auto"/>
              <w:left w:val="nil"/>
              <w:bottom w:val="single" w:sz="4" w:space="0" w:color="auto"/>
              <w:right w:val="nil"/>
            </w:tcBorders>
          </w:tcPr>
          <w:p w14:paraId="0040A3A1"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5</w:t>
            </w:r>
          </w:p>
        </w:tc>
        <w:tc>
          <w:tcPr>
            <w:tcW w:w="750" w:type="dxa"/>
            <w:tcBorders>
              <w:top w:val="single" w:sz="4" w:space="0" w:color="auto"/>
              <w:left w:val="nil"/>
              <w:bottom w:val="single" w:sz="4" w:space="0" w:color="auto"/>
              <w:right w:val="nil"/>
            </w:tcBorders>
          </w:tcPr>
          <w:p w14:paraId="4AD20AAA"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2,9</w:t>
            </w:r>
          </w:p>
        </w:tc>
      </w:tr>
      <w:tr w:rsidR="00F96E4E" w:rsidRPr="009448FA" w14:paraId="2F10589E" w14:textId="77777777" w:rsidTr="00F96E4E">
        <w:trPr>
          <w:trHeight w:val="123"/>
          <w:jc w:val="center"/>
        </w:trPr>
        <w:tc>
          <w:tcPr>
            <w:tcW w:w="6894" w:type="dxa"/>
            <w:gridSpan w:val="4"/>
            <w:tcBorders>
              <w:top w:val="single" w:sz="4" w:space="0" w:color="auto"/>
              <w:left w:val="nil"/>
              <w:bottom w:val="single" w:sz="4" w:space="0" w:color="auto"/>
              <w:right w:val="nil"/>
            </w:tcBorders>
          </w:tcPr>
          <w:p w14:paraId="70C00446" w14:textId="77777777" w:rsidR="00F96E4E" w:rsidRPr="009448FA" w:rsidRDefault="00F96E4E" w:rsidP="00F96E4E">
            <w:pPr>
              <w:pStyle w:val="ListParagraph"/>
              <w:spacing w:after="0" w:line="240" w:lineRule="auto"/>
              <w:ind w:left="0"/>
              <w:jc w:val="center"/>
              <w:rPr>
                <w:rFonts w:ascii="Arial" w:hAnsi="Arial" w:cs="Arial"/>
                <w:sz w:val="20"/>
                <w:szCs w:val="20"/>
              </w:rPr>
            </w:pPr>
            <w:proofErr w:type="spellStart"/>
            <w:r w:rsidRPr="009448FA">
              <w:rPr>
                <w:rFonts w:ascii="Arial" w:hAnsi="Arial" w:cs="Arial"/>
                <w:sz w:val="20"/>
                <w:szCs w:val="20"/>
              </w:rPr>
              <w:t>Jumlah</w:t>
            </w:r>
            <w:proofErr w:type="spellEnd"/>
          </w:p>
        </w:tc>
        <w:tc>
          <w:tcPr>
            <w:tcW w:w="765" w:type="dxa"/>
            <w:tcBorders>
              <w:top w:val="single" w:sz="4" w:space="0" w:color="auto"/>
              <w:left w:val="nil"/>
              <w:bottom w:val="single" w:sz="4" w:space="0" w:color="auto"/>
              <w:right w:val="nil"/>
            </w:tcBorders>
          </w:tcPr>
          <w:p w14:paraId="1170DA8F"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174</w:t>
            </w:r>
          </w:p>
        </w:tc>
        <w:tc>
          <w:tcPr>
            <w:tcW w:w="750" w:type="dxa"/>
            <w:tcBorders>
              <w:top w:val="single" w:sz="4" w:space="0" w:color="auto"/>
              <w:left w:val="nil"/>
              <w:bottom w:val="single" w:sz="4" w:space="0" w:color="auto"/>
              <w:right w:val="nil"/>
            </w:tcBorders>
          </w:tcPr>
          <w:p w14:paraId="317D4D6F"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100</w:t>
            </w:r>
          </w:p>
        </w:tc>
      </w:tr>
    </w:tbl>
    <w:p w14:paraId="21246F34" w14:textId="77777777" w:rsidR="00F96E4E" w:rsidRPr="009448FA" w:rsidRDefault="00F96E4E" w:rsidP="00F96E4E">
      <w:pPr>
        <w:pStyle w:val="ListParagraph"/>
        <w:pBdr>
          <w:top w:val="nil"/>
          <w:left w:val="nil"/>
          <w:bottom w:val="nil"/>
          <w:right w:val="nil"/>
          <w:between w:val="nil"/>
        </w:pBdr>
        <w:spacing w:before="240" w:after="0" w:line="240" w:lineRule="auto"/>
        <w:ind w:left="0"/>
        <w:jc w:val="both"/>
        <w:rPr>
          <w:rFonts w:ascii="Arial" w:hAnsi="Arial" w:cs="Arial"/>
          <w:sz w:val="20"/>
          <w:szCs w:val="20"/>
        </w:rPr>
      </w:pPr>
      <w:proofErr w:type="spellStart"/>
      <w:proofErr w:type="gramStart"/>
      <w:r w:rsidRPr="009448FA">
        <w:rPr>
          <w:rFonts w:ascii="Arial" w:hAnsi="Arial" w:cs="Arial"/>
          <w:sz w:val="20"/>
          <w:szCs w:val="20"/>
        </w:rPr>
        <w:t>Keterangan</w:t>
      </w:r>
      <w:proofErr w:type="spellEnd"/>
      <w:r w:rsidRPr="009448FA">
        <w:rPr>
          <w:rFonts w:ascii="Arial" w:hAnsi="Arial" w:cs="Arial"/>
          <w:sz w:val="20"/>
          <w:szCs w:val="20"/>
        </w:rPr>
        <w:t xml:space="preserve"> :</w:t>
      </w:r>
      <w:proofErr w:type="gramEnd"/>
      <w:r w:rsidRPr="009448FA">
        <w:rPr>
          <w:rFonts w:ascii="Arial" w:hAnsi="Arial" w:cs="Arial"/>
          <w:sz w:val="20"/>
          <w:szCs w:val="20"/>
        </w:rPr>
        <w:t xml:space="preserve"> </w:t>
      </w:r>
    </w:p>
    <w:p w14:paraId="0DCAF483" w14:textId="77777777" w:rsidR="00F96E4E" w:rsidRPr="009448FA" w:rsidRDefault="00F96E4E" w:rsidP="00F96E4E">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N</w:t>
      </w:r>
      <w:r w:rsidRPr="009448FA">
        <w:rPr>
          <w:rFonts w:ascii="Arial" w:hAnsi="Arial" w:cs="Arial"/>
          <w:sz w:val="20"/>
          <w:szCs w:val="20"/>
        </w:rPr>
        <w:tab/>
        <w:t xml:space="preserve">= </w:t>
      </w:r>
      <w:proofErr w:type="spellStart"/>
      <w:r w:rsidRPr="009448FA">
        <w:rPr>
          <w:rFonts w:ascii="Arial" w:hAnsi="Arial" w:cs="Arial"/>
          <w:sz w:val="20"/>
          <w:szCs w:val="20"/>
        </w:rPr>
        <w:t>Jumlah</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w:t>
      </w:r>
      <w:proofErr w:type="spellEnd"/>
    </w:p>
    <w:p w14:paraId="3E12F82B" w14:textId="77777777" w:rsidR="00F96E4E" w:rsidRPr="009448FA" w:rsidRDefault="00F96E4E" w:rsidP="00F96E4E">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M</w:t>
      </w:r>
      <w:r w:rsidRPr="009448FA">
        <w:rPr>
          <w:rFonts w:ascii="Arial" w:hAnsi="Arial" w:cs="Arial"/>
          <w:sz w:val="20"/>
          <w:szCs w:val="20"/>
        </w:rPr>
        <w:tab/>
        <w:t xml:space="preserve">= Skor Rata-Rata </w:t>
      </w:r>
      <w:proofErr w:type="spellStart"/>
      <w:r w:rsidRPr="009448FA">
        <w:rPr>
          <w:rFonts w:ascii="Arial" w:hAnsi="Arial" w:cs="Arial"/>
          <w:sz w:val="20"/>
          <w:szCs w:val="20"/>
        </w:rPr>
        <w:t>Hipotetik</w:t>
      </w:r>
      <w:proofErr w:type="spellEnd"/>
    </w:p>
    <w:p w14:paraId="78C75465" w14:textId="77777777" w:rsidR="00F96E4E" w:rsidRPr="009448FA" w:rsidRDefault="00F96E4E" w:rsidP="00F96E4E">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 xml:space="preserve">SD </w:t>
      </w:r>
      <w:r w:rsidRPr="009448FA">
        <w:rPr>
          <w:rFonts w:ascii="Arial" w:hAnsi="Arial" w:cs="Arial"/>
          <w:sz w:val="20"/>
          <w:szCs w:val="20"/>
        </w:rPr>
        <w:tab/>
        <w:t xml:space="preserve">= </w:t>
      </w:r>
      <w:proofErr w:type="spellStart"/>
      <w:r w:rsidRPr="009448FA">
        <w:rPr>
          <w:rFonts w:ascii="Arial" w:hAnsi="Arial" w:cs="Arial"/>
          <w:sz w:val="20"/>
          <w:szCs w:val="20"/>
        </w:rPr>
        <w:t>Standar</w:t>
      </w:r>
      <w:proofErr w:type="spellEnd"/>
      <w:r w:rsidRPr="009448FA">
        <w:rPr>
          <w:rFonts w:ascii="Arial" w:hAnsi="Arial" w:cs="Arial"/>
          <w:sz w:val="20"/>
          <w:szCs w:val="20"/>
        </w:rPr>
        <w:t xml:space="preserve"> </w:t>
      </w:r>
      <w:proofErr w:type="spellStart"/>
      <w:r w:rsidRPr="009448FA">
        <w:rPr>
          <w:rFonts w:ascii="Arial" w:hAnsi="Arial" w:cs="Arial"/>
          <w:sz w:val="20"/>
          <w:szCs w:val="20"/>
        </w:rPr>
        <w:t>Deviasi</w:t>
      </w:r>
      <w:proofErr w:type="spellEnd"/>
    </w:p>
    <w:p w14:paraId="11FDB189" w14:textId="77777777" w:rsidR="00F96E4E" w:rsidRPr="009448FA" w:rsidRDefault="00F96E4E" w:rsidP="00F96E4E">
      <w:pPr>
        <w:pBdr>
          <w:top w:val="nil"/>
          <w:left w:val="nil"/>
          <w:bottom w:val="nil"/>
          <w:right w:val="nil"/>
          <w:between w:val="nil"/>
        </w:pBdr>
        <w:jc w:val="both"/>
        <w:rPr>
          <w:rFonts w:ascii="Arial" w:hAnsi="Arial" w:cs="Arial"/>
          <w:sz w:val="20"/>
          <w:szCs w:val="20"/>
        </w:rPr>
      </w:pPr>
    </w:p>
    <w:p w14:paraId="4C909E93" w14:textId="38C92277" w:rsidR="00F96E4E" w:rsidRDefault="00F96E4E" w:rsidP="00F96E4E">
      <w:pPr>
        <w:pBdr>
          <w:top w:val="nil"/>
          <w:left w:val="nil"/>
          <w:bottom w:val="nil"/>
          <w:right w:val="nil"/>
          <w:between w:val="nil"/>
        </w:pBdr>
        <w:ind w:firstLine="567"/>
        <w:jc w:val="both"/>
        <w:rPr>
          <w:rFonts w:ascii="Arial" w:hAnsi="Arial" w:cs="Arial"/>
          <w:sz w:val="20"/>
          <w:szCs w:val="20"/>
        </w:rPr>
      </w:pP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w:t>
      </w:r>
      <w:proofErr w:type="spellStart"/>
      <w:r w:rsidRPr="009448FA">
        <w:rPr>
          <w:rFonts w:ascii="Arial" w:hAnsi="Arial" w:cs="Arial"/>
          <w:sz w:val="20"/>
          <w:szCs w:val="20"/>
        </w:rPr>
        <w:t>hasil</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diatas</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dilihat</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43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(24,7%) </w:t>
      </w:r>
      <w:proofErr w:type="spellStart"/>
      <w:r w:rsidRPr="009448FA">
        <w:rPr>
          <w:rFonts w:ascii="Arial" w:hAnsi="Arial" w:cs="Arial"/>
          <w:sz w:val="20"/>
          <w:szCs w:val="20"/>
        </w:rPr>
        <w:t>berada</w:t>
      </w:r>
      <w:proofErr w:type="spellEnd"/>
      <w:r w:rsidRPr="009448FA">
        <w:rPr>
          <w:rFonts w:ascii="Arial" w:hAnsi="Arial" w:cs="Arial"/>
          <w:sz w:val="20"/>
          <w:szCs w:val="20"/>
        </w:rPr>
        <w:t xml:space="preserve"> pada </w:t>
      </w:r>
      <w:proofErr w:type="spellStart"/>
      <w:r w:rsidRPr="009448FA">
        <w:rPr>
          <w:rFonts w:ascii="Arial" w:hAnsi="Arial" w:cs="Arial"/>
          <w:sz w:val="20"/>
          <w:szCs w:val="20"/>
        </w:rPr>
        <w:t>kategori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rendah</w:t>
      </w:r>
      <w:proofErr w:type="spellEnd"/>
      <w:r w:rsidRPr="009448FA">
        <w:rPr>
          <w:rFonts w:ascii="Arial" w:hAnsi="Arial" w:cs="Arial"/>
          <w:sz w:val="20"/>
          <w:szCs w:val="20"/>
        </w:rPr>
        <w:t xml:space="preserve">, 126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(72,4%) pada </w:t>
      </w:r>
      <w:proofErr w:type="spellStart"/>
      <w:r w:rsidRPr="009448FA">
        <w:rPr>
          <w:rFonts w:ascii="Arial" w:hAnsi="Arial" w:cs="Arial"/>
          <w:sz w:val="20"/>
          <w:szCs w:val="20"/>
        </w:rPr>
        <w:t>kategori</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dan 5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(2,9%) </w:t>
      </w:r>
      <w:proofErr w:type="spellStart"/>
      <w:r w:rsidRPr="009448FA">
        <w:rPr>
          <w:rFonts w:ascii="Arial" w:hAnsi="Arial" w:cs="Arial"/>
          <w:sz w:val="20"/>
          <w:szCs w:val="20"/>
        </w:rPr>
        <w:t>berada</w:t>
      </w:r>
      <w:proofErr w:type="spellEnd"/>
      <w:r w:rsidRPr="009448FA">
        <w:rPr>
          <w:rFonts w:ascii="Arial" w:hAnsi="Arial" w:cs="Arial"/>
          <w:sz w:val="20"/>
          <w:szCs w:val="20"/>
        </w:rPr>
        <w:t xml:space="preserve"> pada </w:t>
      </w:r>
      <w:proofErr w:type="spellStart"/>
      <w:r w:rsidRPr="009448FA">
        <w:rPr>
          <w:rFonts w:ascii="Arial" w:hAnsi="Arial" w:cs="Arial"/>
          <w:sz w:val="20"/>
          <w:szCs w:val="20"/>
        </w:rPr>
        <w:t>kategori</w:t>
      </w:r>
      <w:proofErr w:type="spellEnd"/>
      <w:r w:rsidRPr="009448FA">
        <w:rPr>
          <w:rFonts w:ascii="Arial" w:hAnsi="Arial" w:cs="Arial"/>
          <w:sz w:val="20"/>
          <w:szCs w:val="20"/>
        </w:rPr>
        <w:t xml:space="preserve"> </w:t>
      </w:r>
      <w:proofErr w:type="spellStart"/>
      <w:r w:rsidRPr="009448FA">
        <w:rPr>
          <w:rFonts w:ascii="Arial" w:hAnsi="Arial" w:cs="Arial"/>
          <w:sz w:val="20"/>
          <w:szCs w:val="20"/>
        </w:rPr>
        <w:t>tinggi</w:t>
      </w:r>
      <w:proofErr w:type="spellEnd"/>
      <w:r w:rsidRPr="009448FA">
        <w:rPr>
          <w:rFonts w:ascii="Arial" w:hAnsi="Arial" w:cs="Arial"/>
          <w:sz w:val="20"/>
          <w:szCs w:val="20"/>
        </w:rPr>
        <w:t xml:space="preserve">. </w:t>
      </w: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data </w:t>
      </w:r>
      <w:proofErr w:type="spellStart"/>
      <w:r w:rsidRPr="009448FA">
        <w:rPr>
          <w:rFonts w:ascii="Arial" w:hAnsi="Arial" w:cs="Arial"/>
          <w:sz w:val="20"/>
          <w:szCs w:val="20"/>
        </w:rPr>
        <w:t>diatas</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disimpulkan</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w:t>
      </w:r>
      <w:proofErr w:type="spellStart"/>
      <w:r w:rsidRPr="009448FA">
        <w:rPr>
          <w:rFonts w:ascii="Arial" w:hAnsi="Arial" w:cs="Arial"/>
          <w:sz w:val="20"/>
          <w:szCs w:val="20"/>
        </w:rPr>
        <w:t>tingkat</w:t>
      </w:r>
      <w:proofErr w:type="spellEnd"/>
      <w:r w:rsidRPr="009448FA">
        <w:rPr>
          <w:rFonts w:ascii="Arial" w:hAnsi="Arial" w:cs="Arial"/>
          <w:sz w:val="20"/>
          <w:szCs w:val="20"/>
        </w:rPr>
        <w:t xml:space="preserve"> culture shock pada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rantau</w:t>
      </w:r>
      <w:proofErr w:type="spellEnd"/>
      <w:r w:rsidRPr="009448FA">
        <w:rPr>
          <w:rFonts w:ascii="Arial" w:hAnsi="Arial" w:cs="Arial"/>
          <w:sz w:val="20"/>
          <w:szCs w:val="20"/>
        </w:rPr>
        <w:t xml:space="preserve"> </w:t>
      </w:r>
      <w:proofErr w:type="spellStart"/>
      <w:r w:rsidRPr="009448FA">
        <w:rPr>
          <w:rFonts w:ascii="Arial" w:hAnsi="Arial" w:cs="Arial"/>
          <w:sz w:val="20"/>
          <w:szCs w:val="20"/>
        </w:rPr>
        <w:t>cenderung</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w:t>
      </w:r>
    </w:p>
    <w:p w14:paraId="173C0434" w14:textId="77777777" w:rsidR="00BA17DC" w:rsidRPr="009448FA" w:rsidRDefault="00BA17DC" w:rsidP="00F96E4E">
      <w:pPr>
        <w:pBdr>
          <w:top w:val="nil"/>
          <w:left w:val="nil"/>
          <w:bottom w:val="nil"/>
          <w:right w:val="nil"/>
          <w:between w:val="nil"/>
        </w:pBdr>
        <w:ind w:firstLine="567"/>
        <w:jc w:val="both"/>
        <w:rPr>
          <w:rFonts w:ascii="Arial" w:hAnsi="Arial" w:cs="Arial"/>
          <w:sz w:val="20"/>
          <w:szCs w:val="20"/>
        </w:rPr>
      </w:pPr>
    </w:p>
    <w:p w14:paraId="63204405" w14:textId="77777777" w:rsidR="00F96E4E" w:rsidRPr="009448FA" w:rsidRDefault="00F96E4E" w:rsidP="00F96E4E">
      <w:pPr>
        <w:pStyle w:val="ListParagraph"/>
        <w:pBdr>
          <w:top w:val="nil"/>
          <w:left w:val="nil"/>
          <w:bottom w:val="nil"/>
          <w:right w:val="nil"/>
          <w:between w:val="nil"/>
        </w:pBdr>
        <w:spacing w:after="280"/>
        <w:ind w:left="567"/>
        <w:jc w:val="both"/>
        <w:rPr>
          <w:rFonts w:ascii="Arial" w:hAnsi="Arial" w:cs="Arial"/>
          <w:b/>
          <w:bCs/>
          <w:sz w:val="20"/>
          <w:szCs w:val="20"/>
        </w:rPr>
      </w:pPr>
      <w:r w:rsidRPr="009448FA">
        <w:rPr>
          <w:rFonts w:ascii="Arial" w:hAnsi="Arial" w:cs="Arial"/>
          <w:b/>
          <w:bCs/>
          <w:sz w:val="20"/>
          <w:szCs w:val="20"/>
        </w:rPr>
        <w:lastRenderedPageBreak/>
        <w:t>Subjective Well-Being</w:t>
      </w:r>
    </w:p>
    <w:p w14:paraId="67DE4CC1" w14:textId="77777777" w:rsidR="00F96E4E" w:rsidRPr="009448FA" w:rsidRDefault="00F96E4E" w:rsidP="009522E6">
      <w:pPr>
        <w:pStyle w:val="ListParagraph"/>
        <w:pBdr>
          <w:top w:val="nil"/>
          <w:left w:val="nil"/>
          <w:bottom w:val="nil"/>
          <w:right w:val="nil"/>
          <w:between w:val="nil"/>
        </w:pBdr>
        <w:ind w:left="0" w:firstLine="567"/>
        <w:jc w:val="both"/>
        <w:rPr>
          <w:rFonts w:ascii="Arial" w:hAnsi="Arial" w:cs="Arial"/>
          <w:sz w:val="20"/>
          <w:szCs w:val="20"/>
        </w:rPr>
      </w:pPr>
      <w:r w:rsidRPr="009448FA">
        <w:rPr>
          <w:rFonts w:ascii="Arial" w:hAnsi="Arial" w:cs="Arial"/>
          <w:sz w:val="20"/>
          <w:szCs w:val="20"/>
        </w:rPr>
        <w:t xml:space="preserve">Hasil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skor</w:t>
      </w:r>
      <w:proofErr w:type="spellEnd"/>
      <w:r w:rsidRPr="009448FA">
        <w:rPr>
          <w:rFonts w:ascii="Arial" w:hAnsi="Arial" w:cs="Arial"/>
          <w:sz w:val="20"/>
          <w:szCs w:val="20"/>
        </w:rPr>
        <w:t xml:space="preserve"> subjective well-being yang </w:t>
      </w:r>
      <w:proofErr w:type="spellStart"/>
      <w:r w:rsidRPr="009448FA">
        <w:rPr>
          <w:rFonts w:ascii="Arial" w:hAnsi="Arial" w:cs="Arial"/>
          <w:sz w:val="20"/>
          <w:szCs w:val="20"/>
        </w:rPr>
        <w:t>dimiliki</w:t>
      </w:r>
      <w:proofErr w:type="spellEnd"/>
      <w:r w:rsidRPr="009448FA">
        <w:rPr>
          <w:rFonts w:ascii="Arial" w:hAnsi="Arial" w:cs="Arial"/>
          <w:sz w:val="20"/>
          <w:szCs w:val="20"/>
        </w:rPr>
        <w:t xml:space="preserve"> oleh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dilihat</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tabel</w:t>
      </w:r>
      <w:proofErr w:type="spellEnd"/>
      <w:r w:rsidRPr="009448FA">
        <w:rPr>
          <w:rFonts w:ascii="Arial" w:hAnsi="Arial" w:cs="Arial"/>
          <w:sz w:val="20"/>
          <w:szCs w:val="20"/>
        </w:rPr>
        <w:t xml:space="preserve"> 4 </w:t>
      </w:r>
      <w:proofErr w:type="spellStart"/>
      <w:r w:rsidRPr="009448FA">
        <w:rPr>
          <w:rFonts w:ascii="Arial" w:hAnsi="Arial" w:cs="Arial"/>
          <w:sz w:val="20"/>
          <w:szCs w:val="20"/>
        </w:rPr>
        <w:t>dibawah</w:t>
      </w:r>
      <w:proofErr w:type="spellEnd"/>
      <w:r w:rsidRPr="009448FA">
        <w:rPr>
          <w:rFonts w:ascii="Arial" w:hAnsi="Arial" w:cs="Arial"/>
          <w:sz w:val="20"/>
          <w:szCs w:val="20"/>
        </w:rPr>
        <w:t xml:space="preserve"> </w:t>
      </w:r>
      <w:proofErr w:type="spellStart"/>
      <w:proofErr w:type="gramStart"/>
      <w:r w:rsidRPr="009448FA">
        <w:rPr>
          <w:rFonts w:ascii="Arial" w:hAnsi="Arial" w:cs="Arial"/>
          <w:sz w:val="20"/>
          <w:szCs w:val="20"/>
        </w:rPr>
        <w:t>ini</w:t>
      </w:r>
      <w:proofErr w:type="spellEnd"/>
      <w:r w:rsidRPr="009448FA">
        <w:rPr>
          <w:rFonts w:ascii="Arial" w:hAnsi="Arial" w:cs="Arial"/>
          <w:sz w:val="20"/>
          <w:szCs w:val="20"/>
        </w:rPr>
        <w:t xml:space="preserve"> :</w:t>
      </w:r>
      <w:proofErr w:type="gramEnd"/>
    </w:p>
    <w:p w14:paraId="56337941" w14:textId="77777777" w:rsidR="00F96E4E" w:rsidRPr="009448FA" w:rsidRDefault="00F96E4E" w:rsidP="00F96E4E">
      <w:pPr>
        <w:pStyle w:val="Caption"/>
        <w:spacing w:after="0"/>
        <w:jc w:val="center"/>
        <w:rPr>
          <w:rFonts w:ascii="Arial" w:hAnsi="Arial" w:cs="Arial"/>
          <w:b/>
          <w:bCs/>
          <w:i w:val="0"/>
          <w:iCs w:val="0"/>
          <w:color w:val="auto"/>
          <w:sz w:val="20"/>
          <w:szCs w:val="20"/>
        </w:rPr>
      </w:pPr>
      <w:bookmarkStart w:id="4" w:name="_Toc138665635"/>
      <w:proofErr w:type="spellStart"/>
      <w:r w:rsidRPr="009448FA">
        <w:rPr>
          <w:rFonts w:ascii="Arial" w:hAnsi="Arial" w:cs="Arial"/>
          <w:b/>
          <w:bCs/>
          <w:i w:val="0"/>
          <w:iCs w:val="0"/>
          <w:color w:val="auto"/>
          <w:sz w:val="20"/>
          <w:szCs w:val="20"/>
        </w:rPr>
        <w:t>Tabel</w:t>
      </w:r>
      <w:proofErr w:type="spellEnd"/>
      <w:r w:rsidRPr="009448FA">
        <w:rPr>
          <w:rFonts w:ascii="Arial" w:hAnsi="Arial" w:cs="Arial"/>
          <w:b/>
          <w:bCs/>
          <w:i w:val="0"/>
          <w:iCs w:val="0"/>
          <w:color w:val="auto"/>
          <w:sz w:val="20"/>
          <w:szCs w:val="20"/>
        </w:rPr>
        <w:t xml:space="preserve"> 4. </w:t>
      </w:r>
      <w:proofErr w:type="spellStart"/>
      <w:r w:rsidRPr="009448FA">
        <w:rPr>
          <w:rFonts w:ascii="Arial" w:hAnsi="Arial" w:cs="Arial"/>
          <w:b/>
          <w:bCs/>
          <w:i w:val="0"/>
          <w:iCs w:val="0"/>
          <w:color w:val="auto"/>
          <w:sz w:val="20"/>
          <w:szCs w:val="20"/>
        </w:rPr>
        <w:t>Kategorisasi</w:t>
      </w:r>
      <w:proofErr w:type="spellEnd"/>
      <w:r w:rsidRPr="009448FA">
        <w:rPr>
          <w:rFonts w:ascii="Arial" w:hAnsi="Arial" w:cs="Arial"/>
          <w:b/>
          <w:bCs/>
          <w:i w:val="0"/>
          <w:iCs w:val="0"/>
          <w:color w:val="auto"/>
          <w:sz w:val="20"/>
          <w:szCs w:val="20"/>
        </w:rPr>
        <w:t xml:space="preserve"> </w:t>
      </w:r>
      <w:proofErr w:type="spellStart"/>
      <w:r w:rsidRPr="009448FA">
        <w:rPr>
          <w:rFonts w:ascii="Arial" w:hAnsi="Arial" w:cs="Arial"/>
          <w:b/>
          <w:bCs/>
          <w:i w:val="0"/>
          <w:iCs w:val="0"/>
          <w:color w:val="auto"/>
          <w:sz w:val="20"/>
          <w:szCs w:val="20"/>
        </w:rPr>
        <w:t>Subjek</w:t>
      </w:r>
      <w:proofErr w:type="spellEnd"/>
      <w:r w:rsidRPr="009448FA">
        <w:rPr>
          <w:rFonts w:ascii="Arial" w:hAnsi="Arial" w:cs="Arial"/>
          <w:b/>
          <w:bCs/>
          <w:i w:val="0"/>
          <w:iCs w:val="0"/>
          <w:color w:val="auto"/>
          <w:sz w:val="20"/>
          <w:szCs w:val="20"/>
        </w:rPr>
        <w:t xml:space="preserve"> Skor Subjective Well-Being</w:t>
      </w:r>
      <w:bookmarkEnd w:id="4"/>
    </w:p>
    <w:tbl>
      <w:tblPr>
        <w:tblStyle w:val="TableGrid"/>
        <w:tblW w:w="8071" w:type="dxa"/>
        <w:jc w:val="center"/>
        <w:tblLook w:val="04A0" w:firstRow="1" w:lastRow="0" w:firstColumn="1" w:lastColumn="0" w:noHBand="0" w:noVBand="1"/>
      </w:tblPr>
      <w:tblGrid>
        <w:gridCol w:w="735"/>
        <w:gridCol w:w="2645"/>
        <w:gridCol w:w="1617"/>
        <w:gridCol w:w="1618"/>
        <w:gridCol w:w="735"/>
        <w:gridCol w:w="721"/>
      </w:tblGrid>
      <w:tr w:rsidR="00F96E4E" w:rsidRPr="009448FA" w14:paraId="056C9583" w14:textId="77777777" w:rsidTr="00F96E4E">
        <w:trPr>
          <w:trHeight w:val="195"/>
          <w:jc w:val="center"/>
        </w:trPr>
        <w:tc>
          <w:tcPr>
            <w:tcW w:w="735" w:type="dxa"/>
            <w:tcBorders>
              <w:top w:val="single" w:sz="4" w:space="0" w:color="auto"/>
              <w:left w:val="nil"/>
              <w:bottom w:val="single" w:sz="4" w:space="0" w:color="auto"/>
              <w:right w:val="nil"/>
            </w:tcBorders>
          </w:tcPr>
          <w:p w14:paraId="0FBF9718"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NO</w:t>
            </w:r>
          </w:p>
        </w:tc>
        <w:tc>
          <w:tcPr>
            <w:tcW w:w="2645" w:type="dxa"/>
            <w:tcBorders>
              <w:top w:val="single" w:sz="4" w:space="0" w:color="auto"/>
              <w:left w:val="nil"/>
              <w:bottom w:val="single" w:sz="4" w:space="0" w:color="auto"/>
              <w:right w:val="nil"/>
            </w:tcBorders>
          </w:tcPr>
          <w:p w14:paraId="44143D73" w14:textId="77777777" w:rsidR="00F96E4E" w:rsidRPr="009448FA" w:rsidRDefault="00F96E4E" w:rsidP="00F96E4E">
            <w:pPr>
              <w:pStyle w:val="ListParagraph"/>
              <w:spacing w:after="0" w:line="240" w:lineRule="auto"/>
              <w:ind w:left="0"/>
              <w:jc w:val="center"/>
              <w:rPr>
                <w:rFonts w:ascii="Arial" w:hAnsi="Arial" w:cs="Arial"/>
                <w:sz w:val="20"/>
                <w:szCs w:val="20"/>
              </w:rPr>
            </w:pPr>
            <w:proofErr w:type="spellStart"/>
            <w:r w:rsidRPr="009448FA">
              <w:rPr>
                <w:rFonts w:ascii="Arial" w:hAnsi="Arial" w:cs="Arial"/>
                <w:sz w:val="20"/>
                <w:szCs w:val="20"/>
              </w:rPr>
              <w:t>Pedoman</w:t>
            </w:r>
            <w:proofErr w:type="spellEnd"/>
          </w:p>
        </w:tc>
        <w:tc>
          <w:tcPr>
            <w:tcW w:w="1617" w:type="dxa"/>
            <w:tcBorders>
              <w:top w:val="single" w:sz="4" w:space="0" w:color="auto"/>
              <w:left w:val="nil"/>
              <w:bottom w:val="single" w:sz="4" w:space="0" w:color="auto"/>
              <w:right w:val="nil"/>
            </w:tcBorders>
          </w:tcPr>
          <w:p w14:paraId="5786346D"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Skor</w:t>
            </w:r>
          </w:p>
        </w:tc>
        <w:tc>
          <w:tcPr>
            <w:tcW w:w="1617" w:type="dxa"/>
            <w:tcBorders>
              <w:top w:val="single" w:sz="4" w:space="0" w:color="auto"/>
              <w:left w:val="nil"/>
              <w:bottom w:val="single" w:sz="4" w:space="0" w:color="auto"/>
              <w:right w:val="nil"/>
            </w:tcBorders>
          </w:tcPr>
          <w:p w14:paraId="529616A8" w14:textId="77777777" w:rsidR="00F96E4E" w:rsidRPr="009448FA" w:rsidRDefault="00F96E4E" w:rsidP="00F96E4E">
            <w:pPr>
              <w:pStyle w:val="ListParagraph"/>
              <w:spacing w:after="0" w:line="240" w:lineRule="auto"/>
              <w:ind w:left="0"/>
              <w:jc w:val="center"/>
              <w:rPr>
                <w:rFonts w:ascii="Arial" w:hAnsi="Arial" w:cs="Arial"/>
                <w:sz w:val="20"/>
                <w:szCs w:val="20"/>
              </w:rPr>
            </w:pPr>
            <w:proofErr w:type="spellStart"/>
            <w:r w:rsidRPr="009448FA">
              <w:rPr>
                <w:rFonts w:ascii="Arial" w:hAnsi="Arial" w:cs="Arial"/>
                <w:sz w:val="20"/>
                <w:szCs w:val="20"/>
              </w:rPr>
              <w:t>Kategorisasi</w:t>
            </w:r>
            <w:proofErr w:type="spellEnd"/>
          </w:p>
        </w:tc>
        <w:tc>
          <w:tcPr>
            <w:tcW w:w="735" w:type="dxa"/>
            <w:tcBorders>
              <w:top w:val="single" w:sz="4" w:space="0" w:color="auto"/>
              <w:left w:val="nil"/>
              <w:bottom w:val="single" w:sz="4" w:space="0" w:color="auto"/>
              <w:right w:val="nil"/>
            </w:tcBorders>
          </w:tcPr>
          <w:p w14:paraId="62F01BCC"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N</w:t>
            </w:r>
          </w:p>
        </w:tc>
        <w:tc>
          <w:tcPr>
            <w:tcW w:w="721" w:type="dxa"/>
            <w:tcBorders>
              <w:top w:val="single" w:sz="4" w:space="0" w:color="auto"/>
              <w:left w:val="nil"/>
              <w:bottom w:val="single" w:sz="4" w:space="0" w:color="auto"/>
              <w:right w:val="nil"/>
            </w:tcBorders>
          </w:tcPr>
          <w:p w14:paraId="3067491C"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w:t>
            </w:r>
          </w:p>
        </w:tc>
      </w:tr>
      <w:tr w:rsidR="00F96E4E" w:rsidRPr="009448FA" w14:paraId="60C48709" w14:textId="77777777" w:rsidTr="00F96E4E">
        <w:trPr>
          <w:trHeight w:val="75"/>
          <w:jc w:val="center"/>
        </w:trPr>
        <w:tc>
          <w:tcPr>
            <w:tcW w:w="735" w:type="dxa"/>
            <w:tcBorders>
              <w:top w:val="single" w:sz="4" w:space="0" w:color="auto"/>
              <w:left w:val="nil"/>
              <w:bottom w:val="single" w:sz="4" w:space="0" w:color="auto"/>
              <w:right w:val="nil"/>
            </w:tcBorders>
          </w:tcPr>
          <w:p w14:paraId="31B06A01"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1</w:t>
            </w:r>
          </w:p>
        </w:tc>
        <w:tc>
          <w:tcPr>
            <w:tcW w:w="2645" w:type="dxa"/>
            <w:tcBorders>
              <w:top w:val="single" w:sz="4" w:space="0" w:color="auto"/>
              <w:left w:val="nil"/>
              <w:bottom w:val="single" w:sz="4" w:space="0" w:color="auto"/>
              <w:right w:val="nil"/>
            </w:tcBorders>
          </w:tcPr>
          <w:p w14:paraId="57DF70AB"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X&lt;M-1SD</w:t>
            </w:r>
          </w:p>
        </w:tc>
        <w:tc>
          <w:tcPr>
            <w:tcW w:w="1617" w:type="dxa"/>
            <w:tcBorders>
              <w:top w:val="single" w:sz="4" w:space="0" w:color="auto"/>
              <w:left w:val="nil"/>
              <w:bottom w:val="single" w:sz="4" w:space="0" w:color="auto"/>
              <w:right w:val="nil"/>
            </w:tcBorders>
          </w:tcPr>
          <w:p w14:paraId="31F234D3"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X &lt; 40</w:t>
            </w:r>
          </w:p>
        </w:tc>
        <w:tc>
          <w:tcPr>
            <w:tcW w:w="1617" w:type="dxa"/>
            <w:tcBorders>
              <w:top w:val="single" w:sz="4" w:space="0" w:color="auto"/>
              <w:left w:val="nil"/>
              <w:bottom w:val="single" w:sz="4" w:space="0" w:color="auto"/>
              <w:right w:val="nil"/>
            </w:tcBorders>
          </w:tcPr>
          <w:p w14:paraId="33E1614A" w14:textId="77777777" w:rsidR="00F96E4E" w:rsidRPr="009448FA" w:rsidRDefault="00F96E4E" w:rsidP="00F96E4E">
            <w:pPr>
              <w:pStyle w:val="ListParagraph"/>
              <w:spacing w:after="0" w:line="240" w:lineRule="auto"/>
              <w:ind w:left="0"/>
              <w:jc w:val="both"/>
              <w:rPr>
                <w:rFonts w:ascii="Arial" w:hAnsi="Arial" w:cs="Arial"/>
                <w:sz w:val="20"/>
                <w:szCs w:val="20"/>
              </w:rPr>
            </w:pPr>
            <w:proofErr w:type="spellStart"/>
            <w:r w:rsidRPr="009448FA">
              <w:rPr>
                <w:rFonts w:ascii="Arial" w:hAnsi="Arial" w:cs="Arial"/>
                <w:sz w:val="20"/>
                <w:szCs w:val="20"/>
              </w:rPr>
              <w:t>Rendah</w:t>
            </w:r>
            <w:proofErr w:type="spellEnd"/>
          </w:p>
        </w:tc>
        <w:tc>
          <w:tcPr>
            <w:tcW w:w="735" w:type="dxa"/>
            <w:tcBorders>
              <w:top w:val="single" w:sz="4" w:space="0" w:color="auto"/>
              <w:left w:val="nil"/>
              <w:bottom w:val="single" w:sz="4" w:space="0" w:color="auto"/>
              <w:right w:val="nil"/>
            </w:tcBorders>
          </w:tcPr>
          <w:p w14:paraId="685E172B"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29</w:t>
            </w:r>
          </w:p>
        </w:tc>
        <w:tc>
          <w:tcPr>
            <w:tcW w:w="721" w:type="dxa"/>
            <w:tcBorders>
              <w:top w:val="single" w:sz="4" w:space="0" w:color="auto"/>
              <w:left w:val="nil"/>
              <w:bottom w:val="single" w:sz="4" w:space="0" w:color="auto"/>
              <w:right w:val="nil"/>
            </w:tcBorders>
          </w:tcPr>
          <w:p w14:paraId="7CABAACD"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16,7</w:t>
            </w:r>
          </w:p>
        </w:tc>
      </w:tr>
      <w:tr w:rsidR="00F96E4E" w:rsidRPr="009448FA" w14:paraId="65C5C3A5" w14:textId="77777777" w:rsidTr="00F96E4E">
        <w:trPr>
          <w:trHeight w:val="259"/>
          <w:jc w:val="center"/>
        </w:trPr>
        <w:tc>
          <w:tcPr>
            <w:tcW w:w="735" w:type="dxa"/>
            <w:tcBorders>
              <w:top w:val="single" w:sz="4" w:space="0" w:color="auto"/>
              <w:left w:val="nil"/>
              <w:bottom w:val="single" w:sz="4" w:space="0" w:color="auto"/>
              <w:right w:val="nil"/>
            </w:tcBorders>
          </w:tcPr>
          <w:p w14:paraId="6E7D5B2E"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2</w:t>
            </w:r>
          </w:p>
        </w:tc>
        <w:tc>
          <w:tcPr>
            <w:tcW w:w="2645" w:type="dxa"/>
            <w:tcBorders>
              <w:top w:val="single" w:sz="4" w:space="0" w:color="auto"/>
              <w:left w:val="nil"/>
              <w:bottom w:val="single" w:sz="4" w:space="0" w:color="auto"/>
              <w:right w:val="nil"/>
            </w:tcBorders>
          </w:tcPr>
          <w:p w14:paraId="5A1FD7AA"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M-1SD ≤ X&lt; M +1SD</w:t>
            </w:r>
          </w:p>
        </w:tc>
        <w:tc>
          <w:tcPr>
            <w:tcW w:w="1617" w:type="dxa"/>
            <w:tcBorders>
              <w:top w:val="single" w:sz="4" w:space="0" w:color="auto"/>
              <w:left w:val="nil"/>
              <w:bottom w:val="single" w:sz="4" w:space="0" w:color="auto"/>
              <w:right w:val="nil"/>
            </w:tcBorders>
          </w:tcPr>
          <w:p w14:paraId="12A17A97"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40 ≤ X &lt; 60</w:t>
            </w:r>
          </w:p>
        </w:tc>
        <w:tc>
          <w:tcPr>
            <w:tcW w:w="1617" w:type="dxa"/>
            <w:tcBorders>
              <w:top w:val="single" w:sz="4" w:space="0" w:color="auto"/>
              <w:left w:val="nil"/>
              <w:bottom w:val="single" w:sz="4" w:space="0" w:color="auto"/>
              <w:right w:val="nil"/>
            </w:tcBorders>
          </w:tcPr>
          <w:p w14:paraId="57E8A090"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Sedang</w:t>
            </w:r>
          </w:p>
        </w:tc>
        <w:tc>
          <w:tcPr>
            <w:tcW w:w="735" w:type="dxa"/>
            <w:tcBorders>
              <w:top w:val="single" w:sz="4" w:space="0" w:color="auto"/>
              <w:left w:val="nil"/>
              <w:bottom w:val="single" w:sz="4" w:space="0" w:color="auto"/>
              <w:right w:val="nil"/>
            </w:tcBorders>
          </w:tcPr>
          <w:p w14:paraId="12648683"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110</w:t>
            </w:r>
          </w:p>
        </w:tc>
        <w:tc>
          <w:tcPr>
            <w:tcW w:w="721" w:type="dxa"/>
            <w:tcBorders>
              <w:top w:val="single" w:sz="4" w:space="0" w:color="auto"/>
              <w:left w:val="nil"/>
              <w:bottom w:val="single" w:sz="4" w:space="0" w:color="auto"/>
              <w:right w:val="nil"/>
            </w:tcBorders>
          </w:tcPr>
          <w:p w14:paraId="35890D08"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63,2</w:t>
            </w:r>
          </w:p>
        </w:tc>
      </w:tr>
      <w:tr w:rsidR="00F96E4E" w:rsidRPr="009448FA" w14:paraId="05E594CD" w14:textId="77777777" w:rsidTr="00F96E4E">
        <w:trPr>
          <w:trHeight w:val="121"/>
          <w:jc w:val="center"/>
        </w:trPr>
        <w:tc>
          <w:tcPr>
            <w:tcW w:w="735" w:type="dxa"/>
            <w:tcBorders>
              <w:top w:val="single" w:sz="4" w:space="0" w:color="auto"/>
              <w:left w:val="nil"/>
              <w:bottom w:val="single" w:sz="4" w:space="0" w:color="auto"/>
              <w:right w:val="nil"/>
            </w:tcBorders>
          </w:tcPr>
          <w:p w14:paraId="6EEF85AD"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3</w:t>
            </w:r>
          </w:p>
        </w:tc>
        <w:tc>
          <w:tcPr>
            <w:tcW w:w="2645" w:type="dxa"/>
            <w:tcBorders>
              <w:top w:val="single" w:sz="4" w:space="0" w:color="auto"/>
              <w:left w:val="nil"/>
              <w:bottom w:val="single" w:sz="4" w:space="0" w:color="auto"/>
              <w:right w:val="nil"/>
            </w:tcBorders>
          </w:tcPr>
          <w:p w14:paraId="75E83DE6"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M + 1SD≤ X</w:t>
            </w:r>
          </w:p>
        </w:tc>
        <w:tc>
          <w:tcPr>
            <w:tcW w:w="1617" w:type="dxa"/>
            <w:tcBorders>
              <w:top w:val="single" w:sz="4" w:space="0" w:color="auto"/>
              <w:left w:val="nil"/>
              <w:bottom w:val="single" w:sz="4" w:space="0" w:color="auto"/>
              <w:right w:val="nil"/>
            </w:tcBorders>
          </w:tcPr>
          <w:p w14:paraId="699B8ABA" w14:textId="77777777" w:rsidR="00F96E4E" w:rsidRPr="009448FA" w:rsidRDefault="00F96E4E" w:rsidP="00F96E4E">
            <w:pPr>
              <w:pStyle w:val="ListParagraph"/>
              <w:spacing w:after="0" w:line="240" w:lineRule="auto"/>
              <w:ind w:left="0"/>
              <w:jc w:val="center"/>
              <w:rPr>
                <w:rFonts w:ascii="Arial" w:hAnsi="Arial" w:cs="Arial"/>
                <w:sz w:val="20"/>
                <w:szCs w:val="20"/>
              </w:rPr>
            </w:pPr>
            <w:r w:rsidRPr="009448FA">
              <w:rPr>
                <w:rFonts w:ascii="Arial" w:hAnsi="Arial" w:cs="Arial"/>
                <w:sz w:val="20"/>
                <w:szCs w:val="20"/>
              </w:rPr>
              <w:t>X ≥ 60</w:t>
            </w:r>
          </w:p>
        </w:tc>
        <w:tc>
          <w:tcPr>
            <w:tcW w:w="1617" w:type="dxa"/>
            <w:tcBorders>
              <w:top w:val="single" w:sz="4" w:space="0" w:color="auto"/>
              <w:left w:val="nil"/>
              <w:bottom w:val="single" w:sz="4" w:space="0" w:color="auto"/>
              <w:right w:val="nil"/>
            </w:tcBorders>
          </w:tcPr>
          <w:p w14:paraId="0F25EA40"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Tinggi</w:t>
            </w:r>
          </w:p>
        </w:tc>
        <w:tc>
          <w:tcPr>
            <w:tcW w:w="735" w:type="dxa"/>
            <w:tcBorders>
              <w:top w:val="single" w:sz="4" w:space="0" w:color="auto"/>
              <w:left w:val="nil"/>
              <w:bottom w:val="single" w:sz="4" w:space="0" w:color="auto"/>
              <w:right w:val="nil"/>
            </w:tcBorders>
          </w:tcPr>
          <w:p w14:paraId="3C984336"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35</w:t>
            </w:r>
          </w:p>
        </w:tc>
        <w:tc>
          <w:tcPr>
            <w:tcW w:w="721" w:type="dxa"/>
            <w:tcBorders>
              <w:top w:val="single" w:sz="4" w:space="0" w:color="auto"/>
              <w:left w:val="nil"/>
              <w:bottom w:val="single" w:sz="4" w:space="0" w:color="auto"/>
              <w:right w:val="nil"/>
            </w:tcBorders>
          </w:tcPr>
          <w:p w14:paraId="38573DAB"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20,1</w:t>
            </w:r>
          </w:p>
        </w:tc>
      </w:tr>
      <w:tr w:rsidR="00F96E4E" w:rsidRPr="009448FA" w14:paraId="5A6052DE" w14:textId="77777777" w:rsidTr="00F96E4E">
        <w:trPr>
          <w:trHeight w:val="75"/>
          <w:jc w:val="center"/>
        </w:trPr>
        <w:tc>
          <w:tcPr>
            <w:tcW w:w="6615" w:type="dxa"/>
            <w:gridSpan w:val="4"/>
            <w:tcBorders>
              <w:top w:val="single" w:sz="4" w:space="0" w:color="auto"/>
              <w:left w:val="nil"/>
              <w:bottom w:val="single" w:sz="4" w:space="0" w:color="auto"/>
              <w:right w:val="nil"/>
            </w:tcBorders>
          </w:tcPr>
          <w:p w14:paraId="538A417B" w14:textId="77777777" w:rsidR="00F96E4E" w:rsidRPr="009448FA" w:rsidRDefault="00F96E4E" w:rsidP="00F96E4E">
            <w:pPr>
              <w:pStyle w:val="ListParagraph"/>
              <w:spacing w:after="0" w:line="240" w:lineRule="auto"/>
              <w:ind w:left="0"/>
              <w:jc w:val="center"/>
              <w:rPr>
                <w:rFonts w:ascii="Arial" w:hAnsi="Arial" w:cs="Arial"/>
                <w:sz w:val="20"/>
                <w:szCs w:val="20"/>
              </w:rPr>
            </w:pPr>
            <w:proofErr w:type="spellStart"/>
            <w:r w:rsidRPr="009448FA">
              <w:rPr>
                <w:rFonts w:ascii="Arial" w:hAnsi="Arial" w:cs="Arial"/>
                <w:sz w:val="20"/>
                <w:szCs w:val="20"/>
              </w:rPr>
              <w:t>Jumlah</w:t>
            </w:r>
            <w:proofErr w:type="spellEnd"/>
          </w:p>
        </w:tc>
        <w:tc>
          <w:tcPr>
            <w:tcW w:w="735" w:type="dxa"/>
            <w:tcBorders>
              <w:top w:val="single" w:sz="4" w:space="0" w:color="auto"/>
              <w:left w:val="nil"/>
              <w:bottom w:val="single" w:sz="4" w:space="0" w:color="auto"/>
              <w:right w:val="nil"/>
            </w:tcBorders>
          </w:tcPr>
          <w:p w14:paraId="79FEF0AF"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174</w:t>
            </w:r>
          </w:p>
        </w:tc>
        <w:tc>
          <w:tcPr>
            <w:tcW w:w="721" w:type="dxa"/>
            <w:tcBorders>
              <w:top w:val="single" w:sz="4" w:space="0" w:color="auto"/>
              <w:left w:val="nil"/>
              <w:bottom w:val="single" w:sz="4" w:space="0" w:color="auto"/>
              <w:right w:val="nil"/>
            </w:tcBorders>
          </w:tcPr>
          <w:p w14:paraId="44646415" w14:textId="77777777" w:rsidR="00F96E4E" w:rsidRPr="009448FA" w:rsidRDefault="00F96E4E" w:rsidP="00F96E4E">
            <w:pPr>
              <w:pStyle w:val="ListParagraph"/>
              <w:spacing w:after="0" w:line="240" w:lineRule="auto"/>
              <w:ind w:left="0"/>
              <w:jc w:val="both"/>
              <w:rPr>
                <w:rFonts w:ascii="Arial" w:hAnsi="Arial" w:cs="Arial"/>
                <w:sz w:val="20"/>
                <w:szCs w:val="20"/>
              </w:rPr>
            </w:pPr>
            <w:r w:rsidRPr="009448FA">
              <w:rPr>
                <w:rFonts w:ascii="Arial" w:hAnsi="Arial" w:cs="Arial"/>
                <w:sz w:val="20"/>
                <w:szCs w:val="20"/>
              </w:rPr>
              <w:t>100</w:t>
            </w:r>
          </w:p>
        </w:tc>
      </w:tr>
    </w:tbl>
    <w:p w14:paraId="3C57F54D" w14:textId="77777777" w:rsidR="00C6158B" w:rsidRDefault="00C6158B" w:rsidP="00F96E4E">
      <w:pPr>
        <w:pStyle w:val="ListParagraph"/>
        <w:pBdr>
          <w:top w:val="nil"/>
          <w:left w:val="nil"/>
          <w:bottom w:val="nil"/>
          <w:right w:val="nil"/>
          <w:between w:val="nil"/>
        </w:pBdr>
        <w:spacing w:before="240" w:after="0" w:line="240" w:lineRule="auto"/>
        <w:ind w:left="0"/>
        <w:jc w:val="both"/>
        <w:rPr>
          <w:rFonts w:ascii="Arial" w:hAnsi="Arial" w:cs="Arial"/>
          <w:sz w:val="20"/>
          <w:szCs w:val="20"/>
        </w:rPr>
      </w:pPr>
    </w:p>
    <w:p w14:paraId="156A5EF8" w14:textId="77777777" w:rsidR="00F96E4E" w:rsidRPr="009448FA" w:rsidRDefault="00F96E4E" w:rsidP="00F96E4E">
      <w:pPr>
        <w:pStyle w:val="ListParagraph"/>
        <w:pBdr>
          <w:top w:val="nil"/>
          <w:left w:val="nil"/>
          <w:bottom w:val="nil"/>
          <w:right w:val="nil"/>
          <w:between w:val="nil"/>
        </w:pBdr>
        <w:spacing w:before="240" w:after="0" w:line="240" w:lineRule="auto"/>
        <w:ind w:left="0"/>
        <w:jc w:val="both"/>
        <w:rPr>
          <w:rFonts w:ascii="Arial" w:hAnsi="Arial" w:cs="Arial"/>
          <w:sz w:val="20"/>
          <w:szCs w:val="20"/>
        </w:rPr>
      </w:pPr>
      <w:proofErr w:type="spellStart"/>
      <w:proofErr w:type="gramStart"/>
      <w:r w:rsidRPr="009448FA">
        <w:rPr>
          <w:rFonts w:ascii="Arial" w:hAnsi="Arial" w:cs="Arial"/>
          <w:sz w:val="20"/>
          <w:szCs w:val="20"/>
        </w:rPr>
        <w:t>Keterangan</w:t>
      </w:r>
      <w:proofErr w:type="spellEnd"/>
      <w:r w:rsidRPr="009448FA">
        <w:rPr>
          <w:rFonts w:ascii="Arial" w:hAnsi="Arial" w:cs="Arial"/>
          <w:sz w:val="20"/>
          <w:szCs w:val="20"/>
        </w:rPr>
        <w:t xml:space="preserve"> :</w:t>
      </w:r>
      <w:proofErr w:type="gramEnd"/>
      <w:r w:rsidRPr="009448FA">
        <w:rPr>
          <w:rFonts w:ascii="Arial" w:hAnsi="Arial" w:cs="Arial"/>
          <w:sz w:val="20"/>
          <w:szCs w:val="20"/>
        </w:rPr>
        <w:t xml:space="preserve"> </w:t>
      </w:r>
    </w:p>
    <w:p w14:paraId="2CCA1B53" w14:textId="77777777" w:rsidR="00F96E4E" w:rsidRPr="009448FA" w:rsidRDefault="00F96E4E" w:rsidP="00F96E4E">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N</w:t>
      </w:r>
      <w:r w:rsidRPr="009448FA">
        <w:rPr>
          <w:rFonts w:ascii="Arial" w:hAnsi="Arial" w:cs="Arial"/>
          <w:sz w:val="20"/>
          <w:szCs w:val="20"/>
        </w:rPr>
        <w:tab/>
        <w:t xml:space="preserve">= </w:t>
      </w:r>
      <w:proofErr w:type="spellStart"/>
      <w:r w:rsidRPr="009448FA">
        <w:rPr>
          <w:rFonts w:ascii="Arial" w:hAnsi="Arial" w:cs="Arial"/>
          <w:sz w:val="20"/>
          <w:szCs w:val="20"/>
        </w:rPr>
        <w:t>Jumlah</w:t>
      </w:r>
      <w:proofErr w:type="spellEnd"/>
      <w:r w:rsidRPr="009448FA">
        <w:rPr>
          <w:rFonts w:ascii="Arial" w:hAnsi="Arial" w:cs="Arial"/>
          <w:sz w:val="20"/>
          <w:szCs w:val="20"/>
        </w:rPr>
        <w:t xml:space="preserve"> </w:t>
      </w:r>
      <w:proofErr w:type="spellStart"/>
      <w:r w:rsidRPr="009448FA">
        <w:rPr>
          <w:rFonts w:ascii="Arial" w:hAnsi="Arial" w:cs="Arial"/>
          <w:sz w:val="20"/>
          <w:szCs w:val="20"/>
        </w:rPr>
        <w:t>Subjek</w:t>
      </w:r>
      <w:proofErr w:type="spellEnd"/>
    </w:p>
    <w:p w14:paraId="608700B7" w14:textId="77777777" w:rsidR="00F96E4E" w:rsidRPr="009448FA" w:rsidRDefault="00F96E4E" w:rsidP="00F96E4E">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M</w:t>
      </w:r>
      <w:r w:rsidRPr="009448FA">
        <w:rPr>
          <w:rFonts w:ascii="Arial" w:hAnsi="Arial" w:cs="Arial"/>
          <w:sz w:val="20"/>
          <w:szCs w:val="20"/>
        </w:rPr>
        <w:tab/>
        <w:t xml:space="preserve">= Skor Rata-Rata </w:t>
      </w:r>
      <w:proofErr w:type="spellStart"/>
      <w:r w:rsidRPr="009448FA">
        <w:rPr>
          <w:rFonts w:ascii="Arial" w:hAnsi="Arial" w:cs="Arial"/>
          <w:sz w:val="20"/>
          <w:szCs w:val="20"/>
        </w:rPr>
        <w:t>Hipotetik</w:t>
      </w:r>
      <w:proofErr w:type="spellEnd"/>
    </w:p>
    <w:p w14:paraId="363343D9" w14:textId="77777777" w:rsidR="00F96E4E" w:rsidRPr="009448FA" w:rsidRDefault="00F96E4E" w:rsidP="009522E6">
      <w:pPr>
        <w:pBdr>
          <w:top w:val="nil"/>
          <w:left w:val="nil"/>
          <w:bottom w:val="nil"/>
          <w:right w:val="nil"/>
          <w:between w:val="nil"/>
        </w:pBdr>
        <w:spacing w:after="0" w:line="240" w:lineRule="auto"/>
        <w:jc w:val="both"/>
        <w:rPr>
          <w:rFonts w:ascii="Arial" w:hAnsi="Arial" w:cs="Arial"/>
          <w:sz w:val="20"/>
          <w:szCs w:val="20"/>
        </w:rPr>
      </w:pPr>
      <w:r w:rsidRPr="009448FA">
        <w:rPr>
          <w:rFonts w:ascii="Arial" w:hAnsi="Arial" w:cs="Arial"/>
          <w:sz w:val="20"/>
          <w:szCs w:val="20"/>
        </w:rPr>
        <w:t xml:space="preserve">SD </w:t>
      </w:r>
      <w:r w:rsidRPr="009448FA">
        <w:rPr>
          <w:rFonts w:ascii="Arial" w:hAnsi="Arial" w:cs="Arial"/>
          <w:sz w:val="20"/>
          <w:szCs w:val="20"/>
        </w:rPr>
        <w:tab/>
        <w:t xml:space="preserve">= </w:t>
      </w:r>
      <w:proofErr w:type="spellStart"/>
      <w:r w:rsidRPr="009448FA">
        <w:rPr>
          <w:rFonts w:ascii="Arial" w:hAnsi="Arial" w:cs="Arial"/>
          <w:sz w:val="20"/>
          <w:szCs w:val="20"/>
        </w:rPr>
        <w:t>Standar</w:t>
      </w:r>
      <w:proofErr w:type="spellEnd"/>
      <w:r w:rsidRPr="009448FA">
        <w:rPr>
          <w:rFonts w:ascii="Arial" w:hAnsi="Arial" w:cs="Arial"/>
          <w:sz w:val="20"/>
          <w:szCs w:val="20"/>
        </w:rPr>
        <w:t xml:space="preserve"> </w:t>
      </w:r>
      <w:proofErr w:type="spellStart"/>
      <w:r w:rsidRPr="009448FA">
        <w:rPr>
          <w:rFonts w:ascii="Arial" w:hAnsi="Arial" w:cs="Arial"/>
          <w:sz w:val="20"/>
          <w:szCs w:val="20"/>
        </w:rPr>
        <w:t>Deviasi</w:t>
      </w:r>
      <w:proofErr w:type="spellEnd"/>
    </w:p>
    <w:p w14:paraId="67BEADBA" w14:textId="77777777" w:rsidR="009522E6" w:rsidRPr="009448FA" w:rsidRDefault="009522E6" w:rsidP="009522E6">
      <w:pPr>
        <w:pBdr>
          <w:top w:val="nil"/>
          <w:left w:val="nil"/>
          <w:bottom w:val="nil"/>
          <w:right w:val="nil"/>
          <w:between w:val="nil"/>
        </w:pBdr>
        <w:spacing w:after="0" w:line="240" w:lineRule="auto"/>
        <w:jc w:val="both"/>
        <w:rPr>
          <w:rFonts w:ascii="Arial" w:hAnsi="Arial" w:cs="Arial"/>
          <w:sz w:val="20"/>
          <w:szCs w:val="20"/>
        </w:rPr>
      </w:pPr>
    </w:p>
    <w:p w14:paraId="191BA6DE" w14:textId="1649E2BA" w:rsidR="009522E6" w:rsidRPr="009448FA" w:rsidRDefault="00F96E4E" w:rsidP="009448FA">
      <w:pPr>
        <w:pBdr>
          <w:top w:val="nil"/>
          <w:left w:val="nil"/>
          <w:bottom w:val="nil"/>
          <w:right w:val="nil"/>
          <w:between w:val="nil"/>
        </w:pBdr>
        <w:spacing w:line="240" w:lineRule="auto"/>
        <w:ind w:firstLine="567"/>
        <w:jc w:val="both"/>
        <w:rPr>
          <w:rFonts w:ascii="Arial" w:hAnsi="Arial" w:cs="Arial"/>
          <w:sz w:val="20"/>
          <w:szCs w:val="20"/>
        </w:rPr>
      </w:pP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w:t>
      </w:r>
      <w:proofErr w:type="spellStart"/>
      <w:r w:rsidRPr="009448FA">
        <w:rPr>
          <w:rFonts w:ascii="Arial" w:hAnsi="Arial" w:cs="Arial"/>
          <w:sz w:val="20"/>
          <w:szCs w:val="20"/>
        </w:rPr>
        <w:t>hasil</w:t>
      </w:r>
      <w:proofErr w:type="spellEnd"/>
      <w:r w:rsidRPr="009448FA">
        <w:rPr>
          <w:rFonts w:ascii="Arial" w:hAnsi="Arial" w:cs="Arial"/>
          <w:sz w:val="20"/>
          <w:szCs w:val="20"/>
        </w:rPr>
        <w:t xml:space="preserve">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diatas</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dilihat</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29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(16,7%) </w:t>
      </w:r>
      <w:proofErr w:type="spellStart"/>
      <w:r w:rsidRPr="009448FA">
        <w:rPr>
          <w:rFonts w:ascii="Arial" w:hAnsi="Arial" w:cs="Arial"/>
          <w:sz w:val="20"/>
          <w:szCs w:val="20"/>
        </w:rPr>
        <w:t>berada</w:t>
      </w:r>
      <w:proofErr w:type="spellEnd"/>
      <w:r w:rsidRPr="009448FA">
        <w:rPr>
          <w:rFonts w:ascii="Arial" w:hAnsi="Arial" w:cs="Arial"/>
          <w:sz w:val="20"/>
          <w:szCs w:val="20"/>
        </w:rPr>
        <w:t xml:space="preserve"> pada </w:t>
      </w:r>
      <w:proofErr w:type="spellStart"/>
      <w:r w:rsidRPr="009448FA">
        <w:rPr>
          <w:rFonts w:ascii="Arial" w:hAnsi="Arial" w:cs="Arial"/>
          <w:sz w:val="20"/>
          <w:szCs w:val="20"/>
        </w:rPr>
        <w:t>kategori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rendah</w:t>
      </w:r>
      <w:proofErr w:type="spellEnd"/>
      <w:r w:rsidRPr="009448FA">
        <w:rPr>
          <w:rFonts w:ascii="Arial" w:hAnsi="Arial" w:cs="Arial"/>
          <w:sz w:val="20"/>
          <w:szCs w:val="20"/>
        </w:rPr>
        <w:t xml:space="preserve">, 110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(63,2%) pada </w:t>
      </w:r>
      <w:proofErr w:type="spellStart"/>
      <w:r w:rsidRPr="009448FA">
        <w:rPr>
          <w:rFonts w:ascii="Arial" w:hAnsi="Arial" w:cs="Arial"/>
          <w:sz w:val="20"/>
          <w:szCs w:val="20"/>
        </w:rPr>
        <w:t>kategori</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dan 35 </w:t>
      </w:r>
      <w:proofErr w:type="spellStart"/>
      <w:r w:rsidRPr="009448FA">
        <w:rPr>
          <w:rFonts w:ascii="Arial" w:hAnsi="Arial" w:cs="Arial"/>
          <w:sz w:val="20"/>
          <w:szCs w:val="20"/>
        </w:rPr>
        <w:t>subjek</w:t>
      </w:r>
      <w:proofErr w:type="spellEnd"/>
      <w:r w:rsidRPr="009448FA">
        <w:rPr>
          <w:rFonts w:ascii="Arial" w:hAnsi="Arial" w:cs="Arial"/>
          <w:sz w:val="20"/>
          <w:szCs w:val="20"/>
        </w:rPr>
        <w:t xml:space="preserve"> (20,1%) </w:t>
      </w:r>
      <w:proofErr w:type="spellStart"/>
      <w:r w:rsidRPr="009448FA">
        <w:rPr>
          <w:rFonts w:ascii="Arial" w:hAnsi="Arial" w:cs="Arial"/>
          <w:sz w:val="20"/>
          <w:szCs w:val="20"/>
        </w:rPr>
        <w:t>berada</w:t>
      </w:r>
      <w:proofErr w:type="spellEnd"/>
      <w:r w:rsidRPr="009448FA">
        <w:rPr>
          <w:rFonts w:ascii="Arial" w:hAnsi="Arial" w:cs="Arial"/>
          <w:sz w:val="20"/>
          <w:szCs w:val="20"/>
        </w:rPr>
        <w:t xml:space="preserve"> pada </w:t>
      </w:r>
      <w:proofErr w:type="spellStart"/>
      <w:r w:rsidRPr="009448FA">
        <w:rPr>
          <w:rFonts w:ascii="Arial" w:hAnsi="Arial" w:cs="Arial"/>
          <w:sz w:val="20"/>
          <w:szCs w:val="20"/>
        </w:rPr>
        <w:t>kategori</w:t>
      </w:r>
      <w:proofErr w:type="spellEnd"/>
      <w:r w:rsidRPr="009448FA">
        <w:rPr>
          <w:rFonts w:ascii="Arial" w:hAnsi="Arial" w:cs="Arial"/>
          <w:sz w:val="20"/>
          <w:szCs w:val="20"/>
        </w:rPr>
        <w:t xml:space="preserve"> </w:t>
      </w:r>
      <w:proofErr w:type="spellStart"/>
      <w:r w:rsidRPr="009448FA">
        <w:rPr>
          <w:rFonts w:ascii="Arial" w:hAnsi="Arial" w:cs="Arial"/>
          <w:sz w:val="20"/>
          <w:szCs w:val="20"/>
        </w:rPr>
        <w:t>tinggi</w:t>
      </w:r>
      <w:proofErr w:type="spellEnd"/>
      <w:r w:rsidRPr="009448FA">
        <w:rPr>
          <w:rFonts w:ascii="Arial" w:hAnsi="Arial" w:cs="Arial"/>
          <w:sz w:val="20"/>
          <w:szCs w:val="20"/>
        </w:rPr>
        <w:t xml:space="preserve">. </w:t>
      </w: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data </w:t>
      </w:r>
      <w:proofErr w:type="spellStart"/>
      <w:r w:rsidRPr="009448FA">
        <w:rPr>
          <w:rFonts w:ascii="Arial" w:hAnsi="Arial" w:cs="Arial"/>
          <w:sz w:val="20"/>
          <w:szCs w:val="20"/>
        </w:rPr>
        <w:t>diatas</w:t>
      </w:r>
      <w:proofErr w:type="spellEnd"/>
      <w:r w:rsidRPr="009448FA">
        <w:rPr>
          <w:rFonts w:ascii="Arial" w:hAnsi="Arial" w:cs="Arial"/>
          <w:sz w:val="20"/>
          <w:szCs w:val="20"/>
        </w:rPr>
        <w:t xml:space="preserve">,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disimpulkan</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w:t>
      </w:r>
      <w:proofErr w:type="spellStart"/>
      <w:r w:rsidRPr="009448FA">
        <w:rPr>
          <w:rFonts w:ascii="Arial" w:hAnsi="Arial" w:cs="Arial"/>
          <w:sz w:val="20"/>
          <w:szCs w:val="20"/>
        </w:rPr>
        <w:t>tingkat</w:t>
      </w:r>
      <w:proofErr w:type="spellEnd"/>
      <w:r w:rsidRPr="009448FA">
        <w:rPr>
          <w:rFonts w:ascii="Arial" w:hAnsi="Arial" w:cs="Arial"/>
          <w:sz w:val="20"/>
          <w:szCs w:val="20"/>
        </w:rPr>
        <w:t xml:space="preserve"> subjective well-being pada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rantau</w:t>
      </w:r>
      <w:proofErr w:type="spellEnd"/>
      <w:r w:rsidRPr="009448FA">
        <w:rPr>
          <w:rFonts w:ascii="Arial" w:hAnsi="Arial" w:cs="Arial"/>
          <w:sz w:val="20"/>
          <w:szCs w:val="20"/>
        </w:rPr>
        <w:t xml:space="preserve"> </w:t>
      </w:r>
      <w:proofErr w:type="spellStart"/>
      <w:r w:rsidRPr="009448FA">
        <w:rPr>
          <w:rFonts w:ascii="Arial" w:hAnsi="Arial" w:cs="Arial"/>
          <w:sz w:val="20"/>
          <w:szCs w:val="20"/>
        </w:rPr>
        <w:t>cenderung</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w:t>
      </w:r>
    </w:p>
    <w:p w14:paraId="7C98FF06" w14:textId="540D6EE2" w:rsidR="009448FA" w:rsidRPr="009448FA" w:rsidRDefault="009448FA" w:rsidP="009448FA">
      <w:pPr>
        <w:pBdr>
          <w:top w:val="nil"/>
          <w:left w:val="nil"/>
          <w:bottom w:val="nil"/>
          <w:right w:val="nil"/>
          <w:between w:val="nil"/>
        </w:pBdr>
        <w:spacing w:line="240" w:lineRule="auto"/>
        <w:jc w:val="both"/>
        <w:rPr>
          <w:rFonts w:ascii="Arial" w:hAnsi="Arial" w:cs="Arial"/>
          <w:b/>
          <w:bCs/>
          <w:sz w:val="20"/>
          <w:szCs w:val="20"/>
        </w:rPr>
      </w:pPr>
      <w:bookmarkStart w:id="5" w:name="_Toc138671107"/>
      <w:r w:rsidRPr="009448FA">
        <w:rPr>
          <w:rFonts w:ascii="Arial" w:hAnsi="Arial" w:cs="Arial"/>
          <w:b/>
          <w:bCs/>
          <w:sz w:val="20"/>
          <w:szCs w:val="20"/>
        </w:rPr>
        <w:t xml:space="preserve">Uji </w:t>
      </w:r>
      <w:proofErr w:type="spellStart"/>
      <w:r w:rsidRPr="009448FA">
        <w:rPr>
          <w:rFonts w:ascii="Arial" w:hAnsi="Arial" w:cs="Arial"/>
          <w:b/>
          <w:bCs/>
          <w:sz w:val="20"/>
          <w:szCs w:val="20"/>
        </w:rPr>
        <w:t>Hipotesis</w:t>
      </w:r>
      <w:bookmarkEnd w:id="5"/>
      <w:proofErr w:type="spellEnd"/>
      <w:r w:rsidRPr="009448FA">
        <w:rPr>
          <w:rFonts w:ascii="Arial" w:hAnsi="Arial" w:cs="Arial"/>
          <w:b/>
          <w:bCs/>
          <w:sz w:val="20"/>
          <w:szCs w:val="20"/>
        </w:rPr>
        <w:t xml:space="preserve"> </w:t>
      </w:r>
    </w:p>
    <w:p w14:paraId="1E782F25" w14:textId="0802342C" w:rsidR="009448FA" w:rsidRDefault="009448FA" w:rsidP="00BA17DC">
      <w:pPr>
        <w:pBdr>
          <w:top w:val="nil"/>
          <w:left w:val="nil"/>
          <w:bottom w:val="nil"/>
          <w:right w:val="nil"/>
          <w:between w:val="nil"/>
        </w:pBdr>
        <w:spacing w:after="0" w:line="240" w:lineRule="auto"/>
        <w:ind w:firstLine="720"/>
        <w:jc w:val="both"/>
        <w:rPr>
          <w:rFonts w:ascii="Arial" w:hAnsi="Arial" w:cs="Arial"/>
          <w:sz w:val="20"/>
          <w:szCs w:val="20"/>
        </w:rPr>
      </w:pPr>
      <w:r w:rsidRPr="009448FA">
        <w:rPr>
          <w:rFonts w:ascii="Arial" w:hAnsi="Arial" w:cs="Arial"/>
          <w:sz w:val="20"/>
          <w:szCs w:val="20"/>
        </w:rPr>
        <w:t xml:space="preserve">Uji </w:t>
      </w:r>
      <w:proofErr w:type="spellStart"/>
      <w:r w:rsidRPr="009448FA">
        <w:rPr>
          <w:rFonts w:ascii="Arial" w:hAnsi="Arial" w:cs="Arial"/>
          <w:sz w:val="20"/>
          <w:szCs w:val="20"/>
        </w:rPr>
        <w:t>hipotesis</w:t>
      </w:r>
      <w:proofErr w:type="spellEnd"/>
      <w:r w:rsidRPr="009448FA">
        <w:rPr>
          <w:rFonts w:ascii="Arial" w:hAnsi="Arial" w:cs="Arial"/>
          <w:sz w:val="20"/>
          <w:szCs w:val="20"/>
        </w:rPr>
        <w:t xml:space="preserve"> </w:t>
      </w:r>
      <w:proofErr w:type="spellStart"/>
      <w:r w:rsidRPr="009448FA">
        <w:rPr>
          <w:rFonts w:ascii="Arial" w:hAnsi="Arial" w:cs="Arial"/>
          <w:sz w:val="20"/>
          <w:szCs w:val="20"/>
        </w:rPr>
        <w:t>dilakukan</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menggunakan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teknik</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product moment (</w:t>
      </w:r>
      <w:proofErr w:type="spellStart"/>
      <w:r w:rsidRPr="009448FA">
        <w:rPr>
          <w:rFonts w:ascii="Arial" w:hAnsi="Arial" w:cs="Arial"/>
          <w:sz w:val="20"/>
          <w:szCs w:val="20"/>
        </w:rPr>
        <w:t>pearson</w:t>
      </w:r>
      <w:proofErr w:type="spellEnd"/>
      <w:r w:rsidRPr="009448FA">
        <w:rPr>
          <w:rFonts w:ascii="Arial" w:hAnsi="Arial" w:cs="Arial"/>
          <w:sz w:val="20"/>
          <w:szCs w:val="20"/>
        </w:rPr>
        <w:t xml:space="preserve"> correlation) yang </w:t>
      </w:r>
      <w:proofErr w:type="spellStart"/>
      <w:r w:rsidRPr="009448FA">
        <w:rPr>
          <w:rFonts w:ascii="Arial" w:hAnsi="Arial" w:cs="Arial"/>
          <w:sz w:val="20"/>
          <w:szCs w:val="20"/>
        </w:rPr>
        <w:t>dikembangkan</w:t>
      </w:r>
      <w:proofErr w:type="spellEnd"/>
      <w:r w:rsidRPr="009448FA">
        <w:rPr>
          <w:rFonts w:ascii="Arial" w:hAnsi="Arial" w:cs="Arial"/>
          <w:sz w:val="20"/>
          <w:szCs w:val="20"/>
        </w:rPr>
        <w:t xml:space="preserve"> oleh Karl Pearson. </w:t>
      </w:r>
      <w:proofErr w:type="spellStart"/>
      <w:r w:rsidRPr="009448FA">
        <w:rPr>
          <w:rFonts w:ascii="Arial" w:hAnsi="Arial" w:cs="Arial"/>
          <w:sz w:val="20"/>
          <w:szCs w:val="20"/>
        </w:rPr>
        <w:t>Menurut</w:t>
      </w:r>
      <w:proofErr w:type="spellEnd"/>
      <w:r w:rsidRPr="009448FA">
        <w:rPr>
          <w:rFonts w:ascii="Arial" w:hAnsi="Arial" w:cs="Arial"/>
          <w:sz w:val="20"/>
          <w:szCs w:val="20"/>
        </w:rPr>
        <w:t xml:space="preserve"> </w:t>
      </w:r>
      <w:proofErr w:type="spellStart"/>
      <w:r w:rsidRPr="009448FA">
        <w:rPr>
          <w:rFonts w:ascii="Arial" w:hAnsi="Arial" w:cs="Arial"/>
          <w:sz w:val="20"/>
          <w:szCs w:val="20"/>
        </w:rPr>
        <w:t>Siregar</w:t>
      </w:r>
      <w:proofErr w:type="spellEnd"/>
      <w:r w:rsidRPr="009448FA">
        <w:rPr>
          <w:rFonts w:ascii="Arial" w:hAnsi="Arial" w:cs="Arial"/>
          <w:sz w:val="20"/>
          <w:szCs w:val="20"/>
        </w:rPr>
        <w:t xml:space="preserve"> (2015), </w:t>
      </w:r>
      <w:proofErr w:type="spellStart"/>
      <w:r w:rsidRPr="009448FA">
        <w:rPr>
          <w:rFonts w:ascii="Arial" w:hAnsi="Arial" w:cs="Arial"/>
          <w:sz w:val="20"/>
          <w:szCs w:val="20"/>
        </w:rPr>
        <w:t>teknik</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product moment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menerapkan</w:t>
      </w:r>
      <w:proofErr w:type="spellEnd"/>
      <w:r w:rsidRPr="009448FA">
        <w:rPr>
          <w:rFonts w:ascii="Arial" w:hAnsi="Arial" w:cs="Arial"/>
          <w:sz w:val="20"/>
          <w:szCs w:val="20"/>
        </w:rPr>
        <w:t xml:space="preserve"> </w:t>
      </w:r>
      <w:proofErr w:type="spellStart"/>
      <w:r w:rsidRPr="009448FA">
        <w:rPr>
          <w:rFonts w:ascii="Arial" w:hAnsi="Arial" w:cs="Arial"/>
          <w:sz w:val="20"/>
          <w:szCs w:val="20"/>
        </w:rPr>
        <w:t>hubungan</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w:t>
      </w:r>
      <w:proofErr w:type="spellStart"/>
      <w:r w:rsidRPr="009448FA">
        <w:rPr>
          <w:rFonts w:ascii="Arial" w:hAnsi="Arial" w:cs="Arial"/>
          <w:sz w:val="20"/>
          <w:szCs w:val="20"/>
        </w:rPr>
        <w:t>dua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bebas</w:t>
      </w:r>
      <w:proofErr w:type="spellEnd"/>
      <w:r w:rsidRPr="009448FA">
        <w:rPr>
          <w:rFonts w:ascii="Arial" w:hAnsi="Arial" w:cs="Arial"/>
          <w:sz w:val="20"/>
          <w:szCs w:val="20"/>
        </w:rPr>
        <w:t xml:space="preserve"> dan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terikat</w:t>
      </w:r>
      <w:proofErr w:type="spellEnd"/>
      <w:r w:rsidRPr="009448FA">
        <w:rPr>
          <w:rFonts w:ascii="Arial" w:hAnsi="Arial" w:cs="Arial"/>
          <w:sz w:val="20"/>
          <w:szCs w:val="20"/>
        </w:rPr>
        <w:t xml:space="preserve">. </w:t>
      </w:r>
      <w:proofErr w:type="spellStart"/>
      <w:r w:rsidRPr="009448FA">
        <w:rPr>
          <w:rFonts w:ascii="Arial" w:hAnsi="Arial" w:cs="Arial"/>
          <w:sz w:val="20"/>
          <w:szCs w:val="20"/>
        </w:rPr>
        <w:t>Apabila</w:t>
      </w:r>
      <w:proofErr w:type="spellEnd"/>
      <w:r w:rsidRPr="009448FA">
        <w:rPr>
          <w:rFonts w:ascii="Arial" w:hAnsi="Arial" w:cs="Arial"/>
          <w:sz w:val="20"/>
          <w:szCs w:val="20"/>
        </w:rPr>
        <w:t xml:space="preserve"> </w:t>
      </w:r>
      <w:proofErr w:type="spellStart"/>
      <w:r w:rsidRPr="009448FA">
        <w:rPr>
          <w:rFonts w:ascii="Arial" w:hAnsi="Arial" w:cs="Arial"/>
          <w:sz w:val="20"/>
          <w:szCs w:val="20"/>
        </w:rPr>
        <w:t>diperoleh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signifikan</w:t>
      </w:r>
      <w:proofErr w:type="spellEnd"/>
      <w:r w:rsidRPr="009448FA">
        <w:rPr>
          <w:rFonts w:ascii="Arial" w:hAnsi="Arial" w:cs="Arial"/>
          <w:sz w:val="20"/>
          <w:szCs w:val="20"/>
        </w:rPr>
        <w:t xml:space="preserve">, </w:t>
      </w:r>
      <w:proofErr w:type="spellStart"/>
      <w:r w:rsidRPr="009448FA">
        <w:rPr>
          <w:rFonts w:ascii="Arial" w:hAnsi="Arial" w:cs="Arial"/>
          <w:sz w:val="20"/>
          <w:szCs w:val="20"/>
        </w:rPr>
        <w:t>berarti</w:t>
      </w:r>
      <w:proofErr w:type="spellEnd"/>
      <w:r w:rsidRPr="009448FA">
        <w:rPr>
          <w:rFonts w:ascii="Arial" w:hAnsi="Arial" w:cs="Arial"/>
          <w:sz w:val="20"/>
          <w:szCs w:val="20"/>
        </w:rPr>
        <w:t xml:space="preserve"> </w:t>
      </w:r>
      <w:proofErr w:type="spellStart"/>
      <w:r w:rsidRPr="009448FA">
        <w:rPr>
          <w:rFonts w:ascii="Arial" w:hAnsi="Arial" w:cs="Arial"/>
          <w:sz w:val="20"/>
          <w:szCs w:val="20"/>
        </w:rPr>
        <w:t>ada</w:t>
      </w:r>
      <w:proofErr w:type="spellEnd"/>
      <w:r w:rsidRPr="009448FA">
        <w:rPr>
          <w:rFonts w:ascii="Arial" w:hAnsi="Arial" w:cs="Arial"/>
          <w:sz w:val="20"/>
          <w:szCs w:val="20"/>
        </w:rPr>
        <w:t xml:space="preserve"> </w:t>
      </w:r>
      <w:proofErr w:type="spellStart"/>
      <w:r w:rsidRPr="009448FA">
        <w:rPr>
          <w:rFonts w:ascii="Arial" w:hAnsi="Arial" w:cs="Arial"/>
          <w:sz w:val="20"/>
          <w:szCs w:val="20"/>
        </w:rPr>
        <w:t>hubungan</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w:t>
      </w:r>
      <w:proofErr w:type="spellStart"/>
      <w:r w:rsidRPr="009448FA">
        <w:rPr>
          <w:rFonts w:ascii="Arial" w:hAnsi="Arial" w:cs="Arial"/>
          <w:sz w:val="20"/>
          <w:szCs w:val="20"/>
        </w:rPr>
        <w:t>satu</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yang lain. </w:t>
      </w:r>
      <w:proofErr w:type="spellStart"/>
      <w:r w:rsidRPr="009448FA">
        <w:rPr>
          <w:rFonts w:ascii="Arial" w:hAnsi="Arial" w:cs="Arial"/>
          <w:sz w:val="20"/>
          <w:szCs w:val="20"/>
        </w:rPr>
        <w:t>Pedoman</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uji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apabila</w:t>
      </w:r>
      <w:proofErr w:type="spellEnd"/>
      <w:r w:rsidRPr="009448FA">
        <w:rPr>
          <w:rFonts w:ascii="Arial" w:hAnsi="Arial" w:cs="Arial"/>
          <w:sz w:val="20"/>
          <w:szCs w:val="20"/>
        </w:rPr>
        <w:t xml:space="preserve"> p&lt;0,050 </w:t>
      </w:r>
      <w:proofErr w:type="spellStart"/>
      <w:r w:rsidRPr="009448FA">
        <w:rPr>
          <w:rFonts w:ascii="Arial" w:hAnsi="Arial" w:cs="Arial"/>
          <w:sz w:val="20"/>
          <w:szCs w:val="20"/>
        </w:rPr>
        <w:t>menunujukkan</w:t>
      </w:r>
      <w:proofErr w:type="spellEnd"/>
      <w:r w:rsidRPr="009448FA">
        <w:rPr>
          <w:rFonts w:ascii="Arial" w:hAnsi="Arial" w:cs="Arial"/>
          <w:sz w:val="20"/>
          <w:szCs w:val="20"/>
        </w:rPr>
        <w:t xml:space="preserve"> </w:t>
      </w:r>
      <w:proofErr w:type="spellStart"/>
      <w:r w:rsidRPr="009448FA">
        <w:rPr>
          <w:rFonts w:ascii="Arial" w:hAnsi="Arial" w:cs="Arial"/>
          <w:sz w:val="20"/>
          <w:szCs w:val="20"/>
        </w:rPr>
        <w:t>adanya</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antar</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namun</w:t>
      </w:r>
      <w:proofErr w:type="spellEnd"/>
      <w:r w:rsidRPr="009448FA">
        <w:rPr>
          <w:rFonts w:ascii="Arial" w:hAnsi="Arial" w:cs="Arial"/>
          <w:sz w:val="20"/>
          <w:szCs w:val="20"/>
        </w:rPr>
        <w:t xml:space="preserve"> </w:t>
      </w:r>
      <w:proofErr w:type="spellStart"/>
      <w:r w:rsidRPr="009448FA">
        <w:rPr>
          <w:rFonts w:ascii="Arial" w:hAnsi="Arial" w:cs="Arial"/>
          <w:sz w:val="20"/>
          <w:szCs w:val="20"/>
        </w:rPr>
        <w:t>jika</w:t>
      </w:r>
      <w:proofErr w:type="spellEnd"/>
      <w:r w:rsidRPr="009448FA">
        <w:rPr>
          <w:rFonts w:ascii="Arial" w:hAnsi="Arial" w:cs="Arial"/>
          <w:sz w:val="20"/>
          <w:szCs w:val="20"/>
        </w:rPr>
        <w:t xml:space="preserve"> p≥ 0,050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tidak</w:t>
      </w:r>
      <w:proofErr w:type="spellEnd"/>
      <w:r w:rsidRPr="009448FA">
        <w:rPr>
          <w:rFonts w:ascii="Arial" w:hAnsi="Arial" w:cs="Arial"/>
          <w:sz w:val="20"/>
          <w:szCs w:val="20"/>
        </w:rPr>
        <w:t xml:space="preserve"> </w:t>
      </w:r>
      <w:proofErr w:type="spellStart"/>
      <w:r w:rsidRPr="009448FA">
        <w:rPr>
          <w:rFonts w:ascii="Arial" w:hAnsi="Arial" w:cs="Arial"/>
          <w:sz w:val="20"/>
          <w:szCs w:val="20"/>
        </w:rPr>
        <w:t>ada</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antar</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Teknik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product moment juga </w:t>
      </w:r>
      <w:proofErr w:type="spellStart"/>
      <w:r w:rsidRPr="009448FA">
        <w:rPr>
          <w:rFonts w:ascii="Arial" w:hAnsi="Arial" w:cs="Arial"/>
          <w:sz w:val="20"/>
          <w:szCs w:val="20"/>
        </w:rPr>
        <w:t>digunakan</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mengukur</w:t>
      </w:r>
      <w:proofErr w:type="spellEnd"/>
      <w:r w:rsidRPr="009448FA">
        <w:rPr>
          <w:rFonts w:ascii="Arial" w:hAnsi="Arial" w:cs="Arial"/>
          <w:sz w:val="20"/>
          <w:szCs w:val="20"/>
        </w:rPr>
        <w:t xml:space="preserve"> </w:t>
      </w:r>
      <w:proofErr w:type="spellStart"/>
      <w:r w:rsidRPr="009448FA">
        <w:rPr>
          <w:rFonts w:ascii="Arial" w:hAnsi="Arial" w:cs="Arial"/>
          <w:sz w:val="20"/>
          <w:szCs w:val="20"/>
        </w:rPr>
        <w:t>kekuatan</w:t>
      </w:r>
      <w:proofErr w:type="spellEnd"/>
      <w:r w:rsidRPr="009448FA">
        <w:rPr>
          <w:rFonts w:ascii="Arial" w:hAnsi="Arial" w:cs="Arial"/>
          <w:sz w:val="20"/>
          <w:szCs w:val="20"/>
        </w:rPr>
        <w:t xml:space="preserve"> </w:t>
      </w:r>
      <w:proofErr w:type="spellStart"/>
      <w:r w:rsidRPr="009448FA">
        <w:rPr>
          <w:rFonts w:ascii="Arial" w:hAnsi="Arial" w:cs="Arial"/>
          <w:sz w:val="20"/>
          <w:szCs w:val="20"/>
        </w:rPr>
        <w:t>hubungan</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satu</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lain</w:t>
      </w:r>
      <w:proofErr w:type="spellEnd"/>
      <w:r w:rsidRPr="009448FA">
        <w:rPr>
          <w:rFonts w:ascii="Arial" w:hAnsi="Arial" w:cs="Arial"/>
          <w:sz w:val="20"/>
          <w:szCs w:val="20"/>
        </w:rPr>
        <w:t xml:space="preserve">, </w:t>
      </w:r>
      <w:proofErr w:type="spellStart"/>
      <w:r w:rsidRPr="009448FA">
        <w:rPr>
          <w:rFonts w:ascii="Arial" w:hAnsi="Arial" w:cs="Arial"/>
          <w:sz w:val="20"/>
          <w:szCs w:val="20"/>
        </w:rPr>
        <w:t>untuk</w:t>
      </w:r>
      <w:proofErr w:type="spellEnd"/>
      <w:r w:rsidRPr="009448FA">
        <w:rPr>
          <w:rFonts w:ascii="Arial" w:hAnsi="Arial" w:cs="Arial"/>
          <w:sz w:val="20"/>
          <w:szCs w:val="20"/>
        </w:rPr>
        <w:t xml:space="preserve"> </w:t>
      </w:r>
      <w:proofErr w:type="spellStart"/>
      <w:r w:rsidRPr="009448FA">
        <w:rPr>
          <w:rFonts w:ascii="Arial" w:hAnsi="Arial" w:cs="Arial"/>
          <w:sz w:val="20"/>
          <w:szCs w:val="20"/>
        </w:rPr>
        <w:t>melihat</w:t>
      </w:r>
      <w:proofErr w:type="spellEnd"/>
      <w:r w:rsidRPr="009448FA">
        <w:rPr>
          <w:rFonts w:ascii="Arial" w:hAnsi="Arial" w:cs="Arial"/>
          <w:sz w:val="20"/>
          <w:szCs w:val="20"/>
        </w:rPr>
        <w:t xml:space="preserve"> </w:t>
      </w:r>
      <w:proofErr w:type="spellStart"/>
      <w:r w:rsidRPr="009448FA">
        <w:rPr>
          <w:rFonts w:ascii="Arial" w:hAnsi="Arial" w:cs="Arial"/>
          <w:sz w:val="20"/>
          <w:szCs w:val="20"/>
        </w:rPr>
        <w:t>apakah</w:t>
      </w:r>
      <w:proofErr w:type="spellEnd"/>
      <w:r w:rsidRPr="009448FA">
        <w:rPr>
          <w:rFonts w:ascii="Arial" w:hAnsi="Arial" w:cs="Arial"/>
          <w:sz w:val="20"/>
          <w:szCs w:val="20"/>
        </w:rPr>
        <w:t xml:space="preserve"> </w:t>
      </w:r>
      <w:proofErr w:type="spellStart"/>
      <w:r w:rsidRPr="009448FA">
        <w:rPr>
          <w:rFonts w:ascii="Arial" w:hAnsi="Arial" w:cs="Arial"/>
          <w:sz w:val="20"/>
          <w:szCs w:val="20"/>
        </w:rPr>
        <w:t>hubungan</w:t>
      </w:r>
      <w:proofErr w:type="spellEnd"/>
      <w:r w:rsidRPr="009448FA">
        <w:rPr>
          <w:rFonts w:ascii="Arial" w:hAnsi="Arial" w:cs="Arial"/>
          <w:sz w:val="20"/>
          <w:szCs w:val="20"/>
        </w:rPr>
        <w:t xml:space="preserve"> </w:t>
      </w:r>
      <w:proofErr w:type="spellStart"/>
      <w:r w:rsidRPr="009448FA">
        <w:rPr>
          <w:rFonts w:ascii="Arial" w:hAnsi="Arial" w:cs="Arial"/>
          <w:sz w:val="20"/>
          <w:szCs w:val="20"/>
        </w:rPr>
        <w:t>tersebut</w:t>
      </w:r>
      <w:proofErr w:type="spellEnd"/>
      <w:r w:rsidRPr="009448FA">
        <w:rPr>
          <w:rFonts w:ascii="Arial" w:hAnsi="Arial" w:cs="Arial"/>
          <w:sz w:val="20"/>
          <w:szCs w:val="20"/>
        </w:rPr>
        <w:t xml:space="preserve"> </w:t>
      </w:r>
      <w:proofErr w:type="spellStart"/>
      <w:r w:rsidRPr="009448FA">
        <w:rPr>
          <w:rFonts w:ascii="Arial" w:hAnsi="Arial" w:cs="Arial"/>
          <w:sz w:val="20"/>
          <w:szCs w:val="20"/>
        </w:rPr>
        <w:t>lemah</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w:t>
      </w:r>
      <w:proofErr w:type="spellStart"/>
      <w:r w:rsidRPr="009448FA">
        <w:rPr>
          <w:rFonts w:ascii="Arial" w:hAnsi="Arial" w:cs="Arial"/>
          <w:sz w:val="20"/>
          <w:szCs w:val="20"/>
        </w:rPr>
        <w:t>atau</w:t>
      </w:r>
      <w:proofErr w:type="spellEnd"/>
      <w:r w:rsidRPr="009448FA">
        <w:rPr>
          <w:rFonts w:ascii="Arial" w:hAnsi="Arial" w:cs="Arial"/>
          <w:sz w:val="20"/>
          <w:szCs w:val="20"/>
        </w:rPr>
        <w:t xml:space="preserve"> </w:t>
      </w:r>
      <w:proofErr w:type="spellStart"/>
      <w:r w:rsidRPr="009448FA">
        <w:rPr>
          <w:rFonts w:ascii="Arial" w:hAnsi="Arial" w:cs="Arial"/>
          <w:sz w:val="20"/>
          <w:szCs w:val="20"/>
        </w:rPr>
        <w:t>kuat</w:t>
      </w:r>
      <w:proofErr w:type="spellEnd"/>
      <w:r w:rsidRPr="009448FA">
        <w:rPr>
          <w:rFonts w:ascii="Arial" w:hAnsi="Arial" w:cs="Arial"/>
          <w:sz w:val="20"/>
          <w:szCs w:val="20"/>
        </w:rPr>
        <w:t xml:space="preserve">. </w:t>
      </w:r>
      <w:proofErr w:type="spellStart"/>
      <w:r w:rsidRPr="009448FA">
        <w:rPr>
          <w:rFonts w:ascii="Arial" w:hAnsi="Arial" w:cs="Arial"/>
          <w:sz w:val="20"/>
          <w:szCs w:val="20"/>
        </w:rPr>
        <w:t>Apabila</w:t>
      </w:r>
      <w:proofErr w:type="spellEnd"/>
      <w:r w:rsidRPr="009448FA">
        <w:rPr>
          <w:rFonts w:ascii="Arial" w:hAnsi="Arial" w:cs="Arial"/>
          <w:sz w:val="20"/>
          <w:szCs w:val="20"/>
        </w:rPr>
        <w:t xml:space="preserve"> </w:t>
      </w:r>
      <w:proofErr w:type="spellStart"/>
      <w:r w:rsidRPr="009448FA">
        <w:rPr>
          <w:rFonts w:ascii="Arial" w:hAnsi="Arial" w:cs="Arial"/>
          <w:sz w:val="20"/>
          <w:szCs w:val="20"/>
        </w:rPr>
        <w:t>nilai</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mendekati</w:t>
      </w:r>
      <w:proofErr w:type="spellEnd"/>
      <w:r w:rsidRPr="009448FA">
        <w:rPr>
          <w:rFonts w:ascii="Arial" w:hAnsi="Arial" w:cs="Arial"/>
          <w:sz w:val="20"/>
          <w:szCs w:val="20"/>
        </w:rPr>
        <w:t xml:space="preserve"> +1.00,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satu</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lain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w:t>
      </w:r>
      <w:proofErr w:type="spellStart"/>
      <w:r w:rsidRPr="009448FA">
        <w:rPr>
          <w:rFonts w:ascii="Arial" w:hAnsi="Arial" w:cs="Arial"/>
          <w:sz w:val="20"/>
          <w:szCs w:val="20"/>
        </w:rPr>
        <w:t>arah</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positif</w:t>
      </w:r>
      <w:proofErr w:type="spellEnd"/>
      <w:r w:rsidRPr="009448FA">
        <w:rPr>
          <w:rFonts w:ascii="Arial" w:hAnsi="Arial" w:cs="Arial"/>
          <w:sz w:val="20"/>
          <w:szCs w:val="20"/>
        </w:rPr>
        <w:t xml:space="preserve">. </w:t>
      </w:r>
      <w:proofErr w:type="spellStart"/>
      <w:r w:rsidRPr="009448FA">
        <w:rPr>
          <w:rFonts w:ascii="Arial" w:hAnsi="Arial" w:cs="Arial"/>
          <w:sz w:val="20"/>
          <w:szCs w:val="20"/>
        </w:rPr>
        <w:t>Sebaliknya</w:t>
      </w:r>
      <w:proofErr w:type="spellEnd"/>
      <w:r w:rsidRPr="009448FA">
        <w:rPr>
          <w:rFonts w:ascii="Arial" w:hAnsi="Arial" w:cs="Arial"/>
          <w:sz w:val="20"/>
          <w:szCs w:val="20"/>
        </w:rPr>
        <w:t xml:space="preserve">, </w:t>
      </w:r>
      <w:proofErr w:type="spellStart"/>
      <w:r w:rsidRPr="009448FA">
        <w:rPr>
          <w:rFonts w:ascii="Arial" w:hAnsi="Arial" w:cs="Arial"/>
          <w:sz w:val="20"/>
          <w:szCs w:val="20"/>
        </w:rPr>
        <w:t>apabila</w:t>
      </w:r>
      <w:proofErr w:type="spellEnd"/>
      <w:r w:rsidRPr="009448FA">
        <w:rPr>
          <w:rFonts w:ascii="Arial" w:hAnsi="Arial" w:cs="Arial"/>
          <w:sz w:val="20"/>
          <w:szCs w:val="20"/>
        </w:rPr>
        <w:t xml:space="preserve"> </w:t>
      </w:r>
      <w:proofErr w:type="spellStart"/>
      <w:r w:rsidRPr="009448FA">
        <w:rPr>
          <w:rFonts w:ascii="Arial" w:hAnsi="Arial" w:cs="Arial"/>
          <w:sz w:val="20"/>
          <w:szCs w:val="20"/>
        </w:rPr>
        <w:t>nilai</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mendekati</w:t>
      </w:r>
      <w:proofErr w:type="spellEnd"/>
      <w:r w:rsidRPr="009448FA">
        <w:rPr>
          <w:rFonts w:ascii="Arial" w:hAnsi="Arial" w:cs="Arial"/>
          <w:sz w:val="20"/>
          <w:szCs w:val="20"/>
        </w:rPr>
        <w:t xml:space="preserve"> -1.00,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satu</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lain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w:t>
      </w:r>
      <w:proofErr w:type="spellStart"/>
      <w:r w:rsidRPr="009448FA">
        <w:rPr>
          <w:rFonts w:ascii="Arial" w:hAnsi="Arial" w:cs="Arial"/>
          <w:sz w:val="20"/>
          <w:szCs w:val="20"/>
        </w:rPr>
        <w:t>arah</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negatif</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yang </w:t>
      </w:r>
      <w:proofErr w:type="spellStart"/>
      <w:r w:rsidRPr="009448FA">
        <w:rPr>
          <w:rFonts w:ascii="Arial" w:hAnsi="Arial" w:cs="Arial"/>
          <w:sz w:val="20"/>
          <w:szCs w:val="20"/>
        </w:rPr>
        <w:t>bernilai</w:t>
      </w:r>
      <w:proofErr w:type="spellEnd"/>
      <w:r w:rsidRPr="009448FA">
        <w:rPr>
          <w:rFonts w:ascii="Arial" w:hAnsi="Arial" w:cs="Arial"/>
          <w:sz w:val="20"/>
          <w:szCs w:val="20"/>
        </w:rPr>
        <w:t xml:space="preserve"> 0.00 </w:t>
      </w:r>
      <w:proofErr w:type="spellStart"/>
      <w:r w:rsidRPr="009448FA">
        <w:rPr>
          <w:rFonts w:ascii="Arial" w:hAnsi="Arial" w:cs="Arial"/>
          <w:sz w:val="20"/>
          <w:szCs w:val="20"/>
        </w:rPr>
        <w:t>menunjukkan</w:t>
      </w:r>
      <w:proofErr w:type="spellEnd"/>
      <w:r w:rsidRPr="009448FA">
        <w:rPr>
          <w:rFonts w:ascii="Arial" w:hAnsi="Arial" w:cs="Arial"/>
          <w:sz w:val="20"/>
          <w:szCs w:val="20"/>
        </w:rPr>
        <w:t xml:space="preserve"> </w:t>
      </w:r>
      <w:proofErr w:type="spellStart"/>
      <w:r w:rsidRPr="009448FA">
        <w:rPr>
          <w:rFonts w:ascii="Arial" w:hAnsi="Arial" w:cs="Arial"/>
          <w:sz w:val="20"/>
          <w:szCs w:val="20"/>
        </w:rPr>
        <w:t>tidak</w:t>
      </w:r>
      <w:proofErr w:type="spellEnd"/>
      <w:r w:rsidRPr="009448FA">
        <w:rPr>
          <w:rFonts w:ascii="Arial" w:hAnsi="Arial" w:cs="Arial"/>
          <w:sz w:val="20"/>
          <w:szCs w:val="20"/>
        </w:rPr>
        <w:t xml:space="preserve"> </w:t>
      </w:r>
      <w:proofErr w:type="spellStart"/>
      <w:r w:rsidRPr="009448FA">
        <w:rPr>
          <w:rFonts w:ascii="Arial" w:hAnsi="Arial" w:cs="Arial"/>
          <w:sz w:val="20"/>
          <w:szCs w:val="20"/>
        </w:rPr>
        <w:t>adanya</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w:t>
      </w:r>
      <w:proofErr w:type="spellStart"/>
      <w:r w:rsidRPr="009448FA">
        <w:rPr>
          <w:rFonts w:ascii="Arial" w:hAnsi="Arial" w:cs="Arial"/>
          <w:sz w:val="20"/>
          <w:szCs w:val="20"/>
        </w:rPr>
        <w:t>satu</w:t>
      </w:r>
      <w:proofErr w:type="spellEnd"/>
      <w:r w:rsidRPr="009448FA">
        <w:rPr>
          <w:rFonts w:ascii="Arial" w:hAnsi="Arial" w:cs="Arial"/>
          <w:sz w:val="20"/>
          <w:szCs w:val="20"/>
        </w:rPr>
        <w:t xml:space="preserve">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lain (</w:t>
      </w:r>
      <w:proofErr w:type="spellStart"/>
      <w:r w:rsidRPr="009448FA">
        <w:rPr>
          <w:rFonts w:ascii="Arial" w:hAnsi="Arial" w:cs="Arial"/>
          <w:sz w:val="20"/>
          <w:szCs w:val="20"/>
        </w:rPr>
        <w:t>Hadi</w:t>
      </w:r>
      <w:proofErr w:type="spellEnd"/>
      <w:r w:rsidRPr="009448FA">
        <w:rPr>
          <w:rFonts w:ascii="Arial" w:hAnsi="Arial" w:cs="Arial"/>
          <w:sz w:val="20"/>
          <w:szCs w:val="20"/>
        </w:rPr>
        <w:t xml:space="preserve">, 2015). Dari </w:t>
      </w:r>
      <w:proofErr w:type="spellStart"/>
      <w:r w:rsidRPr="009448FA">
        <w:rPr>
          <w:rFonts w:ascii="Arial" w:hAnsi="Arial" w:cs="Arial"/>
          <w:sz w:val="20"/>
          <w:szCs w:val="20"/>
        </w:rPr>
        <w:t>hasil</w:t>
      </w:r>
      <w:proofErr w:type="spellEnd"/>
      <w:r w:rsidRPr="009448FA">
        <w:rPr>
          <w:rFonts w:ascii="Arial" w:hAnsi="Arial" w:cs="Arial"/>
          <w:sz w:val="20"/>
          <w:szCs w:val="20"/>
        </w:rPr>
        <w:t xml:space="preserve"> </w:t>
      </w:r>
      <w:proofErr w:type="spellStart"/>
      <w:r w:rsidRPr="009448FA">
        <w:rPr>
          <w:rFonts w:ascii="Arial" w:hAnsi="Arial" w:cs="Arial"/>
          <w:sz w:val="20"/>
          <w:szCs w:val="20"/>
        </w:rPr>
        <w:t>analisis</w:t>
      </w:r>
      <w:proofErr w:type="spellEnd"/>
      <w:r w:rsidRPr="009448FA">
        <w:rPr>
          <w:rFonts w:ascii="Arial" w:hAnsi="Arial" w:cs="Arial"/>
          <w:sz w:val="20"/>
          <w:szCs w:val="20"/>
        </w:rPr>
        <w:t xml:space="preserve"> product moment (</w:t>
      </w:r>
      <w:proofErr w:type="spellStart"/>
      <w:r w:rsidRPr="009448FA">
        <w:rPr>
          <w:rFonts w:ascii="Arial" w:hAnsi="Arial" w:cs="Arial"/>
          <w:sz w:val="20"/>
          <w:szCs w:val="20"/>
        </w:rPr>
        <w:t>pearson</w:t>
      </w:r>
      <w:proofErr w:type="spellEnd"/>
      <w:r w:rsidRPr="009448FA">
        <w:rPr>
          <w:rFonts w:ascii="Arial" w:hAnsi="Arial" w:cs="Arial"/>
          <w:sz w:val="20"/>
          <w:szCs w:val="20"/>
        </w:rPr>
        <w:t xml:space="preserve"> correlation) </w:t>
      </w:r>
      <w:proofErr w:type="spellStart"/>
      <w:r w:rsidRPr="009448FA">
        <w:rPr>
          <w:rFonts w:ascii="Arial" w:hAnsi="Arial" w:cs="Arial"/>
          <w:sz w:val="20"/>
          <w:szCs w:val="20"/>
        </w:rPr>
        <w:t>diperoleh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rxy</w:t>
      </w:r>
      <w:proofErr w:type="spellEnd"/>
      <w:r w:rsidRPr="009448FA">
        <w:rPr>
          <w:rFonts w:ascii="Arial" w:hAnsi="Arial" w:cs="Arial"/>
          <w:sz w:val="20"/>
          <w:szCs w:val="20"/>
        </w:rPr>
        <w:t xml:space="preserve">) = 0,228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p=0,002 (p &lt; 0.05) yang </w:t>
      </w:r>
      <w:proofErr w:type="spellStart"/>
      <w:r w:rsidRPr="009448FA">
        <w:rPr>
          <w:rFonts w:ascii="Arial" w:hAnsi="Arial" w:cs="Arial"/>
          <w:sz w:val="20"/>
          <w:szCs w:val="20"/>
        </w:rPr>
        <w:t>berarti</w:t>
      </w:r>
      <w:proofErr w:type="spellEnd"/>
      <w:r w:rsidRPr="009448FA">
        <w:rPr>
          <w:rFonts w:ascii="Arial" w:hAnsi="Arial" w:cs="Arial"/>
          <w:sz w:val="20"/>
          <w:szCs w:val="20"/>
        </w:rPr>
        <w:t xml:space="preserve"> </w:t>
      </w:r>
      <w:proofErr w:type="spellStart"/>
      <w:r w:rsidRPr="009448FA">
        <w:rPr>
          <w:rFonts w:ascii="Arial" w:hAnsi="Arial" w:cs="Arial"/>
          <w:sz w:val="20"/>
          <w:szCs w:val="20"/>
        </w:rPr>
        <w:t>ada</w:t>
      </w:r>
      <w:proofErr w:type="spellEnd"/>
      <w:r w:rsidRPr="009448FA">
        <w:rPr>
          <w:rFonts w:ascii="Arial" w:hAnsi="Arial" w:cs="Arial"/>
          <w:sz w:val="20"/>
          <w:szCs w:val="20"/>
        </w:rPr>
        <w:t xml:space="preserve"> </w:t>
      </w:r>
      <w:proofErr w:type="spellStart"/>
      <w:r w:rsidRPr="009448FA">
        <w:rPr>
          <w:rFonts w:ascii="Arial" w:hAnsi="Arial" w:cs="Arial"/>
          <w:sz w:val="20"/>
          <w:szCs w:val="20"/>
        </w:rPr>
        <w:t>hubungan</w:t>
      </w:r>
      <w:proofErr w:type="spellEnd"/>
      <w:r w:rsidRPr="009448FA">
        <w:rPr>
          <w:rFonts w:ascii="Arial" w:hAnsi="Arial" w:cs="Arial"/>
          <w:sz w:val="20"/>
          <w:szCs w:val="20"/>
        </w:rPr>
        <w:t xml:space="preserve"> </w:t>
      </w:r>
      <w:proofErr w:type="spellStart"/>
      <w:r w:rsidRPr="009448FA">
        <w:rPr>
          <w:rFonts w:ascii="Arial" w:hAnsi="Arial" w:cs="Arial"/>
          <w:sz w:val="20"/>
          <w:szCs w:val="20"/>
        </w:rPr>
        <w:t>negatif</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subjective well-being pada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rantau</w:t>
      </w:r>
      <w:proofErr w:type="spellEnd"/>
      <w:r w:rsidRPr="009448FA">
        <w:rPr>
          <w:rFonts w:ascii="Arial" w:hAnsi="Arial" w:cs="Arial"/>
          <w:sz w:val="20"/>
          <w:szCs w:val="20"/>
        </w:rPr>
        <w:t xml:space="preserve"> </w:t>
      </w:r>
      <w:proofErr w:type="spellStart"/>
      <w:r w:rsidRPr="009448FA">
        <w:rPr>
          <w:rFonts w:ascii="Arial" w:hAnsi="Arial" w:cs="Arial"/>
          <w:sz w:val="20"/>
          <w:szCs w:val="20"/>
        </w:rPr>
        <w:t>sehingga</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hipotesis</w:t>
      </w:r>
      <w:proofErr w:type="spellEnd"/>
      <w:r w:rsidRPr="009448FA">
        <w:rPr>
          <w:rFonts w:ascii="Arial" w:hAnsi="Arial" w:cs="Arial"/>
          <w:sz w:val="20"/>
          <w:szCs w:val="20"/>
        </w:rPr>
        <w:t xml:space="preserve"> yang </w:t>
      </w:r>
      <w:proofErr w:type="spellStart"/>
      <w:r w:rsidRPr="009448FA">
        <w:rPr>
          <w:rFonts w:ascii="Arial" w:hAnsi="Arial" w:cs="Arial"/>
          <w:sz w:val="20"/>
          <w:szCs w:val="20"/>
        </w:rPr>
        <w:t>diajukan</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diterima</w:t>
      </w:r>
      <w:proofErr w:type="spellEnd"/>
      <w:r w:rsidRPr="009448FA">
        <w:rPr>
          <w:rFonts w:ascii="Arial" w:hAnsi="Arial" w:cs="Arial"/>
          <w:sz w:val="20"/>
          <w:szCs w:val="20"/>
        </w:rPr>
        <w:t xml:space="preserve">. </w:t>
      </w:r>
      <w:proofErr w:type="spellStart"/>
      <w:r w:rsidRPr="009448FA">
        <w:rPr>
          <w:rFonts w:ascii="Arial" w:hAnsi="Arial" w:cs="Arial"/>
          <w:sz w:val="20"/>
          <w:szCs w:val="20"/>
        </w:rPr>
        <w:t>Diterimanya</w:t>
      </w:r>
      <w:proofErr w:type="spellEnd"/>
      <w:r w:rsidRPr="009448FA">
        <w:rPr>
          <w:rFonts w:ascii="Arial" w:hAnsi="Arial" w:cs="Arial"/>
          <w:sz w:val="20"/>
          <w:szCs w:val="20"/>
        </w:rPr>
        <w:t xml:space="preserve"> </w:t>
      </w:r>
      <w:proofErr w:type="spellStart"/>
      <w:r w:rsidRPr="009448FA">
        <w:rPr>
          <w:rFonts w:ascii="Arial" w:hAnsi="Arial" w:cs="Arial"/>
          <w:sz w:val="20"/>
          <w:szCs w:val="20"/>
        </w:rPr>
        <w:t>hipotesis</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menunjukkan</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determinasi</w:t>
      </w:r>
      <w:proofErr w:type="spellEnd"/>
      <w:r w:rsidRPr="009448FA">
        <w:rPr>
          <w:rFonts w:ascii="Arial" w:hAnsi="Arial" w:cs="Arial"/>
          <w:sz w:val="20"/>
          <w:szCs w:val="20"/>
        </w:rPr>
        <w:t xml:space="preserve"> (R) yang </w:t>
      </w:r>
      <w:proofErr w:type="spellStart"/>
      <w:r w:rsidRPr="009448FA">
        <w:rPr>
          <w:rFonts w:ascii="Arial" w:hAnsi="Arial" w:cs="Arial"/>
          <w:sz w:val="20"/>
          <w:szCs w:val="20"/>
        </w:rPr>
        <w:t>diperoleh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0,052. Hal </w:t>
      </w:r>
      <w:proofErr w:type="spellStart"/>
      <w:r w:rsidRPr="009448FA">
        <w:rPr>
          <w:rFonts w:ascii="Arial" w:hAnsi="Arial" w:cs="Arial"/>
          <w:sz w:val="20"/>
          <w:szCs w:val="20"/>
        </w:rPr>
        <w:t>tersebut</w:t>
      </w:r>
      <w:proofErr w:type="spellEnd"/>
      <w:r w:rsidRPr="009448FA">
        <w:rPr>
          <w:rFonts w:ascii="Arial" w:hAnsi="Arial" w:cs="Arial"/>
          <w:sz w:val="20"/>
          <w:szCs w:val="20"/>
        </w:rPr>
        <w:t xml:space="preserve"> </w:t>
      </w:r>
      <w:proofErr w:type="spellStart"/>
      <w:r w:rsidRPr="009448FA">
        <w:rPr>
          <w:rFonts w:ascii="Arial" w:hAnsi="Arial" w:cs="Arial"/>
          <w:sz w:val="20"/>
          <w:szCs w:val="20"/>
        </w:rPr>
        <w:t>menunjukkan</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memberikan</w:t>
      </w:r>
      <w:proofErr w:type="spellEnd"/>
      <w:r w:rsidRPr="009448FA">
        <w:rPr>
          <w:rFonts w:ascii="Arial" w:hAnsi="Arial" w:cs="Arial"/>
          <w:sz w:val="20"/>
          <w:szCs w:val="20"/>
        </w:rPr>
        <w:t xml:space="preserve"> </w:t>
      </w:r>
      <w:proofErr w:type="spellStart"/>
      <w:r w:rsidRPr="009448FA">
        <w:rPr>
          <w:rFonts w:ascii="Arial" w:hAnsi="Arial" w:cs="Arial"/>
          <w:sz w:val="20"/>
          <w:szCs w:val="20"/>
        </w:rPr>
        <w:t>sumbangan</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5,2 % </w:t>
      </w:r>
      <w:proofErr w:type="spellStart"/>
      <w:r w:rsidRPr="009448FA">
        <w:rPr>
          <w:rFonts w:ascii="Arial" w:hAnsi="Arial" w:cs="Arial"/>
          <w:sz w:val="20"/>
          <w:szCs w:val="20"/>
        </w:rPr>
        <w:t>terhadap</w:t>
      </w:r>
      <w:proofErr w:type="spellEnd"/>
      <w:r w:rsidRPr="009448FA">
        <w:rPr>
          <w:rFonts w:ascii="Arial" w:hAnsi="Arial" w:cs="Arial"/>
          <w:sz w:val="20"/>
          <w:szCs w:val="20"/>
        </w:rPr>
        <w:t xml:space="preserve"> </w:t>
      </w:r>
      <w:proofErr w:type="spellStart"/>
      <w:r w:rsidRPr="009448FA">
        <w:rPr>
          <w:rFonts w:ascii="Arial" w:hAnsi="Arial" w:cs="Arial"/>
          <w:sz w:val="20"/>
          <w:szCs w:val="20"/>
        </w:rPr>
        <w:t>variabel</w:t>
      </w:r>
      <w:proofErr w:type="spellEnd"/>
      <w:r w:rsidRPr="009448FA">
        <w:rPr>
          <w:rFonts w:ascii="Arial" w:hAnsi="Arial" w:cs="Arial"/>
          <w:sz w:val="20"/>
          <w:szCs w:val="20"/>
        </w:rPr>
        <w:t xml:space="preserve"> subjective well-being dan </w:t>
      </w:r>
      <w:proofErr w:type="spellStart"/>
      <w:r w:rsidRPr="009448FA">
        <w:rPr>
          <w:rFonts w:ascii="Arial" w:hAnsi="Arial" w:cs="Arial"/>
          <w:sz w:val="20"/>
          <w:szCs w:val="20"/>
        </w:rPr>
        <w:t>sisanya</w:t>
      </w:r>
      <w:proofErr w:type="spellEnd"/>
      <w:r w:rsidRPr="009448FA">
        <w:rPr>
          <w:rFonts w:ascii="Arial" w:hAnsi="Arial" w:cs="Arial"/>
          <w:sz w:val="20"/>
          <w:szCs w:val="20"/>
        </w:rPr>
        <w:t xml:space="preserve"> 94,8% </w:t>
      </w:r>
      <w:proofErr w:type="spellStart"/>
      <w:r w:rsidRPr="009448FA">
        <w:rPr>
          <w:rFonts w:ascii="Arial" w:hAnsi="Arial" w:cs="Arial"/>
          <w:sz w:val="20"/>
          <w:szCs w:val="20"/>
        </w:rPr>
        <w:t>dipengaruhi</w:t>
      </w:r>
      <w:proofErr w:type="spellEnd"/>
      <w:r w:rsidRPr="009448FA">
        <w:rPr>
          <w:rFonts w:ascii="Arial" w:hAnsi="Arial" w:cs="Arial"/>
          <w:sz w:val="20"/>
          <w:szCs w:val="20"/>
        </w:rPr>
        <w:t xml:space="preserve"> oleh </w:t>
      </w:r>
      <w:proofErr w:type="spellStart"/>
      <w:r w:rsidRPr="009448FA">
        <w:rPr>
          <w:rFonts w:ascii="Arial" w:hAnsi="Arial" w:cs="Arial"/>
          <w:sz w:val="20"/>
          <w:szCs w:val="20"/>
        </w:rPr>
        <w:t>faktor</w:t>
      </w:r>
      <w:proofErr w:type="spellEnd"/>
      <w:r w:rsidRPr="009448FA">
        <w:rPr>
          <w:rFonts w:ascii="Arial" w:hAnsi="Arial" w:cs="Arial"/>
          <w:sz w:val="20"/>
          <w:szCs w:val="20"/>
        </w:rPr>
        <w:t xml:space="preserve"> </w:t>
      </w:r>
      <w:proofErr w:type="spellStart"/>
      <w:r w:rsidRPr="009448FA">
        <w:rPr>
          <w:rFonts w:ascii="Arial" w:hAnsi="Arial" w:cs="Arial"/>
          <w:sz w:val="20"/>
          <w:szCs w:val="20"/>
        </w:rPr>
        <w:t>lain</w:t>
      </w:r>
      <w:proofErr w:type="spellEnd"/>
      <w:r w:rsidRPr="009448FA">
        <w:rPr>
          <w:rFonts w:ascii="Arial" w:hAnsi="Arial" w:cs="Arial"/>
          <w:sz w:val="20"/>
          <w:szCs w:val="20"/>
        </w:rPr>
        <w:t>.</w:t>
      </w:r>
    </w:p>
    <w:p w14:paraId="1DD6830C" w14:textId="77777777" w:rsidR="00BA17DC" w:rsidRPr="00BA17DC" w:rsidRDefault="00BA17DC" w:rsidP="00BA17DC">
      <w:pPr>
        <w:pBdr>
          <w:top w:val="nil"/>
          <w:left w:val="nil"/>
          <w:bottom w:val="nil"/>
          <w:right w:val="nil"/>
          <w:between w:val="nil"/>
        </w:pBdr>
        <w:spacing w:after="0" w:line="240" w:lineRule="auto"/>
        <w:ind w:firstLine="567"/>
        <w:jc w:val="both"/>
        <w:rPr>
          <w:rFonts w:ascii="Arial" w:hAnsi="Arial" w:cs="Arial"/>
          <w:sz w:val="20"/>
          <w:szCs w:val="20"/>
        </w:rPr>
      </w:pPr>
      <w:proofErr w:type="spellStart"/>
      <w:r w:rsidRPr="00BA17DC">
        <w:rPr>
          <w:rFonts w:ascii="Arial" w:hAnsi="Arial" w:cs="Arial"/>
          <w:sz w:val="20"/>
          <w:szCs w:val="20"/>
        </w:rPr>
        <w:t>Menurut</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Chow (2005),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shd w:val="clear" w:color="auto" w:fill="FFFFFF"/>
        </w:rPr>
        <w:t>tingkat</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kepuasan</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individu</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dapat</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dipengaruhi</w:t>
      </w:r>
      <w:proofErr w:type="spellEnd"/>
      <w:r w:rsidRPr="00BA17DC">
        <w:rPr>
          <w:rFonts w:ascii="Arial" w:hAnsi="Arial" w:cs="Arial"/>
          <w:sz w:val="20"/>
          <w:szCs w:val="20"/>
          <w:shd w:val="clear" w:color="auto" w:fill="FFFFFF"/>
        </w:rPr>
        <w:t xml:space="preserve"> oleh </w:t>
      </w:r>
      <w:proofErr w:type="spellStart"/>
      <w:r w:rsidRPr="00BA17DC">
        <w:rPr>
          <w:rFonts w:ascii="Arial" w:hAnsi="Arial" w:cs="Arial"/>
          <w:sz w:val="20"/>
          <w:szCs w:val="20"/>
          <w:shd w:val="clear" w:color="auto" w:fill="FFFFFF"/>
        </w:rPr>
        <w:t>lingkungannya</w:t>
      </w:r>
      <w:proofErr w:type="spellEnd"/>
      <w:r w:rsidRPr="00BA17DC">
        <w:rPr>
          <w:rFonts w:ascii="Arial" w:hAnsi="Arial" w:cs="Arial"/>
          <w:sz w:val="20"/>
          <w:szCs w:val="20"/>
          <w:shd w:val="clear" w:color="auto" w:fill="FFFFFF"/>
        </w:rPr>
        <w:t xml:space="preserve">. Hal </w:t>
      </w:r>
      <w:proofErr w:type="spellStart"/>
      <w:r w:rsidRPr="00BA17DC">
        <w:rPr>
          <w:rFonts w:ascii="Arial" w:hAnsi="Arial" w:cs="Arial"/>
          <w:sz w:val="20"/>
          <w:szCs w:val="20"/>
          <w:shd w:val="clear" w:color="auto" w:fill="FFFFFF"/>
        </w:rPr>
        <w:t>tersebut</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akan</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berdampak</w:t>
      </w:r>
      <w:proofErr w:type="spellEnd"/>
      <w:r w:rsidRPr="00BA17DC">
        <w:rPr>
          <w:rFonts w:ascii="Arial" w:hAnsi="Arial" w:cs="Arial"/>
          <w:sz w:val="20"/>
          <w:szCs w:val="20"/>
          <w:shd w:val="clear" w:color="auto" w:fill="FFFFFF"/>
        </w:rPr>
        <w:t xml:space="preserve"> pada </w:t>
      </w:r>
      <w:proofErr w:type="spellStart"/>
      <w:r w:rsidRPr="00BA17DC">
        <w:rPr>
          <w:rFonts w:ascii="Arial" w:hAnsi="Arial" w:cs="Arial"/>
          <w:sz w:val="20"/>
          <w:szCs w:val="20"/>
          <w:shd w:val="clear" w:color="auto" w:fill="FFFFFF"/>
        </w:rPr>
        <w:t>seberapa</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puas</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dengan</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kehidupan</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shd w:val="clear" w:color="auto" w:fill="FFFFFF"/>
        </w:rPr>
        <w:t>mereka</w:t>
      </w:r>
      <w:proofErr w:type="spellEnd"/>
      <w:r w:rsidRPr="00BA17DC">
        <w:rPr>
          <w:rFonts w:ascii="Arial" w:hAnsi="Arial" w:cs="Arial"/>
          <w:sz w:val="20"/>
          <w:szCs w:val="20"/>
          <w:shd w:val="clear" w:color="auto" w:fill="FFFFFF"/>
        </w:rPr>
        <w:t xml:space="preserve">. </w:t>
      </w:r>
      <w:proofErr w:type="spellStart"/>
      <w:r w:rsidRPr="00BA17DC">
        <w:rPr>
          <w:rFonts w:ascii="Arial" w:hAnsi="Arial" w:cs="Arial"/>
          <w:sz w:val="20"/>
          <w:szCs w:val="20"/>
        </w:rPr>
        <w:t>Kemampuan</w:t>
      </w:r>
      <w:proofErr w:type="spellEnd"/>
      <w:r w:rsidRPr="00BA17DC">
        <w:rPr>
          <w:rFonts w:ascii="Arial" w:hAnsi="Arial" w:cs="Arial"/>
          <w:sz w:val="20"/>
          <w:szCs w:val="20"/>
        </w:rPr>
        <w:t xml:space="preserve"> </w:t>
      </w:r>
      <w:proofErr w:type="spellStart"/>
      <w:r w:rsidRPr="00BA17DC">
        <w:rPr>
          <w:rFonts w:ascii="Arial" w:hAnsi="Arial" w:cs="Arial"/>
          <w:sz w:val="20"/>
          <w:szCs w:val="20"/>
        </w:rPr>
        <w:t>seseorang</w:t>
      </w:r>
      <w:proofErr w:type="spellEnd"/>
      <w:r w:rsidRPr="00BA17DC">
        <w:rPr>
          <w:rFonts w:ascii="Arial" w:hAnsi="Arial" w:cs="Arial"/>
          <w:sz w:val="20"/>
          <w:szCs w:val="20"/>
        </w:rPr>
        <w:t xml:space="preserve"> </w:t>
      </w:r>
      <w:proofErr w:type="spellStart"/>
      <w:r w:rsidRPr="00BA17DC">
        <w:rPr>
          <w:rFonts w:ascii="Arial" w:hAnsi="Arial" w:cs="Arial"/>
          <w:sz w:val="20"/>
          <w:szCs w:val="20"/>
        </w:rPr>
        <w:t>untuk</w:t>
      </w:r>
      <w:proofErr w:type="spellEnd"/>
      <w:r w:rsidRPr="00BA17DC">
        <w:rPr>
          <w:rFonts w:ascii="Arial" w:hAnsi="Arial" w:cs="Arial"/>
          <w:sz w:val="20"/>
          <w:szCs w:val="20"/>
        </w:rPr>
        <w:t xml:space="preserve"> </w:t>
      </w:r>
      <w:proofErr w:type="spellStart"/>
      <w:r w:rsidRPr="00BA17DC">
        <w:rPr>
          <w:rFonts w:ascii="Arial" w:hAnsi="Arial" w:cs="Arial"/>
          <w:sz w:val="20"/>
          <w:szCs w:val="20"/>
        </w:rPr>
        <w:t>menyesuaikan</w:t>
      </w:r>
      <w:proofErr w:type="spellEnd"/>
      <w:r w:rsidRPr="00BA17DC">
        <w:rPr>
          <w:rFonts w:ascii="Arial" w:hAnsi="Arial" w:cs="Arial"/>
          <w:sz w:val="20"/>
          <w:szCs w:val="20"/>
        </w:rPr>
        <w:t xml:space="preserve"> </w:t>
      </w:r>
      <w:proofErr w:type="spellStart"/>
      <w:r w:rsidRPr="00BA17DC">
        <w:rPr>
          <w:rFonts w:ascii="Arial" w:hAnsi="Arial" w:cs="Arial"/>
          <w:sz w:val="20"/>
          <w:szCs w:val="20"/>
        </w:rPr>
        <w:t>diri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lingkungan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baru</w:t>
      </w:r>
      <w:proofErr w:type="spellEnd"/>
      <w:r w:rsidRPr="00BA17DC">
        <w:rPr>
          <w:rFonts w:ascii="Arial" w:hAnsi="Arial" w:cs="Arial"/>
          <w:sz w:val="20"/>
          <w:szCs w:val="20"/>
        </w:rPr>
        <w:t xml:space="preserve"> dan </w:t>
      </w:r>
      <w:proofErr w:type="spellStart"/>
      <w:r w:rsidRPr="00BA17DC">
        <w:rPr>
          <w:rFonts w:ascii="Arial" w:hAnsi="Arial" w:cs="Arial"/>
          <w:sz w:val="20"/>
          <w:szCs w:val="20"/>
        </w:rPr>
        <w:t>menerima</w:t>
      </w:r>
      <w:proofErr w:type="spellEnd"/>
      <w:r w:rsidRPr="00BA17DC">
        <w:rPr>
          <w:rFonts w:ascii="Arial" w:hAnsi="Arial" w:cs="Arial"/>
          <w:sz w:val="20"/>
          <w:szCs w:val="20"/>
        </w:rPr>
        <w:t xml:space="preserve"> </w:t>
      </w:r>
      <w:proofErr w:type="spellStart"/>
      <w:r w:rsidRPr="00BA17DC">
        <w:rPr>
          <w:rFonts w:ascii="Arial" w:hAnsi="Arial" w:cs="Arial"/>
          <w:sz w:val="20"/>
          <w:szCs w:val="20"/>
        </w:rPr>
        <w:t>dukungan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dari</w:t>
      </w:r>
      <w:proofErr w:type="spellEnd"/>
      <w:r w:rsidRPr="00BA17DC">
        <w:rPr>
          <w:rFonts w:ascii="Arial" w:hAnsi="Arial" w:cs="Arial"/>
          <w:sz w:val="20"/>
          <w:szCs w:val="20"/>
        </w:rPr>
        <w:t xml:space="preserve"> </w:t>
      </w:r>
      <w:proofErr w:type="spellStart"/>
      <w:r w:rsidRPr="00BA17DC">
        <w:rPr>
          <w:rFonts w:ascii="Arial" w:hAnsi="Arial" w:cs="Arial"/>
          <w:sz w:val="20"/>
          <w:szCs w:val="20"/>
        </w:rPr>
        <w:t>lingkungannya</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menentukan</w:t>
      </w:r>
      <w:proofErr w:type="spellEnd"/>
      <w:r w:rsidRPr="00BA17DC">
        <w:rPr>
          <w:rFonts w:ascii="Arial" w:hAnsi="Arial" w:cs="Arial"/>
          <w:sz w:val="20"/>
          <w:szCs w:val="20"/>
        </w:rPr>
        <w:t xml:space="preserve"> </w:t>
      </w:r>
      <w:proofErr w:type="spellStart"/>
      <w:r w:rsidRPr="00BA17DC">
        <w:rPr>
          <w:rFonts w:ascii="Arial" w:hAnsi="Arial" w:cs="Arial"/>
          <w:sz w:val="20"/>
          <w:szCs w:val="20"/>
        </w:rPr>
        <w:t>seberapa</w:t>
      </w:r>
      <w:proofErr w:type="spellEnd"/>
      <w:r w:rsidRPr="00BA17DC">
        <w:rPr>
          <w:rFonts w:ascii="Arial" w:hAnsi="Arial" w:cs="Arial"/>
          <w:sz w:val="20"/>
          <w:szCs w:val="20"/>
        </w:rPr>
        <w:t xml:space="preserve"> </w:t>
      </w:r>
      <w:proofErr w:type="spellStart"/>
      <w:r w:rsidRPr="00BA17DC">
        <w:rPr>
          <w:rFonts w:ascii="Arial" w:hAnsi="Arial" w:cs="Arial"/>
          <w:sz w:val="20"/>
          <w:szCs w:val="20"/>
        </w:rPr>
        <w:t>puas</w:t>
      </w:r>
      <w:proofErr w:type="spellEnd"/>
      <w:r w:rsidRPr="00BA17DC">
        <w:rPr>
          <w:rFonts w:ascii="Arial" w:hAnsi="Arial" w:cs="Arial"/>
          <w:sz w:val="20"/>
          <w:szCs w:val="20"/>
        </w:rPr>
        <w:t xml:space="preserve"> </w:t>
      </w:r>
      <w:proofErr w:type="spellStart"/>
      <w:r w:rsidRPr="00BA17DC">
        <w:rPr>
          <w:rFonts w:ascii="Arial" w:hAnsi="Arial" w:cs="Arial"/>
          <w:sz w:val="20"/>
          <w:szCs w:val="20"/>
        </w:rPr>
        <w:t>mereka</w:t>
      </w:r>
      <w:proofErr w:type="spellEnd"/>
      <w:r w:rsidRPr="00BA17DC">
        <w:rPr>
          <w:rFonts w:ascii="Arial" w:hAnsi="Arial" w:cs="Arial"/>
          <w:sz w:val="20"/>
          <w:szCs w:val="20"/>
        </w:rPr>
        <w:t xml:space="preserve"> </w:t>
      </w:r>
      <w:proofErr w:type="spellStart"/>
      <w:r w:rsidRPr="00BA17DC">
        <w:rPr>
          <w:rFonts w:ascii="Arial" w:hAnsi="Arial" w:cs="Arial"/>
          <w:sz w:val="20"/>
          <w:szCs w:val="20"/>
        </w:rPr>
        <w:t>terhadap</w:t>
      </w:r>
      <w:proofErr w:type="spellEnd"/>
      <w:r w:rsidRPr="00BA17DC">
        <w:rPr>
          <w:rFonts w:ascii="Arial" w:hAnsi="Arial" w:cs="Arial"/>
          <w:sz w:val="20"/>
          <w:szCs w:val="20"/>
        </w:rPr>
        <w:t xml:space="preserve"> </w:t>
      </w:r>
      <w:proofErr w:type="spellStart"/>
      <w:r w:rsidRPr="00BA17DC">
        <w:rPr>
          <w:rFonts w:ascii="Arial" w:hAnsi="Arial" w:cs="Arial"/>
          <w:sz w:val="20"/>
          <w:szCs w:val="20"/>
        </w:rPr>
        <w:t>kehidupannya</w:t>
      </w:r>
      <w:proofErr w:type="spellEnd"/>
      <w:r w:rsidRPr="00BA17DC">
        <w:rPr>
          <w:rFonts w:ascii="Arial" w:hAnsi="Arial" w:cs="Arial"/>
          <w:sz w:val="20"/>
          <w:szCs w:val="20"/>
        </w:rPr>
        <w:t xml:space="preserve">. Ketika </w:t>
      </w:r>
      <w:proofErr w:type="spellStart"/>
      <w:r w:rsidRPr="00BA17DC">
        <w:rPr>
          <w:rFonts w:ascii="Arial" w:hAnsi="Arial" w:cs="Arial"/>
          <w:sz w:val="20"/>
          <w:szCs w:val="20"/>
        </w:rPr>
        <w:t>individu</w:t>
      </w:r>
      <w:proofErr w:type="spellEnd"/>
      <w:r w:rsidRPr="00BA17DC">
        <w:rPr>
          <w:rFonts w:ascii="Arial" w:hAnsi="Arial" w:cs="Arial"/>
          <w:sz w:val="20"/>
          <w:szCs w:val="20"/>
        </w:rPr>
        <w:t xml:space="preserve"> </w:t>
      </w:r>
      <w:proofErr w:type="spellStart"/>
      <w:r w:rsidRPr="00BA17DC">
        <w:rPr>
          <w:rFonts w:ascii="Arial" w:hAnsi="Arial" w:cs="Arial"/>
          <w:sz w:val="20"/>
          <w:szCs w:val="20"/>
        </w:rPr>
        <w:t>merasa</w:t>
      </w:r>
      <w:proofErr w:type="spellEnd"/>
      <w:r w:rsidRPr="00BA17DC">
        <w:rPr>
          <w:rFonts w:ascii="Arial" w:hAnsi="Arial" w:cs="Arial"/>
          <w:sz w:val="20"/>
          <w:szCs w:val="20"/>
        </w:rPr>
        <w:t xml:space="preserve"> </w:t>
      </w:r>
      <w:proofErr w:type="spellStart"/>
      <w:r w:rsidRPr="00BA17DC">
        <w:rPr>
          <w:rFonts w:ascii="Arial" w:hAnsi="Arial" w:cs="Arial"/>
          <w:sz w:val="20"/>
          <w:szCs w:val="20"/>
        </w:rPr>
        <w:t>tidak</w:t>
      </w:r>
      <w:proofErr w:type="spellEnd"/>
      <w:r w:rsidRPr="00BA17DC">
        <w:rPr>
          <w:rFonts w:ascii="Arial" w:hAnsi="Arial" w:cs="Arial"/>
          <w:sz w:val="20"/>
          <w:szCs w:val="20"/>
        </w:rPr>
        <w:t xml:space="preserve"> </w:t>
      </w:r>
      <w:proofErr w:type="spellStart"/>
      <w:r w:rsidRPr="00BA17DC">
        <w:rPr>
          <w:rFonts w:ascii="Arial" w:hAnsi="Arial" w:cs="Arial"/>
          <w:sz w:val="20"/>
          <w:szCs w:val="20"/>
        </w:rPr>
        <w:t>nyaman</w:t>
      </w:r>
      <w:proofErr w:type="spellEnd"/>
      <w:r w:rsidRPr="00BA17DC">
        <w:rPr>
          <w:rFonts w:ascii="Arial" w:hAnsi="Arial" w:cs="Arial"/>
          <w:sz w:val="20"/>
          <w:szCs w:val="20"/>
        </w:rPr>
        <w:t xml:space="preserve"> di </w:t>
      </w:r>
      <w:proofErr w:type="spellStart"/>
      <w:r w:rsidRPr="00BA17DC">
        <w:rPr>
          <w:rFonts w:ascii="Arial" w:hAnsi="Arial" w:cs="Arial"/>
          <w:sz w:val="20"/>
          <w:szCs w:val="20"/>
        </w:rPr>
        <w:t>lingkungan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baru</w:t>
      </w:r>
      <w:proofErr w:type="spellEnd"/>
      <w:r w:rsidRPr="00BA17DC">
        <w:rPr>
          <w:rFonts w:ascii="Arial" w:hAnsi="Arial" w:cs="Arial"/>
          <w:sz w:val="20"/>
          <w:szCs w:val="20"/>
        </w:rPr>
        <w:t xml:space="preserve"> </w:t>
      </w:r>
      <w:proofErr w:type="spellStart"/>
      <w:r w:rsidRPr="00BA17DC">
        <w:rPr>
          <w:rFonts w:ascii="Arial" w:hAnsi="Arial" w:cs="Arial"/>
          <w:sz w:val="20"/>
          <w:szCs w:val="20"/>
        </w:rPr>
        <w:t>seperti</w:t>
      </w:r>
      <w:proofErr w:type="spellEnd"/>
      <w:r w:rsidRPr="00BA17DC">
        <w:rPr>
          <w:rFonts w:ascii="Arial" w:hAnsi="Arial" w:cs="Arial"/>
          <w:sz w:val="20"/>
          <w:szCs w:val="20"/>
        </w:rPr>
        <w:t xml:space="preserve"> </w:t>
      </w:r>
      <w:proofErr w:type="spellStart"/>
      <w:r w:rsidRPr="00BA17DC">
        <w:rPr>
          <w:rFonts w:ascii="Arial" w:hAnsi="Arial" w:cs="Arial"/>
          <w:sz w:val="20"/>
          <w:szCs w:val="20"/>
        </w:rPr>
        <w:t>ketidaknyamanan</w:t>
      </w:r>
      <w:proofErr w:type="spellEnd"/>
      <w:r w:rsidRPr="00BA17DC">
        <w:rPr>
          <w:rFonts w:ascii="Arial" w:hAnsi="Arial" w:cs="Arial"/>
          <w:sz w:val="20"/>
          <w:szCs w:val="20"/>
        </w:rPr>
        <w:t xml:space="preserve"> </w:t>
      </w:r>
      <w:proofErr w:type="spellStart"/>
      <w:r w:rsidRPr="00BA17DC">
        <w:rPr>
          <w:rFonts w:ascii="Arial" w:hAnsi="Arial" w:cs="Arial"/>
          <w:sz w:val="20"/>
          <w:szCs w:val="20"/>
        </w:rPr>
        <w:t>fisik</w:t>
      </w:r>
      <w:proofErr w:type="spellEnd"/>
      <w:r w:rsidRPr="00BA17DC">
        <w:rPr>
          <w:rFonts w:ascii="Arial" w:hAnsi="Arial" w:cs="Arial"/>
          <w:sz w:val="20"/>
          <w:szCs w:val="20"/>
        </w:rPr>
        <w:t xml:space="preserve">, </w:t>
      </w:r>
      <w:proofErr w:type="spellStart"/>
      <w:r w:rsidRPr="00BA17DC">
        <w:rPr>
          <w:rFonts w:ascii="Arial" w:hAnsi="Arial" w:cs="Arial"/>
          <w:sz w:val="20"/>
          <w:szCs w:val="20"/>
        </w:rPr>
        <w:t>bidang</w:t>
      </w:r>
      <w:proofErr w:type="spellEnd"/>
      <w:r w:rsidRPr="00BA17DC">
        <w:rPr>
          <w:rFonts w:ascii="Arial" w:hAnsi="Arial" w:cs="Arial"/>
          <w:sz w:val="20"/>
          <w:szCs w:val="20"/>
        </w:rPr>
        <w:t xml:space="preserve"> </w:t>
      </w:r>
      <w:proofErr w:type="spellStart"/>
      <w:r w:rsidRPr="00BA17DC">
        <w:rPr>
          <w:rFonts w:ascii="Arial" w:hAnsi="Arial" w:cs="Arial"/>
          <w:sz w:val="20"/>
          <w:szCs w:val="20"/>
        </w:rPr>
        <w:t>pendidikan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dan </w:t>
      </w:r>
      <w:proofErr w:type="spellStart"/>
      <w:r w:rsidRPr="00BA17DC">
        <w:rPr>
          <w:rFonts w:ascii="Arial" w:hAnsi="Arial" w:cs="Arial"/>
          <w:sz w:val="20"/>
          <w:szCs w:val="20"/>
        </w:rPr>
        <w:t>bahasa</w:t>
      </w:r>
      <w:proofErr w:type="spellEnd"/>
      <w:r w:rsidRPr="00BA17DC">
        <w:rPr>
          <w:rFonts w:ascii="Arial" w:hAnsi="Arial" w:cs="Arial"/>
          <w:sz w:val="20"/>
          <w:szCs w:val="20"/>
        </w:rPr>
        <w:t xml:space="preserve"> </w:t>
      </w:r>
      <w:proofErr w:type="spellStart"/>
      <w:r w:rsidRPr="00BA17DC">
        <w:rPr>
          <w:rFonts w:ascii="Arial" w:hAnsi="Arial" w:cs="Arial"/>
          <w:sz w:val="20"/>
          <w:szCs w:val="20"/>
        </w:rPr>
        <w:t>hal</w:t>
      </w:r>
      <w:proofErr w:type="spellEnd"/>
      <w:r w:rsidRPr="00BA17DC">
        <w:rPr>
          <w:rFonts w:ascii="Arial" w:hAnsi="Arial" w:cs="Arial"/>
          <w:sz w:val="20"/>
          <w:szCs w:val="20"/>
        </w:rPr>
        <w:t xml:space="preserve"> </w:t>
      </w:r>
      <w:proofErr w:type="spellStart"/>
      <w:r w:rsidRPr="00BA17DC">
        <w:rPr>
          <w:rFonts w:ascii="Arial" w:hAnsi="Arial" w:cs="Arial"/>
          <w:sz w:val="20"/>
          <w:szCs w:val="20"/>
        </w:rPr>
        <w:t>itu</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menyebabkan</w:t>
      </w:r>
      <w:proofErr w:type="spellEnd"/>
      <w:r w:rsidRPr="00BA17DC">
        <w:rPr>
          <w:rFonts w:ascii="Arial" w:hAnsi="Arial" w:cs="Arial"/>
          <w:sz w:val="20"/>
          <w:szCs w:val="20"/>
        </w:rPr>
        <w:t xml:space="preserve"> </w:t>
      </w:r>
      <w:proofErr w:type="spellStart"/>
      <w:r w:rsidRPr="00BA17DC">
        <w:rPr>
          <w:rFonts w:ascii="Arial" w:hAnsi="Arial" w:cs="Arial"/>
          <w:sz w:val="20"/>
          <w:szCs w:val="20"/>
        </w:rPr>
        <w:t>individu</w:t>
      </w:r>
      <w:proofErr w:type="spellEnd"/>
      <w:r w:rsidRPr="00BA17DC">
        <w:rPr>
          <w:rFonts w:ascii="Arial" w:hAnsi="Arial" w:cs="Arial"/>
          <w:sz w:val="20"/>
          <w:szCs w:val="20"/>
        </w:rPr>
        <w:t xml:space="preserve"> </w:t>
      </w:r>
      <w:proofErr w:type="spellStart"/>
      <w:r w:rsidRPr="00BA17DC">
        <w:rPr>
          <w:rFonts w:ascii="Arial" w:hAnsi="Arial" w:cs="Arial"/>
          <w:sz w:val="20"/>
          <w:szCs w:val="20"/>
        </w:rPr>
        <w:t>mengalami</w:t>
      </w:r>
      <w:proofErr w:type="spellEnd"/>
      <w:r w:rsidRPr="00BA17DC">
        <w:rPr>
          <w:rFonts w:ascii="Arial" w:hAnsi="Arial" w:cs="Arial"/>
          <w:sz w:val="20"/>
          <w:szCs w:val="20"/>
        </w:rPr>
        <w:t xml:space="preserve"> culture </w:t>
      </w:r>
      <w:proofErr w:type="gramStart"/>
      <w:r w:rsidRPr="00BA17DC">
        <w:rPr>
          <w:rFonts w:ascii="Arial" w:hAnsi="Arial" w:cs="Arial"/>
          <w:sz w:val="20"/>
          <w:szCs w:val="20"/>
        </w:rPr>
        <w:t>shock  (</w:t>
      </w:r>
      <w:proofErr w:type="gramEnd"/>
      <w:r w:rsidRPr="00BA17DC">
        <w:rPr>
          <w:rFonts w:ascii="Arial" w:hAnsi="Arial" w:cs="Arial"/>
          <w:sz w:val="20"/>
          <w:szCs w:val="20"/>
        </w:rPr>
        <w:t xml:space="preserve">Compton, 2005). </w:t>
      </w:r>
    </w:p>
    <w:p w14:paraId="496E2F43" w14:textId="77777777" w:rsidR="00BA17DC" w:rsidRPr="00BA17DC" w:rsidRDefault="00BA17DC" w:rsidP="00BA17DC">
      <w:pPr>
        <w:pBdr>
          <w:top w:val="nil"/>
          <w:left w:val="nil"/>
          <w:bottom w:val="nil"/>
          <w:right w:val="nil"/>
          <w:between w:val="nil"/>
        </w:pBdr>
        <w:spacing w:after="0" w:line="240" w:lineRule="auto"/>
        <w:ind w:firstLine="567"/>
        <w:jc w:val="both"/>
        <w:rPr>
          <w:rFonts w:ascii="Arial" w:hAnsi="Arial" w:cs="Arial"/>
          <w:sz w:val="20"/>
          <w:szCs w:val="20"/>
        </w:rPr>
      </w:pPr>
      <w:proofErr w:type="spellStart"/>
      <w:r w:rsidRPr="00BA17DC">
        <w:rPr>
          <w:rFonts w:ascii="Arial" w:hAnsi="Arial" w:cs="Arial"/>
          <w:sz w:val="20"/>
          <w:szCs w:val="20"/>
        </w:rPr>
        <w:t>Individu</w:t>
      </w:r>
      <w:proofErr w:type="spellEnd"/>
      <w:r w:rsidRPr="00BA17DC">
        <w:rPr>
          <w:rFonts w:ascii="Arial" w:hAnsi="Arial" w:cs="Arial"/>
          <w:sz w:val="20"/>
          <w:szCs w:val="20"/>
        </w:rPr>
        <w:t xml:space="preserve"> yang </w:t>
      </w:r>
      <w:proofErr w:type="spellStart"/>
      <w:r w:rsidRPr="00BA17DC">
        <w:rPr>
          <w:rFonts w:ascii="Arial" w:hAnsi="Arial" w:cs="Arial"/>
          <w:sz w:val="20"/>
          <w:szCs w:val="20"/>
        </w:rPr>
        <w:t>mengalami</w:t>
      </w:r>
      <w:proofErr w:type="spellEnd"/>
      <w:r w:rsidRPr="00BA17DC">
        <w:rPr>
          <w:rFonts w:ascii="Arial" w:hAnsi="Arial" w:cs="Arial"/>
          <w:sz w:val="20"/>
          <w:szCs w:val="20"/>
        </w:rPr>
        <w:t xml:space="preserve"> culture shock </w:t>
      </w:r>
      <w:proofErr w:type="spellStart"/>
      <w:r w:rsidRPr="00BA17DC">
        <w:rPr>
          <w:rFonts w:ascii="Arial" w:hAnsi="Arial" w:cs="Arial"/>
          <w:sz w:val="20"/>
          <w:szCs w:val="20"/>
        </w:rPr>
        <w:t>dapat</w:t>
      </w:r>
      <w:proofErr w:type="spellEnd"/>
      <w:r w:rsidRPr="00BA17DC">
        <w:rPr>
          <w:rFonts w:ascii="Arial" w:hAnsi="Arial" w:cs="Arial"/>
          <w:sz w:val="20"/>
          <w:szCs w:val="20"/>
        </w:rPr>
        <w:t xml:space="preserve"> </w:t>
      </w:r>
      <w:proofErr w:type="spellStart"/>
      <w:r w:rsidRPr="00BA17DC">
        <w:rPr>
          <w:rFonts w:ascii="Arial" w:hAnsi="Arial" w:cs="Arial"/>
          <w:sz w:val="20"/>
          <w:szCs w:val="20"/>
        </w:rPr>
        <w:t>digambarkan</w:t>
      </w:r>
      <w:proofErr w:type="spellEnd"/>
      <w:r w:rsidRPr="00BA17DC">
        <w:rPr>
          <w:rFonts w:ascii="Arial" w:hAnsi="Arial" w:cs="Arial"/>
          <w:sz w:val="20"/>
          <w:szCs w:val="20"/>
        </w:rPr>
        <w:t xml:space="preserve"> </w:t>
      </w:r>
      <w:proofErr w:type="spellStart"/>
      <w:r w:rsidRPr="00BA17DC">
        <w:rPr>
          <w:rFonts w:ascii="Arial" w:hAnsi="Arial" w:cs="Arial"/>
          <w:sz w:val="20"/>
          <w:szCs w:val="20"/>
        </w:rPr>
        <w:t>seperti</w:t>
      </w:r>
      <w:proofErr w:type="spellEnd"/>
      <w:r w:rsidRPr="00BA17DC">
        <w:rPr>
          <w:rFonts w:ascii="Arial" w:hAnsi="Arial" w:cs="Arial"/>
          <w:sz w:val="20"/>
          <w:szCs w:val="20"/>
        </w:rPr>
        <w:t xml:space="preserve"> orang yang </w:t>
      </w:r>
      <w:proofErr w:type="spellStart"/>
      <w:r w:rsidRPr="00BA17DC">
        <w:rPr>
          <w:rFonts w:ascii="Arial" w:hAnsi="Arial" w:cs="Arial"/>
          <w:sz w:val="20"/>
          <w:szCs w:val="20"/>
        </w:rPr>
        <w:t>mengalami</w:t>
      </w:r>
      <w:proofErr w:type="spellEnd"/>
      <w:r w:rsidRPr="00BA17DC">
        <w:rPr>
          <w:rFonts w:ascii="Arial" w:hAnsi="Arial" w:cs="Arial"/>
          <w:sz w:val="20"/>
          <w:szCs w:val="20"/>
        </w:rPr>
        <w:t xml:space="preserve"> </w:t>
      </w:r>
      <w:proofErr w:type="spellStart"/>
      <w:r w:rsidRPr="00BA17DC">
        <w:rPr>
          <w:rFonts w:ascii="Arial" w:hAnsi="Arial" w:cs="Arial"/>
          <w:sz w:val="20"/>
          <w:szCs w:val="20"/>
        </w:rPr>
        <w:t>reaksi</w:t>
      </w:r>
      <w:proofErr w:type="spellEnd"/>
      <w:r w:rsidRPr="00BA17DC">
        <w:rPr>
          <w:rFonts w:ascii="Arial" w:hAnsi="Arial" w:cs="Arial"/>
          <w:sz w:val="20"/>
          <w:szCs w:val="20"/>
        </w:rPr>
        <w:t xml:space="preserve"> </w:t>
      </w:r>
      <w:proofErr w:type="spellStart"/>
      <w:r w:rsidRPr="00BA17DC">
        <w:rPr>
          <w:rFonts w:ascii="Arial" w:hAnsi="Arial" w:cs="Arial"/>
          <w:sz w:val="20"/>
          <w:szCs w:val="20"/>
        </w:rPr>
        <w:t>kebingungan</w:t>
      </w:r>
      <w:proofErr w:type="spellEnd"/>
      <w:r w:rsidRPr="00BA17DC">
        <w:rPr>
          <w:rFonts w:ascii="Arial" w:hAnsi="Arial" w:cs="Arial"/>
          <w:sz w:val="20"/>
          <w:szCs w:val="20"/>
        </w:rPr>
        <w:t xml:space="preserve"> </w:t>
      </w:r>
      <w:proofErr w:type="spellStart"/>
      <w:r w:rsidRPr="00BA17DC">
        <w:rPr>
          <w:rFonts w:ascii="Arial" w:hAnsi="Arial" w:cs="Arial"/>
          <w:sz w:val="20"/>
          <w:szCs w:val="20"/>
        </w:rPr>
        <w:t>untuk</w:t>
      </w:r>
      <w:proofErr w:type="spellEnd"/>
      <w:r w:rsidRPr="00BA17DC">
        <w:rPr>
          <w:rFonts w:ascii="Arial" w:hAnsi="Arial" w:cs="Arial"/>
          <w:sz w:val="20"/>
          <w:szCs w:val="20"/>
        </w:rPr>
        <w:t xml:space="preserve"> </w:t>
      </w:r>
      <w:proofErr w:type="spellStart"/>
      <w:r w:rsidRPr="00BA17DC">
        <w:rPr>
          <w:rFonts w:ascii="Arial" w:hAnsi="Arial" w:cs="Arial"/>
          <w:sz w:val="20"/>
          <w:szCs w:val="20"/>
        </w:rPr>
        <w:t>berinteraksi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lingkungannya</w:t>
      </w:r>
      <w:proofErr w:type="spellEnd"/>
      <w:r w:rsidRPr="00BA17DC">
        <w:rPr>
          <w:rFonts w:ascii="Arial" w:hAnsi="Arial" w:cs="Arial"/>
          <w:sz w:val="20"/>
          <w:szCs w:val="20"/>
        </w:rPr>
        <w:t xml:space="preserve">, dan juga </w:t>
      </w:r>
      <w:proofErr w:type="spellStart"/>
      <w:r w:rsidRPr="00BA17DC">
        <w:rPr>
          <w:rFonts w:ascii="Arial" w:hAnsi="Arial" w:cs="Arial"/>
          <w:sz w:val="20"/>
          <w:szCs w:val="20"/>
        </w:rPr>
        <w:t>merasa</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dirinya</w:t>
      </w:r>
      <w:proofErr w:type="spellEnd"/>
      <w:r w:rsidRPr="00BA17DC">
        <w:rPr>
          <w:rFonts w:ascii="Arial" w:hAnsi="Arial" w:cs="Arial"/>
          <w:sz w:val="20"/>
          <w:szCs w:val="20"/>
        </w:rPr>
        <w:t xml:space="preserve"> </w:t>
      </w:r>
      <w:proofErr w:type="spellStart"/>
      <w:r w:rsidRPr="00BA17DC">
        <w:rPr>
          <w:rFonts w:ascii="Arial" w:hAnsi="Arial" w:cs="Arial"/>
          <w:sz w:val="20"/>
          <w:szCs w:val="20"/>
        </w:rPr>
        <w:t>dibenci</w:t>
      </w:r>
      <w:proofErr w:type="spellEnd"/>
      <w:r w:rsidRPr="00BA17DC">
        <w:rPr>
          <w:rFonts w:ascii="Arial" w:hAnsi="Arial" w:cs="Arial"/>
          <w:sz w:val="20"/>
          <w:szCs w:val="20"/>
        </w:rPr>
        <w:t xml:space="preserve"> oleh </w:t>
      </w:r>
      <w:proofErr w:type="spellStart"/>
      <w:r w:rsidRPr="00BA17DC">
        <w:rPr>
          <w:rFonts w:ascii="Arial" w:hAnsi="Arial" w:cs="Arial"/>
          <w:sz w:val="20"/>
          <w:szCs w:val="20"/>
        </w:rPr>
        <w:t>lingkungan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barunya</w:t>
      </w:r>
      <w:proofErr w:type="spellEnd"/>
      <w:r w:rsidRPr="00BA17DC">
        <w:rPr>
          <w:rFonts w:ascii="Arial" w:hAnsi="Arial" w:cs="Arial"/>
          <w:sz w:val="20"/>
          <w:szCs w:val="20"/>
        </w:rPr>
        <w:t xml:space="preserve">, </w:t>
      </w:r>
      <w:proofErr w:type="spellStart"/>
      <w:r w:rsidRPr="00BA17DC">
        <w:rPr>
          <w:rFonts w:ascii="Arial" w:hAnsi="Arial" w:cs="Arial"/>
          <w:sz w:val="20"/>
          <w:szCs w:val="20"/>
        </w:rPr>
        <w:t>merasa</w:t>
      </w:r>
      <w:proofErr w:type="spellEnd"/>
      <w:r w:rsidRPr="00BA17DC">
        <w:rPr>
          <w:rFonts w:ascii="Arial" w:hAnsi="Arial" w:cs="Arial"/>
          <w:sz w:val="20"/>
          <w:szCs w:val="20"/>
        </w:rPr>
        <w:t xml:space="preserve"> </w:t>
      </w:r>
      <w:proofErr w:type="spellStart"/>
      <w:r w:rsidRPr="00BA17DC">
        <w:rPr>
          <w:rFonts w:ascii="Arial" w:hAnsi="Arial" w:cs="Arial"/>
          <w:sz w:val="20"/>
          <w:szCs w:val="20"/>
        </w:rPr>
        <w:t>ditolak</w:t>
      </w:r>
      <w:proofErr w:type="spellEnd"/>
      <w:r w:rsidRPr="00BA17DC">
        <w:rPr>
          <w:rFonts w:ascii="Arial" w:hAnsi="Arial" w:cs="Arial"/>
          <w:sz w:val="20"/>
          <w:szCs w:val="20"/>
        </w:rPr>
        <w:t xml:space="preserve">, </w:t>
      </w:r>
      <w:proofErr w:type="spellStart"/>
      <w:r w:rsidRPr="00BA17DC">
        <w:rPr>
          <w:rFonts w:ascii="Arial" w:hAnsi="Arial" w:cs="Arial"/>
          <w:sz w:val="20"/>
          <w:szCs w:val="20"/>
        </w:rPr>
        <w:t>rindu</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tempat</w:t>
      </w:r>
      <w:proofErr w:type="spellEnd"/>
      <w:r w:rsidRPr="00BA17DC">
        <w:rPr>
          <w:rFonts w:ascii="Arial" w:hAnsi="Arial" w:cs="Arial"/>
          <w:sz w:val="20"/>
          <w:szCs w:val="20"/>
        </w:rPr>
        <w:t xml:space="preserve"> </w:t>
      </w:r>
      <w:proofErr w:type="spellStart"/>
      <w:r w:rsidRPr="00BA17DC">
        <w:rPr>
          <w:rFonts w:ascii="Arial" w:hAnsi="Arial" w:cs="Arial"/>
          <w:sz w:val="20"/>
          <w:szCs w:val="20"/>
        </w:rPr>
        <w:t>asalnya</w:t>
      </w:r>
      <w:proofErr w:type="spellEnd"/>
      <w:r w:rsidRPr="00BA17DC">
        <w:rPr>
          <w:rFonts w:ascii="Arial" w:hAnsi="Arial" w:cs="Arial"/>
          <w:sz w:val="20"/>
          <w:szCs w:val="20"/>
        </w:rPr>
        <w:t xml:space="preserve"> (homesick), </w:t>
      </w:r>
      <w:proofErr w:type="spellStart"/>
      <w:r w:rsidRPr="00BA17DC">
        <w:rPr>
          <w:rFonts w:ascii="Arial" w:hAnsi="Arial" w:cs="Arial"/>
          <w:sz w:val="20"/>
          <w:szCs w:val="20"/>
        </w:rPr>
        <w:t>menarik</w:t>
      </w:r>
      <w:proofErr w:type="spellEnd"/>
      <w:r w:rsidRPr="00BA17DC">
        <w:rPr>
          <w:rFonts w:ascii="Arial" w:hAnsi="Arial" w:cs="Arial"/>
          <w:sz w:val="20"/>
          <w:szCs w:val="20"/>
        </w:rPr>
        <w:t xml:space="preserve"> </w:t>
      </w:r>
      <w:proofErr w:type="spellStart"/>
      <w:r w:rsidRPr="00BA17DC">
        <w:rPr>
          <w:rFonts w:ascii="Arial" w:hAnsi="Arial" w:cs="Arial"/>
          <w:sz w:val="20"/>
          <w:szCs w:val="20"/>
        </w:rPr>
        <w:t>diri</w:t>
      </w:r>
      <w:proofErr w:type="spellEnd"/>
      <w:r w:rsidRPr="00BA17DC">
        <w:rPr>
          <w:rFonts w:ascii="Arial" w:hAnsi="Arial" w:cs="Arial"/>
          <w:sz w:val="20"/>
          <w:szCs w:val="20"/>
        </w:rPr>
        <w:t xml:space="preserve"> dan </w:t>
      </w:r>
      <w:proofErr w:type="spellStart"/>
      <w:r w:rsidRPr="00BA17DC">
        <w:rPr>
          <w:rFonts w:ascii="Arial" w:hAnsi="Arial" w:cs="Arial"/>
          <w:sz w:val="20"/>
          <w:szCs w:val="20"/>
        </w:rPr>
        <w:t>menganggap</w:t>
      </w:r>
      <w:proofErr w:type="spellEnd"/>
      <w:r w:rsidRPr="00BA17DC">
        <w:rPr>
          <w:rFonts w:ascii="Arial" w:hAnsi="Arial" w:cs="Arial"/>
          <w:sz w:val="20"/>
          <w:szCs w:val="20"/>
        </w:rPr>
        <w:t xml:space="preserve"> orang-orang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w:t>
      </w:r>
      <w:proofErr w:type="spellStart"/>
      <w:r w:rsidRPr="00BA17DC">
        <w:rPr>
          <w:rFonts w:ascii="Arial" w:hAnsi="Arial" w:cs="Arial"/>
          <w:sz w:val="20"/>
          <w:szCs w:val="20"/>
        </w:rPr>
        <w:t>barunya</w:t>
      </w:r>
      <w:proofErr w:type="spellEnd"/>
      <w:r w:rsidRPr="00BA17DC">
        <w:rPr>
          <w:rFonts w:ascii="Arial" w:hAnsi="Arial" w:cs="Arial"/>
          <w:sz w:val="20"/>
          <w:szCs w:val="20"/>
        </w:rPr>
        <w:t xml:space="preserve"> </w:t>
      </w:r>
      <w:proofErr w:type="spellStart"/>
      <w:r w:rsidRPr="00BA17DC">
        <w:rPr>
          <w:rFonts w:ascii="Arial" w:hAnsi="Arial" w:cs="Arial"/>
          <w:sz w:val="20"/>
          <w:szCs w:val="20"/>
        </w:rPr>
        <w:t>tidak</w:t>
      </w:r>
      <w:proofErr w:type="spellEnd"/>
      <w:r w:rsidRPr="00BA17DC">
        <w:rPr>
          <w:rFonts w:ascii="Arial" w:hAnsi="Arial" w:cs="Arial"/>
          <w:sz w:val="20"/>
          <w:szCs w:val="20"/>
        </w:rPr>
        <w:t xml:space="preserve"> </w:t>
      </w:r>
      <w:proofErr w:type="spellStart"/>
      <w:r w:rsidRPr="00BA17DC">
        <w:rPr>
          <w:rFonts w:ascii="Arial" w:hAnsi="Arial" w:cs="Arial"/>
          <w:sz w:val="20"/>
          <w:szCs w:val="20"/>
        </w:rPr>
        <w:t>peka</w:t>
      </w:r>
      <w:proofErr w:type="spellEnd"/>
      <w:r w:rsidRPr="00BA17DC">
        <w:rPr>
          <w:rFonts w:ascii="Arial" w:hAnsi="Arial" w:cs="Arial"/>
          <w:sz w:val="20"/>
          <w:szCs w:val="20"/>
        </w:rPr>
        <w:t xml:space="preserve"> (Samovar </w:t>
      </w:r>
      <w:proofErr w:type="spellStart"/>
      <w:r w:rsidRPr="00BA17DC">
        <w:rPr>
          <w:rFonts w:ascii="Arial" w:hAnsi="Arial" w:cs="Arial"/>
          <w:sz w:val="20"/>
          <w:szCs w:val="20"/>
        </w:rPr>
        <w:t>dkk</w:t>
      </w:r>
      <w:proofErr w:type="spellEnd"/>
      <w:r w:rsidRPr="00BA17DC">
        <w:rPr>
          <w:rFonts w:ascii="Arial" w:hAnsi="Arial" w:cs="Arial"/>
          <w:sz w:val="20"/>
          <w:szCs w:val="20"/>
        </w:rPr>
        <w:t xml:space="preserve">, 2010). Hal </w:t>
      </w:r>
      <w:proofErr w:type="spellStart"/>
      <w:r w:rsidRPr="00BA17DC">
        <w:rPr>
          <w:rFonts w:ascii="Arial" w:hAnsi="Arial" w:cs="Arial"/>
          <w:sz w:val="20"/>
          <w:szCs w:val="20"/>
        </w:rPr>
        <w:t>itu</w:t>
      </w:r>
      <w:proofErr w:type="spellEnd"/>
      <w:r w:rsidRPr="00BA17DC">
        <w:rPr>
          <w:rFonts w:ascii="Arial" w:hAnsi="Arial" w:cs="Arial"/>
          <w:sz w:val="20"/>
          <w:szCs w:val="20"/>
        </w:rPr>
        <w:t xml:space="preserve"> </w:t>
      </w:r>
      <w:proofErr w:type="spellStart"/>
      <w:r w:rsidRPr="00BA17DC">
        <w:rPr>
          <w:rFonts w:ascii="Arial" w:hAnsi="Arial" w:cs="Arial"/>
          <w:sz w:val="20"/>
          <w:szCs w:val="20"/>
        </w:rPr>
        <w:t>sejalan</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hasil</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dilakukan</w:t>
      </w:r>
      <w:proofErr w:type="spellEnd"/>
      <w:r w:rsidRPr="00BA17DC">
        <w:rPr>
          <w:rFonts w:ascii="Arial" w:hAnsi="Arial" w:cs="Arial"/>
          <w:sz w:val="20"/>
          <w:szCs w:val="20"/>
        </w:rPr>
        <w:t xml:space="preserve"> oleh Xia (2009) </w:t>
      </w:r>
      <w:proofErr w:type="spellStart"/>
      <w:r w:rsidRPr="00BA17DC">
        <w:rPr>
          <w:rFonts w:ascii="Arial" w:hAnsi="Arial" w:cs="Arial"/>
          <w:sz w:val="20"/>
          <w:szCs w:val="20"/>
        </w:rPr>
        <w:t>terhadap</w:t>
      </w:r>
      <w:proofErr w:type="spellEnd"/>
      <w:r w:rsidRPr="00BA17DC">
        <w:rPr>
          <w:rFonts w:ascii="Arial" w:hAnsi="Arial" w:cs="Arial"/>
          <w:sz w:val="20"/>
          <w:szCs w:val="20"/>
        </w:rPr>
        <w:t xml:space="preserve">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baru</w:t>
      </w:r>
      <w:proofErr w:type="spellEnd"/>
      <w:r w:rsidRPr="00BA17DC">
        <w:rPr>
          <w:rFonts w:ascii="Arial" w:hAnsi="Arial" w:cs="Arial"/>
          <w:sz w:val="20"/>
          <w:szCs w:val="20"/>
        </w:rPr>
        <w:t xml:space="preserve"> di </w:t>
      </w:r>
      <w:proofErr w:type="spellStart"/>
      <w:r w:rsidRPr="00BA17DC">
        <w:rPr>
          <w:rFonts w:ascii="Arial" w:hAnsi="Arial" w:cs="Arial"/>
          <w:sz w:val="20"/>
          <w:szCs w:val="20"/>
        </w:rPr>
        <w:t>Cina</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hasil</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baru</w:t>
      </w:r>
      <w:proofErr w:type="spellEnd"/>
      <w:r w:rsidRPr="00BA17DC">
        <w:rPr>
          <w:rFonts w:ascii="Arial" w:hAnsi="Arial" w:cs="Arial"/>
          <w:sz w:val="20"/>
          <w:szCs w:val="20"/>
        </w:rPr>
        <w:t xml:space="preserve"> yang </w:t>
      </w:r>
      <w:proofErr w:type="spellStart"/>
      <w:r w:rsidRPr="00BA17DC">
        <w:rPr>
          <w:rFonts w:ascii="Arial" w:hAnsi="Arial" w:cs="Arial"/>
          <w:sz w:val="20"/>
          <w:szCs w:val="20"/>
        </w:rPr>
        <w:t>mengalami</w:t>
      </w:r>
      <w:proofErr w:type="spellEnd"/>
      <w:r w:rsidRPr="00BA17DC">
        <w:rPr>
          <w:rFonts w:ascii="Arial" w:hAnsi="Arial" w:cs="Arial"/>
          <w:sz w:val="20"/>
          <w:szCs w:val="20"/>
        </w:rPr>
        <w:t xml:space="preserve"> </w:t>
      </w:r>
      <w:proofErr w:type="spellStart"/>
      <w:r w:rsidRPr="00BA17DC">
        <w:rPr>
          <w:rFonts w:ascii="Arial" w:hAnsi="Arial" w:cs="Arial"/>
          <w:sz w:val="20"/>
          <w:szCs w:val="20"/>
        </w:rPr>
        <w:t>perpindahan</w:t>
      </w:r>
      <w:proofErr w:type="spellEnd"/>
      <w:r w:rsidRPr="00BA17DC">
        <w:rPr>
          <w:rFonts w:ascii="Arial" w:hAnsi="Arial" w:cs="Arial"/>
          <w:sz w:val="20"/>
          <w:szCs w:val="20"/>
        </w:rPr>
        <w:t xml:space="preserve"> </w:t>
      </w:r>
      <w:proofErr w:type="spellStart"/>
      <w:r w:rsidRPr="00BA17DC">
        <w:rPr>
          <w:rFonts w:ascii="Arial" w:hAnsi="Arial" w:cs="Arial"/>
          <w:sz w:val="20"/>
          <w:szCs w:val="20"/>
        </w:rPr>
        <w:t>tempat</w:t>
      </w:r>
      <w:proofErr w:type="spellEnd"/>
      <w:r w:rsidRPr="00BA17DC">
        <w:rPr>
          <w:rFonts w:ascii="Arial" w:hAnsi="Arial" w:cs="Arial"/>
          <w:sz w:val="20"/>
          <w:szCs w:val="20"/>
        </w:rPr>
        <w:t xml:space="preserve"> dan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w:t>
      </w:r>
      <w:proofErr w:type="spellStart"/>
      <w:r w:rsidRPr="00BA17DC">
        <w:rPr>
          <w:rFonts w:ascii="Arial" w:hAnsi="Arial" w:cs="Arial"/>
          <w:sz w:val="20"/>
          <w:szCs w:val="20"/>
        </w:rPr>
        <w:t>jauh</w:t>
      </w:r>
      <w:proofErr w:type="spellEnd"/>
      <w:r w:rsidRPr="00BA17DC">
        <w:rPr>
          <w:rFonts w:ascii="Arial" w:hAnsi="Arial" w:cs="Arial"/>
          <w:sz w:val="20"/>
          <w:szCs w:val="20"/>
        </w:rPr>
        <w:t xml:space="preserve"> </w:t>
      </w:r>
      <w:proofErr w:type="spellStart"/>
      <w:r w:rsidRPr="00BA17DC">
        <w:rPr>
          <w:rFonts w:ascii="Arial" w:hAnsi="Arial" w:cs="Arial"/>
          <w:sz w:val="20"/>
          <w:szCs w:val="20"/>
        </w:rPr>
        <w:t>dari</w:t>
      </w:r>
      <w:proofErr w:type="spellEnd"/>
      <w:r w:rsidRPr="00BA17DC">
        <w:rPr>
          <w:rFonts w:ascii="Arial" w:hAnsi="Arial" w:cs="Arial"/>
          <w:sz w:val="20"/>
          <w:szCs w:val="20"/>
        </w:rPr>
        <w:t xml:space="preserve"> </w:t>
      </w:r>
      <w:proofErr w:type="spellStart"/>
      <w:r w:rsidRPr="00BA17DC">
        <w:rPr>
          <w:rFonts w:ascii="Arial" w:hAnsi="Arial" w:cs="Arial"/>
          <w:sz w:val="20"/>
          <w:szCs w:val="20"/>
        </w:rPr>
        <w:t>keluarga</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mengalami</w:t>
      </w:r>
      <w:proofErr w:type="spellEnd"/>
      <w:r w:rsidRPr="00BA17DC">
        <w:rPr>
          <w:rFonts w:ascii="Arial" w:hAnsi="Arial" w:cs="Arial"/>
          <w:sz w:val="20"/>
          <w:szCs w:val="20"/>
        </w:rPr>
        <w:t xml:space="preserve"> </w:t>
      </w:r>
      <w:proofErr w:type="spellStart"/>
      <w:r w:rsidRPr="00BA17DC">
        <w:rPr>
          <w:rFonts w:ascii="Arial" w:hAnsi="Arial" w:cs="Arial"/>
          <w:sz w:val="20"/>
          <w:szCs w:val="20"/>
        </w:rPr>
        <w:t>gegar</w:t>
      </w:r>
      <w:proofErr w:type="spellEnd"/>
      <w:r w:rsidRPr="00BA17DC">
        <w:rPr>
          <w:rFonts w:ascii="Arial" w:hAnsi="Arial" w:cs="Arial"/>
          <w:sz w:val="20"/>
          <w:szCs w:val="20"/>
        </w:rPr>
        <w:t xml:space="preserve">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w:t>
      </w:r>
      <w:proofErr w:type="spellStart"/>
      <w:r w:rsidRPr="00BA17DC">
        <w:rPr>
          <w:rFonts w:ascii="Arial" w:hAnsi="Arial" w:cs="Arial"/>
          <w:sz w:val="20"/>
          <w:szCs w:val="20"/>
        </w:rPr>
        <w:t>atau</w:t>
      </w:r>
      <w:proofErr w:type="spellEnd"/>
      <w:r w:rsidRPr="00BA17DC">
        <w:rPr>
          <w:rFonts w:ascii="Arial" w:hAnsi="Arial" w:cs="Arial"/>
          <w:sz w:val="20"/>
          <w:szCs w:val="20"/>
        </w:rPr>
        <w:t xml:space="preserve"> culture shock yang </w:t>
      </w:r>
      <w:proofErr w:type="spellStart"/>
      <w:r w:rsidRPr="00BA17DC">
        <w:rPr>
          <w:rFonts w:ascii="Arial" w:hAnsi="Arial" w:cs="Arial"/>
          <w:sz w:val="20"/>
          <w:szCs w:val="20"/>
        </w:rPr>
        <w:t>ditandai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depresi</w:t>
      </w:r>
      <w:proofErr w:type="spellEnd"/>
      <w:r w:rsidRPr="00BA17DC">
        <w:rPr>
          <w:rFonts w:ascii="Arial" w:hAnsi="Arial" w:cs="Arial"/>
          <w:sz w:val="20"/>
          <w:szCs w:val="20"/>
        </w:rPr>
        <w:t xml:space="preserve">, </w:t>
      </w:r>
      <w:proofErr w:type="spellStart"/>
      <w:r w:rsidRPr="00BA17DC">
        <w:rPr>
          <w:rFonts w:ascii="Arial" w:hAnsi="Arial" w:cs="Arial"/>
          <w:sz w:val="20"/>
          <w:szCs w:val="20"/>
        </w:rPr>
        <w:t>kecemasan</w:t>
      </w:r>
      <w:proofErr w:type="spellEnd"/>
      <w:r w:rsidRPr="00BA17DC">
        <w:rPr>
          <w:rFonts w:ascii="Arial" w:hAnsi="Arial" w:cs="Arial"/>
          <w:sz w:val="20"/>
          <w:szCs w:val="20"/>
        </w:rPr>
        <w:t xml:space="preserve">, dan </w:t>
      </w:r>
      <w:proofErr w:type="spellStart"/>
      <w:r w:rsidRPr="00BA17DC">
        <w:rPr>
          <w:rFonts w:ascii="Arial" w:hAnsi="Arial" w:cs="Arial"/>
          <w:sz w:val="20"/>
          <w:szCs w:val="20"/>
        </w:rPr>
        <w:t>perasaan</w:t>
      </w:r>
      <w:proofErr w:type="spellEnd"/>
      <w:r w:rsidRPr="00BA17DC">
        <w:rPr>
          <w:rFonts w:ascii="Arial" w:hAnsi="Arial" w:cs="Arial"/>
          <w:sz w:val="20"/>
          <w:szCs w:val="20"/>
        </w:rPr>
        <w:t xml:space="preserve"> </w:t>
      </w:r>
      <w:proofErr w:type="spellStart"/>
      <w:r w:rsidRPr="00BA17DC">
        <w:rPr>
          <w:rFonts w:ascii="Arial" w:hAnsi="Arial" w:cs="Arial"/>
          <w:sz w:val="20"/>
          <w:szCs w:val="20"/>
        </w:rPr>
        <w:t>ketidakberdayaan</w:t>
      </w:r>
      <w:proofErr w:type="spellEnd"/>
      <w:r w:rsidRPr="00BA17DC">
        <w:rPr>
          <w:rFonts w:ascii="Arial" w:hAnsi="Arial" w:cs="Arial"/>
          <w:sz w:val="20"/>
          <w:szCs w:val="20"/>
        </w:rPr>
        <w:t xml:space="preserve">. Hal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menjadikan</w:t>
      </w:r>
      <w:proofErr w:type="spellEnd"/>
      <w:r w:rsidRPr="00BA17DC">
        <w:rPr>
          <w:rFonts w:ascii="Arial" w:hAnsi="Arial" w:cs="Arial"/>
          <w:sz w:val="20"/>
          <w:szCs w:val="20"/>
        </w:rPr>
        <w:t xml:space="preserve"> </w:t>
      </w:r>
      <w:proofErr w:type="spellStart"/>
      <w:r w:rsidRPr="00BA17DC">
        <w:rPr>
          <w:rFonts w:ascii="Arial" w:hAnsi="Arial" w:cs="Arial"/>
          <w:sz w:val="20"/>
          <w:szCs w:val="20"/>
        </w:rPr>
        <w:t>cenderung</w:t>
      </w:r>
      <w:proofErr w:type="spellEnd"/>
      <w:r w:rsidRPr="00BA17DC">
        <w:rPr>
          <w:rFonts w:ascii="Arial" w:hAnsi="Arial" w:cs="Arial"/>
          <w:sz w:val="20"/>
          <w:szCs w:val="20"/>
        </w:rPr>
        <w:t xml:space="preserve"> </w:t>
      </w:r>
      <w:proofErr w:type="spellStart"/>
      <w:r w:rsidRPr="00BA17DC">
        <w:rPr>
          <w:rFonts w:ascii="Arial" w:hAnsi="Arial" w:cs="Arial"/>
          <w:sz w:val="20"/>
          <w:szCs w:val="20"/>
        </w:rPr>
        <w:t>untuk</w:t>
      </w:r>
      <w:proofErr w:type="spellEnd"/>
      <w:r w:rsidRPr="00BA17DC">
        <w:rPr>
          <w:rFonts w:ascii="Arial" w:hAnsi="Arial" w:cs="Arial"/>
          <w:sz w:val="20"/>
          <w:szCs w:val="20"/>
        </w:rPr>
        <w:t xml:space="preserve"> </w:t>
      </w:r>
      <w:proofErr w:type="spellStart"/>
      <w:r w:rsidRPr="00BA17DC">
        <w:rPr>
          <w:rFonts w:ascii="Arial" w:hAnsi="Arial" w:cs="Arial"/>
          <w:sz w:val="20"/>
          <w:szCs w:val="20"/>
        </w:rPr>
        <w:t>selalu</w:t>
      </w:r>
      <w:proofErr w:type="spellEnd"/>
      <w:r w:rsidRPr="00BA17DC">
        <w:rPr>
          <w:rFonts w:ascii="Arial" w:hAnsi="Arial" w:cs="Arial"/>
          <w:sz w:val="20"/>
          <w:szCs w:val="20"/>
        </w:rPr>
        <w:t xml:space="preserve"> </w:t>
      </w:r>
      <w:proofErr w:type="spellStart"/>
      <w:r w:rsidRPr="00BA17DC">
        <w:rPr>
          <w:rFonts w:ascii="Arial" w:hAnsi="Arial" w:cs="Arial"/>
          <w:sz w:val="20"/>
          <w:szCs w:val="20"/>
        </w:rPr>
        <w:t>berkomunikasi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anggota</w:t>
      </w:r>
      <w:proofErr w:type="spellEnd"/>
      <w:r w:rsidRPr="00BA17DC">
        <w:rPr>
          <w:rFonts w:ascii="Arial" w:hAnsi="Arial" w:cs="Arial"/>
          <w:sz w:val="20"/>
          <w:szCs w:val="20"/>
        </w:rPr>
        <w:t xml:space="preserve"> </w:t>
      </w:r>
      <w:proofErr w:type="spellStart"/>
      <w:r w:rsidRPr="00BA17DC">
        <w:rPr>
          <w:rFonts w:ascii="Arial" w:hAnsi="Arial" w:cs="Arial"/>
          <w:sz w:val="20"/>
          <w:szCs w:val="20"/>
        </w:rPr>
        <w:t>keluarganya</w:t>
      </w:r>
      <w:proofErr w:type="spellEnd"/>
      <w:r w:rsidRPr="00BA17DC">
        <w:rPr>
          <w:rFonts w:ascii="Arial" w:hAnsi="Arial" w:cs="Arial"/>
          <w:sz w:val="20"/>
          <w:szCs w:val="20"/>
        </w:rPr>
        <w:t xml:space="preserve"> demi </w:t>
      </w:r>
      <w:proofErr w:type="spellStart"/>
      <w:r w:rsidRPr="00BA17DC">
        <w:rPr>
          <w:rFonts w:ascii="Arial" w:hAnsi="Arial" w:cs="Arial"/>
          <w:sz w:val="20"/>
          <w:szCs w:val="20"/>
        </w:rPr>
        <w:t>mendapatkan</w:t>
      </w:r>
      <w:proofErr w:type="spellEnd"/>
      <w:r w:rsidRPr="00BA17DC">
        <w:rPr>
          <w:rFonts w:ascii="Arial" w:hAnsi="Arial" w:cs="Arial"/>
          <w:sz w:val="20"/>
          <w:szCs w:val="20"/>
        </w:rPr>
        <w:t xml:space="preserve"> </w:t>
      </w:r>
      <w:proofErr w:type="spellStart"/>
      <w:r w:rsidRPr="00BA17DC">
        <w:rPr>
          <w:rFonts w:ascii="Arial" w:hAnsi="Arial" w:cs="Arial"/>
          <w:sz w:val="20"/>
          <w:szCs w:val="20"/>
        </w:rPr>
        <w:t>kenyamanan</w:t>
      </w:r>
      <w:proofErr w:type="spellEnd"/>
      <w:r w:rsidRPr="00BA17DC">
        <w:rPr>
          <w:rFonts w:ascii="Arial" w:hAnsi="Arial" w:cs="Arial"/>
          <w:sz w:val="20"/>
          <w:szCs w:val="20"/>
        </w:rPr>
        <w:t xml:space="preserve"> dan </w:t>
      </w:r>
      <w:proofErr w:type="spellStart"/>
      <w:r w:rsidRPr="00BA17DC">
        <w:rPr>
          <w:rFonts w:ascii="Arial" w:hAnsi="Arial" w:cs="Arial"/>
          <w:sz w:val="20"/>
          <w:szCs w:val="20"/>
        </w:rPr>
        <w:t>dukungan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mengurangi</w:t>
      </w:r>
      <w:proofErr w:type="spellEnd"/>
      <w:r w:rsidRPr="00BA17DC">
        <w:rPr>
          <w:rFonts w:ascii="Arial" w:hAnsi="Arial" w:cs="Arial"/>
          <w:sz w:val="20"/>
          <w:szCs w:val="20"/>
        </w:rPr>
        <w:t xml:space="preserve"> rasa </w:t>
      </w:r>
      <w:proofErr w:type="spellStart"/>
      <w:r w:rsidRPr="00BA17DC">
        <w:rPr>
          <w:rFonts w:ascii="Arial" w:hAnsi="Arial" w:cs="Arial"/>
          <w:sz w:val="20"/>
          <w:szCs w:val="20"/>
        </w:rPr>
        <w:t>stres</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dialaminya</w:t>
      </w:r>
      <w:proofErr w:type="spellEnd"/>
      <w:r w:rsidRPr="00BA17DC">
        <w:rPr>
          <w:rFonts w:ascii="Arial" w:hAnsi="Arial" w:cs="Arial"/>
          <w:sz w:val="20"/>
          <w:szCs w:val="20"/>
        </w:rPr>
        <w:t xml:space="preserve">. Hasil </w:t>
      </w:r>
      <w:proofErr w:type="spellStart"/>
      <w:r w:rsidRPr="00BA17DC">
        <w:rPr>
          <w:rFonts w:ascii="Arial" w:hAnsi="Arial" w:cs="Arial"/>
          <w:sz w:val="20"/>
          <w:szCs w:val="20"/>
        </w:rPr>
        <w:t>kategorisasi</w:t>
      </w:r>
      <w:proofErr w:type="spellEnd"/>
      <w:r w:rsidRPr="00BA17DC">
        <w:rPr>
          <w:rFonts w:ascii="Arial" w:hAnsi="Arial" w:cs="Arial"/>
          <w:sz w:val="20"/>
          <w:szCs w:val="20"/>
        </w:rPr>
        <w:t xml:space="preserve"> culture shock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rantau</w:t>
      </w:r>
      <w:proofErr w:type="spellEnd"/>
      <w:r w:rsidRPr="00BA17DC">
        <w:rPr>
          <w:rFonts w:ascii="Arial" w:hAnsi="Arial" w:cs="Arial"/>
          <w:sz w:val="20"/>
          <w:szCs w:val="20"/>
        </w:rPr>
        <w:t xml:space="preserve">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r w:rsidRPr="00BA17DC">
        <w:rPr>
          <w:rFonts w:ascii="Arial" w:hAnsi="Arial" w:cs="Arial"/>
          <w:sz w:val="20"/>
          <w:szCs w:val="20"/>
        </w:rPr>
        <w:t xml:space="preserve"> 24,7% (43 orang)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kategorisasi</w:t>
      </w:r>
      <w:proofErr w:type="spellEnd"/>
      <w:r w:rsidRPr="00BA17DC">
        <w:rPr>
          <w:rFonts w:ascii="Arial" w:hAnsi="Arial" w:cs="Arial"/>
          <w:sz w:val="20"/>
          <w:szCs w:val="20"/>
        </w:rPr>
        <w:t xml:space="preserve"> </w:t>
      </w:r>
      <w:proofErr w:type="spellStart"/>
      <w:proofErr w:type="gramStart"/>
      <w:r w:rsidRPr="00BA17DC">
        <w:rPr>
          <w:rFonts w:ascii="Arial" w:hAnsi="Arial" w:cs="Arial"/>
          <w:sz w:val="20"/>
          <w:szCs w:val="20"/>
        </w:rPr>
        <w:t>rendah</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proofErr w:type="gramEnd"/>
      <w:r w:rsidRPr="00BA17DC">
        <w:rPr>
          <w:rFonts w:ascii="Arial" w:hAnsi="Arial" w:cs="Arial"/>
          <w:sz w:val="20"/>
          <w:szCs w:val="20"/>
        </w:rPr>
        <w:t xml:space="preserve"> 72,4% (126 orang)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kategorisasi</w:t>
      </w:r>
      <w:proofErr w:type="spellEnd"/>
      <w:r w:rsidRPr="00BA17DC">
        <w:rPr>
          <w:rFonts w:ascii="Arial" w:hAnsi="Arial" w:cs="Arial"/>
          <w:sz w:val="20"/>
          <w:szCs w:val="20"/>
        </w:rPr>
        <w:t xml:space="preserve"> </w:t>
      </w:r>
      <w:proofErr w:type="spellStart"/>
      <w:r w:rsidRPr="00BA17DC">
        <w:rPr>
          <w:rFonts w:ascii="Arial" w:hAnsi="Arial" w:cs="Arial"/>
          <w:sz w:val="20"/>
          <w:szCs w:val="20"/>
        </w:rPr>
        <w:t>sedang</w:t>
      </w:r>
      <w:proofErr w:type="spellEnd"/>
      <w:r w:rsidRPr="00BA17DC">
        <w:rPr>
          <w:rFonts w:ascii="Arial" w:hAnsi="Arial" w:cs="Arial"/>
          <w:sz w:val="20"/>
          <w:szCs w:val="20"/>
        </w:rPr>
        <w:t xml:space="preserve">, dan </w:t>
      </w:r>
      <w:proofErr w:type="spellStart"/>
      <w:r w:rsidRPr="00BA17DC">
        <w:rPr>
          <w:rFonts w:ascii="Arial" w:hAnsi="Arial" w:cs="Arial"/>
          <w:sz w:val="20"/>
          <w:szCs w:val="20"/>
        </w:rPr>
        <w:t>selebihnya</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r w:rsidRPr="00BA17DC">
        <w:rPr>
          <w:rFonts w:ascii="Arial" w:hAnsi="Arial" w:cs="Arial"/>
          <w:sz w:val="20"/>
          <w:szCs w:val="20"/>
        </w:rPr>
        <w:t xml:space="preserve"> 2,9% (5 orang)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w:t>
      </w:r>
      <w:proofErr w:type="spellEnd"/>
      <w:r w:rsidRPr="00BA17DC">
        <w:rPr>
          <w:rFonts w:ascii="Arial" w:hAnsi="Arial" w:cs="Arial"/>
          <w:sz w:val="20"/>
          <w:szCs w:val="20"/>
        </w:rPr>
        <w:t xml:space="preserve"> </w:t>
      </w:r>
      <w:proofErr w:type="spellStart"/>
      <w:r w:rsidRPr="00BA17DC">
        <w:rPr>
          <w:rFonts w:ascii="Arial" w:hAnsi="Arial" w:cs="Arial"/>
          <w:sz w:val="20"/>
          <w:szCs w:val="20"/>
        </w:rPr>
        <w:t>tinggi</w:t>
      </w:r>
      <w:proofErr w:type="spellEnd"/>
      <w:r w:rsidRPr="00BA17DC">
        <w:rPr>
          <w:rFonts w:ascii="Arial" w:hAnsi="Arial" w:cs="Arial"/>
          <w:sz w:val="20"/>
          <w:szCs w:val="20"/>
        </w:rPr>
        <w:t xml:space="preserve">. </w:t>
      </w:r>
      <w:proofErr w:type="spellStart"/>
      <w:r w:rsidRPr="00BA17DC">
        <w:rPr>
          <w:rFonts w:ascii="Arial" w:hAnsi="Arial" w:cs="Arial"/>
          <w:sz w:val="20"/>
          <w:szCs w:val="20"/>
        </w:rPr>
        <w:t>Berdasarkan</w:t>
      </w:r>
      <w:proofErr w:type="spellEnd"/>
      <w:r w:rsidRPr="00BA17DC">
        <w:rPr>
          <w:rFonts w:ascii="Arial" w:hAnsi="Arial" w:cs="Arial"/>
          <w:sz w:val="20"/>
          <w:szCs w:val="20"/>
        </w:rPr>
        <w:t xml:space="preserve"> </w:t>
      </w:r>
      <w:proofErr w:type="spellStart"/>
      <w:r w:rsidRPr="00BA17DC">
        <w:rPr>
          <w:rFonts w:ascii="Arial" w:hAnsi="Arial" w:cs="Arial"/>
          <w:sz w:val="20"/>
          <w:szCs w:val="20"/>
        </w:rPr>
        <w:t>hasil</w:t>
      </w:r>
      <w:proofErr w:type="spellEnd"/>
      <w:r w:rsidRPr="00BA17DC">
        <w:rPr>
          <w:rFonts w:ascii="Arial" w:hAnsi="Arial" w:cs="Arial"/>
          <w:sz w:val="20"/>
          <w:szCs w:val="20"/>
        </w:rPr>
        <w:t xml:space="preserve"> </w:t>
      </w:r>
      <w:proofErr w:type="spellStart"/>
      <w:r w:rsidRPr="00BA17DC">
        <w:rPr>
          <w:rFonts w:ascii="Arial" w:hAnsi="Arial" w:cs="Arial"/>
          <w:sz w:val="20"/>
          <w:szCs w:val="20"/>
        </w:rPr>
        <w:t>tersebut</w:t>
      </w:r>
      <w:proofErr w:type="spellEnd"/>
      <w:r w:rsidRPr="00BA17DC">
        <w:rPr>
          <w:rFonts w:ascii="Arial" w:hAnsi="Arial" w:cs="Arial"/>
          <w:sz w:val="20"/>
          <w:szCs w:val="20"/>
        </w:rPr>
        <w:t xml:space="preserve">, </w:t>
      </w:r>
      <w:proofErr w:type="spellStart"/>
      <w:r w:rsidRPr="00BA17DC">
        <w:rPr>
          <w:rFonts w:ascii="Arial" w:hAnsi="Arial" w:cs="Arial"/>
          <w:sz w:val="20"/>
          <w:szCs w:val="20"/>
        </w:rPr>
        <w:t>dapat</w:t>
      </w:r>
      <w:proofErr w:type="spellEnd"/>
      <w:r w:rsidRPr="00BA17DC">
        <w:rPr>
          <w:rFonts w:ascii="Arial" w:hAnsi="Arial" w:cs="Arial"/>
          <w:sz w:val="20"/>
          <w:szCs w:val="20"/>
        </w:rPr>
        <w:t xml:space="preserve"> </w:t>
      </w:r>
      <w:proofErr w:type="spellStart"/>
      <w:r w:rsidRPr="00BA17DC">
        <w:rPr>
          <w:rFonts w:ascii="Arial" w:hAnsi="Arial" w:cs="Arial"/>
          <w:sz w:val="20"/>
          <w:szCs w:val="20"/>
        </w:rPr>
        <w:t>disimpulkan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sebagian</w:t>
      </w:r>
      <w:proofErr w:type="spellEnd"/>
      <w:r w:rsidRPr="00BA17DC">
        <w:rPr>
          <w:rFonts w:ascii="Arial" w:hAnsi="Arial" w:cs="Arial"/>
          <w:sz w:val="20"/>
          <w:szCs w:val="20"/>
        </w:rPr>
        <w:t xml:space="preserve"> </w:t>
      </w:r>
      <w:proofErr w:type="spellStart"/>
      <w:r w:rsidRPr="00BA17DC">
        <w:rPr>
          <w:rFonts w:ascii="Arial" w:hAnsi="Arial" w:cs="Arial"/>
          <w:sz w:val="20"/>
          <w:szCs w:val="20"/>
        </w:rPr>
        <w:t>besar</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w:t>
      </w:r>
      <w:proofErr w:type="spellStart"/>
      <w:r w:rsidRPr="00BA17DC">
        <w:rPr>
          <w:rFonts w:ascii="Arial" w:hAnsi="Arial" w:cs="Arial"/>
          <w:sz w:val="20"/>
          <w:szCs w:val="20"/>
        </w:rPr>
        <w:t>memiliki</w:t>
      </w:r>
      <w:proofErr w:type="spellEnd"/>
      <w:r w:rsidRPr="00BA17DC">
        <w:rPr>
          <w:rFonts w:ascii="Arial" w:hAnsi="Arial" w:cs="Arial"/>
          <w:sz w:val="20"/>
          <w:szCs w:val="20"/>
        </w:rPr>
        <w:t xml:space="preserve"> </w:t>
      </w:r>
      <w:proofErr w:type="spellStart"/>
      <w:r w:rsidRPr="00BA17DC">
        <w:rPr>
          <w:rFonts w:ascii="Arial" w:hAnsi="Arial" w:cs="Arial"/>
          <w:sz w:val="20"/>
          <w:szCs w:val="20"/>
        </w:rPr>
        <w:t>tingkat</w:t>
      </w:r>
      <w:proofErr w:type="spellEnd"/>
      <w:r w:rsidRPr="00BA17DC">
        <w:rPr>
          <w:rFonts w:ascii="Arial" w:hAnsi="Arial" w:cs="Arial"/>
          <w:sz w:val="20"/>
          <w:szCs w:val="20"/>
        </w:rPr>
        <w:t xml:space="preserve"> culture shock yang </w:t>
      </w:r>
      <w:proofErr w:type="spellStart"/>
      <w:r w:rsidRPr="00BA17DC">
        <w:rPr>
          <w:rFonts w:ascii="Arial" w:hAnsi="Arial" w:cs="Arial"/>
          <w:sz w:val="20"/>
          <w:szCs w:val="20"/>
        </w:rPr>
        <w:t>sedang</w:t>
      </w:r>
      <w:proofErr w:type="spellEnd"/>
      <w:r w:rsidRPr="00BA17DC">
        <w:rPr>
          <w:rFonts w:ascii="Arial" w:hAnsi="Arial" w:cs="Arial"/>
          <w:sz w:val="20"/>
          <w:szCs w:val="20"/>
        </w:rPr>
        <w:t xml:space="preserve">. </w:t>
      </w:r>
      <w:proofErr w:type="spellStart"/>
      <w:r w:rsidRPr="00BA17DC">
        <w:rPr>
          <w:rFonts w:ascii="Arial" w:hAnsi="Arial" w:cs="Arial"/>
          <w:sz w:val="20"/>
          <w:szCs w:val="20"/>
        </w:rPr>
        <w:t>Untuk</w:t>
      </w:r>
      <w:proofErr w:type="spellEnd"/>
      <w:r w:rsidRPr="00BA17DC">
        <w:rPr>
          <w:rFonts w:ascii="Arial" w:hAnsi="Arial" w:cs="Arial"/>
          <w:sz w:val="20"/>
          <w:szCs w:val="20"/>
        </w:rPr>
        <w:t xml:space="preserve"> </w:t>
      </w:r>
      <w:proofErr w:type="spellStart"/>
      <w:r w:rsidRPr="00BA17DC">
        <w:rPr>
          <w:rFonts w:ascii="Arial" w:hAnsi="Arial" w:cs="Arial"/>
          <w:sz w:val="20"/>
          <w:szCs w:val="20"/>
        </w:rPr>
        <w:t>variabel</w:t>
      </w:r>
      <w:proofErr w:type="spellEnd"/>
      <w:r w:rsidRPr="00BA17DC">
        <w:rPr>
          <w:rFonts w:ascii="Arial" w:hAnsi="Arial" w:cs="Arial"/>
          <w:sz w:val="20"/>
          <w:szCs w:val="20"/>
        </w:rPr>
        <w:t xml:space="preserve"> subjective well-</w:t>
      </w:r>
      <w:r w:rsidRPr="00BA17DC">
        <w:rPr>
          <w:rFonts w:ascii="Arial" w:hAnsi="Arial" w:cs="Arial"/>
          <w:sz w:val="20"/>
          <w:szCs w:val="20"/>
        </w:rPr>
        <w:lastRenderedPageBreak/>
        <w:t xml:space="preserve">being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r w:rsidRPr="00BA17DC">
        <w:rPr>
          <w:rFonts w:ascii="Arial" w:hAnsi="Arial" w:cs="Arial"/>
          <w:sz w:val="20"/>
          <w:szCs w:val="20"/>
        </w:rPr>
        <w:t xml:space="preserve"> 16,7% (29 orang)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kategorisasi</w:t>
      </w:r>
      <w:proofErr w:type="spellEnd"/>
      <w:r w:rsidRPr="00BA17DC">
        <w:rPr>
          <w:rFonts w:ascii="Arial" w:hAnsi="Arial" w:cs="Arial"/>
          <w:sz w:val="20"/>
          <w:szCs w:val="20"/>
        </w:rPr>
        <w:t xml:space="preserve"> </w:t>
      </w:r>
      <w:proofErr w:type="spellStart"/>
      <w:proofErr w:type="gramStart"/>
      <w:r w:rsidRPr="00BA17DC">
        <w:rPr>
          <w:rFonts w:ascii="Arial" w:hAnsi="Arial" w:cs="Arial"/>
          <w:sz w:val="20"/>
          <w:szCs w:val="20"/>
        </w:rPr>
        <w:t>rendah</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proofErr w:type="gramEnd"/>
      <w:r w:rsidRPr="00BA17DC">
        <w:rPr>
          <w:rFonts w:ascii="Arial" w:hAnsi="Arial" w:cs="Arial"/>
          <w:sz w:val="20"/>
          <w:szCs w:val="20"/>
        </w:rPr>
        <w:t xml:space="preserve"> 63,2% (110 orang)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kategorisasi</w:t>
      </w:r>
      <w:proofErr w:type="spellEnd"/>
      <w:r w:rsidRPr="00BA17DC">
        <w:rPr>
          <w:rFonts w:ascii="Arial" w:hAnsi="Arial" w:cs="Arial"/>
          <w:sz w:val="20"/>
          <w:szCs w:val="20"/>
        </w:rPr>
        <w:t xml:space="preserve"> </w:t>
      </w:r>
      <w:proofErr w:type="spellStart"/>
      <w:r w:rsidRPr="00BA17DC">
        <w:rPr>
          <w:rFonts w:ascii="Arial" w:hAnsi="Arial" w:cs="Arial"/>
          <w:sz w:val="20"/>
          <w:szCs w:val="20"/>
        </w:rPr>
        <w:t>sedang</w:t>
      </w:r>
      <w:proofErr w:type="spellEnd"/>
      <w:r w:rsidRPr="00BA17DC">
        <w:rPr>
          <w:rFonts w:ascii="Arial" w:hAnsi="Arial" w:cs="Arial"/>
          <w:sz w:val="20"/>
          <w:szCs w:val="20"/>
        </w:rPr>
        <w:t xml:space="preserve">, dan </w:t>
      </w:r>
      <w:proofErr w:type="spellStart"/>
      <w:r w:rsidRPr="00BA17DC">
        <w:rPr>
          <w:rFonts w:ascii="Arial" w:hAnsi="Arial" w:cs="Arial"/>
          <w:sz w:val="20"/>
          <w:szCs w:val="20"/>
        </w:rPr>
        <w:t>selebihnya</w:t>
      </w:r>
      <w:proofErr w:type="spellEnd"/>
      <w:r w:rsidRPr="00BA17DC">
        <w:rPr>
          <w:rFonts w:ascii="Arial" w:hAnsi="Arial" w:cs="Arial"/>
          <w:sz w:val="20"/>
          <w:szCs w:val="20"/>
        </w:rPr>
        <w:t xml:space="preserve"> </w:t>
      </w:r>
      <w:proofErr w:type="spellStart"/>
      <w:r w:rsidRPr="00BA17DC">
        <w:rPr>
          <w:rFonts w:ascii="Arial" w:hAnsi="Arial" w:cs="Arial"/>
          <w:sz w:val="20"/>
          <w:szCs w:val="20"/>
        </w:rPr>
        <w:t>sebanyak</w:t>
      </w:r>
      <w:proofErr w:type="spellEnd"/>
      <w:r w:rsidRPr="00BA17DC">
        <w:rPr>
          <w:rFonts w:ascii="Arial" w:hAnsi="Arial" w:cs="Arial"/>
          <w:sz w:val="20"/>
          <w:szCs w:val="20"/>
        </w:rPr>
        <w:t xml:space="preserve"> 20,1% (35 orang)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w:t>
      </w:r>
      <w:proofErr w:type="spellEnd"/>
      <w:r w:rsidRPr="00BA17DC">
        <w:rPr>
          <w:rFonts w:ascii="Arial" w:hAnsi="Arial" w:cs="Arial"/>
          <w:sz w:val="20"/>
          <w:szCs w:val="20"/>
        </w:rPr>
        <w:t xml:space="preserve"> </w:t>
      </w:r>
      <w:proofErr w:type="spellStart"/>
      <w:r w:rsidRPr="00BA17DC">
        <w:rPr>
          <w:rFonts w:ascii="Arial" w:hAnsi="Arial" w:cs="Arial"/>
          <w:sz w:val="20"/>
          <w:szCs w:val="20"/>
        </w:rPr>
        <w:t>tinggi</w:t>
      </w:r>
      <w:proofErr w:type="spellEnd"/>
      <w:r w:rsidRPr="00BA17DC">
        <w:rPr>
          <w:rFonts w:ascii="Arial" w:hAnsi="Arial" w:cs="Arial"/>
          <w:sz w:val="20"/>
          <w:szCs w:val="20"/>
        </w:rPr>
        <w:t xml:space="preserve">. </w:t>
      </w:r>
      <w:proofErr w:type="spellStart"/>
      <w:r w:rsidRPr="00BA17DC">
        <w:rPr>
          <w:rFonts w:ascii="Arial" w:hAnsi="Arial" w:cs="Arial"/>
          <w:sz w:val="20"/>
          <w:szCs w:val="20"/>
        </w:rPr>
        <w:t>Berdasarkan</w:t>
      </w:r>
      <w:proofErr w:type="spellEnd"/>
      <w:r w:rsidRPr="00BA17DC">
        <w:rPr>
          <w:rFonts w:ascii="Arial" w:hAnsi="Arial" w:cs="Arial"/>
          <w:sz w:val="20"/>
          <w:szCs w:val="20"/>
        </w:rPr>
        <w:t xml:space="preserve"> </w:t>
      </w:r>
      <w:proofErr w:type="spellStart"/>
      <w:r w:rsidRPr="00BA17DC">
        <w:rPr>
          <w:rFonts w:ascii="Arial" w:hAnsi="Arial" w:cs="Arial"/>
          <w:sz w:val="20"/>
          <w:szCs w:val="20"/>
        </w:rPr>
        <w:t>hasil</w:t>
      </w:r>
      <w:proofErr w:type="spellEnd"/>
      <w:r w:rsidRPr="00BA17DC">
        <w:rPr>
          <w:rFonts w:ascii="Arial" w:hAnsi="Arial" w:cs="Arial"/>
          <w:sz w:val="20"/>
          <w:szCs w:val="20"/>
        </w:rPr>
        <w:t xml:space="preserve"> </w:t>
      </w:r>
      <w:proofErr w:type="spellStart"/>
      <w:r w:rsidRPr="00BA17DC">
        <w:rPr>
          <w:rFonts w:ascii="Arial" w:hAnsi="Arial" w:cs="Arial"/>
          <w:sz w:val="20"/>
          <w:szCs w:val="20"/>
        </w:rPr>
        <w:t>tersebut</w:t>
      </w:r>
      <w:proofErr w:type="spellEnd"/>
      <w:r w:rsidRPr="00BA17DC">
        <w:rPr>
          <w:rFonts w:ascii="Arial" w:hAnsi="Arial" w:cs="Arial"/>
          <w:sz w:val="20"/>
          <w:szCs w:val="20"/>
        </w:rPr>
        <w:t xml:space="preserve">, </w:t>
      </w:r>
      <w:proofErr w:type="spellStart"/>
      <w:r w:rsidRPr="00BA17DC">
        <w:rPr>
          <w:rFonts w:ascii="Arial" w:hAnsi="Arial" w:cs="Arial"/>
          <w:sz w:val="20"/>
          <w:szCs w:val="20"/>
        </w:rPr>
        <w:t>dapat</w:t>
      </w:r>
      <w:proofErr w:type="spellEnd"/>
      <w:r w:rsidRPr="00BA17DC">
        <w:rPr>
          <w:rFonts w:ascii="Arial" w:hAnsi="Arial" w:cs="Arial"/>
          <w:sz w:val="20"/>
          <w:szCs w:val="20"/>
        </w:rPr>
        <w:t xml:space="preserve"> </w:t>
      </w:r>
      <w:proofErr w:type="spellStart"/>
      <w:r w:rsidRPr="00BA17DC">
        <w:rPr>
          <w:rFonts w:ascii="Arial" w:hAnsi="Arial" w:cs="Arial"/>
          <w:sz w:val="20"/>
          <w:szCs w:val="20"/>
        </w:rPr>
        <w:t>dilihat</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tingkat</w:t>
      </w:r>
      <w:proofErr w:type="spellEnd"/>
      <w:r w:rsidRPr="00BA17DC">
        <w:rPr>
          <w:rFonts w:ascii="Arial" w:hAnsi="Arial" w:cs="Arial"/>
          <w:sz w:val="20"/>
          <w:szCs w:val="20"/>
        </w:rPr>
        <w:t xml:space="preserve"> subjective well-being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rantau</w:t>
      </w:r>
      <w:proofErr w:type="spellEnd"/>
      <w:r w:rsidRPr="00BA17DC">
        <w:rPr>
          <w:rFonts w:ascii="Arial" w:hAnsi="Arial" w:cs="Arial"/>
          <w:sz w:val="20"/>
          <w:szCs w:val="20"/>
        </w:rPr>
        <w:t xml:space="preserve"> </w:t>
      </w:r>
      <w:proofErr w:type="spellStart"/>
      <w:r w:rsidRPr="00BA17DC">
        <w:rPr>
          <w:rFonts w:ascii="Arial" w:hAnsi="Arial" w:cs="Arial"/>
          <w:sz w:val="20"/>
          <w:szCs w:val="20"/>
        </w:rPr>
        <w:t>sebagian</w:t>
      </w:r>
      <w:proofErr w:type="spellEnd"/>
      <w:r w:rsidRPr="00BA17DC">
        <w:rPr>
          <w:rFonts w:ascii="Arial" w:hAnsi="Arial" w:cs="Arial"/>
          <w:sz w:val="20"/>
          <w:szCs w:val="20"/>
        </w:rPr>
        <w:t xml:space="preserve"> </w:t>
      </w:r>
      <w:proofErr w:type="spellStart"/>
      <w:r w:rsidRPr="00BA17DC">
        <w:rPr>
          <w:rFonts w:ascii="Arial" w:hAnsi="Arial" w:cs="Arial"/>
          <w:sz w:val="20"/>
          <w:szCs w:val="20"/>
        </w:rPr>
        <w:t>besar</w:t>
      </w:r>
      <w:proofErr w:type="spellEnd"/>
      <w:r w:rsidRPr="00BA17DC">
        <w:rPr>
          <w:rFonts w:ascii="Arial" w:hAnsi="Arial" w:cs="Arial"/>
          <w:sz w:val="20"/>
          <w:szCs w:val="20"/>
        </w:rPr>
        <w:t xml:space="preserve">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w:t>
      </w:r>
      <w:proofErr w:type="spellEnd"/>
      <w:r w:rsidRPr="00BA17DC">
        <w:rPr>
          <w:rFonts w:ascii="Arial" w:hAnsi="Arial" w:cs="Arial"/>
          <w:sz w:val="20"/>
          <w:szCs w:val="20"/>
        </w:rPr>
        <w:t xml:space="preserve"> </w:t>
      </w:r>
      <w:proofErr w:type="spellStart"/>
      <w:r w:rsidRPr="00BA17DC">
        <w:rPr>
          <w:rFonts w:ascii="Arial" w:hAnsi="Arial" w:cs="Arial"/>
          <w:sz w:val="20"/>
          <w:szCs w:val="20"/>
        </w:rPr>
        <w:t>sedang</w:t>
      </w:r>
      <w:proofErr w:type="spellEnd"/>
      <w:r w:rsidRPr="00BA17DC">
        <w:rPr>
          <w:rFonts w:ascii="Arial" w:hAnsi="Arial" w:cs="Arial"/>
          <w:sz w:val="20"/>
          <w:szCs w:val="20"/>
        </w:rPr>
        <w:t xml:space="preserve">. </w:t>
      </w:r>
    </w:p>
    <w:p w14:paraId="2317F742" w14:textId="77777777" w:rsidR="00BA17DC" w:rsidRPr="00BA17DC" w:rsidRDefault="00BA17DC" w:rsidP="00BA17DC">
      <w:pPr>
        <w:spacing w:after="0" w:line="240" w:lineRule="auto"/>
        <w:ind w:firstLine="567"/>
        <w:jc w:val="both"/>
        <w:rPr>
          <w:rFonts w:ascii="Arial" w:hAnsi="Arial" w:cs="Arial"/>
          <w:sz w:val="20"/>
          <w:szCs w:val="20"/>
        </w:rPr>
      </w:pPr>
      <w:r w:rsidRPr="00BA17DC">
        <w:rPr>
          <w:rFonts w:ascii="Arial" w:hAnsi="Arial" w:cs="Arial"/>
          <w:sz w:val="20"/>
          <w:szCs w:val="20"/>
        </w:rPr>
        <w:t xml:space="preserve">Hal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bisa</w:t>
      </w:r>
      <w:proofErr w:type="spellEnd"/>
      <w:r w:rsidRPr="00BA17DC">
        <w:rPr>
          <w:rFonts w:ascii="Arial" w:hAnsi="Arial" w:cs="Arial"/>
          <w:sz w:val="20"/>
          <w:szCs w:val="20"/>
        </w:rPr>
        <w:t xml:space="preserve"> </w:t>
      </w:r>
      <w:proofErr w:type="spellStart"/>
      <w:r w:rsidRPr="00BA17DC">
        <w:rPr>
          <w:rFonts w:ascii="Arial" w:hAnsi="Arial" w:cs="Arial"/>
          <w:sz w:val="20"/>
          <w:szCs w:val="20"/>
        </w:rPr>
        <w:t>disebabkan</w:t>
      </w:r>
      <w:proofErr w:type="spellEnd"/>
      <w:r w:rsidRPr="00BA17DC">
        <w:rPr>
          <w:rFonts w:ascii="Arial" w:hAnsi="Arial" w:cs="Arial"/>
          <w:sz w:val="20"/>
          <w:szCs w:val="20"/>
        </w:rPr>
        <w:t xml:space="preserve"> oleh </w:t>
      </w:r>
      <w:proofErr w:type="spellStart"/>
      <w:r w:rsidRPr="00BA17DC">
        <w:rPr>
          <w:rFonts w:ascii="Arial" w:hAnsi="Arial" w:cs="Arial"/>
          <w:sz w:val="20"/>
          <w:szCs w:val="20"/>
        </w:rPr>
        <w:t>beberapa</w:t>
      </w:r>
      <w:proofErr w:type="spellEnd"/>
      <w:r w:rsidRPr="00BA17DC">
        <w:rPr>
          <w:rFonts w:ascii="Arial" w:hAnsi="Arial" w:cs="Arial"/>
          <w:sz w:val="20"/>
          <w:szCs w:val="20"/>
        </w:rPr>
        <w:t xml:space="preserve"> </w:t>
      </w:r>
      <w:proofErr w:type="spellStart"/>
      <w:r w:rsidRPr="00BA17DC">
        <w:rPr>
          <w:rFonts w:ascii="Arial" w:hAnsi="Arial" w:cs="Arial"/>
          <w:sz w:val="20"/>
          <w:szCs w:val="20"/>
        </w:rPr>
        <w:t>faktor</w:t>
      </w:r>
      <w:proofErr w:type="spellEnd"/>
      <w:r w:rsidRPr="00BA17DC">
        <w:rPr>
          <w:rFonts w:ascii="Arial" w:hAnsi="Arial" w:cs="Arial"/>
          <w:sz w:val="20"/>
          <w:szCs w:val="20"/>
        </w:rPr>
        <w:t xml:space="preserve"> yang </w:t>
      </w:r>
      <w:proofErr w:type="spellStart"/>
      <w:r w:rsidRPr="00BA17DC">
        <w:rPr>
          <w:rFonts w:ascii="Arial" w:hAnsi="Arial" w:cs="Arial"/>
          <w:sz w:val="20"/>
          <w:szCs w:val="20"/>
        </w:rPr>
        <w:t>mempengaruhi</w:t>
      </w:r>
      <w:proofErr w:type="spellEnd"/>
      <w:r w:rsidRPr="00BA17DC">
        <w:rPr>
          <w:rFonts w:ascii="Arial" w:hAnsi="Arial" w:cs="Arial"/>
          <w:sz w:val="20"/>
          <w:szCs w:val="20"/>
        </w:rPr>
        <w:t xml:space="preserve"> subjective well-being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seperti</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dikemukakan</w:t>
      </w:r>
      <w:proofErr w:type="spellEnd"/>
      <w:r w:rsidRPr="00BA17DC">
        <w:rPr>
          <w:rFonts w:ascii="Arial" w:hAnsi="Arial" w:cs="Arial"/>
          <w:sz w:val="20"/>
          <w:szCs w:val="20"/>
        </w:rPr>
        <w:t xml:space="preserve"> oleh </w:t>
      </w:r>
      <w:proofErr w:type="spellStart"/>
      <w:r w:rsidRPr="00BA17DC">
        <w:rPr>
          <w:rFonts w:ascii="Arial" w:hAnsi="Arial" w:cs="Arial"/>
          <w:sz w:val="20"/>
          <w:szCs w:val="20"/>
        </w:rPr>
        <w:t>Samputri</w:t>
      </w:r>
      <w:proofErr w:type="spellEnd"/>
      <w:r w:rsidRPr="00BA17DC">
        <w:rPr>
          <w:rFonts w:ascii="Arial" w:hAnsi="Arial" w:cs="Arial"/>
          <w:sz w:val="20"/>
          <w:szCs w:val="20"/>
        </w:rPr>
        <w:t xml:space="preserve"> (2015) </w:t>
      </w:r>
      <w:proofErr w:type="spellStart"/>
      <w:r w:rsidRPr="00BA17DC">
        <w:rPr>
          <w:rFonts w:ascii="Arial" w:hAnsi="Arial" w:cs="Arial"/>
          <w:sz w:val="20"/>
          <w:szCs w:val="20"/>
        </w:rPr>
        <w:t>yaitu</w:t>
      </w:r>
      <w:proofErr w:type="spellEnd"/>
      <w:r w:rsidRPr="00BA17DC">
        <w:rPr>
          <w:rFonts w:ascii="Arial" w:hAnsi="Arial" w:cs="Arial"/>
          <w:sz w:val="20"/>
          <w:szCs w:val="20"/>
        </w:rPr>
        <w:t xml:space="preserve">, </w:t>
      </w:r>
      <w:proofErr w:type="spellStart"/>
      <w:r w:rsidRPr="00BA17DC">
        <w:rPr>
          <w:rFonts w:ascii="Arial" w:hAnsi="Arial" w:cs="Arial"/>
          <w:sz w:val="20"/>
          <w:szCs w:val="20"/>
        </w:rPr>
        <w:t>faktor</w:t>
      </w:r>
      <w:proofErr w:type="spellEnd"/>
      <w:r w:rsidRPr="00BA17DC">
        <w:rPr>
          <w:rFonts w:ascii="Arial" w:hAnsi="Arial" w:cs="Arial"/>
          <w:sz w:val="20"/>
          <w:szCs w:val="20"/>
        </w:rPr>
        <w:t xml:space="preserve"> </w:t>
      </w:r>
      <w:proofErr w:type="spellStart"/>
      <w:r w:rsidRPr="00BA17DC">
        <w:rPr>
          <w:rFonts w:ascii="Arial" w:hAnsi="Arial" w:cs="Arial"/>
          <w:sz w:val="20"/>
          <w:szCs w:val="20"/>
        </w:rPr>
        <w:t>genetik</w:t>
      </w:r>
      <w:proofErr w:type="spellEnd"/>
      <w:r w:rsidRPr="00BA17DC">
        <w:rPr>
          <w:rFonts w:ascii="Arial" w:hAnsi="Arial" w:cs="Arial"/>
          <w:sz w:val="20"/>
          <w:szCs w:val="20"/>
        </w:rPr>
        <w:t xml:space="preserve">, </w:t>
      </w:r>
      <w:proofErr w:type="spellStart"/>
      <w:r w:rsidRPr="00BA17DC">
        <w:rPr>
          <w:rFonts w:ascii="Arial" w:hAnsi="Arial" w:cs="Arial"/>
          <w:sz w:val="20"/>
          <w:szCs w:val="20"/>
        </w:rPr>
        <w:t>kepribadian</w:t>
      </w:r>
      <w:proofErr w:type="spellEnd"/>
      <w:r w:rsidRPr="00BA17DC">
        <w:rPr>
          <w:rFonts w:ascii="Arial" w:hAnsi="Arial" w:cs="Arial"/>
          <w:sz w:val="20"/>
          <w:szCs w:val="20"/>
        </w:rPr>
        <w:t xml:space="preserve">, </w:t>
      </w:r>
      <w:proofErr w:type="spellStart"/>
      <w:r w:rsidRPr="00BA17DC">
        <w:rPr>
          <w:rFonts w:ascii="Arial" w:hAnsi="Arial" w:cs="Arial"/>
          <w:sz w:val="20"/>
          <w:szCs w:val="20"/>
        </w:rPr>
        <w:t>faktor</w:t>
      </w:r>
      <w:proofErr w:type="spellEnd"/>
      <w:r w:rsidRPr="00BA17DC">
        <w:rPr>
          <w:rFonts w:ascii="Arial" w:hAnsi="Arial" w:cs="Arial"/>
          <w:sz w:val="20"/>
          <w:szCs w:val="20"/>
        </w:rPr>
        <w:t xml:space="preserve"> </w:t>
      </w:r>
      <w:proofErr w:type="spellStart"/>
      <w:r w:rsidRPr="00BA17DC">
        <w:rPr>
          <w:rFonts w:ascii="Arial" w:hAnsi="Arial" w:cs="Arial"/>
          <w:sz w:val="20"/>
          <w:szCs w:val="20"/>
        </w:rPr>
        <w:t>demografis</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dukungan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pengaruh</w:t>
      </w:r>
      <w:proofErr w:type="spellEnd"/>
      <w:r w:rsidRPr="00BA17DC">
        <w:rPr>
          <w:rFonts w:ascii="Arial" w:hAnsi="Arial" w:cs="Arial"/>
          <w:sz w:val="20"/>
          <w:szCs w:val="20"/>
        </w:rPr>
        <w:t xml:space="preserve"> </w:t>
      </w:r>
      <w:proofErr w:type="spellStart"/>
      <w:r w:rsidRPr="00BA17DC">
        <w:rPr>
          <w:rFonts w:ascii="Arial" w:hAnsi="Arial" w:cs="Arial"/>
          <w:sz w:val="20"/>
          <w:szCs w:val="20"/>
        </w:rPr>
        <w:t>masyarakat</w:t>
      </w:r>
      <w:proofErr w:type="spellEnd"/>
      <w:r w:rsidRPr="00BA17DC">
        <w:rPr>
          <w:rFonts w:ascii="Arial" w:hAnsi="Arial" w:cs="Arial"/>
          <w:sz w:val="20"/>
          <w:szCs w:val="20"/>
        </w:rPr>
        <w:t xml:space="preserve"> dan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proses </w:t>
      </w:r>
      <w:proofErr w:type="spellStart"/>
      <w:r w:rsidRPr="00BA17DC">
        <w:rPr>
          <w:rFonts w:ascii="Arial" w:hAnsi="Arial" w:cs="Arial"/>
          <w:sz w:val="20"/>
          <w:szCs w:val="20"/>
        </w:rPr>
        <w:t>kognitif</w:t>
      </w:r>
      <w:proofErr w:type="spellEnd"/>
      <w:r w:rsidRPr="00BA17DC">
        <w:rPr>
          <w:rFonts w:ascii="Arial" w:hAnsi="Arial" w:cs="Arial"/>
          <w:sz w:val="20"/>
          <w:szCs w:val="20"/>
        </w:rPr>
        <w:t xml:space="preserve">, dan </w:t>
      </w:r>
      <w:proofErr w:type="spellStart"/>
      <w:r w:rsidRPr="00BA17DC">
        <w:rPr>
          <w:rFonts w:ascii="Arial" w:hAnsi="Arial" w:cs="Arial"/>
          <w:sz w:val="20"/>
          <w:szCs w:val="20"/>
        </w:rPr>
        <w:t>tujuan</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yang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w:t>
      </w:r>
      <w:proofErr w:type="spellEnd"/>
      <w:r w:rsidRPr="00BA17DC">
        <w:rPr>
          <w:rFonts w:ascii="Arial" w:hAnsi="Arial" w:cs="Arial"/>
          <w:sz w:val="20"/>
          <w:szCs w:val="20"/>
        </w:rPr>
        <w:t xml:space="preserve"> </w:t>
      </w:r>
      <w:proofErr w:type="spellStart"/>
      <w:r w:rsidRPr="00BA17DC">
        <w:rPr>
          <w:rFonts w:ascii="Arial" w:hAnsi="Arial" w:cs="Arial"/>
          <w:sz w:val="20"/>
          <w:szCs w:val="20"/>
        </w:rPr>
        <w:t>tinggi</w:t>
      </w:r>
      <w:proofErr w:type="spellEnd"/>
      <w:r w:rsidRPr="00BA17DC">
        <w:rPr>
          <w:rFonts w:ascii="Arial" w:hAnsi="Arial" w:cs="Arial"/>
          <w:sz w:val="20"/>
          <w:szCs w:val="20"/>
        </w:rPr>
        <w:t xml:space="preserve"> </w:t>
      </w:r>
      <w:proofErr w:type="spellStart"/>
      <w:r w:rsidRPr="00BA17DC">
        <w:rPr>
          <w:rFonts w:ascii="Arial" w:hAnsi="Arial" w:cs="Arial"/>
          <w:sz w:val="20"/>
          <w:szCs w:val="20"/>
        </w:rPr>
        <w:t>kemungkinan</w:t>
      </w:r>
      <w:proofErr w:type="spellEnd"/>
      <w:r w:rsidRPr="00BA17DC">
        <w:rPr>
          <w:rFonts w:ascii="Arial" w:hAnsi="Arial" w:cs="Arial"/>
          <w:sz w:val="20"/>
          <w:szCs w:val="20"/>
        </w:rPr>
        <w:t xml:space="preserve"> </w:t>
      </w:r>
      <w:proofErr w:type="spellStart"/>
      <w:r w:rsidRPr="00BA17DC">
        <w:rPr>
          <w:rFonts w:ascii="Arial" w:hAnsi="Arial" w:cs="Arial"/>
          <w:sz w:val="20"/>
          <w:szCs w:val="20"/>
        </w:rPr>
        <w:t>memiliki</w:t>
      </w:r>
      <w:proofErr w:type="spellEnd"/>
      <w:r w:rsidRPr="00BA17DC">
        <w:rPr>
          <w:rFonts w:ascii="Arial" w:hAnsi="Arial" w:cs="Arial"/>
          <w:sz w:val="20"/>
          <w:szCs w:val="20"/>
        </w:rPr>
        <w:t xml:space="preserve"> </w:t>
      </w:r>
      <w:proofErr w:type="spellStart"/>
      <w:r w:rsidRPr="00BA17DC">
        <w:rPr>
          <w:rFonts w:ascii="Arial" w:hAnsi="Arial" w:cs="Arial"/>
          <w:sz w:val="20"/>
          <w:szCs w:val="20"/>
        </w:rPr>
        <w:t>genetik</w:t>
      </w:r>
      <w:proofErr w:type="spellEnd"/>
      <w:r w:rsidRPr="00BA17DC">
        <w:rPr>
          <w:rFonts w:ascii="Arial" w:hAnsi="Arial" w:cs="Arial"/>
          <w:sz w:val="20"/>
          <w:szCs w:val="20"/>
        </w:rPr>
        <w:t xml:space="preserve">, </w:t>
      </w:r>
      <w:proofErr w:type="spellStart"/>
      <w:r w:rsidRPr="00BA17DC">
        <w:rPr>
          <w:rFonts w:ascii="Arial" w:hAnsi="Arial" w:cs="Arial"/>
          <w:sz w:val="20"/>
          <w:szCs w:val="20"/>
        </w:rPr>
        <w:t>kepribadian</w:t>
      </w:r>
      <w:proofErr w:type="spellEnd"/>
      <w:r w:rsidRPr="00BA17DC">
        <w:rPr>
          <w:rFonts w:ascii="Arial" w:hAnsi="Arial" w:cs="Arial"/>
          <w:sz w:val="20"/>
          <w:szCs w:val="20"/>
        </w:rPr>
        <w:t xml:space="preserve">, </w:t>
      </w:r>
      <w:proofErr w:type="spellStart"/>
      <w:r w:rsidRPr="00BA17DC">
        <w:rPr>
          <w:rFonts w:ascii="Arial" w:hAnsi="Arial" w:cs="Arial"/>
          <w:sz w:val="20"/>
          <w:szCs w:val="20"/>
        </w:rPr>
        <w:t>faktor</w:t>
      </w:r>
      <w:proofErr w:type="spellEnd"/>
      <w:r w:rsidRPr="00BA17DC">
        <w:rPr>
          <w:rFonts w:ascii="Arial" w:hAnsi="Arial" w:cs="Arial"/>
          <w:sz w:val="20"/>
          <w:szCs w:val="20"/>
        </w:rPr>
        <w:t xml:space="preserve"> </w:t>
      </w:r>
      <w:proofErr w:type="spellStart"/>
      <w:r w:rsidRPr="00BA17DC">
        <w:rPr>
          <w:rFonts w:ascii="Arial" w:hAnsi="Arial" w:cs="Arial"/>
          <w:sz w:val="20"/>
          <w:szCs w:val="20"/>
        </w:rPr>
        <w:t>demografis</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dukungan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pengaruh</w:t>
      </w:r>
      <w:proofErr w:type="spellEnd"/>
      <w:r w:rsidRPr="00BA17DC">
        <w:rPr>
          <w:rFonts w:ascii="Arial" w:hAnsi="Arial" w:cs="Arial"/>
          <w:sz w:val="20"/>
          <w:szCs w:val="20"/>
        </w:rPr>
        <w:t xml:space="preserve"> </w:t>
      </w:r>
      <w:proofErr w:type="spellStart"/>
      <w:r w:rsidRPr="00BA17DC">
        <w:rPr>
          <w:rFonts w:ascii="Arial" w:hAnsi="Arial" w:cs="Arial"/>
          <w:sz w:val="20"/>
          <w:szCs w:val="20"/>
        </w:rPr>
        <w:t>masyarakat</w:t>
      </w:r>
      <w:proofErr w:type="spellEnd"/>
      <w:r w:rsidRPr="00BA17DC">
        <w:rPr>
          <w:rFonts w:ascii="Arial" w:hAnsi="Arial" w:cs="Arial"/>
          <w:sz w:val="20"/>
          <w:szCs w:val="20"/>
        </w:rPr>
        <w:t xml:space="preserve"> dan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proses </w:t>
      </w:r>
      <w:proofErr w:type="spellStart"/>
      <w:r w:rsidRPr="00BA17DC">
        <w:rPr>
          <w:rFonts w:ascii="Arial" w:hAnsi="Arial" w:cs="Arial"/>
          <w:sz w:val="20"/>
          <w:szCs w:val="20"/>
        </w:rPr>
        <w:t>kognitif</w:t>
      </w:r>
      <w:proofErr w:type="spellEnd"/>
      <w:r w:rsidRPr="00BA17DC">
        <w:rPr>
          <w:rFonts w:ascii="Arial" w:hAnsi="Arial" w:cs="Arial"/>
          <w:sz w:val="20"/>
          <w:szCs w:val="20"/>
        </w:rPr>
        <w:t xml:space="preserve">, dan </w:t>
      </w:r>
      <w:proofErr w:type="spellStart"/>
      <w:r w:rsidRPr="00BA17DC">
        <w:rPr>
          <w:rFonts w:ascii="Arial" w:hAnsi="Arial" w:cs="Arial"/>
          <w:sz w:val="20"/>
          <w:szCs w:val="20"/>
        </w:rPr>
        <w:t>tujuan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lebih</w:t>
      </w:r>
      <w:proofErr w:type="spellEnd"/>
      <w:r w:rsidRPr="00BA17DC">
        <w:rPr>
          <w:rFonts w:ascii="Arial" w:hAnsi="Arial" w:cs="Arial"/>
          <w:sz w:val="20"/>
          <w:szCs w:val="20"/>
        </w:rPr>
        <w:t xml:space="preserve"> </w:t>
      </w:r>
      <w:proofErr w:type="spellStart"/>
      <w:r w:rsidRPr="00BA17DC">
        <w:rPr>
          <w:rFonts w:ascii="Arial" w:hAnsi="Arial" w:cs="Arial"/>
          <w:sz w:val="20"/>
          <w:szCs w:val="20"/>
        </w:rPr>
        <w:t>baik</w:t>
      </w:r>
      <w:proofErr w:type="spellEnd"/>
      <w:r w:rsidRPr="00BA17DC">
        <w:rPr>
          <w:rFonts w:ascii="Arial" w:hAnsi="Arial" w:cs="Arial"/>
          <w:sz w:val="20"/>
          <w:szCs w:val="20"/>
        </w:rPr>
        <w:t xml:space="preserve"> </w:t>
      </w:r>
      <w:proofErr w:type="spellStart"/>
      <w:r w:rsidRPr="00BA17DC">
        <w:rPr>
          <w:rFonts w:ascii="Arial" w:hAnsi="Arial" w:cs="Arial"/>
          <w:sz w:val="20"/>
          <w:szCs w:val="20"/>
        </w:rPr>
        <w:t>dibandingkan</w:t>
      </w:r>
      <w:proofErr w:type="spellEnd"/>
      <w:r w:rsidRPr="00BA17DC">
        <w:rPr>
          <w:rFonts w:ascii="Arial" w:hAnsi="Arial" w:cs="Arial"/>
          <w:sz w:val="20"/>
          <w:szCs w:val="20"/>
        </w:rPr>
        <w:t xml:space="preserve"> </w:t>
      </w:r>
      <w:proofErr w:type="spellStart"/>
      <w:r w:rsidRPr="00BA17DC">
        <w:rPr>
          <w:rFonts w:ascii="Arial" w:hAnsi="Arial" w:cs="Arial"/>
          <w:sz w:val="20"/>
          <w:szCs w:val="20"/>
        </w:rPr>
        <w:t>subjek</w:t>
      </w:r>
      <w:proofErr w:type="spellEnd"/>
      <w:r w:rsidRPr="00BA17DC">
        <w:rPr>
          <w:rFonts w:ascii="Arial" w:hAnsi="Arial" w:cs="Arial"/>
          <w:sz w:val="20"/>
          <w:szCs w:val="20"/>
        </w:rPr>
        <w:t xml:space="preserve"> yang </w:t>
      </w:r>
      <w:proofErr w:type="spellStart"/>
      <w:r w:rsidRPr="00BA17DC">
        <w:rPr>
          <w:rFonts w:ascii="Arial" w:hAnsi="Arial" w:cs="Arial"/>
          <w:sz w:val="20"/>
          <w:szCs w:val="20"/>
        </w:rPr>
        <w:t>berada</w:t>
      </w:r>
      <w:proofErr w:type="spellEnd"/>
      <w:r w:rsidRPr="00BA17DC">
        <w:rPr>
          <w:rFonts w:ascii="Arial" w:hAnsi="Arial" w:cs="Arial"/>
          <w:sz w:val="20"/>
          <w:szCs w:val="20"/>
        </w:rPr>
        <w:t xml:space="preserve"> pada </w:t>
      </w:r>
      <w:proofErr w:type="spellStart"/>
      <w:r w:rsidRPr="00BA17DC">
        <w:rPr>
          <w:rFonts w:ascii="Arial" w:hAnsi="Arial" w:cs="Arial"/>
          <w:sz w:val="20"/>
          <w:szCs w:val="20"/>
        </w:rPr>
        <w:t>kategori</w:t>
      </w:r>
      <w:proofErr w:type="spellEnd"/>
      <w:r w:rsidRPr="00BA17DC">
        <w:rPr>
          <w:rFonts w:ascii="Arial" w:hAnsi="Arial" w:cs="Arial"/>
          <w:sz w:val="20"/>
          <w:szCs w:val="20"/>
        </w:rPr>
        <w:t xml:space="preserve"> </w:t>
      </w:r>
      <w:proofErr w:type="spellStart"/>
      <w:r w:rsidRPr="00BA17DC">
        <w:rPr>
          <w:rFonts w:ascii="Arial" w:hAnsi="Arial" w:cs="Arial"/>
          <w:sz w:val="20"/>
          <w:szCs w:val="20"/>
        </w:rPr>
        <w:t>dibawahnya</w:t>
      </w:r>
      <w:proofErr w:type="spellEnd"/>
      <w:r w:rsidRPr="00BA17DC">
        <w:rPr>
          <w:rFonts w:ascii="Arial" w:hAnsi="Arial" w:cs="Arial"/>
          <w:sz w:val="20"/>
          <w:szCs w:val="20"/>
        </w:rPr>
        <w:t xml:space="preserve">. </w:t>
      </w:r>
      <w:proofErr w:type="spellStart"/>
      <w:r w:rsidRPr="00BA17DC">
        <w:rPr>
          <w:rFonts w:ascii="Arial" w:hAnsi="Arial" w:cs="Arial"/>
          <w:sz w:val="20"/>
          <w:szCs w:val="20"/>
        </w:rPr>
        <w:t>Pembahasan</w:t>
      </w:r>
      <w:proofErr w:type="spellEnd"/>
      <w:r w:rsidRPr="00BA17DC">
        <w:rPr>
          <w:rFonts w:ascii="Arial" w:hAnsi="Arial" w:cs="Arial"/>
          <w:sz w:val="20"/>
          <w:szCs w:val="20"/>
        </w:rPr>
        <w:t xml:space="preserve">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hanya</w:t>
      </w:r>
      <w:proofErr w:type="spellEnd"/>
      <w:r w:rsidRPr="00BA17DC">
        <w:rPr>
          <w:rFonts w:ascii="Arial" w:hAnsi="Arial" w:cs="Arial"/>
          <w:sz w:val="20"/>
          <w:szCs w:val="20"/>
        </w:rPr>
        <w:t xml:space="preserve"> </w:t>
      </w:r>
      <w:proofErr w:type="spellStart"/>
      <w:r w:rsidRPr="00BA17DC">
        <w:rPr>
          <w:rFonts w:ascii="Arial" w:hAnsi="Arial" w:cs="Arial"/>
          <w:sz w:val="20"/>
          <w:szCs w:val="20"/>
        </w:rPr>
        <w:t>berfokus</w:t>
      </w:r>
      <w:proofErr w:type="spellEnd"/>
      <w:r w:rsidRPr="00BA17DC">
        <w:rPr>
          <w:rFonts w:ascii="Arial" w:hAnsi="Arial" w:cs="Arial"/>
          <w:sz w:val="20"/>
          <w:szCs w:val="20"/>
        </w:rPr>
        <w:t xml:space="preserve"> pada </w:t>
      </w:r>
      <w:proofErr w:type="spellStart"/>
      <w:r w:rsidRPr="00BA17DC">
        <w:rPr>
          <w:rFonts w:ascii="Arial" w:hAnsi="Arial" w:cs="Arial"/>
          <w:sz w:val="20"/>
          <w:szCs w:val="20"/>
        </w:rPr>
        <w:t>ranah</w:t>
      </w:r>
      <w:proofErr w:type="spellEnd"/>
      <w:r w:rsidRPr="00BA17DC">
        <w:rPr>
          <w:rFonts w:ascii="Arial" w:hAnsi="Arial" w:cs="Arial"/>
          <w:sz w:val="20"/>
          <w:szCs w:val="20"/>
        </w:rPr>
        <w:t xml:space="preserve"> </w:t>
      </w:r>
      <w:proofErr w:type="spellStart"/>
      <w:r w:rsidRPr="00BA17DC">
        <w:rPr>
          <w:rFonts w:ascii="Arial" w:hAnsi="Arial" w:cs="Arial"/>
          <w:sz w:val="20"/>
          <w:szCs w:val="20"/>
        </w:rPr>
        <w:t>pengaruh</w:t>
      </w:r>
      <w:proofErr w:type="spellEnd"/>
      <w:r w:rsidRPr="00BA17DC">
        <w:rPr>
          <w:rFonts w:ascii="Arial" w:hAnsi="Arial" w:cs="Arial"/>
          <w:sz w:val="20"/>
          <w:szCs w:val="20"/>
        </w:rPr>
        <w:t xml:space="preserve"> </w:t>
      </w:r>
      <w:proofErr w:type="spellStart"/>
      <w:r w:rsidRPr="00BA17DC">
        <w:rPr>
          <w:rFonts w:ascii="Arial" w:hAnsi="Arial" w:cs="Arial"/>
          <w:sz w:val="20"/>
          <w:szCs w:val="20"/>
        </w:rPr>
        <w:t>masyarakat</w:t>
      </w:r>
      <w:proofErr w:type="spellEnd"/>
      <w:r w:rsidRPr="00BA17DC">
        <w:rPr>
          <w:rFonts w:ascii="Arial" w:hAnsi="Arial" w:cs="Arial"/>
          <w:sz w:val="20"/>
          <w:szCs w:val="20"/>
        </w:rPr>
        <w:t xml:space="preserve"> dan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w:t>
      </w:r>
      <w:proofErr w:type="spellStart"/>
      <w:r w:rsidRPr="00BA17DC">
        <w:rPr>
          <w:rFonts w:ascii="Arial" w:hAnsi="Arial" w:cs="Arial"/>
          <w:sz w:val="20"/>
          <w:szCs w:val="20"/>
        </w:rPr>
        <w:t>khususnya</w:t>
      </w:r>
      <w:proofErr w:type="spellEnd"/>
      <w:r w:rsidRPr="00BA17DC">
        <w:rPr>
          <w:rFonts w:ascii="Arial" w:hAnsi="Arial" w:cs="Arial"/>
          <w:sz w:val="20"/>
          <w:szCs w:val="20"/>
        </w:rPr>
        <w:t xml:space="preserve">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w:t>
      </w:r>
      <w:proofErr w:type="spellStart"/>
      <w:r w:rsidRPr="00BA17DC">
        <w:rPr>
          <w:rFonts w:ascii="Arial" w:hAnsi="Arial" w:cs="Arial"/>
          <w:sz w:val="20"/>
          <w:szCs w:val="20"/>
        </w:rPr>
        <w:t>melihat</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culture shock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rantau</w:t>
      </w:r>
      <w:proofErr w:type="spellEnd"/>
      <w:r w:rsidRPr="00BA17DC">
        <w:rPr>
          <w:rFonts w:ascii="Arial" w:hAnsi="Arial" w:cs="Arial"/>
          <w:sz w:val="20"/>
          <w:szCs w:val="20"/>
        </w:rPr>
        <w:t xml:space="preserve">. </w:t>
      </w:r>
    </w:p>
    <w:p w14:paraId="69755140" w14:textId="77777777" w:rsidR="00BA17DC" w:rsidRPr="00BA17DC" w:rsidRDefault="00BA17DC" w:rsidP="00BA17DC">
      <w:pPr>
        <w:spacing w:after="0" w:line="240" w:lineRule="auto"/>
        <w:ind w:firstLine="567"/>
        <w:jc w:val="both"/>
        <w:rPr>
          <w:rFonts w:ascii="Arial" w:hAnsi="Arial" w:cs="Arial"/>
          <w:color w:val="000000"/>
          <w:sz w:val="20"/>
          <w:szCs w:val="20"/>
        </w:rPr>
      </w:pP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dilakukan</w:t>
      </w:r>
      <w:proofErr w:type="spellEnd"/>
      <w:r w:rsidRPr="00BA17DC">
        <w:rPr>
          <w:rFonts w:ascii="Arial" w:hAnsi="Arial" w:cs="Arial"/>
          <w:sz w:val="20"/>
          <w:szCs w:val="20"/>
        </w:rPr>
        <w:t xml:space="preserve"> oleh Astrid </w:t>
      </w:r>
      <w:proofErr w:type="spellStart"/>
      <w:r w:rsidRPr="00BA17DC">
        <w:rPr>
          <w:rFonts w:ascii="Arial" w:hAnsi="Arial" w:cs="Arial"/>
          <w:sz w:val="20"/>
          <w:szCs w:val="20"/>
        </w:rPr>
        <w:t>dkk</w:t>
      </w:r>
      <w:proofErr w:type="spellEnd"/>
      <w:r w:rsidRPr="00BA17DC">
        <w:rPr>
          <w:rFonts w:ascii="Arial" w:hAnsi="Arial" w:cs="Arial"/>
          <w:sz w:val="20"/>
          <w:szCs w:val="20"/>
        </w:rPr>
        <w:t xml:space="preserve"> (2018)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bersuku</w:t>
      </w:r>
      <w:proofErr w:type="spellEnd"/>
      <w:r w:rsidRPr="00BA17DC">
        <w:rPr>
          <w:rFonts w:ascii="Arial" w:hAnsi="Arial" w:cs="Arial"/>
          <w:sz w:val="20"/>
          <w:szCs w:val="20"/>
        </w:rPr>
        <w:t xml:space="preserve"> </w:t>
      </w:r>
      <w:proofErr w:type="spellStart"/>
      <w:r w:rsidRPr="00BA17DC">
        <w:rPr>
          <w:rFonts w:ascii="Arial" w:hAnsi="Arial" w:cs="Arial"/>
          <w:sz w:val="20"/>
          <w:szCs w:val="20"/>
        </w:rPr>
        <w:t>Minang</w:t>
      </w:r>
      <w:proofErr w:type="spellEnd"/>
      <w:r w:rsidRPr="00BA17DC">
        <w:rPr>
          <w:rFonts w:ascii="Arial" w:hAnsi="Arial" w:cs="Arial"/>
          <w:sz w:val="20"/>
          <w:szCs w:val="20"/>
        </w:rPr>
        <w:t xml:space="preserve"> di Universitas </w:t>
      </w:r>
      <w:proofErr w:type="spellStart"/>
      <w:r w:rsidRPr="00BA17DC">
        <w:rPr>
          <w:rFonts w:ascii="Arial" w:hAnsi="Arial" w:cs="Arial"/>
          <w:sz w:val="20"/>
          <w:szCs w:val="20"/>
        </w:rPr>
        <w:t>Diponegoro</w:t>
      </w:r>
      <w:proofErr w:type="spellEnd"/>
      <w:r w:rsidRPr="00BA17DC">
        <w:rPr>
          <w:rFonts w:ascii="Arial" w:hAnsi="Arial" w:cs="Arial"/>
          <w:sz w:val="20"/>
          <w:szCs w:val="20"/>
        </w:rPr>
        <w:t xml:space="preserve"> </w:t>
      </w:r>
      <w:proofErr w:type="spellStart"/>
      <w:r w:rsidRPr="00BA17DC">
        <w:rPr>
          <w:rFonts w:ascii="Arial" w:hAnsi="Arial" w:cs="Arial"/>
          <w:sz w:val="20"/>
          <w:szCs w:val="20"/>
        </w:rPr>
        <w:t>menunjukkan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terdapat</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w:t>
      </w:r>
      <w:proofErr w:type="spellStart"/>
      <w:r w:rsidRPr="00BA17DC">
        <w:rPr>
          <w:rFonts w:ascii="Arial" w:hAnsi="Arial" w:cs="Arial"/>
          <w:sz w:val="20"/>
          <w:szCs w:val="20"/>
        </w:rPr>
        <w:t>negatif</w:t>
      </w:r>
      <w:proofErr w:type="spellEnd"/>
      <w:r w:rsidRPr="00BA17DC">
        <w:rPr>
          <w:rFonts w:ascii="Arial" w:hAnsi="Arial" w:cs="Arial"/>
          <w:sz w:val="20"/>
          <w:szCs w:val="20"/>
        </w:rPr>
        <w:t xml:space="preserve"> </w:t>
      </w:r>
      <w:proofErr w:type="spellStart"/>
      <w:r w:rsidRPr="00BA17DC">
        <w:rPr>
          <w:rFonts w:ascii="Arial" w:hAnsi="Arial" w:cs="Arial"/>
          <w:sz w:val="20"/>
          <w:szCs w:val="20"/>
        </w:rPr>
        <w:t>antara</w:t>
      </w:r>
      <w:proofErr w:type="spellEnd"/>
      <w:r w:rsidRPr="00BA17DC">
        <w:rPr>
          <w:rFonts w:ascii="Arial" w:hAnsi="Arial" w:cs="Arial"/>
          <w:sz w:val="20"/>
          <w:szCs w:val="20"/>
        </w:rPr>
        <w:t xml:space="preserve"> culture shock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penyesuaian</w:t>
      </w:r>
      <w:proofErr w:type="spellEnd"/>
      <w:r w:rsidRPr="00BA17DC">
        <w:rPr>
          <w:rFonts w:ascii="Arial" w:hAnsi="Arial" w:cs="Arial"/>
          <w:sz w:val="20"/>
          <w:szCs w:val="20"/>
        </w:rPr>
        <w:t xml:space="preserve"> </w:t>
      </w:r>
      <w:proofErr w:type="spellStart"/>
      <w:r w:rsidRPr="00BA17DC">
        <w:rPr>
          <w:rFonts w:ascii="Arial" w:hAnsi="Arial" w:cs="Arial"/>
          <w:sz w:val="20"/>
          <w:szCs w:val="20"/>
        </w:rPr>
        <w:t>diri</w:t>
      </w:r>
      <w:proofErr w:type="spellEnd"/>
      <w:r w:rsidRPr="00BA17DC">
        <w:rPr>
          <w:rFonts w:ascii="Arial" w:hAnsi="Arial" w:cs="Arial"/>
          <w:sz w:val="20"/>
          <w:szCs w:val="20"/>
        </w:rPr>
        <w:t xml:space="preserve">, </w:t>
      </w:r>
      <w:proofErr w:type="spellStart"/>
      <w:r w:rsidRPr="00BA17DC">
        <w:rPr>
          <w:rFonts w:ascii="Arial" w:hAnsi="Arial" w:cs="Arial"/>
          <w:sz w:val="20"/>
          <w:szCs w:val="20"/>
        </w:rPr>
        <w:t>dimana</w:t>
      </w:r>
      <w:proofErr w:type="spellEnd"/>
      <w:r w:rsidRPr="00BA17DC">
        <w:rPr>
          <w:rFonts w:ascii="Arial" w:hAnsi="Arial" w:cs="Arial"/>
          <w:sz w:val="20"/>
          <w:szCs w:val="20"/>
        </w:rPr>
        <w:t xml:space="preserve"> </w:t>
      </w:r>
      <w:proofErr w:type="spellStart"/>
      <w:r w:rsidRPr="00BA17DC">
        <w:rPr>
          <w:rFonts w:ascii="Arial" w:hAnsi="Arial" w:cs="Arial"/>
          <w:sz w:val="20"/>
          <w:szCs w:val="20"/>
        </w:rPr>
        <w:t>hal</w:t>
      </w:r>
      <w:proofErr w:type="spellEnd"/>
      <w:r w:rsidRPr="00BA17DC">
        <w:rPr>
          <w:rFonts w:ascii="Arial" w:hAnsi="Arial" w:cs="Arial"/>
          <w:sz w:val="20"/>
          <w:szCs w:val="20"/>
        </w:rPr>
        <w:t xml:space="preserve"> </w:t>
      </w:r>
      <w:proofErr w:type="spellStart"/>
      <w:r w:rsidRPr="00BA17DC">
        <w:rPr>
          <w:rFonts w:ascii="Arial" w:hAnsi="Arial" w:cs="Arial"/>
          <w:sz w:val="20"/>
          <w:szCs w:val="20"/>
        </w:rPr>
        <w:t>ini</w:t>
      </w:r>
      <w:proofErr w:type="spellEnd"/>
      <w:r w:rsidRPr="00BA17DC">
        <w:rPr>
          <w:rFonts w:ascii="Arial" w:hAnsi="Arial" w:cs="Arial"/>
          <w:sz w:val="20"/>
          <w:szCs w:val="20"/>
        </w:rPr>
        <w:t xml:space="preserve"> </w:t>
      </w:r>
      <w:proofErr w:type="spellStart"/>
      <w:r w:rsidRPr="00BA17DC">
        <w:rPr>
          <w:rFonts w:ascii="Arial" w:hAnsi="Arial" w:cs="Arial"/>
          <w:sz w:val="20"/>
          <w:szCs w:val="20"/>
        </w:rPr>
        <w:t>terlihat</w:t>
      </w:r>
      <w:proofErr w:type="spellEnd"/>
      <w:r w:rsidRPr="00BA17DC">
        <w:rPr>
          <w:rFonts w:ascii="Arial" w:hAnsi="Arial" w:cs="Arial"/>
          <w:sz w:val="20"/>
          <w:szCs w:val="20"/>
        </w:rPr>
        <w:t xml:space="preserve"> </w:t>
      </w:r>
      <w:proofErr w:type="spellStart"/>
      <w:r w:rsidRPr="00BA17DC">
        <w:rPr>
          <w:rFonts w:ascii="Arial" w:hAnsi="Arial" w:cs="Arial"/>
          <w:sz w:val="20"/>
          <w:szCs w:val="20"/>
        </w:rPr>
        <w:t>apabila</w:t>
      </w:r>
      <w:proofErr w:type="spellEnd"/>
      <w:r w:rsidRPr="00BA17DC">
        <w:rPr>
          <w:rFonts w:ascii="Arial" w:hAnsi="Arial" w:cs="Arial"/>
          <w:sz w:val="20"/>
          <w:szCs w:val="20"/>
        </w:rPr>
        <w:t xml:space="preserve">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tidak</w:t>
      </w:r>
      <w:proofErr w:type="spellEnd"/>
      <w:r w:rsidRPr="00BA17DC">
        <w:rPr>
          <w:rFonts w:ascii="Arial" w:hAnsi="Arial" w:cs="Arial"/>
          <w:sz w:val="20"/>
          <w:szCs w:val="20"/>
        </w:rPr>
        <w:t xml:space="preserve"> </w:t>
      </w:r>
      <w:proofErr w:type="spellStart"/>
      <w:r w:rsidRPr="00BA17DC">
        <w:rPr>
          <w:rFonts w:ascii="Arial" w:hAnsi="Arial" w:cs="Arial"/>
          <w:sz w:val="20"/>
          <w:szCs w:val="20"/>
        </w:rPr>
        <w:t>mampu</w:t>
      </w:r>
      <w:proofErr w:type="spellEnd"/>
      <w:r w:rsidRPr="00BA17DC">
        <w:rPr>
          <w:rFonts w:ascii="Arial" w:hAnsi="Arial" w:cs="Arial"/>
          <w:sz w:val="20"/>
          <w:szCs w:val="20"/>
        </w:rPr>
        <w:t xml:space="preserve"> </w:t>
      </w:r>
      <w:proofErr w:type="spellStart"/>
      <w:r w:rsidRPr="00BA17DC">
        <w:rPr>
          <w:rFonts w:ascii="Arial" w:hAnsi="Arial" w:cs="Arial"/>
          <w:sz w:val="20"/>
          <w:szCs w:val="20"/>
        </w:rPr>
        <w:t>menyesuaikan</w:t>
      </w:r>
      <w:proofErr w:type="spellEnd"/>
      <w:r w:rsidRPr="00BA17DC">
        <w:rPr>
          <w:rFonts w:ascii="Arial" w:hAnsi="Arial" w:cs="Arial"/>
          <w:sz w:val="20"/>
          <w:szCs w:val="20"/>
        </w:rPr>
        <w:t xml:space="preserve"> </w:t>
      </w:r>
      <w:proofErr w:type="spellStart"/>
      <w:r w:rsidRPr="00BA17DC">
        <w:rPr>
          <w:rFonts w:ascii="Arial" w:hAnsi="Arial" w:cs="Arial"/>
          <w:sz w:val="20"/>
          <w:szCs w:val="20"/>
        </w:rPr>
        <w:t>diri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lingkungan</w:t>
      </w:r>
      <w:proofErr w:type="spellEnd"/>
      <w:r w:rsidRPr="00BA17DC">
        <w:rPr>
          <w:rFonts w:ascii="Arial" w:hAnsi="Arial" w:cs="Arial"/>
          <w:sz w:val="20"/>
          <w:szCs w:val="20"/>
        </w:rPr>
        <w:t xml:space="preserve"> </w:t>
      </w:r>
      <w:proofErr w:type="spellStart"/>
      <w:r w:rsidRPr="00BA17DC">
        <w:rPr>
          <w:rFonts w:ascii="Arial" w:hAnsi="Arial" w:cs="Arial"/>
          <w:sz w:val="20"/>
          <w:szCs w:val="20"/>
        </w:rPr>
        <w:t>barunya</w:t>
      </w:r>
      <w:proofErr w:type="spellEnd"/>
      <w:r w:rsidRPr="00BA17DC">
        <w:rPr>
          <w:rFonts w:ascii="Arial" w:hAnsi="Arial" w:cs="Arial"/>
          <w:sz w:val="20"/>
          <w:szCs w:val="20"/>
        </w:rPr>
        <w:t xml:space="preserve"> </w:t>
      </w:r>
      <w:proofErr w:type="spellStart"/>
      <w:r w:rsidRPr="00BA17DC">
        <w:rPr>
          <w:rFonts w:ascii="Arial" w:hAnsi="Arial" w:cs="Arial"/>
          <w:sz w:val="20"/>
          <w:szCs w:val="20"/>
        </w:rPr>
        <w:t>maka</w:t>
      </w:r>
      <w:proofErr w:type="spellEnd"/>
      <w:r w:rsidRPr="00BA17DC">
        <w:rPr>
          <w:rFonts w:ascii="Arial" w:hAnsi="Arial" w:cs="Arial"/>
          <w:sz w:val="20"/>
          <w:szCs w:val="20"/>
        </w:rPr>
        <w:t xml:space="preserve"> </w:t>
      </w:r>
      <w:proofErr w:type="spellStart"/>
      <w:r w:rsidRPr="00BA17DC">
        <w:rPr>
          <w:rFonts w:ascii="Arial" w:hAnsi="Arial" w:cs="Arial"/>
          <w:sz w:val="20"/>
          <w:szCs w:val="20"/>
        </w:rPr>
        <w:t>dalam</w:t>
      </w:r>
      <w:proofErr w:type="spellEnd"/>
      <w:r w:rsidRPr="00BA17DC">
        <w:rPr>
          <w:rFonts w:ascii="Arial" w:hAnsi="Arial" w:cs="Arial"/>
          <w:sz w:val="20"/>
          <w:szCs w:val="20"/>
        </w:rPr>
        <w:t xml:space="preserve"> proses </w:t>
      </w:r>
      <w:proofErr w:type="spellStart"/>
      <w:r w:rsidRPr="00BA17DC">
        <w:rPr>
          <w:rFonts w:ascii="Arial" w:hAnsi="Arial" w:cs="Arial"/>
          <w:sz w:val="20"/>
          <w:szCs w:val="20"/>
        </w:rPr>
        <w:t>penyesuaian</w:t>
      </w:r>
      <w:proofErr w:type="spellEnd"/>
      <w:r w:rsidRPr="00BA17DC">
        <w:rPr>
          <w:rFonts w:ascii="Arial" w:hAnsi="Arial" w:cs="Arial"/>
          <w:sz w:val="20"/>
          <w:szCs w:val="20"/>
        </w:rPr>
        <w:t xml:space="preserve"> </w:t>
      </w:r>
      <w:proofErr w:type="spellStart"/>
      <w:r w:rsidRPr="00BA17DC">
        <w:rPr>
          <w:rFonts w:ascii="Arial" w:hAnsi="Arial" w:cs="Arial"/>
          <w:sz w:val="20"/>
          <w:szCs w:val="20"/>
        </w:rPr>
        <w:t>tersebut</w:t>
      </w:r>
      <w:proofErr w:type="spellEnd"/>
      <w:r w:rsidRPr="00BA17DC">
        <w:rPr>
          <w:rFonts w:ascii="Arial" w:hAnsi="Arial" w:cs="Arial"/>
          <w:sz w:val="20"/>
          <w:szCs w:val="20"/>
        </w:rPr>
        <w:t xml:space="preserve"> </w:t>
      </w:r>
      <w:proofErr w:type="spellStart"/>
      <w:r w:rsidRPr="00BA17DC">
        <w:rPr>
          <w:rFonts w:ascii="Arial" w:hAnsi="Arial" w:cs="Arial"/>
          <w:sz w:val="20"/>
          <w:szCs w:val="20"/>
        </w:rPr>
        <w:t>individu</w:t>
      </w:r>
      <w:proofErr w:type="spellEnd"/>
      <w:r w:rsidRPr="00BA17DC">
        <w:rPr>
          <w:rFonts w:ascii="Arial" w:hAnsi="Arial" w:cs="Arial"/>
          <w:sz w:val="20"/>
          <w:szCs w:val="20"/>
        </w:rPr>
        <w:t xml:space="preserve"> </w:t>
      </w:r>
      <w:proofErr w:type="spellStart"/>
      <w:r w:rsidRPr="00BA17DC">
        <w:rPr>
          <w:rFonts w:ascii="Arial" w:hAnsi="Arial" w:cs="Arial"/>
          <w:sz w:val="20"/>
          <w:szCs w:val="20"/>
        </w:rPr>
        <w:t>akan</w:t>
      </w:r>
      <w:proofErr w:type="spellEnd"/>
      <w:r w:rsidRPr="00BA17DC">
        <w:rPr>
          <w:rFonts w:ascii="Arial" w:hAnsi="Arial" w:cs="Arial"/>
          <w:sz w:val="20"/>
          <w:szCs w:val="20"/>
        </w:rPr>
        <w:t xml:space="preserve"> </w:t>
      </w:r>
      <w:proofErr w:type="spellStart"/>
      <w:r w:rsidRPr="00BA17DC">
        <w:rPr>
          <w:rFonts w:ascii="Arial" w:hAnsi="Arial" w:cs="Arial"/>
          <w:sz w:val="20"/>
          <w:szCs w:val="20"/>
        </w:rPr>
        <w:t>mengalami</w:t>
      </w:r>
      <w:proofErr w:type="spellEnd"/>
      <w:r w:rsidRPr="00BA17DC">
        <w:rPr>
          <w:rFonts w:ascii="Arial" w:hAnsi="Arial" w:cs="Arial"/>
          <w:sz w:val="20"/>
          <w:szCs w:val="20"/>
        </w:rPr>
        <w:t xml:space="preserve"> </w:t>
      </w:r>
      <w:proofErr w:type="spellStart"/>
      <w:r w:rsidRPr="00BA17DC">
        <w:rPr>
          <w:rFonts w:ascii="Arial" w:hAnsi="Arial" w:cs="Arial"/>
          <w:sz w:val="20"/>
          <w:szCs w:val="20"/>
        </w:rPr>
        <w:t>gegar</w:t>
      </w:r>
      <w:proofErr w:type="spellEnd"/>
      <w:r w:rsidRPr="00BA17DC">
        <w:rPr>
          <w:rFonts w:ascii="Arial" w:hAnsi="Arial" w:cs="Arial"/>
          <w:sz w:val="20"/>
          <w:szCs w:val="20"/>
        </w:rPr>
        <w:t xml:space="preserve">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w:t>
      </w:r>
      <w:proofErr w:type="spellStart"/>
      <w:r w:rsidRPr="00BA17DC">
        <w:rPr>
          <w:rFonts w:ascii="Arial" w:hAnsi="Arial" w:cs="Arial"/>
          <w:sz w:val="20"/>
          <w:szCs w:val="20"/>
        </w:rPr>
        <w:t>atau</w:t>
      </w:r>
      <w:proofErr w:type="spellEnd"/>
      <w:r w:rsidRPr="00BA17DC">
        <w:rPr>
          <w:rFonts w:ascii="Arial" w:hAnsi="Arial" w:cs="Arial"/>
          <w:sz w:val="20"/>
          <w:szCs w:val="20"/>
        </w:rPr>
        <w:t xml:space="preserve"> culture shock </w:t>
      </w:r>
      <w:proofErr w:type="spellStart"/>
      <w:r w:rsidRPr="00BA17DC">
        <w:rPr>
          <w:rFonts w:ascii="Arial" w:hAnsi="Arial" w:cs="Arial"/>
          <w:sz w:val="20"/>
          <w:szCs w:val="20"/>
        </w:rPr>
        <w:t>yaitu</w:t>
      </w:r>
      <w:proofErr w:type="spellEnd"/>
      <w:r w:rsidRPr="00BA17DC">
        <w:rPr>
          <w:rFonts w:ascii="Arial" w:hAnsi="Arial" w:cs="Arial"/>
          <w:sz w:val="20"/>
          <w:szCs w:val="20"/>
        </w:rPr>
        <w:t xml:space="preserve"> </w:t>
      </w:r>
      <w:proofErr w:type="spellStart"/>
      <w:r w:rsidRPr="00BA17DC">
        <w:rPr>
          <w:rFonts w:ascii="Arial" w:hAnsi="Arial" w:cs="Arial"/>
          <w:sz w:val="20"/>
          <w:szCs w:val="20"/>
        </w:rPr>
        <w:t>ketidaknyamanan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ditandai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perasaan</w:t>
      </w:r>
      <w:proofErr w:type="spellEnd"/>
      <w:r w:rsidRPr="00BA17DC">
        <w:rPr>
          <w:rFonts w:ascii="Arial" w:hAnsi="Arial" w:cs="Arial"/>
          <w:sz w:val="20"/>
          <w:szCs w:val="20"/>
        </w:rPr>
        <w:t xml:space="preserve"> </w:t>
      </w:r>
      <w:proofErr w:type="spellStart"/>
      <w:r w:rsidRPr="00BA17DC">
        <w:rPr>
          <w:rFonts w:ascii="Arial" w:hAnsi="Arial" w:cs="Arial"/>
          <w:sz w:val="20"/>
          <w:szCs w:val="20"/>
        </w:rPr>
        <w:t>terasing</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w:t>
      </w:r>
      <w:proofErr w:type="spellStart"/>
      <w:r w:rsidRPr="00BA17DC">
        <w:rPr>
          <w:rFonts w:ascii="Arial" w:hAnsi="Arial" w:cs="Arial"/>
          <w:sz w:val="20"/>
          <w:szCs w:val="20"/>
        </w:rPr>
        <w:t>baru</w:t>
      </w:r>
      <w:proofErr w:type="spellEnd"/>
      <w:r w:rsidRPr="00BA17DC">
        <w:rPr>
          <w:rFonts w:ascii="Arial" w:hAnsi="Arial" w:cs="Arial"/>
          <w:sz w:val="20"/>
          <w:szCs w:val="20"/>
        </w:rPr>
        <w:t xml:space="preserve">. </w:t>
      </w:r>
      <w:proofErr w:type="spellStart"/>
      <w:r w:rsidRPr="00BA17DC">
        <w:rPr>
          <w:rFonts w:ascii="Arial" w:hAnsi="Arial" w:cs="Arial"/>
          <w:sz w:val="20"/>
          <w:szCs w:val="20"/>
        </w:rPr>
        <w:t>Selain</w:t>
      </w:r>
      <w:proofErr w:type="spellEnd"/>
      <w:r w:rsidRPr="00BA17DC">
        <w:rPr>
          <w:rFonts w:ascii="Arial" w:hAnsi="Arial" w:cs="Arial"/>
          <w:sz w:val="20"/>
          <w:szCs w:val="20"/>
        </w:rPr>
        <w:t xml:space="preserve"> </w:t>
      </w:r>
      <w:proofErr w:type="spellStart"/>
      <w:r w:rsidRPr="00BA17DC">
        <w:rPr>
          <w:rFonts w:ascii="Arial" w:hAnsi="Arial" w:cs="Arial"/>
          <w:sz w:val="20"/>
          <w:szCs w:val="20"/>
        </w:rPr>
        <w:t>itu</w:t>
      </w:r>
      <w:proofErr w:type="spellEnd"/>
      <w:r w:rsidRPr="00BA17DC">
        <w:rPr>
          <w:rFonts w:ascii="Arial" w:hAnsi="Arial" w:cs="Arial"/>
          <w:sz w:val="20"/>
          <w:szCs w:val="20"/>
        </w:rPr>
        <w:t xml:space="preserve">, </w:t>
      </w:r>
      <w:proofErr w:type="spellStart"/>
      <w:r w:rsidRPr="00BA17DC">
        <w:rPr>
          <w:rFonts w:ascii="Arial" w:hAnsi="Arial" w:cs="Arial"/>
          <w:sz w:val="20"/>
          <w:szCs w:val="20"/>
        </w:rPr>
        <w:t>penelitian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dilakukan</w:t>
      </w:r>
      <w:proofErr w:type="spellEnd"/>
      <w:r w:rsidRPr="00BA17DC">
        <w:rPr>
          <w:rFonts w:ascii="Arial" w:hAnsi="Arial" w:cs="Arial"/>
          <w:sz w:val="20"/>
          <w:szCs w:val="20"/>
        </w:rPr>
        <w:t xml:space="preserve"> oleh </w:t>
      </w:r>
      <w:proofErr w:type="spellStart"/>
      <w:r w:rsidRPr="00BA17DC">
        <w:rPr>
          <w:rFonts w:ascii="Arial" w:hAnsi="Arial" w:cs="Arial"/>
          <w:sz w:val="20"/>
          <w:szCs w:val="20"/>
        </w:rPr>
        <w:t>Bergitha</w:t>
      </w:r>
      <w:proofErr w:type="spellEnd"/>
      <w:r w:rsidRPr="00BA17DC">
        <w:rPr>
          <w:rFonts w:ascii="Arial" w:hAnsi="Arial" w:cs="Arial"/>
          <w:sz w:val="20"/>
          <w:szCs w:val="20"/>
        </w:rPr>
        <w:t xml:space="preserve"> (2020)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NTT </w:t>
      </w:r>
      <w:proofErr w:type="spellStart"/>
      <w:r w:rsidRPr="00BA17DC">
        <w:rPr>
          <w:rFonts w:ascii="Arial" w:hAnsi="Arial" w:cs="Arial"/>
          <w:sz w:val="20"/>
          <w:szCs w:val="20"/>
        </w:rPr>
        <w:t>menyatakan</w:t>
      </w:r>
      <w:proofErr w:type="spellEnd"/>
      <w:r w:rsidRPr="00BA17DC">
        <w:rPr>
          <w:rFonts w:ascii="Arial" w:hAnsi="Arial" w:cs="Arial"/>
          <w:sz w:val="20"/>
          <w:szCs w:val="20"/>
        </w:rPr>
        <w:t xml:space="preserve"> </w:t>
      </w:r>
      <w:proofErr w:type="spellStart"/>
      <w:r w:rsidRPr="00BA17DC">
        <w:rPr>
          <w:rFonts w:ascii="Arial" w:hAnsi="Arial" w:cs="Arial"/>
          <w:sz w:val="20"/>
          <w:szCs w:val="20"/>
        </w:rPr>
        <w:t>bahwa</w:t>
      </w:r>
      <w:proofErr w:type="spellEnd"/>
      <w:r w:rsidRPr="00BA17DC">
        <w:rPr>
          <w:rFonts w:ascii="Arial" w:hAnsi="Arial" w:cs="Arial"/>
          <w:sz w:val="20"/>
          <w:szCs w:val="20"/>
        </w:rPr>
        <w:t xml:space="preserve"> </w:t>
      </w:r>
      <w:proofErr w:type="spellStart"/>
      <w:r w:rsidRPr="00BA17DC">
        <w:rPr>
          <w:rFonts w:ascii="Arial" w:hAnsi="Arial" w:cs="Arial"/>
          <w:sz w:val="20"/>
          <w:szCs w:val="20"/>
        </w:rPr>
        <w:t>ada</w:t>
      </w:r>
      <w:proofErr w:type="spellEnd"/>
      <w:r w:rsidRPr="00BA17DC">
        <w:rPr>
          <w:rFonts w:ascii="Arial" w:hAnsi="Arial" w:cs="Arial"/>
          <w:sz w:val="20"/>
          <w:szCs w:val="20"/>
        </w:rPr>
        <w:t xml:space="preserve"> </w:t>
      </w:r>
      <w:proofErr w:type="spellStart"/>
      <w:r w:rsidRPr="00BA17DC">
        <w:rPr>
          <w:rFonts w:ascii="Arial" w:hAnsi="Arial" w:cs="Arial"/>
          <w:sz w:val="20"/>
          <w:szCs w:val="20"/>
        </w:rPr>
        <w:t>hubungan</w:t>
      </w:r>
      <w:proofErr w:type="spellEnd"/>
      <w:r w:rsidRPr="00BA17DC">
        <w:rPr>
          <w:rFonts w:ascii="Arial" w:hAnsi="Arial" w:cs="Arial"/>
          <w:sz w:val="20"/>
          <w:szCs w:val="20"/>
        </w:rPr>
        <w:t xml:space="preserve"> </w:t>
      </w:r>
      <w:proofErr w:type="spellStart"/>
      <w:r w:rsidRPr="00BA17DC">
        <w:rPr>
          <w:rFonts w:ascii="Arial" w:hAnsi="Arial" w:cs="Arial"/>
          <w:sz w:val="20"/>
          <w:szCs w:val="20"/>
        </w:rPr>
        <w:t>negatif</w:t>
      </w:r>
      <w:proofErr w:type="spellEnd"/>
      <w:r w:rsidRPr="00BA17DC">
        <w:rPr>
          <w:rFonts w:ascii="Arial" w:hAnsi="Arial" w:cs="Arial"/>
          <w:sz w:val="20"/>
          <w:szCs w:val="20"/>
        </w:rPr>
        <w:t xml:space="preserve"> </w:t>
      </w:r>
      <w:proofErr w:type="spellStart"/>
      <w:r w:rsidRPr="00BA17DC">
        <w:rPr>
          <w:rFonts w:ascii="Arial" w:hAnsi="Arial" w:cs="Arial"/>
          <w:sz w:val="20"/>
          <w:szCs w:val="20"/>
        </w:rPr>
        <w:t>antara</w:t>
      </w:r>
      <w:proofErr w:type="spellEnd"/>
      <w:r w:rsidRPr="00BA17DC">
        <w:rPr>
          <w:rFonts w:ascii="Arial" w:hAnsi="Arial" w:cs="Arial"/>
          <w:sz w:val="20"/>
          <w:szCs w:val="20"/>
        </w:rPr>
        <w:t xml:space="preserve"> </w:t>
      </w:r>
      <w:proofErr w:type="spellStart"/>
      <w:r w:rsidRPr="00BA17DC">
        <w:rPr>
          <w:rFonts w:ascii="Arial" w:hAnsi="Arial" w:cs="Arial"/>
          <w:sz w:val="20"/>
          <w:szCs w:val="20"/>
        </w:rPr>
        <w:t>penyesuaian</w:t>
      </w:r>
      <w:proofErr w:type="spellEnd"/>
      <w:r w:rsidRPr="00BA17DC">
        <w:rPr>
          <w:rFonts w:ascii="Arial" w:hAnsi="Arial" w:cs="Arial"/>
          <w:sz w:val="20"/>
          <w:szCs w:val="20"/>
        </w:rPr>
        <w:t xml:space="preserve"> </w:t>
      </w:r>
      <w:proofErr w:type="spellStart"/>
      <w:r w:rsidRPr="00BA17DC">
        <w:rPr>
          <w:rFonts w:ascii="Arial" w:hAnsi="Arial" w:cs="Arial"/>
          <w:sz w:val="20"/>
          <w:szCs w:val="20"/>
        </w:rPr>
        <w:t>diri</w:t>
      </w:r>
      <w:proofErr w:type="spellEnd"/>
      <w:r w:rsidRPr="00BA17DC">
        <w:rPr>
          <w:rFonts w:ascii="Arial" w:hAnsi="Arial" w:cs="Arial"/>
          <w:sz w:val="20"/>
          <w:szCs w:val="20"/>
        </w:rPr>
        <w:t xml:space="preserve"> </w:t>
      </w:r>
      <w:proofErr w:type="spellStart"/>
      <w:r w:rsidRPr="00BA17DC">
        <w:rPr>
          <w:rFonts w:ascii="Arial" w:hAnsi="Arial" w:cs="Arial"/>
          <w:sz w:val="20"/>
          <w:szCs w:val="20"/>
        </w:rPr>
        <w:t>dengan</w:t>
      </w:r>
      <w:proofErr w:type="spellEnd"/>
      <w:r w:rsidRPr="00BA17DC">
        <w:rPr>
          <w:rFonts w:ascii="Arial" w:hAnsi="Arial" w:cs="Arial"/>
          <w:sz w:val="20"/>
          <w:szCs w:val="20"/>
        </w:rPr>
        <w:t xml:space="preserve"> culture shock pada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NTT semester </w:t>
      </w:r>
      <w:proofErr w:type="spellStart"/>
      <w:r w:rsidRPr="00BA17DC">
        <w:rPr>
          <w:rFonts w:ascii="Arial" w:hAnsi="Arial" w:cs="Arial"/>
          <w:sz w:val="20"/>
          <w:szCs w:val="20"/>
        </w:rPr>
        <w:t>awal</w:t>
      </w:r>
      <w:proofErr w:type="spellEnd"/>
      <w:r w:rsidRPr="00BA17DC">
        <w:rPr>
          <w:rFonts w:ascii="Arial" w:hAnsi="Arial" w:cs="Arial"/>
          <w:sz w:val="20"/>
          <w:szCs w:val="20"/>
        </w:rPr>
        <w:t xml:space="preserve"> di Universitas Wijaya Putra. </w:t>
      </w:r>
      <w:proofErr w:type="spellStart"/>
      <w:r w:rsidRPr="00BA17DC">
        <w:rPr>
          <w:rFonts w:ascii="Arial" w:hAnsi="Arial" w:cs="Arial"/>
          <w:sz w:val="20"/>
          <w:szCs w:val="20"/>
        </w:rPr>
        <w:t>Lebih</w:t>
      </w:r>
      <w:proofErr w:type="spellEnd"/>
      <w:r w:rsidRPr="00BA17DC">
        <w:rPr>
          <w:rFonts w:ascii="Arial" w:hAnsi="Arial" w:cs="Arial"/>
          <w:sz w:val="20"/>
          <w:szCs w:val="20"/>
        </w:rPr>
        <w:t xml:space="preserve"> </w:t>
      </w:r>
      <w:proofErr w:type="spellStart"/>
      <w:r w:rsidRPr="00BA17DC">
        <w:rPr>
          <w:rFonts w:ascii="Arial" w:hAnsi="Arial" w:cs="Arial"/>
          <w:sz w:val="20"/>
          <w:szCs w:val="20"/>
        </w:rPr>
        <w:t>lanjut</w:t>
      </w:r>
      <w:proofErr w:type="spellEnd"/>
      <w:r w:rsidRPr="00BA17DC">
        <w:rPr>
          <w:rFonts w:ascii="Arial" w:hAnsi="Arial" w:cs="Arial"/>
          <w:sz w:val="20"/>
          <w:szCs w:val="20"/>
        </w:rPr>
        <w:t xml:space="preserve"> </w:t>
      </w:r>
      <w:proofErr w:type="spellStart"/>
      <w:r w:rsidRPr="00BA17DC">
        <w:rPr>
          <w:rFonts w:ascii="Arial" w:hAnsi="Arial" w:cs="Arial"/>
          <w:sz w:val="20"/>
          <w:szCs w:val="20"/>
        </w:rPr>
        <w:t>dijelaskan</w:t>
      </w:r>
      <w:proofErr w:type="spellEnd"/>
      <w:r w:rsidRPr="00BA17DC">
        <w:rPr>
          <w:rFonts w:ascii="Arial" w:hAnsi="Arial" w:cs="Arial"/>
          <w:sz w:val="20"/>
          <w:szCs w:val="20"/>
        </w:rPr>
        <w:t xml:space="preserve">, </w:t>
      </w:r>
      <w:proofErr w:type="spellStart"/>
      <w:r w:rsidRPr="00BA17DC">
        <w:rPr>
          <w:rFonts w:ascii="Arial" w:hAnsi="Arial" w:cs="Arial"/>
          <w:sz w:val="20"/>
          <w:szCs w:val="20"/>
        </w:rPr>
        <w:t>dampak</w:t>
      </w:r>
      <w:proofErr w:type="spellEnd"/>
      <w:r w:rsidRPr="00BA17DC">
        <w:rPr>
          <w:rFonts w:ascii="Arial" w:hAnsi="Arial" w:cs="Arial"/>
          <w:sz w:val="20"/>
          <w:szCs w:val="20"/>
        </w:rPr>
        <w:t xml:space="preserve"> yang </w:t>
      </w:r>
      <w:proofErr w:type="spellStart"/>
      <w:r w:rsidRPr="00BA17DC">
        <w:rPr>
          <w:rFonts w:ascii="Arial" w:hAnsi="Arial" w:cs="Arial"/>
          <w:sz w:val="20"/>
          <w:szCs w:val="20"/>
        </w:rPr>
        <w:t>dialami</w:t>
      </w:r>
      <w:proofErr w:type="spellEnd"/>
      <w:r w:rsidRPr="00BA17DC">
        <w:rPr>
          <w:rFonts w:ascii="Arial" w:hAnsi="Arial" w:cs="Arial"/>
          <w:sz w:val="20"/>
          <w:szCs w:val="20"/>
        </w:rPr>
        <w:t xml:space="preserve"> oleh </w:t>
      </w:r>
      <w:proofErr w:type="spellStart"/>
      <w:r w:rsidRPr="00BA17DC">
        <w:rPr>
          <w:rFonts w:ascii="Arial" w:hAnsi="Arial" w:cs="Arial"/>
          <w:sz w:val="20"/>
          <w:szCs w:val="20"/>
        </w:rPr>
        <w:t>mahasiswa</w:t>
      </w:r>
      <w:proofErr w:type="spellEnd"/>
      <w:r w:rsidRPr="00BA17DC">
        <w:rPr>
          <w:rFonts w:ascii="Arial" w:hAnsi="Arial" w:cs="Arial"/>
          <w:sz w:val="20"/>
          <w:szCs w:val="20"/>
        </w:rPr>
        <w:t xml:space="preserve"> </w:t>
      </w:r>
      <w:proofErr w:type="spellStart"/>
      <w:r w:rsidRPr="00BA17DC">
        <w:rPr>
          <w:rFonts w:ascii="Arial" w:hAnsi="Arial" w:cs="Arial"/>
          <w:sz w:val="20"/>
          <w:szCs w:val="20"/>
        </w:rPr>
        <w:t>adalah</w:t>
      </w:r>
      <w:proofErr w:type="spellEnd"/>
      <w:r w:rsidRPr="00BA17DC">
        <w:rPr>
          <w:rFonts w:ascii="Arial" w:hAnsi="Arial" w:cs="Arial"/>
          <w:sz w:val="20"/>
          <w:szCs w:val="20"/>
        </w:rPr>
        <w:t xml:space="preserve"> </w:t>
      </w:r>
      <w:proofErr w:type="spellStart"/>
      <w:r w:rsidRPr="00BA17DC">
        <w:rPr>
          <w:rFonts w:ascii="Arial" w:hAnsi="Arial" w:cs="Arial"/>
          <w:sz w:val="20"/>
          <w:szCs w:val="20"/>
        </w:rPr>
        <w:t>gangguan</w:t>
      </w:r>
      <w:proofErr w:type="spellEnd"/>
      <w:r w:rsidRPr="00BA17DC">
        <w:rPr>
          <w:rFonts w:ascii="Arial" w:hAnsi="Arial" w:cs="Arial"/>
          <w:sz w:val="20"/>
          <w:szCs w:val="20"/>
        </w:rPr>
        <w:t xml:space="preserve"> </w:t>
      </w:r>
      <w:proofErr w:type="spellStart"/>
      <w:r w:rsidRPr="00BA17DC">
        <w:rPr>
          <w:rFonts w:ascii="Arial" w:hAnsi="Arial" w:cs="Arial"/>
          <w:sz w:val="20"/>
          <w:szCs w:val="20"/>
        </w:rPr>
        <w:t>sosial</w:t>
      </w:r>
      <w:proofErr w:type="spellEnd"/>
      <w:r w:rsidRPr="00BA17DC">
        <w:rPr>
          <w:rFonts w:ascii="Arial" w:hAnsi="Arial" w:cs="Arial"/>
          <w:sz w:val="20"/>
          <w:szCs w:val="20"/>
        </w:rPr>
        <w:t xml:space="preserve"> </w:t>
      </w:r>
      <w:proofErr w:type="spellStart"/>
      <w:r w:rsidRPr="00BA17DC">
        <w:rPr>
          <w:rFonts w:ascii="Arial" w:hAnsi="Arial" w:cs="Arial"/>
          <w:sz w:val="20"/>
          <w:szCs w:val="20"/>
        </w:rPr>
        <w:t>budaya</w:t>
      </w:r>
      <w:proofErr w:type="spellEnd"/>
      <w:r w:rsidRPr="00BA17DC">
        <w:rPr>
          <w:rFonts w:ascii="Arial" w:hAnsi="Arial" w:cs="Arial"/>
          <w:sz w:val="20"/>
          <w:szCs w:val="20"/>
        </w:rPr>
        <w:t xml:space="preserve">, dan </w:t>
      </w:r>
      <w:proofErr w:type="spellStart"/>
      <w:r w:rsidRPr="00BA17DC">
        <w:rPr>
          <w:rFonts w:ascii="Arial" w:hAnsi="Arial" w:cs="Arial"/>
          <w:sz w:val="20"/>
          <w:szCs w:val="20"/>
        </w:rPr>
        <w:t>gangguan</w:t>
      </w:r>
      <w:proofErr w:type="spellEnd"/>
      <w:r w:rsidRPr="00BA17DC">
        <w:rPr>
          <w:rFonts w:ascii="Arial" w:hAnsi="Arial" w:cs="Arial"/>
          <w:sz w:val="20"/>
          <w:szCs w:val="20"/>
        </w:rPr>
        <w:t xml:space="preserve"> </w:t>
      </w:r>
      <w:proofErr w:type="spellStart"/>
      <w:r w:rsidRPr="00BA17DC">
        <w:rPr>
          <w:rFonts w:ascii="Arial" w:hAnsi="Arial" w:cs="Arial"/>
          <w:sz w:val="20"/>
          <w:szCs w:val="20"/>
        </w:rPr>
        <w:t>kepribadian</w:t>
      </w:r>
      <w:proofErr w:type="spellEnd"/>
      <w:r w:rsidRPr="00BA17DC">
        <w:rPr>
          <w:rFonts w:ascii="Arial" w:hAnsi="Arial" w:cs="Arial"/>
          <w:sz w:val="20"/>
          <w:szCs w:val="20"/>
        </w:rPr>
        <w:t xml:space="preserve">, yang </w:t>
      </w:r>
      <w:proofErr w:type="spellStart"/>
      <w:r w:rsidRPr="00BA17DC">
        <w:rPr>
          <w:rFonts w:ascii="Arial" w:hAnsi="Arial" w:cs="Arial"/>
          <w:sz w:val="20"/>
          <w:szCs w:val="20"/>
        </w:rPr>
        <w:t>hal</w:t>
      </w:r>
      <w:proofErr w:type="spellEnd"/>
      <w:r w:rsidRPr="00BA17DC">
        <w:rPr>
          <w:rFonts w:ascii="Arial" w:hAnsi="Arial" w:cs="Arial"/>
          <w:sz w:val="20"/>
          <w:szCs w:val="20"/>
        </w:rPr>
        <w:t xml:space="preserve"> </w:t>
      </w:r>
      <w:proofErr w:type="spellStart"/>
      <w:r w:rsidRPr="00BA17DC">
        <w:rPr>
          <w:rFonts w:ascii="Arial" w:hAnsi="Arial" w:cs="Arial"/>
          <w:sz w:val="20"/>
          <w:szCs w:val="20"/>
        </w:rPr>
        <w:t>tersebut</w:t>
      </w:r>
      <w:proofErr w:type="spellEnd"/>
      <w:r w:rsidRPr="00BA17DC">
        <w:rPr>
          <w:rFonts w:ascii="Arial" w:hAnsi="Arial" w:cs="Arial"/>
          <w:sz w:val="20"/>
          <w:szCs w:val="20"/>
        </w:rPr>
        <w:t xml:space="preserve"> </w:t>
      </w:r>
      <w:proofErr w:type="spellStart"/>
      <w:r w:rsidRPr="00BA17DC">
        <w:rPr>
          <w:rFonts w:ascii="Arial" w:hAnsi="Arial" w:cs="Arial"/>
          <w:sz w:val="20"/>
          <w:szCs w:val="20"/>
        </w:rPr>
        <w:t>merupakan</w:t>
      </w:r>
      <w:proofErr w:type="spellEnd"/>
      <w:r w:rsidRPr="00BA17DC">
        <w:rPr>
          <w:rFonts w:ascii="Arial" w:hAnsi="Arial" w:cs="Arial"/>
          <w:sz w:val="20"/>
          <w:szCs w:val="20"/>
        </w:rPr>
        <w:t xml:space="preserve"> </w:t>
      </w:r>
      <w:proofErr w:type="spellStart"/>
      <w:r w:rsidRPr="00BA17DC">
        <w:rPr>
          <w:rFonts w:ascii="Arial" w:hAnsi="Arial" w:cs="Arial"/>
          <w:sz w:val="20"/>
          <w:szCs w:val="20"/>
        </w:rPr>
        <w:t>faktor-faktor</w:t>
      </w:r>
      <w:proofErr w:type="spellEnd"/>
      <w:r w:rsidRPr="00BA17DC">
        <w:rPr>
          <w:rFonts w:ascii="Arial" w:hAnsi="Arial" w:cs="Arial"/>
          <w:sz w:val="20"/>
          <w:szCs w:val="20"/>
        </w:rPr>
        <w:t xml:space="preserve"> subjective well-being.</w:t>
      </w:r>
    </w:p>
    <w:p w14:paraId="579823D8" w14:textId="77777777" w:rsidR="00BA17DC" w:rsidRPr="009448FA" w:rsidRDefault="00BA17DC" w:rsidP="00BA17DC">
      <w:pPr>
        <w:pBdr>
          <w:top w:val="nil"/>
          <w:left w:val="nil"/>
          <w:bottom w:val="nil"/>
          <w:right w:val="nil"/>
          <w:between w:val="nil"/>
        </w:pBdr>
        <w:spacing w:line="240" w:lineRule="auto"/>
        <w:ind w:firstLine="720"/>
        <w:jc w:val="both"/>
        <w:rPr>
          <w:rFonts w:ascii="Arial" w:hAnsi="Arial" w:cs="Arial"/>
          <w:sz w:val="20"/>
          <w:szCs w:val="20"/>
        </w:rPr>
      </w:pPr>
    </w:p>
    <w:p w14:paraId="03B552E5" w14:textId="77777777" w:rsidR="009522E6" w:rsidRPr="009448FA" w:rsidRDefault="009522E6" w:rsidP="009448FA">
      <w:pPr>
        <w:spacing w:after="0" w:line="240" w:lineRule="auto"/>
        <w:jc w:val="both"/>
        <w:rPr>
          <w:rFonts w:ascii="Arial" w:eastAsia="Arial" w:hAnsi="Arial" w:cs="Arial"/>
          <w:b/>
          <w:bCs/>
          <w:sz w:val="24"/>
          <w:szCs w:val="24"/>
        </w:rPr>
      </w:pPr>
      <w:r w:rsidRPr="009448FA">
        <w:rPr>
          <w:rFonts w:ascii="Arial" w:eastAsia="Arial" w:hAnsi="Arial" w:cs="Arial"/>
          <w:b/>
          <w:bCs/>
          <w:sz w:val="24"/>
          <w:szCs w:val="24"/>
        </w:rPr>
        <w:t>Kesimpulan</w:t>
      </w:r>
    </w:p>
    <w:p w14:paraId="5E39D45C" w14:textId="77777777" w:rsidR="00F96E4E" w:rsidRPr="009448FA" w:rsidRDefault="00F96E4E" w:rsidP="009448FA">
      <w:pPr>
        <w:spacing w:line="240" w:lineRule="auto"/>
        <w:ind w:firstLine="567"/>
        <w:jc w:val="both"/>
        <w:rPr>
          <w:rFonts w:ascii="Arial" w:hAnsi="Arial" w:cs="Arial"/>
          <w:sz w:val="20"/>
          <w:szCs w:val="20"/>
        </w:rPr>
      </w:pPr>
      <w:proofErr w:type="spellStart"/>
      <w:r w:rsidRPr="009448FA">
        <w:rPr>
          <w:rFonts w:ascii="Arial" w:hAnsi="Arial" w:cs="Arial"/>
          <w:color w:val="000000"/>
          <w:sz w:val="20"/>
          <w:szCs w:val="20"/>
        </w:rPr>
        <w:t>Berdasarkan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hasil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pembahasan</w:t>
      </w:r>
      <w:proofErr w:type="spellEnd"/>
      <w:r w:rsidRPr="009448FA">
        <w:rPr>
          <w:rFonts w:ascii="Arial" w:hAnsi="Arial" w:cs="Arial"/>
          <w:color w:val="000000"/>
          <w:sz w:val="20"/>
          <w:szCs w:val="20"/>
        </w:rPr>
        <w:t xml:space="preserve"> yang </w:t>
      </w:r>
      <w:proofErr w:type="spellStart"/>
      <w:r w:rsidRPr="009448FA">
        <w:rPr>
          <w:rFonts w:ascii="Arial" w:hAnsi="Arial" w:cs="Arial"/>
          <w:color w:val="000000"/>
          <w:sz w:val="20"/>
          <w:szCs w:val="20"/>
        </w:rPr>
        <w:t>diuraikan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disimpulkan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bahwa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terdapat</w:t>
      </w:r>
      <w:proofErr w:type="spellEnd"/>
      <w:r w:rsidRPr="009448FA">
        <w:rPr>
          <w:rFonts w:ascii="Arial" w:hAnsi="Arial" w:cs="Arial"/>
          <w:color w:val="000000"/>
          <w:sz w:val="20"/>
          <w:szCs w:val="20"/>
        </w:rPr>
        <w:t xml:space="preserve"> </w:t>
      </w:r>
      <w:proofErr w:type="spellStart"/>
      <w:r w:rsidRPr="009448FA">
        <w:rPr>
          <w:rFonts w:ascii="Arial" w:hAnsi="Arial" w:cs="Arial"/>
          <w:sz w:val="20"/>
          <w:szCs w:val="20"/>
        </w:rPr>
        <w:t>hubungan</w:t>
      </w:r>
      <w:proofErr w:type="spellEnd"/>
      <w:r w:rsidRPr="009448FA">
        <w:rPr>
          <w:rFonts w:ascii="Arial" w:hAnsi="Arial" w:cs="Arial"/>
          <w:sz w:val="20"/>
          <w:szCs w:val="20"/>
        </w:rPr>
        <w:t xml:space="preserve"> </w:t>
      </w:r>
      <w:proofErr w:type="spellStart"/>
      <w:r w:rsidRPr="009448FA">
        <w:rPr>
          <w:rFonts w:ascii="Arial" w:hAnsi="Arial" w:cs="Arial"/>
          <w:sz w:val="20"/>
          <w:szCs w:val="20"/>
        </w:rPr>
        <w:t>negatif</w:t>
      </w:r>
      <w:proofErr w:type="spellEnd"/>
      <w:r w:rsidRPr="009448FA">
        <w:rPr>
          <w:rFonts w:ascii="Arial" w:hAnsi="Arial" w:cs="Arial"/>
          <w:sz w:val="20"/>
          <w:szCs w:val="20"/>
        </w:rPr>
        <w:t xml:space="preserve"> yang </w:t>
      </w:r>
      <w:proofErr w:type="spellStart"/>
      <w:r w:rsidRPr="009448FA">
        <w:rPr>
          <w:rFonts w:ascii="Arial" w:hAnsi="Arial" w:cs="Arial"/>
          <w:sz w:val="20"/>
          <w:szCs w:val="20"/>
        </w:rPr>
        <w:t>signifikan</w:t>
      </w:r>
      <w:proofErr w:type="spellEnd"/>
      <w:r w:rsidRPr="009448FA">
        <w:rPr>
          <w:rFonts w:ascii="Arial" w:hAnsi="Arial" w:cs="Arial"/>
          <w:sz w:val="20"/>
          <w:szCs w:val="20"/>
        </w:rPr>
        <w:t xml:space="preserve"> </w:t>
      </w:r>
      <w:proofErr w:type="spellStart"/>
      <w:r w:rsidRPr="009448FA">
        <w:rPr>
          <w:rFonts w:ascii="Arial" w:hAnsi="Arial" w:cs="Arial"/>
          <w:sz w:val="20"/>
          <w:szCs w:val="20"/>
        </w:rPr>
        <w:t>antara</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subjective well-being pada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rantau</w:t>
      </w:r>
      <w:proofErr w:type="spellEnd"/>
      <w:r w:rsidRPr="009448FA">
        <w:rPr>
          <w:rFonts w:ascii="Arial" w:hAnsi="Arial" w:cs="Arial"/>
          <w:sz w:val="20"/>
          <w:szCs w:val="20"/>
        </w:rPr>
        <w:t xml:space="preserve">. </w:t>
      </w:r>
      <w:proofErr w:type="spellStart"/>
      <w:r w:rsidRPr="009448FA">
        <w:rPr>
          <w:rFonts w:ascii="Arial" w:hAnsi="Arial" w:cs="Arial"/>
          <w:sz w:val="20"/>
          <w:szCs w:val="20"/>
        </w:rPr>
        <w:t>Artinya</w:t>
      </w:r>
      <w:proofErr w:type="spellEnd"/>
      <w:r w:rsidRPr="009448FA">
        <w:rPr>
          <w:rFonts w:ascii="Arial" w:hAnsi="Arial" w:cs="Arial"/>
          <w:sz w:val="20"/>
          <w:szCs w:val="20"/>
        </w:rPr>
        <w:t xml:space="preserve"> </w:t>
      </w:r>
      <w:proofErr w:type="spellStart"/>
      <w:r w:rsidRPr="009448FA">
        <w:rPr>
          <w:rFonts w:ascii="Arial" w:hAnsi="Arial" w:cs="Arial"/>
          <w:sz w:val="20"/>
          <w:szCs w:val="20"/>
        </w:rPr>
        <w:t>adalah</w:t>
      </w:r>
      <w:proofErr w:type="spellEnd"/>
      <w:r w:rsidRPr="009448FA">
        <w:rPr>
          <w:rFonts w:ascii="Arial" w:hAnsi="Arial" w:cs="Arial"/>
          <w:sz w:val="20"/>
          <w:szCs w:val="20"/>
        </w:rPr>
        <w:t xml:space="preserve"> </w:t>
      </w:r>
      <w:proofErr w:type="spellStart"/>
      <w:r w:rsidRPr="009448FA">
        <w:rPr>
          <w:rFonts w:ascii="Arial" w:hAnsi="Arial" w:cs="Arial"/>
          <w:sz w:val="20"/>
          <w:szCs w:val="20"/>
        </w:rPr>
        <w:t>semakin</w:t>
      </w:r>
      <w:proofErr w:type="spellEnd"/>
      <w:r w:rsidRPr="009448FA">
        <w:rPr>
          <w:rFonts w:ascii="Arial" w:hAnsi="Arial" w:cs="Arial"/>
          <w:sz w:val="20"/>
          <w:szCs w:val="20"/>
        </w:rPr>
        <w:t xml:space="preserve"> </w:t>
      </w:r>
      <w:proofErr w:type="spellStart"/>
      <w:r w:rsidRPr="009448FA">
        <w:rPr>
          <w:rFonts w:ascii="Arial" w:hAnsi="Arial" w:cs="Arial"/>
          <w:sz w:val="20"/>
          <w:szCs w:val="20"/>
        </w:rPr>
        <w:t>tinggi</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akan</w:t>
      </w:r>
      <w:proofErr w:type="spellEnd"/>
      <w:r w:rsidRPr="009448FA">
        <w:rPr>
          <w:rFonts w:ascii="Arial" w:hAnsi="Arial" w:cs="Arial"/>
          <w:sz w:val="20"/>
          <w:szCs w:val="20"/>
        </w:rPr>
        <w:t xml:space="preserve"> </w:t>
      </w:r>
      <w:proofErr w:type="spellStart"/>
      <w:r w:rsidRPr="009448FA">
        <w:rPr>
          <w:rFonts w:ascii="Arial" w:hAnsi="Arial" w:cs="Arial"/>
          <w:sz w:val="20"/>
          <w:szCs w:val="20"/>
        </w:rPr>
        <w:t>semakin</w:t>
      </w:r>
      <w:proofErr w:type="spellEnd"/>
      <w:r w:rsidRPr="009448FA">
        <w:rPr>
          <w:rFonts w:ascii="Arial" w:hAnsi="Arial" w:cs="Arial"/>
          <w:sz w:val="20"/>
          <w:szCs w:val="20"/>
        </w:rPr>
        <w:t xml:space="preserve"> </w:t>
      </w:r>
      <w:proofErr w:type="spellStart"/>
      <w:r w:rsidRPr="009448FA">
        <w:rPr>
          <w:rFonts w:ascii="Arial" w:hAnsi="Arial" w:cs="Arial"/>
          <w:sz w:val="20"/>
          <w:szCs w:val="20"/>
        </w:rPr>
        <w:t>rendah</w:t>
      </w:r>
      <w:proofErr w:type="spellEnd"/>
      <w:r w:rsidRPr="009448FA">
        <w:rPr>
          <w:rFonts w:ascii="Arial" w:hAnsi="Arial" w:cs="Arial"/>
          <w:sz w:val="20"/>
          <w:szCs w:val="20"/>
        </w:rPr>
        <w:t xml:space="preserve"> subjective well-being pada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rantau</w:t>
      </w:r>
      <w:proofErr w:type="spellEnd"/>
      <w:r w:rsidRPr="009448FA">
        <w:rPr>
          <w:rFonts w:ascii="Arial" w:hAnsi="Arial" w:cs="Arial"/>
          <w:sz w:val="20"/>
          <w:szCs w:val="20"/>
        </w:rPr>
        <w:t xml:space="preserve">. </w:t>
      </w:r>
      <w:proofErr w:type="spellStart"/>
      <w:r w:rsidRPr="009448FA">
        <w:rPr>
          <w:rFonts w:ascii="Arial" w:hAnsi="Arial" w:cs="Arial"/>
          <w:sz w:val="20"/>
          <w:szCs w:val="20"/>
        </w:rPr>
        <w:t>Sebaliknya</w:t>
      </w:r>
      <w:proofErr w:type="spellEnd"/>
      <w:r w:rsidRPr="009448FA">
        <w:rPr>
          <w:rFonts w:ascii="Arial" w:hAnsi="Arial" w:cs="Arial"/>
          <w:sz w:val="20"/>
          <w:szCs w:val="20"/>
        </w:rPr>
        <w:t xml:space="preserve">, </w:t>
      </w:r>
      <w:proofErr w:type="spellStart"/>
      <w:r w:rsidRPr="009448FA">
        <w:rPr>
          <w:rFonts w:ascii="Arial" w:hAnsi="Arial" w:cs="Arial"/>
          <w:sz w:val="20"/>
          <w:szCs w:val="20"/>
        </w:rPr>
        <w:t>rendah</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maka</w:t>
      </w:r>
      <w:proofErr w:type="spellEnd"/>
      <w:r w:rsidRPr="009448FA">
        <w:rPr>
          <w:rFonts w:ascii="Arial" w:hAnsi="Arial" w:cs="Arial"/>
          <w:sz w:val="20"/>
          <w:szCs w:val="20"/>
        </w:rPr>
        <w:t xml:space="preserve"> </w:t>
      </w:r>
      <w:proofErr w:type="spellStart"/>
      <w:r w:rsidRPr="009448FA">
        <w:rPr>
          <w:rFonts w:ascii="Arial" w:hAnsi="Arial" w:cs="Arial"/>
          <w:sz w:val="20"/>
          <w:szCs w:val="20"/>
        </w:rPr>
        <w:t>akan</w:t>
      </w:r>
      <w:proofErr w:type="spellEnd"/>
      <w:r w:rsidRPr="009448FA">
        <w:rPr>
          <w:rFonts w:ascii="Arial" w:hAnsi="Arial" w:cs="Arial"/>
          <w:sz w:val="20"/>
          <w:szCs w:val="20"/>
        </w:rPr>
        <w:t xml:space="preserve"> </w:t>
      </w:r>
      <w:proofErr w:type="spellStart"/>
      <w:r w:rsidRPr="009448FA">
        <w:rPr>
          <w:rFonts w:ascii="Arial" w:hAnsi="Arial" w:cs="Arial"/>
          <w:sz w:val="20"/>
          <w:szCs w:val="20"/>
        </w:rPr>
        <w:t>semakin</w:t>
      </w:r>
      <w:proofErr w:type="spellEnd"/>
      <w:r w:rsidRPr="009448FA">
        <w:rPr>
          <w:rFonts w:ascii="Arial" w:hAnsi="Arial" w:cs="Arial"/>
          <w:sz w:val="20"/>
          <w:szCs w:val="20"/>
        </w:rPr>
        <w:t xml:space="preserve"> </w:t>
      </w:r>
      <w:proofErr w:type="spellStart"/>
      <w:r w:rsidRPr="009448FA">
        <w:rPr>
          <w:rFonts w:ascii="Arial" w:hAnsi="Arial" w:cs="Arial"/>
          <w:sz w:val="20"/>
          <w:szCs w:val="20"/>
        </w:rPr>
        <w:t>tinggi</w:t>
      </w:r>
      <w:proofErr w:type="spellEnd"/>
      <w:r w:rsidRPr="009448FA">
        <w:rPr>
          <w:rFonts w:ascii="Arial" w:hAnsi="Arial" w:cs="Arial"/>
          <w:sz w:val="20"/>
          <w:szCs w:val="20"/>
        </w:rPr>
        <w:t xml:space="preserve"> subjective well-being pada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rantau</w:t>
      </w:r>
      <w:proofErr w:type="spellEnd"/>
      <w:r w:rsidRPr="009448FA">
        <w:rPr>
          <w:rFonts w:ascii="Arial" w:hAnsi="Arial" w:cs="Arial"/>
          <w:sz w:val="20"/>
          <w:szCs w:val="20"/>
        </w:rPr>
        <w:t xml:space="preserve">. </w:t>
      </w: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data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diketahui</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Sebagian </w:t>
      </w:r>
      <w:proofErr w:type="spellStart"/>
      <w:r w:rsidRPr="009448FA">
        <w:rPr>
          <w:rFonts w:ascii="Arial" w:hAnsi="Arial" w:cs="Arial"/>
          <w:sz w:val="20"/>
          <w:szCs w:val="20"/>
        </w:rPr>
        <w:t>besar</w:t>
      </w:r>
      <w:proofErr w:type="spellEnd"/>
      <w:r w:rsidRPr="009448FA">
        <w:rPr>
          <w:rFonts w:ascii="Arial" w:hAnsi="Arial" w:cs="Arial"/>
          <w:sz w:val="20"/>
          <w:szCs w:val="20"/>
        </w:rPr>
        <w:t xml:space="preserve"> </w:t>
      </w:r>
      <w:proofErr w:type="spellStart"/>
      <w:r w:rsidRPr="009448FA">
        <w:rPr>
          <w:rFonts w:ascii="Arial" w:hAnsi="Arial" w:cs="Arial"/>
          <w:sz w:val="20"/>
          <w:szCs w:val="20"/>
        </w:rPr>
        <w:t>mahasiswa</w:t>
      </w:r>
      <w:proofErr w:type="spellEnd"/>
      <w:r w:rsidRPr="009448FA">
        <w:rPr>
          <w:rFonts w:ascii="Arial" w:hAnsi="Arial" w:cs="Arial"/>
          <w:sz w:val="20"/>
          <w:szCs w:val="20"/>
        </w:rPr>
        <w:t xml:space="preserve">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w:t>
      </w:r>
      <w:proofErr w:type="spellStart"/>
      <w:r w:rsidRPr="009448FA">
        <w:rPr>
          <w:rFonts w:ascii="Arial" w:hAnsi="Arial" w:cs="Arial"/>
          <w:sz w:val="20"/>
          <w:szCs w:val="20"/>
        </w:rPr>
        <w:t>tingkat</w:t>
      </w:r>
      <w:proofErr w:type="spellEnd"/>
      <w:r w:rsidRPr="009448FA">
        <w:rPr>
          <w:rFonts w:ascii="Arial" w:hAnsi="Arial" w:cs="Arial"/>
          <w:sz w:val="20"/>
          <w:szCs w:val="20"/>
        </w:rPr>
        <w:t xml:space="preserve"> culture </w:t>
      </w:r>
      <w:proofErr w:type="gramStart"/>
      <w:r w:rsidRPr="009448FA">
        <w:rPr>
          <w:rFonts w:ascii="Arial" w:hAnsi="Arial" w:cs="Arial"/>
          <w:sz w:val="20"/>
          <w:szCs w:val="20"/>
        </w:rPr>
        <w:t xml:space="preserve">shock  </w:t>
      </w:r>
      <w:proofErr w:type="spellStart"/>
      <w:r w:rsidRPr="009448FA">
        <w:rPr>
          <w:rFonts w:ascii="Arial" w:hAnsi="Arial" w:cs="Arial"/>
          <w:sz w:val="20"/>
          <w:szCs w:val="20"/>
        </w:rPr>
        <w:t>kategorisasi</w:t>
      </w:r>
      <w:proofErr w:type="spellEnd"/>
      <w:proofErr w:type="gram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72,4% (126 orang) dan </w:t>
      </w:r>
      <w:proofErr w:type="spellStart"/>
      <w:r w:rsidRPr="009448FA">
        <w:rPr>
          <w:rFonts w:ascii="Arial" w:hAnsi="Arial" w:cs="Arial"/>
          <w:sz w:val="20"/>
          <w:szCs w:val="20"/>
        </w:rPr>
        <w:t>tingkat</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kategorisasi</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63,2% (110 orang). Hasil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memperoleh</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korelasi</w:t>
      </w:r>
      <w:proofErr w:type="spellEnd"/>
      <w:r w:rsidRPr="009448FA">
        <w:rPr>
          <w:rFonts w:ascii="Arial" w:hAnsi="Arial" w:cs="Arial"/>
          <w:sz w:val="20"/>
          <w:szCs w:val="20"/>
        </w:rPr>
        <w:t xml:space="preserve"> (</w:t>
      </w:r>
      <w:proofErr w:type="spellStart"/>
      <w:r w:rsidRPr="009448FA">
        <w:rPr>
          <w:rFonts w:ascii="Arial" w:hAnsi="Arial" w:cs="Arial"/>
          <w:sz w:val="20"/>
          <w:szCs w:val="20"/>
        </w:rPr>
        <w:t>rxy</w:t>
      </w:r>
      <w:proofErr w:type="spellEnd"/>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0,228 </w:t>
      </w:r>
      <w:proofErr w:type="spellStart"/>
      <w:r w:rsidRPr="009448FA">
        <w:rPr>
          <w:rFonts w:ascii="Arial" w:hAnsi="Arial" w:cs="Arial"/>
          <w:sz w:val="20"/>
          <w:szCs w:val="20"/>
        </w:rPr>
        <w:t>dengan</w:t>
      </w:r>
      <w:proofErr w:type="spellEnd"/>
      <w:r w:rsidRPr="009448FA">
        <w:rPr>
          <w:rFonts w:ascii="Arial" w:hAnsi="Arial" w:cs="Arial"/>
          <w:sz w:val="20"/>
          <w:szCs w:val="20"/>
        </w:rPr>
        <w:t xml:space="preserve"> </w:t>
      </w:r>
      <w:proofErr w:type="spellStart"/>
      <w:r w:rsidRPr="009448FA">
        <w:rPr>
          <w:rFonts w:ascii="Arial" w:hAnsi="Arial" w:cs="Arial"/>
          <w:sz w:val="20"/>
          <w:szCs w:val="20"/>
        </w:rPr>
        <w:t>koefisien</w:t>
      </w:r>
      <w:proofErr w:type="spellEnd"/>
      <w:r w:rsidRPr="009448FA">
        <w:rPr>
          <w:rFonts w:ascii="Arial" w:hAnsi="Arial" w:cs="Arial"/>
          <w:sz w:val="20"/>
          <w:szCs w:val="20"/>
        </w:rPr>
        <w:t xml:space="preserve"> </w:t>
      </w:r>
      <w:proofErr w:type="spellStart"/>
      <w:r w:rsidRPr="009448FA">
        <w:rPr>
          <w:rFonts w:ascii="Arial" w:hAnsi="Arial" w:cs="Arial"/>
          <w:sz w:val="20"/>
          <w:szCs w:val="20"/>
        </w:rPr>
        <w:t>determinasi</w:t>
      </w:r>
      <w:proofErr w:type="spellEnd"/>
      <w:r w:rsidRPr="009448FA">
        <w:rPr>
          <w:rFonts w:ascii="Arial" w:hAnsi="Arial" w:cs="Arial"/>
          <w:sz w:val="20"/>
          <w:szCs w:val="20"/>
        </w:rPr>
        <w:t xml:space="preserve"> (R</w:t>
      </w:r>
      <w:r w:rsidRPr="009448FA">
        <w:rPr>
          <w:rFonts w:ascii="Arial" w:hAnsi="Arial" w:cs="Arial"/>
          <w:sz w:val="20"/>
          <w:szCs w:val="20"/>
          <w:vertAlign w:val="superscript"/>
        </w:rPr>
        <w:t>2</w:t>
      </w:r>
      <w:r w:rsidRPr="009448FA">
        <w:rPr>
          <w:rFonts w:ascii="Arial" w:hAnsi="Arial" w:cs="Arial"/>
          <w:sz w:val="20"/>
          <w:szCs w:val="20"/>
        </w:rPr>
        <w:t xml:space="preserve">) </w:t>
      </w:r>
      <w:proofErr w:type="spellStart"/>
      <w:r w:rsidRPr="009448FA">
        <w:rPr>
          <w:rFonts w:ascii="Arial" w:hAnsi="Arial" w:cs="Arial"/>
          <w:sz w:val="20"/>
          <w:szCs w:val="20"/>
        </w:rPr>
        <w:t>sebesar</w:t>
      </w:r>
      <w:proofErr w:type="spellEnd"/>
      <w:r w:rsidRPr="009448FA">
        <w:rPr>
          <w:rFonts w:ascii="Arial" w:hAnsi="Arial" w:cs="Arial"/>
          <w:sz w:val="20"/>
          <w:szCs w:val="20"/>
        </w:rPr>
        <w:t xml:space="preserve"> 0,052. Hal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menunjukkan</w:t>
      </w:r>
      <w:proofErr w:type="spellEnd"/>
      <w:r w:rsidRPr="009448FA">
        <w:rPr>
          <w:rFonts w:ascii="Arial" w:hAnsi="Arial" w:cs="Arial"/>
          <w:sz w:val="20"/>
          <w:szCs w:val="20"/>
        </w:rPr>
        <w:t xml:space="preserve"> </w:t>
      </w:r>
      <w:proofErr w:type="spellStart"/>
      <w:r w:rsidRPr="009448FA">
        <w:rPr>
          <w:rFonts w:ascii="Arial" w:hAnsi="Arial" w:cs="Arial"/>
          <w:sz w:val="20"/>
          <w:szCs w:val="20"/>
        </w:rPr>
        <w:t>bahwa</w:t>
      </w:r>
      <w:proofErr w:type="spellEnd"/>
      <w:r w:rsidRPr="009448FA">
        <w:rPr>
          <w:rFonts w:ascii="Arial" w:hAnsi="Arial" w:cs="Arial"/>
          <w:sz w:val="20"/>
          <w:szCs w:val="20"/>
        </w:rPr>
        <w:t xml:space="preserve"> culture shock </w:t>
      </w:r>
      <w:proofErr w:type="spellStart"/>
      <w:r w:rsidRPr="009448FA">
        <w:rPr>
          <w:rFonts w:ascii="Arial" w:hAnsi="Arial" w:cs="Arial"/>
          <w:sz w:val="20"/>
          <w:szCs w:val="20"/>
        </w:rPr>
        <w:t>memiliki</w:t>
      </w:r>
      <w:proofErr w:type="spellEnd"/>
      <w:r w:rsidRPr="009448FA">
        <w:rPr>
          <w:rFonts w:ascii="Arial" w:hAnsi="Arial" w:cs="Arial"/>
          <w:sz w:val="20"/>
          <w:szCs w:val="20"/>
        </w:rPr>
        <w:t xml:space="preserve"> </w:t>
      </w:r>
      <w:proofErr w:type="spellStart"/>
      <w:r w:rsidRPr="009448FA">
        <w:rPr>
          <w:rFonts w:ascii="Arial" w:hAnsi="Arial" w:cs="Arial"/>
          <w:sz w:val="20"/>
          <w:szCs w:val="20"/>
        </w:rPr>
        <w:t>kontribusi</w:t>
      </w:r>
      <w:proofErr w:type="spellEnd"/>
      <w:r w:rsidRPr="009448FA">
        <w:rPr>
          <w:rFonts w:ascii="Arial" w:hAnsi="Arial" w:cs="Arial"/>
          <w:sz w:val="20"/>
          <w:szCs w:val="20"/>
        </w:rPr>
        <w:t xml:space="preserve"> </w:t>
      </w:r>
      <w:proofErr w:type="spellStart"/>
      <w:r w:rsidRPr="009448FA">
        <w:rPr>
          <w:rFonts w:ascii="Arial" w:hAnsi="Arial" w:cs="Arial"/>
          <w:sz w:val="20"/>
          <w:szCs w:val="20"/>
        </w:rPr>
        <w:t>terhadap</w:t>
      </w:r>
      <w:proofErr w:type="spellEnd"/>
      <w:r w:rsidRPr="009448FA">
        <w:rPr>
          <w:rFonts w:ascii="Arial" w:hAnsi="Arial" w:cs="Arial"/>
          <w:sz w:val="20"/>
          <w:szCs w:val="20"/>
        </w:rPr>
        <w:t xml:space="preserve"> subjective well-being </w:t>
      </w:r>
      <w:proofErr w:type="spellStart"/>
      <w:r w:rsidRPr="009448FA">
        <w:rPr>
          <w:rFonts w:ascii="Arial" w:hAnsi="Arial" w:cs="Arial"/>
          <w:sz w:val="20"/>
          <w:szCs w:val="20"/>
        </w:rPr>
        <w:t>sebanyak</w:t>
      </w:r>
      <w:proofErr w:type="spellEnd"/>
      <w:r w:rsidRPr="009448FA">
        <w:rPr>
          <w:rFonts w:ascii="Arial" w:hAnsi="Arial" w:cs="Arial"/>
          <w:sz w:val="20"/>
          <w:szCs w:val="20"/>
        </w:rPr>
        <w:t xml:space="preserve"> 5,2%. </w:t>
      </w:r>
      <w:proofErr w:type="spellStart"/>
      <w:r w:rsidRPr="009448FA">
        <w:rPr>
          <w:rFonts w:ascii="Arial" w:hAnsi="Arial" w:cs="Arial"/>
          <w:sz w:val="20"/>
          <w:szCs w:val="20"/>
        </w:rPr>
        <w:t>Sedangkan</w:t>
      </w:r>
      <w:proofErr w:type="spellEnd"/>
      <w:r w:rsidRPr="009448FA">
        <w:rPr>
          <w:rFonts w:ascii="Arial" w:hAnsi="Arial" w:cs="Arial"/>
          <w:sz w:val="20"/>
          <w:szCs w:val="20"/>
        </w:rPr>
        <w:t xml:space="preserve"> </w:t>
      </w:r>
      <w:proofErr w:type="spellStart"/>
      <w:r w:rsidRPr="009448FA">
        <w:rPr>
          <w:rFonts w:ascii="Arial" w:hAnsi="Arial" w:cs="Arial"/>
          <w:sz w:val="20"/>
          <w:szCs w:val="20"/>
        </w:rPr>
        <w:t>sebanyak</w:t>
      </w:r>
      <w:proofErr w:type="spellEnd"/>
      <w:r w:rsidRPr="009448FA">
        <w:rPr>
          <w:rFonts w:ascii="Arial" w:hAnsi="Arial" w:cs="Arial"/>
          <w:sz w:val="20"/>
          <w:szCs w:val="20"/>
        </w:rPr>
        <w:t xml:space="preserve"> 94,8% </w:t>
      </w:r>
      <w:proofErr w:type="spellStart"/>
      <w:r w:rsidRPr="009448FA">
        <w:rPr>
          <w:rFonts w:ascii="Arial" w:hAnsi="Arial" w:cs="Arial"/>
          <w:sz w:val="20"/>
          <w:szCs w:val="20"/>
        </w:rPr>
        <w:t>sisanya</w:t>
      </w:r>
      <w:proofErr w:type="spellEnd"/>
      <w:r w:rsidRPr="009448FA">
        <w:rPr>
          <w:rFonts w:ascii="Arial" w:hAnsi="Arial" w:cs="Arial"/>
          <w:sz w:val="20"/>
          <w:szCs w:val="20"/>
        </w:rPr>
        <w:t xml:space="preserve"> </w:t>
      </w:r>
      <w:proofErr w:type="spellStart"/>
      <w:r w:rsidRPr="009448FA">
        <w:rPr>
          <w:rFonts w:ascii="Arial" w:hAnsi="Arial" w:cs="Arial"/>
          <w:sz w:val="20"/>
          <w:szCs w:val="20"/>
        </w:rPr>
        <w:t>dipengaruhi</w:t>
      </w:r>
      <w:proofErr w:type="spellEnd"/>
      <w:r w:rsidRPr="009448FA">
        <w:rPr>
          <w:rFonts w:ascii="Arial" w:hAnsi="Arial" w:cs="Arial"/>
          <w:sz w:val="20"/>
          <w:szCs w:val="20"/>
        </w:rPr>
        <w:t xml:space="preserve"> oleh </w:t>
      </w:r>
      <w:proofErr w:type="spellStart"/>
      <w:r w:rsidRPr="009448FA">
        <w:rPr>
          <w:rFonts w:ascii="Arial" w:hAnsi="Arial" w:cs="Arial"/>
          <w:sz w:val="20"/>
          <w:szCs w:val="20"/>
        </w:rPr>
        <w:t>faktor</w:t>
      </w:r>
      <w:proofErr w:type="spellEnd"/>
      <w:r w:rsidRPr="009448FA">
        <w:rPr>
          <w:rFonts w:ascii="Arial" w:hAnsi="Arial" w:cs="Arial"/>
          <w:sz w:val="20"/>
          <w:szCs w:val="20"/>
        </w:rPr>
        <w:t xml:space="preserve"> lain yang </w:t>
      </w:r>
      <w:proofErr w:type="spellStart"/>
      <w:r w:rsidRPr="009448FA">
        <w:rPr>
          <w:rFonts w:ascii="Arial" w:hAnsi="Arial" w:cs="Arial"/>
          <w:sz w:val="20"/>
          <w:szCs w:val="20"/>
        </w:rPr>
        <w:t>tidak</w:t>
      </w:r>
      <w:proofErr w:type="spellEnd"/>
      <w:r w:rsidRPr="009448FA">
        <w:rPr>
          <w:rFonts w:ascii="Arial" w:hAnsi="Arial" w:cs="Arial"/>
          <w:sz w:val="20"/>
          <w:szCs w:val="20"/>
        </w:rPr>
        <w:t xml:space="preserve"> </w:t>
      </w:r>
      <w:proofErr w:type="spellStart"/>
      <w:r w:rsidRPr="009448FA">
        <w:rPr>
          <w:rFonts w:ascii="Arial" w:hAnsi="Arial" w:cs="Arial"/>
          <w:sz w:val="20"/>
          <w:szCs w:val="20"/>
        </w:rPr>
        <w:t>diteliti</w:t>
      </w:r>
      <w:proofErr w:type="spellEnd"/>
      <w:r w:rsidRPr="009448FA">
        <w:rPr>
          <w:rFonts w:ascii="Arial" w:hAnsi="Arial" w:cs="Arial"/>
          <w:sz w:val="20"/>
          <w:szCs w:val="20"/>
        </w:rPr>
        <w:t xml:space="preserve"> </w:t>
      </w:r>
      <w:proofErr w:type="spellStart"/>
      <w:r w:rsidRPr="009448FA">
        <w:rPr>
          <w:rFonts w:ascii="Arial" w:hAnsi="Arial" w:cs="Arial"/>
          <w:sz w:val="20"/>
          <w:szCs w:val="20"/>
        </w:rPr>
        <w:t>dalam</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p>
    <w:p w14:paraId="6B94BDF6" w14:textId="01B0B94D" w:rsidR="00F96E4E" w:rsidRPr="009448FA" w:rsidRDefault="00F96E4E" w:rsidP="009448FA">
      <w:pPr>
        <w:pStyle w:val="ListParagraph"/>
        <w:pBdr>
          <w:top w:val="nil"/>
          <w:left w:val="nil"/>
          <w:bottom w:val="nil"/>
          <w:right w:val="nil"/>
          <w:between w:val="nil"/>
        </w:pBdr>
        <w:tabs>
          <w:tab w:val="right" w:pos="9360"/>
        </w:tabs>
        <w:spacing w:after="0" w:line="240" w:lineRule="auto"/>
        <w:ind w:left="0" w:firstLine="567"/>
        <w:jc w:val="both"/>
        <w:rPr>
          <w:rFonts w:ascii="Arial" w:hAnsi="Arial" w:cs="Arial"/>
          <w:sz w:val="20"/>
          <w:szCs w:val="20"/>
        </w:rPr>
      </w:pPr>
      <w:r w:rsidRPr="009448FA">
        <w:rPr>
          <w:rFonts w:ascii="Arial" w:hAnsi="Arial" w:cs="Arial"/>
          <w:sz w:val="20"/>
          <w:szCs w:val="20"/>
        </w:rPr>
        <w:t xml:space="preserve">Saran yang </w:t>
      </w:r>
      <w:proofErr w:type="spellStart"/>
      <w:r w:rsidRPr="009448FA">
        <w:rPr>
          <w:rFonts w:ascii="Arial" w:hAnsi="Arial" w:cs="Arial"/>
          <w:sz w:val="20"/>
          <w:szCs w:val="20"/>
        </w:rPr>
        <w:t>dapat</w:t>
      </w:r>
      <w:proofErr w:type="spellEnd"/>
      <w:r w:rsidRPr="009448FA">
        <w:rPr>
          <w:rFonts w:ascii="Arial" w:hAnsi="Arial" w:cs="Arial"/>
          <w:sz w:val="20"/>
          <w:szCs w:val="20"/>
        </w:rPr>
        <w:t xml:space="preserve"> </w:t>
      </w:r>
      <w:proofErr w:type="spellStart"/>
      <w:r w:rsidRPr="009448FA">
        <w:rPr>
          <w:rFonts w:ascii="Arial" w:hAnsi="Arial" w:cs="Arial"/>
          <w:sz w:val="20"/>
          <w:szCs w:val="20"/>
        </w:rPr>
        <w:t>diberikan</w:t>
      </w:r>
      <w:proofErr w:type="spellEnd"/>
      <w:r w:rsidRPr="009448FA">
        <w:rPr>
          <w:rFonts w:ascii="Arial" w:hAnsi="Arial" w:cs="Arial"/>
          <w:sz w:val="20"/>
          <w:szCs w:val="20"/>
        </w:rPr>
        <w:t xml:space="preserve"> </w:t>
      </w:r>
      <w:proofErr w:type="spellStart"/>
      <w:r w:rsidRPr="009448FA">
        <w:rPr>
          <w:rFonts w:ascii="Arial" w:hAnsi="Arial" w:cs="Arial"/>
          <w:sz w:val="20"/>
          <w:szCs w:val="20"/>
        </w:rPr>
        <w:t>berdasarkan</w:t>
      </w:r>
      <w:proofErr w:type="spellEnd"/>
      <w:r w:rsidRPr="009448FA">
        <w:rPr>
          <w:rFonts w:ascii="Arial" w:hAnsi="Arial" w:cs="Arial"/>
          <w:sz w:val="20"/>
          <w:szCs w:val="20"/>
        </w:rPr>
        <w:t xml:space="preserve"> </w:t>
      </w:r>
      <w:proofErr w:type="spellStart"/>
      <w:r w:rsidRPr="009448FA">
        <w:rPr>
          <w:rFonts w:ascii="Arial" w:hAnsi="Arial" w:cs="Arial"/>
          <w:sz w:val="20"/>
          <w:szCs w:val="20"/>
        </w:rPr>
        <w:t>dari</w:t>
      </w:r>
      <w:proofErr w:type="spellEnd"/>
      <w:r w:rsidRPr="009448FA">
        <w:rPr>
          <w:rFonts w:ascii="Arial" w:hAnsi="Arial" w:cs="Arial"/>
          <w:sz w:val="20"/>
          <w:szCs w:val="20"/>
        </w:rPr>
        <w:t xml:space="preserve"> </w:t>
      </w:r>
      <w:proofErr w:type="spellStart"/>
      <w:r w:rsidRPr="009448FA">
        <w:rPr>
          <w:rFonts w:ascii="Arial" w:hAnsi="Arial" w:cs="Arial"/>
          <w:sz w:val="20"/>
          <w:szCs w:val="20"/>
        </w:rPr>
        <w:t>hasil</w:t>
      </w:r>
      <w:proofErr w:type="spellEnd"/>
      <w:r w:rsidRPr="009448FA">
        <w:rPr>
          <w:rFonts w:ascii="Arial" w:hAnsi="Arial" w:cs="Arial"/>
          <w:sz w:val="20"/>
          <w:szCs w:val="20"/>
        </w:rPr>
        <w:t xml:space="preserve"> </w:t>
      </w:r>
      <w:proofErr w:type="spellStart"/>
      <w:r w:rsidRPr="009448FA">
        <w:rPr>
          <w:rFonts w:ascii="Arial" w:hAnsi="Arial" w:cs="Arial"/>
          <w:sz w:val="20"/>
          <w:szCs w:val="20"/>
        </w:rPr>
        <w:t>penelitian</w:t>
      </w:r>
      <w:proofErr w:type="spellEnd"/>
      <w:r w:rsidRPr="009448FA">
        <w:rPr>
          <w:rFonts w:ascii="Arial" w:hAnsi="Arial" w:cs="Arial"/>
          <w:sz w:val="20"/>
          <w:szCs w:val="20"/>
        </w:rPr>
        <w:t xml:space="preserve"> </w:t>
      </w:r>
      <w:proofErr w:type="spellStart"/>
      <w:r w:rsidRPr="009448FA">
        <w:rPr>
          <w:rFonts w:ascii="Arial" w:hAnsi="Arial" w:cs="Arial"/>
          <w:sz w:val="20"/>
          <w:szCs w:val="20"/>
        </w:rPr>
        <w:t>ini</w:t>
      </w:r>
      <w:proofErr w:type="spellEnd"/>
      <w:r w:rsidRPr="009448FA">
        <w:rPr>
          <w:rFonts w:ascii="Arial" w:hAnsi="Arial" w:cs="Arial"/>
          <w:sz w:val="20"/>
          <w:szCs w:val="20"/>
        </w:rPr>
        <w:t xml:space="preserve"> </w:t>
      </w:r>
      <w:proofErr w:type="spellStart"/>
      <w:r w:rsidRPr="009448FA">
        <w:rPr>
          <w:rFonts w:ascii="Arial" w:hAnsi="Arial" w:cs="Arial"/>
          <w:sz w:val="20"/>
          <w:szCs w:val="20"/>
        </w:rPr>
        <w:t>yaitu</w:t>
      </w:r>
      <w:proofErr w:type="spellEnd"/>
      <w:r w:rsidR="00B967C7">
        <w:rPr>
          <w:rFonts w:ascii="Arial" w:hAnsi="Arial" w:cs="Arial"/>
          <w:sz w:val="20"/>
          <w:szCs w:val="20"/>
        </w:rPr>
        <w:t>:</w:t>
      </w:r>
      <w:r w:rsidRPr="009448FA">
        <w:rPr>
          <w:rFonts w:ascii="Arial" w:hAnsi="Arial" w:cs="Arial"/>
          <w:sz w:val="20"/>
          <w:szCs w:val="20"/>
        </w:rPr>
        <w:tab/>
      </w:r>
    </w:p>
    <w:p w14:paraId="44487FD3" w14:textId="77777777" w:rsidR="00F96E4E" w:rsidRPr="009448FA" w:rsidRDefault="00F96E4E" w:rsidP="009448FA">
      <w:pPr>
        <w:pStyle w:val="ListParagraph"/>
        <w:numPr>
          <w:ilvl w:val="0"/>
          <w:numId w:val="1"/>
        </w:numPr>
        <w:pBdr>
          <w:top w:val="nil"/>
          <w:left w:val="nil"/>
          <w:bottom w:val="nil"/>
          <w:right w:val="nil"/>
          <w:between w:val="nil"/>
        </w:pBdr>
        <w:tabs>
          <w:tab w:val="right" w:pos="9360"/>
        </w:tabs>
        <w:spacing w:after="0" w:line="240" w:lineRule="auto"/>
        <w:jc w:val="both"/>
        <w:rPr>
          <w:rFonts w:ascii="Arial" w:hAnsi="Arial" w:cs="Arial"/>
          <w:b/>
          <w:bCs/>
          <w:sz w:val="20"/>
          <w:szCs w:val="20"/>
        </w:rPr>
      </w:pPr>
      <w:proofErr w:type="spellStart"/>
      <w:r w:rsidRPr="009448FA">
        <w:rPr>
          <w:rFonts w:ascii="Arial" w:hAnsi="Arial" w:cs="Arial"/>
          <w:b/>
          <w:bCs/>
          <w:color w:val="000000"/>
          <w:sz w:val="20"/>
          <w:szCs w:val="20"/>
        </w:rPr>
        <w:t>Bagi</w:t>
      </w:r>
      <w:proofErr w:type="spellEnd"/>
      <w:r w:rsidRPr="009448FA">
        <w:rPr>
          <w:rFonts w:ascii="Arial" w:hAnsi="Arial" w:cs="Arial"/>
          <w:b/>
          <w:bCs/>
          <w:color w:val="000000"/>
          <w:sz w:val="20"/>
          <w:szCs w:val="20"/>
        </w:rPr>
        <w:t xml:space="preserve"> </w:t>
      </w:r>
      <w:proofErr w:type="spellStart"/>
      <w:r w:rsidRPr="009448FA">
        <w:rPr>
          <w:rFonts w:ascii="Arial" w:hAnsi="Arial" w:cs="Arial"/>
          <w:b/>
          <w:bCs/>
          <w:color w:val="000000"/>
          <w:sz w:val="20"/>
          <w:szCs w:val="20"/>
        </w:rPr>
        <w:t>Subjek</w:t>
      </w:r>
      <w:proofErr w:type="spellEnd"/>
    </w:p>
    <w:p w14:paraId="2C5CAC6D" w14:textId="77777777" w:rsidR="00F96E4E" w:rsidRPr="009448FA" w:rsidRDefault="00F96E4E" w:rsidP="009448FA">
      <w:pPr>
        <w:pStyle w:val="ListParagraph"/>
        <w:pBdr>
          <w:top w:val="nil"/>
          <w:left w:val="nil"/>
          <w:bottom w:val="nil"/>
          <w:right w:val="nil"/>
          <w:between w:val="nil"/>
        </w:pBdr>
        <w:spacing w:before="280" w:after="0" w:line="240" w:lineRule="auto"/>
        <w:ind w:left="0" w:firstLine="567"/>
        <w:jc w:val="both"/>
        <w:rPr>
          <w:rFonts w:ascii="Arial" w:hAnsi="Arial" w:cs="Arial"/>
          <w:color w:val="000000"/>
          <w:sz w:val="20"/>
          <w:szCs w:val="20"/>
        </w:rPr>
      </w:pPr>
      <w:proofErr w:type="spellStart"/>
      <w:r w:rsidRPr="009448FA">
        <w:rPr>
          <w:rFonts w:ascii="Arial" w:hAnsi="Arial" w:cs="Arial"/>
          <w:color w:val="000000"/>
          <w:sz w:val="20"/>
          <w:szCs w:val="20"/>
        </w:rPr>
        <w:t>Berdasarkan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hasil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 xml:space="preserve"> yang </w:t>
      </w:r>
      <w:proofErr w:type="spellStart"/>
      <w:r w:rsidRPr="009448FA">
        <w:rPr>
          <w:rFonts w:ascii="Arial" w:hAnsi="Arial" w:cs="Arial"/>
          <w:color w:val="000000"/>
          <w:sz w:val="20"/>
          <w:szCs w:val="20"/>
        </w:rPr>
        <w:t>didapatkan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bahwa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kategorisasi</w:t>
      </w:r>
      <w:proofErr w:type="spellEnd"/>
      <w:r w:rsidRPr="009448FA">
        <w:rPr>
          <w:rFonts w:ascii="Arial" w:hAnsi="Arial" w:cs="Arial"/>
          <w:color w:val="000000"/>
          <w:sz w:val="20"/>
          <w:szCs w:val="20"/>
        </w:rPr>
        <w:t xml:space="preserve"> subjective well-being </w:t>
      </w:r>
      <w:proofErr w:type="spellStart"/>
      <w:r w:rsidRPr="009448FA">
        <w:rPr>
          <w:rFonts w:ascii="Arial" w:hAnsi="Arial" w:cs="Arial"/>
          <w:color w:val="000000"/>
          <w:sz w:val="20"/>
          <w:szCs w:val="20"/>
        </w:rPr>
        <w:t>subjek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berada</w:t>
      </w:r>
      <w:proofErr w:type="spellEnd"/>
      <w:r w:rsidRPr="009448FA">
        <w:rPr>
          <w:rFonts w:ascii="Arial" w:hAnsi="Arial" w:cs="Arial"/>
          <w:color w:val="000000"/>
          <w:sz w:val="20"/>
          <w:szCs w:val="20"/>
        </w:rPr>
        <w:t xml:space="preserve"> pada </w:t>
      </w:r>
      <w:proofErr w:type="spellStart"/>
      <w:r w:rsidRPr="009448FA">
        <w:rPr>
          <w:rFonts w:ascii="Arial" w:hAnsi="Arial" w:cs="Arial"/>
          <w:color w:val="000000"/>
          <w:sz w:val="20"/>
          <w:szCs w:val="20"/>
        </w:rPr>
        <w:t>kategorisasi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sedang</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sedikit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lebih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unggul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dibanding</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dengan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subjek</w:t>
      </w:r>
      <w:proofErr w:type="spellEnd"/>
      <w:r w:rsidRPr="009448FA">
        <w:rPr>
          <w:rFonts w:ascii="Arial" w:hAnsi="Arial" w:cs="Arial"/>
          <w:color w:val="000000"/>
          <w:sz w:val="20"/>
          <w:szCs w:val="20"/>
        </w:rPr>
        <w:t xml:space="preserve"> yang </w:t>
      </w:r>
      <w:proofErr w:type="spellStart"/>
      <w:r w:rsidRPr="009448FA">
        <w:rPr>
          <w:rFonts w:ascii="Arial" w:hAnsi="Arial" w:cs="Arial"/>
          <w:color w:val="000000"/>
          <w:sz w:val="20"/>
          <w:szCs w:val="20"/>
        </w:rPr>
        <w:t>berada</w:t>
      </w:r>
      <w:proofErr w:type="spellEnd"/>
      <w:r w:rsidRPr="009448FA">
        <w:rPr>
          <w:rFonts w:ascii="Arial" w:hAnsi="Arial" w:cs="Arial"/>
          <w:color w:val="000000"/>
          <w:sz w:val="20"/>
          <w:szCs w:val="20"/>
        </w:rPr>
        <w:t xml:space="preserve"> pada </w:t>
      </w:r>
      <w:proofErr w:type="spellStart"/>
      <w:r w:rsidRPr="009448FA">
        <w:rPr>
          <w:rFonts w:ascii="Arial" w:hAnsi="Arial" w:cs="Arial"/>
          <w:color w:val="000000"/>
          <w:sz w:val="20"/>
          <w:szCs w:val="20"/>
        </w:rPr>
        <w:t>kategori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rendah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Berdasarkan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hal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tersebut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subjek</w:t>
      </w:r>
      <w:proofErr w:type="spellEnd"/>
      <w:r w:rsidRPr="009448FA">
        <w:rPr>
          <w:rFonts w:ascii="Arial" w:hAnsi="Arial" w:cs="Arial"/>
          <w:color w:val="000000"/>
          <w:sz w:val="20"/>
          <w:szCs w:val="20"/>
        </w:rPr>
        <w:t xml:space="preserve"> yang </w:t>
      </w:r>
      <w:proofErr w:type="spellStart"/>
      <w:r w:rsidRPr="009448FA">
        <w:rPr>
          <w:rFonts w:ascii="Arial" w:hAnsi="Arial" w:cs="Arial"/>
          <w:color w:val="000000"/>
          <w:sz w:val="20"/>
          <w:szCs w:val="20"/>
        </w:rPr>
        <w:t>terlibat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dalam</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ini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yakni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rantau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umur</w:t>
      </w:r>
      <w:proofErr w:type="spellEnd"/>
      <w:r w:rsidRPr="009448FA">
        <w:rPr>
          <w:rFonts w:ascii="Arial" w:hAnsi="Arial" w:cs="Arial"/>
          <w:color w:val="000000"/>
          <w:sz w:val="20"/>
          <w:szCs w:val="20"/>
        </w:rPr>
        <w:t xml:space="preserve"> 18-25 </w:t>
      </w:r>
      <w:proofErr w:type="spellStart"/>
      <w:r w:rsidRPr="009448FA">
        <w:rPr>
          <w:rFonts w:ascii="Arial" w:hAnsi="Arial" w:cs="Arial"/>
          <w:color w:val="000000"/>
          <w:sz w:val="20"/>
          <w:szCs w:val="20"/>
        </w:rPr>
        <w:t>tahun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terutama</w:t>
      </w:r>
      <w:proofErr w:type="spellEnd"/>
      <w:r w:rsidRPr="009448FA">
        <w:rPr>
          <w:rFonts w:ascii="Arial" w:hAnsi="Arial" w:cs="Arial"/>
          <w:color w:val="000000"/>
          <w:sz w:val="20"/>
          <w:szCs w:val="20"/>
        </w:rPr>
        <w:t xml:space="preserve"> yang </w:t>
      </w:r>
      <w:proofErr w:type="spellStart"/>
      <w:r w:rsidRPr="009448FA">
        <w:rPr>
          <w:rFonts w:ascii="Arial" w:hAnsi="Arial" w:cs="Arial"/>
          <w:color w:val="000000"/>
          <w:sz w:val="20"/>
          <w:szCs w:val="20"/>
        </w:rPr>
        <w:t>berada</w:t>
      </w:r>
      <w:proofErr w:type="spellEnd"/>
      <w:r w:rsidRPr="009448FA">
        <w:rPr>
          <w:rFonts w:ascii="Arial" w:hAnsi="Arial" w:cs="Arial"/>
          <w:color w:val="000000"/>
          <w:sz w:val="20"/>
          <w:szCs w:val="20"/>
        </w:rPr>
        <w:t xml:space="preserve"> pada </w:t>
      </w:r>
      <w:proofErr w:type="spellStart"/>
      <w:r w:rsidRPr="009448FA">
        <w:rPr>
          <w:rFonts w:ascii="Arial" w:hAnsi="Arial" w:cs="Arial"/>
          <w:color w:val="000000"/>
          <w:sz w:val="20"/>
          <w:szCs w:val="20"/>
        </w:rPr>
        <w:t>kategori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rendah</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sedang</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diharapkan</w:t>
      </w:r>
      <w:proofErr w:type="spellEnd"/>
      <w:r w:rsidRPr="009448FA">
        <w:rPr>
          <w:rFonts w:ascii="Arial" w:hAnsi="Arial" w:cs="Arial"/>
          <w:color w:val="000000"/>
          <w:sz w:val="20"/>
          <w:szCs w:val="20"/>
        </w:rPr>
        <w:t xml:space="preserve"> agar </w:t>
      </w:r>
      <w:proofErr w:type="spellStart"/>
      <w:r w:rsidRPr="009448FA">
        <w:rPr>
          <w:rFonts w:ascii="Arial" w:hAnsi="Arial" w:cs="Arial"/>
          <w:color w:val="000000"/>
          <w:sz w:val="20"/>
          <w:szCs w:val="20"/>
        </w:rPr>
        <w:t>mampu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melakukan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usaha-usaha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meningkatkan</w:t>
      </w:r>
      <w:proofErr w:type="spellEnd"/>
      <w:r w:rsidRPr="009448FA">
        <w:rPr>
          <w:rFonts w:ascii="Arial" w:hAnsi="Arial" w:cs="Arial"/>
          <w:color w:val="000000"/>
          <w:sz w:val="20"/>
          <w:szCs w:val="20"/>
        </w:rPr>
        <w:t xml:space="preserve"> subjective well-being, </w:t>
      </w:r>
      <w:proofErr w:type="spellStart"/>
      <w:r w:rsidRPr="009448FA">
        <w:rPr>
          <w:rFonts w:ascii="Arial" w:hAnsi="Arial" w:cs="Arial"/>
          <w:color w:val="000000"/>
          <w:sz w:val="20"/>
          <w:szCs w:val="20"/>
        </w:rPr>
        <w:t>dengan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melakukan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usaha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mengatasi</w:t>
      </w:r>
      <w:proofErr w:type="spellEnd"/>
      <w:r w:rsidRPr="009448FA">
        <w:rPr>
          <w:rFonts w:ascii="Arial" w:hAnsi="Arial" w:cs="Arial"/>
          <w:color w:val="000000"/>
          <w:sz w:val="20"/>
          <w:szCs w:val="20"/>
        </w:rPr>
        <w:t xml:space="preserve"> culture shock agar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memilik</w:t>
      </w:r>
      <w:proofErr w:type="spellEnd"/>
      <w:r w:rsidRPr="009448FA">
        <w:rPr>
          <w:rFonts w:ascii="Arial" w:hAnsi="Arial" w:cs="Arial"/>
          <w:color w:val="000000"/>
          <w:sz w:val="20"/>
          <w:szCs w:val="20"/>
        </w:rPr>
        <w:t xml:space="preserve"> subjective well-being yang </w:t>
      </w:r>
      <w:proofErr w:type="spellStart"/>
      <w:r w:rsidRPr="009448FA">
        <w:rPr>
          <w:rFonts w:ascii="Arial" w:hAnsi="Arial" w:cs="Arial"/>
          <w:color w:val="000000"/>
          <w:sz w:val="20"/>
          <w:szCs w:val="20"/>
        </w:rPr>
        <w:t>baik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ini</w:t>
      </w:r>
      <w:proofErr w:type="spellEnd"/>
      <w:r w:rsidRPr="009448FA">
        <w:rPr>
          <w:rFonts w:ascii="Arial" w:hAnsi="Arial" w:cs="Arial"/>
          <w:color w:val="000000"/>
          <w:sz w:val="20"/>
          <w:szCs w:val="20"/>
        </w:rPr>
        <w:t xml:space="preserve"> juga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digunakan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sebagai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referensi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menyeimbangkan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kemampuan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membina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hubungan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sosial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dengan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baik</w:t>
      </w:r>
      <w:proofErr w:type="spellEnd"/>
      <w:r w:rsidRPr="009448FA">
        <w:rPr>
          <w:rFonts w:ascii="Arial" w:hAnsi="Arial" w:cs="Arial"/>
          <w:color w:val="000000"/>
          <w:sz w:val="20"/>
          <w:szCs w:val="20"/>
        </w:rPr>
        <w:t>.</w:t>
      </w:r>
    </w:p>
    <w:p w14:paraId="7A4FA537" w14:textId="77777777" w:rsidR="00F96E4E" w:rsidRPr="009448FA" w:rsidRDefault="00F96E4E" w:rsidP="009448FA">
      <w:pPr>
        <w:pStyle w:val="ListParagraph"/>
        <w:numPr>
          <w:ilvl w:val="0"/>
          <w:numId w:val="1"/>
        </w:numPr>
        <w:pBdr>
          <w:top w:val="nil"/>
          <w:left w:val="nil"/>
          <w:bottom w:val="nil"/>
          <w:right w:val="nil"/>
          <w:between w:val="nil"/>
        </w:pBdr>
        <w:spacing w:before="240" w:after="0" w:line="240" w:lineRule="auto"/>
        <w:jc w:val="both"/>
        <w:rPr>
          <w:rFonts w:ascii="Arial" w:hAnsi="Arial" w:cs="Arial"/>
          <w:b/>
          <w:bCs/>
          <w:color w:val="000000"/>
          <w:sz w:val="20"/>
          <w:szCs w:val="20"/>
        </w:rPr>
      </w:pPr>
      <w:proofErr w:type="spellStart"/>
      <w:r w:rsidRPr="009448FA">
        <w:rPr>
          <w:rFonts w:ascii="Arial" w:hAnsi="Arial" w:cs="Arial"/>
          <w:b/>
          <w:bCs/>
          <w:color w:val="000000"/>
          <w:sz w:val="20"/>
          <w:szCs w:val="20"/>
        </w:rPr>
        <w:t>Bagi</w:t>
      </w:r>
      <w:proofErr w:type="spellEnd"/>
      <w:r w:rsidRPr="009448FA">
        <w:rPr>
          <w:rFonts w:ascii="Arial" w:hAnsi="Arial" w:cs="Arial"/>
          <w:b/>
          <w:bCs/>
          <w:color w:val="000000"/>
          <w:sz w:val="20"/>
          <w:szCs w:val="20"/>
        </w:rPr>
        <w:t xml:space="preserve"> </w:t>
      </w:r>
      <w:proofErr w:type="spellStart"/>
      <w:r w:rsidRPr="009448FA">
        <w:rPr>
          <w:rFonts w:ascii="Arial" w:hAnsi="Arial" w:cs="Arial"/>
          <w:b/>
          <w:bCs/>
          <w:color w:val="000000"/>
          <w:sz w:val="20"/>
          <w:szCs w:val="20"/>
        </w:rPr>
        <w:t>Institusi</w:t>
      </w:r>
      <w:proofErr w:type="spellEnd"/>
    </w:p>
    <w:p w14:paraId="5C822418" w14:textId="77777777" w:rsidR="00F96E4E" w:rsidRPr="009448FA" w:rsidRDefault="00F96E4E" w:rsidP="009448FA">
      <w:pPr>
        <w:pStyle w:val="ListParagraph"/>
        <w:pBdr>
          <w:top w:val="nil"/>
          <w:left w:val="nil"/>
          <w:bottom w:val="nil"/>
          <w:right w:val="nil"/>
          <w:between w:val="nil"/>
        </w:pBdr>
        <w:spacing w:before="280" w:after="0" w:line="240" w:lineRule="auto"/>
        <w:ind w:left="0" w:firstLine="567"/>
        <w:jc w:val="both"/>
        <w:rPr>
          <w:rFonts w:ascii="Arial" w:hAnsi="Arial" w:cs="Arial"/>
          <w:color w:val="000000"/>
          <w:sz w:val="20"/>
          <w:szCs w:val="20"/>
        </w:rPr>
      </w:pPr>
      <w:proofErr w:type="spellStart"/>
      <w:r w:rsidRPr="009448FA">
        <w:rPr>
          <w:rFonts w:ascii="Arial" w:hAnsi="Arial" w:cs="Arial"/>
          <w:color w:val="000000"/>
          <w:sz w:val="20"/>
          <w:szCs w:val="20"/>
        </w:rPr>
        <w:t>Bagi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institusi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pendidikan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seperti</w:t>
      </w:r>
      <w:proofErr w:type="spellEnd"/>
      <w:r w:rsidRPr="009448FA">
        <w:rPr>
          <w:rFonts w:ascii="Arial" w:hAnsi="Arial" w:cs="Arial"/>
          <w:color w:val="000000"/>
          <w:sz w:val="20"/>
          <w:szCs w:val="20"/>
        </w:rPr>
        <w:t xml:space="preserve"> Universitas </w:t>
      </w:r>
      <w:proofErr w:type="spellStart"/>
      <w:r w:rsidRPr="009448FA">
        <w:rPr>
          <w:rFonts w:ascii="Arial" w:hAnsi="Arial" w:cs="Arial"/>
          <w:color w:val="000000"/>
          <w:sz w:val="20"/>
          <w:szCs w:val="20"/>
        </w:rPr>
        <w:t>Mercu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Buana</w:t>
      </w:r>
      <w:proofErr w:type="spellEnd"/>
      <w:r w:rsidRPr="009448FA">
        <w:rPr>
          <w:rFonts w:ascii="Arial" w:hAnsi="Arial" w:cs="Arial"/>
          <w:color w:val="000000"/>
          <w:sz w:val="20"/>
          <w:szCs w:val="20"/>
        </w:rPr>
        <w:t xml:space="preserve"> Yogyakarta </w:t>
      </w:r>
      <w:proofErr w:type="spellStart"/>
      <w:r w:rsidRPr="009448FA">
        <w:rPr>
          <w:rFonts w:ascii="Arial" w:hAnsi="Arial" w:cs="Arial"/>
          <w:color w:val="000000"/>
          <w:sz w:val="20"/>
          <w:szCs w:val="20"/>
        </w:rPr>
        <w:t>ataupun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kampus</w:t>
      </w:r>
      <w:proofErr w:type="spellEnd"/>
      <w:r w:rsidRPr="009448FA">
        <w:rPr>
          <w:rFonts w:ascii="Arial" w:hAnsi="Arial" w:cs="Arial"/>
          <w:color w:val="000000"/>
          <w:sz w:val="20"/>
          <w:szCs w:val="20"/>
        </w:rPr>
        <w:t xml:space="preserve"> yang lain, </w:t>
      </w:r>
      <w:proofErr w:type="spellStart"/>
      <w:r w:rsidRPr="009448FA">
        <w:rPr>
          <w:rFonts w:ascii="Arial" w:hAnsi="Arial" w:cs="Arial"/>
          <w:color w:val="000000"/>
          <w:sz w:val="20"/>
          <w:szCs w:val="20"/>
        </w:rPr>
        <w:t>perlu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bisa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memperhatikan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mewadahi</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mengayomi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rantau</w:t>
      </w:r>
      <w:proofErr w:type="spellEnd"/>
      <w:r w:rsidRPr="009448FA">
        <w:rPr>
          <w:rFonts w:ascii="Arial" w:hAnsi="Arial" w:cs="Arial"/>
          <w:color w:val="000000"/>
          <w:sz w:val="20"/>
          <w:szCs w:val="20"/>
        </w:rPr>
        <w:t xml:space="preserve"> agar </w:t>
      </w:r>
      <w:proofErr w:type="spellStart"/>
      <w:r w:rsidRPr="009448FA">
        <w:rPr>
          <w:rFonts w:ascii="Arial" w:hAnsi="Arial" w:cs="Arial"/>
          <w:color w:val="000000"/>
          <w:sz w:val="20"/>
          <w:szCs w:val="20"/>
        </w:rPr>
        <w:t>tidak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terjadi</w:t>
      </w:r>
      <w:proofErr w:type="spellEnd"/>
      <w:r w:rsidRPr="009448FA">
        <w:rPr>
          <w:rFonts w:ascii="Arial" w:hAnsi="Arial" w:cs="Arial"/>
          <w:color w:val="000000"/>
          <w:sz w:val="20"/>
          <w:szCs w:val="20"/>
        </w:rPr>
        <w:t xml:space="preserve"> subjective well-being yang </w:t>
      </w:r>
      <w:proofErr w:type="spellStart"/>
      <w:r w:rsidRPr="009448FA">
        <w:rPr>
          <w:rFonts w:ascii="Arial" w:hAnsi="Arial" w:cs="Arial"/>
          <w:color w:val="000000"/>
          <w:sz w:val="20"/>
          <w:szCs w:val="20"/>
        </w:rPr>
        <w:t>rendah</w:t>
      </w:r>
      <w:proofErr w:type="spellEnd"/>
      <w:r w:rsidRPr="009448FA">
        <w:rPr>
          <w:rFonts w:ascii="Arial" w:hAnsi="Arial" w:cs="Arial"/>
          <w:color w:val="000000"/>
          <w:sz w:val="20"/>
          <w:szCs w:val="20"/>
        </w:rPr>
        <w:t xml:space="preserve"> dan culture shock yang </w:t>
      </w:r>
      <w:proofErr w:type="spellStart"/>
      <w:r w:rsidRPr="009448FA">
        <w:rPr>
          <w:rFonts w:ascii="Arial" w:hAnsi="Arial" w:cs="Arial"/>
          <w:color w:val="000000"/>
          <w:sz w:val="20"/>
          <w:szCs w:val="20"/>
        </w:rPr>
        <w:t>tinggi</w:t>
      </w:r>
      <w:proofErr w:type="spellEnd"/>
      <w:r w:rsidRPr="009448FA">
        <w:rPr>
          <w:rFonts w:ascii="Arial" w:hAnsi="Arial" w:cs="Arial"/>
          <w:color w:val="000000"/>
          <w:sz w:val="20"/>
          <w:szCs w:val="20"/>
        </w:rPr>
        <w:t xml:space="preserve"> pada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rantau</w:t>
      </w:r>
      <w:proofErr w:type="spellEnd"/>
      <w:r w:rsidRPr="009448FA">
        <w:rPr>
          <w:rFonts w:ascii="Arial" w:hAnsi="Arial" w:cs="Arial"/>
          <w:color w:val="000000"/>
          <w:sz w:val="20"/>
          <w:szCs w:val="20"/>
        </w:rPr>
        <w:t xml:space="preserve">. Hal </w:t>
      </w:r>
      <w:proofErr w:type="spellStart"/>
      <w:r w:rsidRPr="009448FA">
        <w:rPr>
          <w:rFonts w:ascii="Arial" w:hAnsi="Arial" w:cs="Arial"/>
          <w:color w:val="000000"/>
          <w:sz w:val="20"/>
          <w:szCs w:val="20"/>
        </w:rPr>
        <w:t>itu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dilakukan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dengan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memberikan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pelatihan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mengatasi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terjadinya</w:t>
      </w:r>
      <w:proofErr w:type="spellEnd"/>
      <w:r w:rsidRPr="009448FA">
        <w:rPr>
          <w:rFonts w:ascii="Arial" w:hAnsi="Arial" w:cs="Arial"/>
          <w:color w:val="000000"/>
          <w:sz w:val="20"/>
          <w:szCs w:val="20"/>
        </w:rPr>
        <w:t xml:space="preserve"> culture shock pada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rantau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Sementara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bagi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dosen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atau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pembimbing</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akademik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lebih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memahami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emosional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lebih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membina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sehingga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mampu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meningkatkan</w:t>
      </w:r>
      <w:proofErr w:type="spellEnd"/>
      <w:r w:rsidRPr="009448FA">
        <w:rPr>
          <w:rFonts w:ascii="Arial" w:hAnsi="Arial" w:cs="Arial"/>
          <w:color w:val="000000"/>
          <w:sz w:val="20"/>
          <w:szCs w:val="20"/>
        </w:rPr>
        <w:t xml:space="preserve"> subjective well-being </w:t>
      </w:r>
      <w:proofErr w:type="spellStart"/>
      <w:r w:rsidRPr="009448FA">
        <w:rPr>
          <w:rFonts w:ascii="Arial" w:hAnsi="Arial" w:cs="Arial"/>
          <w:color w:val="000000"/>
          <w:sz w:val="20"/>
          <w:szCs w:val="20"/>
        </w:rPr>
        <w:t>dalam</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dirinya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Berdasarkan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hal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tersebut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w:t>
      </w:r>
      <w:proofErr w:type="spellEnd"/>
      <w:r w:rsidRPr="009448FA">
        <w:rPr>
          <w:rFonts w:ascii="Arial" w:hAnsi="Arial" w:cs="Arial"/>
          <w:color w:val="000000"/>
          <w:sz w:val="20"/>
          <w:szCs w:val="20"/>
        </w:rPr>
        <w:t xml:space="preserve"> juga </w:t>
      </w:r>
      <w:proofErr w:type="spellStart"/>
      <w:r w:rsidRPr="009448FA">
        <w:rPr>
          <w:rFonts w:ascii="Arial" w:hAnsi="Arial" w:cs="Arial"/>
          <w:color w:val="000000"/>
          <w:sz w:val="20"/>
          <w:szCs w:val="20"/>
        </w:rPr>
        <w:t>menyarankan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membentuk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kakak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pendamping</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kepada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tiap</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rantau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ataupun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baru</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sehingga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mahasiswa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tidak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merasa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sendiri</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menarik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diri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dari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lingkungannya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karena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perbedaan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budaya</w:t>
      </w:r>
      <w:proofErr w:type="spellEnd"/>
      <w:r w:rsidRPr="009448FA">
        <w:rPr>
          <w:rFonts w:ascii="Arial" w:hAnsi="Arial" w:cs="Arial"/>
          <w:color w:val="000000"/>
          <w:sz w:val="20"/>
          <w:szCs w:val="20"/>
        </w:rPr>
        <w:t xml:space="preserve"> yang </w:t>
      </w:r>
      <w:proofErr w:type="spellStart"/>
      <w:r w:rsidRPr="009448FA">
        <w:rPr>
          <w:rFonts w:ascii="Arial" w:hAnsi="Arial" w:cs="Arial"/>
          <w:color w:val="000000"/>
          <w:sz w:val="20"/>
          <w:szCs w:val="20"/>
        </w:rPr>
        <w:t>ada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sehingga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meminimalisir</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terjadinya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tingkat</w:t>
      </w:r>
      <w:proofErr w:type="spellEnd"/>
      <w:r w:rsidRPr="009448FA">
        <w:rPr>
          <w:rFonts w:ascii="Arial" w:hAnsi="Arial" w:cs="Arial"/>
          <w:color w:val="000000"/>
          <w:sz w:val="20"/>
          <w:szCs w:val="20"/>
        </w:rPr>
        <w:t xml:space="preserve"> subjective well-being yang </w:t>
      </w:r>
      <w:proofErr w:type="spellStart"/>
      <w:r w:rsidRPr="009448FA">
        <w:rPr>
          <w:rFonts w:ascii="Arial" w:hAnsi="Arial" w:cs="Arial"/>
          <w:color w:val="000000"/>
          <w:sz w:val="20"/>
          <w:szCs w:val="20"/>
        </w:rPr>
        <w:t>rendah</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tingkat</w:t>
      </w:r>
      <w:proofErr w:type="spellEnd"/>
      <w:r w:rsidRPr="009448FA">
        <w:rPr>
          <w:rFonts w:ascii="Arial" w:hAnsi="Arial" w:cs="Arial"/>
          <w:color w:val="000000"/>
          <w:sz w:val="20"/>
          <w:szCs w:val="20"/>
        </w:rPr>
        <w:t xml:space="preserve"> culture shock yang </w:t>
      </w:r>
      <w:proofErr w:type="spellStart"/>
      <w:r w:rsidRPr="009448FA">
        <w:rPr>
          <w:rFonts w:ascii="Arial" w:hAnsi="Arial" w:cs="Arial"/>
          <w:color w:val="000000"/>
          <w:sz w:val="20"/>
          <w:szCs w:val="20"/>
        </w:rPr>
        <w:t>tinggi</w:t>
      </w:r>
      <w:proofErr w:type="spellEnd"/>
      <w:r w:rsidRPr="009448FA">
        <w:rPr>
          <w:rFonts w:ascii="Arial" w:hAnsi="Arial" w:cs="Arial"/>
          <w:color w:val="000000"/>
          <w:sz w:val="20"/>
          <w:szCs w:val="20"/>
        </w:rPr>
        <w:t>.</w:t>
      </w:r>
    </w:p>
    <w:p w14:paraId="07AF82F7" w14:textId="77777777" w:rsidR="009522E6" w:rsidRPr="009448FA" w:rsidRDefault="00F96E4E" w:rsidP="009448FA">
      <w:pPr>
        <w:pStyle w:val="ListParagraph"/>
        <w:numPr>
          <w:ilvl w:val="0"/>
          <w:numId w:val="1"/>
        </w:numPr>
        <w:pBdr>
          <w:top w:val="nil"/>
          <w:left w:val="nil"/>
          <w:bottom w:val="nil"/>
          <w:right w:val="nil"/>
          <w:between w:val="nil"/>
        </w:pBdr>
        <w:spacing w:before="280" w:after="0" w:line="240" w:lineRule="auto"/>
        <w:jc w:val="both"/>
        <w:rPr>
          <w:rFonts w:ascii="Arial" w:hAnsi="Arial" w:cs="Arial"/>
          <w:b/>
          <w:bCs/>
          <w:color w:val="000000"/>
          <w:sz w:val="20"/>
          <w:szCs w:val="20"/>
        </w:rPr>
      </w:pPr>
      <w:proofErr w:type="spellStart"/>
      <w:r w:rsidRPr="009448FA">
        <w:rPr>
          <w:rFonts w:ascii="Arial" w:hAnsi="Arial" w:cs="Arial"/>
          <w:b/>
          <w:bCs/>
          <w:color w:val="000000"/>
          <w:sz w:val="20"/>
          <w:szCs w:val="20"/>
        </w:rPr>
        <w:t>Bagi</w:t>
      </w:r>
      <w:proofErr w:type="spellEnd"/>
      <w:r w:rsidRPr="009448FA">
        <w:rPr>
          <w:rFonts w:ascii="Arial" w:hAnsi="Arial" w:cs="Arial"/>
          <w:b/>
          <w:bCs/>
          <w:color w:val="000000"/>
          <w:sz w:val="20"/>
          <w:szCs w:val="20"/>
        </w:rPr>
        <w:t xml:space="preserve"> </w:t>
      </w:r>
      <w:proofErr w:type="spellStart"/>
      <w:r w:rsidRPr="009448FA">
        <w:rPr>
          <w:rFonts w:ascii="Arial" w:hAnsi="Arial" w:cs="Arial"/>
          <w:b/>
          <w:bCs/>
          <w:color w:val="000000"/>
          <w:sz w:val="20"/>
          <w:szCs w:val="20"/>
        </w:rPr>
        <w:t>Peneliti</w:t>
      </w:r>
      <w:proofErr w:type="spellEnd"/>
      <w:r w:rsidRPr="009448FA">
        <w:rPr>
          <w:rFonts w:ascii="Arial" w:hAnsi="Arial" w:cs="Arial"/>
          <w:b/>
          <w:bCs/>
          <w:color w:val="000000"/>
          <w:sz w:val="20"/>
          <w:szCs w:val="20"/>
        </w:rPr>
        <w:t xml:space="preserve"> </w:t>
      </w:r>
      <w:proofErr w:type="spellStart"/>
      <w:r w:rsidRPr="009448FA">
        <w:rPr>
          <w:rFonts w:ascii="Arial" w:hAnsi="Arial" w:cs="Arial"/>
          <w:b/>
          <w:bCs/>
          <w:color w:val="000000"/>
          <w:sz w:val="20"/>
          <w:szCs w:val="20"/>
        </w:rPr>
        <w:t>Selanjutnya</w:t>
      </w:r>
      <w:proofErr w:type="spellEnd"/>
    </w:p>
    <w:p w14:paraId="733FF3D3" w14:textId="5434501D" w:rsidR="00F96E4E" w:rsidRDefault="00F96E4E"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roofErr w:type="spellStart"/>
      <w:r w:rsidRPr="009448FA">
        <w:rPr>
          <w:rFonts w:ascii="Arial" w:hAnsi="Arial" w:cs="Arial"/>
          <w:color w:val="000000"/>
          <w:sz w:val="20"/>
          <w:szCs w:val="20"/>
        </w:rPr>
        <w:t>Bagi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selanjutnya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diharapkan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bisa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menspesifikkan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subjek</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berdasarkan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jenis</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kelamin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ataupun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usia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asal</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daerah</w:t>
      </w:r>
      <w:proofErr w:type="spellEnd"/>
      <w:r w:rsidRPr="009448FA">
        <w:rPr>
          <w:rFonts w:ascii="Arial" w:hAnsi="Arial" w:cs="Arial"/>
          <w:color w:val="000000"/>
          <w:sz w:val="20"/>
          <w:szCs w:val="20"/>
        </w:rPr>
        <w:t xml:space="preserve">, dan lama </w:t>
      </w:r>
      <w:proofErr w:type="spellStart"/>
      <w:r w:rsidRPr="009448FA">
        <w:rPr>
          <w:rFonts w:ascii="Arial" w:hAnsi="Arial" w:cs="Arial"/>
          <w:color w:val="000000"/>
          <w:sz w:val="20"/>
          <w:szCs w:val="20"/>
        </w:rPr>
        <w:t>tahun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merantau</w:t>
      </w:r>
      <w:proofErr w:type="spellEnd"/>
      <w:r w:rsidRPr="009448FA">
        <w:rPr>
          <w:rFonts w:ascii="Arial" w:hAnsi="Arial" w:cs="Arial"/>
          <w:color w:val="000000"/>
          <w:sz w:val="20"/>
          <w:szCs w:val="20"/>
        </w:rPr>
        <w:t xml:space="preserve"> agar </w:t>
      </w:r>
      <w:proofErr w:type="spellStart"/>
      <w:r w:rsidRPr="009448FA">
        <w:rPr>
          <w:rFonts w:ascii="Arial" w:hAnsi="Arial" w:cs="Arial"/>
          <w:color w:val="000000"/>
          <w:sz w:val="20"/>
          <w:szCs w:val="20"/>
        </w:rPr>
        <w:t>bisa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menggali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lebih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dalam</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analisis</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permasalahan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selanjutnya</w:t>
      </w:r>
      <w:proofErr w:type="spellEnd"/>
      <w:r w:rsidRPr="009448FA">
        <w:rPr>
          <w:rFonts w:ascii="Arial" w:hAnsi="Arial" w:cs="Arial"/>
          <w:color w:val="000000"/>
          <w:sz w:val="20"/>
          <w:szCs w:val="20"/>
        </w:rPr>
        <w:t xml:space="preserve"> juga </w:t>
      </w:r>
      <w:proofErr w:type="spellStart"/>
      <w:r w:rsidRPr="009448FA">
        <w:rPr>
          <w:rFonts w:ascii="Arial" w:hAnsi="Arial" w:cs="Arial"/>
          <w:color w:val="000000"/>
          <w:sz w:val="20"/>
          <w:szCs w:val="20"/>
        </w:rPr>
        <w:t>dapat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menggunakan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metode</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pengumpulan</w:t>
      </w:r>
      <w:proofErr w:type="spellEnd"/>
      <w:r w:rsidRPr="009448FA">
        <w:rPr>
          <w:rFonts w:ascii="Arial" w:hAnsi="Arial" w:cs="Arial"/>
          <w:color w:val="000000"/>
          <w:sz w:val="20"/>
          <w:szCs w:val="20"/>
        </w:rPr>
        <w:t xml:space="preserve"> </w:t>
      </w:r>
      <w:r w:rsidRPr="009448FA">
        <w:rPr>
          <w:rFonts w:ascii="Arial" w:hAnsi="Arial" w:cs="Arial"/>
          <w:color w:val="000000"/>
          <w:sz w:val="20"/>
          <w:szCs w:val="20"/>
        </w:rPr>
        <w:lastRenderedPageBreak/>
        <w:t xml:space="preserve">data </w:t>
      </w:r>
      <w:proofErr w:type="spellStart"/>
      <w:r w:rsidRPr="009448FA">
        <w:rPr>
          <w:rFonts w:ascii="Arial" w:hAnsi="Arial" w:cs="Arial"/>
          <w:color w:val="000000"/>
          <w:sz w:val="20"/>
          <w:szCs w:val="20"/>
        </w:rPr>
        <w:t>lainnya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sebagai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penunjang</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seperti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wawancara</w:t>
      </w:r>
      <w:proofErr w:type="spellEnd"/>
      <w:r w:rsidRPr="009448FA">
        <w:rPr>
          <w:rFonts w:ascii="Arial" w:hAnsi="Arial" w:cs="Arial"/>
          <w:color w:val="000000"/>
          <w:sz w:val="20"/>
          <w:szCs w:val="20"/>
        </w:rPr>
        <w:t xml:space="preserve"> dan </w:t>
      </w:r>
      <w:proofErr w:type="spellStart"/>
      <w:r w:rsidRPr="009448FA">
        <w:rPr>
          <w:rFonts w:ascii="Arial" w:hAnsi="Arial" w:cs="Arial"/>
          <w:color w:val="000000"/>
          <w:sz w:val="20"/>
          <w:szCs w:val="20"/>
        </w:rPr>
        <w:t>observasi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secara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maksimal</w:t>
      </w:r>
      <w:proofErr w:type="spellEnd"/>
      <w:r w:rsidRPr="009448FA">
        <w:rPr>
          <w:rFonts w:ascii="Arial" w:hAnsi="Arial" w:cs="Arial"/>
          <w:color w:val="000000"/>
          <w:sz w:val="20"/>
          <w:szCs w:val="20"/>
        </w:rPr>
        <w:t xml:space="preserve"> agar </w:t>
      </w:r>
      <w:proofErr w:type="spellStart"/>
      <w:r w:rsidRPr="009448FA">
        <w:rPr>
          <w:rFonts w:ascii="Arial" w:hAnsi="Arial" w:cs="Arial"/>
          <w:color w:val="000000"/>
          <w:sz w:val="20"/>
          <w:szCs w:val="20"/>
        </w:rPr>
        <w:t>memperoleh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informasi</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secara</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menyeluruh</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terkait</w:t>
      </w:r>
      <w:proofErr w:type="spellEnd"/>
      <w:r w:rsidRPr="009448FA">
        <w:rPr>
          <w:rFonts w:ascii="Arial" w:hAnsi="Arial" w:cs="Arial"/>
          <w:color w:val="000000"/>
          <w:sz w:val="20"/>
          <w:szCs w:val="20"/>
        </w:rPr>
        <w:t xml:space="preserve"> </w:t>
      </w:r>
      <w:proofErr w:type="spellStart"/>
      <w:r w:rsidRPr="009448FA">
        <w:rPr>
          <w:rFonts w:ascii="Arial" w:hAnsi="Arial" w:cs="Arial"/>
          <w:color w:val="000000"/>
          <w:sz w:val="20"/>
          <w:szCs w:val="20"/>
        </w:rPr>
        <w:t>penelitian</w:t>
      </w:r>
      <w:proofErr w:type="spellEnd"/>
      <w:r w:rsidRPr="009448FA">
        <w:rPr>
          <w:rFonts w:ascii="Arial" w:hAnsi="Arial" w:cs="Arial"/>
          <w:color w:val="000000"/>
          <w:sz w:val="20"/>
          <w:szCs w:val="20"/>
        </w:rPr>
        <w:t>.</w:t>
      </w:r>
    </w:p>
    <w:p w14:paraId="75F2570D" w14:textId="6D028AD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595B43A" w14:textId="2B2FBF42"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1C90491" w14:textId="77C1145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536AD31" w14:textId="5D9F0B3D"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397F0637" w14:textId="591E4AC3"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A27126C" w14:textId="47FAB58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8135628" w14:textId="18DD335F"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9087A48" w14:textId="554813E4"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92FF5DB" w14:textId="4FF7BF34"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E6F1643" w14:textId="36B60984"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097EC7E" w14:textId="5F584196"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57D910F3" w14:textId="3D6C3071"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A8B23AF" w14:textId="46E4D919"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54697CE8" w14:textId="6DE9AE8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38D9D14E" w14:textId="173F69D7"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6CC2209" w14:textId="1042B7AC"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A8CF376" w14:textId="3C64D5A0"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3643A37" w14:textId="3719F05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9267227" w14:textId="52F62A9E"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8CDD154" w14:textId="1AE46CDE"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83142F6" w14:textId="24E2A7B1"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648005A" w14:textId="33424860"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0DF4FE3" w14:textId="6208761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9A7BDF3" w14:textId="332F12CE"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FF148AC" w14:textId="567DAE2C"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E8FB6F6" w14:textId="5A6AC133"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C82A675" w14:textId="4B38A3AE"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56EC277F" w14:textId="3CB41272"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3347B0D" w14:textId="6F61812E"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AA5AB4A" w14:textId="10A8E6D0"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3AAB847E" w14:textId="6106A1D3"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567B0380" w14:textId="48423C43"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300EAC5C" w14:textId="3DF70CFB"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9B9BE91" w14:textId="75D0A228"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5FE9BE6F" w14:textId="253B835D"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72B54DB" w14:textId="5463601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36A99BE" w14:textId="2B98CEC3"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040E649" w14:textId="74CF3105"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B9876FD" w14:textId="3319B096"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B983AD0" w14:textId="1A1532FA"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3A516C93" w14:textId="60BF0F61"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CBDDD1F" w14:textId="3AD8C2C8"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8B5484D" w14:textId="4DA37D0D"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40135B7" w14:textId="0D7666BB"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24FBEB9" w14:textId="185467D2"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91FA7FF" w14:textId="4E7CD121"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56FC39E" w14:textId="4BB05C10"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7C8BF95" w14:textId="7B6A94F0"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2E0A4E9" w14:textId="3F2363DF"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4BBB4B10" w14:textId="6B3B719D"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28274D7" w14:textId="41C95005"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30FA994" w14:textId="6AE983D5"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B735FE4" w14:textId="34327BAE"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FBF917D" w14:textId="433D22A1"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1B665980" w14:textId="40844344"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2D155149" w14:textId="25DC1F3C"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8A6FFBE" w14:textId="09ADBF51"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9914F1B" w14:textId="06949FFF"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0ECA9D4E" w14:textId="0E017E80"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A5E9AB6" w14:textId="4A622A62"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3300CB84" w14:textId="408C5F98"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643C1F7C" w14:textId="7190CD02" w:rsidR="00BA17DC"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5B15B452" w14:textId="77777777" w:rsidR="00BA17DC" w:rsidRPr="009448FA" w:rsidRDefault="00BA17DC" w:rsidP="009448FA">
      <w:pPr>
        <w:pStyle w:val="ListParagraph"/>
        <w:pBdr>
          <w:top w:val="nil"/>
          <w:left w:val="nil"/>
          <w:bottom w:val="nil"/>
          <w:right w:val="nil"/>
          <w:between w:val="nil"/>
        </w:pBdr>
        <w:spacing w:before="280" w:after="0" w:line="240" w:lineRule="auto"/>
        <w:ind w:left="0"/>
        <w:jc w:val="both"/>
        <w:rPr>
          <w:rFonts w:ascii="Arial" w:hAnsi="Arial" w:cs="Arial"/>
          <w:color w:val="000000"/>
          <w:sz w:val="20"/>
          <w:szCs w:val="20"/>
        </w:rPr>
      </w:pPr>
    </w:p>
    <w:p w14:paraId="7779EB65" w14:textId="77777777" w:rsidR="006C2CA6" w:rsidRDefault="006C2CA6" w:rsidP="009448FA">
      <w:pPr>
        <w:pBdr>
          <w:top w:val="nil"/>
          <w:left w:val="nil"/>
          <w:bottom w:val="nil"/>
          <w:right w:val="nil"/>
          <w:between w:val="nil"/>
        </w:pBdr>
        <w:shd w:val="clear" w:color="auto" w:fill="FFFFFF"/>
        <w:spacing w:after="0" w:line="240" w:lineRule="auto"/>
        <w:jc w:val="both"/>
        <w:rPr>
          <w:rFonts w:ascii="Arial" w:hAnsi="Arial" w:cs="Arial"/>
          <w:sz w:val="20"/>
          <w:szCs w:val="20"/>
        </w:rPr>
      </w:pPr>
    </w:p>
    <w:p w14:paraId="3B592074" w14:textId="653EC413" w:rsidR="00723083" w:rsidRPr="00F55915" w:rsidRDefault="009448FA" w:rsidP="009448FA">
      <w:pPr>
        <w:pBdr>
          <w:top w:val="nil"/>
          <w:left w:val="nil"/>
          <w:bottom w:val="nil"/>
          <w:right w:val="nil"/>
          <w:between w:val="nil"/>
        </w:pBdr>
        <w:shd w:val="clear" w:color="auto" w:fill="FFFFFF"/>
        <w:spacing w:after="0" w:line="240" w:lineRule="auto"/>
        <w:jc w:val="both"/>
        <w:rPr>
          <w:rFonts w:ascii="Arial" w:hAnsi="Arial" w:cs="Arial"/>
          <w:b/>
          <w:bCs/>
          <w:sz w:val="24"/>
          <w:szCs w:val="24"/>
        </w:rPr>
      </w:pPr>
      <w:proofErr w:type="spellStart"/>
      <w:r w:rsidRPr="00F55915">
        <w:rPr>
          <w:rFonts w:ascii="Arial" w:hAnsi="Arial" w:cs="Arial"/>
          <w:b/>
          <w:bCs/>
          <w:sz w:val="24"/>
          <w:szCs w:val="24"/>
        </w:rPr>
        <w:t>Tentang</w:t>
      </w:r>
      <w:proofErr w:type="spellEnd"/>
      <w:r w:rsidRPr="00F55915">
        <w:rPr>
          <w:rFonts w:ascii="Arial" w:hAnsi="Arial" w:cs="Arial"/>
          <w:b/>
          <w:bCs/>
          <w:sz w:val="24"/>
          <w:szCs w:val="24"/>
        </w:rPr>
        <w:t xml:space="preserve"> </w:t>
      </w:r>
      <w:proofErr w:type="spellStart"/>
      <w:r w:rsidRPr="00F55915">
        <w:rPr>
          <w:rFonts w:ascii="Arial" w:hAnsi="Arial" w:cs="Arial"/>
          <w:b/>
          <w:bCs/>
          <w:sz w:val="24"/>
          <w:szCs w:val="24"/>
        </w:rPr>
        <w:t>Penulis</w:t>
      </w:r>
      <w:proofErr w:type="spellEnd"/>
    </w:p>
    <w:p w14:paraId="48FF30AD" w14:textId="360D0F9C" w:rsidR="009448FA" w:rsidRDefault="009448FA" w:rsidP="009448FA">
      <w:pPr>
        <w:pBdr>
          <w:top w:val="nil"/>
          <w:left w:val="nil"/>
          <w:bottom w:val="nil"/>
          <w:right w:val="nil"/>
          <w:between w:val="nil"/>
        </w:pBdr>
        <w:shd w:val="clear" w:color="auto" w:fill="FFFFFF"/>
        <w:spacing w:after="0" w:line="240" w:lineRule="auto"/>
        <w:jc w:val="both"/>
        <w:rPr>
          <w:rFonts w:ascii="Arial" w:hAnsi="Arial" w:cs="Arial"/>
          <w:sz w:val="20"/>
          <w:szCs w:val="20"/>
        </w:rPr>
      </w:pPr>
      <w:r w:rsidRPr="009448FA">
        <w:rPr>
          <w:rFonts w:ascii="Arial" w:hAnsi="Arial" w:cs="Arial"/>
          <w:sz w:val="20"/>
          <w:szCs w:val="20"/>
        </w:rPr>
        <w:t xml:space="preserve">Siti </w:t>
      </w:r>
      <w:proofErr w:type="spellStart"/>
      <w:r w:rsidRPr="009448FA">
        <w:rPr>
          <w:rFonts w:ascii="Arial" w:hAnsi="Arial" w:cs="Arial"/>
          <w:sz w:val="20"/>
          <w:szCs w:val="20"/>
        </w:rPr>
        <w:t>Rahmayanti</w:t>
      </w:r>
      <w:proofErr w:type="spellEnd"/>
      <w:r w:rsidRPr="009448FA">
        <w:rPr>
          <w:rFonts w:ascii="Arial" w:hAnsi="Arial" w:cs="Arial"/>
          <w:sz w:val="20"/>
          <w:szCs w:val="20"/>
        </w:rPr>
        <w:t xml:space="preserve">, </w:t>
      </w:r>
      <w:proofErr w:type="spellStart"/>
      <w:r w:rsidRPr="009448FA">
        <w:rPr>
          <w:rFonts w:ascii="Arial" w:hAnsi="Arial" w:cs="Arial"/>
          <w:sz w:val="20"/>
          <w:szCs w:val="20"/>
        </w:rPr>
        <w:t>lahir</w:t>
      </w:r>
      <w:proofErr w:type="spellEnd"/>
      <w:r w:rsidRPr="009448FA">
        <w:rPr>
          <w:rFonts w:ascii="Arial" w:hAnsi="Arial" w:cs="Arial"/>
          <w:sz w:val="20"/>
          <w:szCs w:val="20"/>
        </w:rPr>
        <w:t xml:space="preserve"> di </w:t>
      </w:r>
      <w:proofErr w:type="spellStart"/>
      <w:r w:rsidRPr="009448FA">
        <w:rPr>
          <w:rFonts w:ascii="Arial" w:hAnsi="Arial" w:cs="Arial"/>
          <w:sz w:val="20"/>
          <w:szCs w:val="20"/>
        </w:rPr>
        <w:t>Palu</w:t>
      </w:r>
      <w:proofErr w:type="spellEnd"/>
      <w:r w:rsidRPr="009448FA">
        <w:rPr>
          <w:rFonts w:ascii="Arial" w:hAnsi="Arial" w:cs="Arial"/>
          <w:sz w:val="20"/>
          <w:szCs w:val="20"/>
        </w:rPr>
        <w:t xml:space="preserve"> pada </w:t>
      </w:r>
      <w:proofErr w:type="spellStart"/>
      <w:r w:rsidRPr="009448FA">
        <w:rPr>
          <w:rFonts w:ascii="Arial" w:hAnsi="Arial" w:cs="Arial"/>
          <w:sz w:val="20"/>
          <w:szCs w:val="20"/>
        </w:rPr>
        <w:t>tanggal</w:t>
      </w:r>
      <w:proofErr w:type="spellEnd"/>
      <w:r w:rsidRPr="009448FA">
        <w:rPr>
          <w:rFonts w:ascii="Arial" w:hAnsi="Arial" w:cs="Arial"/>
          <w:sz w:val="20"/>
          <w:szCs w:val="20"/>
        </w:rPr>
        <w:t xml:space="preserve"> 28 </w:t>
      </w:r>
      <w:proofErr w:type="spellStart"/>
      <w:r w:rsidRPr="009448FA">
        <w:rPr>
          <w:rFonts w:ascii="Arial" w:hAnsi="Arial" w:cs="Arial"/>
          <w:sz w:val="20"/>
          <w:szCs w:val="20"/>
        </w:rPr>
        <w:t>Juni</w:t>
      </w:r>
      <w:proofErr w:type="spellEnd"/>
      <w:r w:rsidRPr="009448FA">
        <w:rPr>
          <w:rFonts w:ascii="Arial" w:hAnsi="Arial" w:cs="Arial"/>
          <w:sz w:val="20"/>
          <w:szCs w:val="20"/>
        </w:rPr>
        <w:t xml:space="preserve"> 2001. </w:t>
      </w:r>
      <w:proofErr w:type="spellStart"/>
      <w:r w:rsidRPr="009448FA">
        <w:rPr>
          <w:rFonts w:ascii="Arial" w:hAnsi="Arial" w:cs="Arial"/>
          <w:sz w:val="20"/>
          <w:szCs w:val="20"/>
        </w:rPr>
        <w:t>Menyelesaikan</w:t>
      </w:r>
      <w:proofErr w:type="spellEnd"/>
      <w:r w:rsidRPr="009448FA">
        <w:rPr>
          <w:rFonts w:ascii="Arial" w:hAnsi="Arial" w:cs="Arial"/>
          <w:sz w:val="20"/>
          <w:szCs w:val="20"/>
        </w:rPr>
        <w:t xml:space="preserve"> </w:t>
      </w:r>
      <w:proofErr w:type="spellStart"/>
      <w:r w:rsidRPr="009448FA">
        <w:rPr>
          <w:rFonts w:ascii="Arial" w:hAnsi="Arial" w:cs="Arial"/>
          <w:sz w:val="20"/>
          <w:szCs w:val="20"/>
        </w:rPr>
        <w:t>pendidikan</w:t>
      </w:r>
      <w:proofErr w:type="spellEnd"/>
      <w:r w:rsidRPr="009448FA">
        <w:rPr>
          <w:rFonts w:ascii="Arial" w:hAnsi="Arial" w:cs="Arial"/>
          <w:sz w:val="20"/>
          <w:szCs w:val="20"/>
        </w:rPr>
        <w:t xml:space="preserve"> </w:t>
      </w:r>
      <w:proofErr w:type="spellStart"/>
      <w:r w:rsidRPr="009448FA">
        <w:rPr>
          <w:rFonts w:ascii="Arial" w:hAnsi="Arial" w:cs="Arial"/>
          <w:sz w:val="20"/>
          <w:szCs w:val="20"/>
        </w:rPr>
        <w:t>dasar</w:t>
      </w:r>
      <w:proofErr w:type="spellEnd"/>
      <w:r w:rsidRPr="009448FA">
        <w:rPr>
          <w:rFonts w:ascii="Arial" w:hAnsi="Arial" w:cs="Arial"/>
          <w:sz w:val="20"/>
          <w:szCs w:val="20"/>
        </w:rPr>
        <w:t xml:space="preserve"> di MIN Model </w:t>
      </w:r>
      <w:proofErr w:type="spellStart"/>
      <w:r w:rsidRPr="009448FA">
        <w:rPr>
          <w:rFonts w:ascii="Arial" w:hAnsi="Arial" w:cs="Arial"/>
          <w:sz w:val="20"/>
          <w:szCs w:val="20"/>
        </w:rPr>
        <w:t>Palu</w:t>
      </w:r>
      <w:proofErr w:type="spellEnd"/>
      <w:r w:rsidRPr="009448FA">
        <w:rPr>
          <w:rFonts w:ascii="Arial" w:hAnsi="Arial" w:cs="Arial"/>
          <w:sz w:val="20"/>
          <w:szCs w:val="20"/>
        </w:rPr>
        <w:t xml:space="preserve"> pada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201</w:t>
      </w:r>
      <w:r w:rsidR="00723083">
        <w:rPr>
          <w:rFonts w:ascii="Arial" w:hAnsi="Arial" w:cs="Arial"/>
          <w:sz w:val="20"/>
          <w:szCs w:val="20"/>
        </w:rPr>
        <w:t>3</w:t>
      </w:r>
      <w:r w:rsidRPr="009448FA">
        <w:rPr>
          <w:rFonts w:ascii="Arial" w:hAnsi="Arial" w:cs="Arial"/>
          <w:sz w:val="20"/>
          <w:szCs w:val="20"/>
        </w:rPr>
        <w:t>,</w:t>
      </w:r>
      <w:r w:rsidR="00723083">
        <w:rPr>
          <w:rFonts w:ascii="Arial" w:hAnsi="Arial" w:cs="Arial"/>
          <w:sz w:val="20"/>
          <w:szCs w:val="20"/>
        </w:rPr>
        <w:t xml:space="preserve"> </w:t>
      </w:r>
      <w:proofErr w:type="spellStart"/>
      <w:r w:rsidR="00723083">
        <w:rPr>
          <w:rFonts w:ascii="Arial" w:hAnsi="Arial" w:cs="Arial"/>
          <w:sz w:val="20"/>
          <w:szCs w:val="20"/>
        </w:rPr>
        <w:t>kemudian</w:t>
      </w:r>
      <w:proofErr w:type="spellEnd"/>
      <w:r w:rsidR="00723083">
        <w:rPr>
          <w:rFonts w:ascii="Arial" w:hAnsi="Arial" w:cs="Arial"/>
          <w:sz w:val="20"/>
          <w:szCs w:val="20"/>
        </w:rPr>
        <w:t xml:space="preserve"> </w:t>
      </w:r>
      <w:proofErr w:type="spellStart"/>
      <w:r w:rsidR="00723083">
        <w:rPr>
          <w:rFonts w:ascii="Arial" w:hAnsi="Arial" w:cs="Arial"/>
          <w:sz w:val="20"/>
          <w:szCs w:val="20"/>
        </w:rPr>
        <w:t>menyelesaikan</w:t>
      </w:r>
      <w:proofErr w:type="spellEnd"/>
      <w:r w:rsidR="00723083">
        <w:rPr>
          <w:rFonts w:ascii="Arial" w:hAnsi="Arial" w:cs="Arial"/>
          <w:sz w:val="20"/>
          <w:szCs w:val="20"/>
        </w:rPr>
        <w:t xml:space="preserve"> </w:t>
      </w:r>
      <w:proofErr w:type="spellStart"/>
      <w:r w:rsidRPr="009448FA">
        <w:rPr>
          <w:rFonts w:ascii="Arial" w:hAnsi="Arial" w:cs="Arial"/>
          <w:sz w:val="20"/>
          <w:szCs w:val="20"/>
        </w:rPr>
        <w:t>pendidikan</w:t>
      </w:r>
      <w:proofErr w:type="spellEnd"/>
      <w:r w:rsidRPr="009448FA">
        <w:rPr>
          <w:rFonts w:ascii="Arial" w:hAnsi="Arial" w:cs="Arial"/>
          <w:sz w:val="20"/>
          <w:szCs w:val="20"/>
        </w:rPr>
        <w:t xml:space="preserve"> di MT</w:t>
      </w:r>
      <w:r w:rsidR="00723083">
        <w:rPr>
          <w:rFonts w:ascii="Arial" w:hAnsi="Arial" w:cs="Arial"/>
          <w:sz w:val="20"/>
          <w:szCs w:val="20"/>
        </w:rPr>
        <w:t xml:space="preserve">SN </w:t>
      </w:r>
      <w:proofErr w:type="spellStart"/>
      <w:r w:rsidR="00723083">
        <w:rPr>
          <w:rFonts w:ascii="Arial" w:hAnsi="Arial" w:cs="Arial"/>
          <w:sz w:val="20"/>
          <w:szCs w:val="20"/>
        </w:rPr>
        <w:t>Palu</w:t>
      </w:r>
      <w:proofErr w:type="spellEnd"/>
      <w:r w:rsidR="00723083">
        <w:rPr>
          <w:rFonts w:ascii="Arial" w:hAnsi="Arial" w:cs="Arial"/>
          <w:sz w:val="20"/>
          <w:szCs w:val="20"/>
        </w:rPr>
        <w:t xml:space="preserve"> Barat</w:t>
      </w:r>
      <w:r w:rsidRPr="009448FA">
        <w:rPr>
          <w:rFonts w:ascii="Arial" w:hAnsi="Arial" w:cs="Arial"/>
          <w:sz w:val="20"/>
          <w:szCs w:val="20"/>
        </w:rPr>
        <w:t xml:space="preserve"> pada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201</w:t>
      </w:r>
      <w:r w:rsidR="00723083">
        <w:rPr>
          <w:rFonts w:ascii="Arial" w:hAnsi="Arial" w:cs="Arial"/>
          <w:sz w:val="20"/>
          <w:szCs w:val="20"/>
        </w:rPr>
        <w:t xml:space="preserve">6, </w:t>
      </w:r>
      <w:r w:rsidRPr="009448FA">
        <w:rPr>
          <w:rFonts w:ascii="Arial" w:hAnsi="Arial" w:cs="Arial"/>
          <w:sz w:val="20"/>
          <w:szCs w:val="20"/>
        </w:rPr>
        <w:t xml:space="preserve">dan </w:t>
      </w:r>
      <w:proofErr w:type="spellStart"/>
      <w:r w:rsidR="00723083">
        <w:rPr>
          <w:rFonts w:ascii="Arial" w:hAnsi="Arial" w:cs="Arial"/>
          <w:sz w:val="20"/>
          <w:szCs w:val="20"/>
        </w:rPr>
        <w:t>menyelesaikan</w:t>
      </w:r>
      <w:proofErr w:type="spellEnd"/>
      <w:r w:rsidR="00723083">
        <w:rPr>
          <w:rFonts w:ascii="Arial" w:hAnsi="Arial" w:cs="Arial"/>
          <w:sz w:val="20"/>
          <w:szCs w:val="20"/>
        </w:rPr>
        <w:t xml:space="preserve"> </w:t>
      </w:r>
      <w:proofErr w:type="spellStart"/>
      <w:r w:rsidRPr="009448FA">
        <w:rPr>
          <w:rFonts w:ascii="Arial" w:hAnsi="Arial" w:cs="Arial"/>
          <w:sz w:val="20"/>
          <w:szCs w:val="20"/>
        </w:rPr>
        <w:t>pendidikan</w:t>
      </w:r>
      <w:proofErr w:type="spellEnd"/>
      <w:r w:rsidRPr="009448FA">
        <w:rPr>
          <w:rFonts w:ascii="Arial" w:hAnsi="Arial" w:cs="Arial"/>
          <w:sz w:val="20"/>
          <w:szCs w:val="20"/>
        </w:rPr>
        <w:t xml:space="preserve"> di MAN </w:t>
      </w:r>
      <w:proofErr w:type="spellStart"/>
      <w:r w:rsidRPr="009448FA">
        <w:rPr>
          <w:rFonts w:ascii="Arial" w:hAnsi="Arial" w:cs="Arial"/>
          <w:sz w:val="20"/>
          <w:szCs w:val="20"/>
        </w:rPr>
        <w:t>Insan</w:t>
      </w:r>
      <w:proofErr w:type="spellEnd"/>
      <w:r w:rsidRPr="009448FA">
        <w:rPr>
          <w:rFonts w:ascii="Arial" w:hAnsi="Arial" w:cs="Arial"/>
          <w:sz w:val="20"/>
          <w:szCs w:val="20"/>
        </w:rPr>
        <w:t xml:space="preserve"> </w:t>
      </w:r>
      <w:proofErr w:type="spellStart"/>
      <w:r w:rsidRPr="009448FA">
        <w:rPr>
          <w:rFonts w:ascii="Arial" w:hAnsi="Arial" w:cs="Arial"/>
          <w:sz w:val="20"/>
          <w:szCs w:val="20"/>
        </w:rPr>
        <w:t>Cendekia</w:t>
      </w:r>
      <w:proofErr w:type="spellEnd"/>
      <w:r w:rsidRPr="009448FA">
        <w:rPr>
          <w:rFonts w:ascii="Arial" w:hAnsi="Arial" w:cs="Arial"/>
          <w:sz w:val="20"/>
          <w:szCs w:val="20"/>
        </w:rPr>
        <w:t xml:space="preserve"> Kota </w:t>
      </w:r>
      <w:proofErr w:type="spellStart"/>
      <w:r w:rsidRPr="009448FA">
        <w:rPr>
          <w:rFonts w:ascii="Arial" w:hAnsi="Arial" w:cs="Arial"/>
          <w:sz w:val="20"/>
          <w:szCs w:val="20"/>
        </w:rPr>
        <w:t>Palu</w:t>
      </w:r>
      <w:proofErr w:type="spellEnd"/>
      <w:r w:rsidRPr="009448FA">
        <w:rPr>
          <w:rFonts w:ascii="Arial" w:hAnsi="Arial" w:cs="Arial"/>
          <w:sz w:val="20"/>
          <w:szCs w:val="20"/>
        </w:rPr>
        <w:t xml:space="preserve"> pada </w:t>
      </w:r>
      <w:proofErr w:type="spellStart"/>
      <w:r w:rsidRPr="009448FA">
        <w:rPr>
          <w:rFonts w:ascii="Arial" w:hAnsi="Arial" w:cs="Arial"/>
          <w:sz w:val="20"/>
          <w:szCs w:val="20"/>
        </w:rPr>
        <w:t>tahun</w:t>
      </w:r>
      <w:proofErr w:type="spellEnd"/>
      <w:r w:rsidRPr="009448FA">
        <w:rPr>
          <w:rFonts w:ascii="Arial" w:hAnsi="Arial" w:cs="Arial"/>
          <w:sz w:val="20"/>
          <w:szCs w:val="20"/>
        </w:rPr>
        <w:t xml:space="preserve"> 201</w:t>
      </w:r>
      <w:r w:rsidR="00723083">
        <w:rPr>
          <w:rFonts w:ascii="Arial" w:hAnsi="Arial" w:cs="Arial"/>
          <w:sz w:val="20"/>
          <w:szCs w:val="20"/>
        </w:rPr>
        <w:t>9</w:t>
      </w:r>
      <w:r w:rsidRPr="009448FA">
        <w:rPr>
          <w:rFonts w:ascii="Arial" w:hAnsi="Arial" w:cs="Arial"/>
          <w:sz w:val="20"/>
          <w:szCs w:val="20"/>
        </w:rPr>
        <w:t xml:space="preserve">. </w:t>
      </w:r>
      <w:proofErr w:type="spellStart"/>
      <w:r w:rsidRPr="009448FA">
        <w:rPr>
          <w:rFonts w:ascii="Arial" w:hAnsi="Arial" w:cs="Arial"/>
          <w:sz w:val="20"/>
          <w:szCs w:val="20"/>
        </w:rPr>
        <w:t>Sekarang</w:t>
      </w:r>
      <w:proofErr w:type="spellEnd"/>
      <w:r w:rsidRPr="009448FA">
        <w:rPr>
          <w:rFonts w:ascii="Arial" w:hAnsi="Arial" w:cs="Arial"/>
          <w:sz w:val="20"/>
          <w:szCs w:val="20"/>
        </w:rPr>
        <w:t xml:space="preserve"> </w:t>
      </w:r>
      <w:proofErr w:type="spellStart"/>
      <w:r w:rsidRPr="009448FA">
        <w:rPr>
          <w:rFonts w:ascii="Arial" w:hAnsi="Arial" w:cs="Arial"/>
          <w:sz w:val="20"/>
          <w:szCs w:val="20"/>
        </w:rPr>
        <w:t>sedang</w:t>
      </w:r>
      <w:proofErr w:type="spellEnd"/>
      <w:r w:rsidRPr="009448FA">
        <w:rPr>
          <w:rFonts w:ascii="Arial" w:hAnsi="Arial" w:cs="Arial"/>
          <w:sz w:val="20"/>
          <w:szCs w:val="20"/>
        </w:rPr>
        <w:t xml:space="preserve"> </w:t>
      </w:r>
      <w:proofErr w:type="spellStart"/>
      <w:r w:rsidRPr="009448FA">
        <w:rPr>
          <w:rFonts w:ascii="Arial" w:hAnsi="Arial" w:cs="Arial"/>
          <w:sz w:val="20"/>
          <w:szCs w:val="20"/>
        </w:rPr>
        <w:t>menempuh</w:t>
      </w:r>
      <w:proofErr w:type="spellEnd"/>
      <w:r w:rsidRPr="009448FA">
        <w:rPr>
          <w:rFonts w:ascii="Arial" w:hAnsi="Arial" w:cs="Arial"/>
          <w:sz w:val="20"/>
          <w:szCs w:val="20"/>
        </w:rPr>
        <w:t xml:space="preserve"> </w:t>
      </w:r>
      <w:proofErr w:type="spellStart"/>
      <w:r w:rsidRPr="009448FA">
        <w:rPr>
          <w:rFonts w:ascii="Arial" w:hAnsi="Arial" w:cs="Arial"/>
          <w:sz w:val="20"/>
          <w:szCs w:val="20"/>
        </w:rPr>
        <w:t>pendidikan</w:t>
      </w:r>
      <w:proofErr w:type="spellEnd"/>
      <w:r w:rsidRPr="009448FA">
        <w:rPr>
          <w:rFonts w:ascii="Arial" w:hAnsi="Arial" w:cs="Arial"/>
          <w:sz w:val="20"/>
          <w:szCs w:val="20"/>
        </w:rPr>
        <w:t xml:space="preserve"> </w:t>
      </w:r>
      <w:r w:rsidR="00004DCC">
        <w:rPr>
          <w:rFonts w:ascii="Arial" w:hAnsi="Arial" w:cs="Arial"/>
          <w:sz w:val="20"/>
          <w:szCs w:val="20"/>
        </w:rPr>
        <w:t xml:space="preserve">strata </w:t>
      </w:r>
      <w:proofErr w:type="spellStart"/>
      <w:r w:rsidRPr="009448FA">
        <w:rPr>
          <w:rFonts w:ascii="Arial" w:hAnsi="Arial" w:cs="Arial"/>
          <w:sz w:val="20"/>
          <w:szCs w:val="20"/>
        </w:rPr>
        <w:t>satu</w:t>
      </w:r>
      <w:proofErr w:type="spellEnd"/>
      <w:r w:rsidRPr="009448FA">
        <w:rPr>
          <w:rFonts w:ascii="Arial" w:hAnsi="Arial" w:cs="Arial"/>
          <w:sz w:val="20"/>
          <w:szCs w:val="20"/>
        </w:rPr>
        <w:t xml:space="preserve"> semester </w:t>
      </w:r>
      <w:proofErr w:type="spellStart"/>
      <w:r w:rsidRPr="009448FA">
        <w:rPr>
          <w:rFonts w:ascii="Arial" w:hAnsi="Arial" w:cs="Arial"/>
          <w:sz w:val="20"/>
          <w:szCs w:val="20"/>
        </w:rPr>
        <w:t>akhir</w:t>
      </w:r>
      <w:proofErr w:type="spellEnd"/>
      <w:r w:rsidRPr="009448FA">
        <w:rPr>
          <w:rFonts w:ascii="Arial" w:hAnsi="Arial" w:cs="Arial"/>
          <w:sz w:val="20"/>
          <w:szCs w:val="20"/>
        </w:rPr>
        <w:t xml:space="preserve"> di</w:t>
      </w:r>
      <w:r w:rsidR="00004DCC">
        <w:rPr>
          <w:rFonts w:ascii="Arial" w:hAnsi="Arial" w:cs="Arial"/>
          <w:sz w:val="20"/>
          <w:szCs w:val="20"/>
        </w:rPr>
        <w:t xml:space="preserve"> </w:t>
      </w:r>
      <w:proofErr w:type="spellStart"/>
      <w:r w:rsidR="00004DCC" w:rsidRPr="009448FA">
        <w:rPr>
          <w:rFonts w:ascii="Arial" w:hAnsi="Arial" w:cs="Arial"/>
          <w:sz w:val="20"/>
          <w:szCs w:val="20"/>
        </w:rPr>
        <w:t>Fakultas</w:t>
      </w:r>
      <w:proofErr w:type="spellEnd"/>
      <w:r w:rsidR="00004DCC" w:rsidRPr="009448FA">
        <w:rPr>
          <w:rFonts w:ascii="Arial" w:hAnsi="Arial" w:cs="Arial"/>
          <w:sz w:val="20"/>
          <w:szCs w:val="20"/>
        </w:rPr>
        <w:t xml:space="preserve"> </w:t>
      </w:r>
      <w:proofErr w:type="spellStart"/>
      <w:r w:rsidR="00004DCC" w:rsidRPr="009448FA">
        <w:rPr>
          <w:rFonts w:ascii="Arial" w:hAnsi="Arial" w:cs="Arial"/>
          <w:sz w:val="20"/>
          <w:szCs w:val="20"/>
        </w:rPr>
        <w:t>Psikologi</w:t>
      </w:r>
      <w:proofErr w:type="spellEnd"/>
      <w:r w:rsidR="00004DCC" w:rsidRPr="009448FA">
        <w:rPr>
          <w:rFonts w:ascii="Arial" w:hAnsi="Arial" w:cs="Arial"/>
          <w:sz w:val="20"/>
          <w:szCs w:val="20"/>
        </w:rPr>
        <w:t>,</w:t>
      </w:r>
      <w:r w:rsidR="00004DCC">
        <w:rPr>
          <w:rFonts w:ascii="Arial" w:hAnsi="Arial" w:cs="Arial"/>
          <w:sz w:val="20"/>
          <w:szCs w:val="20"/>
        </w:rPr>
        <w:t xml:space="preserve"> </w:t>
      </w:r>
      <w:r w:rsidRPr="009448FA">
        <w:rPr>
          <w:rFonts w:ascii="Arial" w:hAnsi="Arial" w:cs="Arial"/>
          <w:sz w:val="20"/>
          <w:szCs w:val="20"/>
        </w:rPr>
        <w:t xml:space="preserve">Universitas </w:t>
      </w:r>
      <w:proofErr w:type="spellStart"/>
      <w:r w:rsidRPr="009448FA">
        <w:rPr>
          <w:rFonts w:ascii="Arial" w:hAnsi="Arial" w:cs="Arial"/>
          <w:sz w:val="20"/>
          <w:szCs w:val="20"/>
        </w:rPr>
        <w:t>Mercu</w:t>
      </w:r>
      <w:proofErr w:type="spellEnd"/>
      <w:r w:rsidRPr="009448FA">
        <w:rPr>
          <w:rFonts w:ascii="Arial" w:hAnsi="Arial" w:cs="Arial"/>
          <w:sz w:val="20"/>
          <w:szCs w:val="20"/>
        </w:rPr>
        <w:t xml:space="preserve"> </w:t>
      </w:r>
      <w:proofErr w:type="spellStart"/>
      <w:r w:rsidRPr="009448FA">
        <w:rPr>
          <w:rFonts w:ascii="Arial" w:hAnsi="Arial" w:cs="Arial"/>
          <w:sz w:val="20"/>
          <w:szCs w:val="20"/>
        </w:rPr>
        <w:t>Buana</w:t>
      </w:r>
      <w:proofErr w:type="spellEnd"/>
      <w:r w:rsidR="00004DCC">
        <w:rPr>
          <w:rFonts w:ascii="Arial" w:hAnsi="Arial" w:cs="Arial"/>
          <w:sz w:val="20"/>
          <w:szCs w:val="20"/>
        </w:rPr>
        <w:t xml:space="preserve"> </w:t>
      </w:r>
      <w:r w:rsidR="00004DCC" w:rsidRPr="009448FA">
        <w:rPr>
          <w:rFonts w:ascii="Arial" w:hAnsi="Arial" w:cs="Arial"/>
          <w:sz w:val="20"/>
          <w:szCs w:val="20"/>
        </w:rPr>
        <w:t>Yogyakarta</w:t>
      </w:r>
      <w:r w:rsidRPr="009448FA">
        <w:rPr>
          <w:rFonts w:ascii="Arial" w:hAnsi="Arial" w:cs="Arial"/>
          <w:sz w:val="20"/>
          <w:szCs w:val="20"/>
        </w:rPr>
        <w:t xml:space="preserve">, dan </w:t>
      </w:r>
      <w:proofErr w:type="spellStart"/>
      <w:r w:rsidRPr="009448FA">
        <w:rPr>
          <w:rFonts w:ascii="Arial" w:hAnsi="Arial" w:cs="Arial"/>
          <w:sz w:val="20"/>
          <w:szCs w:val="20"/>
        </w:rPr>
        <w:t>mengambil</w:t>
      </w:r>
      <w:proofErr w:type="spellEnd"/>
      <w:r w:rsidRPr="009448FA">
        <w:rPr>
          <w:rFonts w:ascii="Arial" w:hAnsi="Arial" w:cs="Arial"/>
          <w:sz w:val="20"/>
          <w:szCs w:val="20"/>
        </w:rPr>
        <w:t xml:space="preserve"> </w:t>
      </w:r>
      <w:proofErr w:type="spellStart"/>
      <w:r w:rsidRPr="009448FA">
        <w:rPr>
          <w:rFonts w:ascii="Arial" w:hAnsi="Arial" w:cs="Arial"/>
          <w:sz w:val="20"/>
          <w:szCs w:val="20"/>
        </w:rPr>
        <w:t>konsentrasi</w:t>
      </w:r>
      <w:proofErr w:type="spellEnd"/>
      <w:r w:rsidRPr="009448FA">
        <w:rPr>
          <w:rFonts w:ascii="Arial" w:hAnsi="Arial" w:cs="Arial"/>
          <w:sz w:val="20"/>
          <w:szCs w:val="20"/>
        </w:rPr>
        <w:t xml:space="preserve"> </w:t>
      </w:r>
      <w:proofErr w:type="spellStart"/>
      <w:r w:rsidRPr="009448FA">
        <w:rPr>
          <w:rFonts w:ascii="Arial" w:hAnsi="Arial" w:cs="Arial"/>
          <w:sz w:val="20"/>
          <w:szCs w:val="20"/>
        </w:rPr>
        <w:t>bidang</w:t>
      </w:r>
      <w:proofErr w:type="spellEnd"/>
      <w:r w:rsidRPr="009448FA">
        <w:rPr>
          <w:rFonts w:ascii="Arial" w:hAnsi="Arial" w:cs="Arial"/>
          <w:sz w:val="20"/>
          <w:szCs w:val="20"/>
        </w:rPr>
        <w:t xml:space="preserve"> </w:t>
      </w:r>
      <w:proofErr w:type="spellStart"/>
      <w:r w:rsidRPr="009448FA">
        <w:rPr>
          <w:rFonts w:ascii="Arial" w:hAnsi="Arial" w:cs="Arial"/>
          <w:sz w:val="20"/>
          <w:szCs w:val="20"/>
        </w:rPr>
        <w:t>Klinis</w:t>
      </w:r>
      <w:proofErr w:type="spellEnd"/>
      <w:r w:rsidRPr="009448FA">
        <w:rPr>
          <w:rFonts w:ascii="Arial" w:hAnsi="Arial" w:cs="Arial"/>
          <w:sz w:val="20"/>
          <w:szCs w:val="20"/>
        </w:rPr>
        <w:t xml:space="preserve">. </w:t>
      </w:r>
      <w:proofErr w:type="spellStart"/>
      <w:r w:rsidRPr="009448FA">
        <w:rPr>
          <w:rFonts w:ascii="Arial" w:hAnsi="Arial" w:cs="Arial"/>
          <w:sz w:val="20"/>
          <w:szCs w:val="20"/>
        </w:rPr>
        <w:t>Pengalaman</w:t>
      </w:r>
      <w:proofErr w:type="spellEnd"/>
      <w:r w:rsidRPr="009448FA">
        <w:rPr>
          <w:rFonts w:ascii="Arial" w:hAnsi="Arial" w:cs="Arial"/>
          <w:sz w:val="20"/>
          <w:szCs w:val="20"/>
        </w:rPr>
        <w:t xml:space="preserve"> </w:t>
      </w:r>
      <w:proofErr w:type="spellStart"/>
      <w:r w:rsidRPr="009448FA">
        <w:rPr>
          <w:rFonts w:ascii="Arial" w:hAnsi="Arial" w:cs="Arial"/>
          <w:sz w:val="20"/>
          <w:szCs w:val="20"/>
        </w:rPr>
        <w:t>berorganisasi</w:t>
      </w:r>
      <w:proofErr w:type="spellEnd"/>
      <w:r w:rsidRPr="009448FA">
        <w:rPr>
          <w:rFonts w:ascii="Arial" w:hAnsi="Arial" w:cs="Arial"/>
          <w:sz w:val="20"/>
          <w:szCs w:val="20"/>
        </w:rPr>
        <w:t xml:space="preserve"> di </w:t>
      </w:r>
      <w:proofErr w:type="spellStart"/>
      <w:r w:rsidRPr="009448FA">
        <w:rPr>
          <w:rFonts w:ascii="Arial" w:hAnsi="Arial" w:cs="Arial"/>
          <w:sz w:val="20"/>
          <w:szCs w:val="20"/>
        </w:rPr>
        <w:t>kampus</w:t>
      </w:r>
      <w:proofErr w:type="spellEnd"/>
      <w:r w:rsidRPr="009448FA">
        <w:rPr>
          <w:rFonts w:ascii="Arial" w:hAnsi="Arial" w:cs="Arial"/>
          <w:sz w:val="20"/>
          <w:szCs w:val="20"/>
        </w:rPr>
        <w:t xml:space="preserve"> </w:t>
      </w:r>
      <w:proofErr w:type="spellStart"/>
      <w:r w:rsidRPr="009448FA">
        <w:rPr>
          <w:rFonts w:ascii="Arial" w:hAnsi="Arial" w:cs="Arial"/>
          <w:sz w:val="20"/>
          <w:szCs w:val="20"/>
        </w:rPr>
        <w:t>sebagai</w:t>
      </w:r>
      <w:proofErr w:type="spellEnd"/>
      <w:r w:rsidRPr="009448FA">
        <w:rPr>
          <w:rFonts w:ascii="Arial" w:hAnsi="Arial" w:cs="Arial"/>
          <w:sz w:val="20"/>
          <w:szCs w:val="20"/>
        </w:rPr>
        <w:t xml:space="preserve"> </w:t>
      </w:r>
      <w:proofErr w:type="spellStart"/>
      <w:r w:rsidRPr="009448FA">
        <w:rPr>
          <w:rFonts w:ascii="Arial" w:hAnsi="Arial" w:cs="Arial"/>
          <w:sz w:val="20"/>
          <w:szCs w:val="20"/>
        </w:rPr>
        <w:t>Ketua</w:t>
      </w:r>
      <w:proofErr w:type="spellEnd"/>
      <w:r w:rsidRPr="009448FA">
        <w:rPr>
          <w:rFonts w:ascii="Arial" w:hAnsi="Arial" w:cs="Arial"/>
          <w:sz w:val="20"/>
          <w:szCs w:val="20"/>
        </w:rPr>
        <w:t xml:space="preserve"> KSR PMI Unit VIII UMBY dan </w:t>
      </w:r>
      <w:proofErr w:type="spellStart"/>
      <w:r w:rsidRPr="009448FA">
        <w:rPr>
          <w:rFonts w:ascii="Arial" w:hAnsi="Arial" w:cs="Arial"/>
          <w:sz w:val="20"/>
          <w:szCs w:val="20"/>
        </w:rPr>
        <w:t>aktif</w:t>
      </w:r>
      <w:proofErr w:type="spellEnd"/>
      <w:r w:rsidRPr="009448FA">
        <w:rPr>
          <w:rFonts w:ascii="Arial" w:hAnsi="Arial" w:cs="Arial"/>
          <w:sz w:val="20"/>
          <w:szCs w:val="20"/>
        </w:rPr>
        <w:t xml:space="preserve"> </w:t>
      </w:r>
      <w:proofErr w:type="spellStart"/>
      <w:r w:rsidRPr="009448FA">
        <w:rPr>
          <w:rFonts w:ascii="Arial" w:hAnsi="Arial" w:cs="Arial"/>
          <w:sz w:val="20"/>
          <w:szCs w:val="20"/>
        </w:rPr>
        <w:t>menjadi</w:t>
      </w:r>
      <w:proofErr w:type="spellEnd"/>
      <w:r w:rsidRPr="009448FA">
        <w:rPr>
          <w:rFonts w:ascii="Arial" w:hAnsi="Arial" w:cs="Arial"/>
          <w:sz w:val="20"/>
          <w:szCs w:val="20"/>
        </w:rPr>
        <w:t xml:space="preserve"> </w:t>
      </w:r>
      <w:proofErr w:type="spellStart"/>
      <w:r w:rsidRPr="009448FA">
        <w:rPr>
          <w:rFonts w:ascii="Arial" w:hAnsi="Arial" w:cs="Arial"/>
          <w:sz w:val="20"/>
          <w:szCs w:val="20"/>
        </w:rPr>
        <w:t>relawan</w:t>
      </w:r>
      <w:proofErr w:type="spellEnd"/>
      <w:r w:rsidRPr="009448FA">
        <w:rPr>
          <w:rFonts w:ascii="Arial" w:hAnsi="Arial" w:cs="Arial"/>
          <w:sz w:val="20"/>
          <w:szCs w:val="20"/>
        </w:rPr>
        <w:t xml:space="preserve"> KSR PMI di </w:t>
      </w:r>
      <w:proofErr w:type="spellStart"/>
      <w:r w:rsidRPr="009448FA">
        <w:rPr>
          <w:rFonts w:ascii="Arial" w:hAnsi="Arial" w:cs="Arial"/>
          <w:sz w:val="20"/>
          <w:szCs w:val="20"/>
        </w:rPr>
        <w:t>kota</w:t>
      </w:r>
      <w:proofErr w:type="spellEnd"/>
      <w:r w:rsidRPr="009448FA">
        <w:rPr>
          <w:rFonts w:ascii="Arial" w:hAnsi="Arial" w:cs="Arial"/>
          <w:sz w:val="20"/>
          <w:szCs w:val="20"/>
        </w:rPr>
        <w:t xml:space="preserve"> Yogyakarta, </w:t>
      </w:r>
      <w:proofErr w:type="spellStart"/>
      <w:r w:rsidRPr="009448FA">
        <w:rPr>
          <w:rFonts w:ascii="Arial" w:hAnsi="Arial" w:cs="Arial"/>
          <w:sz w:val="20"/>
          <w:szCs w:val="20"/>
        </w:rPr>
        <w:t>serta</w:t>
      </w:r>
      <w:proofErr w:type="spellEnd"/>
      <w:r w:rsidRPr="009448FA">
        <w:rPr>
          <w:rFonts w:ascii="Arial" w:hAnsi="Arial" w:cs="Arial"/>
          <w:sz w:val="20"/>
          <w:szCs w:val="20"/>
        </w:rPr>
        <w:t xml:space="preserve"> </w:t>
      </w:r>
      <w:proofErr w:type="spellStart"/>
      <w:r w:rsidRPr="009448FA">
        <w:rPr>
          <w:rFonts w:ascii="Arial" w:hAnsi="Arial" w:cs="Arial"/>
          <w:sz w:val="20"/>
          <w:szCs w:val="20"/>
        </w:rPr>
        <w:t>aktif</w:t>
      </w:r>
      <w:proofErr w:type="spellEnd"/>
      <w:r w:rsidRPr="009448FA">
        <w:rPr>
          <w:rFonts w:ascii="Arial" w:hAnsi="Arial" w:cs="Arial"/>
          <w:sz w:val="20"/>
          <w:szCs w:val="20"/>
        </w:rPr>
        <w:t xml:space="preserve"> </w:t>
      </w:r>
      <w:proofErr w:type="spellStart"/>
      <w:r w:rsidRPr="009448FA">
        <w:rPr>
          <w:rFonts w:ascii="Arial" w:hAnsi="Arial" w:cs="Arial"/>
          <w:sz w:val="20"/>
          <w:szCs w:val="20"/>
        </w:rPr>
        <w:t>kepanitiaan</w:t>
      </w:r>
      <w:proofErr w:type="spellEnd"/>
      <w:r w:rsidRPr="009448FA">
        <w:rPr>
          <w:rFonts w:ascii="Arial" w:hAnsi="Arial" w:cs="Arial"/>
          <w:sz w:val="20"/>
          <w:szCs w:val="20"/>
        </w:rPr>
        <w:t xml:space="preserve"> di </w:t>
      </w:r>
      <w:proofErr w:type="spellStart"/>
      <w:r w:rsidRPr="009448FA">
        <w:rPr>
          <w:rFonts w:ascii="Arial" w:hAnsi="Arial" w:cs="Arial"/>
          <w:sz w:val="20"/>
          <w:szCs w:val="20"/>
        </w:rPr>
        <w:t>beberapa</w:t>
      </w:r>
      <w:proofErr w:type="spellEnd"/>
      <w:r w:rsidRPr="009448FA">
        <w:rPr>
          <w:rFonts w:ascii="Arial" w:hAnsi="Arial" w:cs="Arial"/>
          <w:sz w:val="20"/>
          <w:szCs w:val="20"/>
        </w:rPr>
        <w:t xml:space="preserve"> acara </w:t>
      </w:r>
      <w:proofErr w:type="spellStart"/>
      <w:r w:rsidRPr="009448FA">
        <w:rPr>
          <w:rFonts w:ascii="Arial" w:hAnsi="Arial" w:cs="Arial"/>
          <w:sz w:val="20"/>
          <w:szCs w:val="20"/>
        </w:rPr>
        <w:t>kampus</w:t>
      </w:r>
      <w:proofErr w:type="spellEnd"/>
      <w:r w:rsidRPr="009448FA">
        <w:rPr>
          <w:rFonts w:ascii="Arial" w:hAnsi="Arial" w:cs="Arial"/>
          <w:sz w:val="20"/>
          <w:szCs w:val="20"/>
        </w:rPr>
        <w:t xml:space="preserve"> dan </w:t>
      </w:r>
      <w:proofErr w:type="spellStart"/>
      <w:r w:rsidRPr="009448FA">
        <w:rPr>
          <w:rFonts w:ascii="Arial" w:hAnsi="Arial" w:cs="Arial"/>
          <w:sz w:val="20"/>
          <w:szCs w:val="20"/>
        </w:rPr>
        <w:t>luar</w:t>
      </w:r>
      <w:proofErr w:type="spellEnd"/>
      <w:r w:rsidRPr="009448FA">
        <w:rPr>
          <w:rFonts w:ascii="Arial" w:hAnsi="Arial" w:cs="Arial"/>
          <w:sz w:val="20"/>
          <w:szCs w:val="20"/>
        </w:rPr>
        <w:t xml:space="preserve"> </w:t>
      </w:r>
      <w:proofErr w:type="spellStart"/>
      <w:r w:rsidRPr="009448FA">
        <w:rPr>
          <w:rFonts w:ascii="Arial" w:hAnsi="Arial" w:cs="Arial"/>
          <w:sz w:val="20"/>
          <w:szCs w:val="20"/>
        </w:rPr>
        <w:t>kampus</w:t>
      </w:r>
      <w:proofErr w:type="spellEnd"/>
      <w:r w:rsidRPr="009448FA">
        <w:rPr>
          <w:rFonts w:ascii="Arial" w:hAnsi="Arial" w:cs="Arial"/>
          <w:sz w:val="20"/>
          <w:szCs w:val="20"/>
        </w:rPr>
        <w:t>.</w:t>
      </w:r>
    </w:p>
    <w:p w14:paraId="22AFA98C" w14:textId="77777777" w:rsidR="00394DA2" w:rsidRDefault="00394DA2" w:rsidP="009448FA">
      <w:pPr>
        <w:pBdr>
          <w:top w:val="nil"/>
          <w:left w:val="nil"/>
          <w:bottom w:val="nil"/>
          <w:right w:val="nil"/>
          <w:between w:val="nil"/>
        </w:pBdr>
        <w:shd w:val="clear" w:color="auto" w:fill="FFFFFF"/>
        <w:spacing w:after="0" w:line="240" w:lineRule="auto"/>
        <w:jc w:val="both"/>
        <w:rPr>
          <w:rFonts w:ascii="Arial" w:hAnsi="Arial" w:cs="Arial"/>
          <w:sz w:val="20"/>
          <w:szCs w:val="20"/>
        </w:rPr>
      </w:pPr>
    </w:p>
    <w:p w14:paraId="7B0E0290" w14:textId="63DCE813" w:rsidR="00394DA2" w:rsidRPr="009448FA" w:rsidRDefault="00394DA2" w:rsidP="009448FA">
      <w:pPr>
        <w:pBdr>
          <w:top w:val="nil"/>
          <w:left w:val="nil"/>
          <w:bottom w:val="nil"/>
          <w:right w:val="nil"/>
          <w:between w:val="nil"/>
        </w:pBdr>
        <w:shd w:val="clear" w:color="auto" w:fill="FFFFFF"/>
        <w:spacing w:after="0" w:line="240" w:lineRule="auto"/>
        <w:jc w:val="both"/>
        <w:rPr>
          <w:rFonts w:ascii="Arial" w:hAnsi="Arial" w:cs="Arial"/>
          <w:sz w:val="20"/>
          <w:szCs w:val="20"/>
        </w:rPr>
      </w:pPr>
      <w:r w:rsidRPr="00394DA2">
        <w:rPr>
          <w:rFonts w:ascii="Arial" w:hAnsi="Arial" w:cs="Arial"/>
          <w:sz w:val="20"/>
          <w:szCs w:val="20"/>
        </w:rPr>
        <w:t xml:space="preserve">Angelina </w:t>
      </w:r>
      <w:proofErr w:type="spellStart"/>
      <w:r w:rsidRPr="00394DA2">
        <w:rPr>
          <w:rFonts w:ascii="Arial" w:hAnsi="Arial" w:cs="Arial"/>
          <w:sz w:val="20"/>
          <w:szCs w:val="20"/>
        </w:rPr>
        <w:t>Dyah</w:t>
      </w:r>
      <w:proofErr w:type="spellEnd"/>
      <w:r w:rsidRPr="00394DA2">
        <w:rPr>
          <w:rFonts w:ascii="Arial" w:hAnsi="Arial" w:cs="Arial"/>
          <w:sz w:val="20"/>
          <w:szCs w:val="20"/>
        </w:rPr>
        <w:t xml:space="preserve"> Arum </w:t>
      </w:r>
      <w:proofErr w:type="spellStart"/>
      <w:r w:rsidRPr="00394DA2">
        <w:rPr>
          <w:rFonts w:ascii="Arial" w:hAnsi="Arial" w:cs="Arial"/>
          <w:sz w:val="20"/>
          <w:szCs w:val="20"/>
        </w:rPr>
        <w:t>Setyaningtyas</w:t>
      </w:r>
      <w:proofErr w:type="spellEnd"/>
      <w:r w:rsidRPr="00394DA2">
        <w:rPr>
          <w:rFonts w:ascii="Arial" w:hAnsi="Arial" w:cs="Arial"/>
          <w:sz w:val="20"/>
          <w:szCs w:val="20"/>
        </w:rPr>
        <w:t xml:space="preserve"> </w:t>
      </w:r>
      <w:proofErr w:type="spellStart"/>
      <w:r w:rsidRPr="00394DA2">
        <w:rPr>
          <w:rFonts w:ascii="Arial" w:hAnsi="Arial" w:cs="Arial"/>
          <w:sz w:val="20"/>
          <w:szCs w:val="20"/>
        </w:rPr>
        <w:t>merupakan</w:t>
      </w:r>
      <w:proofErr w:type="spellEnd"/>
      <w:r w:rsidRPr="00394DA2">
        <w:rPr>
          <w:rFonts w:ascii="Arial" w:hAnsi="Arial" w:cs="Arial"/>
          <w:sz w:val="20"/>
          <w:szCs w:val="20"/>
        </w:rPr>
        <w:t xml:space="preserve"> </w:t>
      </w:r>
      <w:proofErr w:type="spellStart"/>
      <w:r w:rsidRPr="00394DA2">
        <w:rPr>
          <w:rFonts w:ascii="Arial" w:hAnsi="Arial" w:cs="Arial"/>
          <w:sz w:val="20"/>
          <w:szCs w:val="20"/>
        </w:rPr>
        <w:t>dosen</w:t>
      </w:r>
      <w:proofErr w:type="spellEnd"/>
      <w:r w:rsidRPr="00394DA2">
        <w:rPr>
          <w:rFonts w:ascii="Arial" w:hAnsi="Arial" w:cs="Arial"/>
          <w:sz w:val="20"/>
          <w:szCs w:val="20"/>
        </w:rPr>
        <w:t xml:space="preserve"> di </w:t>
      </w:r>
      <w:proofErr w:type="spellStart"/>
      <w:r w:rsidRPr="00394DA2">
        <w:rPr>
          <w:rFonts w:ascii="Arial" w:hAnsi="Arial" w:cs="Arial"/>
          <w:sz w:val="20"/>
          <w:szCs w:val="20"/>
        </w:rPr>
        <w:t>Fakultas</w:t>
      </w:r>
      <w:proofErr w:type="spellEnd"/>
      <w:r w:rsidRPr="00394DA2">
        <w:rPr>
          <w:rFonts w:ascii="Arial" w:hAnsi="Arial" w:cs="Arial"/>
          <w:sz w:val="20"/>
          <w:szCs w:val="20"/>
        </w:rPr>
        <w:t xml:space="preserve"> </w:t>
      </w:r>
      <w:proofErr w:type="spellStart"/>
      <w:r w:rsidRPr="00394DA2">
        <w:rPr>
          <w:rFonts w:ascii="Arial" w:hAnsi="Arial" w:cs="Arial"/>
          <w:sz w:val="20"/>
          <w:szCs w:val="20"/>
        </w:rPr>
        <w:t>Psikologi</w:t>
      </w:r>
      <w:proofErr w:type="spellEnd"/>
      <w:r w:rsidRPr="00394DA2">
        <w:rPr>
          <w:rFonts w:ascii="Arial" w:hAnsi="Arial" w:cs="Arial"/>
          <w:sz w:val="20"/>
          <w:szCs w:val="20"/>
        </w:rPr>
        <w:t xml:space="preserve"> Universitas </w:t>
      </w:r>
      <w:proofErr w:type="spellStart"/>
      <w:r w:rsidRPr="00394DA2">
        <w:rPr>
          <w:rFonts w:ascii="Arial" w:hAnsi="Arial" w:cs="Arial"/>
          <w:sz w:val="20"/>
          <w:szCs w:val="20"/>
        </w:rPr>
        <w:t>Mercu</w:t>
      </w:r>
      <w:proofErr w:type="spellEnd"/>
      <w:r w:rsidRPr="00394DA2">
        <w:rPr>
          <w:rFonts w:ascii="Arial" w:hAnsi="Arial" w:cs="Arial"/>
          <w:sz w:val="20"/>
          <w:szCs w:val="20"/>
        </w:rPr>
        <w:t xml:space="preserve"> </w:t>
      </w:r>
      <w:proofErr w:type="spellStart"/>
      <w:r w:rsidRPr="00394DA2">
        <w:rPr>
          <w:rFonts w:ascii="Arial" w:hAnsi="Arial" w:cs="Arial"/>
          <w:sz w:val="20"/>
          <w:szCs w:val="20"/>
        </w:rPr>
        <w:t>Buana</w:t>
      </w:r>
      <w:proofErr w:type="spellEnd"/>
      <w:r w:rsidRPr="00394DA2">
        <w:rPr>
          <w:rFonts w:ascii="Arial" w:hAnsi="Arial" w:cs="Arial"/>
          <w:sz w:val="20"/>
          <w:szCs w:val="20"/>
        </w:rPr>
        <w:t xml:space="preserve"> Yogyakarta, </w:t>
      </w:r>
      <w:proofErr w:type="spellStart"/>
      <w:r w:rsidRPr="00394DA2">
        <w:rPr>
          <w:rFonts w:ascii="Arial" w:hAnsi="Arial" w:cs="Arial"/>
          <w:sz w:val="20"/>
          <w:szCs w:val="20"/>
        </w:rPr>
        <w:t>saat</w:t>
      </w:r>
      <w:proofErr w:type="spellEnd"/>
      <w:r w:rsidRPr="00394DA2">
        <w:rPr>
          <w:rFonts w:ascii="Arial" w:hAnsi="Arial" w:cs="Arial"/>
          <w:sz w:val="20"/>
          <w:szCs w:val="20"/>
        </w:rPr>
        <w:t xml:space="preserve"> </w:t>
      </w:r>
      <w:proofErr w:type="spellStart"/>
      <w:r w:rsidRPr="00394DA2">
        <w:rPr>
          <w:rFonts w:ascii="Arial" w:hAnsi="Arial" w:cs="Arial"/>
          <w:sz w:val="20"/>
          <w:szCs w:val="20"/>
        </w:rPr>
        <w:t>ini</w:t>
      </w:r>
      <w:proofErr w:type="spellEnd"/>
      <w:r w:rsidRPr="00394DA2">
        <w:rPr>
          <w:rFonts w:ascii="Arial" w:hAnsi="Arial" w:cs="Arial"/>
          <w:sz w:val="20"/>
          <w:szCs w:val="20"/>
        </w:rPr>
        <w:t xml:space="preserve"> </w:t>
      </w:r>
      <w:proofErr w:type="spellStart"/>
      <w:r w:rsidRPr="00394DA2">
        <w:rPr>
          <w:rFonts w:ascii="Arial" w:hAnsi="Arial" w:cs="Arial"/>
          <w:sz w:val="20"/>
          <w:szCs w:val="20"/>
        </w:rPr>
        <w:t>aktif</w:t>
      </w:r>
      <w:proofErr w:type="spellEnd"/>
      <w:r w:rsidRPr="00394DA2">
        <w:rPr>
          <w:rFonts w:ascii="Arial" w:hAnsi="Arial" w:cs="Arial"/>
          <w:sz w:val="20"/>
          <w:szCs w:val="20"/>
        </w:rPr>
        <w:t xml:space="preserve"> </w:t>
      </w:r>
      <w:proofErr w:type="spellStart"/>
      <w:r w:rsidRPr="00394DA2">
        <w:rPr>
          <w:rFonts w:ascii="Arial" w:hAnsi="Arial" w:cs="Arial"/>
          <w:sz w:val="20"/>
          <w:szCs w:val="20"/>
        </w:rPr>
        <w:t>sebagai</w:t>
      </w:r>
      <w:proofErr w:type="spellEnd"/>
      <w:r w:rsidRPr="00394DA2">
        <w:rPr>
          <w:rFonts w:ascii="Arial" w:hAnsi="Arial" w:cs="Arial"/>
          <w:sz w:val="20"/>
          <w:szCs w:val="20"/>
        </w:rPr>
        <w:t xml:space="preserve"> </w:t>
      </w:r>
      <w:proofErr w:type="spellStart"/>
      <w:r w:rsidRPr="00394DA2">
        <w:rPr>
          <w:rFonts w:ascii="Arial" w:hAnsi="Arial" w:cs="Arial"/>
          <w:sz w:val="20"/>
          <w:szCs w:val="20"/>
        </w:rPr>
        <w:t>pengajar</w:t>
      </w:r>
      <w:proofErr w:type="spellEnd"/>
      <w:r w:rsidRPr="00394DA2">
        <w:rPr>
          <w:rFonts w:ascii="Arial" w:hAnsi="Arial" w:cs="Arial"/>
          <w:sz w:val="20"/>
          <w:szCs w:val="20"/>
        </w:rPr>
        <w:t xml:space="preserve"> dan </w:t>
      </w:r>
      <w:proofErr w:type="spellStart"/>
      <w:r w:rsidRPr="00394DA2">
        <w:rPr>
          <w:rFonts w:ascii="Arial" w:hAnsi="Arial" w:cs="Arial"/>
          <w:sz w:val="20"/>
          <w:szCs w:val="20"/>
        </w:rPr>
        <w:t>peneliti</w:t>
      </w:r>
      <w:proofErr w:type="spellEnd"/>
      <w:r w:rsidRPr="00394DA2">
        <w:rPr>
          <w:rFonts w:ascii="Arial" w:hAnsi="Arial" w:cs="Arial"/>
          <w:sz w:val="20"/>
          <w:szCs w:val="20"/>
        </w:rPr>
        <w:t xml:space="preserve">. </w:t>
      </w:r>
      <w:proofErr w:type="spellStart"/>
      <w:r w:rsidRPr="00394DA2">
        <w:rPr>
          <w:rFonts w:ascii="Arial" w:hAnsi="Arial" w:cs="Arial"/>
          <w:sz w:val="20"/>
          <w:szCs w:val="20"/>
        </w:rPr>
        <w:t>Penulis</w:t>
      </w:r>
      <w:proofErr w:type="spellEnd"/>
      <w:r w:rsidRPr="00394DA2">
        <w:rPr>
          <w:rFonts w:ascii="Arial" w:hAnsi="Arial" w:cs="Arial"/>
          <w:sz w:val="20"/>
          <w:szCs w:val="20"/>
        </w:rPr>
        <w:t xml:space="preserve"> juga </w:t>
      </w:r>
      <w:proofErr w:type="spellStart"/>
      <w:r w:rsidRPr="00394DA2">
        <w:rPr>
          <w:rFonts w:ascii="Arial" w:hAnsi="Arial" w:cs="Arial"/>
          <w:sz w:val="20"/>
          <w:szCs w:val="20"/>
        </w:rPr>
        <w:t>merupakan</w:t>
      </w:r>
      <w:proofErr w:type="spellEnd"/>
      <w:r w:rsidRPr="00394DA2">
        <w:rPr>
          <w:rFonts w:ascii="Arial" w:hAnsi="Arial" w:cs="Arial"/>
          <w:sz w:val="20"/>
          <w:szCs w:val="20"/>
        </w:rPr>
        <w:t xml:space="preserve"> </w:t>
      </w:r>
      <w:proofErr w:type="spellStart"/>
      <w:r w:rsidRPr="00394DA2">
        <w:rPr>
          <w:rFonts w:ascii="Arial" w:hAnsi="Arial" w:cs="Arial"/>
          <w:sz w:val="20"/>
          <w:szCs w:val="20"/>
        </w:rPr>
        <w:t>praktisi</w:t>
      </w:r>
      <w:proofErr w:type="spellEnd"/>
      <w:r w:rsidRPr="00394DA2">
        <w:rPr>
          <w:rFonts w:ascii="Arial" w:hAnsi="Arial" w:cs="Arial"/>
          <w:sz w:val="20"/>
          <w:szCs w:val="20"/>
        </w:rPr>
        <w:t xml:space="preserve"> </w:t>
      </w:r>
      <w:proofErr w:type="spellStart"/>
      <w:r w:rsidRPr="00394DA2">
        <w:rPr>
          <w:rFonts w:ascii="Arial" w:hAnsi="Arial" w:cs="Arial"/>
          <w:sz w:val="20"/>
          <w:szCs w:val="20"/>
        </w:rPr>
        <w:t>dalam</w:t>
      </w:r>
      <w:proofErr w:type="spellEnd"/>
      <w:r w:rsidRPr="00394DA2">
        <w:rPr>
          <w:rFonts w:ascii="Arial" w:hAnsi="Arial" w:cs="Arial"/>
          <w:sz w:val="20"/>
          <w:szCs w:val="20"/>
        </w:rPr>
        <w:t xml:space="preserve"> </w:t>
      </w:r>
      <w:proofErr w:type="spellStart"/>
      <w:r w:rsidRPr="00394DA2">
        <w:rPr>
          <w:rFonts w:ascii="Arial" w:hAnsi="Arial" w:cs="Arial"/>
          <w:sz w:val="20"/>
          <w:szCs w:val="20"/>
        </w:rPr>
        <w:t>bidang</w:t>
      </w:r>
      <w:proofErr w:type="spellEnd"/>
      <w:r w:rsidRPr="00394DA2">
        <w:rPr>
          <w:rFonts w:ascii="Arial" w:hAnsi="Arial" w:cs="Arial"/>
          <w:sz w:val="20"/>
          <w:szCs w:val="20"/>
        </w:rPr>
        <w:t xml:space="preserve"> </w:t>
      </w:r>
      <w:proofErr w:type="spellStart"/>
      <w:r w:rsidRPr="00394DA2">
        <w:rPr>
          <w:rFonts w:ascii="Arial" w:hAnsi="Arial" w:cs="Arial"/>
          <w:sz w:val="20"/>
          <w:szCs w:val="20"/>
        </w:rPr>
        <w:t>psikologi</w:t>
      </w:r>
      <w:proofErr w:type="spellEnd"/>
      <w:r w:rsidRPr="00394DA2">
        <w:rPr>
          <w:rFonts w:ascii="Arial" w:hAnsi="Arial" w:cs="Arial"/>
          <w:sz w:val="20"/>
          <w:szCs w:val="20"/>
        </w:rPr>
        <w:t xml:space="preserve"> </w:t>
      </w:r>
      <w:proofErr w:type="spellStart"/>
      <w:r w:rsidRPr="00394DA2">
        <w:rPr>
          <w:rFonts w:ascii="Arial" w:hAnsi="Arial" w:cs="Arial"/>
          <w:sz w:val="20"/>
          <w:szCs w:val="20"/>
        </w:rPr>
        <w:t>klinis</w:t>
      </w:r>
      <w:proofErr w:type="spellEnd"/>
      <w:r w:rsidRPr="00394DA2">
        <w:rPr>
          <w:rFonts w:ascii="Arial" w:hAnsi="Arial" w:cs="Arial"/>
          <w:sz w:val="20"/>
          <w:szCs w:val="20"/>
        </w:rPr>
        <w:t xml:space="preserve"> </w:t>
      </w:r>
      <w:proofErr w:type="spellStart"/>
      <w:r w:rsidRPr="00394DA2">
        <w:rPr>
          <w:rFonts w:ascii="Arial" w:hAnsi="Arial" w:cs="Arial"/>
          <w:sz w:val="20"/>
          <w:szCs w:val="20"/>
        </w:rPr>
        <w:t>anak</w:t>
      </w:r>
      <w:proofErr w:type="spellEnd"/>
      <w:r w:rsidRPr="00394DA2">
        <w:rPr>
          <w:rFonts w:ascii="Arial" w:hAnsi="Arial" w:cs="Arial"/>
          <w:sz w:val="20"/>
          <w:szCs w:val="20"/>
        </w:rPr>
        <w:t xml:space="preserve">, dan </w:t>
      </w:r>
      <w:proofErr w:type="spellStart"/>
      <w:r w:rsidRPr="00394DA2">
        <w:rPr>
          <w:rFonts w:ascii="Arial" w:hAnsi="Arial" w:cs="Arial"/>
          <w:sz w:val="20"/>
          <w:szCs w:val="20"/>
        </w:rPr>
        <w:t>saat</w:t>
      </w:r>
      <w:proofErr w:type="spellEnd"/>
      <w:r w:rsidRPr="00394DA2">
        <w:rPr>
          <w:rFonts w:ascii="Arial" w:hAnsi="Arial" w:cs="Arial"/>
          <w:sz w:val="20"/>
          <w:szCs w:val="20"/>
        </w:rPr>
        <w:t xml:space="preserve"> </w:t>
      </w:r>
      <w:proofErr w:type="spellStart"/>
      <w:r w:rsidRPr="00394DA2">
        <w:rPr>
          <w:rFonts w:ascii="Arial" w:hAnsi="Arial" w:cs="Arial"/>
          <w:sz w:val="20"/>
          <w:szCs w:val="20"/>
        </w:rPr>
        <w:t>ini</w:t>
      </w:r>
      <w:proofErr w:type="spellEnd"/>
      <w:r w:rsidRPr="00394DA2">
        <w:rPr>
          <w:rFonts w:ascii="Arial" w:hAnsi="Arial" w:cs="Arial"/>
          <w:sz w:val="20"/>
          <w:szCs w:val="20"/>
        </w:rPr>
        <w:t xml:space="preserve"> </w:t>
      </w:r>
      <w:proofErr w:type="spellStart"/>
      <w:r w:rsidRPr="00394DA2">
        <w:rPr>
          <w:rFonts w:ascii="Arial" w:hAnsi="Arial" w:cs="Arial"/>
          <w:sz w:val="20"/>
          <w:szCs w:val="20"/>
        </w:rPr>
        <w:t>merupakan</w:t>
      </w:r>
      <w:proofErr w:type="spellEnd"/>
      <w:r w:rsidRPr="00394DA2">
        <w:rPr>
          <w:rFonts w:ascii="Arial" w:hAnsi="Arial" w:cs="Arial"/>
          <w:sz w:val="20"/>
          <w:szCs w:val="20"/>
        </w:rPr>
        <w:t xml:space="preserve"> </w:t>
      </w:r>
      <w:proofErr w:type="spellStart"/>
      <w:r w:rsidRPr="00394DA2">
        <w:rPr>
          <w:rFonts w:ascii="Arial" w:hAnsi="Arial" w:cs="Arial"/>
          <w:sz w:val="20"/>
          <w:szCs w:val="20"/>
        </w:rPr>
        <w:t>kepala</w:t>
      </w:r>
      <w:proofErr w:type="spellEnd"/>
      <w:r w:rsidRPr="00394DA2">
        <w:rPr>
          <w:rFonts w:ascii="Arial" w:hAnsi="Arial" w:cs="Arial"/>
          <w:sz w:val="20"/>
          <w:szCs w:val="20"/>
        </w:rPr>
        <w:t xml:space="preserve"> Biro </w:t>
      </w:r>
      <w:proofErr w:type="spellStart"/>
      <w:r w:rsidRPr="00394DA2">
        <w:rPr>
          <w:rFonts w:ascii="Arial" w:hAnsi="Arial" w:cs="Arial"/>
          <w:sz w:val="20"/>
          <w:szCs w:val="20"/>
        </w:rPr>
        <w:t>Layanan</w:t>
      </w:r>
      <w:proofErr w:type="spellEnd"/>
      <w:r w:rsidRPr="00394DA2">
        <w:rPr>
          <w:rFonts w:ascii="Arial" w:hAnsi="Arial" w:cs="Arial"/>
          <w:sz w:val="20"/>
          <w:szCs w:val="20"/>
        </w:rPr>
        <w:t xml:space="preserve"> </w:t>
      </w:r>
      <w:proofErr w:type="spellStart"/>
      <w:r w:rsidRPr="00394DA2">
        <w:rPr>
          <w:rFonts w:ascii="Arial" w:hAnsi="Arial" w:cs="Arial"/>
          <w:sz w:val="20"/>
          <w:szCs w:val="20"/>
        </w:rPr>
        <w:t>Psikologi</w:t>
      </w:r>
      <w:proofErr w:type="spellEnd"/>
      <w:r w:rsidRPr="00394DA2">
        <w:rPr>
          <w:rFonts w:ascii="Arial" w:hAnsi="Arial" w:cs="Arial"/>
          <w:sz w:val="20"/>
          <w:szCs w:val="20"/>
        </w:rPr>
        <w:t xml:space="preserve"> di Universitas </w:t>
      </w:r>
      <w:proofErr w:type="spellStart"/>
      <w:r w:rsidRPr="00394DA2">
        <w:rPr>
          <w:rFonts w:ascii="Arial" w:hAnsi="Arial" w:cs="Arial"/>
          <w:sz w:val="20"/>
          <w:szCs w:val="20"/>
        </w:rPr>
        <w:t>Mercu</w:t>
      </w:r>
      <w:proofErr w:type="spellEnd"/>
      <w:r w:rsidRPr="00394DA2">
        <w:rPr>
          <w:rFonts w:ascii="Arial" w:hAnsi="Arial" w:cs="Arial"/>
          <w:sz w:val="20"/>
          <w:szCs w:val="20"/>
        </w:rPr>
        <w:t xml:space="preserve"> </w:t>
      </w:r>
      <w:proofErr w:type="spellStart"/>
      <w:r w:rsidRPr="00394DA2">
        <w:rPr>
          <w:rFonts w:ascii="Arial" w:hAnsi="Arial" w:cs="Arial"/>
          <w:sz w:val="20"/>
          <w:szCs w:val="20"/>
        </w:rPr>
        <w:t>Buana</w:t>
      </w:r>
      <w:proofErr w:type="spellEnd"/>
      <w:r w:rsidRPr="00394DA2">
        <w:rPr>
          <w:rFonts w:ascii="Arial" w:hAnsi="Arial" w:cs="Arial"/>
          <w:sz w:val="20"/>
          <w:szCs w:val="20"/>
        </w:rPr>
        <w:t xml:space="preserve"> Yogyakarta. </w:t>
      </w:r>
      <w:proofErr w:type="spellStart"/>
      <w:r w:rsidRPr="00394DA2">
        <w:rPr>
          <w:rFonts w:ascii="Arial" w:hAnsi="Arial" w:cs="Arial"/>
          <w:sz w:val="20"/>
          <w:szCs w:val="20"/>
        </w:rPr>
        <w:t>Sebagai</w:t>
      </w:r>
      <w:proofErr w:type="spellEnd"/>
      <w:r w:rsidRPr="00394DA2">
        <w:rPr>
          <w:rFonts w:ascii="Arial" w:hAnsi="Arial" w:cs="Arial"/>
          <w:sz w:val="20"/>
          <w:szCs w:val="20"/>
        </w:rPr>
        <w:t xml:space="preserve"> </w:t>
      </w:r>
      <w:proofErr w:type="spellStart"/>
      <w:r w:rsidRPr="00394DA2">
        <w:rPr>
          <w:rFonts w:ascii="Arial" w:hAnsi="Arial" w:cs="Arial"/>
          <w:sz w:val="20"/>
          <w:szCs w:val="20"/>
        </w:rPr>
        <w:t>peneliti</w:t>
      </w:r>
      <w:proofErr w:type="spellEnd"/>
      <w:r w:rsidRPr="00394DA2">
        <w:rPr>
          <w:rFonts w:ascii="Arial" w:hAnsi="Arial" w:cs="Arial"/>
          <w:sz w:val="20"/>
          <w:szCs w:val="20"/>
        </w:rPr>
        <w:t xml:space="preserve"> </w:t>
      </w:r>
      <w:proofErr w:type="spellStart"/>
      <w:r w:rsidRPr="00394DA2">
        <w:rPr>
          <w:rFonts w:ascii="Arial" w:hAnsi="Arial" w:cs="Arial"/>
          <w:sz w:val="20"/>
          <w:szCs w:val="20"/>
        </w:rPr>
        <w:t>aktif</w:t>
      </w:r>
      <w:proofErr w:type="spellEnd"/>
      <w:r w:rsidRPr="00394DA2">
        <w:rPr>
          <w:rFonts w:ascii="Arial" w:hAnsi="Arial" w:cs="Arial"/>
          <w:sz w:val="20"/>
          <w:szCs w:val="20"/>
        </w:rPr>
        <w:t xml:space="preserve"> </w:t>
      </w:r>
      <w:proofErr w:type="spellStart"/>
      <w:r w:rsidRPr="00394DA2">
        <w:rPr>
          <w:rFonts w:ascii="Arial" w:hAnsi="Arial" w:cs="Arial"/>
          <w:sz w:val="20"/>
          <w:szCs w:val="20"/>
        </w:rPr>
        <w:t>dalam</w:t>
      </w:r>
      <w:proofErr w:type="spellEnd"/>
      <w:r w:rsidRPr="00394DA2">
        <w:rPr>
          <w:rFonts w:ascii="Arial" w:hAnsi="Arial" w:cs="Arial"/>
          <w:sz w:val="20"/>
          <w:szCs w:val="20"/>
        </w:rPr>
        <w:t xml:space="preserve"> </w:t>
      </w:r>
      <w:proofErr w:type="spellStart"/>
      <w:r w:rsidRPr="00394DA2">
        <w:rPr>
          <w:rFonts w:ascii="Arial" w:hAnsi="Arial" w:cs="Arial"/>
          <w:sz w:val="20"/>
          <w:szCs w:val="20"/>
        </w:rPr>
        <w:t>kegiatan</w:t>
      </w:r>
      <w:proofErr w:type="spellEnd"/>
      <w:r w:rsidRPr="00394DA2">
        <w:rPr>
          <w:rFonts w:ascii="Arial" w:hAnsi="Arial" w:cs="Arial"/>
          <w:sz w:val="20"/>
          <w:szCs w:val="20"/>
        </w:rPr>
        <w:t xml:space="preserve"> </w:t>
      </w:r>
      <w:proofErr w:type="spellStart"/>
      <w:r w:rsidRPr="00394DA2">
        <w:rPr>
          <w:rFonts w:ascii="Arial" w:hAnsi="Arial" w:cs="Arial"/>
          <w:sz w:val="20"/>
          <w:szCs w:val="20"/>
        </w:rPr>
        <w:t>riset</w:t>
      </w:r>
      <w:proofErr w:type="spellEnd"/>
      <w:r w:rsidRPr="00394DA2">
        <w:rPr>
          <w:rFonts w:ascii="Arial" w:hAnsi="Arial" w:cs="Arial"/>
          <w:sz w:val="20"/>
          <w:szCs w:val="20"/>
        </w:rPr>
        <w:t xml:space="preserve"> </w:t>
      </w:r>
      <w:proofErr w:type="spellStart"/>
      <w:r w:rsidRPr="00394DA2">
        <w:rPr>
          <w:rFonts w:ascii="Arial" w:hAnsi="Arial" w:cs="Arial"/>
          <w:sz w:val="20"/>
          <w:szCs w:val="20"/>
        </w:rPr>
        <w:t>mengenai</w:t>
      </w:r>
      <w:proofErr w:type="spellEnd"/>
      <w:r w:rsidRPr="00394DA2">
        <w:rPr>
          <w:rFonts w:ascii="Arial" w:hAnsi="Arial" w:cs="Arial"/>
          <w:sz w:val="20"/>
          <w:szCs w:val="20"/>
        </w:rPr>
        <w:t xml:space="preserve"> </w:t>
      </w:r>
      <w:proofErr w:type="spellStart"/>
      <w:r w:rsidRPr="00394DA2">
        <w:rPr>
          <w:rFonts w:ascii="Arial" w:hAnsi="Arial" w:cs="Arial"/>
          <w:sz w:val="20"/>
          <w:szCs w:val="20"/>
        </w:rPr>
        <w:t>psikologi</w:t>
      </w:r>
      <w:proofErr w:type="spellEnd"/>
      <w:r w:rsidRPr="00394DA2">
        <w:rPr>
          <w:rFonts w:ascii="Arial" w:hAnsi="Arial" w:cs="Arial"/>
          <w:sz w:val="20"/>
          <w:szCs w:val="20"/>
        </w:rPr>
        <w:t xml:space="preserve"> </w:t>
      </w:r>
      <w:proofErr w:type="spellStart"/>
      <w:r w:rsidRPr="00394DA2">
        <w:rPr>
          <w:rFonts w:ascii="Arial" w:hAnsi="Arial" w:cs="Arial"/>
          <w:sz w:val="20"/>
          <w:szCs w:val="20"/>
        </w:rPr>
        <w:t>klinis</w:t>
      </w:r>
      <w:proofErr w:type="spellEnd"/>
      <w:r w:rsidRPr="00394DA2">
        <w:rPr>
          <w:rFonts w:ascii="Arial" w:hAnsi="Arial" w:cs="Arial"/>
          <w:sz w:val="20"/>
          <w:szCs w:val="20"/>
        </w:rPr>
        <w:t xml:space="preserve"> dan </w:t>
      </w:r>
      <w:proofErr w:type="spellStart"/>
      <w:r w:rsidRPr="00394DA2">
        <w:rPr>
          <w:rFonts w:ascii="Arial" w:hAnsi="Arial" w:cs="Arial"/>
          <w:sz w:val="20"/>
          <w:szCs w:val="20"/>
        </w:rPr>
        <w:t>psikologi</w:t>
      </w:r>
      <w:proofErr w:type="spellEnd"/>
      <w:r w:rsidRPr="00394DA2">
        <w:rPr>
          <w:rFonts w:ascii="Arial" w:hAnsi="Arial" w:cs="Arial"/>
          <w:sz w:val="20"/>
          <w:szCs w:val="20"/>
        </w:rPr>
        <w:t xml:space="preserve"> </w:t>
      </w:r>
      <w:proofErr w:type="spellStart"/>
      <w:r w:rsidRPr="00394DA2">
        <w:rPr>
          <w:rFonts w:ascii="Arial" w:hAnsi="Arial" w:cs="Arial"/>
          <w:sz w:val="20"/>
          <w:szCs w:val="20"/>
        </w:rPr>
        <w:t>perkembangan</w:t>
      </w:r>
      <w:proofErr w:type="spellEnd"/>
      <w:r w:rsidRPr="00394DA2">
        <w:rPr>
          <w:rFonts w:ascii="Arial" w:hAnsi="Arial" w:cs="Arial"/>
          <w:sz w:val="20"/>
          <w:szCs w:val="20"/>
        </w:rPr>
        <w:t xml:space="preserve">. </w:t>
      </w:r>
      <w:proofErr w:type="spellStart"/>
      <w:r w:rsidRPr="00394DA2">
        <w:rPr>
          <w:rFonts w:ascii="Arial" w:hAnsi="Arial" w:cs="Arial"/>
          <w:sz w:val="20"/>
          <w:szCs w:val="20"/>
        </w:rPr>
        <w:t>Penulis</w:t>
      </w:r>
      <w:proofErr w:type="spellEnd"/>
      <w:r w:rsidRPr="00394DA2">
        <w:rPr>
          <w:rFonts w:ascii="Arial" w:hAnsi="Arial" w:cs="Arial"/>
          <w:sz w:val="20"/>
          <w:szCs w:val="20"/>
        </w:rPr>
        <w:t xml:space="preserve"> </w:t>
      </w:r>
      <w:proofErr w:type="spellStart"/>
      <w:r w:rsidRPr="00394DA2">
        <w:rPr>
          <w:rFonts w:ascii="Arial" w:hAnsi="Arial" w:cs="Arial"/>
          <w:sz w:val="20"/>
          <w:szCs w:val="20"/>
        </w:rPr>
        <w:t>dapat</w:t>
      </w:r>
      <w:proofErr w:type="spellEnd"/>
      <w:r w:rsidRPr="00394DA2">
        <w:rPr>
          <w:rFonts w:ascii="Arial" w:hAnsi="Arial" w:cs="Arial"/>
          <w:sz w:val="20"/>
          <w:szCs w:val="20"/>
        </w:rPr>
        <w:t xml:space="preserve"> </w:t>
      </w:r>
      <w:proofErr w:type="spellStart"/>
      <w:r w:rsidRPr="00394DA2">
        <w:rPr>
          <w:rFonts w:ascii="Arial" w:hAnsi="Arial" w:cs="Arial"/>
          <w:sz w:val="20"/>
          <w:szCs w:val="20"/>
        </w:rPr>
        <w:t>dihubungi</w:t>
      </w:r>
      <w:proofErr w:type="spellEnd"/>
      <w:r w:rsidRPr="00394DA2">
        <w:rPr>
          <w:rFonts w:ascii="Arial" w:hAnsi="Arial" w:cs="Arial"/>
          <w:sz w:val="20"/>
          <w:szCs w:val="20"/>
        </w:rPr>
        <w:t xml:space="preserve"> </w:t>
      </w:r>
      <w:proofErr w:type="spellStart"/>
      <w:r w:rsidRPr="00394DA2">
        <w:rPr>
          <w:rFonts w:ascii="Arial" w:hAnsi="Arial" w:cs="Arial"/>
          <w:sz w:val="20"/>
          <w:szCs w:val="20"/>
        </w:rPr>
        <w:t>melalui</w:t>
      </w:r>
      <w:proofErr w:type="spellEnd"/>
      <w:r w:rsidRPr="00394DA2">
        <w:rPr>
          <w:rFonts w:ascii="Arial" w:hAnsi="Arial" w:cs="Arial"/>
          <w:sz w:val="20"/>
          <w:szCs w:val="20"/>
        </w:rPr>
        <w:t xml:space="preserve"> email: angelina@mercubuana-yogya.ac.id</w:t>
      </w:r>
    </w:p>
    <w:p w14:paraId="00FB49A6" w14:textId="77777777" w:rsidR="009522E6" w:rsidRDefault="009522E6" w:rsidP="009448FA">
      <w:pPr>
        <w:pBdr>
          <w:top w:val="nil"/>
          <w:left w:val="nil"/>
          <w:bottom w:val="nil"/>
          <w:right w:val="nil"/>
          <w:between w:val="nil"/>
        </w:pBdr>
        <w:shd w:val="clear" w:color="auto" w:fill="FFFFFF"/>
        <w:spacing w:after="0" w:line="240" w:lineRule="auto"/>
        <w:jc w:val="both"/>
        <w:rPr>
          <w:rFonts w:ascii="Arial" w:hAnsi="Arial" w:cs="Arial"/>
          <w:sz w:val="20"/>
          <w:szCs w:val="20"/>
        </w:rPr>
      </w:pPr>
    </w:p>
    <w:p w14:paraId="43450EE4" w14:textId="77777777" w:rsidR="009448FA" w:rsidRDefault="009448FA" w:rsidP="009448FA">
      <w:pPr>
        <w:pStyle w:val="Heading1"/>
        <w:spacing w:line="480" w:lineRule="auto"/>
        <w:jc w:val="center"/>
        <w:rPr>
          <w:rFonts w:ascii="Times New Roman" w:hAnsi="Times New Roman" w:cs="Times New Roman"/>
          <w:color w:val="000000" w:themeColor="text1"/>
          <w:szCs w:val="24"/>
        </w:rPr>
      </w:pPr>
    </w:p>
    <w:p w14:paraId="4B591366" w14:textId="77777777" w:rsidR="009448FA" w:rsidRDefault="009448FA" w:rsidP="009448FA">
      <w:pPr>
        <w:pStyle w:val="Heading1"/>
        <w:spacing w:line="480" w:lineRule="auto"/>
        <w:jc w:val="center"/>
        <w:rPr>
          <w:rFonts w:ascii="Times New Roman" w:hAnsi="Times New Roman" w:cs="Times New Roman"/>
          <w:color w:val="000000" w:themeColor="text1"/>
          <w:szCs w:val="24"/>
        </w:rPr>
      </w:pPr>
    </w:p>
    <w:p w14:paraId="334A1BCD" w14:textId="6AB38B86" w:rsidR="009448FA" w:rsidRDefault="009448FA" w:rsidP="009448FA">
      <w:pPr>
        <w:pStyle w:val="Heading1"/>
        <w:spacing w:line="480" w:lineRule="auto"/>
        <w:jc w:val="center"/>
        <w:rPr>
          <w:rFonts w:ascii="Times New Roman" w:hAnsi="Times New Roman" w:cs="Times New Roman"/>
          <w:color w:val="000000" w:themeColor="text1"/>
          <w:szCs w:val="24"/>
        </w:rPr>
      </w:pPr>
    </w:p>
    <w:p w14:paraId="04FC7670" w14:textId="64586999" w:rsidR="00BA17DC" w:rsidRDefault="00BA17DC" w:rsidP="00BA17DC">
      <w:pPr>
        <w:rPr>
          <w:lang w:val="id-ID"/>
        </w:rPr>
      </w:pPr>
    </w:p>
    <w:p w14:paraId="2ED7F44A" w14:textId="2DC38F54" w:rsidR="00BA17DC" w:rsidRDefault="00BA17DC" w:rsidP="00BA17DC">
      <w:pPr>
        <w:rPr>
          <w:lang w:val="id-ID"/>
        </w:rPr>
      </w:pPr>
    </w:p>
    <w:p w14:paraId="425E5831" w14:textId="386A1F00" w:rsidR="00BA17DC" w:rsidRDefault="00BA17DC" w:rsidP="00BA17DC">
      <w:pPr>
        <w:rPr>
          <w:lang w:val="id-ID"/>
        </w:rPr>
      </w:pPr>
    </w:p>
    <w:p w14:paraId="5A341C9D" w14:textId="1C3A962B" w:rsidR="00BA17DC" w:rsidRDefault="00BA17DC" w:rsidP="00BA17DC">
      <w:pPr>
        <w:rPr>
          <w:lang w:val="id-ID"/>
        </w:rPr>
      </w:pPr>
    </w:p>
    <w:p w14:paraId="0E9FAF04" w14:textId="1F09D332" w:rsidR="00BA17DC" w:rsidRDefault="00BA17DC" w:rsidP="00BA17DC">
      <w:pPr>
        <w:rPr>
          <w:lang w:val="id-ID"/>
        </w:rPr>
      </w:pPr>
    </w:p>
    <w:p w14:paraId="56F7D51E" w14:textId="7CB7C353" w:rsidR="00BA17DC" w:rsidRDefault="00BA17DC" w:rsidP="00BA17DC">
      <w:pPr>
        <w:rPr>
          <w:lang w:val="id-ID"/>
        </w:rPr>
      </w:pPr>
    </w:p>
    <w:p w14:paraId="30CD48C8" w14:textId="4E6DDD6C" w:rsidR="00BA17DC" w:rsidRDefault="00BA17DC" w:rsidP="00BA17DC">
      <w:pPr>
        <w:rPr>
          <w:lang w:val="id-ID"/>
        </w:rPr>
      </w:pPr>
    </w:p>
    <w:p w14:paraId="67D45DFC" w14:textId="59268003" w:rsidR="00BA17DC" w:rsidRDefault="00BA17DC" w:rsidP="00BA17DC">
      <w:pPr>
        <w:rPr>
          <w:lang w:val="id-ID"/>
        </w:rPr>
      </w:pPr>
    </w:p>
    <w:p w14:paraId="3509C969" w14:textId="53807E36" w:rsidR="00BA17DC" w:rsidRDefault="00BA17DC" w:rsidP="00BA17DC">
      <w:pPr>
        <w:rPr>
          <w:lang w:val="id-ID"/>
        </w:rPr>
      </w:pPr>
    </w:p>
    <w:p w14:paraId="0376B8E2" w14:textId="7C9F72B7" w:rsidR="00BA17DC" w:rsidRDefault="00BA17DC" w:rsidP="00BA17DC">
      <w:pPr>
        <w:rPr>
          <w:lang w:val="id-ID"/>
        </w:rPr>
      </w:pPr>
    </w:p>
    <w:p w14:paraId="0C00D4AA" w14:textId="16EB2CBE" w:rsidR="00BA17DC" w:rsidRDefault="00BA17DC" w:rsidP="00BA17DC">
      <w:pPr>
        <w:rPr>
          <w:lang w:val="id-ID"/>
        </w:rPr>
      </w:pPr>
    </w:p>
    <w:p w14:paraId="5720243A" w14:textId="071AAF8C" w:rsidR="00BA17DC" w:rsidRDefault="00BA17DC" w:rsidP="00BA17DC">
      <w:pPr>
        <w:rPr>
          <w:lang w:val="id-ID"/>
        </w:rPr>
      </w:pPr>
    </w:p>
    <w:p w14:paraId="25CD459C" w14:textId="4EF42A8B" w:rsidR="00BA17DC" w:rsidRDefault="00BA17DC" w:rsidP="00BA17DC">
      <w:pPr>
        <w:rPr>
          <w:lang w:val="id-ID"/>
        </w:rPr>
      </w:pPr>
    </w:p>
    <w:p w14:paraId="0810EB2B" w14:textId="0C1A8DD7" w:rsidR="00BA17DC" w:rsidRDefault="00BA17DC" w:rsidP="00BA17DC">
      <w:pPr>
        <w:rPr>
          <w:lang w:val="id-ID"/>
        </w:rPr>
      </w:pPr>
    </w:p>
    <w:p w14:paraId="71C033F0" w14:textId="75957F49" w:rsidR="00BA17DC" w:rsidRDefault="00BA17DC" w:rsidP="00BA17DC">
      <w:pPr>
        <w:rPr>
          <w:lang w:val="id-ID"/>
        </w:rPr>
      </w:pPr>
    </w:p>
    <w:p w14:paraId="03411287" w14:textId="72707405" w:rsidR="00BA17DC" w:rsidRDefault="00BA17DC" w:rsidP="00BA17DC">
      <w:pPr>
        <w:rPr>
          <w:lang w:val="id-ID"/>
        </w:rPr>
      </w:pPr>
    </w:p>
    <w:p w14:paraId="5F1FDFC0" w14:textId="64D7A3F0" w:rsidR="00BA17DC" w:rsidRDefault="00BA17DC" w:rsidP="00BA17DC">
      <w:pPr>
        <w:rPr>
          <w:lang w:val="id-ID"/>
        </w:rPr>
      </w:pPr>
    </w:p>
    <w:p w14:paraId="3FB90A33" w14:textId="77777777" w:rsidR="00BA17DC" w:rsidRPr="00BA17DC" w:rsidRDefault="00BA17DC" w:rsidP="00BA17DC">
      <w:pPr>
        <w:rPr>
          <w:lang w:val="id-ID"/>
        </w:rPr>
      </w:pPr>
    </w:p>
    <w:p w14:paraId="26583589" w14:textId="77777777" w:rsidR="009448FA" w:rsidRDefault="009448FA" w:rsidP="00004DCC">
      <w:pPr>
        <w:pStyle w:val="Heading1"/>
        <w:spacing w:line="480" w:lineRule="auto"/>
        <w:rPr>
          <w:rFonts w:ascii="Times New Roman" w:hAnsi="Times New Roman" w:cs="Times New Roman"/>
          <w:color w:val="000000" w:themeColor="text1"/>
          <w:szCs w:val="24"/>
        </w:rPr>
      </w:pPr>
    </w:p>
    <w:p w14:paraId="210A96D9" w14:textId="77777777" w:rsidR="009448FA" w:rsidRPr="009448FA" w:rsidRDefault="009448FA" w:rsidP="009448FA">
      <w:pPr>
        <w:pStyle w:val="Heading1"/>
        <w:spacing w:line="480" w:lineRule="auto"/>
        <w:jc w:val="center"/>
        <w:rPr>
          <w:color w:val="000000" w:themeColor="text1"/>
          <w:szCs w:val="24"/>
        </w:rPr>
      </w:pPr>
      <w:r w:rsidRPr="009448FA">
        <w:rPr>
          <w:color w:val="000000" w:themeColor="text1"/>
          <w:szCs w:val="24"/>
        </w:rPr>
        <w:t>DAFTAR PUSTAKA</w:t>
      </w:r>
    </w:p>
    <w:p w14:paraId="2E49C0A6"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Aamer</w:t>
      </w:r>
      <w:proofErr w:type="spellEnd"/>
      <w:r w:rsidRPr="009448FA">
        <w:rPr>
          <w:rFonts w:ascii="Arial" w:eastAsiaTheme="minorHAnsi" w:hAnsi="Arial" w:cs="Arial"/>
          <w:color w:val="000000" w:themeColor="text1"/>
          <w:sz w:val="20"/>
          <w:szCs w:val="20"/>
          <w14:ligatures w14:val="standardContextual"/>
        </w:rPr>
        <w:t xml:space="preserve">, A., Eka </w:t>
      </w:r>
      <w:proofErr w:type="spellStart"/>
      <w:r w:rsidRPr="009448FA">
        <w:rPr>
          <w:rFonts w:ascii="Arial" w:eastAsiaTheme="minorHAnsi" w:hAnsi="Arial" w:cs="Arial"/>
          <w:color w:val="000000" w:themeColor="text1"/>
          <w:sz w:val="20"/>
          <w:szCs w:val="20"/>
          <w14:ligatures w14:val="standardContextual"/>
        </w:rPr>
        <w:t>Yani</w:t>
      </w:r>
      <w:proofErr w:type="spellEnd"/>
      <w:r w:rsidRPr="009448FA">
        <w:rPr>
          <w:rFonts w:ascii="Arial" w:eastAsiaTheme="minorHAnsi" w:hAnsi="Arial" w:cs="Arial"/>
          <w:color w:val="000000" w:themeColor="text1"/>
          <w:sz w:val="20"/>
          <w:szCs w:val="20"/>
          <w14:ligatures w14:val="standardContextual"/>
        </w:rPr>
        <w:t xml:space="preserve">, L. P., &amp; Alan </w:t>
      </w:r>
      <w:proofErr w:type="spellStart"/>
      <w:r w:rsidRPr="009448FA">
        <w:rPr>
          <w:rFonts w:ascii="Arial" w:eastAsiaTheme="minorHAnsi" w:hAnsi="Arial" w:cs="Arial"/>
          <w:color w:val="000000" w:themeColor="text1"/>
          <w:sz w:val="20"/>
          <w:szCs w:val="20"/>
          <w14:ligatures w14:val="standardContextual"/>
        </w:rPr>
        <w:t>Priyatna</w:t>
      </w:r>
      <w:proofErr w:type="spellEnd"/>
      <w:r w:rsidRPr="009448FA">
        <w:rPr>
          <w:rFonts w:ascii="Arial" w:eastAsiaTheme="minorHAnsi" w:hAnsi="Arial" w:cs="Arial"/>
          <w:color w:val="000000" w:themeColor="text1"/>
          <w:sz w:val="20"/>
          <w:szCs w:val="20"/>
          <w14:ligatures w14:val="standardContextual"/>
        </w:rPr>
        <w:t xml:space="preserve">, I. M. (2020). Data Analytics in the Supply Chain Management: Review of Machine Learning Applications in Demand Forecasting. Operations and Supply Chain Management: An International Journal, 1–13. </w:t>
      </w:r>
      <w:hyperlink r:id="rId11" w:history="1">
        <w:r w:rsidRPr="009448FA">
          <w:rPr>
            <w:rFonts w:ascii="Arial" w:eastAsiaTheme="minorHAnsi" w:hAnsi="Arial" w:cs="Arial"/>
            <w:color w:val="000000" w:themeColor="text1"/>
            <w:sz w:val="20"/>
            <w:szCs w:val="20"/>
            <w14:ligatures w14:val="standardContextual"/>
          </w:rPr>
          <w:t>https://doi.org/10.31387/oscm0440281</w:t>
        </w:r>
      </w:hyperlink>
    </w:p>
    <w:p w14:paraId="5E707486"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Al-Harbi, F., Ali, M., Gad, M., </w:t>
      </w:r>
      <w:proofErr w:type="spellStart"/>
      <w:r w:rsidRPr="009448FA">
        <w:rPr>
          <w:rFonts w:ascii="Arial" w:eastAsiaTheme="minorHAnsi" w:hAnsi="Arial" w:cs="Arial"/>
          <w:color w:val="000000" w:themeColor="text1"/>
          <w:sz w:val="20"/>
          <w:szCs w:val="20"/>
          <w14:ligatures w14:val="standardContextual"/>
        </w:rPr>
        <w:t>Fouda</w:t>
      </w:r>
      <w:proofErr w:type="spellEnd"/>
      <w:r w:rsidRPr="009448FA">
        <w:rPr>
          <w:rFonts w:ascii="Arial" w:eastAsiaTheme="minorHAnsi" w:hAnsi="Arial" w:cs="Arial"/>
          <w:color w:val="000000" w:themeColor="text1"/>
          <w:sz w:val="20"/>
          <w:szCs w:val="20"/>
          <w14:ligatures w14:val="standardContextual"/>
        </w:rPr>
        <w:t xml:space="preserve">, S., Baba, N., </w:t>
      </w:r>
      <w:proofErr w:type="spellStart"/>
      <w:r w:rsidRPr="009448FA">
        <w:rPr>
          <w:rFonts w:ascii="Arial" w:eastAsiaTheme="minorHAnsi" w:hAnsi="Arial" w:cs="Arial"/>
          <w:color w:val="000000" w:themeColor="text1"/>
          <w:sz w:val="20"/>
          <w:szCs w:val="20"/>
          <w14:ligatures w14:val="standardContextual"/>
        </w:rPr>
        <w:t>AlRumaih</w:t>
      </w:r>
      <w:proofErr w:type="spellEnd"/>
      <w:r w:rsidRPr="009448FA">
        <w:rPr>
          <w:rFonts w:ascii="Arial" w:eastAsiaTheme="minorHAnsi" w:hAnsi="Arial" w:cs="Arial"/>
          <w:color w:val="000000" w:themeColor="text1"/>
          <w:sz w:val="20"/>
          <w:szCs w:val="20"/>
          <w14:ligatures w14:val="standardContextual"/>
        </w:rPr>
        <w:t xml:space="preserve">, H., &amp; Akhtar, S. (2018). Effect of Nanodiamond Addition on Flexural Strength, Impact Strength, and Surface Roughness of PMMA Denture Base. Journal of Prosthodontics, 28. </w:t>
      </w:r>
      <w:hyperlink r:id="rId12" w:history="1">
        <w:r w:rsidRPr="009448FA">
          <w:rPr>
            <w:rFonts w:ascii="Arial" w:eastAsiaTheme="minorHAnsi" w:hAnsi="Arial" w:cs="Arial"/>
            <w:color w:val="000000" w:themeColor="text1"/>
            <w:sz w:val="20"/>
            <w:szCs w:val="20"/>
            <w14:ligatures w14:val="standardContextual"/>
          </w:rPr>
          <w:t>https://doi.org/10.1111/jopr.12969</w:t>
        </w:r>
      </w:hyperlink>
    </w:p>
    <w:p w14:paraId="1B3318D1"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Altaf, F., Islam, S. M. S., Akhtar, N., &amp; Janjua, N. K. (2019). Going Deep in Medical Image Analysis: Concepts, Methods, Challenges, and Future Directions. IEEE Access, 7, 99540–99572. </w:t>
      </w:r>
      <w:hyperlink r:id="rId13" w:history="1">
        <w:r w:rsidRPr="009448FA">
          <w:rPr>
            <w:rFonts w:ascii="Arial" w:eastAsiaTheme="minorHAnsi" w:hAnsi="Arial" w:cs="Arial"/>
            <w:color w:val="000000" w:themeColor="text1"/>
            <w:sz w:val="20"/>
            <w:szCs w:val="20"/>
            <w14:ligatures w14:val="standardContextual"/>
          </w:rPr>
          <w:t>https://doi.org/10.1109/ACCESS.2019.2929365</w:t>
        </w:r>
      </w:hyperlink>
    </w:p>
    <w:p w14:paraId="124BBF21"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Alvee</w:t>
      </w:r>
      <w:proofErr w:type="spellEnd"/>
      <w:r w:rsidRPr="009448FA">
        <w:rPr>
          <w:rFonts w:ascii="Arial" w:eastAsiaTheme="minorHAnsi" w:hAnsi="Arial" w:cs="Arial"/>
          <w:color w:val="000000" w:themeColor="text1"/>
          <w:sz w:val="20"/>
          <w:szCs w:val="20"/>
          <w14:ligatures w14:val="standardContextual"/>
        </w:rPr>
        <w:t xml:space="preserve">, A. R., Malinda, R., Akbar, A. M., </w:t>
      </w:r>
      <w:proofErr w:type="spellStart"/>
      <w:r w:rsidRPr="009448FA">
        <w:rPr>
          <w:rFonts w:ascii="Arial" w:eastAsiaTheme="minorHAnsi" w:hAnsi="Arial" w:cs="Arial"/>
          <w:color w:val="000000" w:themeColor="text1"/>
          <w:sz w:val="20"/>
          <w:szCs w:val="20"/>
          <w14:ligatures w14:val="standardContextual"/>
        </w:rPr>
        <w:t>Ashar</w:t>
      </w:r>
      <w:proofErr w:type="spellEnd"/>
      <w:r w:rsidRPr="009448FA">
        <w:rPr>
          <w:rFonts w:ascii="Arial" w:eastAsiaTheme="minorHAnsi" w:hAnsi="Arial" w:cs="Arial"/>
          <w:color w:val="000000" w:themeColor="text1"/>
          <w:sz w:val="20"/>
          <w:szCs w:val="20"/>
          <w14:ligatures w14:val="standardContextual"/>
        </w:rPr>
        <w:t xml:space="preserve">, R. D., </w:t>
      </w:r>
      <w:proofErr w:type="spellStart"/>
      <w:r w:rsidRPr="009448FA">
        <w:rPr>
          <w:rFonts w:ascii="Arial" w:eastAsiaTheme="minorHAnsi" w:hAnsi="Arial" w:cs="Arial"/>
          <w:color w:val="000000" w:themeColor="text1"/>
          <w:sz w:val="20"/>
          <w:szCs w:val="20"/>
          <w14:ligatures w14:val="standardContextual"/>
        </w:rPr>
        <w:t>Rahmawati</w:t>
      </w:r>
      <w:proofErr w:type="spellEnd"/>
      <w:r w:rsidRPr="009448FA">
        <w:rPr>
          <w:rFonts w:ascii="Arial" w:eastAsiaTheme="minorHAnsi" w:hAnsi="Arial" w:cs="Arial"/>
          <w:color w:val="000000" w:themeColor="text1"/>
          <w:sz w:val="20"/>
          <w:szCs w:val="20"/>
          <w14:ligatures w14:val="standardContextual"/>
        </w:rPr>
        <w:t xml:space="preserve">, C., </w:t>
      </w:r>
      <w:proofErr w:type="spellStart"/>
      <w:r w:rsidRPr="009448FA">
        <w:rPr>
          <w:rFonts w:ascii="Arial" w:eastAsiaTheme="minorHAnsi" w:hAnsi="Arial" w:cs="Arial"/>
          <w:color w:val="000000" w:themeColor="text1"/>
          <w:sz w:val="20"/>
          <w:szCs w:val="20"/>
          <w14:ligatures w14:val="standardContextual"/>
        </w:rPr>
        <w:t>Alomayri</w:t>
      </w:r>
      <w:proofErr w:type="spellEnd"/>
      <w:r w:rsidRPr="009448FA">
        <w:rPr>
          <w:rFonts w:ascii="Arial" w:eastAsiaTheme="minorHAnsi" w:hAnsi="Arial" w:cs="Arial"/>
          <w:color w:val="000000" w:themeColor="text1"/>
          <w:sz w:val="20"/>
          <w:szCs w:val="20"/>
          <w14:ligatures w14:val="standardContextual"/>
        </w:rPr>
        <w:t>, T., Raza, A., &amp; Shaikh, F. U. A. (2022). Experimental study of the mechanical properties and microstructure of geopolymer paste containing nano-silica from agricultural waste and crystalline admixtures. Case Studies in Construction Materials, 16, e00792. https://doi.org/10.1016/j.cscm.2021.e00792</w:t>
      </w:r>
    </w:p>
    <w:p w14:paraId="7EF0071D"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Anggarwati</w:t>
      </w:r>
      <w:proofErr w:type="spellEnd"/>
      <w:r w:rsidRPr="009448FA">
        <w:rPr>
          <w:rFonts w:ascii="Arial" w:eastAsiaTheme="minorHAnsi" w:hAnsi="Arial" w:cs="Arial"/>
          <w:color w:val="000000" w:themeColor="text1"/>
          <w:sz w:val="20"/>
          <w:szCs w:val="20"/>
          <w14:ligatures w14:val="standardContextual"/>
        </w:rPr>
        <w:t xml:space="preserve">, D. P., &amp; </w:t>
      </w:r>
      <w:proofErr w:type="spellStart"/>
      <w:r w:rsidRPr="009448FA">
        <w:rPr>
          <w:rFonts w:ascii="Arial" w:eastAsiaTheme="minorHAnsi" w:hAnsi="Arial" w:cs="Arial"/>
          <w:color w:val="000000" w:themeColor="text1"/>
          <w:sz w:val="20"/>
          <w:szCs w:val="20"/>
          <w14:ligatures w14:val="standardContextual"/>
        </w:rPr>
        <w:t>Urbayatun</w:t>
      </w:r>
      <w:proofErr w:type="spellEnd"/>
      <w:r w:rsidRPr="009448FA">
        <w:rPr>
          <w:rFonts w:ascii="Arial" w:eastAsiaTheme="minorHAnsi" w:hAnsi="Arial" w:cs="Arial"/>
          <w:color w:val="000000" w:themeColor="text1"/>
          <w:sz w:val="20"/>
          <w:szCs w:val="20"/>
          <w14:ligatures w14:val="standardContextual"/>
        </w:rPr>
        <w:t xml:space="preserve">, S. (2015). Strategi </w:t>
      </w:r>
      <w:proofErr w:type="spellStart"/>
      <w:r w:rsidRPr="009448FA">
        <w:rPr>
          <w:rFonts w:ascii="Arial" w:eastAsiaTheme="minorHAnsi" w:hAnsi="Arial" w:cs="Arial"/>
          <w:color w:val="000000" w:themeColor="text1"/>
          <w:sz w:val="20"/>
          <w:szCs w:val="20"/>
          <w14:ligatures w14:val="standardContextual"/>
        </w:rPr>
        <w:t>koping</w:t>
      </w:r>
      <w:proofErr w:type="spellEnd"/>
      <w:r w:rsidRPr="009448FA">
        <w:rPr>
          <w:rFonts w:ascii="Arial" w:eastAsiaTheme="minorHAnsi" w:hAnsi="Arial" w:cs="Arial"/>
          <w:color w:val="000000" w:themeColor="text1"/>
          <w:sz w:val="20"/>
          <w:szCs w:val="20"/>
          <w14:ligatures w14:val="standardContextual"/>
        </w:rPr>
        <w:t xml:space="preserve"> pada orang yang </w:t>
      </w:r>
      <w:proofErr w:type="spellStart"/>
      <w:r w:rsidRPr="009448FA">
        <w:rPr>
          <w:rFonts w:ascii="Arial" w:eastAsiaTheme="minorHAnsi" w:hAnsi="Arial" w:cs="Arial"/>
          <w:color w:val="000000" w:themeColor="text1"/>
          <w:sz w:val="20"/>
          <w:szCs w:val="20"/>
          <w14:ligatures w14:val="standardContextual"/>
        </w:rPr>
        <w:t>memiliki</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indera</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keenam</w:t>
      </w:r>
      <w:proofErr w:type="spellEnd"/>
      <w:r w:rsidRPr="009448FA">
        <w:rPr>
          <w:rFonts w:ascii="Arial" w:eastAsiaTheme="minorHAnsi" w:hAnsi="Arial" w:cs="Arial"/>
          <w:color w:val="000000" w:themeColor="text1"/>
          <w:sz w:val="20"/>
          <w:szCs w:val="20"/>
          <w14:ligatures w14:val="standardContextual"/>
        </w:rPr>
        <w:t xml:space="preserve">. </w:t>
      </w:r>
      <w:proofErr w:type="gramStart"/>
      <w:r w:rsidRPr="009448FA">
        <w:rPr>
          <w:rFonts w:ascii="Arial" w:eastAsiaTheme="minorHAnsi" w:hAnsi="Arial" w:cs="Arial"/>
          <w:color w:val="000000" w:themeColor="text1"/>
          <w:sz w:val="20"/>
          <w:szCs w:val="20"/>
          <w14:ligatures w14:val="standardContextual"/>
        </w:rPr>
        <w:t>Empathy :</w:t>
      </w:r>
      <w:proofErr w:type="gram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Jurnal</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Fakultas</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Psikologi</w:t>
      </w:r>
      <w:proofErr w:type="spellEnd"/>
      <w:r w:rsidRPr="009448FA">
        <w:rPr>
          <w:rFonts w:ascii="Arial" w:eastAsiaTheme="minorHAnsi" w:hAnsi="Arial" w:cs="Arial"/>
          <w:color w:val="000000" w:themeColor="text1"/>
          <w:sz w:val="20"/>
          <w:szCs w:val="20"/>
          <w14:ligatures w14:val="standardContextual"/>
        </w:rPr>
        <w:t>, 1(2), 66. https://doi.org/10.12928/empathy.v1i2.3003</w:t>
      </w:r>
    </w:p>
    <w:p w14:paraId="594DD13B"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Bowman, N. A. (2010). Can 1st-Year College Students Accurately Report Their Learning and Development? American Educational Research Journal, 47(2), 466–496. https://doi.org/10.3102/0002831209353595</w:t>
      </w:r>
    </w:p>
    <w:p w14:paraId="19609B47"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Cao, J. J., Wu, F., Chow, J. C., Lee, S. C., Li, Y., Chen, S. W., An, Z. S., Fung, K. K., Watson, J. G., Zhu, C. S., &amp; Liu, S. X. (2005). Characterization and source apportionment of atmospheric organic and elemental carbon during fall and winter of 2003 in Xi’an, China. Atmos. Chem. Phys.</w:t>
      </w:r>
    </w:p>
    <w:p w14:paraId="2A31BA47"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Chow, H.-H. S., Hakim, I. A., Vining, D. R., Crowell, J. A., Ranger-Moore, J., Chew, W. M., Celaya, C. A., Rodney, S. R., Hara, Y., &amp; Alberts, D. S. (2005). Effects of Dosing Condition on the Oral Bioavailability of Green Tea Catechins after Single-Dose Administration of </w:t>
      </w:r>
      <w:proofErr w:type="spellStart"/>
      <w:r w:rsidRPr="009448FA">
        <w:rPr>
          <w:rFonts w:ascii="Arial" w:eastAsiaTheme="minorHAnsi" w:hAnsi="Arial" w:cs="Arial"/>
          <w:color w:val="000000" w:themeColor="text1"/>
          <w:sz w:val="20"/>
          <w:szCs w:val="20"/>
          <w14:ligatures w14:val="standardContextual"/>
        </w:rPr>
        <w:t>Polyphenon</w:t>
      </w:r>
      <w:proofErr w:type="spellEnd"/>
      <w:r w:rsidRPr="009448FA">
        <w:rPr>
          <w:rFonts w:ascii="Arial" w:eastAsiaTheme="minorHAnsi" w:hAnsi="Arial" w:cs="Arial"/>
          <w:color w:val="000000" w:themeColor="text1"/>
          <w:sz w:val="20"/>
          <w:szCs w:val="20"/>
          <w14:ligatures w14:val="standardContextual"/>
        </w:rPr>
        <w:t xml:space="preserve"> E in Healthy Individuals. Clinical Cancer Research, 11(12), 4627–4633. https://doi.org/10.1158/1078-0432.CCR-04-2549</w:t>
      </w:r>
    </w:p>
    <w:p w14:paraId="50C3F435"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Devinta</w:t>
      </w:r>
      <w:proofErr w:type="spellEnd"/>
      <w:r w:rsidRPr="009448FA">
        <w:rPr>
          <w:rFonts w:ascii="Arial" w:eastAsiaTheme="minorHAnsi" w:hAnsi="Arial" w:cs="Arial"/>
          <w:color w:val="000000" w:themeColor="text1"/>
          <w:sz w:val="20"/>
          <w:szCs w:val="20"/>
          <w14:ligatures w14:val="standardContextual"/>
        </w:rPr>
        <w:t xml:space="preserve">, M. (2016). </w:t>
      </w:r>
      <w:proofErr w:type="spellStart"/>
      <w:r w:rsidRPr="009448FA">
        <w:rPr>
          <w:rFonts w:ascii="Arial" w:eastAsiaTheme="minorHAnsi" w:hAnsi="Arial" w:cs="Arial"/>
          <w:color w:val="000000" w:themeColor="text1"/>
          <w:sz w:val="20"/>
          <w:szCs w:val="20"/>
          <w14:ligatures w14:val="standardContextual"/>
        </w:rPr>
        <w:t>Fenomena</w:t>
      </w:r>
      <w:proofErr w:type="spellEnd"/>
      <w:r w:rsidRPr="009448FA">
        <w:rPr>
          <w:rFonts w:ascii="Arial" w:eastAsiaTheme="minorHAnsi" w:hAnsi="Arial" w:cs="Arial"/>
          <w:color w:val="000000" w:themeColor="text1"/>
          <w:sz w:val="20"/>
          <w:szCs w:val="20"/>
          <w14:ligatures w14:val="standardContextual"/>
        </w:rPr>
        <w:t xml:space="preserve"> culture shock (</w:t>
      </w:r>
      <w:proofErr w:type="spellStart"/>
      <w:r w:rsidRPr="009448FA">
        <w:rPr>
          <w:rFonts w:ascii="Arial" w:eastAsiaTheme="minorHAnsi" w:hAnsi="Arial" w:cs="Arial"/>
          <w:color w:val="000000" w:themeColor="text1"/>
          <w:sz w:val="20"/>
          <w:szCs w:val="20"/>
          <w14:ligatures w14:val="standardContextual"/>
        </w:rPr>
        <w:t>gegar</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budaya</w:t>
      </w:r>
      <w:proofErr w:type="spellEnd"/>
      <w:r w:rsidRPr="009448FA">
        <w:rPr>
          <w:rFonts w:ascii="Arial" w:eastAsiaTheme="minorHAnsi" w:hAnsi="Arial" w:cs="Arial"/>
          <w:color w:val="000000" w:themeColor="text1"/>
          <w:sz w:val="20"/>
          <w:szCs w:val="20"/>
          <w14:ligatures w14:val="standardContextual"/>
        </w:rPr>
        <w:t xml:space="preserve">) pada </w:t>
      </w:r>
      <w:proofErr w:type="spellStart"/>
      <w:r w:rsidRPr="009448FA">
        <w:rPr>
          <w:rFonts w:ascii="Arial" w:eastAsiaTheme="minorHAnsi" w:hAnsi="Arial" w:cs="Arial"/>
          <w:color w:val="000000" w:themeColor="text1"/>
          <w:sz w:val="20"/>
          <w:szCs w:val="20"/>
          <w14:ligatures w14:val="standardContextual"/>
        </w:rPr>
        <w:t>mahasiswa</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perantauan</w:t>
      </w:r>
      <w:proofErr w:type="spellEnd"/>
      <w:r w:rsidRPr="009448FA">
        <w:rPr>
          <w:rFonts w:ascii="Arial" w:eastAsiaTheme="minorHAnsi" w:hAnsi="Arial" w:cs="Arial"/>
          <w:color w:val="000000" w:themeColor="text1"/>
          <w:sz w:val="20"/>
          <w:szCs w:val="20"/>
          <w14:ligatures w14:val="standardContextual"/>
        </w:rPr>
        <w:t xml:space="preserve"> di </w:t>
      </w:r>
      <w:proofErr w:type="spellStart"/>
      <w:r w:rsidRPr="009448FA">
        <w:rPr>
          <w:rFonts w:ascii="Arial" w:eastAsiaTheme="minorHAnsi" w:hAnsi="Arial" w:cs="Arial"/>
          <w:color w:val="000000" w:themeColor="text1"/>
          <w:sz w:val="20"/>
          <w:szCs w:val="20"/>
          <w14:ligatures w14:val="standardContextual"/>
        </w:rPr>
        <w:t>yogyakarta</w:t>
      </w:r>
      <w:proofErr w:type="spellEnd"/>
      <w:r w:rsidRPr="009448FA">
        <w:rPr>
          <w:rFonts w:ascii="Arial" w:eastAsiaTheme="minorHAnsi" w:hAnsi="Arial" w:cs="Arial"/>
          <w:color w:val="000000" w:themeColor="text1"/>
          <w:sz w:val="20"/>
          <w:szCs w:val="20"/>
          <w14:ligatures w14:val="standardContextual"/>
        </w:rPr>
        <w:t>.</w:t>
      </w:r>
    </w:p>
    <w:p w14:paraId="087C7ADC"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Dewanti</w:t>
      </w:r>
      <w:proofErr w:type="spellEnd"/>
      <w:r w:rsidRPr="009448FA">
        <w:rPr>
          <w:rFonts w:ascii="Arial" w:eastAsiaTheme="minorHAnsi" w:hAnsi="Arial" w:cs="Arial"/>
          <w:color w:val="000000" w:themeColor="text1"/>
          <w:sz w:val="20"/>
          <w:szCs w:val="20"/>
          <w14:ligatures w14:val="standardContextual"/>
        </w:rPr>
        <w:t xml:space="preserve">, A. D. P., &amp; </w:t>
      </w:r>
      <w:proofErr w:type="spellStart"/>
      <w:r w:rsidRPr="009448FA">
        <w:rPr>
          <w:rFonts w:ascii="Arial" w:eastAsiaTheme="minorHAnsi" w:hAnsi="Arial" w:cs="Arial"/>
          <w:color w:val="000000" w:themeColor="text1"/>
          <w:sz w:val="20"/>
          <w:szCs w:val="20"/>
          <w14:ligatures w14:val="standardContextual"/>
        </w:rPr>
        <w:t>Ayriza</w:t>
      </w:r>
      <w:proofErr w:type="spellEnd"/>
      <w:r w:rsidRPr="009448FA">
        <w:rPr>
          <w:rFonts w:ascii="Arial" w:eastAsiaTheme="minorHAnsi" w:hAnsi="Arial" w:cs="Arial"/>
          <w:color w:val="000000" w:themeColor="text1"/>
          <w:sz w:val="20"/>
          <w:szCs w:val="20"/>
          <w14:ligatures w14:val="standardContextual"/>
        </w:rPr>
        <w:t xml:space="preserve">, Y. (2021). </w:t>
      </w:r>
      <w:proofErr w:type="spellStart"/>
      <w:r w:rsidRPr="009448FA">
        <w:rPr>
          <w:rFonts w:ascii="Arial" w:eastAsiaTheme="minorHAnsi" w:hAnsi="Arial" w:cs="Arial"/>
          <w:color w:val="000000" w:themeColor="text1"/>
          <w:sz w:val="20"/>
          <w:szCs w:val="20"/>
          <w14:ligatures w14:val="standardContextual"/>
        </w:rPr>
        <w:t>Pengaruh</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Optimisme</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terhadap</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Kesejahteraan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Subjektif</w:t>
      </w:r>
      <w:proofErr w:type="spellEnd"/>
      <w:r w:rsidRPr="009448FA">
        <w:rPr>
          <w:rFonts w:ascii="Arial" w:eastAsiaTheme="minorHAnsi" w:hAnsi="Arial" w:cs="Arial"/>
          <w:color w:val="000000" w:themeColor="text1"/>
          <w:sz w:val="20"/>
          <w:szCs w:val="20"/>
          <w14:ligatures w14:val="standardContextual"/>
        </w:rPr>
        <w:t xml:space="preserve"> pada </w:t>
      </w:r>
      <w:proofErr w:type="spellStart"/>
      <w:r w:rsidRPr="009448FA">
        <w:rPr>
          <w:rFonts w:ascii="Arial" w:eastAsiaTheme="minorHAnsi" w:hAnsi="Arial" w:cs="Arial"/>
          <w:color w:val="000000" w:themeColor="text1"/>
          <w:sz w:val="20"/>
          <w:szCs w:val="20"/>
          <w14:ligatures w14:val="standardContextual"/>
        </w:rPr>
        <w:t>Mahasiswa</w:t>
      </w:r>
      <w:proofErr w:type="spellEnd"/>
      <w:r w:rsidRPr="009448FA">
        <w:rPr>
          <w:rFonts w:ascii="Arial" w:eastAsiaTheme="minorHAnsi" w:hAnsi="Arial" w:cs="Arial"/>
          <w:color w:val="000000" w:themeColor="text1"/>
          <w:sz w:val="20"/>
          <w:szCs w:val="20"/>
          <w14:ligatures w14:val="standardContextual"/>
        </w:rPr>
        <w:t xml:space="preserve"> yang </w:t>
      </w:r>
      <w:proofErr w:type="spellStart"/>
      <w:r w:rsidRPr="009448FA">
        <w:rPr>
          <w:rFonts w:ascii="Arial" w:eastAsiaTheme="minorHAnsi" w:hAnsi="Arial" w:cs="Arial"/>
          <w:color w:val="000000" w:themeColor="text1"/>
          <w:sz w:val="20"/>
          <w:szCs w:val="20"/>
          <w14:ligatures w14:val="standardContextual"/>
        </w:rPr>
        <w:t>Mengerjakan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Tugas</w:t>
      </w:r>
      <w:proofErr w:type="spellEnd"/>
      <w:r w:rsidRPr="009448FA">
        <w:rPr>
          <w:rFonts w:ascii="Arial" w:eastAsiaTheme="minorHAnsi" w:hAnsi="Arial" w:cs="Arial"/>
          <w:color w:val="000000" w:themeColor="text1"/>
          <w:sz w:val="20"/>
          <w:szCs w:val="20"/>
          <w14:ligatures w14:val="standardContextual"/>
        </w:rPr>
        <w:t xml:space="preserve"> Akhir. </w:t>
      </w:r>
      <w:hyperlink r:id="rId14" w:history="1">
        <w:r w:rsidRPr="009448FA">
          <w:rPr>
            <w:rFonts w:ascii="Arial" w:eastAsiaTheme="minorHAnsi" w:hAnsi="Arial" w:cs="Arial"/>
            <w:color w:val="000000" w:themeColor="text1"/>
            <w:sz w:val="20"/>
            <w:szCs w:val="20"/>
            <w14:ligatures w14:val="standardContextual"/>
          </w:rPr>
          <w:t>http://journal.uny.ac.id/index.php/acta-psychologia</w:t>
        </w:r>
      </w:hyperlink>
    </w:p>
    <w:p w14:paraId="2A820917"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Diener, E. (Ed.). (2009). The Science of Well-Being (Vol. 37). Springer Netherlands. </w:t>
      </w:r>
      <w:hyperlink r:id="rId15" w:history="1">
        <w:r w:rsidRPr="009448FA">
          <w:rPr>
            <w:rFonts w:ascii="Arial" w:eastAsiaTheme="minorHAnsi" w:hAnsi="Arial" w:cs="Arial"/>
            <w:color w:val="000000" w:themeColor="text1"/>
            <w:sz w:val="20"/>
            <w:szCs w:val="20"/>
            <w14:ligatures w14:val="standardContextual"/>
          </w:rPr>
          <w:t>https://doi.org/10.1007/978-90-481-2350-6</w:t>
        </w:r>
      </w:hyperlink>
      <w:r w:rsidRPr="009448FA">
        <w:rPr>
          <w:rFonts w:ascii="Arial" w:eastAsiaTheme="minorHAnsi" w:hAnsi="Arial" w:cs="Arial"/>
          <w:color w:val="000000" w:themeColor="text1"/>
          <w:sz w:val="20"/>
          <w:szCs w:val="20"/>
          <w14:ligatures w14:val="standardContextual"/>
        </w:rPr>
        <w:t xml:space="preserve"> </w:t>
      </w:r>
    </w:p>
    <w:p w14:paraId="59A36F8D"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Diener, E., &amp; Chan, M. Y. (2011). Happy People Live Longer: Subjective Well-Being Contributes to Health and Longevity: health benefits of happiness. Applied Psychology: Health and Well-Being, 3(1), 1–43. </w:t>
      </w:r>
      <w:hyperlink r:id="rId16" w:history="1">
        <w:r w:rsidRPr="009448FA">
          <w:rPr>
            <w:rFonts w:ascii="Arial" w:eastAsiaTheme="minorHAnsi" w:hAnsi="Arial" w:cs="Arial"/>
            <w:color w:val="000000" w:themeColor="text1"/>
            <w:sz w:val="20"/>
            <w:szCs w:val="20"/>
            <w14:ligatures w14:val="standardContextual"/>
          </w:rPr>
          <w:t>https://doi.org/10.1111/j.1758-0854.2010.01045.x</w:t>
        </w:r>
      </w:hyperlink>
    </w:p>
    <w:p w14:paraId="6DFB56E7"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lastRenderedPageBreak/>
        <w:t>Diener, E., &amp; Suh, E. (1997). Measuring quality of life: economic, social, and subjective indicators.</w:t>
      </w:r>
    </w:p>
    <w:p w14:paraId="5E41BE39"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Diener, E., </w:t>
      </w:r>
      <w:proofErr w:type="spellStart"/>
      <w:r w:rsidRPr="009448FA">
        <w:rPr>
          <w:rFonts w:ascii="Arial" w:eastAsiaTheme="minorHAnsi" w:hAnsi="Arial" w:cs="Arial"/>
          <w:color w:val="000000" w:themeColor="text1"/>
          <w:sz w:val="20"/>
          <w:szCs w:val="20"/>
          <w14:ligatures w14:val="standardContextual"/>
        </w:rPr>
        <w:t>Scollon</w:t>
      </w:r>
      <w:proofErr w:type="spellEnd"/>
      <w:r w:rsidRPr="009448FA">
        <w:rPr>
          <w:rFonts w:ascii="Arial" w:eastAsiaTheme="minorHAnsi" w:hAnsi="Arial" w:cs="Arial"/>
          <w:color w:val="000000" w:themeColor="text1"/>
          <w:sz w:val="20"/>
          <w:szCs w:val="20"/>
          <w14:ligatures w14:val="standardContextual"/>
        </w:rPr>
        <w:t>, C. N., &amp; Lucas, R. E. (2009). The multifaceted nature of happiness.</w:t>
      </w:r>
    </w:p>
    <w:p w14:paraId="1B2B768A"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Diener, E., Wirtz, D., Biswas-Diener, R., Tov, W., Kim-Prieto, C., Choi, D.-W., &amp; Oishi, S. (2009). New Measures of Well-Being. </w:t>
      </w:r>
      <w:proofErr w:type="spellStart"/>
      <w:r w:rsidRPr="009448FA">
        <w:rPr>
          <w:rFonts w:ascii="Arial" w:eastAsiaTheme="minorHAnsi" w:hAnsi="Arial" w:cs="Arial"/>
          <w:color w:val="000000" w:themeColor="text1"/>
          <w:sz w:val="20"/>
          <w:szCs w:val="20"/>
          <w14:ligatures w14:val="standardContextual"/>
        </w:rPr>
        <w:t>Dalam</w:t>
      </w:r>
      <w:proofErr w:type="spellEnd"/>
      <w:r w:rsidRPr="009448FA">
        <w:rPr>
          <w:rFonts w:ascii="Arial" w:eastAsiaTheme="minorHAnsi" w:hAnsi="Arial" w:cs="Arial"/>
          <w:color w:val="000000" w:themeColor="text1"/>
          <w:sz w:val="20"/>
          <w:szCs w:val="20"/>
          <w14:ligatures w14:val="standardContextual"/>
        </w:rPr>
        <w:t xml:space="preserve"> Social Indicators Research Series (Vol. 39, </w:t>
      </w:r>
      <w:proofErr w:type="spellStart"/>
      <w:r w:rsidRPr="009448FA">
        <w:rPr>
          <w:rFonts w:ascii="Arial" w:eastAsiaTheme="minorHAnsi" w:hAnsi="Arial" w:cs="Arial"/>
          <w:color w:val="000000" w:themeColor="text1"/>
          <w:sz w:val="20"/>
          <w:szCs w:val="20"/>
          <w14:ligatures w14:val="standardContextual"/>
        </w:rPr>
        <w:t>hlm</w:t>
      </w:r>
      <w:proofErr w:type="spellEnd"/>
      <w:r w:rsidRPr="009448FA">
        <w:rPr>
          <w:rFonts w:ascii="Arial" w:eastAsiaTheme="minorHAnsi" w:hAnsi="Arial" w:cs="Arial"/>
          <w:color w:val="000000" w:themeColor="text1"/>
          <w:sz w:val="20"/>
          <w:szCs w:val="20"/>
          <w14:ligatures w14:val="standardContextual"/>
        </w:rPr>
        <w:t xml:space="preserve">. 247–266). </w:t>
      </w:r>
      <w:hyperlink r:id="rId17" w:history="1">
        <w:r w:rsidRPr="009448FA">
          <w:rPr>
            <w:rStyle w:val="Hyperlink"/>
            <w:rFonts w:ascii="Arial" w:eastAsiaTheme="minorHAnsi" w:hAnsi="Arial" w:cs="Arial"/>
            <w:color w:val="000000" w:themeColor="text1"/>
            <w:sz w:val="20"/>
            <w:szCs w:val="20"/>
            <w14:ligatures w14:val="standardContextual"/>
          </w:rPr>
          <w:t>https://doi.org/10.1007/978-90-481-2354-4_12</w:t>
        </w:r>
      </w:hyperlink>
      <w:r w:rsidRPr="009448FA">
        <w:rPr>
          <w:rFonts w:ascii="Arial" w:eastAsiaTheme="minorHAnsi" w:hAnsi="Arial" w:cs="Arial"/>
          <w:color w:val="000000" w:themeColor="text1"/>
          <w:sz w:val="20"/>
          <w:szCs w:val="20"/>
          <w14:ligatures w14:val="standardContextual"/>
        </w:rPr>
        <w:t xml:space="preserve"> </w:t>
      </w:r>
    </w:p>
    <w:p w14:paraId="6D6F39D6"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Eka, F., &amp; </w:t>
      </w:r>
      <w:proofErr w:type="spellStart"/>
      <w:r w:rsidRPr="009448FA">
        <w:rPr>
          <w:rFonts w:ascii="Arial" w:eastAsiaTheme="minorHAnsi" w:hAnsi="Arial" w:cs="Arial"/>
          <w:color w:val="000000" w:themeColor="text1"/>
          <w:sz w:val="20"/>
          <w:szCs w:val="20"/>
          <w14:ligatures w14:val="standardContextual"/>
        </w:rPr>
        <w:t>Anik</w:t>
      </w:r>
      <w:proofErr w:type="spellEnd"/>
      <w:r w:rsidRPr="009448FA">
        <w:rPr>
          <w:rFonts w:ascii="Arial" w:eastAsiaTheme="minorHAnsi" w:hAnsi="Arial" w:cs="Arial"/>
          <w:color w:val="000000" w:themeColor="text1"/>
          <w:sz w:val="20"/>
          <w:szCs w:val="20"/>
          <w14:ligatures w14:val="standardContextual"/>
        </w:rPr>
        <w:t xml:space="preserve">, H. (2020). The Effect </w:t>
      </w:r>
      <w:proofErr w:type="gramStart"/>
      <w:r w:rsidRPr="009448FA">
        <w:rPr>
          <w:rFonts w:ascii="Arial" w:eastAsiaTheme="minorHAnsi" w:hAnsi="Arial" w:cs="Arial"/>
          <w:color w:val="000000" w:themeColor="text1"/>
          <w:sz w:val="20"/>
          <w:szCs w:val="20"/>
          <w14:ligatures w14:val="standardContextual"/>
        </w:rPr>
        <w:t>Of</w:t>
      </w:r>
      <w:proofErr w:type="gramEnd"/>
      <w:r w:rsidRPr="009448FA">
        <w:rPr>
          <w:rFonts w:ascii="Arial" w:eastAsiaTheme="minorHAnsi" w:hAnsi="Arial" w:cs="Arial"/>
          <w:color w:val="000000" w:themeColor="text1"/>
          <w:sz w:val="20"/>
          <w:szCs w:val="20"/>
          <w14:ligatures w14:val="standardContextual"/>
        </w:rPr>
        <w:t xml:space="preserve"> Organizational Communication And Job Satisfaction On Employee Engagement And Employee Performance At Pt. </w:t>
      </w:r>
      <w:proofErr w:type="spellStart"/>
      <w:r w:rsidRPr="009448FA">
        <w:rPr>
          <w:rFonts w:ascii="Arial" w:eastAsiaTheme="minorHAnsi" w:hAnsi="Arial" w:cs="Arial"/>
          <w:color w:val="000000" w:themeColor="text1"/>
          <w:sz w:val="20"/>
          <w:szCs w:val="20"/>
          <w14:ligatures w14:val="standardContextual"/>
        </w:rPr>
        <w:t>Abyor</w:t>
      </w:r>
      <w:proofErr w:type="spellEnd"/>
      <w:r w:rsidRPr="009448FA">
        <w:rPr>
          <w:rFonts w:ascii="Arial" w:eastAsiaTheme="minorHAnsi" w:hAnsi="Arial" w:cs="Arial"/>
          <w:color w:val="000000" w:themeColor="text1"/>
          <w:sz w:val="20"/>
          <w:szCs w:val="20"/>
          <w14:ligatures w14:val="standardContextual"/>
        </w:rPr>
        <w:t xml:space="preserve"> International. </w:t>
      </w:r>
      <w:proofErr w:type="spellStart"/>
      <w:r w:rsidRPr="009448FA">
        <w:rPr>
          <w:rFonts w:ascii="Arial" w:eastAsiaTheme="minorHAnsi" w:hAnsi="Arial" w:cs="Arial"/>
          <w:color w:val="000000" w:themeColor="text1"/>
          <w:sz w:val="20"/>
          <w:szCs w:val="20"/>
          <w14:ligatures w14:val="standardContextual"/>
        </w:rPr>
        <w:t>Dinasti</w:t>
      </w:r>
      <w:proofErr w:type="spellEnd"/>
      <w:r w:rsidRPr="009448FA">
        <w:rPr>
          <w:rFonts w:ascii="Arial" w:eastAsiaTheme="minorHAnsi" w:hAnsi="Arial" w:cs="Arial"/>
          <w:color w:val="000000" w:themeColor="text1"/>
          <w:sz w:val="20"/>
          <w:szCs w:val="20"/>
          <w14:ligatures w14:val="standardContextual"/>
        </w:rPr>
        <w:t xml:space="preserve"> International Journal of Education Management </w:t>
      </w:r>
      <w:proofErr w:type="gramStart"/>
      <w:r w:rsidRPr="009448FA">
        <w:rPr>
          <w:rFonts w:ascii="Arial" w:eastAsiaTheme="minorHAnsi" w:hAnsi="Arial" w:cs="Arial"/>
          <w:color w:val="000000" w:themeColor="text1"/>
          <w:sz w:val="20"/>
          <w:szCs w:val="20"/>
          <w14:ligatures w14:val="standardContextual"/>
        </w:rPr>
        <w:t>And</w:t>
      </w:r>
      <w:proofErr w:type="gramEnd"/>
      <w:r w:rsidRPr="009448FA">
        <w:rPr>
          <w:rFonts w:ascii="Arial" w:eastAsiaTheme="minorHAnsi" w:hAnsi="Arial" w:cs="Arial"/>
          <w:color w:val="000000" w:themeColor="text1"/>
          <w:sz w:val="20"/>
          <w:szCs w:val="20"/>
          <w14:ligatures w14:val="standardContextual"/>
        </w:rPr>
        <w:t xml:space="preserve"> Social Science, 1(4), 479–489. </w:t>
      </w:r>
      <w:hyperlink r:id="rId18" w:history="1">
        <w:r w:rsidRPr="009448FA">
          <w:rPr>
            <w:rFonts w:ascii="Arial" w:eastAsiaTheme="minorHAnsi" w:hAnsi="Arial" w:cs="Arial"/>
            <w:color w:val="000000" w:themeColor="text1"/>
            <w:sz w:val="20"/>
            <w:szCs w:val="20"/>
            <w14:ligatures w14:val="standardContextual"/>
          </w:rPr>
          <w:t>https://doi.org/10.31933/dijemss.v1i4.216</w:t>
        </w:r>
      </w:hyperlink>
    </w:p>
    <w:p w14:paraId="5F0ABF4D"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Endrighi</w:t>
      </w:r>
      <w:proofErr w:type="spellEnd"/>
      <w:r w:rsidRPr="009448FA">
        <w:rPr>
          <w:rFonts w:ascii="Arial" w:eastAsiaTheme="minorHAnsi" w:hAnsi="Arial" w:cs="Arial"/>
          <w:color w:val="000000" w:themeColor="text1"/>
          <w:sz w:val="20"/>
          <w:szCs w:val="20"/>
          <w14:ligatures w14:val="standardContextual"/>
        </w:rPr>
        <w:t xml:space="preserve">, R., Steptoe, A., &amp; Hamer, M. (2016). The Effect </w:t>
      </w:r>
      <w:proofErr w:type="gramStart"/>
      <w:r w:rsidRPr="009448FA">
        <w:rPr>
          <w:rFonts w:ascii="Arial" w:eastAsiaTheme="minorHAnsi" w:hAnsi="Arial" w:cs="Arial"/>
          <w:color w:val="000000" w:themeColor="text1"/>
          <w:sz w:val="20"/>
          <w:szCs w:val="20"/>
          <w14:ligatures w14:val="standardContextual"/>
        </w:rPr>
        <w:t>Of</w:t>
      </w:r>
      <w:proofErr w:type="gramEnd"/>
      <w:r w:rsidRPr="009448FA">
        <w:rPr>
          <w:rFonts w:ascii="Arial" w:eastAsiaTheme="minorHAnsi" w:hAnsi="Arial" w:cs="Arial"/>
          <w:color w:val="000000" w:themeColor="text1"/>
          <w:sz w:val="20"/>
          <w:szCs w:val="20"/>
          <w14:ligatures w14:val="standardContextual"/>
        </w:rPr>
        <w:t xml:space="preserve"> Experimentally Induced Sedentariness On Mood And Psychobiological Responses To Mental Stress. British Journal of Psychiatry, 208(3), 245–251. </w:t>
      </w:r>
      <w:hyperlink r:id="rId19" w:history="1">
        <w:r w:rsidRPr="009448FA">
          <w:rPr>
            <w:rFonts w:ascii="Arial" w:eastAsiaTheme="minorHAnsi" w:hAnsi="Arial" w:cs="Arial"/>
            <w:color w:val="000000" w:themeColor="text1"/>
            <w:sz w:val="20"/>
            <w:szCs w:val="20"/>
            <w14:ligatures w14:val="standardContextual"/>
          </w:rPr>
          <w:t>https://doi.org/10.1192/bjp.bp.114.150755</w:t>
        </w:r>
      </w:hyperlink>
    </w:p>
    <w:p w14:paraId="3A59D0DA"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Fitrianur</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Situmorang</w:t>
      </w:r>
      <w:proofErr w:type="spellEnd"/>
      <w:r w:rsidRPr="009448FA">
        <w:rPr>
          <w:rFonts w:ascii="Arial" w:eastAsiaTheme="minorHAnsi" w:hAnsi="Arial" w:cs="Arial"/>
          <w:color w:val="000000" w:themeColor="text1"/>
          <w:sz w:val="20"/>
          <w:szCs w:val="20"/>
          <w14:ligatures w14:val="standardContextual"/>
        </w:rPr>
        <w:t xml:space="preserve">, N. Z., &amp; </w:t>
      </w:r>
      <w:proofErr w:type="spellStart"/>
      <w:r w:rsidRPr="009448FA">
        <w:rPr>
          <w:rFonts w:ascii="Arial" w:eastAsiaTheme="minorHAnsi" w:hAnsi="Arial" w:cs="Arial"/>
          <w:color w:val="000000" w:themeColor="text1"/>
          <w:sz w:val="20"/>
          <w:szCs w:val="20"/>
          <w14:ligatures w14:val="standardContextual"/>
        </w:rPr>
        <w:t>Tentama</w:t>
      </w:r>
      <w:proofErr w:type="spellEnd"/>
      <w:r w:rsidRPr="009448FA">
        <w:rPr>
          <w:rFonts w:ascii="Arial" w:eastAsiaTheme="minorHAnsi" w:hAnsi="Arial" w:cs="Arial"/>
          <w:color w:val="000000" w:themeColor="text1"/>
          <w:sz w:val="20"/>
          <w:szCs w:val="20"/>
          <w14:ligatures w14:val="standardContextual"/>
        </w:rPr>
        <w:t xml:space="preserve">, F. (2018). </w:t>
      </w:r>
      <w:proofErr w:type="spellStart"/>
      <w:r w:rsidRPr="009448FA">
        <w:rPr>
          <w:rFonts w:ascii="Arial" w:eastAsiaTheme="minorHAnsi" w:hAnsi="Arial" w:cs="Arial"/>
          <w:color w:val="000000" w:themeColor="text1"/>
          <w:sz w:val="20"/>
          <w:szCs w:val="20"/>
          <w14:ligatures w14:val="standardContextual"/>
        </w:rPr>
        <w:t>Faktor-Faktor</w:t>
      </w:r>
      <w:proofErr w:type="spellEnd"/>
      <w:r w:rsidRPr="009448FA">
        <w:rPr>
          <w:rFonts w:ascii="Arial" w:eastAsiaTheme="minorHAnsi" w:hAnsi="Arial" w:cs="Arial"/>
          <w:color w:val="000000" w:themeColor="text1"/>
          <w:sz w:val="20"/>
          <w:szCs w:val="20"/>
          <w14:ligatures w14:val="standardContextual"/>
        </w:rPr>
        <w:t xml:space="preserve"> Yang </w:t>
      </w:r>
      <w:proofErr w:type="spellStart"/>
      <w:r w:rsidRPr="009448FA">
        <w:rPr>
          <w:rFonts w:ascii="Arial" w:eastAsiaTheme="minorHAnsi" w:hAnsi="Arial" w:cs="Arial"/>
          <w:color w:val="000000" w:themeColor="text1"/>
          <w:sz w:val="20"/>
          <w:szCs w:val="20"/>
          <w14:ligatures w14:val="standardContextual"/>
        </w:rPr>
        <w:t>Mempengaruhi</w:t>
      </w:r>
      <w:proofErr w:type="spellEnd"/>
      <w:r w:rsidRPr="009448FA">
        <w:rPr>
          <w:rFonts w:ascii="Arial" w:eastAsiaTheme="minorHAnsi" w:hAnsi="Arial" w:cs="Arial"/>
          <w:color w:val="000000" w:themeColor="text1"/>
          <w:sz w:val="20"/>
          <w:szCs w:val="20"/>
          <w14:ligatures w14:val="standardContextual"/>
        </w:rPr>
        <w:t xml:space="preserve"> Subjective Well-Being Pada Ibu </w:t>
      </w:r>
      <w:proofErr w:type="spellStart"/>
      <w:r w:rsidRPr="009448FA">
        <w:rPr>
          <w:rFonts w:ascii="Arial" w:eastAsiaTheme="minorHAnsi" w:hAnsi="Arial" w:cs="Arial"/>
          <w:color w:val="000000" w:themeColor="text1"/>
          <w:sz w:val="20"/>
          <w:szCs w:val="20"/>
          <w14:ligatures w14:val="standardContextual"/>
        </w:rPr>
        <w:t>Jalanan</w:t>
      </w:r>
      <w:proofErr w:type="spellEnd"/>
      <w:r w:rsidRPr="009448FA">
        <w:rPr>
          <w:rFonts w:ascii="Arial" w:eastAsiaTheme="minorHAnsi" w:hAnsi="Arial" w:cs="Arial"/>
          <w:color w:val="000000" w:themeColor="text1"/>
          <w:sz w:val="20"/>
          <w:szCs w:val="20"/>
          <w14:ligatures w14:val="standardContextual"/>
        </w:rPr>
        <w:t xml:space="preserve"> INA-</w:t>
      </w:r>
      <w:proofErr w:type="spellStart"/>
      <w:r w:rsidRPr="009448FA">
        <w:rPr>
          <w:rFonts w:ascii="Arial" w:eastAsiaTheme="minorHAnsi" w:hAnsi="Arial" w:cs="Arial"/>
          <w:color w:val="000000" w:themeColor="text1"/>
          <w:sz w:val="20"/>
          <w:szCs w:val="20"/>
          <w14:ligatures w14:val="standardContextual"/>
        </w:rPr>
        <w:t>Rxiv</w:t>
      </w:r>
      <w:proofErr w:type="spellEnd"/>
      <w:r w:rsidRPr="009448FA">
        <w:rPr>
          <w:rFonts w:ascii="Arial" w:eastAsiaTheme="minorHAnsi" w:hAnsi="Arial" w:cs="Arial"/>
          <w:color w:val="000000" w:themeColor="text1"/>
          <w:sz w:val="20"/>
          <w:szCs w:val="20"/>
          <w14:ligatures w14:val="standardContextual"/>
        </w:rPr>
        <w:t xml:space="preserve">. </w:t>
      </w:r>
      <w:hyperlink r:id="rId20" w:history="1">
        <w:r w:rsidRPr="009448FA">
          <w:rPr>
            <w:rStyle w:val="Hyperlink"/>
            <w:rFonts w:ascii="Arial" w:eastAsiaTheme="minorHAnsi" w:hAnsi="Arial" w:cs="Arial"/>
            <w:color w:val="000000" w:themeColor="text1"/>
            <w:sz w:val="20"/>
            <w:szCs w:val="20"/>
            <w14:ligatures w14:val="standardContextual"/>
          </w:rPr>
          <w:t>https://doi.org/10.31227/osf.io/pxg7</w:t>
        </w:r>
      </w:hyperlink>
    </w:p>
    <w:p w14:paraId="22AE19E8"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Gong, M., </w:t>
      </w:r>
      <w:proofErr w:type="spellStart"/>
      <w:r w:rsidRPr="009448FA">
        <w:rPr>
          <w:rFonts w:ascii="Arial" w:eastAsiaTheme="minorHAnsi" w:hAnsi="Arial" w:cs="Arial"/>
          <w:color w:val="000000" w:themeColor="text1"/>
          <w:sz w:val="20"/>
          <w:szCs w:val="20"/>
          <w14:ligatures w14:val="standardContextual"/>
        </w:rPr>
        <w:t>Eryilmaz</w:t>
      </w:r>
      <w:proofErr w:type="spellEnd"/>
      <w:r w:rsidRPr="009448FA">
        <w:rPr>
          <w:rFonts w:ascii="Arial" w:eastAsiaTheme="minorHAnsi" w:hAnsi="Arial" w:cs="Arial"/>
          <w:color w:val="000000" w:themeColor="text1"/>
          <w:sz w:val="20"/>
          <w:szCs w:val="20"/>
          <w14:ligatures w14:val="standardContextual"/>
        </w:rPr>
        <w:t xml:space="preserve">, S., &amp; </w:t>
      </w:r>
      <w:proofErr w:type="spellStart"/>
      <w:r w:rsidRPr="009448FA">
        <w:rPr>
          <w:rFonts w:ascii="Arial" w:eastAsiaTheme="minorHAnsi" w:hAnsi="Arial" w:cs="Arial"/>
          <w:color w:val="000000" w:themeColor="text1"/>
          <w:sz w:val="20"/>
          <w:szCs w:val="20"/>
          <w14:ligatures w14:val="standardContextual"/>
        </w:rPr>
        <w:t>Xie</w:t>
      </w:r>
      <w:proofErr w:type="spellEnd"/>
      <w:r w:rsidRPr="009448FA">
        <w:rPr>
          <w:rFonts w:ascii="Arial" w:eastAsiaTheme="minorHAnsi" w:hAnsi="Arial" w:cs="Arial"/>
          <w:color w:val="000000" w:themeColor="text1"/>
          <w:sz w:val="20"/>
          <w:szCs w:val="20"/>
          <w14:ligatures w14:val="standardContextual"/>
        </w:rPr>
        <w:t xml:space="preserve">, M. (2020). Reliability assessment of system under a generalized cumulative shock model. Proceedings of the Institution of Mechanical Engineers, Part O: Journal of Risk and Reliability, 234(1), 129–137. </w:t>
      </w:r>
      <w:hyperlink r:id="rId21" w:history="1">
        <w:r w:rsidRPr="009448FA">
          <w:rPr>
            <w:rFonts w:ascii="Arial" w:eastAsiaTheme="minorHAnsi" w:hAnsi="Arial" w:cs="Arial"/>
            <w:color w:val="000000" w:themeColor="text1"/>
            <w:sz w:val="20"/>
            <w:szCs w:val="20"/>
            <w14:ligatures w14:val="standardContextual"/>
          </w:rPr>
          <w:t>https://doi.org/10.1177/1748006X19864831</w:t>
        </w:r>
      </w:hyperlink>
    </w:p>
    <w:p w14:paraId="0C24A38A"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Hadi</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Sutrisno</w:t>
      </w:r>
      <w:proofErr w:type="spellEnd"/>
      <w:r w:rsidRPr="009448FA">
        <w:rPr>
          <w:rFonts w:ascii="Arial" w:eastAsiaTheme="minorHAnsi" w:hAnsi="Arial" w:cs="Arial"/>
          <w:color w:val="000000" w:themeColor="text1"/>
          <w:sz w:val="20"/>
          <w:szCs w:val="20"/>
          <w14:ligatures w14:val="standardContextual"/>
        </w:rPr>
        <w:t xml:space="preserve">. 2015. </w:t>
      </w:r>
      <w:proofErr w:type="spellStart"/>
      <w:r w:rsidRPr="009448FA">
        <w:rPr>
          <w:rFonts w:ascii="Arial" w:eastAsiaTheme="minorHAnsi" w:hAnsi="Arial" w:cs="Arial"/>
          <w:color w:val="000000" w:themeColor="text1"/>
          <w:sz w:val="20"/>
          <w:szCs w:val="20"/>
          <w14:ligatures w14:val="standardContextual"/>
        </w:rPr>
        <w:t>Statistika</w:t>
      </w:r>
      <w:proofErr w:type="spellEnd"/>
      <w:r w:rsidRPr="009448FA">
        <w:rPr>
          <w:rFonts w:ascii="Arial" w:eastAsiaTheme="minorHAnsi" w:hAnsi="Arial" w:cs="Arial"/>
          <w:color w:val="000000" w:themeColor="text1"/>
          <w:sz w:val="20"/>
          <w:szCs w:val="20"/>
          <w14:ligatures w14:val="standardContextual"/>
        </w:rPr>
        <w:t xml:space="preserve">. Yogyakarta: Pustaka </w:t>
      </w:r>
      <w:proofErr w:type="spellStart"/>
      <w:r w:rsidRPr="009448FA">
        <w:rPr>
          <w:rFonts w:ascii="Arial" w:eastAsiaTheme="minorHAnsi" w:hAnsi="Arial" w:cs="Arial"/>
          <w:color w:val="000000" w:themeColor="text1"/>
          <w:sz w:val="20"/>
          <w:szCs w:val="20"/>
          <w14:ligatures w14:val="standardContextual"/>
        </w:rPr>
        <w:t>Pelajar</w:t>
      </w:r>
      <w:proofErr w:type="spellEnd"/>
    </w:p>
    <w:p w14:paraId="74A298D5"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Imaninda</w:t>
      </w:r>
      <w:proofErr w:type="spellEnd"/>
      <w:r w:rsidRPr="009448FA">
        <w:rPr>
          <w:rFonts w:ascii="Arial" w:eastAsiaTheme="minorHAnsi" w:hAnsi="Arial" w:cs="Arial"/>
          <w:color w:val="000000" w:themeColor="text1"/>
          <w:sz w:val="20"/>
          <w:szCs w:val="20"/>
          <w14:ligatures w14:val="standardContextual"/>
        </w:rPr>
        <w:t xml:space="preserve">, V., &amp; </w:t>
      </w:r>
      <w:proofErr w:type="spellStart"/>
      <w:r w:rsidRPr="009448FA">
        <w:rPr>
          <w:rFonts w:ascii="Arial" w:eastAsiaTheme="minorHAnsi" w:hAnsi="Arial" w:cs="Arial"/>
          <w:color w:val="000000" w:themeColor="text1"/>
          <w:sz w:val="20"/>
          <w:szCs w:val="20"/>
          <w14:ligatures w14:val="standardContextual"/>
        </w:rPr>
        <w:t>Azwar</w:t>
      </w:r>
      <w:proofErr w:type="spellEnd"/>
      <w:r w:rsidRPr="009448FA">
        <w:rPr>
          <w:rFonts w:ascii="Arial" w:eastAsiaTheme="minorHAnsi" w:hAnsi="Arial" w:cs="Arial"/>
          <w:color w:val="000000" w:themeColor="text1"/>
          <w:sz w:val="20"/>
          <w:szCs w:val="20"/>
          <w14:ligatures w14:val="standardContextual"/>
        </w:rPr>
        <w:t xml:space="preserve">, S. (2018). </w:t>
      </w:r>
      <w:proofErr w:type="spellStart"/>
      <w:r w:rsidRPr="009448FA">
        <w:rPr>
          <w:rFonts w:ascii="Arial" w:eastAsiaTheme="minorHAnsi" w:hAnsi="Arial" w:cs="Arial"/>
          <w:color w:val="000000" w:themeColor="text1"/>
          <w:sz w:val="20"/>
          <w:szCs w:val="20"/>
          <w14:ligatures w14:val="standardContextual"/>
        </w:rPr>
        <w:t>Modifikasi</w:t>
      </w:r>
      <w:proofErr w:type="spellEnd"/>
      <w:r w:rsidRPr="009448FA">
        <w:rPr>
          <w:rFonts w:ascii="Arial" w:eastAsiaTheme="minorHAnsi" w:hAnsi="Arial" w:cs="Arial"/>
          <w:color w:val="000000" w:themeColor="text1"/>
          <w:sz w:val="20"/>
          <w:szCs w:val="20"/>
          <w14:ligatures w14:val="standardContextual"/>
        </w:rPr>
        <w:t xml:space="preserve"> Patient Satisfaction Questionnaire Short Form (PSQ-18) </w:t>
      </w:r>
      <w:proofErr w:type="spellStart"/>
      <w:r w:rsidRPr="009448FA">
        <w:rPr>
          <w:rFonts w:ascii="Arial" w:eastAsiaTheme="minorHAnsi" w:hAnsi="Arial" w:cs="Arial"/>
          <w:color w:val="000000" w:themeColor="text1"/>
          <w:sz w:val="20"/>
          <w:szCs w:val="20"/>
          <w14:ligatures w14:val="standardContextual"/>
        </w:rPr>
        <w:t>ke</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dalam</w:t>
      </w:r>
      <w:proofErr w:type="spellEnd"/>
      <w:r w:rsidRPr="009448FA">
        <w:rPr>
          <w:rFonts w:ascii="Arial" w:eastAsiaTheme="minorHAnsi" w:hAnsi="Arial" w:cs="Arial"/>
          <w:color w:val="000000" w:themeColor="text1"/>
          <w:sz w:val="20"/>
          <w:szCs w:val="20"/>
          <w14:ligatures w14:val="standardContextual"/>
        </w:rPr>
        <w:t xml:space="preserve"> Bahasa Indonesia. Gadjah </w:t>
      </w:r>
      <w:proofErr w:type="spellStart"/>
      <w:r w:rsidRPr="009448FA">
        <w:rPr>
          <w:rFonts w:ascii="Arial" w:eastAsiaTheme="minorHAnsi" w:hAnsi="Arial" w:cs="Arial"/>
          <w:color w:val="000000" w:themeColor="text1"/>
          <w:sz w:val="20"/>
          <w:szCs w:val="20"/>
          <w14:ligatures w14:val="standardContextual"/>
        </w:rPr>
        <w:t>Mada</w:t>
      </w:r>
      <w:proofErr w:type="spellEnd"/>
      <w:r w:rsidRPr="009448FA">
        <w:rPr>
          <w:rFonts w:ascii="Arial" w:eastAsiaTheme="minorHAnsi" w:hAnsi="Arial" w:cs="Arial"/>
          <w:color w:val="000000" w:themeColor="text1"/>
          <w:sz w:val="20"/>
          <w:szCs w:val="20"/>
          <w14:ligatures w14:val="standardContextual"/>
        </w:rPr>
        <w:t xml:space="preserve"> Journal of Psychology (</w:t>
      </w:r>
      <w:proofErr w:type="spellStart"/>
      <w:r w:rsidRPr="009448FA">
        <w:rPr>
          <w:rFonts w:ascii="Arial" w:eastAsiaTheme="minorHAnsi" w:hAnsi="Arial" w:cs="Arial"/>
          <w:color w:val="000000" w:themeColor="text1"/>
          <w:sz w:val="20"/>
          <w:szCs w:val="20"/>
          <w14:ligatures w14:val="standardContextual"/>
        </w:rPr>
        <w:t>GamaJoP</w:t>
      </w:r>
      <w:proofErr w:type="spellEnd"/>
      <w:r w:rsidRPr="009448FA">
        <w:rPr>
          <w:rFonts w:ascii="Arial" w:eastAsiaTheme="minorHAnsi" w:hAnsi="Arial" w:cs="Arial"/>
          <w:color w:val="000000" w:themeColor="text1"/>
          <w:sz w:val="20"/>
          <w:szCs w:val="20"/>
          <w14:ligatures w14:val="standardContextual"/>
        </w:rPr>
        <w:t xml:space="preserve">), 2(1), 8. </w:t>
      </w:r>
      <w:hyperlink r:id="rId22" w:history="1">
        <w:r w:rsidRPr="009448FA">
          <w:rPr>
            <w:rFonts w:ascii="Arial" w:eastAsiaTheme="minorHAnsi" w:hAnsi="Arial" w:cs="Arial"/>
            <w:color w:val="000000" w:themeColor="text1"/>
            <w:sz w:val="20"/>
            <w:szCs w:val="20"/>
            <w14:ligatures w14:val="standardContextual"/>
          </w:rPr>
          <w:t>https://doi.org/10.22146/gamajop.31864</w:t>
        </w:r>
      </w:hyperlink>
    </w:p>
    <w:p w14:paraId="1CCE09F5"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Indrianie</w:t>
      </w:r>
      <w:proofErr w:type="spellEnd"/>
      <w:r w:rsidRPr="009448FA">
        <w:rPr>
          <w:rFonts w:ascii="Arial" w:eastAsiaTheme="minorHAnsi" w:hAnsi="Arial" w:cs="Arial"/>
          <w:color w:val="000000" w:themeColor="text1"/>
          <w:sz w:val="20"/>
          <w:szCs w:val="20"/>
          <w14:ligatures w14:val="standardContextual"/>
        </w:rPr>
        <w:t xml:space="preserve">, E. (2012). Culture Adjustment Training </w:t>
      </w:r>
      <w:proofErr w:type="spellStart"/>
      <w:r w:rsidRPr="009448FA">
        <w:rPr>
          <w:rFonts w:ascii="Arial" w:eastAsiaTheme="minorHAnsi" w:hAnsi="Arial" w:cs="Arial"/>
          <w:color w:val="000000" w:themeColor="text1"/>
          <w:sz w:val="20"/>
          <w:szCs w:val="20"/>
          <w14:ligatures w14:val="standardContextual"/>
        </w:rPr>
        <w:t>Untuk</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Mengatasi</w:t>
      </w:r>
      <w:proofErr w:type="spellEnd"/>
      <w:r w:rsidRPr="009448FA">
        <w:rPr>
          <w:rFonts w:ascii="Arial" w:eastAsiaTheme="minorHAnsi" w:hAnsi="Arial" w:cs="Arial"/>
          <w:color w:val="000000" w:themeColor="text1"/>
          <w:sz w:val="20"/>
          <w:szCs w:val="20"/>
          <w14:ligatures w14:val="standardContextual"/>
        </w:rPr>
        <w:t xml:space="preserve"> Culture Shock Pada </w:t>
      </w:r>
      <w:proofErr w:type="spellStart"/>
      <w:r w:rsidRPr="009448FA">
        <w:rPr>
          <w:rFonts w:ascii="Arial" w:eastAsiaTheme="minorHAnsi" w:hAnsi="Arial" w:cs="Arial"/>
          <w:color w:val="000000" w:themeColor="text1"/>
          <w:sz w:val="20"/>
          <w:szCs w:val="20"/>
          <w14:ligatures w14:val="standardContextual"/>
        </w:rPr>
        <w:t>Mahasiswa</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Baru</w:t>
      </w:r>
      <w:proofErr w:type="spellEnd"/>
      <w:r w:rsidRPr="009448FA">
        <w:rPr>
          <w:rFonts w:ascii="Arial" w:eastAsiaTheme="minorHAnsi" w:hAnsi="Arial" w:cs="Arial"/>
          <w:color w:val="000000" w:themeColor="text1"/>
          <w:sz w:val="20"/>
          <w:szCs w:val="20"/>
          <w14:ligatures w14:val="standardContextual"/>
        </w:rPr>
        <w:t xml:space="preserve"> Yang </w:t>
      </w:r>
      <w:proofErr w:type="spellStart"/>
      <w:r w:rsidRPr="009448FA">
        <w:rPr>
          <w:rFonts w:ascii="Arial" w:eastAsiaTheme="minorHAnsi" w:hAnsi="Arial" w:cs="Arial"/>
          <w:color w:val="000000" w:themeColor="text1"/>
          <w:sz w:val="20"/>
          <w:szCs w:val="20"/>
          <w14:ligatures w14:val="standardContextual"/>
        </w:rPr>
        <w:t>Berasal</w:t>
      </w:r>
      <w:proofErr w:type="spellEnd"/>
      <w:r w:rsidRPr="009448FA">
        <w:rPr>
          <w:rFonts w:ascii="Arial" w:eastAsiaTheme="minorHAnsi" w:hAnsi="Arial" w:cs="Arial"/>
          <w:color w:val="000000" w:themeColor="text1"/>
          <w:sz w:val="20"/>
          <w:szCs w:val="20"/>
          <w14:ligatures w14:val="standardContextual"/>
        </w:rPr>
        <w:t xml:space="preserve"> Dari </w:t>
      </w:r>
      <w:proofErr w:type="spellStart"/>
      <w:r w:rsidRPr="009448FA">
        <w:rPr>
          <w:rFonts w:ascii="Arial" w:eastAsiaTheme="minorHAnsi" w:hAnsi="Arial" w:cs="Arial"/>
          <w:color w:val="000000" w:themeColor="text1"/>
          <w:sz w:val="20"/>
          <w:szCs w:val="20"/>
          <w14:ligatures w14:val="standardContextual"/>
        </w:rPr>
        <w:t>Luar</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Jawa</w:t>
      </w:r>
      <w:proofErr w:type="spellEnd"/>
      <w:r w:rsidRPr="009448FA">
        <w:rPr>
          <w:rFonts w:ascii="Arial" w:eastAsiaTheme="minorHAnsi" w:hAnsi="Arial" w:cs="Arial"/>
          <w:color w:val="000000" w:themeColor="text1"/>
          <w:sz w:val="20"/>
          <w:szCs w:val="20"/>
          <w14:ligatures w14:val="standardContextual"/>
        </w:rPr>
        <w:t xml:space="preserve"> Barat. 14(03).</w:t>
      </w:r>
    </w:p>
    <w:p w14:paraId="2760C91B"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Kesumawardhani</w:t>
      </w:r>
      <w:proofErr w:type="spellEnd"/>
      <w:r w:rsidRPr="009448FA">
        <w:rPr>
          <w:rFonts w:ascii="Arial" w:eastAsiaTheme="minorHAnsi" w:hAnsi="Arial" w:cs="Arial"/>
          <w:color w:val="000000" w:themeColor="text1"/>
          <w:sz w:val="20"/>
          <w:szCs w:val="20"/>
          <w14:ligatures w14:val="standardContextual"/>
        </w:rPr>
        <w:t xml:space="preserve">, D. A., &amp; </w:t>
      </w:r>
      <w:proofErr w:type="spellStart"/>
      <w:r w:rsidRPr="009448FA">
        <w:rPr>
          <w:rFonts w:ascii="Arial" w:eastAsiaTheme="minorHAnsi" w:hAnsi="Arial" w:cs="Arial"/>
          <w:color w:val="000000" w:themeColor="text1"/>
          <w:sz w:val="20"/>
          <w:szCs w:val="20"/>
          <w14:ligatures w14:val="standardContextual"/>
        </w:rPr>
        <w:t>Sulistyarini</w:t>
      </w:r>
      <w:proofErr w:type="spellEnd"/>
      <w:r w:rsidRPr="009448FA">
        <w:rPr>
          <w:rFonts w:ascii="Arial" w:eastAsiaTheme="minorHAnsi" w:hAnsi="Arial" w:cs="Arial"/>
          <w:color w:val="000000" w:themeColor="text1"/>
          <w:sz w:val="20"/>
          <w:szCs w:val="20"/>
          <w14:ligatures w14:val="standardContextual"/>
        </w:rPr>
        <w:t xml:space="preserve">, R. I. (2017). </w:t>
      </w:r>
      <w:proofErr w:type="spellStart"/>
      <w:r w:rsidRPr="009448FA">
        <w:rPr>
          <w:rFonts w:ascii="Arial" w:eastAsiaTheme="minorHAnsi" w:hAnsi="Arial" w:cs="Arial"/>
          <w:color w:val="000000" w:themeColor="text1"/>
          <w:sz w:val="20"/>
          <w:szCs w:val="20"/>
          <w14:ligatures w14:val="standardContextual"/>
        </w:rPr>
        <w:t>Hubungan</w:t>
      </w:r>
      <w:proofErr w:type="spellEnd"/>
      <w:r w:rsidRPr="009448FA">
        <w:rPr>
          <w:rFonts w:ascii="Arial" w:eastAsiaTheme="minorHAnsi" w:hAnsi="Arial" w:cs="Arial"/>
          <w:color w:val="000000" w:themeColor="text1"/>
          <w:sz w:val="20"/>
          <w:szCs w:val="20"/>
          <w14:ligatures w14:val="standardContextual"/>
        </w:rPr>
        <w:t xml:space="preserve"> Antara </w:t>
      </w:r>
      <w:proofErr w:type="spellStart"/>
      <w:r w:rsidRPr="009448FA">
        <w:rPr>
          <w:rFonts w:ascii="Arial" w:eastAsiaTheme="minorHAnsi" w:hAnsi="Arial" w:cs="Arial"/>
          <w:color w:val="000000" w:themeColor="text1"/>
          <w:sz w:val="20"/>
          <w:szCs w:val="20"/>
          <w14:ligatures w14:val="standardContextual"/>
        </w:rPr>
        <w:t>Kebersyukuran</w:t>
      </w:r>
      <w:proofErr w:type="spellEnd"/>
      <w:r w:rsidRPr="009448FA">
        <w:rPr>
          <w:rFonts w:ascii="Arial" w:eastAsiaTheme="minorHAnsi" w:hAnsi="Arial" w:cs="Arial"/>
          <w:color w:val="000000" w:themeColor="text1"/>
          <w:sz w:val="20"/>
          <w:szCs w:val="20"/>
          <w14:ligatures w14:val="standardContextual"/>
        </w:rPr>
        <w:t xml:space="preserve"> Dan </w:t>
      </w:r>
      <w:proofErr w:type="spellStart"/>
      <w:r w:rsidRPr="009448FA">
        <w:rPr>
          <w:rFonts w:ascii="Arial" w:eastAsiaTheme="minorHAnsi" w:hAnsi="Arial" w:cs="Arial"/>
          <w:color w:val="000000" w:themeColor="text1"/>
          <w:sz w:val="20"/>
          <w:szCs w:val="20"/>
          <w14:ligatures w14:val="standardContextual"/>
        </w:rPr>
        <w:t>Kesejahteraan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Subjektif</w:t>
      </w:r>
      <w:proofErr w:type="spellEnd"/>
      <w:r w:rsidRPr="009448FA">
        <w:rPr>
          <w:rFonts w:ascii="Arial" w:eastAsiaTheme="minorHAnsi" w:hAnsi="Arial" w:cs="Arial"/>
          <w:color w:val="000000" w:themeColor="text1"/>
          <w:sz w:val="20"/>
          <w:szCs w:val="20"/>
          <w14:ligatures w14:val="standardContextual"/>
        </w:rPr>
        <w:t xml:space="preserve"> Pada </w:t>
      </w:r>
      <w:proofErr w:type="spellStart"/>
      <w:r w:rsidRPr="009448FA">
        <w:rPr>
          <w:rFonts w:ascii="Arial" w:eastAsiaTheme="minorHAnsi" w:hAnsi="Arial" w:cs="Arial"/>
          <w:color w:val="000000" w:themeColor="text1"/>
          <w:sz w:val="20"/>
          <w:szCs w:val="20"/>
          <w14:ligatures w14:val="standardContextual"/>
        </w:rPr>
        <w:t>Pasien</w:t>
      </w:r>
      <w:proofErr w:type="spellEnd"/>
      <w:r w:rsidRPr="009448FA">
        <w:rPr>
          <w:rFonts w:ascii="Arial" w:eastAsiaTheme="minorHAnsi" w:hAnsi="Arial" w:cs="Arial"/>
          <w:color w:val="000000" w:themeColor="text1"/>
          <w:sz w:val="20"/>
          <w:szCs w:val="20"/>
          <w14:ligatures w14:val="standardContextual"/>
        </w:rPr>
        <w:t xml:space="preserve"> Asma.</w:t>
      </w:r>
    </w:p>
    <w:p w14:paraId="470FE720"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Keyes, C. L. M., </w:t>
      </w:r>
      <w:proofErr w:type="spellStart"/>
      <w:r w:rsidRPr="009448FA">
        <w:rPr>
          <w:rFonts w:ascii="Arial" w:eastAsiaTheme="minorHAnsi" w:hAnsi="Arial" w:cs="Arial"/>
          <w:color w:val="000000" w:themeColor="text1"/>
          <w:sz w:val="20"/>
          <w:szCs w:val="20"/>
          <w14:ligatures w14:val="standardContextual"/>
        </w:rPr>
        <w:t>Shmotkin</w:t>
      </w:r>
      <w:proofErr w:type="spellEnd"/>
      <w:r w:rsidRPr="009448FA">
        <w:rPr>
          <w:rFonts w:ascii="Arial" w:eastAsiaTheme="minorHAnsi" w:hAnsi="Arial" w:cs="Arial"/>
          <w:color w:val="000000" w:themeColor="text1"/>
          <w:sz w:val="20"/>
          <w:szCs w:val="20"/>
          <w14:ligatures w14:val="standardContextual"/>
        </w:rPr>
        <w:t xml:space="preserve">, D., &amp; </w:t>
      </w:r>
      <w:proofErr w:type="spellStart"/>
      <w:r w:rsidRPr="009448FA">
        <w:rPr>
          <w:rFonts w:ascii="Arial" w:eastAsiaTheme="minorHAnsi" w:hAnsi="Arial" w:cs="Arial"/>
          <w:color w:val="000000" w:themeColor="text1"/>
          <w:sz w:val="20"/>
          <w:szCs w:val="20"/>
          <w14:ligatures w14:val="standardContextual"/>
        </w:rPr>
        <w:t>Ryff</w:t>
      </w:r>
      <w:proofErr w:type="spellEnd"/>
      <w:r w:rsidRPr="009448FA">
        <w:rPr>
          <w:rFonts w:ascii="Arial" w:eastAsiaTheme="minorHAnsi" w:hAnsi="Arial" w:cs="Arial"/>
          <w:color w:val="000000" w:themeColor="text1"/>
          <w:sz w:val="20"/>
          <w:szCs w:val="20"/>
          <w14:ligatures w14:val="standardContextual"/>
        </w:rPr>
        <w:t xml:space="preserve">, C. D. (2002). Optimizing Well-Being: The Empirical Encounter </w:t>
      </w:r>
      <w:proofErr w:type="gramStart"/>
      <w:r w:rsidRPr="009448FA">
        <w:rPr>
          <w:rFonts w:ascii="Arial" w:eastAsiaTheme="minorHAnsi" w:hAnsi="Arial" w:cs="Arial"/>
          <w:color w:val="000000" w:themeColor="text1"/>
          <w:sz w:val="20"/>
          <w:szCs w:val="20"/>
          <w14:ligatures w14:val="standardContextual"/>
        </w:rPr>
        <w:t>Of</w:t>
      </w:r>
      <w:proofErr w:type="gramEnd"/>
      <w:r w:rsidRPr="009448FA">
        <w:rPr>
          <w:rFonts w:ascii="Arial" w:eastAsiaTheme="minorHAnsi" w:hAnsi="Arial" w:cs="Arial"/>
          <w:color w:val="000000" w:themeColor="text1"/>
          <w:sz w:val="20"/>
          <w:szCs w:val="20"/>
          <w14:ligatures w14:val="standardContextual"/>
        </w:rPr>
        <w:t xml:space="preserve"> Two Traditions. Journal of Personality and Social Psychology, 82(6), 1007–1022. https://doi.org/10.1037/0022-3514.82.6.1007</w:t>
      </w:r>
    </w:p>
    <w:p w14:paraId="48229A0E"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Lyubomirsky, S., King, L., &amp; Diener, E. (2005). The Benefits of Frequent Positive Affect: Does Happiness Lead to Success? Psychological Bulletin, 131(6), 803–855. https://doi.org/10.1037/0033-2909.131.6.803</w:t>
      </w:r>
    </w:p>
    <w:p w14:paraId="727CE659"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Maizan</w:t>
      </w:r>
      <w:proofErr w:type="spellEnd"/>
      <w:r w:rsidRPr="009448FA">
        <w:rPr>
          <w:rFonts w:ascii="Arial" w:eastAsiaTheme="minorHAnsi" w:hAnsi="Arial" w:cs="Arial"/>
          <w:color w:val="000000" w:themeColor="text1"/>
          <w:sz w:val="20"/>
          <w:szCs w:val="20"/>
          <w14:ligatures w14:val="standardContextual"/>
        </w:rPr>
        <w:t xml:space="preserve">, S. H., </w:t>
      </w:r>
      <w:proofErr w:type="spellStart"/>
      <w:r w:rsidRPr="009448FA">
        <w:rPr>
          <w:rFonts w:ascii="Arial" w:eastAsiaTheme="minorHAnsi" w:hAnsi="Arial" w:cs="Arial"/>
          <w:color w:val="000000" w:themeColor="text1"/>
          <w:sz w:val="20"/>
          <w:szCs w:val="20"/>
          <w14:ligatures w14:val="standardContextual"/>
        </w:rPr>
        <w:t>Bashori</w:t>
      </w:r>
      <w:proofErr w:type="spellEnd"/>
      <w:r w:rsidRPr="009448FA">
        <w:rPr>
          <w:rFonts w:ascii="Arial" w:eastAsiaTheme="minorHAnsi" w:hAnsi="Arial" w:cs="Arial"/>
          <w:color w:val="000000" w:themeColor="text1"/>
          <w:sz w:val="20"/>
          <w:szCs w:val="20"/>
          <w14:ligatures w14:val="standardContextual"/>
        </w:rPr>
        <w:t xml:space="preserve">, K., &amp; </w:t>
      </w:r>
      <w:proofErr w:type="spellStart"/>
      <w:r w:rsidRPr="009448FA">
        <w:rPr>
          <w:rFonts w:ascii="Arial" w:eastAsiaTheme="minorHAnsi" w:hAnsi="Arial" w:cs="Arial"/>
          <w:color w:val="000000" w:themeColor="text1"/>
          <w:sz w:val="20"/>
          <w:szCs w:val="20"/>
          <w14:ligatures w14:val="standardContextual"/>
        </w:rPr>
        <w:t>Hayati</w:t>
      </w:r>
      <w:proofErr w:type="spellEnd"/>
      <w:r w:rsidRPr="009448FA">
        <w:rPr>
          <w:rFonts w:ascii="Arial" w:eastAsiaTheme="minorHAnsi" w:hAnsi="Arial" w:cs="Arial"/>
          <w:color w:val="000000" w:themeColor="text1"/>
          <w:sz w:val="20"/>
          <w:szCs w:val="20"/>
          <w14:ligatures w14:val="standardContextual"/>
        </w:rPr>
        <w:t xml:space="preserve">, E. N. (2020). Analytical Theory: </w:t>
      </w:r>
      <w:proofErr w:type="spellStart"/>
      <w:r w:rsidRPr="009448FA">
        <w:rPr>
          <w:rFonts w:ascii="Arial" w:eastAsiaTheme="minorHAnsi" w:hAnsi="Arial" w:cs="Arial"/>
          <w:color w:val="000000" w:themeColor="text1"/>
          <w:sz w:val="20"/>
          <w:szCs w:val="20"/>
          <w14:ligatures w14:val="standardContextual"/>
        </w:rPr>
        <w:t>Gegar</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Budaya</w:t>
      </w:r>
      <w:proofErr w:type="spellEnd"/>
      <w:r w:rsidRPr="009448FA">
        <w:rPr>
          <w:rFonts w:ascii="Arial" w:eastAsiaTheme="minorHAnsi" w:hAnsi="Arial" w:cs="Arial"/>
          <w:color w:val="000000" w:themeColor="text1"/>
          <w:sz w:val="20"/>
          <w:szCs w:val="20"/>
          <w14:ligatures w14:val="standardContextual"/>
        </w:rPr>
        <w:t xml:space="preserve"> (Culture Shock). Psycho Idea, 18(2), 147. https://doi.org/10.30595/psychoidea.v18i2.6566</w:t>
      </w:r>
    </w:p>
    <w:p w14:paraId="3C9DC750"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Matondang</w:t>
      </w:r>
      <w:proofErr w:type="spellEnd"/>
      <w:r w:rsidRPr="009448FA">
        <w:rPr>
          <w:rFonts w:ascii="Arial" w:eastAsiaTheme="minorHAnsi" w:hAnsi="Arial" w:cs="Arial"/>
          <w:color w:val="000000" w:themeColor="text1"/>
          <w:sz w:val="20"/>
          <w:szCs w:val="20"/>
          <w14:ligatures w14:val="standardContextual"/>
        </w:rPr>
        <w:t xml:space="preserve">, Z. (2009). </w:t>
      </w:r>
      <w:proofErr w:type="spellStart"/>
      <w:r w:rsidRPr="009448FA">
        <w:rPr>
          <w:rFonts w:ascii="Arial" w:eastAsiaTheme="minorHAnsi" w:hAnsi="Arial" w:cs="Arial"/>
          <w:color w:val="000000" w:themeColor="text1"/>
          <w:sz w:val="20"/>
          <w:szCs w:val="20"/>
          <w14:ligatures w14:val="standardContextual"/>
        </w:rPr>
        <w:t>Validitas</w:t>
      </w:r>
      <w:proofErr w:type="spellEnd"/>
      <w:r w:rsidRPr="009448FA">
        <w:rPr>
          <w:rFonts w:ascii="Arial" w:eastAsiaTheme="minorHAnsi" w:hAnsi="Arial" w:cs="Arial"/>
          <w:color w:val="000000" w:themeColor="text1"/>
          <w:sz w:val="20"/>
          <w:szCs w:val="20"/>
          <w14:ligatures w14:val="standardContextual"/>
        </w:rPr>
        <w:t xml:space="preserve"> Dan </w:t>
      </w:r>
      <w:proofErr w:type="spellStart"/>
      <w:r w:rsidRPr="009448FA">
        <w:rPr>
          <w:rFonts w:ascii="Arial" w:eastAsiaTheme="minorHAnsi" w:hAnsi="Arial" w:cs="Arial"/>
          <w:color w:val="000000" w:themeColor="text1"/>
          <w:sz w:val="20"/>
          <w:szCs w:val="20"/>
          <w14:ligatures w14:val="standardContextual"/>
        </w:rPr>
        <w:t>Reliabilitas</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Suatu</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Instrumen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Penelitian</w:t>
      </w:r>
      <w:proofErr w:type="spellEnd"/>
      <w:r w:rsidRPr="009448FA">
        <w:rPr>
          <w:rFonts w:ascii="Arial" w:eastAsiaTheme="minorHAnsi" w:hAnsi="Arial" w:cs="Arial"/>
          <w:color w:val="000000" w:themeColor="text1"/>
          <w:sz w:val="20"/>
          <w:szCs w:val="20"/>
          <w14:ligatures w14:val="standardContextual"/>
        </w:rPr>
        <w:t>.</w:t>
      </w:r>
    </w:p>
    <w:p w14:paraId="0BF41FF5"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Nopiando</w:t>
      </w:r>
      <w:proofErr w:type="spellEnd"/>
      <w:r w:rsidRPr="009448FA">
        <w:rPr>
          <w:rFonts w:ascii="Arial" w:eastAsiaTheme="minorHAnsi" w:hAnsi="Arial" w:cs="Arial"/>
          <w:color w:val="000000" w:themeColor="text1"/>
          <w:sz w:val="20"/>
          <w:szCs w:val="20"/>
          <w14:ligatures w14:val="standardContextual"/>
        </w:rPr>
        <w:t xml:space="preserve">, B. (2012). </w:t>
      </w:r>
      <w:proofErr w:type="spellStart"/>
      <w:r w:rsidRPr="009448FA">
        <w:rPr>
          <w:rFonts w:ascii="Arial" w:eastAsiaTheme="minorHAnsi" w:hAnsi="Arial" w:cs="Arial"/>
          <w:color w:val="000000" w:themeColor="text1"/>
          <w:sz w:val="20"/>
          <w:szCs w:val="20"/>
          <w14:ligatures w14:val="standardContextual"/>
        </w:rPr>
        <w:t>Hubungan</w:t>
      </w:r>
      <w:proofErr w:type="spellEnd"/>
      <w:r w:rsidRPr="009448FA">
        <w:rPr>
          <w:rFonts w:ascii="Arial" w:eastAsiaTheme="minorHAnsi" w:hAnsi="Arial" w:cs="Arial"/>
          <w:color w:val="000000" w:themeColor="text1"/>
          <w:sz w:val="20"/>
          <w:szCs w:val="20"/>
          <w14:ligatures w14:val="standardContextual"/>
        </w:rPr>
        <w:t xml:space="preserve"> Antara Job Insecurity </w:t>
      </w:r>
      <w:proofErr w:type="spellStart"/>
      <w:r w:rsidRPr="009448FA">
        <w:rPr>
          <w:rFonts w:ascii="Arial" w:eastAsiaTheme="minorHAnsi" w:hAnsi="Arial" w:cs="Arial"/>
          <w:color w:val="000000" w:themeColor="text1"/>
          <w:sz w:val="20"/>
          <w:szCs w:val="20"/>
          <w14:ligatures w14:val="standardContextual"/>
        </w:rPr>
        <w:t>Dengan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Kesejahteraan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Psikologis</w:t>
      </w:r>
      <w:proofErr w:type="spellEnd"/>
      <w:r w:rsidRPr="009448FA">
        <w:rPr>
          <w:rFonts w:ascii="Arial" w:eastAsiaTheme="minorHAnsi" w:hAnsi="Arial" w:cs="Arial"/>
          <w:color w:val="000000" w:themeColor="text1"/>
          <w:sz w:val="20"/>
          <w:szCs w:val="20"/>
          <w14:ligatures w14:val="standardContextual"/>
        </w:rPr>
        <w:t xml:space="preserve"> Pada </w:t>
      </w:r>
      <w:proofErr w:type="spellStart"/>
      <w:r w:rsidRPr="009448FA">
        <w:rPr>
          <w:rFonts w:ascii="Arial" w:eastAsiaTheme="minorHAnsi" w:hAnsi="Arial" w:cs="Arial"/>
          <w:color w:val="000000" w:themeColor="text1"/>
          <w:sz w:val="20"/>
          <w:szCs w:val="20"/>
          <w14:ligatures w14:val="standardContextual"/>
        </w:rPr>
        <w:t>Karyawan</w:t>
      </w:r>
      <w:proofErr w:type="spellEnd"/>
      <w:r w:rsidRPr="009448FA">
        <w:rPr>
          <w:rFonts w:ascii="Arial" w:eastAsiaTheme="minorHAnsi" w:hAnsi="Arial" w:cs="Arial"/>
          <w:color w:val="000000" w:themeColor="text1"/>
          <w:sz w:val="20"/>
          <w:szCs w:val="20"/>
          <w14:ligatures w14:val="standardContextual"/>
        </w:rPr>
        <w:t xml:space="preserve"> Outsourcing.</w:t>
      </w:r>
    </w:p>
    <w:p w14:paraId="2F7AAFF4"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O’Gorman, P. A., &amp; Schneider, T. (2009). The Physical Basis </w:t>
      </w:r>
      <w:proofErr w:type="gramStart"/>
      <w:r w:rsidRPr="009448FA">
        <w:rPr>
          <w:rFonts w:ascii="Arial" w:eastAsiaTheme="minorHAnsi" w:hAnsi="Arial" w:cs="Arial"/>
          <w:color w:val="000000" w:themeColor="text1"/>
          <w:sz w:val="20"/>
          <w:szCs w:val="20"/>
          <w14:ligatures w14:val="standardContextual"/>
        </w:rPr>
        <w:t>For</w:t>
      </w:r>
      <w:proofErr w:type="gramEnd"/>
      <w:r w:rsidRPr="009448FA">
        <w:rPr>
          <w:rFonts w:ascii="Arial" w:eastAsiaTheme="minorHAnsi" w:hAnsi="Arial" w:cs="Arial"/>
          <w:color w:val="000000" w:themeColor="text1"/>
          <w:sz w:val="20"/>
          <w:szCs w:val="20"/>
          <w14:ligatures w14:val="standardContextual"/>
        </w:rPr>
        <w:t xml:space="preserve"> Increases In Precipitation Extremes In Simulations Of 21st-Century Climate Change. Proceedings of the National Academy of Sciences, 106(35), 14773–14777. https://doi.org/10.1073/pnas.0907610106</w:t>
      </w:r>
    </w:p>
    <w:p w14:paraId="10BCF517"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lastRenderedPageBreak/>
        <w:t>Oberg, K. (1960). Cultural Shock: Adjustment to New Cultural Environments. Practical Anthropology, os-7(4), 177–182. https://doi.org/10.1177/009182966000700405</w:t>
      </w:r>
    </w:p>
    <w:p w14:paraId="3C1337D7"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Pavot</w:t>
      </w:r>
      <w:proofErr w:type="spellEnd"/>
      <w:r w:rsidRPr="009448FA">
        <w:rPr>
          <w:rFonts w:ascii="Arial" w:eastAsiaTheme="minorHAnsi" w:hAnsi="Arial" w:cs="Arial"/>
          <w:color w:val="000000" w:themeColor="text1"/>
          <w:sz w:val="20"/>
          <w:szCs w:val="20"/>
          <w14:ligatures w14:val="standardContextual"/>
        </w:rPr>
        <w:t xml:space="preserve">, W. (2018). The Cornerstone of Research on Subjective Well-Being: Valid Assessment Methodology. </w:t>
      </w:r>
      <w:hyperlink r:id="rId23" w:history="1">
        <w:r w:rsidRPr="009448FA">
          <w:rPr>
            <w:rFonts w:ascii="Arial" w:eastAsiaTheme="minorHAnsi" w:hAnsi="Arial" w:cs="Arial"/>
            <w:color w:val="000000" w:themeColor="text1"/>
            <w:sz w:val="20"/>
            <w:szCs w:val="20"/>
            <w14:ligatures w14:val="standardContextual"/>
          </w:rPr>
          <w:t>https://doi.org/nobascholar.com</w:t>
        </w:r>
      </w:hyperlink>
    </w:p>
    <w:p w14:paraId="48520DB2"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Riswanto</w:t>
      </w:r>
      <w:proofErr w:type="spellEnd"/>
      <w:r w:rsidRPr="009448FA">
        <w:rPr>
          <w:rFonts w:ascii="Arial" w:eastAsiaTheme="minorHAnsi" w:hAnsi="Arial" w:cs="Arial"/>
          <w:color w:val="000000" w:themeColor="text1"/>
          <w:sz w:val="20"/>
          <w:szCs w:val="20"/>
          <w14:ligatures w14:val="standardContextual"/>
        </w:rPr>
        <w:t xml:space="preserve">, A., </w:t>
      </w:r>
      <w:proofErr w:type="spellStart"/>
      <w:r w:rsidRPr="009448FA">
        <w:rPr>
          <w:rFonts w:ascii="Arial" w:eastAsiaTheme="minorHAnsi" w:hAnsi="Arial" w:cs="Arial"/>
          <w:color w:val="000000" w:themeColor="text1"/>
          <w:sz w:val="20"/>
          <w:szCs w:val="20"/>
          <w14:ligatures w14:val="standardContextual"/>
        </w:rPr>
        <w:t>Rasto</w:t>
      </w:r>
      <w:proofErr w:type="spellEnd"/>
      <w:r w:rsidRPr="009448FA">
        <w:rPr>
          <w:rFonts w:ascii="Arial" w:eastAsiaTheme="minorHAnsi" w:hAnsi="Arial" w:cs="Arial"/>
          <w:color w:val="000000" w:themeColor="text1"/>
          <w:sz w:val="20"/>
          <w:szCs w:val="20"/>
          <w14:ligatures w14:val="standardContextual"/>
        </w:rPr>
        <w:t xml:space="preserve">, R., </w:t>
      </w:r>
      <w:proofErr w:type="spellStart"/>
      <w:r w:rsidRPr="009448FA">
        <w:rPr>
          <w:rFonts w:ascii="Arial" w:eastAsiaTheme="minorHAnsi" w:hAnsi="Arial" w:cs="Arial"/>
          <w:color w:val="000000" w:themeColor="text1"/>
          <w:sz w:val="20"/>
          <w:szCs w:val="20"/>
          <w14:ligatures w14:val="standardContextual"/>
        </w:rPr>
        <w:t>Hendrayati</w:t>
      </w:r>
      <w:proofErr w:type="spellEnd"/>
      <w:r w:rsidRPr="009448FA">
        <w:rPr>
          <w:rFonts w:ascii="Arial" w:eastAsiaTheme="minorHAnsi" w:hAnsi="Arial" w:cs="Arial"/>
          <w:color w:val="000000" w:themeColor="text1"/>
          <w:sz w:val="20"/>
          <w:szCs w:val="20"/>
          <w14:ligatures w14:val="standardContextual"/>
        </w:rPr>
        <w:t xml:space="preserve">, H., </w:t>
      </w:r>
      <w:proofErr w:type="spellStart"/>
      <w:r w:rsidRPr="009448FA">
        <w:rPr>
          <w:rFonts w:ascii="Arial" w:eastAsiaTheme="minorHAnsi" w:hAnsi="Arial" w:cs="Arial"/>
          <w:color w:val="000000" w:themeColor="text1"/>
          <w:sz w:val="20"/>
          <w:szCs w:val="20"/>
          <w14:ligatures w14:val="standardContextual"/>
        </w:rPr>
        <w:t>Saparudin</w:t>
      </w:r>
      <w:proofErr w:type="spellEnd"/>
      <w:r w:rsidRPr="009448FA">
        <w:rPr>
          <w:rFonts w:ascii="Arial" w:eastAsiaTheme="minorHAnsi" w:hAnsi="Arial" w:cs="Arial"/>
          <w:color w:val="000000" w:themeColor="text1"/>
          <w:sz w:val="20"/>
          <w:szCs w:val="20"/>
          <w14:ligatures w14:val="standardContextual"/>
        </w:rPr>
        <w:t xml:space="preserve">, M., Abidin, A. Z., &amp; Eka, A. P. B. (2020). The Role </w:t>
      </w:r>
      <w:proofErr w:type="gramStart"/>
      <w:r w:rsidRPr="009448FA">
        <w:rPr>
          <w:rFonts w:ascii="Arial" w:eastAsiaTheme="minorHAnsi" w:hAnsi="Arial" w:cs="Arial"/>
          <w:color w:val="000000" w:themeColor="text1"/>
          <w:sz w:val="20"/>
          <w:szCs w:val="20"/>
          <w14:ligatures w14:val="standardContextual"/>
        </w:rPr>
        <w:t>Of</w:t>
      </w:r>
      <w:proofErr w:type="gramEnd"/>
      <w:r w:rsidRPr="009448FA">
        <w:rPr>
          <w:rFonts w:ascii="Arial" w:eastAsiaTheme="minorHAnsi" w:hAnsi="Arial" w:cs="Arial"/>
          <w:color w:val="000000" w:themeColor="text1"/>
          <w:sz w:val="20"/>
          <w:szCs w:val="20"/>
          <w14:ligatures w14:val="standardContextual"/>
        </w:rPr>
        <w:t xml:space="preserve"> Innovativeness-Based Market Orientation On Marketing Performance Of Small And Medium-Sized Enterprises In A Developing Country. Management Science Letters, 1947–1952. </w:t>
      </w:r>
      <w:hyperlink r:id="rId24" w:history="1">
        <w:r w:rsidRPr="009448FA">
          <w:rPr>
            <w:rFonts w:ascii="Arial" w:eastAsiaTheme="minorHAnsi" w:hAnsi="Arial" w:cs="Arial"/>
            <w:color w:val="000000" w:themeColor="text1"/>
            <w:sz w:val="20"/>
            <w:szCs w:val="20"/>
            <w14:ligatures w14:val="standardContextual"/>
          </w:rPr>
          <w:t>https://doi.org/10.5267/j.msl.2020.2.019</w:t>
        </w:r>
      </w:hyperlink>
    </w:p>
    <w:p w14:paraId="0EE4304C"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Rulanggi</w:t>
      </w:r>
      <w:proofErr w:type="spellEnd"/>
      <w:r w:rsidRPr="009448FA">
        <w:rPr>
          <w:rFonts w:ascii="Arial" w:eastAsiaTheme="minorHAnsi" w:hAnsi="Arial" w:cs="Arial"/>
          <w:color w:val="000000" w:themeColor="text1"/>
          <w:sz w:val="20"/>
          <w:szCs w:val="20"/>
          <w14:ligatures w14:val="standardContextual"/>
        </w:rPr>
        <w:t xml:space="preserve">, R., &amp; </w:t>
      </w:r>
      <w:proofErr w:type="spellStart"/>
      <w:r w:rsidRPr="009448FA">
        <w:rPr>
          <w:rFonts w:ascii="Arial" w:eastAsiaTheme="minorHAnsi" w:hAnsi="Arial" w:cs="Arial"/>
          <w:color w:val="000000" w:themeColor="text1"/>
          <w:sz w:val="20"/>
          <w:szCs w:val="20"/>
          <w14:ligatures w14:val="standardContextual"/>
        </w:rPr>
        <w:t>Fahera</w:t>
      </w:r>
      <w:proofErr w:type="spellEnd"/>
      <w:r w:rsidRPr="009448FA">
        <w:rPr>
          <w:rFonts w:ascii="Arial" w:eastAsiaTheme="minorHAnsi" w:hAnsi="Arial" w:cs="Arial"/>
          <w:color w:val="000000" w:themeColor="text1"/>
          <w:sz w:val="20"/>
          <w:szCs w:val="20"/>
          <w14:ligatures w14:val="standardContextual"/>
        </w:rPr>
        <w:t xml:space="preserve">, J. (2021). </w:t>
      </w:r>
      <w:proofErr w:type="spellStart"/>
      <w:r w:rsidRPr="009448FA">
        <w:rPr>
          <w:rFonts w:ascii="Arial" w:eastAsiaTheme="minorHAnsi" w:hAnsi="Arial" w:cs="Arial"/>
          <w:color w:val="000000" w:themeColor="text1"/>
          <w:sz w:val="20"/>
          <w:szCs w:val="20"/>
          <w14:ligatures w14:val="standardContextual"/>
        </w:rPr>
        <w:t>Faktor-Faktor</w:t>
      </w:r>
      <w:proofErr w:type="spellEnd"/>
      <w:r w:rsidRPr="009448FA">
        <w:rPr>
          <w:rFonts w:ascii="Arial" w:eastAsiaTheme="minorHAnsi" w:hAnsi="Arial" w:cs="Arial"/>
          <w:color w:val="000000" w:themeColor="text1"/>
          <w:sz w:val="20"/>
          <w:szCs w:val="20"/>
          <w14:ligatures w14:val="standardContextual"/>
        </w:rPr>
        <w:t xml:space="preserve"> yang </w:t>
      </w:r>
      <w:proofErr w:type="spellStart"/>
      <w:r w:rsidRPr="009448FA">
        <w:rPr>
          <w:rFonts w:ascii="Arial" w:eastAsiaTheme="minorHAnsi" w:hAnsi="Arial" w:cs="Arial"/>
          <w:color w:val="000000" w:themeColor="text1"/>
          <w:sz w:val="20"/>
          <w:szCs w:val="20"/>
          <w14:ligatures w14:val="standardContextual"/>
        </w:rPr>
        <w:t>Memengaruhi</w:t>
      </w:r>
      <w:proofErr w:type="spellEnd"/>
      <w:r w:rsidRPr="009448FA">
        <w:rPr>
          <w:rFonts w:ascii="Arial" w:eastAsiaTheme="minorHAnsi" w:hAnsi="Arial" w:cs="Arial"/>
          <w:color w:val="000000" w:themeColor="text1"/>
          <w:sz w:val="20"/>
          <w:szCs w:val="20"/>
          <w14:ligatures w14:val="standardContextual"/>
        </w:rPr>
        <w:t xml:space="preserve"> Subjective Well- Being pada </w:t>
      </w:r>
      <w:proofErr w:type="spellStart"/>
      <w:r w:rsidRPr="009448FA">
        <w:rPr>
          <w:rFonts w:ascii="Arial" w:eastAsiaTheme="minorHAnsi" w:hAnsi="Arial" w:cs="Arial"/>
          <w:color w:val="000000" w:themeColor="text1"/>
          <w:sz w:val="20"/>
          <w:szCs w:val="20"/>
          <w14:ligatures w14:val="standardContextual"/>
        </w:rPr>
        <w:t>Mahasiswa</w:t>
      </w:r>
      <w:proofErr w:type="spellEnd"/>
      <w:r w:rsidRPr="009448FA">
        <w:rPr>
          <w:rFonts w:ascii="Arial" w:eastAsiaTheme="minorHAnsi" w:hAnsi="Arial" w:cs="Arial"/>
          <w:color w:val="000000" w:themeColor="text1"/>
          <w:sz w:val="20"/>
          <w:szCs w:val="20"/>
          <w14:ligatures w14:val="standardContextual"/>
        </w:rPr>
        <w:t>.</w:t>
      </w:r>
    </w:p>
    <w:p w14:paraId="631D83C9"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Samputri</w:t>
      </w:r>
      <w:proofErr w:type="spellEnd"/>
      <w:r w:rsidRPr="009448FA">
        <w:rPr>
          <w:rFonts w:ascii="Arial" w:eastAsiaTheme="minorHAnsi" w:hAnsi="Arial" w:cs="Arial"/>
          <w:color w:val="000000" w:themeColor="text1"/>
          <w:sz w:val="20"/>
          <w:szCs w:val="20"/>
          <w14:ligatures w14:val="standardContextual"/>
        </w:rPr>
        <w:t xml:space="preserve">, S. K., &amp; Sakti, H. (2015). </w:t>
      </w:r>
      <w:proofErr w:type="spellStart"/>
      <w:r w:rsidRPr="009448FA">
        <w:rPr>
          <w:rFonts w:ascii="Arial" w:eastAsiaTheme="minorHAnsi" w:hAnsi="Arial" w:cs="Arial"/>
          <w:color w:val="000000" w:themeColor="text1"/>
          <w:sz w:val="20"/>
          <w:szCs w:val="20"/>
          <w14:ligatures w14:val="standardContextual"/>
        </w:rPr>
        <w:t>Dukungan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Sosial</w:t>
      </w:r>
      <w:proofErr w:type="spellEnd"/>
      <w:r w:rsidRPr="009448FA">
        <w:rPr>
          <w:rFonts w:ascii="Arial" w:eastAsiaTheme="minorHAnsi" w:hAnsi="Arial" w:cs="Arial"/>
          <w:color w:val="000000" w:themeColor="text1"/>
          <w:sz w:val="20"/>
          <w:szCs w:val="20"/>
          <w14:ligatures w14:val="standardContextual"/>
        </w:rPr>
        <w:t xml:space="preserve"> Dan Subjective Well Being Pada Tenaga </w:t>
      </w:r>
      <w:proofErr w:type="spellStart"/>
      <w:r w:rsidRPr="009448FA">
        <w:rPr>
          <w:rFonts w:ascii="Arial" w:eastAsiaTheme="minorHAnsi" w:hAnsi="Arial" w:cs="Arial"/>
          <w:color w:val="000000" w:themeColor="text1"/>
          <w:sz w:val="20"/>
          <w:szCs w:val="20"/>
          <w14:ligatures w14:val="standardContextual"/>
        </w:rPr>
        <w:t>Kerja</w:t>
      </w:r>
      <w:proofErr w:type="spellEnd"/>
      <w:r w:rsidRPr="009448FA">
        <w:rPr>
          <w:rFonts w:ascii="Arial" w:eastAsiaTheme="minorHAnsi" w:hAnsi="Arial" w:cs="Arial"/>
          <w:color w:val="000000" w:themeColor="text1"/>
          <w:sz w:val="20"/>
          <w:szCs w:val="20"/>
          <w14:ligatures w14:val="standardContextual"/>
        </w:rPr>
        <w:t xml:space="preserve"> Wanita Pt. </w:t>
      </w:r>
      <w:proofErr w:type="spellStart"/>
      <w:r w:rsidRPr="009448FA">
        <w:rPr>
          <w:rFonts w:ascii="Arial" w:eastAsiaTheme="minorHAnsi" w:hAnsi="Arial" w:cs="Arial"/>
          <w:color w:val="000000" w:themeColor="text1"/>
          <w:sz w:val="20"/>
          <w:szCs w:val="20"/>
          <w14:ligatures w14:val="standardContextual"/>
        </w:rPr>
        <w:t>Arni</w:t>
      </w:r>
      <w:proofErr w:type="spellEnd"/>
      <w:r w:rsidRPr="009448FA">
        <w:rPr>
          <w:rFonts w:ascii="Arial" w:eastAsiaTheme="minorHAnsi" w:hAnsi="Arial" w:cs="Arial"/>
          <w:color w:val="000000" w:themeColor="text1"/>
          <w:sz w:val="20"/>
          <w:szCs w:val="20"/>
          <w14:ligatures w14:val="standardContextual"/>
        </w:rPr>
        <w:t xml:space="preserve"> Family </w:t>
      </w:r>
      <w:proofErr w:type="spellStart"/>
      <w:r w:rsidRPr="009448FA">
        <w:rPr>
          <w:rFonts w:ascii="Arial" w:eastAsiaTheme="minorHAnsi" w:hAnsi="Arial" w:cs="Arial"/>
          <w:color w:val="000000" w:themeColor="text1"/>
          <w:sz w:val="20"/>
          <w:szCs w:val="20"/>
          <w14:ligatures w14:val="standardContextual"/>
        </w:rPr>
        <w:t>Ungaran</w:t>
      </w:r>
      <w:proofErr w:type="spellEnd"/>
      <w:r w:rsidRPr="009448FA">
        <w:rPr>
          <w:rFonts w:ascii="Arial" w:eastAsiaTheme="minorHAnsi" w:hAnsi="Arial" w:cs="Arial"/>
          <w:color w:val="000000" w:themeColor="text1"/>
          <w:sz w:val="20"/>
          <w:szCs w:val="20"/>
          <w14:ligatures w14:val="standardContextual"/>
        </w:rPr>
        <w:t>. 4.</w:t>
      </w:r>
    </w:p>
    <w:p w14:paraId="7E55AE5A"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Sugiyono</w:t>
      </w:r>
      <w:proofErr w:type="spellEnd"/>
      <w:r w:rsidRPr="009448FA">
        <w:rPr>
          <w:rFonts w:ascii="Arial" w:eastAsiaTheme="minorHAnsi" w:hAnsi="Arial" w:cs="Arial"/>
          <w:color w:val="000000" w:themeColor="text1"/>
          <w:sz w:val="20"/>
          <w:szCs w:val="20"/>
          <w14:ligatures w14:val="standardContextual"/>
        </w:rPr>
        <w:t xml:space="preserve">, S. (2014). </w:t>
      </w:r>
      <w:proofErr w:type="spellStart"/>
      <w:r w:rsidRPr="009448FA">
        <w:rPr>
          <w:rFonts w:ascii="Arial" w:eastAsiaTheme="minorHAnsi" w:hAnsi="Arial" w:cs="Arial"/>
          <w:color w:val="000000" w:themeColor="text1"/>
          <w:sz w:val="20"/>
          <w:szCs w:val="20"/>
          <w14:ligatures w14:val="standardContextual"/>
        </w:rPr>
        <w:t>Analisis</w:t>
      </w:r>
      <w:proofErr w:type="spellEnd"/>
      <w:r w:rsidRPr="009448FA">
        <w:rPr>
          <w:rFonts w:ascii="Arial" w:eastAsiaTheme="minorHAnsi" w:hAnsi="Arial" w:cs="Arial"/>
          <w:color w:val="000000" w:themeColor="text1"/>
          <w:sz w:val="20"/>
          <w:szCs w:val="20"/>
          <w14:ligatures w14:val="standardContextual"/>
        </w:rPr>
        <w:t xml:space="preserve"> Data </w:t>
      </w:r>
      <w:proofErr w:type="spellStart"/>
      <w:r w:rsidRPr="009448FA">
        <w:rPr>
          <w:rFonts w:ascii="Arial" w:eastAsiaTheme="minorHAnsi" w:hAnsi="Arial" w:cs="Arial"/>
          <w:color w:val="000000" w:themeColor="text1"/>
          <w:sz w:val="20"/>
          <w:szCs w:val="20"/>
          <w14:ligatures w14:val="standardContextual"/>
        </w:rPr>
        <w:t>Kualitatif</w:t>
      </w:r>
      <w:proofErr w:type="spellEnd"/>
      <w:r w:rsidRPr="009448FA">
        <w:rPr>
          <w:rFonts w:ascii="Arial" w:eastAsiaTheme="minorHAnsi" w:hAnsi="Arial" w:cs="Arial"/>
          <w:color w:val="000000" w:themeColor="text1"/>
          <w:sz w:val="20"/>
          <w:szCs w:val="20"/>
          <w14:ligatures w14:val="standardContextual"/>
        </w:rPr>
        <w:t xml:space="preserve"> Model Spradley (</w:t>
      </w:r>
      <w:proofErr w:type="spellStart"/>
      <w:r w:rsidRPr="009448FA">
        <w:rPr>
          <w:rFonts w:ascii="Arial" w:eastAsiaTheme="minorHAnsi" w:hAnsi="Arial" w:cs="Arial"/>
          <w:color w:val="000000" w:themeColor="text1"/>
          <w:sz w:val="20"/>
          <w:szCs w:val="20"/>
          <w14:ligatures w14:val="standardContextual"/>
        </w:rPr>
        <w:t>Etnografi</w:t>
      </w:r>
      <w:proofErr w:type="spellEnd"/>
      <w:r w:rsidRPr="009448FA">
        <w:rPr>
          <w:rFonts w:ascii="Arial" w:eastAsiaTheme="minorHAnsi" w:hAnsi="Arial" w:cs="Arial"/>
          <w:color w:val="000000" w:themeColor="text1"/>
          <w:sz w:val="20"/>
          <w:szCs w:val="20"/>
          <w14:ligatures w14:val="standardContextual"/>
        </w:rPr>
        <w:t>).</w:t>
      </w:r>
    </w:p>
    <w:p w14:paraId="380EA7F5"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Tekege</w:t>
      </w:r>
      <w:proofErr w:type="spellEnd"/>
      <w:r w:rsidRPr="009448FA">
        <w:rPr>
          <w:rFonts w:ascii="Arial" w:eastAsiaTheme="minorHAnsi" w:hAnsi="Arial" w:cs="Arial"/>
          <w:color w:val="000000" w:themeColor="text1"/>
          <w:sz w:val="20"/>
          <w:szCs w:val="20"/>
          <w14:ligatures w14:val="standardContextual"/>
        </w:rPr>
        <w:t xml:space="preserve">, E., &amp; </w:t>
      </w:r>
      <w:proofErr w:type="spellStart"/>
      <w:r w:rsidRPr="009448FA">
        <w:rPr>
          <w:rFonts w:ascii="Arial" w:eastAsiaTheme="minorHAnsi" w:hAnsi="Arial" w:cs="Arial"/>
          <w:color w:val="000000" w:themeColor="text1"/>
          <w:sz w:val="20"/>
          <w:szCs w:val="20"/>
          <w14:ligatures w14:val="standardContextual"/>
        </w:rPr>
        <w:t>Prasetya</w:t>
      </w:r>
      <w:proofErr w:type="spellEnd"/>
      <w:r w:rsidRPr="009448FA">
        <w:rPr>
          <w:rFonts w:ascii="Arial" w:eastAsiaTheme="minorHAnsi" w:hAnsi="Arial" w:cs="Arial"/>
          <w:color w:val="000000" w:themeColor="text1"/>
          <w:sz w:val="20"/>
          <w:szCs w:val="20"/>
          <w14:ligatures w14:val="standardContextual"/>
        </w:rPr>
        <w:t xml:space="preserve">, B. E. A. (2021). </w:t>
      </w:r>
      <w:proofErr w:type="spellStart"/>
      <w:r w:rsidRPr="009448FA">
        <w:rPr>
          <w:rFonts w:ascii="Arial" w:eastAsiaTheme="minorHAnsi" w:hAnsi="Arial" w:cs="Arial"/>
          <w:color w:val="000000" w:themeColor="text1"/>
          <w:sz w:val="20"/>
          <w:szCs w:val="20"/>
          <w14:ligatures w14:val="standardContextual"/>
        </w:rPr>
        <w:t>Hubungan</w:t>
      </w:r>
      <w:proofErr w:type="spellEnd"/>
      <w:r w:rsidRPr="009448FA">
        <w:rPr>
          <w:rFonts w:ascii="Arial" w:eastAsiaTheme="minorHAnsi" w:hAnsi="Arial" w:cs="Arial"/>
          <w:color w:val="000000" w:themeColor="text1"/>
          <w:sz w:val="20"/>
          <w:szCs w:val="20"/>
          <w14:ligatures w14:val="standardContextual"/>
        </w:rPr>
        <w:t xml:space="preserve"> Antara Culture Shock </w:t>
      </w:r>
      <w:proofErr w:type="spellStart"/>
      <w:r w:rsidRPr="009448FA">
        <w:rPr>
          <w:rFonts w:ascii="Arial" w:eastAsiaTheme="minorHAnsi" w:hAnsi="Arial" w:cs="Arial"/>
          <w:color w:val="000000" w:themeColor="text1"/>
          <w:sz w:val="20"/>
          <w:szCs w:val="20"/>
          <w14:ligatures w14:val="standardContextual"/>
        </w:rPr>
        <w:t>Dengan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Prestasi</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Belajar</w:t>
      </w:r>
      <w:proofErr w:type="spellEnd"/>
      <w:r w:rsidRPr="009448FA">
        <w:rPr>
          <w:rFonts w:ascii="Arial" w:eastAsiaTheme="minorHAnsi" w:hAnsi="Arial" w:cs="Arial"/>
          <w:color w:val="000000" w:themeColor="text1"/>
          <w:sz w:val="20"/>
          <w:szCs w:val="20"/>
          <w14:ligatures w14:val="standardContextual"/>
        </w:rPr>
        <w:t xml:space="preserve"> Pada </w:t>
      </w:r>
      <w:proofErr w:type="spellStart"/>
      <w:r w:rsidRPr="009448FA">
        <w:rPr>
          <w:rFonts w:ascii="Arial" w:eastAsiaTheme="minorHAnsi" w:hAnsi="Arial" w:cs="Arial"/>
          <w:color w:val="000000" w:themeColor="text1"/>
          <w:sz w:val="20"/>
          <w:szCs w:val="20"/>
          <w14:ligatures w14:val="standardContextual"/>
        </w:rPr>
        <w:t>Mahasiswa</w:t>
      </w:r>
      <w:proofErr w:type="spellEnd"/>
      <w:r w:rsidRPr="009448FA">
        <w:rPr>
          <w:rFonts w:ascii="Arial" w:eastAsiaTheme="minorHAnsi" w:hAnsi="Arial" w:cs="Arial"/>
          <w:color w:val="000000" w:themeColor="text1"/>
          <w:sz w:val="20"/>
          <w:szCs w:val="20"/>
          <w14:ligatures w14:val="standardContextual"/>
        </w:rPr>
        <w:t xml:space="preserve"> Papua </w:t>
      </w:r>
      <w:proofErr w:type="spellStart"/>
      <w:r w:rsidRPr="009448FA">
        <w:rPr>
          <w:rFonts w:ascii="Arial" w:eastAsiaTheme="minorHAnsi" w:hAnsi="Arial" w:cs="Arial"/>
          <w:color w:val="000000" w:themeColor="text1"/>
          <w:sz w:val="20"/>
          <w:szCs w:val="20"/>
          <w14:ligatures w14:val="standardContextual"/>
        </w:rPr>
        <w:t>Tahun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Pertama</w:t>
      </w:r>
      <w:proofErr w:type="spellEnd"/>
      <w:r w:rsidRPr="009448FA">
        <w:rPr>
          <w:rFonts w:ascii="Arial" w:eastAsiaTheme="minorHAnsi" w:hAnsi="Arial" w:cs="Arial"/>
          <w:color w:val="000000" w:themeColor="text1"/>
          <w:sz w:val="20"/>
          <w:szCs w:val="20"/>
          <w14:ligatures w14:val="standardContextual"/>
        </w:rPr>
        <w:t xml:space="preserve"> Yang </w:t>
      </w:r>
      <w:proofErr w:type="spellStart"/>
      <w:r w:rsidRPr="009448FA">
        <w:rPr>
          <w:rFonts w:ascii="Arial" w:eastAsiaTheme="minorHAnsi" w:hAnsi="Arial" w:cs="Arial"/>
          <w:color w:val="000000" w:themeColor="text1"/>
          <w:sz w:val="20"/>
          <w:szCs w:val="20"/>
          <w14:ligatures w14:val="standardContextual"/>
        </w:rPr>
        <w:t>Merantau</w:t>
      </w:r>
      <w:proofErr w:type="spellEnd"/>
      <w:r w:rsidRPr="009448FA">
        <w:rPr>
          <w:rFonts w:ascii="Arial" w:eastAsiaTheme="minorHAnsi" w:hAnsi="Arial" w:cs="Arial"/>
          <w:color w:val="000000" w:themeColor="text1"/>
          <w:sz w:val="20"/>
          <w:szCs w:val="20"/>
          <w14:ligatures w14:val="standardContextual"/>
        </w:rPr>
        <w:t xml:space="preserve"> Di </w:t>
      </w:r>
      <w:proofErr w:type="spellStart"/>
      <w:r w:rsidRPr="009448FA">
        <w:rPr>
          <w:rFonts w:ascii="Arial" w:eastAsiaTheme="minorHAnsi" w:hAnsi="Arial" w:cs="Arial"/>
          <w:color w:val="000000" w:themeColor="text1"/>
          <w:sz w:val="20"/>
          <w:szCs w:val="20"/>
          <w14:ligatures w14:val="standardContextual"/>
        </w:rPr>
        <w:t>Uksw</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Salatiga</w:t>
      </w:r>
      <w:proofErr w:type="spellEnd"/>
      <w:r w:rsidRPr="009448FA">
        <w:rPr>
          <w:rFonts w:ascii="Arial" w:eastAsiaTheme="minorHAnsi" w:hAnsi="Arial" w:cs="Arial"/>
          <w:color w:val="000000" w:themeColor="text1"/>
          <w:sz w:val="20"/>
          <w:szCs w:val="20"/>
          <w14:ligatures w14:val="standardContextual"/>
        </w:rPr>
        <w:t xml:space="preserve">. </w:t>
      </w:r>
      <w:proofErr w:type="spellStart"/>
      <w:proofErr w:type="gramStart"/>
      <w:r w:rsidRPr="009448FA">
        <w:rPr>
          <w:rFonts w:ascii="Arial" w:eastAsiaTheme="minorHAnsi" w:hAnsi="Arial" w:cs="Arial"/>
          <w:color w:val="000000" w:themeColor="text1"/>
          <w:sz w:val="20"/>
          <w:szCs w:val="20"/>
          <w14:ligatures w14:val="standardContextual"/>
        </w:rPr>
        <w:t>Psikologi</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Konseling</w:t>
      </w:r>
      <w:proofErr w:type="spellEnd"/>
      <w:proofErr w:type="gramEnd"/>
      <w:r w:rsidRPr="009448FA">
        <w:rPr>
          <w:rFonts w:ascii="Arial" w:eastAsiaTheme="minorHAnsi" w:hAnsi="Arial" w:cs="Arial"/>
          <w:color w:val="000000" w:themeColor="text1"/>
          <w:sz w:val="20"/>
          <w:szCs w:val="20"/>
          <w14:ligatures w14:val="standardContextual"/>
        </w:rPr>
        <w:t>, 19(2), 1004. https://doi.org/10.24114/konseling.v19i2.30437</w:t>
      </w:r>
    </w:p>
    <w:p w14:paraId="254E462F"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Utami</w:t>
      </w:r>
      <w:proofErr w:type="spellEnd"/>
      <w:r w:rsidRPr="009448FA">
        <w:rPr>
          <w:rFonts w:ascii="Arial" w:eastAsiaTheme="minorHAnsi" w:hAnsi="Arial" w:cs="Arial"/>
          <w:color w:val="000000" w:themeColor="text1"/>
          <w:sz w:val="20"/>
          <w:szCs w:val="20"/>
          <w14:ligatures w14:val="standardContextual"/>
        </w:rPr>
        <w:t xml:space="preserve">, D. (2017). </w:t>
      </w:r>
      <w:proofErr w:type="spellStart"/>
      <w:r w:rsidRPr="009448FA">
        <w:rPr>
          <w:rFonts w:ascii="Arial" w:eastAsiaTheme="minorHAnsi" w:hAnsi="Arial" w:cs="Arial"/>
          <w:color w:val="000000" w:themeColor="text1"/>
          <w:sz w:val="20"/>
          <w:szCs w:val="20"/>
          <w14:ligatures w14:val="standardContextual"/>
        </w:rPr>
        <w:t>Mekanisme</w:t>
      </w:r>
      <w:proofErr w:type="spellEnd"/>
      <w:r w:rsidRPr="009448FA">
        <w:rPr>
          <w:rFonts w:ascii="Arial" w:eastAsiaTheme="minorHAnsi" w:hAnsi="Arial" w:cs="Arial"/>
          <w:color w:val="000000" w:themeColor="text1"/>
          <w:sz w:val="20"/>
          <w:szCs w:val="20"/>
          <w14:ligatures w14:val="standardContextual"/>
        </w:rPr>
        <w:t xml:space="preserve"> Corporate Governance, </w:t>
      </w:r>
      <w:proofErr w:type="spellStart"/>
      <w:r w:rsidRPr="009448FA">
        <w:rPr>
          <w:rFonts w:ascii="Arial" w:eastAsiaTheme="minorHAnsi" w:hAnsi="Arial" w:cs="Arial"/>
          <w:color w:val="000000" w:themeColor="text1"/>
          <w:sz w:val="20"/>
          <w:szCs w:val="20"/>
          <w14:ligatures w14:val="standardContextual"/>
        </w:rPr>
        <w:t>Manajemen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Laba</w:t>
      </w:r>
      <w:proofErr w:type="spellEnd"/>
      <w:r w:rsidRPr="009448FA">
        <w:rPr>
          <w:rFonts w:ascii="Arial" w:eastAsiaTheme="minorHAnsi" w:hAnsi="Arial" w:cs="Arial"/>
          <w:color w:val="000000" w:themeColor="text1"/>
          <w:sz w:val="20"/>
          <w:szCs w:val="20"/>
          <w14:ligatures w14:val="standardContextual"/>
        </w:rPr>
        <w:t xml:space="preserve"> Dan Kinerja </w:t>
      </w:r>
      <w:proofErr w:type="spellStart"/>
      <w:r w:rsidRPr="009448FA">
        <w:rPr>
          <w:rFonts w:ascii="Arial" w:eastAsiaTheme="minorHAnsi" w:hAnsi="Arial" w:cs="Arial"/>
          <w:color w:val="000000" w:themeColor="text1"/>
          <w:sz w:val="20"/>
          <w:szCs w:val="20"/>
          <w14:ligatures w14:val="standardContextual"/>
        </w:rPr>
        <w:t>Keuangan</w:t>
      </w:r>
      <w:proofErr w:type="spellEnd"/>
      <w:r w:rsidRPr="009448FA">
        <w:rPr>
          <w:rFonts w:ascii="Arial" w:eastAsiaTheme="minorHAnsi" w:hAnsi="Arial" w:cs="Arial"/>
          <w:color w:val="000000" w:themeColor="text1"/>
          <w:sz w:val="20"/>
          <w:szCs w:val="20"/>
          <w14:ligatures w14:val="standardContextual"/>
        </w:rPr>
        <w:t>. Financial Performance.</w:t>
      </w:r>
    </w:p>
    <w:p w14:paraId="46E74D4B"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Van Zundert, G. C. P., Rodrigues, J. P. G. L. M., </w:t>
      </w:r>
      <w:proofErr w:type="spellStart"/>
      <w:r w:rsidRPr="009448FA">
        <w:rPr>
          <w:rFonts w:ascii="Arial" w:eastAsiaTheme="minorHAnsi" w:hAnsi="Arial" w:cs="Arial"/>
          <w:color w:val="000000" w:themeColor="text1"/>
          <w:sz w:val="20"/>
          <w:szCs w:val="20"/>
          <w14:ligatures w14:val="standardContextual"/>
        </w:rPr>
        <w:t>Trellet</w:t>
      </w:r>
      <w:proofErr w:type="spellEnd"/>
      <w:r w:rsidRPr="009448FA">
        <w:rPr>
          <w:rFonts w:ascii="Arial" w:eastAsiaTheme="minorHAnsi" w:hAnsi="Arial" w:cs="Arial"/>
          <w:color w:val="000000" w:themeColor="text1"/>
          <w:sz w:val="20"/>
          <w:szCs w:val="20"/>
          <w14:ligatures w14:val="standardContextual"/>
        </w:rPr>
        <w:t xml:space="preserve">, M., Schmitz, C., </w:t>
      </w:r>
      <w:proofErr w:type="spellStart"/>
      <w:r w:rsidRPr="009448FA">
        <w:rPr>
          <w:rFonts w:ascii="Arial" w:eastAsiaTheme="minorHAnsi" w:hAnsi="Arial" w:cs="Arial"/>
          <w:color w:val="000000" w:themeColor="text1"/>
          <w:sz w:val="20"/>
          <w:szCs w:val="20"/>
          <w14:ligatures w14:val="standardContextual"/>
        </w:rPr>
        <w:t>Kastritis</w:t>
      </w:r>
      <w:proofErr w:type="spellEnd"/>
      <w:r w:rsidRPr="009448FA">
        <w:rPr>
          <w:rFonts w:ascii="Arial" w:eastAsiaTheme="minorHAnsi" w:hAnsi="Arial" w:cs="Arial"/>
          <w:color w:val="000000" w:themeColor="text1"/>
          <w:sz w:val="20"/>
          <w:szCs w:val="20"/>
          <w14:ligatures w14:val="standardContextual"/>
        </w:rPr>
        <w:t xml:space="preserve">, P. L., </w:t>
      </w:r>
      <w:proofErr w:type="spellStart"/>
      <w:r w:rsidRPr="009448FA">
        <w:rPr>
          <w:rFonts w:ascii="Arial" w:eastAsiaTheme="minorHAnsi" w:hAnsi="Arial" w:cs="Arial"/>
          <w:color w:val="000000" w:themeColor="text1"/>
          <w:sz w:val="20"/>
          <w:szCs w:val="20"/>
          <w14:ligatures w14:val="standardContextual"/>
        </w:rPr>
        <w:t>Karaca</w:t>
      </w:r>
      <w:proofErr w:type="spellEnd"/>
      <w:r w:rsidRPr="009448FA">
        <w:rPr>
          <w:rFonts w:ascii="Arial" w:eastAsiaTheme="minorHAnsi" w:hAnsi="Arial" w:cs="Arial"/>
          <w:color w:val="000000" w:themeColor="text1"/>
          <w:sz w:val="20"/>
          <w:szCs w:val="20"/>
          <w14:ligatures w14:val="standardContextual"/>
        </w:rPr>
        <w:t xml:space="preserve">, E., </w:t>
      </w:r>
      <w:proofErr w:type="spellStart"/>
      <w:r w:rsidRPr="009448FA">
        <w:rPr>
          <w:rFonts w:ascii="Arial" w:eastAsiaTheme="minorHAnsi" w:hAnsi="Arial" w:cs="Arial"/>
          <w:color w:val="000000" w:themeColor="text1"/>
          <w:sz w:val="20"/>
          <w:szCs w:val="20"/>
          <w14:ligatures w14:val="standardContextual"/>
        </w:rPr>
        <w:t>Melquiond</w:t>
      </w:r>
      <w:proofErr w:type="spellEnd"/>
      <w:r w:rsidRPr="009448FA">
        <w:rPr>
          <w:rFonts w:ascii="Arial" w:eastAsiaTheme="minorHAnsi" w:hAnsi="Arial" w:cs="Arial"/>
          <w:color w:val="000000" w:themeColor="text1"/>
          <w:sz w:val="20"/>
          <w:szCs w:val="20"/>
          <w14:ligatures w14:val="standardContextual"/>
        </w:rPr>
        <w:t xml:space="preserve">, A. S. J., van Dijk, M., de Vries, S. J., &amp; </w:t>
      </w:r>
      <w:proofErr w:type="spellStart"/>
      <w:r w:rsidRPr="009448FA">
        <w:rPr>
          <w:rFonts w:ascii="Arial" w:eastAsiaTheme="minorHAnsi" w:hAnsi="Arial" w:cs="Arial"/>
          <w:color w:val="000000" w:themeColor="text1"/>
          <w:sz w:val="20"/>
          <w:szCs w:val="20"/>
          <w14:ligatures w14:val="standardContextual"/>
        </w:rPr>
        <w:t>Bonvin</w:t>
      </w:r>
      <w:proofErr w:type="spellEnd"/>
      <w:r w:rsidRPr="009448FA">
        <w:rPr>
          <w:rFonts w:ascii="Arial" w:eastAsiaTheme="minorHAnsi" w:hAnsi="Arial" w:cs="Arial"/>
          <w:color w:val="000000" w:themeColor="text1"/>
          <w:sz w:val="20"/>
          <w:szCs w:val="20"/>
          <w14:ligatures w14:val="standardContextual"/>
        </w:rPr>
        <w:t>, A. M. J. J. (2016). The HADDOCK2.2 Web Server: User-Friendly Integrative Modeling of Biomolecular Complexes. Journal of Molecular Biology, 428(4), 720–725. https://doi.org/10.1016/j.jmb.2015.09.014</w:t>
      </w:r>
    </w:p>
    <w:p w14:paraId="328D1661"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Wati</w:t>
      </w:r>
      <w:proofErr w:type="spellEnd"/>
      <w:r w:rsidRPr="009448FA">
        <w:rPr>
          <w:rFonts w:ascii="Arial" w:eastAsiaTheme="minorHAnsi" w:hAnsi="Arial" w:cs="Arial"/>
          <w:color w:val="000000" w:themeColor="text1"/>
          <w:sz w:val="20"/>
          <w:szCs w:val="20"/>
          <w14:ligatures w14:val="standardContextual"/>
        </w:rPr>
        <w:t xml:space="preserve">, D. A. R., </w:t>
      </w:r>
      <w:proofErr w:type="spellStart"/>
      <w:r w:rsidRPr="009448FA">
        <w:rPr>
          <w:rFonts w:ascii="Arial" w:eastAsiaTheme="minorHAnsi" w:hAnsi="Arial" w:cs="Arial"/>
          <w:color w:val="000000" w:themeColor="text1"/>
          <w:sz w:val="20"/>
          <w:szCs w:val="20"/>
          <w14:ligatures w14:val="standardContextual"/>
        </w:rPr>
        <w:t>Muflihah</w:t>
      </w:r>
      <w:proofErr w:type="spellEnd"/>
      <w:r w:rsidRPr="009448FA">
        <w:rPr>
          <w:rFonts w:ascii="Arial" w:eastAsiaTheme="minorHAnsi" w:hAnsi="Arial" w:cs="Arial"/>
          <w:color w:val="000000" w:themeColor="text1"/>
          <w:sz w:val="20"/>
          <w:szCs w:val="20"/>
          <w14:ligatures w14:val="standardContextual"/>
        </w:rPr>
        <w:t xml:space="preserve">, N., </w:t>
      </w:r>
      <w:proofErr w:type="spellStart"/>
      <w:r w:rsidRPr="009448FA">
        <w:rPr>
          <w:rFonts w:ascii="Arial" w:eastAsiaTheme="minorHAnsi" w:hAnsi="Arial" w:cs="Arial"/>
          <w:color w:val="000000" w:themeColor="text1"/>
          <w:sz w:val="20"/>
          <w:szCs w:val="20"/>
          <w14:ligatures w14:val="standardContextual"/>
        </w:rPr>
        <w:t>Izzati</w:t>
      </w:r>
      <w:proofErr w:type="spellEnd"/>
      <w:r w:rsidRPr="009448FA">
        <w:rPr>
          <w:rFonts w:ascii="Arial" w:eastAsiaTheme="minorHAnsi" w:hAnsi="Arial" w:cs="Arial"/>
          <w:color w:val="000000" w:themeColor="text1"/>
          <w:sz w:val="20"/>
          <w:szCs w:val="20"/>
          <w14:ligatures w14:val="standardContextual"/>
        </w:rPr>
        <w:t xml:space="preserve">, N., Ummah, I., &amp; Minto. (2022). </w:t>
      </w:r>
      <w:proofErr w:type="spellStart"/>
      <w:r w:rsidRPr="009448FA">
        <w:rPr>
          <w:rFonts w:ascii="Arial" w:eastAsiaTheme="minorHAnsi" w:hAnsi="Arial" w:cs="Arial"/>
          <w:color w:val="000000" w:themeColor="text1"/>
          <w:sz w:val="20"/>
          <w:szCs w:val="20"/>
          <w14:ligatures w14:val="standardContextual"/>
        </w:rPr>
        <w:t>Sosialisasi</w:t>
      </w:r>
      <w:proofErr w:type="spellEnd"/>
      <w:r w:rsidRPr="009448FA">
        <w:rPr>
          <w:rFonts w:ascii="Arial" w:eastAsiaTheme="minorHAnsi" w:hAnsi="Arial" w:cs="Arial"/>
          <w:color w:val="000000" w:themeColor="text1"/>
          <w:sz w:val="20"/>
          <w:szCs w:val="20"/>
          <w14:ligatures w14:val="standardContextual"/>
        </w:rPr>
        <w:t xml:space="preserve"> Uji </w:t>
      </w:r>
      <w:proofErr w:type="spellStart"/>
      <w:r w:rsidRPr="009448FA">
        <w:rPr>
          <w:rFonts w:ascii="Arial" w:eastAsiaTheme="minorHAnsi" w:hAnsi="Arial" w:cs="Arial"/>
          <w:color w:val="000000" w:themeColor="text1"/>
          <w:sz w:val="20"/>
          <w:szCs w:val="20"/>
          <w14:ligatures w14:val="standardContextual"/>
        </w:rPr>
        <w:t>Makanan</w:t>
      </w:r>
      <w:proofErr w:type="spellEnd"/>
      <w:r w:rsidRPr="009448FA">
        <w:rPr>
          <w:rFonts w:ascii="Arial" w:eastAsiaTheme="minorHAnsi" w:hAnsi="Arial" w:cs="Arial"/>
          <w:color w:val="000000" w:themeColor="text1"/>
          <w:sz w:val="20"/>
          <w:szCs w:val="20"/>
          <w14:ligatures w14:val="standardContextual"/>
        </w:rPr>
        <w:t>/</w:t>
      </w:r>
      <w:proofErr w:type="spellStart"/>
      <w:r w:rsidRPr="009448FA">
        <w:rPr>
          <w:rFonts w:ascii="Arial" w:eastAsiaTheme="minorHAnsi" w:hAnsi="Arial" w:cs="Arial"/>
          <w:color w:val="000000" w:themeColor="text1"/>
          <w:sz w:val="20"/>
          <w:szCs w:val="20"/>
          <w14:ligatures w14:val="standardContextual"/>
        </w:rPr>
        <w:t>Jajanan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Mengandung</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Boraks</w:t>
      </w:r>
      <w:proofErr w:type="spellEnd"/>
      <w:r w:rsidRPr="009448FA">
        <w:rPr>
          <w:rFonts w:ascii="Arial" w:eastAsiaTheme="minorHAnsi" w:hAnsi="Arial" w:cs="Arial"/>
          <w:color w:val="000000" w:themeColor="text1"/>
          <w:sz w:val="20"/>
          <w:szCs w:val="20"/>
          <w14:ligatures w14:val="standardContextual"/>
        </w:rPr>
        <w:t xml:space="preserve"> Pada </w:t>
      </w:r>
      <w:proofErr w:type="spellStart"/>
      <w:r w:rsidRPr="009448FA">
        <w:rPr>
          <w:rFonts w:ascii="Arial" w:eastAsiaTheme="minorHAnsi" w:hAnsi="Arial" w:cs="Arial"/>
          <w:color w:val="000000" w:themeColor="text1"/>
          <w:sz w:val="20"/>
          <w:szCs w:val="20"/>
          <w14:ligatures w14:val="standardContextual"/>
        </w:rPr>
        <w:t>Wali</w:t>
      </w:r>
      <w:proofErr w:type="spellEnd"/>
      <w:r w:rsidRPr="009448FA">
        <w:rPr>
          <w:rFonts w:ascii="Arial" w:eastAsiaTheme="minorHAnsi" w:hAnsi="Arial" w:cs="Arial"/>
          <w:color w:val="000000" w:themeColor="text1"/>
          <w:sz w:val="20"/>
          <w:szCs w:val="20"/>
          <w14:ligatures w14:val="standardContextual"/>
        </w:rPr>
        <w:t xml:space="preserve"> Murid </w:t>
      </w:r>
      <w:proofErr w:type="spellStart"/>
      <w:r w:rsidRPr="009448FA">
        <w:rPr>
          <w:rFonts w:ascii="Arial" w:eastAsiaTheme="minorHAnsi" w:hAnsi="Arial" w:cs="Arial"/>
          <w:color w:val="000000" w:themeColor="text1"/>
          <w:sz w:val="20"/>
          <w:szCs w:val="20"/>
          <w14:ligatures w14:val="standardContextual"/>
        </w:rPr>
        <w:t>Siswa</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Sdit</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Darul</w:t>
      </w:r>
      <w:proofErr w:type="spellEnd"/>
      <w:r w:rsidRPr="009448FA">
        <w:rPr>
          <w:rFonts w:ascii="Arial" w:eastAsiaTheme="minorHAnsi" w:hAnsi="Arial" w:cs="Arial"/>
          <w:color w:val="000000" w:themeColor="text1"/>
          <w:sz w:val="20"/>
          <w:szCs w:val="20"/>
          <w14:ligatures w14:val="standardContextual"/>
        </w:rPr>
        <w:t xml:space="preserve"> Falah </w:t>
      </w:r>
      <w:proofErr w:type="spellStart"/>
      <w:r w:rsidRPr="009448FA">
        <w:rPr>
          <w:rFonts w:ascii="Arial" w:eastAsiaTheme="minorHAnsi" w:hAnsi="Arial" w:cs="Arial"/>
          <w:color w:val="000000" w:themeColor="text1"/>
          <w:sz w:val="20"/>
          <w:szCs w:val="20"/>
          <w14:ligatures w14:val="standardContextual"/>
        </w:rPr>
        <w:t>Tebuireng</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Jombang</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Abidumasy</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Jurnal</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Pengabdian</w:t>
      </w:r>
      <w:proofErr w:type="spellEnd"/>
      <w:r w:rsidRPr="009448FA">
        <w:rPr>
          <w:rFonts w:ascii="Arial" w:eastAsiaTheme="minorHAnsi" w:hAnsi="Arial" w:cs="Arial"/>
          <w:color w:val="000000" w:themeColor="text1"/>
          <w:sz w:val="20"/>
          <w:szCs w:val="20"/>
          <w14:ligatures w14:val="standardContextual"/>
        </w:rPr>
        <w:t xml:space="preserve"> </w:t>
      </w:r>
      <w:proofErr w:type="spellStart"/>
      <w:r w:rsidRPr="009448FA">
        <w:rPr>
          <w:rFonts w:ascii="Arial" w:eastAsiaTheme="minorHAnsi" w:hAnsi="Arial" w:cs="Arial"/>
          <w:color w:val="000000" w:themeColor="text1"/>
          <w:sz w:val="20"/>
          <w:szCs w:val="20"/>
          <w14:ligatures w14:val="standardContextual"/>
        </w:rPr>
        <w:t>Kepada</w:t>
      </w:r>
      <w:proofErr w:type="spellEnd"/>
      <w:r w:rsidRPr="009448FA">
        <w:rPr>
          <w:rFonts w:ascii="Arial" w:eastAsiaTheme="minorHAnsi" w:hAnsi="Arial" w:cs="Arial"/>
          <w:color w:val="000000" w:themeColor="text1"/>
          <w:sz w:val="20"/>
          <w:szCs w:val="20"/>
          <w14:ligatures w14:val="standardContextual"/>
        </w:rPr>
        <w:t xml:space="preserve"> Masyarakat, 3(2), Article 2. https://doi.org/10.33752/abidumasy.v3i2.3339</w:t>
      </w:r>
    </w:p>
    <w:p w14:paraId="69A062CC" w14:textId="77777777" w:rsidR="009448FA" w:rsidRP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r w:rsidRPr="009448FA">
        <w:rPr>
          <w:rFonts w:ascii="Arial" w:eastAsiaTheme="minorHAnsi" w:hAnsi="Arial" w:cs="Arial"/>
          <w:color w:val="000000" w:themeColor="text1"/>
          <w:sz w:val="20"/>
          <w:szCs w:val="20"/>
          <w14:ligatures w14:val="standardContextual"/>
        </w:rPr>
        <w:t xml:space="preserve">Wei, M., Liao, K., Heppner, P., Chao, R., &amp; Ku, T.-Y. (2011). Forbearance Coping, Identification </w:t>
      </w:r>
      <w:proofErr w:type="gramStart"/>
      <w:r w:rsidRPr="009448FA">
        <w:rPr>
          <w:rFonts w:ascii="Arial" w:eastAsiaTheme="minorHAnsi" w:hAnsi="Arial" w:cs="Arial"/>
          <w:color w:val="000000" w:themeColor="text1"/>
          <w:sz w:val="20"/>
          <w:szCs w:val="20"/>
          <w14:ligatures w14:val="standardContextual"/>
        </w:rPr>
        <w:t>With</w:t>
      </w:r>
      <w:proofErr w:type="gramEnd"/>
      <w:r w:rsidRPr="009448FA">
        <w:rPr>
          <w:rFonts w:ascii="Arial" w:eastAsiaTheme="minorHAnsi" w:hAnsi="Arial" w:cs="Arial"/>
          <w:color w:val="000000" w:themeColor="text1"/>
          <w:sz w:val="20"/>
          <w:szCs w:val="20"/>
          <w14:ligatures w14:val="standardContextual"/>
        </w:rPr>
        <w:t xml:space="preserve"> Heritage Culture, Acculturative Stress, and Psychological Distress Among Chinese International Students. Journal of counseling psychology, 59, 97–106. https://doi.org/10.1037/a0025473</w:t>
      </w:r>
    </w:p>
    <w:p w14:paraId="48FB2AF6" w14:textId="23F57AF3" w:rsidR="009448FA" w:rsidRDefault="009448FA"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roofErr w:type="spellStart"/>
      <w:r w:rsidRPr="009448FA">
        <w:rPr>
          <w:rFonts w:ascii="Arial" w:eastAsiaTheme="minorHAnsi" w:hAnsi="Arial" w:cs="Arial"/>
          <w:color w:val="000000" w:themeColor="text1"/>
          <w:sz w:val="20"/>
          <w:szCs w:val="20"/>
          <w14:ligatures w14:val="standardContextual"/>
        </w:rPr>
        <w:t>Wiadi</w:t>
      </w:r>
      <w:proofErr w:type="spellEnd"/>
      <w:r w:rsidRPr="009448FA">
        <w:rPr>
          <w:rFonts w:ascii="Arial" w:eastAsiaTheme="minorHAnsi" w:hAnsi="Arial" w:cs="Arial"/>
          <w:color w:val="000000" w:themeColor="text1"/>
          <w:sz w:val="20"/>
          <w:szCs w:val="20"/>
          <w14:ligatures w14:val="standardContextual"/>
        </w:rPr>
        <w:t xml:space="preserve">, I., </w:t>
      </w:r>
      <w:proofErr w:type="spellStart"/>
      <w:r w:rsidRPr="009448FA">
        <w:rPr>
          <w:rFonts w:ascii="Arial" w:eastAsiaTheme="minorHAnsi" w:hAnsi="Arial" w:cs="Arial"/>
          <w:color w:val="000000" w:themeColor="text1"/>
          <w:sz w:val="20"/>
          <w:szCs w:val="20"/>
          <w14:ligatures w14:val="standardContextual"/>
        </w:rPr>
        <w:t>Kertamuda</w:t>
      </w:r>
      <w:proofErr w:type="spellEnd"/>
      <w:r w:rsidRPr="009448FA">
        <w:rPr>
          <w:rFonts w:ascii="Arial" w:eastAsiaTheme="minorHAnsi" w:hAnsi="Arial" w:cs="Arial"/>
          <w:color w:val="000000" w:themeColor="text1"/>
          <w:sz w:val="20"/>
          <w:szCs w:val="20"/>
          <w14:ligatures w14:val="standardContextual"/>
        </w:rPr>
        <w:t xml:space="preserve">, F., &amp; </w:t>
      </w:r>
      <w:proofErr w:type="spellStart"/>
      <w:r w:rsidRPr="009448FA">
        <w:rPr>
          <w:rFonts w:ascii="Arial" w:eastAsiaTheme="minorHAnsi" w:hAnsi="Arial" w:cs="Arial"/>
          <w:color w:val="000000" w:themeColor="text1"/>
          <w:sz w:val="20"/>
          <w:szCs w:val="20"/>
          <w14:ligatures w14:val="standardContextual"/>
        </w:rPr>
        <w:t>Azmy</w:t>
      </w:r>
      <w:proofErr w:type="spellEnd"/>
      <w:r w:rsidRPr="009448FA">
        <w:rPr>
          <w:rFonts w:ascii="Arial" w:eastAsiaTheme="minorHAnsi" w:hAnsi="Arial" w:cs="Arial"/>
          <w:color w:val="000000" w:themeColor="text1"/>
          <w:sz w:val="20"/>
          <w:szCs w:val="20"/>
          <w14:ligatures w14:val="standardContextual"/>
        </w:rPr>
        <w:t xml:space="preserve">, A. (2015). Effect Of Reference Group </w:t>
      </w:r>
      <w:proofErr w:type="gramStart"/>
      <w:r w:rsidRPr="009448FA">
        <w:rPr>
          <w:rFonts w:ascii="Arial" w:eastAsiaTheme="minorHAnsi" w:hAnsi="Arial" w:cs="Arial"/>
          <w:color w:val="000000" w:themeColor="text1"/>
          <w:sz w:val="20"/>
          <w:szCs w:val="20"/>
          <w14:ligatures w14:val="standardContextual"/>
        </w:rPr>
        <w:t>And</w:t>
      </w:r>
      <w:proofErr w:type="gramEnd"/>
      <w:r w:rsidRPr="009448FA">
        <w:rPr>
          <w:rFonts w:ascii="Arial" w:eastAsiaTheme="minorHAnsi" w:hAnsi="Arial" w:cs="Arial"/>
          <w:color w:val="000000" w:themeColor="text1"/>
          <w:sz w:val="20"/>
          <w:szCs w:val="20"/>
          <w14:ligatures w14:val="standardContextual"/>
        </w:rPr>
        <w:t xml:space="preserve"> Family Group Attitude Toward Establishment In Choosing A University.</w:t>
      </w:r>
    </w:p>
    <w:p w14:paraId="1B7A70F4" w14:textId="434C0EB7"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57DD66A9" w14:textId="63B8359D"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2CEDA82B" w14:textId="3459552F"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6225C490" w14:textId="5DF2B602"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433D4192" w14:textId="20094586"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1EBCE419" w14:textId="4F875252"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156DF952" w14:textId="370276FC" w:rsidR="000926C5" w:rsidRDefault="000926C5" w:rsidP="009448FA">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pPr>
    </w:p>
    <w:p w14:paraId="5EEC2287" w14:textId="41508C78" w:rsidR="000926C5" w:rsidRPr="000926C5" w:rsidRDefault="000926C5" w:rsidP="000926C5">
      <w:pPr>
        <w:autoSpaceDE w:val="0"/>
        <w:autoSpaceDN w:val="0"/>
        <w:adjustRightInd w:val="0"/>
        <w:spacing w:after="240"/>
        <w:ind w:left="720" w:hanging="720"/>
        <w:jc w:val="both"/>
        <w:rPr>
          <w:rFonts w:ascii="Arial" w:eastAsiaTheme="minorHAnsi" w:hAnsi="Arial" w:cs="Arial"/>
          <w:color w:val="000000" w:themeColor="text1"/>
          <w:sz w:val="20"/>
          <w:szCs w:val="20"/>
          <w14:ligatures w14:val="standardContextual"/>
        </w:rPr>
        <w:sectPr w:rsidR="000926C5" w:rsidRPr="000926C5">
          <w:headerReference w:type="even" r:id="rId25"/>
          <w:footerReference w:type="even" r:id="rId26"/>
          <w:footerReference w:type="default" r:id="rId27"/>
          <w:footerReference w:type="first" r:id="rId28"/>
          <w:pgSz w:w="11907" w:h="16839"/>
          <w:pgMar w:top="990" w:right="1701" w:bottom="915" w:left="1701" w:header="720" w:footer="390" w:gutter="0"/>
          <w:pgNumType w:start="1"/>
          <w:cols w:space="720"/>
        </w:sectPr>
      </w:pPr>
      <w:r>
        <w:rPr>
          <w:noProof/>
        </w:rPr>
        <w:lastRenderedPageBreak/>
        <w:drawing>
          <wp:inline distT="0" distB="0" distL="0" distR="0" wp14:anchorId="55EC2510" wp14:editId="1B5F40E1">
            <wp:extent cx="5400675" cy="2798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00675" cy="2798907"/>
                    </a:xfrm>
                    <a:prstGeom prst="rect">
                      <a:avLst/>
                    </a:prstGeom>
                  </pic:spPr>
                </pic:pic>
              </a:graphicData>
            </a:graphic>
          </wp:inline>
        </w:drawing>
      </w:r>
    </w:p>
    <w:p w14:paraId="3F5C9C7C" w14:textId="77777777" w:rsidR="00C15C93" w:rsidRDefault="00C15C93" w:rsidP="009448FA">
      <w:pPr>
        <w:sectPr w:rsidR="00C15C93" w:rsidSect="000926C5">
          <w:type w:val="continuous"/>
          <w:pgSz w:w="11907" w:h="16839"/>
          <w:pgMar w:top="990" w:right="1701" w:bottom="915" w:left="1701" w:header="720" w:footer="390" w:gutter="0"/>
          <w:pgNumType w:start="1"/>
          <w:cols w:space="720"/>
        </w:sectPr>
      </w:pPr>
    </w:p>
    <w:p w14:paraId="5F49BFF2" w14:textId="09E8C169" w:rsidR="000926C5" w:rsidRPr="000926C5" w:rsidRDefault="000926C5" w:rsidP="000926C5">
      <w:pPr>
        <w:tabs>
          <w:tab w:val="left" w:pos="1416"/>
        </w:tabs>
      </w:pPr>
    </w:p>
    <w:sectPr w:rsidR="000926C5" w:rsidRPr="000926C5" w:rsidSect="000926C5">
      <w:pgSz w:w="11907" w:h="16839"/>
      <w:pgMar w:top="990" w:right="1701" w:bottom="915" w:left="1701" w:header="720" w:footer="39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1E4B" w14:textId="77777777" w:rsidR="00506BE5" w:rsidRDefault="00506BE5">
      <w:pPr>
        <w:spacing w:after="0" w:line="240" w:lineRule="auto"/>
      </w:pPr>
      <w:r>
        <w:separator/>
      </w:r>
    </w:p>
  </w:endnote>
  <w:endnote w:type="continuationSeparator" w:id="0">
    <w:p w14:paraId="3DBE66FF" w14:textId="77777777" w:rsidR="00506BE5" w:rsidRDefault="005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C1DE" w14:textId="006FC39D" w:rsidR="006C2CA6" w:rsidRDefault="00000000">
    <w:pPr>
      <w:pBdr>
        <w:top w:val="nil"/>
        <w:left w:val="nil"/>
        <w:bottom w:val="nil"/>
        <w:right w:val="nil"/>
        <w:between w:val="nil"/>
      </w:pBdr>
      <w:tabs>
        <w:tab w:val="center" w:pos="4680"/>
        <w:tab w:val="right" w:pos="9360"/>
      </w:tabs>
      <w:spacing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15C93">
      <w:rPr>
        <w:rFonts w:ascii="Arial" w:eastAsia="Arial" w:hAnsi="Arial" w:cs="Arial"/>
        <w:noProof/>
        <w:color w:val="000000"/>
        <w:sz w:val="20"/>
        <w:szCs w:val="20"/>
      </w:rPr>
      <w:t>13</w:t>
    </w:r>
    <w:r>
      <w:rPr>
        <w:rFonts w:ascii="Arial" w:eastAsia="Arial" w:hAnsi="Arial" w:cs="Arial"/>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309A0C98" wp14:editId="20E1FCE9">
              <wp:simplePos x="0" y="0"/>
              <wp:positionH relativeFrom="column">
                <wp:posOffset>5473700</wp:posOffset>
              </wp:positionH>
              <wp:positionV relativeFrom="paragraph">
                <wp:posOffset>-63499</wp:posOffset>
              </wp:positionV>
              <wp:extent cx="1323975" cy="314325"/>
              <wp:effectExtent l="0" t="0" r="0" b="0"/>
              <wp:wrapNone/>
              <wp:docPr id="4" name="Rectangle 4"/>
              <wp:cNvGraphicFramePr/>
              <a:graphic xmlns:a="http://schemas.openxmlformats.org/drawingml/2006/main">
                <a:graphicData uri="http://schemas.microsoft.com/office/word/2010/wordprocessingShape">
                  <wps:wsp>
                    <wps:cNvSpPr/>
                    <wps:spPr>
                      <a:xfrm>
                        <a:off x="4688775" y="3627600"/>
                        <a:ext cx="1314450" cy="304800"/>
                      </a:xfrm>
                      <a:prstGeom prst="rect">
                        <a:avLst/>
                      </a:prstGeom>
                      <a:solidFill>
                        <a:srgbClr val="D8D8D8"/>
                      </a:solidFill>
                      <a:ln>
                        <a:noFill/>
                      </a:ln>
                    </wps:spPr>
                    <wps:txbx>
                      <w:txbxContent>
                        <w:p w14:paraId="18B03A62" w14:textId="77777777" w:rsidR="006C2CA6" w:rsidRDefault="006C2C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9A0C98" id="Rectangle 4" o:spid="_x0000_s1026" style="position:absolute;left:0;text-align:left;margin-left:431pt;margin-top:-5pt;width:104.2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" fillcolor="#d8d8d8" stroked="f">
              <v:textbox inset="2.53958mm,2.53958mm,2.53958mm,2.53958mm">
                <w:txbxContent>
                  <w:p w14:paraId="18B03A62" w14:textId="77777777" w:rsidR="006C2CA6" w:rsidRDefault="006C2CA6">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29E7" w14:textId="77777777" w:rsidR="006C2CA6" w:rsidRDefault="00000000">
    <w:pPr>
      <w:pBdr>
        <w:top w:val="nil"/>
        <w:left w:val="nil"/>
        <w:bottom w:val="nil"/>
        <w:right w:val="nil"/>
        <w:between w:val="nil"/>
      </w:pBdr>
      <w:tabs>
        <w:tab w:val="center" w:pos="4680"/>
        <w:tab w:val="right" w:pos="9360"/>
      </w:tabs>
      <w:spacing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A1E8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B7E5" w14:textId="77777777" w:rsidR="006C2CA6" w:rsidRDefault="00000000">
    <w:pPr>
      <w:pBdr>
        <w:top w:val="single" w:sz="24" w:space="1" w:color="622423"/>
        <w:left w:val="nil"/>
        <w:bottom w:val="nil"/>
        <w:right w:val="nil"/>
        <w:between w:val="nil"/>
      </w:pBdr>
      <w:tabs>
        <w:tab w:val="center" w:pos="4680"/>
        <w:tab w:val="right" w:pos="9360"/>
        <w:tab w:val="right" w:pos="8505"/>
      </w:tabs>
      <w:rPr>
        <w:rFonts w:ascii="Cambria" w:eastAsia="Cambria" w:hAnsi="Cambria" w:cs="Cambria"/>
        <w:color w:val="000000"/>
      </w:rPr>
    </w:pPr>
    <w:proofErr w:type="spellStart"/>
    <w:r>
      <w:rPr>
        <w:rFonts w:ascii="Cambria" w:eastAsia="Cambria" w:hAnsi="Cambria" w:cs="Cambria"/>
        <w:color w:val="000000"/>
        <w:sz w:val="18"/>
        <w:szCs w:val="18"/>
      </w:rPr>
      <w:t>Evaluasi</w:t>
    </w:r>
    <w:proofErr w:type="spellEnd"/>
    <w:r>
      <w:rPr>
        <w:rFonts w:ascii="Cambria" w:eastAsia="Cambria" w:hAnsi="Cambria" w:cs="Cambria"/>
        <w:color w:val="000000"/>
        <w:sz w:val="18"/>
        <w:szCs w:val="18"/>
      </w:rPr>
      <w:t xml:space="preserve"> Program </w:t>
    </w:r>
    <w:proofErr w:type="spellStart"/>
    <w:r>
      <w:rPr>
        <w:rFonts w:ascii="Cambria" w:eastAsia="Cambria" w:hAnsi="Cambria" w:cs="Cambria"/>
        <w:color w:val="000000"/>
        <w:sz w:val="18"/>
        <w:szCs w:val="18"/>
      </w:rPr>
      <w:t>Konseling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Kelompok</w:t>
    </w:r>
    <w:proofErr w:type="spellEnd"/>
    <w:r>
      <w:rPr>
        <w:rFonts w:ascii="Cambria" w:eastAsia="Cambria" w:hAnsi="Cambria" w:cs="Cambria"/>
        <w:color w:val="000000"/>
        <w:sz w:val="18"/>
        <w:szCs w:val="18"/>
      </w:rPr>
      <w:t>…</w:t>
    </w:r>
    <w:r>
      <w:rPr>
        <w:rFonts w:ascii="Cambria" w:eastAsia="Cambria" w:hAnsi="Cambria" w:cs="Cambria"/>
        <w:color w:val="000000"/>
        <w:sz w:val="18"/>
        <w:szCs w:val="18"/>
      </w:rPr>
      <w:tab/>
    </w:r>
    <w:r>
      <w:rPr>
        <w:color w:val="000000"/>
      </w:rPr>
      <w:fldChar w:fldCharType="begin"/>
    </w:r>
    <w:r>
      <w:rPr>
        <w:color w:val="000000"/>
      </w:rPr>
      <w:instrText>PAGE</w:instrText>
    </w:r>
    <w:r>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CD5E" w14:textId="77777777" w:rsidR="00506BE5" w:rsidRDefault="00506BE5">
      <w:pPr>
        <w:spacing w:after="0" w:line="240" w:lineRule="auto"/>
      </w:pPr>
      <w:r>
        <w:separator/>
      </w:r>
    </w:p>
  </w:footnote>
  <w:footnote w:type="continuationSeparator" w:id="0">
    <w:p w14:paraId="4897E0B2" w14:textId="77777777" w:rsidR="00506BE5" w:rsidRDefault="00506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8459" w14:textId="77777777" w:rsidR="006C2CA6" w:rsidRDefault="006C2CA6">
    <w:pPr>
      <w:widowControl w:val="0"/>
      <w:pBdr>
        <w:top w:val="nil"/>
        <w:left w:val="nil"/>
        <w:bottom w:val="nil"/>
        <w:right w:val="nil"/>
        <w:between w:val="nil"/>
      </w:pBdr>
      <w:spacing w:after="0"/>
      <w:rPr>
        <w:rFonts w:ascii="Arial" w:eastAsia="Arial" w:hAnsi="Arial" w:cs="Arial"/>
        <w:color w:val="000000"/>
        <w:sz w:val="18"/>
        <w:szCs w:val="18"/>
      </w:rPr>
    </w:pPr>
  </w:p>
  <w:tbl>
    <w:tblPr>
      <w:tblStyle w:val="a6"/>
      <w:tblW w:w="9016"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360"/>
      <w:gridCol w:w="656"/>
    </w:tblGrid>
    <w:tr w:rsidR="006C2CA6" w14:paraId="7B377C3E" w14:textId="77777777">
      <w:trPr>
        <w:trHeight w:val="149"/>
        <w:jc w:val="center"/>
      </w:trPr>
      <w:tc>
        <w:tcPr>
          <w:tcW w:w="8360" w:type="dxa"/>
        </w:tcPr>
        <w:p w14:paraId="27B11CC1" w14:textId="77777777" w:rsidR="006C2CA6" w:rsidRDefault="00000000">
          <w:pPr>
            <w:pBdr>
              <w:top w:val="nil"/>
              <w:left w:val="nil"/>
              <w:bottom w:val="nil"/>
              <w:right w:val="nil"/>
              <w:between w:val="nil"/>
            </w:pBdr>
            <w:tabs>
              <w:tab w:val="center" w:pos="4680"/>
              <w:tab w:val="right" w:pos="9360"/>
            </w:tabs>
            <w:spacing w:after="0" w:line="240" w:lineRule="auto"/>
            <w:ind w:left="-113"/>
            <w:rPr>
              <w:rFonts w:ascii="Arial" w:eastAsia="Arial" w:hAnsi="Arial" w:cs="Arial"/>
              <w:sz w:val="18"/>
              <w:szCs w:val="18"/>
            </w:rPr>
          </w:pPr>
          <w:proofErr w:type="spellStart"/>
          <w:r>
            <w:rPr>
              <w:rFonts w:ascii="Arial" w:eastAsia="Arial" w:hAnsi="Arial" w:cs="Arial"/>
              <w:sz w:val="18"/>
              <w:szCs w:val="18"/>
            </w:rPr>
            <w:t>Penulis</w:t>
          </w:r>
          <w:proofErr w:type="spellEnd"/>
          <w:r>
            <w:rPr>
              <w:rFonts w:ascii="Arial" w:eastAsia="Arial" w:hAnsi="Arial" w:cs="Arial"/>
              <w:sz w:val="18"/>
              <w:szCs w:val="18"/>
            </w:rPr>
            <w:t xml:space="preserve"> 1, </w:t>
          </w:r>
          <w:proofErr w:type="spellStart"/>
          <w:r>
            <w:rPr>
              <w:rFonts w:ascii="Arial" w:eastAsia="Arial" w:hAnsi="Arial" w:cs="Arial"/>
              <w:sz w:val="18"/>
              <w:szCs w:val="18"/>
            </w:rPr>
            <w:t>Penulis</w:t>
          </w:r>
          <w:proofErr w:type="spellEnd"/>
          <w:r>
            <w:rPr>
              <w:rFonts w:ascii="Arial" w:eastAsia="Arial" w:hAnsi="Arial" w:cs="Arial"/>
              <w:sz w:val="18"/>
              <w:szCs w:val="18"/>
            </w:rPr>
            <w:t xml:space="preserve"> 2</w:t>
          </w:r>
        </w:p>
      </w:tc>
      <w:tc>
        <w:tcPr>
          <w:tcW w:w="656" w:type="dxa"/>
        </w:tcPr>
        <w:p w14:paraId="50A8EA75" w14:textId="77777777" w:rsidR="006C2CA6" w:rsidRDefault="006C2CA6">
          <w:pPr>
            <w:pBdr>
              <w:top w:val="nil"/>
              <w:left w:val="nil"/>
              <w:bottom w:val="nil"/>
              <w:right w:val="nil"/>
              <w:between w:val="nil"/>
            </w:pBdr>
            <w:tabs>
              <w:tab w:val="center" w:pos="4680"/>
              <w:tab w:val="right" w:pos="9360"/>
            </w:tabs>
            <w:spacing w:after="0" w:line="240" w:lineRule="auto"/>
            <w:jc w:val="right"/>
            <w:rPr>
              <w:rFonts w:ascii="Arial" w:eastAsia="Arial" w:hAnsi="Arial" w:cs="Arial"/>
              <w:sz w:val="18"/>
              <w:szCs w:val="18"/>
            </w:rPr>
          </w:pPr>
        </w:p>
      </w:tc>
    </w:tr>
  </w:tbl>
  <w:p w14:paraId="1AA64C63" w14:textId="77777777" w:rsidR="006C2CA6" w:rsidRDefault="006C2CA6">
    <w:pPr>
      <w:pBdr>
        <w:top w:val="nil"/>
        <w:left w:val="nil"/>
        <w:bottom w:val="nil"/>
        <w:right w:val="nil"/>
        <w:between w:val="nil"/>
      </w:pBdr>
      <w:tabs>
        <w:tab w:val="center" w:pos="4680"/>
        <w:tab w:val="right" w:pos="9360"/>
      </w:tabs>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9FE"/>
    <w:multiLevelType w:val="hybridMultilevel"/>
    <w:tmpl w:val="B382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93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A6"/>
    <w:rsid w:val="00004DCC"/>
    <w:rsid w:val="000926C5"/>
    <w:rsid w:val="000D7EAE"/>
    <w:rsid w:val="001F6083"/>
    <w:rsid w:val="00231FAC"/>
    <w:rsid w:val="002A63DE"/>
    <w:rsid w:val="002F6FC4"/>
    <w:rsid w:val="003268BD"/>
    <w:rsid w:val="00394DA2"/>
    <w:rsid w:val="004749D1"/>
    <w:rsid w:val="004C002C"/>
    <w:rsid w:val="00506BE5"/>
    <w:rsid w:val="006C2CA6"/>
    <w:rsid w:val="00723083"/>
    <w:rsid w:val="00816805"/>
    <w:rsid w:val="008221C5"/>
    <w:rsid w:val="009448FA"/>
    <w:rsid w:val="009522E6"/>
    <w:rsid w:val="00A962B5"/>
    <w:rsid w:val="00B967C7"/>
    <w:rsid w:val="00BA17DC"/>
    <w:rsid w:val="00BC4D24"/>
    <w:rsid w:val="00C15C93"/>
    <w:rsid w:val="00C6158B"/>
    <w:rsid w:val="00DA1E84"/>
    <w:rsid w:val="00EA35B7"/>
    <w:rsid w:val="00EE5A47"/>
    <w:rsid w:val="00F11510"/>
    <w:rsid w:val="00F55915"/>
    <w:rsid w:val="00F96E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A15"/>
  <w15:docId w15:val="{6AAE58E9-8305-7144-AAE9-3B6DB435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style>
  <w:style w:type="paragraph" w:styleId="Heading1">
    <w:name w:val="heading 1"/>
    <w:basedOn w:val="Heading2"/>
    <w:next w:val="Normal"/>
    <w:link w:val="Heading1Char"/>
    <w:uiPriority w:val="9"/>
    <w:qFormat/>
    <w:rsid w:val="00D77643"/>
    <w:pPr>
      <w:spacing w:line="360" w:lineRule="auto"/>
      <w:jc w:val="left"/>
      <w:outlineLvl w:val="0"/>
    </w:pPr>
    <w:rPr>
      <w:szCs w:val="20"/>
    </w:rPr>
  </w:style>
  <w:style w:type="paragraph" w:styleId="Heading2">
    <w:name w:val="heading 2"/>
    <w:basedOn w:val="Normal"/>
    <w:next w:val="Normal"/>
    <w:link w:val="Heading2Char"/>
    <w:uiPriority w:val="9"/>
    <w:unhideWhenUsed/>
    <w:qFormat/>
    <w:rsid w:val="004A4F71"/>
    <w:pPr>
      <w:spacing w:after="0" w:line="240" w:lineRule="auto"/>
      <w:jc w:val="center"/>
      <w:outlineLvl w:val="1"/>
    </w:pPr>
    <w:rPr>
      <w:rFonts w:ascii="Arial" w:hAnsi="Arial" w:cs="Arial"/>
      <w:b/>
      <w:bCs/>
      <w:sz w:val="24"/>
      <w:lang w:val="id-ID"/>
    </w:rPr>
  </w:style>
  <w:style w:type="paragraph" w:styleId="Heading3">
    <w:name w:val="heading 3"/>
    <w:basedOn w:val="Normal"/>
    <w:next w:val="Normal"/>
    <w:link w:val="Heading3Char"/>
    <w:uiPriority w:val="9"/>
    <w:unhideWhenUsed/>
    <w:qFormat/>
    <w:rsid w:val="004A4F71"/>
    <w:pPr>
      <w:spacing w:after="0"/>
      <w:jc w:val="both"/>
      <w:outlineLvl w:val="2"/>
    </w:pPr>
    <w:rPr>
      <w:rFonts w:ascii="Arial" w:hAnsi="Arial" w:cs="Arial"/>
      <w:b/>
      <w:color w:val="000000" w:themeColor="text1"/>
      <w:sz w:val="20"/>
    </w:rPr>
  </w:style>
  <w:style w:type="paragraph" w:styleId="Heading4">
    <w:name w:val="heading 4"/>
    <w:basedOn w:val="Normal"/>
    <w:next w:val="Normal"/>
    <w:link w:val="Heading4Char"/>
    <w:uiPriority w:val="9"/>
    <w:semiHidden/>
    <w:unhideWhenUsed/>
    <w:qFormat/>
    <w:rsid w:val="004A4F71"/>
    <w:pPr>
      <w:widowControl w:val="0"/>
      <w:autoSpaceDE w:val="0"/>
      <w:autoSpaceDN w:val="0"/>
      <w:adjustRightInd w:val="0"/>
      <w:spacing w:before="32" w:after="0" w:line="240" w:lineRule="auto"/>
      <w:outlineLvl w:val="3"/>
    </w:pPr>
    <w:rPr>
      <w:rFonts w:ascii="Arial" w:hAnsi="Arial" w:cs="Arial"/>
      <w:b/>
      <w:bCs/>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401F66"/>
    <w:rPr>
      <w:color w:val="0000FF"/>
      <w:u w:val="single"/>
    </w:rPr>
  </w:style>
  <w:style w:type="paragraph" w:styleId="ListParagraph">
    <w:name w:val="List Paragraph"/>
    <w:aliases w:val="Body of text,List Paragraph1,spasi 2 taiiii,1.2 Dst...,Heading 1 Char1,Body of text+1,Body of text+2,Body of text+3,List Paragraph11,Body of textCxSp"/>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basedOn w:val="DefaultParagraphFont"/>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basedOn w:val="DefaultParagraphFont"/>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931A7A"/>
    <w:pPr>
      <w:spacing w:after="0" w:line="480" w:lineRule="auto"/>
      <w:ind w:firstLine="748"/>
      <w:jc w:val="both"/>
    </w:pPr>
    <w:rPr>
      <w:rFonts w:ascii="Times New Roman" w:eastAsia="Times New Roman" w:hAnsi="Times New Roman"/>
      <w:sz w:val="24"/>
      <w:szCs w:val="24"/>
      <w:lang w:val="id-ID"/>
    </w:rPr>
  </w:style>
  <w:style w:type="character" w:customStyle="1" w:styleId="BodyTextIndentChar">
    <w:name w:val="Body Text Indent Char"/>
    <w:basedOn w:val="DefaultParagraphFont"/>
    <w:link w:val="BodyTextIndent"/>
    <w:uiPriority w:val="99"/>
    <w:rsid w:val="00931A7A"/>
    <w:rPr>
      <w:rFonts w:ascii="Times New Roman" w:eastAsia="Times New Roman" w:hAnsi="Times New Roman"/>
      <w:sz w:val="24"/>
      <w:szCs w:val="24"/>
      <w:lang w:val="id-ID"/>
    </w:rPr>
  </w:style>
  <w:style w:type="character" w:customStyle="1" w:styleId="head">
    <w:name w:val="head"/>
    <w:basedOn w:val="DefaultParagraphFont"/>
    <w:rsid w:val="00931A7A"/>
    <w:rPr>
      <w:rFonts w:ascii="Times New Roman" w:hAnsi="Times New Roman" w:cs="Times New Roman" w:hint="default"/>
    </w:rPr>
  </w:style>
  <w:style w:type="paragraph" w:styleId="NoSpacing">
    <w:name w:val="No Spacing"/>
    <w:uiPriority w:val="1"/>
    <w:qFormat/>
    <w:rsid w:val="00883F92"/>
    <w:rPr>
      <w:lang w:val="id-ID"/>
    </w:rPr>
  </w:style>
  <w:style w:type="paragraph" w:styleId="NormalWeb">
    <w:name w:val="Normal (Web)"/>
    <w:basedOn w:val="Normal"/>
    <w:uiPriority w:val="99"/>
    <w:unhideWhenUsed/>
    <w:rsid w:val="00883F92"/>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basedOn w:val="DefaultParagraphFont"/>
    <w:rsid w:val="00883F92"/>
  </w:style>
  <w:style w:type="character" w:styleId="CommentReference">
    <w:name w:val="annotation reference"/>
    <w:basedOn w:val="DefaultParagraphFont"/>
    <w:uiPriority w:val="99"/>
    <w:rsid w:val="00E26672"/>
    <w:rPr>
      <w:rFonts w:cs="Times New Roman"/>
      <w:sz w:val="16"/>
      <w:szCs w:val="16"/>
    </w:rPr>
  </w:style>
  <w:style w:type="paragraph" w:styleId="CommentText">
    <w:name w:val="annotation text"/>
    <w:basedOn w:val="Normal"/>
    <w:link w:val="CommentTextChar"/>
    <w:uiPriority w:val="99"/>
    <w:rsid w:val="00E26672"/>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E26672"/>
    <w:rPr>
      <w:rFonts w:eastAsia="Times New Roman"/>
    </w:rPr>
  </w:style>
  <w:style w:type="character" w:customStyle="1" w:styleId="Heading1Char">
    <w:name w:val="Heading 1 Char"/>
    <w:basedOn w:val="DefaultParagraphFont"/>
    <w:link w:val="Heading1"/>
    <w:uiPriority w:val="9"/>
    <w:rsid w:val="00D77643"/>
    <w:rPr>
      <w:rFonts w:ascii="Arial" w:hAnsi="Arial" w:cs="Arial"/>
      <w:b/>
      <w:bCs/>
      <w:sz w:val="24"/>
      <w:lang w:val="id-ID"/>
    </w:rPr>
  </w:style>
  <w:style w:type="character" w:customStyle="1" w:styleId="Heading2Char">
    <w:name w:val="Heading 2 Char"/>
    <w:basedOn w:val="DefaultParagraphFont"/>
    <w:link w:val="Heading2"/>
    <w:uiPriority w:val="9"/>
    <w:rsid w:val="004A4F71"/>
    <w:rPr>
      <w:rFonts w:ascii="Arial" w:hAnsi="Arial" w:cs="Arial"/>
      <w:b/>
      <w:bCs/>
      <w:sz w:val="24"/>
      <w:szCs w:val="22"/>
      <w:lang w:val="id-ID"/>
    </w:rPr>
  </w:style>
  <w:style w:type="character" w:customStyle="1" w:styleId="Heading3Char">
    <w:name w:val="Heading 3 Char"/>
    <w:basedOn w:val="DefaultParagraphFont"/>
    <w:link w:val="Heading3"/>
    <w:uiPriority w:val="9"/>
    <w:rsid w:val="004A4F71"/>
    <w:rPr>
      <w:rFonts w:ascii="Arial" w:hAnsi="Arial" w:cs="Arial"/>
      <w:b/>
      <w:color w:val="000000" w:themeColor="text1"/>
      <w:szCs w:val="22"/>
    </w:rPr>
  </w:style>
  <w:style w:type="character" w:customStyle="1" w:styleId="Heading4Char">
    <w:name w:val="Heading 4 Char"/>
    <w:basedOn w:val="DefaultParagraphFont"/>
    <w:link w:val="Heading4"/>
    <w:uiPriority w:val="9"/>
    <w:rsid w:val="004A4F71"/>
    <w:rPr>
      <w:rFonts w:ascii="Arial" w:hAnsi="Arial" w:cs="Arial"/>
      <w:b/>
      <w:bCs/>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style>
  <w:style w:type="table" w:customStyle="1" w:styleId="a1">
    <w:basedOn w:val="TableNormal"/>
    <w:rPr>
      <w:color w:val="00000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color w:val="000000"/>
    </w:rPr>
    <w:tblPr>
      <w:tblStyleRowBandSize w:val="1"/>
      <w:tblStyleColBandSize w:val="1"/>
    </w:tblPr>
  </w:style>
  <w:style w:type="table" w:customStyle="1" w:styleId="a5">
    <w:basedOn w:val="TableNormal"/>
    <w:rPr>
      <w:color w:val="000000"/>
    </w:rPr>
    <w:tblPr>
      <w:tblStyleRowBandSize w:val="1"/>
      <w:tblStyleColBandSize w:val="1"/>
    </w:tblPr>
  </w:style>
  <w:style w:type="table" w:customStyle="1" w:styleId="a6">
    <w:basedOn w:val="TableNormal"/>
    <w:rPr>
      <w:color w:val="000000"/>
    </w:rPr>
    <w:tblPr>
      <w:tblStyleRowBandSize w:val="1"/>
      <w:tblStyleColBandSize w:val="1"/>
    </w:tblPr>
  </w:style>
  <w:style w:type="character" w:customStyle="1" w:styleId="ListParagraphChar">
    <w:name w:val="List Paragraph Char"/>
    <w:aliases w:val="Body of text Char,List Paragraph1 Char,spasi 2 taiiii Char,1.2 Dst... Char,Heading 1 Char1 Char,Body of text+1 Char,Body of text+2 Char,Body of text+3 Char,List Paragraph11 Char,Body of textCxSp Char"/>
    <w:basedOn w:val="DefaultParagraphFont"/>
    <w:link w:val="ListParagraph"/>
    <w:uiPriority w:val="34"/>
    <w:qFormat/>
    <w:rsid w:val="00816805"/>
  </w:style>
  <w:style w:type="paragraph" w:styleId="Caption">
    <w:name w:val="caption"/>
    <w:basedOn w:val="Normal"/>
    <w:next w:val="Normal"/>
    <w:uiPriority w:val="35"/>
    <w:unhideWhenUsed/>
    <w:qFormat/>
    <w:rsid w:val="002F6FC4"/>
    <w:pPr>
      <w:spacing w:line="240" w:lineRule="auto"/>
    </w:pPr>
    <w:rPr>
      <w:rFonts w:ascii="Times New Roman" w:eastAsia="Times New Roman" w:hAnsi="Times New Roman" w:cs="Times New Roman"/>
      <w:i/>
      <w:iCs/>
      <w:color w:val="1F497D" w:themeColor="text2"/>
      <w:sz w:val="18"/>
      <w:szCs w:val="18"/>
      <w:lang w:val="en-ID"/>
    </w:rPr>
  </w:style>
  <w:style w:type="paragraph" w:styleId="CommentSubject">
    <w:name w:val="annotation subject"/>
    <w:basedOn w:val="CommentText"/>
    <w:next w:val="CommentText"/>
    <w:link w:val="CommentSubjectChar"/>
    <w:uiPriority w:val="99"/>
    <w:semiHidden/>
    <w:unhideWhenUsed/>
    <w:rsid w:val="00394DA2"/>
    <w:rPr>
      <w:rFonts w:eastAsia="Calibri"/>
      <w:b/>
      <w:bCs/>
    </w:rPr>
  </w:style>
  <w:style w:type="character" w:customStyle="1" w:styleId="CommentSubjectChar">
    <w:name w:val="Comment Subject Char"/>
    <w:basedOn w:val="CommentTextChar"/>
    <w:link w:val="CommentSubject"/>
    <w:uiPriority w:val="99"/>
    <w:semiHidden/>
    <w:rsid w:val="00394DA2"/>
    <w:rPr>
      <w:rFonts w:eastAsia="Times New Roman"/>
      <w:b/>
      <w:bCs/>
      <w:sz w:val="20"/>
      <w:szCs w:val="20"/>
    </w:rPr>
  </w:style>
  <w:style w:type="character" w:styleId="UnresolvedMention">
    <w:name w:val="Unresolved Mention"/>
    <w:basedOn w:val="DefaultParagraphFont"/>
    <w:uiPriority w:val="99"/>
    <w:semiHidden/>
    <w:unhideWhenUsed/>
    <w:rsid w:val="00B9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2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09/ACCESS.2019.2929365" TargetMode="External"/><Relationship Id="rId18" Type="http://schemas.openxmlformats.org/officeDocument/2006/relationships/hyperlink" Target="https://doi.org/10.31933/dijemss.v1i4.216"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1177/1748006X19864831" TargetMode="External"/><Relationship Id="rId7" Type="http://schemas.openxmlformats.org/officeDocument/2006/relationships/footnotes" Target="footnotes.xml"/><Relationship Id="rId12" Type="http://schemas.openxmlformats.org/officeDocument/2006/relationships/hyperlink" Target="https://doi.org/10.1111/jopr.12969" TargetMode="External"/><Relationship Id="rId17" Type="http://schemas.openxmlformats.org/officeDocument/2006/relationships/hyperlink" Target="https://doi.org/10.1007/978-90-481-2354-4_1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111/j.1758-0854.2010.01045.x" TargetMode="External"/><Relationship Id="rId20" Type="http://schemas.openxmlformats.org/officeDocument/2006/relationships/hyperlink" Target="https://doi.org/10.31227/osf.io/pxg7"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387/oscm0440281" TargetMode="External"/><Relationship Id="rId24" Type="http://schemas.openxmlformats.org/officeDocument/2006/relationships/hyperlink" Target="https://doi.org/10.5267/j.msl.2020.2.019" TargetMode="External"/><Relationship Id="rId5" Type="http://schemas.openxmlformats.org/officeDocument/2006/relationships/settings" Target="settings.xml"/><Relationship Id="rId15" Type="http://schemas.openxmlformats.org/officeDocument/2006/relationships/hyperlink" Target="https://doi.org/10.1007/978-90-481-2350-6" TargetMode="External"/><Relationship Id="rId23" Type="http://schemas.openxmlformats.org/officeDocument/2006/relationships/hyperlink" Target="https://doi.org/nobascholar.com" TargetMode="External"/><Relationship Id="rId28" Type="http://schemas.openxmlformats.org/officeDocument/2006/relationships/footer" Target="footer3.xml"/><Relationship Id="rId10" Type="http://schemas.openxmlformats.org/officeDocument/2006/relationships/hyperlink" Target="mailto:angelina@mercubuana-yogya.ac.id" TargetMode="External"/><Relationship Id="rId19" Type="http://schemas.openxmlformats.org/officeDocument/2006/relationships/hyperlink" Target="https://doi.org/10.1192/bjp.bp.114.150755"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mhaocha.3@gmail.com" TargetMode="External"/><Relationship Id="rId14" Type="http://schemas.openxmlformats.org/officeDocument/2006/relationships/hyperlink" Target="http://journal.uny.ac.id/index.php/acta-psychologia" TargetMode="External"/><Relationship Id="rId22" Type="http://schemas.openxmlformats.org/officeDocument/2006/relationships/hyperlink" Target="https://doi.org/10.22146/gamajop.3186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qDRue3QZld9m0T9nYHPXdaXJQ==">AMUW2mWLHTtV888hUTRc94UIuis3yN/OltGW3r4de43sO6Kh/F2VJOFssP1kFtRfJ5xaAzNzk76lqd4P9LySdEMzZWGGf+ab0fgRByA5fInss3+8Cy3JKi/tMsq4yFX+ojDR8bjInsoWjHJ98IXGXOFeugxO4VidBFCeVSnd2Q/sKUi6GhnPLYPM4fTsRUQK69HqkGzek2kpGYkgVZsuEghknaLAijvNrs6Qx3JNWlf8NJR0iFH7pJs=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B87679-EA36-C24E-ADC8-6D735A68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6785</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 Warastri</dc:creator>
  <cp:lastModifiedBy>amhaocha.3@gmail.com</cp:lastModifiedBy>
  <cp:revision>11</cp:revision>
  <dcterms:created xsi:type="dcterms:W3CDTF">2017-09-05T01:56:00Z</dcterms:created>
  <dcterms:modified xsi:type="dcterms:W3CDTF">2023-08-16T06:50:00Z</dcterms:modified>
</cp:coreProperties>
</file>