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2453B" w14:textId="24581358" w:rsidR="00FF11A7" w:rsidRDefault="00FF11A7" w:rsidP="00AA1C2D">
      <w:pPr>
        <w:spacing w:after="0" w:line="360" w:lineRule="auto"/>
        <w:jc w:val="center"/>
        <w:rPr>
          <w:rFonts w:ascii="Times New Roman" w:hAnsi="Times New Roman" w:cs="Times New Roman"/>
          <w:b/>
          <w:bCs/>
          <w:sz w:val="24"/>
          <w:szCs w:val="24"/>
          <w:lang w:val="en-GB"/>
        </w:rPr>
      </w:pPr>
      <w:r w:rsidRPr="00FF11A7">
        <w:rPr>
          <w:rFonts w:ascii="Times New Roman" w:hAnsi="Times New Roman" w:cs="Times New Roman"/>
          <w:b/>
          <w:bCs/>
          <w:sz w:val="24"/>
          <w:szCs w:val="24"/>
          <w:lang w:val="en-GB"/>
        </w:rPr>
        <w:t>HUBUNGAN ANTARA DUKUNGAN SOSIAL KELUARGA DENGAN ADAPTABILITAS KARIR PADA MAHASISWA TINGKAT AKHIR</w:t>
      </w:r>
    </w:p>
    <w:p w14:paraId="61EADCE0" w14:textId="0A286946" w:rsidR="00FF11A7" w:rsidRDefault="00FF11A7" w:rsidP="00AA1C2D">
      <w:pPr>
        <w:spacing w:after="0" w:line="360" w:lineRule="auto"/>
        <w:jc w:val="center"/>
        <w:rPr>
          <w:rFonts w:ascii="Times New Roman" w:hAnsi="Times New Roman" w:cs="Times New Roman"/>
          <w:b/>
          <w:bCs/>
          <w:sz w:val="24"/>
          <w:szCs w:val="24"/>
          <w:lang w:val="en-GB"/>
        </w:rPr>
      </w:pPr>
    </w:p>
    <w:p w14:paraId="4B5B6B7C" w14:textId="77777777" w:rsidR="00FF11A7" w:rsidRPr="00FF11A7" w:rsidRDefault="00FF11A7" w:rsidP="00AA1C2D">
      <w:pPr>
        <w:spacing w:after="0" w:line="360" w:lineRule="auto"/>
        <w:jc w:val="center"/>
        <w:rPr>
          <w:rFonts w:ascii="Times New Roman" w:hAnsi="Times New Roman" w:cs="Times New Roman"/>
          <w:b/>
          <w:bCs/>
          <w:sz w:val="24"/>
          <w:szCs w:val="24"/>
          <w:lang w:val="en-GB"/>
        </w:rPr>
      </w:pPr>
    </w:p>
    <w:p w14:paraId="660D4D3C" w14:textId="1E46688B" w:rsidR="00026B0F" w:rsidRDefault="00FF11A7" w:rsidP="00AA1C2D">
      <w:pPr>
        <w:spacing w:after="0" w:line="360" w:lineRule="auto"/>
        <w:jc w:val="center"/>
        <w:rPr>
          <w:rFonts w:ascii="Times New Roman" w:hAnsi="Times New Roman" w:cs="Times New Roman"/>
          <w:b/>
          <w:bCs/>
          <w:sz w:val="24"/>
          <w:szCs w:val="24"/>
          <w:lang w:val="en-GB"/>
        </w:rPr>
      </w:pPr>
      <w:r w:rsidRPr="00FF11A7">
        <w:rPr>
          <w:rFonts w:ascii="Times New Roman" w:hAnsi="Times New Roman" w:cs="Times New Roman"/>
          <w:b/>
          <w:bCs/>
          <w:sz w:val="24"/>
          <w:szCs w:val="24"/>
          <w:lang w:val="en-GB"/>
        </w:rPr>
        <w:t>THE RELATIONSHIP BETWEEN FAMILY SOCIAL SUPPORT AND CAREER ADAPTABILITY IN FINAL YEAR STUDENTS</w:t>
      </w:r>
    </w:p>
    <w:p w14:paraId="0E256388" w14:textId="4B681360" w:rsidR="00FF11A7" w:rsidRDefault="00FF11A7" w:rsidP="00AA1C2D">
      <w:pPr>
        <w:spacing w:after="0" w:line="360" w:lineRule="auto"/>
        <w:jc w:val="center"/>
        <w:rPr>
          <w:rFonts w:ascii="Times New Roman" w:hAnsi="Times New Roman" w:cs="Times New Roman"/>
          <w:b/>
          <w:bCs/>
          <w:sz w:val="24"/>
          <w:szCs w:val="24"/>
          <w:lang w:val="en-GB"/>
        </w:rPr>
      </w:pPr>
    </w:p>
    <w:p w14:paraId="72BC21D7" w14:textId="366B1863" w:rsidR="00FF11A7" w:rsidRDefault="00FF11A7" w:rsidP="00AA1C2D">
      <w:pPr>
        <w:spacing w:after="0" w:line="360" w:lineRule="auto"/>
        <w:jc w:val="center"/>
        <w:rPr>
          <w:rFonts w:ascii="Times New Roman" w:hAnsi="Times New Roman" w:cs="Times New Roman"/>
          <w:b/>
          <w:bCs/>
          <w:sz w:val="24"/>
          <w:szCs w:val="24"/>
          <w:lang w:val="en-GB"/>
        </w:rPr>
      </w:pPr>
    </w:p>
    <w:p w14:paraId="45935B5E" w14:textId="183E3A06" w:rsidR="00FF11A7" w:rsidRDefault="00FF11A7" w:rsidP="00AA1C2D">
      <w:pPr>
        <w:spacing w:after="0" w:line="360" w:lineRule="auto"/>
        <w:jc w:val="center"/>
        <w:rPr>
          <w:rFonts w:ascii="Times New Roman" w:hAnsi="Times New Roman" w:cs="Times New Roman"/>
          <w:b/>
          <w:bCs/>
          <w:lang w:val="en-GB"/>
        </w:rPr>
      </w:pPr>
      <w:r>
        <w:rPr>
          <w:rFonts w:ascii="Times New Roman" w:hAnsi="Times New Roman" w:cs="Times New Roman"/>
          <w:b/>
          <w:bCs/>
          <w:lang w:val="en-GB"/>
        </w:rPr>
        <w:t>Risky Chairun Nisya Ramadani</w:t>
      </w:r>
    </w:p>
    <w:p w14:paraId="2644A810" w14:textId="4E33B347" w:rsidR="00FF11A7" w:rsidRDefault="00FF11A7" w:rsidP="00AA1C2D">
      <w:pPr>
        <w:spacing w:after="0" w:line="36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Universitas Mercu Buana Yogyakarta</w:t>
      </w:r>
    </w:p>
    <w:p w14:paraId="30718C20" w14:textId="1BF25D34" w:rsidR="00FF11A7" w:rsidRDefault="00E14E92" w:rsidP="00AA1C2D">
      <w:pPr>
        <w:spacing w:after="0" w:line="360" w:lineRule="auto"/>
        <w:jc w:val="center"/>
        <w:rPr>
          <w:rFonts w:ascii="Times New Roman" w:hAnsi="Times New Roman" w:cs="Times New Roman"/>
          <w:sz w:val="20"/>
          <w:szCs w:val="20"/>
          <w:lang w:val="en-GB"/>
        </w:rPr>
      </w:pPr>
      <w:hyperlink r:id="rId7" w:history="1">
        <w:r w:rsidR="00FF11A7" w:rsidRPr="00E94E82">
          <w:rPr>
            <w:rStyle w:val="Hyperlink"/>
            <w:rFonts w:ascii="Times New Roman" w:hAnsi="Times New Roman" w:cs="Times New Roman"/>
            <w:sz w:val="20"/>
            <w:szCs w:val="20"/>
            <w:lang w:val="en-GB"/>
          </w:rPr>
          <w:t>190810374@student.mercubuana-yogya.ac.id</w:t>
        </w:r>
      </w:hyperlink>
    </w:p>
    <w:p w14:paraId="1733BD19" w14:textId="16418B27" w:rsidR="00FF11A7" w:rsidRDefault="00FF11A7" w:rsidP="00AA1C2D">
      <w:pPr>
        <w:spacing w:after="0" w:line="36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0895622858783</w:t>
      </w:r>
    </w:p>
    <w:p w14:paraId="6B842491" w14:textId="211F0224" w:rsidR="00FF11A7" w:rsidRDefault="00FF11A7" w:rsidP="00AA1C2D">
      <w:pPr>
        <w:spacing w:after="0" w:line="360" w:lineRule="auto"/>
        <w:jc w:val="center"/>
        <w:rPr>
          <w:rFonts w:ascii="Times New Roman" w:hAnsi="Times New Roman" w:cs="Times New Roman"/>
          <w:sz w:val="20"/>
          <w:szCs w:val="20"/>
          <w:lang w:val="en-GB"/>
        </w:rPr>
      </w:pPr>
    </w:p>
    <w:p w14:paraId="3DA1E92F" w14:textId="557359B0" w:rsidR="00FF11A7" w:rsidRPr="00FF11A7" w:rsidRDefault="00FF11A7" w:rsidP="00AA1C2D">
      <w:pPr>
        <w:spacing w:after="0"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Abstrak</w:t>
      </w:r>
    </w:p>
    <w:p w14:paraId="3ED06846" w14:textId="77777777" w:rsidR="00BB66E8" w:rsidRPr="00BB66E8" w:rsidRDefault="00BB66E8" w:rsidP="00BB66E8">
      <w:pPr>
        <w:spacing w:after="0" w:line="240" w:lineRule="auto"/>
        <w:ind w:firstLine="567"/>
        <w:jc w:val="both"/>
        <w:rPr>
          <w:rFonts w:ascii="Times New Roman" w:eastAsiaTheme="majorEastAsia" w:hAnsi="Times New Roman" w:cs="Times New Roman"/>
          <w:sz w:val="20"/>
          <w:szCs w:val="20"/>
          <w:lang w:val="en-GB"/>
        </w:rPr>
      </w:pPr>
      <w:r w:rsidRPr="00BB66E8">
        <w:rPr>
          <w:rFonts w:ascii="Times New Roman" w:eastAsiaTheme="majorEastAsia" w:hAnsi="Times New Roman" w:cs="Times New Roman"/>
          <w:sz w:val="20"/>
          <w:szCs w:val="20"/>
          <w:lang w:val="en-GB"/>
        </w:rPr>
        <w:t xml:space="preserve">Penelitian ini bertujuan untuk mengetahui hubungan antara dukungan sosial keluarga dengan adaptabilitas karir pada mahasiswa tingkat akhir. Hipotesis yang diajukan pada penelitian ini adalah ada hubungan positif antara dukungan sosial keluaga dengan adaptabilitas karir pada mahasiswa tingkat akhir. Responden dalam penelitian ini adalah 127 mahasiswa tingkat akhir baik laki-laki maupun perempuan yang sedang mengerjakan tugas akhir (skripsi). Penelitian ini merupakan penelitian kuantitatif dengan teknik pengambilan </w:t>
      </w:r>
      <w:r w:rsidRPr="00BB66E8">
        <w:rPr>
          <w:rFonts w:ascii="Times New Roman" w:eastAsiaTheme="majorEastAsia" w:hAnsi="Times New Roman" w:cs="Times New Roman"/>
          <w:i/>
          <w:iCs/>
          <w:sz w:val="20"/>
          <w:szCs w:val="20"/>
          <w:lang w:val="en-GB"/>
        </w:rPr>
        <w:t>purposive sampling</w:t>
      </w:r>
      <w:r w:rsidRPr="00BB66E8">
        <w:rPr>
          <w:rFonts w:ascii="Times New Roman" w:eastAsiaTheme="majorEastAsia" w:hAnsi="Times New Roman" w:cs="Times New Roman"/>
          <w:sz w:val="20"/>
          <w:szCs w:val="20"/>
          <w:lang w:val="en-GB"/>
        </w:rPr>
        <w:t xml:space="preserve">. Pengumpulan data dilakukan dengan menggunakan skala dukungan sosial keluarga dan skala adaptabilitas karir. Metode analisis data yang digunakan adalah korelasi </w:t>
      </w:r>
      <w:r w:rsidRPr="00BB66E8">
        <w:rPr>
          <w:rFonts w:ascii="Times New Roman" w:eastAsiaTheme="majorEastAsia" w:hAnsi="Times New Roman" w:cs="Times New Roman"/>
          <w:i/>
          <w:iCs/>
          <w:sz w:val="20"/>
          <w:szCs w:val="20"/>
          <w:lang w:val="en-GB"/>
        </w:rPr>
        <w:t xml:space="preserve">product moment </w:t>
      </w:r>
      <w:r w:rsidRPr="00BB66E8">
        <w:rPr>
          <w:rFonts w:ascii="Times New Roman" w:eastAsiaTheme="majorEastAsia" w:hAnsi="Times New Roman" w:cs="Times New Roman"/>
          <w:sz w:val="20"/>
          <w:szCs w:val="20"/>
          <w:lang w:val="en-GB"/>
        </w:rPr>
        <w:t>dari Karl Pearson. Berdasarkan hasil penelitian hubungan antara dukungan sosial keluarga dengan adaptabilitas karir, dihasilkan koefisien korelasi (r</w:t>
      </w:r>
      <w:r w:rsidRPr="00BB66E8">
        <w:rPr>
          <w:rFonts w:ascii="Times New Roman" w:eastAsiaTheme="majorEastAsia" w:hAnsi="Times New Roman" w:cs="Times New Roman"/>
          <w:sz w:val="20"/>
          <w:szCs w:val="20"/>
          <w:vertAlign w:val="subscript"/>
          <w:lang w:val="en-GB"/>
        </w:rPr>
        <w:t>xy</w:t>
      </w:r>
      <w:r w:rsidRPr="00BB66E8">
        <w:rPr>
          <w:rFonts w:ascii="Times New Roman" w:eastAsiaTheme="majorEastAsia" w:hAnsi="Times New Roman" w:cs="Times New Roman"/>
          <w:sz w:val="20"/>
          <w:szCs w:val="20"/>
          <w:lang w:val="en-GB"/>
        </w:rPr>
        <w:t>) = 0,625 dengan p &lt; 0,001 yang berarti ada hubungan positif antara dukungan sosial keluarga dengan adaptabilitas karir pada mahasiswa tingkat akhir.</w:t>
      </w:r>
    </w:p>
    <w:p w14:paraId="5C3D1CB8" w14:textId="77777777" w:rsidR="00BB66E8" w:rsidRPr="00BB66E8" w:rsidRDefault="00BB66E8" w:rsidP="00BB66E8">
      <w:pPr>
        <w:spacing w:after="0" w:line="240" w:lineRule="auto"/>
        <w:jc w:val="both"/>
        <w:rPr>
          <w:rFonts w:ascii="Times New Roman" w:eastAsiaTheme="majorEastAsia" w:hAnsi="Times New Roman" w:cs="Times New Roman"/>
          <w:sz w:val="20"/>
          <w:szCs w:val="20"/>
          <w:lang w:val="en-GB"/>
        </w:rPr>
      </w:pPr>
    </w:p>
    <w:p w14:paraId="2F83B023" w14:textId="77777777" w:rsidR="00BB66E8" w:rsidRPr="00BB66E8" w:rsidRDefault="00BB66E8" w:rsidP="00BB66E8">
      <w:pPr>
        <w:spacing w:after="0" w:line="240" w:lineRule="auto"/>
        <w:jc w:val="both"/>
        <w:rPr>
          <w:rFonts w:ascii="Times New Roman" w:eastAsiaTheme="majorEastAsia" w:hAnsi="Times New Roman" w:cs="Times New Roman"/>
          <w:i/>
          <w:iCs/>
          <w:sz w:val="20"/>
          <w:szCs w:val="20"/>
          <w:lang w:val="en-GB"/>
        </w:rPr>
      </w:pPr>
      <w:r w:rsidRPr="00BB66E8">
        <w:rPr>
          <w:rFonts w:ascii="Times New Roman" w:eastAsiaTheme="majorEastAsia" w:hAnsi="Times New Roman" w:cs="Times New Roman"/>
          <w:sz w:val="20"/>
          <w:szCs w:val="20"/>
          <w:lang w:val="en-GB"/>
        </w:rPr>
        <w:t>Kata kunci:</w:t>
      </w:r>
      <w:r w:rsidRPr="00BB66E8">
        <w:rPr>
          <w:rFonts w:ascii="Times New Roman" w:eastAsiaTheme="majorEastAsia" w:hAnsi="Times New Roman" w:cs="Times New Roman"/>
          <w:i/>
          <w:iCs/>
          <w:sz w:val="20"/>
          <w:szCs w:val="20"/>
          <w:lang w:val="en-GB"/>
        </w:rPr>
        <w:t xml:space="preserve"> Adaptabilitas Karir, Dukungan Sosial Keluarga, Mahasiswa Tingkat Akhir</w:t>
      </w:r>
    </w:p>
    <w:p w14:paraId="406C13A3" w14:textId="77777777" w:rsidR="00FF11A7" w:rsidRPr="00FF11A7" w:rsidRDefault="00FF11A7" w:rsidP="00AA1C2D">
      <w:pPr>
        <w:spacing w:after="0" w:line="240" w:lineRule="auto"/>
        <w:jc w:val="both"/>
        <w:rPr>
          <w:rFonts w:ascii="Times New Roman" w:eastAsiaTheme="majorEastAsia" w:hAnsi="Times New Roman" w:cs="Times New Roman"/>
          <w:i/>
          <w:iCs/>
          <w:sz w:val="20"/>
          <w:szCs w:val="20"/>
          <w:lang w:val="en-GB"/>
        </w:rPr>
      </w:pPr>
    </w:p>
    <w:p w14:paraId="4C193679" w14:textId="307357DE" w:rsidR="00FF11A7" w:rsidRPr="00FF11A7" w:rsidRDefault="00FF11A7" w:rsidP="00AA1C2D">
      <w:pPr>
        <w:pStyle w:val="Heading1"/>
        <w:spacing w:before="0" w:line="240" w:lineRule="auto"/>
        <w:jc w:val="center"/>
        <w:rPr>
          <w:rFonts w:ascii="Times New Roman" w:hAnsi="Times New Roman" w:cs="Times New Roman"/>
          <w:b/>
          <w:bCs/>
          <w:i/>
          <w:iCs/>
          <w:color w:val="auto"/>
          <w:sz w:val="20"/>
          <w:szCs w:val="20"/>
          <w:lang w:val="en-GB"/>
        </w:rPr>
      </w:pPr>
      <w:bookmarkStart w:id="0" w:name="_Toc139368889"/>
      <w:r w:rsidRPr="00FF11A7">
        <w:rPr>
          <w:rFonts w:ascii="Times New Roman" w:hAnsi="Times New Roman" w:cs="Times New Roman"/>
          <w:b/>
          <w:bCs/>
          <w:i/>
          <w:iCs/>
          <w:color w:val="auto"/>
          <w:sz w:val="20"/>
          <w:szCs w:val="20"/>
          <w:lang w:val="en-GB"/>
        </w:rPr>
        <w:t>A</w:t>
      </w:r>
      <w:bookmarkEnd w:id="0"/>
      <w:r>
        <w:rPr>
          <w:rFonts w:ascii="Times New Roman" w:hAnsi="Times New Roman" w:cs="Times New Roman"/>
          <w:b/>
          <w:bCs/>
          <w:i/>
          <w:iCs/>
          <w:color w:val="auto"/>
          <w:sz w:val="20"/>
          <w:szCs w:val="20"/>
          <w:lang w:val="en-GB"/>
        </w:rPr>
        <w:t>bstract</w:t>
      </w:r>
    </w:p>
    <w:p w14:paraId="28B9CDC0" w14:textId="77777777" w:rsidR="00BB66E8" w:rsidRPr="00BB66E8" w:rsidRDefault="00BB66E8" w:rsidP="00BB66E8">
      <w:pPr>
        <w:spacing w:after="0" w:line="240" w:lineRule="auto"/>
        <w:ind w:firstLine="567"/>
        <w:jc w:val="both"/>
        <w:rPr>
          <w:rFonts w:ascii="Times New Roman" w:eastAsiaTheme="majorEastAsia" w:hAnsi="Times New Roman" w:cs="Times New Roman"/>
          <w:i/>
          <w:iCs/>
          <w:sz w:val="20"/>
          <w:szCs w:val="20"/>
          <w:lang w:val="en-GB"/>
        </w:rPr>
      </w:pPr>
      <w:bookmarkStart w:id="1" w:name="_Toc138158322"/>
      <w:bookmarkStart w:id="2" w:name="_Toc138164248"/>
      <w:bookmarkStart w:id="3" w:name="_Toc138450027"/>
      <w:bookmarkStart w:id="4" w:name="_Toc138599177"/>
      <w:bookmarkStart w:id="5" w:name="_Toc139288795"/>
      <w:bookmarkStart w:id="6" w:name="_Toc139288911"/>
      <w:bookmarkStart w:id="7" w:name="_Toc139290755"/>
      <w:bookmarkStart w:id="8" w:name="_Toc139368658"/>
      <w:bookmarkStart w:id="9" w:name="_Toc139368890"/>
      <w:bookmarkStart w:id="10" w:name="_Toc140237391"/>
      <w:bookmarkStart w:id="11" w:name="_Toc142513959"/>
      <w:bookmarkStart w:id="12" w:name="_Toc142514278"/>
      <w:bookmarkStart w:id="13" w:name="_Toc142583737"/>
      <w:r w:rsidRPr="00BB66E8">
        <w:rPr>
          <w:rFonts w:ascii="Times New Roman" w:eastAsiaTheme="majorEastAsia" w:hAnsi="Times New Roman" w:cs="Times New Roman"/>
          <w:i/>
          <w:iCs/>
          <w:sz w:val="20"/>
          <w:szCs w:val="20"/>
          <w:lang w:val="en-GB"/>
        </w:rPr>
        <w:t>This study aims to determine the relationship between family social support and career adaptability in final year students. The hypothesis put forward in this study is that there is a positive relationship between family social support and career adaptability in final year students. Respondent in this study were 127 final year students, both male and female, who were working on their final project (thesis). This research is a quantitative research with purposive sampling technique. Data collection was carried out using the family social support scale and career adaptability scale. The data analysis method used is product moment correlation from Karl Pearson. Based on the results of research on the relationship between family social support and career adaptability, a correlation coefficient (r</w:t>
      </w:r>
      <w:r w:rsidRPr="00BB66E8">
        <w:rPr>
          <w:rFonts w:ascii="Times New Roman" w:eastAsiaTheme="majorEastAsia" w:hAnsi="Times New Roman" w:cs="Times New Roman"/>
          <w:i/>
          <w:iCs/>
          <w:sz w:val="20"/>
          <w:szCs w:val="20"/>
          <w:vertAlign w:val="subscript"/>
          <w:lang w:val="en-GB"/>
        </w:rPr>
        <w:t>xy</w:t>
      </w:r>
      <w:r w:rsidRPr="00BB66E8">
        <w:rPr>
          <w:rFonts w:ascii="Times New Roman" w:eastAsiaTheme="majorEastAsia" w:hAnsi="Times New Roman" w:cs="Times New Roman"/>
          <w:i/>
          <w:iCs/>
          <w:sz w:val="20"/>
          <w:szCs w:val="20"/>
          <w:lang w:val="en-GB"/>
        </w:rPr>
        <w:t>) = 0.625 with p &lt;0.001 means that there is a positive correlation between family social support and career adaptability in final year students.</w:t>
      </w:r>
      <w:bookmarkEnd w:id="1"/>
      <w:bookmarkEnd w:id="2"/>
      <w:bookmarkEnd w:id="3"/>
      <w:bookmarkEnd w:id="4"/>
      <w:bookmarkEnd w:id="5"/>
      <w:bookmarkEnd w:id="6"/>
      <w:bookmarkEnd w:id="7"/>
      <w:bookmarkEnd w:id="8"/>
      <w:bookmarkEnd w:id="9"/>
      <w:bookmarkEnd w:id="10"/>
      <w:bookmarkEnd w:id="11"/>
      <w:bookmarkEnd w:id="12"/>
      <w:bookmarkEnd w:id="13"/>
    </w:p>
    <w:p w14:paraId="7B16FFA2" w14:textId="77777777" w:rsidR="00BB66E8" w:rsidRPr="00BB66E8" w:rsidRDefault="00BB66E8" w:rsidP="00BB66E8">
      <w:pPr>
        <w:spacing w:after="0" w:line="240" w:lineRule="auto"/>
        <w:rPr>
          <w:rFonts w:ascii="Times New Roman" w:eastAsiaTheme="majorEastAsia" w:hAnsi="Times New Roman" w:cs="Times New Roman"/>
          <w:i/>
          <w:iCs/>
          <w:sz w:val="20"/>
          <w:szCs w:val="20"/>
          <w:lang w:val="en-GB"/>
        </w:rPr>
      </w:pPr>
    </w:p>
    <w:p w14:paraId="3C59F598" w14:textId="77777777" w:rsidR="00BB66E8" w:rsidRPr="00BB66E8" w:rsidRDefault="00BB66E8" w:rsidP="00BB66E8">
      <w:pPr>
        <w:spacing w:after="0" w:line="240" w:lineRule="auto"/>
        <w:rPr>
          <w:rFonts w:ascii="Times New Roman" w:eastAsiaTheme="majorEastAsia" w:hAnsi="Times New Roman" w:cs="Times New Roman"/>
          <w:i/>
          <w:iCs/>
          <w:sz w:val="20"/>
          <w:szCs w:val="20"/>
          <w:lang w:val="en-GB"/>
        </w:rPr>
      </w:pPr>
      <w:r w:rsidRPr="00BB66E8">
        <w:rPr>
          <w:rFonts w:ascii="Times New Roman" w:eastAsiaTheme="majorEastAsia" w:hAnsi="Times New Roman" w:cs="Times New Roman"/>
          <w:i/>
          <w:iCs/>
          <w:sz w:val="20"/>
          <w:szCs w:val="20"/>
          <w:lang w:val="en-GB"/>
        </w:rPr>
        <w:t>Keywords: Career Adaptability, Family Social Support, Final Year Student</w:t>
      </w:r>
    </w:p>
    <w:p w14:paraId="71A2D797" w14:textId="53FE9B5E" w:rsidR="00FF11A7" w:rsidRDefault="00FF11A7" w:rsidP="00AA1C2D">
      <w:pPr>
        <w:spacing w:after="0" w:line="360" w:lineRule="auto"/>
        <w:rPr>
          <w:rFonts w:ascii="Times New Roman" w:hAnsi="Times New Roman" w:cs="Times New Roman"/>
          <w:sz w:val="20"/>
          <w:szCs w:val="20"/>
          <w:lang w:val="en-GB"/>
        </w:rPr>
      </w:pPr>
    </w:p>
    <w:p w14:paraId="699B3612" w14:textId="5287983A" w:rsidR="00FF11A7" w:rsidRDefault="00FF11A7" w:rsidP="00AA1C2D">
      <w:pPr>
        <w:spacing w:after="0" w:line="360" w:lineRule="auto"/>
        <w:jc w:val="both"/>
        <w:rPr>
          <w:rFonts w:ascii="Times New Roman" w:hAnsi="Times New Roman" w:cs="Times New Roman"/>
          <w:b/>
          <w:bCs/>
          <w:lang w:val="en-GB"/>
        </w:rPr>
      </w:pPr>
      <w:r>
        <w:rPr>
          <w:rFonts w:ascii="Times New Roman" w:hAnsi="Times New Roman" w:cs="Times New Roman"/>
          <w:b/>
          <w:bCs/>
          <w:lang w:val="en-GB"/>
        </w:rPr>
        <w:t>PENDAHULUAN</w:t>
      </w:r>
    </w:p>
    <w:p w14:paraId="469187FE" w14:textId="77777777" w:rsidR="00E568B8" w:rsidRDefault="00BB66E8" w:rsidP="00BB66E8">
      <w:pPr>
        <w:spacing w:after="0" w:line="360" w:lineRule="auto"/>
        <w:ind w:firstLine="567"/>
        <w:jc w:val="both"/>
        <w:rPr>
          <w:rFonts w:ascii="Times New Roman" w:eastAsia="Times New Roman" w:hAnsi="Times New Roman" w:cs="Times New Roman"/>
          <w:lang w:val="en-GB"/>
        </w:rPr>
        <w:sectPr w:rsidR="00E568B8" w:rsidSect="00AA1C2D">
          <w:headerReference w:type="default" r:id="rId8"/>
          <w:footerReference w:type="default" r:id="rId9"/>
          <w:footerReference w:type="first" r:id="rId10"/>
          <w:pgSz w:w="11906" w:h="16838"/>
          <w:pgMar w:top="2268" w:right="1701" w:bottom="1701" w:left="2268" w:header="708" w:footer="708" w:gutter="0"/>
          <w:cols w:space="708"/>
          <w:titlePg/>
          <w:docGrid w:linePitch="360"/>
        </w:sectPr>
      </w:pPr>
      <w:r w:rsidRPr="00BB66E8">
        <w:rPr>
          <w:rFonts w:ascii="Times New Roman" w:eastAsia="Times New Roman" w:hAnsi="Times New Roman" w:cs="Times New Roman"/>
          <w:lang w:val="en-GB"/>
        </w:rPr>
        <w:t xml:space="preserve">Di setiap tahap perkembangan, manusia memiliki karakteristik, agenda, dan peluangnya sendiri yang membuat perkembangan menjadi sama bagi banyak individu, </w:t>
      </w:r>
    </w:p>
    <w:p w14:paraId="65BC4FB1" w14:textId="1C60BF24" w:rsidR="00BB66E8" w:rsidRPr="00BB66E8" w:rsidRDefault="00BB66E8" w:rsidP="00BB66E8">
      <w:pPr>
        <w:spacing w:after="0" w:line="360" w:lineRule="auto"/>
        <w:ind w:firstLine="567"/>
        <w:jc w:val="both"/>
        <w:rPr>
          <w:rFonts w:ascii="Times New Roman" w:eastAsia="Times New Roman" w:hAnsi="Times New Roman" w:cs="Times New Roman"/>
          <w:lang w:val="en-GB"/>
        </w:rPr>
      </w:pPr>
      <w:r w:rsidRPr="00BB66E8">
        <w:rPr>
          <w:rFonts w:ascii="Times New Roman" w:eastAsia="Times New Roman" w:hAnsi="Times New Roman" w:cs="Times New Roman"/>
          <w:lang w:val="en-GB"/>
        </w:rPr>
        <w:lastRenderedPageBreak/>
        <w:t xml:space="preserve">tetapi tantangan yang mereka hadapi dan adaptasi yang mereka lakukan berbeda dari individu ke individu lainnya (Berk, 2012). Berdasarkan konseptualisasi tentang perkembangan, mahasiswa berada dalam tahap </w:t>
      </w:r>
      <w:r w:rsidRPr="00BB66E8">
        <w:rPr>
          <w:rFonts w:ascii="Times New Roman" w:eastAsia="Times New Roman" w:hAnsi="Times New Roman" w:cs="Times New Roman"/>
          <w:i/>
          <w:iCs/>
          <w:lang w:val="en-GB"/>
        </w:rPr>
        <w:t xml:space="preserve">emerging adulthood </w:t>
      </w:r>
      <w:r w:rsidRPr="00BB66E8">
        <w:rPr>
          <w:rFonts w:ascii="Times New Roman" w:eastAsia="Times New Roman" w:hAnsi="Times New Roman" w:cs="Times New Roman"/>
          <w:lang w:val="en-GB"/>
        </w:rPr>
        <w:t xml:space="preserve">(18-25 tahun), tahap di mana mahasiswa diharapkan untuk melakukan berbagai kegiatan eksplorasi terkait karir dan mengembangkan keterampilan mereka untuk mengatasi berbagai tantangan dalam karir yang mereka pilih </w:t>
      </w:r>
      <w:sdt>
        <w:sdtPr>
          <w:rPr>
            <w:rFonts w:ascii="Times New Roman" w:eastAsia="Times New Roman" w:hAnsi="Times New Roman" w:cs="Times New Roman"/>
            <w:lang w:val="en-GB"/>
          </w:rPr>
          <w:id w:val="955914219"/>
          <w:citation/>
        </w:sdtPr>
        <w:sdtEndPr/>
        <w:sdtContent>
          <w:r w:rsidRPr="00BB66E8">
            <w:rPr>
              <w:rFonts w:ascii="Times New Roman" w:eastAsia="Times New Roman" w:hAnsi="Times New Roman" w:cs="Times New Roman"/>
              <w:lang w:val="en-GB"/>
            </w:rPr>
            <w:fldChar w:fldCharType="begin"/>
          </w:r>
          <w:r w:rsidRPr="00BB66E8">
            <w:rPr>
              <w:rFonts w:ascii="Times New Roman" w:eastAsia="Times New Roman" w:hAnsi="Times New Roman" w:cs="Times New Roman"/>
              <w:lang w:val="en-GB"/>
            </w:rPr>
            <w:instrText xml:space="preserve">CITATION Arn00 \l 2057 </w:instrText>
          </w:r>
          <w:r w:rsidRPr="00BB66E8">
            <w:rPr>
              <w:rFonts w:ascii="Times New Roman" w:eastAsia="Times New Roman" w:hAnsi="Times New Roman" w:cs="Times New Roman"/>
              <w:lang w:val="en-GB"/>
            </w:rPr>
            <w:fldChar w:fldCharType="separate"/>
          </w:r>
          <w:r w:rsidRPr="00BB66E8">
            <w:rPr>
              <w:rFonts w:ascii="Times New Roman" w:eastAsia="Times New Roman" w:hAnsi="Times New Roman" w:cs="Times New Roman"/>
              <w:lang w:val="en-GB"/>
            </w:rPr>
            <w:t>(Arnett, 2015)</w:t>
          </w:r>
          <w:r w:rsidRPr="00BB66E8">
            <w:rPr>
              <w:rFonts w:ascii="Times New Roman" w:eastAsia="Times New Roman" w:hAnsi="Times New Roman" w:cs="Times New Roman"/>
            </w:rPr>
            <w:fldChar w:fldCharType="end"/>
          </w:r>
        </w:sdtContent>
      </w:sdt>
      <w:r w:rsidRPr="00BB66E8">
        <w:rPr>
          <w:rFonts w:ascii="Times New Roman" w:eastAsia="Times New Roman" w:hAnsi="Times New Roman" w:cs="Times New Roman"/>
          <w:lang w:val="en-GB"/>
        </w:rPr>
        <w:t xml:space="preserve">. Mahasiswa yang masuk pada tahap dewasa awal, seharusnya sudah memiliki orientasi karir yang jelas terkait apa yang akan dilakukan dimasa depan </w:t>
      </w:r>
      <w:sdt>
        <w:sdtPr>
          <w:rPr>
            <w:rFonts w:ascii="Times New Roman" w:eastAsia="Times New Roman" w:hAnsi="Times New Roman" w:cs="Times New Roman"/>
            <w:lang w:val="en-GB"/>
          </w:rPr>
          <w:id w:val="-1192692783"/>
          <w:citation/>
        </w:sdtPr>
        <w:sdtEndPr/>
        <w:sdtContent>
          <w:r w:rsidRPr="00BB66E8">
            <w:rPr>
              <w:rFonts w:ascii="Times New Roman" w:eastAsia="Times New Roman" w:hAnsi="Times New Roman" w:cs="Times New Roman"/>
              <w:lang w:val="en-GB"/>
            </w:rPr>
            <w:fldChar w:fldCharType="begin"/>
          </w:r>
          <w:r w:rsidRPr="00BB66E8">
            <w:rPr>
              <w:rFonts w:ascii="Times New Roman" w:eastAsia="Times New Roman" w:hAnsi="Times New Roman" w:cs="Times New Roman"/>
              <w:lang w:val="en-GB"/>
            </w:rPr>
            <w:instrText xml:space="preserve"> CITATION Den21 \l 2057 </w:instrText>
          </w:r>
          <w:r w:rsidRPr="00BB66E8">
            <w:rPr>
              <w:rFonts w:ascii="Times New Roman" w:eastAsia="Times New Roman" w:hAnsi="Times New Roman" w:cs="Times New Roman"/>
              <w:lang w:val="en-GB"/>
            </w:rPr>
            <w:fldChar w:fldCharType="separate"/>
          </w:r>
          <w:r w:rsidRPr="00BB66E8">
            <w:rPr>
              <w:rFonts w:ascii="Times New Roman" w:eastAsia="Times New Roman" w:hAnsi="Times New Roman" w:cs="Times New Roman"/>
              <w:lang w:val="en-GB"/>
            </w:rPr>
            <w:t>(Denanti, Wijaya, &amp; Purwantini, 2021)</w:t>
          </w:r>
          <w:r w:rsidRPr="00BB66E8">
            <w:rPr>
              <w:rFonts w:ascii="Times New Roman" w:eastAsia="Times New Roman" w:hAnsi="Times New Roman" w:cs="Times New Roman"/>
            </w:rPr>
            <w:fldChar w:fldCharType="end"/>
          </w:r>
        </w:sdtContent>
      </w:sdt>
      <w:r w:rsidRPr="00BB66E8">
        <w:rPr>
          <w:rFonts w:ascii="Times New Roman" w:eastAsia="Times New Roman" w:hAnsi="Times New Roman" w:cs="Times New Roman"/>
          <w:lang w:val="en-GB"/>
        </w:rPr>
        <w:t xml:space="preserve">. Mahasiswa diharapkan sudah memiliki tujuan yang jelas, terutama dalam menentukan karir mana yang akan ditekuni nantinya, karena tanpa tujuan yang jelas akan menghambat dan menunda potensi mahasiswa </w:t>
      </w:r>
      <w:sdt>
        <w:sdtPr>
          <w:rPr>
            <w:rFonts w:ascii="Times New Roman" w:eastAsia="Times New Roman" w:hAnsi="Times New Roman" w:cs="Times New Roman"/>
            <w:lang w:val="en-GB"/>
          </w:rPr>
          <w:id w:val="1981411449"/>
          <w:citation/>
        </w:sdtPr>
        <w:sdtEndPr/>
        <w:sdtContent>
          <w:r w:rsidRPr="00BB66E8">
            <w:rPr>
              <w:rFonts w:ascii="Times New Roman" w:eastAsia="Times New Roman" w:hAnsi="Times New Roman" w:cs="Times New Roman"/>
              <w:lang w:val="en-GB"/>
            </w:rPr>
            <w:fldChar w:fldCharType="begin"/>
          </w:r>
          <w:r w:rsidRPr="00BB66E8">
            <w:rPr>
              <w:rFonts w:ascii="Times New Roman" w:eastAsia="Times New Roman" w:hAnsi="Times New Roman" w:cs="Times New Roman"/>
              <w:lang w:val="en-GB"/>
            </w:rPr>
            <w:instrText xml:space="preserve"> CITATION Agu14 \l 2057 </w:instrText>
          </w:r>
          <w:r w:rsidRPr="00BB66E8">
            <w:rPr>
              <w:rFonts w:ascii="Times New Roman" w:eastAsia="Times New Roman" w:hAnsi="Times New Roman" w:cs="Times New Roman"/>
              <w:lang w:val="en-GB"/>
            </w:rPr>
            <w:fldChar w:fldCharType="separate"/>
          </w:r>
          <w:r w:rsidRPr="00BB66E8">
            <w:rPr>
              <w:rFonts w:ascii="Times New Roman" w:eastAsia="Times New Roman" w:hAnsi="Times New Roman" w:cs="Times New Roman"/>
              <w:lang w:val="en-GB"/>
            </w:rPr>
            <w:t>(Agusta, 2014)</w:t>
          </w:r>
          <w:r w:rsidRPr="00BB66E8">
            <w:rPr>
              <w:rFonts w:ascii="Times New Roman" w:eastAsia="Times New Roman" w:hAnsi="Times New Roman" w:cs="Times New Roman"/>
            </w:rPr>
            <w:fldChar w:fldCharType="end"/>
          </w:r>
        </w:sdtContent>
      </w:sdt>
      <w:r w:rsidRPr="00BB66E8">
        <w:rPr>
          <w:rFonts w:ascii="Times New Roman" w:eastAsia="Times New Roman" w:hAnsi="Times New Roman" w:cs="Times New Roman"/>
          <w:lang w:val="en-GB"/>
        </w:rPr>
        <w:t>.</w:t>
      </w:r>
    </w:p>
    <w:p w14:paraId="5313E4C8" w14:textId="2C94DBAD" w:rsidR="00F04308" w:rsidRPr="00D75126" w:rsidRDefault="00F04308" w:rsidP="00AA1C2D">
      <w:pPr>
        <w:spacing w:after="0" w:line="360" w:lineRule="auto"/>
        <w:ind w:firstLine="567"/>
        <w:jc w:val="both"/>
        <w:rPr>
          <w:rFonts w:ascii="Times New Roman" w:eastAsia="Times New Roman" w:hAnsi="Times New Roman" w:cs="Times New Roman"/>
        </w:rPr>
      </w:pPr>
      <w:r w:rsidRPr="00D75126">
        <w:rPr>
          <w:rFonts w:ascii="Times New Roman" w:eastAsia="Times New Roman" w:hAnsi="Times New Roman" w:cs="Times New Roman"/>
          <w:lang w:val="en-GB"/>
        </w:rPr>
        <w:t xml:space="preserve">Hal ini dapat dibuktikan berdasarkan data yang menunjukkan bahwa jumlah pengangguran dari pendidikan perguruan tinggi cukup tinggi seperti yang dilaporkan oleh BPS (Badan Pusat Statistik) mencapai 7,99% atau 673,49 ribu orang pada tahun 2022. Berdasarkan data diatas, dapat disimpulkan bahwa kesiapan untuk </w:t>
      </w:r>
      <w:r w:rsidRPr="00D75126">
        <w:rPr>
          <w:rFonts w:ascii="Times New Roman" w:eastAsia="Times New Roman" w:hAnsi="Times New Roman" w:cs="Times New Roman"/>
          <w:lang w:val="en-GB"/>
        </w:rPr>
        <w:t>menghadapi dunia kerja sangat penting untuk mahasiswa tingkat akhir.</w:t>
      </w:r>
    </w:p>
    <w:p w14:paraId="41DFF52D" w14:textId="77777777" w:rsidR="00BB66E8" w:rsidRDefault="00BB66E8" w:rsidP="00AA1C2D">
      <w:pPr>
        <w:spacing w:after="0" w:line="360" w:lineRule="auto"/>
        <w:ind w:firstLine="567"/>
        <w:jc w:val="both"/>
        <w:rPr>
          <w:rFonts w:ascii="Times New Roman" w:eastAsia="Times New Roman" w:hAnsi="Times New Roman" w:cs="Times New Roman"/>
          <w:i/>
        </w:rPr>
      </w:pPr>
      <w:r w:rsidRPr="00BB66E8">
        <w:rPr>
          <w:rFonts w:ascii="Times New Roman" w:eastAsia="Times New Roman" w:hAnsi="Times New Roman" w:cs="Times New Roman"/>
        </w:rPr>
        <w:t>Diperkenalkan oleh Savickas (1997), konsep adaptasi karir sebagai kesiapan untuk mengatasi tugas-tugas yang dapat diprediksi untuk mempersiapkan dan berpartisipasi dalam peran kerja dengan penyesuaian tak terduga yang dibutuhkan oleh perubahan pekerjaan dan kondisi kerja. Adaptabilitas karir dibutuhkan oleh mahasiswa untuk menyesuaikan diri dan menyelesaikan kesulitan maupun tantangan yang dijumpai saat masuk pada bidang yang ditekuninya (Pasangkin &amp; Huwae, 2022).</w:t>
      </w:r>
      <w:bookmarkStart w:id="14" w:name="_Hlk124137208"/>
      <w:r w:rsidRPr="00BB66E8">
        <w:rPr>
          <w:rFonts w:ascii="Times New Roman" w:eastAsia="Times New Roman" w:hAnsi="Times New Roman" w:cs="Times New Roman"/>
        </w:rPr>
        <w:t xml:space="preserve"> Adaptabilitas adalah kualitas untuk mampu berubah tanpa banyak kesulitan agar sesuai dengan lingkungan dan keadaan yang baru (Savickas, 1997). Kemampuan adaptabilitas karir adalah konstruk psikososial yang berhubungan dengan kemampuan seseorang untuk mengatasi tugas dan tantangan karir (Zacher, 2014).</w:t>
      </w:r>
      <w:bookmarkEnd w:id="14"/>
      <w:r w:rsidRPr="00BB66E8">
        <w:rPr>
          <w:rFonts w:ascii="Times New Roman" w:eastAsia="Times New Roman" w:hAnsi="Times New Roman" w:cs="Times New Roman"/>
        </w:rPr>
        <w:t xml:space="preserve"> </w:t>
      </w:r>
      <w:bookmarkStart w:id="15" w:name="_Hlk124137233"/>
      <w:r w:rsidRPr="00BB66E8">
        <w:rPr>
          <w:rFonts w:ascii="Times New Roman" w:eastAsia="Times New Roman" w:hAnsi="Times New Roman" w:cs="Times New Roman"/>
        </w:rPr>
        <w:t xml:space="preserve">Savickas dan Porfeli (2012) menjelaskan ada empat dimensi dalam adaptabilitas karir yaitu </w:t>
      </w:r>
      <w:r w:rsidRPr="00BB66E8">
        <w:rPr>
          <w:rFonts w:ascii="Times New Roman" w:eastAsia="Times New Roman" w:hAnsi="Times New Roman" w:cs="Times New Roman"/>
          <w:i/>
        </w:rPr>
        <w:t>Concern</w:t>
      </w:r>
      <w:r w:rsidRPr="00BB66E8">
        <w:rPr>
          <w:rFonts w:ascii="Times New Roman" w:eastAsia="Times New Roman" w:hAnsi="Times New Roman" w:cs="Times New Roman"/>
        </w:rPr>
        <w:t xml:space="preserve">, </w:t>
      </w:r>
      <w:r w:rsidRPr="00BB66E8">
        <w:rPr>
          <w:rFonts w:ascii="Times New Roman" w:eastAsia="Times New Roman" w:hAnsi="Times New Roman" w:cs="Times New Roman"/>
          <w:i/>
        </w:rPr>
        <w:t>Control</w:t>
      </w:r>
      <w:r w:rsidRPr="00BB66E8">
        <w:rPr>
          <w:rFonts w:ascii="Times New Roman" w:eastAsia="Times New Roman" w:hAnsi="Times New Roman" w:cs="Times New Roman"/>
        </w:rPr>
        <w:t xml:space="preserve">, </w:t>
      </w:r>
      <w:r w:rsidRPr="00BB66E8">
        <w:rPr>
          <w:rFonts w:ascii="Times New Roman" w:eastAsia="Times New Roman" w:hAnsi="Times New Roman" w:cs="Times New Roman"/>
          <w:i/>
        </w:rPr>
        <w:t>Curiousity, Confidence.</w:t>
      </w:r>
      <w:bookmarkEnd w:id="15"/>
    </w:p>
    <w:p w14:paraId="67E66505" w14:textId="4F210C41" w:rsidR="00F04308" w:rsidRPr="00D75126" w:rsidRDefault="00F04308" w:rsidP="00AA1C2D">
      <w:pPr>
        <w:spacing w:after="0" w:line="360" w:lineRule="auto"/>
        <w:ind w:firstLine="567"/>
        <w:jc w:val="both"/>
        <w:rPr>
          <w:rFonts w:ascii="Times New Roman" w:hAnsi="Times New Roman" w:cs="Times New Roman"/>
          <w:lang w:val="en-GB"/>
        </w:rPr>
      </w:pPr>
      <w:r w:rsidRPr="00D75126">
        <w:rPr>
          <w:rFonts w:ascii="Times New Roman" w:hAnsi="Times New Roman" w:cs="Times New Roman"/>
        </w:rPr>
        <w:t>Dari data yang peneliti dapatkan dari mahasiswa semester 7 di Universitas Mercu Buana Yogyakarta menunjukkan adaptabilitas karir mahasiswa tingkat akhir belum maksimal.</w:t>
      </w:r>
      <w:r w:rsidRPr="00D75126">
        <w:rPr>
          <w:rFonts w:ascii="Times New Roman" w:hAnsi="Times New Roman" w:cs="Times New Roman"/>
          <w:lang w:val="en-GB"/>
        </w:rPr>
        <w:t xml:space="preserve"> Menurut Hutajulu dan Suhariadi (2021) adaptabilitas karir </w:t>
      </w:r>
      <w:r w:rsidRPr="00D75126">
        <w:rPr>
          <w:rFonts w:ascii="Times New Roman" w:hAnsi="Times New Roman" w:cs="Times New Roman"/>
          <w:lang w:val="en-GB"/>
        </w:rPr>
        <w:lastRenderedPageBreak/>
        <w:t xml:space="preserve">dapat membantu mahasiswa dalam mempersiapkan diri untuk mengatur strategi dalam menghadapi transisi dunia kerja. </w:t>
      </w:r>
      <w:r w:rsidRPr="00D75126">
        <w:rPr>
          <w:rFonts w:ascii="Times New Roman" w:hAnsi="Times New Roman" w:cs="Times New Roman"/>
        </w:rPr>
        <w:t>Hirschi (2009) memaparkan terdapat beberapa faktor yang mempengaruhi adaptabilitas karir</w:t>
      </w:r>
      <w:r w:rsidRPr="00D75126">
        <w:rPr>
          <w:rFonts w:ascii="Times New Roman" w:hAnsi="Times New Roman" w:cs="Times New Roman"/>
          <w:lang w:val="en-GB"/>
        </w:rPr>
        <w:t xml:space="preserve">, </w:t>
      </w:r>
      <w:r w:rsidRPr="00D75126">
        <w:rPr>
          <w:rFonts w:ascii="Times New Roman" w:hAnsi="Times New Roman" w:cs="Times New Roman"/>
        </w:rPr>
        <w:t xml:space="preserve">yaitu: Usia, Gender, Pengalaman kerja, </w:t>
      </w:r>
      <w:r w:rsidRPr="00D75126">
        <w:rPr>
          <w:rFonts w:ascii="Times New Roman" w:hAnsi="Times New Roman" w:cs="Times New Roman"/>
          <w:lang w:val="en-GB"/>
        </w:rPr>
        <w:t>Dukungan sosial k</w:t>
      </w:r>
      <w:r w:rsidRPr="00D75126">
        <w:rPr>
          <w:rFonts w:ascii="Times New Roman" w:hAnsi="Times New Roman" w:cs="Times New Roman"/>
        </w:rPr>
        <w:t>eluarga dan Institusi Pendidikan</w:t>
      </w:r>
      <w:r w:rsidRPr="00D75126">
        <w:rPr>
          <w:rFonts w:ascii="Times New Roman" w:hAnsi="Times New Roman" w:cs="Times New Roman"/>
          <w:lang w:val="en-GB"/>
        </w:rPr>
        <w:t>.</w:t>
      </w:r>
    </w:p>
    <w:p w14:paraId="1039EEFD" w14:textId="46654EEF" w:rsidR="00F04308" w:rsidRPr="00D75126" w:rsidRDefault="00BB66E8" w:rsidP="00AA1C2D">
      <w:pPr>
        <w:spacing w:after="0" w:line="360" w:lineRule="auto"/>
        <w:ind w:firstLine="567"/>
        <w:jc w:val="both"/>
        <w:rPr>
          <w:rFonts w:ascii="Times New Roman" w:eastAsia="Times New Roman" w:hAnsi="Times New Roman" w:cs="Times New Roman"/>
        </w:rPr>
      </w:pPr>
      <w:r w:rsidRPr="00BB66E8">
        <w:rPr>
          <w:rFonts w:ascii="Times New Roman" w:eastAsia="Times New Roman" w:hAnsi="Times New Roman" w:cs="Times New Roman"/>
        </w:rPr>
        <w:t>Menurut Friedman (1998) dukungan sosial keluarga adalah sikap, tindakan dan pengakuan keluarga terhadap pekerjaan dan tanggung jawab mahasiswa, anggota keluarga percaya bahwa orang yang mendukung selalu siap memberikan pertolongan dan bantuan bila diperlukan.</w:t>
      </w:r>
      <w:r w:rsidRPr="00BB66E8">
        <w:rPr>
          <w:rFonts w:ascii="Times New Roman" w:eastAsia="Times New Roman" w:hAnsi="Times New Roman" w:cs="Times New Roman"/>
          <w:lang w:val="en-GB"/>
        </w:rPr>
        <w:t xml:space="preserve"> Menurut Santrock (2003) dukungan sosial keluarga merupakan dukungan dari keluarga dengan memberikan kesempatan kepada mahasiswa untuk mengembangkan keterampilannya, mengambil inisiatif, membuat keputusan tentang apa yang ingin di lakukan dan belajar bertanggung jawab atas tindakannya. Dukungan sosial keluarga menurut Francis dan Satiadarma (2004) merupakan bantuan atau dukungan yang diterima seorang anggota keluarga dari anggota keluarga lainnya dalam menjalankan fungsi keluarga. </w:t>
      </w:r>
      <w:r w:rsidRPr="00BB66E8">
        <w:rPr>
          <w:rFonts w:ascii="Times New Roman" w:eastAsia="Times New Roman" w:hAnsi="Times New Roman" w:cs="Times New Roman"/>
        </w:rPr>
        <w:t xml:space="preserve">Menurut Sarafino (1994) terdapat empat aspek dukungan </w:t>
      </w:r>
      <w:r w:rsidRPr="00BB66E8">
        <w:rPr>
          <w:rFonts w:ascii="Times New Roman" w:eastAsia="Times New Roman" w:hAnsi="Times New Roman" w:cs="Times New Roman"/>
          <w:lang w:val="en-GB"/>
        </w:rPr>
        <w:t>sosial keluarga</w:t>
      </w:r>
      <w:r w:rsidRPr="00BB66E8">
        <w:rPr>
          <w:rFonts w:ascii="Times New Roman" w:eastAsia="Times New Roman" w:hAnsi="Times New Roman" w:cs="Times New Roman"/>
        </w:rPr>
        <w:t xml:space="preserve">, antara lain: Dukungan emosional, </w:t>
      </w:r>
      <w:r w:rsidRPr="00BB66E8">
        <w:rPr>
          <w:rFonts w:ascii="Times New Roman" w:eastAsia="Times New Roman" w:hAnsi="Times New Roman" w:cs="Times New Roman"/>
          <w:lang w:val="en-GB"/>
        </w:rPr>
        <w:t>d</w:t>
      </w:r>
      <w:r w:rsidRPr="00BB66E8">
        <w:rPr>
          <w:rFonts w:ascii="Times New Roman" w:eastAsia="Times New Roman" w:hAnsi="Times New Roman" w:cs="Times New Roman"/>
        </w:rPr>
        <w:t xml:space="preserve">ukungan </w:t>
      </w:r>
      <w:r w:rsidRPr="00BB66E8">
        <w:rPr>
          <w:rFonts w:ascii="Times New Roman" w:eastAsia="Times New Roman" w:hAnsi="Times New Roman" w:cs="Times New Roman"/>
        </w:rPr>
        <w:t xml:space="preserve">penghargaan, </w:t>
      </w:r>
      <w:r w:rsidRPr="00BB66E8">
        <w:rPr>
          <w:rFonts w:ascii="Times New Roman" w:eastAsia="Times New Roman" w:hAnsi="Times New Roman" w:cs="Times New Roman"/>
          <w:lang w:val="en-GB"/>
        </w:rPr>
        <w:t>d</w:t>
      </w:r>
      <w:r w:rsidRPr="00BB66E8">
        <w:rPr>
          <w:rFonts w:ascii="Times New Roman" w:eastAsia="Times New Roman" w:hAnsi="Times New Roman" w:cs="Times New Roman"/>
        </w:rPr>
        <w:t xml:space="preserve">ukungan instrumental, </w:t>
      </w:r>
      <w:r w:rsidRPr="00BB66E8">
        <w:rPr>
          <w:rFonts w:ascii="Times New Roman" w:eastAsia="Times New Roman" w:hAnsi="Times New Roman" w:cs="Times New Roman"/>
          <w:lang w:val="en-GB"/>
        </w:rPr>
        <w:t>d</w:t>
      </w:r>
      <w:r w:rsidRPr="00BB66E8">
        <w:rPr>
          <w:rFonts w:ascii="Times New Roman" w:eastAsia="Times New Roman" w:hAnsi="Times New Roman" w:cs="Times New Roman"/>
        </w:rPr>
        <w:t>ukungan informatif</w:t>
      </w:r>
    </w:p>
    <w:p w14:paraId="6ADD1475" w14:textId="590ADBCE" w:rsidR="00D75126" w:rsidRDefault="00BB66E8" w:rsidP="00AA1C2D">
      <w:pPr>
        <w:spacing w:after="0" w:line="360" w:lineRule="auto"/>
        <w:ind w:firstLine="567"/>
        <w:jc w:val="both"/>
        <w:rPr>
          <w:rFonts w:ascii="Times New Roman" w:hAnsi="Times New Roman" w:cs="Times New Roman"/>
          <w:lang w:val="en-GB"/>
        </w:rPr>
      </w:pPr>
      <w:r w:rsidRPr="00BB66E8">
        <w:rPr>
          <w:rFonts w:ascii="Times New Roman" w:eastAsia="Times New Roman" w:hAnsi="Times New Roman" w:cs="Times New Roman"/>
        </w:rPr>
        <w:t>Dari beberapa teori hasil penelitian sebelumnya dan berdasarkan data yang peneliti dapatkan dari Mahasiswa Tingkat Akhir sebagai objek dalam penelitian ini bahwa dukungan sosial keluarga berhubungan dengan adaptabilitas karir.</w:t>
      </w:r>
      <w:r w:rsidR="00D75126" w:rsidRPr="00D75126">
        <w:rPr>
          <w:rFonts w:ascii="Times New Roman" w:hAnsi="Times New Roman" w:cs="Times New Roman"/>
          <w:lang w:val="en-GB"/>
        </w:rPr>
        <w:t>Tujuan penelitian ini adalah untuk mengetahui apakah ada hubungan antara dukungan sosial keluarga dengan adaptabilitas karir pada mahasiswa tingkat akhir.</w:t>
      </w:r>
    </w:p>
    <w:p w14:paraId="0F18E49F" w14:textId="49076EB8" w:rsidR="00D75126" w:rsidRDefault="00D75126" w:rsidP="00AA1C2D">
      <w:pPr>
        <w:spacing w:after="0" w:line="360" w:lineRule="auto"/>
        <w:jc w:val="both"/>
        <w:rPr>
          <w:rFonts w:ascii="Times New Roman" w:eastAsia="Times New Roman" w:hAnsi="Times New Roman" w:cs="Times New Roman"/>
        </w:rPr>
      </w:pPr>
    </w:p>
    <w:p w14:paraId="3D2F6335" w14:textId="6D81516C" w:rsidR="00D75126" w:rsidRDefault="00D75126" w:rsidP="00AA1C2D">
      <w:pPr>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METODE</w:t>
      </w:r>
    </w:p>
    <w:p w14:paraId="151D9C71" w14:textId="017B99AF" w:rsidR="00D75126" w:rsidRPr="00F46D25" w:rsidRDefault="004B19FD" w:rsidP="00AA1C2D">
      <w:pPr>
        <w:spacing w:after="0" w:line="360" w:lineRule="auto"/>
        <w:ind w:firstLine="567"/>
        <w:jc w:val="both"/>
        <w:rPr>
          <w:rFonts w:ascii="Times New Roman" w:hAnsi="Times New Roman" w:cs="Times New Roman"/>
          <w:i/>
          <w:iCs/>
        </w:rPr>
      </w:pPr>
      <w:r w:rsidRPr="00F46D25">
        <w:rPr>
          <w:rFonts w:ascii="Times New Roman" w:hAnsi="Times New Roman" w:cs="Times New Roman"/>
        </w:rPr>
        <w:t xml:space="preserve">Metode yang digunakan dalam penelitian ini adalah metode kuantitatif dengan </w:t>
      </w:r>
      <w:r w:rsidRPr="00F46D25">
        <w:rPr>
          <w:rFonts w:ascii="Times New Roman" w:hAnsi="Times New Roman" w:cs="Times New Roman"/>
          <w:lang w:val="en-GB"/>
        </w:rPr>
        <w:t>skala likert</w:t>
      </w:r>
      <w:r w:rsidRPr="00F46D25">
        <w:rPr>
          <w:rFonts w:ascii="Times New Roman" w:hAnsi="Times New Roman" w:cs="Times New Roman"/>
        </w:rPr>
        <w:t xml:space="preserve">. Variabel dependen dalam penelitian ini adalah dukungan sosial keluarga dan variabel independent yaitu adaptabilitas karir. </w:t>
      </w:r>
      <w:r w:rsidR="00BB66E8">
        <w:rPr>
          <w:rFonts w:ascii="Times New Roman" w:hAnsi="Times New Roman" w:cs="Times New Roman"/>
        </w:rPr>
        <w:t>Karakteristik sampel dalam penelitian ini yaitu sedang menyusun tugas akhir (skripsi)</w:t>
      </w:r>
      <w:r w:rsidRPr="00F46D25">
        <w:rPr>
          <w:rFonts w:ascii="Times New Roman" w:hAnsi="Times New Roman" w:cs="Times New Roman"/>
        </w:rPr>
        <w:t xml:space="preserve">. </w:t>
      </w:r>
      <w:r w:rsidR="007D57F5" w:rsidRPr="00F46D25">
        <w:rPr>
          <w:rFonts w:ascii="Times New Roman" w:hAnsi="Times New Roman" w:cs="Times New Roman"/>
        </w:rPr>
        <w:t xml:space="preserve">Prosedur pengambilan sampel dalam penelitian ini menggunakan </w:t>
      </w:r>
      <w:r w:rsidR="007D57F5" w:rsidRPr="00F46D25">
        <w:rPr>
          <w:rFonts w:ascii="Times New Roman" w:hAnsi="Times New Roman" w:cs="Times New Roman"/>
          <w:i/>
          <w:iCs/>
        </w:rPr>
        <w:t xml:space="preserve">non-probability sampling </w:t>
      </w:r>
      <w:r w:rsidR="007D57F5" w:rsidRPr="00F46D25">
        <w:rPr>
          <w:rFonts w:ascii="Times New Roman" w:hAnsi="Times New Roman" w:cs="Times New Roman"/>
        </w:rPr>
        <w:t xml:space="preserve">dengan teknik </w:t>
      </w:r>
      <w:r w:rsidR="007D57F5" w:rsidRPr="00F46D25">
        <w:rPr>
          <w:rFonts w:ascii="Times New Roman" w:hAnsi="Times New Roman" w:cs="Times New Roman"/>
          <w:i/>
          <w:iCs/>
        </w:rPr>
        <w:t>purposive sampling.</w:t>
      </w:r>
    </w:p>
    <w:p w14:paraId="22AC1E9C" w14:textId="0DE71F69" w:rsidR="00062FB8" w:rsidRPr="00F46D25" w:rsidRDefault="007D57F5" w:rsidP="00AA1C2D">
      <w:pPr>
        <w:spacing w:after="0" w:line="360" w:lineRule="auto"/>
        <w:ind w:firstLine="567"/>
        <w:jc w:val="both"/>
        <w:rPr>
          <w:rFonts w:ascii="Times New Roman" w:eastAsia="Times New Roman" w:hAnsi="Times New Roman" w:cs="Times New Roman"/>
        </w:rPr>
      </w:pPr>
      <w:r w:rsidRPr="00F46D25">
        <w:rPr>
          <w:rFonts w:ascii="Times New Roman" w:hAnsi="Times New Roman" w:cs="Times New Roman"/>
        </w:rPr>
        <w:t>Pengukuran</w:t>
      </w:r>
      <w:r w:rsidR="00062FB8" w:rsidRPr="00F46D25">
        <w:rPr>
          <w:rFonts w:ascii="Times New Roman" w:hAnsi="Times New Roman" w:cs="Times New Roman"/>
        </w:rPr>
        <w:t xml:space="preserve"> </w:t>
      </w:r>
      <w:r w:rsidRPr="00F46D25">
        <w:rPr>
          <w:rFonts w:ascii="Times New Roman" w:hAnsi="Times New Roman" w:cs="Times New Roman"/>
        </w:rPr>
        <w:t xml:space="preserve">adaptabilitas karir menggunakan </w:t>
      </w:r>
      <w:r w:rsidR="00BB66E8">
        <w:rPr>
          <w:rFonts w:ascii="Times New Roman" w:hAnsi="Times New Roman" w:cs="Times New Roman"/>
        </w:rPr>
        <w:t>skala adaptabilitas karir</w:t>
      </w:r>
      <w:r w:rsidRPr="00F46D25">
        <w:rPr>
          <w:rFonts w:ascii="Times New Roman" w:hAnsi="Times New Roman" w:cs="Times New Roman"/>
          <w:lang w:val="en-GB"/>
        </w:rPr>
        <w:t xml:space="preserve">. Skala ini terdiri dari 12 aitem </w:t>
      </w:r>
      <w:r w:rsidRPr="00F46D25">
        <w:rPr>
          <w:rFonts w:ascii="Times New Roman" w:hAnsi="Times New Roman" w:cs="Times New Roman"/>
          <w:i/>
          <w:iCs/>
          <w:lang w:val="en-GB"/>
        </w:rPr>
        <w:t xml:space="preserve">favorable </w:t>
      </w:r>
      <w:r w:rsidRPr="00F46D25">
        <w:rPr>
          <w:rFonts w:ascii="Times New Roman" w:hAnsi="Times New Roman" w:cs="Times New Roman"/>
          <w:lang w:val="en-GB"/>
        </w:rPr>
        <w:t xml:space="preserve">dan 12 aitem </w:t>
      </w:r>
      <w:r w:rsidRPr="00F46D25">
        <w:rPr>
          <w:rFonts w:ascii="Times New Roman" w:hAnsi="Times New Roman" w:cs="Times New Roman"/>
          <w:i/>
          <w:iCs/>
          <w:lang w:val="en-GB"/>
        </w:rPr>
        <w:t xml:space="preserve">unfavorable </w:t>
      </w:r>
      <w:r w:rsidRPr="00F46D25">
        <w:rPr>
          <w:rFonts w:ascii="Times New Roman" w:hAnsi="Times New Roman" w:cs="Times New Roman"/>
          <w:lang w:val="en-GB"/>
        </w:rPr>
        <w:t xml:space="preserve">dibagi berdasarkan 4 dimensi utama </w:t>
      </w:r>
      <w:r w:rsidR="00062FB8" w:rsidRPr="00F46D25">
        <w:rPr>
          <w:rFonts w:ascii="Times New Roman" w:hAnsi="Times New Roman" w:cs="Times New Roman"/>
          <w:lang w:val="en-GB"/>
        </w:rPr>
        <w:t xml:space="preserve">dari </w:t>
      </w:r>
      <w:bookmarkStart w:id="16" w:name="_Hlk139396385"/>
      <w:r w:rsidR="00F46D25" w:rsidRPr="00F46D25">
        <w:rPr>
          <w:rFonts w:ascii="Times New Roman" w:hAnsi="Times New Roman" w:cs="Times New Roman"/>
          <w:lang w:val="en-GB"/>
        </w:rPr>
        <w:t>Savickas dan Porfeli (2012)</w:t>
      </w:r>
      <w:bookmarkEnd w:id="16"/>
      <w:r w:rsidR="00F46D25" w:rsidRPr="00F46D25">
        <w:rPr>
          <w:rFonts w:ascii="Times New Roman" w:hAnsi="Times New Roman" w:cs="Times New Roman"/>
          <w:lang w:val="en-GB"/>
        </w:rPr>
        <w:t xml:space="preserve"> </w:t>
      </w:r>
      <w:r w:rsidRPr="00F46D25">
        <w:rPr>
          <w:rFonts w:ascii="Times New Roman" w:hAnsi="Times New Roman" w:cs="Times New Roman"/>
          <w:lang w:val="en-GB"/>
        </w:rPr>
        <w:t xml:space="preserve">yaitu </w:t>
      </w:r>
      <w:r w:rsidRPr="00F46D25">
        <w:rPr>
          <w:rFonts w:ascii="Times New Roman" w:hAnsi="Times New Roman" w:cs="Times New Roman"/>
          <w:i/>
          <w:iCs/>
          <w:lang w:val="en-GB"/>
        </w:rPr>
        <w:t xml:space="preserve">Concern, Control, Curiousity </w:t>
      </w:r>
      <w:r w:rsidRPr="00F46D25">
        <w:rPr>
          <w:rFonts w:ascii="Times New Roman" w:hAnsi="Times New Roman" w:cs="Times New Roman"/>
          <w:lang w:val="en-GB"/>
        </w:rPr>
        <w:t xml:space="preserve">dan </w:t>
      </w:r>
      <w:r w:rsidRPr="00F46D25">
        <w:rPr>
          <w:rFonts w:ascii="Times New Roman" w:hAnsi="Times New Roman" w:cs="Times New Roman"/>
          <w:i/>
          <w:iCs/>
          <w:lang w:val="en-GB"/>
        </w:rPr>
        <w:t>Confidence</w:t>
      </w:r>
      <w:r w:rsidRPr="00F46D25">
        <w:rPr>
          <w:rFonts w:ascii="Times New Roman" w:eastAsia="Times New Roman" w:hAnsi="Times New Roman" w:cs="Times New Roman"/>
        </w:rPr>
        <w:t xml:space="preserve">. </w:t>
      </w:r>
      <w:r w:rsidR="00062FB8" w:rsidRPr="00F46D25">
        <w:rPr>
          <w:rFonts w:ascii="Times New Roman" w:eastAsia="Times New Roman" w:hAnsi="Times New Roman" w:cs="Times New Roman"/>
        </w:rPr>
        <w:t>Alat ukur ini disusun</w:t>
      </w:r>
      <w:r w:rsidR="00062FB8" w:rsidRPr="00F46D25">
        <w:rPr>
          <w:rFonts w:ascii="Times New Roman" w:eastAsia="Times New Roman" w:hAnsi="Times New Roman" w:cs="Times New Roman"/>
          <w:lang w:val="en-GB"/>
        </w:rPr>
        <w:t xml:space="preserve"> </w:t>
      </w:r>
      <w:r w:rsidR="00062FB8" w:rsidRPr="00F46D25">
        <w:rPr>
          <w:rFonts w:ascii="Times New Roman" w:eastAsia="Times New Roman" w:hAnsi="Times New Roman" w:cs="Times New Roman"/>
        </w:rPr>
        <w:lastRenderedPageBreak/>
        <w:t>berdasarkan format skala Likert dengan kisaran 1 – 4 dengan alternatif</w:t>
      </w:r>
      <w:r w:rsidR="00062FB8" w:rsidRPr="00F46D25">
        <w:rPr>
          <w:rFonts w:ascii="Times New Roman" w:eastAsia="Times New Roman" w:hAnsi="Times New Roman" w:cs="Times New Roman"/>
          <w:lang w:val="en-GB"/>
        </w:rPr>
        <w:t xml:space="preserve"> </w:t>
      </w:r>
      <w:r w:rsidR="00062FB8" w:rsidRPr="00F46D25">
        <w:rPr>
          <w:rFonts w:ascii="Times New Roman" w:eastAsia="Times New Roman" w:hAnsi="Times New Roman" w:cs="Times New Roman"/>
        </w:rPr>
        <w:t>jawaban skor aitem favorable: 1 = Sangat Tidak Sesuai (STS), 2 = Tidak Sesuai (TS), 3 = Sesuai (S), 4 = Sangat Sesuai (SS). Untuk jawaban</w:t>
      </w:r>
      <w:r w:rsidR="00062FB8" w:rsidRPr="00F46D25">
        <w:rPr>
          <w:rFonts w:ascii="Times New Roman" w:eastAsia="Times New Roman" w:hAnsi="Times New Roman" w:cs="Times New Roman"/>
          <w:lang w:val="en-GB"/>
        </w:rPr>
        <w:t xml:space="preserve"> </w:t>
      </w:r>
      <w:r w:rsidR="00062FB8" w:rsidRPr="00F46D25">
        <w:rPr>
          <w:rFonts w:ascii="Times New Roman" w:eastAsia="Times New Roman" w:hAnsi="Times New Roman" w:cs="Times New Roman"/>
        </w:rPr>
        <w:t>skor aitem unfavorable</w:t>
      </w:r>
      <w:r w:rsidR="00062FB8" w:rsidRPr="00F46D25">
        <w:rPr>
          <w:rFonts w:ascii="Times New Roman" w:eastAsia="Times New Roman" w:hAnsi="Times New Roman" w:cs="Times New Roman"/>
          <w:lang w:val="en-GB"/>
        </w:rPr>
        <w:t xml:space="preserve"> </w:t>
      </w:r>
      <w:r w:rsidR="00062FB8" w:rsidRPr="00F46D25">
        <w:rPr>
          <w:rFonts w:ascii="Times New Roman" w:eastAsia="Times New Roman" w:hAnsi="Times New Roman" w:cs="Times New Roman"/>
        </w:rPr>
        <w:t>yaitu: SS = 1, S = 2, TS = 3, STS = 4.</w:t>
      </w:r>
    </w:p>
    <w:p w14:paraId="1D7BCA01" w14:textId="77777777" w:rsidR="00F46D25" w:rsidRPr="00F46D25" w:rsidRDefault="00062FB8" w:rsidP="00AA1C2D">
      <w:pPr>
        <w:spacing w:after="0" w:line="360" w:lineRule="auto"/>
        <w:ind w:firstLine="567"/>
        <w:jc w:val="both"/>
        <w:rPr>
          <w:rFonts w:ascii="Times New Roman" w:eastAsia="Times New Roman" w:hAnsi="Times New Roman" w:cs="Times New Roman"/>
        </w:rPr>
      </w:pPr>
      <w:r w:rsidRPr="00F46D25">
        <w:rPr>
          <w:rFonts w:ascii="Times New Roman" w:eastAsia="Times New Roman" w:hAnsi="Times New Roman" w:cs="Times New Roman"/>
        </w:rPr>
        <w:t xml:space="preserve">Pengukuran dukungan sosial keluarga menggunakan skala dukungan sosial keluarga. Skala ini terdiri dari 12 aitem </w:t>
      </w:r>
      <w:r w:rsidRPr="00F46D25">
        <w:rPr>
          <w:rFonts w:ascii="Times New Roman" w:hAnsi="Times New Roman" w:cs="Times New Roman"/>
          <w:i/>
          <w:iCs/>
          <w:lang w:val="en-GB"/>
        </w:rPr>
        <w:t xml:space="preserve">favorable </w:t>
      </w:r>
      <w:r w:rsidRPr="00F46D25">
        <w:rPr>
          <w:rFonts w:ascii="Times New Roman" w:hAnsi="Times New Roman" w:cs="Times New Roman"/>
          <w:lang w:val="en-GB"/>
        </w:rPr>
        <w:t xml:space="preserve">dan 12 aitem </w:t>
      </w:r>
      <w:r w:rsidRPr="00F46D25">
        <w:rPr>
          <w:rFonts w:ascii="Times New Roman" w:hAnsi="Times New Roman" w:cs="Times New Roman"/>
          <w:i/>
          <w:iCs/>
          <w:lang w:val="en-GB"/>
        </w:rPr>
        <w:t xml:space="preserve">unfavourable </w:t>
      </w:r>
      <w:r w:rsidRPr="00F46D25">
        <w:rPr>
          <w:rFonts w:ascii="Times New Roman" w:hAnsi="Times New Roman" w:cs="Times New Roman"/>
          <w:lang w:val="en-GB"/>
        </w:rPr>
        <w:t xml:space="preserve">dibagi berdasarkan 4 aspek utama dari Sarafino dan Smith (2008) yaitu dukungan emosional, dukungan penghargaan, dukungan instrumental dan dukungan informatif. </w:t>
      </w:r>
      <w:r w:rsidRPr="00F46D25">
        <w:rPr>
          <w:rFonts w:ascii="Times New Roman" w:eastAsia="Times New Roman" w:hAnsi="Times New Roman" w:cs="Times New Roman"/>
        </w:rPr>
        <w:t>Alat ukur ini disusun</w:t>
      </w:r>
      <w:r w:rsidRPr="00F46D25">
        <w:rPr>
          <w:rFonts w:ascii="Times New Roman" w:eastAsia="Times New Roman" w:hAnsi="Times New Roman" w:cs="Times New Roman"/>
          <w:lang w:val="en-GB"/>
        </w:rPr>
        <w:t xml:space="preserve"> </w:t>
      </w:r>
      <w:r w:rsidRPr="00F46D25">
        <w:rPr>
          <w:rFonts w:ascii="Times New Roman" w:eastAsia="Times New Roman" w:hAnsi="Times New Roman" w:cs="Times New Roman"/>
        </w:rPr>
        <w:t>berdasarkan format skala Likert dengan kisaran 1 – 4 dengan alternatif</w:t>
      </w:r>
      <w:r w:rsidRPr="00F46D25">
        <w:rPr>
          <w:rFonts w:ascii="Times New Roman" w:eastAsia="Times New Roman" w:hAnsi="Times New Roman" w:cs="Times New Roman"/>
          <w:lang w:val="en-GB"/>
        </w:rPr>
        <w:t xml:space="preserve"> </w:t>
      </w:r>
      <w:r w:rsidRPr="00F46D25">
        <w:rPr>
          <w:rFonts w:ascii="Times New Roman" w:eastAsia="Times New Roman" w:hAnsi="Times New Roman" w:cs="Times New Roman"/>
        </w:rPr>
        <w:t>jawaban skor aitem favorable: 1 = Sangat Tidak Sesuai (STS), 2 = Tidak Sesuai (TS), 3 = Sesuai (S), 4 = Sangat Sesuai (SS). Untuk jawaban</w:t>
      </w:r>
      <w:r w:rsidRPr="00F46D25">
        <w:rPr>
          <w:rFonts w:ascii="Times New Roman" w:eastAsia="Times New Roman" w:hAnsi="Times New Roman" w:cs="Times New Roman"/>
          <w:lang w:val="en-GB"/>
        </w:rPr>
        <w:t xml:space="preserve"> </w:t>
      </w:r>
      <w:r w:rsidRPr="00F46D25">
        <w:rPr>
          <w:rFonts w:ascii="Times New Roman" w:eastAsia="Times New Roman" w:hAnsi="Times New Roman" w:cs="Times New Roman"/>
        </w:rPr>
        <w:t>skor aitem unfavorable</w:t>
      </w:r>
      <w:r w:rsidRPr="00F46D25">
        <w:rPr>
          <w:rFonts w:ascii="Times New Roman" w:eastAsia="Times New Roman" w:hAnsi="Times New Roman" w:cs="Times New Roman"/>
          <w:lang w:val="en-GB"/>
        </w:rPr>
        <w:t xml:space="preserve"> </w:t>
      </w:r>
      <w:r w:rsidRPr="00F46D25">
        <w:rPr>
          <w:rFonts w:ascii="Times New Roman" w:eastAsia="Times New Roman" w:hAnsi="Times New Roman" w:cs="Times New Roman"/>
        </w:rPr>
        <w:t>yaitu: SS = 1, S = 2, TS = 3, STS = 4.</w:t>
      </w:r>
      <w:bookmarkStart w:id="17" w:name="_Hlk124139069"/>
    </w:p>
    <w:p w14:paraId="54F9608B" w14:textId="5525A55A" w:rsidR="00F46D25" w:rsidRPr="00F46D25" w:rsidRDefault="00F46D25" w:rsidP="00AA1C2D">
      <w:pPr>
        <w:spacing w:after="0" w:line="360" w:lineRule="auto"/>
        <w:ind w:firstLine="567"/>
        <w:jc w:val="both"/>
        <w:rPr>
          <w:rFonts w:ascii="Times New Roman" w:eastAsia="Times New Roman" w:hAnsi="Times New Roman" w:cs="Times New Roman"/>
        </w:rPr>
      </w:pPr>
      <w:r w:rsidRPr="00F46D25">
        <w:rPr>
          <w:rFonts w:ascii="Times New Roman" w:hAnsi="Times New Roman" w:cs="Times New Roman"/>
        </w:rPr>
        <w:t>Metode analisis data yang digunakan pada penelitian ini menggunakan uji statistik korelasi product moment. Analisis korelasi product moment digunakan untuk menentukan hubungan antara variabel independen dan satu variabel dependen.Analisis data dilakukan dengan progam Jamovi 2.</w:t>
      </w:r>
      <w:r w:rsidRPr="00F46D25">
        <w:rPr>
          <w:rFonts w:ascii="Times New Roman" w:hAnsi="Times New Roman" w:cs="Times New Roman"/>
          <w:lang w:val="en-GB"/>
        </w:rPr>
        <w:t>3</w:t>
      </w:r>
      <w:r w:rsidRPr="00F46D25">
        <w:rPr>
          <w:rFonts w:ascii="Times New Roman" w:hAnsi="Times New Roman" w:cs="Times New Roman"/>
        </w:rPr>
        <w:t>.</w:t>
      </w:r>
      <w:r w:rsidRPr="00F46D25">
        <w:rPr>
          <w:rFonts w:ascii="Times New Roman" w:hAnsi="Times New Roman" w:cs="Times New Roman"/>
          <w:lang w:val="en-GB"/>
        </w:rPr>
        <w:t>16</w:t>
      </w:r>
      <w:r w:rsidRPr="00F46D25">
        <w:rPr>
          <w:rFonts w:ascii="Times New Roman" w:hAnsi="Times New Roman" w:cs="Times New Roman"/>
        </w:rPr>
        <w:t>.</w:t>
      </w:r>
      <w:bookmarkEnd w:id="17"/>
    </w:p>
    <w:p w14:paraId="7CC7CDD4" w14:textId="12AD0DC5" w:rsidR="00F46D25" w:rsidRDefault="00F46D25" w:rsidP="00AA1C2D">
      <w:pPr>
        <w:spacing w:after="0" w:line="360" w:lineRule="auto"/>
        <w:jc w:val="both"/>
        <w:rPr>
          <w:rFonts w:ascii="Times New Roman" w:eastAsia="Times New Roman" w:hAnsi="Times New Roman" w:cs="Times New Roman"/>
        </w:rPr>
      </w:pPr>
    </w:p>
    <w:p w14:paraId="13F5FA83" w14:textId="3FA87E05" w:rsidR="00F46D25" w:rsidRDefault="00F46D25" w:rsidP="00AA1C2D">
      <w:pPr>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4C25D505" w14:textId="3B51F045" w:rsidR="00AA1C2D" w:rsidRPr="00AA1C2D" w:rsidRDefault="00F46D25" w:rsidP="00AA1C2D">
      <w:pPr>
        <w:spacing w:after="0" w:line="360" w:lineRule="auto"/>
        <w:ind w:firstLine="567"/>
        <w:jc w:val="both"/>
        <w:rPr>
          <w:rFonts w:ascii="Times New Roman" w:hAnsi="Times New Roman" w:cs="Times New Roman"/>
          <w:lang w:val="en-GB"/>
        </w:rPr>
      </w:pPr>
      <w:r w:rsidRPr="006B3748">
        <w:rPr>
          <w:rFonts w:ascii="Times New Roman" w:eastAsia="Times New Roman" w:hAnsi="Times New Roman" w:cs="Times New Roman"/>
        </w:rPr>
        <w:t xml:space="preserve">Peneliti memiliki beberapa tahapan dalam menganalisis hasil penelitian, yaitu kedalam tiga analisis utama; (1) analisis deskriptif, (2) uji ausmsi, (3) uji hipotesis. </w:t>
      </w:r>
      <w:r w:rsidRPr="006B3748">
        <w:rPr>
          <w:rFonts w:ascii="Times New Roman" w:hAnsi="Times New Roman" w:cs="Times New Roman"/>
          <w:lang w:val="en-GB"/>
        </w:rPr>
        <w:t>Analisis deskriptif bertujuan untuk mengetahui deskripsi suatu data, seperti rerata, nilai minimun, nilai maximum, jumlah, standard deviasi, varians dan lain-lain sebagai berikut:</w:t>
      </w:r>
    </w:p>
    <w:p w14:paraId="5DD4E619" w14:textId="0BAC4C60" w:rsidR="00F46D25" w:rsidRPr="006B3748" w:rsidRDefault="00F46D25" w:rsidP="00AA1C2D">
      <w:pPr>
        <w:pStyle w:val="Caption"/>
        <w:spacing w:after="0" w:line="360" w:lineRule="auto"/>
        <w:jc w:val="center"/>
        <w:rPr>
          <w:rFonts w:ascii="Times New Roman" w:hAnsi="Times New Roman" w:cs="Times New Roman"/>
          <w:i w:val="0"/>
          <w:iCs w:val="0"/>
          <w:color w:val="auto"/>
          <w:sz w:val="22"/>
          <w:szCs w:val="22"/>
          <w:lang w:val="en-GB"/>
        </w:rPr>
      </w:pPr>
      <w:r w:rsidRPr="006B3748">
        <w:rPr>
          <w:rFonts w:ascii="Times New Roman" w:hAnsi="Times New Roman" w:cs="Times New Roman"/>
          <w:b/>
          <w:bCs/>
          <w:i w:val="0"/>
          <w:iCs w:val="0"/>
          <w:color w:val="auto"/>
          <w:sz w:val="22"/>
          <w:szCs w:val="22"/>
        </w:rPr>
        <w:t xml:space="preserve">Tabel </w:t>
      </w:r>
      <w:r w:rsidRPr="006B3748">
        <w:rPr>
          <w:rFonts w:ascii="Times New Roman" w:hAnsi="Times New Roman" w:cs="Times New Roman"/>
          <w:b/>
          <w:bCs/>
          <w:i w:val="0"/>
          <w:iCs w:val="0"/>
          <w:color w:val="auto"/>
          <w:sz w:val="22"/>
          <w:szCs w:val="22"/>
        </w:rPr>
        <w:fldChar w:fldCharType="begin"/>
      </w:r>
      <w:r w:rsidRPr="006B3748">
        <w:rPr>
          <w:rFonts w:ascii="Times New Roman" w:hAnsi="Times New Roman" w:cs="Times New Roman"/>
          <w:b/>
          <w:bCs/>
          <w:i w:val="0"/>
          <w:iCs w:val="0"/>
          <w:color w:val="auto"/>
          <w:sz w:val="22"/>
          <w:szCs w:val="22"/>
        </w:rPr>
        <w:instrText xml:space="preserve"> SEQ Tabel \* ARABIC </w:instrText>
      </w:r>
      <w:r w:rsidRPr="006B3748">
        <w:rPr>
          <w:rFonts w:ascii="Times New Roman" w:hAnsi="Times New Roman" w:cs="Times New Roman"/>
          <w:b/>
          <w:bCs/>
          <w:i w:val="0"/>
          <w:iCs w:val="0"/>
          <w:color w:val="auto"/>
          <w:sz w:val="22"/>
          <w:szCs w:val="22"/>
        </w:rPr>
        <w:fldChar w:fldCharType="separate"/>
      </w:r>
      <w:r w:rsidR="00FE40D1">
        <w:rPr>
          <w:rFonts w:ascii="Times New Roman" w:hAnsi="Times New Roman" w:cs="Times New Roman"/>
          <w:b/>
          <w:bCs/>
          <w:i w:val="0"/>
          <w:iCs w:val="0"/>
          <w:noProof/>
          <w:color w:val="auto"/>
          <w:sz w:val="22"/>
          <w:szCs w:val="22"/>
        </w:rPr>
        <w:t>1</w:t>
      </w:r>
      <w:r w:rsidRPr="006B3748">
        <w:rPr>
          <w:rFonts w:ascii="Times New Roman" w:hAnsi="Times New Roman" w:cs="Times New Roman"/>
          <w:b/>
          <w:bCs/>
          <w:i w:val="0"/>
          <w:iCs w:val="0"/>
          <w:color w:val="auto"/>
          <w:sz w:val="22"/>
          <w:szCs w:val="22"/>
        </w:rPr>
        <w:fldChar w:fldCharType="end"/>
      </w:r>
      <w:r w:rsidRPr="006B3748">
        <w:rPr>
          <w:rFonts w:ascii="Times New Roman" w:hAnsi="Times New Roman" w:cs="Times New Roman"/>
          <w:i w:val="0"/>
          <w:iCs w:val="0"/>
          <w:color w:val="auto"/>
          <w:sz w:val="22"/>
          <w:szCs w:val="22"/>
        </w:rPr>
        <w:t>. Analisis Deskriptif</w:t>
      </w:r>
    </w:p>
    <w:p w14:paraId="0C42A946" w14:textId="415AB89F" w:rsidR="00A80783" w:rsidRDefault="00A80783" w:rsidP="0042744C">
      <w:pPr>
        <w:spacing w:after="0" w:line="360" w:lineRule="auto"/>
        <w:jc w:val="both"/>
      </w:pPr>
      <w:r w:rsidRPr="00A80783">
        <w:drawing>
          <wp:inline distT="0" distB="0" distL="0" distR="0" wp14:anchorId="216A015B" wp14:editId="253B285E">
            <wp:extent cx="2381250"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7227"/>
                    <a:stretch/>
                  </pic:blipFill>
                  <pic:spPr bwMode="auto">
                    <a:xfrm>
                      <a:off x="0" y="0"/>
                      <a:ext cx="2381250" cy="657225"/>
                    </a:xfrm>
                    <a:prstGeom prst="rect">
                      <a:avLst/>
                    </a:prstGeom>
                    <a:noFill/>
                    <a:ln>
                      <a:noFill/>
                    </a:ln>
                    <a:extLst>
                      <a:ext uri="{53640926-AAD7-44D8-BBD7-CCE9431645EC}">
                        <a14:shadowObscured xmlns:a14="http://schemas.microsoft.com/office/drawing/2010/main"/>
                      </a:ext>
                    </a:extLst>
                  </pic:spPr>
                </pic:pic>
              </a:graphicData>
            </a:graphic>
          </wp:inline>
        </w:drawing>
      </w:r>
    </w:p>
    <w:p w14:paraId="4B7FA31B" w14:textId="475468BB" w:rsidR="00F46D25" w:rsidRPr="006B3748" w:rsidRDefault="00144062" w:rsidP="00A80783">
      <w:pPr>
        <w:spacing w:after="0" w:line="360" w:lineRule="auto"/>
        <w:ind w:firstLine="567"/>
        <w:jc w:val="both"/>
        <w:rPr>
          <w:rFonts w:ascii="Times New Roman" w:eastAsia="Times New Roman" w:hAnsi="Times New Roman" w:cs="Times New Roman"/>
          <w:color w:val="333333"/>
          <w:lang w:eastAsia="en-ID"/>
        </w:rPr>
      </w:pPr>
      <w:r w:rsidRPr="006B3748">
        <w:rPr>
          <w:rFonts w:ascii="Times New Roman" w:eastAsia="Times New Roman" w:hAnsi="Times New Roman" w:cs="Times New Roman"/>
          <w:color w:val="333333"/>
          <w:lang w:eastAsia="en-ID"/>
        </w:rPr>
        <w:t>Berdasakan tabel statistika deskriptif di atas menunjukkan bahwa partisipan yang diteliti baik dari skala dukungan sosial keluarga maupun adaptabilitas karir berjumlah 127 subjek. Pada skala dukungan sosial keluarga memiliki rentang skor (</w:t>
      </w:r>
      <w:r w:rsidRPr="006B3748">
        <w:rPr>
          <w:rFonts w:ascii="Times New Roman" w:eastAsia="Times New Roman" w:hAnsi="Times New Roman" w:cs="Times New Roman"/>
          <w:i/>
          <w:iCs/>
          <w:color w:val="333333"/>
          <w:lang w:eastAsia="en-ID"/>
        </w:rPr>
        <w:t>range</w:t>
      </w:r>
      <w:r w:rsidRPr="006B3748">
        <w:rPr>
          <w:rFonts w:ascii="Times New Roman" w:eastAsia="Times New Roman" w:hAnsi="Times New Roman" w:cs="Times New Roman"/>
          <w:color w:val="333333"/>
          <w:lang w:eastAsia="en-ID"/>
        </w:rPr>
        <w:t>) sebesar 45, skor terendah pada skala ini yaitu 43 dan skor tertinggi sebesar 88 dengan rata-rata (</w:t>
      </w:r>
      <w:r w:rsidRPr="006B3748">
        <w:rPr>
          <w:rFonts w:ascii="Times New Roman" w:eastAsia="Times New Roman" w:hAnsi="Times New Roman" w:cs="Times New Roman"/>
          <w:i/>
          <w:iCs/>
          <w:color w:val="333333"/>
          <w:lang w:eastAsia="en-ID"/>
        </w:rPr>
        <w:t>mean</w:t>
      </w:r>
      <w:r w:rsidRPr="006B3748">
        <w:rPr>
          <w:rFonts w:ascii="Times New Roman" w:eastAsia="Times New Roman" w:hAnsi="Times New Roman" w:cs="Times New Roman"/>
          <w:color w:val="333333"/>
          <w:lang w:eastAsia="en-ID"/>
        </w:rPr>
        <w:t>) sebesar 68.1 serta standard deviasi sebesar 9.22. Sedangkan untuk skala adaptabilitas karir memiliki rentang skor (</w:t>
      </w:r>
      <w:r w:rsidRPr="006B3748">
        <w:rPr>
          <w:rFonts w:ascii="Times New Roman" w:eastAsia="Times New Roman" w:hAnsi="Times New Roman" w:cs="Times New Roman"/>
          <w:i/>
          <w:iCs/>
          <w:color w:val="333333"/>
          <w:lang w:eastAsia="en-ID"/>
        </w:rPr>
        <w:t>range</w:t>
      </w:r>
      <w:r w:rsidRPr="006B3748">
        <w:rPr>
          <w:rFonts w:ascii="Times New Roman" w:eastAsia="Times New Roman" w:hAnsi="Times New Roman" w:cs="Times New Roman"/>
          <w:color w:val="333333"/>
          <w:lang w:eastAsia="en-ID"/>
        </w:rPr>
        <w:t>) sebesar 34, skor terendah pada skala ini yaitu 39 dan skor tertinggi sebesar 73 dengan rata-rata (</w:t>
      </w:r>
      <w:r w:rsidRPr="006B3748">
        <w:rPr>
          <w:rFonts w:ascii="Times New Roman" w:eastAsia="Times New Roman" w:hAnsi="Times New Roman" w:cs="Times New Roman"/>
          <w:i/>
          <w:iCs/>
          <w:color w:val="333333"/>
          <w:lang w:eastAsia="en-ID"/>
        </w:rPr>
        <w:t>mean</w:t>
      </w:r>
      <w:r w:rsidRPr="006B3748">
        <w:rPr>
          <w:rFonts w:ascii="Times New Roman" w:eastAsia="Times New Roman" w:hAnsi="Times New Roman" w:cs="Times New Roman"/>
          <w:color w:val="333333"/>
          <w:lang w:eastAsia="en-ID"/>
        </w:rPr>
        <w:t>) sebesar 55.8 serta standard deviasi sebesar 7.12.</w:t>
      </w:r>
    </w:p>
    <w:p w14:paraId="10CD3A11" w14:textId="5867854A" w:rsidR="00AA1C2D" w:rsidRPr="003F643A" w:rsidRDefault="00144062" w:rsidP="003F643A">
      <w:pPr>
        <w:spacing w:after="0" w:line="360" w:lineRule="auto"/>
        <w:ind w:firstLine="567"/>
        <w:jc w:val="both"/>
        <w:rPr>
          <w:rFonts w:ascii="Times New Roman" w:eastAsia="Times New Roman" w:hAnsi="Times New Roman" w:cs="Times New Roman"/>
          <w:color w:val="333333"/>
          <w:lang w:eastAsia="en-ID"/>
        </w:rPr>
      </w:pPr>
      <w:r w:rsidRPr="006B3748">
        <w:rPr>
          <w:rFonts w:ascii="Times New Roman" w:eastAsia="Times New Roman" w:hAnsi="Times New Roman" w:cs="Times New Roman"/>
          <w:color w:val="333333"/>
          <w:lang w:eastAsia="en-ID"/>
        </w:rPr>
        <w:t xml:space="preserve">Peneliti membagi menjadi tiga kategori pada masing-masing variabel, </w:t>
      </w:r>
      <w:r w:rsidRPr="006B3748">
        <w:rPr>
          <w:rFonts w:ascii="Times New Roman" w:eastAsia="Times New Roman" w:hAnsi="Times New Roman" w:cs="Times New Roman"/>
          <w:color w:val="333333"/>
          <w:lang w:eastAsia="en-ID"/>
        </w:rPr>
        <w:lastRenderedPageBreak/>
        <w:t>yaitu kategori rendah, sedang dan tinggi. Berikut adalah hasil kategorisasi penelitian pada variabel dukungan sosial keluarga:</w:t>
      </w:r>
    </w:p>
    <w:p w14:paraId="1A4FCF18" w14:textId="5F43B4BD" w:rsidR="00144062" w:rsidRPr="006B3748" w:rsidRDefault="00144062" w:rsidP="00AA1C2D">
      <w:pPr>
        <w:pStyle w:val="Caption"/>
        <w:spacing w:after="0" w:line="360" w:lineRule="auto"/>
        <w:jc w:val="center"/>
        <w:rPr>
          <w:rFonts w:ascii="Times New Roman" w:eastAsia="Times New Roman" w:hAnsi="Times New Roman" w:cs="Times New Roman"/>
          <w:i w:val="0"/>
          <w:iCs w:val="0"/>
          <w:color w:val="auto"/>
          <w:sz w:val="22"/>
          <w:szCs w:val="22"/>
          <w:lang w:eastAsia="en-ID"/>
        </w:rPr>
      </w:pPr>
      <w:r w:rsidRPr="006B3748">
        <w:rPr>
          <w:rFonts w:ascii="Times New Roman" w:hAnsi="Times New Roman" w:cs="Times New Roman"/>
          <w:b/>
          <w:bCs/>
          <w:i w:val="0"/>
          <w:iCs w:val="0"/>
          <w:color w:val="auto"/>
          <w:sz w:val="22"/>
          <w:szCs w:val="22"/>
        </w:rPr>
        <w:t xml:space="preserve">Tabel </w:t>
      </w:r>
      <w:r w:rsidRPr="006B3748">
        <w:rPr>
          <w:rFonts w:ascii="Times New Roman" w:hAnsi="Times New Roman" w:cs="Times New Roman"/>
          <w:b/>
          <w:bCs/>
          <w:i w:val="0"/>
          <w:iCs w:val="0"/>
          <w:color w:val="auto"/>
          <w:sz w:val="22"/>
          <w:szCs w:val="22"/>
        </w:rPr>
        <w:fldChar w:fldCharType="begin"/>
      </w:r>
      <w:r w:rsidRPr="006B3748">
        <w:rPr>
          <w:rFonts w:ascii="Times New Roman" w:hAnsi="Times New Roman" w:cs="Times New Roman"/>
          <w:b/>
          <w:bCs/>
          <w:i w:val="0"/>
          <w:iCs w:val="0"/>
          <w:color w:val="auto"/>
          <w:sz w:val="22"/>
          <w:szCs w:val="22"/>
        </w:rPr>
        <w:instrText xml:space="preserve"> SEQ Tabel \* ARABIC </w:instrText>
      </w:r>
      <w:r w:rsidRPr="006B3748">
        <w:rPr>
          <w:rFonts w:ascii="Times New Roman" w:hAnsi="Times New Roman" w:cs="Times New Roman"/>
          <w:b/>
          <w:bCs/>
          <w:i w:val="0"/>
          <w:iCs w:val="0"/>
          <w:color w:val="auto"/>
          <w:sz w:val="22"/>
          <w:szCs w:val="22"/>
        </w:rPr>
        <w:fldChar w:fldCharType="separate"/>
      </w:r>
      <w:r w:rsidR="00FE40D1">
        <w:rPr>
          <w:rFonts w:ascii="Times New Roman" w:hAnsi="Times New Roman" w:cs="Times New Roman"/>
          <w:b/>
          <w:bCs/>
          <w:i w:val="0"/>
          <w:iCs w:val="0"/>
          <w:noProof/>
          <w:color w:val="auto"/>
          <w:sz w:val="22"/>
          <w:szCs w:val="22"/>
        </w:rPr>
        <w:t>2</w:t>
      </w:r>
      <w:r w:rsidRPr="006B3748">
        <w:rPr>
          <w:rFonts w:ascii="Times New Roman" w:hAnsi="Times New Roman" w:cs="Times New Roman"/>
          <w:b/>
          <w:bCs/>
          <w:i w:val="0"/>
          <w:iCs w:val="0"/>
          <w:color w:val="auto"/>
          <w:sz w:val="22"/>
          <w:szCs w:val="22"/>
        </w:rPr>
        <w:fldChar w:fldCharType="end"/>
      </w:r>
      <w:r w:rsidRPr="006B3748">
        <w:rPr>
          <w:rFonts w:ascii="Times New Roman" w:hAnsi="Times New Roman" w:cs="Times New Roman"/>
          <w:i w:val="0"/>
          <w:iCs w:val="0"/>
          <w:color w:val="auto"/>
          <w:sz w:val="22"/>
          <w:szCs w:val="22"/>
        </w:rPr>
        <w:t>. Kategorisasi variabel dukungan sosial keluarga</w:t>
      </w:r>
    </w:p>
    <w:p w14:paraId="6390C067" w14:textId="6486E631" w:rsidR="00A80783" w:rsidRDefault="00A80783" w:rsidP="0042744C">
      <w:pPr>
        <w:tabs>
          <w:tab w:val="left" w:pos="720"/>
        </w:tabs>
        <w:spacing w:after="0" w:line="360" w:lineRule="auto"/>
        <w:jc w:val="both"/>
      </w:pPr>
      <w:r w:rsidRPr="00A80783">
        <w:drawing>
          <wp:inline distT="0" distB="0" distL="0" distR="0" wp14:anchorId="1B7B326F" wp14:editId="5947038E">
            <wp:extent cx="2386330" cy="695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247"/>
                    <a:stretch/>
                  </pic:blipFill>
                  <pic:spPr bwMode="auto">
                    <a:xfrm>
                      <a:off x="0" y="0"/>
                      <a:ext cx="238633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0A173791" w14:textId="3A763309" w:rsidR="003503B6" w:rsidRPr="006B3748" w:rsidRDefault="003503B6" w:rsidP="00A80783">
      <w:pPr>
        <w:tabs>
          <w:tab w:val="left" w:pos="720"/>
        </w:tabs>
        <w:spacing w:after="0" w:line="360" w:lineRule="auto"/>
        <w:ind w:firstLine="567"/>
        <w:jc w:val="both"/>
        <w:rPr>
          <w:rFonts w:ascii="Times New Roman" w:hAnsi="Times New Roman" w:cs="Times New Roman"/>
          <w:iCs/>
        </w:rPr>
      </w:pPr>
      <w:r w:rsidRPr="006B3748">
        <w:rPr>
          <w:rFonts w:ascii="Times New Roman" w:hAnsi="Times New Roman" w:cs="Times New Roman"/>
          <w:iCs/>
        </w:rPr>
        <w:t>Berdasarkan hasil kategorisasi data dukungan sosial keluarga, diketahui bahwa dari 127 mahasiswa tingkat akhir terdapat 0 (0%) responden yang memiliki tingkat dukungan sosial keluarga dengan kategori tinggi. Lalu, terdapat 127 (100%) responden yang memiliki tingkat dukungan sosial keluarga dengan kategori sedang. Terakhir, terdapat 0 (0%) responden memiliki tingkat dukungan sosial keluarga dengan kategori rendah. Dengan demikian, dapat disimpulkan bahwa mayoritas partisipan penelitian ini memiliki tingkat dukungan sosial keluarga dengan kategori sedang.</w:t>
      </w:r>
    </w:p>
    <w:p w14:paraId="6FF2D54F" w14:textId="215DB911" w:rsidR="00144062" w:rsidRPr="006B3748" w:rsidRDefault="00144062" w:rsidP="00AA1C2D">
      <w:pPr>
        <w:tabs>
          <w:tab w:val="left" w:pos="720"/>
        </w:tabs>
        <w:spacing w:after="0" w:line="360" w:lineRule="auto"/>
        <w:ind w:firstLine="567"/>
        <w:jc w:val="both"/>
        <w:rPr>
          <w:rFonts w:ascii="Times New Roman" w:hAnsi="Times New Roman" w:cs="Times New Roman"/>
          <w:iCs/>
        </w:rPr>
      </w:pPr>
      <w:r w:rsidRPr="006B3748">
        <w:rPr>
          <w:rFonts w:ascii="Times New Roman" w:hAnsi="Times New Roman" w:cs="Times New Roman"/>
          <w:iCs/>
        </w:rPr>
        <w:t>Hasil berbeda juga ditemukan pada variabel adaptabilitas karir</w:t>
      </w:r>
      <w:r w:rsidR="003503B6" w:rsidRPr="006B3748">
        <w:rPr>
          <w:rFonts w:ascii="Times New Roman" w:hAnsi="Times New Roman" w:cs="Times New Roman"/>
          <w:iCs/>
        </w:rPr>
        <w:t>. Berikut adalah kategorisasi penelitian pada variabel adaptabilitas karir:</w:t>
      </w:r>
    </w:p>
    <w:p w14:paraId="23918151" w14:textId="0A2DCA1F" w:rsidR="003503B6" w:rsidRPr="006B3748" w:rsidRDefault="003503B6" w:rsidP="00AA1C2D">
      <w:pPr>
        <w:pStyle w:val="Caption"/>
        <w:spacing w:after="0" w:line="360" w:lineRule="auto"/>
        <w:jc w:val="center"/>
        <w:rPr>
          <w:rFonts w:ascii="Times New Roman" w:hAnsi="Times New Roman" w:cs="Times New Roman"/>
          <w:i w:val="0"/>
          <w:iCs w:val="0"/>
          <w:color w:val="auto"/>
          <w:sz w:val="22"/>
          <w:szCs w:val="22"/>
        </w:rPr>
      </w:pPr>
      <w:r w:rsidRPr="006B3748">
        <w:rPr>
          <w:rFonts w:ascii="Times New Roman" w:hAnsi="Times New Roman" w:cs="Times New Roman"/>
          <w:b/>
          <w:bCs/>
          <w:i w:val="0"/>
          <w:iCs w:val="0"/>
          <w:color w:val="auto"/>
          <w:sz w:val="22"/>
          <w:szCs w:val="22"/>
        </w:rPr>
        <w:t xml:space="preserve">Tabel </w:t>
      </w:r>
      <w:r w:rsidRPr="006B3748">
        <w:rPr>
          <w:rFonts w:ascii="Times New Roman" w:hAnsi="Times New Roman" w:cs="Times New Roman"/>
          <w:b/>
          <w:bCs/>
          <w:i w:val="0"/>
          <w:iCs w:val="0"/>
          <w:color w:val="auto"/>
          <w:sz w:val="22"/>
          <w:szCs w:val="22"/>
        </w:rPr>
        <w:fldChar w:fldCharType="begin"/>
      </w:r>
      <w:r w:rsidRPr="006B3748">
        <w:rPr>
          <w:rFonts w:ascii="Times New Roman" w:hAnsi="Times New Roman" w:cs="Times New Roman"/>
          <w:b/>
          <w:bCs/>
          <w:i w:val="0"/>
          <w:iCs w:val="0"/>
          <w:color w:val="auto"/>
          <w:sz w:val="22"/>
          <w:szCs w:val="22"/>
        </w:rPr>
        <w:instrText xml:space="preserve"> SEQ Tabel \* ARABIC </w:instrText>
      </w:r>
      <w:r w:rsidRPr="006B3748">
        <w:rPr>
          <w:rFonts w:ascii="Times New Roman" w:hAnsi="Times New Roman" w:cs="Times New Roman"/>
          <w:b/>
          <w:bCs/>
          <w:i w:val="0"/>
          <w:iCs w:val="0"/>
          <w:color w:val="auto"/>
          <w:sz w:val="22"/>
          <w:szCs w:val="22"/>
        </w:rPr>
        <w:fldChar w:fldCharType="separate"/>
      </w:r>
      <w:r w:rsidR="00FE40D1">
        <w:rPr>
          <w:rFonts w:ascii="Times New Roman" w:hAnsi="Times New Roman" w:cs="Times New Roman"/>
          <w:b/>
          <w:bCs/>
          <w:i w:val="0"/>
          <w:iCs w:val="0"/>
          <w:noProof/>
          <w:color w:val="auto"/>
          <w:sz w:val="22"/>
          <w:szCs w:val="22"/>
        </w:rPr>
        <w:t>3</w:t>
      </w:r>
      <w:r w:rsidRPr="006B3748">
        <w:rPr>
          <w:rFonts w:ascii="Times New Roman" w:hAnsi="Times New Roman" w:cs="Times New Roman"/>
          <w:b/>
          <w:bCs/>
          <w:i w:val="0"/>
          <w:iCs w:val="0"/>
          <w:color w:val="auto"/>
          <w:sz w:val="22"/>
          <w:szCs w:val="22"/>
        </w:rPr>
        <w:fldChar w:fldCharType="end"/>
      </w:r>
      <w:r w:rsidRPr="006B3748">
        <w:rPr>
          <w:rFonts w:ascii="Times New Roman" w:hAnsi="Times New Roman" w:cs="Times New Roman"/>
          <w:i w:val="0"/>
          <w:iCs w:val="0"/>
          <w:color w:val="auto"/>
          <w:sz w:val="22"/>
          <w:szCs w:val="22"/>
        </w:rPr>
        <w:t>. Kategorisasi variabel adaptabilitas karir</w:t>
      </w:r>
    </w:p>
    <w:p w14:paraId="40B44676" w14:textId="1C067192" w:rsidR="00A80783" w:rsidRDefault="00A80783" w:rsidP="0042744C">
      <w:pPr>
        <w:tabs>
          <w:tab w:val="left" w:pos="720"/>
        </w:tabs>
        <w:spacing w:after="0" w:line="360" w:lineRule="auto"/>
        <w:jc w:val="both"/>
      </w:pPr>
      <w:bookmarkStart w:id="18" w:name="_Hlk139398520"/>
      <w:r w:rsidRPr="00A80783">
        <w:drawing>
          <wp:inline distT="0" distB="0" distL="0" distR="0" wp14:anchorId="0013D5D2" wp14:editId="19B066C4">
            <wp:extent cx="2466975" cy="781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1265"/>
                    <a:stretch/>
                  </pic:blipFill>
                  <pic:spPr bwMode="auto">
                    <a:xfrm>
                      <a:off x="0" y="0"/>
                      <a:ext cx="2466975" cy="781050"/>
                    </a:xfrm>
                    <a:prstGeom prst="rect">
                      <a:avLst/>
                    </a:prstGeom>
                    <a:noFill/>
                    <a:ln>
                      <a:noFill/>
                    </a:ln>
                    <a:extLst>
                      <a:ext uri="{53640926-AAD7-44D8-BBD7-CCE9431645EC}">
                        <a14:shadowObscured xmlns:a14="http://schemas.microsoft.com/office/drawing/2010/main"/>
                      </a:ext>
                    </a:extLst>
                  </pic:spPr>
                </pic:pic>
              </a:graphicData>
            </a:graphic>
          </wp:inline>
        </w:drawing>
      </w:r>
    </w:p>
    <w:p w14:paraId="2FE41AFD" w14:textId="1DB4EB51" w:rsidR="00AA1C2D" w:rsidRPr="003F643A" w:rsidRDefault="003503B6" w:rsidP="00A80783">
      <w:pPr>
        <w:tabs>
          <w:tab w:val="left" w:pos="720"/>
        </w:tabs>
        <w:spacing w:after="0" w:line="360" w:lineRule="auto"/>
        <w:ind w:firstLine="567"/>
        <w:jc w:val="both"/>
        <w:rPr>
          <w:rFonts w:ascii="Times New Roman" w:hAnsi="Times New Roman" w:cs="Times New Roman"/>
          <w:iCs/>
        </w:rPr>
      </w:pPr>
      <w:r w:rsidRPr="006B3748">
        <w:rPr>
          <w:rFonts w:ascii="Times New Roman" w:hAnsi="Times New Roman" w:cs="Times New Roman"/>
          <w:iCs/>
        </w:rPr>
        <w:t>Berdasarkan hasil kategorisasi data adaptabilitas karir, diketahui bahwa dari 127 mahasiswa tingkat akhir terdapat 72 (57%) responden yang memiliki tingkat adaptabilitas karir dengan kategori tinggi. Lalu, terdapat 55 (43%) responden yang memiliki tingkat adaptabilitas karir dengan kategori sedang. Dalam penelitian ini, tidak terdapat responden yang memiliki tingkat adaptabilitas karir dengan kategori rendah. Dengan demikian, dapat disimpulkan bahwa mayoritas partisipan penelitian ini memiliki tingkat adaptabilitas karir dengan kategori tinggi. Penelitian ini kemudian melakukan uji asumsi yang terdiri dari uji normalitas dan uji linearitas. Berikut merupakan tabel yang menunjukkan hasil uji normalitas:</w:t>
      </w:r>
    </w:p>
    <w:p w14:paraId="5FCDEF6F" w14:textId="70A07924" w:rsidR="003503B6" w:rsidRPr="006B3748" w:rsidRDefault="003503B6" w:rsidP="00AA1C2D">
      <w:pPr>
        <w:pStyle w:val="Caption"/>
        <w:spacing w:after="0" w:line="360" w:lineRule="auto"/>
        <w:jc w:val="center"/>
        <w:rPr>
          <w:rFonts w:ascii="Times New Roman" w:hAnsi="Times New Roman" w:cs="Times New Roman"/>
          <w:i w:val="0"/>
          <w:iCs w:val="0"/>
          <w:color w:val="auto"/>
          <w:sz w:val="22"/>
          <w:szCs w:val="22"/>
        </w:rPr>
      </w:pPr>
      <w:r w:rsidRPr="006B3748">
        <w:rPr>
          <w:rFonts w:ascii="Times New Roman" w:hAnsi="Times New Roman" w:cs="Times New Roman"/>
          <w:b/>
          <w:bCs/>
          <w:i w:val="0"/>
          <w:iCs w:val="0"/>
          <w:color w:val="auto"/>
          <w:sz w:val="22"/>
          <w:szCs w:val="22"/>
        </w:rPr>
        <w:t xml:space="preserve">Tabel </w:t>
      </w:r>
      <w:r w:rsidRPr="006B3748">
        <w:rPr>
          <w:rFonts w:ascii="Times New Roman" w:hAnsi="Times New Roman" w:cs="Times New Roman"/>
          <w:b/>
          <w:bCs/>
          <w:i w:val="0"/>
          <w:iCs w:val="0"/>
          <w:color w:val="auto"/>
          <w:sz w:val="22"/>
          <w:szCs w:val="22"/>
        </w:rPr>
        <w:fldChar w:fldCharType="begin"/>
      </w:r>
      <w:r w:rsidRPr="006B3748">
        <w:rPr>
          <w:rFonts w:ascii="Times New Roman" w:hAnsi="Times New Roman" w:cs="Times New Roman"/>
          <w:b/>
          <w:bCs/>
          <w:i w:val="0"/>
          <w:iCs w:val="0"/>
          <w:color w:val="auto"/>
          <w:sz w:val="22"/>
          <w:szCs w:val="22"/>
        </w:rPr>
        <w:instrText xml:space="preserve"> SEQ Tabel \* ARABIC </w:instrText>
      </w:r>
      <w:r w:rsidRPr="006B3748">
        <w:rPr>
          <w:rFonts w:ascii="Times New Roman" w:hAnsi="Times New Roman" w:cs="Times New Roman"/>
          <w:b/>
          <w:bCs/>
          <w:i w:val="0"/>
          <w:iCs w:val="0"/>
          <w:color w:val="auto"/>
          <w:sz w:val="22"/>
          <w:szCs w:val="22"/>
        </w:rPr>
        <w:fldChar w:fldCharType="separate"/>
      </w:r>
      <w:r w:rsidR="00FE40D1">
        <w:rPr>
          <w:rFonts w:ascii="Times New Roman" w:hAnsi="Times New Roman" w:cs="Times New Roman"/>
          <w:b/>
          <w:bCs/>
          <w:i w:val="0"/>
          <w:iCs w:val="0"/>
          <w:noProof/>
          <w:color w:val="auto"/>
          <w:sz w:val="22"/>
          <w:szCs w:val="22"/>
        </w:rPr>
        <w:t>4</w:t>
      </w:r>
      <w:r w:rsidRPr="006B3748">
        <w:rPr>
          <w:rFonts w:ascii="Times New Roman" w:hAnsi="Times New Roman" w:cs="Times New Roman"/>
          <w:b/>
          <w:bCs/>
          <w:i w:val="0"/>
          <w:iCs w:val="0"/>
          <w:color w:val="auto"/>
          <w:sz w:val="22"/>
          <w:szCs w:val="22"/>
        </w:rPr>
        <w:fldChar w:fldCharType="end"/>
      </w:r>
      <w:r w:rsidRPr="006B3748">
        <w:rPr>
          <w:rFonts w:ascii="Times New Roman" w:hAnsi="Times New Roman" w:cs="Times New Roman"/>
          <w:b/>
          <w:bCs/>
          <w:i w:val="0"/>
          <w:iCs w:val="0"/>
          <w:color w:val="auto"/>
          <w:sz w:val="22"/>
          <w:szCs w:val="22"/>
        </w:rPr>
        <w:t>.</w:t>
      </w:r>
      <w:r w:rsidRPr="006B3748">
        <w:rPr>
          <w:rFonts w:ascii="Times New Roman" w:hAnsi="Times New Roman" w:cs="Times New Roman"/>
          <w:i w:val="0"/>
          <w:iCs w:val="0"/>
          <w:color w:val="auto"/>
          <w:sz w:val="22"/>
          <w:szCs w:val="22"/>
        </w:rPr>
        <w:t xml:space="preserve"> Uji normalitas</w:t>
      </w:r>
    </w:p>
    <w:bookmarkEnd w:id="18"/>
    <w:p w14:paraId="5DD9D04C" w14:textId="77777777" w:rsidR="00A80783" w:rsidRDefault="00A80783" w:rsidP="0042744C">
      <w:pPr>
        <w:spacing w:after="0" w:line="360" w:lineRule="auto"/>
        <w:jc w:val="both"/>
        <w:rPr>
          <w:rFonts w:ascii="Times New Roman" w:eastAsia="Times New Roman" w:hAnsi="Times New Roman" w:cs="Times New Roman"/>
          <w:color w:val="333333"/>
          <w:lang w:eastAsia="en-ID"/>
        </w:rPr>
      </w:pPr>
      <w:r w:rsidRPr="00A80783">
        <w:drawing>
          <wp:inline distT="0" distB="0" distL="0" distR="0" wp14:anchorId="6CBBA3F5" wp14:editId="12FF5212">
            <wp:extent cx="2219325" cy="8096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800" b="19399"/>
                    <a:stretch/>
                  </pic:blipFill>
                  <pic:spPr bwMode="auto">
                    <a:xfrm>
                      <a:off x="0" y="0"/>
                      <a:ext cx="2219325" cy="809625"/>
                    </a:xfrm>
                    <a:prstGeom prst="rect">
                      <a:avLst/>
                    </a:prstGeom>
                    <a:noFill/>
                    <a:ln>
                      <a:noFill/>
                    </a:ln>
                    <a:extLst>
                      <a:ext uri="{53640926-AAD7-44D8-BBD7-CCE9431645EC}">
                        <a14:shadowObscured xmlns:a14="http://schemas.microsoft.com/office/drawing/2010/main"/>
                      </a:ext>
                    </a:extLst>
                  </pic:spPr>
                </pic:pic>
              </a:graphicData>
            </a:graphic>
          </wp:inline>
        </w:drawing>
      </w:r>
    </w:p>
    <w:p w14:paraId="29BEA151" w14:textId="1327183E" w:rsidR="00144062" w:rsidRPr="006B3748" w:rsidRDefault="003503B6" w:rsidP="00A80783">
      <w:pPr>
        <w:spacing w:after="0" w:line="360" w:lineRule="auto"/>
        <w:ind w:firstLine="567"/>
        <w:jc w:val="both"/>
        <w:rPr>
          <w:rFonts w:ascii="Times New Roman" w:eastAsia="Times New Roman" w:hAnsi="Times New Roman" w:cs="Times New Roman"/>
          <w:color w:val="333333"/>
          <w:lang w:eastAsia="en-ID"/>
        </w:rPr>
      </w:pPr>
      <w:r w:rsidRPr="006B3748">
        <w:rPr>
          <w:rFonts w:ascii="Times New Roman" w:eastAsia="Times New Roman" w:hAnsi="Times New Roman" w:cs="Times New Roman"/>
          <w:color w:val="333333"/>
          <w:lang w:eastAsia="en-ID"/>
        </w:rPr>
        <w:t xml:space="preserve">Berdasarkan hasil uji normalitas menggunakan JAMOVI versi 2.3.16 diperoleh nilai signifikan untuk variabel Dukungan Sosial Keluarga yakni p (0,327) &gt; 0,05 dan nilai signifikan untuk variabel Adaptabiltas Karir yakni p (0,63) &gt; 0,05 hal tersebut menunjukkan bahwa untuk kedua variabel mengikuti sebaran data distribusi normal. Sehingga </w:t>
      </w:r>
      <w:r w:rsidRPr="006B3748">
        <w:rPr>
          <w:rFonts w:ascii="Times New Roman" w:eastAsia="Times New Roman" w:hAnsi="Times New Roman" w:cs="Times New Roman"/>
          <w:color w:val="333333"/>
          <w:lang w:eastAsia="en-ID"/>
        </w:rPr>
        <w:lastRenderedPageBreak/>
        <w:t xml:space="preserve">dapat disimpulkan bahwa asumsi normalitas telah terpenuhi. </w:t>
      </w:r>
      <w:r w:rsidR="002720D9" w:rsidRPr="006B3748">
        <w:rPr>
          <w:rFonts w:ascii="Times New Roman" w:eastAsia="Times New Roman" w:hAnsi="Times New Roman" w:cs="Times New Roman"/>
          <w:color w:val="333333"/>
          <w:lang w:eastAsia="en-ID"/>
        </w:rPr>
        <w:t>Untuk mengetahui hasil uji linearitas, berikut merupakan tabel yang menunjukkan hasil uji linearitas:</w:t>
      </w:r>
    </w:p>
    <w:p w14:paraId="3DCB083F" w14:textId="6493CB75" w:rsidR="00565F4A" w:rsidRPr="001F14AC" w:rsidRDefault="001F14AC" w:rsidP="001F14AC">
      <w:pPr>
        <w:pStyle w:val="Caption"/>
        <w:spacing w:after="0" w:line="360" w:lineRule="auto"/>
        <w:jc w:val="center"/>
        <w:rPr>
          <w:rFonts w:ascii="Times New Roman" w:hAnsi="Times New Roman" w:cs="Times New Roman"/>
          <w:i w:val="0"/>
          <w:iCs w:val="0"/>
          <w:color w:val="auto"/>
          <w:sz w:val="22"/>
          <w:szCs w:val="22"/>
        </w:rPr>
      </w:pPr>
      <w:r w:rsidRPr="006B3748">
        <w:rPr>
          <w:rFonts w:ascii="Times New Roman" w:eastAsia="Times New Roman" w:hAnsi="Times New Roman" w:cs="Times New Roman"/>
          <w:noProof/>
          <w:color w:val="333333"/>
          <w:lang w:eastAsia="en-ID"/>
        </w:rPr>
        <w:drawing>
          <wp:anchor distT="0" distB="0" distL="114300" distR="114300" simplePos="0" relativeHeight="251658240" behindDoc="0" locked="0" layoutInCell="1" allowOverlap="1" wp14:anchorId="11691477" wp14:editId="2CF3952D">
            <wp:simplePos x="0" y="0"/>
            <wp:positionH relativeFrom="margin">
              <wp:posOffset>-1905</wp:posOffset>
            </wp:positionH>
            <wp:positionV relativeFrom="margin">
              <wp:posOffset>1560195</wp:posOffset>
            </wp:positionV>
            <wp:extent cx="1990725" cy="1571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07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0D9" w:rsidRPr="006B3748">
        <w:rPr>
          <w:rFonts w:ascii="Times New Roman" w:hAnsi="Times New Roman" w:cs="Times New Roman"/>
          <w:b/>
          <w:bCs/>
          <w:i w:val="0"/>
          <w:iCs w:val="0"/>
          <w:color w:val="auto"/>
          <w:sz w:val="22"/>
          <w:szCs w:val="22"/>
        </w:rPr>
        <w:t xml:space="preserve">Gambar </w:t>
      </w:r>
      <w:r w:rsidR="002720D9" w:rsidRPr="006B3748">
        <w:rPr>
          <w:rFonts w:ascii="Times New Roman" w:hAnsi="Times New Roman" w:cs="Times New Roman"/>
          <w:b/>
          <w:bCs/>
          <w:i w:val="0"/>
          <w:iCs w:val="0"/>
          <w:color w:val="auto"/>
          <w:sz w:val="22"/>
          <w:szCs w:val="22"/>
        </w:rPr>
        <w:fldChar w:fldCharType="begin"/>
      </w:r>
      <w:r w:rsidR="002720D9" w:rsidRPr="006B3748">
        <w:rPr>
          <w:rFonts w:ascii="Times New Roman" w:hAnsi="Times New Roman" w:cs="Times New Roman"/>
          <w:b/>
          <w:bCs/>
          <w:i w:val="0"/>
          <w:iCs w:val="0"/>
          <w:color w:val="auto"/>
          <w:sz w:val="22"/>
          <w:szCs w:val="22"/>
        </w:rPr>
        <w:instrText xml:space="preserve"> SEQ Gambar \* ARABIC </w:instrText>
      </w:r>
      <w:r w:rsidR="002720D9" w:rsidRPr="006B3748">
        <w:rPr>
          <w:rFonts w:ascii="Times New Roman" w:hAnsi="Times New Roman" w:cs="Times New Roman"/>
          <w:b/>
          <w:bCs/>
          <w:i w:val="0"/>
          <w:iCs w:val="0"/>
          <w:color w:val="auto"/>
          <w:sz w:val="22"/>
          <w:szCs w:val="22"/>
        </w:rPr>
        <w:fldChar w:fldCharType="separate"/>
      </w:r>
      <w:r w:rsidR="00FE40D1">
        <w:rPr>
          <w:rFonts w:ascii="Times New Roman" w:hAnsi="Times New Roman" w:cs="Times New Roman"/>
          <w:b/>
          <w:bCs/>
          <w:i w:val="0"/>
          <w:iCs w:val="0"/>
          <w:noProof/>
          <w:color w:val="auto"/>
          <w:sz w:val="22"/>
          <w:szCs w:val="22"/>
        </w:rPr>
        <w:t>1</w:t>
      </w:r>
      <w:r w:rsidR="002720D9" w:rsidRPr="006B3748">
        <w:rPr>
          <w:rFonts w:ascii="Times New Roman" w:hAnsi="Times New Roman" w:cs="Times New Roman"/>
          <w:b/>
          <w:bCs/>
          <w:i w:val="0"/>
          <w:iCs w:val="0"/>
          <w:color w:val="auto"/>
          <w:sz w:val="22"/>
          <w:szCs w:val="22"/>
        </w:rPr>
        <w:fldChar w:fldCharType="end"/>
      </w:r>
      <w:r w:rsidR="002720D9" w:rsidRPr="006B3748">
        <w:rPr>
          <w:rFonts w:ascii="Times New Roman" w:hAnsi="Times New Roman" w:cs="Times New Roman"/>
          <w:i w:val="0"/>
          <w:iCs w:val="0"/>
          <w:color w:val="auto"/>
          <w:sz w:val="22"/>
          <w:szCs w:val="22"/>
        </w:rPr>
        <w:t>. Uji linearitas</w:t>
      </w:r>
    </w:p>
    <w:p w14:paraId="236F1128" w14:textId="14F13BB8" w:rsidR="00565F4A" w:rsidRPr="003F643A" w:rsidRDefault="002720D9" w:rsidP="001F14AC">
      <w:pPr>
        <w:spacing w:line="360" w:lineRule="auto"/>
        <w:ind w:firstLine="567"/>
        <w:jc w:val="both"/>
        <w:rPr>
          <w:rFonts w:ascii="Times New Roman" w:eastAsia="Times New Roman" w:hAnsi="Times New Roman" w:cs="Times New Roman"/>
          <w:i/>
          <w:iCs/>
          <w:color w:val="333333"/>
          <w:lang w:eastAsia="en-ID"/>
        </w:rPr>
      </w:pPr>
      <w:bookmarkStart w:id="19" w:name="_GoBack"/>
      <w:bookmarkEnd w:id="19"/>
      <w:r w:rsidRPr="006B3748">
        <w:rPr>
          <w:rFonts w:ascii="Times New Roman" w:eastAsia="Times New Roman" w:hAnsi="Times New Roman" w:cs="Times New Roman"/>
          <w:color w:val="333333"/>
          <w:lang w:eastAsia="en-ID"/>
        </w:rPr>
        <w:t xml:space="preserve">Hasil sebaran data pada grafik </w:t>
      </w:r>
      <w:r w:rsidRPr="006B3748">
        <w:rPr>
          <w:rFonts w:ascii="Times New Roman" w:eastAsia="Times New Roman" w:hAnsi="Times New Roman" w:cs="Times New Roman"/>
          <w:i/>
          <w:iCs/>
          <w:color w:val="333333"/>
          <w:lang w:eastAsia="en-ID"/>
        </w:rPr>
        <w:t>Scatterplot</w:t>
      </w:r>
      <w:r w:rsidRPr="006B3748">
        <w:rPr>
          <w:rFonts w:ascii="Times New Roman" w:eastAsia="Times New Roman" w:hAnsi="Times New Roman" w:cs="Times New Roman"/>
          <w:color w:val="333333"/>
          <w:lang w:eastAsia="en-ID"/>
        </w:rPr>
        <w:t xml:space="preserve"> diatas menunjukkan bahwa ada kecenderungan besar nilai Dukungan Sosial Keluarga diikuti oleh nilai Adaptabilitas Karir yang semakin besar pula. Hal tersebut dapat diinterpretasikan bahwa hubungan antara variabel dukungan sosial keluarga dan dan adaptabilitas karir adalah linear. Sehingga dapat disimpulkan bahwa asumsi linear terpenuhi. Oleh karena asumsi normalitas dan linearitas terpenuhi, maka pengujian hipotesis dapat menggunakan statistika parametrik korelasi </w:t>
      </w:r>
      <w:r w:rsidRPr="006B3748">
        <w:rPr>
          <w:rFonts w:ascii="Times New Roman" w:eastAsia="Times New Roman" w:hAnsi="Times New Roman" w:cs="Times New Roman"/>
          <w:i/>
          <w:iCs/>
          <w:color w:val="333333"/>
          <w:lang w:eastAsia="en-ID"/>
        </w:rPr>
        <w:t>product moment.</w:t>
      </w:r>
      <w:r w:rsidR="003F643A">
        <w:rPr>
          <w:rFonts w:ascii="Times New Roman" w:eastAsia="Times New Roman" w:hAnsi="Times New Roman" w:cs="Times New Roman"/>
          <w:i/>
          <w:iCs/>
          <w:color w:val="333333"/>
          <w:lang w:eastAsia="en-ID"/>
        </w:rPr>
        <w:t xml:space="preserve"> </w:t>
      </w:r>
      <w:r w:rsidR="003F643A" w:rsidRPr="003F643A">
        <w:rPr>
          <w:rFonts w:ascii="Times New Roman" w:eastAsia="Times New Roman" w:hAnsi="Times New Roman" w:cs="Times New Roman"/>
          <w:color w:val="333333"/>
          <w:lang w:eastAsia="en-ID"/>
        </w:rPr>
        <w:t xml:space="preserve">Kaidah dalam analisis ini, apabila nilai signifikansi &lt; 0,050 berarti terdapat korelasi yang signifikan antara variabel bebas dan variabel terikat, sebaliknya apabila nilai signifikansi &gt; 0,050 berarti tidak ada </w:t>
      </w:r>
      <w:r w:rsidR="003F643A" w:rsidRPr="003F643A">
        <w:rPr>
          <w:rFonts w:ascii="Times New Roman" w:eastAsia="Times New Roman" w:hAnsi="Times New Roman" w:cs="Times New Roman"/>
          <w:color w:val="333333"/>
          <w:lang w:eastAsia="en-ID"/>
        </w:rPr>
        <w:t>korelasi antara variabel bebas dan variabel terikat (Sugiyono, 2013).</w:t>
      </w:r>
    </w:p>
    <w:p w14:paraId="49B74D2D" w14:textId="61A14806" w:rsidR="002720D9" w:rsidRPr="006B3748" w:rsidRDefault="002720D9" w:rsidP="00AA1C2D">
      <w:pPr>
        <w:pStyle w:val="Caption"/>
        <w:spacing w:after="0" w:line="360" w:lineRule="auto"/>
        <w:jc w:val="center"/>
        <w:rPr>
          <w:rFonts w:ascii="Times New Roman" w:hAnsi="Times New Roman" w:cs="Times New Roman"/>
          <w:i w:val="0"/>
          <w:iCs w:val="0"/>
          <w:color w:val="auto"/>
          <w:sz w:val="22"/>
          <w:szCs w:val="22"/>
          <w:lang w:eastAsia="en-ID"/>
        </w:rPr>
      </w:pPr>
      <w:r w:rsidRPr="006B3748">
        <w:rPr>
          <w:rFonts w:ascii="Times New Roman" w:hAnsi="Times New Roman" w:cs="Times New Roman"/>
          <w:b/>
          <w:bCs/>
          <w:i w:val="0"/>
          <w:iCs w:val="0"/>
          <w:color w:val="auto"/>
          <w:sz w:val="22"/>
          <w:szCs w:val="22"/>
        </w:rPr>
        <w:t xml:space="preserve">Tabel </w:t>
      </w:r>
      <w:r w:rsidRPr="006B3748">
        <w:rPr>
          <w:rFonts w:ascii="Times New Roman" w:hAnsi="Times New Roman" w:cs="Times New Roman"/>
          <w:b/>
          <w:bCs/>
          <w:i w:val="0"/>
          <w:iCs w:val="0"/>
          <w:color w:val="auto"/>
          <w:sz w:val="22"/>
          <w:szCs w:val="22"/>
        </w:rPr>
        <w:fldChar w:fldCharType="begin"/>
      </w:r>
      <w:r w:rsidRPr="006B3748">
        <w:rPr>
          <w:rFonts w:ascii="Times New Roman" w:hAnsi="Times New Roman" w:cs="Times New Roman"/>
          <w:b/>
          <w:bCs/>
          <w:i w:val="0"/>
          <w:iCs w:val="0"/>
          <w:color w:val="auto"/>
          <w:sz w:val="22"/>
          <w:szCs w:val="22"/>
        </w:rPr>
        <w:instrText xml:space="preserve"> SEQ Tabel \* ARABIC </w:instrText>
      </w:r>
      <w:r w:rsidRPr="006B3748">
        <w:rPr>
          <w:rFonts w:ascii="Times New Roman" w:hAnsi="Times New Roman" w:cs="Times New Roman"/>
          <w:b/>
          <w:bCs/>
          <w:i w:val="0"/>
          <w:iCs w:val="0"/>
          <w:color w:val="auto"/>
          <w:sz w:val="22"/>
          <w:szCs w:val="22"/>
        </w:rPr>
        <w:fldChar w:fldCharType="separate"/>
      </w:r>
      <w:r w:rsidR="00FE40D1">
        <w:rPr>
          <w:rFonts w:ascii="Times New Roman" w:hAnsi="Times New Roman" w:cs="Times New Roman"/>
          <w:b/>
          <w:bCs/>
          <w:i w:val="0"/>
          <w:iCs w:val="0"/>
          <w:noProof/>
          <w:color w:val="auto"/>
          <w:sz w:val="22"/>
          <w:szCs w:val="22"/>
        </w:rPr>
        <w:t>5</w:t>
      </w:r>
      <w:r w:rsidRPr="006B3748">
        <w:rPr>
          <w:rFonts w:ascii="Times New Roman" w:hAnsi="Times New Roman" w:cs="Times New Roman"/>
          <w:b/>
          <w:bCs/>
          <w:i w:val="0"/>
          <w:iCs w:val="0"/>
          <w:color w:val="auto"/>
          <w:sz w:val="22"/>
          <w:szCs w:val="22"/>
        </w:rPr>
        <w:fldChar w:fldCharType="end"/>
      </w:r>
      <w:r w:rsidRPr="006B3748">
        <w:rPr>
          <w:rFonts w:ascii="Times New Roman" w:hAnsi="Times New Roman" w:cs="Times New Roman"/>
          <w:i w:val="0"/>
          <w:iCs w:val="0"/>
          <w:color w:val="auto"/>
          <w:sz w:val="22"/>
          <w:szCs w:val="22"/>
        </w:rPr>
        <w:t>. Uji hipotesis</w:t>
      </w:r>
    </w:p>
    <w:p w14:paraId="383A3375" w14:textId="77777777" w:rsidR="00A80783" w:rsidRDefault="00A80783" w:rsidP="00A80783">
      <w:pPr>
        <w:spacing w:after="0" w:line="360" w:lineRule="auto"/>
        <w:ind w:hanging="142"/>
        <w:jc w:val="both"/>
        <w:rPr>
          <w:rFonts w:ascii="Times New Roman" w:eastAsia="Times New Roman" w:hAnsi="Times New Roman" w:cs="Times New Roman"/>
          <w:color w:val="333333"/>
          <w:lang w:eastAsia="en-ID"/>
        </w:rPr>
      </w:pPr>
      <w:bookmarkStart w:id="20" w:name="_Hlk138063574"/>
      <w:r w:rsidRPr="00A80783">
        <w:drawing>
          <wp:inline distT="0" distB="0" distL="0" distR="0" wp14:anchorId="6138061C" wp14:editId="79DFF72D">
            <wp:extent cx="2438400" cy="1047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3912"/>
                    <a:stretch/>
                  </pic:blipFill>
                  <pic:spPr bwMode="auto">
                    <a:xfrm>
                      <a:off x="0" y="0"/>
                      <a:ext cx="2438400" cy="1047750"/>
                    </a:xfrm>
                    <a:prstGeom prst="rect">
                      <a:avLst/>
                    </a:prstGeom>
                    <a:noFill/>
                    <a:ln>
                      <a:noFill/>
                    </a:ln>
                    <a:extLst>
                      <a:ext uri="{53640926-AAD7-44D8-BBD7-CCE9431645EC}">
                        <a14:shadowObscured xmlns:a14="http://schemas.microsoft.com/office/drawing/2010/main"/>
                      </a:ext>
                    </a:extLst>
                  </pic:spPr>
                </pic:pic>
              </a:graphicData>
            </a:graphic>
          </wp:inline>
        </w:drawing>
      </w:r>
    </w:p>
    <w:p w14:paraId="55E364EB" w14:textId="22FBFD89" w:rsidR="006B3748" w:rsidRPr="006B3748" w:rsidRDefault="006B3748" w:rsidP="00A80783">
      <w:pPr>
        <w:spacing w:after="0" w:line="360" w:lineRule="auto"/>
        <w:ind w:firstLine="567"/>
        <w:jc w:val="both"/>
        <w:rPr>
          <w:rFonts w:ascii="Times New Roman" w:eastAsia="Times New Roman" w:hAnsi="Times New Roman" w:cs="Times New Roman"/>
          <w:color w:val="333333"/>
          <w:lang w:eastAsia="en-ID"/>
        </w:rPr>
      </w:pPr>
      <w:r w:rsidRPr="006B3748">
        <w:rPr>
          <w:rFonts w:ascii="Times New Roman" w:eastAsia="Times New Roman" w:hAnsi="Times New Roman" w:cs="Times New Roman"/>
          <w:color w:val="333333"/>
          <w:lang w:eastAsia="en-ID"/>
        </w:rPr>
        <w:t>Hasil analisis ditunjukkan pada tabel 5 dengan nilai p &lt; 0,001</w:t>
      </w:r>
      <w:r w:rsidR="003F643A">
        <w:rPr>
          <w:rFonts w:ascii="Times New Roman" w:eastAsia="Times New Roman" w:hAnsi="Times New Roman" w:cs="Times New Roman"/>
          <w:color w:val="333333"/>
          <w:lang w:eastAsia="en-ID"/>
        </w:rPr>
        <w:t xml:space="preserve"> (&lt; 0,050)</w:t>
      </w:r>
      <w:r w:rsidRPr="006B3748">
        <w:rPr>
          <w:rFonts w:ascii="Times New Roman" w:eastAsia="Times New Roman" w:hAnsi="Times New Roman" w:cs="Times New Roman"/>
          <w:color w:val="333333"/>
          <w:lang w:eastAsia="en-ID"/>
        </w:rPr>
        <w:t>, artinya ada hubungan signifikan antara dukungan sosial keluarga dengan adaptabilitas karir. Koefisien r menunjukkan angka 0,625 yang mengindikasikan hubungan positif dan tingkat yang kuat antara Dukungan Sosial Keluarga dengan Adaptabilitas Karir.</w:t>
      </w:r>
      <w:bookmarkEnd w:id="20"/>
    </w:p>
    <w:p w14:paraId="5B206BDF" w14:textId="77777777" w:rsidR="003F643A" w:rsidRDefault="006B3748" w:rsidP="003F643A">
      <w:pPr>
        <w:pStyle w:val="ListParagraph"/>
        <w:spacing w:after="0" w:line="360" w:lineRule="auto"/>
        <w:ind w:left="0" w:firstLine="567"/>
        <w:jc w:val="both"/>
        <w:rPr>
          <w:rFonts w:ascii="Times New Roman" w:eastAsia="Times New Roman" w:hAnsi="Times New Roman" w:cs="Times New Roman"/>
          <w:color w:val="333333"/>
          <w:lang w:eastAsia="en-ID"/>
        </w:rPr>
      </w:pPr>
      <w:r w:rsidRPr="006B3748">
        <w:rPr>
          <w:rFonts w:ascii="Times New Roman" w:eastAsia="Times New Roman" w:hAnsi="Times New Roman" w:cs="Times New Roman"/>
          <w:color w:val="333333"/>
          <w:lang w:eastAsia="en-ID"/>
        </w:rPr>
        <w:t xml:space="preserve">Berdasarkan hasil uji hipotesis yang telah dilakukan, menunjukkan bahwa hipotesis penelitian diterima. Hasil uji hipotesis menunjukkan bahwa koefisien korelasi dukungan sosial keluarga dan adaptabilitas karir adalah sebesar 0,625 dan taraf signifikansi p &lt; 0,001 </w:t>
      </w:r>
      <w:r w:rsidR="003F643A">
        <w:rPr>
          <w:rFonts w:ascii="Times New Roman" w:eastAsia="Times New Roman" w:hAnsi="Times New Roman" w:cs="Times New Roman"/>
          <w:color w:val="333333"/>
          <w:lang w:eastAsia="en-ID"/>
        </w:rPr>
        <w:t>(&lt; 0,050)</w:t>
      </w:r>
      <w:r w:rsidRPr="006B3748">
        <w:rPr>
          <w:rFonts w:ascii="Times New Roman" w:eastAsia="Times New Roman" w:hAnsi="Times New Roman" w:cs="Times New Roman"/>
          <w:color w:val="333333"/>
          <w:lang w:eastAsia="en-ID"/>
        </w:rPr>
        <w:t xml:space="preserve">. Artinya, terdapat hubungan positif yang signifikan antara dukungan sosial keluarga dengan adaptabilitas karir dan termasuk dalam kategori kuat (Siregar, 2013). Oleh karena itu, dapat disimpulkan bahwa semakin tinggi dukungan sosial keluarga maka semakin tinggi pula adaptabilitas karir pada mahasiswa tingkat akhir. </w:t>
      </w:r>
      <w:r w:rsidRPr="006B3748">
        <w:rPr>
          <w:rFonts w:ascii="Times New Roman" w:eastAsia="Times New Roman" w:hAnsi="Times New Roman" w:cs="Times New Roman"/>
          <w:color w:val="333333"/>
          <w:lang w:eastAsia="en-ID"/>
        </w:rPr>
        <w:lastRenderedPageBreak/>
        <w:t>Sebaliknya, semakin rendah dukungan sosial keluarga maka semakin rendah pula adaptabilitas karir pada mahasiswa tingkat akhir.</w:t>
      </w:r>
    </w:p>
    <w:p w14:paraId="2AFFBD88" w14:textId="242385DC" w:rsidR="002720D9" w:rsidRDefault="003F643A" w:rsidP="003F643A">
      <w:pPr>
        <w:pStyle w:val="ListParagraph"/>
        <w:spacing w:after="0" w:line="360" w:lineRule="auto"/>
        <w:ind w:left="0" w:firstLine="567"/>
        <w:jc w:val="both"/>
        <w:rPr>
          <w:rFonts w:ascii="Times New Roman" w:eastAsia="Times New Roman" w:hAnsi="Times New Roman" w:cs="Times New Roman"/>
          <w:color w:val="333333"/>
          <w:lang w:eastAsia="en-ID"/>
        </w:rPr>
      </w:pPr>
      <w:r w:rsidRPr="003F643A">
        <w:rPr>
          <w:rFonts w:ascii="Times New Roman" w:eastAsia="Times New Roman" w:hAnsi="Times New Roman" w:cs="Times New Roman"/>
          <w:color w:val="333333"/>
          <w:lang w:eastAsia="en-ID"/>
        </w:rPr>
        <w:t>Hasil penelitian ini sesuai dengan penelitian yang dilakukan oleh Zahra (2018) bahwa ada hubungan positif antara dukungan keluarga dengan adaptabilitas karir. Penelitian lainnya yang dilakukan oleh Silvania dan Anantasari (2022) bahwa ada hubungan positif antara dukungan sosial keluarga dengan adaptabilitas karir pada mahasiswa tingkat akhir.</w:t>
      </w:r>
    </w:p>
    <w:p w14:paraId="01D3052B" w14:textId="77777777" w:rsidR="003F643A" w:rsidRPr="003F643A" w:rsidRDefault="003F643A" w:rsidP="003F643A">
      <w:pPr>
        <w:pStyle w:val="ListParagraph"/>
        <w:spacing w:after="0" w:line="360" w:lineRule="auto"/>
        <w:ind w:left="0" w:firstLine="567"/>
        <w:jc w:val="both"/>
        <w:rPr>
          <w:rFonts w:ascii="Times New Roman" w:eastAsia="Times New Roman" w:hAnsi="Times New Roman" w:cs="Times New Roman"/>
          <w:color w:val="333333"/>
          <w:lang w:eastAsia="en-ID"/>
        </w:rPr>
      </w:pPr>
    </w:p>
    <w:p w14:paraId="74734B57" w14:textId="51209321" w:rsidR="004D29E5" w:rsidRDefault="004D29E5" w:rsidP="00AA1C2D">
      <w:pPr>
        <w:spacing w:after="0" w:line="360" w:lineRule="auto"/>
        <w:jc w:val="both"/>
        <w:rPr>
          <w:rFonts w:ascii="Times New Roman" w:eastAsia="Times New Roman" w:hAnsi="Times New Roman" w:cs="Times New Roman"/>
          <w:b/>
          <w:bCs/>
          <w:color w:val="333333"/>
          <w:lang w:eastAsia="en-ID"/>
        </w:rPr>
      </w:pPr>
      <w:r>
        <w:rPr>
          <w:rFonts w:ascii="Times New Roman" w:eastAsia="Times New Roman" w:hAnsi="Times New Roman" w:cs="Times New Roman"/>
          <w:b/>
          <w:bCs/>
          <w:color w:val="333333"/>
          <w:lang w:eastAsia="en-ID"/>
        </w:rPr>
        <w:t>KESIMPULAN</w:t>
      </w:r>
    </w:p>
    <w:p w14:paraId="273ED333" w14:textId="77777777" w:rsidR="003F643A" w:rsidRPr="003F643A" w:rsidRDefault="003F643A" w:rsidP="003F643A">
      <w:pPr>
        <w:spacing w:after="0" w:line="360" w:lineRule="auto"/>
        <w:ind w:firstLine="567"/>
        <w:jc w:val="both"/>
        <w:rPr>
          <w:rFonts w:ascii="Times New Roman" w:eastAsia="Times New Roman" w:hAnsi="Times New Roman" w:cs="Times New Roman"/>
          <w:color w:val="333333"/>
          <w:lang w:eastAsia="en-ID"/>
        </w:rPr>
      </w:pPr>
      <w:r w:rsidRPr="003F643A">
        <w:rPr>
          <w:rFonts w:ascii="Times New Roman" w:eastAsia="Times New Roman" w:hAnsi="Times New Roman" w:cs="Times New Roman"/>
          <w:color w:val="333333"/>
          <w:lang w:eastAsia="en-ID"/>
        </w:rPr>
        <w:t xml:space="preserve">Berdasarkan hasil penelitian menunjukkan adanya hubungan positif antara dukungan sosial keluarga dengan adaptabilitas karir pada mahasiswa tingkat akhhir. Hasil analisis </w:t>
      </w:r>
      <w:r w:rsidRPr="003F643A">
        <w:rPr>
          <w:rFonts w:ascii="Times New Roman" w:eastAsia="Times New Roman" w:hAnsi="Times New Roman" w:cs="Times New Roman"/>
          <w:i/>
          <w:iCs/>
          <w:color w:val="333333"/>
          <w:lang w:eastAsia="en-ID"/>
        </w:rPr>
        <w:t xml:space="preserve">product moment </w:t>
      </w:r>
      <w:r w:rsidRPr="003F643A">
        <w:rPr>
          <w:rFonts w:ascii="Times New Roman" w:eastAsia="Times New Roman" w:hAnsi="Times New Roman" w:cs="Times New Roman"/>
          <w:color w:val="333333"/>
          <w:lang w:eastAsia="en-ID"/>
        </w:rPr>
        <w:t>diperoleh koefisien korelasi (r</w:t>
      </w:r>
      <w:r w:rsidRPr="003F643A">
        <w:rPr>
          <w:rFonts w:ascii="Times New Roman" w:eastAsia="Times New Roman" w:hAnsi="Times New Roman" w:cs="Times New Roman"/>
          <w:color w:val="333333"/>
          <w:vertAlign w:val="subscript"/>
          <w:lang w:eastAsia="en-ID"/>
        </w:rPr>
        <w:t>xy</w:t>
      </w:r>
      <w:r w:rsidRPr="003F643A">
        <w:rPr>
          <w:rFonts w:ascii="Times New Roman" w:eastAsia="Times New Roman" w:hAnsi="Times New Roman" w:cs="Times New Roman"/>
          <w:color w:val="333333"/>
          <w:lang w:eastAsia="en-ID"/>
        </w:rPr>
        <w:t xml:space="preserve">) = 0,625 dengan p &lt; 0,001 (&lt; 0,050). Hal tersebut sesuai dengan hipotesis yang diajukan peneliti bahwa ada hubungan positif antara dukungan sosial keluarga dengan adaptabilitas karir pada mahasiswa tingkat akhir. Hubungan positif ditunjukkan dengan semakin tinggi dukungan sosial keluarga yang dimiliki maka semakin tinggi pula adaptabilitas karir pada mahasiswa tingkat akhir. Sebaliknya, semakin rendah dukungan sosial keluarga yang </w:t>
      </w:r>
      <w:r w:rsidRPr="003F643A">
        <w:rPr>
          <w:rFonts w:ascii="Times New Roman" w:eastAsia="Times New Roman" w:hAnsi="Times New Roman" w:cs="Times New Roman"/>
          <w:color w:val="333333"/>
          <w:lang w:eastAsia="en-ID"/>
        </w:rPr>
        <w:t>dimiliki maka semakin rendah pula adaptabilitas karir pada mahasiswa tingkat akhir.</w:t>
      </w:r>
    </w:p>
    <w:p w14:paraId="62A0D325" w14:textId="0D947EC8" w:rsidR="004D29E5" w:rsidRDefault="004D29E5" w:rsidP="004D29E5">
      <w:pPr>
        <w:spacing w:after="0" w:line="360" w:lineRule="auto"/>
        <w:jc w:val="both"/>
        <w:rPr>
          <w:rFonts w:ascii="Times New Roman" w:eastAsia="Times New Roman" w:hAnsi="Times New Roman" w:cs="Times New Roman"/>
          <w:color w:val="333333"/>
          <w:lang w:eastAsia="en-ID"/>
        </w:rPr>
      </w:pPr>
    </w:p>
    <w:p w14:paraId="14D07BE0" w14:textId="31EEDF1B" w:rsidR="004D29E5" w:rsidRDefault="004D29E5" w:rsidP="004D29E5">
      <w:pPr>
        <w:spacing w:after="0" w:line="360" w:lineRule="auto"/>
        <w:jc w:val="both"/>
        <w:rPr>
          <w:rFonts w:ascii="Times New Roman" w:eastAsia="Times New Roman" w:hAnsi="Times New Roman" w:cs="Times New Roman"/>
          <w:b/>
          <w:bCs/>
          <w:color w:val="333333"/>
          <w:lang w:eastAsia="en-ID"/>
        </w:rPr>
      </w:pPr>
      <w:r>
        <w:rPr>
          <w:rFonts w:ascii="Times New Roman" w:eastAsia="Times New Roman" w:hAnsi="Times New Roman" w:cs="Times New Roman"/>
          <w:b/>
          <w:bCs/>
          <w:color w:val="333333"/>
          <w:lang w:eastAsia="en-ID"/>
        </w:rPr>
        <w:t>DAFTAR PUSTAKA</w:t>
      </w:r>
    </w:p>
    <w:p w14:paraId="42841754"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bookmarkStart w:id="21" w:name="_Hlk139400631"/>
      <w:r w:rsidRPr="003F643A">
        <w:rPr>
          <w:rFonts w:ascii="Times New Roman" w:hAnsi="Times New Roman" w:cs="Times New Roman"/>
          <w:sz w:val="24"/>
          <w:szCs w:val="24"/>
        </w:rPr>
        <w:t xml:space="preserve">Agusta, Y. N. (2014). Hubungan antara orientasi masa depan dan daya juang terhadap kesiapan kerja pada mahasiswa tingkat akhir fakultas ilmu sosial dan ilmu politik di universitas mulawarman. </w:t>
      </w:r>
      <w:r w:rsidRPr="003F643A">
        <w:rPr>
          <w:rFonts w:ascii="Times New Roman" w:hAnsi="Times New Roman" w:cs="Times New Roman"/>
          <w:i/>
          <w:iCs/>
          <w:sz w:val="24"/>
          <w:szCs w:val="24"/>
        </w:rPr>
        <w:t>Psikoborneo: Jurnal Ilmiah Psikologi</w:t>
      </w:r>
      <w:r w:rsidRPr="003F643A">
        <w:rPr>
          <w:rFonts w:ascii="Times New Roman" w:hAnsi="Times New Roman" w:cs="Times New Roman"/>
          <w:sz w:val="24"/>
          <w:szCs w:val="24"/>
        </w:rPr>
        <w:t xml:space="preserve">, </w:t>
      </w:r>
      <w:r w:rsidRPr="003F643A">
        <w:rPr>
          <w:rFonts w:ascii="Times New Roman" w:hAnsi="Times New Roman" w:cs="Times New Roman"/>
          <w:i/>
          <w:iCs/>
          <w:sz w:val="24"/>
          <w:szCs w:val="24"/>
        </w:rPr>
        <w:t>2(3), 133-140.</w:t>
      </w:r>
    </w:p>
    <w:p w14:paraId="607FCF2D" w14:textId="77777777" w:rsidR="003F643A" w:rsidRPr="003F643A" w:rsidRDefault="003F643A" w:rsidP="003F643A">
      <w:pPr>
        <w:spacing w:after="240" w:line="360" w:lineRule="auto"/>
        <w:ind w:left="567" w:hanging="567"/>
        <w:jc w:val="both"/>
        <w:rPr>
          <w:rFonts w:ascii="Times New Roman" w:hAnsi="Times New Roman" w:cs="Times New Roman"/>
          <w:i/>
          <w:iCs/>
          <w:sz w:val="24"/>
          <w:szCs w:val="24"/>
        </w:rPr>
      </w:pPr>
      <w:r w:rsidRPr="003F643A">
        <w:rPr>
          <w:rFonts w:ascii="Times New Roman" w:hAnsi="Times New Roman" w:cs="Times New Roman"/>
          <w:sz w:val="24"/>
          <w:szCs w:val="24"/>
        </w:rPr>
        <w:t xml:space="preserve">Arnett, J.J. (2015). Emerging adulthood (2nd ed.). </w:t>
      </w:r>
      <w:r w:rsidRPr="003F643A">
        <w:rPr>
          <w:rFonts w:ascii="Times New Roman" w:hAnsi="Times New Roman" w:cs="Times New Roman"/>
          <w:i/>
          <w:iCs/>
          <w:sz w:val="24"/>
          <w:szCs w:val="24"/>
        </w:rPr>
        <w:t>New York, New York: Oxford University Press.</w:t>
      </w:r>
    </w:p>
    <w:p w14:paraId="223BCD23" w14:textId="77777777" w:rsidR="003F643A" w:rsidRPr="003F643A" w:rsidRDefault="003F643A" w:rsidP="003F643A">
      <w:pPr>
        <w:spacing w:after="240" w:line="360" w:lineRule="auto"/>
        <w:ind w:left="567" w:hanging="567"/>
        <w:jc w:val="both"/>
        <w:rPr>
          <w:rFonts w:ascii="Times New Roman" w:hAnsi="Times New Roman" w:cs="Times New Roman"/>
          <w:i/>
          <w:iCs/>
          <w:sz w:val="24"/>
          <w:szCs w:val="24"/>
        </w:rPr>
      </w:pPr>
      <w:bookmarkStart w:id="22" w:name="_Hlk117749184"/>
      <w:r w:rsidRPr="003F643A">
        <w:rPr>
          <w:rFonts w:ascii="Times New Roman" w:hAnsi="Times New Roman" w:cs="Times New Roman"/>
          <w:sz w:val="24"/>
          <w:szCs w:val="24"/>
        </w:rPr>
        <w:t xml:space="preserve">Azhar, R. &amp; Aprilia, E. D. (2018). Hubungan antara kecerdasan emosi dan adaptabilitas karir pada sarjana di Banda Aceh. </w:t>
      </w:r>
      <w:r w:rsidRPr="003F643A">
        <w:rPr>
          <w:rFonts w:ascii="Times New Roman" w:hAnsi="Times New Roman" w:cs="Times New Roman"/>
          <w:i/>
          <w:iCs/>
          <w:sz w:val="24"/>
          <w:szCs w:val="24"/>
        </w:rPr>
        <w:t>Jurnal Psikologi Sains dan Profesi, 2(2), 174-178.</w:t>
      </w:r>
      <w:bookmarkEnd w:id="22"/>
    </w:p>
    <w:p w14:paraId="6B397EBF"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Azwar, S. (2015). Reliabilities dan validitas (edisi 4). </w:t>
      </w:r>
      <w:r w:rsidRPr="003F643A">
        <w:rPr>
          <w:rFonts w:ascii="Times New Roman" w:hAnsi="Times New Roman" w:cs="Times New Roman"/>
          <w:i/>
          <w:iCs/>
          <w:sz w:val="24"/>
          <w:szCs w:val="24"/>
        </w:rPr>
        <w:t>Yogyakarta: Pustaka Pelajar.</w:t>
      </w:r>
    </w:p>
    <w:p w14:paraId="17C046B9" w14:textId="77777777" w:rsidR="003F643A" w:rsidRPr="003F643A" w:rsidRDefault="003F643A" w:rsidP="003F643A">
      <w:pPr>
        <w:spacing w:after="240" w:line="360" w:lineRule="auto"/>
        <w:ind w:left="567" w:hanging="567"/>
        <w:jc w:val="both"/>
        <w:rPr>
          <w:rFonts w:ascii="Times New Roman" w:hAnsi="Times New Roman" w:cs="Times New Roman"/>
          <w:i/>
          <w:iCs/>
          <w:sz w:val="24"/>
          <w:szCs w:val="24"/>
        </w:rPr>
      </w:pPr>
      <w:r w:rsidRPr="003F643A">
        <w:rPr>
          <w:rFonts w:ascii="Times New Roman" w:hAnsi="Times New Roman" w:cs="Times New Roman"/>
          <w:sz w:val="24"/>
          <w:szCs w:val="24"/>
        </w:rPr>
        <w:lastRenderedPageBreak/>
        <w:t>Azwar, S. (2016). Penyusunan skala psikologi (edisi 2</w:t>
      </w:r>
      <w:r w:rsidRPr="003F643A">
        <w:rPr>
          <w:rFonts w:ascii="Times New Roman" w:hAnsi="Times New Roman" w:cs="Times New Roman"/>
          <w:i/>
          <w:iCs/>
          <w:sz w:val="24"/>
          <w:szCs w:val="24"/>
        </w:rPr>
        <w:t>)</w:t>
      </w:r>
      <w:r w:rsidRPr="003F643A">
        <w:rPr>
          <w:rFonts w:ascii="Times New Roman" w:hAnsi="Times New Roman" w:cs="Times New Roman"/>
          <w:sz w:val="24"/>
          <w:szCs w:val="24"/>
        </w:rPr>
        <w:t xml:space="preserve">. </w:t>
      </w:r>
      <w:r w:rsidRPr="003F643A">
        <w:rPr>
          <w:rFonts w:ascii="Times New Roman" w:hAnsi="Times New Roman" w:cs="Times New Roman"/>
          <w:i/>
          <w:iCs/>
          <w:sz w:val="24"/>
          <w:szCs w:val="24"/>
        </w:rPr>
        <w:t>Yogyakarta: Pustaka Pelajar.</w:t>
      </w:r>
    </w:p>
    <w:p w14:paraId="4665D8E2"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Azwar, S. (2016). Metode penelitian. </w:t>
      </w:r>
      <w:r w:rsidRPr="003F643A">
        <w:rPr>
          <w:rFonts w:ascii="Times New Roman" w:hAnsi="Times New Roman" w:cs="Times New Roman"/>
          <w:i/>
          <w:iCs/>
          <w:sz w:val="24"/>
          <w:szCs w:val="24"/>
        </w:rPr>
        <w:t>Yogyakarta: Pustaka Pelajar.</w:t>
      </w:r>
    </w:p>
    <w:p w14:paraId="4C3E4059"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Berk, L. E. (2012). Developmental Through the Lifespan (Edisi Kelima): </w:t>
      </w:r>
      <w:r w:rsidRPr="003F643A">
        <w:rPr>
          <w:rFonts w:ascii="Times New Roman" w:hAnsi="Times New Roman" w:cs="Times New Roman"/>
          <w:i/>
          <w:iCs/>
          <w:sz w:val="24"/>
          <w:szCs w:val="24"/>
        </w:rPr>
        <w:t>Dari Prenatal sampai Masa Remaja, Transisi Menjelang Dewasa (Volume 1). Yogyakarta: Pustaka Pelajar</w:t>
      </w:r>
    </w:p>
    <w:p w14:paraId="0B3785E7"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Butterfield, L. D., Borgen, W. A., Amundson, N. E., &amp; Erlebach, A. C. (2010). What helps and hinders workers in managing change. </w:t>
      </w:r>
      <w:r w:rsidRPr="003F643A">
        <w:rPr>
          <w:rFonts w:ascii="Times New Roman" w:hAnsi="Times New Roman" w:cs="Times New Roman"/>
          <w:i/>
          <w:iCs/>
          <w:sz w:val="24"/>
          <w:szCs w:val="24"/>
        </w:rPr>
        <w:t xml:space="preserve">Journal of Employment Counseling, 47(4), </w:t>
      </w:r>
      <w:r w:rsidRPr="003F643A">
        <w:rPr>
          <w:rFonts w:ascii="Times New Roman" w:hAnsi="Times New Roman" w:cs="Times New Roman"/>
          <w:sz w:val="24"/>
          <w:szCs w:val="24"/>
        </w:rPr>
        <w:t>146-156.</w:t>
      </w:r>
    </w:p>
    <w:p w14:paraId="6C18B426"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Creed, P. A., Fallon T., &amp; Hood M. (2008). The relationship between career adaptability, person and situation variables, and career concerns in young adults. </w:t>
      </w:r>
      <w:r w:rsidRPr="003F643A">
        <w:rPr>
          <w:rFonts w:ascii="Times New Roman" w:hAnsi="Times New Roman" w:cs="Times New Roman"/>
          <w:i/>
          <w:iCs/>
          <w:sz w:val="24"/>
          <w:szCs w:val="24"/>
        </w:rPr>
        <w:t>Journal of Vocational Behavior, 74 (2009). 219-229</w:t>
      </w:r>
    </w:p>
    <w:p w14:paraId="0AC40FB7"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Creswell, J. W. (2009). </w:t>
      </w:r>
      <w:r w:rsidRPr="003F643A">
        <w:rPr>
          <w:rFonts w:ascii="Times New Roman" w:hAnsi="Times New Roman" w:cs="Times New Roman"/>
          <w:i/>
          <w:iCs/>
          <w:sz w:val="24"/>
          <w:szCs w:val="24"/>
        </w:rPr>
        <w:t xml:space="preserve">Reasearch design: Qualitative, quantitative, and mixed </w:t>
      </w:r>
      <w:r w:rsidRPr="003F643A">
        <w:rPr>
          <w:rFonts w:ascii="Times New Roman" w:hAnsi="Times New Roman" w:cs="Times New Roman"/>
          <w:i/>
          <w:iCs/>
          <w:sz w:val="24"/>
          <w:szCs w:val="24"/>
        </w:rPr>
        <w:t xml:space="preserve">methods approaches </w:t>
      </w:r>
      <w:r w:rsidRPr="003F643A">
        <w:rPr>
          <w:rFonts w:ascii="Times New Roman" w:hAnsi="Times New Roman" w:cs="Times New Roman"/>
          <w:sz w:val="24"/>
          <w:szCs w:val="24"/>
        </w:rPr>
        <w:t>(3nd ed). Sage publication inc.</w:t>
      </w:r>
    </w:p>
    <w:p w14:paraId="1E9BA757" w14:textId="77777777" w:rsidR="003F643A" w:rsidRPr="003F643A" w:rsidRDefault="003F643A" w:rsidP="003F643A">
      <w:pPr>
        <w:spacing w:after="240" w:line="360" w:lineRule="auto"/>
        <w:ind w:left="567" w:hanging="567"/>
        <w:jc w:val="both"/>
        <w:rPr>
          <w:rFonts w:ascii="Times New Roman" w:hAnsi="Times New Roman" w:cs="Times New Roman"/>
          <w:sz w:val="24"/>
          <w:szCs w:val="24"/>
          <w:lang w:val="en-US"/>
        </w:rPr>
      </w:pPr>
      <w:r w:rsidRPr="003F643A">
        <w:rPr>
          <w:rFonts w:ascii="Times New Roman" w:hAnsi="Times New Roman" w:cs="Times New Roman"/>
          <w:sz w:val="24"/>
          <w:szCs w:val="24"/>
        </w:rPr>
        <w:t>Denanti, M. U., Wijaya. J., &amp; Purwantini. L. (2021). A</w:t>
      </w:r>
      <w:r w:rsidRPr="003F643A">
        <w:rPr>
          <w:rFonts w:ascii="Times New Roman" w:hAnsi="Times New Roman" w:cs="Times New Roman"/>
          <w:sz w:val="24"/>
          <w:szCs w:val="24"/>
          <w:lang w:val="en-US"/>
        </w:rPr>
        <w:t xml:space="preserve">daptabilitas Karir Pada Mahasiswa Akhir Universitas Islam 45 Bekasi. </w:t>
      </w:r>
      <w:r w:rsidRPr="003F643A">
        <w:rPr>
          <w:rFonts w:ascii="Times New Roman" w:hAnsi="Times New Roman" w:cs="Times New Roman"/>
          <w:i/>
          <w:iCs/>
          <w:sz w:val="24"/>
          <w:szCs w:val="24"/>
          <w:lang w:val="en-US"/>
        </w:rPr>
        <w:t>Prosiding Konferensi Penelitian Mahasiswa dan Dosen</w:t>
      </w:r>
      <w:r w:rsidRPr="003F643A">
        <w:rPr>
          <w:rFonts w:ascii="Times New Roman" w:hAnsi="Times New Roman" w:cs="Times New Roman"/>
          <w:sz w:val="24"/>
          <w:szCs w:val="24"/>
          <w:lang w:val="en-US"/>
        </w:rPr>
        <w:t>.</w:t>
      </w:r>
    </w:p>
    <w:p w14:paraId="546F6F80"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Francis, S &amp; Satiadarma, M. P. (2004). Pengaruh dukungan keluarga terhadap kesembuhan ibu yang mengidap Kanker Payudarah. </w:t>
      </w:r>
      <w:r w:rsidRPr="003F643A">
        <w:rPr>
          <w:rFonts w:ascii="Times New Roman" w:hAnsi="Times New Roman" w:cs="Times New Roman"/>
          <w:i/>
          <w:iCs/>
          <w:sz w:val="24"/>
          <w:szCs w:val="24"/>
        </w:rPr>
        <w:t>Jurnal Ilmiah Psikologi, 9(1). 32-33.</w:t>
      </w:r>
    </w:p>
    <w:p w14:paraId="5215527F"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Friedman. (1998). Keperawatan keluarga. </w:t>
      </w:r>
      <w:r w:rsidRPr="003F643A">
        <w:rPr>
          <w:rFonts w:ascii="Times New Roman" w:hAnsi="Times New Roman" w:cs="Times New Roman"/>
          <w:i/>
          <w:iCs/>
          <w:sz w:val="24"/>
          <w:szCs w:val="24"/>
        </w:rPr>
        <w:t>Jakarta: EGC.</w:t>
      </w:r>
    </w:p>
    <w:p w14:paraId="170AB98A" w14:textId="77777777" w:rsidR="003F643A" w:rsidRPr="003F643A" w:rsidRDefault="003F643A" w:rsidP="003F643A">
      <w:pPr>
        <w:spacing w:after="240" w:line="360" w:lineRule="auto"/>
        <w:ind w:left="567" w:hanging="567"/>
        <w:jc w:val="both"/>
        <w:rPr>
          <w:rFonts w:ascii="Times New Roman" w:hAnsi="Times New Roman" w:cs="Times New Roman"/>
          <w:i/>
          <w:iCs/>
          <w:sz w:val="24"/>
          <w:szCs w:val="24"/>
        </w:rPr>
      </w:pPr>
      <w:r w:rsidRPr="003F643A">
        <w:rPr>
          <w:rFonts w:ascii="Times New Roman" w:hAnsi="Times New Roman" w:cs="Times New Roman"/>
          <w:sz w:val="24"/>
          <w:szCs w:val="24"/>
        </w:rPr>
        <w:t xml:space="preserve">Goldsmith, D. J. (2004). Communicating social support. </w:t>
      </w:r>
      <w:r w:rsidRPr="003F643A">
        <w:rPr>
          <w:rFonts w:ascii="Times New Roman" w:hAnsi="Times New Roman" w:cs="Times New Roman"/>
          <w:i/>
          <w:iCs/>
          <w:sz w:val="24"/>
          <w:szCs w:val="24"/>
        </w:rPr>
        <w:t>Cambridge University Press.</w:t>
      </w:r>
    </w:p>
    <w:p w14:paraId="117CB016"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Guzman, A. B, &amp; Choi, K. O. (2013). The relations of employability skills to career adaptability among technical school students. </w:t>
      </w:r>
      <w:r w:rsidRPr="003F643A">
        <w:rPr>
          <w:rFonts w:ascii="Times New Roman" w:hAnsi="Times New Roman" w:cs="Times New Roman"/>
          <w:i/>
          <w:iCs/>
          <w:sz w:val="24"/>
          <w:szCs w:val="24"/>
        </w:rPr>
        <w:t xml:space="preserve">Journal of Vocational Behavior,82(3), </w:t>
      </w:r>
      <w:r w:rsidRPr="003F643A">
        <w:rPr>
          <w:rFonts w:ascii="Times New Roman" w:hAnsi="Times New Roman" w:cs="Times New Roman"/>
          <w:sz w:val="24"/>
          <w:szCs w:val="24"/>
        </w:rPr>
        <w:t>199-207.</w:t>
      </w:r>
    </w:p>
    <w:p w14:paraId="777C045F"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lastRenderedPageBreak/>
        <w:t xml:space="preserve">Guan, Y., Deng, H., Sun, J., Wang, Y., Cai, Z., Ye, L., Fu, R., Wang, Y., &amp; Zhang, Li, Y. (2013). Career adaptability, job search self-efficacy and outcomes: A three-wave investigation among Chinese university graduates. </w:t>
      </w:r>
      <w:r w:rsidRPr="003F643A">
        <w:rPr>
          <w:rFonts w:ascii="Times New Roman" w:hAnsi="Times New Roman" w:cs="Times New Roman"/>
          <w:i/>
          <w:iCs/>
          <w:sz w:val="24"/>
          <w:szCs w:val="24"/>
        </w:rPr>
        <w:t xml:space="preserve">Journal of Vocationall Behavior, 83(3), </w:t>
      </w:r>
      <w:r w:rsidRPr="003F643A">
        <w:rPr>
          <w:rFonts w:ascii="Times New Roman" w:hAnsi="Times New Roman" w:cs="Times New Roman"/>
          <w:sz w:val="24"/>
          <w:szCs w:val="24"/>
        </w:rPr>
        <w:t>561-570.</w:t>
      </w:r>
    </w:p>
    <w:p w14:paraId="6BC09C2E" w14:textId="77777777" w:rsidR="003F643A" w:rsidRPr="003F643A" w:rsidRDefault="003F643A" w:rsidP="003F643A">
      <w:pPr>
        <w:spacing w:after="240" w:line="360" w:lineRule="auto"/>
        <w:ind w:left="567" w:hanging="567"/>
        <w:jc w:val="both"/>
        <w:rPr>
          <w:rFonts w:ascii="Times New Roman" w:hAnsi="Times New Roman" w:cs="Times New Roman"/>
          <w:sz w:val="24"/>
          <w:szCs w:val="24"/>
          <w:u w:val="single"/>
        </w:rPr>
      </w:pPr>
      <w:r w:rsidRPr="003F643A">
        <w:rPr>
          <w:rFonts w:ascii="Times New Roman" w:hAnsi="Times New Roman" w:cs="Times New Roman"/>
          <w:sz w:val="24"/>
          <w:szCs w:val="24"/>
        </w:rPr>
        <w:t>Han, H., &amp; Rojewski, J. W. (2015)</w:t>
      </w:r>
      <w:r w:rsidRPr="003F643A">
        <w:rPr>
          <w:rFonts w:ascii="Times New Roman" w:hAnsi="Times New Roman" w:cs="Times New Roman"/>
          <w:i/>
          <w:iCs/>
          <w:sz w:val="24"/>
          <w:szCs w:val="24"/>
        </w:rPr>
        <w:t xml:space="preserve">. </w:t>
      </w:r>
      <w:r w:rsidRPr="003F643A">
        <w:rPr>
          <w:rFonts w:ascii="Times New Roman" w:hAnsi="Times New Roman" w:cs="Times New Roman"/>
          <w:sz w:val="24"/>
          <w:szCs w:val="24"/>
        </w:rPr>
        <w:t>Gender-specific models of work-bound Korean adolescents’ social supports and career adaptability on subsequent job satisfaction. </w:t>
      </w:r>
      <w:r w:rsidRPr="003F643A">
        <w:rPr>
          <w:rFonts w:ascii="Times New Roman" w:hAnsi="Times New Roman" w:cs="Times New Roman"/>
          <w:i/>
          <w:iCs/>
          <w:sz w:val="24"/>
          <w:szCs w:val="24"/>
        </w:rPr>
        <w:t>Journal of Career Development, 4</w:t>
      </w:r>
      <w:r w:rsidRPr="003F643A">
        <w:rPr>
          <w:rFonts w:ascii="Times New Roman" w:hAnsi="Times New Roman" w:cs="Times New Roman"/>
          <w:sz w:val="24"/>
          <w:szCs w:val="24"/>
        </w:rPr>
        <w:t>2</w:t>
      </w:r>
      <w:r w:rsidRPr="003F643A">
        <w:rPr>
          <w:rFonts w:ascii="Times New Roman" w:hAnsi="Times New Roman" w:cs="Times New Roman"/>
          <w:i/>
          <w:iCs/>
          <w:sz w:val="24"/>
          <w:szCs w:val="24"/>
        </w:rPr>
        <w:t xml:space="preserve">(2), 149–164 </w:t>
      </w:r>
      <w:hyperlink r:id="rId17" w:history="1">
        <w:r w:rsidRPr="003F643A">
          <w:rPr>
            <w:rStyle w:val="Hyperlink"/>
            <w:rFonts w:ascii="Times New Roman" w:hAnsi="Times New Roman" w:cs="Times New Roman"/>
            <w:sz w:val="24"/>
            <w:szCs w:val="24"/>
          </w:rPr>
          <w:t>https://doi.org/10.1177/0894845314545786</w:t>
        </w:r>
      </w:hyperlink>
    </w:p>
    <w:p w14:paraId="573491A9"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Hargrove, B. K., Creagh, M. G., &amp;Burgess, B. L. (2002). Family interaction patterns as predictors of vocational identify and career decision-making self-efficacy. </w:t>
      </w:r>
      <w:r w:rsidRPr="003F643A">
        <w:rPr>
          <w:rFonts w:ascii="Times New Roman" w:hAnsi="Times New Roman" w:cs="Times New Roman"/>
          <w:i/>
          <w:iCs/>
          <w:sz w:val="24"/>
          <w:szCs w:val="24"/>
        </w:rPr>
        <w:t xml:space="preserve">Journal of Vocational Behavior, 61(2), </w:t>
      </w:r>
      <w:r w:rsidRPr="003F643A">
        <w:rPr>
          <w:rFonts w:ascii="Times New Roman" w:hAnsi="Times New Roman" w:cs="Times New Roman"/>
          <w:sz w:val="24"/>
          <w:szCs w:val="24"/>
        </w:rPr>
        <w:t>185-21.</w:t>
      </w:r>
    </w:p>
    <w:p w14:paraId="16C4F177"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Hirschi. A. (2009). Career adaptability development in adolescence: Multiple predictors and effect on sense of power and life satisfaction. </w:t>
      </w:r>
      <w:r w:rsidRPr="003F643A">
        <w:rPr>
          <w:rFonts w:ascii="Times New Roman" w:hAnsi="Times New Roman" w:cs="Times New Roman"/>
          <w:i/>
          <w:iCs/>
          <w:sz w:val="24"/>
          <w:szCs w:val="24"/>
        </w:rPr>
        <w:t>Journal of Vocational Behavior, 74 (2009) 145–155</w:t>
      </w:r>
    </w:p>
    <w:p w14:paraId="1C701961" w14:textId="77777777" w:rsidR="003F643A" w:rsidRPr="003F643A" w:rsidRDefault="003F643A" w:rsidP="003F643A">
      <w:pPr>
        <w:spacing w:after="240" w:line="360" w:lineRule="auto"/>
        <w:ind w:left="567" w:hanging="567"/>
        <w:jc w:val="both"/>
        <w:rPr>
          <w:rFonts w:ascii="Times New Roman" w:hAnsi="Times New Roman" w:cs="Times New Roman"/>
          <w:sz w:val="24"/>
          <w:szCs w:val="24"/>
          <w:lang w:val="it-IT"/>
        </w:rPr>
      </w:pPr>
      <w:r w:rsidRPr="003F643A">
        <w:rPr>
          <w:rFonts w:ascii="Times New Roman" w:hAnsi="Times New Roman" w:cs="Times New Roman"/>
          <w:sz w:val="24"/>
          <w:szCs w:val="24"/>
          <w:lang w:val="it-IT"/>
        </w:rPr>
        <w:t xml:space="preserve">Hutajulu, I.N., &amp; Suhariadi, F. (2021). Hubungan antara social support dengan career adaptability pada mahasiswa tingkat akhir. </w:t>
      </w:r>
      <w:r w:rsidRPr="003F643A">
        <w:rPr>
          <w:rFonts w:ascii="Times New Roman" w:hAnsi="Times New Roman" w:cs="Times New Roman"/>
          <w:i/>
          <w:iCs/>
          <w:sz w:val="24"/>
          <w:szCs w:val="24"/>
          <w:lang w:val="it-IT"/>
        </w:rPr>
        <w:t>Buletin Riset Psikologi dan Kesehatan Mental, 1(2), 1444-1450.</w:t>
      </w:r>
    </w:p>
    <w:p w14:paraId="138A6C18"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Koen, J., Klehe, U. C., &amp; Vianen, A. E. M. (2012). Training career adaptability to facilitate a successful school-to-work transition. </w:t>
      </w:r>
      <w:r w:rsidRPr="003F643A">
        <w:rPr>
          <w:rFonts w:ascii="Times New Roman" w:hAnsi="Times New Roman" w:cs="Times New Roman"/>
          <w:i/>
          <w:iCs/>
          <w:sz w:val="24"/>
          <w:szCs w:val="24"/>
        </w:rPr>
        <w:t>Journal of Vocational Behavior, 81(3), 395-408.</w:t>
      </w:r>
    </w:p>
    <w:p w14:paraId="40617DA1"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Macdonald, G. (1998). Development of social support scale: An evaluation of psychometric properties. </w:t>
      </w:r>
      <w:r w:rsidRPr="003F643A">
        <w:rPr>
          <w:rFonts w:ascii="Times New Roman" w:hAnsi="Times New Roman" w:cs="Times New Roman"/>
          <w:i/>
          <w:iCs/>
          <w:sz w:val="24"/>
          <w:szCs w:val="24"/>
        </w:rPr>
        <w:t xml:space="preserve">Research on Social Work Practice, 8(5), </w:t>
      </w:r>
      <w:r w:rsidRPr="003F643A">
        <w:rPr>
          <w:rFonts w:ascii="Times New Roman" w:hAnsi="Times New Roman" w:cs="Times New Roman"/>
          <w:sz w:val="24"/>
          <w:szCs w:val="24"/>
        </w:rPr>
        <w:t>564-576.</w:t>
      </w:r>
    </w:p>
    <w:p w14:paraId="771D6A11" w14:textId="77777777" w:rsidR="003F643A" w:rsidRPr="003F643A" w:rsidRDefault="003F643A" w:rsidP="003F643A">
      <w:pPr>
        <w:spacing w:after="240" w:line="360" w:lineRule="auto"/>
        <w:ind w:left="567" w:hanging="567"/>
        <w:jc w:val="both"/>
        <w:rPr>
          <w:rFonts w:ascii="Times New Roman" w:hAnsi="Times New Roman" w:cs="Times New Roman"/>
          <w:i/>
          <w:iCs/>
          <w:sz w:val="24"/>
          <w:szCs w:val="24"/>
        </w:rPr>
      </w:pPr>
      <w:r w:rsidRPr="003F643A">
        <w:rPr>
          <w:rFonts w:ascii="Times New Roman" w:hAnsi="Times New Roman" w:cs="Times New Roman"/>
          <w:sz w:val="24"/>
          <w:szCs w:val="24"/>
        </w:rPr>
        <w:t xml:space="preserve">Mardiyati, B. D., &amp; Yuniawati, R. (2015). Perbedaan adaptabilitas karir ditinjau dari jenis sekolah </w:t>
      </w:r>
      <w:r w:rsidRPr="003F643A">
        <w:rPr>
          <w:rFonts w:ascii="Times New Roman" w:hAnsi="Times New Roman" w:cs="Times New Roman"/>
          <w:sz w:val="24"/>
          <w:szCs w:val="24"/>
        </w:rPr>
        <w:lastRenderedPageBreak/>
        <w:t xml:space="preserve">SMA dsn SMK. </w:t>
      </w:r>
      <w:r w:rsidRPr="003F643A">
        <w:rPr>
          <w:rFonts w:ascii="Times New Roman" w:hAnsi="Times New Roman" w:cs="Times New Roman"/>
          <w:i/>
          <w:iCs/>
          <w:sz w:val="24"/>
          <w:szCs w:val="24"/>
        </w:rPr>
        <w:t>Emphaty, 3(1), 31-41.</w:t>
      </w:r>
    </w:p>
    <w:p w14:paraId="3E7B138C"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Marseto, B. (2007). Hubungan berpikir positif dengan kecemasan mengerjakan skripsi pada mahasiswa Fakultas Ekonomi (Skripsi). </w:t>
      </w:r>
      <w:r w:rsidRPr="003F643A">
        <w:rPr>
          <w:rFonts w:ascii="Times New Roman" w:hAnsi="Times New Roman" w:cs="Times New Roman"/>
          <w:i/>
          <w:iCs/>
          <w:sz w:val="24"/>
          <w:szCs w:val="24"/>
        </w:rPr>
        <w:t>Universitas Islam Indonesia</w:t>
      </w:r>
    </w:p>
    <w:p w14:paraId="12A9C7FD"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bookmarkStart w:id="23" w:name="_Hlk117749044"/>
      <w:bookmarkStart w:id="24" w:name="_Hlk117749029"/>
      <w:r w:rsidRPr="003F643A">
        <w:rPr>
          <w:rFonts w:ascii="Times New Roman" w:hAnsi="Times New Roman" w:cs="Times New Roman"/>
          <w:sz w:val="24"/>
          <w:szCs w:val="24"/>
        </w:rPr>
        <w:t xml:space="preserve">Pasangkin, F. &amp; Huwae, A. (2022). Hubungan hardiness dan adaptabilitas karir pada mahasiswa tingkat akhir. </w:t>
      </w:r>
      <w:r w:rsidRPr="003F643A">
        <w:rPr>
          <w:rFonts w:ascii="Times New Roman" w:hAnsi="Times New Roman" w:cs="Times New Roman"/>
          <w:i/>
          <w:iCs/>
          <w:sz w:val="24"/>
          <w:szCs w:val="24"/>
        </w:rPr>
        <w:t>Jurnal bimbingan konseling, 12(1) 64-74.</w:t>
      </w:r>
      <w:bookmarkEnd w:id="23"/>
    </w:p>
    <w:p w14:paraId="1669FE7E" w14:textId="77777777" w:rsidR="003F643A" w:rsidRPr="003F643A" w:rsidRDefault="003F643A" w:rsidP="003F643A">
      <w:pPr>
        <w:spacing w:after="240" w:line="360" w:lineRule="auto"/>
        <w:ind w:left="567" w:hanging="567"/>
        <w:jc w:val="both"/>
        <w:rPr>
          <w:rFonts w:ascii="Times New Roman" w:hAnsi="Times New Roman" w:cs="Times New Roman"/>
          <w:sz w:val="24"/>
          <w:szCs w:val="24"/>
          <w:lang w:val="id-ID"/>
        </w:rPr>
      </w:pPr>
      <w:r w:rsidRPr="003F643A">
        <w:rPr>
          <w:rFonts w:ascii="Times New Roman" w:hAnsi="Times New Roman" w:cs="Times New Roman"/>
          <w:sz w:val="24"/>
          <w:szCs w:val="24"/>
        </w:rPr>
        <w:t xml:space="preserve">Rohadi, T. T., Haryono, A. T. &amp; Paramita, P. D. (2016). Pengaruh kemampuan adaptasi dengan lingkungan, perilaku masyarakat dan stres kerja terhadap produktivitas yang berdampak pada kinerja pemetik teh (studi kasus di perkebunan teh medini kabupaten kendal). </w:t>
      </w:r>
      <w:r w:rsidRPr="003F643A">
        <w:rPr>
          <w:rFonts w:ascii="Times New Roman" w:hAnsi="Times New Roman" w:cs="Times New Roman"/>
          <w:i/>
          <w:iCs/>
          <w:sz w:val="24"/>
          <w:szCs w:val="24"/>
        </w:rPr>
        <w:t>Journal of management, 2(2).</w:t>
      </w:r>
    </w:p>
    <w:p w14:paraId="7B54E97B"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bookmarkStart w:id="25" w:name="_Hlk117749290"/>
      <w:r w:rsidRPr="003F643A">
        <w:rPr>
          <w:rFonts w:ascii="Times New Roman" w:hAnsi="Times New Roman" w:cs="Times New Roman"/>
          <w:sz w:val="24"/>
          <w:szCs w:val="24"/>
        </w:rPr>
        <w:t xml:space="preserve">Santrock, J. W. (2003). Adolescence (perkembangan remaja). </w:t>
      </w:r>
      <w:r w:rsidRPr="003F643A">
        <w:rPr>
          <w:rFonts w:ascii="Times New Roman" w:hAnsi="Times New Roman" w:cs="Times New Roman"/>
          <w:i/>
          <w:iCs/>
          <w:sz w:val="24"/>
          <w:szCs w:val="24"/>
        </w:rPr>
        <w:t xml:space="preserve">Terjemahan. Jakarta: Penerbit Erlangga. (2011). Life Span </w:t>
      </w:r>
      <w:r w:rsidRPr="003F643A">
        <w:rPr>
          <w:rFonts w:ascii="Times New Roman" w:hAnsi="Times New Roman" w:cs="Times New Roman"/>
          <w:i/>
          <w:iCs/>
          <w:sz w:val="24"/>
          <w:szCs w:val="24"/>
        </w:rPr>
        <w:t>Development. 11th Edition. Mc Graww Hill.</w:t>
      </w:r>
    </w:p>
    <w:p w14:paraId="038E1F5B"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Sarafino, E.P. (1994). Health Psychology Biopsychosocial Interactions. </w:t>
      </w:r>
      <w:r w:rsidRPr="003F643A">
        <w:rPr>
          <w:rFonts w:ascii="Times New Roman" w:hAnsi="Times New Roman" w:cs="Times New Roman"/>
          <w:i/>
          <w:iCs/>
          <w:sz w:val="24"/>
          <w:szCs w:val="24"/>
        </w:rPr>
        <w:t>New York: John Willey &amp; Sons, Inc.</w:t>
      </w:r>
    </w:p>
    <w:bookmarkEnd w:id="25"/>
    <w:p w14:paraId="7E558959"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Savickas, M. L. (1997). Career adaptability: an integrative construct for life-span, life-space theory</w:t>
      </w:r>
      <w:r w:rsidRPr="003F643A">
        <w:rPr>
          <w:rFonts w:ascii="Times New Roman" w:hAnsi="Times New Roman" w:cs="Times New Roman"/>
          <w:i/>
          <w:iCs/>
          <w:sz w:val="24"/>
          <w:szCs w:val="24"/>
        </w:rPr>
        <w:t>.</w:t>
      </w:r>
      <w:r w:rsidRPr="003F643A">
        <w:rPr>
          <w:rFonts w:ascii="Times New Roman" w:hAnsi="Times New Roman" w:cs="Times New Roman"/>
          <w:sz w:val="24"/>
          <w:szCs w:val="24"/>
        </w:rPr>
        <w:t xml:space="preserve"> </w:t>
      </w:r>
      <w:r w:rsidRPr="003F643A">
        <w:rPr>
          <w:rFonts w:ascii="Times New Roman" w:hAnsi="Times New Roman" w:cs="Times New Roman"/>
          <w:i/>
          <w:iCs/>
          <w:sz w:val="24"/>
          <w:szCs w:val="24"/>
        </w:rPr>
        <w:t>Career Development Quarterly, 45(3), 247–259</w:t>
      </w:r>
    </w:p>
    <w:p w14:paraId="32830A60"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bookmarkStart w:id="26" w:name="_Hlk117749127"/>
      <w:r w:rsidRPr="003F643A">
        <w:rPr>
          <w:rFonts w:ascii="Times New Roman" w:hAnsi="Times New Roman" w:cs="Times New Roman"/>
          <w:sz w:val="24"/>
          <w:szCs w:val="24"/>
        </w:rPr>
        <w:t>Savickas, M. (2005). The theory and practice of career construction.</w:t>
      </w:r>
    </w:p>
    <w:p w14:paraId="6831E634"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Savickas, M. L. (2013). Career construction theory and practice. In S. D. Brown &amp; R. W. Lent (Eds), </w:t>
      </w:r>
      <w:r w:rsidRPr="003F643A">
        <w:rPr>
          <w:rFonts w:ascii="Times New Roman" w:hAnsi="Times New Roman" w:cs="Times New Roman"/>
          <w:i/>
          <w:iCs/>
          <w:sz w:val="24"/>
          <w:szCs w:val="24"/>
        </w:rPr>
        <w:t>Career development and counselling: Putting theory and research to work</w:t>
      </w:r>
      <w:r w:rsidRPr="003F643A">
        <w:rPr>
          <w:rFonts w:ascii="Times New Roman" w:hAnsi="Times New Roman" w:cs="Times New Roman"/>
          <w:sz w:val="24"/>
          <w:szCs w:val="24"/>
        </w:rPr>
        <w:t xml:space="preserve"> (2</w:t>
      </w:r>
      <w:r w:rsidRPr="003F643A">
        <w:rPr>
          <w:rFonts w:ascii="Times New Roman" w:hAnsi="Times New Roman" w:cs="Times New Roman"/>
          <w:sz w:val="24"/>
          <w:szCs w:val="24"/>
          <w:vertAlign w:val="superscript"/>
        </w:rPr>
        <w:t>nd</w:t>
      </w:r>
      <w:r w:rsidRPr="003F643A">
        <w:rPr>
          <w:rFonts w:ascii="Times New Roman" w:hAnsi="Times New Roman" w:cs="Times New Roman"/>
          <w:sz w:val="24"/>
          <w:szCs w:val="24"/>
        </w:rPr>
        <w:t xml:space="preserve"> ed., pp. 147-183).</w:t>
      </w:r>
    </w:p>
    <w:p w14:paraId="5D595738" w14:textId="77777777" w:rsidR="003F643A" w:rsidRPr="003F643A" w:rsidRDefault="003F643A" w:rsidP="003F643A">
      <w:pPr>
        <w:spacing w:after="240" w:line="360" w:lineRule="auto"/>
        <w:ind w:left="567" w:hanging="567"/>
        <w:jc w:val="both"/>
        <w:rPr>
          <w:rFonts w:ascii="Times New Roman" w:hAnsi="Times New Roman" w:cs="Times New Roman"/>
          <w:sz w:val="24"/>
          <w:szCs w:val="24"/>
          <w:u w:val="single"/>
        </w:rPr>
      </w:pPr>
      <w:r w:rsidRPr="003F643A">
        <w:rPr>
          <w:rFonts w:ascii="Times New Roman" w:hAnsi="Times New Roman" w:cs="Times New Roman"/>
          <w:sz w:val="24"/>
          <w:szCs w:val="24"/>
        </w:rPr>
        <w:t>Savickas, M. L. &amp; Porfeli, E. J. (2012). Career adapt-abilities scale: construction, reliability, and measurement equivalence across 13 countries.</w:t>
      </w:r>
      <w:r w:rsidRPr="003F643A">
        <w:rPr>
          <w:rFonts w:ascii="Times New Roman" w:hAnsi="Times New Roman" w:cs="Times New Roman"/>
          <w:i/>
          <w:iCs/>
          <w:sz w:val="24"/>
          <w:szCs w:val="24"/>
        </w:rPr>
        <w:t xml:space="preserve"> Journal of Vocational Behavior, 80(3), 661–673 </w:t>
      </w:r>
      <w:hyperlink r:id="rId18" w:history="1">
        <w:r w:rsidRPr="003F643A">
          <w:rPr>
            <w:rStyle w:val="Hyperlink"/>
            <w:rFonts w:ascii="Times New Roman" w:hAnsi="Times New Roman" w:cs="Times New Roman"/>
            <w:sz w:val="24"/>
            <w:szCs w:val="24"/>
          </w:rPr>
          <w:t>https://doi.org/10.1016/j.jvb.2012.01.011</w:t>
        </w:r>
      </w:hyperlink>
      <w:bookmarkEnd w:id="26"/>
    </w:p>
    <w:p w14:paraId="4773E2A0"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Silvania, O. &amp; Anantasari, M. L. (2022). Hubungan antara dukungan sosial keluarga dengan adaptabilitas karir pada mahasiswa tingkat akhir. </w:t>
      </w:r>
      <w:r w:rsidRPr="003F643A">
        <w:rPr>
          <w:rFonts w:ascii="Times New Roman" w:hAnsi="Times New Roman" w:cs="Times New Roman"/>
          <w:i/>
          <w:iCs/>
          <w:sz w:val="24"/>
          <w:szCs w:val="24"/>
        </w:rPr>
        <w:t>Suksma: Jurnal Psikologi Universitas Sanata Dharma, Vol.3(1), 57-71.</w:t>
      </w:r>
    </w:p>
    <w:p w14:paraId="43C9E173"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Siregar, S. (2013). Metode penelitian kuantitatif: dilengkapi dengan perbandingan perhitungan manual &amp; SPSS edisi pertama.</w:t>
      </w:r>
      <w:r w:rsidRPr="003F643A">
        <w:rPr>
          <w:rFonts w:ascii="Times New Roman" w:hAnsi="Times New Roman" w:cs="Times New Roman"/>
          <w:i/>
          <w:iCs/>
          <w:sz w:val="24"/>
          <w:szCs w:val="24"/>
        </w:rPr>
        <w:t xml:space="preserve"> Kencana Prenadamedia Group.</w:t>
      </w:r>
    </w:p>
    <w:p w14:paraId="32DAE400"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Soresi, S., Nota, L, Ferrari, L., &amp; Ginevta, M. C. (2014). Parental influesnces on youth’s career construction. In G. Arulmani, A. J. Bakshi, F.T. L. Leong, &amp; A. G. Watts (Eds). </w:t>
      </w:r>
      <w:r w:rsidRPr="003F643A">
        <w:rPr>
          <w:rFonts w:ascii="Times New Roman" w:hAnsi="Times New Roman" w:cs="Times New Roman"/>
          <w:i/>
          <w:iCs/>
          <w:sz w:val="24"/>
          <w:szCs w:val="24"/>
        </w:rPr>
        <w:t xml:space="preserve">Handbook of career development international perspectives </w:t>
      </w:r>
      <w:r w:rsidRPr="003F643A">
        <w:rPr>
          <w:rFonts w:ascii="Times New Roman" w:hAnsi="Times New Roman" w:cs="Times New Roman"/>
          <w:sz w:val="24"/>
          <w:szCs w:val="24"/>
        </w:rPr>
        <w:t>(pp. 149-172).</w:t>
      </w:r>
    </w:p>
    <w:p w14:paraId="1269AB12"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Sugiyono. (2017). Metode penelitian kuantitatif, kualitatif, dan R&amp;D</w:t>
      </w:r>
      <w:r w:rsidRPr="003F643A">
        <w:rPr>
          <w:rFonts w:ascii="Times New Roman" w:hAnsi="Times New Roman" w:cs="Times New Roman"/>
          <w:i/>
          <w:iCs/>
          <w:sz w:val="24"/>
          <w:szCs w:val="24"/>
        </w:rPr>
        <w:t>. Bandung: Alfabeta, CV.</w:t>
      </w:r>
    </w:p>
    <w:p w14:paraId="7AD4878F"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Tardy, C. H. (1985). Social support measurement. </w:t>
      </w:r>
      <w:r w:rsidRPr="003F643A">
        <w:rPr>
          <w:rFonts w:ascii="Times New Roman" w:hAnsi="Times New Roman" w:cs="Times New Roman"/>
          <w:i/>
          <w:iCs/>
          <w:sz w:val="24"/>
          <w:szCs w:val="24"/>
        </w:rPr>
        <w:t>American Journal of Community Psychology, 13(2), 187-202.</w:t>
      </w:r>
    </w:p>
    <w:p w14:paraId="466177BA"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Taylor, S. E. (2012). </w:t>
      </w:r>
      <w:r w:rsidRPr="003F643A">
        <w:rPr>
          <w:rFonts w:ascii="Times New Roman" w:hAnsi="Times New Roman" w:cs="Times New Roman"/>
          <w:i/>
          <w:iCs/>
          <w:sz w:val="24"/>
          <w:szCs w:val="24"/>
        </w:rPr>
        <w:t xml:space="preserve">Health psychology </w:t>
      </w:r>
      <w:r w:rsidRPr="003F643A">
        <w:rPr>
          <w:rFonts w:ascii="Times New Roman" w:hAnsi="Times New Roman" w:cs="Times New Roman"/>
          <w:sz w:val="24"/>
          <w:szCs w:val="24"/>
        </w:rPr>
        <w:t>(8nd ed). McGraw Hill.</w:t>
      </w:r>
    </w:p>
    <w:p w14:paraId="243B014D"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Tian, Y., &amp; Fan, X. (2014). Adversity quotients, environmental variables and career adaptability in student nurses. </w:t>
      </w:r>
      <w:r w:rsidRPr="003F643A">
        <w:rPr>
          <w:rFonts w:ascii="Times New Roman" w:hAnsi="Times New Roman" w:cs="Times New Roman"/>
          <w:i/>
          <w:iCs/>
          <w:sz w:val="24"/>
          <w:szCs w:val="24"/>
        </w:rPr>
        <w:t xml:space="preserve">Journal of Vocational Behavior, 85(3), </w:t>
      </w:r>
      <w:r w:rsidRPr="003F643A">
        <w:rPr>
          <w:rFonts w:ascii="Times New Roman" w:hAnsi="Times New Roman" w:cs="Times New Roman"/>
          <w:sz w:val="24"/>
          <w:szCs w:val="24"/>
        </w:rPr>
        <w:t>251-257.</w:t>
      </w:r>
    </w:p>
    <w:p w14:paraId="06AD9B93"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Uchino, B. N. (2004). Social support and physical health: Understanding the health consequences of relationship. </w:t>
      </w:r>
      <w:r w:rsidRPr="003F643A">
        <w:rPr>
          <w:rFonts w:ascii="Times New Roman" w:hAnsi="Times New Roman" w:cs="Times New Roman"/>
          <w:i/>
          <w:iCs/>
          <w:sz w:val="24"/>
          <w:szCs w:val="24"/>
        </w:rPr>
        <w:t>Yale University Press</w:t>
      </w:r>
    </w:p>
    <w:p w14:paraId="4D361D82"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Whiston, S. C. &amp; Keller, B. K. (2004). The influences of the family of origin on career development: A review and analysis. </w:t>
      </w:r>
      <w:r w:rsidRPr="003F643A">
        <w:rPr>
          <w:rFonts w:ascii="Times New Roman" w:hAnsi="Times New Roman" w:cs="Times New Roman"/>
          <w:i/>
          <w:iCs/>
          <w:sz w:val="24"/>
          <w:szCs w:val="24"/>
        </w:rPr>
        <w:t>The Counseling Psychologist, 32(4), 493-568.</w:t>
      </w:r>
    </w:p>
    <w:p w14:paraId="3016EC87"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bookmarkStart w:id="27" w:name="_Hlk117749098"/>
      <w:bookmarkEnd w:id="24"/>
      <w:r w:rsidRPr="003F643A">
        <w:rPr>
          <w:rFonts w:ascii="Times New Roman" w:hAnsi="Times New Roman" w:cs="Times New Roman"/>
          <w:sz w:val="24"/>
          <w:szCs w:val="24"/>
        </w:rPr>
        <w:t xml:space="preserve">Zacher, H. (2014). Individual difference predictors of change in career adaptability over time. </w:t>
      </w:r>
      <w:r w:rsidRPr="003F643A">
        <w:rPr>
          <w:rFonts w:ascii="Times New Roman" w:hAnsi="Times New Roman" w:cs="Times New Roman"/>
          <w:i/>
          <w:iCs/>
          <w:sz w:val="24"/>
          <w:szCs w:val="24"/>
        </w:rPr>
        <w:t xml:space="preserve">Journal of Vocational </w:t>
      </w:r>
      <w:r w:rsidRPr="003F643A">
        <w:rPr>
          <w:rFonts w:ascii="Times New Roman" w:hAnsi="Times New Roman" w:cs="Times New Roman"/>
          <w:i/>
          <w:iCs/>
          <w:sz w:val="24"/>
          <w:szCs w:val="24"/>
        </w:rPr>
        <w:lastRenderedPageBreak/>
        <w:t>Behavior, 84(2), 188-198. doi:10.1016/j.jvb.2014.01.001</w:t>
      </w:r>
      <w:bookmarkEnd w:id="27"/>
    </w:p>
    <w:p w14:paraId="7A7CCAE2" w14:textId="77777777" w:rsidR="003F643A" w:rsidRPr="003F643A" w:rsidRDefault="003F643A" w:rsidP="003F643A">
      <w:pPr>
        <w:spacing w:after="240" w:line="360" w:lineRule="auto"/>
        <w:ind w:left="567" w:hanging="567"/>
        <w:jc w:val="both"/>
        <w:rPr>
          <w:rFonts w:ascii="Times New Roman" w:hAnsi="Times New Roman" w:cs="Times New Roman"/>
          <w:sz w:val="24"/>
          <w:szCs w:val="24"/>
        </w:rPr>
      </w:pPr>
      <w:r w:rsidRPr="003F643A">
        <w:rPr>
          <w:rFonts w:ascii="Times New Roman" w:hAnsi="Times New Roman" w:cs="Times New Roman"/>
          <w:sz w:val="24"/>
          <w:szCs w:val="24"/>
        </w:rPr>
        <w:t xml:space="preserve">Zahra, A. (2018). Hubungan antara dukungan orang tua dengan adaptabilitas karir pada siswa. </w:t>
      </w:r>
      <w:r w:rsidRPr="003F643A">
        <w:rPr>
          <w:rFonts w:ascii="Times New Roman" w:hAnsi="Times New Roman" w:cs="Times New Roman"/>
          <w:i/>
          <w:iCs/>
          <w:sz w:val="24"/>
          <w:szCs w:val="24"/>
        </w:rPr>
        <w:t>Surabaya: Universitas Islam Negeri Sunan Ampel.</w:t>
      </w:r>
    </w:p>
    <w:bookmarkEnd w:id="21"/>
    <w:p w14:paraId="69B92CD5" w14:textId="77777777" w:rsidR="004D29E5" w:rsidRPr="004D29E5" w:rsidRDefault="004D29E5" w:rsidP="004D29E5">
      <w:pPr>
        <w:spacing w:after="0" w:line="360" w:lineRule="auto"/>
        <w:jc w:val="both"/>
        <w:rPr>
          <w:rFonts w:ascii="Times New Roman" w:eastAsia="Times New Roman" w:hAnsi="Times New Roman" w:cs="Times New Roman"/>
          <w:color w:val="333333"/>
          <w:lang w:eastAsia="en-ID"/>
        </w:rPr>
      </w:pPr>
    </w:p>
    <w:sectPr w:rsidR="004D29E5" w:rsidRPr="004D29E5" w:rsidSect="00E568B8">
      <w:type w:val="continuous"/>
      <w:pgSz w:w="11906" w:h="16838"/>
      <w:pgMar w:top="2268" w:right="1701" w:bottom="1701" w:left="2268" w:header="708" w:footer="70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511E5" w14:textId="77777777" w:rsidR="00E14E92" w:rsidRDefault="00E14E92" w:rsidP="00AA1C2D">
      <w:pPr>
        <w:spacing w:after="0" w:line="240" w:lineRule="auto"/>
      </w:pPr>
      <w:r>
        <w:separator/>
      </w:r>
    </w:p>
  </w:endnote>
  <w:endnote w:type="continuationSeparator" w:id="0">
    <w:p w14:paraId="30B8F345" w14:textId="77777777" w:rsidR="00E14E92" w:rsidRDefault="00E14E92" w:rsidP="00AA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218945"/>
      <w:docPartObj>
        <w:docPartGallery w:val="Page Numbers (Bottom of Page)"/>
        <w:docPartUnique/>
      </w:docPartObj>
    </w:sdtPr>
    <w:sdtEndPr>
      <w:rPr>
        <w:noProof/>
      </w:rPr>
    </w:sdtEndPr>
    <w:sdtContent>
      <w:p w14:paraId="2D22A5C3" w14:textId="571D1C03" w:rsidR="00AA1C2D" w:rsidRDefault="00AA1C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418B6" w14:textId="77777777" w:rsidR="00AA1C2D" w:rsidRDefault="00AA1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429156"/>
      <w:docPartObj>
        <w:docPartGallery w:val="Page Numbers (Bottom of Page)"/>
        <w:docPartUnique/>
      </w:docPartObj>
    </w:sdtPr>
    <w:sdtEndPr>
      <w:rPr>
        <w:noProof/>
      </w:rPr>
    </w:sdtEndPr>
    <w:sdtContent>
      <w:p w14:paraId="5421D2DF" w14:textId="0FEDD8E0" w:rsidR="00AA1C2D" w:rsidRDefault="00AA1C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18017" w14:textId="77777777" w:rsidR="00AA1C2D" w:rsidRDefault="00AA1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E43F2" w14:textId="77777777" w:rsidR="00E14E92" w:rsidRDefault="00E14E92" w:rsidP="00AA1C2D">
      <w:pPr>
        <w:spacing w:after="0" w:line="240" w:lineRule="auto"/>
      </w:pPr>
      <w:r>
        <w:separator/>
      </w:r>
    </w:p>
  </w:footnote>
  <w:footnote w:type="continuationSeparator" w:id="0">
    <w:p w14:paraId="17929704" w14:textId="77777777" w:rsidR="00E14E92" w:rsidRDefault="00E14E92" w:rsidP="00AA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D92E" w14:textId="6B5A680F" w:rsidR="00AA1C2D" w:rsidRPr="00AA1C2D" w:rsidRDefault="00AA1C2D" w:rsidP="00AA1C2D">
    <w:pPr>
      <w:spacing w:after="0" w:line="360" w:lineRule="auto"/>
      <w:rPr>
        <w:rFonts w:ascii="Times New Roman" w:hAnsi="Times New Roman" w:cs="Times New Roman"/>
        <w:b/>
        <w:bCs/>
        <w:sz w:val="24"/>
        <w:szCs w:val="24"/>
        <w:lang w:val="en-GB"/>
      </w:rPr>
    </w:pPr>
    <w:r w:rsidRPr="00FF11A7">
      <w:rPr>
        <w:rFonts w:ascii="Times New Roman" w:hAnsi="Times New Roman" w:cs="Times New Roman"/>
        <w:b/>
        <w:bCs/>
        <w:sz w:val="24"/>
        <w:szCs w:val="24"/>
        <w:lang w:val="en-GB"/>
      </w:rPr>
      <w:t>Hubungan Antara Dukungan Sosial Keluarga Dengan Adaptabilitas Karir Pada Mahasiswa Tingkat Akhir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A7"/>
    <w:rsid w:val="00026B0F"/>
    <w:rsid w:val="00062FB8"/>
    <w:rsid w:val="000A7688"/>
    <w:rsid w:val="00144062"/>
    <w:rsid w:val="001926A5"/>
    <w:rsid w:val="001F14AC"/>
    <w:rsid w:val="002720D9"/>
    <w:rsid w:val="003503B6"/>
    <w:rsid w:val="003F643A"/>
    <w:rsid w:val="0042744C"/>
    <w:rsid w:val="00492848"/>
    <w:rsid w:val="004B19FD"/>
    <w:rsid w:val="004D29E5"/>
    <w:rsid w:val="00565F2B"/>
    <w:rsid w:val="00565F4A"/>
    <w:rsid w:val="005873A2"/>
    <w:rsid w:val="006B3748"/>
    <w:rsid w:val="00710EE2"/>
    <w:rsid w:val="00744A87"/>
    <w:rsid w:val="007A2744"/>
    <w:rsid w:val="007D57F5"/>
    <w:rsid w:val="00A80783"/>
    <w:rsid w:val="00AA1C2D"/>
    <w:rsid w:val="00BB66E8"/>
    <w:rsid w:val="00C60809"/>
    <w:rsid w:val="00CA3B21"/>
    <w:rsid w:val="00D75126"/>
    <w:rsid w:val="00E14E92"/>
    <w:rsid w:val="00E568B8"/>
    <w:rsid w:val="00F04308"/>
    <w:rsid w:val="00F46D25"/>
    <w:rsid w:val="00FE40D1"/>
    <w:rsid w:val="00FF11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25F7"/>
  <w15:chartTrackingRefBased/>
  <w15:docId w15:val="{4F1C6009-8F6D-4E3A-900E-AB145CA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A7"/>
  </w:style>
  <w:style w:type="paragraph" w:styleId="Heading1">
    <w:name w:val="heading 1"/>
    <w:basedOn w:val="Normal"/>
    <w:next w:val="Normal"/>
    <w:link w:val="Heading1Char"/>
    <w:uiPriority w:val="9"/>
    <w:qFormat/>
    <w:rsid w:val="00FF11A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1A7"/>
    <w:rPr>
      <w:color w:val="0563C1" w:themeColor="hyperlink"/>
      <w:u w:val="single"/>
    </w:rPr>
  </w:style>
  <w:style w:type="character" w:styleId="UnresolvedMention">
    <w:name w:val="Unresolved Mention"/>
    <w:basedOn w:val="DefaultParagraphFont"/>
    <w:uiPriority w:val="99"/>
    <w:semiHidden/>
    <w:unhideWhenUsed/>
    <w:rsid w:val="00FF11A7"/>
    <w:rPr>
      <w:color w:val="605E5C"/>
      <w:shd w:val="clear" w:color="auto" w:fill="E1DFDD"/>
    </w:rPr>
  </w:style>
  <w:style w:type="character" w:customStyle="1" w:styleId="Heading1Char">
    <w:name w:val="Heading 1 Char"/>
    <w:basedOn w:val="DefaultParagraphFont"/>
    <w:link w:val="Heading1"/>
    <w:uiPriority w:val="9"/>
    <w:rsid w:val="00FF11A7"/>
    <w:rPr>
      <w:rFonts w:asciiTheme="majorHAnsi" w:eastAsiaTheme="majorEastAsia" w:hAnsiTheme="majorHAnsi" w:cstheme="majorBidi"/>
      <w:color w:val="2F5496" w:themeColor="accent1" w:themeShade="BF"/>
      <w:sz w:val="32"/>
      <w:szCs w:val="32"/>
      <w:lang w:val="en-US"/>
    </w:rPr>
  </w:style>
  <w:style w:type="paragraph" w:styleId="Caption">
    <w:name w:val="caption"/>
    <w:basedOn w:val="Normal"/>
    <w:next w:val="Normal"/>
    <w:uiPriority w:val="35"/>
    <w:unhideWhenUsed/>
    <w:qFormat/>
    <w:rsid w:val="00F46D25"/>
    <w:pPr>
      <w:spacing w:after="200" w:line="240" w:lineRule="auto"/>
    </w:pPr>
    <w:rPr>
      <w:i/>
      <w:iCs/>
      <w:color w:val="44546A" w:themeColor="text2"/>
      <w:sz w:val="18"/>
      <w:szCs w:val="18"/>
    </w:rPr>
  </w:style>
  <w:style w:type="table" w:styleId="TableGrid">
    <w:name w:val="Table Grid"/>
    <w:basedOn w:val="TableNormal"/>
    <w:uiPriority w:val="39"/>
    <w:rsid w:val="0014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20D9"/>
    <w:pPr>
      <w:ind w:left="720"/>
      <w:contextualSpacing/>
    </w:pPr>
  </w:style>
  <w:style w:type="character" w:customStyle="1" w:styleId="ListParagraphChar">
    <w:name w:val="List Paragraph Char"/>
    <w:basedOn w:val="DefaultParagraphFont"/>
    <w:link w:val="ListParagraph"/>
    <w:uiPriority w:val="34"/>
    <w:locked/>
    <w:rsid w:val="002720D9"/>
  </w:style>
  <w:style w:type="character" w:styleId="Emphasis">
    <w:name w:val="Emphasis"/>
    <w:basedOn w:val="DefaultParagraphFont"/>
    <w:uiPriority w:val="20"/>
    <w:qFormat/>
    <w:rsid w:val="004D29E5"/>
    <w:rPr>
      <w:i/>
      <w:iCs/>
    </w:rPr>
  </w:style>
  <w:style w:type="paragraph" w:styleId="Header">
    <w:name w:val="header"/>
    <w:basedOn w:val="Normal"/>
    <w:link w:val="HeaderChar"/>
    <w:uiPriority w:val="99"/>
    <w:unhideWhenUsed/>
    <w:rsid w:val="00AA1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C2D"/>
  </w:style>
  <w:style w:type="paragraph" w:styleId="Footer">
    <w:name w:val="footer"/>
    <w:basedOn w:val="Normal"/>
    <w:link w:val="FooterChar"/>
    <w:uiPriority w:val="99"/>
    <w:unhideWhenUsed/>
    <w:rsid w:val="00AA1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s://doi.org/10.1016/j.jvb.2012.01.011" TargetMode="External"/><Relationship Id="rId3" Type="http://schemas.openxmlformats.org/officeDocument/2006/relationships/settings" Target="settings.xml"/><Relationship Id="rId7" Type="http://schemas.openxmlformats.org/officeDocument/2006/relationships/hyperlink" Target="mailto:190810374@student.mercubuana-yogya.ac.id" TargetMode="External"/><Relationship Id="rId12" Type="http://schemas.openxmlformats.org/officeDocument/2006/relationships/image" Target="media/image2.emf"/><Relationship Id="rId17" Type="http://schemas.openxmlformats.org/officeDocument/2006/relationships/hyperlink" Target="https://doi.org/10.1177/0894845314545786"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Hid15</b:Tag>
    <b:SourceType>JournalArticle</b:SourceType>
    <b:Guid>{1DFFC2D9-A590-4620-9EBD-6D18FD2F3E92}</b:Guid>
    <b:Title>Layanan Informasi Karir Membantu Peserta Didik Dalam Meningkatkan Pemahaman Karir</b:Title>
    <b:Year>2015</b:Year>
    <b:LCID>en-ID</b:LCID>
    <b:Author>
      <b:Author>
        <b:NameList>
          <b:Person>
            <b:Last>Hidayati</b:Last>
            <b:First>Richma</b:First>
          </b:Person>
        </b:NameList>
      </b:Author>
    </b:Author>
    <b:JournalName>Jurnal Konseling GUSJIGANG</b:JournalName>
    <b:Pages>2460-117</b:Pages>
    <b:Volume>I</b:Volume>
    <b:Issue>1</b:Issue>
    <b:StandardNumber>ISSN</b:StandardNumber>
    <b:RefOrder>1</b:RefOrder>
  </b:Source>
  <b:Source>
    <b:Tag>Hen18</b:Tag>
    <b:SourceType>JournalArticle</b:SourceType>
    <b:Guid>{684237A7-6650-4A01-8535-EF63E7DEE981}</b:Guid>
    <b:LCID>en-ID</b:LCID>
    <b:Title>Dukungan Teman Sebaya dan Kematangan Karier Mahasiswa Tingkat Akhir</b:Title>
    <b:JournalName>Jurnal Ilmiah Psikologi Terapan</b:JournalName>
    <b:Year>2018</b:Year>
    <b:Pages>28-40</b:Pages>
    <b:Author>
      <b:Author>
        <b:NameList>
          <b:Person>
            <b:Last>Hendayani</b:Last>
            <b:First>Novia</b:First>
          </b:Person>
          <b:Person>
            <b:Last>Abdullah</b:Last>
            <b:Middle>Muliati</b:Middle>
            <b:First>Sri</b:First>
          </b:Person>
        </b:NameList>
      </b:Author>
    </b:Author>
    <b:Volume>VI</b:Volume>
    <b:Issue>1</b:Issue>
    <b:StandardNumber>ISSN</b:StandardNumber>
    <b:RefOrder>3</b:RefOrder>
  </b:Source>
  <b:Source>
    <b:Tag>Agu14</b:Tag>
    <b:SourceType>JournalArticle</b:SourceType>
    <b:Guid>{156DC657-5EBC-4D79-AB03-742D014C3BF0}</b:Guid>
    <b:Title>Hubungan Antara Orientasi Masa Depan dan Daya Juang Terhadap Kesiapan Kerja Pada Mahasiswa Tingkat Akhir Fakultas Ilmu Sosial dan Ilmu Politik di Universitas Mulawarman</b:Title>
    <b:Year>2014</b:Year>
    <b:Pages>133-140</b:Pages>
    <b:JournalName>Psikoborneo</b:JournalName>
    <b:Author>
      <b:Author>
        <b:NameList>
          <b:Person>
            <b:Last>Agusta</b:Last>
            <b:Middle>Nur</b:Middle>
            <b:First>Yosina</b:First>
          </b:Person>
        </b:NameList>
      </b:Author>
    </b:Author>
    <b:RefOrder>6</b:RefOrder>
  </b:Source>
  <b:Source>
    <b:Tag>Arn00</b:Tag>
    <b:SourceType>JournalArticle</b:SourceType>
    <b:Guid>{E68F2BFE-4FAB-48AA-8B02-B5746E941FCA}</b:Guid>
    <b:Title>A Theory of Development From the Late Teens Throught the Twenties</b:Title>
    <b:Year>2015</b:Year>
    <b:Pages>469-480</b:Pages>
    <b:LCID>en-ID</b:LCID>
    <b:Author>
      <b:Author>
        <b:NameList>
          <b:Person>
            <b:Last>Arnett</b:Last>
            <b:Middle>Jensen</b:Middle>
            <b:First>Jeffrey</b:First>
          </b:Person>
        </b:NameList>
      </b:Author>
    </b:Author>
    <b:Volume>LV</b:Volume>
    <b:NumberVolumes>V</b:NumberVolumes>
    <b:DOI>10.1037//0003-066X.55.5.469</b:DOI>
    <b:PeriodicalTitle>Emerging Adulthood</b:PeriodicalTitle>
    <b:Issue>5</b:Issue>
    <b:JournalName>American Psychologist</b:JournalName>
    <b:RefOrder>1</b:RefOrder>
  </b:Source>
  <b:Source>
    <b:Tag>Den21</b:Tag>
    <b:SourceType>JournalArticle</b:SourceType>
    <b:Guid>{0B688C46-9751-4952-8EE7-326B06CA9BBB}</b:Guid>
    <b:Title>Adaptabilitas Karir Pada Mahasiswa Akhir Universitas Islam 45 Bekasi</b:Title>
    <b:JournalName>Prosiding Konferensi Penelitian Mahasiswa dan Dosen</b:JournalName>
    <b:Year>2021</b:Year>
    <b:Author>
      <b:Author>
        <b:NameList>
          <b:Person>
            <b:Last>Denanti</b:Last>
            <b:Middle>Uswah</b:Middle>
            <b:First>Mutia</b:First>
          </b:Person>
          <b:Person>
            <b:Last>Wijaya</b:Last>
            <b:First>Jajang</b:First>
          </b:Person>
          <b:Person>
            <b:Last>Purwantini</b:Last>
            <b:First>Lucky</b:First>
          </b:Person>
        </b:NameList>
      </b:Author>
    </b:Author>
    <b:RefOrder>2</b:RefOrder>
  </b:Source>
</b:Sources>
</file>

<file path=customXml/itemProps1.xml><?xml version="1.0" encoding="utf-8"?>
<ds:datastoreItem xmlns:ds="http://schemas.openxmlformats.org/officeDocument/2006/customXml" ds:itemID="{3940F854-2B35-4AF0-98B1-7ABEA3C1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2023-07-14T07:16:00Z</cp:lastPrinted>
  <dcterms:created xsi:type="dcterms:W3CDTF">2023-08-17T01:04:00Z</dcterms:created>
  <dcterms:modified xsi:type="dcterms:W3CDTF">2023-08-18T03:30:00Z</dcterms:modified>
</cp:coreProperties>
</file>