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B73" w:rsidRPr="004C2242" w:rsidRDefault="000D3B73" w:rsidP="000D3B73">
      <w:pPr>
        <w:shd w:val="clear" w:color="auto" w:fill="FFFFFF"/>
        <w:jc w:val="center"/>
        <w:textAlignment w:val="baseline"/>
        <w:outlineLvl w:val="2"/>
        <w:rPr>
          <w:rFonts w:ascii="Times New Roman" w:hAnsi="Times New Roman" w:cs="Times New Roman"/>
          <w:b/>
          <w:sz w:val="24"/>
          <w:szCs w:val="24"/>
          <w:shd w:val="clear" w:color="auto" w:fill="FFFFFF"/>
        </w:rPr>
      </w:pPr>
      <w:r w:rsidRPr="004C2242">
        <w:rPr>
          <w:rFonts w:ascii="Times New Roman" w:eastAsia="Times New Roman" w:hAnsi="Times New Roman" w:cs="Times New Roman"/>
          <w:b/>
          <w:bCs/>
          <w:sz w:val="24"/>
          <w:szCs w:val="24"/>
        </w:rPr>
        <w:t xml:space="preserve">HUBUNGAN ANTARA </w:t>
      </w:r>
      <w:r w:rsidRPr="004C2242">
        <w:rPr>
          <w:rFonts w:ascii="Times New Roman" w:eastAsia="Times New Roman" w:hAnsi="Times New Roman" w:cs="Times New Roman"/>
          <w:b/>
          <w:bCs/>
          <w:i/>
          <w:sz w:val="24"/>
          <w:szCs w:val="24"/>
        </w:rPr>
        <w:t>WORK LIFE BALANCE</w:t>
      </w:r>
      <w:r w:rsidRPr="004C2242">
        <w:rPr>
          <w:rFonts w:ascii="Times New Roman" w:eastAsia="Times New Roman" w:hAnsi="Times New Roman" w:cs="Times New Roman"/>
          <w:b/>
          <w:bCs/>
          <w:sz w:val="24"/>
          <w:szCs w:val="24"/>
        </w:rPr>
        <w:t xml:space="preserve"> DENGAN KEPUASAN KERJA PADA GURU WANITA DI KOTA </w:t>
      </w:r>
      <w:r w:rsidRPr="004C2242">
        <w:rPr>
          <w:rFonts w:ascii="Times New Roman" w:hAnsi="Times New Roman" w:cs="Times New Roman"/>
          <w:b/>
          <w:sz w:val="24"/>
          <w:szCs w:val="24"/>
          <w:shd w:val="clear" w:color="auto" w:fill="FFFFFF"/>
        </w:rPr>
        <w:t>YOGYAKARTA</w:t>
      </w:r>
    </w:p>
    <w:p w:rsidR="000D3B73" w:rsidRPr="004C2242" w:rsidRDefault="000D3B73" w:rsidP="000D3B73">
      <w:pPr>
        <w:shd w:val="clear" w:color="auto" w:fill="FFFFFF"/>
        <w:jc w:val="center"/>
        <w:textAlignment w:val="baseline"/>
        <w:outlineLvl w:val="2"/>
        <w:rPr>
          <w:rFonts w:ascii="Times New Roman" w:hAnsi="Times New Roman" w:cs="Times New Roman"/>
          <w:b/>
          <w:sz w:val="24"/>
          <w:szCs w:val="24"/>
          <w:shd w:val="clear" w:color="auto" w:fill="FFFFFF"/>
        </w:rPr>
      </w:pPr>
    </w:p>
    <w:p w:rsidR="000D3B73" w:rsidRPr="004C2242" w:rsidRDefault="00B619A3" w:rsidP="000D3B73">
      <w:pPr>
        <w:shd w:val="clear" w:color="auto" w:fill="FFFFFF"/>
        <w:jc w:val="center"/>
        <w:textAlignment w:val="baseline"/>
        <w:outlineLvl w:val="2"/>
        <w:rPr>
          <w:rFonts w:ascii="Times New Roman" w:hAnsi="Times New Roman" w:cs="Times New Roman"/>
          <w:b/>
          <w:sz w:val="24"/>
          <w:szCs w:val="24"/>
        </w:rPr>
      </w:pPr>
      <w:r>
        <w:rPr>
          <w:rFonts w:ascii="Times New Roman" w:hAnsi="Times New Roman" w:cs="Times New Roman"/>
          <w:b/>
          <w:sz w:val="24"/>
          <w:szCs w:val="24"/>
        </w:rPr>
        <w:t xml:space="preserve">THE </w:t>
      </w:r>
      <w:r w:rsidR="000D3B73" w:rsidRPr="004C2242">
        <w:rPr>
          <w:rFonts w:ascii="Times New Roman" w:hAnsi="Times New Roman" w:cs="Times New Roman"/>
          <w:b/>
          <w:sz w:val="24"/>
          <w:szCs w:val="24"/>
        </w:rPr>
        <w:t>RELATION</w:t>
      </w:r>
      <w:r>
        <w:rPr>
          <w:rFonts w:ascii="Times New Roman" w:hAnsi="Times New Roman" w:cs="Times New Roman"/>
          <w:b/>
          <w:sz w:val="24"/>
          <w:szCs w:val="24"/>
        </w:rPr>
        <w:t xml:space="preserve">SHIP BETWEEN WORK LIFE BALANCE AND JOB SATISFACTION AMONG </w:t>
      </w:r>
      <w:r w:rsidR="000D3B73" w:rsidRPr="004C2242">
        <w:rPr>
          <w:rFonts w:ascii="Times New Roman" w:hAnsi="Times New Roman" w:cs="Times New Roman"/>
          <w:b/>
          <w:sz w:val="24"/>
          <w:szCs w:val="24"/>
        </w:rPr>
        <w:t>FE</w:t>
      </w:r>
      <w:r>
        <w:rPr>
          <w:rFonts w:ascii="Times New Roman" w:hAnsi="Times New Roman" w:cs="Times New Roman"/>
          <w:b/>
          <w:sz w:val="24"/>
          <w:szCs w:val="24"/>
        </w:rPr>
        <w:t>MALE TEACHERS IN YOGYAKARTA</w:t>
      </w:r>
    </w:p>
    <w:p w:rsidR="000D3B73" w:rsidRPr="004C2242" w:rsidRDefault="000D3B73" w:rsidP="000D3B73">
      <w:pPr>
        <w:shd w:val="clear" w:color="auto" w:fill="FFFFFF"/>
        <w:jc w:val="center"/>
        <w:textAlignment w:val="baseline"/>
        <w:outlineLvl w:val="2"/>
        <w:rPr>
          <w:rFonts w:ascii="Times New Roman" w:hAnsi="Times New Roman" w:cs="Times New Roman"/>
          <w:b/>
          <w:sz w:val="24"/>
          <w:szCs w:val="24"/>
        </w:rPr>
      </w:pPr>
    </w:p>
    <w:p w:rsidR="000D3B73" w:rsidRPr="004C2242" w:rsidRDefault="000D3B73" w:rsidP="000D3B73">
      <w:pPr>
        <w:shd w:val="clear" w:color="auto" w:fill="FFFFFF"/>
        <w:jc w:val="center"/>
        <w:textAlignment w:val="baseline"/>
        <w:outlineLvl w:val="2"/>
        <w:rPr>
          <w:rFonts w:ascii="Times New Roman" w:eastAsia="Times New Roman" w:hAnsi="Times New Roman"/>
          <w:b/>
          <w:vertAlign w:val="superscript"/>
        </w:rPr>
      </w:pPr>
      <w:r w:rsidRPr="004C2242">
        <w:rPr>
          <w:rFonts w:ascii="Times New Roman" w:hAnsi="Times New Roman" w:cs="Times New Roman"/>
          <w:b/>
        </w:rPr>
        <w:t>Firman</w:t>
      </w:r>
      <w:r w:rsidRPr="004C2242">
        <w:rPr>
          <w:rFonts w:ascii="Times New Roman" w:hAnsi="Times New Roman" w:cs="Times New Roman"/>
          <w:b/>
          <w:vertAlign w:val="superscript"/>
        </w:rPr>
        <w:t>1</w:t>
      </w:r>
      <w:r w:rsidRPr="004C2242">
        <w:rPr>
          <w:rFonts w:ascii="Times New Roman" w:hAnsi="Times New Roman" w:cs="Times New Roman"/>
          <w:b/>
        </w:rPr>
        <w:t xml:space="preserve">, </w:t>
      </w:r>
      <w:bookmarkStart w:id="0" w:name="_Hlk120896226"/>
      <w:r w:rsidR="006C572E">
        <w:rPr>
          <w:rFonts w:ascii="Times New Roman" w:eastAsia="Times New Roman" w:hAnsi="Times New Roman"/>
          <w:b/>
        </w:rPr>
        <w:t xml:space="preserve">Nina Fitriana, S.Pd., S.Psi., M.A., M.Psi., Ph.D., </w:t>
      </w:r>
      <w:r w:rsidRPr="004C2242">
        <w:rPr>
          <w:rFonts w:ascii="Times New Roman" w:eastAsia="Times New Roman" w:hAnsi="Times New Roman"/>
          <w:b/>
        </w:rPr>
        <w:t>Psikolog</w:t>
      </w:r>
      <w:bookmarkEnd w:id="0"/>
      <w:r w:rsidRPr="004C2242">
        <w:rPr>
          <w:rFonts w:ascii="Times New Roman" w:eastAsia="Times New Roman" w:hAnsi="Times New Roman"/>
          <w:b/>
          <w:vertAlign w:val="superscript"/>
        </w:rPr>
        <w:t>2</w:t>
      </w:r>
    </w:p>
    <w:p w:rsidR="000D3B73" w:rsidRPr="004C2242" w:rsidRDefault="000D3B73" w:rsidP="000D3B73">
      <w:pPr>
        <w:shd w:val="clear" w:color="auto" w:fill="FFFFFF"/>
        <w:spacing w:line="240" w:lineRule="auto"/>
        <w:jc w:val="center"/>
        <w:textAlignment w:val="baseline"/>
        <w:outlineLvl w:val="2"/>
        <w:rPr>
          <w:rFonts w:ascii="Times New Roman" w:hAnsi="Times New Roman" w:cs="Times New Roman"/>
          <w:sz w:val="20"/>
          <w:szCs w:val="20"/>
          <w:shd w:val="clear" w:color="auto" w:fill="FFFFFF"/>
        </w:rPr>
      </w:pPr>
      <w:r w:rsidRPr="004C2242">
        <w:rPr>
          <w:rFonts w:ascii="Times New Roman" w:hAnsi="Times New Roman" w:cs="Times New Roman"/>
          <w:sz w:val="20"/>
          <w:szCs w:val="20"/>
          <w:shd w:val="clear" w:color="auto" w:fill="FFFFFF"/>
        </w:rPr>
        <w:t>Universitas Mercu Buana Yogyakarta</w:t>
      </w:r>
    </w:p>
    <w:p w:rsidR="000D3B73" w:rsidRPr="004C2242" w:rsidRDefault="000D3B73" w:rsidP="000D3B73">
      <w:pPr>
        <w:shd w:val="clear" w:color="auto" w:fill="FFFFFF"/>
        <w:spacing w:line="240" w:lineRule="auto"/>
        <w:jc w:val="center"/>
        <w:textAlignment w:val="baseline"/>
        <w:outlineLvl w:val="2"/>
        <w:rPr>
          <w:rFonts w:ascii="Times New Roman" w:hAnsi="Times New Roman" w:cs="Times New Roman"/>
          <w:sz w:val="20"/>
          <w:szCs w:val="20"/>
          <w:shd w:val="clear" w:color="auto" w:fill="FFFFFF"/>
        </w:rPr>
      </w:pPr>
      <w:r w:rsidRPr="004C2242">
        <w:rPr>
          <w:rFonts w:ascii="Times New Roman" w:hAnsi="Times New Roman" w:cs="Times New Roman"/>
          <w:sz w:val="20"/>
          <w:szCs w:val="20"/>
          <w:shd w:val="clear" w:color="auto" w:fill="FFFFFF"/>
        </w:rPr>
        <w:t>Alfatihfirman415@gmail.com</w:t>
      </w:r>
    </w:p>
    <w:p w:rsidR="000D3B73" w:rsidRPr="004C2242" w:rsidRDefault="000D3B73" w:rsidP="000D3B73">
      <w:pPr>
        <w:shd w:val="clear" w:color="auto" w:fill="FFFFFF"/>
        <w:spacing w:line="240" w:lineRule="auto"/>
        <w:jc w:val="center"/>
        <w:textAlignment w:val="baseline"/>
        <w:outlineLvl w:val="2"/>
        <w:rPr>
          <w:rFonts w:ascii="Times New Roman" w:hAnsi="Times New Roman" w:cs="Times New Roman"/>
          <w:sz w:val="20"/>
          <w:szCs w:val="20"/>
          <w:shd w:val="clear" w:color="auto" w:fill="FFFFFF"/>
        </w:rPr>
      </w:pPr>
      <w:r w:rsidRPr="004C2242">
        <w:rPr>
          <w:rFonts w:ascii="Times New Roman" w:hAnsi="Times New Roman" w:cs="Times New Roman"/>
          <w:sz w:val="20"/>
          <w:szCs w:val="20"/>
          <w:shd w:val="clear" w:color="auto" w:fill="FFFFFF"/>
        </w:rPr>
        <w:t>082137294496</w:t>
      </w:r>
    </w:p>
    <w:p w:rsidR="00C840F6" w:rsidRPr="004C2242" w:rsidRDefault="008906FB" w:rsidP="000D3B73">
      <w:pPr>
        <w:jc w:val="center"/>
        <w:rPr>
          <w:rFonts w:ascii="Times New Roman" w:hAnsi="Times New Roman" w:cs="Times New Roman"/>
          <w:sz w:val="24"/>
          <w:szCs w:val="24"/>
        </w:rPr>
      </w:pPr>
    </w:p>
    <w:p w:rsidR="000D3B73" w:rsidRPr="004C2242" w:rsidRDefault="000D3B73" w:rsidP="0033694E">
      <w:pPr>
        <w:jc w:val="center"/>
        <w:rPr>
          <w:rFonts w:ascii="Times New Roman" w:hAnsi="Times New Roman" w:cs="Times New Roman"/>
          <w:b/>
          <w:sz w:val="20"/>
          <w:szCs w:val="20"/>
        </w:rPr>
      </w:pPr>
      <w:r w:rsidRPr="004C2242">
        <w:rPr>
          <w:rFonts w:ascii="Times New Roman" w:hAnsi="Times New Roman" w:cs="Times New Roman"/>
          <w:b/>
          <w:sz w:val="20"/>
          <w:szCs w:val="20"/>
        </w:rPr>
        <w:t>Abstrak</w:t>
      </w:r>
    </w:p>
    <w:p w:rsidR="0033694E" w:rsidRPr="004C2242" w:rsidRDefault="0033694E" w:rsidP="00B619A3">
      <w:pPr>
        <w:jc w:val="center"/>
        <w:rPr>
          <w:rFonts w:ascii="Times New Roman" w:hAnsi="Times New Roman" w:cs="Times New Roman"/>
          <w:b/>
          <w:sz w:val="20"/>
          <w:szCs w:val="20"/>
        </w:rPr>
      </w:pPr>
    </w:p>
    <w:p w:rsidR="000D3B73" w:rsidRPr="004C2242" w:rsidRDefault="000D3B73" w:rsidP="00CC3352">
      <w:pPr>
        <w:spacing w:line="240" w:lineRule="auto"/>
        <w:rPr>
          <w:rFonts w:ascii="Times New Roman" w:hAnsi="Times New Roman" w:cs="Times New Roman"/>
          <w:sz w:val="20"/>
          <w:szCs w:val="20"/>
        </w:rPr>
      </w:pPr>
      <w:r w:rsidRPr="004C2242">
        <w:rPr>
          <w:rFonts w:ascii="Times New Roman" w:hAnsi="Times New Roman" w:cs="Times New Roman"/>
          <w:sz w:val="20"/>
          <w:szCs w:val="20"/>
        </w:rPr>
        <w:t xml:space="preserve">Tujuan dari penelitian ini adalah untuk mengetahui hubungan antara </w:t>
      </w:r>
      <w:r w:rsidRPr="004C2242">
        <w:rPr>
          <w:rFonts w:ascii="Times New Roman" w:hAnsi="Times New Roman" w:cs="Times New Roman"/>
          <w:i/>
          <w:sz w:val="20"/>
          <w:szCs w:val="20"/>
        </w:rPr>
        <w:t>work life balance</w:t>
      </w:r>
      <w:r w:rsidRPr="004C2242">
        <w:rPr>
          <w:rFonts w:ascii="Times New Roman" w:hAnsi="Times New Roman" w:cs="Times New Roman"/>
          <w:sz w:val="20"/>
          <w:szCs w:val="20"/>
        </w:rPr>
        <w:t xml:space="preserve"> dan kepuasan kerja pada guru wanita di Kota Yogyakarta. Penelitian ini berhipotesisi bahwa guru wanita di Kota Yogyakarta yang memiliki </w:t>
      </w:r>
      <w:r w:rsidRPr="004C2242">
        <w:rPr>
          <w:rFonts w:ascii="Times New Roman" w:hAnsi="Times New Roman" w:cs="Times New Roman"/>
          <w:i/>
          <w:sz w:val="20"/>
          <w:szCs w:val="20"/>
        </w:rPr>
        <w:t>work life balance</w:t>
      </w:r>
      <w:r w:rsidRPr="004C2242">
        <w:rPr>
          <w:rFonts w:ascii="Times New Roman" w:hAnsi="Times New Roman" w:cs="Times New Roman"/>
          <w:sz w:val="20"/>
          <w:szCs w:val="20"/>
        </w:rPr>
        <w:t xml:space="preserve"> cenderung merasakan kepuasan kerja. 114 guru wanita yang sudah menikah</w:t>
      </w:r>
      <w:r w:rsidR="0033694E" w:rsidRPr="004C2242">
        <w:rPr>
          <w:rFonts w:ascii="Times New Roman" w:hAnsi="Times New Roman" w:cs="Times New Roman"/>
          <w:sz w:val="20"/>
          <w:szCs w:val="20"/>
        </w:rPr>
        <w:t xml:space="preserve"> berpartisipasi dalam penelitian ini. Skala </w:t>
      </w:r>
      <w:r w:rsidR="0033694E" w:rsidRPr="004C2242">
        <w:rPr>
          <w:rFonts w:ascii="Times New Roman" w:hAnsi="Times New Roman" w:cs="Times New Roman"/>
          <w:i/>
          <w:sz w:val="20"/>
          <w:szCs w:val="20"/>
        </w:rPr>
        <w:t>work life balance</w:t>
      </w:r>
      <w:r w:rsidR="0065335A" w:rsidRPr="004C2242">
        <w:rPr>
          <w:rFonts w:ascii="Times New Roman" w:hAnsi="Times New Roman" w:cs="Times New Roman"/>
          <w:sz w:val="20"/>
          <w:szCs w:val="20"/>
        </w:rPr>
        <w:t xml:space="preserve"> yang disusun berdasarkan aspek-aspek </w:t>
      </w:r>
      <w:r w:rsidR="0065335A" w:rsidRPr="004C2242">
        <w:rPr>
          <w:rFonts w:ascii="Times New Roman" w:hAnsi="Times New Roman" w:cs="Times New Roman"/>
          <w:i/>
          <w:sz w:val="20"/>
          <w:szCs w:val="20"/>
        </w:rPr>
        <w:t>work life balance</w:t>
      </w:r>
      <w:r w:rsidR="0065335A" w:rsidRPr="004C2242">
        <w:rPr>
          <w:rFonts w:ascii="Times New Roman" w:hAnsi="Times New Roman" w:cs="Times New Roman"/>
          <w:sz w:val="20"/>
          <w:szCs w:val="20"/>
        </w:rPr>
        <w:t xml:space="preserve"> menurut </w:t>
      </w:r>
      <w:r w:rsidR="00CC3352" w:rsidRPr="004C2242">
        <w:rPr>
          <w:rFonts w:ascii="Times New Roman" w:hAnsi="Times New Roman" w:cs="Times New Roman"/>
          <w:sz w:val="20"/>
          <w:szCs w:val="20"/>
        </w:rPr>
        <w:t xml:space="preserve">Fisher dkk (2009) </w:t>
      </w:r>
      <w:r w:rsidR="0033694E" w:rsidRPr="004C2242">
        <w:rPr>
          <w:rFonts w:ascii="Times New Roman" w:hAnsi="Times New Roman" w:cs="Times New Roman"/>
          <w:sz w:val="20"/>
          <w:szCs w:val="20"/>
        </w:rPr>
        <w:t>dan skala kepua</w:t>
      </w:r>
      <w:r w:rsidR="0065335A" w:rsidRPr="004C2242">
        <w:rPr>
          <w:rFonts w:ascii="Times New Roman" w:hAnsi="Times New Roman" w:cs="Times New Roman"/>
          <w:sz w:val="20"/>
          <w:szCs w:val="20"/>
        </w:rPr>
        <w:t xml:space="preserve">san kerja yang disusun berdasarkan aspek-aspek kepuasan kerja menurut </w:t>
      </w:r>
      <w:r w:rsidR="00CC3352" w:rsidRPr="004C2242">
        <w:rPr>
          <w:rFonts w:ascii="Times New Roman" w:hAnsi="Times New Roman" w:cs="Times New Roman"/>
          <w:sz w:val="20"/>
          <w:szCs w:val="20"/>
        </w:rPr>
        <w:t xml:space="preserve">Luthans (2011) </w:t>
      </w:r>
      <w:r w:rsidR="0033694E" w:rsidRPr="004C2242">
        <w:rPr>
          <w:rFonts w:ascii="Times New Roman" w:hAnsi="Times New Roman" w:cs="Times New Roman"/>
          <w:sz w:val="20"/>
          <w:szCs w:val="20"/>
        </w:rPr>
        <w:t xml:space="preserve">digunakan dalam metode pengumpulan data dalam penelitian ini. Korelasi </w:t>
      </w:r>
      <w:r w:rsidR="0033694E" w:rsidRPr="004C2242">
        <w:rPr>
          <w:rFonts w:ascii="Times New Roman" w:hAnsi="Times New Roman" w:cs="Times New Roman"/>
          <w:i/>
          <w:sz w:val="20"/>
          <w:szCs w:val="20"/>
        </w:rPr>
        <w:t>product moment</w:t>
      </w:r>
      <w:r w:rsidR="0033694E" w:rsidRPr="004C2242">
        <w:rPr>
          <w:rFonts w:ascii="Times New Roman" w:hAnsi="Times New Roman" w:cs="Times New Roman"/>
          <w:sz w:val="20"/>
          <w:szCs w:val="20"/>
        </w:rPr>
        <w:t xml:space="preserve"> adalah metode analisis data yang digunakan. Koefisien korelasi (rxy) ditentukan dengan analisis data menjadi </w:t>
      </w:r>
      <w:r w:rsidR="000918DA">
        <w:rPr>
          <w:rFonts w:ascii="Times New Roman" w:hAnsi="Times New Roman" w:cs="Times New Roman"/>
          <w:sz w:val="20"/>
          <w:szCs w:val="20"/>
        </w:rPr>
        <w:t>0,725 dengan nilai signifikan sebesar p = 0,000</w:t>
      </w:r>
      <w:r w:rsidR="0033694E" w:rsidRPr="004C2242">
        <w:rPr>
          <w:rFonts w:ascii="Times New Roman" w:hAnsi="Times New Roman" w:cs="Times New Roman"/>
          <w:sz w:val="20"/>
          <w:szCs w:val="20"/>
        </w:rPr>
        <w:t xml:space="preserve">. Hipotesis diterima karena temuan ini menunjukkan hubungan positif antara </w:t>
      </w:r>
      <w:r w:rsidR="0033694E" w:rsidRPr="004C2242">
        <w:rPr>
          <w:rFonts w:ascii="Times New Roman" w:hAnsi="Times New Roman" w:cs="Times New Roman"/>
          <w:i/>
          <w:sz w:val="20"/>
          <w:szCs w:val="20"/>
        </w:rPr>
        <w:t>work life balance</w:t>
      </w:r>
      <w:r w:rsidR="0033694E" w:rsidRPr="004C2242">
        <w:rPr>
          <w:rFonts w:ascii="Times New Roman" w:hAnsi="Times New Roman" w:cs="Times New Roman"/>
          <w:sz w:val="20"/>
          <w:szCs w:val="20"/>
        </w:rPr>
        <w:t xml:space="preserve"> dan kepuasan kerja. Koefisien determinasi (R) yang diperoleh sebesar 0,526, menunjukkan bahwa variabel </w:t>
      </w:r>
      <w:r w:rsidR="0033694E" w:rsidRPr="004C2242">
        <w:rPr>
          <w:rFonts w:ascii="Times New Roman" w:hAnsi="Times New Roman" w:cs="Times New Roman"/>
          <w:i/>
          <w:sz w:val="20"/>
          <w:szCs w:val="20"/>
        </w:rPr>
        <w:t>work life balance</w:t>
      </w:r>
      <w:r w:rsidR="0033694E" w:rsidRPr="004C2242">
        <w:rPr>
          <w:rFonts w:ascii="Times New Roman" w:hAnsi="Times New Roman" w:cs="Times New Roman"/>
          <w:sz w:val="20"/>
          <w:szCs w:val="20"/>
        </w:rPr>
        <w:t xml:space="preserve"> menyumbang 52,6 persen dari variabel kepuasan kerja pada guru wanita di Kota Yogyakarta, sedangkan sisanya 47,4 persen dipengaruhi oleh faktor lain yang tidak diteliti dalam penelitian ini. </w:t>
      </w:r>
    </w:p>
    <w:p w:rsidR="0033694E" w:rsidRPr="004C2242" w:rsidRDefault="0033694E" w:rsidP="00B619A3">
      <w:pPr>
        <w:spacing w:line="240" w:lineRule="auto"/>
        <w:jc w:val="center"/>
        <w:rPr>
          <w:rFonts w:ascii="Times New Roman" w:hAnsi="Times New Roman" w:cs="Times New Roman"/>
          <w:sz w:val="20"/>
          <w:szCs w:val="20"/>
        </w:rPr>
      </w:pPr>
    </w:p>
    <w:p w:rsidR="0033694E" w:rsidRPr="00EB6E61" w:rsidRDefault="0033694E" w:rsidP="00CC3352">
      <w:pPr>
        <w:spacing w:line="240" w:lineRule="auto"/>
        <w:rPr>
          <w:rFonts w:ascii="Times New Roman" w:hAnsi="Times New Roman" w:cs="Times New Roman"/>
          <w:i/>
          <w:sz w:val="20"/>
          <w:szCs w:val="20"/>
        </w:rPr>
      </w:pPr>
      <w:r w:rsidRPr="004C2242">
        <w:rPr>
          <w:rFonts w:ascii="Times New Roman" w:hAnsi="Times New Roman" w:cs="Times New Roman"/>
          <w:b/>
          <w:sz w:val="20"/>
          <w:szCs w:val="20"/>
        </w:rPr>
        <w:t>Kata Kunci</w:t>
      </w:r>
      <w:r w:rsidRPr="004C2242">
        <w:rPr>
          <w:rFonts w:ascii="Times New Roman" w:hAnsi="Times New Roman" w:cs="Times New Roman"/>
          <w:sz w:val="20"/>
          <w:szCs w:val="20"/>
        </w:rPr>
        <w:t xml:space="preserve">: </w:t>
      </w:r>
      <w:r w:rsidRPr="004C2242">
        <w:rPr>
          <w:rFonts w:ascii="Times New Roman" w:hAnsi="Times New Roman" w:cs="Times New Roman"/>
          <w:i/>
          <w:sz w:val="20"/>
          <w:szCs w:val="20"/>
        </w:rPr>
        <w:t>work life balance,</w:t>
      </w:r>
      <w:r w:rsidRPr="00EB6E61">
        <w:rPr>
          <w:rFonts w:ascii="Times New Roman" w:hAnsi="Times New Roman" w:cs="Times New Roman"/>
          <w:i/>
          <w:sz w:val="20"/>
          <w:szCs w:val="20"/>
        </w:rPr>
        <w:t xml:space="preserve"> kepuasan kerja, guru wanita.</w:t>
      </w:r>
    </w:p>
    <w:p w:rsidR="00CC3352" w:rsidRPr="004C2242" w:rsidRDefault="00CC3352" w:rsidP="00B619A3">
      <w:pPr>
        <w:spacing w:line="240" w:lineRule="auto"/>
        <w:jc w:val="center"/>
        <w:rPr>
          <w:rFonts w:ascii="Times New Roman" w:hAnsi="Times New Roman" w:cs="Times New Roman"/>
          <w:sz w:val="20"/>
          <w:szCs w:val="20"/>
        </w:rPr>
      </w:pPr>
    </w:p>
    <w:p w:rsidR="00CC3352" w:rsidRPr="004C2242" w:rsidRDefault="00CC3352" w:rsidP="00CC3352">
      <w:pPr>
        <w:spacing w:line="240" w:lineRule="auto"/>
        <w:jc w:val="center"/>
        <w:rPr>
          <w:rFonts w:ascii="Times New Roman" w:hAnsi="Times New Roman" w:cs="Times New Roman"/>
          <w:b/>
          <w:i/>
          <w:sz w:val="20"/>
          <w:szCs w:val="20"/>
        </w:rPr>
      </w:pPr>
      <w:r w:rsidRPr="004C2242">
        <w:rPr>
          <w:rFonts w:ascii="Times New Roman" w:hAnsi="Times New Roman" w:cs="Times New Roman"/>
          <w:b/>
          <w:i/>
          <w:sz w:val="20"/>
          <w:szCs w:val="20"/>
        </w:rPr>
        <w:t>Abstract</w:t>
      </w:r>
    </w:p>
    <w:p w:rsidR="00CC3352" w:rsidRPr="004C2242" w:rsidRDefault="00CC3352" w:rsidP="00CC3352">
      <w:pPr>
        <w:spacing w:line="240" w:lineRule="auto"/>
        <w:jc w:val="center"/>
        <w:rPr>
          <w:rFonts w:ascii="Times New Roman" w:hAnsi="Times New Roman" w:cs="Times New Roman"/>
          <w:b/>
          <w:i/>
          <w:sz w:val="20"/>
          <w:szCs w:val="20"/>
        </w:rPr>
      </w:pPr>
    </w:p>
    <w:p w:rsidR="00CC3352" w:rsidRPr="004C2242" w:rsidRDefault="0065335A" w:rsidP="00CC3352">
      <w:pPr>
        <w:spacing w:line="240" w:lineRule="auto"/>
        <w:rPr>
          <w:rFonts w:ascii="Times New Roman" w:hAnsi="Times New Roman" w:cs="Times New Roman"/>
          <w:i/>
          <w:sz w:val="20"/>
          <w:szCs w:val="20"/>
        </w:rPr>
      </w:pPr>
      <w:r w:rsidRPr="004C2242">
        <w:rPr>
          <w:rFonts w:ascii="Times New Roman" w:hAnsi="Times New Roman" w:cs="Times New Roman"/>
          <w:i/>
          <w:sz w:val="20"/>
          <w:szCs w:val="20"/>
        </w:rPr>
        <w:t xml:space="preserve">The purpose of this study was to determine the relationship between work life balance and job satisfaction among female teachers in the city of Yogyakarta. This research hypothesizes that female teachers in the city of Yogyakarta who have a work life balance tend to feel job satisfaction. 114 married female teachers participated in this study. The work life balance scale compiled based on aspects of work life balance according to Fisher et al (2009) and the job satisfaction scale compiled based on aspects of job satisfaction according to Luthans (2011) were used in the data collection method in this study. Product moment correlation is the data analysis method used. The correlation coefficient (rxy) was determined by data analysis to be 0.725 with </w:t>
      </w:r>
      <w:r w:rsidR="000918DA">
        <w:rPr>
          <w:rFonts w:ascii="Times New Roman" w:hAnsi="Times New Roman" w:cs="Times New Roman"/>
          <w:i/>
          <w:sz w:val="20"/>
          <w:szCs w:val="20"/>
        </w:rPr>
        <w:t xml:space="preserve">a significant value of </w:t>
      </w:r>
      <w:r w:rsidRPr="004C2242">
        <w:rPr>
          <w:rFonts w:ascii="Times New Roman" w:hAnsi="Times New Roman" w:cs="Times New Roman"/>
          <w:i/>
          <w:sz w:val="20"/>
          <w:szCs w:val="20"/>
        </w:rPr>
        <w:t>p = 0.000 (p 0.050). The hypothesis is accepted because these findings show a positive relationship between work life balance and job satisfaction. The coefficient of determination (R) obtained was 0.526, indicating that the work life balance variable contributed 52.6 percent of the job satisfaction variable to female teachers in the city of Yogyakarta, while the remaining 47.4 percent was influenced by other factors not examined in this study.</w:t>
      </w:r>
    </w:p>
    <w:p w:rsidR="0065335A" w:rsidRPr="004C2242" w:rsidRDefault="0065335A" w:rsidP="00B619A3">
      <w:pPr>
        <w:spacing w:line="240" w:lineRule="auto"/>
        <w:jc w:val="center"/>
        <w:rPr>
          <w:rFonts w:ascii="Times New Roman" w:hAnsi="Times New Roman" w:cs="Times New Roman"/>
          <w:i/>
          <w:sz w:val="20"/>
          <w:szCs w:val="20"/>
        </w:rPr>
      </w:pPr>
    </w:p>
    <w:p w:rsidR="00CC3352" w:rsidRPr="004C2242" w:rsidRDefault="00CC3352" w:rsidP="00CC3352">
      <w:pPr>
        <w:spacing w:line="240" w:lineRule="auto"/>
        <w:rPr>
          <w:rFonts w:ascii="Times New Roman" w:hAnsi="Times New Roman" w:cs="Times New Roman"/>
          <w:i/>
          <w:sz w:val="20"/>
          <w:szCs w:val="20"/>
        </w:rPr>
      </w:pPr>
      <w:r w:rsidRPr="004C2242">
        <w:rPr>
          <w:rFonts w:ascii="Times New Roman" w:hAnsi="Times New Roman" w:cs="Times New Roman"/>
          <w:b/>
          <w:i/>
          <w:sz w:val="20"/>
          <w:szCs w:val="20"/>
        </w:rPr>
        <w:t>Keywords</w:t>
      </w:r>
      <w:r w:rsidRPr="004C2242">
        <w:rPr>
          <w:rFonts w:ascii="Times New Roman" w:hAnsi="Times New Roman" w:cs="Times New Roman"/>
          <w:i/>
          <w:sz w:val="20"/>
          <w:szCs w:val="20"/>
        </w:rPr>
        <w:t>: work life balance, job satisfaction, female teacher.</w:t>
      </w:r>
    </w:p>
    <w:p w:rsidR="00CC3352" w:rsidRPr="004C2242" w:rsidRDefault="00CC3352" w:rsidP="00CC3352">
      <w:pPr>
        <w:spacing w:line="240" w:lineRule="auto"/>
        <w:rPr>
          <w:rFonts w:ascii="Times New Roman" w:hAnsi="Times New Roman" w:cs="Times New Roman"/>
          <w:sz w:val="20"/>
          <w:szCs w:val="20"/>
        </w:rPr>
      </w:pPr>
    </w:p>
    <w:p w:rsidR="0065335A" w:rsidRPr="004C2242" w:rsidRDefault="0065335A" w:rsidP="00CC3352">
      <w:pPr>
        <w:spacing w:line="240" w:lineRule="auto"/>
        <w:rPr>
          <w:rFonts w:ascii="Times New Roman" w:hAnsi="Times New Roman" w:cs="Times New Roman"/>
          <w:sz w:val="20"/>
          <w:szCs w:val="20"/>
        </w:rPr>
      </w:pPr>
    </w:p>
    <w:p w:rsidR="006D5BAF" w:rsidRPr="004C2242" w:rsidRDefault="00CC3352" w:rsidP="00BB754D">
      <w:pPr>
        <w:rPr>
          <w:rFonts w:ascii="Times New Roman" w:hAnsi="Times New Roman" w:cs="Times New Roman"/>
          <w:b/>
        </w:rPr>
      </w:pPr>
      <w:r w:rsidRPr="004C2242">
        <w:rPr>
          <w:rFonts w:ascii="Times New Roman" w:hAnsi="Times New Roman" w:cs="Times New Roman"/>
          <w:b/>
        </w:rPr>
        <w:lastRenderedPageBreak/>
        <w:t>PENDAHULUAN</w:t>
      </w:r>
    </w:p>
    <w:p w:rsidR="00185E32" w:rsidRPr="00185E32" w:rsidRDefault="00185E32" w:rsidP="00185E32">
      <w:pPr>
        <w:ind w:firstLine="851"/>
        <w:rPr>
          <w:rFonts w:ascii="Times New Roman" w:hAnsi="Times New Roman" w:cs="Times New Roman"/>
        </w:rPr>
      </w:pPr>
      <w:r w:rsidRPr="00185E32">
        <w:rPr>
          <w:rFonts w:ascii="Times New Roman" w:hAnsi="Times New Roman" w:cs="Times New Roman"/>
        </w:rPr>
        <w:t>Guru adalah pendidik profesional yang mengajarkan pengetahuannya kepada siswa. Sementara itu, dalam perspektif masyarakat, seorang guru adalah seseorang yang memberikan pelatihan dalam lembaga pendidikan formal maupun non formal seperti di mesjid, di surau/musala, di</w:t>
      </w:r>
      <w:r w:rsidR="00163AEB">
        <w:rPr>
          <w:rFonts w:ascii="Times New Roman" w:hAnsi="Times New Roman" w:cs="Times New Roman"/>
        </w:rPr>
        <w:t xml:space="preserve"> rumah, dan sebagainya (</w:t>
      </w:r>
      <w:r w:rsidRPr="00185E32">
        <w:rPr>
          <w:rFonts w:ascii="Times New Roman" w:hAnsi="Times New Roman" w:cs="Times New Roman"/>
        </w:rPr>
        <w:t>Djamarah, 2000). Guru memiliki peran paling penting dalam berinteraksi dengan murid, baik secara fisik melalui interaksi tatap muka maupun secara psikologis dengan pemahaman terhadap kondisi psikis siswa. Selain itu, semua kegiatan guru didasarkan pada kurikulum yang telah ditetapkan dan harus dijalankan dalam periode waktu tertentu. Guru menggunakan berbagai model, metode, dan pendekatan pengajaran untuk menyampaikan materi pelajaran (Mudyahardjo, 2014).</w:t>
      </w:r>
    </w:p>
    <w:p w:rsidR="00EB6E61" w:rsidRDefault="00185E32" w:rsidP="00185E32">
      <w:pPr>
        <w:ind w:firstLine="851"/>
        <w:rPr>
          <w:rFonts w:ascii="Times New Roman" w:hAnsi="Times New Roman" w:cs="Times New Roman"/>
        </w:rPr>
      </w:pPr>
      <w:r w:rsidRPr="00185E32">
        <w:rPr>
          <w:rFonts w:ascii="Times New Roman" w:hAnsi="Times New Roman" w:cs="Times New Roman"/>
        </w:rPr>
        <w:t xml:space="preserve">Khilmiyah (2012) mengungkapkan bahwa Profesi guru diminati tidak hanya oleh kalangan pria tetapi juga oleh kalangan wanita. Sehingga profesi guru cenderung dianggap tepat bagi wanita karena mereka memiliki naluri keibuan dalam mengasuh anak. </w:t>
      </w:r>
      <w:r w:rsidR="00895BE6">
        <w:rPr>
          <w:rFonts w:ascii="Times New Roman" w:hAnsi="Times New Roman" w:cs="Times New Roman"/>
        </w:rPr>
        <w:t>Be</w:t>
      </w:r>
      <w:r w:rsidRPr="00185E32">
        <w:rPr>
          <w:rFonts w:ascii="Times New Roman" w:hAnsi="Times New Roman" w:cs="Times New Roman"/>
        </w:rPr>
        <w:t xml:space="preserve">rdasarkan informasi dari Data Pokok Pendidikan Direktorat Jenderal Pendidikan Anak Usia Dini, Pendidikan Dasar, dan Pendidikan Menengah (2021), terdapat 52.428 guru secara keseluruhan di Provinsi Daerah Istimewa Yogyakarta. Dari jumlah tersebut, 38.399 guru adalah wanita, sementara 14.029 guru adalah laki-laki. Di Kota Yogyakarta sendiri, terdapat 8.377 guru, di mana 5.936 di antaranya adalah wanita dan 2.441 adalah laki-laki. Dari data ini, terlihat bahwa minat wanita untuk menjadi pendidik meningkat setiap tahunnya. </w:t>
      </w:r>
    </w:p>
    <w:p w:rsidR="00185E32" w:rsidRDefault="00185E32" w:rsidP="00185E32">
      <w:pPr>
        <w:ind w:firstLine="851"/>
        <w:rPr>
          <w:rFonts w:ascii="Times New Roman" w:hAnsi="Times New Roman" w:cs="Times New Roman"/>
        </w:rPr>
      </w:pPr>
      <w:r w:rsidRPr="00185E32">
        <w:rPr>
          <w:rFonts w:ascii="Times New Roman" w:hAnsi="Times New Roman" w:cs="Times New Roman"/>
        </w:rPr>
        <w:t>Penelitian yang dilakukan oleh Tsaqila &amp; Yuliati (2020) mengemukakan bahwa terdapat dua motif yang menjadi alasan wanita berkarir sebagai seorang guru yaitu motif internal dan motif eksternal. Dari segi motif internal, yaitu dorongan yang berasal dari dalam diri sendiri, banyak yang memiliki keinginan kuat untuk menjadi guru karena menganggap profesinya sebagai tugas yang mulia, ingin memberikan manfaat kepada orang lain, ingin menjadi individu yang produktif, dan memiliki ambisi untuk mencapai kestabilan finansial. Sementara itu, dari segi motif eksternal, yaitu pengaruh dari orang tua dan lingkungan keluarga, banyak yang terdorong untuk menjadi guru karena adanya sosok guru yang diidolakan, harapan dapat membantu kondisi ekonomi keluarga, keinginan untuk menambah keluarga baru, dan keinginan untuk turut berperan dalam mendidik generasi muda.</w:t>
      </w:r>
    </w:p>
    <w:p w:rsidR="00971F4F" w:rsidRDefault="00185E32" w:rsidP="00971F4F">
      <w:pPr>
        <w:ind w:firstLine="851"/>
        <w:rPr>
          <w:rFonts w:ascii="Times New Roman" w:hAnsi="Times New Roman" w:cs="Times New Roman"/>
        </w:rPr>
      </w:pPr>
      <w:r w:rsidRPr="00185E32">
        <w:rPr>
          <w:rFonts w:ascii="Times New Roman" w:hAnsi="Times New Roman" w:cs="Times New Roman"/>
        </w:rPr>
        <w:t xml:space="preserve">Siklus karir bagi guru wanita yang sudah berkeluarga memiliki kompleksitas yang lebih tinggi dibandingkan dengan guru pria, hal ini disebabkan oleh perbedaan </w:t>
      </w:r>
      <w:r w:rsidRPr="00185E32">
        <w:rPr>
          <w:rFonts w:ascii="Times New Roman" w:hAnsi="Times New Roman" w:cs="Times New Roman"/>
        </w:rPr>
        <w:lastRenderedPageBreak/>
        <w:t>dalam sosialisasi, kombinasi sikap, harapan peran, perilaku, dan sanksi yang terkait dengan perjalanan karir mereka sebagai guru wanita. Adanya perbedaan peran ganda (</w:t>
      </w:r>
      <w:r w:rsidRPr="00185E32">
        <w:rPr>
          <w:rFonts w:ascii="Times New Roman" w:hAnsi="Times New Roman" w:cs="Times New Roman"/>
          <w:i/>
        </w:rPr>
        <w:t>multiple role</w:t>
      </w:r>
      <w:r w:rsidRPr="00185E32">
        <w:rPr>
          <w:rFonts w:ascii="Times New Roman" w:hAnsi="Times New Roman" w:cs="Times New Roman"/>
        </w:rPr>
        <w:t>) bagi wanita yang menjadi pendidik juga merupakan faktor yang mempengaruhi karir guru wanita, terutama bagi mereka yang juga menjadi ibu. Di satu sisi, para ibu harus bekerja dan mengejar karir, namun di sisi lain, mereka tidak dapat mengabaikan peran sebagai ibu dalam lingkup keluarga (Khilmiyah, 2012).</w:t>
      </w:r>
      <w:r>
        <w:rPr>
          <w:rFonts w:ascii="Times New Roman" w:hAnsi="Times New Roman" w:cs="Times New Roman"/>
        </w:rPr>
        <w:t xml:space="preserve"> </w:t>
      </w:r>
    </w:p>
    <w:p w:rsidR="00971F4F" w:rsidRDefault="00971F4F" w:rsidP="00971F4F">
      <w:pPr>
        <w:pStyle w:val="ListParagraph"/>
        <w:ind w:left="0" w:firstLine="851"/>
        <w:rPr>
          <w:rFonts w:ascii="Times New Roman" w:hAnsi="Times New Roman" w:cs="Times New Roman"/>
        </w:rPr>
      </w:pPr>
      <w:r w:rsidRPr="00AD6D66">
        <w:rPr>
          <w:rFonts w:ascii="Times New Roman" w:hAnsi="Times New Roman" w:cs="Times New Roman"/>
        </w:rPr>
        <w:t>Murtiningrum (2005)</w:t>
      </w:r>
      <w:r w:rsidRPr="00971F4F">
        <w:rPr>
          <w:rFonts w:ascii="Times New Roman" w:hAnsi="Times New Roman" w:cs="Times New Roman"/>
        </w:rPr>
        <w:t xml:space="preserve"> </w:t>
      </w:r>
      <w:r w:rsidR="00B619A3">
        <w:rPr>
          <w:rFonts w:ascii="Times New Roman" w:hAnsi="Times New Roman" w:cs="Times New Roman"/>
        </w:rPr>
        <w:t xml:space="preserve">menyatakan </w:t>
      </w:r>
      <w:r w:rsidRPr="00971F4F">
        <w:rPr>
          <w:rFonts w:ascii="Times New Roman" w:hAnsi="Times New Roman" w:cs="Times New Roman"/>
        </w:rPr>
        <w:t xml:space="preserve">bahwa tekanan mental yang dialami guru, misalnya ada tugas yang tidak dikerjakan di sekolah. Akibatnya, tugas tersebut harus diselesaikan di rumah dan lekas dikumpulan, yang mengakibatkan guru harus bekerja di rumah dan melebihi jam kerja normal. Situasi ini dapat menimbulkan tingkat stres yang tinggi bagi para guru. Dengan demikian, guru yang mengalami kelelahan emosional digambarkan dengan frustrasi, ketidakpuasan dan kebosanan, tekanan, kurang perhatian </w:t>
      </w:r>
      <w:r>
        <w:rPr>
          <w:rFonts w:ascii="Times New Roman" w:hAnsi="Times New Roman" w:cs="Times New Roman"/>
        </w:rPr>
        <w:t xml:space="preserve">terhadap tugas - </w:t>
      </w:r>
      <w:r w:rsidRPr="00971F4F">
        <w:rPr>
          <w:rFonts w:ascii="Times New Roman" w:hAnsi="Times New Roman" w:cs="Times New Roman"/>
        </w:rPr>
        <w:t>tugasnya, dan merasa terjebak oleh pekerjaan rutin tersebut. Kemudian hal itu diperkuat oleh pernyataan dari Kinnunen dan Mauno (dalam Handayani, 2013) menjelaskan bahwa konflik yang dihadapi oleh guru wanita akan berpengaruh pada tingkat kepuasan sebagai individu, kepuasan dalam pernikahan, dan kepuasan terhadap pekerjaan.</w:t>
      </w:r>
    </w:p>
    <w:p w:rsidR="00971F4F" w:rsidRDefault="00971F4F" w:rsidP="00E56CE0">
      <w:pPr>
        <w:pStyle w:val="ListParagraph"/>
        <w:ind w:left="0" w:firstLine="851"/>
        <w:rPr>
          <w:rFonts w:ascii="Times New Roman" w:hAnsi="Times New Roman" w:cs="Times New Roman"/>
        </w:rPr>
      </w:pPr>
      <w:r w:rsidRPr="00971F4F">
        <w:rPr>
          <w:rFonts w:ascii="Times New Roman" w:hAnsi="Times New Roman" w:cs="Times New Roman"/>
        </w:rPr>
        <w:t>Pandangan dan emosi seorang guru terhadap pekerjaannya di sekolah tercermin dalam kepuasan kerja mereka. Guru yang merasa puas dengan pekerjaannya menunjukkan tanda-tanda sikap yang bangga dengan pekerjaannya, menikmati tugasnya, memiliki semangat tinggi dalam melakukannya, serta melaksanakan tanggung jawab mereka secara bertanggung jawab (Efrilya, 2013).</w:t>
      </w:r>
      <w:r>
        <w:rPr>
          <w:rFonts w:ascii="Times New Roman" w:hAnsi="Times New Roman" w:cs="Times New Roman"/>
        </w:rPr>
        <w:t xml:space="preserve"> </w:t>
      </w:r>
      <w:r w:rsidR="00E56CE0" w:rsidRPr="00E56CE0">
        <w:rPr>
          <w:rFonts w:ascii="Times New Roman" w:hAnsi="Times New Roman" w:cs="Times New Roman"/>
        </w:rPr>
        <w:t>Kepuasan kerja seorang guru digambarkan dengan perasaan puas dan penyelesaian tugas yang diserahkan guru tepat waktu, selain itu timbulnya dedikasi, antusiasme, profesionalisme, tekad, inisiatif, kreativitas kerja yang tinggi dalam bekerja (Amir dkk, 2014).</w:t>
      </w:r>
    </w:p>
    <w:p w:rsidR="00E56CE0" w:rsidRDefault="00E56CE0" w:rsidP="00E56CE0">
      <w:pPr>
        <w:ind w:firstLine="851"/>
        <w:rPr>
          <w:rFonts w:ascii="Times New Roman" w:hAnsi="Times New Roman" w:cs="Times New Roman"/>
        </w:rPr>
      </w:pPr>
      <w:r w:rsidRPr="00E56CE0">
        <w:rPr>
          <w:rFonts w:ascii="Times New Roman" w:hAnsi="Times New Roman" w:cs="Times New Roman"/>
        </w:rPr>
        <w:t xml:space="preserve">Berdasarkan data yang diambil dari portal media online Liputan6.com (Flora, 2019), diberitakan pada hari jumat, 11 Januari 2019 bahwa presiden Joko Widodo berjumpa dengan 371 wakil Persatuan Guru Seluruh Indonesia (PGSI) di Istana Negara. Seorang guru mengaku bahwa ia sudah mengajar 7 tahun dengan santunan 50 ribu setiap bulan dan sejak 2016, kompensasi naik menjadi 150 ribu setiap bulan. Kemudian, pada saat itu dia juga menegaskan, guru honorer tidak menggugat PNS, tapi setidaknya pemerintah mengapresiasi perjuangan mereka. Di mana mereka merasa sulit untuk mendapatkan sertifikat mengingat batasan yang cukup lama dan mengeluh kepada pihak berwenang tentang pekerjaan dan jam kerja yang sama dengan PNS, tetapi upah yang </w:t>
      </w:r>
      <w:r w:rsidRPr="00E56CE0">
        <w:rPr>
          <w:rFonts w:ascii="Times New Roman" w:hAnsi="Times New Roman" w:cs="Times New Roman"/>
        </w:rPr>
        <w:lastRenderedPageBreak/>
        <w:t>didapatkan tidak sesuai atas kinerja mereka. Tingkat gaji yang rendah dan beban kerja yang tinggi dapat berdampak pada kepuasan kerja guru honorer.</w:t>
      </w:r>
    </w:p>
    <w:p w:rsidR="00E56CE0" w:rsidRDefault="00E56CE0" w:rsidP="00E56CE0">
      <w:pPr>
        <w:ind w:firstLine="851"/>
        <w:rPr>
          <w:rFonts w:ascii="Times New Roman" w:hAnsi="Times New Roman" w:cs="Times New Roman"/>
        </w:rPr>
      </w:pPr>
      <w:r w:rsidRPr="00E56CE0">
        <w:rPr>
          <w:rFonts w:ascii="Times New Roman" w:hAnsi="Times New Roman" w:cs="Times New Roman"/>
        </w:rPr>
        <w:t>Penelitian terdahulu oleh Nugraha (2019) yang berjudul “iklim organisasi dan kepuasan kerja guru di sekolah singosari delitua” telah mengungkapkan bahwa kepuasan kerja cenderung rendah pada guru. Hal terlihat dari aspek seperti gaji, sikap atasan, rekan kerja dan kondisi kerja. Data dalam penelitian tersebut mengungkapkan bahwa dari 90 responden yang terlibat, terdapat 9 guru yang memiliki ciri pekerjaan dalam kategori tinggi, 18 guru dalam kategori sedang, dan 63 guru dalam kategori rendah. Gaji yang diterima oleh guru-guru tersebut terbagi menjadi 2 guru dalam kategori tinggi, 23 guru dalam kategori sedang, dan 65 guru dalam kategori rendah. Sementara itu, penyelia terbagi menjadi 4 guru dalam kategori tinggi, 15 guru dalam kategori sedang, dan 71 guru dalam kategori rendah. Adapun rekan kerja terbagi menjadi 4 guru dalam kategori tinggi, 19 guru dalam kategori sedang, dan 67 guru dalam kategori rendah. Kondisi kerja juga terbagi menjadi 4 guru dalam kategori tinggi, 22 guru dalam kategori sedang, dan 64 guru dalam kategori rendah. Dengan demikian, lebih dari 50% guru mengalami kepuasan kerja yang rendah, sedangkan kurang dari 10% guru menyatakan puas dengan pekerjaan mereka di sekolah tersebut.</w:t>
      </w:r>
    </w:p>
    <w:p w:rsidR="00895BE6" w:rsidRPr="00895BE6" w:rsidRDefault="00895BE6" w:rsidP="00E56CE0">
      <w:pPr>
        <w:ind w:firstLine="851"/>
        <w:rPr>
          <w:rFonts w:ascii="Times New Roman" w:hAnsi="Times New Roman" w:cs="Times New Roman"/>
        </w:rPr>
      </w:pPr>
      <w:r w:rsidRPr="00AD6D66">
        <w:rPr>
          <w:rFonts w:ascii="Times New Roman" w:hAnsi="Times New Roman" w:cs="Times New Roman"/>
        </w:rPr>
        <w:t>Di Yogyakarta terungkap fenonema mengenai kepuasan kerja pada guru yaitu melalui data primer dari beberapa penelitian mengenai variabel kepuasan kerja, diantaranya dalam penelitian yang dilakukan oleh Tentama (2015) menyatakan bahwa dari hasil pengamatan awal dan wawancara yang dilakukan pada guru PNS di SLB Negeri 1 Bantul menunjukkan bahwa guru di sekolah tersebut belum mencapai kepuasan kerja, hal tersebut terlihat dari sikap guru seperti membolos/terlambat kerja terutama setelah datang dan presensi kemudian pulang, pemanfaatan jam kerja yang tidak efektif, penilaian kerja yang seadanya, mengajar terlambat, menyelesaikan tugas terlambat, sering pulang kentor sebelum jam kantor selesai.</w:t>
      </w:r>
    </w:p>
    <w:p w:rsidR="00E56CE0" w:rsidRDefault="00E56CE0" w:rsidP="00E56CE0">
      <w:pPr>
        <w:ind w:firstLine="851"/>
        <w:rPr>
          <w:rFonts w:ascii="Times New Roman" w:hAnsi="Times New Roman" w:cs="Times New Roman"/>
        </w:rPr>
      </w:pPr>
      <w:r w:rsidRPr="00E56CE0">
        <w:rPr>
          <w:rFonts w:ascii="Times New Roman" w:hAnsi="Times New Roman" w:cs="Times New Roman"/>
        </w:rPr>
        <w:t xml:space="preserve">Widodo (2015) menambahkan bahwa ketidak puasan kerja disebabkan oleh masalah pembayaran, lingkungan kerja dan semacamnya sehingga dapat menyebabkan pegawai bereaksi dengan bermacam cara seperti, menurunnya kinerja kerja, pasif dalam bekerja, dan menyatakan keluhannya dengan cara terbuka. Strauss dan Sayles (dalam Handoko, 2001) menyatakan bahwa karyawan yang tidak mendapatkan kepuasan kerja tidak akan mencapai kematangan psikologi sehingga ia akan mudah frustasi, karena ia akan sering melamun, memiliki semangat kerja rendah, merasa cepat lelah dan bosan </w:t>
      </w:r>
      <w:r w:rsidRPr="00E56CE0">
        <w:rPr>
          <w:rFonts w:ascii="Times New Roman" w:hAnsi="Times New Roman" w:cs="Times New Roman"/>
        </w:rPr>
        <w:lastRenderedPageBreak/>
        <w:t>dalam bekerja, emosinya menjadi tidak stabil, sering mencari dan melakukan kesibukan yang tidak ada hubungannya dengan pekerjaan yang sedang dilakukannya.</w:t>
      </w:r>
    </w:p>
    <w:p w:rsidR="00895BE6" w:rsidRPr="00AD6D66" w:rsidRDefault="00895BE6" w:rsidP="00895BE6">
      <w:pPr>
        <w:ind w:firstLine="851"/>
        <w:rPr>
          <w:rFonts w:ascii="Times New Roman" w:hAnsi="Times New Roman" w:cs="Times New Roman"/>
        </w:rPr>
      </w:pPr>
      <w:r w:rsidRPr="00AD6D66">
        <w:rPr>
          <w:rFonts w:ascii="Times New Roman" w:hAnsi="Times New Roman" w:cs="Times New Roman"/>
        </w:rPr>
        <w:t>Pentingnya menjaga kepuasan kerja guru karena dapat mendorong guru tersebut agar bekerja maksimal sesuai tanggung jawabnya, sehingga memiliki semangat yang tinggi bisa membantu sekolah secara efektif dan efisien untuk menggapai visi, misi dan tujuan yang diinginkan oleh sekolah, sebab keberhasilan pendidikan dapat ditentukan dari profesionalitas guru dikarenakan guru langsung berkaitan dengan kegiatan pembelajaran di sekolah (Safhira  &amp; Suarmanayasa, 2021). Selain itu, peran guru sangatlah penting serta tidak dapat diperbedakan baik guru yang telah bersertifikat ataupun guru yang belum bersertifikat, keduanya wajib bekerja secara profesional (Rahayu dkk, 2016). Oleh karena itu, pentingnya kepuasan kerja guru dapat memicu pencapaian prestasi kerja, disiplin dalam menjalankan tugasnya, kualitas kerjanya dan mutu pendidikan di sekolah (Rusydiati, 2017).</w:t>
      </w:r>
    </w:p>
    <w:p w:rsidR="00E56CE0" w:rsidRDefault="00E56CE0" w:rsidP="003A1EE9">
      <w:pPr>
        <w:ind w:firstLine="851"/>
        <w:rPr>
          <w:rFonts w:ascii="Times New Roman" w:hAnsi="Times New Roman" w:cs="Times New Roman"/>
        </w:rPr>
      </w:pPr>
      <w:r w:rsidRPr="003A1EE9">
        <w:rPr>
          <w:rFonts w:ascii="Times New Roman" w:hAnsi="Times New Roman" w:cs="Times New Roman"/>
        </w:rPr>
        <w:t>Penelitian yang dilakukan oleh Churiyah (2007) menemukan bahwa konflik peran yang rendah secara langsung dan signifikan berdampak pada kepuasan kerja. Kontribusi ini menjadi salah satu faktor penting dalam mempengaruhi kepuasan kerja.</w:t>
      </w:r>
      <w:r w:rsidR="003A1EE9" w:rsidRPr="003A1EE9">
        <w:rPr>
          <w:rFonts w:ascii="Times New Roman" w:hAnsi="Times New Roman" w:cs="Times New Roman"/>
        </w:rPr>
        <w:t xml:space="preserve"> Menurut Luthans (2011), peran merujuk pada posisi yang diharapkan dan berkembang dari norma yang telah ditetapkan. Individu sering kali memiliki peran ganda (</w:t>
      </w:r>
      <w:r w:rsidR="003A1EE9" w:rsidRPr="003A1EE9">
        <w:rPr>
          <w:rFonts w:ascii="Times New Roman" w:hAnsi="Times New Roman" w:cs="Times New Roman"/>
          <w:i/>
        </w:rPr>
        <w:t>multiple roles</w:t>
      </w:r>
      <w:r w:rsidR="003A1EE9" w:rsidRPr="003A1EE9">
        <w:rPr>
          <w:rFonts w:ascii="Times New Roman" w:hAnsi="Times New Roman" w:cs="Times New Roman"/>
        </w:rPr>
        <w:t>), di mana mereka bertindak sebagai karyawan dalam suatu organisasi sambil juga memegang peran dalam keluarga, lingkungan, dan konteks lainnya. Konsekuensinya, peran ganda tersebut seringkali menghasilkan konflik tuntutan dan harapan yang bertentangan.</w:t>
      </w:r>
    </w:p>
    <w:p w:rsidR="003A1EE9" w:rsidRPr="006C572E" w:rsidRDefault="003A1EE9" w:rsidP="003A1EE9">
      <w:pPr>
        <w:ind w:firstLine="851"/>
        <w:rPr>
          <w:rFonts w:ascii="Times New Roman" w:hAnsi="Times New Roman" w:cs="Times New Roman"/>
        </w:rPr>
      </w:pPr>
      <w:r w:rsidRPr="006C572E">
        <w:rPr>
          <w:rFonts w:ascii="Times New Roman" w:hAnsi="Times New Roman" w:cs="Times New Roman"/>
        </w:rPr>
        <w:t xml:space="preserve">Seseorang yang bekerja serta memiliki peran ganda baik di keluarganya, lingkungannya dan lain sebagainya mampu meminimalisir konflik peran yang muncul ketika ada keseimbangan antara kehidupan maupun pekerjaannya atau </w:t>
      </w:r>
      <w:r w:rsidRPr="006C572E">
        <w:rPr>
          <w:rFonts w:ascii="Times New Roman" w:hAnsi="Times New Roman" w:cs="Times New Roman"/>
          <w:i/>
        </w:rPr>
        <w:t>work life balance</w:t>
      </w:r>
      <w:r w:rsidRPr="006C572E">
        <w:rPr>
          <w:rFonts w:ascii="Times New Roman" w:hAnsi="Times New Roman" w:cs="Times New Roman"/>
        </w:rPr>
        <w:t xml:space="preserve"> (Almasitoh, 2011). Adanya sistem </w:t>
      </w:r>
      <w:r w:rsidRPr="006C572E">
        <w:rPr>
          <w:rFonts w:ascii="Times New Roman" w:hAnsi="Times New Roman" w:cs="Times New Roman"/>
          <w:i/>
        </w:rPr>
        <w:t>work life balance</w:t>
      </w:r>
      <w:r w:rsidRPr="006C572E">
        <w:rPr>
          <w:rFonts w:ascii="Times New Roman" w:hAnsi="Times New Roman" w:cs="Times New Roman"/>
        </w:rPr>
        <w:t xml:space="preserve"> sebagai salah satu faktor pendukung berkembangnya kepuasan kerja karyawan (Alianto dan Anindita, 2018).</w:t>
      </w:r>
    </w:p>
    <w:p w:rsidR="001C73DC" w:rsidRPr="003A1EE9" w:rsidRDefault="00585111" w:rsidP="00BB754D">
      <w:pPr>
        <w:ind w:firstLine="851"/>
        <w:rPr>
          <w:rFonts w:ascii="Times New Roman" w:hAnsi="Times New Roman" w:cs="Times New Roman"/>
        </w:rPr>
      </w:pPr>
      <w:r w:rsidRPr="003A1EE9">
        <w:rPr>
          <w:rFonts w:ascii="Times New Roman" w:hAnsi="Times New Roman" w:cs="Times New Roman"/>
        </w:rPr>
        <w:t xml:space="preserve">Hasil penelitian yang dilakukan oleh Gusvita (2020) menyatakan adanya pengaruh </w:t>
      </w:r>
      <w:r w:rsidRPr="003A1EE9">
        <w:rPr>
          <w:rFonts w:ascii="Times New Roman" w:hAnsi="Times New Roman" w:cs="Times New Roman"/>
          <w:i/>
        </w:rPr>
        <w:t>work life balance</w:t>
      </w:r>
      <w:r w:rsidRPr="003A1EE9">
        <w:rPr>
          <w:rFonts w:ascii="Times New Roman" w:hAnsi="Times New Roman" w:cs="Times New Roman"/>
        </w:rPr>
        <w:t xml:space="preserve"> terh</w:t>
      </w:r>
      <w:r w:rsidR="00546749" w:rsidRPr="003A1EE9">
        <w:rPr>
          <w:rFonts w:ascii="Times New Roman" w:hAnsi="Times New Roman" w:cs="Times New Roman"/>
        </w:rPr>
        <w:t xml:space="preserve">adap kepuasan kerja guru wanita di Madrasah Aliyah Negeri Kota Medan. Semakin tinggi tingkat </w:t>
      </w:r>
      <w:r w:rsidR="00546749" w:rsidRPr="003A1EE9">
        <w:rPr>
          <w:rFonts w:ascii="Times New Roman" w:hAnsi="Times New Roman" w:cs="Times New Roman"/>
          <w:i/>
        </w:rPr>
        <w:t>work life balance</w:t>
      </w:r>
      <w:r w:rsidR="00546749" w:rsidRPr="003A1EE9">
        <w:rPr>
          <w:rFonts w:ascii="Times New Roman" w:hAnsi="Times New Roman" w:cs="Times New Roman"/>
        </w:rPr>
        <w:t xml:space="preserve"> yang diterapkan maka semakin tinggi tingkat kepuasan kerja yang dirasakan oleh guru wanita di madrasah tersebut. Kemudian hasil penelitian Anggraeni dan Mulyana (2021) mengenai hubungan </w:t>
      </w:r>
      <w:r w:rsidR="00546749" w:rsidRPr="003A1EE9">
        <w:rPr>
          <w:rFonts w:ascii="Times New Roman" w:hAnsi="Times New Roman" w:cs="Times New Roman"/>
          <w:i/>
        </w:rPr>
        <w:t>work life balance</w:t>
      </w:r>
      <w:r w:rsidR="00546749" w:rsidRPr="003A1EE9">
        <w:rPr>
          <w:rFonts w:ascii="Times New Roman" w:hAnsi="Times New Roman" w:cs="Times New Roman"/>
        </w:rPr>
        <w:t xml:space="preserve"> dengan kepuasan kerja pada guru SMA Negeri 12, memberikan hasil terdapat hubungan signifikan antara </w:t>
      </w:r>
      <w:r w:rsidR="00546749" w:rsidRPr="003A1EE9">
        <w:rPr>
          <w:rFonts w:ascii="Times New Roman" w:hAnsi="Times New Roman" w:cs="Times New Roman"/>
          <w:i/>
        </w:rPr>
        <w:t>work life balance</w:t>
      </w:r>
      <w:r w:rsidR="00546749" w:rsidRPr="003A1EE9">
        <w:rPr>
          <w:rFonts w:ascii="Times New Roman" w:hAnsi="Times New Roman" w:cs="Times New Roman"/>
        </w:rPr>
        <w:t xml:space="preserve"> dengan kepuasan kerja, tingginya </w:t>
      </w:r>
      <w:r w:rsidR="00546749" w:rsidRPr="003A1EE9">
        <w:rPr>
          <w:rFonts w:ascii="Times New Roman" w:hAnsi="Times New Roman" w:cs="Times New Roman"/>
          <w:i/>
        </w:rPr>
        <w:lastRenderedPageBreak/>
        <w:t>work life balance</w:t>
      </w:r>
      <w:r w:rsidR="00546749" w:rsidRPr="003A1EE9">
        <w:rPr>
          <w:rFonts w:ascii="Times New Roman" w:hAnsi="Times New Roman" w:cs="Times New Roman"/>
        </w:rPr>
        <w:t xml:space="preserve"> yang dimiliki guru membuat kepuasan kerja guru juga akan tinggi. Penelitian lain yang menyatakan bahwa terdapat hubungan antara </w:t>
      </w:r>
      <w:r w:rsidR="00546749" w:rsidRPr="003A1EE9">
        <w:rPr>
          <w:rFonts w:ascii="Times New Roman" w:hAnsi="Times New Roman" w:cs="Times New Roman"/>
          <w:i/>
        </w:rPr>
        <w:t>work life balance</w:t>
      </w:r>
      <w:r w:rsidR="00546749" w:rsidRPr="003A1EE9">
        <w:rPr>
          <w:rFonts w:ascii="Times New Roman" w:hAnsi="Times New Roman" w:cs="Times New Roman"/>
        </w:rPr>
        <w:t xml:space="preserve"> dengan kepuasan kerja, yaitu penelitian yang dilakukan oleh Lolita dan Mulyana (2022) yang mengatakan terdapat hubungan yang positif dan signifikan antara </w:t>
      </w:r>
      <w:r w:rsidR="00546749" w:rsidRPr="003A1EE9">
        <w:rPr>
          <w:rFonts w:ascii="Times New Roman" w:hAnsi="Times New Roman" w:cs="Times New Roman"/>
          <w:i/>
        </w:rPr>
        <w:t>work life balance</w:t>
      </w:r>
      <w:r w:rsidR="00546749" w:rsidRPr="003A1EE9">
        <w:rPr>
          <w:rFonts w:ascii="Times New Roman" w:hAnsi="Times New Roman" w:cs="Times New Roman"/>
        </w:rPr>
        <w:t xml:space="preserve"> dengan kepuasan kerja pada guru SMK X surabaya.</w:t>
      </w:r>
    </w:p>
    <w:p w:rsidR="00585111" w:rsidRDefault="001C73DC" w:rsidP="00AC3E31">
      <w:pPr>
        <w:ind w:firstLine="851"/>
        <w:rPr>
          <w:rFonts w:ascii="Times New Roman" w:hAnsi="Times New Roman" w:cs="Times New Roman"/>
        </w:rPr>
      </w:pPr>
      <w:r w:rsidRPr="003A1EE9">
        <w:rPr>
          <w:rFonts w:ascii="Times New Roman" w:hAnsi="Times New Roman" w:cs="Times New Roman"/>
        </w:rPr>
        <w:t xml:space="preserve">Namun hasil yang berbeda pada penelitian yang dilakukan oleh Pranindhita dan Wibowo (2020) mengungkapkan bahwa tidak adanya hubungan antara </w:t>
      </w:r>
      <w:r w:rsidRPr="003A1EE9">
        <w:rPr>
          <w:rFonts w:ascii="Times New Roman" w:hAnsi="Times New Roman" w:cs="Times New Roman"/>
          <w:i/>
        </w:rPr>
        <w:t>work life balance</w:t>
      </w:r>
      <w:r w:rsidRPr="003A1EE9">
        <w:rPr>
          <w:rFonts w:ascii="Times New Roman" w:hAnsi="Times New Roman" w:cs="Times New Roman"/>
        </w:rPr>
        <w:t xml:space="preserve"> dengan kepuasan kerja pada guru wanita</w:t>
      </w:r>
      <w:r w:rsidR="003A1EE9" w:rsidRPr="003A1EE9">
        <w:rPr>
          <w:rFonts w:ascii="Times New Roman" w:hAnsi="Times New Roman" w:cs="Times New Roman"/>
        </w:rPr>
        <w:t xml:space="preserve"> SMK di Kabupaten Pati. Menurut temuan penelitian ini, kepuasan kerja guru wanita tidak berhubungan dengan </w:t>
      </w:r>
      <w:r w:rsidR="003A1EE9" w:rsidRPr="003A1EE9">
        <w:rPr>
          <w:rFonts w:ascii="Times New Roman" w:hAnsi="Times New Roman" w:cs="Times New Roman"/>
          <w:i/>
        </w:rPr>
        <w:t>work life balance</w:t>
      </w:r>
      <w:r w:rsidR="003A1EE9" w:rsidRPr="003A1EE9">
        <w:rPr>
          <w:rFonts w:ascii="Times New Roman" w:hAnsi="Times New Roman" w:cs="Times New Roman"/>
        </w:rPr>
        <w:t>.</w:t>
      </w:r>
      <w:r w:rsidR="00AC3E31">
        <w:rPr>
          <w:rFonts w:ascii="Times New Roman" w:hAnsi="Times New Roman" w:cs="Times New Roman"/>
        </w:rPr>
        <w:t xml:space="preserve"> </w:t>
      </w:r>
      <w:r w:rsidR="00AC3E31" w:rsidRPr="0047613B">
        <w:rPr>
          <w:rFonts w:ascii="Times New Roman" w:hAnsi="Times New Roman" w:cs="Times New Roman"/>
          <w:sz w:val="24"/>
          <w:szCs w:val="24"/>
        </w:rPr>
        <w:t xml:space="preserve">Berdasarkan aspek-aspek </w:t>
      </w:r>
      <w:r w:rsidR="00AC3E31" w:rsidRPr="0047613B">
        <w:rPr>
          <w:rFonts w:ascii="Times New Roman" w:hAnsi="Times New Roman" w:cs="Times New Roman"/>
          <w:i/>
          <w:sz w:val="24"/>
          <w:szCs w:val="24"/>
        </w:rPr>
        <w:t>work life balance</w:t>
      </w:r>
      <w:r w:rsidR="00AC3E31" w:rsidRPr="0047613B">
        <w:rPr>
          <w:rFonts w:ascii="Times New Roman" w:hAnsi="Times New Roman" w:cs="Times New Roman"/>
          <w:sz w:val="24"/>
          <w:szCs w:val="24"/>
        </w:rPr>
        <w:t xml:space="preserve"> yang dikemukakan Fisher, Bulger dan Smith (2009</w:t>
      </w:r>
      <w:r w:rsidR="00AC3E31" w:rsidRPr="00AC3E31">
        <w:rPr>
          <w:rFonts w:ascii="Times New Roman" w:hAnsi="Times New Roman" w:cs="Times New Roman"/>
          <w:sz w:val="24"/>
          <w:szCs w:val="24"/>
        </w:rPr>
        <w:t>)</w:t>
      </w:r>
      <w:r w:rsidR="00AC3E31" w:rsidRPr="00AC3E31">
        <w:rPr>
          <w:rFonts w:ascii="Times New Roman" w:hAnsi="Times New Roman" w:cs="Times New Roman"/>
          <w:color w:val="FF0000"/>
          <w:sz w:val="24"/>
          <w:szCs w:val="24"/>
        </w:rPr>
        <w:t xml:space="preserve"> </w:t>
      </w:r>
      <w:r w:rsidR="00AC3E31" w:rsidRPr="00AC3E31">
        <w:rPr>
          <w:rFonts w:ascii="Times New Roman" w:hAnsi="Times New Roman" w:cs="Times New Roman"/>
          <w:sz w:val="24"/>
          <w:szCs w:val="24"/>
        </w:rPr>
        <w:t xml:space="preserve">yakni, </w:t>
      </w:r>
      <w:r w:rsidR="002D211C" w:rsidRPr="00AC3E31">
        <w:rPr>
          <w:rFonts w:ascii="Times New Roman" w:hAnsi="Times New Roman" w:cs="Times New Roman"/>
          <w:i/>
        </w:rPr>
        <w:t>work interference with personal life</w:t>
      </w:r>
      <w:r w:rsidR="002D211C" w:rsidRPr="00AC3E31">
        <w:rPr>
          <w:rFonts w:ascii="Times New Roman" w:hAnsi="Times New Roman" w:cs="Times New Roman"/>
        </w:rPr>
        <w:t xml:space="preserve"> (WIPL), </w:t>
      </w:r>
      <w:r w:rsidR="002D211C" w:rsidRPr="00AC3E31">
        <w:rPr>
          <w:rFonts w:ascii="Times New Roman" w:hAnsi="Times New Roman" w:cs="Times New Roman"/>
          <w:i/>
        </w:rPr>
        <w:t>work enhancement of personal life</w:t>
      </w:r>
      <w:r w:rsidR="002D211C" w:rsidRPr="00AC3E31">
        <w:rPr>
          <w:rFonts w:ascii="Times New Roman" w:hAnsi="Times New Roman" w:cs="Times New Roman"/>
        </w:rPr>
        <w:t xml:space="preserve"> (WEPL), </w:t>
      </w:r>
      <w:r w:rsidR="002D211C" w:rsidRPr="00AC3E31">
        <w:rPr>
          <w:rFonts w:ascii="Times New Roman" w:hAnsi="Times New Roman" w:cs="Times New Roman"/>
          <w:i/>
        </w:rPr>
        <w:t>Personal life enhancement of work</w:t>
      </w:r>
      <w:r w:rsidR="002D211C" w:rsidRPr="00AC3E31">
        <w:rPr>
          <w:rFonts w:ascii="Times New Roman" w:hAnsi="Times New Roman" w:cs="Times New Roman"/>
        </w:rPr>
        <w:t xml:space="preserve"> (PLEW) dan </w:t>
      </w:r>
      <w:r w:rsidR="002D211C" w:rsidRPr="00AC3E31">
        <w:rPr>
          <w:rFonts w:ascii="Times New Roman" w:hAnsi="Times New Roman" w:cs="Times New Roman"/>
          <w:i/>
        </w:rPr>
        <w:t>personal life interference with work</w:t>
      </w:r>
      <w:r w:rsidR="002D211C" w:rsidRPr="00AC3E31">
        <w:rPr>
          <w:rFonts w:ascii="Times New Roman" w:hAnsi="Times New Roman" w:cs="Times New Roman"/>
        </w:rPr>
        <w:t xml:space="preserve"> (PLIW) tidak mempengaruhi kepuasan kerja guru wanita.</w:t>
      </w:r>
    </w:p>
    <w:p w:rsidR="00AC3E31" w:rsidRDefault="00AC3E31" w:rsidP="00AC3E31">
      <w:pPr>
        <w:ind w:firstLine="851"/>
        <w:rPr>
          <w:rFonts w:ascii="Times New Roman" w:hAnsi="Times New Roman" w:cs="Times New Roman"/>
        </w:rPr>
      </w:pPr>
      <w:r w:rsidRPr="00AC3E31">
        <w:rPr>
          <w:rFonts w:ascii="Times New Roman" w:hAnsi="Times New Roman" w:cs="Times New Roman"/>
        </w:rPr>
        <w:t xml:space="preserve">Menurut Clark (2000), </w:t>
      </w:r>
      <w:r w:rsidRPr="00AC3E31">
        <w:rPr>
          <w:rFonts w:ascii="Times New Roman" w:hAnsi="Times New Roman" w:cs="Times New Roman"/>
          <w:i/>
        </w:rPr>
        <w:t>work life balance</w:t>
      </w:r>
      <w:r w:rsidRPr="00AC3E31">
        <w:rPr>
          <w:rFonts w:ascii="Times New Roman" w:hAnsi="Times New Roman" w:cs="Times New Roman"/>
        </w:rPr>
        <w:t xml:space="preserve"> dapat didefinisikan sebagai pencapaian keseimbangan antara tanggung jawab seseorang di tempat kerja, di rumah, dan dalam masyarakat dengan sedikit konflik peran. Sementara itu, Molloy (2010) menyatakan bahwa </w:t>
      </w:r>
      <w:r w:rsidRPr="00AC3E31">
        <w:rPr>
          <w:rFonts w:ascii="Times New Roman" w:hAnsi="Times New Roman" w:cs="Times New Roman"/>
          <w:i/>
        </w:rPr>
        <w:t>work life balance</w:t>
      </w:r>
      <w:r w:rsidRPr="00AC3E31">
        <w:rPr>
          <w:rFonts w:ascii="Times New Roman" w:hAnsi="Times New Roman" w:cs="Times New Roman"/>
        </w:rPr>
        <w:t xml:space="preserve"> merujuk pada sejauh mana seseorang terlibat dan merasa puas dalam hal alokasi waktu dan keterlibatan psikologis dalam peran-peran mereka baik dalam kehidupan kerja maupun kehidupan pribadi. Ini juga mencakup rasa kontrol, pencapaian, dan kenikmatan dalam kehidupan sehari-hari.</w:t>
      </w:r>
    </w:p>
    <w:p w:rsidR="00AC3E31" w:rsidRPr="00AC3E31" w:rsidRDefault="001C73DC" w:rsidP="00AC3E31">
      <w:pPr>
        <w:ind w:firstLine="851"/>
        <w:rPr>
          <w:rFonts w:ascii="Times New Roman" w:hAnsi="Times New Roman" w:cs="Times New Roman"/>
        </w:rPr>
      </w:pPr>
      <w:r w:rsidRPr="00AC3E31">
        <w:rPr>
          <w:rFonts w:ascii="Times New Roman" w:eastAsia="Times New Roman" w:hAnsi="Times New Roman" w:cs="Times New Roman"/>
          <w:bCs/>
        </w:rPr>
        <w:t>Bakker dkk</w:t>
      </w:r>
      <w:r w:rsidRPr="00AC3E31">
        <w:rPr>
          <w:rFonts w:ascii="Times New Roman" w:hAnsi="Times New Roman" w:cs="Times New Roman"/>
        </w:rPr>
        <w:t xml:space="preserve"> (2008) menjelaskan bahwa</w:t>
      </w:r>
      <w:r w:rsidR="00AC3E31" w:rsidRPr="00AC3E31">
        <w:rPr>
          <w:rFonts w:ascii="Times New Roman" w:hAnsi="Times New Roman" w:cs="Times New Roman"/>
        </w:rPr>
        <w:t xml:space="preserve"> karyawan yang berhasil mencapai </w:t>
      </w:r>
      <w:r w:rsidR="00AC3E31" w:rsidRPr="00AC3E31">
        <w:rPr>
          <w:rFonts w:ascii="Times New Roman" w:hAnsi="Times New Roman" w:cs="Times New Roman"/>
          <w:i/>
        </w:rPr>
        <w:t>work life balance</w:t>
      </w:r>
      <w:r w:rsidR="00AC3E31" w:rsidRPr="00AC3E31">
        <w:rPr>
          <w:rFonts w:ascii="Times New Roman" w:hAnsi="Times New Roman" w:cs="Times New Roman"/>
        </w:rPr>
        <w:t xml:space="preserve"> yang baik serta memiliki kehidupan sosial yang menyenangkan cenderung memiliki tingkat keterlibatan karyawan (</w:t>
      </w:r>
      <w:r w:rsidR="00AC3E31" w:rsidRPr="00AC3E31">
        <w:rPr>
          <w:rFonts w:ascii="Times New Roman" w:hAnsi="Times New Roman" w:cs="Times New Roman"/>
          <w:i/>
        </w:rPr>
        <w:t>Employee Engagement</w:t>
      </w:r>
      <w:r w:rsidR="00AC3E31" w:rsidRPr="00AC3E31">
        <w:rPr>
          <w:rFonts w:ascii="Times New Roman" w:hAnsi="Times New Roman" w:cs="Times New Roman"/>
        </w:rPr>
        <w:t>) yang tinggi. Hal ini kemudian berdampak pada tingkat kepuasan karyawan terhadap pekerjaannya. Oleh karena itu, diasumsikan bahwa seorang karyawan yang memiliki keluarga dan mampu mengatur keseimbangan antara kehidupan pribadi dan pekerjaannya akan merasakan kepuasan kerja.</w:t>
      </w:r>
    </w:p>
    <w:p w:rsidR="00D66F4D" w:rsidRPr="004C2242" w:rsidRDefault="002D76DC" w:rsidP="00BB754D">
      <w:pPr>
        <w:ind w:firstLine="851"/>
        <w:rPr>
          <w:rFonts w:ascii="Times New Roman" w:eastAsia="Times New Roman" w:hAnsi="Times New Roman" w:cs="Times New Roman"/>
          <w:bCs/>
        </w:rPr>
      </w:pPr>
      <w:r w:rsidRPr="00AC3E31">
        <w:rPr>
          <w:rFonts w:ascii="Times New Roman" w:eastAsia="Times New Roman" w:hAnsi="Times New Roman" w:cs="Times New Roman"/>
          <w:bCs/>
        </w:rPr>
        <w:t xml:space="preserve">Penelitian ini memberikan kontribusi terhadap pengembangan ilmu pengatahuan dengan mengintegrasikan antara konsep </w:t>
      </w:r>
      <w:r w:rsidRPr="00AC3E31">
        <w:rPr>
          <w:rFonts w:ascii="Times New Roman" w:eastAsia="Times New Roman" w:hAnsi="Times New Roman" w:cs="Times New Roman"/>
          <w:bCs/>
          <w:i/>
        </w:rPr>
        <w:t>work life balance</w:t>
      </w:r>
      <w:r w:rsidRPr="00AC3E31">
        <w:rPr>
          <w:rFonts w:ascii="Times New Roman" w:eastAsia="Times New Roman" w:hAnsi="Times New Roman" w:cs="Times New Roman"/>
          <w:bCs/>
        </w:rPr>
        <w:t xml:space="preserve"> dan kepuasan kerja, dimana </w:t>
      </w:r>
      <w:r w:rsidR="00935297" w:rsidRPr="00AC3E31">
        <w:rPr>
          <w:rFonts w:ascii="Times New Roman" w:eastAsia="Times New Roman" w:hAnsi="Times New Roman" w:cs="Times New Roman"/>
          <w:bCs/>
          <w:i/>
        </w:rPr>
        <w:t>work life balance</w:t>
      </w:r>
      <w:r w:rsidR="00935297" w:rsidRPr="00AC3E31">
        <w:rPr>
          <w:rFonts w:ascii="Times New Roman" w:eastAsia="Times New Roman" w:hAnsi="Times New Roman" w:cs="Times New Roman"/>
          <w:bCs/>
        </w:rPr>
        <w:t xml:space="preserve"> menghasilkan hubungan yang positif dan signifikan dengan kepuasan kerja. </w:t>
      </w:r>
      <w:r w:rsidR="00C26208" w:rsidRPr="00AC3E31">
        <w:rPr>
          <w:rFonts w:ascii="Times New Roman" w:eastAsia="Times New Roman" w:hAnsi="Times New Roman" w:cs="Times New Roman"/>
          <w:bCs/>
        </w:rPr>
        <w:t xml:space="preserve">Penerapan </w:t>
      </w:r>
      <w:r w:rsidR="00C26208" w:rsidRPr="00AC3E31">
        <w:rPr>
          <w:rFonts w:ascii="Times New Roman" w:eastAsia="Times New Roman" w:hAnsi="Times New Roman" w:cs="Times New Roman"/>
          <w:bCs/>
          <w:i/>
        </w:rPr>
        <w:t>work life balance</w:t>
      </w:r>
      <w:r w:rsidR="00C26208" w:rsidRPr="00AC3E31">
        <w:rPr>
          <w:rFonts w:ascii="Times New Roman" w:eastAsia="Times New Roman" w:hAnsi="Times New Roman" w:cs="Times New Roman"/>
          <w:bCs/>
        </w:rPr>
        <w:t xml:space="preserve"> yang tidak diperhatikan oleh perusahaan dapat mempengaruhi kepuasan kerja</w:t>
      </w:r>
      <w:r w:rsidR="00BB754D" w:rsidRPr="00AC3E31">
        <w:rPr>
          <w:rFonts w:ascii="Times New Roman" w:eastAsia="Times New Roman" w:hAnsi="Times New Roman" w:cs="Times New Roman"/>
          <w:bCs/>
        </w:rPr>
        <w:t xml:space="preserve"> pada karyawan</w:t>
      </w:r>
      <w:r w:rsidR="00C26208" w:rsidRPr="00AC3E31">
        <w:rPr>
          <w:rFonts w:ascii="Times New Roman" w:eastAsia="Times New Roman" w:hAnsi="Times New Roman" w:cs="Times New Roman"/>
          <w:bCs/>
        </w:rPr>
        <w:t xml:space="preserve">, hal ini </w:t>
      </w:r>
      <w:r w:rsidR="00935297" w:rsidRPr="00AC3E31">
        <w:rPr>
          <w:rFonts w:ascii="Times New Roman" w:eastAsia="Times New Roman" w:hAnsi="Times New Roman" w:cs="Times New Roman"/>
          <w:bCs/>
        </w:rPr>
        <w:t xml:space="preserve">membuat peneliti ingin mendalami fenomena kepuasan </w:t>
      </w:r>
      <w:r w:rsidR="00C26208" w:rsidRPr="00AC3E31">
        <w:rPr>
          <w:rFonts w:ascii="Times New Roman" w:eastAsia="Times New Roman" w:hAnsi="Times New Roman" w:cs="Times New Roman"/>
          <w:bCs/>
        </w:rPr>
        <w:t xml:space="preserve">kerja khususnya pada </w:t>
      </w:r>
      <w:r w:rsidR="00935297" w:rsidRPr="00AC3E31">
        <w:rPr>
          <w:rFonts w:ascii="Times New Roman" w:eastAsia="Times New Roman" w:hAnsi="Times New Roman" w:cs="Times New Roman"/>
          <w:bCs/>
        </w:rPr>
        <w:t>g</w:t>
      </w:r>
      <w:r w:rsidR="00C26208" w:rsidRPr="00AC3E31">
        <w:rPr>
          <w:rFonts w:ascii="Times New Roman" w:eastAsia="Times New Roman" w:hAnsi="Times New Roman" w:cs="Times New Roman"/>
          <w:bCs/>
        </w:rPr>
        <w:t>uru wanita</w:t>
      </w:r>
      <w:r w:rsidR="00935297" w:rsidRPr="00AC3E31">
        <w:rPr>
          <w:rFonts w:ascii="Times New Roman" w:eastAsia="Times New Roman" w:hAnsi="Times New Roman" w:cs="Times New Roman"/>
          <w:bCs/>
        </w:rPr>
        <w:t xml:space="preserve">. Berdasarkan uraian diatas, peneliti tertarik untuk meneliti hubungan antara </w:t>
      </w:r>
      <w:r w:rsidR="00935297" w:rsidRPr="00AC3E31">
        <w:rPr>
          <w:rFonts w:ascii="Times New Roman" w:eastAsia="Times New Roman" w:hAnsi="Times New Roman" w:cs="Times New Roman"/>
          <w:bCs/>
          <w:i/>
        </w:rPr>
        <w:t>work life balance</w:t>
      </w:r>
      <w:r w:rsidR="00935297" w:rsidRPr="00AC3E31">
        <w:rPr>
          <w:rFonts w:ascii="Times New Roman" w:eastAsia="Times New Roman" w:hAnsi="Times New Roman" w:cs="Times New Roman"/>
          <w:bCs/>
        </w:rPr>
        <w:t xml:space="preserve"> dengan </w:t>
      </w:r>
      <w:r w:rsidR="00935297" w:rsidRPr="00AC3E31">
        <w:rPr>
          <w:rFonts w:ascii="Times New Roman" w:eastAsia="Times New Roman" w:hAnsi="Times New Roman" w:cs="Times New Roman"/>
          <w:bCs/>
        </w:rPr>
        <w:lastRenderedPageBreak/>
        <w:t xml:space="preserve">kepuasan kerja pada guru wanita di Kota Yogyakarta. Apakah terdapat hubungan antara </w:t>
      </w:r>
      <w:r w:rsidR="00935297" w:rsidRPr="00AC3E31">
        <w:rPr>
          <w:rFonts w:ascii="Times New Roman" w:eastAsia="Times New Roman" w:hAnsi="Times New Roman" w:cs="Times New Roman"/>
          <w:bCs/>
          <w:i/>
        </w:rPr>
        <w:t>work life balance</w:t>
      </w:r>
      <w:r w:rsidR="00935297" w:rsidRPr="00AC3E31">
        <w:rPr>
          <w:rFonts w:ascii="Times New Roman" w:eastAsia="Times New Roman" w:hAnsi="Times New Roman" w:cs="Times New Roman"/>
          <w:bCs/>
        </w:rPr>
        <w:t xml:space="preserve"> dengan kepuasan kerja pada guru wanita di Kota Yogyakarta</w:t>
      </w:r>
      <w:r w:rsidR="00C26208" w:rsidRPr="00AC3E31">
        <w:rPr>
          <w:rFonts w:ascii="Times New Roman" w:eastAsia="Times New Roman" w:hAnsi="Times New Roman" w:cs="Times New Roman"/>
          <w:bCs/>
        </w:rPr>
        <w:t>?</w:t>
      </w:r>
    </w:p>
    <w:p w:rsidR="00350A8C" w:rsidRPr="004C2242" w:rsidRDefault="00350A8C" w:rsidP="00BB754D">
      <w:pPr>
        <w:ind w:firstLine="851"/>
        <w:rPr>
          <w:rFonts w:ascii="Times New Roman" w:eastAsia="Times New Roman" w:hAnsi="Times New Roman" w:cs="Times New Roman"/>
          <w:bCs/>
        </w:rPr>
      </w:pPr>
    </w:p>
    <w:p w:rsidR="00BB754D" w:rsidRPr="004C2242" w:rsidRDefault="00BB754D" w:rsidP="00BF7284">
      <w:pPr>
        <w:rPr>
          <w:rFonts w:ascii="Times New Roman" w:hAnsi="Times New Roman" w:cs="Times New Roman"/>
          <w:b/>
        </w:rPr>
      </w:pPr>
      <w:r w:rsidRPr="004C2242">
        <w:rPr>
          <w:rFonts w:ascii="Times New Roman" w:hAnsi="Times New Roman" w:cs="Times New Roman"/>
          <w:b/>
        </w:rPr>
        <w:t>METODE</w:t>
      </w:r>
    </w:p>
    <w:p w:rsidR="0076312B" w:rsidRDefault="0076312B" w:rsidP="0076312B">
      <w:pPr>
        <w:pStyle w:val="ListParagraph"/>
        <w:ind w:left="0" w:firstLine="851"/>
        <w:rPr>
          <w:rFonts w:ascii="Times New Roman" w:hAnsi="Times New Roman" w:cs="Times New Roman"/>
        </w:rPr>
      </w:pPr>
      <w:r w:rsidRPr="0076312B">
        <w:rPr>
          <w:rFonts w:ascii="Times New Roman" w:hAnsi="Times New Roman" w:cs="Times New Roman"/>
        </w:rPr>
        <w:t xml:space="preserve">Dalam penelitian ini, metode pengumpulan data menggunakan skala. Jenis skala yang digunakan adalah skala Likert. Azwar (2017) menjelaskan bahwa Skala Likert digunakan untuk menilai sejauh mana tingkat persetujuan atau ketidaksetujuan seseorang, sikap positif atau negatif, atau pendapat terhadap suatu objek sosial. Skala Likert atau skala sikap berisi serangkaian pernyataan yang mencerminkan sikap terhadap objek yang diteliti. Skala likert yang dibuat tanpa menggunakan </w:t>
      </w:r>
      <w:r w:rsidRPr="0076312B">
        <w:rPr>
          <w:rFonts w:ascii="Times New Roman" w:hAnsi="Times New Roman" w:cs="Times New Roman"/>
          <w:i/>
        </w:rPr>
        <w:t>alternative</w:t>
      </w:r>
      <w:r w:rsidRPr="0076312B">
        <w:rPr>
          <w:rFonts w:ascii="Times New Roman" w:hAnsi="Times New Roman" w:cs="Times New Roman"/>
        </w:rPr>
        <w:t xml:space="preserve"> netral dan mendorong subjek untuk memutuskan respon positif atau negatif (Azwar, 2016). Setiap respon untuk setiap instrumen pada skala Likert berkisar dari sangat positif hingga sangat negatif. Terdapat dua skala yang digunakan dalam penelitian ini, yaitu skala kepuasan kerja dan </w:t>
      </w:r>
      <w:r w:rsidRPr="0076312B">
        <w:rPr>
          <w:rFonts w:ascii="Times New Roman" w:hAnsi="Times New Roman" w:cs="Times New Roman"/>
          <w:i/>
        </w:rPr>
        <w:t>work-life balance</w:t>
      </w:r>
      <w:r w:rsidRPr="0076312B">
        <w:rPr>
          <w:rFonts w:ascii="Times New Roman" w:hAnsi="Times New Roman" w:cs="Times New Roman"/>
        </w:rPr>
        <w:t>.</w:t>
      </w:r>
    </w:p>
    <w:p w:rsidR="0076312B" w:rsidRPr="0076312B" w:rsidRDefault="0076312B" w:rsidP="0076312B">
      <w:pPr>
        <w:pStyle w:val="ListParagraph"/>
        <w:ind w:left="0" w:firstLine="851"/>
        <w:rPr>
          <w:rFonts w:ascii="Times New Roman" w:hAnsi="Times New Roman" w:cs="Times New Roman"/>
        </w:rPr>
      </w:pPr>
      <w:r w:rsidRPr="0076312B">
        <w:rPr>
          <w:rFonts w:ascii="Times New Roman" w:hAnsi="Times New Roman" w:cs="Times New Roman"/>
        </w:rPr>
        <w:t>Skala tersebut terdiri dari instrumen yang dideskripsikan berupa pernyataan positif dan negatif dengan empat pilihan jawaban, yaitu sangat sesuai (SS), sesuai (S), tidak sesuai (TS), dan sangat tidak sesuai (STS). Setiap jawaban diberi nilai berdasarkan kategori item favorable dan unfavorable. Jika memilih jawaban sangat sesuai (SS) skor item adalah 4, sesuai (S) adalah 3, tidak sesuai (TS) adalah 2, dan sangat tidak sesuai (STS) adalah 1. Item unfavorable adalah jika memilih sangat sesuai (SS) adalah 1, sesuai (S) adalah 2, tidak sesuai (TS) adalah 3 dan sangat tidak sesuai (STS) adalah 4.</w:t>
      </w:r>
    </w:p>
    <w:p w:rsidR="00350A8C" w:rsidRDefault="0076312B" w:rsidP="0076312B">
      <w:pPr>
        <w:ind w:firstLine="851"/>
        <w:rPr>
          <w:rFonts w:ascii="Times New Roman" w:hAnsi="Times New Roman" w:cs="Times New Roman"/>
        </w:rPr>
      </w:pPr>
      <w:r w:rsidRPr="0076312B">
        <w:rPr>
          <w:rFonts w:ascii="Times New Roman" w:hAnsi="Times New Roman" w:cs="Times New Roman"/>
        </w:rPr>
        <w:t xml:space="preserve">Dalam penelitian tentang </w:t>
      </w:r>
      <w:r w:rsidRPr="0076312B">
        <w:rPr>
          <w:rFonts w:ascii="Times New Roman" w:hAnsi="Times New Roman" w:cs="Times New Roman"/>
          <w:i/>
        </w:rPr>
        <w:t>work life balance</w:t>
      </w:r>
      <w:r w:rsidRPr="0076312B">
        <w:rPr>
          <w:rFonts w:ascii="Times New Roman" w:hAnsi="Times New Roman" w:cs="Times New Roman"/>
        </w:rPr>
        <w:t xml:space="preserve"> dan kepuasan kerja, metode analisis korelasi digunakan untuk menyelidiki hubungan antara variabel independen, yaitu </w:t>
      </w:r>
      <w:r w:rsidRPr="0076312B">
        <w:rPr>
          <w:rFonts w:ascii="Times New Roman" w:hAnsi="Times New Roman" w:cs="Times New Roman"/>
          <w:i/>
        </w:rPr>
        <w:t>work life balance</w:t>
      </w:r>
      <w:r w:rsidRPr="0076312B">
        <w:rPr>
          <w:rFonts w:ascii="Times New Roman" w:hAnsi="Times New Roman" w:cs="Times New Roman"/>
        </w:rPr>
        <w:t xml:space="preserve">, dan variabel dependen, yaitu kepuasan kerja. Metode analisis yang digunakan dalam penelitian ini adalah analisis </w:t>
      </w:r>
      <w:r w:rsidRPr="0076312B">
        <w:rPr>
          <w:rFonts w:ascii="Times New Roman" w:hAnsi="Times New Roman" w:cs="Times New Roman"/>
          <w:i/>
        </w:rPr>
        <w:t>product moment</w:t>
      </w:r>
      <w:r w:rsidRPr="0076312B">
        <w:rPr>
          <w:rFonts w:ascii="Times New Roman" w:hAnsi="Times New Roman" w:cs="Times New Roman"/>
        </w:rPr>
        <w:t xml:space="preserve"> oleh Karl Pearson. Analisis </w:t>
      </w:r>
      <w:r w:rsidRPr="0076312B">
        <w:rPr>
          <w:rFonts w:ascii="Times New Roman" w:hAnsi="Times New Roman" w:cs="Times New Roman"/>
          <w:i/>
        </w:rPr>
        <w:t>product moment</w:t>
      </w:r>
      <w:r w:rsidRPr="0076312B">
        <w:rPr>
          <w:rFonts w:ascii="Times New Roman" w:hAnsi="Times New Roman" w:cs="Times New Roman"/>
        </w:rPr>
        <w:t xml:space="preserve"> dipilih karena sesuai untuk menguji hipotesis antara dua variabel (Azwar, 2013). Proses perhitungan analisis data dilakukan menggunakan perangkat lunak komputer SPSS (</w:t>
      </w:r>
      <w:r w:rsidRPr="0076312B">
        <w:rPr>
          <w:rFonts w:ascii="Times New Roman" w:hAnsi="Times New Roman" w:cs="Times New Roman"/>
          <w:i/>
        </w:rPr>
        <w:t>Statistical Product and Service Solution</w:t>
      </w:r>
      <w:r w:rsidRPr="0076312B">
        <w:rPr>
          <w:rFonts w:ascii="Times New Roman" w:hAnsi="Times New Roman" w:cs="Times New Roman"/>
        </w:rPr>
        <w:t>) versi 25.</w:t>
      </w:r>
    </w:p>
    <w:p w:rsidR="0076312B" w:rsidRPr="004C2242" w:rsidRDefault="0076312B" w:rsidP="0076312B">
      <w:pPr>
        <w:ind w:firstLine="851"/>
        <w:rPr>
          <w:rFonts w:ascii="Times New Roman" w:hAnsi="Times New Roman" w:cs="Times New Roman"/>
        </w:rPr>
      </w:pPr>
    </w:p>
    <w:p w:rsidR="0008151D" w:rsidRPr="004C2242" w:rsidRDefault="0008151D" w:rsidP="007A0D19">
      <w:pPr>
        <w:rPr>
          <w:rFonts w:ascii="Times New Roman" w:hAnsi="Times New Roman" w:cs="Times New Roman"/>
          <w:b/>
        </w:rPr>
      </w:pPr>
      <w:r w:rsidRPr="004C2242">
        <w:rPr>
          <w:rFonts w:ascii="Times New Roman" w:hAnsi="Times New Roman" w:cs="Times New Roman"/>
          <w:b/>
        </w:rPr>
        <w:t>HASIL DAN PEMBAHASAN</w:t>
      </w:r>
    </w:p>
    <w:p w:rsidR="0076312B" w:rsidRDefault="009A733B" w:rsidP="0076312B">
      <w:pPr>
        <w:ind w:firstLine="851"/>
        <w:rPr>
          <w:rFonts w:ascii="Times New Roman" w:hAnsi="Times New Roman" w:cs="Times New Roman"/>
        </w:rPr>
      </w:pPr>
      <w:r w:rsidRPr="004C2242">
        <w:rPr>
          <w:rFonts w:ascii="Times New Roman" w:hAnsi="Times New Roman" w:cs="Times New Roman"/>
        </w:rPr>
        <w:t xml:space="preserve">Penelitian yang dilakukan merupakan penelitian korelasi yang bertujuan untuk mengetahui hubungan antara dua variabel, yaitu </w:t>
      </w:r>
      <w:r w:rsidRPr="004C2242">
        <w:rPr>
          <w:rFonts w:ascii="Times New Roman" w:hAnsi="Times New Roman" w:cs="Times New Roman"/>
          <w:i/>
        </w:rPr>
        <w:t>work life balance</w:t>
      </w:r>
      <w:r w:rsidRPr="004C2242">
        <w:rPr>
          <w:rFonts w:ascii="Times New Roman" w:hAnsi="Times New Roman" w:cs="Times New Roman"/>
        </w:rPr>
        <w:t xml:space="preserve"> dengan kepuasan kerja. Hipotesis dalam penelitian ini ialah adanya hubungan antara </w:t>
      </w:r>
      <w:r w:rsidRPr="004C2242">
        <w:rPr>
          <w:rFonts w:ascii="Times New Roman" w:hAnsi="Times New Roman" w:cs="Times New Roman"/>
          <w:i/>
        </w:rPr>
        <w:t>work life balance</w:t>
      </w:r>
      <w:r w:rsidRPr="004C2242">
        <w:rPr>
          <w:rFonts w:ascii="Times New Roman" w:hAnsi="Times New Roman" w:cs="Times New Roman"/>
        </w:rPr>
        <w:t xml:space="preserve"> dengan kepuasan kerja pada guru wanita di Kota Yogyakarta.</w:t>
      </w:r>
    </w:p>
    <w:p w:rsidR="0076312B" w:rsidRDefault="0076312B" w:rsidP="0076312B">
      <w:pPr>
        <w:rPr>
          <w:rFonts w:ascii="Times New Roman" w:hAnsi="Times New Roman" w:cs="Times New Roman"/>
          <w:b/>
        </w:rPr>
      </w:pPr>
      <w:r w:rsidRPr="0076312B">
        <w:rPr>
          <w:rFonts w:ascii="Times New Roman" w:hAnsi="Times New Roman" w:cs="Times New Roman"/>
          <w:b/>
        </w:rPr>
        <w:lastRenderedPageBreak/>
        <w:t>Gambaran Umum Subjek Penelitian</w:t>
      </w:r>
    </w:p>
    <w:p w:rsidR="0076312B" w:rsidRDefault="0076312B" w:rsidP="0076312B">
      <w:pPr>
        <w:pStyle w:val="ListParagraph"/>
        <w:numPr>
          <w:ilvl w:val="0"/>
          <w:numId w:val="1"/>
        </w:numPr>
        <w:ind w:left="284" w:hanging="284"/>
        <w:rPr>
          <w:rFonts w:ascii="Times New Roman" w:hAnsi="Times New Roman" w:cs="Times New Roman"/>
          <w:b/>
        </w:rPr>
      </w:pPr>
      <w:r>
        <w:rPr>
          <w:rFonts w:ascii="Times New Roman" w:hAnsi="Times New Roman" w:cs="Times New Roman"/>
          <w:b/>
        </w:rPr>
        <w:t>Usia Subjek Penelitian</w:t>
      </w:r>
    </w:p>
    <w:p w:rsidR="0076312B" w:rsidRDefault="005B4BA0" w:rsidP="0076312B">
      <w:pPr>
        <w:pStyle w:val="ListParagraph"/>
        <w:ind w:left="284" w:firstLine="850"/>
        <w:rPr>
          <w:rFonts w:ascii="Times New Roman" w:hAnsi="Times New Roman" w:cs="Times New Roman"/>
          <w:shd w:val="clear" w:color="auto" w:fill="FFFFFF"/>
        </w:rPr>
      </w:pPr>
      <w:r>
        <w:rPr>
          <w:rFonts w:ascii="Times New Roman" w:hAnsi="Times New Roman" w:cs="Times New Roman"/>
          <w:shd w:val="clear" w:color="auto" w:fill="FFFFFF"/>
        </w:rPr>
        <w:t xml:space="preserve">Hasil temuan </w:t>
      </w:r>
      <w:r w:rsidR="0076312B" w:rsidRPr="0076312B">
        <w:rPr>
          <w:rFonts w:ascii="Times New Roman" w:hAnsi="Times New Roman" w:cs="Times New Roman"/>
          <w:shd w:val="clear" w:color="auto" w:fill="FFFFFF"/>
        </w:rPr>
        <w:t>menggambarkan distribusi subjek berdasarkan usia, terlihat ada tidak kurang dari 45 responden dalam kelompok usia dewasa awal (20-39 tahun), yang mencakup persentase sebesar 39,5%. Sementara itu, terdapat 69 subjek pada kelompok usia dewasa madya (40-60 tahun), dengan persentase sebesar 60,5%. Dengan demikian, disimpulkan bahwa sebagian besar responden dalam penelitian ini berada pada kelompok usia dewasa madya, yaitu sebanyak 69 responden.</w:t>
      </w:r>
    </w:p>
    <w:p w:rsidR="0076312B" w:rsidRDefault="0076312B" w:rsidP="0076312B">
      <w:pPr>
        <w:pStyle w:val="ListParagraph"/>
        <w:numPr>
          <w:ilvl w:val="0"/>
          <w:numId w:val="1"/>
        </w:numPr>
        <w:ind w:left="284" w:hanging="284"/>
        <w:rPr>
          <w:rFonts w:ascii="Times New Roman" w:hAnsi="Times New Roman" w:cs="Times New Roman"/>
          <w:b/>
          <w:shd w:val="clear" w:color="auto" w:fill="FFFFFF"/>
        </w:rPr>
      </w:pPr>
      <w:r w:rsidRPr="0076312B">
        <w:rPr>
          <w:rFonts w:ascii="Times New Roman" w:hAnsi="Times New Roman" w:cs="Times New Roman"/>
          <w:b/>
          <w:shd w:val="clear" w:color="auto" w:fill="FFFFFF"/>
        </w:rPr>
        <w:t>Jenjang Pendidikan Subjek Penelitian</w:t>
      </w:r>
    </w:p>
    <w:p w:rsidR="0076312B" w:rsidRPr="0076312B" w:rsidRDefault="005B4BA0" w:rsidP="0076312B">
      <w:pPr>
        <w:pStyle w:val="ListParagraph"/>
        <w:ind w:left="284" w:firstLine="850"/>
        <w:rPr>
          <w:rFonts w:ascii="Times New Roman" w:hAnsi="Times New Roman" w:cs="Times New Roman"/>
          <w:shd w:val="clear" w:color="auto" w:fill="FFFFFF"/>
        </w:rPr>
      </w:pPr>
      <w:r>
        <w:rPr>
          <w:rFonts w:ascii="Times New Roman" w:hAnsi="Times New Roman" w:cs="Times New Roman"/>
          <w:shd w:val="clear" w:color="auto" w:fill="FFFFFF"/>
        </w:rPr>
        <w:t xml:space="preserve">Hasil temuan menunjukkan </w:t>
      </w:r>
      <w:r w:rsidR="0076312B" w:rsidRPr="0076312B">
        <w:rPr>
          <w:rFonts w:ascii="Times New Roman" w:hAnsi="Times New Roman" w:cs="Times New Roman"/>
          <w:shd w:val="clear" w:color="auto" w:fill="FFFFFF"/>
        </w:rPr>
        <w:t xml:space="preserve">bahwa sebanyak 83,3% </w:t>
      </w:r>
      <w:r w:rsidR="00F4633E">
        <w:rPr>
          <w:rFonts w:ascii="Times New Roman" w:hAnsi="Times New Roman" w:cs="Times New Roman"/>
          <w:shd w:val="clear" w:color="auto" w:fill="FFFFFF"/>
        </w:rPr>
        <w:t xml:space="preserve">dari 95 subjek </w:t>
      </w:r>
      <w:r w:rsidR="0076312B" w:rsidRPr="0076312B">
        <w:rPr>
          <w:rFonts w:ascii="Times New Roman" w:hAnsi="Times New Roman" w:cs="Times New Roman"/>
          <w:shd w:val="clear" w:color="auto" w:fill="FFFFFF"/>
        </w:rPr>
        <w:t>tersebut memiliki gelar sarjana (S-1). Dalam kategori tingkat pendidikan Strata-2 (S-2), terdapat 19 subjek penelitian dengan persentase sebesar 16,7%. Maka bisa disimpulkan bahwa sebagian besar subjek penelitian berada pada jenjang pendidikan sarjana (S-1).</w:t>
      </w:r>
    </w:p>
    <w:p w:rsidR="005B4BA0" w:rsidRDefault="0076312B" w:rsidP="005B4BA0">
      <w:pPr>
        <w:pStyle w:val="ListParagraph"/>
        <w:numPr>
          <w:ilvl w:val="0"/>
          <w:numId w:val="1"/>
        </w:numPr>
        <w:ind w:left="284" w:hanging="284"/>
        <w:rPr>
          <w:rFonts w:ascii="Times New Roman" w:hAnsi="Times New Roman" w:cs="Times New Roman"/>
          <w:b/>
          <w:shd w:val="clear" w:color="auto" w:fill="FFFFFF"/>
        </w:rPr>
      </w:pPr>
      <w:r>
        <w:rPr>
          <w:rFonts w:ascii="Times New Roman" w:hAnsi="Times New Roman" w:cs="Times New Roman"/>
          <w:b/>
          <w:shd w:val="clear" w:color="auto" w:fill="FFFFFF"/>
        </w:rPr>
        <w:t>Jabatan Lain (Selain Sebagai Guru)</w:t>
      </w:r>
    </w:p>
    <w:p w:rsidR="0076312B" w:rsidRPr="0076312B" w:rsidRDefault="005B4BA0" w:rsidP="005B4BA0">
      <w:pPr>
        <w:pStyle w:val="ListParagraph"/>
        <w:ind w:left="284" w:firstLine="850"/>
        <w:rPr>
          <w:rFonts w:ascii="Times New Roman" w:hAnsi="Times New Roman" w:cs="Times New Roman"/>
          <w:b/>
          <w:shd w:val="clear" w:color="auto" w:fill="FFFFFF"/>
        </w:rPr>
      </w:pPr>
      <w:r>
        <w:rPr>
          <w:rFonts w:ascii="Times New Roman" w:hAnsi="Times New Roman" w:cs="Times New Roman"/>
          <w:shd w:val="clear" w:color="auto" w:fill="FFFFFF"/>
        </w:rPr>
        <w:t xml:space="preserve">Hasil penelitian menemukan </w:t>
      </w:r>
      <w:r w:rsidRPr="005B4BA0">
        <w:rPr>
          <w:rFonts w:ascii="Times New Roman" w:hAnsi="Times New Roman" w:cs="Times New Roman"/>
          <w:shd w:val="clear" w:color="auto" w:fill="FFFFFF"/>
        </w:rPr>
        <w:t>bahwa  67 orang dengan persentase 58,8% tidak memiliki pekerjaan lain selain pekerjaan utamanya sebagai guru  di sekolah. Guru yang menjabat sebagai wali kelas sebanyak 34 orang dengan presentase 29,8%. Guru yang menjabat sebagai kepala perpustakaan sebanyak 4 orang dengan presentase 3,5%. Guru yang menjabat sebagai wakil kepala kesiswaan sebanyak 3 orang dengan presentase 2,6%. Guru yang menjabat sebagai wakil kepala kurikulum sebanyak 4 orang dengan presentase 3,5%. Guru yang menjabat sebagai Pembina Esktrakurikuler sebanyak 2 orang dengan presentase 1,8%. Dengan demikian dapat diamati bahwa sebagian besar responden dalam penelitian ini adalah guru yang tidak menempati jabatan tambahan di sekolah selain tugas pokok sebagai pengajar.</w:t>
      </w:r>
    </w:p>
    <w:p w:rsidR="0076312B" w:rsidRPr="0076312B" w:rsidRDefault="0076312B" w:rsidP="0076312B">
      <w:pPr>
        <w:pStyle w:val="ListParagraph"/>
        <w:numPr>
          <w:ilvl w:val="0"/>
          <w:numId w:val="1"/>
        </w:numPr>
        <w:ind w:left="284" w:hanging="284"/>
        <w:rPr>
          <w:rFonts w:ascii="Times New Roman" w:hAnsi="Times New Roman" w:cs="Times New Roman"/>
          <w:b/>
          <w:shd w:val="clear" w:color="auto" w:fill="FFFFFF"/>
        </w:rPr>
      </w:pPr>
      <w:r>
        <w:rPr>
          <w:rFonts w:ascii="Times New Roman" w:hAnsi="Times New Roman" w:cs="Times New Roman"/>
          <w:b/>
          <w:shd w:val="clear" w:color="auto" w:fill="FFFFFF"/>
        </w:rPr>
        <w:t>Masa Kerja Subjek Penelitian</w:t>
      </w:r>
    </w:p>
    <w:p w:rsidR="005B4BA0" w:rsidRPr="006C572E" w:rsidRDefault="005B4BA0" w:rsidP="00F4633E">
      <w:pPr>
        <w:pStyle w:val="ListParagraph"/>
        <w:ind w:left="284" w:firstLine="850"/>
        <w:rPr>
          <w:rFonts w:ascii="Times New Roman" w:hAnsi="Times New Roman" w:cs="Times New Roman"/>
          <w:b/>
        </w:rPr>
      </w:pPr>
      <w:r w:rsidRPr="006C572E">
        <w:rPr>
          <w:rFonts w:ascii="Times New Roman" w:hAnsi="Times New Roman" w:cs="Times New Roman"/>
          <w:shd w:val="clear" w:color="auto" w:fill="FFFFFF"/>
        </w:rPr>
        <w:t xml:space="preserve">Hasil penelitian menemukan bahwa ternyata total 67 orang memiliki persentase 58,8% memiliki masa kerja selama </w:t>
      </w:r>
      <w:r w:rsidRPr="006C572E">
        <w:rPr>
          <w:rFonts w:ascii="Times New Roman" w:hAnsi="Times New Roman" w:cs="Times New Roman"/>
        </w:rPr>
        <w:t>&gt;</w:t>
      </w:r>
      <w:r w:rsidRPr="006C572E">
        <w:rPr>
          <w:rFonts w:ascii="Times New Roman" w:hAnsi="Times New Roman" w:cs="Times New Roman"/>
          <w:shd w:val="clear" w:color="auto" w:fill="FFFFFF"/>
        </w:rPr>
        <w:t xml:space="preserve">10 tahun. </w:t>
      </w:r>
      <w:r w:rsidRPr="006C572E">
        <w:rPr>
          <w:rFonts w:ascii="Times New Roman" w:hAnsi="Times New Roman" w:cs="Times New Roman"/>
        </w:rPr>
        <w:t>Sedangkan subjek 16 orang, atau 14%, memiliki masa kerja 5-10 tahun. Dan 27,2% dari 31 orang tersebut telah bekerja &lt;5 tahun. Oleh karena itu, dapat disimpulkan bahwa mayoritas guru wanita di Yogyakarta telah bekerja &gt;10 tahun.</w:t>
      </w:r>
    </w:p>
    <w:p w:rsidR="00F4633E" w:rsidRDefault="009A733B" w:rsidP="00F4633E">
      <w:pPr>
        <w:rPr>
          <w:rFonts w:ascii="Times New Roman" w:hAnsi="Times New Roman" w:cs="Times New Roman"/>
          <w:b/>
        </w:rPr>
      </w:pPr>
      <w:r w:rsidRPr="004C2242">
        <w:rPr>
          <w:rFonts w:ascii="Times New Roman" w:hAnsi="Times New Roman" w:cs="Times New Roman"/>
          <w:b/>
        </w:rPr>
        <w:t>Uji Normalitas</w:t>
      </w:r>
    </w:p>
    <w:p w:rsidR="00F4633E" w:rsidRPr="00F4633E" w:rsidRDefault="00F4633E" w:rsidP="00F4633E">
      <w:pPr>
        <w:ind w:firstLine="851"/>
        <w:rPr>
          <w:rFonts w:ascii="Times New Roman" w:hAnsi="Times New Roman" w:cs="Times New Roman"/>
          <w:b/>
        </w:rPr>
      </w:pPr>
      <w:r w:rsidRPr="00F4633E">
        <w:rPr>
          <w:rFonts w:ascii="Times New Roman" w:hAnsi="Times New Roman" w:cs="Times New Roman"/>
          <w:shd w:val="clear" w:color="auto" w:fill="FFFFFF"/>
        </w:rPr>
        <w:t xml:space="preserve">Uji normalitas digunakan untuk menentukan apakah distribusi data yang diukur mengikuti distribusi normal atau tidak. Uji normalitas menggunakan metode analisis one </w:t>
      </w:r>
      <w:r w:rsidRPr="00F4633E">
        <w:rPr>
          <w:rFonts w:ascii="Times New Roman" w:hAnsi="Times New Roman" w:cs="Times New Roman"/>
          <w:shd w:val="clear" w:color="auto" w:fill="FFFFFF"/>
        </w:rPr>
        <w:lastRenderedPageBreak/>
        <w:t xml:space="preserve">sample Kolmogorov-Smirnov (KS-Z). Panduan yang digunakan adalah jika nilai signifikansi KS-Z &gt; 0,050, maka data dianggap mengikuti distribusi normal. Sebaliknya, jika nilai signifikansi KS-Z &lt; 0,050, maka data dianggap tidak mengikuti distribusi normal (Hadi, 2016). Berdasarkan hasil uji normalitas, variabel kepuasan kerja memiliki KS-Z = 0,112 dengan p = 0,001, sementara variabel </w:t>
      </w:r>
      <w:r w:rsidRPr="00F4633E">
        <w:rPr>
          <w:rFonts w:ascii="Times New Roman" w:hAnsi="Times New Roman" w:cs="Times New Roman"/>
          <w:i/>
          <w:shd w:val="clear" w:color="auto" w:fill="FFFFFF"/>
        </w:rPr>
        <w:t>work life balance</w:t>
      </w:r>
      <w:r w:rsidRPr="00F4633E">
        <w:rPr>
          <w:rFonts w:ascii="Times New Roman" w:hAnsi="Times New Roman" w:cs="Times New Roman"/>
          <w:shd w:val="clear" w:color="auto" w:fill="FFFFFF"/>
        </w:rPr>
        <w:t xml:space="preserve"> memiliki KS-Z = 0,059 dengan p = 0,200.</w:t>
      </w:r>
    </w:p>
    <w:p w:rsidR="001203F7" w:rsidRPr="004C2242" w:rsidRDefault="001203F7" w:rsidP="001203F7">
      <w:pPr>
        <w:pStyle w:val="ListParagraph"/>
        <w:shd w:val="clear" w:color="auto" w:fill="FFFFFF"/>
        <w:spacing w:line="480" w:lineRule="auto"/>
        <w:ind w:left="567"/>
        <w:jc w:val="center"/>
        <w:textAlignment w:val="baseline"/>
        <w:outlineLvl w:val="2"/>
        <w:rPr>
          <w:rFonts w:ascii="Times New Roman" w:hAnsi="Times New Roman" w:cs="Times New Roman"/>
          <w:sz w:val="20"/>
          <w:szCs w:val="20"/>
          <w:shd w:val="clear" w:color="auto" w:fill="FFFFFF"/>
        </w:rPr>
      </w:pPr>
      <w:r w:rsidRPr="004C2242">
        <w:rPr>
          <w:rFonts w:ascii="Times New Roman" w:hAnsi="Times New Roman" w:cs="Times New Roman"/>
          <w:sz w:val="20"/>
          <w:szCs w:val="20"/>
          <w:shd w:val="clear" w:color="auto" w:fill="FFFFFF"/>
        </w:rPr>
        <w:t xml:space="preserve">Tabel </w:t>
      </w:r>
      <w:r w:rsidR="00F4633E">
        <w:rPr>
          <w:rFonts w:ascii="Times New Roman" w:hAnsi="Times New Roman" w:cs="Times New Roman"/>
          <w:sz w:val="20"/>
          <w:szCs w:val="20"/>
          <w:shd w:val="clear" w:color="auto" w:fill="FFFFFF"/>
        </w:rPr>
        <w:t xml:space="preserve">Hasil </w:t>
      </w:r>
      <w:r w:rsidRPr="004C2242">
        <w:rPr>
          <w:rFonts w:ascii="Times New Roman" w:hAnsi="Times New Roman" w:cs="Times New Roman"/>
          <w:sz w:val="20"/>
          <w:szCs w:val="20"/>
          <w:shd w:val="clear" w:color="auto" w:fill="FFFFFF"/>
        </w:rPr>
        <w:t>Uji Normalitas</w:t>
      </w:r>
    </w:p>
    <w:tbl>
      <w:tblPr>
        <w:tblStyle w:val="TableGrid"/>
        <w:tblW w:w="0" w:type="auto"/>
        <w:tblInd w:w="675" w:type="dxa"/>
        <w:tblBorders>
          <w:left w:val="none" w:sz="0" w:space="0" w:color="auto"/>
          <w:right w:val="none" w:sz="0" w:space="0" w:color="auto"/>
          <w:insideV w:val="none" w:sz="0" w:space="0" w:color="auto"/>
        </w:tblBorders>
        <w:tblLook w:val="04A0"/>
      </w:tblPr>
      <w:tblGrid>
        <w:gridCol w:w="2421"/>
        <w:gridCol w:w="2529"/>
        <w:gridCol w:w="2529"/>
      </w:tblGrid>
      <w:tr w:rsidR="001203F7" w:rsidRPr="004C2242" w:rsidTr="004E44EB">
        <w:trPr>
          <w:trHeight w:val="345"/>
        </w:trPr>
        <w:tc>
          <w:tcPr>
            <w:tcW w:w="2421" w:type="dxa"/>
            <w:tcBorders>
              <w:top w:val="single" w:sz="12" w:space="0" w:color="000000" w:themeColor="text1"/>
              <w:bottom w:val="single" w:sz="12" w:space="0" w:color="000000" w:themeColor="text1"/>
            </w:tcBorders>
            <w:vAlign w:val="center"/>
          </w:tcPr>
          <w:p w:rsidR="001203F7" w:rsidRPr="004C2242" w:rsidRDefault="001203F7" w:rsidP="00A235EB">
            <w:pPr>
              <w:pStyle w:val="ListParagraph"/>
              <w:spacing w:line="480" w:lineRule="auto"/>
              <w:ind w:left="0"/>
              <w:jc w:val="center"/>
              <w:textAlignment w:val="baseline"/>
              <w:outlineLvl w:val="2"/>
              <w:rPr>
                <w:rFonts w:ascii="Times New Roman" w:hAnsi="Times New Roman" w:cs="Times New Roman"/>
                <w:sz w:val="20"/>
                <w:szCs w:val="20"/>
              </w:rPr>
            </w:pPr>
            <w:r w:rsidRPr="004C2242">
              <w:rPr>
                <w:rFonts w:ascii="Times New Roman" w:hAnsi="Times New Roman" w:cs="Times New Roman"/>
                <w:sz w:val="20"/>
                <w:szCs w:val="20"/>
              </w:rPr>
              <w:t>Variabel</w:t>
            </w:r>
          </w:p>
        </w:tc>
        <w:tc>
          <w:tcPr>
            <w:tcW w:w="2529" w:type="dxa"/>
            <w:tcBorders>
              <w:top w:val="single" w:sz="12" w:space="0" w:color="000000" w:themeColor="text1"/>
              <w:bottom w:val="single" w:sz="12" w:space="0" w:color="000000" w:themeColor="text1"/>
            </w:tcBorders>
            <w:vAlign w:val="center"/>
          </w:tcPr>
          <w:p w:rsidR="001203F7" w:rsidRPr="004C2242" w:rsidRDefault="001203F7" w:rsidP="00A235EB">
            <w:pPr>
              <w:pStyle w:val="ListParagraph"/>
              <w:spacing w:line="480" w:lineRule="auto"/>
              <w:ind w:left="0"/>
              <w:jc w:val="center"/>
              <w:textAlignment w:val="baseline"/>
              <w:outlineLvl w:val="2"/>
              <w:rPr>
                <w:rFonts w:ascii="Times New Roman" w:hAnsi="Times New Roman" w:cs="Times New Roman"/>
                <w:sz w:val="20"/>
                <w:szCs w:val="20"/>
              </w:rPr>
            </w:pPr>
            <w:r w:rsidRPr="004C2242">
              <w:rPr>
                <w:rFonts w:ascii="Times New Roman" w:hAnsi="Times New Roman" w:cs="Times New Roman"/>
                <w:sz w:val="20"/>
                <w:szCs w:val="20"/>
              </w:rPr>
              <w:t>Siginifikansi (P)</w:t>
            </w:r>
          </w:p>
        </w:tc>
        <w:tc>
          <w:tcPr>
            <w:tcW w:w="2529" w:type="dxa"/>
            <w:tcBorders>
              <w:top w:val="single" w:sz="12" w:space="0" w:color="000000" w:themeColor="text1"/>
              <w:bottom w:val="single" w:sz="12" w:space="0" w:color="000000" w:themeColor="text1"/>
            </w:tcBorders>
            <w:vAlign w:val="center"/>
          </w:tcPr>
          <w:p w:rsidR="001203F7" w:rsidRPr="004C2242" w:rsidRDefault="001203F7" w:rsidP="00A235EB">
            <w:pPr>
              <w:pStyle w:val="ListParagraph"/>
              <w:spacing w:line="480" w:lineRule="auto"/>
              <w:ind w:left="0"/>
              <w:jc w:val="center"/>
              <w:textAlignment w:val="baseline"/>
              <w:outlineLvl w:val="2"/>
              <w:rPr>
                <w:rFonts w:ascii="Times New Roman" w:hAnsi="Times New Roman" w:cs="Times New Roman"/>
                <w:sz w:val="20"/>
                <w:szCs w:val="20"/>
              </w:rPr>
            </w:pPr>
            <w:r w:rsidRPr="004C2242">
              <w:rPr>
                <w:rFonts w:ascii="Times New Roman" w:hAnsi="Times New Roman" w:cs="Times New Roman"/>
                <w:sz w:val="20"/>
                <w:szCs w:val="20"/>
              </w:rPr>
              <w:t>Keterangan</w:t>
            </w:r>
          </w:p>
        </w:tc>
      </w:tr>
      <w:tr w:rsidR="001203F7" w:rsidRPr="004C2242" w:rsidTr="004E44EB">
        <w:trPr>
          <w:trHeight w:val="862"/>
        </w:trPr>
        <w:tc>
          <w:tcPr>
            <w:tcW w:w="2421" w:type="dxa"/>
            <w:tcBorders>
              <w:top w:val="single" w:sz="12" w:space="0" w:color="000000" w:themeColor="text1"/>
              <w:bottom w:val="single" w:sz="12" w:space="0" w:color="000000" w:themeColor="text1"/>
            </w:tcBorders>
            <w:vAlign w:val="center"/>
          </w:tcPr>
          <w:p w:rsidR="001203F7" w:rsidRPr="004C2242" w:rsidRDefault="001203F7" w:rsidP="00A235EB">
            <w:pPr>
              <w:pStyle w:val="ListParagraph"/>
              <w:spacing w:line="480" w:lineRule="auto"/>
              <w:ind w:left="0"/>
              <w:jc w:val="center"/>
              <w:textAlignment w:val="baseline"/>
              <w:outlineLvl w:val="2"/>
              <w:rPr>
                <w:rFonts w:ascii="Times New Roman" w:hAnsi="Times New Roman" w:cs="Times New Roman"/>
                <w:sz w:val="20"/>
                <w:szCs w:val="20"/>
              </w:rPr>
            </w:pPr>
            <w:r w:rsidRPr="004C2242">
              <w:rPr>
                <w:rFonts w:ascii="Times New Roman" w:hAnsi="Times New Roman" w:cs="Times New Roman"/>
                <w:sz w:val="20"/>
                <w:szCs w:val="20"/>
              </w:rPr>
              <w:t>Kepuasan Kerja</w:t>
            </w:r>
          </w:p>
          <w:p w:rsidR="001203F7" w:rsidRPr="004C2242" w:rsidRDefault="001203F7" w:rsidP="00A235EB">
            <w:pPr>
              <w:pStyle w:val="ListParagraph"/>
              <w:spacing w:line="480" w:lineRule="auto"/>
              <w:ind w:left="0"/>
              <w:jc w:val="center"/>
              <w:textAlignment w:val="baseline"/>
              <w:outlineLvl w:val="2"/>
              <w:rPr>
                <w:rFonts w:ascii="Times New Roman" w:hAnsi="Times New Roman" w:cs="Times New Roman"/>
                <w:sz w:val="20"/>
                <w:szCs w:val="20"/>
              </w:rPr>
            </w:pPr>
            <w:r w:rsidRPr="004C2242">
              <w:rPr>
                <w:rFonts w:ascii="Times New Roman" w:hAnsi="Times New Roman" w:cs="Times New Roman"/>
                <w:i/>
                <w:sz w:val="20"/>
                <w:szCs w:val="20"/>
              </w:rPr>
              <w:t>Work Life Balance</w:t>
            </w:r>
          </w:p>
        </w:tc>
        <w:tc>
          <w:tcPr>
            <w:tcW w:w="2529" w:type="dxa"/>
            <w:tcBorders>
              <w:top w:val="single" w:sz="12" w:space="0" w:color="000000" w:themeColor="text1"/>
              <w:bottom w:val="single" w:sz="12" w:space="0" w:color="000000" w:themeColor="text1"/>
            </w:tcBorders>
            <w:vAlign w:val="center"/>
          </w:tcPr>
          <w:p w:rsidR="001203F7" w:rsidRPr="004C2242" w:rsidRDefault="001203F7" w:rsidP="00A235EB">
            <w:pPr>
              <w:pStyle w:val="ListParagraph"/>
              <w:spacing w:line="480" w:lineRule="auto"/>
              <w:ind w:left="0"/>
              <w:jc w:val="center"/>
              <w:textAlignment w:val="baseline"/>
              <w:outlineLvl w:val="2"/>
              <w:rPr>
                <w:rFonts w:ascii="Times New Roman" w:hAnsi="Times New Roman" w:cs="Times New Roman"/>
                <w:sz w:val="20"/>
                <w:szCs w:val="20"/>
              </w:rPr>
            </w:pPr>
            <w:r w:rsidRPr="004C2242">
              <w:rPr>
                <w:rFonts w:ascii="Times New Roman" w:hAnsi="Times New Roman" w:cs="Times New Roman"/>
                <w:sz w:val="20"/>
                <w:szCs w:val="20"/>
              </w:rPr>
              <w:t>0,001</w:t>
            </w:r>
          </w:p>
          <w:p w:rsidR="001203F7" w:rsidRPr="004C2242" w:rsidRDefault="001203F7" w:rsidP="00A235EB">
            <w:pPr>
              <w:pStyle w:val="ListParagraph"/>
              <w:spacing w:line="480" w:lineRule="auto"/>
              <w:ind w:left="0"/>
              <w:jc w:val="center"/>
              <w:textAlignment w:val="baseline"/>
              <w:outlineLvl w:val="2"/>
              <w:rPr>
                <w:rFonts w:ascii="Times New Roman" w:hAnsi="Times New Roman" w:cs="Times New Roman"/>
                <w:sz w:val="20"/>
                <w:szCs w:val="20"/>
              </w:rPr>
            </w:pPr>
            <w:r w:rsidRPr="004C2242">
              <w:rPr>
                <w:rFonts w:ascii="Times New Roman" w:hAnsi="Times New Roman" w:cs="Times New Roman"/>
                <w:sz w:val="20"/>
                <w:szCs w:val="20"/>
              </w:rPr>
              <w:t>0,200</w:t>
            </w:r>
          </w:p>
        </w:tc>
        <w:tc>
          <w:tcPr>
            <w:tcW w:w="2529" w:type="dxa"/>
            <w:tcBorders>
              <w:top w:val="single" w:sz="12" w:space="0" w:color="000000" w:themeColor="text1"/>
              <w:bottom w:val="single" w:sz="12" w:space="0" w:color="000000" w:themeColor="text1"/>
            </w:tcBorders>
            <w:vAlign w:val="center"/>
          </w:tcPr>
          <w:p w:rsidR="001203F7" w:rsidRPr="004C2242" w:rsidRDefault="001203F7" w:rsidP="00A235EB">
            <w:pPr>
              <w:pStyle w:val="ListParagraph"/>
              <w:spacing w:line="480" w:lineRule="auto"/>
              <w:ind w:left="0"/>
              <w:jc w:val="center"/>
              <w:textAlignment w:val="baseline"/>
              <w:outlineLvl w:val="2"/>
              <w:rPr>
                <w:rFonts w:ascii="Times New Roman" w:hAnsi="Times New Roman" w:cs="Times New Roman"/>
                <w:sz w:val="20"/>
                <w:szCs w:val="20"/>
              </w:rPr>
            </w:pPr>
            <w:r w:rsidRPr="004C2242">
              <w:rPr>
                <w:rFonts w:ascii="Times New Roman" w:hAnsi="Times New Roman" w:cs="Times New Roman"/>
                <w:sz w:val="20"/>
                <w:szCs w:val="20"/>
              </w:rPr>
              <w:t>Tidak Normal</w:t>
            </w:r>
          </w:p>
          <w:p w:rsidR="001203F7" w:rsidRPr="004C2242" w:rsidRDefault="001203F7" w:rsidP="00A235EB">
            <w:pPr>
              <w:pStyle w:val="ListParagraph"/>
              <w:spacing w:line="480" w:lineRule="auto"/>
              <w:ind w:left="0"/>
              <w:jc w:val="center"/>
              <w:textAlignment w:val="baseline"/>
              <w:outlineLvl w:val="2"/>
              <w:rPr>
                <w:rFonts w:ascii="Times New Roman" w:hAnsi="Times New Roman" w:cs="Times New Roman"/>
                <w:sz w:val="20"/>
                <w:szCs w:val="20"/>
              </w:rPr>
            </w:pPr>
            <w:r w:rsidRPr="004C2242">
              <w:rPr>
                <w:rFonts w:ascii="Times New Roman" w:hAnsi="Times New Roman" w:cs="Times New Roman"/>
                <w:sz w:val="20"/>
                <w:szCs w:val="20"/>
              </w:rPr>
              <w:t>Normal</w:t>
            </w:r>
          </w:p>
        </w:tc>
      </w:tr>
    </w:tbl>
    <w:p w:rsidR="00F4633E" w:rsidRDefault="00F4633E" w:rsidP="007A0D19">
      <w:pPr>
        <w:rPr>
          <w:rFonts w:ascii="Times New Roman" w:hAnsi="Times New Roman" w:cs="Times New Roman"/>
          <w:b/>
        </w:rPr>
      </w:pPr>
    </w:p>
    <w:p w:rsidR="009A733B" w:rsidRPr="004C2242" w:rsidRDefault="009A733B" w:rsidP="007A0D19">
      <w:pPr>
        <w:rPr>
          <w:rFonts w:ascii="Times New Roman" w:hAnsi="Times New Roman" w:cs="Times New Roman"/>
          <w:b/>
        </w:rPr>
      </w:pPr>
      <w:r w:rsidRPr="004C2242">
        <w:rPr>
          <w:rFonts w:ascii="Times New Roman" w:hAnsi="Times New Roman" w:cs="Times New Roman"/>
          <w:b/>
        </w:rPr>
        <w:t>Uji Linieritas</w:t>
      </w:r>
    </w:p>
    <w:p w:rsidR="00F4633E" w:rsidRPr="00F4633E" w:rsidRDefault="00F4633E" w:rsidP="00473155">
      <w:pPr>
        <w:ind w:firstLine="851"/>
        <w:rPr>
          <w:rFonts w:ascii="Times New Roman" w:hAnsi="Times New Roman" w:cs="Times New Roman"/>
          <w:highlight w:val="yellow"/>
          <w:shd w:val="clear" w:color="auto" w:fill="FFFFFF"/>
        </w:rPr>
      </w:pPr>
      <w:r w:rsidRPr="00F4633E">
        <w:rPr>
          <w:rFonts w:ascii="Times New Roman" w:hAnsi="Times New Roman" w:cs="Times New Roman"/>
          <w:shd w:val="clear" w:color="auto" w:fill="FFFFFF"/>
        </w:rPr>
        <w:t>Uji linieritas dilakukan untuk menguji apakah terdapat hubungan linear antara variabel independen (</w:t>
      </w:r>
      <w:r w:rsidRPr="00F4633E">
        <w:rPr>
          <w:rFonts w:ascii="Times New Roman" w:hAnsi="Times New Roman" w:cs="Times New Roman"/>
          <w:i/>
          <w:shd w:val="clear" w:color="auto" w:fill="FFFFFF"/>
        </w:rPr>
        <w:t>work life balance</w:t>
      </w:r>
      <w:r w:rsidRPr="00F4633E">
        <w:rPr>
          <w:rFonts w:ascii="Times New Roman" w:hAnsi="Times New Roman" w:cs="Times New Roman"/>
          <w:shd w:val="clear" w:color="auto" w:fill="FFFFFF"/>
        </w:rPr>
        <w:t xml:space="preserve">) dan variabel dependen (kepuasan kerja). Kriteria yang digunakan dalam uji linieritas adalah jika nilai signifikansi p &lt; 0,050, maka hubungan antara variabel independen dan variabel dependen dianggap linier. Namun, jika nilai signifikansi p &gt; 0,050, maka hubungan antara kedua variabel tersebut tidak linier (Sugiyono &amp; Susanto, 2015). Berdasarkan hasil uji linieritas dari data yang tersedia, diperoleh nilai F sebesar 137,595 dengan p = 0,000 (p &lt; 0,050). Hal ini menunjukkan bahwa terdapat hubungan linear antara </w:t>
      </w:r>
      <w:r w:rsidRPr="00F4633E">
        <w:rPr>
          <w:rFonts w:ascii="Times New Roman" w:hAnsi="Times New Roman" w:cs="Times New Roman"/>
          <w:i/>
          <w:shd w:val="clear" w:color="auto" w:fill="FFFFFF"/>
        </w:rPr>
        <w:t>work life balance</w:t>
      </w:r>
      <w:r w:rsidRPr="00F4633E">
        <w:rPr>
          <w:rFonts w:ascii="Times New Roman" w:hAnsi="Times New Roman" w:cs="Times New Roman"/>
          <w:shd w:val="clear" w:color="auto" w:fill="FFFFFF"/>
        </w:rPr>
        <w:t xml:space="preserve"> dan kepuasan kerja.</w:t>
      </w:r>
    </w:p>
    <w:p w:rsidR="001203F7" w:rsidRPr="004C2242" w:rsidRDefault="001203F7" w:rsidP="001203F7">
      <w:pPr>
        <w:pStyle w:val="ListParagraph"/>
        <w:shd w:val="clear" w:color="auto" w:fill="FFFFFF"/>
        <w:spacing w:line="480" w:lineRule="auto"/>
        <w:ind w:left="567"/>
        <w:jc w:val="center"/>
        <w:textAlignment w:val="baseline"/>
        <w:outlineLvl w:val="2"/>
        <w:rPr>
          <w:rFonts w:ascii="Times New Roman" w:hAnsi="Times New Roman" w:cs="Times New Roman"/>
          <w:sz w:val="20"/>
          <w:szCs w:val="20"/>
          <w:shd w:val="clear" w:color="auto" w:fill="FFFFFF"/>
        </w:rPr>
      </w:pPr>
      <w:r w:rsidRPr="004C2242">
        <w:rPr>
          <w:rFonts w:ascii="Times New Roman" w:hAnsi="Times New Roman" w:cs="Times New Roman"/>
          <w:sz w:val="20"/>
          <w:szCs w:val="20"/>
          <w:shd w:val="clear" w:color="auto" w:fill="FFFFFF"/>
        </w:rPr>
        <w:t>Tabel Hasil Uji Linieritas</w:t>
      </w:r>
    </w:p>
    <w:tbl>
      <w:tblPr>
        <w:tblStyle w:val="TableGrid"/>
        <w:tblW w:w="0" w:type="auto"/>
        <w:tblInd w:w="675" w:type="dxa"/>
        <w:tblBorders>
          <w:top w:val="single" w:sz="12" w:space="0" w:color="000000" w:themeColor="text1"/>
          <w:left w:val="none" w:sz="0" w:space="0" w:color="auto"/>
          <w:bottom w:val="single" w:sz="12" w:space="0" w:color="000000" w:themeColor="text1"/>
          <w:right w:val="none" w:sz="0" w:space="0" w:color="auto"/>
          <w:insideH w:val="single" w:sz="12" w:space="0" w:color="000000" w:themeColor="text1"/>
          <w:insideV w:val="none" w:sz="0" w:space="0" w:color="auto"/>
        </w:tblBorders>
        <w:tblLook w:val="04A0"/>
      </w:tblPr>
      <w:tblGrid>
        <w:gridCol w:w="1799"/>
        <w:gridCol w:w="1890"/>
        <w:gridCol w:w="1865"/>
        <w:gridCol w:w="1817"/>
      </w:tblGrid>
      <w:tr w:rsidR="001203F7" w:rsidRPr="004C2242" w:rsidTr="004E44EB">
        <w:trPr>
          <w:trHeight w:val="333"/>
        </w:trPr>
        <w:tc>
          <w:tcPr>
            <w:tcW w:w="1799" w:type="dxa"/>
            <w:tcBorders>
              <w:bottom w:val="single" w:sz="12" w:space="0" w:color="000000" w:themeColor="text1"/>
            </w:tcBorders>
            <w:vAlign w:val="center"/>
          </w:tcPr>
          <w:p w:rsidR="001203F7" w:rsidRPr="004C2242" w:rsidRDefault="001203F7" w:rsidP="00A235EB">
            <w:pPr>
              <w:pStyle w:val="ListParagraph"/>
              <w:spacing w:line="480" w:lineRule="auto"/>
              <w:ind w:left="0"/>
              <w:jc w:val="center"/>
              <w:textAlignment w:val="baseline"/>
              <w:outlineLvl w:val="2"/>
              <w:rPr>
                <w:rFonts w:ascii="Times New Roman" w:hAnsi="Times New Roman" w:cs="Times New Roman"/>
                <w:sz w:val="20"/>
                <w:szCs w:val="20"/>
                <w:shd w:val="clear" w:color="auto" w:fill="FFFFFF"/>
              </w:rPr>
            </w:pPr>
            <w:r w:rsidRPr="004C2242">
              <w:rPr>
                <w:rFonts w:ascii="Times New Roman" w:hAnsi="Times New Roman" w:cs="Times New Roman"/>
                <w:sz w:val="20"/>
                <w:szCs w:val="20"/>
                <w:shd w:val="clear" w:color="auto" w:fill="FFFFFF"/>
              </w:rPr>
              <w:t>Anova Tabel</w:t>
            </w:r>
          </w:p>
        </w:tc>
        <w:tc>
          <w:tcPr>
            <w:tcW w:w="1890" w:type="dxa"/>
            <w:tcBorders>
              <w:bottom w:val="single" w:sz="12" w:space="0" w:color="000000" w:themeColor="text1"/>
            </w:tcBorders>
            <w:vAlign w:val="center"/>
          </w:tcPr>
          <w:p w:rsidR="001203F7" w:rsidRPr="004C2242" w:rsidRDefault="001203F7" w:rsidP="00A235EB">
            <w:pPr>
              <w:pStyle w:val="ListParagraph"/>
              <w:spacing w:line="480" w:lineRule="auto"/>
              <w:ind w:left="0"/>
              <w:jc w:val="center"/>
              <w:textAlignment w:val="baseline"/>
              <w:outlineLvl w:val="2"/>
              <w:rPr>
                <w:rFonts w:ascii="Times New Roman" w:hAnsi="Times New Roman" w:cs="Times New Roman"/>
                <w:sz w:val="20"/>
                <w:szCs w:val="20"/>
                <w:shd w:val="clear" w:color="auto" w:fill="FFFFFF"/>
              </w:rPr>
            </w:pPr>
            <w:r w:rsidRPr="004C2242">
              <w:rPr>
                <w:rFonts w:ascii="Times New Roman" w:hAnsi="Times New Roman" w:cs="Times New Roman"/>
                <w:sz w:val="20"/>
                <w:szCs w:val="20"/>
                <w:shd w:val="clear" w:color="auto" w:fill="FFFFFF"/>
              </w:rPr>
              <w:t>F</w:t>
            </w:r>
          </w:p>
        </w:tc>
        <w:tc>
          <w:tcPr>
            <w:tcW w:w="1865" w:type="dxa"/>
            <w:tcBorders>
              <w:bottom w:val="single" w:sz="12" w:space="0" w:color="000000" w:themeColor="text1"/>
            </w:tcBorders>
            <w:vAlign w:val="center"/>
          </w:tcPr>
          <w:p w:rsidR="001203F7" w:rsidRPr="004C2242" w:rsidRDefault="001203F7" w:rsidP="00A235EB">
            <w:pPr>
              <w:pStyle w:val="ListParagraph"/>
              <w:spacing w:line="480" w:lineRule="auto"/>
              <w:ind w:left="0"/>
              <w:jc w:val="center"/>
              <w:textAlignment w:val="baseline"/>
              <w:outlineLvl w:val="2"/>
              <w:rPr>
                <w:rFonts w:ascii="Times New Roman" w:hAnsi="Times New Roman" w:cs="Times New Roman"/>
                <w:sz w:val="20"/>
                <w:szCs w:val="20"/>
                <w:shd w:val="clear" w:color="auto" w:fill="FFFFFF"/>
              </w:rPr>
            </w:pPr>
            <w:r w:rsidRPr="004C2242">
              <w:rPr>
                <w:rFonts w:ascii="Times New Roman" w:hAnsi="Times New Roman" w:cs="Times New Roman"/>
                <w:sz w:val="20"/>
                <w:szCs w:val="20"/>
                <w:shd w:val="clear" w:color="auto" w:fill="FFFFFF"/>
              </w:rPr>
              <w:t>P</w:t>
            </w:r>
          </w:p>
        </w:tc>
        <w:tc>
          <w:tcPr>
            <w:tcW w:w="1817" w:type="dxa"/>
            <w:tcBorders>
              <w:bottom w:val="single" w:sz="12" w:space="0" w:color="000000" w:themeColor="text1"/>
            </w:tcBorders>
            <w:vAlign w:val="center"/>
          </w:tcPr>
          <w:p w:rsidR="001203F7" w:rsidRPr="004C2242" w:rsidRDefault="001203F7" w:rsidP="00A235EB">
            <w:pPr>
              <w:pStyle w:val="ListParagraph"/>
              <w:spacing w:line="480" w:lineRule="auto"/>
              <w:ind w:left="0"/>
              <w:jc w:val="center"/>
              <w:textAlignment w:val="baseline"/>
              <w:outlineLvl w:val="2"/>
              <w:rPr>
                <w:rFonts w:ascii="Times New Roman" w:hAnsi="Times New Roman" w:cs="Times New Roman"/>
                <w:sz w:val="20"/>
                <w:szCs w:val="20"/>
                <w:shd w:val="clear" w:color="auto" w:fill="FFFFFF"/>
              </w:rPr>
            </w:pPr>
            <w:r w:rsidRPr="004C2242">
              <w:rPr>
                <w:rFonts w:ascii="Times New Roman" w:hAnsi="Times New Roman" w:cs="Times New Roman"/>
                <w:sz w:val="20"/>
                <w:szCs w:val="20"/>
                <w:shd w:val="clear" w:color="auto" w:fill="FFFFFF"/>
              </w:rPr>
              <w:t>Keterangan</w:t>
            </w:r>
          </w:p>
        </w:tc>
      </w:tr>
      <w:tr w:rsidR="001203F7" w:rsidRPr="004C2242" w:rsidTr="004E44EB">
        <w:trPr>
          <w:trHeight w:val="411"/>
        </w:trPr>
        <w:tc>
          <w:tcPr>
            <w:tcW w:w="1799" w:type="dxa"/>
            <w:tcBorders>
              <w:bottom w:val="nil"/>
            </w:tcBorders>
            <w:vAlign w:val="center"/>
          </w:tcPr>
          <w:p w:rsidR="001203F7" w:rsidRPr="004C2242" w:rsidRDefault="001203F7" w:rsidP="00A235EB">
            <w:pPr>
              <w:pStyle w:val="ListParagraph"/>
              <w:spacing w:line="480" w:lineRule="auto"/>
              <w:ind w:left="0"/>
              <w:jc w:val="center"/>
              <w:textAlignment w:val="baseline"/>
              <w:outlineLvl w:val="2"/>
              <w:rPr>
                <w:rFonts w:ascii="Times New Roman" w:hAnsi="Times New Roman" w:cs="Times New Roman"/>
                <w:sz w:val="20"/>
                <w:szCs w:val="20"/>
                <w:shd w:val="clear" w:color="auto" w:fill="FFFFFF"/>
              </w:rPr>
            </w:pPr>
            <w:r w:rsidRPr="004C2242">
              <w:rPr>
                <w:rFonts w:ascii="Times New Roman" w:hAnsi="Times New Roman" w:cs="Times New Roman"/>
                <w:sz w:val="20"/>
                <w:szCs w:val="20"/>
                <w:shd w:val="clear" w:color="auto" w:fill="FFFFFF"/>
              </w:rPr>
              <w:t>Linearity</w:t>
            </w:r>
          </w:p>
        </w:tc>
        <w:tc>
          <w:tcPr>
            <w:tcW w:w="1890" w:type="dxa"/>
            <w:tcBorders>
              <w:bottom w:val="nil"/>
            </w:tcBorders>
            <w:vAlign w:val="center"/>
          </w:tcPr>
          <w:p w:rsidR="001203F7" w:rsidRPr="004C2242" w:rsidRDefault="001203F7" w:rsidP="00A235EB">
            <w:pPr>
              <w:pStyle w:val="ListParagraph"/>
              <w:spacing w:line="480" w:lineRule="auto"/>
              <w:ind w:left="0"/>
              <w:jc w:val="center"/>
              <w:textAlignment w:val="baseline"/>
              <w:outlineLvl w:val="2"/>
              <w:rPr>
                <w:rFonts w:ascii="Times New Roman" w:hAnsi="Times New Roman" w:cs="Times New Roman"/>
                <w:sz w:val="20"/>
                <w:szCs w:val="20"/>
                <w:shd w:val="clear" w:color="auto" w:fill="FFFFFF"/>
              </w:rPr>
            </w:pPr>
            <w:r w:rsidRPr="004C2242">
              <w:rPr>
                <w:rFonts w:ascii="Times New Roman" w:hAnsi="Times New Roman" w:cs="Times New Roman"/>
                <w:sz w:val="20"/>
                <w:szCs w:val="20"/>
                <w:shd w:val="clear" w:color="auto" w:fill="FFFFFF"/>
              </w:rPr>
              <w:t>137.595</w:t>
            </w:r>
          </w:p>
        </w:tc>
        <w:tc>
          <w:tcPr>
            <w:tcW w:w="1865" w:type="dxa"/>
            <w:tcBorders>
              <w:bottom w:val="nil"/>
            </w:tcBorders>
            <w:vAlign w:val="center"/>
          </w:tcPr>
          <w:p w:rsidR="001203F7" w:rsidRPr="004C2242" w:rsidRDefault="001203F7" w:rsidP="00A235EB">
            <w:pPr>
              <w:pStyle w:val="ListParagraph"/>
              <w:spacing w:line="480" w:lineRule="auto"/>
              <w:ind w:left="0"/>
              <w:jc w:val="center"/>
              <w:textAlignment w:val="baseline"/>
              <w:outlineLvl w:val="2"/>
              <w:rPr>
                <w:rFonts w:ascii="Times New Roman" w:hAnsi="Times New Roman" w:cs="Times New Roman"/>
                <w:sz w:val="20"/>
                <w:szCs w:val="20"/>
                <w:shd w:val="clear" w:color="auto" w:fill="FFFFFF"/>
              </w:rPr>
            </w:pPr>
            <w:r w:rsidRPr="004C2242">
              <w:rPr>
                <w:rFonts w:ascii="Times New Roman" w:hAnsi="Times New Roman" w:cs="Times New Roman"/>
                <w:sz w:val="20"/>
                <w:szCs w:val="20"/>
                <w:shd w:val="clear" w:color="auto" w:fill="FFFFFF"/>
              </w:rPr>
              <w:t>0,000</w:t>
            </w:r>
          </w:p>
        </w:tc>
        <w:tc>
          <w:tcPr>
            <w:tcW w:w="1817" w:type="dxa"/>
            <w:tcBorders>
              <w:bottom w:val="nil"/>
            </w:tcBorders>
            <w:vAlign w:val="center"/>
          </w:tcPr>
          <w:p w:rsidR="001203F7" w:rsidRPr="004C2242" w:rsidRDefault="001203F7" w:rsidP="00A235EB">
            <w:pPr>
              <w:pStyle w:val="ListParagraph"/>
              <w:spacing w:line="480" w:lineRule="auto"/>
              <w:ind w:left="0"/>
              <w:jc w:val="center"/>
              <w:textAlignment w:val="baseline"/>
              <w:outlineLvl w:val="2"/>
              <w:rPr>
                <w:rFonts w:ascii="Times New Roman" w:hAnsi="Times New Roman" w:cs="Times New Roman"/>
                <w:sz w:val="20"/>
                <w:szCs w:val="20"/>
                <w:shd w:val="clear" w:color="auto" w:fill="FFFFFF"/>
              </w:rPr>
            </w:pPr>
            <w:r w:rsidRPr="004C2242">
              <w:rPr>
                <w:rFonts w:ascii="Times New Roman" w:hAnsi="Times New Roman" w:cs="Times New Roman"/>
                <w:sz w:val="20"/>
                <w:szCs w:val="20"/>
                <w:shd w:val="clear" w:color="auto" w:fill="FFFFFF"/>
              </w:rPr>
              <w:t>Linier</w:t>
            </w:r>
          </w:p>
        </w:tc>
      </w:tr>
      <w:tr w:rsidR="001203F7" w:rsidRPr="004C2242" w:rsidTr="004E44EB">
        <w:trPr>
          <w:trHeight w:val="363"/>
        </w:trPr>
        <w:tc>
          <w:tcPr>
            <w:tcW w:w="1799" w:type="dxa"/>
            <w:tcBorders>
              <w:top w:val="nil"/>
            </w:tcBorders>
            <w:vAlign w:val="center"/>
          </w:tcPr>
          <w:p w:rsidR="001203F7" w:rsidRPr="004C2242" w:rsidRDefault="001203F7" w:rsidP="00A235EB">
            <w:pPr>
              <w:pStyle w:val="ListParagraph"/>
              <w:spacing w:line="480" w:lineRule="auto"/>
              <w:ind w:left="0"/>
              <w:jc w:val="center"/>
              <w:textAlignment w:val="baseline"/>
              <w:outlineLvl w:val="2"/>
              <w:rPr>
                <w:rFonts w:ascii="Times New Roman" w:hAnsi="Times New Roman" w:cs="Times New Roman"/>
                <w:sz w:val="20"/>
                <w:szCs w:val="20"/>
                <w:shd w:val="clear" w:color="auto" w:fill="FFFFFF"/>
              </w:rPr>
            </w:pPr>
            <w:r w:rsidRPr="004C2242">
              <w:rPr>
                <w:rFonts w:ascii="Times New Roman" w:hAnsi="Times New Roman" w:cs="Times New Roman"/>
                <w:sz w:val="20"/>
                <w:szCs w:val="20"/>
                <w:shd w:val="clear" w:color="auto" w:fill="FFFFFF"/>
              </w:rPr>
              <w:t>Deviation from linearity</w:t>
            </w:r>
          </w:p>
        </w:tc>
        <w:tc>
          <w:tcPr>
            <w:tcW w:w="1890" w:type="dxa"/>
            <w:tcBorders>
              <w:top w:val="nil"/>
            </w:tcBorders>
            <w:vAlign w:val="center"/>
          </w:tcPr>
          <w:p w:rsidR="001203F7" w:rsidRPr="004C2242" w:rsidRDefault="001203F7" w:rsidP="00A235EB">
            <w:pPr>
              <w:pStyle w:val="ListParagraph"/>
              <w:spacing w:line="480" w:lineRule="auto"/>
              <w:ind w:left="0"/>
              <w:jc w:val="center"/>
              <w:textAlignment w:val="baseline"/>
              <w:outlineLvl w:val="2"/>
              <w:rPr>
                <w:rFonts w:ascii="Times New Roman" w:hAnsi="Times New Roman" w:cs="Times New Roman"/>
                <w:sz w:val="20"/>
                <w:szCs w:val="20"/>
                <w:shd w:val="clear" w:color="auto" w:fill="FFFFFF"/>
              </w:rPr>
            </w:pPr>
            <w:r w:rsidRPr="004C2242">
              <w:rPr>
                <w:rFonts w:ascii="Times New Roman" w:hAnsi="Times New Roman" w:cs="Times New Roman"/>
                <w:sz w:val="20"/>
                <w:szCs w:val="20"/>
                <w:shd w:val="clear" w:color="auto" w:fill="FFFFFF"/>
              </w:rPr>
              <w:t>1.480</w:t>
            </w:r>
          </w:p>
        </w:tc>
        <w:tc>
          <w:tcPr>
            <w:tcW w:w="1865" w:type="dxa"/>
            <w:tcBorders>
              <w:top w:val="nil"/>
            </w:tcBorders>
            <w:vAlign w:val="center"/>
          </w:tcPr>
          <w:p w:rsidR="001203F7" w:rsidRPr="004C2242" w:rsidRDefault="001203F7" w:rsidP="00A235EB">
            <w:pPr>
              <w:pStyle w:val="ListParagraph"/>
              <w:spacing w:line="480" w:lineRule="auto"/>
              <w:ind w:left="0"/>
              <w:jc w:val="center"/>
              <w:textAlignment w:val="baseline"/>
              <w:outlineLvl w:val="2"/>
              <w:rPr>
                <w:rFonts w:ascii="Times New Roman" w:hAnsi="Times New Roman" w:cs="Times New Roman"/>
                <w:sz w:val="20"/>
                <w:szCs w:val="20"/>
                <w:shd w:val="clear" w:color="auto" w:fill="FFFFFF"/>
              </w:rPr>
            </w:pPr>
            <w:r w:rsidRPr="004C2242">
              <w:rPr>
                <w:rFonts w:ascii="Times New Roman" w:hAnsi="Times New Roman" w:cs="Times New Roman"/>
                <w:sz w:val="20"/>
                <w:szCs w:val="20"/>
                <w:shd w:val="clear" w:color="auto" w:fill="FFFFFF"/>
              </w:rPr>
              <w:t>0,094</w:t>
            </w:r>
          </w:p>
        </w:tc>
        <w:tc>
          <w:tcPr>
            <w:tcW w:w="1817" w:type="dxa"/>
            <w:tcBorders>
              <w:top w:val="nil"/>
            </w:tcBorders>
            <w:vAlign w:val="center"/>
          </w:tcPr>
          <w:p w:rsidR="001203F7" w:rsidRPr="004C2242" w:rsidRDefault="001203F7" w:rsidP="00A235EB">
            <w:pPr>
              <w:pStyle w:val="ListParagraph"/>
              <w:spacing w:line="480" w:lineRule="auto"/>
              <w:ind w:left="0"/>
              <w:jc w:val="center"/>
              <w:textAlignment w:val="baseline"/>
              <w:outlineLvl w:val="2"/>
              <w:rPr>
                <w:rFonts w:ascii="Times New Roman" w:hAnsi="Times New Roman" w:cs="Times New Roman"/>
                <w:sz w:val="20"/>
                <w:szCs w:val="20"/>
                <w:shd w:val="clear" w:color="auto" w:fill="FFFFFF"/>
              </w:rPr>
            </w:pPr>
            <w:r w:rsidRPr="004C2242">
              <w:rPr>
                <w:rFonts w:ascii="Times New Roman" w:hAnsi="Times New Roman" w:cs="Times New Roman"/>
                <w:sz w:val="20"/>
                <w:szCs w:val="20"/>
                <w:shd w:val="clear" w:color="auto" w:fill="FFFFFF"/>
              </w:rPr>
              <w:t>Linier</w:t>
            </w:r>
          </w:p>
        </w:tc>
      </w:tr>
    </w:tbl>
    <w:p w:rsidR="005B4BA0" w:rsidRDefault="005B4BA0" w:rsidP="007A0D19">
      <w:pPr>
        <w:shd w:val="clear" w:color="auto" w:fill="FFFFFF"/>
        <w:ind w:firstLine="851"/>
        <w:textAlignment w:val="baseline"/>
        <w:outlineLvl w:val="2"/>
        <w:rPr>
          <w:rFonts w:ascii="Times New Roman" w:hAnsi="Times New Roman" w:cs="Times New Roman"/>
        </w:rPr>
      </w:pPr>
    </w:p>
    <w:p w:rsidR="00842EF7" w:rsidRPr="004E44EB" w:rsidRDefault="00842EF7" w:rsidP="00842EF7">
      <w:pPr>
        <w:shd w:val="clear" w:color="auto" w:fill="FFFFFF"/>
        <w:ind w:firstLine="851"/>
        <w:textAlignment w:val="baseline"/>
        <w:outlineLvl w:val="2"/>
        <w:rPr>
          <w:rFonts w:ascii="Times New Roman" w:hAnsi="Times New Roman" w:cs="Times New Roman"/>
        </w:rPr>
      </w:pPr>
      <w:r w:rsidRPr="004E44EB">
        <w:rPr>
          <w:rFonts w:ascii="Times New Roman" w:hAnsi="Times New Roman" w:cs="Times New Roman"/>
        </w:rPr>
        <w:t xml:space="preserve">Hasil penelitian ini menunjukkan bahwa berdasarkan anailisi  </w:t>
      </w:r>
      <w:r w:rsidRPr="004E44EB">
        <w:rPr>
          <w:rFonts w:ascii="Times New Roman" w:hAnsi="Times New Roman" w:cs="Times New Roman"/>
          <w:i/>
        </w:rPr>
        <w:t>product moment</w:t>
      </w:r>
      <w:r w:rsidRPr="004E44EB">
        <w:rPr>
          <w:rFonts w:ascii="Times New Roman" w:hAnsi="Times New Roman" w:cs="Times New Roman"/>
        </w:rPr>
        <w:t xml:space="preserve"> diperoleh nilai korelasi (rxy) sebesar r = 0,725 (p &lt; 0,050). Hasil tersebut menunjukkan bahwa terdapat hubungan positif yang signifikan antara </w:t>
      </w:r>
      <w:r w:rsidRPr="004E44EB">
        <w:rPr>
          <w:rFonts w:ascii="Times New Roman" w:hAnsi="Times New Roman" w:cs="Times New Roman"/>
          <w:i/>
        </w:rPr>
        <w:t>work life balance</w:t>
      </w:r>
      <w:r w:rsidRPr="004E44EB">
        <w:rPr>
          <w:rFonts w:ascii="Times New Roman" w:hAnsi="Times New Roman" w:cs="Times New Roman"/>
        </w:rPr>
        <w:t xml:space="preserve"> dengan kepuasan kerja pada guru wanita di Kota Yogyakarta. Hal tersebut sesuai dengan hipotesis yang diajukan oleh peneliti bahwa semakin tinggi </w:t>
      </w:r>
      <w:r w:rsidRPr="004E44EB">
        <w:rPr>
          <w:rFonts w:ascii="Times New Roman" w:hAnsi="Times New Roman" w:cs="Times New Roman"/>
          <w:i/>
        </w:rPr>
        <w:t>work life balance</w:t>
      </w:r>
      <w:r w:rsidRPr="004E44EB">
        <w:rPr>
          <w:rFonts w:ascii="Times New Roman" w:hAnsi="Times New Roman" w:cs="Times New Roman"/>
        </w:rPr>
        <w:t xml:space="preserve"> maka </w:t>
      </w:r>
      <w:r w:rsidRPr="004E44EB">
        <w:rPr>
          <w:rFonts w:ascii="Times New Roman" w:hAnsi="Times New Roman" w:cs="Times New Roman"/>
        </w:rPr>
        <w:lastRenderedPageBreak/>
        <w:t xml:space="preserve">semakin tinggi kepuasan kerja pada guru wanita di Kota Yogyakarta dan sebaliknya semakin rendah </w:t>
      </w:r>
      <w:r w:rsidRPr="004E44EB">
        <w:rPr>
          <w:rFonts w:ascii="Times New Roman" w:hAnsi="Times New Roman" w:cs="Times New Roman"/>
          <w:i/>
        </w:rPr>
        <w:t>work life balance</w:t>
      </w:r>
      <w:r w:rsidRPr="004E44EB">
        <w:rPr>
          <w:rFonts w:ascii="Times New Roman" w:hAnsi="Times New Roman" w:cs="Times New Roman"/>
        </w:rPr>
        <w:t xml:space="preserve"> maka semakin rendah kepuasan kerja guru wanita di Kota Yogyakarta.</w:t>
      </w:r>
    </w:p>
    <w:p w:rsidR="00842EF7" w:rsidRPr="004E44EB" w:rsidRDefault="00842EF7" w:rsidP="00842EF7">
      <w:pPr>
        <w:shd w:val="clear" w:color="auto" w:fill="FFFFFF"/>
        <w:ind w:firstLine="851"/>
        <w:textAlignment w:val="baseline"/>
        <w:outlineLvl w:val="2"/>
        <w:rPr>
          <w:rFonts w:ascii="Times New Roman" w:hAnsi="Times New Roman" w:cs="Times New Roman"/>
        </w:rPr>
      </w:pPr>
      <w:r w:rsidRPr="004E44EB">
        <w:rPr>
          <w:rFonts w:ascii="Times New Roman" w:hAnsi="Times New Roman" w:cs="Times New Roman"/>
          <w:i/>
        </w:rPr>
        <w:t>Work life balance</w:t>
      </w:r>
      <w:r w:rsidRPr="004E44EB">
        <w:rPr>
          <w:rFonts w:ascii="Times New Roman" w:hAnsi="Times New Roman" w:cs="Times New Roman"/>
        </w:rPr>
        <w:t xml:space="preserve"> merupakan variabel yang memiliki sumbangan positif terhadap kepuasan kerja. Hal tersebut sejalan dengan penelitian yang dilakukan oleh Gusvita (2020) tentang “Pengaruh </w:t>
      </w:r>
      <w:r w:rsidRPr="004E44EB">
        <w:rPr>
          <w:rFonts w:ascii="Times New Roman" w:hAnsi="Times New Roman" w:cs="Times New Roman"/>
          <w:i/>
        </w:rPr>
        <w:t>work life balance</w:t>
      </w:r>
      <w:r w:rsidRPr="004E44EB">
        <w:rPr>
          <w:rFonts w:ascii="Times New Roman" w:hAnsi="Times New Roman" w:cs="Times New Roman"/>
        </w:rPr>
        <w:t xml:space="preserve"> terhadap kepuasan kerja pada guru wanita di Madrasah Aliyah Negeri Kota Medan” menemukan bahwa terdapat pengaruh positif </w:t>
      </w:r>
      <w:r w:rsidRPr="004E44EB">
        <w:rPr>
          <w:rFonts w:ascii="Times New Roman" w:hAnsi="Times New Roman" w:cs="Times New Roman"/>
          <w:i/>
        </w:rPr>
        <w:t>work life balance</w:t>
      </w:r>
      <w:r w:rsidRPr="004E44EB">
        <w:rPr>
          <w:rFonts w:ascii="Times New Roman" w:hAnsi="Times New Roman" w:cs="Times New Roman"/>
        </w:rPr>
        <w:t xml:space="preserve"> terhadap kepuasan kerja guru wanita di Madrasah Aliyah Negeri Kota Medan. </w:t>
      </w:r>
    </w:p>
    <w:p w:rsidR="00842EF7" w:rsidRPr="004E44EB" w:rsidRDefault="00842EF7" w:rsidP="00842EF7">
      <w:pPr>
        <w:ind w:firstLine="851"/>
        <w:rPr>
          <w:rFonts w:ascii="Times New Roman" w:hAnsi="Times New Roman" w:cs="Times New Roman"/>
        </w:rPr>
      </w:pPr>
      <w:r w:rsidRPr="004E44EB">
        <w:rPr>
          <w:rFonts w:ascii="Times New Roman" w:hAnsi="Times New Roman" w:cs="Times New Roman"/>
        </w:rPr>
        <w:t xml:space="preserve">Berdasarkan analisis, hipotesis penelitian ini diterima yang menunjukkan bahwa </w:t>
      </w:r>
      <w:r w:rsidRPr="004E44EB">
        <w:rPr>
          <w:rFonts w:ascii="Times New Roman" w:hAnsi="Times New Roman" w:cs="Times New Roman"/>
          <w:i/>
        </w:rPr>
        <w:t>work-life balance</w:t>
      </w:r>
      <w:r w:rsidRPr="004E44EB">
        <w:rPr>
          <w:rFonts w:ascii="Times New Roman" w:hAnsi="Times New Roman" w:cs="Times New Roman"/>
        </w:rPr>
        <w:t xml:space="preserve"> merupakan salah satu faktor yang dapat mempengaruhi kepuasan kerja. </w:t>
      </w:r>
      <w:r w:rsidRPr="004E44EB">
        <w:rPr>
          <w:rFonts w:ascii="Times New Roman" w:hAnsi="Times New Roman" w:cs="Times New Roman"/>
          <w:i/>
        </w:rPr>
        <w:t>Work life balance</w:t>
      </w:r>
      <w:r w:rsidRPr="004E44EB">
        <w:rPr>
          <w:rFonts w:ascii="Times New Roman" w:hAnsi="Times New Roman" w:cs="Times New Roman"/>
        </w:rPr>
        <w:t xml:space="preserve"> dapat diartikan sebagai keselarasan yang mencakup pengaturan, pencapaian, dan kepuasan dalam kehidupan sehari-hari seseorang, termasuk seberapa besar individu terlibat dan merasa puas dengan alokasi waktu dan keterlibatan psikologis mereka dalam peran-peran yang dimiliki dalam kehidupan kerja dan kehidupan pribadi mereka (Molloy, 2010). Kebijakan </w:t>
      </w:r>
      <w:r w:rsidRPr="004E44EB">
        <w:rPr>
          <w:rFonts w:ascii="Times New Roman" w:hAnsi="Times New Roman" w:cs="Times New Roman"/>
          <w:i/>
        </w:rPr>
        <w:t>work-life balance</w:t>
      </w:r>
      <w:r w:rsidRPr="004E44EB">
        <w:rPr>
          <w:rFonts w:ascii="Times New Roman" w:hAnsi="Times New Roman" w:cs="Times New Roman"/>
        </w:rPr>
        <w:t xml:space="preserve"> suatu perusahaan atau organisasi memiliki pengaruh pada kepuasan kerja karyawan atau bawahan sebagai salah satu keuntungan organisasi tersebut (Handayani 2013). Pendapat yang sejalan juga disampaikan oleh Maslichah &amp; Hidayat (2016), yang menjelaskan bahwa persepsi tentang keseimbangan dalam bekerja menjadi faktor penting dalam meningkatkan kepuasan kerja. Dalam konteks ini, kebijakan perusahaan yang mendorong </w:t>
      </w:r>
      <w:r w:rsidRPr="004E44EB">
        <w:rPr>
          <w:rFonts w:ascii="Times New Roman" w:hAnsi="Times New Roman" w:cs="Times New Roman"/>
          <w:i/>
        </w:rPr>
        <w:t>work-life balance</w:t>
      </w:r>
      <w:r w:rsidRPr="004E44EB">
        <w:rPr>
          <w:rFonts w:ascii="Times New Roman" w:hAnsi="Times New Roman" w:cs="Times New Roman"/>
        </w:rPr>
        <w:t xml:space="preserve"> bertujuan untuk meningkatkan kepuasan kerja karyawan dan memotivasi mereka untuk menyelesaikan tugas yang berhubungan dengan pekerjaan.</w:t>
      </w:r>
    </w:p>
    <w:p w:rsidR="00842EF7" w:rsidRPr="004E44EB" w:rsidRDefault="00842EF7" w:rsidP="00842EF7">
      <w:pPr>
        <w:ind w:firstLine="851"/>
        <w:rPr>
          <w:rFonts w:ascii="Times New Roman" w:hAnsi="Times New Roman" w:cs="Times New Roman"/>
        </w:rPr>
      </w:pPr>
      <w:r w:rsidRPr="004E44EB">
        <w:rPr>
          <w:rFonts w:ascii="Times New Roman" w:hAnsi="Times New Roman" w:cs="Times New Roman"/>
        </w:rPr>
        <w:t>Berdasarkan uji korelasi, ditemukan nilai r = 0,725 dengan koefisien determinasi (R</w:t>
      </w:r>
      <w:r w:rsidRPr="004E44EB">
        <w:rPr>
          <w:rFonts w:ascii="Times New Roman" w:hAnsi="Times New Roman" w:cs="Times New Roman"/>
          <w:vertAlign w:val="superscript"/>
        </w:rPr>
        <w:t>2</w:t>
      </w:r>
      <w:r w:rsidRPr="004E44EB">
        <w:rPr>
          <w:rFonts w:ascii="Times New Roman" w:hAnsi="Times New Roman" w:cs="Times New Roman"/>
        </w:rPr>
        <w:t xml:space="preserve">) sebesar 0,526. Hal tersebut menunjukkan bahwa variabel </w:t>
      </w:r>
      <w:r w:rsidRPr="004E44EB">
        <w:rPr>
          <w:rFonts w:ascii="Times New Roman" w:hAnsi="Times New Roman" w:cs="Times New Roman"/>
          <w:i/>
        </w:rPr>
        <w:t xml:space="preserve">work life balance </w:t>
      </w:r>
      <w:r w:rsidRPr="004E44EB">
        <w:rPr>
          <w:rFonts w:ascii="Times New Roman" w:hAnsi="Times New Roman" w:cs="Times New Roman"/>
        </w:rPr>
        <w:t xml:space="preserve">memberikan sumbangan sebesar 52,6% terhadap kepuasan kerja guru wanita di Kota Yogyakarta. Sementara itu, sebesar 47,4% dipengaruhi oleh faktor-faktor lain yang tidak diteliti dalam penelitian ini, seperti </w:t>
      </w:r>
      <w:r w:rsidRPr="004E44EB">
        <w:rPr>
          <w:rFonts w:ascii="Times New Roman" w:hAnsi="Times New Roman" w:cs="Times New Roman"/>
          <w:i/>
        </w:rPr>
        <w:t>organizational citizenship behavior</w:t>
      </w:r>
      <w:r w:rsidRPr="004E44EB">
        <w:rPr>
          <w:rFonts w:ascii="Times New Roman" w:hAnsi="Times New Roman" w:cs="Times New Roman"/>
        </w:rPr>
        <w:t xml:space="preserve"> (OCB), komitmen organisasi, dan kinerja kerja pendidik. </w:t>
      </w:r>
    </w:p>
    <w:p w:rsidR="00842EF7" w:rsidRPr="004E44EB" w:rsidRDefault="00842EF7" w:rsidP="00842EF7">
      <w:pPr>
        <w:ind w:firstLine="851"/>
        <w:rPr>
          <w:rFonts w:ascii="Times New Roman" w:hAnsi="Times New Roman" w:cs="Times New Roman"/>
          <w:shd w:val="clear" w:color="auto" w:fill="FFFFFF"/>
        </w:rPr>
      </w:pPr>
      <w:r w:rsidRPr="004E44EB">
        <w:rPr>
          <w:rFonts w:ascii="Times New Roman" w:hAnsi="Times New Roman" w:cs="Times New Roman"/>
          <w:shd w:val="clear" w:color="auto" w:fill="FFFFFF"/>
        </w:rPr>
        <w:t xml:space="preserve">Alianto dan Anindita (2018) menjelaskan bahwa sistem </w:t>
      </w:r>
      <w:r w:rsidRPr="004E44EB">
        <w:rPr>
          <w:rFonts w:ascii="Times New Roman" w:hAnsi="Times New Roman" w:cs="Times New Roman"/>
          <w:i/>
          <w:shd w:val="clear" w:color="auto" w:fill="FFFFFF"/>
        </w:rPr>
        <w:t>work life balance</w:t>
      </w:r>
      <w:r w:rsidRPr="004E44EB">
        <w:rPr>
          <w:rFonts w:ascii="Times New Roman" w:hAnsi="Times New Roman" w:cs="Times New Roman"/>
          <w:shd w:val="clear" w:color="auto" w:fill="FFFFFF"/>
        </w:rPr>
        <w:t xml:space="preserve"> menjadi salah satu faktor yang mendukung meningkatnya kepuasan kerja karyawan. </w:t>
      </w:r>
      <w:r w:rsidRPr="004E44EB">
        <w:rPr>
          <w:rFonts w:ascii="Times New Roman" w:hAnsi="Times New Roman" w:cs="Times New Roman"/>
          <w:i/>
          <w:shd w:val="clear" w:color="auto" w:fill="FFFFFF"/>
        </w:rPr>
        <w:t>Work life balance</w:t>
      </w:r>
      <w:r w:rsidRPr="004E44EB">
        <w:rPr>
          <w:rFonts w:ascii="Times New Roman" w:hAnsi="Times New Roman" w:cs="Times New Roman"/>
          <w:shd w:val="clear" w:color="auto" w:fill="FFFFFF"/>
        </w:rPr>
        <w:t xml:space="preserve"> memainkan peran penting dalam menyeimbangkan tanggung jawab pekerjaan dan kehidupan, terutama bagi perempuan yang memiliki peran ganda sebagai ibu dan seorang guru. Lazar, Osoian &amp; Ratu (2010) juga menyatakan bahwa organisasi </w:t>
      </w:r>
      <w:r w:rsidRPr="004E44EB">
        <w:rPr>
          <w:rFonts w:ascii="Times New Roman" w:hAnsi="Times New Roman" w:cs="Times New Roman"/>
          <w:shd w:val="clear" w:color="auto" w:fill="FFFFFF"/>
        </w:rPr>
        <w:lastRenderedPageBreak/>
        <w:t xml:space="preserve">yang menerapkan </w:t>
      </w:r>
      <w:r w:rsidRPr="004E44EB">
        <w:rPr>
          <w:rFonts w:ascii="Times New Roman" w:hAnsi="Times New Roman" w:cs="Times New Roman"/>
          <w:i/>
          <w:shd w:val="clear" w:color="auto" w:fill="FFFFFF"/>
        </w:rPr>
        <w:t>work life balance</w:t>
      </w:r>
      <w:r w:rsidRPr="004E44EB">
        <w:rPr>
          <w:rFonts w:ascii="Times New Roman" w:hAnsi="Times New Roman" w:cs="Times New Roman"/>
          <w:shd w:val="clear" w:color="auto" w:fill="FFFFFF"/>
        </w:rPr>
        <w:t xml:space="preserve"> mendapatkan keuntungan besar, termasuk pengurangan absensi dan peningkatan efisiensi kerja, ketika karyawan merasakan kepuasan kerja.</w:t>
      </w:r>
    </w:p>
    <w:p w:rsidR="00842EF7" w:rsidRPr="004E44EB" w:rsidRDefault="00842EF7" w:rsidP="00842EF7">
      <w:pPr>
        <w:ind w:firstLine="851"/>
        <w:rPr>
          <w:rFonts w:ascii="Times New Roman" w:hAnsi="Times New Roman" w:cs="Times New Roman"/>
          <w:shd w:val="clear" w:color="auto" w:fill="FFFFFF"/>
        </w:rPr>
      </w:pPr>
      <w:r w:rsidRPr="004E44EB">
        <w:rPr>
          <w:rFonts w:ascii="Times New Roman" w:hAnsi="Times New Roman" w:cs="Times New Roman"/>
          <w:shd w:val="clear" w:color="auto" w:fill="FFFFFF"/>
        </w:rPr>
        <w:t>Berdasarkan hasil kategorisasi skor subjek pada skala kepuasan kerja menunjukkan bahwa subjek sebanyak 73 orang dengan presentase 64,0% memiliki tingkat kepuasan kerja tinggi, subjek sebanyak 40 orang dengan presentase 35,1% memiliki tingkat kepuasan kerja sedang, dan subjek 1 orang dengan presentase 9% memiliki tingkat kepuasan kerja rendah. Berdasarkan hasil tersebut dapat disimpulkan bahwa kepuasan kerja guru wanita di Kota Yogyakarta cenderung mencapai tingkat yang tinggi.</w:t>
      </w:r>
    </w:p>
    <w:p w:rsidR="00842EF7" w:rsidRPr="004E44EB" w:rsidRDefault="00842EF7" w:rsidP="00842EF7">
      <w:pPr>
        <w:ind w:firstLine="851"/>
        <w:rPr>
          <w:rFonts w:ascii="Times New Roman" w:hAnsi="Times New Roman" w:cs="Times New Roman"/>
          <w:shd w:val="clear" w:color="auto" w:fill="FFFFFF"/>
        </w:rPr>
      </w:pPr>
      <w:r w:rsidRPr="004E44EB">
        <w:rPr>
          <w:rFonts w:ascii="Times New Roman" w:hAnsi="Times New Roman" w:cs="Times New Roman"/>
          <w:shd w:val="clear" w:color="auto" w:fill="FFFFFF"/>
        </w:rPr>
        <w:t xml:space="preserve">Selanjutnya, hasil kategorisasi data subjek dalam skala </w:t>
      </w:r>
      <w:r w:rsidRPr="004E44EB">
        <w:rPr>
          <w:rFonts w:ascii="Times New Roman" w:hAnsi="Times New Roman" w:cs="Times New Roman"/>
          <w:i/>
          <w:shd w:val="clear" w:color="auto" w:fill="FFFFFF"/>
        </w:rPr>
        <w:t xml:space="preserve">work life balance </w:t>
      </w:r>
      <w:r w:rsidRPr="004E44EB">
        <w:rPr>
          <w:rFonts w:ascii="Times New Roman" w:hAnsi="Times New Roman" w:cs="Times New Roman"/>
          <w:shd w:val="clear" w:color="auto" w:fill="FFFFFF"/>
        </w:rPr>
        <w:t xml:space="preserve">menunjukkan bahwa sebanyak 76 orang subjek, atau 66,7% dari total subjek, memiliki tingkat </w:t>
      </w:r>
      <w:r w:rsidRPr="004E44EB">
        <w:rPr>
          <w:rFonts w:ascii="Times New Roman" w:hAnsi="Times New Roman" w:cs="Times New Roman"/>
          <w:i/>
          <w:shd w:val="clear" w:color="auto" w:fill="FFFFFF"/>
        </w:rPr>
        <w:t>work life balance</w:t>
      </w:r>
      <w:r w:rsidRPr="004E44EB">
        <w:rPr>
          <w:rFonts w:ascii="Times New Roman" w:hAnsi="Times New Roman" w:cs="Times New Roman"/>
          <w:shd w:val="clear" w:color="auto" w:fill="FFFFFF"/>
        </w:rPr>
        <w:t xml:space="preserve"> yang tinggi. Terdapat 38 subjek, atau 33,3%, dengan tingkat </w:t>
      </w:r>
      <w:r w:rsidRPr="004E44EB">
        <w:rPr>
          <w:rFonts w:ascii="Times New Roman" w:hAnsi="Times New Roman" w:cs="Times New Roman"/>
          <w:i/>
          <w:shd w:val="clear" w:color="auto" w:fill="FFFFFF"/>
        </w:rPr>
        <w:t>work life balance</w:t>
      </w:r>
      <w:r w:rsidRPr="004E44EB">
        <w:rPr>
          <w:rFonts w:ascii="Times New Roman" w:hAnsi="Times New Roman" w:cs="Times New Roman"/>
          <w:shd w:val="clear" w:color="auto" w:fill="FFFFFF"/>
        </w:rPr>
        <w:t xml:space="preserve"> sedang, dan tidak ada subjek yang memiliki tingkat </w:t>
      </w:r>
      <w:r w:rsidRPr="004E44EB">
        <w:rPr>
          <w:rFonts w:ascii="Times New Roman" w:hAnsi="Times New Roman" w:cs="Times New Roman"/>
          <w:i/>
          <w:shd w:val="clear" w:color="auto" w:fill="FFFFFF"/>
        </w:rPr>
        <w:t>work life balance</w:t>
      </w:r>
      <w:r w:rsidRPr="004E44EB">
        <w:rPr>
          <w:rFonts w:ascii="Times New Roman" w:hAnsi="Times New Roman" w:cs="Times New Roman"/>
          <w:shd w:val="clear" w:color="auto" w:fill="FFFFFF"/>
        </w:rPr>
        <w:t xml:space="preserve"> rendah. Sehingga dari hasil kategorisasi subjek berdasarkan skor skala </w:t>
      </w:r>
      <w:r w:rsidRPr="004E44EB">
        <w:rPr>
          <w:rFonts w:ascii="Times New Roman" w:hAnsi="Times New Roman" w:cs="Times New Roman"/>
          <w:i/>
          <w:shd w:val="clear" w:color="auto" w:fill="FFFFFF"/>
        </w:rPr>
        <w:t>work life balance</w:t>
      </w:r>
      <w:r w:rsidRPr="004E44EB">
        <w:rPr>
          <w:rFonts w:ascii="Times New Roman" w:hAnsi="Times New Roman" w:cs="Times New Roman"/>
          <w:shd w:val="clear" w:color="auto" w:fill="FFFFFF"/>
        </w:rPr>
        <w:t xml:space="preserve"> yang diperoleh kesimpulkan bahwa </w:t>
      </w:r>
      <w:r w:rsidRPr="004E44EB">
        <w:rPr>
          <w:rFonts w:ascii="Times New Roman" w:hAnsi="Times New Roman" w:cs="Times New Roman"/>
          <w:i/>
          <w:shd w:val="clear" w:color="auto" w:fill="FFFFFF"/>
        </w:rPr>
        <w:t>work life balance</w:t>
      </w:r>
      <w:r w:rsidRPr="004E44EB">
        <w:rPr>
          <w:rFonts w:ascii="Times New Roman" w:hAnsi="Times New Roman" w:cs="Times New Roman"/>
          <w:shd w:val="clear" w:color="auto" w:fill="FFFFFF"/>
        </w:rPr>
        <w:t xml:space="preserve"> guru wanita di Kota Yogyakarta cenderung mencapai tingkat yang tinggi. </w:t>
      </w:r>
    </w:p>
    <w:p w:rsidR="00842EF7" w:rsidRPr="004E44EB" w:rsidRDefault="00842EF7" w:rsidP="00842EF7">
      <w:pPr>
        <w:ind w:firstLine="851"/>
        <w:rPr>
          <w:rFonts w:ascii="Times New Roman" w:hAnsi="Times New Roman" w:cs="Times New Roman"/>
          <w:shd w:val="clear" w:color="auto" w:fill="FFFFFF"/>
        </w:rPr>
      </w:pPr>
      <w:r w:rsidRPr="004E44EB">
        <w:rPr>
          <w:rFonts w:ascii="Times New Roman" w:hAnsi="Times New Roman" w:cs="Times New Roman"/>
          <w:shd w:val="clear" w:color="auto" w:fill="FFFFFF"/>
        </w:rPr>
        <w:t xml:space="preserve">Maka, dapat disimpulkan bahwa </w:t>
      </w:r>
      <w:r w:rsidRPr="004E44EB">
        <w:rPr>
          <w:rFonts w:ascii="Times New Roman" w:hAnsi="Times New Roman" w:cs="Times New Roman"/>
          <w:i/>
          <w:shd w:val="clear" w:color="auto" w:fill="FFFFFF"/>
        </w:rPr>
        <w:t>work life balance</w:t>
      </w:r>
      <w:r w:rsidRPr="004E44EB">
        <w:rPr>
          <w:rFonts w:ascii="Times New Roman" w:hAnsi="Times New Roman" w:cs="Times New Roman"/>
          <w:shd w:val="clear" w:color="auto" w:fill="FFFFFF"/>
        </w:rPr>
        <w:t xml:space="preserve"> pada guru wanita di Kota Yogyakarta cenderung tinggi. Almasitoh (2011) menyatakan bahwa individu yang bekerja dan memiliki peran ganda dalam keluarga, lingkungan, dan sebagainya, akan mampu mengurangi konflik peran dengan menjaga keseimbangan antara kehidupan dan pekerjaan, atau memiliki </w:t>
      </w:r>
      <w:r w:rsidRPr="004E44EB">
        <w:rPr>
          <w:rFonts w:ascii="Times New Roman" w:hAnsi="Times New Roman" w:cs="Times New Roman"/>
          <w:i/>
          <w:shd w:val="clear" w:color="auto" w:fill="FFFFFF"/>
        </w:rPr>
        <w:t>work-life balance</w:t>
      </w:r>
      <w:r w:rsidRPr="004E44EB">
        <w:rPr>
          <w:rFonts w:ascii="Times New Roman" w:hAnsi="Times New Roman" w:cs="Times New Roman"/>
          <w:shd w:val="clear" w:color="auto" w:fill="FFFFFF"/>
        </w:rPr>
        <w:t xml:space="preserve"> yang tinggi. Tingkat </w:t>
      </w:r>
      <w:r w:rsidRPr="004E44EB">
        <w:rPr>
          <w:rFonts w:ascii="Times New Roman" w:hAnsi="Times New Roman" w:cs="Times New Roman"/>
          <w:i/>
          <w:shd w:val="clear" w:color="auto" w:fill="FFFFFF"/>
        </w:rPr>
        <w:t>work-life balance</w:t>
      </w:r>
      <w:r w:rsidRPr="004E44EB">
        <w:rPr>
          <w:rFonts w:ascii="Times New Roman" w:hAnsi="Times New Roman" w:cs="Times New Roman"/>
          <w:shd w:val="clear" w:color="auto" w:fill="FFFFFF"/>
        </w:rPr>
        <w:t xml:space="preserve"> yang tinggi menunjukkan rendahnya konflik peran individu, serta partisipasi yang baik dalam peran yang sama dan kepuasan dalam lingkungan kerja dan keluarga, sehingga konflik dapat diminimalkan melalui kemampuan dalam menangani tugas dan tanggung jawab (Handayani, Afiati &amp; Adiyanti, 2015).</w:t>
      </w:r>
    </w:p>
    <w:p w:rsidR="00842EF7" w:rsidRPr="004E44EB" w:rsidRDefault="00842EF7" w:rsidP="00842EF7">
      <w:pPr>
        <w:ind w:firstLine="851"/>
        <w:rPr>
          <w:rFonts w:ascii="Times New Roman" w:hAnsi="Times New Roman" w:cs="Times New Roman"/>
        </w:rPr>
      </w:pPr>
      <w:r w:rsidRPr="004E44EB">
        <w:rPr>
          <w:rFonts w:ascii="Times New Roman" w:hAnsi="Times New Roman" w:cs="Times New Roman"/>
        </w:rPr>
        <w:t xml:space="preserve">Berdasarkan pembahasan hasil kajian di atas, dapat ditarik kesimpulan bahwa </w:t>
      </w:r>
      <w:r w:rsidRPr="004E44EB">
        <w:rPr>
          <w:rFonts w:ascii="Times New Roman" w:hAnsi="Times New Roman" w:cs="Times New Roman"/>
          <w:i/>
        </w:rPr>
        <w:t>work life balance</w:t>
      </w:r>
      <w:r w:rsidRPr="004E44EB">
        <w:rPr>
          <w:rFonts w:ascii="Times New Roman" w:hAnsi="Times New Roman" w:cs="Times New Roman"/>
        </w:rPr>
        <w:t xml:space="preserve"> pada guru wanita di kota Yogyakarta berada pada kategori yang tinggi. Maka, diketahui bahwa kepuasan kerja guru wanita di Kota Yogyakarta juga relatif mencapai tingkat yang tinggi. Walupun ada faktor-faktor lain yang memengaruhi kepuasan kerja guru wanita di Kota Yogyakarta, secara umum terdapat hubungan positif yang signifikan antara </w:t>
      </w:r>
      <w:r w:rsidRPr="004E44EB">
        <w:rPr>
          <w:rFonts w:ascii="Times New Roman" w:hAnsi="Times New Roman" w:cs="Times New Roman"/>
          <w:i/>
        </w:rPr>
        <w:t>work life balance</w:t>
      </w:r>
      <w:r w:rsidRPr="004E44EB">
        <w:rPr>
          <w:rFonts w:ascii="Times New Roman" w:hAnsi="Times New Roman" w:cs="Times New Roman"/>
        </w:rPr>
        <w:t xml:space="preserve"> dan kepuasan kerja pada mereka. </w:t>
      </w:r>
      <w:r w:rsidRPr="004E44EB">
        <w:rPr>
          <w:rFonts w:ascii="Times New Roman" w:hAnsi="Times New Roman" w:cs="Times New Roman"/>
          <w:shd w:val="clear" w:color="auto" w:fill="FFFFFF"/>
        </w:rPr>
        <w:t xml:space="preserve">Disamping itu, adapun keterbatasan pada penelitian ini, yaitu saat penyebaran skala yang dilakukan secara online, hal ini menyebabkan peneliti tidak dapat memastikan bahwa guru wanita di </w:t>
      </w:r>
      <w:r w:rsidRPr="004E44EB">
        <w:rPr>
          <w:rFonts w:ascii="Times New Roman" w:hAnsi="Times New Roman" w:cs="Times New Roman"/>
          <w:shd w:val="clear" w:color="auto" w:fill="FFFFFF"/>
        </w:rPr>
        <w:lastRenderedPageBreak/>
        <w:t xml:space="preserve">Kota Yogyakarta menjawab kuesioner dengan sungguh-sungguh atau sesuai kondisi yang sebenarnya. </w:t>
      </w:r>
      <w:r w:rsidRPr="004E44EB">
        <w:rPr>
          <w:rFonts w:ascii="Times New Roman" w:hAnsi="Times New Roman" w:cs="Times New Roman"/>
        </w:rPr>
        <w:t>Kemudian pada saat penyebaran skala terdapat kendala, yaitu subjek dalam penelitian ini suka menunda untuk mengisi skala penelitian yang telah disebarkan sehingga beberapa subjek lupa atau kehilangan skala dalam penelitian ini. Maka, peneliti perlu meminta subjek untuk mengisi kembali skala penelitian. Alhasil, selama proses penelitian pada guru wanita di Kota Yogayakarta cukup memerlukan waktu yang lama.</w:t>
      </w:r>
    </w:p>
    <w:p w:rsidR="00473155" w:rsidRPr="004C2242" w:rsidRDefault="00473155" w:rsidP="00473155">
      <w:pPr>
        <w:rPr>
          <w:rFonts w:ascii="Times New Roman" w:hAnsi="Times New Roman" w:cs="Times New Roman"/>
          <w:shd w:val="clear" w:color="auto" w:fill="FFFFFF"/>
        </w:rPr>
      </w:pPr>
    </w:p>
    <w:p w:rsidR="007A0D19" w:rsidRPr="004C2242" w:rsidRDefault="007A0D19" w:rsidP="00350A8C">
      <w:pPr>
        <w:rPr>
          <w:rFonts w:ascii="Times New Roman" w:hAnsi="Times New Roman" w:cs="Times New Roman"/>
          <w:b/>
          <w:shd w:val="clear" w:color="auto" w:fill="FFFFFF"/>
        </w:rPr>
      </w:pPr>
      <w:r w:rsidRPr="004C2242">
        <w:rPr>
          <w:rFonts w:ascii="Times New Roman" w:hAnsi="Times New Roman" w:cs="Times New Roman"/>
          <w:b/>
          <w:shd w:val="clear" w:color="auto" w:fill="FFFFFF"/>
        </w:rPr>
        <w:t>KESIMPULAN</w:t>
      </w:r>
    </w:p>
    <w:p w:rsidR="005740E8" w:rsidRPr="006C572E" w:rsidRDefault="005740E8" w:rsidP="005740E8">
      <w:pPr>
        <w:pStyle w:val="ListParagraph"/>
        <w:shd w:val="clear" w:color="auto" w:fill="FFFFFF"/>
        <w:ind w:left="0" w:firstLine="851"/>
        <w:textAlignment w:val="baseline"/>
        <w:outlineLvl w:val="2"/>
        <w:rPr>
          <w:rFonts w:ascii="Times New Roman" w:hAnsi="Times New Roman" w:cs="Times New Roman"/>
        </w:rPr>
      </w:pPr>
      <w:r w:rsidRPr="006C572E">
        <w:rPr>
          <w:rFonts w:ascii="Times New Roman" w:hAnsi="Times New Roman" w:cs="Times New Roman"/>
        </w:rPr>
        <w:t xml:space="preserve">Berdasarkan temuan dari penelitian yang telah dilakukan, dapat disimpulkan bahwa terdapat hubungan positif dan signifikan antara variabel  </w:t>
      </w:r>
      <w:r w:rsidRPr="006C572E">
        <w:rPr>
          <w:rFonts w:ascii="Times New Roman" w:hAnsi="Times New Roman" w:cs="Times New Roman"/>
          <w:i/>
        </w:rPr>
        <w:t>work life balance</w:t>
      </w:r>
      <w:r w:rsidRPr="006C572E">
        <w:rPr>
          <w:rFonts w:ascii="Times New Roman" w:hAnsi="Times New Roman" w:cs="Times New Roman"/>
        </w:rPr>
        <w:t xml:space="preserve"> dan variabel kepuasan kerja pada guru wanita di Kota Yogyakarta. Hasil ini mengindikasikan bahwa hipotesis yang diajukan dalam penelitian ini dapat diterima, yang menyatakan bahwa semakin tinggi tingkat </w:t>
      </w:r>
      <w:r w:rsidRPr="006C572E">
        <w:rPr>
          <w:rFonts w:ascii="Times New Roman" w:hAnsi="Times New Roman" w:cs="Times New Roman"/>
          <w:i/>
        </w:rPr>
        <w:t>work life balance</w:t>
      </w:r>
      <w:r w:rsidRPr="006C572E">
        <w:rPr>
          <w:rFonts w:ascii="Times New Roman" w:hAnsi="Times New Roman" w:cs="Times New Roman"/>
        </w:rPr>
        <w:t xml:space="preserve"> guru wanita, semakin tinggi juga tingkat kepuasan kerja mereka. Sebaliknya, semakin rendah tingkat </w:t>
      </w:r>
      <w:r w:rsidRPr="006C572E">
        <w:rPr>
          <w:rFonts w:ascii="Times New Roman" w:hAnsi="Times New Roman" w:cs="Times New Roman"/>
          <w:i/>
        </w:rPr>
        <w:t>work life balance</w:t>
      </w:r>
      <w:r w:rsidRPr="006C572E">
        <w:rPr>
          <w:rFonts w:ascii="Times New Roman" w:hAnsi="Times New Roman" w:cs="Times New Roman"/>
        </w:rPr>
        <w:t xml:space="preserve">, semakin rendah juga tingkat kepuasan kerja guru wanita. Variabel </w:t>
      </w:r>
      <w:r w:rsidRPr="006C572E">
        <w:rPr>
          <w:rFonts w:ascii="Times New Roman" w:hAnsi="Times New Roman" w:cs="Times New Roman"/>
          <w:i/>
        </w:rPr>
        <w:t>work life balance</w:t>
      </w:r>
      <w:r w:rsidRPr="006C572E">
        <w:rPr>
          <w:rFonts w:ascii="Times New Roman" w:hAnsi="Times New Roman" w:cs="Times New Roman"/>
        </w:rPr>
        <w:t xml:space="preserve"> memberikan kontribusi sebesar 52,6% terhadap variabel kepuasan kerja guru wanita di Kota Yogyakarta, sementara 47,4% di antaranya dipengaruhi oleh faktor-faktor lain yang tidak diteliti dalam penelitian ini.</w:t>
      </w:r>
    </w:p>
    <w:p w:rsidR="005740E8" w:rsidRPr="006C572E" w:rsidRDefault="005740E8" w:rsidP="005740E8">
      <w:pPr>
        <w:pStyle w:val="ListParagraph"/>
        <w:shd w:val="clear" w:color="auto" w:fill="FFFFFF"/>
        <w:ind w:left="0" w:firstLine="851"/>
        <w:textAlignment w:val="baseline"/>
        <w:outlineLvl w:val="2"/>
        <w:rPr>
          <w:rFonts w:ascii="Times New Roman" w:hAnsi="Times New Roman" w:cs="Times New Roman"/>
        </w:rPr>
      </w:pPr>
      <w:r w:rsidRPr="006C572E">
        <w:rPr>
          <w:rFonts w:ascii="Times New Roman" w:hAnsi="Times New Roman" w:cs="Times New Roman"/>
        </w:rPr>
        <w:t xml:space="preserve">Berdasarkan analisis kategori yang dilakukan, dapat disimpulkan secara keseluruhan bahwa sebanyak 64,0% dari total 73 orang guru wanita menunjukkan tingkat kepuasan kerja yang tinggi. Selain itu, dari total 76 orang guru wanita yang menjadi subjek penelitian, mayoritas atau sebanyak 66,7% menunjukkan tingkat </w:t>
      </w:r>
      <w:r w:rsidRPr="006C572E">
        <w:rPr>
          <w:rFonts w:ascii="Times New Roman" w:hAnsi="Times New Roman" w:cs="Times New Roman"/>
          <w:i/>
        </w:rPr>
        <w:t>work life balance</w:t>
      </w:r>
      <w:r w:rsidRPr="006C572E">
        <w:rPr>
          <w:rFonts w:ascii="Times New Roman" w:hAnsi="Times New Roman" w:cs="Times New Roman"/>
        </w:rPr>
        <w:t xml:space="preserve"> yang tinggi. Oleh karena itu, dapat disimpulkan bahwa secara umum, kepuasan kerja dan </w:t>
      </w:r>
      <w:r w:rsidRPr="006C572E">
        <w:rPr>
          <w:rFonts w:ascii="Times New Roman" w:hAnsi="Times New Roman" w:cs="Times New Roman"/>
          <w:i/>
        </w:rPr>
        <w:t>work life balance</w:t>
      </w:r>
      <w:r w:rsidRPr="006C572E">
        <w:rPr>
          <w:rFonts w:ascii="Times New Roman" w:hAnsi="Times New Roman" w:cs="Times New Roman"/>
        </w:rPr>
        <w:t xml:space="preserve"> guru wanita di kota Yogyakarta berada pada kategori yang tinggi.</w:t>
      </w:r>
    </w:p>
    <w:p w:rsidR="00350A8C" w:rsidRPr="004C2242" w:rsidRDefault="00350A8C" w:rsidP="00473155">
      <w:pPr>
        <w:shd w:val="clear" w:color="auto" w:fill="FFFFFF"/>
        <w:textAlignment w:val="baseline"/>
        <w:outlineLvl w:val="2"/>
        <w:rPr>
          <w:rFonts w:ascii="Times New Roman" w:hAnsi="Times New Roman" w:cs="Times New Roman"/>
          <w:shd w:val="clear" w:color="auto" w:fill="FFFFFF"/>
        </w:rPr>
      </w:pPr>
    </w:p>
    <w:p w:rsidR="00842EF7" w:rsidRDefault="00350A8C" w:rsidP="00842EF7">
      <w:pPr>
        <w:shd w:val="clear" w:color="auto" w:fill="FFFFFF"/>
        <w:textAlignment w:val="baseline"/>
        <w:outlineLvl w:val="2"/>
        <w:rPr>
          <w:rFonts w:ascii="Times New Roman" w:hAnsi="Times New Roman" w:cs="Times New Roman"/>
          <w:b/>
          <w:shd w:val="clear" w:color="auto" w:fill="FFFFFF"/>
        </w:rPr>
      </w:pPr>
      <w:r w:rsidRPr="004C2242">
        <w:rPr>
          <w:rFonts w:ascii="Times New Roman" w:hAnsi="Times New Roman" w:cs="Times New Roman"/>
          <w:b/>
          <w:shd w:val="clear" w:color="auto" w:fill="FFFFFF"/>
        </w:rPr>
        <w:t>DAFTAR PUSTAKA</w:t>
      </w:r>
    </w:p>
    <w:p w:rsidR="00AD6D66" w:rsidRPr="00AD6D66" w:rsidRDefault="00AD6D66" w:rsidP="004E44EB">
      <w:pPr>
        <w:ind w:left="567" w:hanging="567"/>
        <w:rPr>
          <w:rFonts w:ascii="Times New Roman" w:hAnsi="Times New Roman" w:cs="Times New Roman"/>
        </w:rPr>
      </w:pPr>
      <w:r w:rsidRPr="00AD6D66">
        <w:rPr>
          <w:rFonts w:ascii="Times New Roman" w:hAnsi="Times New Roman" w:cs="Times New Roman"/>
          <w:color w:val="222222"/>
          <w:shd w:val="clear" w:color="auto" w:fill="FFFFFF"/>
        </w:rPr>
        <w:t>Alianto, A., &amp; Anindita, R. (2008). Pengaruh kompensasi dan work life balance terhadap kepuasan kerja dimediasi stres kerja. </w:t>
      </w:r>
      <w:r w:rsidRPr="00AD6D66">
        <w:rPr>
          <w:rFonts w:ascii="Times New Roman" w:hAnsi="Times New Roman" w:cs="Times New Roman"/>
          <w:i/>
          <w:iCs/>
          <w:color w:val="222222"/>
          <w:shd w:val="clear" w:color="auto" w:fill="FFFFFF"/>
        </w:rPr>
        <w:t>Universitas Esa Unggul</w:t>
      </w:r>
      <w:r w:rsidRPr="00AD6D66">
        <w:rPr>
          <w:rFonts w:ascii="Times New Roman" w:hAnsi="Times New Roman" w:cs="Times New Roman"/>
          <w:color w:val="222222"/>
          <w:shd w:val="clear" w:color="auto" w:fill="FFFFFF"/>
        </w:rPr>
        <w:t>.</w:t>
      </w:r>
    </w:p>
    <w:p w:rsidR="00AD6D66" w:rsidRPr="00AD6D66" w:rsidRDefault="00AD6D66" w:rsidP="004E44EB">
      <w:pPr>
        <w:ind w:left="567" w:hanging="567"/>
        <w:rPr>
          <w:rFonts w:ascii="Times New Roman" w:hAnsi="Times New Roman" w:cs="Times New Roman"/>
        </w:rPr>
      </w:pPr>
      <w:r w:rsidRPr="00AD6D66">
        <w:rPr>
          <w:rFonts w:ascii="Times New Roman" w:hAnsi="Times New Roman" w:cs="Times New Roman"/>
        </w:rPr>
        <w:t xml:space="preserve">Almasitoh, H. U. (2011). Stres kerja ditinjau dari konflik peran ganda dan dukungan sosial pada perawat. </w:t>
      </w:r>
      <w:r w:rsidRPr="00AD6D66">
        <w:rPr>
          <w:rFonts w:ascii="Times New Roman" w:hAnsi="Times New Roman" w:cs="Times New Roman"/>
          <w:i/>
        </w:rPr>
        <w:t>Jurnal Psikologi Islam</w:t>
      </w:r>
      <w:r w:rsidRPr="00AD6D66">
        <w:rPr>
          <w:rFonts w:ascii="Times New Roman" w:hAnsi="Times New Roman" w:cs="Times New Roman"/>
        </w:rPr>
        <w:t xml:space="preserve">, 8(1), 63-82. </w:t>
      </w:r>
      <w:hyperlink r:id="rId8" w:tgtFrame="_blank" w:history="1">
        <w:r w:rsidRPr="00AD6D66">
          <w:rPr>
            <w:rStyle w:val="Hyperlink"/>
            <w:rFonts w:ascii="Times New Roman" w:hAnsi="Times New Roman" w:cs="Times New Roman"/>
          </w:rPr>
          <w:t>https://doi.org/10.18860/psi.v0i1.1546</w:t>
        </w:r>
      </w:hyperlink>
    </w:p>
    <w:p w:rsidR="00AD6D66" w:rsidRPr="00AD6D66" w:rsidRDefault="00AD6D66" w:rsidP="004E44EB">
      <w:pPr>
        <w:ind w:left="567" w:hanging="567"/>
        <w:rPr>
          <w:rFonts w:ascii="Times New Roman" w:hAnsi="Times New Roman" w:cs="Times New Roman"/>
        </w:rPr>
      </w:pPr>
      <w:r w:rsidRPr="00AD6D66">
        <w:rPr>
          <w:rFonts w:ascii="Times New Roman" w:hAnsi="Times New Roman" w:cs="Times New Roman"/>
        </w:rPr>
        <w:t xml:space="preserve">Amir, dkk. (2014). Pengaruh kompetensi guru terhadap kepuasan kerja guru SMA Negeri Pariaman. </w:t>
      </w:r>
      <w:r w:rsidRPr="00AD6D66">
        <w:rPr>
          <w:rFonts w:ascii="Times New Roman" w:hAnsi="Times New Roman" w:cs="Times New Roman"/>
          <w:i/>
        </w:rPr>
        <w:t>Jurnal Kebijakan dan Pengembangan Pendidikan,</w:t>
      </w:r>
      <w:r w:rsidRPr="00AD6D66">
        <w:rPr>
          <w:rFonts w:ascii="Times New Roman" w:hAnsi="Times New Roman" w:cs="Times New Roman"/>
        </w:rPr>
        <w:t xml:space="preserve"> 2(2), 101-106.</w:t>
      </w:r>
    </w:p>
    <w:p w:rsidR="00AD6D66" w:rsidRPr="00AD6D66" w:rsidRDefault="00AD6D66" w:rsidP="004E44EB">
      <w:pPr>
        <w:ind w:left="567" w:hanging="567"/>
        <w:rPr>
          <w:rFonts w:ascii="Times New Roman" w:hAnsi="Times New Roman" w:cs="Times New Roman"/>
        </w:rPr>
      </w:pPr>
      <w:r w:rsidRPr="00AD6D66">
        <w:rPr>
          <w:rFonts w:ascii="Times New Roman" w:hAnsi="Times New Roman" w:cs="Times New Roman"/>
        </w:rPr>
        <w:lastRenderedPageBreak/>
        <w:t xml:space="preserve">Anggraeni, W. D., &amp; Mulyana, P. O. (2021). Hubungan antara work life balance dengan kepuasan kerja pada guru SMA Negeri 12 Surabaya di masa pandemi. </w:t>
      </w:r>
      <w:r w:rsidRPr="00AD6D66">
        <w:rPr>
          <w:rFonts w:ascii="Times New Roman" w:hAnsi="Times New Roman" w:cs="Times New Roman"/>
          <w:i/>
        </w:rPr>
        <w:t>Jurnal Penelitian Psikologi,</w:t>
      </w:r>
      <w:r w:rsidRPr="00AD6D66">
        <w:rPr>
          <w:rFonts w:ascii="Times New Roman" w:hAnsi="Times New Roman" w:cs="Times New Roman"/>
        </w:rPr>
        <w:t xml:space="preserve"> 8(2), 105-114.</w:t>
      </w:r>
    </w:p>
    <w:p w:rsidR="00AD6D66" w:rsidRPr="00AD6D66" w:rsidRDefault="00AD6D66" w:rsidP="004E44EB">
      <w:pPr>
        <w:ind w:left="567" w:hanging="567"/>
        <w:rPr>
          <w:rFonts w:ascii="Times New Roman" w:hAnsi="Times New Roman" w:cs="Times New Roman"/>
        </w:rPr>
      </w:pPr>
      <w:r w:rsidRPr="00AD6D66">
        <w:rPr>
          <w:rFonts w:ascii="Times New Roman" w:hAnsi="Times New Roman" w:cs="Times New Roman"/>
        </w:rPr>
        <w:t xml:space="preserve">Azwar, S. (2016). </w:t>
      </w:r>
      <w:r w:rsidRPr="00AD6D66">
        <w:rPr>
          <w:rFonts w:ascii="Times New Roman" w:hAnsi="Times New Roman" w:cs="Times New Roman"/>
          <w:i/>
        </w:rPr>
        <w:t>Penyusunan Skala Psikologi Edisi II.</w:t>
      </w:r>
      <w:r w:rsidRPr="00AD6D66">
        <w:rPr>
          <w:rFonts w:ascii="Times New Roman" w:hAnsi="Times New Roman" w:cs="Times New Roman"/>
        </w:rPr>
        <w:t xml:space="preserve"> Yogyakarta: Pustaka Pelajar.</w:t>
      </w:r>
    </w:p>
    <w:p w:rsidR="00AD6D66" w:rsidRPr="00AD6D66" w:rsidRDefault="00AD6D66" w:rsidP="004E44EB">
      <w:pPr>
        <w:ind w:left="567" w:hanging="567"/>
        <w:rPr>
          <w:rFonts w:ascii="Times New Roman" w:hAnsi="Times New Roman" w:cs="Times New Roman"/>
        </w:rPr>
      </w:pPr>
      <w:r w:rsidRPr="00AD6D66">
        <w:rPr>
          <w:rFonts w:ascii="Times New Roman" w:hAnsi="Times New Roman" w:cs="Times New Roman"/>
        </w:rPr>
        <w:t xml:space="preserve">Azwar, S. (2017). </w:t>
      </w:r>
      <w:r w:rsidRPr="00AD6D66">
        <w:rPr>
          <w:rFonts w:ascii="Times New Roman" w:hAnsi="Times New Roman" w:cs="Times New Roman"/>
          <w:i/>
        </w:rPr>
        <w:t>Metode Penelitian Psikologi Edisi II.</w:t>
      </w:r>
      <w:r w:rsidRPr="00AD6D66">
        <w:rPr>
          <w:rFonts w:ascii="Times New Roman" w:hAnsi="Times New Roman" w:cs="Times New Roman"/>
        </w:rPr>
        <w:t xml:space="preserve"> Yogyakarta: Pustaka Pelajar.</w:t>
      </w:r>
    </w:p>
    <w:p w:rsidR="00AD6D66" w:rsidRPr="00AD6D66" w:rsidRDefault="00AD6D66" w:rsidP="004E44EB">
      <w:pPr>
        <w:ind w:left="567" w:hanging="567"/>
        <w:rPr>
          <w:rFonts w:ascii="Times New Roman" w:hAnsi="Times New Roman" w:cs="Times New Roman"/>
        </w:rPr>
      </w:pPr>
      <w:r w:rsidRPr="00AD6D66">
        <w:rPr>
          <w:rFonts w:ascii="Times New Roman" w:hAnsi="Times New Roman" w:cs="Times New Roman"/>
        </w:rPr>
        <w:t xml:space="preserve">Azwar. S. (2013). </w:t>
      </w:r>
      <w:r w:rsidRPr="00AD6D66">
        <w:rPr>
          <w:rFonts w:ascii="Times New Roman" w:hAnsi="Times New Roman" w:cs="Times New Roman"/>
          <w:i/>
        </w:rPr>
        <w:t xml:space="preserve">Metode penelitian. </w:t>
      </w:r>
      <w:r w:rsidRPr="00AD6D66">
        <w:rPr>
          <w:rFonts w:ascii="Times New Roman" w:hAnsi="Times New Roman" w:cs="Times New Roman"/>
        </w:rPr>
        <w:t>Yogyakarta: Pustaka Pelajar.</w:t>
      </w:r>
    </w:p>
    <w:p w:rsidR="00AD6D66" w:rsidRPr="00AD6D66" w:rsidRDefault="00AD6D66" w:rsidP="004E44EB">
      <w:pPr>
        <w:ind w:left="567" w:hanging="567"/>
        <w:rPr>
          <w:rFonts w:ascii="Times New Roman" w:hAnsi="Times New Roman" w:cs="Times New Roman"/>
        </w:rPr>
      </w:pPr>
      <w:r w:rsidRPr="00AD6D66">
        <w:rPr>
          <w:rFonts w:ascii="Times New Roman" w:hAnsi="Times New Roman" w:cs="Times New Roman"/>
        </w:rPr>
        <w:t xml:space="preserve">Bakker, A. B., Schaufeli, W. B., Leiter, M. P., &amp; Taris, T. W. (2008). Work engagement: an emerging concept in occupational health psychology. </w:t>
      </w:r>
      <w:r w:rsidRPr="00AD6D66">
        <w:rPr>
          <w:rFonts w:ascii="Times New Roman" w:hAnsi="Times New Roman" w:cs="Times New Roman"/>
          <w:i/>
        </w:rPr>
        <w:t>Journal Work &amp; Stress,</w:t>
      </w:r>
      <w:r w:rsidRPr="00AD6D66">
        <w:rPr>
          <w:rFonts w:ascii="Times New Roman" w:hAnsi="Times New Roman" w:cs="Times New Roman"/>
        </w:rPr>
        <w:t xml:space="preserve"> 22(3), 187-300. </w:t>
      </w:r>
      <w:hyperlink r:id="rId9" w:tgtFrame="_blank" w:history="1">
        <w:r w:rsidRPr="00AD6D66">
          <w:rPr>
            <w:rStyle w:val="Hyperlink"/>
            <w:rFonts w:ascii="Times New Roman" w:hAnsi="Times New Roman" w:cs="Times New Roman"/>
          </w:rPr>
          <w:t>https://doi.org/10.1080/02678370802393649</w:t>
        </w:r>
      </w:hyperlink>
    </w:p>
    <w:p w:rsidR="00AD6D66" w:rsidRPr="00AD6D66" w:rsidRDefault="00AD6D66" w:rsidP="004E44EB">
      <w:pPr>
        <w:ind w:left="567" w:hanging="567"/>
        <w:rPr>
          <w:rFonts w:ascii="Times New Roman" w:hAnsi="Times New Roman" w:cs="Times New Roman"/>
        </w:rPr>
      </w:pPr>
      <w:r w:rsidRPr="00AD6D66">
        <w:rPr>
          <w:rFonts w:ascii="Times New Roman" w:hAnsi="Times New Roman" w:cs="Times New Roman"/>
        </w:rPr>
        <w:t xml:space="preserve">Churiyah, M. (2007). Pengaruh konflik peran (role conflict) terhadap kepuasan kerja perawat serta komitmen pada organisasi. </w:t>
      </w:r>
      <w:r w:rsidRPr="00AD6D66">
        <w:rPr>
          <w:rFonts w:ascii="Times New Roman" w:hAnsi="Times New Roman" w:cs="Times New Roman"/>
          <w:i/>
        </w:rPr>
        <w:t>Jurnal Modernisasi</w:t>
      </w:r>
      <w:r w:rsidRPr="00AD6D66">
        <w:rPr>
          <w:rFonts w:ascii="Times New Roman" w:hAnsi="Times New Roman" w:cs="Times New Roman"/>
        </w:rPr>
        <w:t>, 3(1), 43-53.</w:t>
      </w:r>
    </w:p>
    <w:p w:rsidR="00AD6D66" w:rsidRPr="00AD6D66" w:rsidRDefault="00AD6D66" w:rsidP="004E44EB">
      <w:pPr>
        <w:ind w:left="567" w:hanging="567"/>
        <w:rPr>
          <w:rFonts w:ascii="Times New Roman" w:hAnsi="Times New Roman" w:cs="Times New Roman"/>
        </w:rPr>
      </w:pPr>
      <w:r w:rsidRPr="00AD6D66">
        <w:rPr>
          <w:rFonts w:ascii="Times New Roman" w:hAnsi="Times New Roman" w:cs="Times New Roman"/>
        </w:rPr>
        <w:t xml:space="preserve">Clark, S. C. (2000). Work/family border theory: A new theory of work/family balance. </w:t>
      </w:r>
      <w:r w:rsidRPr="00AD6D66">
        <w:rPr>
          <w:rFonts w:ascii="Times New Roman" w:hAnsi="Times New Roman" w:cs="Times New Roman"/>
          <w:i/>
        </w:rPr>
        <w:t xml:space="preserve">Human Relations, </w:t>
      </w:r>
      <w:r w:rsidRPr="00AD6D66">
        <w:rPr>
          <w:rFonts w:ascii="Times New Roman" w:hAnsi="Times New Roman" w:cs="Times New Roman"/>
        </w:rPr>
        <w:t xml:space="preserve">53(6), 747-769. </w:t>
      </w:r>
      <w:hyperlink r:id="rId10" w:tgtFrame="_blank" w:history="1">
        <w:r w:rsidRPr="00AD6D66">
          <w:rPr>
            <w:rStyle w:val="Hyperlink"/>
            <w:rFonts w:ascii="Times New Roman" w:hAnsi="Times New Roman" w:cs="Times New Roman"/>
          </w:rPr>
          <w:t>https://doi.org/10.1177/0018726700536001</w:t>
        </w:r>
      </w:hyperlink>
    </w:p>
    <w:p w:rsidR="00AD6D66" w:rsidRPr="00AD6D66" w:rsidRDefault="00AD6D66" w:rsidP="004E44EB">
      <w:pPr>
        <w:ind w:left="567" w:hanging="567"/>
        <w:rPr>
          <w:rFonts w:ascii="Times New Roman" w:hAnsi="Times New Roman" w:cs="Times New Roman"/>
        </w:rPr>
      </w:pPr>
      <w:r w:rsidRPr="00AD6D66">
        <w:rPr>
          <w:rFonts w:ascii="Times New Roman" w:hAnsi="Times New Roman" w:cs="Times New Roman"/>
        </w:rPr>
        <w:t xml:space="preserve">Djamarah, Syaiful Bahri. (2000). </w:t>
      </w:r>
      <w:r w:rsidRPr="00AD6D66">
        <w:rPr>
          <w:rFonts w:ascii="Times New Roman" w:hAnsi="Times New Roman" w:cs="Times New Roman"/>
          <w:i/>
        </w:rPr>
        <w:t>Guru dan anak didik dalam interaksi edukatif: pedoman mahasiswa PPL, guru alumni PLPG, PKG, dan PPG dalam upaya mengoptimalkan aktivitas belajar anak didik</w:t>
      </w:r>
      <w:r w:rsidRPr="00AD6D66">
        <w:rPr>
          <w:rFonts w:ascii="Times New Roman" w:hAnsi="Times New Roman" w:cs="Times New Roman"/>
        </w:rPr>
        <w:t>. Jakarta: PT Rineka Cipta.</w:t>
      </w:r>
    </w:p>
    <w:p w:rsidR="00AD6D66" w:rsidRPr="00AD6D66" w:rsidRDefault="00AD6D66" w:rsidP="004E44EB">
      <w:pPr>
        <w:ind w:left="567" w:hanging="567"/>
        <w:rPr>
          <w:rFonts w:ascii="Times New Roman" w:hAnsi="Times New Roman" w:cs="Times New Roman"/>
        </w:rPr>
      </w:pPr>
      <w:r w:rsidRPr="00AD6D66">
        <w:rPr>
          <w:rFonts w:ascii="Times New Roman" w:hAnsi="Times New Roman" w:cs="Times New Roman"/>
        </w:rPr>
        <w:t>Efrilya, H. (2013</w:t>
      </w:r>
      <w:r w:rsidRPr="00AD6D66">
        <w:rPr>
          <w:rFonts w:ascii="Times New Roman" w:hAnsi="Times New Roman" w:cs="Times New Roman"/>
          <w:i/>
        </w:rPr>
        <w:t xml:space="preserve">). </w:t>
      </w:r>
      <w:r w:rsidRPr="00AD6D66">
        <w:rPr>
          <w:rFonts w:ascii="Times New Roman" w:hAnsi="Times New Roman" w:cs="Times New Roman"/>
        </w:rPr>
        <w:t>Pengaruh kepuasan kerja terhadap kinerja guru di SMA Negeri 2 Kampar.</w:t>
      </w:r>
      <w:r w:rsidRPr="00AD6D66">
        <w:rPr>
          <w:rFonts w:ascii="Times New Roman" w:hAnsi="Times New Roman" w:cs="Times New Roman"/>
          <w:i/>
        </w:rPr>
        <w:t xml:space="preserve"> Jurnal. Prodi Sejarah. </w:t>
      </w:r>
      <w:r w:rsidRPr="00AD6D66">
        <w:rPr>
          <w:rFonts w:ascii="Times New Roman" w:hAnsi="Times New Roman" w:cs="Times New Roman"/>
        </w:rPr>
        <w:t>Jurusan ilmu pengetahuan social. Fakultas Keguruan Dan Ilmu Pendidikan Universitas Riau.</w:t>
      </w:r>
    </w:p>
    <w:p w:rsidR="00AD6D66" w:rsidRPr="00AD6D66" w:rsidRDefault="00AD6D66" w:rsidP="004E44EB">
      <w:pPr>
        <w:ind w:left="567" w:hanging="567"/>
        <w:rPr>
          <w:rFonts w:ascii="Times New Roman" w:hAnsi="Times New Roman" w:cs="Times New Roman"/>
        </w:rPr>
      </w:pPr>
      <w:r w:rsidRPr="00AD6D66">
        <w:rPr>
          <w:rFonts w:ascii="Times New Roman" w:hAnsi="Times New Roman" w:cs="Times New Roman"/>
        </w:rPr>
        <w:t xml:space="preserve">Flora, Maria. (2019). Ini 4 curhatan guru yang bikin jokowi kaget. </w:t>
      </w:r>
      <w:r w:rsidRPr="00AD6D66">
        <w:rPr>
          <w:rFonts w:ascii="Times New Roman" w:hAnsi="Times New Roman" w:cs="Times New Roman"/>
          <w:i/>
        </w:rPr>
        <w:t>Liputan6.com</w:t>
      </w:r>
      <w:r w:rsidRPr="00AD6D66">
        <w:rPr>
          <w:rFonts w:ascii="Times New Roman" w:hAnsi="Times New Roman" w:cs="Times New Roman"/>
        </w:rPr>
        <w:t xml:space="preserve">. Diakses tanggal 15 September 2022 dari. </w:t>
      </w:r>
      <w:hyperlink r:id="rId11" w:history="1">
        <w:r w:rsidRPr="00AD6D66">
          <w:rPr>
            <w:rStyle w:val="Hyperlink"/>
            <w:rFonts w:ascii="Times New Roman" w:hAnsi="Times New Roman" w:cs="Times New Roman"/>
            <w:color w:val="0000FF"/>
          </w:rPr>
          <w:t>https://www.liputan6.com/news/read/3869043/ini-4-curhatan-guru-yang-bikin-jokowi-kaget</w:t>
        </w:r>
      </w:hyperlink>
      <w:r w:rsidRPr="00AD6D66">
        <w:rPr>
          <w:rFonts w:ascii="Times New Roman" w:hAnsi="Times New Roman" w:cs="Times New Roman"/>
          <w:color w:val="0000FF"/>
          <w:u w:val="single"/>
        </w:rPr>
        <w:t>.</w:t>
      </w:r>
    </w:p>
    <w:p w:rsidR="00AD6D66" w:rsidRPr="00AD6D66" w:rsidRDefault="00AD6D66" w:rsidP="004E44EB">
      <w:pPr>
        <w:ind w:left="567" w:hanging="567"/>
        <w:rPr>
          <w:rFonts w:ascii="Times New Roman" w:hAnsi="Times New Roman" w:cs="Times New Roman"/>
        </w:rPr>
      </w:pPr>
      <w:r w:rsidRPr="00AD6D66">
        <w:rPr>
          <w:rFonts w:ascii="Times New Roman" w:hAnsi="Times New Roman" w:cs="Times New Roman"/>
          <w:color w:val="222222"/>
          <w:shd w:val="clear" w:color="auto" w:fill="FFFFFF"/>
        </w:rPr>
        <w:t>Gusvita, S. (2020). </w:t>
      </w:r>
      <w:r w:rsidRPr="00AD6D66">
        <w:rPr>
          <w:rFonts w:ascii="Times New Roman" w:hAnsi="Times New Roman" w:cs="Times New Roman"/>
          <w:i/>
          <w:iCs/>
          <w:color w:val="222222"/>
          <w:shd w:val="clear" w:color="auto" w:fill="FFFFFF"/>
        </w:rPr>
        <w:t>Pengaruh work-life balance terhadap kepuasan kerja pada guru wanita di Madrasah Aliyah Negeri Kota Medan</w:t>
      </w:r>
      <w:r w:rsidRPr="00AD6D66">
        <w:rPr>
          <w:rFonts w:ascii="Times New Roman" w:hAnsi="Times New Roman" w:cs="Times New Roman"/>
          <w:color w:val="222222"/>
          <w:shd w:val="clear" w:color="auto" w:fill="FFFFFF"/>
        </w:rPr>
        <w:t> (Doctoral dissertation, Universitas Sumatera Utara).</w:t>
      </w:r>
    </w:p>
    <w:p w:rsidR="00AD6D66" w:rsidRPr="00AD6D66" w:rsidRDefault="00AD6D66" w:rsidP="004E44EB">
      <w:pPr>
        <w:ind w:left="567" w:hanging="567"/>
        <w:rPr>
          <w:rFonts w:ascii="Times New Roman" w:hAnsi="Times New Roman" w:cs="Times New Roman"/>
        </w:rPr>
      </w:pPr>
      <w:r w:rsidRPr="00AD6D66">
        <w:rPr>
          <w:rFonts w:ascii="Times New Roman" w:hAnsi="Times New Roman" w:cs="Times New Roman"/>
        </w:rPr>
        <w:t xml:space="preserve">Hadi, S. (2016). </w:t>
      </w:r>
      <w:r w:rsidRPr="00AD6D66">
        <w:rPr>
          <w:rFonts w:ascii="Times New Roman" w:hAnsi="Times New Roman" w:cs="Times New Roman"/>
          <w:i/>
        </w:rPr>
        <w:t>Metodologi riset.</w:t>
      </w:r>
      <w:r w:rsidRPr="00AD6D66">
        <w:rPr>
          <w:rFonts w:ascii="Times New Roman" w:hAnsi="Times New Roman" w:cs="Times New Roman"/>
        </w:rPr>
        <w:t xml:space="preserve"> Yogyakarta; Pustaka Belajar.</w:t>
      </w:r>
    </w:p>
    <w:p w:rsidR="00AD6D66" w:rsidRPr="00AD6D66" w:rsidRDefault="00AD6D66" w:rsidP="004E44EB">
      <w:pPr>
        <w:ind w:left="567" w:hanging="567"/>
        <w:rPr>
          <w:rFonts w:ascii="Times New Roman" w:hAnsi="Times New Roman" w:cs="Times New Roman"/>
        </w:rPr>
      </w:pPr>
      <w:r w:rsidRPr="00AD6D66">
        <w:rPr>
          <w:rFonts w:ascii="Times New Roman" w:hAnsi="Times New Roman" w:cs="Times New Roman"/>
        </w:rPr>
        <w:t xml:space="preserve">Handayani, A. (2013). Keseimbangan kerja keluarga pada perempuan bekerja: tinjauan teori border. </w:t>
      </w:r>
      <w:r w:rsidRPr="00AD6D66">
        <w:rPr>
          <w:rFonts w:ascii="Times New Roman" w:hAnsi="Times New Roman" w:cs="Times New Roman"/>
          <w:i/>
        </w:rPr>
        <w:t>Jurnal Psikologi,</w:t>
      </w:r>
      <w:r w:rsidRPr="00AD6D66">
        <w:rPr>
          <w:rFonts w:ascii="Times New Roman" w:hAnsi="Times New Roman" w:cs="Times New Roman"/>
        </w:rPr>
        <w:t xml:space="preserve"> 21(2), 90-101.</w:t>
      </w:r>
    </w:p>
    <w:p w:rsidR="00AD6D66" w:rsidRPr="00AD6D66" w:rsidRDefault="00AD6D66" w:rsidP="004E44EB">
      <w:pPr>
        <w:ind w:left="567" w:hanging="567"/>
        <w:rPr>
          <w:rFonts w:ascii="Times New Roman" w:hAnsi="Times New Roman" w:cs="Times New Roman"/>
        </w:rPr>
      </w:pPr>
      <w:r w:rsidRPr="00AD6D66">
        <w:rPr>
          <w:rFonts w:ascii="Times New Roman" w:hAnsi="Times New Roman" w:cs="Times New Roman"/>
          <w:color w:val="222222"/>
          <w:shd w:val="clear" w:color="auto" w:fill="FFFFFF"/>
        </w:rPr>
        <w:t>Handayani, A., Afiati, T., &amp; Adiyanti, M. G. (2015). Studi eksplorasi makna keseimbangan kerja keluarga pada ibu bekerja. In </w:t>
      </w:r>
      <w:r w:rsidRPr="00AD6D66">
        <w:rPr>
          <w:rFonts w:ascii="Times New Roman" w:hAnsi="Times New Roman" w:cs="Times New Roman"/>
          <w:i/>
          <w:iCs/>
          <w:color w:val="222222"/>
          <w:shd w:val="clear" w:color="auto" w:fill="FFFFFF"/>
        </w:rPr>
        <w:t>Prosiding Seminar Psikologi &amp; Kemanusiaan© 2015 Psychology Forum UMM</w:t>
      </w:r>
      <w:r w:rsidRPr="00AD6D66">
        <w:rPr>
          <w:rFonts w:ascii="Times New Roman" w:hAnsi="Times New Roman" w:cs="Times New Roman"/>
          <w:color w:val="222222"/>
          <w:shd w:val="clear" w:color="auto" w:fill="FFFFFF"/>
        </w:rPr>
        <w:t>.</w:t>
      </w:r>
    </w:p>
    <w:p w:rsidR="00AD6D66" w:rsidRPr="00AD6D66" w:rsidRDefault="00AD6D66" w:rsidP="004E44EB">
      <w:pPr>
        <w:ind w:left="567" w:hanging="567"/>
        <w:rPr>
          <w:rFonts w:ascii="Times New Roman" w:hAnsi="Times New Roman" w:cs="Times New Roman"/>
        </w:rPr>
      </w:pPr>
      <w:r w:rsidRPr="00AD6D66">
        <w:rPr>
          <w:rFonts w:ascii="Times New Roman" w:hAnsi="Times New Roman" w:cs="Times New Roman"/>
        </w:rPr>
        <w:t xml:space="preserve">Handoko, T. Hani. (2001). </w:t>
      </w:r>
      <w:r w:rsidRPr="00AD6D66">
        <w:rPr>
          <w:rFonts w:ascii="Times New Roman" w:hAnsi="Times New Roman" w:cs="Times New Roman"/>
          <w:i/>
        </w:rPr>
        <w:t>Manajemen personalia dan sumberdaya manusia.</w:t>
      </w:r>
      <w:r w:rsidRPr="00AD6D66">
        <w:rPr>
          <w:rFonts w:ascii="Times New Roman" w:hAnsi="Times New Roman" w:cs="Times New Roman"/>
        </w:rPr>
        <w:t xml:space="preserve"> Yogyakarta : BPFE.</w:t>
      </w:r>
    </w:p>
    <w:p w:rsidR="00AD6D66" w:rsidRPr="00AD6D66" w:rsidRDefault="00AD6D66" w:rsidP="00A47FA6">
      <w:pPr>
        <w:ind w:left="567" w:hanging="567"/>
        <w:rPr>
          <w:rFonts w:ascii="Times New Roman" w:hAnsi="Times New Roman" w:cs="Times New Roman"/>
        </w:rPr>
      </w:pPr>
      <w:r w:rsidRPr="00AD6D66">
        <w:rPr>
          <w:rFonts w:ascii="Times New Roman" w:hAnsi="Times New Roman" w:cs="Times New Roman"/>
        </w:rPr>
        <w:lastRenderedPageBreak/>
        <w:t xml:space="preserve">Khilmiyah, A. (2012). Stres kerja guru perempuan di Kecamatan Kasihan Bantul Yogyakarta. </w:t>
      </w:r>
      <w:r w:rsidRPr="00AD6D66">
        <w:rPr>
          <w:rFonts w:ascii="Times New Roman" w:hAnsi="Times New Roman" w:cs="Times New Roman"/>
          <w:i/>
        </w:rPr>
        <w:t>Lentera Pendidikan,</w:t>
      </w:r>
      <w:r w:rsidRPr="00AD6D66">
        <w:rPr>
          <w:rFonts w:ascii="Times New Roman" w:hAnsi="Times New Roman" w:cs="Times New Roman"/>
        </w:rPr>
        <w:t xml:space="preserve"> 15 (2), 135-143. </w:t>
      </w:r>
      <w:hyperlink r:id="rId12" w:tgtFrame="_blank" w:history="1">
        <w:r w:rsidRPr="00AD6D66">
          <w:rPr>
            <w:rStyle w:val="Hyperlink"/>
            <w:rFonts w:ascii="Times New Roman" w:hAnsi="Times New Roman" w:cs="Times New Roman"/>
          </w:rPr>
          <w:t>https://doi.org/10.24252/lp.2012v15n2a1</w:t>
        </w:r>
      </w:hyperlink>
    </w:p>
    <w:p w:rsidR="00AD6D66" w:rsidRPr="00AD6D66" w:rsidRDefault="00AD6D66" w:rsidP="00A47FA6">
      <w:pPr>
        <w:ind w:left="567" w:hanging="567"/>
        <w:rPr>
          <w:rFonts w:ascii="Times New Roman" w:hAnsi="Times New Roman" w:cs="Times New Roman"/>
        </w:rPr>
      </w:pPr>
      <w:r w:rsidRPr="00AD6D66">
        <w:rPr>
          <w:rFonts w:ascii="Times New Roman" w:hAnsi="Times New Roman" w:cs="Times New Roman"/>
        </w:rPr>
        <w:t xml:space="preserve">Lazar, I., Osoian, C., &amp; Ratu, P. (2010). The role of work-life balance practices in order to improve organizational performance. </w:t>
      </w:r>
      <w:r w:rsidRPr="00AD6D66">
        <w:rPr>
          <w:rFonts w:ascii="Times New Roman" w:hAnsi="Times New Roman" w:cs="Times New Roman"/>
          <w:i/>
        </w:rPr>
        <w:t>European Research Studies</w:t>
      </w:r>
      <w:r w:rsidRPr="00AD6D66">
        <w:rPr>
          <w:rFonts w:ascii="Times New Roman" w:hAnsi="Times New Roman" w:cs="Times New Roman"/>
        </w:rPr>
        <w:t xml:space="preserve">, 13(1), 201-214. </w:t>
      </w:r>
      <w:hyperlink r:id="rId13" w:tgtFrame="_blank" w:history="1">
        <w:r w:rsidRPr="00AD6D66">
          <w:rPr>
            <w:rStyle w:val="Hyperlink"/>
            <w:rFonts w:ascii="Times New Roman" w:hAnsi="Times New Roman" w:cs="Times New Roman"/>
          </w:rPr>
          <w:t>https://doi.org/10.35808/ersj/267</w:t>
        </w:r>
      </w:hyperlink>
    </w:p>
    <w:p w:rsidR="00AD6D66" w:rsidRPr="00AD6D66" w:rsidRDefault="00AD6D66" w:rsidP="00A47FA6">
      <w:pPr>
        <w:ind w:left="567" w:hanging="567"/>
        <w:rPr>
          <w:rFonts w:ascii="Times New Roman" w:hAnsi="Times New Roman" w:cs="Times New Roman"/>
        </w:rPr>
      </w:pPr>
      <w:r w:rsidRPr="00AD6D66">
        <w:rPr>
          <w:rFonts w:ascii="Times New Roman" w:hAnsi="Times New Roman" w:cs="Times New Roman"/>
        </w:rPr>
        <w:t xml:space="preserve">Lolita, C., &amp; Mulyana, P.O. (2022). Hubungan antara work life balance dengan kepuasan kerja pada guru SMK X Surabaya. </w:t>
      </w:r>
      <w:r w:rsidRPr="00AD6D66">
        <w:rPr>
          <w:rFonts w:ascii="Times New Roman" w:hAnsi="Times New Roman" w:cs="Times New Roman"/>
          <w:i/>
        </w:rPr>
        <w:t>Jurnal Penelitian Psikologi</w:t>
      </w:r>
      <w:r w:rsidRPr="00AD6D66">
        <w:rPr>
          <w:rFonts w:ascii="Times New Roman" w:hAnsi="Times New Roman" w:cs="Times New Roman"/>
        </w:rPr>
        <w:t>, 9 (3), 62-73.</w:t>
      </w:r>
    </w:p>
    <w:p w:rsidR="00AD6D66" w:rsidRPr="00AD6D66" w:rsidRDefault="00AD6D66" w:rsidP="00A47FA6">
      <w:pPr>
        <w:pStyle w:val="Default"/>
        <w:spacing w:line="360" w:lineRule="auto"/>
        <w:ind w:left="567" w:hanging="567"/>
        <w:rPr>
          <w:color w:val="auto"/>
          <w:sz w:val="22"/>
          <w:szCs w:val="22"/>
        </w:rPr>
      </w:pPr>
      <w:r w:rsidRPr="00AD6D66">
        <w:rPr>
          <w:color w:val="auto"/>
          <w:sz w:val="22"/>
          <w:szCs w:val="22"/>
        </w:rPr>
        <w:t xml:space="preserve">Luthans, F. (2011). </w:t>
      </w:r>
      <w:r w:rsidRPr="00AD6D66">
        <w:rPr>
          <w:i/>
          <w:color w:val="auto"/>
          <w:sz w:val="22"/>
          <w:szCs w:val="22"/>
        </w:rPr>
        <w:t>Organizational behavior: an evidence-based approach 12th edition</w:t>
      </w:r>
      <w:r w:rsidRPr="00AD6D66">
        <w:rPr>
          <w:color w:val="auto"/>
          <w:sz w:val="22"/>
          <w:szCs w:val="22"/>
        </w:rPr>
        <w:t>. New York: McGraw-Hill.</w:t>
      </w:r>
    </w:p>
    <w:p w:rsidR="00AD6D66" w:rsidRPr="00AD6D66" w:rsidRDefault="00AD6D66" w:rsidP="00A47FA6">
      <w:pPr>
        <w:pStyle w:val="Default"/>
        <w:spacing w:line="360" w:lineRule="auto"/>
        <w:ind w:left="567" w:hanging="567"/>
        <w:rPr>
          <w:color w:val="auto"/>
          <w:sz w:val="22"/>
          <w:szCs w:val="22"/>
        </w:rPr>
      </w:pPr>
      <w:r w:rsidRPr="00AD6D66">
        <w:rPr>
          <w:rFonts w:eastAsia="Times New Roman"/>
          <w:bCs/>
          <w:color w:val="auto"/>
          <w:sz w:val="22"/>
          <w:szCs w:val="22"/>
        </w:rPr>
        <w:t xml:space="preserve">Maslichah, I. N., &amp; Hidayat, K. (2016). </w:t>
      </w:r>
      <w:r w:rsidRPr="00AD6D66">
        <w:rPr>
          <w:color w:val="auto"/>
          <w:sz w:val="22"/>
          <w:szCs w:val="22"/>
        </w:rPr>
        <w:t xml:space="preserve">Pengaruh work-life balance dan lingkungan kerja terhadap kepuasan kerja karyawan (studi pada perawat RS Lavalette Malang tahun 2016). </w:t>
      </w:r>
      <w:r w:rsidRPr="00AD6D66">
        <w:rPr>
          <w:i/>
          <w:color w:val="auto"/>
          <w:sz w:val="22"/>
          <w:szCs w:val="22"/>
        </w:rPr>
        <w:t>Jurnal Administrasi Bisnis (JAB),</w:t>
      </w:r>
      <w:r w:rsidRPr="00AD6D66">
        <w:rPr>
          <w:color w:val="auto"/>
          <w:sz w:val="22"/>
          <w:szCs w:val="22"/>
        </w:rPr>
        <w:t xml:space="preserve"> 49(1), 60-68.</w:t>
      </w:r>
    </w:p>
    <w:p w:rsidR="00AD6D66" w:rsidRPr="00AD6D66" w:rsidRDefault="00AD6D66" w:rsidP="00A47FA6">
      <w:pPr>
        <w:ind w:left="567" w:hanging="567"/>
        <w:rPr>
          <w:rFonts w:ascii="Times New Roman" w:hAnsi="Times New Roman" w:cs="Times New Roman"/>
        </w:rPr>
      </w:pPr>
      <w:r w:rsidRPr="00AD6D66">
        <w:rPr>
          <w:rFonts w:ascii="Times New Roman" w:hAnsi="Times New Roman" w:cs="Times New Roman"/>
        </w:rPr>
        <w:t xml:space="preserve">Molloy, A. (2010). </w:t>
      </w:r>
      <w:r w:rsidRPr="00AD6D66">
        <w:rPr>
          <w:rFonts w:ascii="Times New Roman" w:hAnsi="Times New Roman" w:cs="Times New Roman"/>
          <w:i/>
        </w:rPr>
        <w:t>Get a Life. Raih Asa Sukses,</w:t>
      </w:r>
      <w:r w:rsidRPr="00AD6D66">
        <w:rPr>
          <w:rFonts w:ascii="Times New Roman" w:hAnsi="Times New Roman" w:cs="Times New Roman"/>
        </w:rPr>
        <w:t xml:space="preserve"> Jakarta.</w:t>
      </w:r>
    </w:p>
    <w:p w:rsidR="00AD6D66" w:rsidRPr="00AD6D66" w:rsidRDefault="00AD6D66" w:rsidP="00A47FA6">
      <w:pPr>
        <w:ind w:left="567" w:hanging="567"/>
        <w:rPr>
          <w:rFonts w:ascii="Times New Roman" w:hAnsi="Times New Roman" w:cs="Times New Roman"/>
        </w:rPr>
      </w:pPr>
      <w:r w:rsidRPr="00AD6D66">
        <w:rPr>
          <w:rFonts w:ascii="Times New Roman" w:hAnsi="Times New Roman" w:cs="Times New Roman"/>
        </w:rPr>
        <w:t xml:space="preserve">Mudyahardjo, Redja. (2014). </w:t>
      </w:r>
      <w:r w:rsidRPr="00AD6D66">
        <w:rPr>
          <w:rFonts w:ascii="Times New Roman" w:hAnsi="Times New Roman" w:cs="Times New Roman"/>
          <w:i/>
        </w:rPr>
        <w:t>Pengantar Pendidikan.</w:t>
      </w:r>
      <w:r w:rsidRPr="00AD6D66">
        <w:rPr>
          <w:rFonts w:ascii="Times New Roman" w:hAnsi="Times New Roman" w:cs="Times New Roman"/>
        </w:rPr>
        <w:t xml:space="preserve"> Jakarta Pusat: PT Rajagrafindo Persada.</w:t>
      </w:r>
    </w:p>
    <w:p w:rsidR="00AD6D66" w:rsidRPr="00AD6D66" w:rsidRDefault="00AD6D66" w:rsidP="00AD6D66">
      <w:pPr>
        <w:ind w:left="567" w:hanging="567"/>
        <w:rPr>
          <w:rFonts w:ascii="Times New Roman" w:hAnsi="Times New Roman" w:cs="Times New Roman"/>
        </w:rPr>
      </w:pPr>
      <w:r w:rsidRPr="00AD6D66">
        <w:rPr>
          <w:rFonts w:ascii="Times New Roman" w:hAnsi="Times New Roman" w:cs="Times New Roman"/>
          <w:shd w:val="clear" w:color="auto" w:fill="FFFFFF"/>
        </w:rPr>
        <w:t>Murtiningrum, A. (2005). </w:t>
      </w:r>
      <w:r w:rsidRPr="00AD6D66">
        <w:rPr>
          <w:rFonts w:ascii="Times New Roman" w:hAnsi="Times New Roman" w:cs="Times New Roman"/>
          <w:i/>
          <w:iCs/>
          <w:shd w:val="clear" w:color="auto" w:fill="FFFFFF"/>
        </w:rPr>
        <w:t>Analisis pengaruh konflik pekerjaan keluarga terhadap stress kerja dengan dukungan sosial sebagai variable moderasi (studi kasus pada guru kelas 3 SMP Negeri di Kabupaten Kendal)</w:t>
      </w:r>
      <w:r w:rsidRPr="00AD6D66">
        <w:rPr>
          <w:rFonts w:ascii="Times New Roman" w:hAnsi="Times New Roman" w:cs="Times New Roman"/>
          <w:shd w:val="clear" w:color="auto" w:fill="FFFFFF"/>
        </w:rPr>
        <w:t> (Doctoral dissertation, Program Pascasarjana Universitas Diponegoro).</w:t>
      </w:r>
    </w:p>
    <w:p w:rsidR="00AD6D66" w:rsidRPr="00AD6D66" w:rsidRDefault="00AD6D66" w:rsidP="00A47FA6">
      <w:pPr>
        <w:ind w:left="567" w:hanging="567"/>
        <w:rPr>
          <w:rFonts w:ascii="Times New Roman" w:hAnsi="Times New Roman" w:cs="Times New Roman"/>
        </w:rPr>
      </w:pPr>
      <w:r w:rsidRPr="00AD6D66">
        <w:rPr>
          <w:rFonts w:ascii="Times New Roman" w:hAnsi="Times New Roman" w:cs="Times New Roman"/>
        </w:rPr>
        <w:t xml:space="preserve">Nugraha, M,F. (2019). Iklim organisasi dan kepuasan kerja guru di Sekolah Singosari Delitua. </w:t>
      </w:r>
      <w:r w:rsidRPr="00AD6D66">
        <w:rPr>
          <w:rFonts w:ascii="Times New Roman" w:hAnsi="Times New Roman" w:cs="Times New Roman"/>
          <w:i/>
        </w:rPr>
        <w:t>Jurnal Diversita</w:t>
      </w:r>
      <w:r w:rsidRPr="00AD6D66">
        <w:rPr>
          <w:rFonts w:ascii="Times New Roman" w:hAnsi="Times New Roman" w:cs="Times New Roman"/>
        </w:rPr>
        <w:t xml:space="preserve">, 5 (1), 19-23.  </w:t>
      </w:r>
      <w:hyperlink r:id="rId14" w:tgtFrame="_blank" w:history="1">
        <w:r w:rsidRPr="00AD6D66">
          <w:rPr>
            <w:rStyle w:val="Hyperlink"/>
            <w:rFonts w:ascii="Times New Roman" w:hAnsi="Times New Roman" w:cs="Times New Roman"/>
          </w:rPr>
          <w:t>https://doi.org/10.31289/diversita.v5i1.2402</w:t>
        </w:r>
      </w:hyperlink>
    </w:p>
    <w:p w:rsidR="00AD6D66" w:rsidRPr="00AD6D66" w:rsidRDefault="00AD6D66" w:rsidP="00A47FA6">
      <w:pPr>
        <w:ind w:left="567" w:hanging="567"/>
        <w:rPr>
          <w:rFonts w:ascii="Times New Roman" w:hAnsi="Times New Roman" w:cs="Times New Roman"/>
        </w:rPr>
      </w:pPr>
      <w:r w:rsidRPr="00AD6D66">
        <w:rPr>
          <w:rFonts w:ascii="Times New Roman" w:eastAsia="Times New Roman" w:hAnsi="Times New Roman" w:cs="Times New Roman"/>
          <w:bCs/>
        </w:rPr>
        <w:t xml:space="preserve">Pranindhita, Y. E., &amp; Wibowo, H. D. (2020). </w:t>
      </w:r>
      <w:r w:rsidRPr="00AD6D66">
        <w:rPr>
          <w:rFonts w:ascii="Times New Roman" w:hAnsi="Times New Roman" w:cs="Times New Roman"/>
        </w:rPr>
        <w:t>Hubungan work life balance dengan kepuasan kerja pada guru di SMK Kabupaten Pati.</w:t>
      </w:r>
      <w:r w:rsidRPr="00AD6D66">
        <w:rPr>
          <w:rFonts w:ascii="Times New Roman" w:hAnsi="Times New Roman" w:cs="Times New Roman"/>
          <w:i/>
        </w:rPr>
        <w:t xml:space="preserve"> Jurnal Psikologi Konseling, </w:t>
      </w:r>
      <w:r w:rsidRPr="00AD6D66">
        <w:rPr>
          <w:rFonts w:ascii="Times New Roman" w:hAnsi="Times New Roman" w:cs="Times New Roman"/>
        </w:rPr>
        <w:t xml:space="preserve">16(1), 570-580. </w:t>
      </w:r>
      <w:hyperlink r:id="rId15" w:tgtFrame="_blank" w:history="1">
        <w:r w:rsidRPr="00AD6D66">
          <w:rPr>
            <w:rStyle w:val="Hyperlink"/>
            <w:rFonts w:ascii="Times New Roman" w:hAnsi="Times New Roman" w:cs="Times New Roman"/>
          </w:rPr>
          <w:t>https://doi.org/10.24114/konseling.v16i1.19141</w:t>
        </w:r>
      </w:hyperlink>
    </w:p>
    <w:p w:rsidR="00AD6D66" w:rsidRPr="00AD6D66" w:rsidRDefault="00AD6D66" w:rsidP="00163AEB">
      <w:pPr>
        <w:ind w:left="567" w:hanging="567"/>
        <w:rPr>
          <w:rFonts w:ascii="Times New Roman" w:hAnsi="Times New Roman" w:cs="Times New Roman"/>
        </w:rPr>
      </w:pPr>
      <w:r w:rsidRPr="00AD6D66">
        <w:rPr>
          <w:rFonts w:ascii="Times New Roman" w:hAnsi="Times New Roman" w:cs="Times New Roman"/>
          <w:shd w:val="clear" w:color="auto" w:fill="FFFFFF"/>
        </w:rPr>
        <w:t>Rahayuningsih, S., Yuliejantiningsih, Y., &amp; Adbdullah, G. (2016). Pengaruh kompensasi dan lingkungan kerja terhadap kepuasan kerja guru SMP Negeri di Sub Rayon 02 Pecangaan Kabupaten Jepara. </w:t>
      </w:r>
      <w:r w:rsidRPr="00AD6D66">
        <w:rPr>
          <w:rFonts w:ascii="Times New Roman" w:hAnsi="Times New Roman" w:cs="Times New Roman"/>
          <w:i/>
          <w:iCs/>
          <w:shd w:val="clear" w:color="auto" w:fill="FFFFFF"/>
        </w:rPr>
        <w:t>Jurnal Manajemen Pendidikan (JMP)</w:t>
      </w:r>
      <w:r w:rsidRPr="00AD6D66">
        <w:rPr>
          <w:rFonts w:ascii="Times New Roman" w:hAnsi="Times New Roman" w:cs="Times New Roman"/>
          <w:shd w:val="clear" w:color="auto" w:fill="FFFFFF"/>
        </w:rPr>
        <w:t>, </w:t>
      </w:r>
      <w:r w:rsidRPr="00AD6D66">
        <w:rPr>
          <w:rFonts w:ascii="Times New Roman" w:hAnsi="Times New Roman" w:cs="Times New Roman"/>
          <w:i/>
          <w:iCs/>
          <w:shd w:val="clear" w:color="auto" w:fill="FFFFFF"/>
        </w:rPr>
        <w:t>5</w:t>
      </w:r>
      <w:r w:rsidRPr="00AD6D66">
        <w:rPr>
          <w:rFonts w:ascii="Times New Roman" w:hAnsi="Times New Roman" w:cs="Times New Roman"/>
          <w:shd w:val="clear" w:color="auto" w:fill="FFFFFF"/>
        </w:rPr>
        <w:t>(3).</w:t>
      </w:r>
      <w:r w:rsidRPr="00AD6D66">
        <w:rPr>
          <w:rFonts w:ascii="Times New Roman" w:hAnsi="Times New Roman" w:cs="Times New Roman"/>
        </w:rPr>
        <w:t xml:space="preserve"> </w:t>
      </w:r>
      <w:hyperlink r:id="rId16" w:tgtFrame="_blank" w:history="1">
        <w:r w:rsidRPr="00AD6D66">
          <w:rPr>
            <w:rStyle w:val="Hyperlink"/>
            <w:rFonts w:ascii="Times New Roman" w:hAnsi="Times New Roman" w:cs="Times New Roman"/>
          </w:rPr>
          <w:t>https://doi.org/10.26877/jmp.v5i3.1983</w:t>
        </w:r>
      </w:hyperlink>
    </w:p>
    <w:p w:rsidR="00AD6D66" w:rsidRPr="00AD6D66" w:rsidRDefault="00AD6D66" w:rsidP="00A47FA6">
      <w:pPr>
        <w:ind w:left="567" w:hanging="567"/>
        <w:rPr>
          <w:rFonts w:ascii="Times New Roman" w:hAnsi="Times New Roman" w:cs="Times New Roman"/>
        </w:rPr>
      </w:pPr>
      <w:r w:rsidRPr="00AD6D66">
        <w:rPr>
          <w:rFonts w:ascii="Times New Roman" w:hAnsi="Times New Roman" w:cs="Times New Roman"/>
        </w:rPr>
        <w:t xml:space="preserve">Republik Indonesia. (2021). Data pokok pendidikan. Direktorat jenderal pendidikan anak usia dini, pendidikan dasar dan pendidikan menengah. Kementerian Pendidikan, Kebudayaan, Riset dan Teknologi. Diakses tanggal 16 Agustus 2022 dari. </w:t>
      </w:r>
      <w:hyperlink r:id="rId17" w:history="1">
        <w:r w:rsidRPr="00AD6D66">
          <w:rPr>
            <w:rStyle w:val="Hyperlink"/>
            <w:rFonts w:ascii="Times New Roman" w:hAnsi="Times New Roman" w:cs="Times New Roman"/>
            <w:color w:val="0000FF"/>
          </w:rPr>
          <w:t>https://dapo.kemdikbud.go.id</w:t>
        </w:r>
      </w:hyperlink>
    </w:p>
    <w:p w:rsidR="00AD6D66" w:rsidRPr="00AD6D66" w:rsidRDefault="00AD6D66" w:rsidP="00163AEB">
      <w:pPr>
        <w:ind w:left="567" w:hanging="567"/>
        <w:rPr>
          <w:rFonts w:ascii="Times New Roman" w:hAnsi="Times New Roman" w:cs="Times New Roman"/>
        </w:rPr>
      </w:pPr>
      <w:r w:rsidRPr="00AD6D66">
        <w:rPr>
          <w:rFonts w:ascii="Times New Roman" w:hAnsi="Times New Roman" w:cs="Times New Roman"/>
          <w:shd w:val="clear" w:color="auto" w:fill="FFFFFF"/>
        </w:rPr>
        <w:lastRenderedPageBreak/>
        <w:t>Rusydiati, R. (2017). Kepuasan kerja guru terhadap prestasi kerja guru dalam meningkatkan mutu pendidikan di Madrasah. </w:t>
      </w:r>
      <w:r w:rsidRPr="00AD6D66">
        <w:rPr>
          <w:rFonts w:ascii="Times New Roman" w:hAnsi="Times New Roman" w:cs="Times New Roman"/>
          <w:i/>
          <w:iCs/>
          <w:shd w:val="clear" w:color="auto" w:fill="FFFFFF"/>
        </w:rPr>
        <w:t>Studia Didaktika: Jurnal Ilmiah Bidang Pendidikan</w:t>
      </w:r>
      <w:r w:rsidRPr="00AD6D66">
        <w:rPr>
          <w:rFonts w:ascii="Times New Roman" w:hAnsi="Times New Roman" w:cs="Times New Roman"/>
          <w:shd w:val="clear" w:color="auto" w:fill="FFFFFF"/>
        </w:rPr>
        <w:t>, </w:t>
      </w:r>
      <w:r w:rsidRPr="00AD6D66">
        <w:rPr>
          <w:rFonts w:ascii="Times New Roman" w:hAnsi="Times New Roman" w:cs="Times New Roman"/>
          <w:i/>
          <w:iCs/>
          <w:shd w:val="clear" w:color="auto" w:fill="FFFFFF"/>
        </w:rPr>
        <w:t>11</w:t>
      </w:r>
      <w:r w:rsidRPr="00AD6D66">
        <w:rPr>
          <w:rFonts w:ascii="Times New Roman" w:hAnsi="Times New Roman" w:cs="Times New Roman"/>
          <w:shd w:val="clear" w:color="auto" w:fill="FFFFFF"/>
        </w:rPr>
        <w:t>(01), 45-54.</w:t>
      </w:r>
    </w:p>
    <w:p w:rsidR="00AD6D66" w:rsidRPr="00AD6D66" w:rsidRDefault="00AD6D66" w:rsidP="00163AEB">
      <w:pPr>
        <w:ind w:left="567" w:hanging="567"/>
        <w:rPr>
          <w:rFonts w:ascii="Times New Roman" w:hAnsi="Times New Roman" w:cs="Times New Roman"/>
        </w:rPr>
      </w:pPr>
      <w:r w:rsidRPr="00AD6D66">
        <w:rPr>
          <w:rFonts w:ascii="Times New Roman" w:hAnsi="Times New Roman" w:cs="Times New Roman"/>
        </w:rPr>
        <w:t xml:space="preserve">Safhira, D. Suarmanayasa, I.N. (2021). Analisis kepuasan kerja pada guru di SMK Negeri 3 Singaraja (sebuah kajian dari perspektif manajemen SDM). </w:t>
      </w:r>
      <w:r w:rsidRPr="00AD6D66">
        <w:rPr>
          <w:rFonts w:ascii="Times New Roman" w:hAnsi="Times New Roman" w:cs="Times New Roman"/>
          <w:i/>
        </w:rPr>
        <w:t>Jurnal Manajemen,</w:t>
      </w:r>
      <w:r w:rsidRPr="00AD6D66">
        <w:rPr>
          <w:rFonts w:ascii="Times New Roman" w:hAnsi="Times New Roman" w:cs="Times New Roman"/>
        </w:rPr>
        <w:t xml:space="preserve"> 7 (2), 165-173. </w:t>
      </w:r>
      <w:hyperlink r:id="rId18" w:tgtFrame="_blank" w:history="1">
        <w:r w:rsidRPr="00AD6D66">
          <w:rPr>
            <w:rStyle w:val="Hyperlink"/>
            <w:rFonts w:ascii="Times New Roman" w:hAnsi="Times New Roman" w:cs="Times New Roman"/>
            <w:color w:val="0000FF"/>
          </w:rPr>
          <w:t>https://doi.org/10.23887/bjm.v7i2.31485</w:t>
        </w:r>
      </w:hyperlink>
    </w:p>
    <w:p w:rsidR="00AD6D66" w:rsidRPr="00AD6D66" w:rsidRDefault="00AD6D66" w:rsidP="00A47FA6">
      <w:pPr>
        <w:ind w:left="567" w:hanging="567"/>
        <w:rPr>
          <w:rFonts w:ascii="Times New Roman" w:hAnsi="Times New Roman" w:cs="Times New Roman"/>
        </w:rPr>
      </w:pPr>
      <w:r w:rsidRPr="00AD6D66">
        <w:rPr>
          <w:rFonts w:ascii="Times New Roman" w:hAnsi="Times New Roman" w:cs="Times New Roman"/>
        </w:rPr>
        <w:t xml:space="preserve">Sugiyono, &amp; Susanto, A. (2015). </w:t>
      </w:r>
      <w:r w:rsidRPr="00AD6D66">
        <w:rPr>
          <w:rFonts w:ascii="Times New Roman" w:hAnsi="Times New Roman" w:cs="Times New Roman"/>
          <w:i/>
        </w:rPr>
        <w:t>Cara Mudah Belajar Spss &amp; Lisrel (Teori Dan Aplikasi Untuk Analisis Data Penelitian).</w:t>
      </w:r>
      <w:r w:rsidRPr="00AD6D66">
        <w:rPr>
          <w:rFonts w:ascii="Times New Roman" w:hAnsi="Times New Roman" w:cs="Times New Roman"/>
        </w:rPr>
        <w:t xml:space="preserve"> CV Alfabeta.</w:t>
      </w:r>
    </w:p>
    <w:p w:rsidR="00AD6D66" w:rsidRPr="00AD6D66" w:rsidRDefault="00AD6D66" w:rsidP="00A47FA6">
      <w:pPr>
        <w:ind w:left="567" w:hanging="567"/>
        <w:rPr>
          <w:rFonts w:ascii="Times New Roman" w:hAnsi="Times New Roman" w:cs="Times New Roman"/>
          <w:color w:val="984806" w:themeColor="accent6" w:themeShade="80"/>
        </w:rPr>
      </w:pPr>
      <w:r w:rsidRPr="00AD6D66">
        <w:rPr>
          <w:rFonts w:ascii="Times New Roman" w:hAnsi="Times New Roman" w:cs="Times New Roman"/>
          <w:shd w:val="clear" w:color="auto" w:fill="FFFFFF"/>
        </w:rPr>
        <w:t>Tentama, F. (2015). Peran kepuasan kerja terhadap kinerja pada guru pegawai negeri sipil (PNS) di Yogyakarta. </w:t>
      </w:r>
      <w:r w:rsidRPr="00AD6D66">
        <w:rPr>
          <w:rFonts w:ascii="Times New Roman" w:hAnsi="Times New Roman" w:cs="Times New Roman"/>
          <w:i/>
          <w:iCs/>
          <w:shd w:val="clear" w:color="auto" w:fill="FFFFFF"/>
        </w:rPr>
        <w:t>Jurnal Psikologi Undip</w:t>
      </w:r>
      <w:r w:rsidRPr="00AD6D66">
        <w:rPr>
          <w:rFonts w:ascii="Times New Roman" w:hAnsi="Times New Roman" w:cs="Times New Roman"/>
          <w:shd w:val="clear" w:color="auto" w:fill="FFFFFF"/>
        </w:rPr>
        <w:t>, </w:t>
      </w:r>
      <w:r w:rsidRPr="00AD6D66">
        <w:rPr>
          <w:rFonts w:ascii="Times New Roman" w:hAnsi="Times New Roman" w:cs="Times New Roman"/>
          <w:i/>
          <w:iCs/>
          <w:shd w:val="clear" w:color="auto" w:fill="FFFFFF"/>
        </w:rPr>
        <w:t>14</w:t>
      </w:r>
      <w:r w:rsidRPr="00AD6D66">
        <w:rPr>
          <w:rFonts w:ascii="Times New Roman" w:hAnsi="Times New Roman" w:cs="Times New Roman"/>
          <w:shd w:val="clear" w:color="auto" w:fill="FFFFFF"/>
        </w:rPr>
        <w:t>(1), 1-8.</w:t>
      </w:r>
      <w:r w:rsidRPr="00AD6D66">
        <w:rPr>
          <w:rFonts w:ascii="Times New Roman" w:hAnsi="Times New Roman" w:cs="Times New Roman"/>
        </w:rPr>
        <w:t xml:space="preserve"> </w:t>
      </w:r>
      <w:hyperlink r:id="rId19" w:tgtFrame="_blank" w:history="1">
        <w:r w:rsidRPr="00AD6D66">
          <w:rPr>
            <w:rStyle w:val="Hyperlink"/>
            <w:rFonts w:ascii="Times New Roman" w:hAnsi="Times New Roman" w:cs="Times New Roman"/>
          </w:rPr>
          <w:t>https://doi.org/10.14710/jpu.14.1.1-8</w:t>
        </w:r>
      </w:hyperlink>
    </w:p>
    <w:p w:rsidR="00AD6D66" w:rsidRPr="00AD6D66" w:rsidRDefault="00AD6D66" w:rsidP="00A47FA6">
      <w:pPr>
        <w:ind w:left="567" w:hanging="567"/>
        <w:rPr>
          <w:rFonts w:ascii="Times New Roman" w:hAnsi="Times New Roman" w:cs="Times New Roman"/>
        </w:rPr>
      </w:pPr>
      <w:r w:rsidRPr="00AD6D66">
        <w:rPr>
          <w:rFonts w:ascii="Times New Roman" w:hAnsi="Times New Roman" w:cs="Times New Roman"/>
        </w:rPr>
        <w:t xml:space="preserve">Tsaqila, A, A., &amp; Yuliati, N (2020). Makna wanita karier di dunia pendidikan guru di SMPN 48 Bandung. </w:t>
      </w:r>
      <w:r w:rsidRPr="00AD6D66">
        <w:rPr>
          <w:rFonts w:ascii="Times New Roman" w:hAnsi="Times New Roman" w:cs="Times New Roman"/>
          <w:i/>
        </w:rPr>
        <w:t>Jurnal Hubungan Masyarakat,</w:t>
      </w:r>
      <w:r w:rsidRPr="00AD6D66">
        <w:rPr>
          <w:rFonts w:ascii="Times New Roman" w:hAnsi="Times New Roman" w:cs="Times New Roman"/>
        </w:rPr>
        <w:t xml:space="preserve"> 6 (2), 288-291.</w:t>
      </w:r>
    </w:p>
    <w:p w:rsidR="00AD6D66" w:rsidRPr="00AD6D66" w:rsidRDefault="00AD6D66" w:rsidP="00AD6D66">
      <w:pPr>
        <w:ind w:left="567" w:hanging="567"/>
        <w:rPr>
          <w:rFonts w:ascii="Times New Roman" w:hAnsi="Times New Roman" w:cs="Times New Roman"/>
        </w:rPr>
      </w:pPr>
      <w:r w:rsidRPr="00AD6D66">
        <w:rPr>
          <w:rFonts w:ascii="Times New Roman" w:hAnsi="Times New Roman" w:cs="Times New Roman"/>
        </w:rPr>
        <w:t xml:space="preserve">Widodo, S. E. (2015). </w:t>
      </w:r>
      <w:r w:rsidRPr="00AD6D66">
        <w:rPr>
          <w:rFonts w:ascii="Times New Roman" w:hAnsi="Times New Roman" w:cs="Times New Roman"/>
          <w:i/>
        </w:rPr>
        <w:t>Manajemen Pengembangan Sumber Daya Manusia</w:t>
      </w:r>
      <w:r w:rsidRPr="00AD6D66">
        <w:rPr>
          <w:rFonts w:ascii="Times New Roman" w:hAnsi="Times New Roman" w:cs="Times New Roman"/>
        </w:rPr>
        <w:t>. Yogyakarta: Pustaka Pelajar.</w:t>
      </w:r>
    </w:p>
    <w:sectPr w:rsidR="00AD6D66" w:rsidRPr="00AD6D66" w:rsidSect="000D3B73">
      <w:footerReference w:type="first" r:id="rId20"/>
      <w:pgSz w:w="11907" w:h="16839" w:code="9"/>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6FB" w:rsidRDefault="008906FB" w:rsidP="00BD7E9A">
      <w:pPr>
        <w:spacing w:line="240" w:lineRule="auto"/>
      </w:pPr>
      <w:r>
        <w:separator/>
      </w:r>
    </w:p>
  </w:endnote>
  <w:endnote w:type="continuationSeparator" w:id="1">
    <w:p w:rsidR="008906FB" w:rsidRDefault="008906FB" w:rsidP="00BD7E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0917"/>
      <w:docPartObj>
        <w:docPartGallery w:val="Page Numbers (Bottom of Page)"/>
        <w:docPartUnique/>
      </w:docPartObj>
    </w:sdtPr>
    <w:sdtEndPr>
      <w:rPr>
        <w:b/>
      </w:rPr>
    </w:sdtEndPr>
    <w:sdtContent>
      <w:p w:rsidR="008F3E6C" w:rsidRDefault="000E2D9F">
        <w:pPr>
          <w:pStyle w:val="Footer"/>
          <w:jc w:val="center"/>
        </w:pPr>
        <w:r w:rsidRPr="005C6AF0">
          <w:rPr>
            <w:b/>
          </w:rPr>
          <w:fldChar w:fldCharType="begin"/>
        </w:r>
        <w:r w:rsidR="000C49A5" w:rsidRPr="005C6AF0">
          <w:rPr>
            <w:b/>
          </w:rPr>
          <w:instrText xml:space="preserve"> PAGE   \* MERGEFORMAT </w:instrText>
        </w:r>
        <w:r w:rsidRPr="005C6AF0">
          <w:rPr>
            <w:b/>
          </w:rPr>
          <w:fldChar w:fldCharType="separate"/>
        </w:r>
        <w:r w:rsidR="006D5BAF">
          <w:rPr>
            <w:b/>
            <w:noProof/>
          </w:rPr>
          <w:t>1</w:t>
        </w:r>
        <w:r w:rsidRPr="005C6AF0">
          <w:rPr>
            <w:b/>
          </w:rPr>
          <w:fldChar w:fldCharType="end"/>
        </w:r>
      </w:p>
    </w:sdtContent>
  </w:sdt>
  <w:p w:rsidR="008F3E6C" w:rsidRDefault="008906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6FB" w:rsidRDefault="008906FB" w:rsidP="00BD7E9A">
      <w:pPr>
        <w:spacing w:line="240" w:lineRule="auto"/>
      </w:pPr>
      <w:r>
        <w:separator/>
      </w:r>
    </w:p>
  </w:footnote>
  <w:footnote w:type="continuationSeparator" w:id="1">
    <w:p w:rsidR="008906FB" w:rsidRDefault="008906FB" w:rsidP="00BD7E9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E2E08"/>
    <w:multiLevelType w:val="hybridMultilevel"/>
    <w:tmpl w:val="D084FF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D3B73"/>
    <w:rsid w:val="0008151D"/>
    <w:rsid w:val="000918DA"/>
    <w:rsid w:val="000A1B0F"/>
    <w:rsid w:val="000A7F33"/>
    <w:rsid w:val="000C49A5"/>
    <w:rsid w:val="000D3B73"/>
    <w:rsid w:val="000E2D9F"/>
    <w:rsid w:val="001203F7"/>
    <w:rsid w:val="00147E06"/>
    <w:rsid w:val="00163AEB"/>
    <w:rsid w:val="00175958"/>
    <w:rsid w:val="00185E32"/>
    <w:rsid w:val="001C73DC"/>
    <w:rsid w:val="001C7CE7"/>
    <w:rsid w:val="002A4D23"/>
    <w:rsid w:val="002D211C"/>
    <w:rsid w:val="002D76DC"/>
    <w:rsid w:val="0033694E"/>
    <w:rsid w:val="00350A8C"/>
    <w:rsid w:val="00382780"/>
    <w:rsid w:val="00383506"/>
    <w:rsid w:val="003A1EE9"/>
    <w:rsid w:val="003A309D"/>
    <w:rsid w:val="004338E7"/>
    <w:rsid w:val="0044338B"/>
    <w:rsid w:val="00450487"/>
    <w:rsid w:val="00473155"/>
    <w:rsid w:val="004C2242"/>
    <w:rsid w:val="004E44EB"/>
    <w:rsid w:val="00546749"/>
    <w:rsid w:val="00552B2A"/>
    <w:rsid w:val="00560754"/>
    <w:rsid w:val="005740E8"/>
    <w:rsid w:val="00585111"/>
    <w:rsid w:val="005B4BA0"/>
    <w:rsid w:val="006242C9"/>
    <w:rsid w:val="006507AB"/>
    <w:rsid w:val="0065335A"/>
    <w:rsid w:val="006B2008"/>
    <w:rsid w:val="006C572E"/>
    <w:rsid w:val="006D5BAF"/>
    <w:rsid w:val="00701AA0"/>
    <w:rsid w:val="0076312B"/>
    <w:rsid w:val="007A0D19"/>
    <w:rsid w:val="00841205"/>
    <w:rsid w:val="00842EF7"/>
    <w:rsid w:val="008906FB"/>
    <w:rsid w:val="00895BE6"/>
    <w:rsid w:val="008C2BCE"/>
    <w:rsid w:val="00926C35"/>
    <w:rsid w:val="00935297"/>
    <w:rsid w:val="00971F4F"/>
    <w:rsid w:val="00994D8E"/>
    <w:rsid w:val="009A733B"/>
    <w:rsid w:val="00A06E09"/>
    <w:rsid w:val="00A47FA6"/>
    <w:rsid w:val="00AC3E31"/>
    <w:rsid w:val="00AD6D66"/>
    <w:rsid w:val="00B01946"/>
    <w:rsid w:val="00B56ED4"/>
    <w:rsid w:val="00B619A3"/>
    <w:rsid w:val="00B8357E"/>
    <w:rsid w:val="00BB754D"/>
    <w:rsid w:val="00BD7E9A"/>
    <w:rsid w:val="00BF7284"/>
    <w:rsid w:val="00C26208"/>
    <w:rsid w:val="00CC3352"/>
    <w:rsid w:val="00CD67E6"/>
    <w:rsid w:val="00CF4A48"/>
    <w:rsid w:val="00D038BE"/>
    <w:rsid w:val="00D66F4D"/>
    <w:rsid w:val="00E2369A"/>
    <w:rsid w:val="00E56CE0"/>
    <w:rsid w:val="00E73CE0"/>
    <w:rsid w:val="00E87BE7"/>
    <w:rsid w:val="00EB6E61"/>
    <w:rsid w:val="00ED0597"/>
    <w:rsid w:val="00F463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B73"/>
    <w:pPr>
      <w:spacing w:after="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B73"/>
    <w:rPr>
      <w:color w:val="0000FF" w:themeColor="hyperlink"/>
      <w:u w:val="single"/>
    </w:rPr>
  </w:style>
  <w:style w:type="paragraph" w:styleId="Footer">
    <w:name w:val="footer"/>
    <w:basedOn w:val="Normal"/>
    <w:link w:val="FooterChar"/>
    <w:uiPriority w:val="99"/>
    <w:unhideWhenUsed/>
    <w:rsid w:val="006D5BAF"/>
    <w:pPr>
      <w:tabs>
        <w:tab w:val="center" w:pos="4680"/>
        <w:tab w:val="right" w:pos="9360"/>
      </w:tabs>
      <w:spacing w:line="240" w:lineRule="auto"/>
    </w:pPr>
  </w:style>
  <w:style w:type="character" w:customStyle="1" w:styleId="FooterChar">
    <w:name w:val="Footer Char"/>
    <w:basedOn w:val="DefaultParagraphFont"/>
    <w:link w:val="Footer"/>
    <w:uiPriority w:val="99"/>
    <w:rsid w:val="006D5BAF"/>
  </w:style>
  <w:style w:type="paragraph" w:styleId="NoSpacing">
    <w:name w:val="No Spacing"/>
    <w:uiPriority w:val="1"/>
    <w:qFormat/>
    <w:rsid w:val="006D5BAF"/>
    <w:pPr>
      <w:spacing w:after="0" w:line="240" w:lineRule="auto"/>
      <w:jc w:val="both"/>
    </w:pPr>
  </w:style>
  <w:style w:type="paragraph" w:styleId="ListParagraph">
    <w:name w:val="List Paragraph"/>
    <w:basedOn w:val="Normal"/>
    <w:uiPriority w:val="34"/>
    <w:qFormat/>
    <w:rsid w:val="00E2369A"/>
    <w:pPr>
      <w:ind w:left="720"/>
      <w:contextualSpacing/>
    </w:pPr>
  </w:style>
  <w:style w:type="paragraph" w:customStyle="1" w:styleId="Default">
    <w:name w:val="Default"/>
    <w:rsid w:val="00350A8C"/>
    <w:pPr>
      <w:autoSpaceDE w:val="0"/>
      <w:autoSpaceDN w:val="0"/>
      <w:adjustRightInd w:val="0"/>
      <w:spacing w:after="0" w:line="240" w:lineRule="auto"/>
      <w:jc w:val="both"/>
    </w:pPr>
    <w:rPr>
      <w:rFonts w:ascii="Times New Roman" w:hAnsi="Times New Roman" w:cs="Times New Roman"/>
      <w:color w:val="000000"/>
      <w:sz w:val="24"/>
      <w:szCs w:val="24"/>
    </w:rPr>
  </w:style>
  <w:style w:type="table" w:styleId="TableGrid">
    <w:name w:val="Table Grid"/>
    <w:basedOn w:val="TableNormal"/>
    <w:uiPriority w:val="59"/>
    <w:rsid w:val="001203F7"/>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619A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619A3"/>
  </w:style>
</w:styles>
</file>

<file path=word/webSettings.xml><?xml version="1.0" encoding="utf-8"?>
<w:webSettings xmlns:r="http://schemas.openxmlformats.org/officeDocument/2006/relationships" xmlns:w="http://schemas.openxmlformats.org/wordprocessingml/2006/main">
  <w:divs>
    <w:div w:id="88856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8860/psi.v0i1.1546" TargetMode="External"/><Relationship Id="rId13" Type="http://schemas.openxmlformats.org/officeDocument/2006/relationships/hyperlink" Target="https://doi.org/10.35808/ersj/267" TargetMode="External"/><Relationship Id="rId18" Type="http://schemas.openxmlformats.org/officeDocument/2006/relationships/hyperlink" Target="https://doi.org/10.23887/bjm.v7i2.3148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24252/lp.2012v15n2a1" TargetMode="External"/><Relationship Id="rId17" Type="http://schemas.openxmlformats.org/officeDocument/2006/relationships/hyperlink" Target="https://dapo.kemdikbud.go.id" TargetMode="External"/><Relationship Id="rId2" Type="http://schemas.openxmlformats.org/officeDocument/2006/relationships/numbering" Target="numbering.xml"/><Relationship Id="rId16" Type="http://schemas.openxmlformats.org/officeDocument/2006/relationships/hyperlink" Target="https://doi.org/10.26877/jmp.v5i3.198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putan6.com/news/read/3869043/ini-4-curhatan-guru-yang-bikin-jokowi-kaget" TargetMode="External"/><Relationship Id="rId5" Type="http://schemas.openxmlformats.org/officeDocument/2006/relationships/webSettings" Target="webSettings.xml"/><Relationship Id="rId15" Type="http://schemas.openxmlformats.org/officeDocument/2006/relationships/hyperlink" Target="https://doi.org/10.24114/konseling.v16i1.19141" TargetMode="External"/><Relationship Id="rId10" Type="http://schemas.openxmlformats.org/officeDocument/2006/relationships/hyperlink" Target="https://doi.org/10.1177/0018726700536001" TargetMode="External"/><Relationship Id="rId19" Type="http://schemas.openxmlformats.org/officeDocument/2006/relationships/hyperlink" Target="https://doi.org/10.14710/jpu.14.1.1-8" TargetMode="External"/><Relationship Id="rId4" Type="http://schemas.openxmlformats.org/officeDocument/2006/relationships/settings" Target="settings.xml"/><Relationship Id="rId9" Type="http://schemas.openxmlformats.org/officeDocument/2006/relationships/hyperlink" Target="https://doi.org/10.1080/02678370802393649" TargetMode="External"/><Relationship Id="rId14" Type="http://schemas.openxmlformats.org/officeDocument/2006/relationships/hyperlink" Target="https://doi.org/10.31289/diversita.v5i1.240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7CE56-2540-4F79-A975-8AA00C7C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15</Pages>
  <Words>5393</Words>
  <Characters>30743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A314</dc:creator>
  <cp:lastModifiedBy>ACER A314</cp:lastModifiedBy>
  <cp:revision>12</cp:revision>
  <dcterms:created xsi:type="dcterms:W3CDTF">2023-04-01T16:19:00Z</dcterms:created>
  <dcterms:modified xsi:type="dcterms:W3CDTF">2023-08-05T15:27:00Z</dcterms:modified>
</cp:coreProperties>
</file>