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F3FE" w14:textId="4BFB9B95" w:rsidR="00B34EB6" w:rsidRPr="009158F8" w:rsidRDefault="00E941F4" w:rsidP="00C260ED">
      <w:pPr>
        <w:pStyle w:val="JRPMTitle"/>
        <w:rPr>
          <w:rFonts w:eastAsia="Calibri"/>
          <w:i/>
          <w:iCs/>
          <w:color w:val="000000"/>
          <w:sz w:val="24"/>
          <w:szCs w:val="24"/>
          <w:lang w:val="en-US"/>
        </w:rPr>
      </w:pPr>
      <w:bookmarkStart w:id="0" w:name="_Hlk139288235"/>
      <w:r w:rsidRPr="00E941F4">
        <w:rPr>
          <w:rFonts w:eastAsia="Calibri"/>
          <w:color w:val="000000"/>
          <w:sz w:val="24"/>
          <w:szCs w:val="24"/>
          <w:lang w:val="en-US"/>
        </w:rPr>
        <w:t xml:space="preserve">HUBUNGAN ANTARA </w:t>
      </w:r>
      <w:r w:rsidR="009158F8">
        <w:rPr>
          <w:rFonts w:eastAsia="Calibri"/>
          <w:i/>
          <w:iCs/>
          <w:color w:val="000000"/>
          <w:sz w:val="24"/>
          <w:szCs w:val="24"/>
          <w:lang w:val="en-US"/>
        </w:rPr>
        <w:t>PERCEIVED ORGANIZATIONAL SUPPORT (POS)</w:t>
      </w:r>
    </w:p>
    <w:p w14:paraId="51D8E874" w14:textId="77777777" w:rsidR="00B34EB6" w:rsidRDefault="00E941F4" w:rsidP="00C260ED">
      <w:pPr>
        <w:pStyle w:val="JRPMTitle"/>
        <w:rPr>
          <w:rFonts w:eastAsia="Calibri"/>
          <w:color w:val="000000"/>
          <w:sz w:val="24"/>
          <w:szCs w:val="24"/>
          <w:lang w:val="en-US"/>
        </w:rPr>
      </w:pPr>
      <w:r w:rsidRPr="00E941F4">
        <w:rPr>
          <w:rFonts w:eastAsia="Calibri"/>
          <w:color w:val="000000"/>
          <w:sz w:val="24"/>
          <w:szCs w:val="24"/>
          <w:lang w:val="en-US"/>
        </w:rPr>
        <w:t>DENGAN PERILAKU INOVATIF PADA KARYAWAN</w:t>
      </w:r>
    </w:p>
    <w:p w14:paraId="78026724" w14:textId="5447641F" w:rsidR="00C260ED" w:rsidRPr="00C07019" w:rsidRDefault="00E941F4" w:rsidP="00C260ED">
      <w:pPr>
        <w:pStyle w:val="JRPMTitle"/>
      </w:pPr>
      <w:r w:rsidRPr="00E941F4">
        <w:rPr>
          <w:rFonts w:eastAsia="Calibri"/>
          <w:color w:val="000000"/>
          <w:sz w:val="24"/>
          <w:szCs w:val="24"/>
          <w:lang w:val="en-US"/>
        </w:rPr>
        <w:t>PT SUJUD GLOBAL MEDIA YOGYAKARTA</w:t>
      </w:r>
      <w:bookmarkEnd w:id="0"/>
    </w:p>
    <w:p w14:paraId="0F3BCC2A" w14:textId="77777777" w:rsidR="00D57BA0" w:rsidRDefault="00D57BA0" w:rsidP="00244E56">
      <w:pPr>
        <w:tabs>
          <w:tab w:val="left" w:pos="2145"/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14:paraId="041412F2" w14:textId="77777777" w:rsidR="002160DB" w:rsidRDefault="002160DB" w:rsidP="00244E56">
      <w:pPr>
        <w:tabs>
          <w:tab w:val="left" w:pos="2145"/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14:paraId="2E6FBFA9" w14:textId="25B4D36A" w:rsidR="00727390" w:rsidRDefault="00E941F4" w:rsidP="00727390">
      <w:pPr>
        <w:pStyle w:val="JRPMTitle"/>
        <w:rPr>
          <w:i/>
          <w:sz w:val="24"/>
          <w:szCs w:val="20"/>
          <w:lang w:val="en-US"/>
        </w:rPr>
      </w:pPr>
      <w:r w:rsidRPr="00B34EB6">
        <w:rPr>
          <w:i/>
          <w:sz w:val="24"/>
          <w:szCs w:val="20"/>
          <w:lang w:val="en-US"/>
        </w:rPr>
        <w:t>THE RELATIONSHIP BETWEEN PE</w:t>
      </w:r>
      <w:r w:rsidR="009158F8">
        <w:rPr>
          <w:i/>
          <w:sz w:val="24"/>
          <w:szCs w:val="20"/>
          <w:lang w:val="en-US"/>
        </w:rPr>
        <w:t xml:space="preserve">RCEIVED </w:t>
      </w:r>
    </w:p>
    <w:p w14:paraId="36B8F4E6" w14:textId="7964E345" w:rsidR="00B34EB6" w:rsidRDefault="00E941F4" w:rsidP="00727390">
      <w:pPr>
        <w:pStyle w:val="JRPMTitle"/>
        <w:rPr>
          <w:i/>
          <w:sz w:val="24"/>
          <w:szCs w:val="20"/>
          <w:lang w:val="en-US"/>
        </w:rPr>
      </w:pPr>
      <w:r w:rsidRPr="00B34EB6">
        <w:rPr>
          <w:i/>
          <w:sz w:val="24"/>
          <w:szCs w:val="20"/>
          <w:lang w:val="en-US"/>
        </w:rPr>
        <w:t>ORGANIZATIONAL SUPPORT AND INNOVATIVE WORK BEHAVIOR</w:t>
      </w:r>
    </w:p>
    <w:p w14:paraId="330351DB" w14:textId="73B66120" w:rsidR="00C260ED" w:rsidRPr="00B34EB6" w:rsidRDefault="00E941F4" w:rsidP="00C260ED">
      <w:pPr>
        <w:pStyle w:val="JRPMTitle"/>
        <w:rPr>
          <w:i/>
          <w:sz w:val="24"/>
          <w:szCs w:val="20"/>
          <w:lang w:val="en-US"/>
        </w:rPr>
      </w:pPr>
      <w:r w:rsidRPr="00B34EB6">
        <w:rPr>
          <w:i/>
          <w:sz w:val="24"/>
          <w:szCs w:val="20"/>
          <w:lang w:val="en-US"/>
        </w:rPr>
        <w:t>IN PT SUJUD GLOBAL MEDIA YOGYAKARTA</w:t>
      </w:r>
    </w:p>
    <w:p w14:paraId="21680C30" w14:textId="77777777" w:rsidR="003F1522" w:rsidRPr="00C260ED" w:rsidRDefault="003F1522" w:rsidP="00EC525F">
      <w:pPr>
        <w:tabs>
          <w:tab w:val="left" w:pos="2145"/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id-ID"/>
        </w:rPr>
      </w:pPr>
    </w:p>
    <w:p w14:paraId="2FA847CF" w14:textId="77777777" w:rsidR="00BE3947" w:rsidRPr="00C260ED" w:rsidRDefault="00BE3947" w:rsidP="00244E5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65D796C8" w14:textId="1D4C050E" w:rsidR="00EC525F" w:rsidRPr="0045699A" w:rsidRDefault="0059135B" w:rsidP="00EC525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Martin </w:t>
      </w:r>
      <w:proofErr w:type="spellStart"/>
      <w:r>
        <w:rPr>
          <w:rFonts w:ascii="Times New Roman" w:hAnsi="Times New Roman"/>
          <w:b/>
        </w:rPr>
        <w:t>Dwi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Anggoro</w:t>
      </w:r>
      <w:proofErr w:type="spellEnd"/>
      <w:r w:rsidR="001C7FE4">
        <w:rPr>
          <w:rFonts w:ascii="Times New Roman" w:hAnsi="Times New Roman"/>
          <w:b/>
          <w:vertAlign w:val="superscript"/>
          <w:lang w:val="id-ID"/>
        </w:rPr>
        <w:t>1</w:t>
      </w:r>
      <w:r w:rsidR="00BE3947">
        <w:rPr>
          <w:rFonts w:ascii="Times New Roman" w:hAnsi="Times New Roman"/>
          <w:b/>
          <w:lang w:val="id-ID"/>
        </w:rPr>
        <w:t xml:space="preserve">, </w:t>
      </w:r>
      <w:r>
        <w:rPr>
          <w:rFonts w:ascii="Times New Roman" w:hAnsi="Times New Roman"/>
          <w:b/>
        </w:rPr>
        <w:t xml:space="preserve">Reny </w:t>
      </w:r>
      <w:proofErr w:type="spellStart"/>
      <w:r>
        <w:rPr>
          <w:rFonts w:ascii="Times New Roman" w:hAnsi="Times New Roman"/>
          <w:b/>
        </w:rPr>
        <w:t>Yuniasanti</w:t>
      </w:r>
      <w:proofErr w:type="spellEnd"/>
      <w:r w:rsidR="001C7FE4">
        <w:rPr>
          <w:rFonts w:ascii="Times New Roman" w:hAnsi="Times New Roman"/>
          <w:b/>
          <w:vertAlign w:val="superscript"/>
          <w:lang w:val="id-ID"/>
        </w:rPr>
        <w:t>2</w:t>
      </w:r>
    </w:p>
    <w:p w14:paraId="1AC0548B" w14:textId="545E5F23" w:rsidR="00EC525F" w:rsidRPr="003A022F" w:rsidRDefault="00742E19" w:rsidP="00EC525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id-ID"/>
        </w:rPr>
      </w:pPr>
      <w:proofErr w:type="spellStart"/>
      <w:r>
        <w:rPr>
          <w:rFonts w:ascii="Times New Roman" w:hAnsi="Times New Roman"/>
          <w:sz w:val="20"/>
          <w:szCs w:val="20"/>
        </w:rPr>
        <w:t>Fakultas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Psikologi</w:t>
      </w:r>
      <w:proofErr w:type="spellEnd"/>
      <w:r>
        <w:rPr>
          <w:rFonts w:ascii="Times New Roman" w:hAnsi="Times New Roman"/>
          <w:sz w:val="20"/>
          <w:szCs w:val="20"/>
        </w:rPr>
        <w:t xml:space="preserve"> Univers</w:t>
      </w:r>
      <w:r w:rsidR="00AF5710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tas </w:t>
      </w:r>
      <w:proofErr w:type="spellStart"/>
      <w:r>
        <w:rPr>
          <w:rFonts w:ascii="Times New Roman" w:hAnsi="Times New Roman"/>
          <w:sz w:val="20"/>
          <w:szCs w:val="20"/>
        </w:rPr>
        <w:t>Mercu</w:t>
      </w:r>
      <w:proofErr w:type="spellEnd"/>
      <w:r>
        <w:rPr>
          <w:rFonts w:ascii="Times New Roman" w:hAnsi="Times New Roman"/>
          <w:sz w:val="20"/>
          <w:szCs w:val="20"/>
        </w:rPr>
        <w:t xml:space="preserve"> Buana Yogyakarta</w:t>
      </w:r>
    </w:p>
    <w:p w14:paraId="1EDCD9B0" w14:textId="0EBA9CBC" w:rsidR="002A597C" w:rsidRPr="00273613" w:rsidRDefault="00D8446D" w:rsidP="00EC52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="00273613">
        <w:rPr>
          <w:rFonts w:ascii="Times New Roman" w:hAnsi="Times New Roman"/>
          <w:sz w:val="20"/>
          <w:szCs w:val="20"/>
        </w:rPr>
        <w:t>artindwa24@gmail.com</w:t>
      </w:r>
    </w:p>
    <w:p w14:paraId="1997F108" w14:textId="77777777" w:rsidR="00CC3D82" w:rsidRDefault="00CC3D82" w:rsidP="00EC525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75068D4E" w14:textId="77777777" w:rsidR="00BE3947" w:rsidRDefault="00BE3947" w:rsidP="00244E5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1767DB88" w14:textId="77777777" w:rsidR="00D57BA0" w:rsidRPr="00BE3947" w:rsidRDefault="00D57BA0" w:rsidP="00244E5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065D9CFE" w14:textId="77777777" w:rsidR="00EC525F" w:rsidRPr="00BE3947" w:rsidRDefault="00BE3947" w:rsidP="00EC525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  <w:proofErr w:type="spellStart"/>
      <w:r w:rsidRPr="00EC525F">
        <w:rPr>
          <w:rFonts w:ascii="Times New Roman" w:hAnsi="Times New Roman"/>
          <w:b/>
          <w:sz w:val="20"/>
          <w:szCs w:val="20"/>
        </w:rPr>
        <w:t>Abstrak</w:t>
      </w:r>
      <w:proofErr w:type="spellEnd"/>
    </w:p>
    <w:p w14:paraId="505C72AC" w14:textId="5579742D" w:rsidR="00EC525F" w:rsidRPr="00BE3947" w:rsidRDefault="0003128F" w:rsidP="00C260ED">
      <w:pPr>
        <w:spacing w:after="0" w:line="240" w:lineRule="auto"/>
        <w:ind w:right="-45"/>
        <w:jc w:val="both"/>
        <w:rPr>
          <w:rFonts w:ascii="Times New Roman" w:hAnsi="Times New Roman"/>
          <w:sz w:val="20"/>
          <w:szCs w:val="20"/>
          <w:lang w:val="id-ID"/>
        </w:rPr>
      </w:pPr>
      <w:proofErr w:type="spellStart"/>
      <w:r w:rsidRPr="0003128F">
        <w:rPr>
          <w:rFonts w:ascii="Times New Roman" w:hAnsi="Times New Roman"/>
          <w:sz w:val="20"/>
          <w:szCs w:val="20"/>
        </w:rPr>
        <w:t>Perilaku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inovatif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dianggap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penting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dalam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suatu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perusahaan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sebagai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sebuah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tindakan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atau </w:t>
      </w:r>
      <w:proofErr w:type="spellStart"/>
      <w:r w:rsidRPr="0003128F">
        <w:rPr>
          <w:rFonts w:ascii="Times New Roman" w:hAnsi="Times New Roman"/>
          <w:sz w:val="20"/>
          <w:szCs w:val="20"/>
        </w:rPr>
        <w:t>sikap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03128F">
        <w:rPr>
          <w:rFonts w:ascii="Times New Roman" w:hAnsi="Times New Roman"/>
          <w:sz w:val="20"/>
          <w:szCs w:val="20"/>
        </w:rPr>
        <w:t>memfokuskan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03128F">
        <w:rPr>
          <w:rFonts w:ascii="Times New Roman" w:hAnsi="Times New Roman"/>
          <w:sz w:val="20"/>
          <w:szCs w:val="20"/>
        </w:rPr>
        <w:t>penemuan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ide-ide </w:t>
      </w:r>
      <w:proofErr w:type="spellStart"/>
      <w:r w:rsidRPr="0003128F">
        <w:rPr>
          <w:rFonts w:ascii="Times New Roman" w:hAnsi="Times New Roman"/>
          <w:sz w:val="20"/>
          <w:szCs w:val="20"/>
        </w:rPr>
        <w:t>baru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03128F">
        <w:rPr>
          <w:rFonts w:ascii="Times New Roman" w:hAnsi="Times New Roman"/>
          <w:sz w:val="20"/>
          <w:szCs w:val="20"/>
        </w:rPr>
        <w:t>membawa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perubahan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03128F">
        <w:rPr>
          <w:rFonts w:ascii="Times New Roman" w:hAnsi="Times New Roman"/>
          <w:sz w:val="20"/>
          <w:szCs w:val="20"/>
        </w:rPr>
        <w:t>kemajuan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. </w:t>
      </w:r>
      <w:r w:rsidR="009158F8">
        <w:rPr>
          <w:rFonts w:ascii="Times New Roman" w:hAnsi="Times New Roman"/>
          <w:sz w:val="20"/>
          <w:szCs w:val="20"/>
        </w:rPr>
        <w:t xml:space="preserve">POS </w:t>
      </w:r>
      <w:proofErr w:type="spellStart"/>
      <w:r w:rsidRPr="0003128F">
        <w:rPr>
          <w:rFonts w:ascii="Times New Roman" w:hAnsi="Times New Roman"/>
          <w:sz w:val="20"/>
          <w:szCs w:val="20"/>
        </w:rPr>
        <w:t>menjadi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salah </w:t>
      </w:r>
      <w:proofErr w:type="spellStart"/>
      <w:r w:rsidRPr="0003128F">
        <w:rPr>
          <w:rFonts w:ascii="Times New Roman" w:hAnsi="Times New Roman"/>
          <w:sz w:val="20"/>
          <w:szCs w:val="20"/>
        </w:rPr>
        <w:t>satu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faktor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03128F">
        <w:rPr>
          <w:rFonts w:ascii="Times New Roman" w:hAnsi="Times New Roman"/>
          <w:sz w:val="20"/>
          <w:szCs w:val="20"/>
        </w:rPr>
        <w:t>mendukung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perilaku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inovatif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03128F">
        <w:rPr>
          <w:rFonts w:ascii="Times New Roman" w:hAnsi="Times New Roman"/>
          <w:sz w:val="20"/>
          <w:szCs w:val="20"/>
        </w:rPr>
        <w:t>karyawan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03128F">
        <w:rPr>
          <w:rFonts w:ascii="Times New Roman" w:hAnsi="Times New Roman"/>
          <w:sz w:val="20"/>
          <w:szCs w:val="20"/>
        </w:rPr>
        <w:t>Penelitian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ini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bertujuan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untuk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mengetahui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hubungan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antara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r w:rsidR="009158F8">
        <w:rPr>
          <w:rFonts w:ascii="Times New Roman" w:hAnsi="Times New Roman"/>
          <w:sz w:val="20"/>
          <w:szCs w:val="20"/>
        </w:rPr>
        <w:t>POS</w:t>
      </w:r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terhadap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perilaku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inovatif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03128F">
        <w:rPr>
          <w:rFonts w:ascii="Times New Roman" w:hAnsi="Times New Roman"/>
          <w:sz w:val="20"/>
          <w:szCs w:val="20"/>
        </w:rPr>
        <w:t>karyawan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PT Sujud Global Media Yogyakarta. </w:t>
      </w:r>
      <w:proofErr w:type="spellStart"/>
      <w:r w:rsidRPr="0003128F">
        <w:rPr>
          <w:rFonts w:ascii="Times New Roman" w:hAnsi="Times New Roman"/>
          <w:sz w:val="20"/>
          <w:szCs w:val="20"/>
        </w:rPr>
        <w:t>Hipotesis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03128F">
        <w:rPr>
          <w:rFonts w:ascii="Times New Roman" w:hAnsi="Times New Roman"/>
          <w:sz w:val="20"/>
          <w:szCs w:val="20"/>
        </w:rPr>
        <w:t>diajukan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adalah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ada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hubungan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positif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antara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r w:rsidR="009158F8">
        <w:rPr>
          <w:rFonts w:ascii="Times New Roman" w:hAnsi="Times New Roman"/>
          <w:sz w:val="20"/>
          <w:szCs w:val="20"/>
        </w:rPr>
        <w:t>POS</w:t>
      </w:r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terhadap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perilaku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inovatif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03128F">
        <w:rPr>
          <w:rFonts w:ascii="Times New Roman" w:hAnsi="Times New Roman"/>
          <w:sz w:val="20"/>
          <w:szCs w:val="20"/>
        </w:rPr>
        <w:t>karyawan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PT Sujud Global Media Yogyakarta. </w:t>
      </w:r>
      <w:proofErr w:type="spellStart"/>
      <w:r w:rsidRPr="0003128F">
        <w:rPr>
          <w:rFonts w:ascii="Times New Roman" w:hAnsi="Times New Roman"/>
          <w:sz w:val="20"/>
          <w:szCs w:val="20"/>
        </w:rPr>
        <w:t>Subjek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dalam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penelitian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ini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adalah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karyawan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PT Sujud Global Media yang </w:t>
      </w:r>
      <w:proofErr w:type="spellStart"/>
      <w:r w:rsidRPr="0003128F">
        <w:rPr>
          <w:rFonts w:ascii="Times New Roman" w:hAnsi="Times New Roman"/>
          <w:sz w:val="20"/>
          <w:szCs w:val="20"/>
        </w:rPr>
        <w:t>berusia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18</w:t>
      </w:r>
      <w:r w:rsidR="008C4C86">
        <w:rPr>
          <w:rFonts w:ascii="Times New Roman" w:hAnsi="Times New Roman"/>
          <w:sz w:val="20"/>
          <w:szCs w:val="20"/>
        </w:rPr>
        <w:t>–</w:t>
      </w:r>
      <w:r w:rsidRPr="0003128F">
        <w:rPr>
          <w:rFonts w:ascii="Times New Roman" w:hAnsi="Times New Roman"/>
          <w:sz w:val="20"/>
          <w:szCs w:val="20"/>
        </w:rPr>
        <w:t xml:space="preserve">40 </w:t>
      </w:r>
      <w:proofErr w:type="spellStart"/>
      <w:r w:rsidRPr="0003128F">
        <w:rPr>
          <w:rFonts w:ascii="Times New Roman" w:hAnsi="Times New Roman"/>
          <w:sz w:val="20"/>
          <w:szCs w:val="20"/>
        </w:rPr>
        <w:t>tahun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03128F">
        <w:rPr>
          <w:rFonts w:ascii="Times New Roman" w:hAnsi="Times New Roman"/>
          <w:sz w:val="20"/>
          <w:szCs w:val="20"/>
        </w:rPr>
        <w:t>sudah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bekerja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minimal 1 </w:t>
      </w:r>
      <w:proofErr w:type="spellStart"/>
      <w:r w:rsidRPr="0003128F">
        <w:rPr>
          <w:rFonts w:ascii="Times New Roman" w:hAnsi="Times New Roman"/>
          <w:sz w:val="20"/>
          <w:szCs w:val="20"/>
        </w:rPr>
        <w:t>tahun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(n=60) yang </w:t>
      </w:r>
      <w:proofErr w:type="spellStart"/>
      <w:r w:rsidRPr="0003128F">
        <w:rPr>
          <w:rFonts w:ascii="Times New Roman" w:hAnsi="Times New Roman"/>
          <w:sz w:val="20"/>
          <w:szCs w:val="20"/>
        </w:rPr>
        <w:t>diperoleh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dengan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menggunakan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teknik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r w:rsidRPr="008C4C86">
        <w:rPr>
          <w:rFonts w:ascii="Times New Roman" w:hAnsi="Times New Roman"/>
          <w:i/>
          <w:iCs/>
          <w:sz w:val="20"/>
          <w:szCs w:val="20"/>
        </w:rPr>
        <w:t xml:space="preserve">purposive sampling </w:t>
      </w:r>
      <w:r w:rsidRPr="0003128F">
        <w:rPr>
          <w:rFonts w:ascii="Times New Roman" w:hAnsi="Times New Roman"/>
          <w:sz w:val="20"/>
          <w:szCs w:val="20"/>
        </w:rPr>
        <w:t xml:space="preserve">dan pada </w:t>
      </w:r>
      <w:proofErr w:type="spellStart"/>
      <w:r w:rsidRPr="0003128F">
        <w:rPr>
          <w:rFonts w:ascii="Times New Roman" w:hAnsi="Times New Roman"/>
          <w:sz w:val="20"/>
          <w:szCs w:val="20"/>
        </w:rPr>
        <w:t>pengambilan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03128F">
        <w:rPr>
          <w:rFonts w:ascii="Times New Roman" w:hAnsi="Times New Roman"/>
          <w:sz w:val="20"/>
          <w:szCs w:val="20"/>
        </w:rPr>
        <w:t>penelitian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menggunakan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skala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perilaku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inovatif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03128F">
        <w:rPr>
          <w:rFonts w:ascii="Times New Roman" w:hAnsi="Times New Roman"/>
          <w:sz w:val="20"/>
          <w:szCs w:val="20"/>
        </w:rPr>
        <w:t>skala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r w:rsidR="009158F8">
        <w:rPr>
          <w:rFonts w:ascii="Times New Roman" w:hAnsi="Times New Roman"/>
          <w:sz w:val="20"/>
          <w:szCs w:val="20"/>
        </w:rPr>
        <w:t>POS</w:t>
      </w:r>
      <w:r w:rsidRPr="0003128F">
        <w:rPr>
          <w:rFonts w:ascii="Times New Roman" w:hAnsi="Times New Roman"/>
          <w:sz w:val="20"/>
          <w:szCs w:val="20"/>
        </w:rPr>
        <w:t xml:space="preserve">. Metode </w:t>
      </w:r>
      <w:proofErr w:type="spellStart"/>
      <w:r w:rsidRPr="0003128F">
        <w:rPr>
          <w:rFonts w:ascii="Times New Roman" w:hAnsi="Times New Roman"/>
          <w:sz w:val="20"/>
          <w:szCs w:val="20"/>
        </w:rPr>
        <w:t>analisis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03128F">
        <w:rPr>
          <w:rFonts w:ascii="Times New Roman" w:hAnsi="Times New Roman"/>
          <w:sz w:val="20"/>
          <w:szCs w:val="20"/>
        </w:rPr>
        <w:t>penelitian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ini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menggunakan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teknik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statisti</w:t>
      </w:r>
      <w:r w:rsidR="008932AD">
        <w:rPr>
          <w:rFonts w:ascii="Times New Roman" w:hAnsi="Times New Roman"/>
          <w:sz w:val="20"/>
          <w:szCs w:val="20"/>
        </w:rPr>
        <w:t>k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analisis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korelasi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product moment </w:t>
      </w:r>
      <w:proofErr w:type="spellStart"/>
      <w:r w:rsidRPr="0003128F">
        <w:rPr>
          <w:rFonts w:ascii="Times New Roman" w:hAnsi="Times New Roman"/>
          <w:sz w:val="20"/>
          <w:szCs w:val="20"/>
        </w:rPr>
        <w:t>dari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pearson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. Hasil </w:t>
      </w:r>
      <w:proofErr w:type="spellStart"/>
      <w:r w:rsidRPr="0003128F">
        <w:rPr>
          <w:rFonts w:ascii="Times New Roman" w:hAnsi="Times New Roman"/>
          <w:sz w:val="20"/>
          <w:szCs w:val="20"/>
        </w:rPr>
        <w:t>penelitian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ini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E5F17">
        <w:rPr>
          <w:rFonts w:ascii="Times New Roman" w:hAnsi="Times New Roman"/>
          <w:sz w:val="20"/>
          <w:szCs w:val="20"/>
        </w:rPr>
        <w:t>menunjukkan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terdapat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hubungan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positif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03128F">
        <w:rPr>
          <w:rFonts w:ascii="Times New Roman" w:hAnsi="Times New Roman"/>
          <w:sz w:val="20"/>
          <w:szCs w:val="20"/>
        </w:rPr>
        <w:t>signifikan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antara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r w:rsidR="009158F8">
        <w:rPr>
          <w:rFonts w:ascii="Times New Roman" w:hAnsi="Times New Roman"/>
          <w:sz w:val="20"/>
          <w:szCs w:val="20"/>
        </w:rPr>
        <w:t>POS</w:t>
      </w:r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terhadap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perilaku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inovatif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03128F">
        <w:rPr>
          <w:rFonts w:ascii="Times New Roman" w:hAnsi="Times New Roman"/>
          <w:sz w:val="20"/>
          <w:szCs w:val="20"/>
        </w:rPr>
        <w:t>karyawan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PT Sujud Global Media Yogyakarta. </w:t>
      </w:r>
      <w:proofErr w:type="spellStart"/>
      <w:r w:rsidRPr="0003128F">
        <w:rPr>
          <w:rFonts w:ascii="Times New Roman" w:hAnsi="Times New Roman"/>
          <w:sz w:val="20"/>
          <w:szCs w:val="20"/>
        </w:rPr>
        <w:t>Koefisien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determinasi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(R2) </w:t>
      </w:r>
      <w:proofErr w:type="spellStart"/>
      <w:r w:rsidRPr="0003128F">
        <w:rPr>
          <w:rFonts w:ascii="Times New Roman" w:hAnsi="Times New Roman"/>
          <w:sz w:val="20"/>
          <w:szCs w:val="20"/>
        </w:rPr>
        <w:t>sebesar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0,209 atau </w:t>
      </w:r>
      <w:proofErr w:type="spellStart"/>
      <w:r w:rsidRPr="0003128F">
        <w:rPr>
          <w:rFonts w:ascii="Times New Roman" w:hAnsi="Times New Roman"/>
          <w:sz w:val="20"/>
          <w:szCs w:val="20"/>
        </w:rPr>
        <w:t>sebesar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20,9% dan </w:t>
      </w:r>
      <w:proofErr w:type="spellStart"/>
      <w:r w:rsidRPr="0003128F">
        <w:rPr>
          <w:rFonts w:ascii="Times New Roman" w:hAnsi="Times New Roman"/>
          <w:sz w:val="20"/>
          <w:szCs w:val="20"/>
        </w:rPr>
        <w:t>sisanya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79,1% </w:t>
      </w:r>
      <w:proofErr w:type="spellStart"/>
      <w:r w:rsidRPr="0003128F">
        <w:rPr>
          <w:rFonts w:ascii="Times New Roman" w:hAnsi="Times New Roman"/>
          <w:sz w:val="20"/>
          <w:szCs w:val="20"/>
        </w:rPr>
        <w:t>dipengaruhi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oleh </w:t>
      </w:r>
      <w:proofErr w:type="spellStart"/>
      <w:r w:rsidRPr="0003128F">
        <w:rPr>
          <w:rFonts w:ascii="Times New Roman" w:hAnsi="Times New Roman"/>
          <w:sz w:val="20"/>
          <w:szCs w:val="20"/>
        </w:rPr>
        <w:t>faktor</w:t>
      </w:r>
      <w:proofErr w:type="spellEnd"/>
      <w:r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3128F">
        <w:rPr>
          <w:rFonts w:ascii="Times New Roman" w:hAnsi="Times New Roman"/>
          <w:sz w:val="20"/>
          <w:szCs w:val="20"/>
        </w:rPr>
        <w:t>lain</w:t>
      </w:r>
      <w:proofErr w:type="spellEnd"/>
      <w:r w:rsidRPr="0003128F">
        <w:rPr>
          <w:rFonts w:ascii="Times New Roman" w:hAnsi="Times New Roman"/>
          <w:sz w:val="20"/>
          <w:szCs w:val="20"/>
        </w:rPr>
        <w:t>.</w:t>
      </w:r>
      <w:r w:rsidR="00EC525F" w:rsidRPr="00EC525F">
        <w:rPr>
          <w:rFonts w:ascii="Times New Roman" w:hAnsi="Times New Roman"/>
          <w:sz w:val="20"/>
          <w:szCs w:val="20"/>
        </w:rPr>
        <w:t xml:space="preserve"> </w:t>
      </w:r>
    </w:p>
    <w:p w14:paraId="05A80562" w14:textId="77777777" w:rsidR="00EC525F" w:rsidRPr="00EC525F" w:rsidRDefault="00EC525F" w:rsidP="00EC525F">
      <w:pPr>
        <w:spacing w:after="0" w:line="240" w:lineRule="auto"/>
        <w:ind w:left="567" w:right="567"/>
        <w:jc w:val="both"/>
        <w:rPr>
          <w:rFonts w:ascii="Times New Roman" w:hAnsi="Times New Roman"/>
          <w:sz w:val="20"/>
          <w:szCs w:val="20"/>
        </w:rPr>
      </w:pPr>
    </w:p>
    <w:p w14:paraId="19E32C5D" w14:textId="022CB926" w:rsidR="00EC525F" w:rsidRPr="00EC525F" w:rsidRDefault="00EC525F" w:rsidP="00C260ED">
      <w:pPr>
        <w:spacing w:after="0" w:line="240" w:lineRule="auto"/>
        <w:ind w:right="-45"/>
        <w:jc w:val="both"/>
        <w:rPr>
          <w:rFonts w:ascii="Times New Roman" w:hAnsi="Times New Roman"/>
          <w:sz w:val="20"/>
          <w:szCs w:val="20"/>
        </w:rPr>
      </w:pPr>
      <w:r w:rsidRPr="00EC525F">
        <w:rPr>
          <w:rFonts w:ascii="Times New Roman" w:hAnsi="Times New Roman"/>
          <w:b/>
          <w:sz w:val="20"/>
          <w:szCs w:val="20"/>
        </w:rPr>
        <w:t xml:space="preserve">Kata </w:t>
      </w:r>
      <w:proofErr w:type="spellStart"/>
      <w:r w:rsidRPr="00EC525F">
        <w:rPr>
          <w:rFonts w:ascii="Times New Roman" w:hAnsi="Times New Roman"/>
          <w:b/>
          <w:sz w:val="20"/>
          <w:szCs w:val="20"/>
        </w:rPr>
        <w:t>Kunci</w:t>
      </w:r>
      <w:proofErr w:type="spellEnd"/>
      <w:r w:rsidRPr="00EC525F">
        <w:rPr>
          <w:rFonts w:ascii="Times New Roman" w:hAnsi="Times New Roman"/>
          <w:sz w:val="20"/>
          <w:szCs w:val="20"/>
        </w:rPr>
        <w:t>:</w:t>
      </w:r>
      <w:r w:rsidR="0003128F">
        <w:rPr>
          <w:rFonts w:ascii="Times New Roman" w:hAnsi="Times New Roman"/>
          <w:sz w:val="20"/>
          <w:szCs w:val="20"/>
        </w:rPr>
        <w:t xml:space="preserve"> </w:t>
      </w:r>
      <w:r w:rsidR="00707283">
        <w:rPr>
          <w:rFonts w:ascii="Times New Roman" w:hAnsi="Times New Roman"/>
          <w:sz w:val="20"/>
          <w:szCs w:val="20"/>
        </w:rPr>
        <w:t>POS</w:t>
      </w:r>
      <w:r w:rsidR="0003128F" w:rsidRPr="0003128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3128F" w:rsidRPr="0003128F">
        <w:rPr>
          <w:rFonts w:ascii="Times New Roman" w:hAnsi="Times New Roman"/>
          <w:sz w:val="20"/>
          <w:szCs w:val="20"/>
        </w:rPr>
        <w:t>perilaku</w:t>
      </w:r>
      <w:proofErr w:type="spellEnd"/>
      <w:r w:rsidR="0003128F" w:rsidRPr="0003128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128F" w:rsidRPr="0003128F">
        <w:rPr>
          <w:rFonts w:ascii="Times New Roman" w:hAnsi="Times New Roman"/>
          <w:sz w:val="20"/>
          <w:szCs w:val="20"/>
        </w:rPr>
        <w:t>inovatif</w:t>
      </w:r>
      <w:proofErr w:type="spellEnd"/>
      <w:r w:rsidR="0003128F" w:rsidRPr="0003128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3128F" w:rsidRPr="0003128F">
        <w:rPr>
          <w:rFonts w:ascii="Times New Roman" w:hAnsi="Times New Roman"/>
          <w:sz w:val="20"/>
          <w:szCs w:val="20"/>
        </w:rPr>
        <w:t>karyawan</w:t>
      </w:r>
      <w:proofErr w:type="spellEnd"/>
    </w:p>
    <w:p w14:paraId="3B29A242" w14:textId="77777777" w:rsidR="00BE3947" w:rsidRPr="00CC3D82" w:rsidRDefault="00BE3947" w:rsidP="00CC3D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474299D7" w14:textId="77777777" w:rsidR="00BE3947" w:rsidRPr="00BE3947" w:rsidRDefault="00BE3947" w:rsidP="00EC525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61149B1B" w14:textId="201B198F" w:rsidR="00EC525F" w:rsidRPr="00C260ED" w:rsidRDefault="00EC525F" w:rsidP="00EC525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id-ID"/>
        </w:rPr>
      </w:pPr>
      <w:r w:rsidRPr="00D70C0A">
        <w:rPr>
          <w:rFonts w:ascii="Times New Roman" w:hAnsi="Times New Roman"/>
          <w:b/>
          <w:i/>
          <w:sz w:val="20"/>
          <w:szCs w:val="20"/>
        </w:rPr>
        <w:t>Abstract</w:t>
      </w:r>
      <w:r w:rsidR="00C260ED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</w:p>
    <w:p w14:paraId="6E8F3804" w14:textId="3BDF00BF" w:rsidR="00EC525F" w:rsidRPr="00D70C0A" w:rsidRDefault="0003128F" w:rsidP="00C260ED">
      <w:pPr>
        <w:spacing w:after="0" w:line="240" w:lineRule="auto"/>
        <w:ind w:right="-45"/>
        <w:jc w:val="both"/>
        <w:rPr>
          <w:rFonts w:ascii="Times New Roman" w:hAnsi="Times New Roman"/>
          <w:i/>
          <w:sz w:val="20"/>
          <w:szCs w:val="20"/>
        </w:rPr>
      </w:pPr>
      <w:r w:rsidRPr="0003128F">
        <w:rPr>
          <w:rFonts w:ascii="Times New Roman" w:hAnsi="Times New Roman"/>
          <w:i/>
          <w:sz w:val="20"/>
          <w:szCs w:val="20"/>
        </w:rPr>
        <w:t xml:space="preserve">Innovative behavior is important in a company as an action or attitude that focuses on discovering new ideas that bring change, and progress. A perception from an </w:t>
      </w:r>
      <w:proofErr w:type="spellStart"/>
      <w:r w:rsidRPr="0003128F">
        <w:rPr>
          <w:rFonts w:ascii="Times New Roman" w:hAnsi="Times New Roman"/>
          <w:i/>
          <w:sz w:val="20"/>
          <w:szCs w:val="20"/>
        </w:rPr>
        <w:t>organisation</w:t>
      </w:r>
      <w:proofErr w:type="spellEnd"/>
      <w:r w:rsidRPr="0003128F">
        <w:rPr>
          <w:rFonts w:ascii="Times New Roman" w:hAnsi="Times New Roman"/>
          <w:i/>
          <w:sz w:val="20"/>
          <w:szCs w:val="20"/>
        </w:rPr>
        <w:t xml:space="preserve"> is one of the factors that support innovative behavior among employees.  This study aims to determine the relationship between perception support from an </w:t>
      </w:r>
      <w:proofErr w:type="spellStart"/>
      <w:r w:rsidRPr="0003128F">
        <w:rPr>
          <w:rFonts w:ascii="Times New Roman" w:hAnsi="Times New Roman"/>
          <w:i/>
          <w:sz w:val="20"/>
          <w:szCs w:val="20"/>
        </w:rPr>
        <w:t>organisation</w:t>
      </w:r>
      <w:proofErr w:type="spellEnd"/>
      <w:r w:rsidRPr="0003128F">
        <w:rPr>
          <w:rFonts w:ascii="Times New Roman" w:hAnsi="Times New Roman"/>
          <w:i/>
          <w:sz w:val="20"/>
          <w:szCs w:val="20"/>
        </w:rPr>
        <w:t xml:space="preserve">, and innovative behavior among employees at PT Sujud Global Media Yogyakarta. The hypothesis shows that there is a positive relationship between perception support from </w:t>
      </w:r>
      <w:proofErr w:type="spellStart"/>
      <w:r w:rsidRPr="0003128F">
        <w:rPr>
          <w:rFonts w:ascii="Times New Roman" w:hAnsi="Times New Roman"/>
          <w:i/>
          <w:sz w:val="20"/>
          <w:szCs w:val="20"/>
        </w:rPr>
        <w:t>organisation</w:t>
      </w:r>
      <w:proofErr w:type="spellEnd"/>
      <w:r w:rsidRPr="0003128F">
        <w:rPr>
          <w:rFonts w:ascii="Times New Roman" w:hAnsi="Times New Roman"/>
          <w:i/>
          <w:sz w:val="20"/>
          <w:szCs w:val="20"/>
        </w:rPr>
        <w:t>, and innovative behavior among PT Sujud Global Media Yogyakarta employees.  The subjects in this study were employees of PT Sujud Global Media aged 18-40 years and had worked for at least 1 year (n = 60) obtained using a purposive sampling technique and as for collecting research data it was using an innovative behavior scale, and also a scale of perceptions of organizational support. The data analysis method of this research uses the statistical technique of product-moment correlation analysis from Pearson. The results of this study indicate that there is a significant positive relationship between perceived organizational support and innovative behavior among PT Sujud Global Media Yogyakarta employees.  The coefficient of determination (R2) is 0.209 or 20.9% and the remaining 79.1% is influenced by other factors.</w:t>
      </w:r>
      <w:r w:rsidR="00EC525F" w:rsidRPr="00D70C0A">
        <w:rPr>
          <w:rFonts w:ascii="Times New Roman" w:hAnsi="Times New Roman"/>
          <w:i/>
          <w:sz w:val="20"/>
          <w:szCs w:val="20"/>
        </w:rPr>
        <w:t xml:space="preserve"> </w:t>
      </w:r>
    </w:p>
    <w:p w14:paraId="0764F029" w14:textId="77777777" w:rsidR="00EC525F" w:rsidRPr="00D70C0A" w:rsidRDefault="00EC525F" w:rsidP="00C260ED">
      <w:pPr>
        <w:spacing w:after="0" w:line="240" w:lineRule="auto"/>
        <w:ind w:right="567"/>
        <w:jc w:val="both"/>
        <w:rPr>
          <w:rFonts w:ascii="Times New Roman" w:hAnsi="Times New Roman"/>
          <w:i/>
          <w:sz w:val="20"/>
          <w:szCs w:val="20"/>
        </w:rPr>
      </w:pPr>
    </w:p>
    <w:p w14:paraId="465E0E5D" w14:textId="05EAEA46" w:rsidR="00EC525F" w:rsidRPr="00D70C0A" w:rsidRDefault="00EC525F" w:rsidP="00C260ED">
      <w:pPr>
        <w:spacing w:after="0" w:line="240" w:lineRule="auto"/>
        <w:ind w:right="-45"/>
        <w:jc w:val="both"/>
        <w:rPr>
          <w:rFonts w:ascii="Times New Roman" w:hAnsi="Times New Roman"/>
          <w:i/>
          <w:sz w:val="20"/>
          <w:szCs w:val="20"/>
        </w:rPr>
      </w:pPr>
      <w:r w:rsidRPr="00D70C0A">
        <w:rPr>
          <w:rFonts w:ascii="Times New Roman" w:hAnsi="Times New Roman"/>
          <w:b/>
          <w:i/>
          <w:sz w:val="20"/>
          <w:szCs w:val="20"/>
        </w:rPr>
        <w:t>Keywords</w:t>
      </w:r>
      <w:r w:rsidRPr="00D70C0A">
        <w:rPr>
          <w:rFonts w:ascii="Times New Roman" w:hAnsi="Times New Roman"/>
          <w:i/>
          <w:sz w:val="20"/>
          <w:szCs w:val="20"/>
        </w:rPr>
        <w:t xml:space="preserve">: </w:t>
      </w:r>
      <w:r w:rsidR="0003128F" w:rsidRPr="0003128F">
        <w:rPr>
          <w:rFonts w:ascii="Times New Roman" w:hAnsi="Times New Roman"/>
          <w:i/>
          <w:sz w:val="20"/>
          <w:szCs w:val="20"/>
        </w:rPr>
        <w:t>perception of organizational support, innovative behavior, employee</w:t>
      </w:r>
      <w:r w:rsidRPr="00D70C0A">
        <w:rPr>
          <w:rFonts w:ascii="Times New Roman" w:hAnsi="Times New Roman"/>
          <w:i/>
          <w:sz w:val="20"/>
          <w:szCs w:val="20"/>
        </w:rPr>
        <w:t xml:space="preserve"> </w:t>
      </w:r>
    </w:p>
    <w:p w14:paraId="2159EBD7" w14:textId="77777777" w:rsidR="00EC525F" w:rsidRPr="00D70C0A" w:rsidRDefault="00EC525F" w:rsidP="00EC525F">
      <w:pPr>
        <w:spacing w:after="0" w:line="240" w:lineRule="auto"/>
        <w:ind w:left="567" w:right="567"/>
        <w:jc w:val="both"/>
        <w:rPr>
          <w:rFonts w:ascii="Times New Roman" w:hAnsi="Times New Roman"/>
          <w:i/>
          <w:sz w:val="20"/>
          <w:szCs w:val="20"/>
        </w:rPr>
      </w:pPr>
    </w:p>
    <w:p w14:paraId="11B959B8" w14:textId="77777777" w:rsidR="00CC3D82" w:rsidRPr="00CC3D82" w:rsidRDefault="00CC3D82" w:rsidP="00FF703B">
      <w:pPr>
        <w:spacing w:after="0" w:line="240" w:lineRule="auto"/>
        <w:jc w:val="both"/>
        <w:rPr>
          <w:rFonts w:ascii="Times New Roman" w:hAnsi="Times New Roman"/>
          <w:b/>
          <w:bCs/>
          <w:lang w:val="id-ID"/>
        </w:rPr>
        <w:sectPr w:rsidR="00CC3D82" w:rsidRPr="00CC3D82" w:rsidSect="00703D0B">
          <w:headerReference w:type="even" r:id="rId8"/>
          <w:footerReference w:type="even" r:id="rId9"/>
          <w:footerReference w:type="default" r:id="rId10"/>
          <w:footerReference w:type="first" r:id="rId11"/>
          <w:pgSz w:w="11907" w:h="16839" w:code="9"/>
          <w:pgMar w:top="1701" w:right="1701" w:bottom="1701" w:left="1701" w:header="720" w:footer="493" w:gutter="0"/>
          <w:pgNumType w:start="1"/>
          <w:cols w:space="720"/>
          <w:docGrid w:linePitch="360"/>
        </w:sectPr>
      </w:pPr>
    </w:p>
    <w:p w14:paraId="0EB3ADAE" w14:textId="77777777" w:rsidR="008E15FF" w:rsidRPr="00EC525F" w:rsidRDefault="008E15FF" w:rsidP="00FF703B">
      <w:pPr>
        <w:spacing w:after="0" w:line="240" w:lineRule="auto"/>
        <w:jc w:val="both"/>
        <w:rPr>
          <w:rFonts w:ascii="Times New Roman" w:hAnsi="Times New Roman"/>
          <w:b/>
          <w:bCs/>
        </w:rPr>
        <w:sectPr w:rsidR="008E15FF" w:rsidRPr="00EC525F" w:rsidSect="00703D0B">
          <w:type w:val="continuous"/>
          <w:pgSz w:w="11907" w:h="16839" w:code="9"/>
          <w:pgMar w:top="1701" w:right="1701" w:bottom="1701" w:left="1701" w:header="720" w:footer="493" w:gutter="0"/>
          <w:pgNumType w:start="1"/>
          <w:cols w:space="720"/>
          <w:docGrid w:linePitch="360"/>
        </w:sectPr>
      </w:pPr>
    </w:p>
    <w:p w14:paraId="09E1FB50" w14:textId="77777777" w:rsidR="008932AD" w:rsidRDefault="008932A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1E1AAAC7" w14:textId="64F44402" w:rsidR="00067DB3" w:rsidRPr="00DB48C9" w:rsidRDefault="00285365" w:rsidP="00B96F45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B48C9">
        <w:rPr>
          <w:rFonts w:ascii="Times New Roman" w:hAnsi="Times New Roman"/>
          <w:b/>
          <w:bCs/>
        </w:rPr>
        <w:lastRenderedPageBreak/>
        <w:t>PENDAHULUAN</w:t>
      </w:r>
    </w:p>
    <w:p w14:paraId="03FA74E8" w14:textId="6771BB73" w:rsidR="007F5A9C" w:rsidRDefault="007F5A9C" w:rsidP="00FD63A2">
      <w:pPr>
        <w:pStyle w:val="JRPMBody"/>
        <w:spacing w:line="360" w:lineRule="auto"/>
        <w:rPr>
          <w:szCs w:val="22"/>
          <w:lang w:val="en-US"/>
        </w:rPr>
      </w:pPr>
      <w:r w:rsidRPr="007F5A9C">
        <w:t>Dikutip dari data</w:t>
      </w:r>
      <w:r>
        <w:rPr>
          <w:lang w:val="en-US"/>
        </w:rPr>
        <w:t xml:space="preserve"> </w:t>
      </w:r>
      <w:r w:rsidRPr="007F5A9C">
        <w:rPr>
          <w:i/>
          <w:iCs/>
        </w:rPr>
        <w:t>Startupranking.com</w:t>
      </w:r>
      <w:r w:rsidRPr="007F5A9C">
        <w:t xml:space="preserve"> (2020), Indonesia tercatat sebagai negara ke-5 di</w:t>
      </w:r>
      <w:r>
        <w:rPr>
          <w:lang w:val="en-US"/>
        </w:rPr>
        <w:t xml:space="preserve"> </w:t>
      </w:r>
      <w:r w:rsidRPr="007F5A9C">
        <w:t xml:space="preserve">dunia dengan jumlah </w:t>
      </w:r>
      <w:r w:rsidRPr="007F5A9C">
        <w:rPr>
          <w:i/>
          <w:iCs/>
        </w:rPr>
        <w:t>startup</w:t>
      </w:r>
      <w:r w:rsidRPr="007F5A9C">
        <w:t xml:space="preserve"> terbanyak sebesar 2.222. Namun demikian, bertahan dan bersaing bukanlah hal yang mudah bagi perusahaan </w:t>
      </w:r>
      <w:r w:rsidRPr="007F5A9C">
        <w:rPr>
          <w:i/>
          <w:iCs/>
        </w:rPr>
        <w:t>startup</w:t>
      </w:r>
      <w:r w:rsidRPr="007F5A9C">
        <w:t>.</w:t>
      </w:r>
      <w:r>
        <w:rPr>
          <w:lang w:val="en-US"/>
        </w:rPr>
        <w:t xml:space="preserve"> </w:t>
      </w:r>
      <w:r w:rsidRPr="007F5A9C">
        <w:rPr>
          <w:szCs w:val="22"/>
        </w:rPr>
        <w:t xml:space="preserve">Dikutip dari catatan situs </w:t>
      </w:r>
      <w:r w:rsidRPr="008932AD">
        <w:rPr>
          <w:i/>
          <w:iCs/>
          <w:szCs w:val="22"/>
        </w:rPr>
        <w:t>Forbes.com</w:t>
      </w:r>
      <w:r>
        <w:rPr>
          <w:szCs w:val="22"/>
          <w:lang w:val="en-US"/>
        </w:rPr>
        <w:t xml:space="preserve"> (2015)</w:t>
      </w:r>
      <w:r w:rsidRPr="007F5A9C">
        <w:rPr>
          <w:sz w:val="20"/>
          <w:szCs w:val="22"/>
        </w:rPr>
        <w:t>,</w:t>
      </w:r>
      <w:r w:rsidRPr="007F5A9C">
        <w:rPr>
          <w:szCs w:val="22"/>
        </w:rPr>
        <w:t xml:space="preserve"> 90% </w:t>
      </w:r>
      <w:r w:rsidRPr="007F5A9C">
        <w:rPr>
          <w:i/>
          <w:szCs w:val="22"/>
        </w:rPr>
        <w:t>st</w:t>
      </w:r>
      <w:r w:rsidRPr="007F5A9C">
        <w:rPr>
          <w:i/>
          <w:szCs w:val="22"/>
          <w:lang w:val="en-US"/>
        </w:rPr>
        <w:t>a</w:t>
      </w:r>
      <w:r w:rsidRPr="007F5A9C">
        <w:rPr>
          <w:i/>
          <w:szCs w:val="22"/>
        </w:rPr>
        <w:t>rtup</w:t>
      </w:r>
      <w:r w:rsidRPr="007F5A9C">
        <w:rPr>
          <w:szCs w:val="22"/>
        </w:rPr>
        <w:t xml:space="preserve"> yang diciptakan di</w:t>
      </w:r>
      <w:r>
        <w:rPr>
          <w:szCs w:val="22"/>
          <w:lang w:val="en-US"/>
        </w:rPr>
        <w:t xml:space="preserve"> </w:t>
      </w:r>
      <w:r w:rsidRPr="007F5A9C">
        <w:rPr>
          <w:szCs w:val="22"/>
        </w:rPr>
        <w:t>dunia gagal.</w:t>
      </w:r>
      <w:r>
        <w:rPr>
          <w:szCs w:val="22"/>
          <w:lang w:val="en-US"/>
        </w:rPr>
        <w:t xml:space="preserve"> </w:t>
      </w:r>
      <w:r w:rsidRPr="007F5A9C">
        <w:rPr>
          <w:szCs w:val="22"/>
          <w:lang w:val="en-US"/>
        </w:rPr>
        <w:t xml:space="preserve">Studi </w:t>
      </w:r>
      <w:proofErr w:type="spellStart"/>
      <w:r w:rsidRPr="007F5A9C">
        <w:rPr>
          <w:szCs w:val="22"/>
          <w:lang w:val="en-US"/>
        </w:rPr>
        <w:t>dari</w:t>
      </w:r>
      <w:proofErr w:type="spellEnd"/>
      <w:r w:rsidRPr="007F5A9C">
        <w:rPr>
          <w:szCs w:val="22"/>
          <w:lang w:val="en-US"/>
        </w:rPr>
        <w:t xml:space="preserve"> Forbes </w:t>
      </w:r>
      <w:proofErr w:type="spellStart"/>
      <w:r>
        <w:rPr>
          <w:szCs w:val="22"/>
          <w:lang w:val="en-US"/>
        </w:rPr>
        <w:t>tersebut</w:t>
      </w:r>
      <w:proofErr w:type="spellEnd"/>
      <w:r>
        <w:rPr>
          <w:szCs w:val="22"/>
          <w:lang w:val="en-US"/>
        </w:rPr>
        <w:t xml:space="preserve"> </w:t>
      </w:r>
      <w:proofErr w:type="spellStart"/>
      <w:r w:rsidR="008E5F17">
        <w:rPr>
          <w:szCs w:val="22"/>
          <w:lang w:val="en-US"/>
        </w:rPr>
        <w:t>menunjukkan</w:t>
      </w:r>
      <w:proofErr w:type="spellEnd"/>
      <w:r w:rsidRPr="007F5A9C">
        <w:rPr>
          <w:szCs w:val="22"/>
          <w:lang w:val="en-US"/>
        </w:rPr>
        <w:t xml:space="preserve"> </w:t>
      </w:r>
      <w:proofErr w:type="spellStart"/>
      <w:r w:rsidRPr="007F5A9C">
        <w:rPr>
          <w:szCs w:val="22"/>
          <w:lang w:val="en-US"/>
        </w:rPr>
        <w:t>bahwa</w:t>
      </w:r>
      <w:proofErr w:type="spellEnd"/>
      <w:r w:rsidRPr="007F5A9C">
        <w:rPr>
          <w:szCs w:val="22"/>
          <w:lang w:val="en-US"/>
        </w:rPr>
        <w:t xml:space="preserve"> </w:t>
      </w:r>
      <w:proofErr w:type="spellStart"/>
      <w:r w:rsidRPr="007F5A9C">
        <w:rPr>
          <w:szCs w:val="22"/>
          <w:lang w:val="en-US"/>
        </w:rPr>
        <w:t>kurangnya</w:t>
      </w:r>
      <w:proofErr w:type="spellEnd"/>
      <w:r w:rsidRPr="007F5A9C">
        <w:rPr>
          <w:szCs w:val="22"/>
          <w:lang w:val="en-US"/>
        </w:rPr>
        <w:t xml:space="preserve"> </w:t>
      </w:r>
      <w:proofErr w:type="spellStart"/>
      <w:r w:rsidRPr="007F5A9C">
        <w:rPr>
          <w:szCs w:val="22"/>
          <w:lang w:val="en-US"/>
        </w:rPr>
        <w:t>inovasi</w:t>
      </w:r>
      <w:proofErr w:type="spellEnd"/>
      <w:r w:rsidRPr="007F5A9C">
        <w:rPr>
          <w:szCs w:val="22"/>
          <w:lang w:val="en-US"/>
        </w:rPr>
        <w:t xml:space="preserve"> </w:t>
      </w:r>
      <w:proofErr w:type="spellStart"/>
      <w:r w:rsidRPr="007F5A9C">
        <w:rPr>
          <w:szCs w:val="22"/>
          <w:lang w:val="en-US"/>
        </w:rPr>
        <w:t>merupakan</w:t>
      </w:r>
      <w:proofErr w:type="spellEnd"/>
      <w:r w:rsidRPr="007F5A9C">
        <w:rPr>
          <w:szCs w:val="22"/>
          <w:lang w:val="en-US"/>
        </w:rPr>
        <w:t xml:space="preserve"> salah </w:t>
      </w:r>
      <w:proofErr w:type="spellStart"/>
      <w:r w:rsidRPr="007F5A9C">
        <w:rPr>
          <w:szCs w:val="22"/>
          <w:lang w:val="en-US"/>
        </w:rPr>
        <w:t>satu</w:t>
      </w:r>
      <w:proofErr w:type="spellEnd"/>
      <w:r w:rsidRPr="007F5A9C">
        <w:rPr>
          <w:szCs w:val="22"/>
          <w:lang w:val="en-US"/>
        </w:rPr>
        <w:t xml:space="preserve"> </w:t>
      </w:r>
      <w:proofErr w:type="spellStart"/>
      <w:r w:rsidRPr="007F5A9C">
        <w:rPr>
          <w:szCs w:val="22"/>
          <w:lang w:val="en-US"/>
        </w:rPr>
        <w:t>penyebab</w:t>
      </w:r>
      <w:proofErr w:type="spellEnd"/>
      <w:r w:rsidRPr="007F5A9C">
        <w:rPr>
          <w:szCs w:val="22"/>
          <w:lang w:val="en-US"/>
        </w:rPr>
        <w:t xml:space="preserve"> </w:t>
      </w:r>
      <w:proofErr w:type="spellStart"/>
      <w:r w:rsidRPr="007F5A9C">
        <w:rPr>
          <w:szCs w:val="22"/>
          <w:lang w:val="en-US"/>
        </w:rPr>
        <w:t>kegagalan</w:t>
      </w:r>
      <w:proofErr w:type="spellEnd"/>
      <w:r w:rsidRPr="007F5A9C">
        <w:rPr>
          <w:szCs w:val="22"/>
          <w:lang w:val="en-US"/>
        </w:rPr>
        <w:t xml:space="preserve"> </w:t>
      </w:r>
      <w:proofErr w:type="spellStart"/>
      <w:r w:rsidRPr="007F5A9C">
        <w:rPr>
          <w:szCs w:val="22"/>
          <w:lang w:val="en-US"/>
        </w:rPr>
        <w:t>perusahaan</w:t>
      </w:r>
      <w:proofErr w:type="spellEnd"/>
      <w:r w:rsidRPr="007F5A9C">
        <w:rPr>
          <w:szCs w:val="22"/>
          <w:lang w:val="en-US"/>
        </w:rPr>
        <w:t>.</w:t>
      </w:r>
      <w:r w:rsidR="0000230D">
        <w:rPr>
          <w:szCs w:val="22"/>
          <w:lang w:val="en-US"/>
        </w:rPr>
        <w:t xml:space="preserve"> </w:t>
      </w:r>
      <w:r w:rsidRPr="007F5A9C">
        <w:rPr>
          <w:szCs w:val="22"/>
        </w:rPr>
        <w:t>Salah satu cara</w:t>
      </w:r>
      <w:r w:rsidR="00C170E7">
        <w:rPr>
          <w:szCs w:val="22"/>
          <w:lang w:val="en-US"/>
        </w:rPr>
        <w:t xml:space="preserve"> </w:t>
      </w:r>
      <w:proofErr w:type="spellStart"/>
      <w:r w:rsidR="00C170E7">
        <w:rPr>
          <w:szCs w:val="22"/>
          <w:lang w:val="en-US"/>
        </w:rPr>
        <w:t>mengatasi</w:t>
      </w:r>
      <w:proofErr w:type="spellEnd"/>
      <w:r w:rsidRPr="007F5A9C">
        <w:rPr>
          <w:szCs w:val="22"/>
        </w:rPr>
        <w:t xml:space="preserve">nya bisa dengan memanfaatkan kemampuan yang dimiliki karyawan untuk </w:t>
      </w:r>
      <w:proofErr w:type="spellStart"/>
      <w:r w:rsidR="0000230D">
        <w:rPr>
          <w:szCs w:val="22"/>
          <w:lang w:val="en-US"/>
        </w:rPr>
        <w:t>ikut</w:t>
      </w:r>
      <w:proofErr w:type="spellEnd"/>
      <w:r w:rsidRPr="007F5A9C">
        <w:rPr>
          <w:szCs w:val="22"/>
        </w:rPr>
        <w:t xml:space="preserve"> dalam proses inovasi</w:t>
      </w:r>
      <w:r>
        <w:rPr>
          <w:szCs w:val="22"/>
          <w:lang w:val="en-US"/>
        </w:rPr>
        <w:t xml:space="preserve">. </w:t>
      </w:r>
      <w:proofErr w:type="spellStart"/>
      <w:r w:rsidR="00E7061A" w:rsidRPr="00E7061A">
        <w:rPr>
          <w:szCs w:val="22"/>
          <w:lang w:val="en-US"/>
        </w:rPr>
        <w:t>Widiyanti</w:t>
      </w:r>
      <w:proofErr w:type="spellEnd"/>
      <w:r w:rsidR="00E7061A" w:rsidRPr="00E7061A">
        <w:rPr>
          <w:szCs w:val="22"/>
          <w:lang w:val="en-US"/>
        </w:rPr>
        <w:t xml:space="preserve"> dan </w:t>
      </w:r>
      <w:proofErr w:type="spellStart"/>
      <w:r w:rsidR="00E7061A" w:rsidRPr="00E7061A">
        <w:rPr>
          <w:szCs w:val="22"/>
          <w:lang w:val="en-US"/>
        </w:rPr>
        <w:t>Sawitri</w:t>
      </w:r>
      <w:proofErr w:type="spellEnd"/>
      <w:r w:rsidR="00E7061A" w:rsidRPr="00E7061A">
        <w:rPr>
          <w:szCs w:val="22"/>
          <w:lang w:val="en-US"/>
        </w:rPr>
        <w:t xml:space="preserve"> (2018)</w:t>
      </w:r>
      <w:r w:rsidR="00E7061A">
        <w:rPr>
          <w:szCs w:val="22"/>
          <w:lang w:val="en-US"/>
        </w:rPr>
        <w:t xml:space="preserve"> </w:t>
      </w:r>
      <w:proofErr w:type="spellStart"/>
      <w:r w:rsidR="00E7061A" w:rsidRPr="00E7061A">
        <w:rPr>
          <w:szCs w:val="22"/>
          <w:lang w:val="en-US"/>
        </w:rPr>
        <w:t>menyatakan</w:t>
      </w:r>
      <w:proofErr w:type="spellEnd"/>
      <w:r w:rsidR="00E7061A" w:rsidRPr="00E7061A">
        <w:rPr>
          <w:szCs w:val="22"/>
          <w:lang w:val="en-US"/>
        </w:rPr>
        <w:t xml:space="preserve"> salah </w:t>
      </w:r>
      <w:proofErr w:type="spellStart"/>
      <w:r w:rsidR="00E7061A" w:rsidRPr="00E7061A">
        <w:rPr>
          <w:szCs w:val="22"/>
          <w:lang w:val="en-US"/>
        </w:rPr>
        <w:t>satu</w:t>
      </w:r>
      <w:proofErr w:type="spellEnd"/>
      <w:r w:rsidR="00E7061A" w:rsidRPr="00E7061A">
        <w:rPr>
          <w:szCs w:val="22"/>
          <w:lang w:val="en-US"/>
        </w:rPr>
        <w:t xml:space="preserve"> </w:t>
      </w:r>
      <w:proofErr w:type="spellStart"/>
      <w:r w:rsidR="00E7061A" w:rsidRPr="00E7061A">
        <w:rPr>
          <w:szCs w:val="22"/>
          <w:lang w:val="en-US"/>
        </w:rPr>
        <w:t>cara</w:t>
      </w:r>
      <w:proofErr w:type="spellEnd"/>
      <w:r w:rsidR="00E7061A" w:rsidRPr="00E7061A">
        <w:rPr>
          <w:szCs w:val="22"/>
          <w:lang w:val="en-US"/>
        </w:rPr>
        <w:t xml:space="preserve"> </w:t>
      </w:r>
      <w:proofErr w:type="spellStart"/>
      <w:r w:rsidR="00E7061A" w:rsidRPr="00E7061A">
        <w:rPr>
          <w:szCs w:val="22"/>
          <w:lang w:val="en-US"/>
        </w:rPr>
        <w:t>untuk</w:t>
      </w:r>
      <w:proofErr w:type="spellEnd"/>
      <w:r w:rsidR="00E7061A" w:rsidRPr="00E7061A">
        <w:rPr>
          <w:szCs w:val="22"/>
          <w:lang w:val="en-US"/>
        </w:rPr>
        <w:t xml:space="preserve"> </w:t>
      </w:r>
      <w:proofErr w:type="spellStart"/>
      <w:r w:rsidR="00E7061A" w:rsidRPr="00E7061A">
        <w:rPr>
          <w:szCs w:val="22"/>
          <w:lang w:val="en-US"/>
        </w:rPr>
        <w:t>menghasilkan</w:t>
      </w:r>
      <w:proofErr w:type="spellEnd"/>
      <w:r w:rsidR="00E7061A" w:rsidRPr="00E7061A">
        <w:rPr>
          <w:szCs w:val="22"/>
          <w:lang w:val="en-US"/>
        </w:rPr>
        <w:t xml:space="preserve"> </w:t>
      </w:r>
      <w:proofErr w:type="spellStart"/>
      <w:r w:rsidR="00E7061A" w:rsidRPr="00E7061A">
        <w:rPr>
          <w:szCs w:val="22"/>
          <w:lang w:val="en-US"/>
        </w:rPr>
        <w:t>inovasi</w:t>
      </w:r>
      <w:proofErr w:type="spellEnd"/>
      <w:r w:rsidR="00E7061A" w:rsidRPr="00E7061A">
        <w:rPr>
          <w:szCs w:val="22"/>
          <w:lang w:val="en-US"/>
        </w:rPr>
        <w:t xml:space="preserve"> </w:t>
      </w:r>
      <w:proofErr w:type="spellStart"/>
      <w:r w:rsidR="00E7061A" w:rsidRPr="00E7061A">
        <w:rPr>
          <w:szCs w:val="22"/>
          <w:lang w:val="en-US"/>
        </w:rPr>
        <w:t>dalam</w:t>
      </w:r>
      <w:proofErr w:type="spellEnd"/>
      <w:r w:rsidR="00E7061A" w:rsidRPr="00E7061A">
        <w:rPr>
          <w:szCs w:val="22"/>
          <w:lang w:val="en-US"/>
        </w:rPr>
        <w:t xml:space="preserve"> </w:t>
      </w:r>
      <w:proofErr w:type="spellStart"/>
      <w:r w:rsidR="00E7061A" w:rsidRPr="00E7061A">
        <w:rPr>
          <w:szCs w:val="22"/>
          <w:lang w:val="en-US"/>
        </w:rPr>
        <w:t>perusahaan</w:t>
      </w:r>
      <w:proofErr w:type="spellEnd"/>
      <w:r w:rsidR="00E7061A" w:rsidRPr="00E7061A">
        <w:rPr>
          <w:szCs w:val="22"/>
          <w:lang w:val="en-US"/>
        </w:rPr>
        <w:t xml:space="preserve"> </w:t>
      </w:r>
      <w:proofErr w:type="spellStart"/>
      <w:r w:rsidR="00E7061A" w:rsidRPr="00E7061A">
        <w:rPr>
          <w:szCs w:val="22"/>
          <w:lang w:val="en-US"/>
        </w:rPr>
        <w:t>yaitu</w:t>
      </w:r>
      <w:proofErr w:type="spellEnd"/>
      <w:r w:rsidR="00E7061A" w:rsidRPr="00E7061A">
        <w:rPr>
          <w:szCs w:val="22"/>
          <w:lang w:val="en-US"/>
        </w:rPr>
        <w:t xml:space="preserve"> </w:t>
      </w:r>
      <w:proofErr w:type="spellStart"/>
      <w:r w:rsidR="00E7061A" w:rsidRPr="00E7061A">
        <w:rPr>
          <w:szCs w:val="22"/>
          <w:lang w:val="en-US"/>
        </w:rPr>
        <w:t>dengan</w:t>
      </w:r>
      <w:proofErr w:type="spellEnd"/>
      <w:r w:rsidR="00E7061A" w:rsidRPr="00E7061A">
        <w:rPr>
          <w:szCs w:val="22"/>
          <w:lang w:val="en-US"/>
        </w:rPr>
        <w:t xml:space="preserve"> </w:t>
      </w:r>
      <w:proofErr w:type="spellStart"/>
      <w:r w:rsidR="00E7061A" w:rsidRPr="00E7061A">
        <w:rPr>
          <w:szCs w:val="22"/>
          <w:lang w:val="en-US"/>
        </w:rPr>
        <w:t>cara</w:t>
      </w:r>
      <w:proofErr w:type="spellEnd"/>
      <w:r w:rsidR="00E7061A" w:rsidRPr="00E7061A">
        <w:rPr>
          <w:szCs w:val="22"/>
          <w:lang w:val="en-US"/>
        </w:rPr>
        <w:t xml:space="preserve"> </w:t>
      </w:r>
      <w:proofErr w:type="spellStart"/>
      <w:r w:rsidR="00E7061A" w:rsidRPr="00E7061A">
        <w:rPr>
          <w:szCs w:val="22"/>
          <w:lang w:val="en-US"/>
        </w:rPr>
        <w:t>memunculkan</w:t>
      </w:r>
      <w:proofErr w:type="spellEnd"/>
      <w:r w:rsidR="00E7061A" w:rsidRPr="00E7061A">
        <w:rPr>
          <w:szCs w:val="22"/>
          <w:lang w:val="en-US"/>
        </w:rPr>
        <w:t xml:space="preserve"> </w:t>
      </w:r>
      <w:proofErr w:type="spellStart"/>
      <w:r w:rsidR="00E7061A" w:rsidRPr="00E7061A">
        <w:rPr>
          <w:szCs w:val="22"/>
          <w:lang w:val="en-US"/>
        </w:rPr>
        <w:t>perilaku</w:t>
      </w:r>
      <w:proofErr w:type="spellEnd"/>
      <w:r w:rsidR="00E7061A" w:rsidRPr="00E7061A">
        <w:rPr>
          <w:szCs w:val="22"/>
          <w:lang w:val="en-US"/>
        </w:rPr>
        <w:t xml:space="preserve"> </w:t>
      </w:r>
      <w:proofErr w:type="spellStart"/>
      <w:r w:rsidR="00E7061A" w:rsidRPr="00E7061A">
        <w:rPr>
          <w:szCs w:val="22"/>
          <w:lang w:val="en-US"/>
        </w:rPr>
        <w:t>inovatif</w:t>
      </w:r>
      <w:proofErr w:type="spellEnd"/>
      <w:r w:rsidR="00E7061A" w:rsidRPr="00E7061A">
        <w:rPr>
          <w:szCs w:val="22"/>
          <w:lang w:val="en-US"/>
        </w:rPr>
        <w:t xml:space="preserve"> pada </w:t>
      </w:r>
      <w:proofErr w:type="spellStart"/>
      <w:r w:rsidR="00E7061A" w:rsidRPr="00E7061A">
        <w:rPr>
          <w:szCs w:val="22"/>
          <w:lang w:val="en-US"/>
        </w:rPr>
        <w:t>karyawan</w:t>
      </w:r>
      <w:proofErr w:type="spellEnd"/>
      <w:r w:rsidR="00E7061A" w:rsidRPr="00E7061A">
        <w:rPr>
          <w:szCs w:val="22"/>
          <w:lang w:val="en-US"/>
        </w:rPr>
        <w:t>.</w:t>
      </w:r>
    </w:p>
    <w:p w14:paraId="53A87DFF" w14:textId="5E6C1F3A" w:rsidR="00FD63A2" w:rsidRDefault="00FD63A2" w:rsidP="00FD63A2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</w:rPr>
      </w:pPr>
      <w:proofErr w:type="spellStart"/>
      <w:r w:rsidRPr="00FD63A2">
        <w:rPr>
          <w:rFonts w:ascii="Times New Roman" w:eastAsia="Times New Roman" w:hAnsi="Times New Roman"/>
        </w:rPr>
        <w:t>Aspek-aspek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perilaku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inovatif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menurut</w:t>
      </w:r>
      <w:proofErr w:type="spellEnd"/>
      <w:r w:rsidRPr="00FD63A2">
        <w:rPr>
          <w:rFonts w:ascii="Times New Roman" w:eastAsia="Times New Roman" w:hAnsi="Times New Roman"/>
        </w:rPr>
        <w:t xml:space="preserve"> De Jong dan Hartog (2010) </w:t>
      </w:r>
      <w:proofErr w:type="spellStart"/>
      <w:r w:rsidRPr="00FD63A2">
        <w:rPr>
          <w:rFonts w:ascii="Times New Roman" w:eastAsia="Times New Roman" w:hAnsi="Times New Roman"/>
        </w:rPr>
        <w:t>antara</w:t>
      </w:r>
      <w:proofErr w:type="spellEnd"/>
      <w:r w:rsidRPr="00FD63A2">
        <w:rPr>
          <w:rFonts w:ascii="Times New Roman" w:eastAsia="Times New Roman" w:hAnsi="Times New Roman"/>
        </w:rPr>
        <w:t xml:space="preserve"> lain: 1) </w:t>
      </w:r>
      <w:proofErr w:type="spellStart"/>
      <w:r w:rsidRPr="00FD63A2">
        <w:rPr>
          <w:rFonts w:ascii="Times New Roman" w:eastAsia="Times New Roman" w:hAnsi="Times New Roman"/>
        </w:rPr>
        <w:t>Aspek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r w:rsidRPr="00FD63A2">
        <w:rPr>
          <w:rFonts w:ascii="Times New Roman" w:eastAsia="Times New Roman" w:hAnsi="Times New Roman"/>
          <w:i/>
        </w:rPr>
        <w:t xml:space="preserve">Opportunity </w:t>
      </w:r>
      <w:r w:rsidR="001126FE" w:rsidRPr="00FD63A2">
        <w:rPr>
          <w:rFonts w:ascii="Times New Roman" w:eastAsia="Times New Roman" w:hAnsi="Times New Roman"/>
          <w:i/>
        </w:rPr>
        <w:t>Exploration</w:t>
      </w:r>
      <w:r w:rsidRPr="00FD63A2">
        <w:rPr>
          <w:rFonts w:ascii="Times New Roman" w:eastAsia="Times New Roman" w:hAnsi="Times New Roman"/>
        </w:rPr>
        <w:t xml:space="preserve">, </w:t>
      </w:r>
      <w:proofErr w:type="spellStart"/>
      <w:r w:rsidRPr="00FD63A2">
        <w:rPr>
          <w:rFonts w:ascii="Times New Roman" w:eastAsia="Times New Roman" w:hAnsi="Times New Roman"/>
        </w:rPr>
        <w:t>yaitu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berkaitan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dengan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upaya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mengeksplorasi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peluang</w:t>
      </w:r>
      <w:proofErr w:type="spellEnd"/>
      <w:r w:rsidR="00D33984">
        <w:rPr>
          <w:rFonts w:ascii="Times New Roman" w:eastAsia="Times New Roman" w:hAnsi="Times New Roman"/>
        </w:rPr>
        <w:t xml:space="preserve">, </w:t>
      </w:r>
      <w:proofErr w:type="spellStart"/>
      <w:r w:rsidRPr="00FD63A2">
        <w:rPr>
          <w:rFonts w:ascii="Times New Roman" w:eastAsia="Times New Roman" w:hAnsi="Times New Roman"/>
        </w:rPr>
        <w:t>cara</w:t>
      </w:r>
      <w:proofErr w:type="spellEnd"/>
      <w:r w:rsidR="00D33984">
        <w:rPr>
          <w:rFonts w:ascii="Times New Roman" w:eastAsia="Times New Roman" w:hAnsi="Times New Roman"/>
        </w:rPr>
        <w:t>,</w:t>
      </w:r>
      <w:r w:rsidRPr="00FD63A2">
        <w:rPr>
          <w:rFonts w:ascii="Times New Roman" w:eastAsia="Times New Roman" w:hAnsi="Times New Roman"/>
        </w:rPr>
        <w:t xml:space="preserve"> atau </w:t>
      </w:r>
      <w:proofErr w:type="spellStart"/>
      <w:r w:rsidRPr="00FD63A2">
        <w:rPr>
          <w:rFonts w:ascii="Times New Roman" w:eastAsia="Times New Roman" w:hAnsi="Times New Roman"/>
        </w:rPr>
        <w:t>alternatif</w:t>
      </w:r>
      <w:proofErr w:type="spellEnd"/>
      <w:r w:rsidRPr="00FD63A2">
        <w:rPr>
          <w:rFonts w:ascii="Times New Roman" w:eastAsia="Times New Roman" w:hAnsi="Times New Roman"/>
        </w:rPr>
        <w:t xml:space="preserve"> yang </w:t>
      </w:r>
      <w:proofErr w:type="spellStart"/>
      <w:r w:rsidRPr="00FD63A2">
        <w:rPr>
          <w:rFonts w:ascii="Times New Roman" w:eastAsia="Times New Roman" w:hAnsi="Times New Roman"/>
        </w:rPr>
        <w:t>dapat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meningkatkan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pelayanan</w:t>
      </w:r>
      <w:proofErr w:type="spellEnd"/>
      <w:r w:rsidRPr="00FD63A2">
        <w:rPr>
          <w:rFonts w:ascii="Times New Roman" w:eastAsia="Times New Roman" w:hAnsi="Times New Roman"/>
        </w:rPr>
        <w:t xml:space="preserve"> atau </w:t>
      </w:r>
      <w:proofErr w:type="spellStart"/>
      <w:r w:rsidRPr="00FD63A2">
        <w:rPr>
          <w:rFonts w:ascii="Times New Roman" w:eastAsia="Times New Roman" w:hAnsi="Times New Roman"/>
        </w:rPr>
        <w:t>kualitas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produk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serta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memecahkan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masalah</w:t>
      </w:r>
      <w:proofErr w:type="spellEnd"/>
      <w:r w:rsidRPr="00FD63A2">
        <w:rPr>
          <w:rFonts w:ascii="Times New Roman" w:eastAsia="Times New Roman" w:hAnsi="Times New Roman"/>
        </w:rPr>
        <w:t xml:space="preserve"> yang </w:t>
      </w:r>
      <w:proofErr w:type="spellStart"/>
      <w:r w:rsidRPr="00FD63A2">
        <w:rPr>
          <w:rFonts w:ascii="Times New Roman" w:eastAsia="Times New Roman" w:hAnsi="Times New Roman"/>
        </w:rPr>
        <w:t>muncul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dalam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organisasi</w:t>
      </w:r>
      <w:proofErr w:type="spellEnd"/>
      <w:r w:rsidRPr="00FD63A2">
        <w:rPr>
          <w:rFonts w:ascii="Times New Roman" w:eastAsia="Times New Roman" w:hAnsi="Times New Roman"/>
        </w:rPr>
        <w:t xml:space="preserve">; 2) </w:t>
      </w:r>
      <w:proofErr w:type="spellStart"/>
      <w:r w:rsidRPr="00FD63A2">
        <w:rPr>
          <w:rFonts w:ascii="Times New Roman" w:eastAsia="Times New Roman" w:hAnsi="Times New Roman"/>
        </w:rPr>
        <w:t>Aspek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r w:rsidRPr="00FD63A2">
        <w:rPr>
          <w:rFonts w:ascii="Times New Roman" w:eastAsia="Times New Roman" w:hAnsi="Times New Roman"/>
          <w:i/>
        </w:rPr>
        <w:t>Idea generation</w:t>
      </w:r>
      <w:r w:rsidRPr="00FD63A2">
        <w:rPr>
          <w:rFonts w:ascii="Times New Roman" w:eastAsia="Times New Roman" w:hAnsi="Times New Roman"/>
        </w:rPr>
        <w:t xml:space="preserve">, </w:t>
      </w:r>
      <w:proofErr w:type="spellStart"/>
      <w:r w:rsidRPr="00FD63A2">
        <w:rPr>
          <w:rFonts w:ascii="Times New Roman" w:eastAsia="Times New Roman" w:hAnsi="Times New Roman"/>
        </w:rPr>
        <w:t>yaitu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kemampuan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untuk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membangun</w:t>
      </w:r>
      <w:proofErr w:type="spellEnd"/>
      <w:r w:rsidRPr="00FD63A2">
        <w:rPr>
          <w:rFonts w:ascii="Times New Roman" w:eastAsia="Times New Roman" w:hAnsi="Times New Roman"/>
        </w:rPr>
        <w:t xml:space="preserve"> atau </w:t>
      </w:r>
      <w:proofErr w:type="spellStart"/>
      <w:r w:rsidRPr="00FD63A2">
        <w:rPr>
          <w:rFonts w:ascii="Times New Roman" w:eastAsia="Times New Roman" w:hAnsi="Times New Roman"/>
        </w:rPr>
        <w:t>menciptakan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cara-cara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baru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untuk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memanfaatkan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peluang</w:t>
      </w:r>
      <w:proofErr w:type="spellEnd"/>
      <w:r w:rsidRPr="00FD63A2">
        <w:rPr>
          <w:rFonts w:ascii="Times New Roman" w:eastAsia="Times New Roman" w:hAnsi="Times New Roman"/>
        </w:rPr>
        <w:t xml:space="preserve"> yang </w:t>
      </w:r>
      <w:proofErr w:type="spellStart"/>
      <w:r w:rsidRPr="00FD63A2">
        <w:rPr>
          <w:rFonts w:ascii="Times New Roman" w:eastAsia="Times New Roman" w:hAnsi="Times New Roman"/>
        </w:rPr>
        <w:t>telah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ditemukan</w:t>
      </w:r>
      <w:proofErr w:type="spellEnd"/>
      <w:r w:rsidRPr="00FD63A2">
        <w:rPr>
          <w:rFonts w:ascii="Times New Roman" w:eastAsia="Times New Roman" w:hAnsi="Times New Roman"/>
        </w:rPr>
        <w:t xml:space="preserve">; 3) </w:t>
      </w:r>
      <w:r w:rsidRPr="00FD63A2">
        <w:rPr>
          <w:rFonts w:ascii="Times New Roman" w:eastAsia="Times New Roman" w:hAnsi="Times New Roman"/>
          <w:i/>
        </w:rPr>
        <w:t>Championing</w:t>
      </w:r>
      <w:r w:rsidRPr="00FD63A2">
        <w:rPr>
          <w:rFonts w:ascii="Times New Roman" w:eastAsia="Times New Roman" w:hAnsi="Times New Roman"/>
        </w:rPr>
        <w:t>, di</w:t>
      </w:r>
      <w:r w:rsidR="008932AD">
        <w:rPr>
          <w:rFonts w:ascii="Times New Roman" w:eastAsia="Times New Roman" w:hAnsi="Times New Roman"/>
        </w:rPr>
        <w:t xml:space="preserve"> </w:t>
      </w:r>
      <w:r w:rsidRPr="00FD63A2">
        <w:rPr>
          <w:rFonts w:ascii="Times New Roman" w:eastAsia="Times New Roman" w:hAnsi="Times New Roman"/>
        </w:rPr>
        <w:t xml:space="preserve">mana </w:t>
      </w:r>
      <w:proofErr w:type="spellStart"/>
      <w:r w:rsidRPr="00FD63A2">
        <w:rPr>
          <w:rFonts w:ascii="Times New Roman" w:eastAsia="Times New Roman" w:hAnsi="Times New Roman"/>
        </w:rPr>
        <w:t>karyawan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harus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memiliki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keahlian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untuk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meyakinkan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atasan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bahwa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inovasi</w:t>
      </w:r>
      <w:proofErr w:type="spellEnd"/>
      <w:r w:rsidRPr="00FD63A2">
        <w:rPr>
          <w:rFonts w:ascii="Times New Roman" w:eastAsia="Times New Roman" w:hAnsi="Times New Roman"/>
        </w:rPr>
        <w:t xml:space="preserve"> atau ide </w:t>
      </w:r>
      <w:proofErr w:type="spellStart"/>
      <w:r w:rsidRPr="00FD63A2">
        <w:rPr>
          <w:rFonts w:ascii="Times New Roman" w:eastAsia="Times New Roman" w:hAnsi="Times New Roman"/>
        </w:rPr>
        <w:t>baru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memiliki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potensi</w:t>
      </w:r>
      <w:proofErr w:type="spellEnd"/>
      <w:r w:rsidRPr="00FD63A2">
        <w:rPr>
          <w:rFonts w:ascii="Times New Roman" w:eastAsia="Times New Roman" w:hAnsi="Times New Roman"/>
        </w:rPr>
        <w:t xml:space="preserve"> yang </w:t>
      </w:r>
      <w:proofErr w:type="spellStart"/>
      <w:r w:rsidRPr="00FD63A2">
        <w:rPr>
          <w:rFonts w:ascii="Times New Roman" w:eastAsia="Times New Roman" w:hAnsi="Times New Roman"/>
        </w:rPr>
        <w:t>besar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untuk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memajukan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perusahaan</w:t>
      </w:r>
      <w:proofErr w:type="spellEnd"/>
      <w:r w:rsidRPr="00FD63A2">
        <w:rPr>
          <w:rFonts w:ascii="Times New Roman" w:eastAsia="Times New Roman" w:hAnsi="Times New Roman"/>
        </w:rPr>
        <w:t xml:space="preserve">; 4) </w:t>
      </w:r>
      <w:r w:rsidRPr="00FD63A2">
        <w:rPr>
          <w:rFonts w:ascii="Times New Roman" w:eastAsia="Times New Roman" w:hAnsi="Times New Roman"/>
          <w:i/>
        </w:rPr>
        <w:t>Application</w:t>
      </w:r>
      <w:r w:rsidRPr="00FD63A2">
        <w:rPr>
          <w:rFonts w:ascii="Times New Roman" w:eastAsia="Times New Roman" w:hAnsi="Times New Roman"/>
        </w:rPr>
        <w:t xml:space="preserve">, </w:t>
      </w:r>
      <w:proofErr w:type="spellStart"/>
      <w:r w:rsidRPr="00FD63A2">
        <w:rPr>
          <w:rFonts w:ascii="Times New Roman" w:eastAsia="Times New Roman" w:hAnsi="Times New Roman"/>
        </w:rPr>
        <w:t>yaitu</w:t>
      </w:r>
      <w:proofErr w:type="spellEnd"/>
      <w:r w:rsidRPr="00FD63A2">
        <w:rPr>
          <w:rFonts w:ascii="Times New Roman" w:eastAsia="Times New Roman" w:hAnsi="Times New Roman"/>
        </w:rPr>
        <w:t xml:space="preserve"> ide-ide yang </w:t>
      </w:r>
      <w:proofErr w:type="spellStart"/>
      <w:r w:rsidRPr="00FD63A2">
        <w:rPr>
          <w:rFonts w:ascii="Times New Roman" w:eastAsia="Times New Roman" w:hAnsi="Times New Roman"/>
        </w:rPr>
        <w:t>telah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berhasil</w:t>
      </w:r>
      <w:proofErr w:type="spellEnd"/>
      <w:r w:rsidRPr="00FD63A2">
        <w:rPr>
          <w:rFonts w:ascii="Times New Roman" w:eastAsia="Times New Roman" w:hAnsi="Times New Roman"/>
        </w:rPr>
        <w:t xml:space="preserve"> dan </w:t>
      </w:r>
      <w:proofErr w:type="spellStart"/>
      <w:r w:rsidRPr="00FD63A2">
        <w:rPr>
          <w:rFonts w:ascii="Times New Roman" w:eastAsia="Times New Roman" w:hAnsi="Times New Roman"/>
        </w:rPr>
        <w:t>disetujui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selanjutnya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diimplementasikan</w:t>
      </w:r>
      <w:proofErr w:type="spellEnd"/>
      <w:r w:rsidRPr="00FD63A2">
        <w:rPr>
          <w:rFonts w:ascii="Times New Roman" w:eastAsia="Times New Roman" w:hAnsi="Times New Roman"/>
        </w:rPr>
        <w:t xml:space="preserve"> atau </w:t>
      </w:r>
      <w:proofErr w:type="spellStart"/>
      <w:r w:rsidRPr="00FD63A2">
        <w:rPr>
          <w:rFonts w:ascii="Times New Roman" w:eastAsia="Times New Roman" w:hAnsi="Times New Roman"/>
        </w:rPr>
        <w:t>dipraktekan</w:t>
      </w:r>
      <w:proofErr w:type="spellEnd"/>
      <w:r w:rsidRPr="00FD63A2">
        <w:rPr>
          <w:rFonts w:ascii="Times New Roman" w:eastAsia="Times New Roman" w:hAnsi="Times New Roman"/>
        </w:rPr>
        <w:t>.</w:t>
      </w:r>
    </w:p>
    <w:p w14:paraId="677F706A" w14:textId="71C71E17" w:rsidR="00FD63A2" w:rsidRDefault="00963345" w:rsidP="00FD63A2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Untuk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membuktikan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korelasi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antara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dengan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="007F0418">
        <w:rPr>
          <w:rFonts w:ascii="Times New Roman" w:eastAsia="Times New Roman" w:hAnsi="Times New Roman"/>
        </w:rPr>
        <w:t>perilaku</w:t>
      </w:r>
      <w:proofErr w:type="spellEnd"/>
      <w:r w:rsidR="007F0418">
        <w:rPr>
          <w:rFonts w:ascii="Times New Roman" w:eastAsia="Times New Roman" w:hAnsi="Times New Roman"/>
        </w:rPr>
        <w:t xml:space="preserve"> </w:t>
      </w:r>
      <w:proofErr w:type="spellStart"/>
      <w:r w:rsidR="007F0418">
        <w:rPr>
          <w:rFonts w:ascii="Times New Roman" w:eastAsia="Times New Roman" w:hAnsi="Times New Roman"/>
        </w:rPr>
        <w:t>inovatif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penulis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mengadakan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penelitian</w:t>
      </w:r>
      <w:proofErr w:type="spellEnd"/>
      <w:r>
        <w:rPr>
          <w:rFonts w:ascii="Times New Roman" w:eastAsia="Times New Roman" w:hAnsi="Times New Roman"/>
        </w:rPr>
        <w:t xml:space="preserve"> di </w:t>
      </w:r>
      <w:r w:rsidR="00FD63A2" w:rsidRPr="00FD63A2">
        <w:rPr>
          <w:rFonts w:ascii="Times New Roman" w:eastAsia="Times New Roman" w:hAnsi="Times New Roman"/>
        </w:rPr>
        <w:t>PT Sujud Global Media</w:t>
      </w:r>
      <w:r w:rsidR="008E6809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00FD63A2">
        <w:rPr>
          <w:rFonts w:ascii="Times New Roman" w:eastAsia="Times New Roman" w:hAnsi="Times New Roman"/>
        </w:rPr>
        <w:t xml:space="preserve">Sujud </w:t>
      </w:r>
      <w:r w:rsidR="00B82809">
        <w:rPr>
          <w:rFonts w:ascii="Times New Roman" w:eastAsia="Times New Roman" w:hAnsi="Times New Roman"/>
        </w:rPr>
        <w:t>G</w:t>
      </w:r>
      <w:r w:rsidRPr="00FD63A2">
        <w:rPr>
          <w:rFonts w:ascii="Times New Roman" w:eastAsia="Times New Roman" w:hAnsi="Times New Roman"/>
        </w:rPr>
        <w:t xml:space="preserve">roup </w:t>
      </w:r>
      <w:proofErr w:type="spellStart"/>
      <w:r w:rsidRPr="00FD63A2">
        <w:rPr>
          <w:rFonts w:ascii="Times New Roman" w:eastAsia="Times New Roman" w:hAnsi="Times New Roman"/>
        </w:rPr>
        <w:t>memiliki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beberapa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produk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berupa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perlengkapan</w:t>
      </w:r>
      <w:proofErr w:type="spellEnd"/>
      <w:r w:rsidRPr="00FD63A2">
        <w:rPr>
          <w:rFonts w:ascii="Times New Roman" w:eastAsia="Times New Roman" w:hAnsi="Times New Roman"/>
        </w:rPr>
        <w:t xml:space="preserve"> ibadah </w:t>
      </w:r>
      <w:proofErr w:type="spellStart"/>
      <w:r w:rsidRPr="00FD63A2">
        <w:rPr>
          <w:rFonts w:ascii="Times New Roman" w:eastAsia="Times New Roman" w:hAnsi="Times New Roman"/>
        </w:rPr>
        <w:t>umat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r w:rsidR="00B82809">
        <w:rPr>
          <w:rFonts w:ascii="Times New Roman" w:eastAsia="Times New Roman" w:hAnsi="Times New Roman"/>
        </w:rPr>
        <w:t>Mu</w:t>
      </w:r>
      <w:r w:rsidRPr="00FD63A2">
        <w:rPr>
          <w:rFonts w:ascii="Times New Roman" w:eastAsia="Times New Roman" w:hAnsi="Times New Roman"/>
        </w:rPr>
        <w:t xml:space="preserve">slim dan </w:t>
      </w:r>
      <w:proofErr w:type="spellStart"/>
      <w:r w:rsidRPr="00FD63A2">
        <w:rPr>
          <w:rFonts w:ascii="Times New Roman" w:eastAsia="Times New Roman" w:hAnsi="Times New Roman"/>
        </w:rPr>
        <w:t>merambah</w:t>
      </w:r>
      <w:proofErr w:type="spellEnd"/>
      <w:r w:rsidRPr="00FD63A2">
        <w:rPr>
          <w:rFonts w:ascii="Times New Roman" w:eastAsia="Times New Roman" w:hAnsi="Times New Roman"/>
        </w:rPr>
        <w:t xml:space="preserve"> ke </w:t>
      </w:r>
      <w:proofErr w:type="spellStart"/>
      <w:r w:rsidRPr="00FD63A2">
        <w:rPr>
          <w:rFonts w:ascii="Times New Roman" w:eastAsia="Times New Roman" w:hAnsi="Times New Roman"/>
        </w:rPr>
        <w:t>bidang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kecantikan</w:t>
      </w:r>
      <w:proofErr w:type="spellEnd"/>
      <w:r w:rsidRPr="00FD63A2">
        <w:rPr>
          <w:rFonts w:ascii="Times New Roman" w:eastAsia="Times New Roman" w:hAnsi="Times New Roman"/>
        </w:rPr>
        <w:t xml:space="preserve"> atau </w:t>
      </w:r>
      <w:r w:rsidRPr="00B82809">
        <w:rPr>
          <w:rFonts w:ascii="Times New Roman" w:eastAsia="Times New Roman" w:hAnsi="Times New Roman"/>
          <w:i/>
          <w:iCs/>
        </w:rPr>
        <w:t>skincare</w:t>
      </w:r>
      <w:r w:rsidRPr="00FD63A2">
        <w:rPr>
          <w:rFonts w:ascii="Times New Roman" w:eastAsia="Times New Roman" w:hAnsi="Times New Roman"/>
        </w:rPr>
        <w:t xml:space="preserve">. </w:t>
      </w:r>
      <w:r w:rsidR="00FD63A2" w:rsidRPr="00FD63A2">
        <w:rPr>
          <w:rFonts w:ascii="Times New Roman" w:eastAsia="Times New Roman" w:hAnsi="Times New Roman"/>
        </w:rPr>
        <w:t xml:space="preserve">Perusahaan </w:t>
      </w:r>
      <w:proofErr w:type="spellStart"/>
      <w:r w:rsidR="00FD63A2" w:rsidRPr="00FD63A2">
        <w:rPr>
          <w:rFonts w:ascii="Times New Roman" w:eastAsia="Times New Roman" w:hAnsi="Times New Roman"/>
        </w:rPr>
        <w:t>ini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didirikan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oleh Muhammad Yogi Ramadhan</w:t>
      </w:r>
      <w:r w:rsidR="00B82809">
        <w:rPr>
          <w:rFonts w:ascii="Times New Roman" w:eastAsia="Times New Roman" w:hAnsi="Times New Roman"/>
        </w:rPr>
        <w:t xml:space="preserve"> pada 2020.</w:t>
      </w:r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Terletak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di Jl. Padma</w:t>
      </w:r>
      <w:r w:rsidR="00151FC7">
        <w:rPr>
          <w:rFonts w:ascii="Times New Roman" w:eastAsia="Times New Roman" w:hAnsi="Times New Roman"/>
        </w:rPr>
        <w:t>/</w:t>
      </w:r>
      <w:r w:rsidR="00FD63A2" w:rsidRPr="00FD63A2">
        <w:rPr>
          <w:rFonts w:ascii="Times New Roman" w:eastAsia="Times New Roman" w:hAnsi="Times New Roman"/>
        </w:rPr>
        <w:t xml:space="preserve">Waras No.94, </w:t>
      </w:r>
      <w:proofErr w:type="spellStart"/>
      <w:r w:rsidR="00FD63A2" w:rsidRPr="00FD63A2">
        <w:rPr>
          <w:rFonts w:ascii="Times New Roman" w:eastAsia="Times New Roman" w:hAnsi="Times New Roman"/>
        </w:rPr>
        <w:t>Panggung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Sari, Sari Harjo, </w:t>
      </w:r>
      <w:proofErr w:type="spellStart"/>
      <w:r w:rsidR="00FD63A2" w:rsidRPr="00FD63A2">
        <w:rPr>
          <w:rFonts w:ascii="Times New Roman" w:eastAsia="Times New Roman" w:hAnsi="Times New Roman"/>
        </w:rPr>
        <w:t>Kec</w:t>
      </w:r>
      <w:r w:rsidR="00B82809">
        <w:rPr>
          <w:rFonts w:ascii="Times New Roman" w:eastAsia="Times New Roman" w:hAnsi="Times New Roman"/>
        </w:rPr>
        <w:t>amatan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Ngaglik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, </w:t>
      </w:r>
      <w:proofErr w:type="spellStart"/>
      <w:r w:rsidR="00FD63A2" w:rsidRPr="00FD63A2">
        <w:rPr>
          <w:rFonts w:ascii="Times New Roman" w:eastAsia="Times New Roman" w:hAnsi="Times New Roman"/>
        </w:rPr>
        <w:t>Kab</w:t>
      </w:r>
      <w:r w:rsidR="00B82809">
        <w:rPr>
          <w:rFonts w:ascii="Times New Roman" w:eastAsia="Times New Roman" w:hAnsi="Times New Roman"/>
        </w:rPr>
        <w:t>upaten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Sleman, </w:t>
      </w:r>
      <w:proofErr w:type="spellStart"/>
      <w:r w:rsidR="00B82809">
        <w:rPr>
          <w:rFonts w:ascii="Times New Roman" w:eastAsia="Times New Roman" w:hAnsi="Times New Roman"/>
        </w:rPr>
        <w:t>kini</w:t>
      </w:r>
      <w:proofErr w:type="spellEnd"/>
      <w:r w:rsidR="00B82809">
        <w:rPr>
          <w:rFonts w:ascii="Times New Roman" w:eastAsia="Times New Roman" w:hAnsi="Times New Roman"/>
        </w:rPr>
        <w:t xml:space="preserve"> </w:t>
      </w:r>
      <w:r w:rsidR="00B82809" w:rsidRPr="00FD63A2">
        <w:rPr>
          <w:rFonts w:ascii="Times New Roman" w:eastAsia="Times New Roman" w:hAnsi="Times New Roman"/>
        </w:rPr>
        <w:t xml:space="preserve">Sujud </w:t>
      </w:r>
      <w:r w:rsidR="00B82809">
        <w:rPr>
          <w:rFonts w:ascii="Times New Roman" w:eastAsia="Times New Roman" w:hAnsi="Times New Roman"/>
        </w:rPr>
        <w:t>G</w:t>
      </w:r>
      <w:r w:rsidR="00B82809" w:rsidRPr="00FD63A2">
        <w:rPr>
          <w:rFonts w:ascii="Times New Roman" w:eastAsia="Times New Roman" w:hAnsi="Times New Roman"/>
        </w:rPr>
        <w:t xml:space="preserve">roup </w:t>
      </w:r>
      <w:proofErr w:type="spellStart"/>
      <w:r w:rsidR="00B82809" w:rsidRPr="00FD63A2">
        <w:rPr>
          <w:rFonts w:ascii="Times New Roman" w:eastAsia="Times New Roman" w:hAnsi="Times New Roman"/>
        </w:rPr>
        <w:t>memiliki</w:t>
      </w:r>
      <w:proofErr w:type="spellEnd"/>
      <w:r w:rsidR="00B82809" w:rsidRPr="00FD63A2">
        <w:rPr>
          <w:rFonts w:ascii="Times New Roman" w:eastAsia="Times New Roman" w:hAnsi="Times New Roman"/>
        </w:rPr>
        <w:t xml:space="preserve"> 60 </w:t>
      </w:r>
      <w:proofErr w:type="spellStart"/>
      <w:r w:rsidR="00B82809" w:rsidRPr="00FD63A2">
        <w:rPr>
          <w:rFonts w:ascii="Times New Roman" w:eastAsia="Times New Roman" w:hAnsi="Times New Roman"/>
        </w:rPr>
        <w:t>karyawan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. </w:t>
      </w:r>
      <w:proofErr w:type="spellStart"/>
      <w:r w:rsidR="00FD63A2" w:rsidRPr="00FD63A2">
        <w:rPr>
          <w:rFonts w:ascii="Times New Roman" w:eastAsia="Times New Roman" w:hAnsi="Times New Roman"/>
        </w:rPr>
        <w:t>Visi</w:t>
      </w:r>
      <w:r w:rsidR="00B82809">
        <w:rPr>
          <w:rFonts w:ascii="Times New Roman" w:eastAsia="Times New Roman" w:hAnsi="Times New Roman"/>
        </w:rPr>
        <w:t>nya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menjadi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perusahaan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global yang </w:t>
      </w:r>
      <w:proofErr w:type="spellStart"/>
      <w:r w:rsidR="00FD63A2" w:rsidRPr="00FD63A2">
        <w:rPr>
          <w:rFonts w:ascii="Times New Roman" w:eastAsia="Times New Roman" w:hAnsi="Times New Roman"/>
        </w:rPr>
        <w:t>lestari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melalui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produk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r w:rsidR="00FD63A2" w:rsidRPr="00FD63A2">
        <w:rPr>
          <w:rFonts w:ascii="Times New Roman" w:eastAsia="Times New Roman" w:hAnsi="Times New Roman"/>
          <w:i/>
          <w:iCs/>
        </w:rPr>
        <w:t>market fit</w:t>
      </w:r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dengan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memberikan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pelayanan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terbaik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untuk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membuat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pelanggan</w:t>
      </w:r>
      <w:proofErr w:type="spellEnd"/>
      <w:r w:rsidR="00FD63A2" w:rsidRPr="00FD63A2">
        <w:rPr>
          <w:rFonts w:ascii="Times New Roman" w:eastAsia="Times New Roman" w:hAnsi="Times New Roman"/>
        </w:rPr>
        <w:t xml:space="preserve"> </w:t>
      </w:r>
      <w:proofErr w:type="spellStart"/>
      <w:r w:rsidR="00FD63A2" w:rsidRPr="00FD63A2">
        <w:rPr>
          <w:rFonts w:ascii="Times New Roman" w:eastAsia="Times New Roman" w:hAnsi="Times New Roman"/>
        </w:rPr>
        <w:t>bahagia</w:t>
      </w:r>
      <w:proofErr w:type="spellEnd"/>
      <w:r w:rsidR="00FD63A2" w:rsidRPr="00FD63A2">
        <w:rPr>
          <w:rFonts w:ascii="Times New Roman" w:eastAsia="Times New Roman" w:hAnsi="Times New Roman"/>
        </w:rPr>
        <w:t>.</w:t>
      </w:r>
    </w:p>
    <w:p w14:paraId="7BF5B71B" w14:textId="7762BACF" w:rsidR="00FD63A2" w:rsidRDefault="00FD63A2" w:rsidP="00FD63A2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</w:rPr>
      </w:pPr>
      <w:proofErr w:type="spellStart"/>
      <w:r w:rsidRPr="00273613">
        <w:rPr>
          <w:rFonts w:ascii="Times New Roman" w:eastAsia="Times New Roman" w:hAnsi="Times New Roman"/>
        </w:rPr>
        <w:t>Peneliti</w:t>
      </w:r>
      <w:proofErr w:type="spellEnd"/>
      <w:r w:rsidRPr="00273613">
        <w:rPr>
          <w:rFonts w:ascii="Times New Roman" w:eastAsia="Times New Roman" w:hAnsi="Times New Roman"/>
        </w:rPr>
        <w:t xml:space="preserve"> </w:t>
      </w:r>
      <w:proofErr w:type="spellStart"/>
      <w:r w:rsidRPr="00273613">
        <w:rPr>
          <w:rFonts w:ascii="Times New Roman" w:eastAsia="Times New Roman" w:hAnsi="Times New Roman"/>
        </w:rPr>
        <w:t>melakukan</w:t>
      </w:r>
      <w:proofErr w:type="spellEnd"/>
      <w:r w:rsidRPr="00273613">
        <w:rPr>
          <w:rFonts w:ascii="Times New Roman" w:eastAsia="Times New Roman" w:hAnsi="Times New Roman"/>
        </w:rPr>
        <w:t xml:space="preserve"> </w:t>
      </w:r>
      <w:proofErr w:type="spellStart"/>
      <w:r w:rsidRPr="00273613">
        <w:rPr>
          <w:rFonts w:ascii="Times New Roman" w:eastAsia="Times New Roman" w:hAnsi="Times New Roman"/>
        </w:rPr>
        <w:t>wawancara</w:t>
      </w:r>
      <w:proofErr w:type="spellEnd"/>
      <w:r w:rsidRPr="00273613">
        <w:rPr>
          <w:rFonts w:ascii="Times New Roman" w:eastAsia="Times New Roman" w:hAnsi="Times New Roman"/>
        </w:rPr>
        <w:t xml:space="preserve"> pada 7</w:t>
      </w:r>
      <w:r w:rsidR="00F9115A" w:rsidRPr="00273613">
        <w:rPr>
          <w:rFonts w:ascii="Times New Roman" w:eastAsia="Times New Roman" w:hAnsi="Times New Roman"/>
        </w:rPr>
        <w:t>–</w:t>
      </w:r>
      <w:r w:rsidRPr="00273613">
        <w:rPr>
          <w:rFonts w:ascii="Times New Roman" w:eastAsia="Times New Roman" w:hAnsi="Times New Roman"/>
        </w:rPr>
        <w:t xml:space="preserve">8 November 2022 </w:t>
      </w:r>
      <w:proofErr w:type="spellStart"/>
      <w:r w:rsidRPr="00273613">
        <w:rPr>
          <w:rFonts w:ascii="Times New Roman" w:eastAsia="Times New Roman" w:hAnsi="Times New Roman"/>
        </w:rPr>
        <w:t>dengan</w:t>
      </w:r>
      <w:proofErr w:type="spellEnd"/>
      <w:r w:rsidRPr="00273613">
        <w:rPr>
          <w:rFonts w:ascii="Times New Roman" w:eastAsia="Times New Roman" w:hAnsi="Times New Roman"/>
        </w:rPr>
        <w:t xml:space="preserve"> 6 </w:t>
      </w:r>
      <w:proofErr w:type="spellStart"/>
      <w:proofErr w:type="gramStart"/>
      <w:r w:rsidRPr="00273613">
        <w:rPr>
          <w:rFonts w:ascii="Times New Roman" w:eastAsia="Times New Roman" w:hAnsi="Times New Roman"/>
        </w:rPr>
        <w:t>karyawan</w:t>
      </w:r>
      <w:proofErr w:type="spellEnd"/>
      <w:r w:rsidRPr="00273613">
        <w:rPr>
          <w:rFonts w:ascii="Times New Roman" w:eastAsia="Times New Roman" w:hAnsi="Times New Roman"/>
        </w:rPr>
        <w:t xml:space="preserve">  yang</w:t>
      </w:r>
      <w:proofErr w:type="gramEnd"/>
      <w:r w:rsidRPr="00273613">
        <w:rPr>
          <w:rFonts w:ascii="Times New Roman" w:eastAsia="Times New Roman" w:hAnsi="Times New Roman"/>
        </w:rPr>
        <w:t xml:space="preserve"> </w:t>
      </w:r>
      <w:proofErr w:type="spellStart"/>
      <w:r w:rsidRPr="00273613">
        <w:rPr>
          <w:rFonts w:ascii="Times New Roman" w:eastAsia="Times New Roman" w:hAnsi="Times New Roman"/>
        </w:rPr>
        <w:t>sesuai</w:t>
      </w:r>
      <w:proofErr w:type="spellEnd"/>
      <w:r w:rsidRPr="00273613">
        <w:rPr>
          <w:rFonts w:ascii="Times New Roman" w:eastAsia="Times New Roman" w:hAnsi="Times New Roman"/>
        </w:rPr>
        <w:t xml:space="preserve"> </w:t>
      </w:r>
      <w:proofErr w:type="spellStart"/>
      <w:r w:rsidRPr="00273613">
        <w:rPr>
          <w:rFonts w:ascii="Times New Roman" w:eastAsia="Times New Roman" w:hAnsi="Times New Roman"/>
        </w:rPr>
        <w:t>kriteria</w:t>
      </w:r>
      <w:proofErr w:type="spellEnd"/>
      <w:r w:rsidRPr="00273613">
        <w:rPr>
          <w:rFonts w:ascii="Times New Roman" w:eastAsia="Times New Roman" w:hAnsi="Times New Roman"/>
        </w:rPr>
        <w:t xml:space="preserve"> </w:t>
      </w:r>
      <w:proofErr w:type="spellStart"/>
      <w:r w:rsidRPr="00273613">
        <w:rPr>
          <w:rFonts w:ascii="Times New Roman" w:eastAsia="Times New Roman" w:hAnsi="Times New Roman"/>
        </w:rPr>
        <w:t>penelitian</w:t>
      </w:r>
      <w:proofErr w:type="spellEnd"/>
      <w:r w:rsidR="00273613">
        <w:rPr>
          <w:rFonts w:ascii="Times New Roman" w:eastAsia="Times New Roman" w:hAnsi="Times New Roman"/>
        </w:rPr>
        <w:t xml:space="preserve"> </w:t>
      </w:r>
      <w:proofErr w:type="spellStart"/>
      <w:r w:rsidR="00273613">
        <w:rPr>
          <w:rFonts w:ascii="Times New Roman" w:eastAsia="Times New Roman" w:hAnsi="Times New Roman"/>
        </w:rPr>
        <w:t>yaitu</w:t>
      </w:r>
      <w:proofErr w:type="spellEnd"/>
      <w:r w:rsidR="00273613">
        <w:rPr>
          <w:rFonts w:ascii="Times New Roman" w:eastAsia="Times New Roman" w:hAnsi="Times New Roman"/>
        </w:rPr>
        <w:t xml:space="preserve"> </w:t>
      </w:r>
      <w:proofErr w:type="spellStart"/>
      <w:r w:rsidR="00273613">
        <w:rPr>
          <w:rFonts w:ascii="Times New Roman" w:eastAsia="Times New Roman" w:hAnsi="Times New Roman"/>
        </w:rPr>
        <w:t>karyawan</w:t>
      </w:r>
      <w:proofErr w:type="spellEnd"/>
      <w:r w:rsidR="00273613">
        <w:rPr>
          <w:rFonts w:ascii="Times New Roman" w:eastAsia="Times New Roman" w:hAnsi="Times New Roman"/>
        </w:rPr>
        <w:t xml:space="preserve"> yang </w:t>
      </w:r>
      <w:proofErr w:type="spellStart"/>
      <w:r w:rsidR="00273613">
        <w:rPr>
          <w:rFonts w:ascii="Times New Roman" w:eastAsia="Times New Roman" w:hAnsi="Times New Roman"/>
        </w:rPr>
        <w:t>sudah</w:t>
      </w:r>
      <w:proofErr w:type="spellEnd"/>
      <w:r w:rsidR="00273613">
        <w:rPr>
          <w:rFonts w:ascii="Times New Roman" w:eastAsia="Times New Roman" w:hAnsi="Times New Roman"/>
        </w:rPr>
        <w:t xml:space="preserve"> </w:t>
      </w:r>
      <w:proofErr w:type="spellStart"/>
      <w:r w:rsidR="00273613">
        <w:rPr>
          <w:rFonts w:ascii="Times New Roman" w:eastAsia="Times New Roman" w:hAnsi="Times New Roman"/>
        </w:rPr>
        <w:t>bekerja</w:t>
      </w:r>
      <w:proofErr w:type="spellEnd"/>
      <w:r w:rsidR="00273613">
        <w:rPr>
          <w:rFonts w:ascii="Times New Roman" w:eastAsia="Times New Roman" w:hAnsi="Times New Roman"/>
        </w:rPr>
        <w:t xml:space="preserve"> minimal 1 </w:t>
      </w:r>
      <w:proofErr w:type="spellStart"/>
      <w:r w:rsidR="00273613">
        <w:rPr>
          <w:rFonts w:ascii="Times New Roman" w:eastAsia="Times New Roman" w:hAnsi="Times New Roman"/>
        </w:rPr>
        <w:t>tahun</w:t>
      </w:r>
      <w:proofErr w:type="spellEnd"/>
      <w:r w:rsidR="00273613">
        <w:rPr>
          <w:rFonts w:ascii="Times New Roman" w:eastAsia="Times New Roman" w:hAnsi="Times New Roman"/>
        </w:rPr>
        <w:t xml:space="preserve">, </w:t>
      </w:r>
      <w:proofErr w:type="spellStart"/>
      <w:r w:rsidR="00273613">
        <w:rPr>
          <w:rFonts w:ascii="Times New Roman" w:eastAsia="Times New Roman" w:hAnsi="Times New Roman"/>
        </w:rPr>
        <w:t>berusia</w:t>
      </w:r>
      <w:proofErr w:type="spellEnd"/>
      <w:r w:rsidR="00273613">
        <w:rPr>
          <w:rFonts w:ascii="Times New Roman" w:eastAsia="Times New Roman" w:hAnsi="Times New Roman"/>
        </w:rPr>
        <w:t xml:space="preserve"> 18-40 </w:t>
      </w:r>
      <w:proofErr w:type="spellStart"/>
      <w:r w:rsidR="00273613">
        <w:rPr>
          <w:rFonts w:ascii="Times New Roman" w:eastAsia="Times New Roman" w:hAnsi="Times New Roman"/>
        </w:rPr>
        <w:t>tahun</w:t>
      </w:r>
      <w:proofErr w:type="spellEnd"/>
      <w:r w:rsidR="00273613">
        <w:rPr>
          <w:rFonts w:ascii="Times New Roman" w:eastAsia="Times New Roman" w:hAnsi="Times New Roman"/>
        </w:rPr>
        <w:t xml:space="preserve">, </w:t>
      </w:r>
      <w:proofErr w:type="spellStart"/>
      <w:r w:rsidR="00273613">
        <w:rPr>
          <w:rFonts w:ascii="Times New Roman" w:eastAsia="Times New Roman" w:hAnsi="Times New Roman"/>
        </w:rPr>
        <w:t>terdiri</w:t>
      </w:r>
      <w:proofErr w:type="spellEnd"/>
      <w:r w:rsidR="00273613">
        <w:rPr>
          <w:rFonts w:ascii="Times New Roman" w:eastAsia="Times New Roman" w:hAnsi="Times New Roman"/>
        </w:rPr>
        <w:t xml:space="preserve"> </w:t>
      </w:r>
      <w:proofErr w:type="spellStart"/>
      <w:r w:rsidR="00273613">
        <w:rPr>
          <w:rFonts w:ascii="Times New Roman" w:eastAsia="Times New Roman" w:hAnsi="Times New Roman"/>
        </w:rPr>
        <w:t>dari</w:t>
      </w:r>
      <w:proofErr w:type="spellEnd"/>
      <w:r w:rsidR="00273613">
        <w:rPr>
          <w:rFonts w:ascii="Times New Roman" w:eastAsia="Times New Roman" w:hAnsi="Times New Roman"/>
        </w:rPr>
        <w:t xml:space="preserve"> 3 </w:t>
      </w:r>
      <w:proofErr w:type="spellStart"/>
      <w:r w:rsidR="00273613">
        <w:rPr>
          <w:rFonts w:ascii="Times New Roman" w:eastAsia="Times New Roman" w:hAnsi="Times New Roman"/>
        </w:rPr>
        <w:t>laki-laki</w:t>
      </w:r>
      <w:proofErr w:type="spellEnd"/>
      <w:r w:rsidR="00273613">
        <w:rPr>
          <w:rFonts w:ascii="Times New Roman" w:eastAsia="Times New Roman" w:hAnsi="Times New Roman"/>
        </w:rPr>
        <w:t xml:space="preserve"> dan 3 </w:t>
      </w:r>
      <w:proofErr w:type="spellStart"/>
      <w:r w:rsidR="00273613">
        <w:rPr>
          <w:rFonts w:ascii="Times New Roman" w:eastAsia="Times New Roman" w:hAnsi="Times New Roman"/>
        </w:rPr>
        <w:t>perempuan</w:t>
      </w:r>
      <w:proofErr w:type="spellEnd"/>
      <w:r w:rsidRPr="00FD63A2">
        <w:rPr>
          <w:rFonts w:ascii="Times New Roman" w:eastAsia="Times New Roman" w:hAnsi="Times New Roman"/>
        </w:rPr>
        <w:t xml:space="preserve">. </w:t>
      </w:r>
      <w:proofErr w:type="spellStart"/>
      <w:r w:rsidRPr="00FD63A2">
        <w:rPr>
          <w:rFonts w:ascii="Times New Roman" w:eastAsia="Times New Roman" w:hAnsi="Times New Roman"/>
        </w:rPr>
        <w:t>Karyawan</w:t>
      </w:r>
      <w:proofErr w:type="spellEnd"/>
      <w:r w:rsidRPr="00FD63A2">
        <w:rPr>
          <w:rFonts w:ascii="Times New Roman" w:eastAsia="Times New Roman" w:hAnsi="Times New Roman"/>
        </w:rPr>
        <w:t xml:space="preserve"> yang </w:t>
      </w:r>
      <w:proofErr w:type="spellStart"/>
      <w:r w:rsidRPr="00FD63A2">
        <w:rPr>
          <w:rFonts w:ascii="Times New Roman" w:eastAsia="Times New Roman" w:hAnsi="Times New Roman"/>
        </w:rPr>
        <w:t>diwawancara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merupakan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perwakilan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setiap</w:t>
      </w:r>
      <w:proofErr w:type="spellEnd"/>
      <w:r w:rsidRPr="00FD63A2">
        <w:rPr>
          <w:rFonts w:ascii="Times New Roman" w:eastAsia="Times New Roman" w:hAnsi="Times New Roman"/>
        </w:rPr>
        <w:t xml:space="preserve"> divisi</w:t>
      </w:r>
      <w:r w:rsidR="00F9115A">
        <w:rPr>
          <w:rFonts w:ascii="Times New Roman" w:eastAsia="Times New Roman" w:hAnsi="Times New Roman"/>
        </w:rPr>
        <w:t>,</w:t>
      </w:r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yaitu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r w:rsidRPr="00F9115A">
        <w:rPr>
          <w:rFonts w:ascii="Times New Roman" w:eastAsia="Times New Roman" w:hAnsi="Times New Roman"/>
          <w:i/>
          <w:iCs/>
        </w:rPr>
        <w:t>marketing, content creator, front office, general affairs</w:t>
      </w:r>
      <w:r w:rsidRPr="00FD63A2">
        <w:rPr>
          <w:rFonts w:ascii="Times New Roman" w:eastAsia="Times New Roman" w:hAnsi="Times New Roman"/>
        </w:rPr>
        <w:t>, admin</w:t>
      </w:r>
      <w:r w:rsidR="00F9115A">
        <w:rPr>
          <w:rFonts w:ascii="Times New Roman" w:eastAsia="Times New Roman" w:hAnsi="Times New Roman"/>
        </w:rPr>
        <w:t>,</w:t>
      </w:r>
      <w:r w:rsidRPr="00FD63A2">
        <w:rPr>
          <w:rFonts w:ascii="Times New Roman" w:eastAsia="Times New Roman" w:hAnsi="Times New Roman"/>
        </w:rPr>
        <w:t xml:space="preserve"> dan </w:t>
      </w:r>
      <w:proofErr w:type="spellStart"/>
      <w:r w:rsidR="00F9115A">
        <w:rPr>
          <w:rFonts w:ascii="Times New Roman" w:eastAsia="Times New Roman" w:hAnsi="Times New Roman"/>
        </w:rPr>
        <w:t>u</w:t>
      </w:r>
      <w:r w:rsidRPr="00FD63A2">
        <w:rPr>
          <w:rFonts w:ascii="Times New Roman" w:eastAsia="Times New Roman" w:hAnsi="Times New Roman"/>
        </w:rPr>
        <w:t>mum</w:t>
      </w:r>
      <w:proofErr w:type="spellEnd"/>
      <w:r w:rsidRPr="00FD63A2">
        <w:rPr>
          <w:rFonts w:ascii="Times New Roman" w:eastAsia="Times New Roman" w:hAnsi="Times New Roman"/>
        </w:rPr>
        <w:t xml:space="preserve">. Pada </w:t>
      </w:r>
      <w:proofErr w:type="spellStart"/>
      <w:r w:rsidRPr="00FD63A2">
        <w:rPr>
          <w:rFonts w:ascii="Times New Roman" w:eastAsia="Times New Roman" w:hAnsi="Times New Roman"/>
        </w:rPr>
        <w:t>pertanyaan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wawancara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mengenai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aspek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r w:rsidRPr="00F9115A">
        <w:rPr>
          <w:rFonts w:ascii="Times New Roman" w:eastAsia="Times New Roman" w:hAnsi="Times New Roman"/>
          <w:i/>
          <w:iCs/>
        </w:rPr>
        <w:t>opportunity exploration</w:t>
      </w:r>
      <w:r w:rsidRPr="00FD63A2">
        <w:rPr>
          <w:rFonts w:ascii="Times New Roman" w:eastAsia="Times New Roman" w:hAnsi="Times New Roman"/>
        </w:rPr>
        <w:t xml:space="preserve">, </w:t>
      </w:r>
      <w:proofErr w:type="spellStart"/>
      <w:r w:rsidRPr="00FD63A2">
        <w:rPr>
          <w:rFonts w:ascii="Times New Roman" w:eastAsia="Times New Roman" w:hAnsi="Times New Roman"/>
        </w:rPr>
        <w:t>karyawan</w:t>
      </w:r>
      <w:proofErr w:type="spellEnd"/>
      <w:r w:rsidRPr="00FD63A2">
        <w:rPr>
          <w:rFonts w:ascii="Times New Roman" w:eastAsia="Times New Roman" w:hAnsi="Times New Roman"/>
        </w:rPr>
        <w:t xml:space="preserve"> divisi admin yang </w:t>
      </w:r>
      <w:proofErr w:type="spellStart"/>
      <w:r w:rsidRPr="00FD63A2">
        <w:rPr>
          <w:rFonts w:ascii="Times New Roman" w:eastAsia="Times New Roman" w:hAnsi="Times New Roman"/>
        </w:rPr>
        <w:t>bertanggung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jawab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menyelesaikan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laporan</w:t>
      </w:r>
      <w:proofErr w:type="spellEnd"/>
      <w:r w:rsidRPr="00FD63A2">
        <w:rPr>
          <w:rFonts w:ascii="Times New Roman" w:eastAsia="Times New Roman" w:hAnsi="Times New Roman"/>
        </w:rPr>
        <w:t xml:space="preserve"> dan </w:t>
      </w:r>
      <w:proofErr w:type="spellStart"/>
      <w:r w:rsidRPr="00FD63A2">
        <w:rPr>
          <w:rFonts w:ascii="Times New Roman" w:eastAsia="Times New Roman" w:hAnsi="Times New Roman"/>
        </w:rPr>
        <w:t>pembukuan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="008E5F17">
        <w:rPr>
          <w:rFonts w:ascii="Times New Roman" w:eastAsia="Times New Roman" w:hAnsi="Times New Roman"/>
        </w:rPr>
        <w:t>menunjukkan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minat</w:t>
      </w:r>
      <w:proofErr w:type="spellEnd"/>
      <w:r w:rsidRPr="00FD63A2">
        <w:rPr>
          <w:rFonts w:ascii="Times New Roman" w:eastAsia="Times New Roman" w:hAnsi="Times New Roman"/>
        </w:rPr>
        <w:t xml:space="preserve"> yang </w:t>
      </w:r>
      <w:proofErr w:type="spellStart"/>
      <w:r w:rsidRPr="00FD63A2">
        <w:rPr>
          <w:rFonts w:ascii="Times New Roman" w:eastAsia="Times New Roman" w:hAnsi="Times New Roman"/>
        </w:rPr>
        <w:t>lemah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dalam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mencari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peluang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baru</w:t>
      </w:r>
      <w:proofErr w:type="spellEnd"/>
      <w:r w:rsidRPr="00FD63A2">
        <w:rPr>
          <w:rFonts w:ascii="Times New Roman" w:eastAsia="Times New Roman" w:hAnsi="Times New Roman"/>
        </w:rPr>
        <w:t xml:space="preserve"> dan </w:t>
      </w:r>
      <w:proofErr w:type="spellStart"/>
      <w:r w:rsidRPr="00FD63A2">
        <w:rPr>
          <w:rFonts w:ascii="Times New Roman" w:eastAsia="Times New Roman" w:hAnsi="Times New Roman"/>
        </w:rPr>
        <w:t>lebih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memilih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untuk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fokus</w:t>
      </w:r>
      <w:proofErr w:type="spellEnd"/>
      <w:r w:rsidRPr="00FD63A2">
        <w:rPr>
          <w:rFonts w:ascii="Times New Roman" w:eastAsia="Times New Roman" w:hAnsi="Times New Roman"/>
        </w:rPr>
        <w:t xml:space="preserve"> pada </w:t>
      </w:r>
      <w:proofErr w:type="spellStart"/>
      <w:r w:rsidRPr="00FD63A2">
        <w:rPr>
          <w:rFonts w:ascii="Times New Roman" w:eastAsia="Times New Roman" w:hAnsi="Times New Roman"/>
        </w:rPr>
        <w:t>tugas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sehari-hari</w:t>
      </w:r>
      <w:proofErr w:type="spellEnd"/>
      <w:r w:rsidRPr="00FD63A2">
        <w:rPr>
          <w:rFonts w:ascii="Times New Roman" w:eastAsia="Times New Roman" w:hAnsi="Times New Roman"/>
        </w:rPr>
        <w:t xml:space="preserve">. </w:t>
      </w:r>
      <w:proofErr w:type="spellStart"/>
      <w:r w:rsidRPr="00FD63A2">
        <w:rPr>
          <w:rFonts w:ascii="Times New Roman" w:eastAsia="Times New Roman" w:hAnsi="Times New Roman"/>
        </w:rPr>
        <w:t>Mereka</w:t>
      </w:r>
      <w:proofErr w:type="spellEnd"/>
      <w:r w:rsidRPr="00FD63A2">
        <w:rPr>
          <w:rFonts w:ascii="Times New Roman" w:eastAsia="Times New Roman" w:hAnsi="Times New Roman"/>
        </w:rPr>
        <w:t xml:space="preserve"> juga </w:t>
      </w:r>
      <w:proofErr w:type="spellStart"/>
      <w:r w:rsidRPr="00FD63A2">
        <w:rPr>
          <w:rFonts w:ascii="Times New Roman" w:eastAsia="Times New Roman" w:hAnsi="Times New Roman"/>
        </w:rPr>
        <w:t>kurang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tertarik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mengejar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kesempatan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baru</w:t>
      </w:r>
      <w:proofErr w:type="spellEnd"/>
      <w:r w:rsidRPr="00FD63A2">
        <w:rPr>
          <w:rFonts w:ascii="Times New Roman" w:eastAsia="Times New Roman" w:hAnsi="Times New Roman"/>
        </w:rPr>
        <w:t xml:space="preserve"> atau </w:t>
      </w:r>
      <w:proofErr w:type="spellStart"/>
      <w:r w:rsidRPr="00FD63A2">
        <w:rPr>
          <w:rFonts w:ascii="Times New Roman" w:eastAsia="Times New Roman" w:hAnsi="Times New Roman"/>
        </w:rPr>
        <w:t>mengambil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risiko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dalam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bekerja</w:t>
      </w:r>
      <w:proofErr w:type="spellEnd"/>
      <w:r w:rsidR="008C1148">
        <w:rPr>
          <w:rFonts w:ascii="Times New Roman" w:eastAsia="Times New Roman" w:hAnsi="Times New Roman"/>
        </w:rPr>
        <w:t>. D</w:t>
      </w:r>
      <w:r w:rsidRPr="00FD63A2">
        <w:rPr>
          <w:rFonts w:ascii="Times New Roman" w:eastAsia="Times New Roman" w:hAnsi="Times New Roman"/>
        </w:rPr>
        <w:t xml:space="preserve">alam </w:t>
      </w:r>
      <w:proofErr w:type="spellStart"/>
      <w:r w:rsidRPr="00FD63A2">
        <w:rPr>
          <w:rFonts w:ascii="Times New Roman" w:eastAsia="Times New Roman" w:hAnsi="Times New Roman"/>
        </w:rPr>
        <w:t>tugasnya</w:t>
      </w:r>
      <w:proofErr w:type="spellEnd"/>
      <w:r w:rsidR="008C1148">
        <w:rPr>
          <w:rFonts w:ascii="Times New Roman" w:eastAsia="Times New Roman" w:hAnsi="Times New Roman"/>
        </w:rPr>
        <w:t>,</w:t>
      </w:r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mereka</w:t>
      </w:r>
      <w:proofErr w:type="spellEnd"/>
      <w:r w:rsidRPr="00FD63A2">
        <w:rPr>
          <w:rFonts w:ascii="Times New Roman" w:eastAsia="Times New Roman" w:hAnsi="Times New Roman"/>
        </w:rPr>
        <w:t xml:space="preserve"> duduk </w:t>
      </w:r>
      <w:proofErr w:type="spellStart"/>
      <w:r w:rsidRPr="00FD63A2">
        <w:rPr>
          <w:rFonts w:ascii="Times New Roman" w:eastAsia="Times New Roman" w:hAnsi="Times New Roman"/>
        </w:rPr>
        <w:t>terus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s</w:t>
      </w:r>
      <w:r w:rsidR="008C1148">
        <w:rPr>
          <w:rFonts w:ascii="Times New Roman" w:eastAsia="Times New Roman" w:hAnsi="Times New Roman"/>
        </w:rPr>
        <w:t>aat</w:t>
      </w:r>
      <w:proofErr w:type="spellEnd"/>
      <w:r w:rsidR="008C1148">
        <w:rPr>
          <w:rFonts w:ascii="Times New Roman" w:eastAsia="Times New Roman" w:hAnsi="Times New Roman"/>
        </w:rPr>
        <w:t xml:space="preserve"> </w:t>
      </w:r>
      <w:proofErr w:type="spellStart"/>
      <w:r w:rsidR="008C1148">
        <w:rPr>
          <w:rFonts w:ascii="Times New Roman" w:eastAsia="Times New Roman" w:hAnsi="Times New Roman"/>
        </w:rPr>
        <w:t>bekerja</w:t>
      </w:r>
      <w:proofErr w:type="spellEnd"/>
      <w:r w:rsidR="008C1148">
        <w:rPr>
          <w:rFonts w:ascii="Times New Roman" w:eastAsia="Times New Roman" w:hAnsi="Times New Roman"/>
        </w:rPr>
        <w:t xml:space="preserve"> </w:t>
      </w:r>
      <w:r w:rsidRPr="00FD63A2">
        <w:rPr>
          <w:rFonts w:ascii="Times New Roman" w:eastAsia="Times New Roman" w:hAnsi="Times New Roman"/>
        </w:rPr>
        <w:t xml:space="preserve">dan </w:t>
      </w:r>
      <w:proofErr w:type="spellStart"/>
      <w:r w:rsidRPr="00FD63A2">
        <w:rPr>
          <w:rFonts w:ascii="Times New Roman" w:eastAsia="Times New Roman" w:hAnsi="Times New Roman"/>
        </w:rPr>
        <w:t>berhadapan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dengan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laporan</w:t>
      </w:r>
      <w:proofErr w:type="spellEnd"/>
      <w:r w:rsidRPr="00FD63A2">
        <w:rPr>
          <w:rFonts w:ascii="Times New Roman" w:eastAsia="Times New Roman" w:hAnsi="Times New Roman"/>
        </w:rPr>
        <w:t xml:space="preserve"> dan </w:t>
      </w:r>
      <w:proofErr w:type="spellStart"/>
      <w:r w:rsidRPr="00FD63A2">
        <w:rPr>
          <w:rFonts w:ascii="Times New Roman" w:eastAsia="Times New Roman" w:hAnsi="Times New Roman"/>
        </w:rPr>
        <w:t>pembukuan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sehingga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merasa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tidak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ada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waktu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untuk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mengeksplor</w:t>
      </w:r>
      <w:proofErr w:type="spellEnd"/>
      <w:r w:rsidRPr="00FD63A2">
        <w:rPr>
          <w:rFonts w:ascii="Times New Roman" w:eastAsia="Times New Roman" w:hAnsi="Times New Roman"/>
        </w:rPr>
        <w:t xml:space="preserve"> ide-ide </w:t>
      </w:r>
      <w:proofErr w:type="spellStart"/>
      <w:r w:rsidRPr="00FD63A2">
        <w:rPr>
          <w:rFonts w:ascii="Times New Roman" w:eastAsia="Times New Roman" w:hAnsi="Times New Roman"/>
        </w:rPr>
        <w:t>baru</w:t>
      </w:r>
      <w:proofErr w:type="spellEnd"/>
      <w:r w:rsidRPr="00FD63A2">
        <w:rPr>
          <w:rFonts w:ascii="Times New Roman" w:eastAsia="Times New Roman" w:hAnsi="Times New Roman"/>
        </w:rPr>
        <w:t>.</w:t>
      </w:r>
    </w:p>
    <w:p w14:paraId="7EABE579" w14:textId="48A7BFE6" w:rsidR="009266D4" w:rsidRDefault="00FD63A2" w:rsidP="00FD63A2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</w:rPr>
      </w:pPr>
      <w:r w:rsidRPr="00FD63A2">
        <w:rPr>
          <w:rFonts w:ascii="Times New Roman" w:eastAsia="Times New Roman" w:hAnsi="Times New Roman"/>
        </w:rPr>
        <w:lastRenderedPageBreak/>
        <w:t xml:space="preserve">Pada </w:t>
      </w:r>
      <w:proofErr w:type="spellStart"/>
      <w:r w:rsidRPr="00FD63A2">
        <w:rPr>
          <w:rFonts w:ascii="Times New Roman" w:eastAsia="Times New Roman" w:hAnsi="Times New Roman"/>
        </w:rPr>
        <w:t>konteks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organisasi</w:t>
      </w:r>
      <w:proofErr w:type="spellEnd"/>
      <w:r w:rsidRPr="00FD63A2">
        <w:rPr>
          <w:rFonts w:ascii="Times New Roman" w:eastAsia="Times New Roman" w:hAnsi="Times New Roman"/>
        </w:rPr>
        <w:t xml:space="preserve">, </w:t>
      </w:r>
      <w:proofErr w:type="spellStart"/>
      <w:r w:rsidRPr="00FD63A2">
        <w:rPr>
          <w:rFonts w:ascii="Times New Roman" w:eastAsia="Times New Roman" w:hAnsi="Times New Roman"/>
        </w:rPr>
        <w:t>dukungan</w:t>
      </w:r>
      <w:proofErr w:type="spellEnd"/>
      <w:r w:rsidRPr="00FD63A2">
        <w:rPr>
          <w:rFonts w:ascii="Times New Roman" w:eastAsia="Times New Roman" w:hAnsi="Times New Roman"/>
        </w:rPr>
        <w:t xml:space="preserve"> yang </w:t>
      </w:r>
      <w:proofErr w:type="spellStart"/>
      <w:r w:rsidRPr="00FD63A2">
        <w:rPr>
          <w:rFonts w:ascii="Times New Roman" w:eastAsia="Times New Roman" w:hAnsi="Times New Roman"/>
        </w:rPr>
        <w:t>diterima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karyawan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dari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perusahaan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sangat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penting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untuk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meningkatkan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perilaku</w:t>
      </w:r>
      <w:proofErr w:type="spellEnd"/>
      <w:r w:rsidRPr="00FD63A2">
        <w:rPr>
          <w:rFonts w:ascii="Times New Roman" w:eastAsia="Times New Roman" w:hAnsi="Times New Roman"/>
        </w:rPr>
        <w:t xml:space="preserve"> </w:t>
      </w:r>
      <w:proofErr w:type="spellStart"/>
      <w:r w:rsidRPr="00FD63A2">
        <w:rPr>
          <w:rFonts w:ascii="Times New Roman" w:eastAsia="Times New Roman" w:hAnsi="Times New Roman"/>
        </w:rPr>
        <w:t>inovatif</w:t>
      </w:r>
      <w:proofErr w:type="spellEnd"/>
      <w:r w:rsidRPr="00FD63A2">
        <w:rPr>
          <w:rFonts w:ascii="Times New Roman" w:eastAsia="Times New Roman" w:hAnsi="Times New Roman"/>
        </w:rPr>
        <w:t xml:space="preserve">. </w:t>
      </w:r>
      <w:proofErr w:type="spellStart"/>
      <w:r w:rsidR="005F6445">
        <w:rPr>
          <w:rFonts w:ascii="Times New Roman" w:eastAsia="Times New Roman" w:hAnsi="Times New Roman"/>
        </w:rPr>
        <w:t>P</w:t>
      </w:r>
      <w:r w:rsidR="009266D4" w:rsidRPr="009266D4">
        <w:rPr>
          <w:rFonts w:ascii="Times New Roman" w:eastAsia="Times New Roman" w:hAnsi="Times New Roman"/>
        </w:rPr>
        <w:t>eneliti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memilih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r w:rsidR="00484BCE">
        <w:rPr>
          <w:rFonts w:ascii="Times New Roman" w:eastAsia="Times New Roman" w:hAnsi="Times New Roman"/>
        </w:rPr>
        <w:t>POS</w:t>
      </w:r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sebagai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variabel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bebas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dalam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penelitian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ini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karena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r w:rsidR="00484BCE">
        <w:rPr>
          <w:rFonts w:ascii="Times New Roman" w:eastAsia="Times New Roman" w:hAnsi="Times New Roman"/>
        </w:rPr>
        <w:t>POS</w:t>
      </w:r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mempunyai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kontribusi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yang </w:t>
      </w:r>
      <w:proofErr w:type="spellStart"/>
      <w:r w:rsidR="009266D4" w:rsidRPr="009266D4">
        <w:rPr>
          <w:rFonts w:ascii="Times New Roman" w:eastAsia="Times New Roman" w:hAnsi="Times New Roman"/>
        </w:rPr>
        <w:t>besar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pada </w:t>
      </w:r>
      <w:proofErr w:type="spellStart"/>
      <w:r w:rsidR="009266D4" w:rsidRPr="009266D4">
        <w:rPr>
          <w:rFonts w:ascii="Times New Roman" w:eastAsia="Times New Roman" w:hAnsi="Times New Roman"/>
        </w:rPr>
        <w:t>perilaku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inovatif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pada </w:t>
      </w:r>
      <w:proofErr w:type="spellStart"/>
      <w:r w:rsidR="009266D4" w:rsidRPr="009266D4">
        <w:rPr>
          <w:rFonts w:ascii="Times New Roman" w:eastAsia="Times New Roman" w:hAnsi="Times New Roman"/>
        </w:rPr>
        <w:t>karyawan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PT Sujud Global Media Yogyakarta.</w:t>
      </w:r>
      <w:r w:rsidR="009266D4">
        <w:rPr>
          <w:rFonts w:ascii="Times New Roman" w:eastAsia="Times New Roman" w:hAnsi="Times New Roman"/>
        </w:rPr>
        <w:t xml:space="preserve"> </w:t>
      </w:r>
      <w:r w:rsidR="009266D4" w:rsidRPr="009266D4">
        <w:rPr>
          <w:rFonts w:ascii="Times New Roman" w:eastAsia="Times New Roman" w:hAnsi="Times New Roman"/>
        </w:rPr>
        <w:t xml:space="preserve">Hal </w:t>
      </w:r>
      <w:proofErr w:type="spellStart"/>
      <w:proofErr w:type="gramStart"/>
      <w:r w:rsidR="009266D4" w:rsidRPr="009266D4">
        <w:rPr>
          <w:rFonts w:ascii="Times New Roman" w:eastAsia="Times New Roman" w:hAnsi="Times New Roman"/>
        </w:rPr>
        <w:t>ini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 </w:t>
      </w:r>
      <w:proofErr w:type="spellStart"/>
      <w:r w:rsidR="009266D4" w:rsidRPr="009266D4">
        <w:rPr>
          <w:rFonts w:ascii="Times New Roman" w:eastAsia="Times New Roman" w:hAnsi="Times New Roman"/>
        </w:rPr>
        <w:t>didukung</w:t>
      </w:r>
      <w:proofErr w:type="spellEnd"/>
      <w:proofErr w:type="gramEnd"/>
      <w:r w:rsidR="009266D4" w:rsidRPr="009266D4">
        <w:rPr>
          <w:rFonts w:ascii="Times New Roman" w:eastAsia="Times New Roman" w:hAnsi="Times New Roman"/>
        </w:rPr>
        <w:t xml:space="preserve"> oleh </w:t>
      </w:r>
      <w:proofErr w:type="spellStart"/>
      <w:r w:rsidR="009266D4" w:rsidRPr="009266D4">
        <w:rPr>
          <w:rFonts w:ascii="Times New Roman" w:eastAsia="Times New Roman" w:hAnsi="Times New Roman"/>
        </w:rPr>
        <w:t>penelitian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sebelumnya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r w:rsidR="001F576F" w:rsidRPr="009266D4">
        <w:rPr>
          <w:rFonts w:ascii="Times New Roman" w:eastAsia="Times New Roman" w:hAnsi="Times New Roman"/>
        </w:rPr>
        <w:t xml:space="preserve">oleh </w:t>
      </w:r>
      <w:proofErr w:type="spellStart"/>
      <w:r w:rsidR="001F576F" w:rsidRPr="009266D4">
        <w:rPr>
          <w:rFonts w:ascii="Times New Roman" w:eastAsia="Times New Roman" w:hAnsi="Times New Roman"/>
        </w:rPr>
        <w:t>Dogru</w:t>
      </w:r>
      <w:proofErr w:type="spellEnd"/>
      <w:r w:rsidR="001F576F" w:rsidRPr="009266D4">
        <w:rPr>
          <w:rFonts w:ascii="Times New Roman" w:eastAsia="Times New Roman" w:hAnsi="Times New Roman"/>
        </w:rPr>
        <w:t xml:space="preserve"> (2018)</w:t>
      </w:r>
      <w:r w:rsidR="001F576F">
        <w:rPr>
          <w:rFonts w:ascii="Times New Roman" w:eastAsia="Times New Roman" w:hAnsi="Times New Roman"/>
        </w:rPr>
        <w:t xml:space="preserve"> </w:t>
      </w:r>
      <w:r w:rsidR="009266D4" w:rsidRPr="009266D4">
        <w:rPr>
          <w:rFonts w:ascii="Times New Roman" w:eastAsia="Times New Roman" w:hAnsi="Times New Roman"/>
        </w:rPr>
        <w:t xml:space="preserve">yang </w:t>
      </w:r>
      <w:proofErr w:type="spellStart"/>
      <w:r w:rsidR="009266D4" w:rsidRPr="009266D4">
        <w:rPr>
          <w:rFonts w:ascii="Times New Roman" w:eastAsia="Times New Roman" w:hAnsi="Times New Roman"/>
        </w:rPr>
        <w:t>telah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meneliti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hubungan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antara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r w:rsidR="00484BCE">
        <w:rPr>
          <w:rFonts w:ascii="Times New Roman" w:eastAsia="Times New Roman" w:hAnsi="Times New Roman"/>
        </w:rPr>
        <w:t>POS</w:t>
      </w:r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dengan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perilaku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</w:t>
      </w:r>
      <w:proofErr w:type="spellStart"/>
      <w:r w:rsidR="009266D4" w:rsidRPr="009266D4">
        <w:rPr>
          <w:rFonts w:ascii="Times New Roman" w:eastAsia="Times New Roman" w:hAnsi="Times New Roman"/>
        </w:rPr>
        <w:t>inovatif</w:t>
      </w:r>
      <w:proofErr w:type="spellEnd"/>
      <w:r w:rsidR="009266D4" w:rsidRPr="009266D4">
        <w:rPr>
          <w:rFonts w:ascii="Times New Roman" w:eastAsia="Times New Roman" w:hAnsi="Times New Roman"/>
        </w:rPr>
        <w:t xml:space="preserve"> pada </w:t>
      </w:r>
      <w:proofErr w:type="spellStart"/>
      <w:r w:rsidR="009266D4" w:rsidRPr="009266D4">
        <w:rPr>
          <w:rFonts w:ascii="Times New Roman" w:eastAsia="Times New Roman" w:hAnsi="Times New Roman"/>
        </w:rPr>
        <w:t>karyawan</w:t>
      </w:r>
      <w:proofErr w:type="spellEnd"/>
      <w:r w:rsidR="009266D4" w:rsidRPr="009266D4">
        <w:rPr>
          <w:rFonts w:ascii="Times New Roman" w:eastAsia="Times New Roman" w:hAnsi="Times New Roman"/>
        </w:rPr>
        <w:t>.</w:t>
      </w:r>
    </w:p>
    <w:p w14:paraId="08373FFA" w14:textId="2BC9F84B" w:rsidR="00AB7047" w:rsidRDefault="00AB7047" w:rsidP="00FD63A2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</w:rPr>
      </w:pPr>
      <w:proofErr w:type="spellStart"/>
      <w:r w:rsidRPr="00AB7047">
        <w:rPr>
          <w:rFonts w:ascii="Times New Roman" w:eastAsia="Times New Roman" w:hAnsi="Times New Roman"/>
        </w:rPr>
        <w:t>Berdasarkan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penelitian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Dogru</w:t>
      </w:r>
      <w:proofErr w:type="spellEnd"/>
      <w:r w:rsidRPr="00AB7047">
        <w:rPr>
          <w:rFonts w:ascii="Times New Roman" w:eastAsia="Times New Roman" w:hAnsi="Times New Roman"/>
        </w:rPr>
        <w:t xml:space="preserve"> (2018)</w:t>
      </w:r>
      <w:r w:rsidR="001F576F">
        <w:rPr>
          <w:rFonts w:ascii="Times New Roman" w:eastAsia="Times New Roman" w:hAnsi="Times New Roman"/>
        </w:rPr>
        <w:t xml:space="preserve"> </w:t>
      </w:r>
      <w:proofErr w:type="spellStart"/>
      <w:r w:rsidR="001F576F">
        <w:rPr>
          <w:rFonts w:ascii="Times New Roman" w:eastAsia="Times New Roman" w:hAnsi="Times New Roman"/>
        </w:rPr>
        <w:t>tersebut</w:t>
      </w:r>
      <w:proofErr w:type="spellEnd"/>
      <w:r w:rsidR="001F576F">
        <w:rPr>
          <w:rFonts w:ascii="Times New Roman" w:eastAsia="Times New Roman" w:hAnsi="Times New Roman"/>
        </w:rPr>
        <w:t>,</w:t>
      </w:r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dapat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diketahui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bahwa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ada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hubungan</w:t>
      </w:r>
      <w:proofErr w:type="spellEnd"/>
      <w:r w:rsidRPr="00AB7047">
        <w:rPr>
          <w:rFonts w:ascii="Times New Roman" w:eastAsia="Times New Roman" w:hAnsi="Times New Roman"/>
        </w:rPr>
        <w:t xml:space="preserve"> yang </w:t>
      </w:r>
      <w:proofErr w:type="spellStart"/>
      <w:r w:rsidRPr="00AB7047">
        <w:rPr>
          <w:rFonts w:ascii="Times New Roman" w:eastAsia="Times New Roman" w:hAnsi="Times New Roman"/>
        </w:rPr>
        <w:t>signifikan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antara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r w:rsidR="00484BCE">
        <w:rPr>
          <w:rFonts w:ascii="Times New Roman" w:eastAsia="Times New Roman" w:hAnsi="Times New Roman"/>
        </w:rPr>
        <w:t>POS</w:t>
      </w:r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dengan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perilaku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inovatif</w:t>
      </w:r>
      <w:proofErr w:type="spellEnd"/>
      <w:r w:rsidRPr="00AB7047">
        <w:rPr>
          <w:rFonts w:ascii="Times New Roman" w:eastAsia="Times New Roman" w:hAnsi="Times New Roman"/>
        </w:rPr>
        <w:t xml:space="preserve"> pada </w:t>
      </w:r>
      <w:proofErr w:type="spellStart"/>
      <w:r w:rsidRPr="00AB7047">
        <w:rPr>
          <w:rFonts w:ascii="Times New Roman" w:eastAsia="Times New Roman" w:hAnsi="Times New Roman"/>
        </w:rPr>
        <w:t>karyawan</w:t>
      </w:r>
      <w:proofErr w:type="spellEnd"/>
      <w:r w:rsidRPr="00AB7047">
        <w:rPr>
          <w:rFonts w:ascii="Times New Roman" w:eastAsia="Times New Roman" w:hAnsi="Times New Roman"/>
        </w:rPr>
        <w:t xml:space="preserve">, </w:t>
      </w:r>
      <w:proofErr w:type="spellStart"/>
      <w:r w:rsidRPr="00AB7047">
        <w:rPr>
          <w:rFonts w:ascii="Times New Roman" w:eastAsia="Times New Roman" w:hAnsi="Times New Roman"/>
        </w:rPr>
        <w:t>yaitu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="008932AD">
        <w:rPr>
          <w:rFonts w:ascii="Times New Roman" w:eastAsia="Times New Roman" w:hAnsi="Times New Roman"/>
        </w:rPr>
        <w:t>makin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="00484BCE">
        <w:rPr>
          <w:rFonts w:ascii="Times New Roman" w:eastAsia="Times New Roman" w:hAnsi="Times New Roman"/>
        </w:rPr>
        <w:t>positif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r w:rsidR="00484BCE">
        <w:rPr>
          <w:rFonts w:ascii="Times New Roman" w:eastAsia="Times New Roman" w:hAnsi="Times New Roman"/>
        </w:rPr>
        <w:t>POS</w:t>
      </w:r>
      <w:r w:rsidRPr="00AB7047">
        <w:rPr>
          <w:rFonts w:ascii="Times New Roman" w:eastAsia="Times New Roman" w:hAnsi="Times New Roman"/>
        </w:rPr>
        <w:t xml:space="preserve"> pada </w:t>
      </w:r>
      <w:proofErr w:type="spellStart"/>
      <w:r w:rsidRPr="00AB7047">
        <w:rPr>
          <w:rFonts w:ascii="Times New Roman" w:eastAsia="Times New Roman" w:hAnsi="Times New Roman"/>
        </w:rPr>
        <w:t>karyawan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="008932AD">
        <w:rPr>
          <w:rFonts w:ascii="Times New Roman" w:eastAsia="Times New Roman" w:hAnsi="Times New Roman"/>
        </w:rPr>
        <w:t>makin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tinggi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perilaku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inovatif</w:t>
      </w:r>
      <w:proofErr w:type="spellEnd"/>
      <w:r w:rsidRPr="00AB7047">
        <w:rPr>
          <w:rFonts w:ascii="Times New Roman" w:eastAsia="Times New Roman" w:hAnsi="Times New Roman"/>
        </w:rPr>
        <w:t xml:space="preserve"> dan </w:t>
      </w:r>
      <w:proofErr w:type="spellStart"/>
      <w:r w:rsidRPr="00AB7047">
        <w:rPr>
          <w:rFonts w:ascii="Times New Roman" w:eastAsia="Times New Roman" w:hAnsi="Times New Roman"/>
        </w:rPr>
        <w:t>sebaliknya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="008932AD">
        <w:rPr>
          <w:rFonts w:ascii="Times New Roman" w:eastAsia="Times New Roman" w:hAnsi="Times New Roman"/>
        </w:rPr>
        <w:t>makin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="00484BCE">
        <w:rPr>
          <w:rFonts w:ascii="Times New Roman" w:eastAsia="Times New Roman" w:hAnsi="Times New Roman"/>
        </w:rPr>
        <w:t>negatif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r w:rsidR="00C37D8E">
        <w:rPr>
          <w:rFonts w:ascii="Times New Roman" w:eastAsia="Times New Roman" w:hAnsi="Times New Roman"/>
        </w:rPr>
        <w:t>POS</w:t>
      </w:r>
      <w:r w:rsidRPr="00AB7047">
        <w:rPr>
          <w:rFonts w:ascii="Times New Roman" w:eastAsia="Times New Roman" w:hAnsi="Times New Roman"/>
        </w:rPr>
        <w:t xml:space="preserve"> pada </w:t>
      </w:r>
      <w:proofErr w:type="spellStart"/>
      <w:r w:rsidRPr="00AB7047">
        <w:rPr>
          <w:rFonts w:ascii="Times New Roman" w:eastAsia="Times New Roman" w:hAnsi="Times New Roman"/>
        </w:rPr>
        <w:t>karyawan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maka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="008932AD">
        <w:rPr>
          <w:rFonts w:ascii="Times New Roman" w:eastAsia="Times New Roman" w:hAnsi="Times New Roman"/>
        </w:rPr>
        <w:t>makin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rendah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perilaku</w:t>
      </w:r>
      <w:proofErr w:type="spellEnd"/>
      <w:r w:rsidRPr="00AB7047">
        <w:rPr>
          <w:rFonts w:ascii="Times New Roman" w:eastAsia="Times New Roman" w:hAnsi="Times New Roman"/>
        </w:rPr>
        <w:t xml:space="preserve"> </w:t>
      </w:r>
      <w:proofErr w:type="spellStart"/>
      <w:r w:rsidRPr="00AB7047">
        <w:rPr>
          <w:rFonts w:ascii="Times New Roman" w:eastAsia="Times New Roman" w:hAnsi="Times New Roman"/>
        </w:rPr>
        <w:t>inovatif</w:t>
      </w:r>
      <w:proofErr w:type="spellEnd"/>
      <w:r w:rsidRPr="00AB7047">
        <w:rPr>
          <w:rFonts w:ascii="Times New Roman" w:eastAsia="Times New Roman" w:hAnsi="Times New Roman"/>
        </w:rPr>
        <w:t xml:space="preserve"> pada </w:t>
      </w:r>
      <w:proofErr w:type="spellStart"/>
      <w:r w:rsidRPr="00AB7047">
        <w:rPr>
          <w:rFonts w:ascii="Times New Roman" w:eastAsia="Times New Roman" w:hAnsi="Times New Roman"/>
        </w:rPr>
        <w:t>karyawan</w:t>
      </w:r>
      <w:proofErr w:type="spellEnd"/>
      <w:r w:rsidRPr="00AB7047">
        <w:rPr>
          <w:rFonts w:ascii="Times New Roman" w:eastAsia="Times New Roman" w:hAnsi="Times New Roman"/>
        </w:rPr>
        <w:t>.</w:t>
      </w:r>
    </w:p>
    <w:p w14:paraId="112E9007" w14:textId="0B5D27CF" w:rsidR="00301CEF" w:rsidRDefault="00301CEF" w:rsidP="00301CEF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</w:rPr>
      </w:pPr>
      <w:proofErr w:type="spellStart"/>
      <w:r w:rsidRPr="00301CEF">
        <w:rPr>
          <w:rFonts w:ascii="Times New Roman" w:eastAsia="Times New Roman" w:hAnsi="Times New Roman"/>
        </w:rPr>
        <w:t>Menurut</w:t>
      </w:r>
      <w:proofErr w:type="spellEnd"/>
      <w:r w:rsidRPr="00301CEF">
        <w:rPr>
          <w:rFonts w:ascii="Times New Roman" w:eastAsia="Times New Roman" w:hAnsi="Times New Roman"/>
        </w:rPr>
        <w:t xml:space="preserve"> Rhoades &amp; Eisenberger (2002)</w:t>
      </w:r>
      <w:r w:rsidR="001F576F">
        <w:rPr>
          <w:rFonts w:ascii="Times New Roman" w:eastAsia="Times New Roman" w:hAnsi="Times New Roman"/>
        </w:rPr>
        <w:t>,</w:t>
      </w:r>
      <w:r w:rsidRPr="00301CEF">
        <w:rPr>
          <w:rFonts w:ascii="Times New Roman" w:eastAsia="Times New Roman" w:hAnsi="Times New Roman"/>
        </w:rPr>
        <w:t xml:space="preserve"> </w:t>
      </w:r>
      <w:r w:rsidR="00C37D8E">
        <w:rPr>
          <w:rFonts w:ascii="Times New Roman" w:eastAsia="Times New Roman" w:hAnsi="Times New Roman"/>
        </w:rPr>
        <w:t>POS</w:t>
      </w:r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memiliki</w:t>
      </w:r>
      <w:proofErr w:type="spellEnd"/>
      <w:r w:rsidRPr="00301CEF">
        <w:rPr>
          <w:rFonts w:ascii="Times New Roman" w:eastAsia="Times New Roman" w:hAnsi="Times New Roman"/>
        </w:rPr>
        <w:t xml:space="preserve"> 3 </w:t>
      </w:r>
      <w:proofErr w:type="spellStart"/>
      <w:r w:rsidRPr="00301CEF">
        <w:rPr>
          <w:rFonts w:ascii="Times New Roman" w:eastAsia="Times New Roman" w:hAnsi="Times New Roman"/>
        </w:rPr>
        <w:t>aspek</w:t>
      </w:r>
      <w:proofErr w:type="spellEnd"/>
      <w:r w:rsidR="001F576F">
        <w:rPr>
          <w:rFonts w:ascii="Times New Roman" w:eastAsia="Times New Roman" w:hAnsi="Times New Roman"/>
        </w:rPr>
        <w:t>,</w:t>
      </w:r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yaitu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r w:rsidR="00C37D8E">
        <w:rPr>
          <w:rFonts w:ascii="Times New Roman" w:eastAsia="Times New Roman" w:hAnsi="Times New Roman"/>
          <w:i/>
          <w:iCs/>
        </w:rPr>
        <w:t>fairness</w:t>
      </w:r>
      <w:r w:rsidRPr="00301CEF">
        <w:rPr>
          <w:rFonts w:ascii="Times New Roman" w:eastAsia="Times New Roman" w:hAnsi="Times New Roman"/>
        </w:rPr>
        <w:t xml:space="preserve">, </w:t>
      </w:r>
      <w:r w:rsidR="00C37D8E">
        <w:rPr>
          <w:rFonts w:ascii="Times New Roman" w:eastAsia="Times New Roman" w:hAnsi="Times New Roman"/>
          <w:i/>
          <w:iCs/>
        </w:rPr>
        <w:t>supervisor support</w:t>
      </w:r>
      <w:r w:rsidRPr="00301CEF">
        <w:rPr>
          <w:rFonts w:ascii="Times New Roman" w:eastAsia="Times New Roman" w:hAnsi="Times New Roman"/>
        </w:rPr>
        <w:t xml:space="preserve">, </w:t>
      </w:r>
      <w:proofErr w:type="spellStart"/>
      <w:r w:rsidR="001F576F">
        <w:rPr>
          <w:rFonts w:ascii="Times New Roman" w:eastAsia="Times New Roman" w:hAnsi="Times New Roman"/>
        </w:rPr>
        <w:t>serta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r w:rsidR="00C37D8E">
        <w:rPr>
          <w:rFonts w:ascii="Times New Roman" w:eastAsia="Times New Roman" w:hAnsi="Times New Roman"/>
          <w:i/>
          <w:iCs/>
        </w:rPr>
        <w:t>organizational rewards and job condition</w:t>
      </w:r>
      <w:r w:rsidRPr="00301CEF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Berdasarkan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uraian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r w:rsidR="008932AD">
        <w:rPr>
          <w:rFonts w:ascii="Times New Roman" w:eastAsia="Times New Roman" w:hAnsi="Times New Roman"/>
        </w:rPr>
        <w:t xml:space="preserve">di </w:t>
      </w:r>
      <w:proofErr w:type="spellStart"/>
      <w:r w:rsidR="008932AD">
        <w:rPr>
          <w:rFonts w:ascii="Times New Roman" w:eastAsia="Times New Roman" w:hAnsi="Times New Roman"/>
        </w:rPr>
        <w:t>atas</w:t>
      </w:r>
      <w:proofErr w:type="spellEnd"/>
      <w:r w:rsidR="00E82638">
        <w:rPr>
          <w:rFonts w:ascii="Times New Roman" w:eastAsia="Times New Roman" w:hAnsi="Times New Roman"/>
        </w:rPr>
        <w:t>,</w:t>
      </w:r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dapat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kita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simpulkan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bahwa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r w:rsidR="00C37D8E">
        <w:rPr>
          <w:rFonts w:ascii="Times New Roman" w:eastAsia="Times New Roman" w:hAnsi="Times New Roman"/>
        </w:rPr>
        <w:t>POS</w:t>
      </w:r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merupakan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keyakinan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umum</w:t>
      </w:r>
      <w:proofErr w:type="spellEnd"/>
      <w:r w:rsidRPr="00301CEF">
        <w:rPr>
          <w:rFonts w:ascii="Times New Roman" w:eastAsia="Times New Roman" w:hAnsi="Times New Roman"/>
        </w:rPr>
        <w:t xml:space="preserve"> yang </w:t>
      </w:r>
      <w:proofErr w:type="spellStart"/>
      <w:r w:rsidRPr="00301CEF">
        <w:rPr>
          <w:rFonts w:ascii="Times New Roman" w:eastAsia="Times New Roman" w:hAnsi="Times New Roman"/>
        </w:rPr>
        <w:t>dimiliki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karyawan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mengenai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sejauh</w:t>
      </w:r>
      <w:proofErr w:type="spellEnd"/>
      <w:r w:rsidRPr="00301CEF">
        <w:rPr>
          <w:rFonts w:ascii="Times New Roman" w:eastAsia="Times New Roman" w:hAnsi="Times New Roman"/>
        </w:rPr>
        <w:t xml:space="preserve"> mana </w:t>
      </w:r>
      <w:proofErr w:type="spellStart"/>
      <w:r w:rsidRPr="00301CEF">
        <w:rPr>
          <w:rFonts w:ascii="Times New Roman" w:eastAsia="Times New Roman" w:hAnsi="Times New Roman"/>
        </w:rPr>
        <w:t>organisasi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menilai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kontribusi</w:t>
      </w:r>
      <w:proofErr w:type="spellEnd"/>
      <w:r w:rsidRPr="00301CEF">
        <w:rPr>
          <w:rFonts w:ascii="Times New Roman" w:eastAsia="Times New Roman" w:hAnsi="Times New Roman"/>
        </w:rPr>
        <w:t xml:space="preserve"> dan </w:t>
      </w:r>
      <w:proofErr w:type="spellStart"/>
      <w:r w:rsidRPr="00301CEF">
        <w:rPr>
          <w:rFonts w:ascii="Times New Roman" w:eastAsia="Times New Roman" w:hAnsi="Times New Roman"/>
        </w:rPr>
        <w:t>peduli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dengan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kesejahteraan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mereka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sehingga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menghasilkan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hubungan</w:t>
      </w:r>
      <w:proofErr w:type="spellEnd"/>
      <w:r w:rsidRPr="00301CEF">
        <w:rPr>
          <w:rFonts w:ascii="Times New Roman" w:eastAsia="Times New Roman" w:hAnsi="Times New Roman"/>
        </w:rPr>
        <w:t xml:space="preserve"> timbal </w:t>
      </w:r>
      <w:proofErr w:type="spellStart"/>
      <w:r w:rsidRPr="00301CEF">
        <w:rPr>
          <w:rFonts w:ascii="Times New Roman" w:eastAsia="Times New Roman" w:hAnsi="Times New Roman"/>
        </w:rPr>
        <w:t>balik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antara</w:t>
      </w:r>
      <w:proofErr w:type="spellEnd"/>
      <w:r w:rsidRPr="00301CEF">
        <w:rPr>
          <w:rFonts w:ascii="Times New Roman" w:eastAsia="Times New Roman" w:hAnsi="Times New Roman"/>
        </w:rPr>
        <w:t xml:space="preserve"> </w:t>
      </w:r>
      <w:proofErr w:type="spellStart"/>
      <w:r w:rsidRPr="00301CEF">
        <w:rPr>
          <w:rFonts w:ascii="Times New Roman" w:eastAsia="Times New Roman" w:hAnsi="Times New Roman"/>
        </w:rPr>
        <w:t>karyawan</w:t>
      </w:r>
      <w:proofErr w:type="spellEnd"/>
      <w:r w:rsidRPr="00301CEF">
        <w:rPr>
          <w:rFonts w:ascii="Times New Roman" w:eastAsia="Times New Roman" w:hAnsi="Times New Roman"/>
        </w:rPr>
        <w:t xml:space="preserve"> dan </w:t>
      </w:r>
      <w:proofErr w:type="spellStart"/>
      <w:r w:rsidRPr="00301CEF">
        <w:rPr>
          <w:rFonts w:ascii="Times New Roman" w:eastAsia="Times New Roman" w:hAnsi="Times New Roman"/>
        </w:rPr>
        <w:t>perusahaan</w:t>
      </w:r>
      <w:proofErr w:type="spellEnd"/>
      <w:r w:rsidRPr="00301CEF">
        <w:rPr>
          <w:rFonts w:ascii="Times New Roman" w:eastAsia="Times New Roman" w:hAnsi="Times New Roman"/>
        </w:rPr>
        <w:t>.</w:t>
      </w:r>
    </w:p>
    <w:p w14:paraId="7BB92832" w14:textId="0820D004" w:rsidR="00963345" w:rsidRDefault="007F0418" w:rsidP="00FD63A2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</w:rPr>
      </w:pPr>
      <w:proofErr w:type="spellStart"/>
      <w:r w:rsidRPr="007F0418">
        <w:rPr>
          <w:rFonts w:ascii="Times New Roman" w:eastAsia="Times New Roman" w:hAnsi="Times New Roman"/>
        </w:rPr>
        <w:t>Berdasarkan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penjelasan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r w:rsidR="008932AD">
        <w:rPr>
          <w:rFonts w:ascii="Times New Roman" w:eastAsia="Times New Roman" w:hAnsi="Times New Roman"/>
        </w:rPr>
        <w:t xml:space="preserve">di </w:t>
      </w:r>
      <w:proofErr w:type="spellStart"/>
      <w:r w:rsidR="008932AD">
        <w:rPr>
          <w:rFonts w:ascii="Times New Roman" w:eastAsia="Times New Roman" w:hAnsi="Times New Roman"/>
        </w:rPr>
        <w:t>atas</w:t>
      </w:r>
      <w:proofErr w:type="spellEnd"/>
      <w:r w:rsidR="00FF25DC">
        <w:rPr>
          <w:rFonts w:ascii="Times New Roman" w:eastAsia="Times New Roman" w:hAnsi="Times New Roman"/>
        </w:rPr>
        <w:t>,</w:t>
      </w:r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dapat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disimpulkan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bahwa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perilaku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inovatif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dapat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dipengaruhi</w:t>
      </w:r>
      <w:proofErr w:type="spellEnd"/>
      <w:r w:rsidRPr="007F0418">
        <w:rPr>
          <w:rFonts w:ascii="Times New Roman" w:eastAsia="Times New Roman" w:hAnsi="Times New Roman"/>
        </w:rPr>
        <w:t xml:space="preserve"> oleh </w:t>
      </w:r>
      <w:r w:rsidR="00C37D8E">
        <w:rPr>
          <w:rFonts w:ascii="Times New Roman" w:eastAsia="Times New Roman" w:hAnsi="Times New Roman"/>
        </w:rPr>
        <w:t>POS</w:t>
      </w:r>
      <w:r w:rsidRPr="007F0418">
        <w:rPr>
          <w:rFonts w:ascii="Times New Roman" w:eastAsia="Times New Roman" w:hAnsi="Times New Roman"/>
        </w:rPr>
        <w:t xml:space="preserve">. </w:t>
      </w:r>
      <w:proofErr w:type="spellStart"/>
      <w:r w:rsidRPr="007F0418">
        <w:rPr>
          <w:rFonts w:ascii="Times New Roman" w:eastAsia="Times New Roman" w:hAnsi="Times New Roman"/>
        </w:rPr>
        <w:t>Apabila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karyawan</w:t>
      </w:r>
      <w:proofErr w:type="spellEnd"/>
      <w:r w:rsidRPr="007F0418">
        <w:rPr>
          <w:rFonts w:ascii="Times New Roman" w:eastAsia="Times New Roman" w:hAnsi="Times New Roman"/>
        </w:rPr>
        <w:t xml:space="preserve"> PT Sujud Global Media </w:t>
      </w:r>
      <w:proofErr w:type="spellStart"/>
      <w:r w:rsidRPr="007F0418">
        <w:rPr>
          <w:rFonts w:ascii="Times New Roman" w:eastAsia="Times New Roman" w:hAnsi="Times New Roman"/>
        </w:rPr>
        <w:t>memiliki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r w:rsidR="00C37D8E">
        <w:rPr>
          <w:rFonts w:ascii="Times New Roman" w:eastAsia="Times New Roman" w:hAnsi="Times New Roman"/>
        </w:rPr>
        <w:t>POS</w:t>
      </w:r>
      <w:r w:rsidRPr="007F0418">
        <w:rPr>
          <w:rFonts w:ascii="Times New Roman" w:eastAsia="Times New Roman" w:hAnsi="Times New Roman"/>
        </w:rPr>
        <w:t xml:space="preserve"> yang </w:t>
      </w:r>
      <w:proofErr w:type="spellStart"/>
      <w:r w:rsidR="00C37D8E">
        <w:rPr>
          <w:rFonts w:ascii="Times New Roman" w:eastAsia="Times New Roman" w:hAnsi="Times New Roman"/>
        </w:rPr>
        <w:t>positif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maka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="008932AD">
        <w:rPr>
          <w:rFonts w:ascii="Times New Roman" w:eastAsia="Times New Roman" w:hAnsi="Times New Roman"/>
        </w:rPr>
        <w:t>makin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tinggi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perilaku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inovatifnya</w:t>
      </w:r>
      <w:proofErr w:type="spellEnd"/>
      <w:r w:rsidR="00FF25DC">
        <w:rPr>
          <w:rFonts w:ascii="Times New Roman" w:eastAsia="Times New Roman" w:hAnsi="Times New Roman"/>
        </w:rPr>
        <w:t>.</w:t>
      </w:r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="00FF25DC">
        <w:rPr>
          <w:rFonts w:ascii="Times New Roman" w:eastAsia="Times New Roman" w:hAnsi="Times New Roman"/>
        </w:rPr>
        <w:t>S</w:t>
      </w:r>
      <w:r w:rsidRPr="007F0418">
        <w:rPr>
          <w:rFonts w:ascii="Times New Roman" w:eastAsia="Times New Roman" w:hAnsi="Times New Roman"/>
        </w:rPr>
        <w:t>ebaliknya</w:t>
      </w:r>
      <w:proofErr w:type="spellEnd"/>
      <w:r w:rsidR="00FF25DC">
        <w:rPr>
          <w:rFonts w:ascii="Times New Roman" w:eastAsia="Times New Roman" w:hAnsi="Times New Roman"/>
        </w:rPr>
        <w:t>,</w:t>
      </w:r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jika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karyawan</w:t>
      </w:r>
      <w:proofErr w:type="spellEnd"/>
      <w:r w:rsidRPr="007F0418">
        <w:rPr>
          <w:rFonts w:ascii="Times New Roman" w:eastAsia="Times New Roman" w:hAnsi="Times New Roman"/>
        </w:rPr>
        <w:t xml:space="preserve"> PT Sujud Global Media </w:t>
      </w:r>
      <w:proofErr w:type="spellStart"/>
      <w:r w:rsidRPr="007F0418">
        <w:rPr>
          <w:rFonts w:ascii="Times New Roman" w:eastAsia="Times New Roman" w:hAnsi="Times New Roman"/>
        </w:rPr>
        <w:t>memiliki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r w:rsidR="00C37D8E">
        <w:rPr>
          <w:rFonts w:ascii="Times New Roman" w:eastAsia="Times New Roman" w:hAnsi="Times New Roman"/>
        </w:rPr>
        <w:t>POS</w:t>
      </w:r>
      <w:r w:rsidRPr="007F0418">
        <w:rPr>
          <w:rFonts w:ascii="Times New Roman" w:eastAsia="Times New Roman" w:hAnsi="Times New Roman"/>
        </w:rPr>
        <w:t xml:space="preserve"> yang </w:t>
      </w:r>
      <w:proofErr w:type="spellStart"/>
      <w:r w:rsidR="00C37D8E">
        <w:rPr>
          <w:rFonts w:ascii="Times New Roman" w:eastAsia="Times New Roman" w:hAnsi="Times New Roman"/>
        </w:rPr>
        <w:t>negatif</w:t>
      </w:r>
      <w:proofErr w:type="spellEnd"/>
      <w:r w:rsidR="003833BC">
        <w:rPr>
          <w:rFonts w:ascii="Times New Roman" w:eastAsia="Times New Roman" w:hAnsi="Times New Roman"/>
        </w:rPr>
        <w:t xml:space="preserve">, </w:t>
      </w:r>
      <w:proofErr w:type="spellStart"/>
      <w:r w:rsidRPr="007F0418">
        <w:rPr>
          <w:rFonts w:ascii="Times New Roman" w:eastAsia="Times New Roman" w:hAnsi="Times New Roman"/>
        </w:rPr>
        <w:t>perilaku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inovatif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karyawan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akan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="008932AD">
        <w:rPr>
          <w:rFonts w:ascii="Times New Roman" w:eastAsia="Times New Roman" w:hAnsi="Times New Roman"/>
        </w:rPr>
        <w:t>makin</w:t>
      </w:r>
      <w:proofErr w:type="spellEnd"/>
      <w:r w:rsidRPr="007F0418">
        <w:rPr>
          <w:rFonts w:ascii="Times New Roman" w:eastAsia="Times New Roman" w:hAnsi="Times New Roman"/>
        </w:rPr>
        <w:t xml:space="preserve"> </w:t>
      </w:r>
      <w:proofErr w:type="spellStart"/>
      <w:r w:rsidRPr="007F0418">
        <w:rPr>
          <w:rFonts w:ascii="Times New Roman" w:eastAsia="Times New Roman" w:hAnsi="Times New Roman"/>
        </w:rPr>
        <w:t>rendah</w:t>
      </w:r>
      <w:proofErr w:type="spellEnd"/>
      <w:r w:rsidRPr="007F0418">
        <w:rPr>
          <w:rFonts w:ascii="Times New Roman" w:eastAsia="Times New Roman" w:hAnsi="Times New Roman"/>
        </w:rPr>
        <w:t>.</w:t>
      </w:r>
    </w:p>
    <w:p w14:paraId="26A735C5" w14:textId="77777777" w:rsidR="005D002E" w:rsidRPr="00FD63A2" w:rsidRDefault="005D002E" w:rsidP="00FD63A2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</w:rPr>
      </w:pPr>
    </w:p>
    <w:p w14:paraId="0D4D0DC9" w14:textId="48E20446" w:rsidR="008B1E88" w:rsidRPr="00DB48C9" w:rsidRDefault="00941753" w:rsidP="00B96F45">
      <w:pPr>
        <w:spacing w:after="0" w:line="360" w:lineRule="auto"/>
        <w:rPr>
          <w:rFonts w:ascii="Times New Roman" w:hAnsi="Times New Roman"/>
          <w:b/>
        </w:rPr>
      </w:pPr>
      <w:r w:rsidRPr="00DB48C9">
        <w:rPr>
          <w:rFonts w:ascii="Times New Roman" w:hAnsi="Times New Roman"/>
          <w:b/>
        </w:rPr>
        <w:t>METODE</w:t>
      </w:r>
      <w:r w:rsidR="007F0418">
        <w:rPr>
          <w:rFonts w:ascii="Times New Roman" w:hAnsi="Times New Roman"/>
          <w:b/>
        </w:rPr>
        <w:t xml:space="preserve"> PENELITIAN</w:t>
      </w:r>
    </w:p>
    <w:p w14:paraId="6016A15F" w14:textId="1CB91957" w:rsidR="00A01F88" w:rsidRDefault="005D002E" w:rsidP="00B96F45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5D002E">
        <w:rPr>
          <w:rFonts w:ascii="Times New Roman" w:hAnsi="Times New Roman"/>
        </w:rPr>
        <w:t>Berdasarkan</w:t>
      </w:r>
      <w:proofErr w:type="spellEnd"/>
      <w:r w:rsidRPr="005D002E">
        <w:rPr>
          <w:rFonts w:ascii="Times New Roman" w:hAnsi="Times New Roman"/>
        </w:rPr>
        <w:t xml:space="preserve"> </w:t>
      </w:r>
      <w:proofErr w:type="spellStart"/>
      <w:r w:rsidRPr="005D002E">
        <w:rPr>
          <w:rFonts w:ascii="Times New Roman" w:hAnsi="Times New Roman"/>
        </w:rPr>
        <w:t>rumusan</w:t>
      </w:r>
      <w:proofErr w:type="spellEnd"/>
      <w:r w:rsidRPr="005D002E">
        <w:rPr>
          <w:rFonts w:ascii="Times New Roman" w:hAnsi="Times New Roman"/>
        </w:rPr>
        <w:t xml:space="preserve"> </w:t>
      </w:r>
      <w:proofErr w:type="spellStart"/>
      <w:r w:rsidRPr="005D002E">
        <w:rPr>
          <w:rFonts w:ascii="Times New Roman" w:hAnsi="Times New Roman"/>
        </w:rPr>
        <w:t>permasalahan</w:t>
      </w:r>
      <w:proofErr w:type="spellEnd"/>
      <w:r w:rsidRPr="005D002E">
        <w:rPr>
          <w:rFonts w:ascii="Times New Roman" w:hAnsi="Times New Roman"/>
        </w:rPr>
        <w:t xml:space="preserve"> </w:t>
      </w:r>
      <w:proofErr w:type="spellStart"/>
      <w:r w:rsidRPr="005D002E">
        <w:rPr>
          <w:rFonts w:ascii="Times New Roman" w:hAnsi="Times New Roman"/>
        </w:rPr>
        <w:t>serta</w:t>
      </w:r>
      <w:proofErr w:type="spellEnd"/>
      <w:r w:rsidRPr="005D002E">
        <w:rPr>
          <w:rFonts w:ascii="Times New Roman" w:hAnsi="Times New Roman"/>
        </w:rPr>
        <w:t xml:space="preserve"> </w:t>
      </w:r>
      <w:proofErr w:type="spellStart"/>
      <w:r w:rsidRPr="005D002E">
        <w:rPr>
          <w:rFonts w:ascii="Times New Roman" w:hAnsi="Times New Roman"/>
        </w:rPr>
        <w:t>rumusan</w:t>
      </w:r>
      <w:proofErr w:type="spellEnd"/>
      <w:r w:rsidRPr="005D002E">
        <w:rPr>
          <w:rFonts w:ascii="Times New Roman" w:hAnsi="Times New Roman"/>
        </w:rPr>
        <w:t xml:space="preserve"> </w:t>
      </w:r>
      <w:proofErr w:type="spellStart"/>
      <w:r w:rsidRPr="005D002E">
        <w:rPr>
          <w:rFonts w:ascii="Times New Roman" w:hAnsi="Times New Roman"/>
        </w:rPr>
        <w:t>hipotesis</w:t>
      </w:r>
      <w:proofErr w:type="spellEnd"/>
      <w:r w:rsidRPr="005D002E">
        <w:rPr>
          <w:rFonts w:ascii="Times New Roman" w:hAnsi="Times New Roman"/>
        </w:rPr>
        <w:t xml:space="preserve"> </w:t>
      </w:r>
      <w:proofErr w:type="spellStart"/>
      <w:r w:rsidRPr="005D002E">
        <w:rPr>
          <w:rFonts w:ascii="Times New Roman" w:hAnsi="Times New Roman"/>
        </w:rPr>
        <w:t>penelitian</w:t>
      </w:r>
      <w:proofErr w:type="spellEnd"/>
      <w:r w:rsidR="00D166DE">
        <w:rPr>
          <w:rFonts w:ascii="Times New Roman" w:hAnsi="Times New Roman"/>
        </w:rPr>
        <w:t>,</w:t>
      </w:r>
      <w:r w:rsidRPr="005D002E">
        <w:rPr>
          <w:rFonts w:ascii="Times New Roman" w:hAnsi="Times New Roman"/>
        </w:rPr>
        <w:t xml:space="preserve"> </w:t>
      </w:r>
      <w:proofErr w:type="spellStart"/>
      <w:r w:rsidRPr="005D002E">
        <w:rPr>
          <w:rFonts w:ascii="Times New Roman" w:hAnsi="Times New Roman"/>
        </w:rPr>
        <w:t>variabel</w:t>
      </w:r>
      <w:proofErr w:type="spellEnd"/>
      <w:r w:rsidRPr="005D002E">
        <w:rPr>
          <w:rFonts w:ascii="Times New Roman" w:hAnsi="Times New Roman"/>
        </w:rPr>
        <w:t xml:space="preserve"> </w:t>
      </w:r>
      <w:proofErr w:type="spellStart"/>
      <w:r w:rsidRPr="005D002E">
        <w:rPr>
          <w:rFonts w:ascii="Times New Roman" w:hAnsi="Times New Roman"/>
        </w:rPr>
        <w:t>dalam</w:t>
      </w:r>
      <w:proofErr w:type="spellEnd"/>
      <w:r w:rsidRPr="005D002E">
        <w:rPr>
          <w:rFonts w:ascii="Times New Roman" w:hAnsi="Times New Roman"/>
        </w:rPr>
        <w:t xml:space="preserve"> </w:t>
      </w:r>
      <w:proofErr w:type="spellStart"/>
      <w:r w:rsidRPr="005D002E">
        <w:rPr>
          <w:rFonts w:ascii="Times New Roman" w:hAnsi="Times New Roman"/>
        </w:rPr>
        <w:t>penelitian</w:t>
      </w:r>
      <w:proofErr w:type="spellEnd"/>
      <w:r w:rsidRPr="005D002E">
        <w:rPr>
          <w:rFonts w:ascii="Times New Roman" w:hAnsi="Times New Roman"/>
        </w:rPr>
        <w:t xml:space="preserve"> </w:t>
      </w:r>
      <w:proofErr w:type="spellStart"/>
      <w:r w:rsidRPr="005D002E">
        <w:rPr>
          <w:rFonts w:ascii="Times New Roman" w:hAnsi="Times New Roman"/>
        </w:rPr>
        <w:t>ini</w:t>
      </w:r>
      <w:proofErr w:type="spellEnd"/>
      <w:r w:rsidR="00D166DE">
        <w:rPr>
          <w:rFonts w:ascii="Times New Roman" w:hAnsi="Times New Roman"/>
        </w:rPr>
        <w:t xml:space="preserve"> </w:t>
      </w:r>
      <w:proofErr w:type="spellStart"/>
      <w:r w:rsidR="00D166DE">
        <w:rPr>
          <w:rFonts w:ascii="Times New Roman" w:hAnsi="Times New Roman"/>
        </w:rPr>
        <w:t>meliputi</w:t>
      </w:r>
      <w:proofErr w:type="spellEnd"/>
      <w:r w:rsidR="00D166DE">
        <w:rPr>
          <w:rFonts w:ascii="Times New Roman" w:hAnsi="Times New Roman"/>
        </w:rPr>
        <w:t xml:space="preserve"> </w:t>
      </w:r>
      <w:proofErr w:type="spellStart"/>
      <w:r w:rsidR="00D166DE" w:rsidRPr="00D166DE">
        <w:rPr>
          <w:rFonts w:ascii="Times New Roman" w:hAnsi="Times New Roman"/>
        </w:rPr>
        <w:t>perilaku</w:t>
      </w:r>
      <w:proofErr w:type="spellEnd"/>
      <w:r w:rsidR="00D166DE" w:rsidRPr="00D166DE">
        <w:rPr>
          <w:rFonts w:ascii="Times New Roman" w:hAnsi="Times New Roman"/>
        </w:rPr>
        <w:t xml:space="preserve"> </w:t>
      </w:r>
      <w:proofErr w:type="spellStart"/>
      <w:r w:rsidR="00D166DE" w:rsidRPr="00D166DE">
        <w:rPr>
          <w:rFonts w:ascii="Times New Roman" w:hAnsi="Times New Roman"/>
        </w:rPr>
        <w:t>inovatif</w:t>
      </w:r>
      <w:proofErr w:type="spellEnd"/>
      <w:r w:rsidR="00D166DE" w:rsidRPr="00D166DE">
        <w:rPr>
          <w:rFonts w:ascii="Times New Roman" w:hAnsi="Times New Roman"/>
        </w:rPr>
        <w:t xml:space="preserve"> </w:t>
      </w:r>
      <w:proofErr w:type="spellStart"/>
      <w:r w:rsidR="00D166DE" w:rsidRPr="00D166DE">
        <w:rPr>
          <w:rFonts w:ascii="Times New Roman" w:hAnsi="Times New Roman"/>
        </w:rPr>
        <w:t>karyawan</w:t>
      </w:r>
      <w:proofErr w:type="spellEnd"/>
      <w:r w:rsidR="00D166DE" w:rsidRPr="00D166DE">
        <w:rPr>
          <w:rFonts w:ascii="Times New Roman" w:hAnsi="Times New Roman"/>
        </w:rPr>
        <w:t xml:space="preserve"> PT Sujud Global Media Yogyakarta</w:t>
      </w:r>
      <w:r w:rsidR="00D166DE">
        <w:rPr>
          <w:rFonts w:ascii="Times New Roman" w:hAnsi="Times New Roman"/>
        </w:rPr>
        <w:t xml:space="preserve"> </w:t>
      </w:r>
      <w:proofErr w:type="spellStart"/>
      <w:r w:rsidR="00D166DE">
        <w:rPr>
          <w:rFonts w:ascii="Times New Roman" w:hAnsi="Times New Roman"/>
        </w:rPr>
        <w:t>sebagai</w:t>
      </w:r>
      <w:proofErr w:type="spellEnd"/>
      <w:r w:rsidR="00D166DE" w:rsidRPr="00D166DE">
        <w:rPr>
          <w:rFonts w:ascii="Times New Roman" w:hAnsi="Times New Roman"/>
        </w:rPr>
        <w:t xml:space="preserve"> </w:t>
      </w:r>
      <w:proofErr w:type="spellStart"/>
      <w:r w:rsidR="00D166DE">
        <w:rPr>
          <w:rFonts w:ascii="Times New Roman" w:hAnsi="Times New Roman"/>
        </w:rPr>
        <w:t>variabel</w:t>
      </w:r>
      <w:proofErr w:type="spellEnd"/>
      <w:r w:rsidR="00D166DE">
        <w:rPr>
          <w:rFonts w:ascii="Times New Roman" w:hAnsi="Times New Roman"/>
        </w:rPr>
        <w:t xml:space="preserve"> </w:t>
      </w:r>
      <w:proofErr w:type="spellStart"/>
      <w:r w:rsidR="00D166DE">
        <w:rPr>
          <w:rFonts w:ascii="Times New Roman" w:hAnsi="Times New Roman"/>
        </w:rPr>
        <w:t>terikat</w:t>
      </w:r>
      <w:proofErr w:type="spellEnd"/>
      <w:r w:rsidR="00D166DE">
        <w:rPr>
          <w:rFonts w:ascii="Times New Roman" w:hAnsi="Times New Roman"/>
        </w:rPr>
        <w:t xml:space="preserve"> (Y)</w:t>
      </w:r>
      <w:r w:rsidR="00170797" w:rsidRPr="00DB48C9">
        <w:rPr>
          <w:rFonts w:ascii="Times New Roman" w:hAnsi="Times New Roman"/>
        </w:rPr>
        <w:t xml:space="preserve"> </w:t>
      </w:r>
      <w:r w:rsidR="00D166DE">
        <w:rPr>
          <w:rFonts w:ascii="Times New Roman" w:hAnsi="Times New Roman"/>
        </w:rPr>
        <w:t xml:space="preserve">dan </w:t>
      </w:r>
      <w:r w:rsidR="00C37D8E">
        <w:rPr>
          <w:rFonts w:ascii="Times New Roman" w:hAnsi="Times New Roman"/>
          <w:i/>
          <w:iCs/>
        </w:rPr>
        <w:t>perceived organizational support</w:t>
      </w:r>
      <w:r w:rsidR="00D166DE">
        <w:rPr>
          <w:rFonts w:ascii="Times New Roman" w:hAnsi="Times New Roman"/>
        </w:rPr>
        <w:t xml:space="preserve"> </w:t>
      </w:r>
      <w:proofErr w:type="spellStart"/>
      <w:r w:rsidR="00D166DE">
        <w:rPr>
          <w:rFonts w:ascii="Times New Roman" w:hAnsi="Times New Roman"/>
        </w:rPr>
        <w:t>sebagai</w:t>
      </w:r>
      <w:proofErr w:type="spellEnd"/>
      <w:r w:rsidR="00D166DE">
        <w:rPr>
          <w:rFonts w:ascii="Times New Roman" w:hAnsi="Times New Roman"/>
        </w:rPr>
        <w:t xml:space="preserve"> </w:t>
      </w:r>
      <w:proofErr w:type="spellStart"/>
      <w:r w:rsidR="00D166DE">
        <w:rPr>
          <w:rFonts w:ascii="Times New Roman" w:hAnsi="Times New Roman"/>
        </w:rPr>
        <w:t>variabel</w:t>
      </w:r>
      <w:proofErr w:type="spellEnd"/>
      <w:r w:rsidR="00D166DE">
        <w:rPr>
          <w:rFonts w:ascii="Times New Roman" w:hAnsi="Times New Roman"/>
        </w:rPr>
        <w:t xml:space="preserve"> </w:t>
      </w:r>
      <w:proofErr w:type="spellStart"/>
      <w:r w:rsidR="00D166DE">
        <w:rPr>
          <w:rFonts w:ascii="Times New Roman" w:hAnsi="Times New Roman"/>
        </w:rPr>
        <w:t>bebas</w:t>
      </w:r>
      <w:proofErr w:type="spellEnd"/>
      <w:r w:rsidR="00D166DE">
        <w:rPr>
          <w:rFonts w:ascii="Times New Roman" w:hAnsi="Times New Roman"/>
        </w:rPr>
        <w:t xml:space="preserve"> (X).</w:t>
      </w:r>
    </w:p>
    <w:p w14:paraId="39E0C540" w14:textId="3E47D597" w:rsidR="00D166DE" w:rsidRDefault="00D166DE" w:rsidP="00D166DE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D166DE">
        <w:rPr>
          <w:rFonts w:ascii="Times New Roman" w:hAnsi="Times New Roman"/>
        </w:rPr>
        <w:t>Perilaku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inovatif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akan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diukur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menggunakan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skala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perilaku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inovatif</w:t>
      </w:r>
      <w:proofErr w:type="spellEnd"/>
      <w:r w:rsidRPr="00D166DE">
        <w:rPr>
          <w:rFonts w:ascii="Times New Roman" w:hAnsi="Times New Roman"/>
        </w:rPr>
        <w:t xml:space="preserve"> yang </w:t>
      </w:r>
      <w:proofErr w:type="spellStart"/>
      <w:r w:rsidRPr="00D166DE">
        <w:rPr>
          <w:rFonts w:ascii="Times New Roman" w:hAnsi="Times New Roman"/>
        </w:rPr>
        <w:t>disusun</w:t>
      </w:r>
      <w:proofErr w:type="spellEnd"/>
      <w:r w:rsidRPr="00D166DE">
        <w:rPr>
          <w:rFonts w:ascii="Times New Roman" w:hAnsi="Times New Roman"/>
        </w:rPr>
        <w:t xml:space="preserve"> oleh </w:t>
      </w:r>
      <w:proofErr w:type="spellStart"/>
      <w:r w:rsidRPr="00D166DE">
        <w:rPr>
          <w:rFonts w:ascii="Times New Roman" w:hAnsi="Times New Roman"/>
        </w:rPr>
        <w:t>peneliti</w:t>
      </w:r>
      <w:proofErr w:type="spellEnd"/>
      <w:r w:rsidRPr="00D166DE">
        <w:rPr>
          <w:rFonts w:ascii="Times New Roman" w:hAnsi="Times New Roman"/>
        </w:rPr>
        <w:t xml:space="preserve">, </w:t>
      </w:r>
      <w:proofErr w:type="spellStart"/>
      <w:r w:rsidRPr="00D166DE">
        <w:rPr>
          <w:rFonts w:ascii="Times New Roman" w:hAnsi="Times New Roman"/>
        </w:rPr>
        <w:t>mengacu</w:t>
      </w:r>
      <w:proofErr w:type="spellEnd"/>
      <w:r w:rsidRPr="00D166DE">
        <w:rPr>
          <w:rFonts w:ascii="Times New Roman" w:hAnsi="Times New Roman"/>
        </w:rPr>
        <w:t xml:space="preserve"> pada </w:t>
      </w:r>
      <w:proofErr w:type="spellStart"/>
      <w:r w:rsidRPr="00D166DE">
        <w:rPr>
          <w:rFonts w:ascii="Times New Roman" w:hAnsi="Times New Roman"/>
        </w:rPr>
        <w:t>aspek-aspek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perilaku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inovatif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dari</w:t>
      </w:r>
      <w:proofErr w:type="spellEnd"/>
      <w:r w:rsidRPr="00D166DE">
        <w:rPr>
          <w:rFonts w:ascii="Times New Roman" w:hAnsi="Times New Roman"/>
        </w:rPr>
        <w:t xml:space="preserve"> De Jong dan Hartog (2010), </w:t>
      </w:r>
      <w:proofErr w:type="spellStart"/>
      <w:r w:rsidRPr="00D166DE">
        <w:rPr>
          <w:rFonts w:ascii="Times New Roman" w:hAnsi="Times New Roman"/>
        </w:rPr>
        <w:t>yaitu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aspek</w:t>
      </w:r>
      <w:proofErr w:type="spellEnd"/>
      <w:r w:rsidRPr="00D166DE">
        <w:rPr>
          <w:rFonts w:ascii="Times New Roman" w:hAnsi="Times New Roman"/>
        </w:rPr>
        <w:t xml:space="preserve"> </w:t>
      </w:r>
      <w:r w:rsidRPr="00D166DE">
        <w:rPr>
          <w:rFonts w:ascii="Times New Roman" w:hAnsi="Times New Roman"/>
          <w:i/>
          <w:iCs/>
        </w:rPr>
        <w:t>opportunity exploration</w:t>
      </w:r>
      <w:r w:rsidRPr="00D166DE">
        <w:rPr>
          <w:rFonts w:ascii="Times New Roman" w:hAnsi="Times New Roman"/>
        </w:rPr>
        <w:t xml:space="preserve">, </w:t>
      </w:r>
      <w:r w:rsidRPr="00D166DE">
        <w:rPr>
          <w:rFonts w:ascii="Times New Roman" w:hAnsi="Times New Roman"/>
          <w:i/>
          <w:iCs/>
        </w:rPr>
        <w:t>idea generation</w:t>
      </w:r>
      <w:r w:rsidRPr="00D166DE">
        <w:rPr>
          <w:rFonts w:ascii="Times New Roman" w:hAnsi="Times New Roman"/>
        </w:rPr>
        <w:t xml:space="preserve">, </w:t>
      </w:r>
      <w:r w:rsidRPr="00D166DE">
        <w:rPr>
          <w:rFonts w:ascii="Times New Roman" w:hAnsi="Times New Roman"/>
          <w:i/>
          <w:iCs/>
        </w:rPr>
        <w:t>championing</w:t>
      </w:r>
      <w:r w:rsidRPr="00D166DE">
        <w:rPr>
          <w:rFonts w:ascii="Times New Roman" w:hAnsi="Times New Roman"/>
        </w:rPr>
        <w:t xml:space="preserve">, dan </w:t>
      </w:r>
      <w:r w:rsidRPr="00D166DE">
        <w:rPr>
          <w:rFonts w:ascii="Times New Roman" w:hAnsi="Times New Roman"/>
          <w:i/>
          <w:iCs/>
        </w:rPr>
        <w:t>application</w:t>
      </w:r>
      <w:r w:rsidRPr="00D166DE">
        <w:rPr>
          <w:rFonts w:ascii="Times New Roman" w:hAnsi="Times New Roman"/>
        </w:rPr>
        <w:t>. P</w:t>
      </w:r>
      <w:r w:rsidR="00C37D8E">
        <w:rPr>
          <w:rFonts w:ascii="Times New Roman" w:hAnsi="Times New Roman"/>
        </w:rPr>
        <w:t>OS</w:t>
      </w:r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akan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diukur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menggunakan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skala</w:t>
      </w:r>
      <w:proofErr w:type="spellEnd"/>
      <w:r w:rsidRPr="00D166DE">
        <w:rPr>
          <w:rFonts w:ascii="Times New Roman" w:hAnsi="Times New Roman"/>
        </w:rPr>
        <w:t xml:space="preserve"> </w:t>
      </w:r>
      <w:r w:rsidR="00C37D8E">
        <w:rPr>
          <w:rFonts w:ascii="Times New Roman" w:hAnsi="Times New Roman"/>
        </w:rPr>
        <w:t>POS</w:t>
      </w:r>
      <w:r w:rsidRPr="00D166DE">
        <w:rPr>
          <w:rFonts w:ascii="Times New Roman" w:hAnsi="Times New Roman"/>
        </w:rPr>
        <w:t xml:space="preserve"> yang </w:t>
      </w:r>
      <w:proofErr w:type="spellStart"/>
      <w:r w:rsidRPr="00D166DE">
        <w:rPr>
          <w:rFonts w:ascii="Times New Roman" w:hAnsi="Times New Roman"/>
        </w:rPr>
        <w:t>disusun</w:t>
      </w:r>
      <w:proofErr w:type="spellEnd"/>
      <w:r w:rsidRPr="00D166DE">
        <w:rPr>
          <w:rFonts w:ascii="Times New Roman" w:hAnsi="Times New Roman"/>
        </w:rPr>
        <w:t xml:space="preserve"> oleh </w:t>
      </w:r>
      <w:proofErr w:type="spellStart"/>
      <w:r w:rsidRPr="00D166DE">
        <w:rPr>
          <w:rFonts w:ascii="Times New Roman" w:hAnsi="Times New Roman"/>
        </w:rPr>
        <w:t>peneliti</w:t>
      </w:r>
      <w:proofErr w:type="spellEnd"/>
      <w:r w:rsidRPr="00D166DE">
        <w:rPr>
          <w:rFonts w:ascii="Times New Roman" w:hAnsi="Times New Roman"/>
        </w:rPr>
        <w:t xml:space="preserve">, </w:t>
      </w:r>
      <w:proofErr w:type="spellStart"/>
      <w:r w:rsidRPr="00D166DE">
        <w:rPr>
          <w:rFonts w:ascii="Times New Roman" w:hAnsi="Times New Roman"/>
        </w:rPr>
        <w:t>mengacu</w:t>
      </w:r>
      <w:proofErr w:type="spellEnd"/>
      <w:r w:rsidRPr="00D166DE">
        <w:rPr>
          <w:rFonts w:ascii="Times New Roman" w:hAnsi="Times New Roman"/>
        </w:rPr>
        <w:t xml:space="preserve"> pada </w:t>
      </w:r>
      <w:proofErr w:type="spellStart"/>
      <w:r w:rsidRPr="00D166DE">
        <w:rPr>
          <w:rFonts w:ascii="Times New Roman" w:hAnsi="Times New Roman"/>
        </w:rPr>
        <w:t>aspek-aspek</w:t>
      </w:r>
      <w:proofErr w:type="spellEnd"/>
      <w:r w:rsidRPr="00D166DE">
        <w:rPr>
          <w:rFonts w:ascii="Times New Roman" w:hAnsi="Times New Roman"/>
        </w:rPr>
        <w:t xml:space="preserve"> </w:t>
      </w:r>
      <w:r w:rsidR="00C37D8E">
        <w:rPr>
          <w:rFonts w:ascii="Times New Roman" w:hAnsi="Times New Roman"/>
        </w:rPr>
        <w:t>POS</w:t>
      </w:r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dari</w:t>
      </w:r>
      <w:proofErr w:type="spellEnd"/>
      <w:r w:rsidRPr="00D166DE">
        <w:rPr>
          <w:rFonts w:ascii="Times New Roman" w:hAnsi="Times New Roman"/>
        </w:rPr>
        <w:t xml:space="preserve"> Rhoades dan Eisenberger (2002), </w:t>
      </w:r>
      <w:proofErr w:type="spellStart"/>
      <w:r w:rsidRPr="00D166DE">
        <w:rPr>
          <w:rFonts w:ascii="Times New Roman" w:hAnsi="Times New Roman"/>
        </w:rPr>
        <w:t>yaitu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aspek</w:t>
      </w:r>
      <w:proofErr w:type="spellEnd"/>
      <w:r w:rsidRPr="00D166DE">
        <w:rPr>
          <w:rFonts w:ascii="Times New Roman" w:hAnsi="Times New Roman"/>
        </w:rPr>
        <w:t xml:space="preserve"> </w:t>
      </w:r>
      <w:r w:rsidR="00C37D8E">
        <w:rPr>
          <w:rFonts w:ascii="Times New Roman" w:hAnsi="Times New Roman"/>
          <w:i/>
          <w:iCs/>
        </w:rPr>
        <w:t>fairness</w:t>
      </w:r>
      <w:r w:rsidRPr="00D166DE">
        <w:rPr>
          <w:rFonts w:ascii="Times New Roman" w:hAnsi="Times New Roman"/>
        </w:rPr>
        <w:t xml:space="preserve">, </w:t>
      </w:r>
      <w:proofErr w:type="spellStart"/>
      <w:r w:rsidRPr="00D166DE">
        <w:rPr>
          <w:rFonts w:ascii="Times New Roman" w:hAnsi="Times New Roman"/>
        </w:rPr>
        <w:t>aspek</w:t>
      </w:r>
      <w:proofErr w:type="spellEnd"/>
      <w:r w:rsidR="00C37D8E">
        <w:rPr>
          <w:rFonts w:ascii="Times New Roman" w:hAnsi="Times New Roman"/>
        </w:rPr>
        <w:t xml:space="preserve"> </w:t>
      </w:r>
      <w:r w:rsidR="00C37D8E">
        <w:rPr>
          <w:rFonts w:ascii="Times New Roman" w:hAnsi="Times New Roman"/>
          <w:i/>
          <w:iCs/>
        </w:rPr>
        <w:t>supervisor support</w:t>
      </w:r>
      <w:r w:rsidRPr="00D166DE">
        <w:rPr>
          <w:rFonts w:ascii="Times New Roman" w:hAnsi="Times New Roman"/>
        </w:rPr>
        <w:t xml:space="preserve">, </w:t>
      </w:r>
      <w:proofErr w:type="spellStart"/>
      <w:r w:rsidR="00E4421C">
        <w:rPr>
          <w:rFonts w:ascii="Times New Roman" w:hAnsi="Times New Roman"/>
        </w:rPr>
        <w:t>serta</w:t>
      </w:r>
      <w:proofErr w:type="spellEnd"/>
      <w:r w:rsidRPr="00D166DE">
        <w:rPr>
          <w:rFonts w:ascii="Times New Roman" w:hAnsi="Times New Roman"/>
        </w:rPr>
        <w:t xml:space="preserve"> </w:t>
      </w:r>
      <w:r w:rsidR="00C37D8E">
        <w:rPr>
          <w:rFonts w:ascii="Times New Roman" w:hAnsi="Times New Roman"/>
          <w:i/>
          <w:iCs/>
        </w:rPr>
        <w:t>organizational rewards and jobs condition</w:t>
      </w:r>
      <w:r w:rsidRPr="00D166DE">
        <w:rPr>
          <w:rFonts w:ascii="Times New Roman" w:hAnsi="Times New Roman"/>
        </w:rPr>
        <w:t>.</w:t>
      </w:r>
    </w:p>
    <w:p w14:paraId="16567BE4" w14:textId="15B5845C" w:rsidR="00D166DE" w:rsidRDefault="00D166DE" w:rsidP="00D166DE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Adapun </w:t>
      </w:r>
      <w:proofErr w:type="spellStart"/>
      <w:r>
        <w:rPr>
          <w:rFonts w:ascii="Times New Roman" w:hAnsi="Times New Roman"/>
        </w:rPr>
        <w:t>p</w:t>
      </w:r>
      <w:r w:rsidRPr="00D166DE">
        <w:rPr>
          <w:rFonts w:ascii="Times New Roman" w:hAnsi="Times New Roman"/>
        </w:rPr>
        <w:t>engambilan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sampel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dalam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penelitian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ini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menggunakan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teknik</w:t>
      </w:r>
      <w:proofErr w:type="spellEnd"/>
      <w:r w:rsidRPr="00D166DE">
        <w:rPr>
          <w:rFonts w:ascii="Times New Roman" w:hAnsi="Times New Roman"/>
        </w:rPr>
        <w:t xml:space="preserve"> </w:t>
      </w:r>
      <w:r w:rsidRPr="00D166DE">
        <w:rPr>
          <w:rFonts w:ascii="Times New Roman" w:hAnsi="Times New Roman"/>
          <w:i/>
          <w:iCs/>
        </w:rPr>
        <w:t>purposive sampling</w:t>
      </w:r>
      <w:r w:rsidRPr="00D166DE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Sementara</w:t>
      </w:r>
      <w:proofErr w:type="spellEnd"/>
      <w:r>
        <w:rPr>
          <w:rFonts w:ascii="Times New Roman" w:hAnsi="Times New Roman"/>
        </w:rPr>
        <w:t xml:space="preserve"> itu,</w:t>
      </w:r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karakteristik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subjek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dalam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penelitian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ini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antara</w:t>
      </w:r>
      <w:proofErr w:type="spellEnd"/>
      <w:r w:rsidRPr="00D166DE">
        <w:rPr>
          <w:rFonts w:ascii="Times New Roman" w:hAnsi="Times New Roman"/>
        </w:rPr>
        <w:t xml:space="preserve"> lain</w:t>
      </w:r>
      <w:r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karyawan</w:t>
      </w:r>
      <w:proofErr w:type="spellEnd"/>
      <w:r w:rsidRPr="00D166DE">
        <w:rPr>
          <w:rFonts w:ascii="Times New Roman" w:hAnsi="Times New Roman"/>
        </w:rPr>
        <w:t xml:space="preserve"> PT Sujud Global Media Yogyakarta</w:t>
      </w:r>
      <w:r>
        <w:rPr>
          <w:rFonts w:ascii="Times New Roman" w:hAnsi="Times New Roman"/>
        </w:rPr>
        <w:t xml:space="preserve">, </w:t>
      </w:r>
      <w:proofErr w:type="spellStart"/>
      <w:r w:rsidR="00FA7C24">
        <w:rPr>
          <w:rFonts w:ascii="Times New Roman" w:hAnsi="Times New Roman"/>
        </w:rPr>
        <w:t>k</w:t>
      </w:r>
      <w:r w:rsidRPr="00D166DE">
        <w:rPr>
          <w:rFonts w:ascii="Times New Roman" w:hAnsi="Times New Roman"/>
        </w:rPr>
        <w:t>aryawan</w:t>
      </w:r>
      <w:proofErr w:type="spellEnd"/>
      <w:r w:rsidRPr="00D166DE">
        <w:rPr>
          <w:rFonts w:ascii="Times New Roman" w:hAnsi="Times New Roman"/>
        </w:rPr>
        <w:t xml:space="preserve"> yang </w:t>
      </w:r>
      <w:proofErr w:type="spellStart"/>
      <w:r w:rsidRPr="00D166DE">
        <w:rPr>
          <w:rFonts w:ascii="Times New Roman" w:hAnsi="Times New Roman"/>
        </w:rPr>
        <w:t>sudah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bekerja</w:t>
      </w:r>
      <w:proofErr w:type="spellEnd"/>
      <w:r w:rsidRPr="00D166DE">
        <w:rPr>
          <w:rFonts w:ascii="Times New Roman" w:hAnsi="Times New Roman"/>
        </w:rPr>
        <w:t xml:space="preserve"> minimal 1 </w:t>
      </w:r>
      <w:proofErr w:type="spellStart"/>
      <w:r w:rsidRPr="00D166DE">
        <w:rPr>
          <w:rFonts w:ascii="Times New Roman" w:hAnsi="Times New Roman"/>
        </w:rPr>
        <w:t>tahun</w:t>
      </w:r>
      <w:proofErr w:type="spellEnd"/>
      <w:r w:rsidR="00871D6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karyawan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ber</w:t>
      </w:r>
      <w:r w:rsidRPr="00D166DE">
        <w:rPr>
          <w:rFonts w:ascii="Times New Roman" w:hAnsi="Times New Roman"/>
        </w:rPr>
        <w:t>usia</w:t>
      </w:r>
      <w:proofErr w:type="spellEnd"/>
      <w:r w:rsidRPr="00D166DE">
        <w:rPr>
          <w:rFonts w:ascii="Times New Roman" w:hAnsi="Times New Roman"/>
        </w:rPr>
        <w:t xml:space="preserve"> minimal 18 </w:t>
      </w:r>
      <w:proofErr w:type="spellStart"/>
      <w:r w:rsidRPr="00D166DE"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>.</w:t>
      </w:r>
    </w:p>
    <w:p w14:paraId="0501D42E" w14:textId="04C7041D" w:rsidR="00490C1B" w:rsidRDefault="00D166DE" w:rsidP="00D166DE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D166DE">
        <w:rPr>
          <w:rFonts w:ascii="Times New Roman" w:hAnsi="Times New Roman"/>
        </w:rPr>
        <w:t>Penelitian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ini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menggunakan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skala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perilaku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inovatif</w:t>
      </w:r>
      <w:proofErr w:type="spellEnd"/>
      <w:r w:rsidRPr="00D166DE">
        <w:rPr>
          <w:rFonts w:ascii="Times New Roman" w:hAnsi="Times New Roman"/>
        </w:rPr>
        <w:t xml:space="preserve"> (De Jong dan Hartog, 2010) dan </w:t>
      </w:r>
      <w:proofErr w:type="spellStart"/>
      <w:r w:rsidRPr="00D166DE">
        <w:rPr>
          <w:rFonts w:ascii="Times New Roman" w:hAnsi="Times New Roman"/>
        </w:rPr>
        <w:t>skala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persepsi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dukungan</w:t>
      </w:r>
      <w:proofErr w:type="spellEnd"/>
      <w:r w:rsidRPr="00D166DE">
        <w:rPr>
          <w:rFonts w:ascii="Times New Roman" w:hAnsi="Times New Roman"/>
        </w:rPr>
        <w:t xml:space="preserve"> </w:t>
      </w:r>
      <w:proofErr w:type="spellStart"/>
      <w:r w:rsidRPr="00D166DE">
        <w:rPr>
          <w:rFonts w:ascii="Times New Roman" w:hAnsi="Times New Roman"/>
        </w:rPr>
        <w:t>organisasi</w:t>
      </w:r>
      <w:proofErr w:type="spellEnd"/>
      <w:r w:rsidRPr="00D166DE">
        <w:rPr>
          <w:rFonts w:ascii="Times New Roman" w:hAnsi="Times New Roman"/>
        </w:rPr>
        <w:t xml:space="preserve"> (Rhoades dan Eisenberger, 2002).</w:t>
      </w:r>
      <w:r w:rsidR="00490C1B">
        <w:rPr>
          <w:rFonts w:ascii="Times New Roman" w:hAnsi="Times New Roman"/>
        </w:rPr>
        <w:t xml:space="preserve"> </w:t>
      </w:r>
      <w:r w:rsidR="00490C1B" w:rsidRPr="00490C1B">
        <w:rPr>
          <w:rFonts w:ascii="Times New Roman" w:hAnsi="Times New Roman"/>
        </w:rPr>
        <w:t xml:space="preserve">Skala </w:t>
      </w:r>
      <w:proofErr w:type="spellStart"/>
      <w:r w:rsidR="00490C1B" w:rsidRPr="00490C1B">
        <w:rPr>
          <w:rFonts w:ascii="Times New Roman" w:hAnsi="Times New Roman"/>
        </w:rPr>
        <w:t>perilaku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proofErr w:type="spellStart"/>
      <w:r w:rsidR="00490C1B" w:rsidRPr="00490C1B">
        <w:rPr>
          <w:rFonts w:ascii="Times New Roman" w:hAnsi="Times New Roman"/>
        </w:rPr>
        <w:t>inovatif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proofErr w:type="spellStart"/>
      <w:r w:rsidR="00490C1B" w:rsidRPr="00490C1B">
        <w:rPr>
          <w:rFonts w:ascii="Times New Roman" w:hAnsi="Times New Roman"/>
        </w:rPr>
        <w:t>memiliki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r w:rsidR="00B3157A">
        <w:rPr>
          <w:rFonts w:ascii="Times New Roman" w:hAnsi="Times New Roman"/>
        </w:rPr>
        <w:lastRenderedPageBreak/>
        <w:t>24</w:t>
      </w:r>
      <w:r w:rsidR="00490C1B" w:rsidRPr="00490C1B">
        <w:rPr>
          <w:rFonts w:ascii="Times New Roman" w:hAnsi="Times New Roman"/>
        </w:rPr>
        <w:t xml:space="preserve"> </w:t>
      </w:r>
      <w:proofErr w:type="spellStart"/>
      <w:r w:rsidR="00490C1B" w:rsidRPr="00490C1B">
        <w:rPr>
          <w:rFonts w:ascii="Times New Roman" w:hAnsi="Times New Roman"/>
        </w:rPr>
        <w:t>aitem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r w:rsidR="008932AD">
        <w:rPr>
          <w:rFonts w:ascii="Times New Roman" w:hAnsi="Times New Roman"/>
        </w:rPr>
        <w:t>di mana</w:t>
      </w:r>
      <w:r w:rsidR="00490C1B" w:rsidRPr="00490C1B">
        <w:rPr>
          <w:rFonts w:ascii="Times New Roman" w:hAnsi="Times New Roman"/>
        </w:rPr>
        <w:t xml:space="preserve"> item </w:t>
      </w:r>
      <w:proofErr w:type="spellStart"/>
      <w:r w:rsidR="00490C1B" w:rsidRPr="00490C1B">
        <w:rPr>
          <w:rFonts w:ascii="Times New Roman" w:hAnsi="Times New Roman"/>
        </w:rPr>
        <w:t>ini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proofErr w:type="spellStart"/>
      <w:r w:rsidR="00490C1B" w:rsidRPr="00490C1B">
        <w:rPr>
          <w:rFonts w:ascii="Times New Roman" w:hAnsi="Times New Roman"/>
        </w:rPr>
        <w:t>terdiri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proofErr w:type="spellStart"/>
      <w:r w:rsidR="00490C1B" w:rsidRPr="00490C1B">
        <w:rPr>
          <w:rFonts w:ascii="Times New Roman" w:hAnsi="Times New Roman"/>
        </w:rPr>
        <w:t>dari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r w:rsidR="00B3157A">
        <w:rPr>
          <w:rFonts w:ascii="Times New Roman" w:hAnsi="Times New Roman"/>
        </w:rPr>
        <w:t>5</w:t>
      </w:r>
      <w:r w:rsidR="00490C1B" w:rsidRPr="00490C1B">
        <w:rPr>
          <w:rFonts w:ascii="Times New Roman" w:hAnsi="Times New Roman"/>
        </w:rPr>
        <w:t xml:space="preserve"> item </w:t>
      </w:r>
      <w:proofErr w:type="spellStart"/>
      <w:r w:rsidR="00490C1B" w:rsidRPr="00490C1B">
        <w:rPr>
          <w:rFonts w:ascii="Times New Roman" w:hAnsi="Times New Roman"/>
        </w:rPr>
        <w:t>dimensi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r w:rsidR="00490C1B" w:rsidRPr="00FA7C24">
        <w:rPr>
          <w:rFonts w:ascii="Times New Roman" w:hAnsi="Times New Roman"/>
          <w:i/>
          <w:iCs/>
        </w:rPr>
        <w:t>opportunity exploration</w:t>
      </w:r>
      <w:r w:rsidR="00490C1B" w:rsidRPr="00490C1B">
        <w:rPr>
          <w:rFonts w:ascii="Times New Roman" w:hAnsi="Times New Roman"/>
        </w:rPr>
        <w:t xml:space="preserve">, </w:t>
      </w:r>
      <w:r w:rsidR="00B3157A">
        <w:rPr>
          <w:rFonts w:ascii="Times New Roman" w:hAnsi="Times New Roman"/>
        </w:rPr>
        <w:t>6</w:t>
      </w:r>
      <w:r w:rsidR="00490C1B" w:rsidRPr="00490C1B">
        <w:rPr>
          <w:rFonts w:ascii="Times New Roman" w:hAnsi="Times New Roman"/>
        </w:rPr>
        <w:t xml:space="preserve"> item </w:t>
      </w:r>
      <w:proofErr w:type="spellStart"/>
      <w:r w:rsidR="00490C1B" w:rsidRPr="00490C1B">
        <w:rPr>
          <w:rFonts w:ascii="Times New Roman" w:hAnsi="Times New Roman"/>
        </w:rPr>
        <w:t>dari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proofErr w:type="spellStart"/>
      <w:r w:rsidR="00490C1B" w:rsidRPr="00490C1B">
        <w:rPr>
          <w:rFonts w:ascii="Times New Roman" w:hAnsi="Times New Roman"/>
        </w:rPr>
        <w:t>dimensi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r w:rsidR="00490C1B" w:rsidRPr="00FA7C24">
        <w:rPr>
          <w:rFonts w:ascii="Times New Roman" w:hAnsi="Times New Roman"/>
          <w:i/>
          <w:iCs/>
        </w:rPr>
        <w:t>idea</w:t>
      </w:r>
      <w:r w:rsidR="00490C1B" w:rsidRPr="00490C1B">
        <w:rPr>
          <w:rFonts w:ascii="Times New Roman" w:hAnsi="Times New Roman"/>
        </w:rPr>
        <w:t xml:space="preserve"> </w:t>
      </w:r>
      <w:r w:rsidR="00490C1B" w:rsidRPr="00FA7C24">
        <w:rPr>
          <w:rFonts w:ascii="Times New Roman" w:hAnsi="Times New Roman"/>
          <w:i/>
          <w:iCs/>
        </w:rPr>
        <w:t>generation</w:t>
      </w:r>
      <w:r w:rsidR="00490C1B" w:rsidRPr="00490C1B">
        <w:rPr>
          <w:rFonts w:ascii="Times New Roman" w:hAnsi="Times New Roman"/>
        </w:rPr>
        <w:t xml:space="preserve">, </w:t>
      </w:r>
      <w:r w:rsidR="00B3157A">
        <w:rPr>
          <w:rFonts w:ascii="Times New Roman" w:hAnsi="Times New Roman"/>
        </w:rPr>
        <w:t>6</w:t>
      </w:r>
      <w:r w:rsidR="00490C1B" w:rsidRPr="00490C1B">
        <w:rPr>
          <w:rFonts w:ascii="Times New Roman" w:hAnsi="Times New Roman"/>
        </w:rPr>
        <w:t xml:space="preserve"> item </w:t>
      </w:r>
      <w:proofErr w:type="spellStart"/>
      <w:r w:rsidR="00490C1B" w:rsidRPr="00490C1B">
        <w:rPr>
          <w:rFonts w:ascii="Times New Roman" w:hAnsi="Times New Roman"/>
        </w:rPr>
        <w:t>dari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proofErr w:type="spellStart"/>
      <w:r w:rsidR="00490C1B" w:rsidRPr="00490C1B">
        <w:rPr>
          <w:rFonts w:ascii="Times New Roman" w:hAnsi="Times New Roman"/>
        </w:rPr>
        <w:t>dimensi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r w:rsidR="00490C1B" w:rsidRPr="00FA7C24">
        <w:rPr>
          <w:rFonts w:ascii="Times New Roman" w:hAnsi="Times New Roman"/>
          <w:i/>
          <w:iCs/>
        </w:rPr>
        <w:t>championing</w:t>
      </w:r>
      <w:r w:rsidR="00490C1B" w:rsidRPr="00490C1B">
        <w:rPr>
          <w:rFonts w:ascii="Times New Roman" w:hAnsi="Times New Roman"/>
        </w:rPr>
        <w:t xml:space="preserve">, dan 7 item </w:t>
      </w:r>
      <w:proofErr w:type="spellStart"/>
      <w:r w:rsidR="00490C1B" w:rsidRPr="00490C1B">
        <w:rPr>
          <w:rFonts w:ascii="Times New Roman" w:hAnsi="Times New Roman"/>
        </w:rPr>
        <w:t>dari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proofErr w:type="spellStart"/>
      <w:r w:rsidR="00490C1B" w:rsidRPr="00490C1B">
        <w:rPr>
          <w:rFonts w:ascii="Times New Roman" w:hAnsi="Times New Roman"/>
        </w:rPr>
        <w:t>dimensi</w:t>
      </w:r>
      <w:proofErr w:type="spellEnd"/>
      <w:r w:rsidR="00490C1B" w:rsidRPr="00490C1B">
        <w:rPr>
          <w:rFonts w:ascii="Times New Roman" w:hAnsi="Times New Roman"/>
        </w:rPr>
        <w:t xml:space="preserve"> </w:t>
      </w:r>
      <w:r w:rsidR="00490C1B" w:rsidRPr="00FA7C24">
        <w:rPr>
          <w:rFonts w:ascii="Times New Roman" w:hAnsi="Times New Roman"/>
          <w:i/>
          <w:iCs/>
        </w:rPr>
        <w:t>application</w:t>
      </w:r>
      <w:r w:rsidR="00490C1B" w:rsidRPr="00490C1B">
        <w:rPr>
          <w:rFonts w:ascii="Times New Roman" w:hAnsi="Times New Roman"/>
        </w:rPr>
        <w:t xml:space="preserve">. </w:t>
      </w:r>
    </w:p>
    <w:p w14:paraId="4B0DCA33" w14:textId="48A1B5F9" w:rsidR="00D166DE" w:rsidRDefault="00490C1B" w:rsidP="00D166DE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490C1B">
        <w:rPr>
          <w:rFonts w:ascii="Times New Roman" w:hAnsi="Times New Roman"/>
        </w:rPr>
        <w:t>Pembuatan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skala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perilaku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inovatif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menggunakan</w:t>
      </w:r>
      <w:proofErr w:type="spellEnd"/>
      <w:r w:rsidRPr="00490C1B">
        <w:rPr>
          <w:rFonts w:ascii="Times New Roman" w:hAnsi="Times New Roman"/>
        </w:rPr>
        <w:t xml:space="preserve"> model </w:t>
      </w:r>
      <w:proofErr w:type="spellStart"/>
      <w:r w:rsidRPr="00490C1B">
        <w:rPr>
          <w:rFonts w:ascii="Times New Roman" w:hAnsi="Times New Roman"/>
        </w:rPr>
        <w:t>skala</w:t>
      </w:r>
      <w:proofErr w:type="spellEnd"/>
      <w:r w:rsidRPr="00490C1B">
        <w:rPr>
          <w:rFonts w:ascii="Times New Roman" w:hAnsi="Times New Roman"/>
        </w:rPr>
        <w:t xml:space="preserve"> </w:t>
      </w:r>
      <w:r w:rsidR="00FA7C24" w:rsidRPr="00490C1B">
        <w:rPr>
          <w:rFonts w:ascii="Times New Roman" w:hAnsi="Times New Roman"/>
        </w:rPr>
        <w:t xml:space="preserve">Likert </w:t>
      </w:r>
      <w:proofErr w:type="spellStart"/>
      <w:r w:rsidRPr="00490C1B">
        <w:rPr>
          <w:rFonts w:ascii="Times New Roman" w:hAnsi="Times New Roman"/>
        </w:rPr>
        <w:t>dengan</w:t>
      </w:r>
      <w:proofErr w:type="spellEnd"/>
      <w:r w:rsidRPr="00490C1B">
        <w:rPr>
          <w:rFonts w:ascii="Times New Roman" w:hAnsi="Times New Roman"/>
        </w:rPr>
        <w:t xml:space="preserve"> 4 </w:t>
      </w:r>
      <w:proofErr w:type="spellStart"/>
      <w:r w:rsidRPr="00490C1B">
        <w:rPr>
          <w:rFonts w:ascii="Times New Roman" w:hAnsi="Times New Roman"/>
        </w:rPr>
        <w:t>pilihan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jawaban</w:t>
      </w:r>
      <w:proofErr w:type="spellEnd"/>
      <w:r w:rsidR="00FA7C24">
        <w:rPr>
          <w:rFonts w:ascii="Times New Roman" w:hAnsi="Times New Roman"/>
        </w:rPr>
        <w:t>,</w:t>
      </w:r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yaitu</w:t>
      </w:r>
      <w:proofErr w:type="spellEnd"/>
      <w:r w:rsidRPr="00490C1B">
        <w:rPr>
          <w:rFonts w:ascii="Times New Roman" w:hAnsi="Times New Roman"/>
        </w:rPr>
        <w:t xml:space="preserve"> SS (Sangat </w:t>
      </w:r>
      <w:proofErr w:type="spellStart"/>
      <w:r w:rsidRPr="00490C1B">
        <w:rPr>
          <w:rFonts w:ascii="Times New Roman" w:hAnsi="Times New Roman"/>
        </w:rPr>
        <w:t>Sesuai</w:t>
      </w:r>
      <w:proofErr w:type="spellEnd"/>
      <w:r w:rsidRPr="00490C1B">
        <w:rPr>
          <w:rFonts w:ascii="Times New Roman" w:hAnsi="Times New Roman"/>
        </w:rPr>
        <w:t>), S (</w:t>
      </w:r>
      <w:proofErr w:type="spellStart"/>
      <w:r w:rsidRPr="00490C1B">
        <w:rPr>
          <w:rFonts w:ascii="Times New Roman" w:hAnsi="Times New Roman"/>
        </w:rPr>
        <w:t>Sesuai</w:t>
      </w:r>
      <w:proofErr w:type="spellEnd"/>
      <w:r w:rsidRPr="00490C1B">
        <w:rPr>
          <w:rFonts w:ascii="Times New Roman" w:hAnsi="Times New Roman"/>
        </w:rPr>
        <w:t xml:space="preserve">), TS (Tidak </w:t>
      </w:r>
      <w:proofErr w:type="spellStart"/>
      <w:r w:rsidRPr="00490C1B">
        <w:rPr>
          <w:rFonts w:ascii="Times New Roman" w:hAnsi="Times New Roman"/>
        </w:rPr>
        <w:t>Sesuai</w:t>
      </w:r>
      <w:proofErr w:type="spellEnd"/>
      <w:r w:rsidRPr="00490C1B">
        <w:rPr>
          <w:rFonts w:ascii="Times New Roman" w:hAnsi="Times New Roman"/>
        </w:rPr>
        <w:t xml:space="preserve">), STS (Sangat Tidak </w:t>
      </w:r>
      <w:proofErr w:type="spellStart"/>
      <w:r w:rsidRPr="00490C1B">
        <w:rPr>
          <w:rFonts w:ascii="Times New Roman" w:hAnsi="Times New Roman"/>
        </w:rPr>
        <w:t>Sesuai</w:t>
      </w:r>
      <w:proofErr w:type="spellEnd"/>
      <w:r w:rsidRPr="00490C1B">
        <w:rPr>
          <w:rFonts w:ascii="Times New Roman" w:hAnsi="Times New Roman"/>
        </w:rPr>
        <w:t xml:space="preserve">). </w:t>
      </w:r>
      <w:proofErr w:type="spellStart"/>
      <w:r w:rsidRPr="00490C1B">
        <w:rPr>
          <w:rFonts w:ascii="Times New Roman" w:hAnsi="Times New Roman"/>
        </w:rPr>
        <w:t>Aitem-aitem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dalam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skala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ini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dibagi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="00095022">
        <w:rPr>
          <w:rFonts w:ascii="Times New Roman" w:hAnsi="Times New Roman"/>
        </w:rPr>
        <w:t>menjadi</w:t>
      </w:r>
      <w:proofErr w:type="spellEnd"/>
      <w:r w:rsidR="00095022">
        <w:rPr>
          <w:rFonts w:ascii="Times New Roman" w:hAnsi="Times New Roman"/>
        </w:rPr>
        <w:t xml:space="preserve"> </w:t>
      </w:r>
      <w:proofErr w:type="spellStart"/>
      <w:r w:rsidR="00095022">
        <w:rPr>
          <w:rFonts w:ascii="Times New Roman" w:hAnsi="Times New Roman"/>
        </w:rPr>
        <w:t>dua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kelompok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pernyataan</w:t>
      </w:r>
      <w:proofErr w:type="spellEnd"/>
      <w:r w:rsidR="00095022">
        <w:rPr>
          <w:rFonts w:ascii="Times New Roman" w:hAnsi="Times New Roman"/>
        </w:rPr>
        <w:t>,</w:t>
      </w:r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yaitu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pernyataan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  <w:i/>
          <w:iCs/>
        </w:rPr>
        <w:t>favourable</w:t>
      </w:r>
      <w:proofErr w:type="spellEnd"/>
      <w:r w:rsidRPr="00490C1B">
        <w:rPr>
          <w:rFonts w:ascii="Times New Roman" w:hAnsi="Times New Roman"/>
        </w:rPr>
        <w:t xml:space="preserve"> dan </w:t>
      </w:r>
      <w:proofErr w:type="spellStart"/>
      <w:r w:rsidRPr="00490C1B">
        <w:rPr>
          <w:rFonts w:ascii="Times New Roman" w:hAnsi="Times New Roman"/>
          <w:i/>
          <w:iCs/>
        </w:rPr>
        <w:t>unfavourable</w:t>
      </w:r>
      <w:proofErr w:type="spellEnd"/>
      <w:r w:rsidRPr="00490C1B">
        <w:rPr>
          <w:rFonts w:ascii="Times New Roman" w:hAnsi="Times New Roman"/>
        </w:rPr>
        <w:t xml:space="preserve">. Skor yang </w:t>
      </w:r>
      <w:proofErr w:type="spellStart"/>
      <w:r w:rsidRPr="00490C1B">
        <w:rPr>
          <w:rFonts w:ascii="Times New Roman" w:hAnsi="Times New Roman"/>
        </w:rPr>
        <w:t>diberikan</w:t>
      </w:r>
      <w:proofErr w:type="spellEnd"/>
      <w:r w:rsidRPr="00490C1B">
        <w:rPr>
          <w:rFonts w:ascii="Times New Roman" w:hAnsi="Times New Roman"/>
        </w:rPr>
        <w:t xml:space="preserve"> pada </w:t>
      </w:r>
      <w:proofErr w:type="spellStart"/>
      <w:r w:rsidRPr="00490C1B">
        <w:rPr>
          <w:rFonts w:ascii="Times New Roman" w:hAnsi="Times New Roman"/>
        </w:rPr>
        <w:t>pernyataan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="00095022">
        <w:rPr>
          <w:rFonts w:ascii="Times New Roman" w:hAnsi="Times New Roman"/>
          <w:i/>
          <w:iCs/>
        </w:rPr>
        <w:t>f</w:t>
      </w:r>
      <w:r w:rsidRPr="00490C1B">
        <w:rPr>
          <w:rFonts w:ascii="Times New Roman" w:hAnsi="Times New Roman"/>
          <w:i/>
          <w:iCs/>
        </w:rPr>
        <w:t>avourable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adalah</w:t>
      </w:r>
      <w:proofErr w:type="spellEnd"/>
      <w:r w:rsidRPr="00490C1B">
        <w:rPr>
          <w:rFonts w:ascii="Times New Roman" w:hAnsi="Times New Roman"/>
        </w:rPr>
        <w:t xml:space="preserve"> 4, 3, 2, 1 dan </w:t>
      </w:r>
      <w:proofErr w:type="spellStart"/>
      <w:r w:rsidRPr="00490C1B">
        <w:rPr>
          <w:rFonts w:ascii="Times New Roman" w:hAnsi="Times New Roman"/>
        </w:rPr>
        <w:t>pernyataan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  <w:i/>
          <w:iCs/>
        </w:rPr>
        <w:t>unfavourable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diberikan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skor</w:t>
      </w:r>
      <w:proofErr w:type="spellEnd"/>
      <w:r w:rsidRPr="00490C1B">
        <w:rPr>
          <w:rFonts w:ascii="Times New Roman" w:hAnsi="Times New Roman"/>
        </w:rPr>
        <w:t xml:space="preserve"> 1, 2, 3, 4 </w:t>
      </w:r>
      <w:r w:rsidR="00095022">
        <w:rPr>
          <w:rFonts w:ascii="Times New Roman" w:hAnsi="Times New Roman"/>
        </w:rPr>
        <w:t>(</w:t>
      </w:r>
      <w:r w:rsidRPr="00490C1B">
        <w:rPr>
          <w:rFonts w:ascii="Times New Roman" w:hAnsi="Times New Roman"/>
        </w:rPr>
        <w:t xml:space="preserve">Anderson </w:t>
      </w:r>
      <w:proofErr w:type="spellStart"/>
      <w:r w:rsidRPr="00490C1B">
        <w:rPr>
          <w:rFonts w:ascii="Times New Roman" w:hAnsi="Times New Roman"/>
        </w:rPr>
        <w:t>dalam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Supratiknya</w:t>
      </w:r>
      <w:proofErr w:type="spellEnd"/>
      <w:r w:rsidRPr="00490C1B">
        <w:rPr>
          <w:rFonts w:ascii="Times New Roman" w:hAnsi="Times New Roman"/>
        </w:rPr>
        <w:t xml:space="preserve">, 2014). </w:t>
      </w:r>
      <w:proofErr w:type="spellStart"/>
      <w:r w:rsidRPr="00490C1B">
        <w:rPr>
          <w:rFonts w:ascii="Times New Roman" w:hAnsi="Times New Roman"/>
        </w:rPr>
        <w:t>Penilaian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pernyataan</w:t>
      </w:r>
      <w:proofErr w:type="spellEnd"/>
      <w:r w:rsidRPr="00490C1B">
        <w:rPr>
          <w:rFonts w:ascii="Times New Roman" w:hAnsi="Times New Roman"/>
        </w:rPr>
        <w:t xml:space="preserve"> atau </w:t>
      </w:r>
      <w:proofErr w:type="spellStart"/>
      <w:r w:rsidRPr="00490C1B">
        <w:rPr>
          <w:rFonts w:ascii="Times New Roman" w:hAnsi="Times New Roman"/>
        </w:rPr>
        <w:t>aitem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  <w:i/>
          <w:iCs/>
        </w:rPr>
        <w:t>favourable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untuk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pilihan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jawaban</w:t>
      </w:r>
      <w:proofErr w:type="spellEnd"/>
      <w:r w:rsidRPr="00490C1B">
        <w:rPr>
          <w:rFonts w:ascii="Times New Roman" w:hAnsi="Times New Roman"/>
        </w:rPr>
        <w:t xml:space="preserve"> Sangat </w:t>
      </w:r>
      <w:proofErr w:type="spellStart"/>
      <w:r w:rsidRPr="00490C1B">
        <w:rPr>
          <w:rFonts w:ascii="Times New Roman" w:hAnsi="Times New Roman"/>
        </w:rPr>
        <w:t>Sesuai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diberi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skor</w:t>
      </w:r>
      <w:proofErr w:type="spellEnd"/>
      <w:r w:rsidRPr="00490C1B">
        <w:rPr>
          <w:rFonts w:ascii="Times New Roman" w:hAnsi="Times New Roman"/>
        </w:rPr>
        <w:t xml:space="preserve"> 4, </w:t>
      </w:r>
      <w:proofErr w:type="spellStart"/>
      <w:r w:rsidRPr="00490C1B">
        <w:rPr>
          <w:rFonts w:ascii="Times New Roman" w:hAnsi="Times New Roman"/>
        </w:rPr>
        <w:t>Sesuai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diberi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skor</w:t>
      </w:r>
      <w:proofErr w:type="spellEnd"/>
      <w:r w:rsidRPr="00490C1B">
        <w:rPr>
          <w:rFonts w:ascii="Times New Roman" w:hAnsi="Times New Roman"/>
        </w:rPr>
        <w:t xml:space="preserve"> 3, </w:t>
      </w:r>
      <w:r w:rsidR="00FA7C24" w:rsidRPr="00490C1B">
        <w:rPr>
          <w:rFonts w:ascii="Times New Roman" w:hAnsi="Times New Roman"/>
        </w:rPr>
        <w:t xml:space="preserve">Tidak </w:t>
      </w:r>
      <w:proofErr w:type="spellStart"/>
      <w:r w:rsidR="00FA7C24" w:rsidRPr="00490C1B">
        <w:rPr>
          <w:rFonts w:ascii="Times New Roman" w:hAnsi="Times New Roman"/>
        </w:rPr>
        <w:t>Sesuai</w:t>
      </w:r>
      <w:proofErr w:type="spellEnd"/>
      <w:r w:rsidR="00FA7C24"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diberi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skor</w:t>
      </w:r>
      <w:proofErr w:type="spellEnd"/>
      <w:r w:rsidRPr="00490C1B">
        <w:rPr>
          <w:rFonts w:ascii="Times New Roman" w:hAnsi="Times New Roman"/>
        </w:rPr>
        <w:t xml:space="preserve"> 2, </w:t>
      </w:r>
      <w:r w:rsidR="00FA7C24" w:rsidRPr="00490C1B">
        <w:rPr>
          <w:rFonts w:ascii="Times New Roman" w:hAnsi="Times New Roman"/>
        </w:rPr>
        <w:t xml:space="preserve">Sangat Tidak </w:t>
      </w:r>
      <w:proofErr w:type="spellStart"/>
      <w:r w:rsidR="00FA7C24" w:rsidRPr="00490C1B">
        <w:rPr>
          <w:rFonts w:ascii="Times New Roman" w:hAnsi="Times New Roman"/>
        </w:rPr>
        <w:t>Sesuai</w:t>
      </w:r>
      <w:proofErr w:type="spellEnd"/>
      <w:r w:rsidR="00FA7C24"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diberi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skor</w:t>
      </w:r>
      <w:proofErr w:type="spellEnd"/>
      <w:r w:rsidRPr="00490C1B">
        <w:rPr>
          <w:rFonts w:ascii="Times New Roman" w:hAnsi="Times New Roman"/>
        </w:rPr>
        <w:t xml:space="preserve"> 1. </w:t>
      </w:r>
      <w:proofErr w:type="spellStart"/>
      <w:r w:rsidRPr="00490C1B">
        <w:rPr>
          <w:rFonts w:ascii="Times New Roman" w:hAnsi="Times New Roman"/>
        </w:rPr>
        <w:t>Sedangkan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penilaian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pernyataan</w:t>
      </w:r>
      <w:proofErr w:type="spellEnd"/>
      <w:r w:rsidRPr="00490C1B">
        <w:rPr>
          <w:rFonts w:ascii="Times New Roman" w:hAnsi="Times New Roman"/>
        </w:rPr>
        <w:t xml:space="preserve"> atau </w:t>
      </w:r>
      <w:proofErr w:type="spellStart"/>
      <w:r w:rsidRPr="00490C1B">
        <w:rPr>
          <w:rFonts w:ascii="Times New Roman" w:hAnsi="Times New Roman"/>
        </w:rPr>
        <w:t>aitem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  <w:i/>
          <w:iCs/>
        </w:rPr>
        <w:t>unfavourable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untuk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pilihan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jawaban</w:t>
      </w:r>
      <w:proofErr w:type="spellEnd"/>
      <w:r w:rsidRPr="00490C1B">
        <w:rPr>
          <w:rFonts w:ascii="Times New Roman" w:hAnsi="Times New Roman"/>
        </w:rPr>
        <w:t xml:space="preserve"> </w:t>
      </w:r>
      <w:r w:rsidR="00FA7C24" w:rsidRPr="00490C1B">
        <w:rPr>
          <w:rFonts w:ascii="Times New Roman" w:hAnsi="Times New Roman"/>
        </w:rPr>
        <w:t xml:space="preserve">Sangat </w:t>
      </w:r>
      <w:proofErr w:type="spellStart"/>
      <w:r w:rsidR="00FA7C24" w:rsidRPr="00490C1B">
        <w:rPr>
          <w:rFonts w:ascii="Times New Roman" w:hAnsi="Times New Roman"/>
        </w:rPr>
        <w:t>Sesuai</w:t>
      </w:r>
      <w:proofErr w:type="spellEnd"/>
      <w:r w:rsidR="00FA7C24"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diberi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skor</w:t>
      </w:r>
      <w:proofErr w:type="spellEnd"/>
      <w:r w:rsidRPr="00490C1B">
        <w:rPr>
          <w:rFonts w:ascii="Times New Roman" w:hAnsi="Times New Roman"/>
        </w:rPr>
        <w:t xml:space="preserve"> </w:t>
      </w:r>
      <w:r w:rsidR="00A07940">
        <w:rPr>
          <w:rFonts w:ascii="Times New Roman" w:hAnsi="Times New Roman"/>
        </w:rPr>
        <w:t>1</w:t>
      </w:r>
      <w:r w:rsidRPr="00490C1B">
        <w:rPr>
          <w:rFonts w:ascii="Times New Roman" w:hAnsi="Times New Roman"/>
        </w:rPr>
        <w:t xml:space="preserve">, </w:t>
      </w:r>
      <w:proofErr w:type="spellStart"/>
      <w:r w:rsidR="00FA7C24" w:rsidRPr="00490C1B">
        <w:rPr>
          <w:rFonts w:ascii="Times New Roman" w:hAnsi="Times New Roman"/>
        </w:rPr>
        <w:t>Sesuai</w:t>
      </w:r>
      <w:proofErr w:type="spellEnd"/>
      <w:r w:rsidR="00FA7C24"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diberi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skor</w:t>
      </w:r>
      <w:proofErr w:type="spellEnd"/>
      <w:r w:rsidRPr="00490C1B">
        <w:rPr>
          <w:rFonts w:ascii="Times New Roman" w:hAnsi="Times New Roman"/>
        </w:rPr>
        <w:t xml:space="preserve"> </w:t>
      </w:r>
      <w:r w:rsidR="00A07940">
        <w:rPr>
          <w:rFonts w:ascii="Times New Roman" w:hAnsi="Times New Roman"/>
        </w:rPr>
        <w:t>2</w:t>
      </w:r>
      <w:r w:rsidRPr="00490C1B">
        <w:rPr>
          <w:rFonts w:ascii="Times New Roman" w:hAnsi="Times New Roman"/>
        </w:rPr>
        <w:t xml:space="preserve">, </w:t>
      </w:r>
      <w:r w:rsidR="00FA7C24" w:rsidRPr="00490C1B">
        <w:rPr>
          <w:rFonts w:ascii="Times New Roman" w:hAnsi="Times New Roman"/>
        </w:rPr>
        <w:t xml:space="preserve">Tidak </w:t>
      </w:r>
      <w:proofErr w:type="spellStart"/>
      <w:r w:rsidR="00FA7C24" w:rsidRPr="00490C1B">
        <w:rPr>
          <w:rFonts w:ascii="Times New Roman" w:hAnsi="Times New Roman"/>
        </w:rPr>
        <w:t>Sesuai</w:t>
      </w:r>
      <w:proofErr w:type="spellEnd"/>
      <w:r w:rsidR="00FA7C24"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diberi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skor</w:t>
      </w:r>
      <w:proofErr w:type="spellEnd"/>
      <w:r w:rsidRPr="00490C1B">
        <w:rPr>
          <w:rFonts w:ascii="Times New Roman" w:hAnsi="Times New Roman"/>
        </w:rPr>
        <w:t xml:space="preserve"> </w:t>
      </w:r>
      <w:r w:rsidR="00A07940">
        <w:rPr>
          <w:rFonts w:ascii="Times New Roman" w:hAnsi="Times New Roman"/>
        </w:rPr>
        <w:t>3</w:t>
      </w:r>
      <w:r w:rsidRPr="00490C1B">
        <w:rPr>
          <w:rFonts w:ascii="Times New Roman" w:hAnsi="Times New Roman"/>
        </w:rPr>
        <w:t xml:space="preserve">, </w:t>
      </w:r>
      <w:r w:rsidR="00FA7C24" w:rsidRPr="00490C1B">
        <w:rPr>
          <w:rFonts w:ascii="Times New Roman" w:hAnsi="Times New Roman"/>
        </w:rPr>
        <w:t xml:space="preserve">Sangat Tidak </w:t>
      </w:r>
      <w:proofErr w:type="spellStart"/>
      <w:r w:rsidR="00FA7C24" w:rsidRPr="00490C1B">
        <w:rPr>
          <w:rFonts w:ascii="Times New Roman" w:hAnsi="Times New Roman"/>
        </w:rPr>
        <w:t>Sesuai</w:t>
      </w:r>
      <w:proofErr w:type="spellEnd"/>
      <w:r w:rsidR="00FA7C24"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diberi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skor</w:t>
      </w:r>
      <w:proofErr w:type="spellEnd"/>
      <w:r w:rsidRPr="00490C1B">
        <w:rPr>
          <w:rFonts w:ascii="Times New Roman" w:hAnsi="Times New Roman"/>
        </w:rPr>
        <w:t xml:space="preserve"> </w:t>
      </w:r>
      <w:r w:rsidR="00A07940">
        <w:rPr>
          <w:rFonts w:ascii="Times New Roman" w:hAnsi="Times New Roman"/>
        </w:rPr>
        <w:t>4</w:t>
      </w:r>
      <w:r w:rsidRPr="00490C1B">
        <w:rPr>
          <w:rFonts w:ascii="Times New Roman" w:hAnsi="Times New Roman"/>
        </w:rPr>
        <w:t>.</w:t>
      </w:r>
    </w:p>
    <w:p w14:paraId="56628AF8" w14:textId="0D81B4D2" w:rsidR="00490C1B" w:rsidRDefault="00490C1B" w:rsidP="00D166DE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490C1B">
        <w:rPr>
          <w:rFonts w:ascii="Times New Roman" w:hAnsi="Times New Roman"/>
        </w:rPr>
        <w:t xml:space="preserve">Skala </w:t>
      </w:r>
      <w:r w:rsidR="009A4121">
        <w:rPr>
          <w:rFonts w:ascii="Times New Roman" w:hAnsi="Times New Roman"/>
        </w:rPr>
        <w:t>POS</w:t>
      </w:r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memiliki</w:t>
      </w:r>
      <w:proofErr w:type="spellEnd"/>
      <w:r w:rsidRPr="00490C1B">
        <w:rPr>
          <w:rFonts w:ascii="Times New Roman" w:hAnsi="Times New Roman"/>
        </w:rPr>
        <w:t xml:space="preserve"> </w:t>
      </w:r>
      <w:r w:rsidR="00B3157A">
        <w:rPr>
          <w:rFonts w:ascii="Times New Roman" w:hAnsi="Times New Roman"/>
        </w:rPr>
        <w:t>26</w:t>
      </w:r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aitem</w:t>
      </w:r>
      <w:proofErr w:type="spellEnd"/>
      <w:r w:rsidRPr="00490C1B">
        <w:rPr>
          <w:rFonts w:ascii="Times New Roman" w:hAnsi="Times New Roman"/>
        </w:rPr>
        <w:t xml:space="preserve"> </w:t>
      </w:r>
      <w:r w:rsidR="008932AD">
        <w:rPr>
          <w:rFonts w:ascii="Times New Roman" w:hAnsi="Times New Roman"/>
        </w:rPr>
        <w:t>di mana</w:t>
      </w:r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aitem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terdiri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dari</w:t>
      </w:r>
      <w:proofErr w:type="spellEnd"/>
      <w:r w:rsidRPr="00490C1B">
        <w:rPr>
          <w:rFonts w:ascii="Times New Roman" w:hAnsi="Times New Roman"/>
        </w:rPr>
        <w:t xml:space="preserve"> </w:t>
      </w:r>
      <w:r w:rsidR="00B3157A">
        <w:rPr>
          <w:rFonts w:ascii="Times New Roman" w:hAnsi="Times New Roman"/>
        </w:rPr>
        <w:t>9</w:t>
      </w:r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buah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aitem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dimensi</w:t>
      </w:r>
      <w:proofErr w:type="spellEnd"/>
      <w:r w:rsidRPr="00490C1B">
        <w:rPr>
          <w:rFonts w:ascii="Times New Roman" w:hAnsi="Times New Roman"/>
        </w:rPr>
        <w:t xml:space="preserve"> </w:t>
      </w:r>
      <w:r w:rsidR="009A4121">
        <w:rPr>
          <w:rFonts w:ascii="Times New Roman" w:hAnsi="Times New Roman"/>
          <w:i/>
          <w:iCs/>
        </w:rPr>
        <w:t>fairness</w:t>
      </w:r>
      <w:r w:rsidRPr="00490C1B">
        <w:rPr>
          <w:rFonts w:ascii="Times New Roman" w:hAnsi="Times New Roman"/>
        </w:rPr>
        <w:t xml:space="preserve">, </w:t>
      </w:r>
      <w:r w:rsidR="00B3157A">
        <w:rPr>
          <w:rFonts w:ascii="Times New Roman" w:hAnsi="Times New Roman"/>
        </w:rPr>
        <w:t>11</w:t>
      </w:r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buah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aitem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dimensi</w:t>
      </w:r>
      <w:proofErr w:type="spellEnd"/>
      <w:r w:rsidRPr="00490C1B">
        <w:rPr>
          <w:rFonts w:ascii="Times New Roman" w:hAnsi="Times New Roman"/>
        </w:rPr>
        <w:t xml:space="preserve"> </w:t>
      </w:r>
      <w:r w:rsidR="009A4121">
        <w:rPr>
          <w:rFonts w:ascii="Times New Roman" w:hAnsi="Times New Roman"/>
          <w:i/>
          <w:iCs/>
        </w:rPr>
        <w:t>supervisor support</w:t>
      </w:r>
      <w:r w:rsidRPr="00490C1B">
        <w:rPr>
          <w:rFonts w:ascii="Times New Roman" w:hAnsi="Times New Roman"/>
        </w:rPr>
        <w:t xml:space="preserve">, </w:t>
      </w:r>
      <w:proofErr w:type="spellStart"/>
      <w:r w:rsidR="00FA7C24">
        <w:rPr>
          <w:rFonts w:ascii="Times New Roman" w:hAnsi="Times New Roman"/>
        </w:rPr>
        <w:t>serta</w:t>
      </w:r>
      <w:proofErr w:type="spellEnd"/>
      <w:r w:rsidRPr="00490C1B">
        <w:rPr>
          <w:rFonts w:ascii="Times New Roman" w:hAnsi="Times New Roman"/>
        </w:rPr>
        <w:t xml:space="preserve"> </w:t>
      </w:r>
      <w:r w:rsidR="00B3157A">
        <w:rPr>
          <w:rFonts w:ascii="Times New Roman" w:hAnsi="Times New Roman"/>
        </w:rPr>
        <w:t>6</w:t>
      </w:r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buah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aitem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dime</w:t>
      </w:r>
      <w:r w:rsidR="009A4121">
        <w:rPr>
          <w:rFonts w:ascii="Times New Roman" w:hAnsi="Times New Roman"/>
        </w:rPr>
        <w:t>nsi</w:t>
      </w:r>
      <w:proofErr w:type="spellEnd"/>
      <w:r w:rsidR="009A4121">
        <w:rPr>
          <w:rFonts w:ascii="Times New Roman" w:hAnsi="Times New Roman"/>
        </w:rPr>
        <w:t xml:space="preserve"> </w:t>
      </w:r>
      <w:r w:rsidR="009A4121">
        <w:rPr>
          <w:rFonts w:ascii="Times New Roman" w:hAnsi="Times New Roman"/>
          <w:i/>
          <w:iCs/>
        </w:rPr>
        <w:t>organizational rewards and job condition</w:t>
      </w:r>
      <w:r w:rsidRPr="00490C1B">
        <w:rPr>
          <w:rFonts w:ascii="Times New Roman" w:hAnsi="Times New Roman"/>
        </w:rPr>
        <w:t xml:space="preserve">. </w:t>
      </w:r>
      <w:r w:rsidR="00FA7C24" w:rsidRPr="00490C1B">
        <w:rPr>
          <w:rFonts w:ascii="Times New Roman" w:hAnsi="Times New Roman"/>
        </w:rPr>
        <w:t xml:space="preserve">Skala </w:t>
      </w:r>
      <w:proofErr w:type="gramStart"/>
      <w:r w:rsidR="009A4121">
        <w:rPr>
          <w:rFonts w:ascii="Times New Roman" w:hAnsi="Times New Roman"/>
        </w:rPr>
        <w:t>POS</w:t>
      </w:r>
      <w:r w:rsidRPr="00490C1B">
        <w:rPr>
          <w:rFonts w:ascii="Times New Roman" w:hAnsi="Times New Roman"/>
        </w:rPr>
        <w:t xml:space="preserve">  </w:t>
      </w:r>
      <w:r w:rsidR="00FA7C24">
        <w:rPr>
          <w:rFonts w:ascii="Times New Roman" w:hAnsi="Times New Roman"/>
        </w:rPr>
        <w:t>juga</w:t>
      </w:r>
      <w:proofErr w:type="gramEnd"/>
      <w:r w:rsidR="00FA7C24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disusun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menggunakan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skala</w:t>
      </w:r>
      <w:proofErr w:type="spellEnd"/>
      <w:r w:rsidRPr="00490C1B">
        <w:rPr>
          <w:rFonts w:ascii="Times New Roman" w:hAnsi="Times New Roman"/>
        </w:rPr>
        <w:t xml:space="preserve"> Likert. Skala Likert yang </w:t>
      </w:r>
      <w:proofErr w:type="spellStart"/>
      <w:r w:rsidRPr="00490C1B">
        <w:rPr>
          <w:rFonts w:ascii="Times New Roman" w:hAnsi="Times New Roman"/>
        </w:rPr>
        <w:t>disusun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berisi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dua</w:t>
      </w:r>
      <w:proofErr w:type="spellEnd"/>
      <w:r w:rsidRPr="00490C1B">
        <w:rPr>
          <w:rFonts w:ascii="Times New Roman" w:hAnsi="Times New Roman"/>
        </w:rPr>
        <w:t xml:space="preserve"> item yang </w:t>
      </w:r>
      <w:proofErr w:type="spellStart"/>
      <w:r w:rsidRPr="00490C1B">
        <w:rPr>
          <w:rFonts w:ascii="Times New Roman" w:hAnsi="Times New Roman"/>
        </w:rPr>
        <w:t>mendukung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atribut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objek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ukur</w:t>
      </w:r>
      <w:proofErr w:type="spellEnd"/>
      <w:r w:rsidRPr="00490C1B">
        <w:rPr>
          <w:rFonts w:ascii="Times New Roman" w:hAnsi="Times New Roman"/>
        </w:rPr>
        <w:t xml:space="preserve"> (</w:t>
      </w:r>
      <w:r w:rsidRPr="00FA7C24">
        <w:rPr>
          <w:rFonts w:ascii="Times New Roman" w:hAnsi="Times New Roman"/>
          <w:i/>
          <w:iCs/>
        </w:rPr>
        <w:t xml:space="preserve">favorable </w:t>
      </w:r>
      <w:proofErr w:type="gramStart"/>
      <w:r w:rsidRPr="00FA7C24">
        <w:rPr>
          <w:rFonts w:ascii="Times New Roman" w:hAnsi="Times New Roman"/>
          <w:i/>
          <w:iCs/>
        </w:rPr>
        <w:t>item</w:t>
      </w:r>
      <w:r w:rsidRPr="00490C1B">
        <w:rPr>
          <w:rFonts w:ascii="Times New Roman" w:hAnsi="Times New Roman"/>
        </w:rPr>
        <w:t xml:space="preserve">)  </w:t>
      </w:r>
      <w:r w:rsidR="00F44930">
        <w:rPr>
          <w:rFonts w:ascii="Times New Roman" w:hAnsi="Times New Roman"/>
        </w:rPr>
        <w:t>dan</w:t>
      </w:r>
      <w:proofErr w:type="gram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tidak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mendukung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atribut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objek</w:t>
      </w:r>
      <w:proofErr w:type="spellEnd"/>
      <w:r w:rsidRPr="00490C1B">
        <w:rPr>
          <w:rFonts w:ascii="Times New Roman" w:hAnsi="Times New Roman"/>
        </w:rPr>
        <w:t xml:space="preserve"> </w:t>
      </w:r>
      <w:proofErr w:type="spellStart"/>
      <w:r w:rsidRPr="00490C1B">
        <w:rPr>
          <w:rFonts w:ascii="Times New Roman" w:hAnsi="Times New Roman"/>
        </w:rPr>
        <w:t>ukur</w:t>
      </w:r>
      <w:proofErr w:type="spellEnd"/>
      <w:r w:rsidRPr="00490C1B">
        <w:rPr>
          <w:rFonts w:ascii="Times New Roman" w:hAnsi="Times New Roman"/>
        </w:rPr>
        <w:t xml:space="preserve"> (</w:t>
      </w:r>
      <w:r w:rsidRPr="00490C1B">
        <w:rPr>
          <w:rFonts w:ascii="Times New Roman" w:hAnsi="Times New Roman"/>
          <w:i/>
          <w:iCs/>
        </w:rPr>
        <w:t xml:space="preserve">unfavorable </w:t>
      </w:r>
      <w:r w:rsidRPr="00F020D8">
        <w:rPr>
          <w:rFonts w:ascii="Times New Roman" w:hAnsi="Times New Roman"/>
          <w:i/>
          <w:iCs/>
        </w:rPr>
        <w:t>item</w:t>
      </w:r>
      <w:r w:rsidRPr="00490C1B">
        <w:rPr>
          <w:rFonts w:ascii="Times New Roman" w:hAnsi="Times New Roman"/>
        </w:rPr>
        <w:t>).</w:t>
      </w:r>
    </w:p>
    <w:p w14:paraId="0EDF4E86" w14:textId="710F6E54" w:rsidR="006D3CF4" w:rsidRDefault="006D3CF4" w:rsidP="006D3CF4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6D3CF4">
        <w:rPr>
          <w:rFonts w:ascii="Times New Roman" w:hAnsi="Times New Roman"/>
        </w:rPr>
        <w:t>Analisis</w:t>
      </w:r>
      <w:proofErr w:type="spellEnd"/>
      <w:r w:rsidRPr="006D3CF4">
        <w:rPr>
          <w:rFonts w:ascii="Times New Roman" w:hAnsi="Times New Roman"/>
        </w:rPr>
        <w:t xml:space="preserve"> data yang </w:t>
      </w:r>
      <w:proofErr w:type="spellStart"/>
      <w:r w:rsidRPr="006D3CF4">
        <w:rPr>
          <w:rFonts w:ascii="Times New Roman" w:hAnsi="Times New Roman"/>
        </w:rPr>
        <w:t>digunakan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adalah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analisis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hubungan</w:t>
      </w:r>
      <w:proofErr w:type="spellEnd"/>
      <w:r w:rsidRPr="006D3CF4">
        <w:rPr>
          <w:rFonts w:ascii="Times New Roman" w:hAnsi="Times New Roman"/>
        </w:rPr>
        <w:t xml:space="preserve"> atau </w:t>
      </w:r>
      <w:proofErr w:type="spellStart"/>
      <w:r w:rsidRPr="006D3CF4">
        <w:rPr>
          <w:rFonts w:ascii="Times New Roman" w:hAnsi="Times New Roman"/>
        </w:rPr>
        <w:t>korelasi</w:t>
      </w:r>
      <w:proofErr w:type="spellEnd"/>
      <w:r w:rsidRPr="006D3CF4">
        <w:rPr>
          <w:rFonts w:ascii="Times New Roman" w:hAnsi="Times New Roman"/>
        </w:rPr>
        <w:t xml:space="preserve"> yang </w:t>
      </w:r>
      <w:proofErr w:type="spellStart"/>
      <w:r w:rsidRPr="006D3CF4">
        <w:rPr>
          <w:rFonts w:ascii="Times New Roman" w:hAnsi="Times New Roman"/>
        </w:rPr>
        <w:t>digunakan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untuk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mengetahui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hubungan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antara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dua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variabel</w:t>
      </w:r>
      <w:proofErr w:type="spellEnd"/>
      <w:r w:rsidR="009C771E">
        <w:rPr>
          <w:rFonts w:ascii="Times New Roman" w:hAnsi="Times New Roman"/>
        </w:rPr>
        <w:t>,</w:t>
      </w:r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yaitu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variabel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prediktor</w:t>
      </w:r>
      <w:proofErr w:type="spellEnd"/>
      <w:r w:rsidRPr="006D3CF4">
        <w:rPr>
          <w:rFonts w:ascii="Times New Roman" w:hAnsi="Times New Roman"/>
        </w:rPr>
        <w:t xml:space="preserve"> dan </w:t>
      </w:r>
      <w:proofErr w:type="spellStart"/>
      <w:r w:rsidRPr="006D3CF4">
        <w:rPr>
          <w:rFonts w:ascii="Times New Roman" w:hAnsi="Times New Roman"/>
        </w:rPr>
        <w:t>variabel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kriteria</w:t>
      </w:r>
      <w:proofErr w:type="spellEnd"/>
      <w:r w:rsidRPr="006D3CF4">
        <w:rPr>
          <w:rFonts w:ascii="Times New Roman" w:hAnsi="Times New Roman"/>
        </w:rPr>
        <w:t xml:space="preserve">. </w:t>
      </w:r>
      <w:proofErr w:type="spellStart"/>
      <w:r w:rsidRPr="006D3CF4">
        <w:rPr>
          <w:rFonts w:ascii="Times New Roman" w:hAnsi="Times New Roman"/>
        </w:rPr>
        <w:t>Analisis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korelasi</w:t>
      </w:r>
      <w:proofErr w:type="spellEnd"/>
      <w:r w:rsidRPr="006D3CF4">
        <w:rPr>
          <w:rFonts w:ascii="Times New Roman" w:hAnsi="Times New Roman"/>
        </w:rPr>
        <w:t xml:space="preserve"> yang </w:t>
      </w:r>
      <w:proofErr w:type="spellStart"/>
      <w:r w:rsidRPr="006D3CF4">
        <w:rPr>
          <w:rFonts w:ascii="Times New Roman" w:hAnsi="Times New Roman"/>
        </w:rPr>
        <w:t>digunakan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adalah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analisis</w:t>
      </w:r>
      <w:proofErr w:type="spellEnd"/>
      <w:r w:rsidRPr="006D3CF4">
        <w:rPr>
          <w:rFonts w:ascii="Times New Roman" w:hAnsi="Times New Roman"/>
        </w:rPr>
        <w:t xml:space="preserve"> </w:t>
      </w:r>
      <w:r w:rsidRPr="006D3CF4">
        <w:rPr>
          <w:rFonts w:ascii="Times New Roman" w:hAnsi="Times New Roman"/>
          <w:i/>
          <w:iCs/>
        </w:rPr>
        <w:t>product moment</w:t>
      </w:r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dari</w:t>
      </w:r>
      <w:proofErr w:type="spellEnd"/>
      <w:r w:rsidRPr="006D3CF4">
        <w:rPr>
          <w:rFonts w:ascii="Times New Roman" w:hAnsi="Times New Roman"/>
        </w:rPr>
        <w:t xml:space="preserve"> Karl Pearson </w:t>
      </w:r>
      <w:proofErr w:type="spellStart"/>
      <w:r w:rsidRPr="006D3CF4">
        <w:rPr>
          <w:rFonts w:ascii="Times New Roman" w:hAnsi="Times New Roman"/>
        </w:rPr>
        <w:t>karena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penelitian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ini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bertujuan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mengungkap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hubungan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antara</w:t>
      </w:r>
      <w:proofErr w:type="spellEnd"/>
      <w:r w:rsidRPr="006D3CF4">
        <w:rPr>
          <w:rFonts w:ascii="Times New Roman" w:hAnsi="Times New Roman"/>
        </w:rPr>
        <w:t xml:space="preserve"> </w:t>
      </w:r>
      <w:r w:rsidR="009A4121">
        <w:rPr>
          <w:rFonts w:ascii="Times New Roman" w:hAnsi="Times New Roman"/>
        </w:rPr>
        <w:t>POS</w:t>
      </w:r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sebagai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variabel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prediktor</w:t>
      </w:r>
      <w:proofErr w:type="spellEnd"/>
      <w:r w:rsidRPr="006D3CF4">
        <w:rPr>
          <w:rFonts w:ascii="Times New Roman" w:hAnsi="Times New Roman"/>
        </w:rPr>
        <w:t xml:space="preserve"> (X) </w:t>
      </w:r>
      <w:proofErr w:type="spellStart"/>
      <w:r w:rsidRPr="006D3CF4">
        <w:rPr>
          <w:rFonts w:ascii="Times New Roman" w:hAnsi="Times New Roman"/>
        </w:rPr>
        <w:t>dengan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perilaku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inovatif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sebagai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variabel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kriteria</w:t>
      </w:r>
      <w:proofErr w:type="spellEnd"/>
      <w:r w:rsidRPr="006D3CF4">
        <w:rPr>
          <w:rFonts w:ascii="Times New Roman" w:hAnsi="Times New Roman"/>
        </w:rPr>
        <w:t xml:space="preserve"> (Y) (Azwar, 2015). </w:t>
      </w:r>
      <w:proofErr w:type="spellStart"/>
      <w:r w:rsidRPr="006D3CF4">
        <w:rPr>
          <w:rFonts w:ascii="Times New Roman" w:hAnsi="Times New Roman"/>
        </w:rPr>
        <w:t>Analisis</w:t>
      </w:r>
      <w:proofErr w:type="spellEnd"/>
      <w:r w:rsidRPr="006D3CF4">
        <w:rPr>
          <w:rFonts w:ascii="Times New Roman" w:hAnsi="Times New Roman"/>
        </w:rPr>
        <w:t xml:space="preserve"> data </w:t>
      </w:r>
      <w:proofErr w:type="spellStart"/>
      <w:r w:rsidR="00F44930">
        <w:rPr>
          <w:rFonts w:ascii="Times New Roman" w:hAnsi="Times New Roman"/>
        </w:rPr>
        <w:t>memakai</w:t>
      </w:r>
      <w:proofErr w:type="spellEnd"/>
      <w:r w:rsidRPr="006D3CF4">
        <w:rPr>
          <w:rFonts w:ascii="Times New Roman" w:hAnsi="Times New Roman"/>
        </w:rPr>
        <w:t xml:space="preserve"> program IBM SPSS (</w:t>
      </w:r>
      <w:r w:rsidRPr="006D3CF4">
        <w:rPr>
          <w:rFonts w:ascii="Times New Roman" w:hAnsi="Times New Roman"/>
          <w:i/>
          <w:iCs/>
        </w:rPr>
        <w:t>Statistical Package for Social Science</w:t>
      </w:r>
      <w:r w:rsidRPr="006D3CF4">
        <w:rPr>
          <w:rFonts w:ascii="Times New Roman" w:hAnsi="Times New Roman"/>
        </w:rPr>
        <w:t xml:space="preserve">) </w:t>
      </w:r>
      <w:proofErr w:type="spellStart"/>
      <w:r w:rsidRPr="006D3CF4">
        <w:rPr>
          <w:rFonts w:ascii="Times New Roman" w:hAnsi="Times New Roman"/>
        </w:rPr>
        <w:t>versi</w:t>
      </w:r>
      <w:proofErr w:type="spellEnd"/>
      <w:r w:rsidRPr="006D3CF4">
        <w:rPr>
          <w:rFonts w:ascii="Times New Roman" w:hAnsi="Times New Roman"/>
        </w:rPr>
        <w:t xml:space="preserve"> 26.0 </w:t>
      </w:r>
      <w:proofErr w:type="spellStart"/>
      <w:r>
        <w:rPr>
          <w:rFonts w:ascii="Times New Roman" w:hAnsi="Times New Roman"/>
        </w:rPr>
        <w:t>untuk</w:t>
      </w:r>
      <w:proofErr w:type="spellEnd"/>
      <w:r w:rsidRPr="006D3C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6D3CF4">
        <w:rPr>
          <w:rFonts w:ascii="Times New Roman" w:hAnsi="Times New Roman"/>
        </w:rPr>
        <w:t>indow</w:t>
      </w:r>
      <w:r>
        <w:rPr>
          <w:rFonts w:ascii="Times New Roman" w:hAnsi="Times New Roman"/>
        </w:rPr>
        <w:t>s.</w:t>
      </w:r>
    </w:p>
    <w:p w14:paraId="17C1EE29" w14:textId="02873EA8" w:rsidR="006D3CF4" w:rsidRDefault="006D3CF4" w:rsidP="006D3CF4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6D3CF4">
        <w:rPr>
          <w:rFonts w:ascii="Times New Roman" w:hAnsi="Times New Roman"/>
        </w:rPr>
        <w:t>Prosedur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pelaksanaan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penelitian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melalui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="00F44930">
        <w:rPr>
          <w:rFonts w:ascii="Times New Roman" w:hAnsi="Times New Roman"/>
        </w:rPr>
        <w:t>sejumlah</w:t>
      </w:r>
      <w:proofErr w:type="spellEnd"/>
      <w:r w:rsidR="00F44930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tahapan</w:t>
      </w:r>
      <w:proofErr w:type="spellEnd"/>
      <w:r w:rsidRPr="006D3CF4">
        <w:rPr>
          <w:rFonts w:ascii="Times New Roman" w:hAnsi="Times New Roman"/>
        </w:rPr>
        <w:t xml:space="preserve">, </w:t>
      </w:r>
      <w:proofErr w:type="spellStart"/>
      <w:r w:rsidRPr="006D3CF4">
        <w:rPr>
          <w:rFonts w:ascii="Times New Roman" w:hAnsi="Times New Roman"/>
        </w:rPr>
        <w:t>yaitu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mempersiapkan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alat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ukur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skala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perilaku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inovatif</w:t>
      </w:r>
      <w:proofErr w:type="spellEnd"/>
      <w:r w:rsidRPr="006D3CF4">
        <w:rPr>
          <w:rFonts w:ascii="Times New Roman" w:hAnsi="Times New Roman"/>
        </w:rPr>
        <w:t xml:space="preserve"> dan </w:t>
      </w:r>
      <w:proofErr w:type="spellStart"/>
      <w:r w:rsidRPr="006D3CF4">
        <w:rPr>
          <w:rFonts w:ascii="Times New Roman" w:hAnsi="Times New Roman"/>
        </w:rPr>
        <w:t>skala</w:t>
      </w:r>
      <w:proofErr w:type="spellEnd"/>
      <w:r w:rsidRPr="006D3CF4">
        <w:rPr>
          <w:rFonts w:ascii="Times New Roman" w:hAnsi="Times New Roman"/>
        </w:rPr>
        <w:t xml:space="preserve"> </w:t>
      </w:r>
      <w:r w:rsidR="009A4121">
        <w:rPr>
          <w:rFonts w:ascii="Times New Roman" w:hAnsi="Times New Roman"/>
        </w:rPr>
        <w:t>POS</w:t>
      </w:r>
      <w:r w:rsidRPr="006D3CF4">
        <w:rPr>
          <w:rFonts w:ascii="Times New Roman" w:hAnsi="Times New Roman"/>
        </w:rPr>
        <w:t xml:space="preserve">. </w:t>
      </w:r>
      <w:proofErr w:type="spellStart"/>
      <w:r w:rsidRPr="006D3CF4">
        <w:rPr>
          <w:rFonts w:ascii="Times New Roman" w:hAnsi="Times New Roman"/>
        </w:rPr>
        <w:t>Sebelum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digunakan</w:t>
      </w:r>
      <w:proofErr w:type="spellEnd"/>
      <w:r w:rsidRPr="006D3CF4">
        <w:rPr>
          <w:rFonts w:ascii="Times New Roman" w:hAnsi="Times New Roman"/>
        </w:rPr>
        <w:t xml:space="preserve">, </w:t>
      </w:r>
      <w:proofErr w:type="spellStart"/>
      <w:r w:rsidRPr="006D3CF4">
        <w:rPr>
          <w:rFonts w:ascii="Times New Roman" w:hAnsi="Times New Roman"/>
        </w:rPr>
        <w:t>alat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ukur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telah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melalu</w:t>
      </w:r>
      <w:proofErr w:type="spellEnd"/>
      <w:r w:rsidRPr="006D3CF4">
        <w:rPr>
          <w:rFonts w:ascii="Times New Roman" w:hAnsi="Times New Roman"/>
        </w:rPr>
        <w:t xml:space="preserve"> proses </w:t>
      </w:r>
      <w:r w:rsidRPr="006D3CF4">
        <w:rPr>
          <w:rFonts w:ascii="Times New Roman" w:hAnsi="Times New Roman"/>
          <w:i/>
          <w:iCs/>
        </w:rPr>
        <w:t>professional judgement</w:t>
      </w:r>
      <w:r w:rsidRPr="006D3CF4">
        <w:rPr>
          <w:rFonts w:ascii="Times New Roman" w:hAnsi="Times New Roman"/>
        </w:rPr>
        <w:t xml:space="preserve"> yang </w:t>
      </w:r>
      <w:proofErr w:type="spellStart"/>
      <w:r w:rsidRPr="006D3CF4">
        <w:rPr>
          <w:rFonts w:ascii="Times New Roman" w:hAnsi="Times New Roman"/>
        </w:rPr>
        <w:t>dilakukan</w:t>
      </w:r>
      <w:proofErr w:type="spellEnd"/>
      <w:r w:rsidRPr="006D3CF4">
        <w:rPr>
          <w:rFonts w:ascii="Times New Roman" w:hAnsi="Times New Roman"/>
        </w:rPr>
        <w:t xml:space="preserve"> oleh Ibu Reny </w:t>
      </w:r>
      <w:proofErr w:type="spellStart"/>
      <w:r w:rsidRPr="006D3CF4">
        <w:rPr>
          <w:rFonts w:ascii="Times New Roman" w:hAnsi="Times New Roman"/>
        </w:rPr>
        <w:t>Yuniasanti</w:t>
      </w:r>
      <w:proofErr w:type="spellEnd"/>
      <w:r w:rsidRPr="006D3CF4">
        <w:rPr>
          <w:rFonts w:ascii="Times New Roman" w:hAnsi="Times New Roman"/>
        </w:rPr>
        <w:t xml:space="preserve">, </w:t>
      </w:r>
      <w:proofErr w:type="spellStart"/>
      <w:proofErr w:type="gramStart"/>
      <w:r w:rsidRPr="006D3CF4">
        <w:rPr>
          <w:rFonts w:ascii="Times New Roman" w:hAnsi="Times New Roman"/>
        </w:rPr>
        <w:t>M.Psi</w:t>
      </w:r>
      <w:proofErr w:type="spellEnd"/>
      <w:proofErr w:type="gramEnd"/>
      <w:r w:rsidRPr="006D3CF4">
        <w:rPr>
          <w:rFonts w:ascii="Times New Roman" w:hAnsi="Times New Roman"/>
        </w:rPr>
        <w:t xml:space="preserve">., Ph. D., </w:t>
      </w:r>
      <w:proofErr w:type="spellStart"/>
      <w:r w:rsidR="00A07940">
        <w:rPr>
          <w:rFonts w:ascii="Times New Roman" w:hAnsi="Times New Roman"/>
        </w:rPr>
        <w:t>P</w:t>
      </w:r>
      <w:r w:rsidRPr="006D3CF4">
        <w:rPr>
          <w:rFonts w:ascii="Times New Roman" w:hAnsi="Times New Roman"/>
        </w:rPr>
        <w:t>sikolog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selaku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dosen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pembimbing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peneliti</w:t>
      </w:r>
      <w:proofErr w:type="spellEnd"/>
      <w:r w:rsidRPr="006D3CF4">
        <w:rPr>
          <w:rFonts w:ascii="Times New Roman" w:hAnsi="Times New Roman"/>
        </w:rPr>
        <w:t xml:space="preserve">. </w:t>
      </w:r>
      <w:proofErr w:type="spellStart"/>
      <w:r w:rsidRPr="006D3CF4">
        <w:rPr>
          <w:rFonts w:ascii="Times New Roman" w:hAnsi="Times New Roman"/>
        </w:rPr>
        <w:t>Kemudian</w:t>
      </w:r>
      <w:proofErr w:type="spellEnd"/>
      <w:r w:rsidR="009C771E">
        <w:rPr>
          <w:rFonts w:ascii="Times New Roman" w:hAnsi="Times New Roman"/>
        </w:rPr>
        <w:t>,</w:t>
      </w:r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melalui</w:t>
      </w:r>
      <w:proofErr w:type="spellEnd"/>
      <w:r w:rsidRPr="006D3CF4">
        <w:rPr>
          <w:rFonts w:ascii="Times New Roman" w:hAnsi="Times New Roman"/>
        </w:rPr>
        <w:t xml:space="preserve"> proses </w:t>
      </w:r>
      <w:r w:rsidRPr="006D3CF4">
        <w:rPr>
          <w:rFonts w:ascii="Times New Roman" w:hAnsi="Times New Roman"/>
          <w:i/>
          <w:iCs/>
        </w:rPr>
        <w:t>professional judgement</w:t>
      </w:r>
      <w:r w:rsidR="009C771E">
        <w:rPr>
          <w:rFonts w:ascii="Times New Roman" w:hAnsi="Times New Roman"/>
        </w:rPr>
        <w:t>,</w:t>
      </w:r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peneliti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melakukan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revisi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terkait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kalimat</w:t>
      </w:r>
      <w:proofErr w:type="spellEnd"/>
      <w:r w:rsidRPr="006D3CF4">
        <w:rPr>
          <w:rFonts w:ascii="Times New Roman" w:hAnsi="Times New Roman"/>
        </w:rPr>
        <w:t xml:space="preserve"> pada </w:t>
      </w:r>
      <w:proofErr w:type="spellStart"/>
      <w:r w:rsidRPr="006D3CF4">
        <w:rPr>
          <w:rFonts w:ascii="Times New Roman" w:hAnsi="Times New Roman"/>
        </w:rPr>
        <w:t>aiten-aitem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skala</w:t>
      </w:r>
      <w:proofErr w:type="spellEnd"/>
      <w:r w:rsidRPr="006D3CF4">
        <w:rPr>
          <w:rFonts w:ascii="Times New Roman" w:hAnsi="Times New Roman"/>
        </w:rPr>
        <w:t xml:space="preserve"> yang </w:t>
      </w:r>
      <w:proofErr w:type="spellStart"/>
      <w:r w:rsidRPr="006D3CF4">
        <w:rPr>
          <w:rFonts w:ascii="Times New Roman" w:hAnsi="Times New Roman"/>
        </w:rPr>
        <w:t>akan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digunakan</w:t>
      </w:r>
      <w:proofErr w:type="spellEnd"/>
      <w:r w:rsidRPr="006D3CF4">
        <w:rPr>
          <w:rFonts w:ascii="Times New Roman" w:hAnsi="Times New Roman"/>
        </w:rPr>
        <w:t xml:space="preserve">, </w:t>
      </w:r>
      <w:proofErr w:type="spellStart"/>
      <w:r w:rsidRPr="006D3CF4">
        <w:rPr>
          <w:rFonts w:ascii="Times New Roman" w:hAnsi="Times New Roman"/>
        </w:rPr>
        <w:t>kemudian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peneliti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menginput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aitem-aitem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skala</w:t>
      </w:r>
      <w:proofErr w:type="spellEnd"/>
      <w:r w:rsidRPr="006D3CF4">
        <w:rPr>
          <w:rFonts w:ascii="Times New Roman" w:hAnsi="Times New Roman"/>
        </w:rPr>
        <w:t xml:space="preserve"> pada platform Google Form dan </w:t>
      </w:r>
      <w:proofErr w:type="spellStart"/>
      <w:r w:rsidRPr="006D3CF4">
        <w:rPr>
          <w:rFonts w:ascii="Times New Roman" w:hAnsi="Times New Roman"/>
        </w:rPr>
        <w:t>langsung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menyebarkan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untuk</w:t>
      </w:r>
      <w:proofErr w:type="spellEnd"/>
      <w:r w:rsidRPr="006D3CF4">
        <w:rPr>
          <w:rFonts w:ascii="Times New Roman" w:hAnsi="Times New Roman"/>
        </w:rPr>
        <w:t xml:space="preserve"> uji </w:t>
      </w:r>
      <w:proofErr w:type="spellStart"/>
      <w:r w:rsidRPr="006D3CF4">
        <w:rPr>
          <w:rFonts w:ascii="Times New Roman" w:hAnsi="Times New Roman"/>
        </w:rPr>
        <w:t>coba</w:t>
      </w:r>
      <w:proofErr w:type="spellEnd"/>
      <w:r w:rsidRPr="006D3CF4">
        <w:rPr>
          <w:rFonts w:ascii="Times New Roman" w:hAnsi="Times New Roman"/>
        </w:rPr>
        <w:t xml:space="preserve"> (</w:t>
      </w:r>
      <w:r w:rsidRPr="006D3CF4">
        <w:rPr>
          <w:rFonts w:ascii="Times New Roman" w:hAnsi="Times New Roman"/>
          <w:i/>
          <w:iCs/>
        </w:rPr>
        <w:t>try out</w:t>
      </w:r>
      <w:r w:rsidRPr="006D3CF4">
        <w:rPr>
          <w:rFonts w:ascii="Times New Roman" w:hAnsi="Times New Roman"/>
        </w:rPr>
        <w:t xml:space="preserve">) </w:t>
      </w:r>
      <w:proofErr w:type="spellStart"/>
      <w:r w:rsidRPr="006D3CF4">
        <w:rPr>
          <w:rFonts w:ascii="Times New Roman" w:hAnsi="Times New Roman"/>
        </w:rPr>
        <w:t>skala</w:t>
      </w:r>
      <w:proofErr w:type="spellEnd"/>
      <w:r w:rsidRPr="006D3CF4">
        <w:rPr>
          <w:rFonts w:ascii="Times New Roman" w:hAnsi="Times New Roman"/>
        </w:rPr>
        <w:t>.</w:t>
      </w:r>
    </w:p>
    <w:p w14:paraId="269C6427" w14:textId="0F867B8A" w:rsidR="006D3CF4" w:rsidRDefault="006D3CF4" w:rsidP="006D3CF4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6D3CF4">
        <w:rPr>
          <w:rFonts w:ascii="Times New Roman" w:hAnsi="Times New Roman"/>
        </w:rPr>
        <w:t xml:space="preserve">Setelah </w:t>
      </w:r>
      <w:proofErr w:type="spellStart"/>
      <w:r w:rsidRPr="006D3CF4">
        <w:rPr>
          <w:rFonts w:ascii="Times New Roman" w:hAnsi="Times New Roman"/>
        </w:rPr>
        <w:t>skala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penelitian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tersusun</w:t>
      </w:r>
      <w:proofErr w:type="spellEnd"/>
      <w:r w:rsidRPr="006D3CF4">
        <w:rPr>
          <w:rFonts w:ascii="Times New Roman" w:hAnsi="Times New Roman"/>
        </w:rPr>
        <w:t xml:space="preserve">, </w:t>
      </w:r>
      <w:proofErr w:type="spellStart"/>
      <w:r w:rsidRPr="006D3CF4">
        <w:rPr>
          <w:rFonts w:ascii="Times New Roman" w:hAnsi="Times New Roman"/>
        </w:rPr>
        <w:t>peneliti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melakukan</w:t>
      </w:r>
      <w:proofErr w:type="spellEnd"/>
      <w:r w:rsidRPr="006D3CF4">
        <w:rPr>
          <w:rFonts w:ascii="Times New Roman" w:hAnsi="Times New Roman"/>
        </w:rPr>
        <w:t xml:space="preserve"> uji </w:t>
      </w:r>
      <w:proofErr w:type="spellStart"/>
      <w:r w:rsidRPr="006D3CF4">
        <w:rPr>
          <w:rFonts w:ascii="Times New Roman" w:hAnsi="Times New Roman"/>
        </w:rPr>
        <w:t>coba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skala</w:t>
      </w:r>
      <w:proofErr w:type="spellEnd"/>
      <w:r w:rsidRPr="006D3CF4">
        <w:rPr>
          <w:rFonts w:ascii="Times New Roman" w:hAnsi="Times New Roman"/>
        </w:rPr>
        <w:t xml:space="preserve">. </w:t>
      </w:r>
      <w:proofErr w:type="spellStart"/>
      <w:r w:rsidR="009C771E">
        <w:rPr>
          <w:rFonts w:ascii="Times New Roman" w:hAnsi="Times New Roman"/>
        </w:rPr>
        <w:t>Tujuannya</w:t>
      </w:r>
      <w:proofErr w:type="spellEnd"/>
      <w:r w:rsidR="009C771E">
        <w:rPr>
          <w:rFonts w:ascii="Times New Roman" w:hAnsi="Times New Roman"/>
        </w:rPr>
        <w:t xml:space="preserve">, </w:t>
      </w:r>
      <w:proofErr w:type="spellStart"/>
      <w:r w:rsidRPr="006D3CF4">
        <w:rPr>
          <w:rFonts w:ascii="Times New Roman" w:hAnsi="Times New Roman"/>
        </w:rPr>
        <w:t>melihat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keakuratan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pernyataan-pernyataan</w:t>
      </w:r>
      <w:proofErr w:type="spellEnd"/>
      <w:r w:rsidRPr="006D3CF4">
        <w:rPr>
          <w:rFonts w:ascii="Times New Roman" w:hAnsi="Times New Roman"/>
        </w:rPr>
        <w:t xml:space="preserve"> yang </w:t>
      </w:r>
      <w:proofErr w:type="spellStart"/>
      <w:r w:rsidRPr="006D3CF4">
        <w:rPr>
          <w:rFonts w:ascii="Times New Roman" w:hAnsi="Times New Roman"/>
        </w:rPr>
        <w:t>telah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disusun</w:t>
      </w:r>
      <w:proofErr w:type="spellEnd"/>
      <w:r w:rsidRPr="006D3CF4">
        <w:rPr>
          <w:rFonts w:ascii="Times New Roman" w:hAnsi="Times New Roman"/>
        </w:rPr>
        <w:t xml:space="preserve"> oleh </w:t>
      </w:r>
      <w:proofErr w:type="spellStart"/>
      <w:r w:rsidRPr="006D3CF4">
        <w:rPr>
          <w:rFonts w:ascii="Times New Roman" w:hAnsi="Times New Roman"/>
        </w:rPr>
        <w:t>peneliti</w:t>
      </w:r>
      <w:proofErr w:type="spellEnd"/>
      <w:r w:rsidRPr="006D3CF4">
        <w:rPr>
          <w:rFonts w:ascii="Times New Roman" w:hAnsi="Times New Roman"/>
        </w:rPr>
        <w:t xml:space="preserve">. </w:t>
      </w:r>
      <w:r w:rsidR="00F44930">
        <w:rPr>
          <w:rFonts w:ascii="Times New Roman" w:hAnsi="Times New Roman"/>
        </w:rPr>
        <w:t>U</w:t>
      </w:r>
      <w:r w:rsidRPr="006D3CF4">
        <w:rPr>
          <w:rFonts w:ascii="Times New Roman" w:hAnsi="Times New Roman"/>
        </w:rPr>
        <w:t xml:space="preserve">ji </w:t>
      </w:r>
      <w:proofErr w:type="spellStart"/>
      <w:r w:rsidRPr="006D3CF4">
        <w:rPr>
          <w:rFonts w:ascii="Times New Roman" w:hAnsi="Times New Roman"/>
        </w:rPr>
        <w:t>coba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dilakukan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dengan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menyebar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tautan</w:t>
      </w:r>
      <w:proofErr w:type="spellEnd"/>
      <w:r w:rsidRPr="006D3CF4">
        <w:rPr>
          <w:rFonts w:ascii="Times New Roman" w:hAnsi="Times New Roman"/>
        </w:rPr>
        <w:t xml:space="preserve"> </w:t>
      </w:r>
      <w:r w:rsidR="00F44930" w:rsidRPr="006D3CF4">
        <w:rPr>
          <w:rFonts w:ascii="Times New Roman" w:hAnsi="Times New Roman"/>
        </w:rPr>
        <w:t xml:space="preserve">Google Form </w:t>
      </w:r>
      <w:proofErr w:type="spellStart"/>
      <w:r w:rsidRPr="006D3CF4">
        <w:rPr>
          <w:rFonts w:ascii="Times New Roman" w:hAnsi="Times New Roman"/>
        </w:rPr>
        <w:t>kepada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subjek</w:t>
      </w:r>
      <w:proofErr w:type="spellEnd"/>
      <w:r w:rsidRPr="006D3CF4">
        <w:rPr>
          <w:rFonts w:ascii="Times New Roman" w:hAnsi="Times New Roman"/>
        </w:rPr>
        <w:t xml:space="preserve"> yang </w:t>
      </w:r>
      <w:proofErr w:type="spellStart"/>
      <w:r w:rsidRPr="006D3CF4">
        <w:rPr>
          <w:rFonts w:ascii="Times New Roman" w:hAnsi="Times New Roman"/>
        </w:rPr>
        <w:t>memenuhi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kriteria</w:t>
      </w:r>
      <w:proofErr w:type="spellEnd"/>
      <w:r w:rsidRPr="006D3CF4">
        <w:rPr>
          <w:rFonts w:ascii="Times New Roman" w:hAnsi="Times New Roman"/>
        </w:rPr>
        <w:t xml:space="preserve">. </w:t>
      </w:r>
      <w:r w:rsidR="002B4CBE">
        <w:rPr>
          <w:rFonts w:ascii="Times New Roman" w:hAnsi="Times New Roman"/>
        </w:rPr>
        <w:t>U</w:t>
      </w:r>
      <w:r w:rsidRPr="006D3CF4">
        <w:rPr>
          <w:rFonts w:ascii="Times New Roman" w:hAnsi="Times New Roman"/>
        </w:rPr>
        <w:t xml:space="preserve">ji </w:t>
      </w:r>
      <w:proofErr w:type="spellStart"/>
      <w:r w:rsidRPr="006D3CF4">
        <w:rPr>
          <w:rFonts w:ascii="Times New Roman" w:hAnsi="Times New Roman"/>
        </w:rPr>
        <w:t>coba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ini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dilakukan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dengan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menyebar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tautan</w:t>
      </w:r>
      <w:proofErr w:type="spellEnd"/>
      <w:r w:rsidRPr="006D3CF4">
        <w:rPr>
          <w:rFonts w:ascii="Times New Roman" w:hAnsi="Times New Roman"/>
        </w:rPr>
        <w:t xml:space="preserve"> </w:t>
      </w:r>
      <w:r w:rsidR="008932AD">
        <w:rPr>
          <w:rFonts w:ascii="Times New Roman" w:hAnsi="Times New Roman"/>
        </w:rPr>
        <w:t>Google Form</w:t>
      </w:r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melalui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Whatsapp</w:t>
      </w:r>
      <w:proofErr w:type="spellEnd"/>
      <w:r w:rsidRPr="006D3CF4">
        <w:rPr>
          <w:rFonts w:ascii="Times New Roman" w:hAnsi="Times New Roman"/>
        </w:rPr>
        <w:t xml:space="preserve"> dan Instagram </w:t>
      </w:r>
      <w:proofErr w:type="spellStart"/>
      <w:r w:rsidRPr="006D3CF4">
        <w:rPr>
          <w:rFonts w:ascii="Times New Roman" w:hAnsi="Times New Roman"/>
        </w:rPr>
        <w:t>kepada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subjek</w:t>
      </w:r>
      <w:proofErr w:type="spellEnd"/>
      <w:r w:rsidRPr="006D3CF4">
        <w:rPr>
          <w:rFonts w:ascii="Times New Roman" w:hAnsi="Times New Roman"/>
        </w:rPr>
        <w:t xml:space="preserve"> yang </w:t>
      </w:r>
      <w:proofErr w:type="spellStart"/>
      <w:r w:rsidRPr="006D3CF4">
        <w:rPr>
          <w:rFonts w:ascii="Times New Roman" w:hAnsi="Times New Roman"/>
        </w:rPr>
        <w:t>memenuhi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kriteria</w:t>
      </w:r>
      <w:proofErr w:type="spellEnd"/>
      <w:r w:rsidRPr="006D3CF4">
        <w:rPr>
          <w:rFonts w:ascii="Times New Roman" w:hAnsi="Times New Roman"/>
        </w:rPr>
        <w:t xml:space="preserve">. Setelah uji </w:t>
      </w:r>
      <w:proofErr w:type="spellStart"/>
      <w:r w:rsidRPr="006D3CF4">
        <w:rPr>
          <w:rFonts w:ascii="Times New Roman" w:hAnsi="Times New Roman"/>
        </w:rPr>
        <w:t>coba</w:t>
      </w:r>
      <w:proofErr w:type="spellEnd"/>
      <w:r w:rsidR="00D40D3F">
        <w:rPr>
          <w:rFonts w:ascii="Times New Roman" w:hAnsi="Times New Roman"/>
        </w:rPr>
        <w:t>,</w:t>
      </w:r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peneliti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melakukan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analisis</w:t>
      </w:r>
      <w:proofErr w:type="spellEnd"/>
      <w:r w:rsidRPr="006D3CF4">
        <w:rPr>
          <w:rFonts w:ascii="Times New Roman" w:hAnsi="Times New Roman"/>
        </w:rPr>
        <w:t xml:space="preserve"> data </w:t>
      </w:r>
      <w:proofErr w:type="spellStart"/>
      <w:r w:rsidRPr="006D3CF4">
        <w:rPr>
          <w:rFonts w:ascii="Times New Roman" w:hAnsi="Times New Roman"/>
        </w:rPr>
        <w:t>untuk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validitas</w:t>
      </w:r>
      <w:proofErr w:type="spellEnd"/>
      <w:r w:rsidRPr="006D3CF4">
        <w:rPr>
          <w:rFonts w:ascii="Times New Roman" w:hAnsi="Times New Roman"/>
        </w:rPr>
        <w:t xml:space="preserve"> dan </w:t>
      </w:r>
      <w:proofErr w:type="spellStart"/>
      <w:r w:rsidRPr="006D3CF4">
        <w:rPr>
          <w:rFonts w:ascii="Times New Roman" w:hAnsi="Times New Roman"/>
        </w:rPr>
        <w:lastRenderedPageBreak/>
        <w:t>reliabilitas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alat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ukur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tersebut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serta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melihat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aitem</w:t>
      </w:r>
      <w:proofErr w:type="spellEnd"/>
      <w:r w:rsidRPr="006D3CF4">
        <w:rPr>
          <w:rFonts w:ascii="Times New Roman" w:hAnsi="Times New Roman"/>
        </w:rPr>
        <w:t xml:space="preserve"> yang </w:t>
      </w:r>
      <w:proofErr w:type="spellStart"/>
      <w:r w:rsidRPr="006D3CF4">
        <w:rPr>
          <w:rFonts w:ascii="Times New Roman" w:hAnsi="Times New Roman"/>
        </w:rPr>
        <w:t>gugur</w:t>
      </w:r>
      <w:proofErr w:type="spellEnd"/>
      <w:r w:rsidRPr="006D3CF4">
        <w:rPr>
          <w:rFonts w:ascii="Times New Roman" w:hAnsi="Times New Roman"/>
        </w:rPr>
        <w:t xml:space="preserve"> dan </w:t>
      </w:r>
      <w:proofErr w:type="spellStart"/>
      <w:r w:rsidRPr="006D3CF4">
        <w:rPr>
          <w:rFonts w:ascii="Times New Roman" w:hAnsi="Times New Roman"/>
        </w:rPr>
        <w:t>aitem</w:t>
      </w:r>
      <w:proofErr w:type="spellEnd"/>
      <w:r w:rsidRPr="006D3CF4">
        <w:rPr>
          <w:rFonts w:ascii="Times New Roman" w:hAnsi="Times New Roman"/>
        </w:rPr>
        <w:t xml:space="preserve"> yang </w:t>
      </w:r>
      <w:proofErr w:type="spellStart"/>
      <w:r w:rsidRPr="006D3CF4">
        <w:rPr>
          <w:rFonts w:ascii="Times New Roman" w:hAnsi="Times New Roman"/>
        </w:rPr>
        <w:t>dapat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digunakan</w:t>
      </w:r>
      <w:proofErr w:type="spellEnd"/>
      <w:r w:rsidRPr="006D3CF4">
        <w:rPr>
          <w:rFonts w:ascii="Times New Roman" w:hAnsi="Times New Roman"/>
        </w:rPr>
        <w:t xml:space="preserve">. Uji </w:t>
      </w:r>
      <w:proofErr w:type="spellStart"/>
      <w:r w:rsidRPr="006D3CF4">
        <w:rPr>
          <w:rFonts w:ascii="Times New Roman" w:hAnsi="Times New Roman"/>
        </w:rPr>
        <w:t>coba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skala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dilakukan</w:t>
      </w:r>
      <w:proofErr w:type="spellEnd"/>
      <w:r w:rsidRPr="006D3CF4">
        <w:rPr>
          <w:rFonts w:ascii="Times New Roman" w:hAnsi="Times New Roman"/>
        </w:rPr>
        <w:t xml:space="preserve"> pada 22</w:t>
      </w:r>
      <w:r w:rsidR="00D40D3F">
        <w:rPr>
          <w:rFonts w:ascii="Times New Roman" w:hAnsi="Times New Roman"/>
        </w:rPr>
        <w:t>–</w:t>
      </w:r>
      <w:r w:rsidRPr="006D3CF4">
        <w:rPr>
          <w:rFonts w:ascii="Times New Roman" w:hAnsi="Times New Roman"/>
        </w:rPr>
        <w:t xml:space="preserve">26 November 2022 dan </w:t>
      </w:r>
      <w:proofErr w:type="spellStart"/>
      <w:r w:rsidRPr="006D3CF4">
        <w:rPr>
          <w:rFonts w:ascii="Times New Roman" w:hAnsi="Times New Roman"/>
        </w:rPr>
        <w:t>terkumpul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sebanyak</w:t>
      </w:r>
      <w:proofErr w:type="spellEnd"/>
      <w:r w:rsidRPr="006D3CF4">
        <w:rPr>
          <w:rFonts w:ascii="Times New Roman" w:hAnsi="Times New Roman"/>
        </w:rPr>
        <w:t xml:space="preserve"> 36 </w:t>
      </w:r>
      <w:proofErr w:type="spellStart"/>
      <w:r w:rsidRPr="006D3CF4">
        <w:rPr>
          <w:rFonts w:ascii="Times New Roman" w:hAnsi="Times New Roman"/>
        </w:rPr>
        <w:t>subjek</w:t>
      </w:r>
      <w:proofErr w:type="spellEnd"/>
      <w:r w:rsidRPr="006D3CF4">
        <w:rPr>
          <w:rFonts w:ascii="Times New Roman" w:hAnsi="Times New Roman"/>
        </w:rPr>
        <w:t>.</w:t>
      </w:r>
    </w:p>
    <w:p w14:paraId="5F39B30B" w14:textId="7D782512" w:rsidR="00E50FE6" w:rsidRPr="006D3CF4" w:rsidRDefault="006D3CF4" w:rsidP="006D3CF4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6D3CF4">
        <w:rPr>
          <w:rFonts w:ascii="Times New Roman" w:hAnsi="Times New Roman"/>
        </w:rPr>
        <w:t>Sebelum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pelaksanaan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penelitian</w:t>
      </w:r>
      <w:proofErr w:type="spellEnd"/>
      <w:r w:rsidRPr="006D3CF4">
        <w:rPr>
          <w:rFonts w:ascii="Times New Roman" w:hAnsi="Times New Roman"/>
        </w:rPr>
        <w:t xml:space="preserve">, </w:t>
      </w:r>
      <w:proofErr w:type="spellStart"/>
      <w:r w:rsidRPr="006D3CF4">
        <w:rPr>
          <w:rFonts w:ascii="Times New Roman" w:hAnsi="Times New Roman"/>
        </w:rPr>
        <w:t>peneliti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menganalisis</w:t>
      </w:r>
      <w:proofErr w:type="spellEnd"/>
      <w:r w:rsidRPr="006D3CF4">
        <w:rPr>
          <w:rFonts w:ascii="Times New Roman" w:hAnsi="Times New Roman"/>
        </w:rPr>
        <w:t xml:space="preserve"> data </w:t>
      </w:r>
      <w:proofErr w:type="spellStart"/>
      <w:r w:rsidRPr="006D3CF4">
        <w:rPr>
          <w:rFonts w:ascii="Times New Roman" w:hAnsi="Times New Roman"/>
        </w:rPr>
        <w:t>hasil</w:t>
      </w:r>
      <w:proofErr w:type="spellEnd"/>
      <w:r w:rsidRPr="006D3CF4">
        <w:rPr>
          <w:rFonts w:ascii="Times New Roman" w:hAnsi="Times New Roman"/>
        </w:rPr>
        <w:t xml:space="preserve"> uji </w:t>
      </w:r>
      <w:proofErr w:type="spellStart"/>
      <w:r w:rsidRPr="006D3CF4">
        <w:rPr>
          <w:rFonts w:ascii="Times New Roman" w:hAnsi="Times New Roman"/>
        </w:rPr>
        <w:t>coba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skala</w:t>
      </w:r>
      <w:proofErr w:type="spellEnd"/>
      <w:r w:rsidRPr="006D3CF4">
        <w:rPr>
          <w:rFonts w:ascii="Times New Roman" w:hAnsi="Times New Roman"/>
        </w:rPr>
        <w:t xml:space="preserve">, </w:t>
      </w:r>
      <w:proofErr w:type="spellStart"/>
      <w:r w:rsidRPr="006D3CF4">
        <w:rPr>
          <w:rFonts w:ascii="Times New Roman" w:hAnsi="Times New Roman"/>
        </w:rPr>
        <w:t>kemudian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melakukan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penyusunan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aitem-aitem</w:t>
      </w:r>
      <w:proofErr w:type="spellEnd"/>
      <w:r w:rsidRPr="006D3CF4">
        <w:rPr>
          <w:rFonts w:ascii="Times New Roman" w:hAnsi="Times New Roman"/>
        </w:rPr>
        <w:t xml:space="preserve"> yang valid </w:t>
      </w:r>
      <w:proofErr w:type="spellStart"/>
      <w:r w:rsidRPr="006D3CF4">
        <w:rPr>
          <w:rFonts w:ascii="Times New Roman" w:hAnsi="Times New Roman"/>
        </w:rPr>
        <w:t>untuk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dijadikan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skala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penelitian</w:t>
      </w:r>
      <w:proofErr w:type="spellEnd"/>
      <w:r w:rsidRPr="006D3CF4">
        <w:rPr>
          <w:rFonts w:ascii="Times New Roman" w:hAnsi="Times New Roman"/>
        </w:rPr>
        <w:t xml:space="preserve">. Setelah </w:t>
      </w:r>
      <w:proofErr w:type="spellStart"/>
      <w:r w:rsidRPr="006D3CF4">
        <w:rPr>
          <w:rFonts w:ascii="Times New Roman" w:hAnsi="Times New Roman"/>
        </w:rPr>
        <w:t>skala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penelitian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tersusun</w:t>
      </w:r>
      <w:proofErr w:type="spellEnd"/>
      <w:r w:rsidRPr="006D3CF4">
        <w:rPr>
          <w:rFonts w:ascii="Times New Roman" w:hAnsi="Times New Roman"/>
        </w:rPr>
        <w:t xml:space="preserve">, </w:t>
      </w:r>
      <w:proofErr w:type="spellStart"/>
      <w:r w:rsidRPr="006D3CF4">
        <w:rPr>
          <w:rFonts w:ascii="Times New Roman" w:hAnsi="Times New Roman"/>
        </w:rPr>
        <w:t>penelitian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dapat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dilaksanakan</w:t>
      </w:r>
      <w:proofErr w:type="spellEnd"/>
      <w:r w:rsidRPr="006D3CF4">
        <w:rPr>
          <w:rFonts w:ascii="Times New Roman" w:hAnsi="Times New Roman"/>
        </w:rPr>
        <w:t xml:space="preserve">. </w:t>
      </w:r>
      <w:proofErr w:type="spellStart"/>
      <w:r w:rsidRPr="006D3CF4">
        <w:rPr>
          <w:rFonts w:ascii="Times New Roman" w:hAnsi="Times New Roman"/>
        </w:rPr>
        <w:t>Pelaksanaan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penelitian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ini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dilakukan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dengan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menyebar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skala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secara</w:t>
      </w:r>
      <w:proofErr w:type="spellEnd"/>
      <w:r w:rsidRPr="006D3CF4">
        <w:rPr>
          <w:rFonts w:ascii="Times New Roman" w:hAnsi="Times New Roman"/>
        </w:rPr>
        <w:t xml:space="preserve"> </w:t>
      </w:r>
      <w:r w:rsidR="00871D6F">
        <w:rPr>
          <w:rFonts w:ascii="Times New Roman" w:hAnsi="Times New Roman"/>
        </w:rPr>
        <w:t>daring</w:t>
      </w:r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melalui</w:t>
      </w:r>
      <w:proofErr w:type="spellEnd"/>
      <w:r w:rsidRPr="006D3CF4">
        <w:rPr>
          <w:rFonts w:ascii="Times New Roman" w:hAnsi="Times New Roman"/>
        </w:rPr>
        <w:t xml:space="preserve"> </w:t>
      </w:r>
      <w:r w:rsidR="008932AD">
        <w:rPr>
          <w:rFonts w:ascii="Times New Roman" w:hAnsi="Times New Roman"/>
        </w:rPr>
        <w:t>Google Form</w:t>
      </w:r>
      <w:r w:rsidRPr="006D3CF4">
        <w:rPr>
          <w:rFonts w:ascii="Times New Roman" w:hAnsi="Times New Roman"/>
        </w:rPr>
        <w:t xml:space="preserve"> dan media </w:t>
      </w:r>
      <w:proofErr w:type="spellStart"/>
      <w:r w:rsidRPr="006D3CF4">
        <w:rPr>
          <w:rFonts w:ascii="Times New Roman" w:hAnsi="Times New Roman"/>
        </w:rPr>
        <w:t>sosial</w:t>
      </w:r>
      <w:proofErr w:type="spellEnd"/>
      <w:r w:rsidRPr="006D3CF4">
        <w:rPr>
          <w:rFonts w:ascii="Times New Roman" w:hAnsi="Times New Roman"/>
        </w:rPr>
        <w:t xml:space="preserve"> (WhatsApp) </w:t>
      </w:r>
      <w:proofErr w:type="spellStart"/>
      <w:r w:rsidRPr="006D3CF4">
        <w:rPr>
          <w:rFonts w:ascii="Times New Roman" w:hAnsi="Times New Roman"/>
        </w:rPr>
        <w:t>dengan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menghubungi</w:t>
      </w:r>
      <w:proofErr w:type="spellEnd"/>
      <w:r w:rsidRPr="006D3CF4">
        <w:rPr>
          <w:rFonts w:ascii="Times New Roman" w:hAnsi="Times New Roman"/>
        </w:rPr>
        <w:t xml:space="preserve"> HRD </w:t>
      </w:r>
      <w:proofErr w:type="spellStart"/>
      <w:r w:rsidRPr="006D3CF4">
        <w:rPr>
          <w:rFonts w:ascii="Times New Roman" w:hAnsi="Times New Roman"/>
        </w:rPr>
        <w:t>dari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perusahaan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untuk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diteruskan</w:t>
      </w:r>
      <w:proofErr w:type="spellEnd"/>
      <w:r w:rsidRPr="006D3CF4">
        <w:rPr>
          <w:rFonts w:ascii="Times New Roman" w:hAnsi="Times New Roman"/>
        </w:rPr>
        <w:t xml:space="preserve"> ke</w:t>
      </w:r>
      <w:r w:rsidR="00871D6F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karyawan</w:t>
      </w:r>
      <w:proofErr w:type="spellEnd"/>
      <w:r w:rsidRPr="006D3CF4">
        <w:rPr>
          <w:rFonts w:ascii="Times New Roman" w:hAnsi="Times New Roman"/>
        </w:rPr>
        <w:t xml:space="preserve"> yang lain agar </w:t>
      </w:r>
      <w:proofErr w:type="spellStart"/>
      <w:r w:rsidRPr="006D3CF4">
        <w:rPr>
          <w:rFonts w:ascii="Times New Roman" w:hAnsi="Times New Roman"/>
        </w:rPr>
        <w:t>skala</w:t>
      </w:r>
      <w:proofErr w:type="spellEnd"/>
      <w:r w:rsidRPr="006D3CF4">
        <w:rPr>
          <w:rFonts w:ascii="Times New Roman" w:hAnsi="Times New Roman"/>
        </w:rPr>
        <w:t xml:space="preserve"> yang </w:t>
      </w:r>
      <w:proofErr w:type="spellStart"/>
      <w:r w:rsidRPr="006D3CF4">
        <w:rPr>
          <w:rFonts w:ascii="Times New Roman" w:hAnsi="Times New Roman"/>
        </w:rPr>
        <w:t>disebar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sesuai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dengan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kriteria</w:t>
      </w:r>
      <w:proofErr w:type="spellEnd"/>
      <w:r w:rsidRPr="006D3CF4">
        <w:rPr>
          <w:rFonts w:ascii="Times New Roman" w:hAnsi="Times New Roman"/>
        </w:rPr>
        <w:t xml:space="preserve"> dan </w:t>
      </w:r>
      <w:proofErr w:type="spellStart"/>
      <w:r w:rsidRPr="006D3CF4">
        <w:rPr>
          <w:rFonts w:ascii="Times New Roman" w:hAnsi="Times New Roman"/>
        </w:rPr>
        <w:t>karyawan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bisa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mengisi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dengan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semestinya</w:t>
      </w:r>
      <w:proofErr w:type="spellEnd"/>
      <w:r w:rsidRPr="006D3CF4">
        <w:rPr>
          <w:rFonts w:ascii="Times New Roman" w:hAnsi="Times New Roman"/>
        </w:rPr>
        <w:t xml:space="preserve">. </w:t>
      </w:r>
      <w:proofErr w:type="spellStart"/>
      <w:r w:rsidRPr="006D3CF4">
        <w:rPr>
          <w:rFonts w:ascii="Times New Roman" w:hAnsi="Times New Roman"/>
        </w:rPr>
        <w:t>Penelitian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dilakukan</w:t>
      </w:r>
      <w:proofErr w:type="spellEnd"/>
      <w:r w:rsidRPr="006D3CF4">
        <w:rPr>
          <w:rFonts w:ascii="Times New Roman" w:hAnsi="Times New Roman"/>
        </w:rPr>
        <w:t xml:space="preserve"> pada 5 </w:t>
      </w:r>
      <w:r w:rsidR="00F44930" w:rsidRPr="006D3CF4">
        <w:rPr>
          <w:rFonts w:ascii="Times New Roman" w:hAnsi="Times New Roman"/>
        </w:rPr>
        <w:t xml:space="preserve">Januari </w:t>
      </w:r>
      <w:proofErr w:type="spellStart"/>
      <w:r w:rsidRPr="006D3CF4">
        <w:rPr>
          <w:rFonts w:ascii="Times New Roman" w:hAnsi="Times New Roman"/>
        </w:rPr>
        <w:t>sampai</w:t>
      </w:r>
      <w:proofErr w:type="spellEnd"/>
      <w:r w:rsidRPr="006D3CF4">
        <w:rPr>
          <w:rFonts w:ascii="Times New Roman" w:hAnsi="Times New Roman"/>
        </w:rPr>
        <w:t xml:space="preserve"> 3 Maret 2023 dan </w:t>
      </w:r>
      <w:proofErr w:type="spellStart"/>
      <w:r w:rsidRPr="006D3CF4">
        <w:rPr>
          <w:rFonts w:ascii="Times New Roman" w:hAnsi="Times New Roman"/>
        </w:rPr>
        <w:t>terkumpul</w:t>
      </w:r>
      <w:proofErr w:type="spellEnd"/>
      <w:r w:rsidRPr="006D3CF4">
        <w:rPr>
          <w:rFonts w:ascii="Times New Roman" w:hAnsi="Times New Roman"/>
        </w:rPr>
        <w:t xml:space="preserve"> </w:t>
      </w:r>
      <w:proofErr w:type="spellStart"/>
      <w:r w:rsidRPr="006D3CF4">
        <w:rPr>
          <w:rFonts w:ascii="Times New Roman" w:hAnsi="Times New Roman"/>
        </w:rPr>
        <w:t>sebanyak</w:t>
      </w:r>
      <w:proofErr w:type="spellEnd"/>
      <w:r w:rsidRPr="006D3CF4">
        <w:rPr>
          <w:rFonts w:ascii="Times New Roman" w:hAnsi="Times New Roman"/>
        </w:rPr>
        <w:t xml:space="preserve"> 60 </w:t>
      </w:r>
      <w:proofErr w:type="spellStart"/>
      <w:r w:rsidRPr="006D3CF4">
        <w:rPr>
          <w:rFonts w:ascii="Times New Roman" w:hAnsi="Times New Roman"/>
        </w:rPr>
        <w:t>subjek</w:t>
      </w:r>
      <w:proofErr w:type="spellEnd"/>
      <w:r w:rsidRPr="006D3CF4">
        <w:rPr>
          <w:rFonts w:ascii="Times New Roman" w:hAnsi="Times New Roman"/>
        </w:rPr>
        <w:t>.</w:t>
      </w:r>
    </w:p>
    <w:p w14:paraId="05FAA181" w14:textId="77777777" w:rsidR="006D3CF4" w:rsidRPr="00DB48C9" w:rsidRDefault="006D3CF4" w:rsidP="00B96F45">
      <w:pPr>
        <w:spacing w:after="0" w:line="360" w:lineRule="auto"/>
        <w:rPr>
          <w:rFonts w:ascii="Times New Roman" w:hAnsi="Times New Roman"/>
          <w:b/>
          <w:lang w:val="id-ID"/>
        </w:rPr>
      </w:pPr>
    </w:p>
    <w:p w14:paraId="43969EAA" w14:textId="6E2ADBF7" w:rsidR="008B1E88" w:rsidRPr="00DB48C9" w:rsidRDefault="00814EFC" w:rsidP="00B96F45">
      <w:pPr>
        <w:spacing w:after="0" w:line="360" w:lineRule="auto"/>
        <w:rPr>
          <w:rFonts w:ascii="Times New Roman" w:hAnsi="Times New Roman"/>
          <w:b/>
        </w:rPr>
      </w:pPr>
      <w:r w:rsidRPr="00DB48C9">
        <w:rPr>
          <w:rFonts w:ascii="Times New Roman" w:hAnsi="Times New Roman"/>
          <w:b/>
        </w:rPr>
        <w:t>HASIL DAN PEMBAHASAN</w:t>
      </w:r>
    </w:p>
    <w:p w14:paraId="367539FD" w14:textId="755ECFD3" w:rsidR="009C3DB0" w:rsidRDefault="00FE49B8" w:rsidP="00AB2F06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FE49B8">
        <w:rPr>
          <w:rFonts w:ascii="Times New Roman" w:hAnsi="Times New Roman"/>
        </w:rPr>
        <w:t>Subjek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penelitian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ini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berjumlah</w:t>
      </w:r>
      <w:proofErr w:type="spellEnd"/>
      <w:r w:rsidRPr="00FE49B8">
        <w:rPr>
          <w:rFonts w:ascii="Times New Roman" w:hAnsi="Times New Roman"/>
        </w:rPr>
        <w:t xml:space="preserve"> 60 orang, </w:t>
      </w:r>
      <w:proofErr w:type="spellStart"/>
      <w:r w:rsidRPr="00FE49B8">
        <w:rPr>
          <w:rFonts w:ascii="Times New Roman" w:hAnsi="Times New Roman"/>
        </w:rPr>
        <w:t>terdiri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dari</w:t>
      </w:r>
      <w:proofErr w:type="spellEnd"/>
      <w:r w:rsidRPr="00FE49B8">
        <w:rPr>
          <w:rFonts w:ascii="Times New Roman" w:hAnsi="Times New Roman"/>
        </w:rPr>
        <w:t xml:space="preserve"> 29 orang </w:t>
      </w:r>
      <w:proofErr w:type="spellStart"/>
      <w:r w:rsidRPr="00FE49B8">
        <w:rPr>
          <w:rFonts w:ascii="Times New Roman" w:hAnsi="Times New Roman"/>
        </w:rPr>
        <w:t>dengan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umur</w:t>
      </w:r>
      <w:proofErr w:type="spellEnd"/>
      <w:r w:rsidRPr="00FE49B8">
        <w:rPr>
          <w:rFonts w:ascii="Times New Roman" w:hAnsi="Times New Roman"/>
        </w:rPr>
        <w:t xml:space="preserve"> 23</w:t>
      </w:r>
      <w:r>
        <w:rPr>
          <w:rFonts w:ascii="Times New Roman" w:hAnsi="Times New Roman"/>
        </w:rPr>
        <w:t>–</w:t>
      </w:r>
      <w:r w:rsidRPr="00FE49B8">
        <w:rPr>
          <w:rFonts w:ascii="Times New Roman" w:hAnsi="Times New Roman"/>
        </w:rPr>
        <w:t xml:space="preserve">26 </w:t>
      </w:r>
      <w:proofErr w:type="spellStart"/>
      <w:r w:rsidRPr="00FE49B8">
        <w:rPr>
          <w:rFonts w:ascii="Times New Roman" w:hAnsi="Times New Roman"/>
        </w:rPr>
        <w:t>tahun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dengan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persentase</w:t>
      </w:r>
      <w:proofErr w:type="spellEnd"/>
      <w:r w:rsidRPr="00FE49B8">
        <w:rPr>
          <w:rFonts w:ascii="Times New Roman" w:hAnsi="Times New Roman"/>
        </w:rPr>
        <w:t xml:space="preserve"> (48,3%), 27 orang </w:t>
      </w:r>
      <w:proofErr w:type="spellStart"/>
      <w:r w:rsidRPr="00FE49B8">
        <w:rPr>
          <w:rFonts w:ascii="Times New Roman" w:hAnsi="Times New Roman"/>
        </w:rPr>
        <w:t>dengan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umur</w:t>
      </w:r>
      <w:proofErr w:type="spellEnd"/>
      <w:r w:rsidRPr="00FE49B8">
        <w:rPr>
          <w:rFonts w:ascii="Times New Roman" w:hAnsi="Times New Roman"/>
        </w:rPr>
        <w:t xml:space="preserve"> 27-30 </w:t>
      </w:r>
      <w:proofErr w:type="spellStart"/>
      <w:r w:rsidRPr="00FE49B8">
        <w:rPr>
          <w:rFonts w:ascii="Times New Roman" w:hAnsi="Times New Roman"/>
        </w:rPr>
        <w:t>tahun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dengan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persentase</w:t>
      </w:r>
      <w:proofErr w:type="spellEnd"/>
      <w:r w:rsidRPr="00FE49B8">
        <w:rPr>
          <w:rFonts w:ascii="Times New Roman" w:hAnsi="Times New Roman"/>
        </w:rPr>
        <w:t xml:space="preserve"> (45%), 4 orang </w:t>
      </w:r>
      <w:proofErr w:type="spellStart"/>
      <w:r w:rsidRPr="00FE49B8">
        <w:rPr>
          <w:rFonts w:ascii="Times New Roman" w:hAnsi="Times New Roman"/>
        </w:rPr>
        <w:t>dengan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umur</w:t>
      </w:r>
      <w:proofErr w:type="spellEnd"/>
      <w:r w:rsidRPr="00FE49B8">
        <w:rPr>
          <w:rFonts w:ascii="Times New Roman" w:hAnsi="Times New Roman"/>
        </w:rPr>
        <w:t xml:space="preserve"> 31-35 </w:t>
      </w:r>
      <w:proofErr w:type="spellStart"/>
      <w:r w:rsidRPr="00FE49B8">
        <w:rPr>
          <w:rFonts w:ascii="Times New Roman" w:hAnsi="Times New Roman"/>
        </w:rPr>
        <w:t>tahun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dengan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persentase</w:t>
      </w:r>
      <w:proofErr w:type="spellEnd"/>
      <w:r w:rsidRPr="00FE49B8">
        <w:rPr>
          <w:rFonts w:ascii="Times New Roman" w:hAnsi="Times New Roman"/>
        </w:rPr>
        <w:t xml:space="preserve"> (6,7%).</w:t>
      </w:r>
      <w:r>
        <w:rPr>
          <w:rFonts w:ascii="Times New Roman" w:hAnsi="Times New Roman"/>
        </w:rPr>
        <w:t xml:space="preserve"> Dari 60 orang </w:t>
      </w:r>
      <w:proofErr w:type="spellStart"/>
      <w:r>
        <w:rPr>
          <w:rFonts w:ascii="Times New Roman" w:hAnsi="Times New Roman"/>
        </w:rPr>
        <w:t>tersebut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ada</w:t>
      </w:r>
      <w:proofErr w:type="spellEnd"/>
      <w:r>
        <w:rPr>
          <w:rFonts w:ascii="Times New Roman" w:hAnsi="Times New Roman"/>
        </w:rPr>
        <w:t xml:space="preserve"> </w:t>
      </w:r>
      <w:r w:rsidRPr="00FE49B8">
        <w:rPr>
          <w:rFonts w:ascii="Times New Roman" w:hAnsi="Times New Roman"/>
        </w:rPr>
        <w:t xml:space="preserve">23 orang </w:t>
      </w:r>
      <w:proofErr w:type="spellStart"/>
      <w:r w:rsidRPr="00FE49B8">
        <w:rPr>
          <w:rFonts w:ascii="Times New Roman" w:hAnsi="Times New Roman"/>
        </w:rPr>
        <w:t>karyawan</w:t>
      </w:r>
      <w:proofErr w:type="spellEnd"/>
      <w:r w:rsidRPr="00FE49B8">
        <w:rPr>
          <w:rFonts w:ascii="Times New Roman" w:hAnsi="Times New Roman"/>
        </w:rPr>
        <w:t xml:space="preserve"> yang </w:t>
      </w:r>
      <w:proofErr w:type="spellStart"/>
      <w:r w:rsidRPr="00FE49B8">
        <w:rPr>
          <w:rFonts w:ascii="Times New Roman" w:hAnsi="Times New Roman"/>
        </w:rPr>
        <w:t>bekerja</w:t>
      </w:r>
      <w:proofErr w:type="spellEnd"/>
      <w:r w:rsidRPr="00FE49B8">
        <w:rPr>
          <w:rFonts w:ascii="Times New Roman" w:hAnsi="Times New Roman"/>
        </w:rPr>
        <w:t xml:space="preserve"> 1 </w:t>
      </w:r>
      <w:proofErr w:type="spellStart"/>
      <w:r w:rsidRPr="00FE49B8">
        <w:rPr>
          <w:rFonts w:ascii="Times New Roman" w:hAnsi="Times New Roman"/>
        </w:rPr>
        <w:t>tahun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dengan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persentase</w:t>
      </w:r>
      <w:proofErr w:type="spellEnd"/>
      <w:r w:rsidRPr="00FE49B8">
        <w:rPr>
          <w:rFonts w:ascii="Times New Roman" w:hAnsi="Times New Roman"/>
        </w:rPr>
        <w:t xml:space="preserve"> (38,3%), 27 orang </w:t>
      </w:r>
      <w:proofErr w:type="spellStart"/>
      <w:r w:rsidRPr="00FE49B8">
        <w:rPr>
          <w:rFonts w:ascii="Times New Roman" w:hAnsi="Times New Roman"/>
        </w:rPr>
        <w:t>karyawan</w:t>
      </w:r>
      <w:proofErr w:type="spellEnd"/>
      <w:r w:rsidRPr="00FE49B8">
        <w:rPr>
          <w:rFonts w:ascii="Times New Roman" w:hAnsi="Times New Roman"/>
        </w:rPr>
        <w:t xml:space="preserve"> yang </w:t>
      </w:r>
      <w:proofErr w:type="spellStart"/>
      <w:r w:rsidRPr="00FE49B8">
        <w:rPr>
          <w:rFonts w:ascii="Times New Roman" w:hAnsi="Times New Roman"/>
        </w:rPr>
        <w:t>bekerja</w:t>
      </w:r>
      <w:proofErr w:type="spellEnd"/>
      <w:r w:rsidRPr="00FE49B8">
        <w:rPr>
          <w:rFonts w:ascii="Times New Roman" w:hAnsi="Times New Roman"/>
        </w:rPr>
        <w:t xml:space="preserve"> 2 </w:t>
      </w:r>
      <w:proofErr w:type="spellStart"/>
      <w:r w:rsidRPr="00FE49B8">
        <w:rPr>
          <w:rFonts w:ascii="Times New Roman" w:hAnsi="Times New Roman"/>
        </w:rPr>
        <w:t>tahun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dengan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persentase</w:t>
      </w:r>
      <w:proofErr w:type="spellEnd"/>
      <w:r w:rsidRPr="00FE49B8">
        <w:rPr>
          <w:rFonts w:ascii="Times New Roman" w:hAnsi="Times New Roman"/>
        </w:rPr>
        <w:t xml:space="preserve"> (45%), 10 orang </w:t>
      </w:r>
      <w:proofErr w:type="spellStart"/>
      <w:r w:rsidRPr="00FE49B8">
        <w:rPr>
          <w:rFonts w:ascii="Times New Roman" w:hAnsi="Times New Roman"/>
        </w:rPr>
        <w:t>karyawan</w:t>
      </w:r>
      <w:proofErr w:type="spellEnd"/>
      <w:r w:rsidRPr="00FE49B8">
        <w:rPr>
          <w:rFonts w:ascii="Times New Roman" w:hAnsi="Times New Roman"/>
        </w:rPr>
        <w:t xml:space="preserve"> yang </w:t>
      </w:r>
      <w:proofErr w:type="spellStart"/>
      <w:r w:rsidRPr="00FE49B8">
        <w:rPr>
          <w:rFonts w:ascii="Times New Roman" w:hAnsi="Times New Roman"/>
        </w:rPr>
        <w:t>bekerja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selama</w:t>
      </w:r>
      <w:proofErr w:type="spellEnd"/>
      <w:r w:rsidRPr="00FE49B8">
        <w:rPr>
          <w:rFonts w:ascii="Times New Roman" w:hAnsi="Times New Roman"/>
        </w:rPr>
        <w:t xml:space="preserve"> 3 </w:t>
      </w:r>
      <w:proofErr w:type="spellStart"/>
      <w:r w:rsidRPr="00FE49B8">
        <w:rPr>
          <w:rFonts w:ascii="Times New Roman" w:hAnsi="Times New Roman"/>
        </w:rPr>
        <w:t>tahun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dengan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presentase</w:t>
      </w:r>
      <w:proofErr w:type="spellEnd"/>
      <w:r w:rsidRPr="00FE49B8">
        <w:rPr>
          <w:rFonts w:ascii="Times New Roman" w:hAnsi="Times New Roman"/>
        </w:rPr>
        <w:t xml:space="preserve"> (16,7%).</w:t>
      </w:r>
    </w:p>
    <w:p w14:paraId="0692EF40" w14:textId="48D71F1B" w:rsidR="00AB2F06" w:rsidRDefault="00FE49B8" w:rsidP="00AB2F06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FE49B8">
        <w:rPr>
          <w:rFonts w:ascii="Times New Roman" w:hAnsi="Times New Roman"/>
        </w:rPr>
        <w:t xml:space="preserve">Data yang </w:t>
      </w:r>
      <w:proofErr w:type="spellStart"/>
      <w:r w:rsidRPr="00FE49B8">
        <w:rPr>
          <w:rFonts w:ascii="Times New Roman" w:hAnsi="Times New Roman"/>
        </w:rPr>
        <w:t>diperoleh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dari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skala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penelitian</w:t>
      </w:r>
      <w:proofErr w:type="spellEnd"/>
      <w:r w:rsidRPr="00FE49B8">
        <w:rPr>
          <w:rFonts w:ascii="Times New Roman" w:hAnsi="Times New Roman"/>
        </w:rPr>
        <w:t xml:space="preserve"> </w:t>
      </w:r>
      <w:r w:rsidR="009A4121">
        <w:rPr>
          <w:rFonts w:ascii="Times New Roman" w:hAnsi="Times New Roman"/>
        </w:rPr>
        <w:t>POS</w:t>
      </w:r>
      <w:r w:rsidRPr="00FE49B8">
        <w:rPr>
          <w:rFonts w:ascii="Times New Roman" w:hAnsi="Times New Roman"/>
        </w:rPr>
        <w:t xml:space="preserve"> dan </w:t>
      </w:r>
      <w:proofErr w:type="spellStart"/>
      <w:r w:rsidRPr="00FE49B8">
        <w:rPr>
          <w:rFonts w:ascii="Times New Roman" w:hAnsi="Times New Roman"/>
        </w:rPr>
        <w:t>perilaku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inovatif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digunakan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sebagai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dasar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pengujian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hipotesis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dengan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skor</w:t>
      </w:r>
      <w:proofErr w:type="spellEnd"/>
      <w:r w:rsidRPr="00FE49B8">
        <w:rPr>
          <w:rFonts w:ascii="Times New Roman" w:hAnsi="Times New Roman"/>
        </w:rPr>
        <w:t xml:space="preserve"> </w:t>
      </w:r>
      <w:proofErr w:type="spellStart"/>
      <w:r w:rsidRPr="00FE49B8">
        <w:rPr>
          <w:rFonts w:ascii="Times New Roman" w:hAnsi="Times New Roman"/>
        </w:rPr>
        <w:t>hipotetik</w:t>
      </w:r>
      <w:proofErr w:type="spellEnd"/>
      <w:r w:rsidRPr="00FE49B8">
        <w:rPr>
          <w:rFonts w:ascii="Times New Roman" w:hAnsi="Times New Roman"/>
        </w:rPr>
        <w:t xml:space="preserve"> dan </w:t>
      </w:r>
      <w:proofErr w:type="spellStart"/>
      <w:r w:rsidRPr="00FE49B8">
        <w:rPr>
          <w:rFonts w:ascii="Times New Roman" w:hAnsi="Times New Roman"/>
        </w:rPr>
        <w:t>empirik</w:t>
      </w:r>
      <w:proofErr w:type="spellEnd"/>
      <w:r w:rsidRPr="00FE49B8">
        <w:rPr>
          <w:rFonts w:ascii="Times New Roman" w:hAnsi="Times New Roman"/>
        </w:rPr>
        <w:t>.</w:t>
      </w:r>
      <w:r w:rsidR="00335FEB">
        <w:rPr>
          <w:rFonts w:ascii="Times New Roman" w:hAnsi="Times New Roman"/>
        </w:rPr>
        <w:t xml:space="preserve"> </w:t>
      </w:r>
    </w:p>
    <w:p w14:paraId="100B1EFD" w14:textId="234866EE" w:rsidR="00335FEB" w:rsidRPr="00335FEB" w:rsidRDefault="00335FEB" w:rsidP="00335FEB">
      <w:pPr>
        <w:tabs>
          <w:tab w:val="left" w:pos="2543"/>
        </w:tabs>
        <w:spacing w:after="0" w:line="240" w:lineRule="auto"/>
        <w:ind w:firstLine="556"/>
        <w:jc w:val="center"/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</w:pPr>
      <w:r w:rsidRPr="00335FEB"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  <w:t xml:space="preserve">Tabel </w:t>
      </w:r>
      <w:r>
        <w:rPr>
          <w:rFonts w:ascii="Times New Roman" w:eastAsia="Arial" w:hAnsi="Times New Roman"/>
          <w:b/>
          <w:bCs/>
          <w:sz w:val="20"/>
          <w:szCs w:val="20"/>
          <w:lang w:eastAsia="en-ID"/>
        </w:rPr>
        <w:t>1</w:t>
      </w:r>
      <w:r w:rsidRPr="00335FEB"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  <w:t xml:space="preserve">. Deskripsi Statistik Data Penelitian </w:t>
      </w:r>
    </w:p>
    <w:tbl>
      <w:tblPr>
        <w:tblW w:w="7501" w:type="dxa"/>
        <w:tblInd w:w="509" w:type="dxa"/>
        <w:tblBorders>
          <w:top w:val="single" w:sz="4" w:space="0" w:color="7F7F7F"/>
          <w:left w:val="nil"/>
          <w:bottom w:val="single" w:sz="4" w:space="0" w:color="7F7F7F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432"/>
        <w:gridCol w:w="720"/>
        <w:gridCol w:w="576"/>
        <w:gridCol w:w="721"/>
        <w:gridCol w:w="576"/>
        <w:gridCol w:w="721"/>
        <w:gridCol w:w="576"/>
        <w:gridCol w:w="721"/>
        <w:gridCol w:w="732"/>
      </w:tblGrid>
      <w:tr w:rsidR="00335FEB" w:rsidRPr="00335FEB" w14:paraId="302BB8F3" w14:textId="77777777" w:rsidTr="003D3656">
        <w:trPr>
          <w:trHeight w:val="15"/>
        </w:trPr>
        <w:tc>
          <w:tcPr>
            <w:tcW w:w="7501" w:type="dxa"/>
            <w:gridSpan w:val="10"/>
          </w:tcPr>
          <w:p w14:paraId="15B086B0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Data Hipotetik                                       Data Empirik</w:t>
            </w:r>
          </w:p>
        </w:tc>
      </w:tr>
      <w:tr w:rsidR="00335FEB" w:rsidRPr="00335FEB" w14:paraId="250E76D9" w14:textId="77777777" w:rsidTr="003D3656">
        <w:trPr>
          <w:trHeight w:val="15"/>
        </w:trPr>
        <w:tc>
          <w:tcPr>
            <w:tcW w:w="1726" w:type="dxa"/>
          </w:tcPr>
          <w:p w14:paraId="1862FFCC" w14:textId="77777777" w:rsidR="00335FEB" w:rsidRPr="00335FEB" w:rsidRDefault="00335FEB" w:rsidP="00335FEB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 xml:space="preserve">Variabel </w:t>
            </w:r>
          </w:p>
          <w:p w14:paraId="28FBED75" w14:textId="77777777" w:rsidR="00335FEB" w:rsidRPr="00335FEB" w:rsidRDefault="00335FEB" w:rsidP="00335FEB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/>
                <w:sz w:val="20"/>
                <w:szCs w:val="20"/>
                <w:lang w:val="id" w:eastAsia="en-ID"/>
              </w:rPr>
              <w:t>PI</w:t>
            </w:r>
          </w:p>
        </w:tc>
        <w:tc>
          <w:tcPr>
            <w:tcW w:w="432" w:type="dxa"/>
          </w:tcPr>
          <w:p w14:paraId="63D16BC2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N</w:t>
            </w:r>
          </w:p>
          <w:p w14:paraId="741FCB8A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2</w:t>
            </w:r>
            <w:r w:rsidRPr="00335FEB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20" w:type="dxa"/>
          </w:tcPr>
          <w:p w14:paraId="02D053B7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Mean</w:t>
            </w:r>
          </w:p>
          <w:p w14:paraId="0D283A39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576" w:type="dxa"/>
          </w:tcPr>
          <w:p w14:paraId="5B4E4CAA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Min</w:t>
            </w:r>
          </w:p>
          <w:p w14:paraId="65DFE9D1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2</w:t>
            </w:r>
            <w:r w:rsidRPr="00335FEB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721" w:type="dxa"/>
          </w:tcPr>
          <w:p w14:paraId="5A19E033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Maks</w:t>
            </w:r>
          </w:p>
          <w:p w14:paraId="2DBAE63C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576" w:type="dxa"/>
          </w:tcPr>
          <w:p w14:paraId="761F603D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SD</w:t>
            </w:r>
          </w:p>
          <w:p w14:paraId="2CBBF933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1</w:t>
            </w:r>
            <w:r w:rsidRPr="00335FEB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721" w:type="dxa"/>
          </w:tcPr>
          <w:p w14:paraId="4253E8E0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Mean</w:t>
            </w:r>
          </w:p>
          <w:p w14:paraId="2819C0ED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79,98</w:t>
            </w:r>
          </w:p>
        </w:tc>
        <w:tc>
          <w:tcPr>
            <w:tcW w:w="576" w:type="dxa"/>
          </w:tcPr>
          <w:p w14:paraId="7F0B1EFB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Min</w:t>
            </w:r>
          </w:p>
          <w:p w14:paraId="68B0900C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51</w:t>
            </w:r>
          </w:p>
        </w:tc>
        <w:tc>
          <w:tcPr>
            <w:tcW w:w="721" w:type="dxa"/>
          </w:tcPr>
          <w:p w14:paraId="589308C8" w14:textId="77777777" w:rsidR="00335FEB" w:rsidRPr="00335FEB" w:rsidRDefault="00335FEB" w:rsidP="00335FEB">
            <w:pPr>
              <w:spacing w:after="96" w:line="240" w:lineRule="auto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Maks</w:t>
            </w:r>
          </w:p>
          <w:p w14:paraId="1BC4B421" w14:textId="77777777" w:rsidR="00335FEB" w:rsidRPr="00335FEB" w:rsidRDefault="00335FEB" w:rsidP="00335F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 96</w:t>
            </w:r>
          </w:p>
        </w:tc>
        <w:tc>
          <w:tcPr>
            <w:tcW w:w="732" w:type="dxa"/>
          </w:tcPr>
          <w:p w14:paraId="643F16CD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SD</w:t>
            </w:r>
          </w:p>
          <w:p w14:paraId="635A94E1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8,012</w:t>
            </w:r>
          </w:p>
        </w:tc>
      </w:tr>
      <w:tr w:rsidR="00335FEB" w:rsidRPr="00335FEB" w14:paraId="6F338304" w14:textId="77777777" w:rsidTr="003D3656">
        <w:trPr>
          <w:trHeight w:val="15"/>
        </w:trPr>
        <w:tc>
          <w:tcPr>
            <w:tcW w:w="1726" w:type="dxa"/>
          </w:tcPr>
          <w:p w14:paraId="36F22705" w14:textId="716F7D96" w:rsidR="00335FEB" w:rsidRPr="009A4121" w:rsidRDefault="00335FEB" w:rsidP="00335FEB">
            <w:pPr>
              <w:spacing w:after="96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i/>
                <w:sz w:val="20"/>
                <w:szCs w:val="20"/>
                <w:lang w:val="id" w:eastAsia="en-ID"/>
              </w:rPr>
              <w:t>P</w:t>
            </w:r>
            <w:r w:rsidR="009A4121">
              <w:rPr>
                <w:rFonts w:ascii="Times New Roman" w:eastAsia="Times New Roman" w:hAnsi="Times New Roman"/>
                <w:i/>
                <w:sz w:val="20"/>
                <w:szCs w:val="20"/>
                <w:lang w:eastAsia="en-ID"/>
              </w:rPr>
              <w:t>OS</w:t>
            </w:r>
          </w:p>
        </w:tc>
        <w:tc>
          <w:tcPr>
            <w:tcW w:w="432" w:type="dxa"/>
          </w:tcPr>
          <w:p w14:paraId="02CFA989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26</w:t>
            </w:r>
          </w:p>
        </w:tc>
        <w:tc>
          <w:tcPr>
            <w:tcW w:w="720" w:type="dxa"/>
          </w:tcPr>
          <w:p w14:paraId="73A7A184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65</w:t>
            </w:r>
          </w:p>
        </w:tc>
        <w:tc>
          <w:tcPr>
            <w:tcW w:w="576" w:type="dxa"/>
          </w:tcPr>
          <w:p w14:paraId="00EC405E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26</w:t>
            </w:r>
          </w:p>
        </w:tc>
        <w:tc>
          <w:tcPr>
            <w:tcW w:w="721" w:type="dxa"/>
          </w:tcPr>
          <w:p w14:paraId="026E007D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104</w:t>
            </w:r>
          </w:p>
        </w:tc>
        <w:tc>
          <w:tcPr>
            <w:tcW w:w="576" w:type="dxa"/>
          </w:tcPr>
          <w:p w14:paraId="51156093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val="id" w:eastAsia="en-ID"/>
              </w:rPr>
              <w:t>13</w:t>
            </w:r>
          </w:p>
        </w:tc>
        <w:tc>
          <w:tcPr>
            <w:tcW w:w="721" w:type="dxa"/>
          </w:tcPr>
          <w:p w14:paraId="3C26D056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113,58</w:t>
            </w:r>
          </w:p>
        </w:tc>
        <w:tc>
          <w:tcPr>
            <w:tcW w:w="576" w:type="dxa"/>
          </w:tcPr>
          <w:p w14:paraId="3813582C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721" w:type="dxa"/>
          </w:tcPr>
          <w:p w14:paraId="592A5D29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149</w:t>
            </w:r>
          </w:p>
        </w:tc>
        <w:tc>
          <w:tcPr>
            <w:tcW w:w="732" w:type="dxa"/>
          </w:tcPr>
          <w:p w14:paraId="4944CB2E" w14:textId="77777777" w:rsidR="00335FEB" w:rsidRPr="00335FEB" w:rsidRDefault="00335FEB" w:rsidP="00335FEB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21,710</w:t>
            </w:r>
          </w:p>
        </w:tc>
      </w:tr>
    </w:tbl>
    <w:p w14:paraId="083A6BAE" w14:textId="2BA17CCC" w:rsidR="00335FEB" w:rsidRPr="00120B53" w:rsidRDefault="00335FEB" w:rsidP="00335FEB">
      <w:pPr>
        <w:tabs>
          <w:tab w:val="left" w:pos="6029"/>
        </w:tabs>
        <w:spacing w:after="96"/>
        <w:ind w:left="851" w:hanging="567"/>
        <w:jc w:val="both"/>
        <w:rPr>
          <w:rFonts w:ascii="Times New Roman" w:eastAsia="Times New Roman" w:hAnsi="Times New Roman"/>
          <w:b/>
          <w:sz w:val="20"/>
          <w:szCs w:val="20"/>
          <w:lang w:val="id" w:eastAsia="en-ID"/>
        </w:rPr>
      </w:pPr>
      <w:r w:rsidRPr="00120B53">
        <w:rPr>
          <w:rFonts w:ascii="Times New Roman" w:eastAsia="Times New Roman" w:hAnsi="Times New Roman"/>
          <w:b/>
          <w:sz w:val="20"/>
          <w:szCs w:val="20"/>
          <w:lang w:val="id" w:eastAsia="en-ID"/>
        </w:rPr>
        <w:t>Keterangan:</w:t>
      </w:r>
    </w:p>
    <w:p w14:paraId="0321AF94" w14:textId="77777777" w:rsidR="008E5F17" w:rsidRPr="00120B53" w:rsidRDefault="008E5F17" w:rsidP="00844687">
      <w:pPr>
        <w:tabs>
          <w:tab w:val="left" w:pos="6029"/>
        </w:tabs>
        <w:spacing w:after="96" w:line="240" w:lineRule="auto"/>
        <w:ind w:left="851" w:hanging="567"/>
        <w:jc w:val="both"/>
        <w:rPr>
          <w:rFonts w:ascii="Times New Roman" w:eastAsia="Times New Roman" w:hAnsi="Times New Roman"/>
          <w:bCs/>
          <w:sz w:val="20"/>
          <w:szCs w:val="20"/>
          <w:lang w:val="id" w:eastAsia="en-ID"/>
        </w:rPr>
        <w:sectPr w:rsidR="008E5F17" w:rsidRPr="00120B53" w:rsidSect="00703D0B">
          <w:type w:val="continuous"/>
          <w:pgSz w:w="11907" w:h="16839" w:code="9"/>
          <w:pgMar w:top="1701" w:right="1701" w:bottom="1701" w:left="1701" w:header="720" w:footer="493" w:gutter="0"/>
          <w:pgNumType w:start="1"/>
          <w:cols w:space="567"/>
          <w:docGrid w:linePitch="360"/>
        </w:sectPr>
      </w:pPr>
    </w:p>
    <w:p w14:paraId="44419607" w14:textId="77777777" w:rsidR="00335FEB" w:rsidRPr="00120B53" w:rsidRDefault="00335FEB" w:rsidP="00844687">
      <w:pPr>
        <w:tabs>
          <w:tab w:val="left" w:pos="6029"/>
        </w:tabs>
        <w:spacing w:after="96" w:line="240" w:lineRule="auto"/>
        <w:ind w:left="851" w:hanging="567"/>
        <w:jc w:val="both"/>
        <w:rPr>
          <w:rFonts w:ascii="Times New Roman" w:eastAsia="Times New Roman" w:hAnsi="Times New Roman"/>
          <w:bCs/>
          <w:sz w:val="20"/>
          <w:szCs w:val="20"/>
          <w:lang w:val="id" w:eastAsia="en-ID"/>
        </w:rPr>
      </w:pPr>
      <w:r w:rsidRPr="00120B53">
        <w:rPr>
          <w:rFonts w:ascii="Times New Roman" w:eastAsia="Times New Roman" w:hAnsi="Times New Roman"/>
          <w:bCs/>
          <w:sz w:val="20"/>
          <w:szCs w:val="20"/>
          <w:lang w:val="id" w:eastAsia="en-ID"/>
        </w:rPr>
        <w:t>PI</w:t>
      </w:r>
      <w:r w:rsidRPr="00120B53">
        <w:rPr>
          <w:rFonts w:ascii="Times New Roman" w:eastAsia="Times New Roman" w:hAnsi="Times New Roman"/>
          <w:bCs/>
          <w:sz w:val="20"/>
          <w:szCs w:val="20"/>
          <w:lang w:val="id" w:eastAsia="en-ID"/>
        </w:rPr>
        <w:tab/>
        <w:t>= Perilaku Inovatif</w:t>
      </w:r>
    </w:p>
    <w:p w14:paraId="23255DA4" w14:textId="3D4D4EFF" w:rsidR="00335FEB" w:rsidRPr="00120B53" w:rsidRDefault="00335FEB" w:rsidP="00844687">
      <w:pPr>
        <w:tabs>
          <w:tab w:val="left" w:pos="6029"/>
        </w:tabs>
        <w:spacing w:after="96" w:line="240" w:lineRule="auto"/>
        <w:ind w:left="851" w:hanging="567"/>
        <w:jc w:val="both"/>
        <w:rPr>
          <w:rFonts w:ascii="Times New Roman" w:eastAsia="Times New Roman" w:hAnsi="Times New Roman"/>
          <w:b/>
          <w:sz w:val="20"/>
          <w:szCs w:val="20"/>
          <w:lang w:val="id" w:eastAsia="en-ID"/>
        </w:rPr>
      </w:pPr>
      <w:r w:rsidRPr="00120B53">
        <w:rPr>
          <w:rFonts w:ascii="Times New Roman" w:eastAsia="Times New Roman" w:hAnsi="Times New Roman"/>
          <w:bCs/>
          <w:sz w:val="20"/>
          <w:szCs w:val="20"/>
          <w:lang w:val="id" w:eastAsia="en-ID"/>
        </w:rPr>
        <w:t>P</w:t>
      </w:r>
      <w:r w:rsidR="009A4121">
        <w:rPr>
          <w:rFonts w:ascii="Times New Roman" w:eastAsia="Times New Roman" w:hAnsi="Times New Roman"/>
          <w:bCs/>
          <w:sz w:val="20"/>
          <w:szCs w:val="20"/>
          <w:lang w:eastAsia="en-ID"/>
        </w:rPr>
        <w:t>OS</w:t>
      </w:r>
      <w:r w:rsidRPr="00120B53">
        <w:rPr>
          <w:rFonts w:ascii="Times New Roman" w:eastAsia="Times New Roman" w:hAnsi="Times New Roman"/>
          <w:bCs/>
          <w:sz w:val="20"/>
          <w:szCs w:val="20"/>
          <w:lang w:val="id" w:eastAsia="en-ID"/>
        </w:rPr>
        <w:tab/>
        <w:t>= Per</w:t>
      </w:r>
      <w:proofErr w:type="spellStart"/>
      <w:r w:rsidR="009A4121">
        <w:rPr>
          <w:rFonts w:ascii="Times New Roman" w:eastAsia="Times New Roman" w:hAnsi="Times New Roman"/>
          <w:bCs/>
          <w:sz w:val="20"/>
          <w:szCs w:val="20"/>
          <w:lang w:eastAsia="en-ID"/>
        </w:rPr>
        <w:t>ceived</w:t>
      </w:r>
      <w:proofErr w:type="spellEnd"/>
      <w:r w:rsidR="009A4121">
        <w:rPr>
          <w:rFonts w:ascii="Times New Roman" w:eastAsia="Times New Roman" w:hAnsi="Times New Roman"/>
          <w:bCs/>
          <w:sz w:val="20"/>
          <w:szCs w:val="20"/>
          <w:lang w:eastAsia="en-ID"/>
        </w:rPr>
        <w:t xml:space="preserve"> Organizational Support</w:t>
      </w:r>
      <w:r w:rsidRPr="00120B53">
        <w:rPr>
          <w:rFonts w:ascii="Times New Roman" w:eastAsia="Times New Roman" w:hAnsi="Times New Roman"/>
          <w:b/>
          <w:sz w:val="20"/>
          <w:szCs w:val="20"/>
          <w:lang w:val="id" w:eastAsia="en-ID"/>
        </w:rPr>
        <w:tab/>
      </w:r>
    </w:p>
    <w:p w14:paraId="6B8620E9" w14:textId="77777777" w:rsidR="00335FEB" w:rsidRPr="00120B53" w:rsidRDefault="00335FEB" w:rsidP="00844687">
      <w:pPr>
        <w:spacing w:after="96" w:line="240" w:lineRule="auto"/>
        <w:ind w:left="851" w:hanging="567"/>
        <w:jc w:val="both"/>
        <w:rPr>
          <w:rFonts w:ascii="Times New Roman" w:eastAsia="Times New Roman" w:hAnsi="Times New Roman"/>
          <w:sz w:val="20"/>
          <w:szCs w:val="20"/>
          <w:lang w:val="id" w:eastAsia="en-ID"/>
        </w:rPr>
      </w:pPr>
      <w:r w:rsidRPr="00120B53">
        <w:rPr>
          <w:rFonts w:ascii="Times New Roman" w:eastAsia="Times New Roman" w:hAnsi="Times New Roman"/>
          <w:sz w:val="20"/>
          <w:szCs w:val="20"/>
          <w:lang w:val="id" w:eastAsia="en-ID"/>
        </w:rPr>
        <w:t xml:space="preserve">N </w:t>
      </w:r>
      <w:r w:rsidRPr="00120B53">
        <w:rPr>
          <w:rFonts w:ascii="Times New Roman" w:eastAsia="Times New Roman" w:hAnsi="Times New Roman"/>
          <w:sz w:val="20"/>
          <w:szCs w:val="20"/>
          <w:lang w:val="id" w:eastAsia="en-ID"/>
        </w:rPr>
        <w:tab/>
        <w:t>= Jumlah aitem</w:t>
      </w:r>
    </w:p>
    <w:p w14:paraId="13A97DAA" w14:textId="77777777" w:rsidR="00335FEB" w:rsidRPr="00120B53" w:rsidRDefault="00335FEB" w:rsidP="00844687">
      <w:pPr>
        <w:spacing w:after="96" w:line="240" w:lineRule="auto"/>
        <w:ind w:left="851" w:hanging="567"/>
        <w:jc w:val="both"/>
        <w:rPr>
          <w:rFonts w:ascii="Times New Roman" w:eastAsia="Times New Roman" w:hAnsi="Times New Roman"/>
          <w:iCs/>
          <w:sz w:val="20"/>
          <w:szCs w:val="20"/>
          <w:lang w:val="id" w:eastAsia="en-ID"/>
        </w:rPr>
      </w:pPr>
      <w:r w:rsidRPr="00120B53">
        <w:rPr>
          <w:rFonts w:ascii="Times New Roman" w:eastAsia="Times New Roman" w:hAnsi="Times New Roman"/>
          <w:sz w:val="20"/>
          <w:szCs w:val="20"/>
          <w:lang w:val="id" w:eastAsia="en-ID"/>
        </w:rPr>
        <w:t xml:space="preserve">Mean = </w:t>
      </w:r>
      <w:r w:rsidRPr="00120B53">
        <w:rPr>
          <w:rFonts w:ascii="Times New Roman" w:eastAsia="Times New Roman" w:hAnsi="Times New Roman"/>
          <w:iCs/>
          <w:sz w:val="20"/>
          <w:szCs w:val="20"/>
          <w:lang w:val="id" w:eastAsia="en-ID"/>
        </w:rPr>
        <w:t>Rata-rata</w:t>
      </w:r>
    </w:p>
    <w:p w14:paraId="68468F57" w14:textId="77777777" w:rsidR="00335FEB" w:rsidRPr="00120B53" w:rsidRDefault="00335FEB" w:rsidP="00844687">
      <w:pPr>
        <w:spacing w:after="96" w:line="240" w:lineRule="auto"/>
        <w:ind w:left="851" w:hanging="567"/>
        <w:jc w:val="both"/>
        <w:rPr>
          <w:rFonts w:ascii="Times New Roman" w:eastAsia="Times New Roman" w:hAnsi="Times New Roman"/>
          <w:sz w:val="20"/>
          <w:szCs w:val="20"/>
          <w:lang w:val="id" w:eastAsia="en-ID"/>
        </w:rPr>
      </w:pPr>
      <w:r w:rsidRPr="00120B53">
        <w:rPr>
          <w:rFonts w:ascii="Times New Roman" w:eastAsia="Times New Roman" w:hAnsi="Times New Roman"/>
          <w:sz w:val="20"/>
          <w:szCs w:val="20"/>
          <w:lang w:val="id" w:eastAsia="en-ID"/>
        </w:rPr>
        <w:t xml:space="preserve">Min </w:t>
      </w:r>
      <w:r w:rsidRPr="00120B53">
        <w:rPr>
          <w:rFonts w:ascii="Times New Roman" w:eastAsia="Times New Roman" w:hAnsi="Times New Roman"/>
          <w:sz w:val="20"/>
          <w:szCs w:val="20"/>
          <w:lang w:val="id" w:eastAsia="en-ID"/>
        </w:rPr>
        <w:tab/>
        <w:t>= Skor minimal atau rendah</w:t>
      </w:r>
    </w:p>
    <w:p w14:paraId="75F5D95D" w14:textId="77777777" w:rsidR="00335FEB" w:rsidRPr="00120B53" w:rsidRDefault="00335FEB" w:rsidP="00844687">
      <w:pPr>
        <w:spacing w:after="96" w:line="240" w:lineRule="auto"/>
        <w:ind w:left="851" w:hanging="567"/>
        <w:jc w:val="both"/>
        <w:rPr>
          <w:rFonts w:ascii="Times New Roman" w:eastAsia="Times New Roman" w:hAnsi="Times New Roman"/>
          <w:sz w:val="20"/>
          <w:szCs w:val="20"/>
          <w:lang w:val="id" w:eastAsia="en-ID"/>
        </w:rPr>
      </w:pPr>
      <w:r w:rsidRPr="00120B53">
        <w:rPr>
          <w:rFonts w:ascii="Times New Roman" w:eastAsia="Times New Roman" w:hAnsi="Times New Roman"/>
          <w:sz w:val="20"/>
          <w:szCs w:val="20"/>
          <w:lang w:val="id" w:eastAsia="en-ID"/>
        </w:rPr>
        <w:t xml:space="preserve">Max </w:t>
      </w:r>
      <w:r w:rsidRPr="00120B53">
        <w:rPr>
          <w:rFonts w:ascii="Times New Roman" w:eastAsia="Times New Roman" w:hAnsi="Times New Roman"/>
          <w:sz w:val="20"/>
          <w:szCs w:val="20"/>
          <w:lang w:val="id" w:eastAsia="en-ID"/>
        </w:rPr>
        <w:tab/>
        <w:t>= Skor maksimal atau tinggi</w:t>
      </w:r>
    </w:p>
    <w:p w14:paraId="3E59761D" w14:textId="77777777" w:rsidR="008E5F17" w:rsidRDefault="00335FEB" w:rsidP="00844687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851" w:hanging="567"/>
        <w:jc w:val="both"/>
        <w:rPr>
          <w:rFonts w:ascii="Times New Roman" w:eastAsia="Times New Roman" w:hAnsi="Times New Roman"/>
          <w:szCs w:val="18"/>
          <w:lang w:val="id" w:eastAsia="en-ID"/>
        </w:rPr>
        <w:sectPr w:rsidR="008E5F17" w:rsidSect="008E5F17">
          <w:type w:val="continuous"/>
          <w:pgSz w:w="11907" w:h="16839" w:code="9"/>
          <w:pgMar w:top="1701" w:right="1701" w:bottom="1701" w:left="1701" w:header="720" w:footer="493" w:gutter="0"/>
          <w:pgNumType w:start="1"/>
          <w:cols w:num="2" w:space="567"/>
          <w:docGrid w:linePitch="360"/>
        </w:sectPr>
      </w:pPr>
      <w:r w:rsidRPr="00120B53">
        <w:rPr>
          <w:rFonts w:ascii="Times New Roman" w:eastAsia="Times New Roman" w:hAnsi="Times New Roman"/>
          <w:sz w:val="20"/>
          <w:szCs w:val="20"/>
          <w:lang w:val="id" w:eastAsia="en-ID"/>
        </w:rPr>
        <w:t>SD</w:t>
      </w:r>
      <w:r w:rsidRPr="00120B53">
        <w:rPr>
          <w:rFonts w:ascii="Times New Roman" w:eastAsia="Times New Roman" w:hAnsi="Times New Roman"/>
          <w:sz w:val="20"/>
          <w:szCs w:val="20"/>
          <w:lang w:val="id" w:eastAsia="en-ID"/>
        </w:rPr>
        <w:tab/>
        <w:t>= Standar Deviasi</w:t>
      </w:r>
    </w:p>
    <w:p w14:paraId="73A0C00A" w14:textId="77777777" w:rsidR="00335FEB" w:rsidRPr="00335FEB" w:rsidRDefault="00335FEB" w:rsidP="00844687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851" w:hanging="567"/>
        <w:jc w:val="both"/>
        <w:rPr>
          <w:rFonts w:ascii="Times New Roman" w:eastAsia="Times New Roman" w:hAnsi="Times New Roman"/>
          <w:sz w:val="18"/>
          <w:szCs w:val="18"/>
          <w:lang w:val="id" w:eastAsia="en-ID"/>
        </w:rPr>
      </w:pPr>
    </w:p>
    <w:p w14:paraId="0FC0E6A9" w14:textId="09151CF8" w:rsidR="00C47101" w:rsidRDefault="00335FEB" w:rsidP="00AB2F06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335FEB">
        <w:rPr>
          <w:rFonts w:ascii="Times New Roman" w:hAnsi="Times New Roman"/>
        </w:rPr>
        <w:t xml:space="preserve">Hasil </w:t>
      </w:r>
      <w:proofErr w:type="spellStart"/>
      <w:r w:rsidRPr="00335FEB">
        <w:rPr>
          <w:rFonts w:ascii="Times New Roman" w:hAnsi="Times New Roman"/>
        </w:rPr>
        <w:t>penelitian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="008E5F17">
        <w:rPr>
          <w:rFonts w:ascii="Times New Roman" w:hAnsi="Times New Roman"/>
        </w:rPr>
        <w:t>menunjukkan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bahwa</w:t>
      </w:r>
      <w:proofErr w:type="spellEnd"/>
      <w:r w:rsidRPr="00335FEB">
        <w:rPr>
          <w:rFonts w:ascii="Times New Roman" w:hAnsi="Times New Roman"/>
        </w:rPr>
        <w:t xml:space="preserve"> pada </w:t>
      </w:r>
      <w:proofErr w:type="spellStart"/>
      <w:r w:rsidRPr="00335FEB">
        <w:rPr>
          <w:rFonts w:ascii="Times New Roman" w:hAnsi="Times New Roman"/>
        </w:rPr>
        <w:t>perilaku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inovatif</w:t>
      </w:r>
      <w:proofErr w:type="spellEnd"/>
      <w:r w:rsidRPr="00335FEB">
        <w:rPr>
          <w:rFonts w:ascii="Times New Roman" w:hAnsi="Times New Roman"/>
        </w:rPr>
        <w:t xml:space="preserve"> yang </w:t>
      </w:r>
      <w:proofErr w:type="spellStart"/>
      <w:r w:rsidRPr="00335FEB">
        <w:rPr>
          <w:rFonts w:ascii="Times New Roman" w:hAnsi="Times New Roman"/>
        </w:rPr>
        <w:t>memiliki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jumlah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aitem</w:t>
      </w:r>
      <w:proofErr w:type="spellEnd"/>
      <w:r w:rsidRPr="00335FEB">
        <w:rPr>
          <w:rFonts w:ascii="Times New Roman" w:hAnsi="Times New Roman"/>
        </w:rPr>
        <w:t xml:space="preserve"> 24</w:t>
      </w:r>
      <w:r w:rsidR="008E5F17">
        <w:rPr>
          <w:rFonts w:ascii="Times New Roman" w:hAnsi="Times New Roman"/>
        </w:rPr>
        <w:t xml:space="preserve">, </w:t>
      </w:r>
      <w:proofErr w:type="spellStart"/>
      <w:r w:rsidRPr="00335FEB">
        <w:rPr>
          <w:rFonts w:ascii="Times New Roman" w:hAnsi="Times New Roman"/>
        </w:rPr>
        <w:t>skor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terendah</w:t>
      </w:r>
      <w:r w:rsidR="008E5F17">
        <w:rPr>
          <w:rFonts w:ascii="Times New Roman" w:hAnsi="Times New Roman"/>
        </w:rPr>
        <w:t>nya</w:t>
      </w:r>
      <w:proofErr w:type="spellEnd"/>
      <w:r w:rsidRPr="00335FEB">
        <w:rPr>
          <w:rFonts w:ascii="Times New Roman" w:hAnsi="Times New Roman"/>
        </w:rPr>
        <w:t xml:space="preserve"> 1 dan </w:t>
      </w:r>
      <w:proofErr w:type="spellStart"/>
      <w:r w:rsidRPr="00335FEB">
        <w:rPr>
          <w:rFonts w:ascii="Times New Roman" w:hAnsi="Times New Roman"/>
        </w:rPr>
        <w:t>skor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tertinggi</w:t>
      </w:r>
      <w:proofErr w:type="spellEnd"/>
      <w:r w:rsidRPr="00335FEB">
        <w:rPr>
          <w:rFonts w:ascii="Times New Roman" w:hAnsi="Times New Roman"/>
        </w:rPr>
        <w:t xml:space="preserve"> 4. </w:t>
      </w:r>
      <w:proofErr w:type="spellStart"/>
      <w:r w:rsidRPr="00335FEB">
        <w:rPr>
          <w:rFonts w:ascii="Times New Roman" w:hAnsi="Times New Roman"/>
        </w:rPr>
        <w:t>Memiliki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skor</w:t>
      </w:r>
      <w:proofErr w:type="spellEnd"/>
      <w:r w:rsidRPr="00335FEB">
        <w:rPr>
          <w:rFonts w:ascii="Times New Roman" w:hAnsi="Times New Roman"/>
        </w:rPr>
        <w:t xml:space="preserve"> minimum </w:t>
      </w:r>
      <w:proofErr w:type="spellStart"/>
      <w:r w:rsidRPr="00335FEB">
        <w:rPr>
          <w:rFonts w:ascii="Times New Roman" w:hAnsi="Times New Roman"/>
        </w:rPr>
        <w:t>hipotetik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yaitu</w:t>
      </w:r>
      <w:proofErr w:type="spellEnd"/>
      <w:r w:rsidRPr="00335FEB">
        <w:rPr>
          <w:rFonts w:ascii="Times New Roman" w:hAnsi="Times New Roman"/>
        </w:rPr>
        <w:t xml:space="preserve"> 24 x 1= 24 dan </w:t>
      </w:r>
      <w:proofErr w:type="spellStart"/>
      <w:r w:rsidRPr="00335FEB">
        <w:rPr>
          <w:rFonts w:ascii="Times New Roman" w:hAnsi="Times New Roman"/>
        </w:rPr>
        <w:t>skor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maksimum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hipotetik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yaitu</w:t>
      </w:r>
      <w:proofErr w:type="spellEnd"/>
      <w:r w:rsidRPr="00335FEB">
        <w:rPr>
          <w:rFonts w:ascii="Times New Roman" w:hAnsi="Times New Roman"/>
        </w:rPr>
        <w:t xml:space="preserve"> 24 x 4= 96. Rata-rata (mean) </w:t>
      </w:r>
      <w:proofErr w:type="spellStart"/>
      <w:r w:rsidRPr="00335FEB">
        <w:rPr>
          <w:rFonts w:ascii="Times New Roman" w:hAnsi="Times New Roman"/>
        </w:rPr>
        <w:t>hipotetik</w:t>
      </w:r>
      <w:proofErr w:type="spellEnd"/>
      <w:r w:rsidRPr="00335FEB">
        <w:rPr>
          <w:rFonts w:ascii="Times New Roman" w:hAnsi="Times New Roman"/>
        </w:rPr>
        <w:t xml:space="preserve"> (96 + 24</w:t>
      </w:r>
      <w:proofErr w:type="gramStart"/>
      <w:r w:rsidRPr="00335FEB">
        <w:rPr>
          <w:rFonts w:ascii="Times New Roman" w:hAnsi="Times New Roman"/>
        </w:rPr>
        <w:t>) :</w:t>
      </w:r>
      <w:proofErr w:type="gramEnd"/>
      <w:r w:rsidRPr="00335FEB">
        <w:rPr>
          <w:rFonts w:ascii="Times New Roman" w:hAnsi="Times New Roman"/>
        </w:rPr>
        <w:t xml:space="preserve"> 2 = 60 </w:t>
      </w:r>
      <w:proofErr w:type="spellStart"/>
      <w:r w:rsidRPr="00335FEB">
        <w:rPr>
          <w:rFonts w:ascii="Times New Roman" w:hAnsi="Times New Roman"/>
        </w:rPr>
        <w:t>dengan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standar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deviasi</w:t>
      </w:r>
      <w:proofErr w:type="spellEnd"/>
      <w:r w:rsidRPr="00335FEB">
        <w:rPr>
          <w:rFonts w:ascii="Times New Roman" w:hAnsi="Times New Roman"/>
        </w:rPr>
        <w:t xml:space="preserve"> (96 – 24) : 6 = 12. </w:t>
      </w:r>
      <w:proofErr w:type="spellStart"/>
      <w:r w:rsidRPr="00335FEB">
        <w:rPr>
          <w:rFonts w:ascii="Times New Roman" w:hAnsi="Times New Roman"/>
        </w:rPr>
        <w:t>Sedangkan</w:t>
      </w:r>
      <w:proofErr w:type="spellEnd"/>
      <w:r w:rsidRPr="00335FEB">
        <w:rPr>
          <w:rFonts w:ascii="Times New Roman" w:hAnsi="Times New Roman"/>
        </w:rPr>
        <w:t xml:space="preserve">, </w:t>
      </w:r>
      <w:proofErr w:type="spellStart"/>
      <w:r w:rsidRPr="00335FEB">
        <w:rPr>
          <w:rFonts w:ascii="Times New Roman" w:hAnsi="Times New Roman"/>
        </w:rPr>
        <w:t>untuk</w:t>
      </w:r>
      <w:proofErr w:type="spellEnd"/>
      <w:r w:rsidRPr="00335FEB">
        <w:rPr>
          <w:rFonts w:ascii="Times New Roman" w:hAnsi="Times New Roman"/>
        </w:rPr>
        <w:t xml:space="preserve"> data </w:t>
      </w:r>
      <w:proofErr w:type="spellStart"/>
      <w:r w:rsidRPr="00335FEB">
        <w:rPr>
          <w:rFonts w:ascii="Times New Roman" w:hAnsi="Times New Roman"/>
        </w:rPr>
        <w:t>empirik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skala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perilaku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inovatif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memiliki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skor</w:t>
      </w:r>
      <w:proofErr w:type="spellEnd"/>
      <w:r w:rsidRPr="00335FEB">
        <w:rPr>
          <w:rFonts w:ascii="Times New Roman" w:hAnsi="Times New Roman"/>
        </w:rPr>
        <w:t xml:space="preserve"> minimum 51 dan </w:t>
      </w:r>
      <w:proofErr w:type="spellStart"/>
      <w:r w:rsidRPr="00335FEB">
        <w:rPr>
          <w:rFonts w:ascii="Times New Roman" w:hAnsi="Times New Roman"/>
        </w:rPr>
        <w:t>skor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maksimum</w:t>
      </w:r>
      <w:proofErr w:type="spellEnd"/>
      <w:r w:rsidRPr="00335FEB">
        <w:rPr>
          <w:rFonts w:ascii="Times New Roman" w:hAnsi="Times New Roman"/>
        </w:rPr>
        <w:t xml:space="preserve"> 96. Rata-rata (mean) </w:t>
      </w:r>
      <w:proofErr w:type="spellStart"/>
      <w:r w:rsidRPr="00335FEB">
        <w:rPr>
          <w:rFonts w:ascii="Times New Roman" w:hAnsi="Times New Roman"/>
        </w:rPr>
        <w:t>empirik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dari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skala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perilaku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inovatif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adalah</w:t>
      </w:r>
      <w:proofErr w:type="spellEnd"/>
      <w:r w:rsidRPr="00335FEB">
        <w:rPr>
          <w:rFonts w:ascii="Times New Roman" w:hAnsi="Times New Roman"/>
        </w:rPr>
        <w:t xml:space="preserve"> 79,98 </w:t>
      </w:r>
      <w:proofErr w:type="spellStart"/>
      <w:r w:rsidRPr="00335FEB">
        <w:rPr>
          <w:rFonts w:ascii="Times New Roman" w:hAnsi="Times New Roman"/>
        </w:rPr>
        <w:t>dengan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standar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deviasi</w:t>
      </w:r>
      <w:proofErr w:type="spellEnd"/>
      <w:r w:rsidRPr="00335FEB">
        <w:rPr>
          <w:rFonts w:ascii="Times New Roman" w:hAnsi="Times New Roman"/>
        </w:rPr>
        <w:t xml:space="preserve"> 8,012. </w:t>
      </w:r>
    </w:p>
    <w:p w14:paraId="40A98812" w14:textId="06D48BE2" w:rsidR="00AB2F06" w:rsidRDefault="00335FEB" w:rsidP="009D4A1D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335FEB">
        <w:rPr>
          <w:rFonts w:ascii="Times New Roman" w:hAnsi="Times New Roman"/>
        </w:rPr>
        <w:lastRenderedPageBreak/>
        <w:t>Sementara</w:t>
      </w:r>
      <w:proofErr w:type="spellEnd"/>
      <w:r w:rsidRPr="00335FEB">
        <w:rPr>
          <w:rFonts w:ascii="Times New Roman" w:hAnsi="Times New Roman"/>
        </w:rPr>
        <w:t xml:space="preserve">, </w:t>
      </w:r>
      <w:proofErr w:type="spellStart"/>
      <w:r w:rsidRPr="00335FEB">
        <w:rPr>
          <w:rFonts w:ascii="Times New Roman" w:hAnsi="Times New Roman"/>
        </w:rPr>
        <w:t>untuk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hasil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penelitian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dari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skala</w:t>
      </w:r>
      <w:proofErr w:type="spellEnd"/>
      <w:r w:rsidRPr="00335FEB">
        <w:rPr>
          <w:rFonts w:ascii="Times New Roman" w:hAnsi="Times New Roman"/>
        </w:rPr>
        <w:t xml:space="preserve"> </w:t>
      </w:r>
      <w:r w:rsidR="009A4121">
        <w:rPr>
          <w:rFonts w:ascii="Times New Roman" w:hAnsi="Times New Roman"/>
        </w:rPr>
        <w:t>POS</w:t>
      </w:r>
      <w:r w:rsidRPr="00335FEB">
        <w:rPr>
          <w:rFonts w:ascii="Times New Roman" w:hAnsi="Times New Roman"/>
        </w:rPr>
        <w:t xml:space="preserve"> yang </w:t>
      </w:r>
      <w:proofErr w:type="spellStart"/>
      <w:r w:rsidRPr="00335FEB">
        <w:rPr>
          <w:rFonts w:ascii="Times New Roman" w:hAnsi="Times New Roman"/>
        </w:rPr>
        <w:t>memiliki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aitem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sebanyak</w:t>
      </w:r>
      <w:proofErr w:type="spellEnd"/>
      <w:r w:rsidRPr="00335FEB">
        <w:rPr>
          <w:rFonts w:ascii="Times New Roman" w:hAnsi="Times New Roman"/>
        </w:rPr>
        <w:t xml:space="preserve"> 26</w:t>
      </w:r>
      <w:r w:rsidR="00C47101">
        <w:rPr>
          <w:rFonts w:ascii="Times New Roman" w:hAnsi="Times New Roman"/>
        </w:rPr>
        <w:t xml:space="preserve">, </w:t>
      </w:r>
      <w:proofErr w:type="spellStart"/>
      <w:r w:rsidRPr="00335FEB">
        <w:rPr>
          <w:rFonts w:ascii="Times New Roman" w:hAnsi="Times New Roman"/>
        </w:rPr>
        <w:t>skor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terendah</w:t>
      </w:r>
      <w:proofErr w:type="spellEnd"/>
      <w:r w:rsidRPr="00335FEB">
        <w:rPr>
          <w:rFonts w:ascii="Times New Roman" w:hAnsi="Times New Roman"/>
        </w:rPr>
        <w:t xml:space="preserve"> 1 dan </w:t>
      </w:r>
      <w:proofErr w:type="spellStart"/>
      <w:r w:rsidRPr="00335FEB">
        <w:rPr>
          <w:rFonts w:ascii="Times New Roman" w:hAnsi="Times New Roman"/>
        </w:rPr>
        <w:t>skor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tertinggi</w:t>
      </w:r>
      <w:proofErr w:type="spellEnd"/>
      <w:r w:rsidRPr="00335FEB">
        <w:rPr>
          <w:rFonts w:ascii="Times New Roman" w:hAnsi="Times New Roman"/>
        </w:rPr>
        <w:t xml:space="preserve"> 4. </w:t>
      </w:r>
      <w:proofErr w:type="spellStart"/>
      <w:r w:rsidRPr="00335FEB">
        <w:rPr>
          <w:rFonts w:ascii="Times New Roman" w:hAnsi="Times New Roman"/>
        </w:rPr>
        <w:t>Memiliki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skor</w:t>
      </w:r>
      <w:proofErr w:type="spellEnd"/>
      <w:r w:rsidRPr="00335FEB">
        <w:rPr>
          <w:rFonts w:ascii="Times New Roman" w:hAnsi="Times New Roman"/>
        </w:rPr>
        <w:t xml:space="preserve"> minimum </w:t>
      </w:r>
      <w:proofErr w:type="spellStart"/>
      <w:r w:rsidRPr="00335FEB">
        <w:rPr>
          <w:rFonts w:ascii="Times New Roman" w:hAnsi="Times New Roman"/>
        </w:rPr>
        <w:t>hipotetik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subjek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yaitu</w:t>
      </w:r>
      <w:proofErr w:type="spellEnd"/>
      <w:r w:rsidRPr="00335FEB">
        <w:rPr>
          <w:rFonts w:ascii="Times New Roman" w:hAnsi="Times New Roman"/>
        </w:rPr>
        <w:t xml:space="preserve"> 26 x 1 = 26 dan </w:t>
      </w:r>
      <w:proofErr w:type="spellStart"/>
      <w:r w:rsidRPr="00335FEB">
        <w:rPr>
          <w:rFonts w:ascii="Times New Roman" w:hAnsi="Times New Roman"/>
        </w:rPr>
        <w:t>skor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maksimum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hipotetik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yaitu</w:t>
      </w:r>
      <w:proofErr w:type="spellEnd"/>
      <w:r w:rsidRPr="00335FEB">
        <w:rPr>
          <w:rFonts w:ascii="Times New Roman" w:hAnsi="Times New Roman"/>
        </w:rPr>
        <w:t xml:space="preserve"> 26 x 4 = 104. Rata-rata (mean) </w:t>
      </w:r>
      <w:proofErr w:type="spellStart"/>
      <w:r w:rsidRPr="00335FEB">
        <w:rPr>
          <w:rFonts w:ascii="Times New Roman" w:hAnsi="Times New Roman"/>
        </w:rPr>
        <w:t>hipotetik</w:t>
      </w:r>
      <w:proofErr w:type="spellEnd"/>
      <w:r w:rsidRPr="00335FEB">
        <w:rPr>
          <w:rFonts w:ascii="Times New Roman" w:hAnsi="Times New Roman"/>
        </w:rPr>
        <w:t xml:space="preserve"> (104 + 26</w:t>
      </w:r>
      <w:proofErr w:type="gramStart"/>
      <w:r w:rsidRPr="00335FEB">
        <w:rPr>
          <w:rFonts w:ascii="Times New Roman" w:hAnsi="Times New Roman"/>
        </w:rPr>
        <w:t>) :</w:t>
      </w:r>
      <w:proofErr w:type="gramEnd"/>
      <w:r w:rsidRPr="00335FEB">
        <w:rPr>
          <w:rFonts w:ascii="Times New Roman" w:hAnsi="Times New Roman"/>
        </w:rPr>
        <w:t xml:space="preserve"> 2 = 65 </w:t>
      </w:r>
      <w:proofErr w:type="spellStart"/>
      <w:r w:rsidRPr="00335FEB">
        <w:rPr>
          <w:rFonts w:ascii="Times New Roman" w:hAnsi="Times New Roman"/>
        </w:rPr>
        <w:t>dengan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standar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deviasi</w:t>
      </w:r>
      <w:proofErr w:type="spellEnd"/>
      <w:r w:rsidRPr="00335FEB">
        <w:rPr>
          <w:rFonts w:ascii="Times New Roman" w:hAnsi="Times New Roman"/>
        </w:rPr>
        <w:t xml:space="preserve"> (104 – 26) : 6 = 13. </w:t>
      </w:r>
      <w:proofErr w:type="spellStart"/>
      <w:r w:rsidRPr="00335FEB">
        <w:rPr>
          <w:rFonts w:ascii="Times New Roman" w:hAnsi="Times New Roman"/>
        </w:rPr>
        <w:t>Sedangkan</w:t>
      </w:r>
      <w:proofErr w:type="spellEnd"/>
      <w:r w:rsidRPr="00335FEB">
        <w:rPr>
          <w:rFonts w:ascii="Times New Roman" w:hAnsi="Times New Roman"/>
        </w:rPr>
        <w:t xml:space="preserve">, data </w:t>
      </w:r>
      <w:proofErr w:type="spellStart"/>
      <w:r w:rsidRPr="00335FEB">
        <w:rPr>
          <w:rFonts w:ascii="Times New Roman" w:hAnsi="Times New Roman"/>
        </w:rPr>
        <w:t>empiri</w:t>
      </w:r>
      <w:r w:rsidR="00831853">
        <w:rPr>
          <w:rFonts w:ascii="Times New Roman" w:hAnsi="Times New Roman"/>
        </w:rPr>
        <w:t>k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dari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skala</w:t>
      </w:r>
      <w:proofErr w:type="spellEnd"/>
      <w:r w:rsidRPr="00335FEB">
        <w:rPr>
          <w:rFonts w:ascii="Times New Roman" w:hAnsi="Times New Roman"/>
        </w:rPr>
        <w:t xml:space="preserve"> </w:t>
      </w:r>
      <w:r w:rsidR="009A4121">
        <w:rPr>
          <w:rFonts w:ascii="Times New Roman" w:hAnsi="Times New Roman"/>
        </w:rPr>
        <w:t>POS</w:t>
      </w:r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organisasi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memiliki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skor</w:t>
      </w:r>
      <w:proofErr w:type="spellEnd"/>
      <w:r w:rsidRPr="00335FEB">
        <w:rPr>
          <w:rFonts w:ascii="Times New Roman" w:hAnsi="Times New Roman"/>
        </w:rPr>
        <w:t xml:space="preserve"> minimum 68 dan </w:t>
      </w:r>
      <w:proofErr w:type="spellStart"/>
      <w:r w:rsidRPr="00335FEB">
        <w:rPr>
          <w:rFonts w:ascii="Times New Roman" w:hAnsi="Times New Roman"/>
        </w:rPr>
        <w:t>skor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maksimum</w:t>
      </w:r>
      <w:proofErr w:type="spellEnd"/>
      <w:r w:rsidRPr="00335FEB">
        <w:rPr>
          <w:rFonts w:ascii="Times New Roman" w:hAnsi="Times New Roman"/>
        </w:rPr>
        <w:t xml:space="preserve"> 149. Rata-rata (mean) </w:t>
      </w:r>
      <w:proofErr w:type="spellStart"/>
      <w:r w:rsidRPr="00335FEB">
        <w:rPr>
          <w:rFonts w:ascii="Times New Roman" w:hAnsi="Times New Roman"/>
        </w:rPr>
        <w:t>empirik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dari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skala</w:t>
      </w:r>
      <w:proofErr w:type="spellEnd"/>
      <w:r w:rsidRPr="00335FEB">
        <w:rPr>
          <w:rFonts w:ascii="Times New Roman" w:hAnsi="Times New Roman"/>
        </w:rPr>
        <w:t xml:space="preserve"> </w:t>
      </w:r>
      <w:r w:rsidR="009A4121">
        <w:rPr>
          <w:rFonts w:ascii="Times New Roman" w:hAnsi="Times New Roman"/>
        </w:rPr>
        <w:t>POS</w:t>
      </w:r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adalah</w:t>
      </w:r>
      <w:proofErr w:type="spellEnd"/>
      <w:r w:rsidRPr="00335FEB">
        <w:rPr>
          <w:rFonts w:ascii="Times New Roman" w:hAnsi="Times New Roman"/>
        </w:rPr>
        <w:t xml:space="preserve"> 113,58 </w:t>
      </w:r>
      <w:proofErr w:type="spellStart"/>
      <w:r w:rsidRPr="00335FEB">
        <w:rPr>
          <w:rFonts w:ascii="Times New Roman" w:hAnsi="Times New Roman"/>
        </w:rPr>
        <w:t>dengan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standar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deviasi</w:t>
      </w:r>
      <w:proofErr w:type="spellEnd"/>
      <w:r w:rsidRPr="00335FEB">
        <w:rPr>
          <w:rFonts w:ascii="Times New Roman" w:hAnsi="Times New Roman"/>
        </w:rPr>
        <w:t xml:space="preserve"> 21,710.</w:t>
      </w:r>
      <w:r w:rsidR="009D4A1D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Berdasarkan</w:t>
      </w:r>
      <w:proofErr w:type="spellEnd"/>
      <w:r w:rsidRPr="00335FEB">
        <w:rPr>
          <w:rFonts w:ascii="Times New Roman" w:hAnsi="Times New Roman"/>
        </w:rPr>
        <w:t xml:space="preserve"> data </w:t>
      </w:r>
      <w:proofErr w:type="spellStart"/>
      <w:r w:rsidRPr="00335FEB">
        <w:rPr>
          <w:rFonts w:ascii="Times New Roman" w:hAnsi="Times New Roman"/>
        </w:rPr>
        <w:t>deskriptif</w:t>
      </w:r>
      <w:proofErr w:type="spellEnd"/>
      <w:r w:rsidRPr="00335FEB">
        <w:rPr>
          <w:rFonts w:ascii="Times New Roman" w:hAnsi="Times New Roman"/>
        </w:rPr>
        <w:t xml:space="preserve"> yang </w:t>
      </w:r>
      <w:proofErr w:type="spellStart"/>
      <w:r w:rsidRPr="00335FEB">
        <w:rPr>
          <w:rFonts w:ascii="Times New Roman" w:hAnsi="Times New Roman"/>
        </w:rPr>
        <w:t>diperoleh</w:t>
      </w:r>
      <w:proofErr w:type="spellEnd"/>
      <w:r w:rsidR="008E3FF2">
        <w:rPr>
          <w:rFonts w:ascii="Times New Roman" w:hAnsi="Times New Roman"/>
        </w:rPr>
        <w:t>,</w:t>
      </w:r>
      <w:r w:rsidRPr="00335FEB">
        <w:rPr>
          <w:rFonts w:ascii="Times New Roman" w:hAnsi="Times New Roman"/>
        </w:rPr>
        <w:t xml:space="preserve"> </w:t>
      </w:r>
      <w:proofErr w:type="spellStart"/>
      <w:r w:rsidR="008E3FF2">
        <w:rPr>
          <w:rFonts w:ascii="Times New Roman" w:hAnsi="Times New Roman"/>
        </w:rPr>
        <w:t>b</w:t>
      </w:r>
      <w:r w:rsidRPr="00335FEB">
        <w:rPr>
          <w:rFonts w:ascii="Times New Roman" w:hAnsi="Times New Roman"/>
        </w:rPr>
        <w:t>erikut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ini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hasil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kategorisasi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kedua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variabel</w:t>
      </w:r>
      <w:proofErr w:type="spellEnd"/>
      <w:r>
        <w:rPr>
          <w:rFonts w:ascii="Times New Roman" w:hAnsi="Times New Roman"/>
        </w:rPr>
        <w:t>.</w:t>
      </w:r>
    </w:p>
    <w:p w14:paraId="27E7922B" w14:textId="3C955798" w:rsidR="00335FEB" w:rsidRPr="00335FEB" w:rsidRDefault="00335FEB" w:rsidP="00335FEB">
      <w:pPr>
        <w:tabs>
          <w:tab w:val="left" w:pos="2543"/>
        </w:tabs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</w:pPr>
      <w:r w:rsidRPr="00335FEB"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  <w:t xml:space="preserve">Tabel </w:t>
      </w:r>
      <w:r w:rsidR="0070716A">
        <w:rPr>
          <w:rFonts w:ascii="Times New Roman" w:eastAsia="Arial" w:hAnsi="Times New Roman"/>
          <w:b/>
          <w:bCs/>
          <w:sz w:val="20"/>
          <w:szCs w:val="20"/>
          <w:lang w:eastAsia="en-ID"/>
        </w:rPr>
        <w:t>2</w:t>
      </w:r>
      <w:r w:rsidRPr="00335FEB"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  <w:t xml:space="preserve">. Tabel Kategorisasi skor Perilaku Inovatif </w:t>
      </w:r>
    </w:p>
    <w:tbl>
      <w:tblPr>
        <w:tblStyle w:val="TableGrid2"/>
        <w:tblW w:w="7942" w:type="dxa"/>
        <w:tblLayout w:type="fixed"/>
        <w:tblLook w:val="04A0" w:firstRow="1" w:lastRow="0" w:firstColumn="1" w:lastColumn="0" w:noHBand="0" w:noVBand="1"/>
      </w:tblPr>
      <w:tblGrid>
        <w:gridCol w:w="572"/>
        <w:gridCol w:w="2296"/>
        <w:gridCol w:w="1377"/>
        <w:gridCol w:w="1255"/>
        <w:gridCol w:w="1163"/>
        <w:gridCol w:w="1279"/>
      </w:tblGrid>
      <w:tr w:rsidR="00335FEB" w:rsidRPr="00335FEB" w14:paraId="0B3C238B" w14:textId="77777777" w:rsidTr="0018017B">
        <w:tc>
          <w:tcPr>
            <w:tcW w:w="572" w:type="dxa"/>
            <w:tcBorders>
              <w:left w:val="nil"/>
              <w:bottom w:val="single" w:sz="4" w:space="0" w:color="auto"/>
              <w:right w:val="nil"/>
            </w:tcBorders>
          </w:tcPr>
          <w:p w14:paraId="79DF4B7E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 xml:space="preserve">No </w:t>
            </w:r>
          </w:p>
        </w:tc>
        <w:tc>
          <w:tcPr>
            <w:tcW w:w="2296" w:type="dxa"/>
            <w:tcBorders>
              <w:left w:val="nil"/>
              <w:bottom w:val="single" w:sz="4" w:space="0" w:color="auto"/>
              <w:right w:val="nil"/>
            </w:tcBorders>
          </w:tcPr>
          <w:p w14:paraId="066012BE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Norma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nil"/>
            </w:tcBorders>
          </w:tcPr>
          <w:p w14:paraId="2EBBC124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Interval Skor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</w:tcPr>
          <w:p w14:paraId="73ED4BCE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Kategori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nil"/>
            </w:tcBorders>
          </w:tcPr>
          <w:p w14:paraId="718213D8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Frekuensi</w:t>
            </w:r>
          </w:p>
        </w:tc>
        <w:tc>
          <w:tcPr>
            <w:tcW w:w="1279" w:type="dxa"/>
            <w:tcBorders>
              <w:left w:val="nil"/>
              <w:bottom w:val="single" w:sz="4" w:space="0" w:color="auto"/>
              <w:right w:val="nil"/>
            </w:tcBorders>
          </w:tcPr>
          <w:p w14:paraId="264048F8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Presentasi</w:t>
            </w:r>
          </w:p>
        </w:tc>
      </w:tr>
      <w:tr w:rsidR="00335FEB" w:rsidRPr="00335FEB" w14:paraId="3F18A15E" w14:textId="77777777" w:rsidTr="0018017B">
        <w:tc>
          <w:tcPr>
            <w:tcW w:w="572" w:type="dxa"/>
            <w:tcBorders>
              <w:left w:val="nil"/>
              <w:bottom w:val="nil"/>
              <w:right w:val="nil"/>
            </w:tcBorders>
          </w:tcPr>
          <w:p w14:paraId="1D2C4FFC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1</w:t>
            </w:r>
          </w:p>
        </w:tc>
        <w:tc>
          <w:tcPr>
            <w:tcW w:w="2296" w:type="dxa"/>
            <w:tcBorders>
              <w:left w:val="nil"/>
              <w:bottom w:val="nil"/>
              <w:right w:val="nil"/>
            </w:tcBorders>
          </w:tcPr>
          <w:p w14:paraId="48052AC6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X ≥ (µ + 1.</w:t>
            </w:r>
            <w:r w:rsidRPr="00335FEB">
              <w:rPr>
                <w:rFonts w:ascii="Arial" w:eastAsia="Arial" w:hAnsi="Arial" w:cs="Arial"/>
                <w:sz w:val="20"/>
                <w:szCs w:val="20"/>
                <w:lang w:val="id" w:eastAsia="en-ID"/>
              </w:rPr>
              <w:t xml:space="preserve"> 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 xml:space="preserve">σ) </w:t>
            </w: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</w:tcPr>
          <w:p w14:paraId="0946B890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 xml:space="preserve">X ≥ 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</w:tcPr>
          <w:p w14:paraId="79231C7D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 xml:space="preserve">Tinggi </w:t>
            </w: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</w:tcPr>
          <w:p w14:paraId="5308DFBF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55</w:t>
            </w: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</w:tcPr>
          <w:p w14:paraId="167C7170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91,7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%</w:t>
            </w:r>
          </w:p>
        </w:tc>
      </w:tr>
      <w:tr w:rsidR="00335FEB" w:rsidRPr="00335FEB" w14:paraId="799B65CB" w14:textId="77777777" w:rsidTr="0018017B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EF35829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4889DB89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(µ-1</w:t>
            </w:r>
            <w:r w:rsidRPr="00335FEB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id" w:eastAsia="en-ID"/>
              </w:rPr>
              <w:t>.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σ) ≤X&lt;(µ+1.</w:t>
            </w:r>
            <w:r w:rsidRPr="00335FEB">
              <w:rPr>
                <w:rFonts w:ascii="Arial" w:eastAsia="Arial" w:hAnsi="Arial" w:cs="Arial"/>
                <w:sz w:val="20"/>
                <w:szCs w:val="20"/>
                <w:lang w:val="id" w:eastAsia="en-ID"/>
              </w:rPr>
              <w:t xml:space="preserve"> 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σ)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BB7EAE9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48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 xml:space="preserve"> ≤ X &lt; 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9BBEC2D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 xml:space="preserve">Sedang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96033D2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AB0BEFA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8,3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%</w:t>
            </w:r>
          </w:p>
        </w:tc>
      </w:tr>
      <w:tr w:rsidR="00335FEB" w:rsidRPr="00335FEB" w14:paraId="69E38337" w14:textId="77777777" w:rsidTr="0018017B"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D08F1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CEA7A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X &lt; (µ-1</w:t>
            </w:r>
            <w:r w:rsidRPr="00335FEB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id" w:eastAsia="en-ID"/>
              </w:rPr>
              <w:t>.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σ)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C3DDD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X&lt;4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DFE5C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Rendah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3D64D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141BB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0%</w:t>
            </w:r>
          </w:p>
        </w:tc>
      </w:tr>
      <w:tr w:rsidR="00335FEB" w:rsidRPr="00335FEB" w14:paraId="6355805B" w14:textId="77777777" w:rsidTr="0018017B">
        <w:tc>
          <w:tcPr>
            <w:tcW w:w="5500" w:type="dxa"/>
            <w:gridSpan w:val="4"/>
            <w:tcBorders>
              <w:left w:val="nil"/>
              <w:right w:val="nil"/>
            </w:tcBorders>
          </w:tcPr>
          <w:p w14:paraId="582DBE8E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 xml:space="preserve">Total 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 w14:paraId="6DF424CD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14:paraId="4A34B6CC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100%</w:t>
            </w:r>
          </w:p>
        </w:tc>
      </w:tr>
    </w:tbl>
    <w:p w14:paraId="02EE51AA" w14:textId="77777777" w:rsidR="00335FEB" w:rsidRPr="00120B53" w:rsidRDefault="00335FEB" w:rsidP="009D4A1D">
      <w:pPr>
        <w:tabs>
          <w:tab w:val="left" w:pos="2543"/>
        </w:tabs>
        <w:spacing w:after="0" w:line="240" w:lineRule="auto"/>
        <w:ind w:left="1077"/>
        <w:jc w:val="both"/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</w:pPr>
      <w:r w:rsidRPr="00120B53"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  <w:t>Keterangan</w:t>
      </w:r>
    </w:p>
    <w:p w14:paraId="0BBFAB65" w14:textId="77777777" w:rsidR="00335FEB" w:rsidRPr="00120B53" w:rsidRDefault="00335FEB" w:rsidP="009D4A1D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107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</w:pP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 xml:space="preserve">X </w:t>
      </w: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ab/>
      </w: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ab/>
        <w:t>: Skor Subjek</w:t>
      </w:r>
    </w:p>
    <w:p w14:paraId="531F03DB" w14:textId="77777777" w:rsidR="00335FEB" w:rsidRPr="00120B53" w:rsidRDefault="00335FEB" w:rsidP="009D4A1D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107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</w:pP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 xml:space="preserve">µ </w:t>
      </w: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ab/>
      </w: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ab/>
        <w:t xml:space="preserve">: Rerata Hipotetik </w:t>
      </w:r>
    </w:p>
    <w:p w14:paraId="67E3C1F0" w14:textId="77777777" w:rsidR="00335FEB" w:rsidRPr="00120B53" w:rsidRDefault="00335FEB" w:rsidP="009D4A1D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107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</w:pP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 xml:space="preserve">σ </w:t>
      </w: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ab/>
      </w: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ab/>
        <w:t xml:space="preserve">: Standar Deviasi </w:t>
      </w:r>
    </w:p>
    <w:p w14:paraId="329D38D3" w14:textId="77777777" w:rsidR="009D4A1D" w:rsidRPr="00335FEB" w:rsidRDefault="009D4A1D" w:rsidP="009D4A1D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1077"/>
        <w:jc w:val="both"/>
        <w:rPr>
          <w:rFonts w:ascii="Times New Roman" w:eastAsia="Times New Roman" w:hAnsi="Times New Roman"/>
          <w:iCs/>
          <w:color w:val="000000"/>
          <w:lang w:val="id" w:eastAsia="en-ID"/>
        </w:rPr>
      </w:pPr>
    </w:p>
    <w:p w14:paraId="56D8D417" w14:textId="0E79B1C7" w:rsidR="00335FEB" w:rsidRDefault="00335FEB" w:rsidP="001718DA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335FEB">
        <w:rPr>
          <w:rFonts w:ascii="Times New Roman" w:hAnsi="Times New Roman"/>
        </w:rPr>
        <w:t>Berdasarkan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tabel</w:t>
      </w:r>
      <w:proofErr w:type="spellEnd"/>
      <w:r w:rsidRPr="00335FEB">
        <w:rPr>
          <w:rFonts w:ascii="Times New Roman" w:hAnsi="Times New Roman"/>
        </w:rPr>
        <w:t xml:space="preserve"> </w:t>
      </w:r>
      <w:r w:rsidR="008932AD">
        <w:rPr>
          <w:rFonts w:ascii="Times New Roman" w:hAnsi="Times New Roman"/>
        </w:rPr>
        <w:t xml:space="preserve">di </w:t>
      </w:r>
      <w:proofErr w:type="spellStart"/>
      <w:r w:rsidR="008932AD">
        <w:rPr>
          <w:rFonts w:ascii="Times New Roman" w:hAnsi="Times New Roman"/>
        </w:rPr>
        <w:t>atas</w:t>
      </w:r>
      <w:proofErr w:type="spellEnd"/>
      <w:r w:rsidR="00B501CE">
        <w:rPr>
          <w:rFonts w:ascii="Times New Roman" w:hAnsi="Times New Roman"/>
        </w:rPr>
        <w:t>,</w:t>
      </w:r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diketahui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bahwa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perilaku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inovatif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karyawan</w:t>
      </w:r>
      <w:proofErr w:type="spellEnd"/>
      <w:r w:rsidRPr="00335FEB">
        <w:rPr>
          <w:rFonts w:ascii="Times New Roman" w:hAnsi="Times New Roman"/>
        </w:rPr>
        <w:t xml:space="preserve"> PT Sujud Global Media Yogyakarta </w:t>
      </w:r>
      <w:proofErr w:type="spellStart"/>
      <w:r w:rsidRPr="00335FEB">
        <w:rPr>
          <w:rFonts w:ascii="Times New Roman" w:hAnsi="Times New Roman"/>
        </w:rPr>
        <w:t>memiliki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kategori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tinggi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sebanyak</w:t>
      </w:r>
      <w:proofErr w:type="spellEnd"/>
      <w:r w:rsidRPr="00335FEB">
        <w:rPr>
          <w:rFonts w:ascii="Times New Roman" w:hAnsi="Times New Roman"/>
        </w:rPr>
        <w:t xml:space="preserve"> 55 orang (91,7%), </w:t>
      </w:r>
      <w:proofErr w:type="spellStart"/>
      <w:r w:rsidRPr="00335FEB">
        <w:rPr>
          <w:rFonts w:ascii="Times New Roman" w:hAnsi="Times New Roman"/>
        </w:rPr>
        <w:t>kategori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sedang</w:t>
      </w:r>
      <w:proofErr w:type="spellEnd"/>
      <w:r w:rsidRPr="00335FEB">
        <w:rPr>
          <w:rFonts w:ascii="Times New Roman" w:hAnsi="Times New Roman"/>
        </w:rPr>
        <w:t xml:space="preserve"> 5 orang (8,3%), dan </w:t>
      </w:r>
      <w:proofErr w:type="spellStart"/>
      <w:r w:rsidRPr="00335FEB">
        <w:rPr>
          <w:rFonts w:ascii="Times New Roman" w:hAnsi="Times New Roman"/>
        </w:rPr>
        <w:t>kategori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rendah</w:t>
      </w:r>
      <w:proofErr w:type="spellEnd"/>
      <w:r w:rsidRPr="00335FEB">
        <w:rPr>
          <w:rFonts w:ascii="Times New Roman" w:hAnsi="Times New Roman"/>
        </w:rPr>
        <w:t xml:space="preserve"> (0%). </w:t>
      </w:r>
      <w:proofErr w:type="spellStart"/>
      <w:r w:rsidRPr="00335FEB">
        <w:rPr>
          <w:rFonts w:ascii="Times New Roman" w:hAnsi="Times New Roman"/>
        </w:rPr>
        <w:t>Dapat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disimpulkan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bahwa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sebagian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besar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subjek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memiliki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perilaku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inovatif</w:t>
      </w:r>
      <w:proofErr w:type="spellEnd"/>
      <w:r w:rsidRPr="00335FEB">
        <w:rPr>
          <w:rFonts w:ascii="Times New Roman" w:hAnsi="Times New Roman"/>
        </w:rPr>
        <w:t xml:space="preserve"> yang </w:t>
      </w:r>
      <w:proofErr w:type="spellStart"/>
      <w:r w:rsidRPr="00335FEB">
        <w:rPr>
          <w:rFonts w:ascii="Times New Roman" w:hAnsi="Times New Roman"/>
        </w:rPr>
        <w:t>tinggi</w:t>
      </w:r>
      <w:proofErr w:type="spellEnd"/>
      <w:r>
        <w:rPr>
          <w:rFonts w:ascii="Times New Roman" w:hAnsi="Times New Roman"/>
        </w:rPr>
        <w:t>.</w:t>
      </w:r>
    </w:p>
    <w:p w14:paraId="1A9F3CF2" w14:textId="2A8E3666" w:rsidR="00335FEB" w:rsidRPr="00FA3CFD" w:rsidRDefault="00335FEB" w:rsidP="00335FEB">
      <w:pPr>
        <w:tabs>
          <w:tab w:val="left" w:pos="2543"/>
        </w:tabs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en-ID"/>
        </w:rPr>
      </w:pPr>
      <w:r w:rsidRPr="00335FEB"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  <w:t xml:space="preserve">Tabel </w:t>
      </w:r>
      <w:r w:rsidR="0070716A">
        <w:rPr>
          <w:rFonts w:ascii="Times New Roman" w:eastAsia="Arial" w:hAnsi="Times New Roman"/>
          <w:b/>
          <w:bCs/>
          <w:sz w:val="20"/>
          <w:szCs w:val="20"/>
          <w:lang w:eastAsia="en-ID"/>
        </w:rPr>
        <w:t>3</w:t>
      </w:r>
      <w:r w:rsidRPr="00335FEB"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  <w:t xml:space="preserve">. Tabel Kategorisasi </w:t>
      </w:r>
      <w:r w:rsidR="00B340E5">
        <w:rPr>
          <w:rFonts w:ascii="Times New Roman" w:eastAsia="Arial" w:hAnsi="Times New Roman"/>
          <w:b/>
          <w:bCs/>
          <w:sz w:val="20"/>
          <w:szCs w:val="20"/>
          <w:lang w:eastAsia="en-ID"/>
        </w:rPr>
        <w:t>S</w:t>
      </w:r>
      <w:r w:rsidRPr="00335FEB"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  <w:t>kor Per</w:t>
      </w:r>
      <w:proofErr w:type="spellStart"/>
      <w:r w:rsidR="00FA3CFD">
        <w:rPr>
          <w:rFonts w:ascii="Times New Roman" w:eastAsia="Arial" w:hAnsi="Times New Roman"/>
          <w:b/>
          <w:bCs/>
          <w:sz w:val="20"/>
          <w:szCs w:val="20"/>
          <w:lang w:eastAsia="en-ID"/>
        </w:rPr>
        <w:t>ceived</w:t>
      </w:r>
      <w:proofErr w:type="spellEnd"/>
      <w:r w:rsidR="00FA3CFD">
        <w:rPr>
          <w:rFonts w:ascii="Times New Roman" w:eastAsia="Arial" w:hAnsi="Times New Roman"/>
          <w:b/>
          <w:bCs/>
          <w:sz w:val="20"/>
          <w:szCs w:val="20"/>
          <w:lang w:eastAsia="en-ID"/>
        </w:rPr>
        <w:t xml:space="preserve"> Organizational Support</w:t>
      </w:r>
    </w:p>
    <w:tbl>
      <w:tblPr>
        <w:tblStyle w:val="TableGrid3"/>
        <w:tblW w:w="7942" w:type="dxa"/>
        <w:tblLayout w:type="fixed"/>
        <w:tblLook w:val="04A0" w:firstRow="1" w:lastRow="0" w:firstColumn="1" w:lastColumn="0" w:noHBand="0" w:noVBand="1"/>
      </w:tblPr>
      <w:tblGrid>
        <w:gridCol w:w="572"/>
        <w:gridCol w:w="2296"/>
        <w:gridCol w:w="1377"/>
        <w:gridCol w:w="1255"/>
        <w:gridCol w:w="1163"/>
        <w:gridCol w:w="1279"/>
      </w:tblGrid>
      <w:tr w:rsidR="00335FEB" w:rsidRPr="00335FEB" w14:paraId="46F9EC07" w14:textId="77777777" w:rsidTr="0018017B">
        <w:tc>
          <w:tcPr>
            <w:tcW w:w="572" w:type="dxa"/>
            <w:tcBorders>
              <w:left w:val="nil"/>
              <w:bottom w:val="single" w:sz="4" w:space="0" w:color="auto"/>
              <w:right w:val="nil"/>
            </w:tcBorders>
          </w:tcPr>
          <w:p w14:paraId="69F1C2F0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 xml:space="preserve">No </w:t>
            </w:r>
          </w:p>
        </w:tc>
        <w:tc>
          <w:tcPr>
            <w:tcW w:w="2296" w:type="dxa"/>
            <w:tcBorders>
              <w:left w:val="nil"/>
              <w:bottom w:val="single" w:sz="4" w:space="0" w:color="auto"/>
              <w:right w:val="nil"/>
            </w:tcBorders>
          </w:tcPr>
          <w:p w14:paraId="7AD065C6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Norma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nil"/>
            </w:tcBorders>
          </w:tcPr>
          <w:p w14:paraId="27DD4F0C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Interval Skor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</w:tcPr>
          <w:p w14:paraId="702E4B69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Kategori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nil"/>
            </w:tcBorders>
          </w:tcPr>
          <w:p w14:paraId="3B0FE2FF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Frekuensi</w:t>
            </w:r>
          </w:p>
        </w:tc>
        <w:tc>
          <w:tcPr>
            <w:tcW w:w="1279" w:type="dxa"/>
            <w:tcBorders>
              <w:left w:val="nil"/>
              <w:bottom w:val="single" w:sz="4" w:space="0" w:color="auto"/>
              <w:right w:val="nil"/>
            </w:tcBorders>
          </w:tcPr>
          <w:p w14:paraId="6B84212F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Presentasi</w:t>
            </w:r>
          </w:p>
        </w:tc>
      </w:tr>
      <w:tr w:rsidR="00335FEB" w:rsidRPr="00335FEB" w14:paraId="50D64B44" w14:textId="77777777" w:rsidTr="0018017B">
        <w:tc>
          <w:tcPr>
            <w:tcW w:w="572" w:type="dxa"/>
            <w:tcBorders>
              <w:left w:val="nil"/>
              <w:bottom w:val="nil"/>
              <w:right w:val="nil"/>
            </w:tcBorders>
          </w:tcPr>
          <w:p w14:paraId="7CE0AE5E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1</w:t>
            </w:r>
          </w:p>
        </w:tc>
        <w:tc>
          <w:tcPr>
            <w:tcW w:w="2296" w:type="dxa"/>
            <w:tcBorders>
              <w:left w:val="nil"/>
              <w:bottom w:val="nil"/>
              <w:right w:val="nil"/>
            </w:tcBorders>
          </w:tcPr>
          <w:p w14:paraId="528E4695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X ≥ (µ + 1.</w:t>
            </w:r>
            <w:r w:rsidRPr="00335FEB">
              <w:rPr>
                <w:rFonts w:ascii="Arial" w:eastAsia="Arial" w:hAnsi="Arial" w:cs="Arial"/>
                <w:sz w:val="20"/>
                <w:szCs w:val="20"/>
                <w:lang w:val="id" w:eastAsia="en-ID"/>
              </w:rPr>
              <w:t xml:space="preserve"> 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 xml:space="preserve">σ) </w:t>
            </w: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</w:tcPr>
          <w:p w14:paraId="3736947A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X ≥ 78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</w:tcPr>
          <w:p w14:paraId="43EAD7B3" w14:textId="423527A5" w:rsidR="00335FEB" w:rsidRPr="00335FEB" w:rsidRDefault="009A4121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Positif</w:t>
            </w:r>
            <w:proofErr w:type="spellEnd"/>
            <w:r w:rsidR="00335FEB"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 xml:space="preserve"> </w:t>
            </w: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</w:tcPr>
          <w:p w14:paraId="2361BD87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56</w:t>
            </w: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</w:tcPr>
          <w:p w14:paraId="77B0B32A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93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.3%</w:t>
            </w:r>
          </w:p>
        </w:tc>
      </w:tr>
      <w:tr w:rsidR="00335FEB" w:rsidRPr="00335FEB" w14:paraId="45D81DAF" w14:textId="77777777" w:rsidTr="0018017B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8125707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02A193E5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(µ-1</w:t>
            </w:r>
            <w:r w:rsidRPr="00335FEB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id" w:eastAsia="en-ID"/>
              </w:rPr>
              <w:t>.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σ) ≤X&lt;(µ+1.</w:t>
            </w:r>
            <w:r w:rsidRPr="00335FEB">
              <w:rPr>
                <w:rFonts w:ascii="Arial" w:eastAsia="Arial" w:hAnsi="Arial" w:cs="Arial"/>
                <w:sz w:val="20"/>
                <w:szCs w:val="20"/>
                <w:lang w:val="id" w:eastAsia="en-ID"/>
              </w:rPr>
              <w:t xml:space="preserve"> 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σ)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BB35E55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52 ≤ X &lt; 78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B36A7D0" w14:textId="65182B0E" w:rsidR="00335FEB" w:rsidRPr="00335FEB" w:rsidRDefault="009A4121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Missing</w:t>
            </w:r>
            <w:r w:rsidR="00335FEB"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AD0CB96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71F4649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6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.7%</w:t>
            </w:r>
          </w:p>
        </w:tc>
      </w:tr>
      <w:tr w:rsidR="00335FEB" w:rsidRPr="00335FEB" w14:paraId="5644B854" w14:textId="77777777" w:rsidTr="0018017B"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7A123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D7808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X &lt; (µ-1</w:t>
            </w:r>
            <w:r w:rsidRPr="00335FEB">
              <w:rPr>
                <w:rFonts w:ascii="Arial" w:eastAsia="Arial" w:hAnsi="Arial" w:cs="Arial"/>
                <w:iCs/>
                <w:color w:val="000000"/>
                <w:sz w:val="20"/>
                <w:szCs w:val="20"/>
                <w:lang w:val="id" w:eastAsia="en-ID"/>
              </w:rPr>
              <w:t>.</w:t>
            </w: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σ)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2AD36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X&lt;52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BD672" w14:textId="5FA46B54" w:rsidR="00335FEB" w:rsidRPr="009A4121" w:rsidRDefault="009A4121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Negatif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EA77C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C123F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0%</w:t>
            </w:r>
          </w:p>
        </w:tc>
      </w:tr>
      <w:tr w:rsidR="00335FEB" w:rsidRPr="00335FEB" w14:paraId="543DF7C6" w14:textId="77777777" w:rsidTr="0018017B">
        <w:tc>
          <w:tcPr>
            <w:tcW w:w="5500" w:type="dxa"/>
            <w:gridSpan w:val="4"/>
            <w:tcBorders>
              <w:left w:val="nil"/>
              <w:right w:val="nil"/>
            </w:tcBorders>
          </w:tcPr>
          <w:p w14:paraId="25604642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 xml:space="preserve">Total 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 w14:paraId="79742059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60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14:paraId="7709F662" w14:textId="77777777" w:rsidR="00335FEB" w:rsidRPr="00335FEB" w:rsidRDefault="00335FEB" w:rsidP="00335FEB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335FE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100%</w:t>
            </w:r>
          </w:p>
        </w:tc>
      </w:tr>
    </w:tbl>
    <w:p w14:paraId="68574F9A" w14:textId="77777777" w:rsidR="00335FEB" w:rsidRPr="00120B53" w:rsidRDefault="00335FEB" w:rsidP="00B340E5">
      <w:pPr>
        <w:tabs>
          <w:tab w:val="left" w:pos="2543"/>
        </w:tabs>
        <w:spacing w:after="0" w:line="240" w:lineRule="auto"/>
        <w:ind w:left="1077"/>
        <w:jc w:val="both"/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</w:pPr>
      <w:r w:rsidRPr="00120B53"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  <w:t>Keterangan</w:t>
      </w:r>
    </w:p>
    <w:p w14:paraId="7895BDA1" w14:textId="77777777" w:rsidR="00335FEB" w:rsidRPr="00120B53" w:rsidRDefault="00335FEB" w:rsidP="00B340E5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107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</w:pP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 xml:space="preserve">X </w:t>
      </w: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ab/>
      </w: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ab/>
        <w:t>: Skor Subjek</w:t>
      </w:r>
    </w:p>
    <w:p w14:paraId="2398BEE7" w14:textId="77777777" w:rsidR="00335FEB" w:rsidRPr="00120B53" w:rsidRDefault="00335FEB" w:rsidP="00B340E5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107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</w:pP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 xml:space="preserve">µ </w:t>
      </w: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ab/>
      </w: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ab/>
        <w:t xml:space="preserve">: Rerata Hipotetik </w:t>
      </w:r>
    </w:p>
    <w:p w14:paraId="35E06FAC" w14:textId="77777777" w:rsidR="00335FEB" w:rsidRPr="00120B53" w:rsidRDefault="00335FEB" w:rsidP="00B340E5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107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</w:pP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 xml:space="preserve">σ </w:t>
      </w: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ab/>
      </w:r>
      <w:r w:rsidRPr="00120B53">
        <w:rPr>
          <w:rFonts w:ascii="Times New Roman" w:eastAsia="Times New Roman" w:hAnsi="Times New Roman"/>
          <w:iCs/>
          <w:color w:val="000000"/>
          <w:sz w:val="20"/>
          <w:szCs w:val="20"/>
          <w:lang w:val="id" w:eastAsia="en-ID"/>
        </w:rPr>
        <w:tab/>
        <w:t xml:space="preserve">: Standar Deviasi </w:t>
      </w:r>
    </w:p>
    <w:p w14:paraId="7DB7A08C" w14:textId="77777777" w:rsidR="00B340E5" w:rsidRPr="00335FEB" w:rsidRDefault="00B340E5" w:rsidP="00B340E5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1077"/>
        <w:jc w:val="both"/>
        <w:rPr>
          <w:rFonts w:ascii="Times New Roman" w:eastAsia="Times New Roman" w:hAnsi="Times New Roman"/>
          <w:iCs/>
          <w:color w:val="000000"/>
          <w:lang w:val="id" w:eastAsia="en-ID"/>
        </w:rPr>
      </w:pPr>
    </w:p>
    <w:p w14:paraId="5DC7AE9A" w14:textId="49AB3832" w:rsidR="00335FEB" w:rsidRDefault="00335FEB" w:rsidP="001718DA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335FEB">
        <w:rPr>
          <w:rFonts w:ascii="Times New Roman" w:hAnsi="Times New Roman"/>
        </w:rPr>
        <w:t>Berdasarkan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tabel</w:t>
      </w:r>
      <w:proofErr w:type="spellEnd"/>
      <w:r>
        <w:rPr>
          <w:rFonts w:ascii="Times New Roman" w:hAnsi="Times New Roman"/>
        </w:rPr>
        <w:t xml:space="preserve"> </w:t>
      </w:r>
      <w:r w:rsidRPr="00335FEB"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atas</w:t>
      </w:r>
      <w:proofErr w:type="spellEnd"/>
      <w:r w:rsidR="00D64ADD">
        <w:rPr>
          <w:rFonts w:ascii="Times New Roman" w:hAnsi="Times New Roman"/>
        </w:rPr>
        <w:t>,</w:t>
      </w:r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diketahui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persepsi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dukungan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organisasi</w:t>
      </w:r>
      <w:proofErr w:type="spellEnd"/>
      <w:r w:rsidRPr="00335FEB">
        <w:rPr>
          <w:rFonts w:ascii="Times New Roman" w:hAnsi="Times New Roman"/>
        </w:rPr>
        <w:t xml:space="preserve"> pada </w:t>
      </w:r>
      <w:proofErr w:type="spellStart"/>
      <w:r w:rsidRPr="00335FEB">
        <w:rPr>
          <w:rFonts w:ascii="Times New Roman" w:hAnsi="Times New Roman"/>
        </w:rPr>
        <w:t>karyawan</w:t>
      </w:r>
      <w:proofErr w:type="spellEnd"/>
      <w:r w:rsidRPr="00335FEB">
        <w:rPr>
          <w:rFonts w:ascii="Times New Roman" w:hAnsi="Times New Roman"/>
        </w:rPr>
        <w:t xml:space="preserve"> PT Sujud Global Media Yogyakarta </w:t>
      </w:r>
      <w:proofErr w:type="spellStart"/>
      <w:r w:rsidRPr="00335FEB">
        <w:rPr>
          <w:rFonts w:ascii="Times New Roman" w:hAnsi="Times New Roman"/>
        </w:rPr>
        <w:t>memiliki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kategori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="00E44375">
        <w:rPr>
          <w:rFonts w:ascii="Times New Roman" w:hAnsi="Times New Roman"/>
        </w:rPr>
        <w:t>positif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sebanyak</w:t>
      </w:r>
      <w:proofErr w:type="spellEnd"/>
      <w:r w:rsidRPr="00335FEB">
        <w:rPr>
          <w:rFonts w:ascii="Times New Roman" w:hAnsi="Times New Roman"/>
        </w:rPr>
        <w:t xml:space="preserve"> 56 orang (93,3%), </w:t>
      </w:r>
      <w:proofErr w:type="spellStart"/>
      <w:r w:rsidRPr="00335FEB">
        <w:rPr>
          <w:rFonts w:ascii="Times New Roman" w:hAnsi="Times New Roman"/>
        </w:rPr>
        <w:t>kategori</w:t>
      </w:r>
      <w:proofErr w:type="spellEnd"/>
      <w:r w:rsidRPr="00335FEB">
        <w:rPr>
          <w:rFonts w:ascii="Times New Roman" w:hAnsi="Times New Roman"/>
        </w:rPr>
        <w:t xml:space="preserve"> </w:t>
      </w:r>
      <w:r w:rsidR="00E44375">
        <w:rPr>
          <w:rFonts w:ascii="Times New Roman" w:hAnsi="Times New Roman"/>
        </w:rPr>
        <w:t>missing</w:t>
      </w:r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terdapat</w:t>
      </w:r>
      <w:proofErr w:type="spellEnd"/>
      <w:r w:rsidRPr="00335FEB">
        <w:rPr>
          <w:rFonts w:ascii="Times New Roman" w:hAnsi="Times New Roman"/>
        </w:rPr>
        <w:t xml:space="preserve"> 4 orang (6.7%), dan </w:t>
      </w:r>
      <w:proofErr w:type="spellStart"/>
      <w:r w:rsidRPr="00335FEB">
        <w:rPr>
          <w:rFonts w:ascii="Times New Roman" w:hAnsi="Times New Roman"/>
        </w:rPr>
        <w:t>kategori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="00E44375">
        <w:rPr>
          <w:rFonts w:ascii="Times New Roman" w:hAnsi="Times New Roman"/>
        </w:rPr>
        <w:t>negatif</w:t>
      </w:r>
      <w:proofErr w:type="spellEnd"/>
      <w:r w:rsidRPr="00335FEB">
        <w:rPr>
          <w:rFonts w:ascii="Times New Roman" w:hAnsi="Times New Roman"/>
        </w:rPr>
        <w:t xml:space="preserve"> (0%). </w:t>
      </w:r>
      <w:proofErr w:type="spellStart"/>
      <w:r w:rsidRPr="00335FEB">
        <w:rPr>
          <w:rFonts w:ascii="Times New Roman" w:hAnsi="Times New Roman"/>
        </w:rPr>
        <w:t>Dapat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disimpulkan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bahwa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="002B4CBE" w:rsidRPr="00335FEB">
        <w:rPr>
          <w:rFonts w:ascii="Times New Roman" w:hAnsi="Times New Roman"/>
        </w:rPr>
        <w:t>sebagian</w:t>
      </w:r>
      <w:proofErr w:type="spellEnd"/>
      <w:r w:rsidR="002B4CBE" w:rsidRPr="00335FEB">
        <w:rPr>
          <w:rFonts w:ascii="Times New Roman" w:hAnsi="Times New Roman"/>
        </w:rPr>
        <w:t xml:space="preserve"> </w:t>
      </w:r>
      <w:proofErr w:type="spellStart"/>
      <w:r w:rsidR="002B4CBE" w:rsidRPr="00335FEB">
        <w:rPr>
          <w:rFonts w:ascii="Times New Roman" w:hAnsi="Times New Roman"/>
        </w:rPr>
        <w:t>besar</w:t>
      </w:r>
      <w:proofErr w:type="spellEnd"/>
      <w:r w:rsidR="002B4CBE"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karyawan</w:t>
      </w:r>
      <w:proofErr w:type="spellEnd"/>
      <w:r w:rsidRPr="00335FEB">
        <w:rPr>
          <w:rFonts w:ascii="Times New Roman" w:hAnsi="Times New Roman"/>
        </w:rPr>
        <w:t xml:space="preserve"> PT Sujud Global Media Yogyakarta </w:t>
      </w:r>
      <w:proofErr w:type="spellStart"/>
      <w:r w:rsidRPr="00335FEB">
        <w:rPr>
          <w:rFonts w:ascii="Times New Roman" w:hAnsi="Times New Roman"/>
        </w:rPr>
        <w:t>memiliki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perilaku</w:t>
      </w:r>
      <w:proofErr w:type="spellEnd"/>
      <w:r w:rsidRPr="00335FEB">
        <w:rPr>
          <w:rFonts w:ascii="Times New Roman" w:hAnsi="Times New Roman"/>
        </w:rPr>
        <w:t xml:space="preserve"> </w:t>
      </w:r>
      <w:proofErr w:type="spellStart"/>
      <w:r w:rsidRPr="00335FEB">
        <w:rPr>
          <w:rFonts w:ascii="Times New Roman" w:hAnsi="Times New Roman"/>
        </w:rPr>
        <w:t>inovatif</w:t>
      </w:r>
      <w:proofErr w:type="spellEnd"/>
      <w:r w:rsidRPr="00335FEB">
        <w:rPr>
          <w:rFonts w:ascii="Times New Roman" w:hAnsi="Times New Roman"/>
        </w:rPr>
        <w:t xml:space="preserve"> </w:t>
      </w:r>
      <w:proofErr w:type="gramStart"/>
      <w:r w:rsidRPr="00335FEB">
        <w:rPr>
          <w:rFonts w:ascii="Times New Roman" w:hAnsi="Times New Roman"/>
        </w:rPr>
        <w:t xml:space="preserve">yang  </w:t>
      </w:r>
      <w:proofErr w:type="spellStart"/>
      <w:r w:rsidR="00E44375">
        <w:rPr>
          <w:rFonts w:ascii="Times New Roman" w:hAnsi="Times New Roman"/>
        </w:rPr>
        <w:t>tinggi</w:t>
      </w:r>
      <w:proofErr w:type="spellEnd"/>
      <w:proofErr w:type="gramEnd"/>
      <w:r w:rsidRPr="00335FEB">
        <w:rPr>
          <w:rFonts w:ascii="Times New Roman" w:hAnsi="Times New Roman"/>
        </w:rPr>
        <w:t>.</w:t>
      </w:r>
    </w:p>
    <w:p w14:paraId="31992FF4" w14:textId="2E885A01" w:rsidR="00F40AD8" w:rsidRDefault="00A7283B" w:rsidP="001718DA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Tahap </w:t>
      </w:r>
      <w:proofErr w:type="spellStart"/>
      <w:r>
        <w:rPr>
          <w:rFonts w:ascii="Times New Roman" w:hAnsi="Times New Roman"/>
        </w:rPr>
        <w:t>selanjutnya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ialah</w:t>
      </w:r>
      <w:proofErr w:type="spellEnd"/>
      <w:r>
        <w:rPr>
          <w:rFonts w:ascii="Times New Roman" w:hAnsi="Times New Roman"/>
        </w:rPr>
        <w:t xml:space="preserve"> u</w:t>
      </w:r>
      <w:r w:rsidR="00F40AD8" w:rsidRPr="00F40AD8">
        <w:rPr>
          <w:rFonts w:ascii="Times New Roman" w:hAnsi="Times New Roman"/>
        </w:rPr>
        <w:t xml:space="preserve">ji </w:t>
      </w:r>
      <w:proofErr w:type="spellStart"/>
      <w:r w:rsidR="00F40AD8" w:rsidRPr="00F40AD8">
        <w:rPr>
          <w:rFonts w:ascii="Times New Roman" w:hAnsi="Times New Roman"/>
        </w:rPr>
        <w:t>prasyarat</w:t>
      </w:r>
      <w:proofErr w:type="spellEnd"/>
      <w:r w:rsidR="00F40AD8" w:rsidRPr="00F40AD8">
        <w:rPr>
          <w:rFonts w:ascii="Times New Roman" w:hAnsi="Times New Roman"/>
        </w:rPr>
        <w:t xml:space="preserve"> yang </w:t>
      </w:r>
      <w:proofErr w:type="spellStart"/>
      <w:r w:rsidR="00F40AD8" w:rsidRPr="00F40AD8">
        <w:rPr>
          <w:rFonts w:ascii="Times New Roman" w:hAnsi="Times New Roman"/>
        </w:rPr>
        <w:t>harus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dilakukan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sebelum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melakukan</w:t>
      </w:r>
      <w:proofErr w:type="spellEnd"/>
      <w:r w:rsidR="00F40AD8" w:rsidRPr="00F40AD8">
        <w:rPr>
          <w:rFonts w:ascii="Times New Roman" w:hAnsi="Times New Roman"/>
        </w:rPr>
        <w:t xml:space="preserve"> uji </w:t>
      </w:r>
      <w:proofErr w:type="spellStart"/>
      <w:r w:rsidR="00F40AD8" w:rsidRPr="00F40AD8">
        <w:rPr>
          <w:rFonts w:ascii="Times New Roman" w:hAnsi="Times New Roman"/>
        </w:rPr>
        <w:t>hipotesis</w:t>
      </w:r>
      <w:proofErr w:type="spellEnd"/>
      <w:r w:rsidR="00F40AD8" w:rsidRPr="00F40AD8">
        <w:rPr>
          <w:rFonts w:ascii="Times New Roman" w:hAnsi="Times New Roman"/>
        </w:rPr>
        <w:t>.</w:t>
      </w:r>
      <w:r w:rsidR="00F40AD8">
        <w:rPr>
          <w:rFonts w:ascii="Times New Roman" w:hAnsi="Times New Roman"/>
        </w:rPr>
        <w:t xml:space="preserve"> Uji </w:t>
      </w:r>
      <w:proofErr w:type="spellStart"/>
      <w:r w:rsidR="00F40AD8">
        <w:rPr>
          <w:rFonts w:ascii="Times New Roman" w:hAnsi="Times New Roman"/>
        </w:rPr>
        <w:t>prasyarat</w:t>
      </w:r>
      <w:proofErr w:type="spellEnd"/>
      <w:r w:rsidR="00F40AD8">
        <w:rPr>
          <w:rFonts w:ascii="Times New Roman" w:hAnsi="Times New Roman"/>
        </w:rPr>
        <w:t xml:space="preserve"> </w:t>
      </w:r>
      <w:proofErr w:type="spellStart"/>
      <w:r w:rsidR="00F40AD8">
        <w:rPr>
          <w:rFonts w:ascii="Times New Roman" w:hAnsi="Times New Roman"/>
        </w:rPr>
        <w:t>meliputi</w:t>
      </w:r>
      <w:proofErr w:type="spellEnd"/>
      <w:r w:rsidR="00F40AD8">
        <w:rPr>
          <w:rFonts w:ascii="Times New Roman" w:hAnsi="Times New Roman"/>
        </w:rPr>
        <w:t xml:space="preserve"> uji </w:t>
      </w:r>
      <w:proofErr w:type="spellStart"/>
      <w:r w:rsidR="00F40AD8">
        <w:rPr>
          <w:rFonts w:ascii="Times New Roman" w:hAnsi="Times New Roman"/>
        </w:rPr>
        <w:t>normalitas</w:t>
      </w:r>
      <w:proofErr w:type="spellEnd"/>
      <w:r w:rsidR="00F40AD8">
        <w:rPr>
          <w:rFonts w:ascii="Times New Roman" w:hAnsi="Times New Roman"/>
        </w:rPr>
        <w:t xml:space="preserve"> dan uji </w:t>
      </w:r>
      <w:proofErr w:type="spellStart"/>
      <w:r w:rsidR="00F40AD8">
        <w:rPr>
          <w:rFonts w:ascii="Times New Roman" w:hAnsi="Times New Roman"/>
        </w:rPr>
        <w:t>linieritas</w:t>
      </w:r>
      <w:proofErr w:type="spellEnd"/>
      <w:r w:rsidR="00F40AD8">
        <w:rPr>
          <w:rFonts w:ascii="Times New Roman" w:hAnsi="Times New Roman"/>
        </w:rPr>
        <w:t xml:space="preserve">. </w:t>
      </w:r>
      <w:r w:rsidR="00F40AD8" w:rsidRPr="00F40AD8">
        <w:rPr>
          <w:rFonts w:ascii="Times New Roman" w:hAnsi="Times New Roman"/>
        </w:rPr>
        <w:t xml:space="preserve">Uji </w:t>
      </w:r>
      <w:proofErr w:type="spellStart"/>
      <w:r w:rsidR="00F40AD8" w:rsidRPr="00F40AD8">
        <w:rPr>
          <w:rFonts w:ascii="Times New Roman" w:hAnsi="Times New Roman"/>
        </w:rPr>
        <w:t>normalitas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dalam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penelitian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ini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menggunakan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F40AD8" w:rsidRPr="00F40AD8">
        <w:rPr>
          <w:rFonts w:ascii="Times New Roman" w:hAnsi="Times New Roman"/>
        </w:rPr>
        <w:t>eknik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statistik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Kolmogrov</w:t>
      </w:r>
      <w:proofErr w:type="spellEnd"/>
      <w:r w:rsidR="00F40AD8" w:rsidRPr="00F40AD8">
        <w:rPr>
          <w:rFonts w:ascii="Times New Roman" w:hAnsi="Times New Roman"/>
        </w:rPr>
        <w:t xml:space="preserve">-Smirnov (K-SZ). </w:t>
      </w:r>
      <w:proofErr w:type="spellStart"/>
      <w:r w:rsidR="00F40AD8" w:rsidRPr="00F40AD8">
        <w:rPr>
          <w:rFonts w:ascii="Times New Roman" w:hAnsi="Times New Roman"/>
        </w:rPr>
        <w:t>Dengan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taraf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signifikansi</w:t>
      </w:r>
      <w:proofErr w:type="spellEnd"/>
      <w:r w:rsidR="00F40AD8" w:rsidRPr="00F40AD8">
        <w:rPr>
          <w:rFonts w:ascii="Times New Roman" w:hAnsi="Times New Roman"/>
        </w:rPr>
        <w:t xml:space="preserve"> 0,05 (5%)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</w:t>
      </w:r>
      <w:r w:rsidR="00F40AD8" w:rsidRPr="00F40AD8">
        <w:rPr>
          <w:rFonts w:ascii="Times New Roman" w:hAnsi="Times New Roman"/>
        </w:rPr>
        <w:t>riteria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pengujiannya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adalah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sebaran</w:t>
      </w:r>
      <w:proofErr w:type="spellEnd"/>
      <w:r w:rsidR="00F40AD8" w:rsidRPr="00F40AD8">
        <w:rPr>
          <w:rFonts w:ascii="Times New Roman" w:hAnsi="Times New Roman"/>
        </w:rPr>
        <w:t xml:space="preserve"> data yang </w:t>
      </w:r>
      <w:proofErr w:type="spellStart"/>
      <w:r w:rsidR="00F40AD8" w:rsidRPr="00F40AD8">
        <w:rPr>
          <w:rFonts w:ascii="Times New Roman" w:hAnsi="Times New Roman"/>
        </w:rPr>
        <w:t>berdistribusi</w:t>
      </w:r>
      <w:proofErr w:type="spellEnd"/>
      <w:r w:rsidR="00F40AD8" w:rsidRPr="00F40AD8">
        <w:rPr>
          <w:rFonts w:ascii="Times New Roman" w:hAnsi="Times New Roman"/>
        </w:rPr>
        <w:t xml:space="preserve"> normal </w:t>
      </w:r>
      <w:proofErr w:type="spellStart"/>
      <w:r>
        <w:rPr>
          <w:rFonts w:ascii="Times New Roman" w:hAnsi="Times New Roman"/>
        </w:rPr>
        <w:t>jika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nilai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signifikansi</w:t>
      </w:r>
      <w:proofErr w:type="spellEnd"/>
      <w:r w:rsidR="00F40AD8" w:rsidRPr="00F40AD8">
        <w:rPr>
          <w:rFonts w:ascii="Times New Roman" w:hAnsi="Times New Roman"/>
        </w:rPr>
        <w:t xml:space="preserve"> &gt;0,05. Dari uji </w:t>
      </w:r>
      <w:proofErr w:type="spellStart"/>
      <w:r w:rsidR="00F40AD8" w:rsidRPr="00F40AD8">
        <w:rPr>
          <w:rFonts w:ascii="Times New Roman" w:hAnsi="Times New Roman"/>
        </w:rPr>
        <w:t>normalitas</w:t>
      </w:r>
      <w:proofErr w:type="spellEnd"/>
      <w:r>
        <w:rPr>
          <w:rFonts w:ascii="Times New Roman" w:hAnsi="Times New Roman"/>
        </w:rPr>
        <w:t>,</w:t>
      </w:r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diperoleh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hasil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sebagai</w:t>
      </w:r>
      <w:proofErr w:type="spellEnd"/>
      <w:r w:rsidR="00F40AD8" w:rsidRPr="00F40AD8">
        <w:rPr>
          <w:rFonts w:ascii="Times New Roman" w:hAnsi="Times New Roman"/>
        </w:rPr>
        <w:t xml:space="preserve"> </w:t>
      </w:r>
      <w:proofErr w:type="spellStart"/>
      <w:r w:rsidR="00F40AD8" w:rsidRPr="00F40AD8">
        <w:rPr>
          <w:rFonts w:ascii="Times New Roman" w:hAnsi="Times New Roman"/>
        </w:rPr>
        <w:t>berikut</w:t>
      </w:r>
      <w:proofErr w:type="spellEnd"/>
      <w:r w:rsidR="00F40AD8" w:rsidRPr="00F40AD8">
        <w:rPr>
          <w:rFonts w:ascii="Times New Roman" w:hAnsi="Times New Roman"/>
        </w:rPr>
        <w:t>.</w:t>
      </w:r>
    </w:p>
    <w:p w14:paraId="26ECBE82" w14:textId="64D65BDA" w:rsidR="00F40AD8" w:rsidRPr="00F40AD8" w:rsidRDefault="00F40AD8" w:rsidP="00F40AD8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1080"/>
        <w:jc w:val="center"/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</w:pPr>
      <w:r w:rsidRPr="00F40AD8"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  <w:t xml:space="preserve">Tabel </w:t>
      </w:r>
      <w:r w:rsidR="0070716A">
        <w:rPr>
          <w:rFonts w:ascii="Times New Roman" w:eastAsia="Arial" w:hAnsi="Times New Roman"/>
          <w:b/>
          <w:bCs/>
          <w:sz w:val="20"/>
          <w:szCs w:val="20"/>
          <w:lang w:eastAsia="en-ID"/>
        </w:rPr>
        <w:t>4</w:t>
      </w:r>
      <w:r w:rsidRPr="00F40AD8">
        <w:rPr>
          <w:rFonts w:ascii="Times New Roman" w:eastAsia="Arial" w:hAnsi="Times New Roman"/>
          <w:b/>
          <w:bCs/>
          <w:sz w:val="20"/>
          <w:szCs w:val="20"/>
          <w:lang w:val="id" w:eastAsia="en-ID"/>
        </w:rPr>
        <w:t>. Uji Normalitas</w:t>
      </w:r>
    </w:p>
    <w:tbl>
      <w:tblPr>
        <w:tblStyle w:val="TableGrid4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757"/>
        <w:gridCol w:w="2331"/>
        <w:gridCol w:w="1411"/>
      </w:tblGrid>
      <w:tr w:rsidR="00F40AD8" w:rsidRPr="00F40AD8" w14:paraId="309881D4" w14:textId="77777777" w:rsidTr="0018017B">
        <w:trPr>
          <w:jc w:val="center"/>
        </w:trPr>
        <w:tc>
          <w:tcPr>
            <w:tcW w:w="1915" w:type="dxa"/>
          </w:tcPr>
          <w:bookmarkStart w:id="1" w:name="_Hlk150428469"/>
          <w:p w14:paraId="63554B7B" w14:textId="0E8E9EAD" w:rsidR="00F40AD8" w:rsidRPr="00F40AD8" w:rsidRDefault="00DA7C68" w:rsidP="00F40AD8">
            <w:pPr>
              <w:spacing w:after="96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F40AD8">
              <w:rPr>
                <w:rFonts w:ascii="Times New Roman" w:eastAsia="Arial" w:hAnsi="Times New Roman"/>
                <w:b/>
                <w:bCs/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73684" wp14:editId="279CAC6B">
                      <wp:simplePos x="0" y="0"/>
                      <wp:positionH relativeFrom="column">
                        <wp:posOffset>-55290</wp:posOffset>
                      </wp:positionH>
                      <wp:positionV relativeFrom="paragraph">
                        <wp:posOffset>164923</wp:posOffset>
                      </wp:positionV>
                      <wp:extent cx="4690754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07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817A328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3pt" to="3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40AD8"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Variabel</w:t>
            </w:r>
          </w:p>
        </w:tc>
        <w:tc>
          <w:tcPr>
            <w:tcW w:w="1757" w:type="dxa"/>
          </w:tcPr>
          <w:p w14:paraId="5A3D87BF" w14:textId="77777777" w:rsidR="00F40AD8" w:rsidRPr="00F40AD8" w:rsidRDefault="00F40AD8" w:rsidP="00F40AD8">
            <w:pPr>
              <w:spacing w:after="96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</w:p>
        </w:tc>
        <w:tc>
          <w:tcPr>
            <w:tcW w:w="2331" w:type="dxa"/>
          </w:tcPr>
          <w:p w14:paraId="058D90F8" w14:textId="77777777" w:rsidR="00F40AD8" w:rsidRPr="00F40AD8" w:rsidRDefault="00F40AD8" w:rsidP="00F40AD8">
            <w:pPr>
              <w:spacing w:after="96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Kolmogrov-Smirnov</w:t>
            </w:r>
          </w:p>
        </w:tc>
        <w:tc>
          <w:tcPr>
            <w:tcW w:w="1411" w:type="dxa"/>
          </w:tcPr>
          <w:p w14:paraId="22FF20C2" w14:textId="77777777" w:rsidR="00F40AD8" w:rsidRPr="00F40AD8" w:rsidRDefault="00F40AD8" w:rsidP="00F40AD8">
            <w:pPr>
              <w:spacing w:after="96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</w:p>
        </w:tc>
      </w:tr>
      <w:tr w:rsidR="00F40AD8" w:rsidRPr="00F40AD8" w14:paraId="39C2C118" w14:textId="77777777" w:rsidTr="0018017B">
        <w:trPr>
          <w:jc w:val="center"/>
        </w:trPr>
        <w:tc>
          <w:tcPr>
            <w:tcW w:w="1915" w:type="dxa"/>
          </w:tcPr>
          <w:p w14:paraId="65B96334" w14:textId="77777777" w:rsidR="00F40AD8" w:rsidRPr="00F40AD8" w:rsidRDefault="00F40AD8" w:rsidP="00F40AD8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</w:p>
        </w:tc>
        <w:tc>
          <w:tcPr>
            <w:tcW w:w="1757" w:type="dxa"/>
          </w:tcPr>
          <w:p w14:paraId="141F9CC8" w14:textId="77777777" w:rsidR="00F40AD8" w:rsidRPr="00F40AD8" w:rsidRDefault="00F40AD8" w:rsidP="00F40AD8">
            <w:pPr>
              <w:spacing w:after="96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Statistic</w:t>
            </w:r>
          </w:p>
        </w:tc>
        <w:tc>
          <w:tcPr>
            <w:tcW w:w="2331" w:type="dxa"/>
          </w:tcPr>
          <w:p w14:paraId="1BCE64CC" w14:textId="77777777" w:rsidR="00F40AD8" w:rsidRPr="00F40AD8" w:rsidRDefault="00F40AD8" w:rsidP="00F40AD8">
            <w:pPr>
              <w:spacing w:after="96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df</w:t>
            </w:r>
          </w:p>
        </w:tc>
        <w:tc>
          <w:tcPr>
            <w:tcW w:w="1411" w:type="dxa"/>
          </w:tcPr>
          <w:p w14:paraId="57FDAC2B" w14:textId="77777777" w:rsidR="00F40AD8" w:rsidRPr="00F40AD8" w:rsidRDefault="00F40AD8" w:rsidP="00F40AD8">
            <w:pPr>
              <w:spacing w:after="96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Sig</w:t>
            </w:r>
          </w:p>
        </w:tc>
      </w:tr>
      <w:tr w:rsidR="00F40AD8" w:rsidRPr="00F40AD8" w14:paraId="5F6BEE25" w14:textId="77777777" w:rsidTr="0018017B">
        <w:trPr>
          <w:jc w:val="center"/>
        </w:trPr>
        <w:tc>
          <w:tcPr>
            <w:tcW w:w="1915" w:type="dxa"/>
          </w:tcPr>
          <w:p w14:paraId="7F767687" w14:textId="77777777" w:rsidR="00F40AD8" w:rsidRPr="00F40AD8" w:rsidRDefault="00F40AD8" w:rsidP="00F40AD8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Perilaku Inovatif</w:t>
            </w:r>
          </w:p>
        </w:tc>
        <w:tc>
          <w:tcPr>
            <w:tcW w:w="1757" w:type="dxa"/>
          </w:tcPr>
          <w:p w14:paraId="7EAE1DD0" w14:textId="77777777" w:rsidR="00F40AD8" w:rsidRPr="00F40AD8" w:rsidRDefault="00F40AD8" w:rsidP="00F40AD8">
            <w:pPr>
              <w:spacing w:after="96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</w:pP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.1</w:t>
            </w: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2331" w:type="dxa"/>
          </w:tcPr>
          <w:p w14:paraId="78BAAFAB" w14:textId="77777777" w:rsidR="00F40AD8" w:rsidRPr="00F40AD8" w:rsidRDefault="00F40AD8" w:rsidP="00F40AD8">
            <w:pPr>
              <w:spacing w:after="96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60</w:t>
            </w:r>
          </w:p>
        </w:tc>
        <w:tc>
          <w:tcPr>
            <w:tcW w:w="1411" w:type="dxa"/>
          </w:tcPr>
          <w:p w14:paraId="2CF21DBF" w14:textId="77777777" w:rsidR="00F40AD8" w:rsidRPr="00F40AD8" w:rsidRDefault="00F40AD8" w:rsidP="00F40AD8">
            <w:pPr>
              <w:spacing w:after="96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</w:pP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.</w:t>
            </w: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044</w:t>
            </w:r>
          </w:p>
        </w:tc>
      </w:tr>
      <w:tr w:rsidR="00F40AD8" w:rsidRPr="00F40AD8" w14:paraId="785A91C5" w14:textId="77777777" w:rsidTr="0018017B">
        <w:trPr>
          <w:jc w:val="center"/>
        </w:trPr>
        <w:tc>
          <w:tcPr>
            <w:tcW w:w="1915" w:type="dxa"/>
          </w:tcPr>
          <w:p w14:paraId="4A9BDF67" w14:textId="77777777" w:rsidR="00F40AD8" w:rsidRPr="00F40AD8" w:rsidRDefault="00F40AD8" w:rsidP="00F40AD8">
            <w:pPr>
              <w:spacing w:after="96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Persepsi Dukungan Organisasi</w:t>
            </w:r>
          </w:p>
        </w:tc>
        <w:tc>
          <w:tcPr>
            <w:tcW w:w="1757" w:type="dxa"/>
          </w:tcPr>
          <w:p w14:paraId="58D643B7" w14:textId="77777777" w:rsidR="00F40AD8" w:rsidRPr="00F40AD8" w:rsidRDefault="00F40AD8" w:rsidP="00F40AD8">
            <w:pPr>
              <w:spacing w:after="96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</w:pP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.</w:t>
            </w: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084</w:t>
            </w:r>
          </w:p>
        </w:tc>
        <w:tc>
          <w:tcPr>
            <w:tcW w:w="2331" w:type="dxa"/>
          </w:tcPr>
          <w:p w14:paraId="2EF0A065" w14:textId="77777777" w:rsidR="00F40AD8" w:rsidRPr="00F40AD8" w:rsidRDefault="00F40AD8" w:rsidP="00F40AD8">
            <w:pPr>
              <w:spacing w:after="96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</w:pP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60</w:t>
            </w:r>
          </w:p>
        </w:tc>
        <w:tc>
          <w:tcPr>
            <w:tcW w:w="1411" w:type="dxa"/>
          </w:tcPr>
          <w:p w14:paraId="6045FF28" w14:textId="77777777" w:rsidR="00F40AD8" w:rsidRPr="00F40AD8" w:rsidRDefault="00F40AD8" w:rsidP="00F40AD8">
            <w:pPr>
              <w:spacing w:after="96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</w:pP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id" w:eastAsia="en-ID"/>
              </w:rPr>
              <w:t>.</w:t>
            </w:r>
            <w:r w:rsidRPr="00F40AD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en-ID"/>
              </w:rPr>
              <w:t>200</w:t>
            </w:r>
          </w:p>
        </w:tc>
      </w:tr>
      <w:bookmarkEnd w:id="1"/>
    </w:tbl>
    <w:p w14:paraId="35473521" w14:textId="77777777" w:rsidR="00F40AD8" w:rsidRDefault="00F40AD8" w:rsidP="001718DA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</w:p>
    <w:p w14:paraId="73374C4A" w14:textId="3E695F3F" w:rsidR="00F40AD8" w:rsidRDefault="00F40AD8" w:rsidP="001718DA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F40AD8">
        <w:rPr>
          <w:rFonts w:ascii="Times New Roman" w:hAnsi="Times New Roman"/>
        </w:rPr>
        <w:t>Berdasarkan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hasil</w:t>
      </w:r>
      <w:proofErr w:type="spellEnd"/>
      <w:r w:rsidRPr="00F40AD8">
        <w:rPr>
          <w:rFonts w:ascii="Times New Roman" w:hAnsi="Times New Roman"/>
        </w:rPr>
        <w:t xml:space="preserve"> Kolmogorov-Smirnov </w:t>
      </w:r>
      <w:proofErr w:type="spellStart"/>
      <w:r w:rsidRPr="00F40AD8">
        <w:rPr>
          <w:rFonts w:ascii="Times New Roman" w:hAnsi="Times New Roman"/>
        </w:rPr>
        <w:t>untuk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variabel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perilaku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inovatif</w:t>
      </w:r>
      <w:proofErr w:type="spellEnd"/>
      <w:r w:rsidR="000C2AD0">
        <w:rPr>
          <w:rFonts w:ascii="Times New Roman" w:hAnsi="Times New Roman"/>
        </w:rPr>
        <w:t>,</w:t>
      </w:r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diperoleh</w:t>
      </w:r>
      <w:proofErr w:type="spellEnd"/>
      <w:r w:rsidRPr="00F40AD8">
        <w:rPr>
          <w:rFonts w:ascii="Times New Roman" w:hAnsi="Times New Roman"/>
        </w:rPr>
        <w:t xml:space="preserve"> K-SZ = 0.116 (p &gt; 0.050) </w:t>
      </w:r>
      <w:proofErr w:type="spellStart"/>
      <w:r w:rsidRPr="00F40AD8">
        <w:rPr>
          <w:rFonts w:ascii="Times New Roman" w:hAnsi="Times New Roman"/>
        </w:rPr>
        <w:t>maka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sebaran</w:t>
      </w:r>
      <w:proofErr w:type="spellEnd"/>
      <w:r w:rsidRPr="00F40AD8">
        <w:rPr>
          <w:rFonts w:ascii="Times New Roman" w:hAnsi="Times New Roman"/>
        </w:rPr>
        <w:t xml:space="preserve"> data </w:t>
      </w:r>
      <w:proofErr w:type="spellStart"/>
      <w:r w:rsidRPr="00F40AD8">
        <w:rPr>
          <w:rFonts w:ascii="Times New Roman" w:hAnsi="Times New Roman"/>
        </w:rPr>
        <w:t>variabel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perilaku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inovatif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mengikuti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distribusi</w:t>
      </w:r>
      <w:proofErr w:type="spellEnd"/>
      <w:r w:rsidRPr="00F40AD8">
        <w:rPr>
          <w:rFonts w:ascii="Times New Roman" w:hAnsi="Times New Roman"/>
        </w:rPr>
        <w:t xml:space="preserve"> normal. Dari </w:t>
      </w:r>
      <w:proofErr w:type="spellStart"/>
      <w:r w:rsidRPr="00F40AD8">
        <w:rPr>
          <w:rFonts w:ascii="Times New Roman" w:hAnsi="Times New Roman"/>
        </w:rPr>
        <w:t>hasil</w:t>
      </w:r>
      <w:proofErr w:type="spellEnd"/>
      <w:r w:rsidRPr="00F40AD8">
        <w:rPr>
          <w:rFonts w:ascii="Times New Roman" w:hAnsi="Times New Roman"/>
        </w:rPr>
        <w:t xml:space="preserve"> uji Kolmogorov-Smirnov </w:t>
      </w:r>
      <w:proofErr w:type="spellStart"/>
      <w:r w:rsidRPr="00F40AD8">
        <w:rPr>
          <w:rFonts w:ascii="Times New Roman" w:hAnsi="Times New Roman"/>
        </w:rPr>
        <w:t>untuk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variabel</w:t>
      </w:r>
      <w:proofErr w:type="spellEnd"/>
      <w:r w:rsidRPr="00F40AD8">
        <w:rPr>
          <w:rFonts w:ascii="Times New Roman" w:hAnsi="Times New Roman"/>
        </w:rPr>
        <w:t xml:space="preserve"> </w:t>
      </w:r>
      <w:r w:rsidR="00E44375">
        <w:rPr>
          <w:rFonts w:ascii="Times New Roman" w:hAnsi="Times New Roman"/>
        </w:rPr>
        <w:t>POS</w:t>
      </w:r>
      <w:r w:rsidR="000C2AD0">
        <w:rPr>
          <w:rFonts w:ascii="Times New Roman" w:hAnsi="Times New Roman"/>
        </w:rPr>
        <w:t>,</w:t>
      </w:r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diperoleh</w:t>
      </w:r>
      <w:proofErr w:type="spellEnd"/>
      <w:r w:rsidRPr="00F40AD8">
        <w:rPr>
          <w:rFonts w:ascii="Times New Roman" w:hAnsi="Times New Roman"/>
        </w:rPr>
        <w:t xml:space="preserve"> K-SZ = 0.084 (p &gt; 0.050) </w:t>
      </w:r>
      <w:proofErr w:type="spellStart"/>
      <w:r w:rsidRPr="00F40AD8">
        <w:rPr>
          <w:rFonts w:ascii="Times New Roman" w:hAnsi="Times New Roman"/>
        </w:rPr>
        <w:t>maka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sebaran</w:t>
      </w:r>
      <w:proofErr w:type="spellEnd"/>
      <w:r w:rsidRPr="00F40AD8">
        <w:rPr>
          <w:rFonts w:ascii="Times New Roman" w:hAnsi="Times New Roman"/>
        </w:rPr>
        <w:t xml:space="preserve"> data </w:t>
      </w:r>
      <w:proofErr w:type="spellStart"/>
      <w:r w:rsidRPr="00F40AD8">
        <w:rPr>
          <w:rFonts w:ascii="Times New Roman" w:hAnsi="Times New Roman"/>
        </w:rPr>
        <w:t>variabel</w:t>
      </w:r>
      <w:proofErr w:type="spellEnd"/>
      <w:r w:rsidRPr="00F40AD8">
        <w:rPr>
          <w:rFonts w:ascii="Times New Roman" w:hAnsi="Times New Roman"/>
        </w:rPr>
        <w:t xml:space="preserve"> </w:t>
      </w:r>
      <w:r w:rsidR="00E44375">
        <w:rPr>
          <w:rFonts w:ascii="Times New Roman" w:hAnsi="Times New Roman"/>
        </w:rPr>
        <w:t>POS</w:t>
      </w:r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mengikuti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distribusi</w:t>
      </w:r>
      <w:proofErr w:type="spellEnd"/>
      <w:r w:rsidRPr="00F40AD8">
        <w:rPr>
          <w:rFonts w:ascii="Times New Roman" w:hAnsi="Times New Roman"/>
        </w:rPr>
        <w:t xml:space="preserve"> normal.</w:t>
      </w:r>
    </w:p>
    <w:p w14:paraId="47223520" w14:textId="2C25D8AD" w:rsidR="00F40AD8" w:rsidRDefault="00F40AD8" w:rsidP="001718DA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F40AD8">
        <w:rPr>
          <w:rFonts w:ascii="Times New Roman" w:hAnsi="Times New Roman"/>
        </w:rPr>
        <w:t xml:space="preserve">Uji </w:t>
      </w:r>
      <w:proofErr w:type="spellStart"/>
      <w:r w:rsidRPr="00F40AD8">
        <w:rPr>
          <w:rFonts w:ascii="Times New Roman" w:hAnsi="Times New Roman"/>
        </w:rPr>
        <w:t>linearitas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menguji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apakah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terdapat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hubungan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antar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variabel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bebas</w:t>
      </w:r>
      <w:proofErr w:type="spellEnd"/>
      <w:r w:rsidRPr="00F40AD8">
        <w:rPr>
          <w:rFonts w:ascii="Times New Roman" w:hAnsi="Times New Roman"/>
        </w:rPr>
        <w:t xml:space="preserve"> dan </w:t>
      </w:r>
      <w:proofErr w:type="spellStart"/>
      <w:r w:rsidRPr="00F40AD8">
        <w:rPr>
          <w:rFonts w:ascii="Times New Roman" w:hAnsi="Times New Roman"/>
        </w:rPr>
        <w:t>variabel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terikat</w:t>
      </w:r>
      <w:proofErr w:type="spellEnd"/>
      <w:r w:rsidRPr="00F40AD8">
        <w:rPr>
          <w:rFonts w:ascii="Times New Roman" w:hAnsi="Times New Roman"/>
        </w:rPr>
        <w:t xml:space="preserve"> linier atau </w:t>
      </w:r>
      <w:proofErr w:type="spellStart"/>
      <w:r w:rsidRPr="00F40AD8">
        <w:rPr>
          <w:rFonts w:ascii="Times New Roman" w:hAnsi="Times New Roman"/>
        </w:rPr>
        <w:t>tidak</w:t>
      </w:r>
      <w:proofErr w:type="spellEnd"/>
      <w:r w:rsidRPr="00F40AD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F40AD8">
        <w:rPr>
          <w:rFonts w:ascii="Times New Roman" w:hAnsi="Times New Roman"/>
        </w:rPr>
        <w:t xml:space="preserve">Hasil uji </w:t>
      </w:r>
      <w:proofErr w:type="spellStart"/>
      <w:r w:rsidRPr="00F40AD8">
        <w:rPr>
          <w:rFonts w:ascii="Times New Roman" w:hAnsi="Times New Roman"/>
        </w:rPr>
        <w:t>liniearitas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variabel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perilaku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inovatif</w:t>
      </w:r>
      <w:proofErr w:type="spellEnd"/>
      <w:r w:rsidRPr="00F40AD8">
        <w:rPr>
          <w:rFonts w:ascii="Times New Roman" w:hAnsi="Times New Roman"/>
        </w:rPr>
        <w:t xml:space="preserve"> dan </w:t>
      </w:r>
      <w:r w:rsidR="00E44375">
        <w:rPr>
          <w:rFonts w:ascii="Times New Roman" w:hAnsi="Times New Roman"/>
        </w:rPr>
        <w:t>POS</w:t>
      </w:r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diperoleh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nilai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koefisien</w:t>
      </w:r>
      <w:proofErr w:type="spellEnd"/>
      <w:r w:rsidRPr="00F40AD8">
        <w:rPr>
          <w:rFonts w:ascii="Times New Roman" w:hAnsi="Times New Roman"/>
        </w:rPr>
        <w:t xml:space="preserve"> linier F = 45,833 dan p= 0,000 (p &lt; 0,050) yang </w:t>
      </w:r>
      <w:proofErr w:type="spellStart"/>
      <w:r w:rsidRPr="00F40AD8">
        <w:rPr>
          <w:rFonts w:ascii="Times New Roman" w:hAnsi="Times New Roman"/>
        </w:rPr>
        <w:t>berarti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hubungan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antara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perilaku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inovatif</w:t>
      </w:r>
      <w:proofErr w:type="spellEnd"/>
      <w:r w:rsidRPr="00F40AD8">
        <w:rPr>
          <w:rFonts w:ascii="Times New Roman" w:hAnsi="Times New Roman"/>
        </w:rPr>
        <w:t xml:space="preserve"> dan </w:t>
      </w:r>
      <w:r w:rsidR="00E44375">
        <w:rPr>
          <w:rFonts w:ascii="Times New Roman" w:hAnsi="Times New Roman"/>
        </w:rPr>
        <w:t>POS</w:t>
      </w:r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merupakan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hubungan</w:t>
      </w:r>
      <w:proofErr w:type="spellEnd"/>
      <w:r w:rsidRPr="00F40AD8">
        <w:rPr>
          <w:rFonts w:ascii="Times New Roman" w:hAnsi="Times New Roman"/>
        </w:rPr>
        <w:t xml:space="preserve"> yang linier.</w:t>
      </w:r>
    </w:p>
    <w:p w14:paraId="7D56DB2B" w14:textId="1A9E4E4D" w:rsidR="00F40AD8" w:rsidRDefault="00F40AD8" w:rsidP="001718DA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F40AD8">
        <w:rPr>
          <w:rFonts w:ascii="Times New Roman" w:hAnsi="Times New Roman"/>
        </w:rPr>
        <w:t xml:space="preserve">Setelah uji </w:t>
      </w:r>
      <w:proofErr w:type="spellStart"/>
      <w:r w:rsidRPr="00F40AD8">
        <w:rPr>
          <w:rFonts w:ascii="Times New Roman" w:hAnsi="Times New Roman"/>
        </w:rPr>
        <w:t>prasyarat</w:t>
      </w:r>
      <w:proofErr w:type="spellEnd"/>
      <w:r w:rsidR="000C2AD0">
        <w:rPr>
          <w:rFonts w:ascii="Times New Roman" w:hAnsi="Times New Roman"/>
        </w:rPr>
        <w:t xml:space="preserve">, </w:t>
      </w:r>
      <w:proofErr w:type="spellStart"/>
      <w:r w:rsidRPr="00F40AD8">
        <w:rPr>
          <w:rFonts w:ascii="Times New Roman" w:hAnsi="Times New Roman"/>
        </w:rPr>
        <w:t>hal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selanjutnya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adalah</w:t>
      </w:r>
      <w:proofErr w:type="spellEnd"/>
      <w:r w:rsidRPr="00F40AD8">
        <w:rPr>
          <w:rFonts w:ascii="Times New Roman" w:hAnsi="Times New Roman"/>
        </w:rPr>
        <w:t xml:space="preserve"> uji </w:t>
      </w:r>
      <w:proofErr w:type="spellStart"/>
      <w:r w:rsidRPr="00F40AD8">
        <w:rPr>
          <w:rFonts w:ascii="Times New Roman" w:hAnsi="Times New Roman"/>
        </w:rPr>
        <w:t>hipotesis</w:t>
      </w:r>
      <w:proofErr w:type="spellEnd"/>
      <w:r w:rsidR="00A7283B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menggunakan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analisis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korelasi</w:t>
      </w:r>
      <w:proofErr w:type="spellEnd"/>
      <w:r w:rsidRPr="00F40AD8">
        <w:rPr>
          <w:rFonts w:ascii="Times New Roman" w:hAnsi="Times New Roman"/>
        </w:rPr>
        <w:t xml:space="preserve"> </w:t>
      </w:r>
      <w:r w:rsidRPr="000C2AD0">
        <w:rPr>
          <w:rFonts w:ascii="Times New Roman" w:hAnsi="Times New Roman"/>
          <w:i/>
          <w:iCs/>
        </w:rPr>
        <w:t>product moment</w:t>
      </w:r>
      <w:r w:rsidRPr="00F40AD8">
        <w:rPr>
          <w:rFonts w:ascii="Times New Roman" w:hAnsi="Times New Roman"/>
        </w:rPr>
        <w:t xml:space="preserve"> yang </w:t>
      </w:r>
      <w:proofErr w:type="spellStart"/>
      <w:r w:rsidRPr="00F40AD8">
        <w:rPr>
          <w:rFonts w:ascii="Times New Roman" w:hAnsi="Times New Roman"/>
        </w:rPr>
        <w:t>dikembangkan</w:t>
      </w:r>
      <w:proofErr w:type="spellEnd"/>
      <w:r w:rsidRPr="00F40AD8">
        <w:rPr>
          <w:rFonts w:ascii="Times New Roman" w:hAnsi="Times New Roman"/>
        </w:rPr>
        <w:t xml:space="preserve"> Karl Person (</w:t>
      </w:r>
      <w:proofErr w:type="spellStart"/>
      <w:r w:rsidRPr="00F40AD8">
        <w:rPr>
          <w:rFonts w:ascii="Times New Roman" w:hAnsi="Times New Roman"/>
        </w:rPr>
        <w:t>Sugiyono</w:t>
      </w:r>
      <w:proofErr w:type="spellEnd"/>
      <w:r w:rsidRPr="00F40AD8">
        <w:rPr>
          <w:rFonts w:ascii="Times New Roman" w:hAnsi="Times New Roman"/>
        </w:rPr>
        <w:t>, 2016).</w:t>
      </w:r>
      <w:r>
        <w:rPr>
          <w:rFonts w:ascii="Times New Roman" w:hAnsi="Times New Roman"/>
        </w:rPr>
        <w:t xml:space="preserve"> </w:t>
      </w:r>
      <w:proofErr w:type="spellStart"/>
      <w:r w:rsidR="008E5F17">
        <w:rPr>
          <w:rFonts w:ascii="Times New Roman" w:hAnsi="Times New Roman"/>
        </w:rPr>
        <w:t>Hasilnya</w:t>
      </w:r>
      <w:proofErr w:type="spellEnd"/>
      <w:r w:rsidR="000C2AD0">
        <w:rPr>
          <w:rFonts w:ascii="Times New Roman" w:hAnsi="Times New Roman"/>
          <w:i/>
          <w:iCs/>
        </w:rPr>
        <w:t>,</w:t>
      </w:r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diperoleh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koefisien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korelasi</w:t>
      </w:r>
      <w:proofErr w:type="spellEnd"/>
      <w:r w:rsidRPr="00F40AD8">
        <w:rPr>
          <w:rFonts w:ascii="Times New Roman" w:hAnsi="Times New Roman"/>
        </w:rPr>
        <w:t xml:space="preserve"> (</w:t>
      </w:r>
      <w:proofErr w:type="spellStart"/>
      <w:r w:rsidRPr="00F40AD8">
        <w:rPr>
          <w:rFonts w:ascii="Times New Roman" w:hAnsi="Times New Roman"/>
        </w:rPr>
        <w:t>rxy</w:t>
      </w:r>
      <w:proofErr w:type="spellEnd"/>
      <w:r w:rsidRPr="00F40AD8">
        <w:rPr>
          <w:rFonts w:ascii="Times New Roman" w:hAnsi="Times New Roman"/>
        </w:rPr>
        <w:t xml:space="preserve">) = 0,457 </w:t>
      </w:r>
      <w:proofErr w:type="spellStart"/>
      <w:r w:rsidRPr="00F40AD8">
        <w:rPr>
          <w:rFonts w:ascii="Times New Roman" w:hAnsi="Times New Roman"/>
        </w:rPr>
        <w:t>dengan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nilai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signifikansi</w:t>
      </w:r>
      <w:proofErr w:type="spellEnd"/>
      <w:r w:rsidRPr="00F40AD8">
        <w:rPr>
          <w:rFonts w:ascii="Times New Roman" w:hAnsi="Times New Roman"/>
        </w:rPr>
        <w:t xml:space="preserve"> (p) = 0,000. </w:t>
      </w:r>
      <w:proofErr w:type="spellStart"/>
      <w:r w:rsidRPr="00F40AD8">
        <w:rPr>
          <w:rFonts w:ascii="Times New Roman" w:hAnsi="Times New Roman"/>
        </w:rPr>
        <w:t>Menurut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Sugiyono</w:t>
      </w:r>
      <w:proofErr w:type="spellEnd"/>
      <w:r w:rsidRPr="00F40AD8">
        <w:rPr>
          <w:rFonts w:ascii="Times New Roman" w:hAnsi="Times New Roman"/>
        </w:rPr>
        <w:t xml:space="preserve"> (2016)</w:t>
      </w:r>
      <w:r w:rsidR="000C2AD0">
        <w:rPr>
          <w:rFonts w:ascii="Times New Roman" w:hAnsi="Times New Roman"/>
        </w:rPr>
        <w:t>,</w:t>
      </w:r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nilai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korelasi</w:t>
      </w:r>
      <w:proofErr w:type="spellEnd"/>
      <w:r w:rsidRPr="00F40AD8">
        <w:rPr>
          <w:rFonts w:ascii="Times New Roman" w:hAnsi="Times New Roman"/>
        </w:rPr>
        <w:t xml:space="preserve"> (</w:t>
      </w:r>
      <w:proofErr w:type="spellStart"/>
      <w:proofErr w:type="gramStart"/>
      <w:r w:rsidRPr="00F40AD8">
        <w:rPr>
          <w:rFonts w:ascii="Times New Roman" w:hAnsi="Times New Roman"/>
        </w:rPr>
        <w:t>rxy</w:t>
      </w:r>
      <w:proofErr w:type="spellEnd"/>
      <w:r w:rsidRPr="00F40AD8">
        <w:rPr>
          <w:rFonts w:ascii="Times New Roman" w:hAnsi="Times New Roman"/>
        </w:rPr>
        <w:t xml:space="preserve"> )</w:t>
      </w:r>
      <w:proofErr w:type="gramEnd"/>
      <w:r w:rsidRPr="00F40AD8">
        <w:rPr>
          <w:rFonts w:ascii="Times New Roman" w:hAnsi="Times New Roman"/>
        </w:rPr>
        <w:t xml:space="preserve"> = 0,457, </w:t>
      </w:r>
      <w:proofErr w:type="spellStart"/>
      <w:r w:rsidRPr="00F40AD8">
        <w:rPr>
          <w:rFonts w:ascii="Times New Roman" w:hAnsi="Times New Roman"/>
        </w:rPr>
        <w:t>menunju</w:t>
      </w:r>
      <w:r w:rsidR="000C2AD0">
        <w:rPr>
          <w:rFonts w:ascii="Times New Roman" w:hAnsi="Times New Roman"/>
        </w:rPr>
        <w:t>k</w:t>
      </w:r>
      <w:r w:rsidRPr="00F40AD8">
        <w:rPr>
          <w:rFonts w:ascii="Times New Roman" w:hAnsi="Times New Roman"/>
        </w:rPr>
        <w:t>kan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tingkat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hubungan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kedua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variabel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tersebut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termasuk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kategori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sedang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karena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berada</w:t>
      </w:r>
      <w:proofErr w:type="spellEnd"/>
      <w:r w:rsidRPr="00F40AD8">
        <w:rPr>
          <w:rFonts w:ascii="Times New Roman" w:hAnsi="Times New Roman"/>
        </w:rPr>
        <w:t xml:space="preserve"> di interval 0,40-0,599. </w:t>
      </w:r>
      <w:proofErr w:type="spellStart"/>
      <w:r w:rsidR="00A7283B">
        <w:rPr>
          <w:rFonts w:ascii="Times New Roman" w:hAnsi="Times New Roman"/>
        </w:rPr>
        <w:t>K</w:t>
      </w:r>
      <w:r w:rsidRPr="00F40AD8">
        <w:rPr>
          <w:rFonts w:ascii="Times New Roman" w:hAnsi="Times New Roman"/>
        </w:rPr>
        <w:t>orelasi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tersebut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="008E5F17">
        <w:rPr>
          <w:rFonts w:ascii="Times New Roman" w:hAnsi="Times New Roman"/>
        </w:rPr>
        <w:t>menunjukkan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terdapat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hubungan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positif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antara</w:t>
      </w:r>
      <w:proofErr w:type="spellEnd"/>
      <w:r w:rsidRPr="00F40AD8">
        <w:rPr>
          <w:rFonts w:ascii="Times New Roman" w:hAnsi="Times New Roman"/>
        </w:rPr>
        <w:t xml:space="preserve"> </w:t>
      </w:r>
      <w:r w:rsidR="00E44375">
        <w:rPr>
          <w:rFonts w:ascii="Times New Roman" w:hAnsi="Times New Roman"/>
        </w:rPr>
        <w:t>POS</w:t>
      </w:r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dengan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perilaku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inovatif</w:t>
      </w:r>
      <w:proofErr w:type="spellEnd"/>
      <w:r w:rsidRPr="00F40AD8">
        <w:rPr>
          <w:rFonts w:ascii="Times New Roman" w:hAnsi="Times New Roman"/>
        </w:rPr>
        <w:t xml:space="preserve">. </w:t>
      </w:r>
      <w:proofErr w:type="spellStart"/>
      <w:r w:rsidRPr="00F40AD8">
        <w:rPr>
          <w:rFonts w:ascii="Times New Roman" w:hAnsi="Times New Roman"/>
        </w:rPr>
        <w:t>Hubungan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positif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menunjukkan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bahwa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="008932AD">
        <w:rPr>
          <w:rFonts w:ascii="Times New Roman" w:hAnsi="Times New Roman"/>
        </w:rPr>
        <w:t>makin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proofErr w:type="gramStart"/>
      <w:r w:rsidR="00E44375">
        <w:rPr>
          <w:rFonts w:ascii="Times New Roman" w:hAnsi="Times New Roman"/>
        </w:rPr>
        <w:t>positif</w:t>
      </w:r>
      <w:proofErr w:type="spellEnd"/>
      <w:r w:rsidR="00E44375">
        <w:rPr>
          <w:rFonts w:ascii="Times New Roman" w:hAnsi="Times New Roman"/>
        </w:rPr>
        <w:t xml:space="preserve"> </w:t>
      </w:r>
      <w:r w:rsidRPr="00F40AD8">
        <w:rPr>
          <w:rFonts w:ascii="Times New Roman" w:hAnsi="Times New Roman"/>
        </w:rPr>
        <w:t xml:space="preserve"> </w:t>
      </w:r>
      <w:r w:rsidR="00E44375">
        <w:rPr>
          <w:rFonts w:ascii="Times New Roman" w:hAnsi="Times New Roman"/>
        </w:rPr>
        <w:t>POS</w:t>
      </w:r>
      <w:proofErr w:type="gramEnd"/>
      <w:r w:rsidR="000C2AD0">
        <w:rPr>
          <w:rFonts w:ascii="Times New Roman" w:hAnsi="Times New Roman"/>
        </w:rPr>
        <w:t xml:space="preserve">, </w:t>
      </w:r>
      <w:proofErr w:type="spellStart"/>
      <w:r w:rsidR="008932AD">
        <w:rPr>
          <w:rFonts w:ascii="Times New Roman" w:hAnsi="Times New Roman"/>
        </w:rPr>
        <w:t>makin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tinggi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perilaku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inovatif</w:t>
      </w:r>
      <w:proofErr w:type="spellEnd"/>
      <w:r w:rsidRPr="00F40AD8">
        <w:rPr>
          <w:rFonts w:ascii="Times New Roman" w:hAnsi="Times New Roman"/>
        </w:rPr>
        <w:t xml:space="preserve">. </w:t>
      </w:r>
      <w:proofErr w:type="spellStart"/>
      <w:r w:rsidRPr="00F40AD8">
        <w:rPr>
          <w:rFonts w:ascii="Times New Roman" w:hAnsi="Times New Roman"/>
        </w:rPr>
        <w:t>Begitu</w:t>
      </w:r>
      <w:proofErr w:type="spellEnd"/>
      <w:r w:rsidR="000C2AD0">
        <w:rPr>
          <w:rFonts w:ascii="Times New Roman" w:hAnsi="Times New Roman"/>
        </w:rPr>
        <w:t xml:space="preserve"> </w:t>
      </w:r>
      <w:r w:rsidRPr="00F40AD8">
        <w:rPr>
          <w:rFonts w:ascii="Times New Roman" w:hAnsi="Times New Roman"/>
        </w:rPr>
        <w:t xml:space="preserve">pun </w:t>
      </w:r>
      <w:proofErr w:type="spellStart"/>
      <w:r w:rsidRPr="00F40AD8">
        <w:rPr>
          <w:rFonts w:ascii="Times New Roman" w:hAnsi="Times New Roman"/>
        </w:rPr>
        <w:t>sebaliknya</w:t>
      </w:r>
      <w:proofErr w:type="spellEnd"/>
      <w:r w:rsidRPr="00F40AD8">
        <w:rPr>
          <w:rFonts w:ascii="Times New Roman" w:hAnsi="Times New Roman"/>
        </w:rPr>
        <w:t xml:space="preserve">, </w:t>
      </w:r>
      <w:proofErr w:type="spellStart"/>
      <w:r w:rsidR="008932AD">
        <w:rPr>
          <w:rFonts w:ascii="Times New Roman" w:hAnsi="Times New Roman"/>
        </w:rPr>
        <w:t>makin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="00E44375">
        <w:rPr>
          <w:rFonts w:ascii="Times New Roman" w:hAnsi="Times New Roman"/>
        </w:rPr>
        <w:t>negatif</w:t>
      </w:r>
      <w:proofErr w:type="spellEnd"/>
      <w:r w:rsidRPr="00F40AD8">
        <w:rPr>
          <w:rFonts w:ascii="Times New Roman" w:hAnsi="Times New Roman"/>
        </w:rPr>
        <w:t xml:space="preserve"> </w:t>
      </w:r>
      <w:r w:rsidR="00E44375">
        <w:rPr>
          <w:rFonts w:ascii="Times New Roman" w:hAnsi="Times New Roman"/>
        </w:rPr>
        <w:t>POS</w:t>
      </w:r>
      <w:r w:rsidR="000C2AD0">
        <w:rPr>
          <w:rFonts w:ascii="Times New Roman" w:hAnsi="Times New Roman"/>
        </w:rPr>
        <w:t xml:space="preserve">, </w:t>
      </w:r>
      <w:proofErr w:type="spellStart"/>
      <w:r w:rsidR="008932AD">
        <w:rPr>
          <w:rFonts w:ascii="Times New Roman" w:hAnsi="Times New Roman"/>
        </w:rPr>
        <w:t>makin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rendah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perilaku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inovatif</w:t>
      </w:r>
      <w:proofErr w:type="spellEnd"/>
      <w:r w:rsidRPr="00F40AD8">
        <w:rPr>
          <w:rFonts w:ascii="Times New Roman" w:hAnsi="Times New Roman"/>
        </w:rPr>
        <w:t xml:space="preserve">. </w:t>
      </w:r>
      <w:proofErr w:type="spellStart"/>
      <w:r w:rsidR="008E5F17">
        <w:rPr>
          <w:rFonts w:ascii="Times New Roman" w:hAnsi="Times New Roman"/>
        </w:rPr>
        <w:t>D</w:t>
      </w:r>
      <w:r w:rsidRPr="00F40AD8">
        <w:rPr>
          <w:rFonts w:ascii="Times New Roman" w:hAnsi="Times New Roman"/>
        </w:rPr>
        <w:t>engan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hal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tersebut</w:t>
      </w:r>
      <w:proofErr w:type="spellEnd"/>
      <w:r w:rsidR="000C2AD0">
        <w:rPr>
          <w:rFonts w:ascii="Times New Roman" w:hAnsi="Times New Roman"/>
        </w:rPr>
        <w:t xml:space="preserve">, </w:t>
      </w:r>
      <w:proofErr w:type="spellStart"/>
      <w:r w:rsidRPr="00F40AD8">
        <w:rPr>
          <w:rFonts w:ascii="Times New Roman" w:hAnsi="Times New Roman"/>
        </w:rPr>
        <w:t>hipotesis</w:t>
      </w:r>
      <w:proofErr w:type="spellEnd"/>
      <w:r w:rsidRPr="00F40AD8">
        <w:rPr>
          <w:rFonts w:ascii="Times New Roman" w:hAnsi="Times New Roman"/>
        </w:rPr>
        <w:t xml:space="preserve"> yang </w:t>
      </w:r>
      <w:proofErr w:type="spellStart"/>
      <w:r w:rsidRPr="00F40AD8">
        <w:rPr>
          <w:rFonts w:ascii="Times New Roman" w:hAnsi="Times New Roman"/>
        </w:rPr>
        <w:t>diajukan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dalam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penelitian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ini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dapat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diterima</w:t>
      </w:r>
      <w:proofErr w:type="spellEnd"/>
      <w:r w:rsidRPr="00F40AD8">
        <w:rPr>
          <w:rFonts w:ascii="Times New Roman" w:hAnsi="Times New Roman"/>
        </w:rPr>
        <w:t xml:space="preserve">. </w:t>
      </w:r>
      <w:proofErr w:type="spellStart"/>
      <w:r w:rsidRPr="00F40AD8">
        <w:rPr>
          <w:rFonts w:ascii="Times New Roman" w:hAnsi="Times New Roman"/>
        </w:rPr>
        <w:t>Diterimanya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hipotesis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dalam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penelitian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ini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menunjukkan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koefisien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determinasi</w:t>
      </w:r>
      <w:proofErr w:type="spellEnd"/>
      <w:r w:rsidRPr="00F40AD8">
        <w:rPr>
          <w:rFonts w:ascii="Times New Roman" w:hAnsi="Times New Roman"/>
        </w:rPr>
        <w:t xml:space="preserve"> (R2) yang </w:t>
      </w:r>
      <w:proofErr w:type="spellStart"/>
      <w:r w:rsidRPr="00F40AD8">
        <w:rPr>
          <w:rFonts w:ascii="Times New Roman" w:hAnsi="Times New Roman"/>
        </w:rPr>
        <w:t>memperoleh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sumbangan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efektif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sebesar</w:t>
      </w:r>
      <w:proofErr w:type="spellEnd"/>
      <w:r w:rsidRPr="00F40AD8">
        <w:rPr>
          <w:rFonts w:ascii="Times New Roman" w:hAnsi="Times New Roman"/>
        </w:rPr>
        <w:t xml:space="preserve"> 0,209</w:t>
      </w:r>
      <w:r w:rsidR="000C2AD0">
        <w:rPr>
          <w:rFonts w:ascii="Times New Roman" w:hAnsi="Times New Roman"/>
        </w:rPr>
        <w:t>.</w:t>
      </w:r>
      <w:r w:rsidRPr="00F40AD8">
        <w:rPr>
          <w:rFonts w:ascii="Times New Roman" w:hAnsi="Times New Roman"/>
        </w:rPr>
        <w:t xml:space="preserve"> </w:t>
      </w:r>
      <w:r w:rsidR="000C2AD0">
        <w:rPr>
          <w:rFonts w:ascii="Times New Roman" w:hAnsi="Times New Roman"/>
        </w:rPr>
        <w:t>H</w:t>
      </w:r>
      <w:r w:rsidRPr="00F40AD8">
        <w:rPr>
          <w:rFonts w:ascii="Times New Roman" w:hAnsi="Times New Roman"/>
        </w:rPr>
        <w:t xml:space="preserve">al itu </w:t>
      </w:r>
      <w:proofErr w:type="spellStart"/>
      <w:r w:rsidRPr="00F40AD8">
        <w:rPr>
          <w:rFonts w:ascii="Times New Roman" w:hAnsi="Times New Roman"/>
        </w:rPr>
        <w:t>menunjukkan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bahwa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variabel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persepsi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dukungan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organisasi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memiliki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kontribusi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sebesar</w:t>
      </w:r>
      <w:proofErr w:type="spellEnd"/>
      <w:r w:rsidRPr="00F40AD8">
        <w:rPr>
          <w:rFonts w:ascii="Times New Roman" w:hAnsi="Times New Roman"/>
        </w:rPr>
        <w:t xml:space="preserve"> 20,9</w:t>
      </w:r>
      <w:proofErr w:type="gramStart"/>
      <w:r w:rsidRPr="00F40AD8">
        <w:rPr>
          <w:rFonts w:ascii="Times New Roman" w:hAnsi="Times New Roman"/>
        </w:rPr>
        <w:t xml:space="preserve">%  </w:t>
      </w:r>
      <w:proofErr w:type="spellStart"/>
      <w:r w:rsidRPr="00F40AD8">
        <w:rPr>
          <w:rFonts w:ascii="Times New Roman" w:hAnsi="Times New Roman"/>
        </w:rPr>
        <w:t>terhadap</w:t>
      </w:r>
      <w:proofErr w:type="spellEnd"/>
      <w:proofErr w:type="gram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perilaku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inovatif</w:t>
      </w:r>
      <w:proofErr w:type="spellEnd"/>
      <w:r w:rsidRPr="00F40AD8">
        <w:rPr>
          <w:rFonts w:ascii="Times New Roman" w:hAnsi="Times New Roman"/>
        </w:rPr>
        <w:t xml:space="preserve"> dan </w:t>
      </w:r>
      <w:proofErr w:type="spellStart"/>
      <w:r w:rsidRPr="00F40AD8">
        <w:rPr>
          <w:rFonts w:ascii="Times New Roman" w:hAnsi="Times New Roman"/>
        </w:rPr>
        <w:t>sisasnya</w:t>
      </w:r>
      <w:proofErr w:type="spellEnd"/>
      <w:r w:rsidRPr="00F40AD8">
        <w:rPr>
          <w:rFonts w:ascii="Times New Roman" w:hAnsi="Times New Roman"/>
        </w:rPr>
        <w:t xml:space="preserve"> 79,1% </w:t>
      </w:r>
      <w:proofErr w:type="spellStart"/>
      <w:r w:rsidRPr="00F40AD8">
        <w:rPr>
          <w:rFonts w:ascii="Times New Roman" w:hAnsi="Times New Roman"/>
        </w:rPr>
        <w:t>dipengaruhi</w:t>
      </w:r>
      <w:proofErr w:type="spellEnd"/>
      <w:r w:rsidRPr="00F40AD8">
        <w:rPr>
          <w:rFonts w:ascii="Times New Roman" w:hAnsi="Times New Roman"/>
        </w:rPr>
        <w:t xml:space="preserve"> oleh </w:t>
      </w:r>
      <w:proofErr w:type="spellStart"/>
      <w:r w:rsidRPr="00F40AD8">
        <w:rPr>
          <w:rFonts w:ascii="Times New Roman" w:hAnsi="Times New Roman"/>
        </w:rPr>
        <w:t>faktor</w:t>
      </w:r>
      <w:proofErr w:type="spellEnd"/>
      <w:r w:rsidRPr="00F40AD8">
        <w:rPr>
          <w:rFonts w:ascii="Times New Roman" w:hAnsi="Times New Roman"/>
        </w:rPr>
        <w:t xml:space="preserve"> lain yang </w:t>
      </w:r>
      <w:proofErr w:type="spellStart"/>
      <w:r w:rsidRPr="00F40AD8">
        <w:rPr>
          <w:rFonts w:ascii="Times New Roman" w:hAnsi="Times New Roman"/>
        </w:rPr>
        <w:t>tidak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diteliti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dalam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penelitian</w:t>
      </w:r>
      <w:proofErr w:type="spellEnd"/>
      <w:r w:rsidRPr="00F40AD8">
        <w:rPr>
          <w:rFonts w:ascii="Times New Roman" w:hAnsi="Times New Roman"/>
        </w:rPr>
        <w:t xml:space="preserve"> </w:t>
      </w:r>
      <w:proofErr w:type="spellStart"/>
      <w:r w:rsidRPr="00F40AD8">
        <w:rPr>
          <w:rFonts w:ascii="Times New Roman" w:hAnsi="Times New Roman"/>
        </w:rPr>
        <w:t>ini</w:t>
      </w:r>
      <w:proofErr w:type="spellEnd"/>
      <w:r w:rsidRPr="00F40AD8">
        <w:rPr>
          <w:rFonts w:ascii="Times New Roman" w:hAnsi="Times New Roman"/>
        </w:rPr>
        <w:t>.</w:t>
      </w:r>
    </w:p>
    <w:p w14:paraId="26EE9E41" w14:textId="6034619E" w:rsidR="009716F0" w:rsidRDefault="009716F0" w:rsidP="003D7B0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3D7B04" w:rsidRPr="003D7B04">
        <w:rPr>
          <w:rFonts w:ascii="Times New Roman" w:hAnsi="Times New Roman"/>
        </w:rPr>
        <w:t xml:space="preserve">asil </w:t>
      </w:r>
      <w:proofErr w:type="spellStart"/>
      <w:r w:rsidR="003D7B04" w:rsidRPr="003D7B04">
        <w:rPr>
          <w:rFonts w:ascii="Times New Roman" w:hAnsi="Times New Roman"/>
        </w:rPr>
        <w:t>kategorisasi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skor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subjek</w:t>
      </w:r>
      <w:proofErr w:type="spellEnd"/>
      <w:r w:rsidR="003D7B04" w:rsidRPr="003D7B04">
        <w:rPr>
          <w:rFonts w:ascii="Times New Roman" w:hAnsi="Times New Roman"/>
        </w:rPr>
        <w:t xml:space="preserve"> pada </w:t>
      </w:r>
      <w:proofErr w:type="spellStart"/>
      <w:r w:rsidR="003D7B04" w:rsidRPr="003D7B04">
        <w:rPr>
          <w:rFonts w:ascii="Times New Roman" w:hAnsi="Times New Roman"/>
        </w:rPr>
        <w:t>karyawan</w:t>
      </w:r>
      <w:proofErr w:type="spellEnd"/>
      <w:r w:rsidR="003D7B04" w:rsidRPr="003D7B04">
        <w:rPr>
          <w:rFonts w:ascii="Times New Roman" w:hAnsi="Times New Roman"/>
        </w:rPr>
        <w:t xml:space="preserve"> PT Sujud Global Media Yogyakarta </w:t>
      </w:r>
      <w:proofErr w:type="spellStart"/>
      <w:r w:rsidR="008E5F17">
        <w:rPr>
          <w:rFonts w:ascii="Times New Roman" w:hAnsi="Times New Roman"/>
        </w:rPr>
        <w:t>menunjukkan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bahwa</w:t>
      </w:r>
      <w:proofErr w:type="spellEnd"/>
      <w:r w:rsidR="003D7B04" w:rsidRPr="003D7B04">
        <w:rPr>
          <w:rFonts w:ascii="Times New Roman" w:hAnsi="Times New Roman"/>
        </w:rPr>
        <w:t xml:space="preserve"> 55 orang </w:t>
      </w:r>
      <w:proofErr w:type="spellStart"/>
      <w:r w:rsidR="003D7B04" w:rsidRPr="003D7B04">
        <w:rPr>
          <w:rFonts w:ascii="Times New Roman" w:hAnsi="Times New Roman"/>
        </w:rPr>
        <w:t>berada</w:t>
      </w:r>
      <w:proofErr w:type="spellEnd"/>
      <w:r w:rsidR="003D7B04" w:rsidRPr="003D7B04">
        <w:rPr>
          <w:rFonts w:ascii="Times New Roman" w:hAnsi="Times New Roman"/>
        </w:rPr>
        <w:t xml:space="preserve"> pada </w:t>
      </w:r>
      <w:proofErr w:type="spellStart"/>
      <w:r w:rsidR="003D7B04" w:rsidRPr="003D7B04">
        <w:rPr>
          <w:rFonts w:ascii="Times New Roman" w:hAnsi="Times New Roman"/>
        </w:rPr>
        <w:t>kategori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tinggi</w:t>
      </w:r>
      <w:proofErr w:type="spellEnd"/>
      <w:r w:rsidR="003D7B04" w:rsidRPr="003D7B04">
        <w:rPr>
          <w:rFonts w:ascii="Times New Roman" w:hAnsi="Times New Roman"/>
        </w:rPr>
        <w:t xml:space="preserve"> (91,7%), </w:t>
      </w:r>
      <w:proofErr w:type="spellStart"/>
      <w:r w:rsidR="003D7B04" w:rsidRPr="003D7B04">
        <w:rPr>
          <w:rFonts w:ascii="Times New Roman" w:hAnsi="Times New Roman"/>
        </w:rPr>
        <w:t>kategori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sedang</w:t>
      </w:r>
      <w:proofErr w:type="spellEnd"/>
      <w:r w:rsidR="003D7B04" w:rsidRPr="003D7B04">
        <w:rPr>
          <w:rFonts w:ascii="Times New Roman" w:hAnsi="Times New Roman"/>
        </w:rPr>
        <w:t xml:space="preserve"> 5 orang (8,3%), dan </w:t>
      </w:r>
      <w:proofErr w:type="spellStart"/>
      <w:r w:rsidR="003D7B04" w:rsidRPr="003D7B04">
        <w:rPr>
          <w:rFonts w:ascii="Times New Roman" w:hAnsi="Times New Roman"/>
        </w:rPr>
        <w:t>kategori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rendah</w:t>
      </w:r>
      <w:proofErr w:type="spellEnd"/>
      <w:r w:rsidR="003D7B04" w:rsidRPr="003D7B04">
        <w:rPr>
          <w:rFonts w:ascii="Times New Roman" w:hAnsi="Times New Roman"/>
        </w:rPr>
        <w:t xml:space="preserve"> (0%). </w:t>
      </w:r>
      <w:r w:rsidR="00A7283B">
        <w:rPr>
          <w:rFonts w:ascii="Times New Roman" w:hAnsi="Times New Roman"/>
        </w:rPr>
        <w:t>Jika</w:t>
      </w:r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subjek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penelitian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dikategorisasikan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sebagai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subjek</w:t>
      </w:r>
      <w:proofErr w:type="spellEnd"/>
      <w:r w:rsidR="003D7B04" w:rsidRPr="003D7B04">
        <w:rPr>
          <w:rFonts w:ascii="Times New Roman" w:hAnsi="Times New Roman"/>
        </w:rPr>
        <w:t xml:space="preserve"> yang </w:t>
      </w:r>
      <w:proofErr w:type="spellStart"/>
      <w:r w:rsidR="003D7B04" w:rsidRPr="003D7B04">
        <w:rPr>
          <w:rFonts w:ascii="Times New Roman" w:hAnsi="Times New Roman"/>
        </w:rPr>
        <w:lastRenderedPageBreak/>
        <w:t>memiliki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skor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perilaku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inovatif</w:t>
      </w:r>
      <w:proofErr w:type="spellEnd"/>
      <w:r w:rsidR="003D7B04" w:rsidRPr="003D7B04">
        <w:rPr>
          <w:rFonts w:ascii="Times New Roman" w:hAnsi="Times New Roman"/>
        </w:rPr>
        <w:t xml:space="preserve"> yang </w:t>
      </w:r>
      <w:proofErr w:type="spellStart"/>
      <w:r w:rsidR="003D7B04" w:rsidRPr="003D7B04">
        <w:rPr>
          <w:rFonts w:ascii="Times New Roman" w:hAnsi="Times New Roman"/>
        </w:rPr>
        <w:t>tinggi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ataupun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sedang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maka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hal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tersebut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dapat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diartikan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adanya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kecenderungan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perilaku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inovatif</w:t>
      </w:r>
      <w:proofErr w:type="spellEnd"/>
      <w:r w:rsidR="003D7B04" w:rsidRPr="003D7B04">
        <w:rPr>
          <w:rFonts w:ascii="Times New Roman" w:hAnsi="Times New Roman"/>
        </w:rPr>
        <w:t xml:space="preserve"> yang </w:t>
      </w:r>
      <w:proofErr w:type="spellStart"/>
      <w:r w:rsidR="003D7B04" w:rsidRPr="003D7B04">
        <w:rPr>
          <w:rFonts w:ascii="Times New Roman" w:hAnsi="Times New Roman"/>
        </w:rPr>
        <w:t>tinggi</w:t>
      </w:r>
      <w:proofErr w:type="spellEnd"/>
      <w:r w:rsidR="003D7B04" w:rsidRPr="003D7B04">
        <w:rPr>
          <w:rFonts w:ascii="Times New Roman" w:hAnsi="Times New Roman"/>
        </w:rPr>
        <w:t xml:space="preserve">. </w:t>
      </w:r>
    </w:p>
    <w:p w14:paraId="66BF361E" w14:textId="7E50F120" w:rsidR="003D7B04" w:rsidRDefault="003D7B04" w:rsidP="003D7B0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3D7B04">
        <w:rPr>
          <w:rFonts w:ascii="Times New Roman" w:hAnsi="Times New Roman"/>
        </w:rPr>
        <w:t>Begitu</w:t>
      </w:r>
      <w:proofErr w:type="spellEnd"/>
      <w:r w:rsidR="009716F0">
        <w:rPr>
          <w:rFonts w:ascii="Times New Roman" w:hAnsi="Times New Roman"/>
        </w:rPr>
        <w:t xml:space="preserve"> </w:t>
      </w:r>
      <w:r w:rsidRPr="003D7B04">
        <w:rPr>
          <w:rFonts w:ascii="Times New Roman" w:hAnsi="Times New Roman"/>
        </w:rPr>
        <w:t xml:space="preserve">pun </w:t>
      </w:r>
      <w:proofErr w:type="spellStart"/>
      <w:r w:rsidRPr="003D7B04">
        <w:rPr>
          <w:rFonts w:ascii="Times New Roman" w:hAnsi="Times New Roman"/>
        </w:rPr>
        <w:t>sebaliknya</w:t>
      </w:r>
      <w:proofErr w:type="spellEnd"/>
      <w:r w:rsidRPr="003D7B04">
        <w:rPr>
          <w:rFonts w:ascii="Times New Roman" w:hAnsi="Times New Roman"/>
        </w:rPr>
        <w:t xml:space="preserve">, </w:t>
      </w:r>
      <w:proofErr w:type="spellStart"/>
      <w:r w:rsidRPr="003D7B04">
        <w:rPr>
          <w:rFonts w:ascii="Times New Roman" w:hAnsi="Times New Roman"/>
        </w:rPr>
        <w:t>apabila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subjek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memiliki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skor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perilaku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inovatif</w:t>
      </w:r>
      <w:proofErr w:type="spellEnd"/>
      <w:r w:rsidRPr="003D7B04">
        <w:rPr>
          <w:rFonts w:ascii="Times New Roman" w:hAnsi="Times New Roman"/>
        </w:rPr>
        <w:t xml:space="preserve"> pada </w:t>
      </w:r>
      <w:proofErr w:type="spellStart"/>
      <w:r w:rsidRPr="003D7B04">
        <w:rPr>
          <w:rFonts w:ascii="Times New Roman" w:hAnsi="Times New Roman"/>
        </w:rPr>
        <w:t>kategori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rendah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maka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subjek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memiliki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tingkat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perilaku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inovatif</w:t>
      </w:r>
      <w:proofErr w:type="spellEnd"/>
      <w:r w:rsidRPr="003D7B04">
        <w:rPr>
          <w:rFonts w:ascii="Times New Roman" w:hAnsi="Times New Roman"/>
        </w:rPr>
        <w:t xml:space="preserve"> yang </w:t>
      </w:r>
      <w:proofErr w:type="spellStart"/>
      <w:r w:rsidRPr="003D7B04">
        <w:rPr>
          <w:rFonts w:ascii="Times New Roman" w:hAnsi="Times New Roman"/>
        </w:rPr>
        <w:t>rendah</w:t>
      </w:r>
      <w:proofErr w:type="spellEnd"/>
      <w:r w:rsidRPr="003D7B04">
        <w:rPr>
          <w:rFonts w:ascii="Times New Roman" w:hAnsi="Times New Roman"/>
        </w:rPr>
        <w:t xml:space="preserve">. Hasil </w:t>
      </w:r>
      <w:proofErr w:type="spellStart"/>
      <w:r w:rsidRPr="003D7B04">
        <w:rPr>
          <w:rFonts w:ascii="Times New Roman" w:hAnsi="Times New Roman"/>
        </w:rPr>
        <w:t>penelitian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ini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menunjukkan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bahwa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sebagian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besar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responden</w:t>
      </w:r>
      <w:proofErr w:type="spellEnd"/>
      <w:r w:rsidRPr="003D7B04">
        <w:rPr>
          <w:rFonts w:ascii="Times New Roman" w:hAnsi="Times New Roman"/>
        </w:rPr>
        <w:t xml:space="preserve"> atau </w:t>
      </w:r>
      <w:proofErr w:type="spellStart"/>
      <w:r w:rsidRPr="003D7B04">
        <w:rPr>
          <w:rFonts w:ascii="Times New Roman" w:hAnsi="Times New Roman"/>
        </w:rPr>
        <w:t>subjek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penelitian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ini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memiliki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tingkat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perilaku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inovatif</w:t>
      </w:r>
      <w:proofErr w:type="spellEnd"/>
      <w:r w:rsidRPr="003D7B04">
        <w:rPr>
          <w:rFonts w:ascii="Times New Roman" w:hAnsi="Times New Roman"/>
        </w:rPr>
        <w:t xml:space="preserve"> yang </w:t>
      </w:r>
      <w:proofErr w:type="spellStart"/>
      <w:r w:rsidRPr="003D7B04">
        <w:rPr>
          <w:rFonts w:ascii="Times New Roman" w:hAnsi="Times New Roman"/>
        </w:rPr>
        <w:t>cenderung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tinggi</w:t>
      </w:r>
      <w:proofErr w:type="spellEnd"/>
      <w:r w:rsidRPr="003D7B04">
        <w:rPr>
          <w:rFonts w:ascii="Times New Roman" w:hAnsi="Times New Roman"/>
        </w:rPr>
        <w:t xml:space="preserve">. Hal </w:t>
      </w:r>
      <w:proofErr w:type="spellStart"/>
      <w:r w:rsidRPr="003D7B04">
        <w:rPr>
          <w:rFonts w:ascii="Times New Roman" w:hAnsi="Times New Roman"/>
        </w:rPr>
        <w:t>ini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sesuai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dengan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karakteristik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perilaku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inovatif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menurut</w:t>
      </w:r>
      <w:proofErr w:type="spellEnd"/>
      <w:r w:rsidRPr="003D7B04">
        <w:rPr>
          <w:rFonts w:ascii="Times New Roman" w:hAnsi="Times New Roman"/>
        </w:rPr>
        <w:t xml:space="preserve"> De Jong &amp; Hartog (2010)</w:t>
      </w:r>
      <w:r w:rsidR="009716F0">
        <w:rPr>
          <w:rFonts w:ascii="Times New Roman" w:hAnsi="Times New Roman"/>
        </w:rPr>
        <w:t>,</w:t>
      </w:r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yaitu</w:t>
      </w:r>
      <w:proofErr w:type="spellEnd"/>
      <w:r w:rsidRPr="003D7B04">
        <w:rPr>
          <w:rFonts w:ascii="Times New Roman" w:hAnsi="Times New Roman"/>
        </w:rPr>
        <w:t xml:space="preserve"> </w:t>
      </w:r>
      <w:r w:rsidRPr="009716F0">
        <w:rPr>
          <w:rFonts w:ascii="Times New Roman" w:hAnsi="Times New Roman"/>
          <w:i/>
          <w:iCs/>
        </w:rPr>
        <w:t>opportunity exploration, idea generation, championing, application</w:t>
      </w:r>
      <w:r w:rsidRPr="003D7B04">
        <w:rPr>
          <w:rFonts w:ascii="Times New Roman" w:hAnsi="Times New Roman"/>
        </w:rPr>
        <w:t>.</w:t>
      </w:r>
    </w:p>
    <w:p w14:paraId="7D4C9E66" w14:textId="1987DFC3" w:rsidR="003D7B04" w:rsidRDefault="008E5F17" w:rsidP="003D7B0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</w:t>
      </w:r>
      <w:r w:rsidR="003D7B04" w:rsidRPr="003D7B04">
        <w:rPr>
          <w:rFonts w:ascii="Times New Roman" w:hAnsi="Times New Roman"/>
        </w:rPr>
        <w:t>ategori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skor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subjek</w:t>
      </w:r>
      <w:proofErr w:type="spellEnd"/>
      <w:r w:rsidR="003D7B04" w:rsidRPr="003D7B04">
        <w:rPr>
          <w:rFonts w:ascii="Times New Roman" w:hAnsi="Times New Roman"/>
        </w:rPr>
        <w:t xml:space="preserve"> pada </w:t>
      </w:r>
      <w:proofErr w:type="spellStart"/>
      <w:r w:rsidR="003D7B04" w:rsidRPr="003D7B04">
        <w:rPr>
          <w:rFonts w:ascii="Times New Roman" w:hAnsi="Times New Roman"/>
        </w:rPr>
        <w:t>skala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r w:rsidR="001A40C8">
        <w:rPr>
          <w:rFonts w:ascii="Times New Roman" w:hAnsi="Times New Roman"/>
        </w:rPr>
        <w:t>POS</w:t>
      </w:r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dibagi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menjadi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1A40C8">
        <w:rPr>
          <w:rFonts w:ascii="Times New Roman" w:hAnsi="Times New Roman"/>
        </w:rPr>
        <w:t>positif</w:t>
      </w:r>
      <w:proofErr w:type="spellEnd"/>
      <w:r w:rsidR="003D7B04" w:rsidRPr="003D7B04">
        <w:rPr>
          <w:rFonts w:ascii="Times New Roman" w:hAnsi="Times New Roman"/>
        </w:rPr>
        <w:t xml:space="preserve">, </w:t>
      </w:r>
      <w:r w:rsidR="001A40C8">
        <w:rPr>
          <w:rFonts w:ascii="Times New Roman" w:hAnsi="Times New Roman"/>
        </w:rPr>
        <w:t>missing</w:t>
      </w:r>
      <w:r w:rsidR="00227870">
        <w:rPr>
          <w:rFonts w:ascii="Times New Roman" w:hAnsi="Times New Roman"/>
        </w:rPr>
        <w:t>,</w:t>
      </w:r>
      <w:r w:rsidR="003D7B04" w:rsidRPr="003D7B04">
        <w:rPr>
          <w:rFonts w:ascii="Times New Roman" w:hAnsi="Times New Roman"/>
        </w:rPr>
        <w:t xml:space="preserve"> dan </w:t>
      </w:r>
      <w:proofErr w:type="spellStart"/>
      <w:r w:rsidR="001A40C8">
        <w:rPr>
          <w:rFonts w:ascii="Times New Roman" w:hAnsi="Times New Roman"/>
        </w:rPr>
        <w:t>negatif</w:t>
      </w:r>
      <w:proofErr w:type="spellEnd"/>
      <w:r w:rsidR="003D7B04" w:rsidRPr="003D7B04">
        <w:rPr>
          <w:rFonts w:ascii="Times New Roman" w:hAnsi="Times New Roman"/>
        </w:rPr>
        <w:t xml:space="preserve">. </w:t>
      </w:r>
      <w:proofErr w:type="spellStart"/>
      <w:r w:rsidR="003D7B04" w:rsidRPr="003D7B04">
        <w:rPr>
          <w:rFonts w:ascii="Times New Roman" w:hAnsi="Times New Roman"/>
        </w:rPr>
        <w:t>Berdasarkan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hasil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kategorisasi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skor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subjek</w:t>
      </w:r>
      <w:proofErr w:type="spellEnd"/>
      <w:r w:rsidR="00227870">
        <w:rPr>
          <w:rFonts w:ascii="Times New Roman" w:hAnsi="Times New Roman"/>
        </w:rPr>
        <w:t>,</w:t>
      </w:r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diketahui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bahwa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persepsi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dukungan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organisasi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karyawan</w:t>
      </w:r>
      <w:proofErr w:type="spellEnd"/>
      <w:r w:rsidR="003D7B04" w:rsidRPr="003D7B04">
        <w:rPr>
          <w:rFonts w:ascii="Times New Roman" w:hAnsi="Times New Roman"/>
        </w:rPr>
        <w:t xml:space="preserve"> PT Sujud Global Media Yogyakarta </w:t>
      </w:r>
      <w:proofErr w:type="spellStart"/>
      <w:r w:rsidR="003D7B04" w:rsidRPr="003D7B04">
        <w:rPr>
          <w:rFonts w:ascii="Times New Roman" w:hAnsi="Times New Roman"/>
        </w:rPr>
        <w:t>berada</w:t>
      </w:r>
      <w:proofErr w:type="spellEnd"/>
      <w:r w:rsidR="003D7B04" w:rsidRPr="003D7B04">
        <w:rPr>
          <w:rFonts w:ascii="Times New Roman" w:hAnsi="Times New Roman"/>
        </w:rPr>
        <w:t xml:space="preserve"> pada </w:t>
      </w:r>
      <w:proofErr w:type="spellStart"/>
      <w:r w:rsidR="003D7B04" w:rsidRPr="003D7B04">
        <w:rPr>
          <w:rFonts w:ascii="Times New Roman" w:hAnsi="Times New Roman"/>
        </w:rPr>
        <w:t>kategori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1A40C8">
        <w:rPr>
          <w:rFonts w:ascii="Times New Roman" w:hAnsi="Times New Roman"/>
        </w:rPr>
        <w:t>positif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sebanyak</w:t>
      </w:r>
      <w:proofErr w:type="spellEnd"/>
      <w:r w:rsidR="003D7B04" w:rsidRPr="003D7B04">
        <w:rPr>
          <w:rFonts w:ascii="Times New Roman" w:hAnsi="Times New Roman"/>
        </w:rPr>
        <w:t xml:space="preserve"> 56 orang (93,3%), </w:t>
      </w:r>
      <w:proofErr w:type="spellStart"/>
      <w:r w:rsidR="003D7B04" w:rsidRPr="003D7B04">
        <w:rPr>
          <w:rFonts w:ascii="Times New Roman" w:hAnsi="Times New Roman"/>
        </w:rPr>
        <w:t>kategori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r w:rsidR="001A40C8">
        <w:rPr>
          <w:rFonts w:ascii="Times New Roman" w:hAnsi="Times New Roman"/>
        </w:rPr>
        <w:t>missing</w:t>
      </w:r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sebanyak</w:t>
      </w:r>
      <w:proofErr w:type="spellEnd"/>
      <w:r w:rsidR="003D7B04" w:rsidRPr="003D7B04">
        <w:rPr>
          <w:rFonts w:ascii="Times New Roman" w:hAnsi="Times New Roman"/>
        </w:rPr>
        <w:t xml:space="preserve"> 4 orang (6</w:t>
      </w:r>
      <w:r w:rsidR="00227870">
        <w:rPr>
          <w:rFonts w:ascii="Times New Roman" w:hAnsi="Times New Roman"/>
        </w:rPr>
        <w:t>,</w:t>
      </w:r>
      <w:r w:rsidR="003D7B04" w:rsidRPr="003D7B04">
        <w:rPr>
          <w:rFonts w:ascii="Times New Roman" w:hAnsi="Times New Roman"/>
        </w:rPr>
        <w:t xml:space="preserve">7%), dan </w:t>
      </w:r>
      <w:proofErr w:type="spellStart"/>
      <w:r w:rsidR="003D7B04" w:rsidRPr="003D7B04">
        <w:rPr>
          <w:rFonts w:ascii="Times New Roman" w:hAnsi="Times New Roman"/>
        </w:rPr>
        <w:t>kategori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1A40C8">
        <w:rPr>
          <w:rFonts w:ascii="Times New Roman" w:hAnsi="Times New Roman"/>
        </w:rPr>
        <w:t>negatif</w:t>
      </w:r>
      <w:proofErr w:type="spellEnd"/>
      <w:r w:rsidR="003D7B04" w:rsidRPr="003D7B04">
        <w:rPr>
          <w:rFonts w:ascii="Times New Roman" w:hAnsi="Times New Roman"/>
        </w:rPr>
        <w:t xml:space="preserve"> (0%).</w:t>
      </w:r>
      <w:r w:rsidR="00227870">
        <w:rPr>
          <w:rFonts w:ascii="Times New Roman" w:hAnsi="Times New Roman"/>
        </w:rPr>
        <w:t xml:space="preserve"> </w:t>
      </w:r>
      <w:proofErr w:type="spellStart"/>
      <w:r w:rsidR="00871D6F">
        <w:rPr>
          <w:rFonts w:ascii="Times New Roman" w:hAnsi="Times New Roman"/>
        </w:rPr>
        <w:t>P</w:t>
      </w:r>
      <w:r w:rsidR="003D7B04" w:rsidRPr="003D7B04">
        <w:rPr>
          <w:rFonts w:ascii="Times New Roman" w:hAnsi="Times New Roman"/>
        </w:rPr>
        <w:t>enelitian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ini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menunjukkan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bahwa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mayoritas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subjek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penelitian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memiliki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r w:rsidR="001A40C8">
        <w:rPr>
          <w:rFonts w:ascii="Times New Roman" w:hAnsi="Times New Roman"/>
        </w:rPr>
        <w:t xml:space="preserve">POS </w:t>
      </w:r>
      <w:proofErr w:type="spellStart"/>
      <w:r w:rsidR="00871D6F">
        <w:rPr>
          <w:rFonts w:ascii="Times New Roman" w:hAnsi="Times New Roman"/>
        </w:rPr>
        <w:t>ber</w:t>
      </w:r>
      <w:r w:rsidR="003D7B04" w:rsidRPr="003D7B04">
        <w:rPr>
          <w:rFonts w:ascii="Times New Roman" w:hAnsi="Times New Roman"/>
        </w:rPr>
        <w:t>kategori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1A40C8">
        <w:rPr>
          <w:rFonts w:ascii="Times New Roman" w:hAnsi="Times New Roman"/>
        </w:rPr>
        <w:t>positif</w:t>
      </w:r>
      <w:proofErr w:type="spellEnd"/>
      <w:r w:rsidR="003D7B04" w:rsidRPr="003D7B04">
        <w:rPr>
          <w:rFonts w:ascii="Times New Roman" w:hAnsi="Times New Roman"/>
        </w:rPr>
        <w:t xml:space="preserve">, </w:t>
      </w:r>
      <w:proofErr w:type="spellStart"/>
      <w:r w:rsidR="003D7B04" w:rsidRPr="003D7B04">
        <w:rPr>
          <w:rFonts w:ascii="Times New Roman" w:hAnsi="Times New Roman"/>
        </w:rPr>
        <w:t>dengan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karakteristik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dukungan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organisasi</w:t>
      </w:r>
      <w:proofErr w:type="spellEnd"/>
      <w:r w:rsidR="003D7B04" w:rsidRPr="003D7B04">
        <w:rPr>
          <w:rFonts w:ascii="Times New Roman" w:hAnsi="Times New Roman"/>
        </w:rPr>
        <w:t xml:space="preserve"> yang </w:t>
      </w:r>
      <w:proofErr w:type="spellStart"/>
      <w:r w:rsidR="003D7B04" w:rsidRPr="003D7B04">
        <w:rPr>
          <w:rFonts w:ascii="Times New Roman" w:hAnsi="Times New Roman"/>
        </w:rPr>
        <w:t>baik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mampu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membuat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karyawan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termotivasi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untuk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berpikir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kreatif</w:t>
      </w:r>
      <w:proofErr w:type="spellEnd"/>
      <w:r w:rsidR="003D7B04" w:rsidRPr="003D7B04">
        <w:rPr>
          <w:rFonts w:ascii="Times New Roman" w:hAnsi="Times New Roman"/>
        </w:rPr>
        <w:t xml:space="preserve"> dan </w:t>
      </w:r>
      <w:proofErr w:type="spellStart"/>
      <w:r w:rsidR="003D7B04" w:rsidRPr="003D7B04">
        <w:rPr>
          <w:rFonts w:ascii="Times New Roman" w:hAnsi="Times New Roman"/>
        </w:rPr>
        <w:t>mengembangkan</w:t>
      </w:r>
      <w:proofErr w:type="spellEnd"/>
      <w:r w:rsidR="003D7B04" w:rsidRPr="003D7B04">
        <w:rPr>
          <w:rFonts w:ascii="Times New Roman" w:hAnsi="Times New Roman"/>
        </w:rPr>
        <w:t xml:space="preserve"> ide-ide </w:t>
      </w:r>
      <w:proofErr w:type="spellStart"/>
      <w:r w:rsidR="003D7B04" w:rsidRPr="003D7B04">
        <w:rPr>
          <w:rFonts w:ascii="Times New Roman" w:hAnsi="Times New Roman"/>
        </w:rPr>
        <w:t>baru</w:t>
      </w:r>
      <w:proofErr w:type="spellEnd"/>
      <w:r w:rsidR="003D7B04" w:rsidRPr="003D7B04">
        <w:rPr>
          <w:rFonts w:ascii="Times New Roman" w:hAnsi="Times New Roman"/>
        </w:rPr>
        <w:t>,</w:t>
      </w:r>
      <w:r w:rsidR="00227870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meningkatkan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loyalitas</w:t>
      </w:r>
      <w:proofErr w:type="spellEnd"/>
      <w:r w:rsidR="003D7B04" w:rsidRPr="003D7B04">
        <w:rPr>
          <w:rFonts w:ascii="Times New Roman" w:hAnsi="Times New Roman"/>
        </w:rPr>
        <w:t xml:space="preserve"> dan </w:t>
      </w:r>
      <w:proofErr w:type="spellStart"/>
      <w:r w:rsidR="003D7B04" w:rsidRPr="003D7B04">
        <w:rPr>
          <w:rFonts w:ascii="Times New Roman" w:hAnsi="Times New Roman"/>
        </w:rPr>
        <w:t>komitmen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karyawan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kepada</w:t>
      </w:r>
      <w:proofErr w:type="spellEnd"/>
      <w:r w:rsidR="003D7B04" w:rsidRPr="003D7B04">
        <w:rPr>
          <w:rFonts w:ascii="Times New Roman" w:hAnsi="Times New Roman"/>
        </w:rPr>
        <w:t xml:space="preserve"> </w:t>
      </w:r>
      <w:proofErr w:type="spellStart"/>
      <w:r w:rsidR="003D7B04" w:rsidRPr="003D7B04">
        <w:rPr>
          <w:rFonts w:ascii="Times New Roman" w:hAnsi="Times New Roman"/>
        </w:rPr>
        <w:t>perusahaan</w:t>
      </w:r>
      <w:proofErr w:type="spellEnd"/>
      <w:r w:rsidR="00227870">
        <w:rPr>
          <w:rFonts w:ascii="Times New Roman" w:hAnsi="Times New Roman"/>
        </w:rPr>
        <w:t>.</w:t>
      </w:r>
    </w:p>
    <w:p w14:paraId="43254DA3" w14:textId="0A8ADC13" w:rsidR="003D7B04" w:rsidRDefault="003D7B04" w:rsidP="003D7B0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3D7B04">
        <w:rPr>
          <w:rFonts w:ascii="Times New Roman" w:hAnsi="Times New Roman"/>
        </w:rPr>
        <w:t>P</w:t>
      </w:r>
      <w:r w:rsidR="00BC5561">
        <w:rPr>
          <w:rFonts w:ascii="Times New Roman" w:hAnsi="Times New Roman"/>
        </w:rPr>
        <w:t>OS</w:t>
      </w:r>
      <w:r w:rsidRPr="003D7B04">
        <w:rPr>
          <w:rFonts w:ascii="Times New Roman" w:hAnsi="Times New Roman"/>
        </w:rPr>
        <w:t xml:space="preserve"> yang </w:t>
      </w:r>
      <w:proofErr w:type="spellStart"/>
      <w:r w:rsidRPr="003D7B04">
        <w:rPr>
          <w:rFonts w:ascii="Times New Roman" w:hAnsi="Times New Roman"/>
        </w:rPr>
        <w:t>positif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dapat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memotivasi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individu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untuk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berkontribusi</w:t>
      </w:r>
      <w:proofErr w:type="spellEnd"/>
      <w:r w:rsidRPr="003D7B04">
        <w:rPr>
          <w:rFonts w:ascii="Times New Roman" w:hAnsi="Times New Roman"/>
        </w:rPr>
        <w:t xml:space="preserve"> dan </w:t>
      </w:r>
      <w:proofErr w:type="spellStart"/>
      <w:r w:rsidRPr="003D7B04">
        <w:rPr>
          <w:rFonts w:ascii="Times New Roman" w:hAnsi="Times New Roman"/>
        </w:rPr>
        <w:t>mengembangkan</w:t>
      </w:r>
      <w:proofErr w:type="spellEnd"/>
      <w:r w:rsidRPr="003D7B04">
        <w:rPr>
          <w:rFonts w:ascii="Times New Roman" w:hAnsi="Times New Roman"/>
        </w:rPr>
        <w:t xml:space="preserve"> ide-ide </w:t>
      </w:r>
      <w:proofErr w:type="spellStart"/>
      <w:r w:rsidRPr="003D7B04">
        <w:rPr>
          <w:rFonts w:ascii="Times New Roman" w:hAnsi="Times New Roman"/>
        </w:rPr>
        <w:t>inovatif</w:t>
      </w:r>
      <w:proofErr w:type="spellEnd"/>
      <w:r w:rsidRPr="003D7B04">
        <w:rPr>
          <w:rFonts w:ascii="Times New Roman" w:hAnsi="Times New Roman"/>
        </w:rPr>
        <w:t xml:space="preserve">. Ini </w:t>
      </w:r>
      <w:proofErr w:type="spellStart"/>
      <w:r w:rsidRPr="003D7B04">
        <w:rPr>
          <w:rFonts w:ascii="Times New Roman" w:hAnsi="Times New Roman"/>
        </w:rPr>
        <w:t>bisa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menciptakan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lingkungan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kerja</w:t>
      </w:r>
      <w:proofErr w:type="spellEnd"/>
      <w:r w:rsidRPr="003D7B04">
        <w:rPr>
          <w:rFonts w:ascii="Times New Roman" w:hAnsi="Times New Roman"/>
        </w:rPr>
        <w:t xml:space="preserve"> yang </w:t>
      </w:r>
      <w:proofErr w:type="spellStart"/>
      <w:r w:rsidRPr="003D7B04">
        <w:rPr>
          <w:rFonts w:ascii="Times New Roman" w:hAnsi="Times New Roman"/>
        </w:rPr>
        <w:t>inklusif</w:t>
      </w:r>
      <w:proofErr w:type="spellEnd"/>
      <w:r w:rsidRPr="003D7B04">
        <w:rPr>
          <w:rFonts w:ascii="Times New Roman" w:hAnsi="Times New Roman"/>
        </w:rPr>
        <w:t xml:space="preserve"> dan </w:t>
      </w:r>
      <w:proofErr w:type="spellStart"/>
      <w:r w:rsidRPr="003D7B04">
        <w:rPr>
          <w:rFonts w:ascii="Times New Roman" w:hAnsi="Times New Roman"/>
        </w:rPr>
        <w:t>keterbukaan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="008E5F17">
        <w:rPr>
          <w:rFonts w:ascii="Times New Roman" w:hAnsi="Times New Roman"/>
        </w:rPr>
        <w:t>terhadap</w:t>
      </w:r>
      <w:proofErr w:type="spellEnd"/>
      <w:r w:rsidR="008E5F17">
        <w:rPr>
          <w:rFonts w:ascii="Times New Roman" w:hAnsi="Times New Roman"/>
        </w:rPr>
        <w:t xml:space="preserve"> </w:t>
      </w:r>
      <w:r w:rsidRPr="003D7B04">
        <w:rPr>
          <w:rFonts w:ascii="Times New Roman" w:hAnsi="Times New Roman"/>
        </w:rPr>
        <w:t xml:space="preserve">ide-ide </w:t>
      </w:r>
      <w:proofErr w:type="spellStart"/>
      <w:r w:rsidRPr="003D7B04">
        <w:rPr>
          <w:rFonts w:ascii="Times New Roman" w:hAnsi="Times New Roman"/>
        </w:rPr>
        <w:t>baru</w:t>
      </w:r>
      <w:proofErr w:type="spellEnd"/>
      <w:r w:rsidRPr="003D7B04">
        <w:rPr>
          <w:rFonts w:ascii="Times New Roman" w:hAnsi="Times New Roman"/>
        </w:rPr>
        <w:t xml:space="preserve">. </w:t>
      </w:r>
      <w:proofErr w:type="spellStart"/>
      <w:r w:rsidRPr="003D7B04">
        <w:rPr>
          <w:rFonts w:ascii="Times New Roman" w:hAnsi="Times New Roman"/>
        </w:rPr>
        <w:t>Dukungan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ini</w:t>
      </w:r>
      <w:proofErr w:type="spellEnd"/>
      <w:r w:rsidRPr="003D7B04">
        <w:rPr>
          <w:rFonts w:ascii="Times New Roman" w:hAnsi="Times New Roman"/>
        </w:rPr>
        <w:t xml:space="preserve"> juga </w:t>
      </w:r>
      <w:proofErr w:type="spellStart"/>
      <w:r w:rsidRPr="003D7B04">
        <w:rPr>
          <w:rFonts w:ascii="Times New Roman" w:hAnsi="Times New Roman"/>
        </w:rPr>
        <w:t>dapat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membantu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mengatasi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hambatan</w:t>
      </w:r>
      <w:proofErr w:type="spellEnd"/>
      <w:r w:rsidRPr="003D7B04">
        <w:rPr>
          <w:rFonts w:ascii="Times New Roman" w:hAnsi="Times New Roman"/>
        </w:rPr>
        <w:t xml:space="preserve"> yang </w:t>
      </w:r>
      <w:proofErr w:type="spellStart"/>
      <w:r w:rsidRPr="003D7B04">
        <w:rPr>
          <w:rFonts w:ascii="Times New Roman" w:hAnsi="Times New Roman"/>
        </w:rPr>
        <w:t>mungkin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muncul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saat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mengejar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inovasi</w:t>
      </w:r>
      <w:proofErr w:type="spellEnd"/>
      <w:r w:rsidRPr="003D7B04">
        <w:rPr>
          <w:rFonts w:ascii="Times New Roman" w:hAnsi="Times New Roman"/>
        </w:rPr>
        <w:t xml:space="preserve">. </w:t>
      </w:r>
      <w:proofErr w:type="spellStart"/>
      <w:r w:rsidRPr="003D7B04">
        <w:rPr>
          <w:rFonts w:ascii="Times New Roman" w:hAnsi="Times New Roman"/>
        </w:rPr>
        <w:t>Akibatnya</w:t>
      </w:r>
      <w:proofErr w:type="spellEnd"/>
      <w:r w:rsidRPr="003D7B04">
        <w:rPr>
          <w:rFonts w:ascii="Times New Roman" w:hAnsi="Times New Roman"/>
        </w:rPr>
        <w:t xml:space="preserve">, </w:t>
      </w:r>
      <w:proofErr w:type="spellStart"/>
      <w:r w:rsidRPr="003D7B04">
        <w:rPr>
          <w:rFonts w:ascii="Times New Roman" w:hAnsi="Times New Roman"/>
        </w:rPr>
        <w:t>persepsi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dukungan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organisasi</w:t>
      </w:r>
      <w:proofErr w:type="spellEnd"/>
      <w:r w:rsidRPr="003D7B04">
        <w:rPr>
          <w:rFonts w:ascii="Times New Roman" w:hAnsi="Times New Roman"/>
        </w:rPr>
        <w:t xml:space="preserve"> yang </w:t>
      </w:r>
      <w:proofErr w:type="spellStart"/>
      <w:r w:rsidRPr="003D7B04">
        <w:rPr>
          <w:rFonts w:ascii="Times New Roman" w:hAnsi="Times New Roman"/>
        </w:rPr>
        <w:t>positif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dapat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meningkatkan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perilaku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inovatif</w:t>
      </w:r>
      <w:proofErr w:type="spellEnd"/>
      <w:r w:rsidRPr="003D7B04">
        <w:rPr>
          <w:rFonts w:ascii="Times New Roman" w:hAnsi="Times New Roman"/>
        </w:rPr>
        <w:t xml:space="preserve"> dan </w:t>
      </w:r>
      <w:proofErr w:type="spellStart"/>
      <w:r w:rsidRPr="003D7B04">
        <w:rPr>
          <w:rFonts w:ascii="Times New Roman" w:hAnsi="Times New Roman"/>
        </w:rPr>
        <w:t>membantu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perusahaan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mencapai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tujuannya</w:t>
      </w:r>
      <w:proofErr w:type="spellEnd"/>
      <w:r w:rsidRPr="003D7B04">
        <w:rPr>
          <w:rFonts w:ascii="Times New Roman" w:hAnsi="Times New Roman"/>
        </w:rPr>
        <w:t>.</w:t>
      </w:r>
    </w:p>
    <w:p w14:paraId="61693B03" w14:textId="5B7B8CEA" w:rsidR="003D7B04" w:rsidRDefault="003D7B04" w:rsidP="003D7B0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3D7B04">
        <w:rPr>
          <w:rFonts w:ascii="Times New Roman" w:hAnsi="Times New Roman"/>
        </w:rPr>
        <w:t>P</w:t>
      </w:r>
      <w:r w:rsidR="00BC5561">
        <w:rPr>
          <w:rFonts w:ascii="Times New Roman" w:hAnsi="Times New Roman"/>
        </w:rPr>
        <w:t>OS</w:t>
      </w:r>
      <w:r w:rsidRPr="003D7B04">
        <w:rPr>
          <w:rFonts w:ascii="Times New Roman" w:hAnsi="Times New Roman"/>
        </w:rPr>
        <w:t xml:space="preserve"> yang </w:t>
      </w:r>
      <w:proofErr w:type="spellStart"/>
      <w:r w:rsidRPr="003D7B04">
        <w:rPr>
          <w:rFonts w:ascii="Times New Roman" w:hAnsi="Times New Roman"/>
        </w:rPr>
        <w:t>negatif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menyebabkan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hal</w:t>
      </w:r>
      <w:proofErr w:type="spellEnd"/>
      <w:r w:rsidRPr="003D7B04">
        <w:rPr>
          <w:rFonts w:ascii="Times New Roman" w:hAnsi="Times New Roman"/>
        </w:rPr>
        <w:t xml:space="preserve"> yang </w:t>
      </w:r>
      <w:proofErr w:type="spellStart"/>
      <w:r w:rsidRPr="003D7B04">
        <w:rPr>
          <w:rFonts w:ascii="Times New Roman" w:hAnsi="Times New Roman"/>
        </w:rPr>
        <w:t>dapat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="00CA3F3A">
        <w:rPr>
          <w:rFonts w:ascii="Times New Roman" w:hAnsi="Times New Roman"/>
        </w:rPr>
        <w:t>memengaruhi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perilaku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inovatif</w:t>
      </w:r>
      <w:proofErr w:type="spellEnd"/>
      <w:r w:rsidRPr="003D7B04">
        <w:rPr>
          <w:rFonts w:ascii="Times New Roman" w:hAnsi="Times New Roman"/>
        </w:rPr>
        <w:t xml:space="preserve">, </w:t>
      </w:r>
      <w:proofErr w:type="spellStart"/>
      <w:r w:rsidRPr="003D7B04">
        <w:rPr>
          <w:rFonts w:ascii="Times New Roman" w:hAnsi="Times New Roman"/>
        </w:rPr>
        <w:t>karyawan</w:t>
      </w:r>
      <w:proofErr w:type="spellEnd"/>
      <w:r w:rsidRPr="003D7B04">
        <w:rPr>
          <w:rFonts w:ascii="Times New Roman" w:hAnsi="Times New Roman"/>
        </w:rPr>
        <w:t xml:space="preserve"> yang </w:t>
      </w:r>
      <w:proofErr w:type="spellStart"/>
      <w:r w:rsidRPr="003D7B04">
        <w:rPr>
          <w:rFonts w:ascii="Times New Roman" w:hAnsi="Times New Roman"/>
        </w:rPr>
        <w:t>memiliki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persepsi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dukungan</w:t>
      </w:r>
      <w:proofErr w:type="spellEnd"/>
      <w:r w:rsidRPr="003D7B04">
        <w:rPr>
          <w:rFonts w:ascii="Times New Roman" w:hAnsi="Times New Roman"/>
        </w:rPr>
        <w:t xml:space="preserve"> yang </w:t>
      </w:r>
      <w:proofErr w:type="spellStart"/>
      <w:r w:rsidRPr="003D7B04">
        <w:rPr>
          <w:rFonts w:ascii="Times New Roman" w:hAnsi="Times New Roman"/>
        </w:rPr>
        <w:t>negatif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akan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merasa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kurang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aman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untuk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mengambil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r</w:t>
      </w:r>
      <w:r w:rsidR="00CD6F39">
        <w:rPr>
          <w:rFonts w:ascii="Times New Roman" w:hAnsi="Times New Roman"/>
        </w:rPr>
        <w:t>i</w:t>
      </w:r>
      <w:r w:rsidRPr="003D7B04">
        <w:rPr>
          <w:rFonts w:ascii="Times New Roman" w:hAnsi="Times New Roman"/>
        </w:rPr>
        <w:t>siko</w:t>
      </w:r>
      <w:proofErr w:type="spellEnd"/>
      <w:r w:rsidRPr="003D7B04">
        <w:rPr>
          <w:rFonts w:ascii="Times New Roman" w:hAnsi="Times New Roman"/>
        </w:rPr>
        <w:t xml:space="preserve"> dan </w:t>
      </w:r>
      <w:proofErr w:type="spellStart"/>
      <w:r w:rsidRPr="003D7B04">
        <w:rPr>
          <w:rFonts w:ascii="Times New Roman" w:hAnsi="Times New Roman"/>
        </w:rPr>
        <w:t>mencoba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hal-hal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baru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karena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takut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ditolak</w:t>
      </w:r>
      <w:proofErr w:type="spellEnd"/>
      <w:r w:rsidRPr="003D7B04">
        <w:rPr>
          <w:rFonts w:ascii="Times New Roman" w:hAnsi="Times New Roman"/>
        </w:rPr>
        <w:t xml:space="preserve"> atau </w:t>
      </w:r>
      <w:proofErr w:type="spellStart"/>
      <w:r w:rsidRPr="003D7B04">
        <w:rPr>
          <w:rFonts w:ascii="Times New Roman" w:hAnsi="Times New Roman"/>
        </w:rPr>
        <w:t>dihukum</w:t>
      </w:r>
      <w:proofErr w:type="spellEnd"/>
      <w:r w:rsidRPr="003D7B04">
        <w:rPr>
          <w:rFonts w:ascii="Times New Roman" w:hAnsi="Times New Roman"/>
        </w:rPr>
        <w:t xml:space="preserve">. </w:t>
      </w:r>
      <w:proofErr w:type="spellStart"/>
      <w:r w:rsidRPr="003D7B04">
        <w:rPr>
          <w:rFonts w:ascii="Times New Roman" w:hAnsi="Times New Roman"/>
        </w:rPr>
        <w:t>Akibatnya</w:t>
      </w:r>
      <w:proofErr w:type="spellEnd"/>
      <w:r w:rsidRPr="003D7B04">
        <w:rPr>
          <w:rFonts w:ascii="Times New Roman" w:hAnsi="Times New Roman"/>
        </w:rPr>
        <w:t xml:space="preserve">, </w:t>
      </w:r>
      <w:proofErr w:type="spellStart"/>
      <w:r w:rsidRPr="003D7B04">
        <w:rPr>
          <w:rFonts w:ascii="Times New Roman" w:hAnsi="Times New Roman"/>
        </w:rPr>
        <w:t>persepsi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negatif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terhadap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dukungan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organisasi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dapat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membatasi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kreativitas</w:t>
      </w:r>
      <w:proofErr w:type="spellEnd"/>
      <w:r w:rsidRPr="003D7B04">
        <w:rPr>
          <w:rFonts w:ascii="Times New Roman" w:hAnsi="Times New Roman"/>
        </w:rPr>
        <w:t xml:space="preserve">, </w:t>
      </w:r>
      <w:proofErr w:type="spellStart"/>
      <w:r w:rsidRPr="003D7B04">
        <w:rPr>
          <w:rFonts w:ascii="Times New Roman" w:hAnsi="Times New Roman"/>
        </w:rPr>
        <w:t>inovasi</w:t>
      </w:r>
      <w:proofErr w:type="spellEnd"/>
      <w:r w:rsidRPr="003D7B04">
        <w:rPr>
          <w:rFonts w:ascii="Times New Roman" w:hAnsi="Times New Roman"/>
        </w:rPr>
        <w:t xml:space="preserve"> dan </w:t>
      </w:r>
      <w:proofErr w:type="spellStart"/>
      <w:r w:rsidRPr="003D7B04">
        <w:rPr>
          <w:rFonts w:ascii="Times New Roman" w:hAnsi="Times New Roman"/>
        </w:rPr>
        <w:t>kinerja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karyawan</w:t>
      </w:r>
      <w:proofErr w:type="spellEnd"/>
      <w:r w:rsidRPr="003D7B04">
        <w:rPr>
          <w:rFonts w:ascii="Times New Roman" w:hAnsi="Times New Roman"/>
        </w:rPr>
        <w:t xml:space="preserve">. </w:t>
      </w:r>
      <w:proofErr w:type="spellStart"/>
      <w:r w:rsidRPr="003D7B04">
        <w:rPr>
          <w:rFonts w:ascii="Times New Roman" w:hAnsi="Times New Roman"/>
        </w:rPr>
        <w:t>Dengan</w:t>
      </w:r>
      <w:proofErr w:type="spellEnd"/>
      <w:r w:rsidRPr="003D7B04">
        <w:rPr>
          <w:rFonts w:ascii="Times New Roman" w:hAnsi="Times New Roman"/>
        </w:rPr>
        <w:t xml:space="preserve"> kata lain, </w:t>
      </w:r>
      <w:proofErr w:type="spellStart"/>
      <w:r w:rsidRPr="003D7B04">
        <w:rPr>
          <w:rFonts w:ascii="Times New Roman" w:hAnsi="Times New Roman"/>
        </w:rPr>
        <w:t>jika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karyawan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merasa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tidak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diakui</w:t>
      </w:r>
      <w:proofErr w:type="spellEnd"/>
      <w:r w:rsidRPr="003D7B04">
        <w:rPr>
          <w:rFonts w:ascii="Times New Roman" w:hAnsi="Times New Roman"/>
        </w:rPr>
        <w:t xml:space="preserve"> atau </w:t>
      </w:r>
      <w:proofErr w:type="spellStart"/>
      <w:r w:rsidRPr="003D7B04">
        <w:rPr>
          <w:rFonts w:ascii="Times New Roman" w:hAnsi="Times New Roman"/>
        </w:rPr>
        <w:t>tidak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dihargai</w:t>
      </w:r>
      <w:proofErr w:type="spellEnd"/>
      <w:r w:rsidRPr="003D7B04">
        <w:rPr>
          <w:rFonts w:ascii="Times New Roman" w:hAnsi="Times New Roman"/>
        </w:rPr>
        <w:t xml:space="preserve">, </w:t>
      </w:r>
      <w:proofErr w:type="spellStart"/>
      <w:r w:rsidRPr="003D7B04">
        <w:rPr>
          <w:rFonts w:ascii="Times New Roman" w:hAnsi="Times New Roman"/>
        </w:rPr>
        <w:t>mereka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tidak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memiliki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motivasi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untuk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mengeluarkan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usaha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ekstra</w:t>
      </w:r>
      <w:proofErr w:type="spellEnd"/>
      <w:r w:rsidRPr="003D7B04">
        <w:rPr>
          <w:rFonts w:ascii="Times New Roman" w:hAnsi="Times New Roman"/>
        </w:rPr>
        <w:t xml:space="preserve"> atau </w:t>
      </w:r>
      <w:proofErr w:type="spellStart"/>
      <w:r w:rsidRPr="003D7B04">
        <w:rPr>
          <w:rFonts w:ascii="Times New Roman" w:hAnsi="Times New Roman"/>
        </w:rPr>
        <w:t>mengembangkan</w:t>
      </w:r>
      <w:proofErr w:type="spellEnd"/>
      <w:r w:rsidRPr="003D7B04">
        <w:rPr>
          <w:rFonts w:ascii="Times New Roman" w:hAnsi="Times New Roman"/>
        </w:rPr>
        <w:t xml:space="preserve"> ide-ide </w:t>
      </w:r>
      <w:proofErr w:type="spellStart"/>
      <w:r w:rsidRPr="003D7B04">
        <w:rPr>
          <w:rFonts w:ascii="Times New Roman" w:hAnsi="Times New Roman"/>
        </w:rPr>
        <w:t>baru</w:t>
      </w:r>
      <w:proofErr w:type="spellEnd"/>
      <w:r w:rsidRPr="003D7B04">
        <w:rPr>
          <w:rFonts w:ascii="Times New Roman" w:hAnsi="Times New Roman"/>
        </w:rPr>
        <w:t xml:space="preserve">, dan </w:t>
      </w:r>
      <w:proofErr w:type="spellStart"/>
      <w:r w:rsidRPr="003D7B04">
        <w:rPr>
          <w:rFonts w:ascii="Times New Roman" w:hAnsi="Times New Roman"/>
        </w:rPr>
        <w:t>inovasi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dapat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terhambat</w:t>
      </w:r>
      <w:proofErr w:type="spellEnd"/>
      <w:r w:rsidRPr="003D7B04">
        <w:rPr>
          <w:rFonts w:ascii="Times New Roman" w:hAnsi="Times New Roman"/>
        </w:rPr>
        <w:t>.</w:t>
      </w:r>
    </w:p>
    <w:p w14:paraId="0E879846" w14:textId="3FB90634" w:rsidR="00AB2F06" w:rsidRDefault="003D7B04" w:rsidP="00247CD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3D7B04">
        <w:rPr>
          <w:rFonts w:ascii="Times New Roman" w:hAnsi="Times New Roman"/>
        </w:rPr>
        <w:t>Berdasarkan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penelitian</w:t>
      </w:r>
      <w:proofErr w:type="spellEnd"/>
      <w:r w:rsidRPr="003D7B04">
        <w:rPr>
          <w:rFonts w:ascii="Times New Roman" w:hAnsi="Times New Roman"/>
        </w:rPr>
        <w:t xml:space="preserve"> yang </w:t>
      </w:r>
      <w:proofErr w:type="spellStart"/>
      <w:r w:rsidRPr="003D7B04">
        <w:rPr>
          <w:rFonts w:ascii="Times New Roman" w:hAnsi="Times New Roman"/>
        </w:rPr>
        <w:t>dilakukan</w:t>
      </w:r>
      <w:proofErr w:type="spellEnd"/>
      <w:r w:rsidRPr="003D7B04">
        <w:rPr>
          <w:rFonts w:ascii="Times New Roman" w:hAnsi="Times New Roman"/>
        </w:rPr>
        <w:t xml:space="preserve">, </w:t>
      </w:r>
      <w:r w:rsidR="00BC5561">
        <w:rPr>
          <w:rFonts w:ascii="Times New Roman" w:hAnsi="Times New Roman"/>
        </w:rPr>
        <w:t>POS</w:t>
      </w:r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memberikan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sumbangan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efektif</w:t>
      </w:r>
      <w:proofErr w:type="spellEnd"/>
      <w:r w:rsidRPr="003D7B04">
        <w:rPr>
          <w:rFonts w:ascii="Times New Roman" w:hAnsi="Times New Roman"/>
        </w:rPr>
        <w:t xml:space="preserve"> yang </w:t>
      </w:r>
      <w:proofErr w:type="spellStart"/>
      <w:r w:rsidRPr="003D7B04">
        <w:rPr>
          <w:rFonts w:ascii="Times New Roman" w:hAnsi="Times New Roman"/>
        </w:rPr>
        <w:t>positif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terhadap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perilaku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inovatif</w:t>
      </w:r>
      <w:proofErr w:type="spellEnd"/>
      <w:r w:rsidRPr="003D7B04">
        <w:rPr>
          <w:rFonts w:ascii="Times New Roman" w:hAnsi="Times New Roman"/>
        </w:rPr>
        <w:t xml:space="preserve"> pada </w:t>
      </w:r>
      <w:proofErr w:type="spellStart"/>
      <w:r w:rsidRPr="003D7B04">
        <w:rPr>
          <w:rFonts w:ascii="Times New Roman" w:hAnsi="Times New Roman"/>
        </w:rPr>
        <w:t>karyawan</w:t>
      </w:r>
      <w:proofErr w:type="spellEnd"/>
      <w:r w:rsidRPr="003D7B04">
        <w:rPr>
          <w:rFonts w:ascii="Times New Roman" w:hAnsi="Times New Roman"/>
        </w:rPr>
        <w:t xml:space="preserve"> PT Sujud Global Media Yogyakarta. Adapun </w:t>
      </w:r>
      <w:proofErr w:type="spellStart"/>
      <w:r w:rsidRPr="003D7B04">
        <w:rPr>
          <w:rFonts w:ascii="Times New Roman" w:hAnsi="Times New Roman"/>
        </w:rPr>
        <w:t>besar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sumbangan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efektif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sebesar</w:t>
      </w:r>
      <w:proofErr w:type="spellEnd"/>
      <w:r w:rsidRPr="003D7B04">
        <w:rPr>
          <w:rFonts w:ascii="Times New Roman" w:hAnsi="Times New Roman"/>
        </w:rPr>
        <w:t xml:space="preserve"> 20,9% dan 79,1% </w:t>
      </w:r>
      <w:proofErr w:type="spellStart"/>
      <w:r w:rsidRPr="003D7B04">
        <w:rPr>
          <w:rFonts w:ascii="Times New Roman" w:hAnsi="Times New Roman"/>
        </w:rPr>
        <w:t>lainnya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dipengaruhi</w:t>
      </w:r>
      <w:proofErr w:type="spellEnd"/>
      <w:r w:rsidRPr="003D7B04">
        <w:rPr>
          <w:rFonts w:ascii="Times New Roman" w:hAnsi="Times New Roman"/>
        </w:rPr>
        <w:t xml:space="preserve"> oleh </w:t>
      </w:r>
      <w:proofErr w:type="spellStart"/>
      <w:r w:rsidRPr="003D7B04">
        <w:rPr>
          <w:rFonts w:ascii="Times New Roman" w:hAnsi="Times New Roman"/>
        </w:rPr>
        <w:t>faktor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lain</w:t>
      </w:r>
      <w:proofErr w:type="spellEnd"/>
      <w:r w:rsidRPr="003D7B04">
        <w:rPr>
          <w:rFonts w:ascii="Times New Roman" w:hAnsi="Times New Roman"/>
        </w:rPr>
        <w:t xml:space="preserve">. Hal </w:t>
      </w:r>
      <w:proofErr w:type="spellStart"/>
      <w:r w:rsidRPr="003D7B04">
        <w:rPr>
          <w:rFonts w:ascii="Times New Roman" w:hAnsi="Times New Roman"/>
        </w:rPr>
        <w:t>tersebut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dapat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diartikan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bahwa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persepsi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dukungan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organisasi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merupakan</w:t>
      </w:r>
      <w:proofErr w:type="spellEnd"/>
      <w:r w:rsidRPr="003D7B04">
        <w:rPr>
          <w:rFonts w:ascii="Times New Roman" w:hAnsi="Times New Roman"/>
        </w:rPr>
        <w:t xml:space="preserve"> salah </w:t>
      </w:r>
      <w:proofErr w:type="spellStart"/>
      <w:r w:rsidRPr="003D7B04">
        <w:rPr>
          <w:rFonts w:ascii="Times New Roman" w:hAnsi="Times New Roman"/>
        </w:rPr>
        <w:t>satu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faktor</w:t>
      </w:r>
      <w:proofErr w:type="spellEnd"/>
      <w:r w:rsidRPr="003D7B04">
        <w:rPr>
          <w:rFonts w:ascii="Times New Roman" w:hAnsi="Times New Roman"/>
        </w:rPr>
        <w:t xml:space="preserve"> yang </w:t>
      </w:r>
      <w:proofErr w:type="spellStart"/>
      <w:r w:rsidR="00CA3F3A">
        <w:rPr>
          <w:rFonts w:ascii="Times New Roman" w:hAnsi="Times New Roman"/>
        </w:rPr>
        <w:t>memengaruhi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perilaku</w:t>
      </w:r>
      <w:proofErr w:type="spellEnd"/>
      <w:r w:rsidRPr="003D7B04">
        <w:rPr>
          <w:rFonts w:ascii="Times New Roman" w:hAnsi="Times New Roman"/>
        </w:rPr>
        <w:t xml:space="preserve"> </w:t>
      </w:r>
      <w:proofErr w:type="spellStart"/>
      <w:r w:rsidRPr="003D7B04">
        <w:rPr>
          <w:rFonts w:ascii="Times New Roman" w:hAnsi="Times New Roman"/>
        </w:rPr>
        <w:t>inovatif</w:t>
      </w:r>
      <w:proofErr w:type="spellEnd"/>
      <w:r w:rsidRPr="003D7B04">
        <w:rPr>
          <w:rFonts w:ascii="Times New Roman" w:hAnsi="Times New Roman"/>
        </w:rPr>
        <w:t>.</w:t>
      </w:r>
    </w:p>
    <w:p w14:paraId="382FD008" w14:textId="1D4CA643" w:rsidR="00273613" w:rsidRDefault="00273613" w:rsidP="00247CD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</w:p>
    <w:p w14:paraId="20932CA3" w14:textId="77777777" w:rsidR="00273613" w:rsidRPr="00815518" w:rsidRDefault="00273613" w:rsidP="00247CD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</w:p>
    <w:p w14:paraId="584F7612" w14:textId="77777777" w:rsidR="00C27378" w:rsidRDefault="00C27378" w:rsidP="00AB2F06">
      <w:pPr>
        <w:spacing w:after="0" w:line="360" w:lineRule="auto"/>
        <w:rPr>
          <w:rFonts w:ascii="Times New Roman" w:hAnsi="Times New Roman"/>
          <w:b/>
          <w:lang w:val="id-ID"/>
        </w:rPr>
      </w:pPr>
    </w:p>
    <w:p w14:paraId="7B718726" w14:textId="6D6BEB67" w:rsidR="00522077" w:rsidRPr="00DB48C9" w:rsidRDefault="00522077" w:rsidP="00B96F45">
      <w:pPr>
        <w:spacing w:after="0" w:line="360" w:lineRule="auto"/>
        <w:rPr>
          <w:rFonts w:ascii="Times New Roman" w:hAnsi="Times New Roman"/>
          <w:b/>
        </w:rPr>
      </w:pPr>
      <w:bookmarkStart w:id="2" w:name="_Hlk150428987"/>
      <w:r w:rsidRPr="00DB48C9">
        <w:rPr>
          <w:rFonts w:ascii="Times New Roman" w:hAnsi="Times New Roman"/>
          <w:b/>
        </w:rPr>
        <w:lastRenderedPageBreak/>
        <w:t>KESIMPULAN</w:t>
      </w:r>
    </w:p>
    <w:p w14:paraId="560C1C7F" w14:textId="624C34D9" w:rsidR="00DE2ED4" w:rsidRPr="00DE2ED4" w:rsidRDefault="00DE2ED4" w:rsidP="00DE2ED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bookmarkStart w:id="3" w:name="_Hlk150429075"/>
      <w:bookmarkEnd w:id="2"/>
      <w:proofErr w:type="spellStart"/>
      <w:r w:rsidRPr="00DE2ED4">
        <w:rPr>
          <w:rFonts w:ascii="Times New Roman" w:hAnsi="Times New Roman"/>
        </w:rPr>
        <w:t>Berdasarkan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hasil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penelitian</w:t>
      </w:r>
      <w:proofErr w:type="spellEnd"/>
      <w:r w:rsidRPr="00DE2ED4">
        <w:rPr>
          <w:rFonts w:ascii="Times New Roman" w:hAnsi="Times New Roman"/>
        </w:rPr>
        <w:t xml:space="preserve"> dan </w:t>
      </w:r>
      <w:proofErr w:type="spellStart"/>
      <w:r w:rsidRPr="00DE2ED4">
        <w:rPr>
          <w:rFonts w:ascii="Times New Roman" w:hAnsi="Times New Roman"/>
        </w:rPr>
        <w:t>pembahasan</w:t>
      </w:r>
      <w:proofErr w:type="spellEnd"/>
      <w:r w:rsidRPr="00DE2ED4">
        <w:rPr>
          <w:rFonts w:ascii="Times New Roman" w:hAnsi="Times New Roman"/>
        </w:rPr>
        <w:t xml:space="preserve"> yang </w:t>
      </w:r>
      <w:proofErr w:type="spellStart"/>
      <w:r w:rsidRPr="00DE2ED4">
        <w:rPr>
          <w:rFonts w:ascii="Times New Roman" w:hAnsi="Times New Roman"/>
        </w:rPr>
        <w:t>telah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dibuat</w:t>
      </w:r>
      <w:proofErr w:type="spellEnd"/>
      <w:r w:rsidR="00E64435">
        <w:rPr>
          <w:rFonts w:ascii="Times New Roman" w:hAnsi="Times New Roman"/>
        </w:rPr>
        <w:t xml:space="preserve">, </w:t>
      </w:r>
      <w:proofErr w:type="spellStart"/>
      <w:r w:rsidRPr="00DE2ED4">
        <w:rPr>
          <w:rFonts w:ascii="Times New Roman" w:hAnsi="Times New Roman"/>
        </w:rPr>
        <w:t>dapat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disimpulkan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bahwa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hipotesis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dalam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penelitian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ini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dapat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diterima</w:t>
      </w:r>
      <w:proofErr w:type="spellEnd"/>
      <w:r w:rsidRPr="00DE2ED4">
        <w:rPr>
          <w:rFonts w:ascii="Times New Roman" w:hAnsi="Times New Roman"/>
        </w:rPr>
        <w:t xml:space="preserve">. Hal </w:t>
      </w:r>
      <w:proofErr w:type="spellStart"/>
      <w:r w:rsidRPr="00DE2ED4">
        <w:rPr>
          <w:rFonts w:ascii="Times New Roman" w:hAnsi="Times New Roman"/>
        </w:rPr>
        <w:t>ini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ditunjukkan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dengan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koefisien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rxy</w:t>
      </w:r>
      <w:proofErr w:type="spellEnd"/>
      <w:r w:rsidRPr="00DE2ED4">
        <w:rPr>
          <w:rFonts w:ascii="Times New Roman" w:hAnsi="Times New Roman"/>
        </w:rPr>
        <w:t xml:space="preserve">= </w:t>
      </w:r>
      <w:proofErr w:type="gramStart"/>
      <w:r w:rsidRPr="00DE2ED4">
        <w:rPr>
          <w:rFonts w:ascii="Times New Roman" w:hAnsi="Times New Roman"/>
        </w:rPr>
        <w:t>0,457 ;</w:t>
      </w:r>
      <w:proofErr w:type="gramEnd"/>
      <w:r w:rsidRPr="00DE2ED4">
        <w:rPr>
          <w:rFonts w:ascii="Times New Roman" w:hAnsi="Times New Roman"/>
        </w:rPr>
        <w:t xml:space="preserve"> p= 0,000 yang </w:t>
      </w:r>
      <w:proofErr w:type="spellStart"/>
      <w:r w:rsidRPr="00DE2ED4">
        <w:rPr>
          <w:rFonts w:ascii="Times New Roman" w:hAnsi="Times New Roman"/>
        </w:rPr>
        <w:t>artinya</w:t>
      </w:r>
      <w:proofErr w:type="spellEnd"/>
      <w:r w:rsidRPr="00DE2ED4">
        <w:rPr>
          <w:rFonts w:ascii="Times New Roman" w:hAnsi="Times New Roman"/>
        </w:rPr>
        <w:t xml:space="preserve"> p&lt;0,050 </w:t>
      </w:r>
      <w:proofErr w:type="spellStart"/>
      <w:r w:rsidR="008E5F17">
        <w:rPr>
          <w:rFonts w:ascii="Times New Roman" w:hAnsi="Times New Roman"/>
        </w:rPr>
        <w:t>menunjukkan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bahwa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ada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hubungan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positif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antara</w:t>
      </w:r>
      <w:proofErr w:type="spellEnd"/>
      <w:r w:rsidRPr="00DE2ED4">
        <w:rPr>
          <w:rFonts w:ascii="Times New Roman" w:hAnsi="Times New Roman"/>
        </w:rPr>
        <w:t xml:space="preserve"> </w:t>
      </w:r>
      <w:r w:rsidR="00BC5561">
        <w:rPr>
          <w:rFonts w:ascii="Times New Roman" w:hAnsi="Times New Roman"/>
        </w:rPr>
        <w:t>POS</w:t>
      </w:r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dengan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perilaku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inovatif</w:t>
      </w:r>
      <w:proofErr w:type="spellEnd"/>
      <w:r w:rsidRPr="00DE2ED4">
        <w:rPr>
          <w:rFonts w:ascii="Times New Roman" w:hAnsi="Times New Roman"/>
        </w:rPr>
        <w:t xml:space="preserve"> pada </w:t>
      </w:r>
      <w:proofErr w:type="spellStart"/>
      <w:r w:rsidRPr="00DE2ED4">
        <w:rPr>
          <w:rFonts w:ascii="Times New Roman" w:hAnsi="Times New Roman"/>
        </w:rPr>
        <w:t>karyawan</w:t>
      </w:r>
      <w:proofErr w:type="spellEnd"/>
      <w:r w:rsidRPr="00DE2ED4">
        <w:rPr>
          <w:rFonts w:ascii="Times New Roman" w:hAnsi="Times New Roman"/>
        </w:rPr>
        <w:t xml:space="preserve"> PT Sujud Global Media Yogyakarta. </w:t>
      </w:r>
      <w:proofErr w:type="spellStart"/>
      <w:r w:rsidRPr="00DE2ED4">
        <w:rPr>
          <w:rFonts w:ascii="Times New Roman" w:hAnsi="Times New Roman"/>
        </w:rPr>
        <w:t>Hubungan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tersebut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="008E5F17">
        <w:rPr>
          <w:rFonts w:ascii="Times New Roman" w:hAnsi="Times New Roman"/>
        </w:rPr>
        <w:t>menunjukkan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bahwa</w:t>
      </w:r>
      <w:proofErr w:type="spellEnd"/>
      <w:r w:rsidRPr="00DE2ED4">
        <w:rPr>
          <w:rFonts w:ascii="Times New Roman" w:hAnsi="Times New Roman"/>
        </w:rPr>
        <w:t xml:space="preserve"> </w:t>
      </w:r>
      <w:r w:rsidR="008932AD">
        <w:rPr>
          <w:rFonts w:ascii="Times New Roman" w:hAnsi="Times New Roman"/>
        </w:rPr>
        <w:t>Makin</w:t>
      </w:r>
      <w:r w:rsidRPr="00DE2ED4">
        <w:rPr>
          <w:rFonts w:ascii="Times New Roman" w:hAnsi="Times New Roman"/>
        </w:rPr>
        <w:t xml:space="preserve"> </w:t>
      </w:r>
      <w:proofErr w:type="spellStart"/>
      <w:r w:rsidR="00BC5561">
        <w:rPr>
          <w:rFonts w:ascii="Times New Roman" w:hAnsi="Times New Roman"/>
        </w:rPr>
        <w:t>positif</w:t>
      </w:r>
      <w:proofErr w:type="spellEnd"/>
      <w:r w:rsidRPr="00DE2ED4">
        <w:rPr>
          <w:rFonts w:ascii="Times New Roman" w:hAnsi="Times New Roman"/>
        </w:rPr>
        <w:t xml:space="preserve"> </w:t>
      </w:r>
      <w:r w:rsidR="00BC5561">
        <w:rPr>
          <w:rFonts w:ascii="Times New Roman" w:hAnsi="Times New Roman"/>
        </w:rPr>
        <w:t>POS</w:t>
      </w:r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maka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="008932AD">
        <w:rPr>
          <w:rFonts w:ascii="Times New Roman" w:hAnsi="Times New Roman"/>
        </w:rPr>
        <w:t>makin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tinggi</w:t>
      </w:r>
      <w:proofErr w:type="spellEnd"/>
      <w:r w:rsidRPr="00DE2ED4">
        <w:rPr>
          <w:rFonts w:ascii="Times New Roman" w:hAnsi="Times New Roman"/>
        </w:rPr>
        <w:t xml:space="preserve"> pula </w:t>
      </w:r>
      <w:proofErr w:type="spellStart"/>
      <w:r w:rsidRPr="00DE2ED4">
        <w:rPr>
          <w:rFonts w:ascii="Times New Roman" w:hAnsi="Times New Roman"/>
        </w:rPr>
        <w:t>perilaku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inovatif</w:t>
      </w:r>
      <w:proofErr w:type="spellEnd"/>
      <w:r w:rsidRPr="00DE2ED4">
        <w:rPr>
          <w:rFonts w:ascii="Times New Roman" w:hAnsi="Times New Roman"/>
        </w:rPr>
        <w:t xml:space="preserve"> pada </w:t>
      </w:r>
      <w:proofErr w:type="spellStart"/>
      <w:r w:rsidRPr="00DE2ED4">
        <w:rPr>
          <w:rFonts w:ascii="Times New Roman" w:hAnsi="Times New Roman"/>
        </w:rPr>
        <w:t>karyawan</w:t>
      </w:r>
      <w:proofErr w:type="spellEnd"/>
      <w:r w:rsidRPr="00DE2ED4">
        <w:rPr>
          <w:rFonts w:ascii="Times New Roman" w:hAnsi="Times New Roman"/>
        </w:rPr>
        <w:t xml:space="preserve"> PT Sujud Global Media Yogyakarta. </w:t>
      </w:r>
      <w:proofErr w:type="spellStart"/>
      <w:r w:rsidRPr="00DE2ED4">
        <w:rPr>
          <w:rFonts w:ascii="Times New Roman" w:hAnsi="Times New Roman"/>
        </w:rPr>
        <w:t>Sebaliknya</w:t>
      </w:r>
      <w:proofErr w:type="spellEnd"/>
      <w:r w:rsidRPr="00DE2ED4">
        <w:rPr>
          <w:rFonts w:ascii="Times New Roman" w:hAnsi="Times New Roman"/>
        </w:rPr>
        <w:t xml:space="preserve">, </w:t>
      </w:r>
      <w:proofErr w:type="spellStart"/>
      <w:r w:rsidR="008932AD">
        <w:rPr>
          <w:rFonts w:ascii="Times New Roman" w:hAnsi="Times New Roman"/>
        </w:rPr>
        <w:t>makin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="00BC5561">
        <w:rPr>
          <w:rFonts w:ascii="Times New Roman" w:hAnsi="Times New Roman"/>
        </w:rPr>
        <w:t>negatif</w:t>
      </w:r>
      <w:proofErr w:type="spellEnd"/>
      <w:r w:rsidRPr="00DE2ED4">
        <w:rPr>
          <w:rFonts w:ascii="Times New Roman" w:hAnsi="Times New Roman"/>
        </w:rPr>
        <w:t xml:space="preserve"> </w:t>
      </w:r>
      <w:r w:rsidR="00BC5561">
        <w:rPr>
          <w:rFonts w:ascii="Times New Roman" w:hAnsi="Times New Roman"/>
        </w:rPr>
        <w:t>POS</w:t>
      </w:r>
      <w:r w:rsidRPr="00DE2ED4">
        <w:rPr>
          <w:rFonts w:ascii="Times New Roman" w:hAnsi="Times New Roman"/>
        </w:rPr>
        <w:t xml:space="preserve">, </w:t>
      </w:r>
      <w:proofErr w:type="spellStart"/>
      <w:r w:rsidR="008932AD">
        <w:rPr>
          <w:rFonts w:ascii="Times New Roman" w:hAnsi="Times New Roman"/>
        </w:rPr>
        <w:t>makin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rendah</w:t>
      </w:r>
      <w:proofErr w:type="spellEnd"/>
      <w:r w:rsidRPr="00DE2ED4">
        <w:rPr>
          <w:rFonts w:ascii="Times New Roman" w:hAnsi="Times New Roman"/>
        </w:rPr>
        <w:t xml:space="preserve"> pula </w:t>
      </w:r>
      <w:proofErr w:type="spellStart"/>
      <w:r w:rsidRPr="00DE2ED4">
        <w:rPr>
          <w:rFonts w:ascii="Times New Roman" w:hAnsi="Times New Roman"/>
        </w:rPr>
        <w:t>perilaku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inovatif</w:t>
      </w:r>
      <w:proofErr w:type="spellEnd"/>
      <w:r w:rsidRPr="00DE2ED4">
        <w:rPr>
          <w:rFonts w:ascii="Times New Roman" w:hAnsi="Times New Roman"/>
        </w:rPr>
        <w:t xml:space="preserve"> pada </w:t>
      </w:r>
      <w:proofErr w:type="spellStart"/>
      <w:r w:rsidRPr="00DE2ED4">
        <w:rPr>
          <w:rFonts w:ascii="Times New Roman" w:hAnsi="Times New Roman"/>
        </w:rPr>
        <w:t>karyawan</w:t>
      </w:r>
      <w:proofErr w:type="spellEnd"/>
      <w:r w:rsidRPr="00DE2ED4">
        <w:rPr>
          <w:rFonts w:ascii="Times New Roman" w:hAnsi="Times New Roman"/>
        </w:rPr>
        <w:t xml:space="preserve"> PT Sujud Global Media Yogyakarta.</w:t>
      </w:r>
    </w:p>
    <w:bookmarkEnd w:id="3"/>
    <w:p w14:paraId="7510662F" w14:textId="6D5BA10B" w:rsidR="00DE2ED4" w:rsidRDefault="00DE2ED4" w:rsidP="00DE2ED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DE2ED4">
        <w:rPr>
          <w:rFonts w:ascii="Times New Roman" w:hAnsi="Times New Roman"/>
        </w:rPr>
        <w:t>Berdasarkan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hasil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kategorisasi</w:t>
      </w:r>
      <w:proofErr w:type="spellEnd"/>
      <w:r w:rsidRPr="00DE2ED4">
        <w:rPr>
          <w:rFonts w:ascii="Times New Roman" w:hAnsi="Times New Roman"/>
        </w:rPr>
        <w:t xml:space="preserve"> data </w:t>
      </w:r>
      <w:proofErr w:type="spellStart"/>
      <w:r w:rsidRPr="00DE2ED4">
        <w:rPr>
          <w:rFonts w:ascii="Times New Roman" w:hAnsi="Times New Roman"/>
        </w:rPr>
        <w:t>diketahui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bahwa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subjek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penelitian</w:t>
      </w:r>
      <w:proofErr w:type="spellEnd"/>
      <w:r w:rsidRPr="00DE2ED4">
        <w:rPr>
          <w:rFonts w:ascii="Times New Roman" w:hAnsi="Times New Roman"/>
        </w:rPr>
        <w:t xml:space="preserve">, </w:t>
      </w:r>
      <w:proofErr w:type="spellStart"/>
      <w:r w:rsidRPr="00DE2ED4">
        <w:rPr>
          <w:rFonts w:ascii="Times New Roman" w:hAnsi="Times New Roman"/>
        </w:rPr>
        <w:t>yaitu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karyawan</w:t>
      </w:r>
      <w:proofErr w:type="spellEnd"/>
      <w:r w:rsidRPr="00DE2ED4">
        <w:rPr>
          <w:rFonts w:ascii="Times New Roman" w:hAnsi="Times New Roman"/>
        </w:rPr>
        <w:t xml:space="preserve"> PT Sujud Global Media Yogyakarta </w:t>
      </w:r>
      <w:proofErr w:type="spellStart"/>
      <w:r w:rsidRPr="00DE2ED4">
        <w:rPr>
          <w:rFonts w:ascii="Times New Roman" w:hAnsi="Times New Roman"/>
        </w:rPr>
        <w:t>cenderung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memiliki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perilaku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inovatif</w:t>
      </w:r>
      <w:proofErr w:type="spellEnd"/>
      <w:r w:rsidRPr="00DE2ED4">
        <w:rPr>
          <w:rFonts w:ascii="Times New Roman" w:hAnsi="Times New Roman"/>
        </w:rPr>
        <w:t xml:space="preserve"> yang </w:t>
      </w:r>
      <w:proofErr w:type="spellStart"/>
      <w:r w:rsidRPr="00DE2ED4">
        <w:rPr>
          <w:rFonts w:ascii="Times New Roman" w:hAnsi="Times New Roman"/>
        </w:rPr>
        <w:t>tinggi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dengan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jumlah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subjek</w:t>
      </w:r>
      <w:proofErr w:type="spellEnd"/>
      <w:r w:rsidRPr="00DE2ED4">
        <w:rPr>
          <w:rFonts w:ascii="Times New Roman" w:hAnsi="Times New Roman"/>
        </w:rPr>
        <w:t xml:space="preserve"> 55 orang (91,7%) dan </w:t>
      </w:r>
      <w:proofErr w:type="spellStart"/>
      <w:r w:rsidRPr="00DE2ED4">
        <w:rPr>
          <w:rFonts w:ascii="Times New Roman" w:hAnsi="Times New Roman"/>
        </w:rPr>
        <w:t>persepsi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dukungan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organisasi</w:t>
      </w:r>
      <w:proofErr w:type="spellEnd"/>
      <w:r w:rsidRPr="00DE2ED4">
        <w:rPr>
          <w:rFonts w:ascii="Times New Roman" w:hAnsi="Times New Roman"/>
        </w:rPr>
        <w:t xml:space="preserve"> yang </w:t>
      </w:r>
      <w:proofErr w:type="spellStart"/>
      <w:r w:rsidRPr="00DE2ED4">
        <w:rPr>
          <w:rFonts w:ascii="Times New Roman" w:hAnsi="Times New Roman"/>
        </w:rPr>
        <w:t>tergolong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="00BC5561">
        <w:rPr>
          <w:rFonts w:ascii="Times New Roman" w:hAnsi="Times New Roman"/>
        </w:rPr>
        <w:t>positif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dengan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jumlah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subjek</w:t>
      </w:r>
      <w:proofErr w:type="spellEnd"/>
      <w:r w:rsidRPr="00DE2ED4">
        <w:rPr>
          <w:rFonts w:ascii="Times New Roman" w:hAnsi="Times New Roman"/>
        </w:rPr>
        <w:t xml:space="preserve"> 56 orang (93,3%). Hasil </w:t>
      </w:r>
      <w:proofErr w:type="spellStart"/>
      <w:r w:rsidRPr="00DE2ED4">
        <w:rPr>
          <w:rFonts w:ascii="Times New Roman" w:hAnsi="Times New Roman"/>
        </w:rPr>
        <w:t>penelitian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ini</w:t>
      </w:r>
      <w:proofErr w:type="spellEnd"/>
      <w:r w:rsidRPr="00DE2ED4">
        <w:rPr>
          <w:rFonts w:ascii="Times New Roman" w:hAnsi="Times New Roman"/>
        </w:rPr>
        <w:t xml:space="preserve"> juga </w:t>
      </w:r>
      <w:proofErr w:type="spellStart"/>
      <w:r w:rsidR="008E5F17">
        <w:rPr>
          <w:rFonts w:ascii="Times New Roman" w:hAnsi="Times New Roman"/>
        </w:rPr>
        <w:t>menunjukkan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bahwa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sumbangan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efektivitas</w:t>
      </w:r>
      <w:proofErr w:type="spellEnd"/>
      <w:r w:rsidRPr="00DE2ED4">
        <w:rPr>
          <w:rFonts w:ascii="Times New Roman" w:hAnsi="Times New Roman"/>
        </w:rPr>
        <w:t xml:space="preserve"> yang </w:t>
      </w:r>
      <w:proofErr w:type="spellStart"/>
      <w:r w:rsidRPr="00DE2ED4">
        <w:rPr>
          <w:rFonts w:ascii="Times New Roman" w:hAnsi="Times New Roman"/>
        </w:rPr>
        <w:t>diberikan</w:t>
      </w:r>
      <w:proofErr w:type="spellEnd"/>
      <w:r w:rsidRPr="00DE2ED4">
        <w:rPr>
          <w:rFonts w:ascii="Times New Roman" w:hAnsi="Times New Roman"/>
        </w:rPr>
        <w:t xml:space="preserve"> oleh </w:t>
      </w:r>
      <w:r w:rsidR="00BC5561">
        <w:rPr>
          <w:rFonts w:ascii="Times New Roman" w:hAnsi="Times New Roman"/>
        </w:rPr>
        <w:t xml:space="preserve">POS </w:t>
      </w:r>
      <w:proofErr w:type="spellStart"/>
      <w:r w:rsidRPr="00DE2ED4">
        <w:rPr>
          <w:rFonts w:ascii="Times New Roman" w:hAnsi="Times New Roman"/>
        </w:rPr>
        <w:t>terhadap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perilaku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inovatif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sebesar</w:t>
      </w:r>
      <w:proofErr w:type="spellEnd"/>
      <w:r w:rsidRPr="00DE2ED4">
        <w:rPr>
          <w:rFonts w:ascii="Times New Roman" w:hAnsi="Times New Roman"/>
        </w:rPr>
        <w:t xml:space="preserve"> 20,9% dan 79,1% </w:t>
      </w:r>
      <w:proofErr w:type="spellStart"/>
      <w:r w:rsidRPr="00DE2ED4">
        <w:rPr>
          <w:rFonts w:ascii="Times New Roman" w:hAnsi="Times New Roman"/>
        </w:rPr>
        <w:t>dipengaruhi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faktor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lain</w:t>
      </w:r>
      <w:proofErr w:type="spellEnd"/>
      <w:r w:rsidRPr="00DE2ED4">
        <w:rPr>
          <w:rFonts w:ascii="Times New Roman" w:hAnsi="Times New Roman"/>
        </w:rPr>
        <w:t xml:space="preserve">. Adapun </w:t>
      </w:r>
      <w:proofErr w:type="spellStart"/>
      <w:r w:rsidRPr="00DE2ED4">
        <w:rPr>
          <w:rFonts w:ascii="Times New Roman" w:hAnsi="Times New Roman"/>
        </w:rPr>
        <w:t>faktor</w:t>
      </w:r>
      <w:proofErr w:type="spellEnd"/>
      <w:r w:rsidRPr="00DE2ED4">
        <w:rPr>
          <w:rFonts w:ascii="Times New Roman" w:hAnsi="Times New Roman"/>
        </w:rPr>
        <w:t xml:space="preserve"> lain yang </w:t>
      </w:r>
      <w:proofErr w:type="spellStart"/>
      <w:r w:rsidRPr="00DE2ED4">
        <w:rPr>
          <w:rFonts w:ascii="Times New Roman" w:hAnsi="Times New Roman"/>
        </w:rPr>
        <w:t>dimaksud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yaitu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kompetensi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kerja</w:t>
      </w:r>
      <w:proofErr w:type="spellEnd"/>
      <w:r w:rsidRPr="00DE2ED4">
        <w:rPr>
          <w:rFonts w:ascii="Times New Roman" w:hAnsi="Times New Roman"/>
        </w:rPr>
        <w:t xml:space="preserve">, </w:t>
      </w:r>
      <w:proofErr w:type="spellStart"/>
      <w:r w:rsidRPr="00DE2ED4">
        <w:rPr>
          <w:rFonts w:ascii="Times New Roman" w:hAnsi="Times New Roman"/>
        </w:rPr>
        <w:t>budaya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inovatif</w:t>
      </w:r>
      <w:proofErr w:type="spellEnd"/>
      <w:r w:rsidRPr="00DE2ED4">
        <w:rPr>
          <w:rFonts w:ascii="Times New Roman" w:hAnsi="Times New Roman"/>
        </w:rPr>
        <w:t xml:space="preserve">, dan </w:t>
      </w:r>
      <w:proofErr w:type="spellStart"/>
      <w:r w:rsidRPr="00DE2ED4">
        <w:rPr>
          <w:rFonts w:ascii="Times New Roman" w:hAnsi="Times New Roman"/>
        </w:rPr>
        <w:t>kontrak</w:t>
      </w:r>
      <w:proofErr w:type="spellEnd"/>
      <w:r w:rsidRPr="00DE2ED4">
        <w:rPr>
          <w:rFonts w:ascii="Times New Roman" w:hAnsi="Times New Roman"/>
        </w:rPr>
        <w:t xml:space="preserve"> </w:t>
      </w:r>
      <w:proofErr w:type="spellStart"/>
      <w:r w:rsidRPr="00DE2ED4">
        <w:rPr>
          <w:rFonts w:ascii="Times New Roman" w:hAnsi="Times New Roman"/>
        </w:rPr>
        <w:t>psikologis</w:t>
      </w:r>
      <w:proofErr w:type="spellEnd"/>
      <w:r>
        <w:rPr>
          <w:rFonts w:ascii="Times New Roman" w:hAnsi="Times New Roman"/>
        </w:rPr>
        <w:t>.</w:t>
      </w:r>
    </w:p>
    <w:p w14:paraId="2A688633" w14:textId="77777777" w:rsidR="00C260ED" w:rsidRDefault="00C260ED" w:rsidP="00B96F45">
      <w:pPr>
        <w:spacing w:after="0" w:line="360" w:lineRule="auto"/>
        <w:jc w:val="both"/>
        <w:rPr>
          <w:rFonts w:ascii="Times New Roman" w:hAnsi="Times New Roman"/>
          <w:b/>
          <w:lang w:val="id-ID"/>
        </w:rPr>
      </w:pPr>
    </w:p>
    <w:p w14:paraId="06F1251A" w14:textId="6AEEF0D1" w:rsidR="00327DC8" w:rsidRPr="00DB48C9" w:rsidRDefault="00285365" w:rsidP="00B96F45">
      <w:pPr>
        <w:spacing w:after="0" w:line="360" w:lineRule="auto"/>
        <w:jc w:val="both"/>
        <w:rPr>
          <w:rFonts w:ascii="Times New Roman" w:hAnsi="Times New Roman"/>
          <w:b/>
        </w:rPr>
      </w:pPr>
      <w:bookmarkStart w:id="4" w:name="_Hlk150430067"/>
      <w:r w:rsidRPr="00DB48C9">
        <w:rPr>
          <w:rFonts w:ascii="Times New Roman" w:hAnsi="Times New Roman"/>
          <w:b/>
        </w:rPr>
        <w:t>DAFTAR PUSTAKA</w:t>
      </w:r>
    </w:p>
    <w:p w14:paraId="35577223" w14:textId="1DF8A033" w:rsidR="001126FE" w:rsidRPr="001126FE" w:rsidRDefault="001126FE" w:rsidP="001126FE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/>
          <w:noProof/>
        </w:rPr>
      </w:pPr>
      <w:r w:rsidRPr="001126FE">
        <w:rPr>
          <w:rFonts w:ascii="Times New Roman" w:hAnsi="Times New Roman"/>
          <w:noProof/>
        </w:rPr>
        <w:t xml:space="preserve">Azwar, S. (2015). </w:t>
      </w:r>
      <w:r w:rsidRPr="001126FE">
        <w:rPr>
          <w:rFonts w:ascii="Times New Roman" w:hAnsi="Times New Roman"/>
          <w:i/>
          <w:iCs/>
          <w:noProof/>
        </w:rPr>
        <w:t xml:space="preserve">Strategi </w:t>
      </w:r>
      <w:r w:rsidR="00136676" w:rsidRPr="001126FE">
        <w:rPr>
          <w:rFonts w:ascii="Times New Roman" w:hAnsi="Times New Roman"/>
          <w:i/>
          <w:iCs/>
          <w:noProof/>
        </w:rPr>
        <w:t>Penyelesaian Konflik Antar Teman Sebaya Pada Remaja</w:t>
      </w:r>
      <w:r w:rsidRPr="001126FE">
        <w:rPr>
          <w:rFonts w:ascii="Times New Roman" w:hAnsi="Times New Roman"/>
          <w:i/>
          <w:iCs/>
          <w:noProof/>
        </w:rPr>
        <w:t>.</w:t>
      </w:r>
      <w:r w:rsidRPr="001126FE">
        <w:rPr>
          <w:rFonts w:ascii="Times New Roman" w:hAnsi="Times New Roman"/>
          <w:noProof/>
        </w:rPr>
        <w:t xml:space="preserve"> Seminar Psikologi &amp; Kemanusiaan. Fakultas Psikologi Universitas Muhammadiyah Malang, 475-482.</w:t>
      </w:r>
    </w:p>
    <w:p w14:paraId="76C282DA" w14:textId="6DD95B65" w:rsidR="001126FE" w:rsidRPr="001126FE" w:rsidRDefault="001126FE" w:rsidP="001126FE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/>
          <w:noProof/>
        </w:rPr>
      </w:pPr>
      <w:r w:rsidRPr="001126FE">
        <w:rPr>
          <w:rFonts w:ascii="Times New Roman" w:hAnsi="Times New Roman"/>
          <w:noProof/>
        </w:rPr>
        <w:t xml:space="preserve">De Jong, J., &amp; Den Hartog, D. (2010). </w:t>
      </w:r>
      <w:r w:rsidRPr="001126FE">
        <w:rPr>
          <w:rFonts w:ascii="Times New Roman" w:hAnsi="Times New Roman"/>
          <w:i/>
          <w:iCs/>
          <w:noProof/>
        </w:rPr>
        <w:t xml:space="preserve">Measuring </w:t>
      </w:r>
      <w:r w:rsidR="00136676" w:rsidRPr="001126FE">
        <w:rPr>
          <w:rFonts w:ascii="Times New Roman" w:hAnsi="Times New Roman"/>
          <w:i/>
          <w:iCs/>
          <w:noProof/>
        </w:rPr>
        <w:t>Innovative Work Behavior</w:t>
      </w:r>
      <w:r w:rsidRPr="001126FE">
        <w:rPr>
          <w:rFonts w:ascii="Times New Roman" w:hAnsi="Times New Roman"/>
          <w:i/>
          <w:iCs/>
          <w:noProof/>
        </w:rPr>
        <w:t>. Creativity and Innovation Management</w:t>
      </w:r>
      <w:r w:rsidRPr="001126FE">
        <w:rPr>
          <w:rFonts w:ascii="Times New Roman" w:hAnsi="Times New Roman"/>
          <w:noProof/>
        </w:rPr>
        <w:t>, 19(1), 23-36.</w:t>
      </w:r>
    </w:p>
    <w:p w14:paraId="1F22D2BE" w14:textId="4E473DB9" w:rsidR="001126FE" w:rsidRPr="001126FE" w:rsidRDefault="001126FE" w:rsidP="001126FE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/>
          <w:noProof/>
        </w:rPr>
      </w:pPr>
      <w:r w:rsidRPr="001126FE">
        <w:rPr>
          <w:rFonts w:ascii="Times New Roman" w:hAnsi="Times New Roman"/>
          <w:noProof/>
        </w:rPr>
        <w:t xml:space="preserve">Dogru, C. (2018). </w:t>
      </w:r>
      <w:r w:rsidRPr="001126FE">
        <w:rPr>
          <w:rFonts w:ascii="Times New Roman" w:hAnsi="Times New Roman"/>
          <w:i/>
          <w:iCs/>
          <w:noProof/>
        </w:rPr>
        <w:t xml:space="preserve">The </w:t>
      </w:r>
      <w:r w:rsidR="00136676" w:rsidRPr="001126FE">
        <w:rPr>
          <w:rFonts w:ascii="Times New Roman" w:hAnsi="Times New Roman"/>
          <w:i/>
          <w:iCs/>
          <w:noProof/>
        </w:rPr>
        <w:t xml:space="preserve">Relationship Between Perceived Support </w:t>
      </w:r>
      <w:r w:rsidR="00136676">
        <w:rPr>
          <w:rFonts w:ascii="Times New Roman" w:hAnsi="Times New Roman"/>
          <w:i/>
          <w:iCs/>
          <w:noProof/>
        </w:rPr>
        <w:t>a</w:t>
      </w:r>
      <w:r w:rsidR="00136676" w:rsidRPr="001126FE">
        <w:rPr>
          <w:rFonts w:ascii="Times New Roman" w:hAnsi="Times New Roman"/>
          <w:i/>
          <w:iCs/>
          <w:noProof/>
        </w:rPr>
        <w:t xml:space="preserve">nd Innovative Behavior: Analyzing The Mediating Role </w:t>
      </w:r>
      <w:r w:rsidR="00136676">
        <w:rPr>
          <w:rFonts w:ascii="Times New Roman" w:hAnsi="Times New Roman"/>
          <w:i/>
          <w:iCs/>
          <w:noProof/>
        </w:rPr>
        <w:t>o</w:t>
      </w:r>
      <w:r w:rsidR="00136676" w:rsidRPr="001126FE">
        <w:rPr>
          <w:rFonts w:ascii="Times New Roman" w:hAnsi="Times New Roman"/>
          <w:i/>
          <w:iCs/>
          <w:noProof/>
        </w:rPr>
        <w:t>f Work Engagement</w:t>
      </w:r>
      <w:r w:rsidRPr="001126FE">
        <w:rPr>
          <w:rFonts w:ascii="Times New Roman" w:hAnsi="Times New Roman"/>
          <w:i/>
          <w:iCs/>
          <w:noProof/>
        </w:rPr>
        <w:t>.</w:t>
      </w:r>
      <w:r w:rsidRPr="001126FE">
        <w:rPr>
          <w:rFonts w:ascii="Times New Roman" w:hAnsi="Times New Roman"/>
          <w:noProof/>
        </w:rPr>
        <w:t xml:space="preserve"> Journal of Business Research-Turk, 10(2), 384–402. https://doi.org/10.20491/isarder.2018.435</w:t>
      </w:r>
    </w:p>
    <w:p w14:paraId="15FB8C15" w14:textId="6656CD87" w:rsidR="001126FE" w:rsidRPr="001126FE" w:rsidRDefault="001126FE" w:rsidP="001126FE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/>
          <w:noProof/>
        </w:rPr>
      </w:pPr>
      <w:r w:rsidRPr="001126FE">
        <w:rPr>
          <w:rFonts w:ascii="Times New Roman" w:hAnsi="Times New Roman"/>
          <w:noProof/>
        </w:rPr>
        <w:t xml:space="preserve">Etikariena, A., &amp; Muluk, H. (2014). </w:t>
      </w:r>
      <w:r w:rsidRPr="001126FE">
        <w:rPr>
          <w:rFonts w:ascii="Times New Roman" w:hAnsi="Times New Roman"/>
          <w:i/>
          <w:iCs/>
          <w:noProof/>
        </w:rPr>
        <w:t xml:space="preserve">Correlatiom </w:t>
      </w:r>
      <w:r w:rsidR="00136676" w:rsidRPr="001126FE">
        <w:rPr>
          <w:rFonts w:ascii="Times New Roman" w:hAnsi="Times New Roman"/>
          <w:i/>
          <w:iCs/>
          <w:noProof/>
        </w:rPr>
        <w:t xml:space="preserve">Between Organizational </w:t>
      </w:r>
      <w:r w:rsidR="00136676">
        <w:rPr>
          <w:rFonts w:ascii="Times New Roman" w:hAnsi="Times New Roman"/>
          <w:i/>
          <w:iCs/>
          <w:noProof/>
        </w:rPr>
        <w:t>a</w:t>
      </w:r>
      <w:r w:rsidR="00136676" w:rsidRPr="001126FE">
        <w:rPr>
          <w:rFonts w:ascii="Times New Roman" w:hAnsi="Times New Roman"/>
          <w:i/>
          <w:iCs/>
          <w:noProof/>
        </w:rPr>
        <w:t>nd Innovative Work Behavior</w:t>
      </w:r>
      <w:r w:rsidRPr="001126FE">
        <w:rPr>
          <w:rFonts w:ascii="Times New Roman" w:hAnsi="Times New Roman"/>
          <w:i/>
          <w:iCs/>
          <w:noProof/>
        </w:rPr>
        <w:t>.</w:t>
      </w:r>
      <w:r w:rsidRPr="001126FE">
        <w:rPr>
          <w:rFonts w:ascii="Times New Roman" w:hAnsi="Times New Roman"/>
          <w:noProof/>
        </w:rPr>
        <w:t xml:space="preserve"> Makara Human Behavior Studies In Asia, 18(2), 77-78.</w:t>
      </w:r>
    </w:p>
    <w:p w14:paraId="6E39B8EC" w14:textId="77777777" w:rsidR="001126FE" w:rsidRPr="001126FE" w:rsidRDefault="001126FE" w:rsidP="001126FE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/>
          <w:noProof/>
        </w:rPr>
      </w:pPr>
      <w:r w:rsidRPr="001126FE">
        <w:rPr>
          <w:rFonts w:ascii="Times New Roman" w:hAnsi="Times New Roman"/>
          <w:noProof/>
        </w:rPr>
        <w:t xml:space="preserve">Rhoades, L. &amp; Eisenberger, R. (2002). </w:t>
      </w:r>
      <w:r w:rsidRPr="001126FE">
        <w:rPr>
          <w:rFonts w:ascii="Times New Roman" w:hAnsi="Times New Roman"/>
          <w:i/>
          <w:iCs/>
          <w:noProof/>
        </w:rPr>
        <w:t>Perceived Organizational Support: A Review Of The Literature. Journal of Applied Psychology</w:t>
      </w:r>
      <w:r w:rsidRPr="001126FE">
        <w:rPr>
          <w:rFonts w:ascii="Times New Roman" w:hAnsi="Times New Roman"/>
          <w:noProof/>
        </w:rPr>
        <w:t>, 87(4), 698 – 714.</w:t>
      </w:r>
    </w:p>
    <w:p w14:paraId="377837E3" w14:textId="76779529" w:rsidR="001126FE" w:rsidRDefault="001126FE" w:rsidP="001126FE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/>
          <w:noProof/>
        </w:rPr>
      </w:pPr>
      <w:r w:rsidRPr="001126FE">
        <w:rPr>
          <w:rFonts w:ascii="Times New Roman" w:hAnsi="Times New Roman"/>
          <w:noProof/>
        </w:rPr>
        <w:t xml:space="preserve">Rosyiana, I. (2019). </w:t>
      </w:r>
      <w:r w:rsidRPr="001126FE">
        <w:rPr>
          <w:rFonts w:ascii="Times New Roman" w:hAnsi="Times New Roman"/>
          <w:i/>
          <w:iCs/>
          <w:noProof/>
        </w:rPr>
        <w:t xml:space="preserve">Innovative </w:t>
      </w:r>
      <w:r w:rsidR="00136676" w:rsidRPr="001126FE">
        <w:rPr>
          <w:rFonts w:ascii="Times New Roman" w:hAnsi="Times New Roman"/>
          <w:i/>
          <w:iCs/>
          <w:noProof/>
        </w:rPr>
        <w:t xml:space="preserve">Behaviors </w:t>
      </w:r>
      <w:r w:rsidR="00136676">
        <w:rPr>
          <w:rFonts w:ascii="Times New Roman" w:hAnsi="Times New Roman"/>
          <w:i/>
          <w:iCs/>
          <w:noProof/>
        </w:rPr>
        <w:t>a</w:t>
      </w:r>
      <w:r w:rsidR="00136676" w:rsidRPr="001126FE">
        <w:rPr>
          <w:rFonts w:ascii="Times New Roman" w:hAnsi="Times New Roman"/>
          <w:i/>
          <w:iCs/>
          <w:noProof/>
        </w:rPr>
        <w:t>t Wor</w:t>
      </w:r>
      <w:r w:rsidRPr="001126FE">
        <w:rPr>
          <w:rFonts w:ascii="Times New Roman" w:hAnsi="Times New Roman"/>
          <w:i/>
          <w:iCs/>
          <w:noProof/>
        </w:rPr>
        <w:t>k: Tinjauan Psikologi dan Implementasi di Organisasi</w:t>
      </w:r>
      <w:r w:rsidRPr="001126FE">
        <w:rPr>
          <w:rFonts w:ascii="Times New Roman" w:hAnsi="Times New Roman"/>
          <w:noProof/>
        </w:rPr>
        <w:t>. Yogyakarta: Budi Utama.</w:t>
      </w:r>
    </w:p>
    <w:p w14:paraId="4217ECAC" w14:textId="16C5235B" w:rsidR="00DC6392" w:rsidRPr="001126FE" w:rsidRDefault="00DC6392" w:rsidP="001126FE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/>
          <w:noProof/>
        </w:rPr>
      </w:pPr>
      <w:r w:rsidRPr="00DC6392">
        <w:rPr>
          <w:rFonts w:ascii="Times New Roman" w:hAnsi="Times New Roman"/>
          <w:noProof/>
        </w:rPr>
        <w:t>Sugiyono. (2017). Metode penelitian kuantitatif, kualitatif, dan R &amp; D. Bandung: Alfabeta.</w:t>
      </w:r>
    </w:p>
    <w:p w14:paraId="50680E27" w14:textId="0F276283" w:rsidR="00D42FD1" w:rsidRPr="008E5F17" w:rsidRDefault="001126FE" w:rsidP="008E5F17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/>
          <w:noProof/>
        </w:rPr>
        <w:sectPr w:rsidR="00D42FD1" w:rsidRPr="008E5F17" w:rsidSect="00703D0B">
          <w:type w:val="continuous"/>
          <w:pgSz w:w="11907" w:h="16839" w:code="9"/>
          <w:pgMar w:top="1701" w:right="1701" w:bottom="1701" w:left="1701" w:header="720" w:footer="493" w:gutter="0"/>
          <w:pgNumType w:start="1"/>
          <w:cols w:space="567"/>
          <w:docGrid w:linePitch="360"/>
        </w:sectPr>
      </w:pPr>
      <w:r w:rsidRPr="001126FE">
        <w:rPr>
          <w:rFonts w:ascii="Times New Roman" w:hAnsi="Times New Roman"/>
          <w:noProof/>
        </w:rPr>
        <w:t xml:space="preserve">Supratiknya. (2014). </w:t>
      </w:r>
      <w:r w:rsidRPr="001126FE">
        <w:rPr>
          <w:rFonts w:ascii="Times New Roman" w:hAnsi="Times New Roman"/>
          <w:i/>
          <w:iCs/>
          <w:noProof/>
        </w:rPr>
        <w:t xml:space="preserve">Pengukuran </w:t>
      </w:r>
      <w:r>
        <w:rPr>
          <w:rFonts w:ascii="Times New Roman" w:hAnsi="Times New Roman"/>
          <w:i/>
          <w:iCs/>
          <w:noProof/>
        </w:rPr>
        <w:t>P</w:t>
      </w:r>
      <w:r w:rsidRPr="001126FE">
        <w:rPr>
          <w:rFonts w:ascii="Times New Roman" w:hAnsi="Times New Roman"/>
          <w:i/>
          <w:iCs/>
          <w:noProof/>
        </w:rPr>
        <w:t>s</w:t>
      </w:r>
      <w:r>
        <w:rPr>
          <w:rFonts w:ascii="Times New Roman" w:hAnsi="Times New Roman"/>
          <w:i/>
          <w:iCs/>
          <w:noProof/>
        </w:rPr>
        <w:t>i</w:t>
      </w:r>
      <w:r w:rsidRPr="001126FE">
        <w:rPr>
          <w:rFonts w:ascii="Times New Roman" w:hAnsi="Times New Roman"/>
          <w:i/>
          <w:iCs/>
          <w:noProof/>
        </w:rPr>
        <w:t>kologis</w:t>
      </w:r>
      <w:r w:rsidRPr="001126FE">
        <w:rPr>
          <w:rFonts w:ascii="Times New Roman" w:hAnsi="Times New Roman"/>
          <w:noProof/>
        </w:rPr>
        <w:t>. Yogyakarta: Universitas Sanata Dharma</w:t>
      </w:r>
      <w:bookmarkEnd w:id="4"/>
      <w:r w:rsidR="002B4CBE">
        <w:rPr>
          <w:rFonts w:ascii="Times New Roman" w:hAnsi="Times New Roman"/>
          <w:noProof/>
        </w:rPr>
        <w:t>.</w:t>
      </w:r>
    </w:p>
    <w:p w14:paraId="759451C7" w14:textId="77777777" w:rsidR="00CD600E" w:rsidRPr="00EC525F" w:rsidRDefault="00CD600E" w:rsidP="008E5F17">
      <w:pPr>
        <w:widowControl w:val="0"/>
        <w:autoSpaceDE w:val="0"/>
        <w:autoSpaceDN w:val="0"/>
        <w:adjustRightInd w:val="0"/>
        <w:spacing w:after="0" w:line="240" w:lineRule="auto"/>
        <w:ind w:right="334"/>
        <w:rPr>
          <w:rFonts w:ascii="Times New Roman" w:eastAsia="Times New Roman" w:hAnsi="Times New Roman"/>
          <w:b/>
          <w:color w:val="111111"/>
          <w:sz w:val="18"/>
          <w:szCs w:val="18"/>
        </w:rPr>
      </w:pPr>
    </w:p>
    <w:sectPr w:rsidR="00CD600E" w:rsidRPr="00EC525F" w:rsidSect="00703D0B">
      <w:footerReference w:type="even" r:id="rId12"/>
      <w:footerReference w:type="default" r:id="rId13"/>
      <w:type w:val="continuous"/>
      <w:pgSz w:w="11907" w:h="16839" w:code="9"/>
      <w:pgMar w:top="1701" w:right="1701" w:bottom="1701" w:left="1701" w:header="720" w:footer="493" w:gutter="0"/>
      <w:pgNumType w:start="101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A7BE" w14:textId="77777777" w:rsidR="00150A57" w:rsidRDefault="00150A57" w:rsidP="004B0FE3">
      <w:pPr>
        <w:spacing w:after="0" w:line="240" w:lineRule="auto"/>
      </w:pPr>
      <w:r>
        <w:separator/>
      </w:r>
    </w:p>
  </w:endnote>
  <w:endnote w:type="continuationSeparator" w:id="0">
    <w:p w14:paraId="706A7FF1" w14:textId="77777777" w:rsidR="00150A57" w:rsidRDefault="00150A57" w:rsidP="004B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23D3" w14:textId="77777777" w:rsidR="006D587E" w:rsidRPr="00E33D8C" w:rsidRDefault="00A970E1" w:rsidP="00E33D8C">
    <w:pPr>
      <w:pStyle w:val="Footer"/>
      <w:spacing w:line="240" w:lineRule="auto"/>
      <w:jc w:val="right"/>
      <w:rPr>
        <w:rFonts w:ascii="Times New Roman" w:hAnsi="Times New Roman"/>
      </w:rPr>
    </w:pPr>
    <w:r w:rsidRPr="00E33D8C">
      <w:rPr>
        <w:rFonts w:ascii="Times New Roman" w:hAnsi="Times New Roman"/>
      </w:rPr>
      <w:fldChar w:fldCharType="begin"/>
    </w:r>
    <w:r w:rsidR="006D587E" w:rsidRPr="00A67D0A">
      <w:rPr>
        <w:rFonts w:ascii="Times New Roman" w:hAnsi="Times New Roman"/>
      </w:rPr>
      <w:instrText xml:space="preserve"> PAGE   \* MERGEFORMAT </w:instrText>
    </w:r>
    <w:r w:rsidRPr="00E33D8C">
      <w:rPr>
        <w:rFonts w:ascii="Times New Roman" w:hAnsi="Times New Roman"/>
      </w:rPr>
      <w:fldChar w:fldCharType="separate"/>
    </w:r>
    <w:r w:rsidR="00097120">
      <w:rPr>
        <w:rFonts w:ascii="Times New Roman" w:hAnsi="Times New Roman"/>
        <w:noProof/>
      </w:rPr>
      <w:t>2</w:t>
    </w:r>
    <w:r w:rsidRPr="00E33D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2B8" w14:textId="77777777" w:rsidR="00A67D0A" w:rsidRPr="00A67D0A" w:rsidRDefault="00A970E1">
    <w:pPr>
      <w:pStyle w:val="Footer"/>
      <w:jc w:val="right"/>
      <w:rPr>
        <w:rFonts w:ascii="Times New Roman" w:hAnsi="Times New Roman"/>
      </w:rPr>
    </w:pPr>
    <w:r w:rsidRPr="00A67D0A">
      <w:rPr>
        <w:rFonts w:ascii="Times New Roman" w:hAnsi="Times New Roman"/>
      </w:rPr>
      <w:fldChar w:fldCharType="begin"/>
    </w:r>
    <w:r w:rsidR="00A67D0A" w:rsidRPr="00A67D0A">
      <w:rPr>
        <w:rFonts w:ascii="Times New Roman" w:hAnsi="Times New Roman"/>
      </w:rPr>
      <w:instrText xml:space="preserve"> PAGE   \* MERGEFORMAT </w:instrText>
    </w:r>
    <w:r w:rsidRPr="00A67D0A">
      <w:rPr>
        <w:rFonts w:ascii="Times New Roman" w:hAnsi="Times New Roman"/>
      </w:rPr>
      <w:fldChar w:fldCharType="separate"/>
    </w:r>
    <w:r w:rsidR="00097120">
      <w:rPr>
        <w:rFonts w:ascii="Times New Roman" w:hAnsi="Times New Roman"/>
        <w:noProof/>
      </w:rPr>
      <w:t>1</w:t>
    </w:r>
    <w:r w:rsidRPr="00A67D0A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0658" w14:textId="77777777" w:rsidR="006D587E" w:rsidRPr="00EC525F" w:rsidRDefault="006D587E" w:rsidP="00EC525F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505"/>
      </w:tabs>
      <w:rPr>
        <w:rFonts w:ascii="Cambria" w:hAnsi="Cambria"/>
      </w:rPr>
    </w:pPr>
    <w:r w:rsidRPr="00EC525F">
      <w:rPr>
        <w:rFonts w:ascii="Cambria" w:hAnsi="Cambria"/>
        <w:sz w:val="18"/>
      </w:rPr>
      <w:t>Evaluation Of Group Counseling Program…</w:t>
    </w:r>
    <w:r w:rsidRPr="00EC525F">
      <w:rPr>
        <w:rFonts w:ascii="Cambria" w:hAnsi="Cambria"/>
        <w:sz w:val="18"/>
      </w:rPr>
      <w:tab/>
      <w:t xml:space="preserve"> </w:t>
    </w:r>
    <w:r w:rsidR="00D609E3" w:rsidRPr="00EC525F">
      <w:fldChar w:fldCharType="begin"/>
    </w:r>
    <w:r w:rsidR="00D609E3">
      <w:instrText xml:space="preserve"> PAGE   \* MERGEFORMAT </w:instrText>
    </w:r>
    <w:r w:rsidR="00D609E3" w:rsidRPr="00EC525F">
      <w:fldChar w:fldCharType="separate"/>
    </w:r>
    <w:r w:rsidRPr="00EC525F">
      <w:rPr>
        <w:rFonts w:ascii="Cambria" w:hAnsi="Cambria"/>
        <w:noProof/>
      </w:rPr>
      <w:t>1</w:t>
    </w:r>
    <w:r w:rsidR="00D609E3" w:rsidRPr="00EC525F">
      <w:rPr>
        <w:rFonts w:ascii="Cambria" w:hAnsi="Cambria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A765" w14:textId="660FBBAB" w:rsidR="00A67D0A" w:rsidRPr="00E33D8C" w:rsidRDefault="00A67D0A" w:rsidP="00E33D8C">
    <w:pPr>
      <w:pStyle w:val="Footer"/>
      <w:spacing w:line="240" w:lineRule="auto"/>
      <w:jc w:val="right"/>
      <w:rPr>
        <w:rFonts w:ascii="Times New Roman" w:hAnsi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6B12" w14:textId="77777777" w:rsidR="00A67D0A" w:rsidRPr="00A67D0A" w:rsidRDefault="00A67D0A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7AB4" w14:textId="77777777" w:rsidR="00150A57" w:rsidRDefault="00150A57" w:rsidP="004B0FE3">
      <w:pPr>
        <w:spacing w:after="0" w:line="240" w:lineRule="auto"/>
      </w:pPr>
      <w:r>
        <w:separator/>
      </w:r>
    </w:p>
  </w:footnote>
  <w:footnote w:type="continuationSeparator" w:id="0">
    <w:p w14:paraId="3753351E" w14:textId="77777777" w:rsidR="00150A57" w:rsidRDefault="00150A57" w:rsidP="004B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6E3F" w14:textId="6F243C1C" w:rsidR="008932AD" w:rsidRPr="008932AD" w:rsidRDefault="008932AD" w:rsidP="008932AD">
    <w:pPr>
      <w:pStyle w:val="Header"/>
      <w:tabs>
        <w:tab w:val="clear" w:pos="4680"/>
        <w:tab w:val="clear" w:pos="9360"/>
        <w:tab w:val="left" w:pos="1239"/>
      </w:tabs>
      <w:spacing w:line="240" w:lineRule="auto"/>
      <w:rPr>
        <w:rFonts w:ascii="Times New Roman" w:hAnsi="Times New Roman"/>
        <w:b/>
        <w:bCs/>
        <w:sz w:val="20"/>
      </w:rPr>
    </w:pPr>
    <w:proofErr w:type="spellStart"/>
    <w:r w:rsidRPr="008932AD">
      <w:rPr>
        <w:rFonts w:ascii="Times New Roman" w:hAnsi="Times New Roman"/>
        <w:sz w:val="20"/>
      </w:rPr>
      <w:t>Hubungan</w:t>
    </w:r>
    <w:proofErr w:type="spellEnd"/>
    <w:r w:rsidRPr="008932AD">
      <w:rPr>
        <w:rFonts w:ascii="Times New Roman" w:hAnsi="Times New Roman"/>
        <w:sz w:val="20"/>
      </w:rPr>
      <w:t xml:space="preserve"> </w:t>
    </w:r>
    <w:proofErr w:type="spellStart"/>
    <w:r>
      <w:rPr>
        <w:rFonts w:ascii="Times New Roman" w:hAnsi="Times New Roman"/>
        <w:sz w:val="20"/>
      </w:rPr>
      <w:t>a</w:t>
    </w:r>
    <w:r w:rsidRPr="008932AD">
      <w:rPr>
        <w:rFonts w:ascii="Times New Roman" w:hAnsi="Times New Roman"/>
        <w:sz w:val="20"/>
      </w:rPr>
      <w:t>ntara</w:t>
    </w:r>
    <w:proofErr w:type="spellEnd"/>
    <w:r w:rsidRPr="008932AD">
      <w:rPr>
        <w:rFonts w:ascii="Times New Roman" w:hAnsi="Times New Roman"/>
        <w:sz w:val="20"/>
      </w:rPr>
      <w:t xml:space="preserve"> </w:t>
    </w:r>
    <w:r w:rsidRPr="00D8446D">
      <w:rPr>
        <w:rFonts w:ascii="Times New Roman" w:hAnsi="Times New Roman"/>
        <w:i/>
        <w:iCs/>
        <w:sz w:val="20"/>
      </w:rPr>
      <w:t>Per</w:t>
    </w:r>
    <w:r w:rsidR="00D8446D" w:rsidRPr="00D8446D">
      <w:rPr>
        <w:rFonts w:ascii="Times New Roman" w:hAnsi="Times New Roman"/>
        <w:i/>
        <w:iCs/>
        <w:sz w:val="20"/>
      </w:rPr>
      <w:t>ceived Organizational Support (POS)</w:t>
    </w:r>
    <w:r>
      <w:rPr>
        <w:rFonts w:ascii="Times New Roman" w:hAnsi="Times New Roman"/>
        <w:sz w:val="20"/>
      </w:rPr>
      <w:t xml:space="preserve"> </w:t>
    </w:r>
    <w:proofErr w:type="spellStart"/>
    <w:r>
      <w:rPr>
        <w:rFonts w:ascii="Times New Roman" w:hAnsi="Times New Roman"/>
        <w:sz w:val="20"/>
      </w:rPr>
      <w:t>d</w:t>
    </w:r>
    <w:r w:rsidRPr="008932AD">
      <w:rPr>
        <w:rFonts w:ascii="Times New Roman" w:hAnsi="Times New Roman"/>
        <w:sz w:val="20"/>
      </w:rPr>
      <w:t>engan</w:t>
    </w:r>
    <w:proofErr w:type="spellEnd"/>
    <w:r w:rsidRPr="008932AD">
      <w:rPr>
        <w:rFonts w:ascii="Times New Roman" w:hAnsi="Times New Roman"/>
        <w:sz w:val="20"/>
      </w:rPr>
      <w:t xml:space="preserve"> </w:t>
    </w:r>
    <w:proofErr w:type="spellStart"/>
    <w:r w:rsidRPr="008932AD">
      <w:rPr>
        <w:rFonts w:ascii="Times New Roman" w:hAnsi="Times New Roman"/>
        <w:sz w:val="20"/>
      </w:rPr>
      <w:t>Perilaku</w:t>
    </w:r>
    <w:proofErr w:type="spellEnd"/>
    <w:r w:rsidRPr="008932AD">
      <w:rPr>
        <w:rFonts w:ascii="Times New Roman" w:hAnsi="Times New Roman"/>
        <w:sz w:val="20"/>
      </w:rPr>
      <w:t xml:space="preserve"> </w:t>
    </w:r>
    <w:proofErr w:type="spellStart"/>
    <w:r w:rsidRPr="008932AD">
      <w:rPr>
        <w:rFonts w:ascii="Times New Roman" w:hAnsi="Times New Roman"/>
        <w:sz w:val="20"/>
      </w:rPr>
      <w:t>Inovatif</w:t>
    </w:r>
    <w:proofErr w:type="spellEnd"/>
    <w:r w:rsidRPr="008932AD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>p</w:t>
    </w:r>
    <w:r w:rsidRPr="008932AD">
      <w:rPr>
        <w:rFonts w:ascii="Times New Roman" w:hAnsi="Times New Roman"/>
        <w:sz w:val="20"/>
      </w:rPr>
      <w:t xml:space="preserve">ada </w:t>
    </w:r>
    <w:proofErr w:type="spellStart"/>
    <w:r w:rsidRPr="008932AD">
      <w:rPr>
        <w:rFonts w:ascii="Times New Roman" w:hAnsi="Times New Roman"/>
        <w:sz w:val="20"/>
      </w:rPr>
      <w:t>Karyawan</w:t>
    </w:r>
    <w:proofErr w:type="spellEnd"/>
    <w:r>
      <w:rPr>
        <w:rFonts w:ascii="Times New Roman" w:hAnsi="Times New Roman"/>
        <w:sz w:val="20"/>
      </w:rPr>
      <w:t xml:space="preserve"> </w:t>
    </w:r>
    <w:r w:rsidRPr="008932AD">
      <w:rPr>
        <w:rFonts w:ascii="Times New Roman" w:hAnsi="Times New Roman"/>
        <w:sz w:val="20"/>
      </w:rPr>
      <w:t>PT Sujud Global Media Yogyakarta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F2C"/>
    <w:multiLevelType w:val="hybridMultilevel"/>
    <w:tmpl w:val="2C4E23B6"/>
    <w:lvl w:ilvl="0" w:tplc="A1524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E7FE3"/>
    <w:multiLevelType w:val="hybridMultilevel"/>
    <w:tmpl w:val="4E3E2834"/>
    <w:lvl w:ilvl="0" w:tplc="C3182936">
      <w:start w:val="1"/>
      <w:numFmt w:val="lowerLetter"/>
      <w:lvlText w:val="%1."/>
      <w:lvlJc w:val="left"/>
      <w:pPr>
        <w:ind w:left="3600" w:hanging="360"/>
      </w:pPr>
      <w:rPr>
        <w:rFonts w:ascii="Georgia" w:eastAsia="Times New Roman" w:hAnsi="Georg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2" w15:restartNumberingAfterBreak="0">
    <w:nsid w:val="0D342FBA"/>
    <w:multiLevelType w:val="hybridMultilevel"/>
    <w:tmpl w:val="626E98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2416DB30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7B96C7F0">
      <w:start w:val="1"/>
      <w:numFmt w:val="upperLetter"/>
      <w:lvlText w:val="%3."/>
      <w:lvlJc w:val="left"/>
      <w:pPr>
        <w:ind w:left="4500" w:hanging="360"/>
      </w:pPr>
      <w:rPr>
        <w:rFonts w:cs="Times New Roman" w:hint="default"/>
      </w:rPr>
    </w:lvl>
    <w:lvl w:ilvl="3" w:tplc="403250CE">
      <w:start w:val="1"/>
      <w:numFmt w:val="decimal"/>
      <w:lvlText w:val="%4)"/>
      <w:lvlJc w:val="left"/>
      <w:pPr>
        <w:ind w:left="50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" w15:restartNumberingAfterBreak="0">
    <w:nsid w:val="0FC11F2B"/>
    <w:multiLevelType w:val="hybridMultilevel"/>
    <w:tmpl w:val="06D2D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1A2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F86B41"/>
    <w:multiLevelType w:val="hybridMultilevel"/>
    <w:tmpl w:val="BCD0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83405"/>
    <w:multiLevelType w:val="multilevel"/>
    <w:tmpl w:val="AB94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82F07"/>
    <w:multiLevelType w:val="hybridMultilevel"/>
    <w:tmpl w:val="D1B6D6E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5D6D3C"/>
    <w:multiLevelType w:val="hybridMultilevel"/>
    <w:tmpl w:val="DC6465AE"/>
    <w:lvl w:ilvl="0" w:tplc="1F88E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6A657E"/>
    <w:multiLevelType w:val="hybridMultilevel"/>
    <w:tmpl w:val="B1D0F7C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C47FEF"/>
    <w:multiLevelType w:val="hybridMultilevel"/>
    <w:tmpl w:val="4E3E2834"/>
    <w:lvl w:ilvl="0" w:tplc="C3182936">
      <w:start w:val="1"/>
      <w:numFmt w:val="lowerLetter"/>
      <w:lvlText w:val="%1."/>
      <w:lvlJc w:val="left"/>
      <w:pPr>
        <w:ind w:left="3600" w:hanging="360"/>
      </w:pPr>
      <w:rPr>
        <w:rFonts w:ascii="Georgia" w:eastAsia="Times New Roman" w:hAnsi="Georg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0" w15:restartNumberingAfterBreak="0">
    <w:nsid w:val="41EA6E20"/>
    <w:multiLevelType w:val="hybridMultilevel"/>
    <w:tmpl w:val="BEE4BFFC"/>
    <w:lvl w:ilvl="0" w:tplc="47784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5C1105"/>
    <w:multiLevelType w:val="hybridMultilevel"/>
    <w:tmpl w:val="1634078C"/>
    <w:lvl w:ilvl="0" w:tplc="8692F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D25F64"/>
    <w:multiLevelType w:val="hybridMultilevel"/>
    <w:tmpl w:val="2C4E23B6"/>
    <w:lvl w:ilvl="0" w:tplc="A1524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455AFF"/>
    <w:multiLevelType w:val="hybridMultilevel"/>
    <w:tmpl w:val="84785320"/>
    <w:lvl w:ilvl="0" w:tplc="65F851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5C5F7B17"/>
    <w:multiLevelType w:val="hybridMultilevel"/>
    <w:tmpl w:val="36AA8A06"/>
    <w:lvl w:ilvl="0" w:tplc="58B0AD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C6716FA"/>
    <w:multiLevelType w:val="hybridMultilevel"/>
    <w:tmpl w:val="34306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370B2"/>
    <w:multiLevelType w:val="hybridMultilevel"/>
    <w:tmpl w:val="EC041A82"/>
    <w:lvl w:ilvl="0" w:tplc="8F20355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5D217370"/>
    <w:multiLevelType w:val="hybridMultilevel"/>
    <w:tmpl w:val="D23A93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ACE5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68C50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A400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3880E2E6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1280D75"/>
    <w:multiLevelType w:val="hybridMultilevel"/>
    <w:tmpl w:val="349C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61815"/>
    <w:multiLevelType w:val="hybridMultilevel"/>
    <w:tmpl w:val="011AA66C"/>
    <w:lvl w:ilvl="0" w:tplc="1794DB4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1636A"/>
    <w:multiLevelType w:val="hybridMultilevel"/>
    <w:tmpl w:val="6E60E764"/>
    <w:lvl w:ilvl="0" w:tplc="040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72D4002F"/>
    <w:multiLevelType w:val="hybridMultilevel"/>
    <w:tmpl w:val="6060C0CA"/>
    <w:lvl w:ilvl="0" w:tplc="7CA8CE88">
      <w:start w:val="1"/>
      <w:numFmt w:val="decimal"/>
      <w:lvlText w:val="%1."/>
      <w:lvlJc w:val="left"/>
      <w:pPr>
        <w:ind w:left="2574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7D50030"/>
    <w:multiLevelType w:val="hybridMultilevel"/>
    <w:tmpl w:val="E8AC9814"/>
    <w:lvl w:ilvl="0" w:tplc="7CA8CE8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9"/>
  </w:num>
  <w:num w:numId="5">
    <w:abstractNumId w:val="0"/>
  </w:num>
  <w:num w:numId="6">
    <w:abstractNumId w:val="18"/>
  </w:num>
  <w:num w:numId="7">
    <w:abstractNumId w:val="12"/>
  </w:num>
  <w:num w:numId="8">
    <w:abstractNumId w:val="6"/>
  </w:num>
  <w:num w:numId="9">
    <w:abstractNumId w:val="22"/>
  </w:num>
  <w:num w:numId="10">
    <w:abstractNumId w:val="21"/>
  </w:num>
  <w:num w:numId="11">
    <w:abstractNumId w:val="8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20"/>
  </w:num>
  <w:num w:numId="17">
    <w:abstractNumId w:val="16"/>
  </w:num>
  <w:num w:numId="18">
    <w:abstractNumId w:val="14"/>
  </w:num>
  <w:num w:numId="19">
    <w:abstractNumId w:val="13"/>
  </w:num>
  <w:num w:numId="20">
    <w:abstractNumId w:val="17"/>
  </w:num>
  <w:num w:numId="21">
    <w:abstractNumId w:val="3"/>
  </w:num>
  <w:num w:numId="22">
    <w:abstractNumId w:val="5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maroon,#7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AwMjMyMDQxMDI3sTRQ0lEKTi0uzszPAykwrwUAUeQLZSwAAAA="/>
  </w:docVars>
  <w:rsids>
    <w:rsidRoot w:val="005408D1"/>
    <w:rsid w:val="0000180C"/>
    <w:rsid w:val="00002228"/>
    <w:rsid w:val="0000230D"/>
    <w:rsid w:val="000118B9"/>
    <w:rsid w:val="00015435"/>
    <w:rsid w:val="00025A97"/>
    <w:rsid w:val="00025AFA"/>
    <w:rsid w:val="0003128F"/>
    <w:rsid w:val="00031F0B"/>
    <w:rsid w:val="000517F5"/>
    <w:rsid w:val="00055BDA"/>
    <w:rsid w:val="000670BA"/>
    <w:rsid w:val="0006718B"/>
    <w:rsid w:val="00067DB3"/>
    <w:rsid w:val="00095022"/>
    <w:rsid w:val="00097120"/>
    <w:rsid w:val="000A1170"/>
    <w:rsid w:val="000A3ADA"/>
    <w:rsid w:val="000B353D"/>
    <w:rsid w:val="000B5B11"/>
    <w:rsid w:val="000B5E2A"/>
    <w:rsid w:val="000C153C"/>
    <w:rsid w:val="000C1B68"/>
    <w:rsid w:val="000C2AD0"/>
    <w:rsid w:val="000C79D1"/>
    <w:rsid w:val="000E280B"/>
    <w:rsid w:val="000E2B0F"/>
    <w:rsid w:val="000E53D5"/>
    <w:rsid w:val="000E7A57"/>
    <w:rsid w:val="000F234A"/>
    <w:rsid w:val="000F33AA"/>
    <w:rsid w:val="000F40DB"/>
    <w:rsid w:val="00100EC7"/>
    <w:rsid w:val="001014A3"/>
    <w:rsid w:val="00103DE9"/>
    <w:rsid w:val="00105CFF"/>
    <w:rsid w:val="001126FE"/>
    <w:rsid w:val="00112F24"/>
    <w:rsid w:val="00116110"/>
    <w:rsid w:val="001205B0"/>
    <w:rsid w:val="00120B53"/>
    <w:rsid w:val="00132450"/>
    <w:rsid w:val="00136676"/>
    <w:rsid w:val="00150A57"/>
    <w:rsid w:val="00151FC7"/>
    <w:rsid w:val="0015303B"/>
    <w:rsid w:val="00164F40"/>
    <w:rsid w:val="00165E94"/>
    <w:rsid w:val="00170313"/>
    <w:rsid w:val="00170797"/>
    <w:rsid w:val="0017189A"/>
    <w:rsid w:val="001718DA"/>
    <w:rsid w:val="00174DAD"/>
    <w:rsid w:val="00176412"/>
    <w:rsid w:val="00177A13"/>
    <w:rsid w:val="00182392"/>
    <w:rsid w:val="00191A32"/>
    <w:rsid w:val="00192849"/>
    <w:rsid w:val="00195DF7"/>
    <w:rsid w:val="001A0A60"/>
    <w:rsid w:val="001A40C8"/>
    <w:rsid w:val="001A62F6"/>
    <w:rsid w:val="001B3277"/>
    <w:rsid w:val="001B4186"/>
    <w:rsid w:val="001B4945"/>
    <w:rsid w:val="001B6C3F"/>
    <w:rsid w:val="001C4F78"/>
    <w:rsid w:val="001C5D31"/>
    <w:rsid w:val="001C7C3E"/>
    <w:rsid w:val="001C7FE4"/>
    <w:rsid w:val="001D6523"/>
    <w:rsid w:val="001D6FE5"/>
    <w:rsid w:val="001E37CC"/>
    <w:rsid w:val="001F0E76"/>
    <w:rsid w:val="001F576F"/>
    <w:rsid w:val="00215FBB"/>
    <w:rsid w:val="002160DB"/>
    <w:rsid w:val="0022725E"/>
    <w:rsid w:val="00227870"/>
    <w:rsid w:val="00244E56"/>
    <w:rsid w:val="00245493"/>
    <w:rsid w:val="00247CD9"/>
    <w:rsid w:val="00250DD5"/>
    <w:rsid w:val="0025323C"/>
    <w:rsid w:val="0026128D"/>
    <w:rsid w:val="0026479C"/>
    <w:rsid w:val="00273613"/>
    <w:rsid w:val="002751B9"/>
    <w:rsid w:val="002820BC"/>
    <w:rsid w:val="00284964"/>
    <w:rsid w:val="00285365"/>
    <w:rsid w:val="00290815"/>
    <w:rsid w:val="002A0916"/>
    <w:rsid w:val="002A597C"/>
    <w:rsid w:val="002B4737"/>
    <w:rsid w:val="002B4CBE"/>
    <w:rsid w:val="002C129D"/>
    <w:rsid w:val="002C7394"/>
    <w:rsid w:val="002D1EB7"/>
    <w:rsid w:val="002D462F"/>
    <w:rsid w:val="002D5BF9"/>
    <w:rsid w:val="002F23C8"/>
    <w:rsid w:val="002F54A7"/>
    <w:rsid w:val="002F5AEC"/>
    <w:rsid w:val="00301CEF"/>
    <w:rsid w:val="00301FB3"/>
    <w:rsid w:val="00302834"/>
    <w:rsid w:val="00302B94"/>
    <w:rsid w:val="00315CA2"/>
    <w:rsid w:val="00322C57"/>
    <w:rsid w:val="00327DC8"/>
    <w:rsid w:val="00333D41"/>
    <w:rsid w:val="00335FA0"/>
    <w:rsid w:val="00335FEB"/>
    <w:rsid w:val="003628B9"/>
    <w:rsid w:val="00363C84"/>
    <w:rsid w:val="00370C6F"/>
    <w:rsid w:val="003833BC"/>
    <w:rsid w:val="00392EAE"/>
    <w:rsid w:val="00394187"/>
    <w:rsid w:val="003A022F"/>
    <w:rsid w:val="003A0A3F"/>
    <w:rsid w:val="003A25AE"/>
    <w:rsid w:val="003A675A"/>
    <w:rsid w:val="003A74A3"/>
    <w:rsid w:val="003B6FC0"/>
    <w:rsid w:val="003C456B"/>
    <w:rsid w:val="003C4699"/>
    <w:rsid w:val="003C46EA"/>
    <w:rsid w:val="003D3656"/>
    <w:rsid w:val="003D7B04"/>
    <w:rsid w:val="003E170B"/>
    <w:rsid w:val="003E2E72"/>
    <w:rsid w:val="003E6946"/>
    <w:rsid w:val="003E6E83"/>
    <w:rsid w:val="003F1522"/>
    <w:rsid w:val="003F3BE0"/>
    <w:rsid w:val="00401162"/>
    <w:rsid w:val="00401F66"/>
    <w:rsid w:val="004024B1"/>
    <w:rsid w:val="00406284"/>
    <w:rsid w:val="00406DEA"/>
    <w:rsid w:val="004156B3"/>
    <w:rsid w:val="004265B8"/>
    <w:rsid w:val="00431719"/>
    <w:rsid w:val="004359BF"/>
    <w:rsid w:val="00437465"/>
    <w:rsid w:val="004561A3"/>
    <w:rsid w:val="0045699A"/>
    <w:rsid w:val="00457468"/>
    <w:rsid w:val="0046073F"/>
    <w:rsid w:val="00463043"/>
    <w:rsid w:val="004656C9"/>
    <w:rsid w:val="00465C53"/>
    <w:rsid w:val="00476045"/>
    <w:rsid w:val="0048183D"/>
    <w:rsid w:val="00484434"/>
    <w:rsid w:val="00484BCE"/>
    <w:rsid w:val="00490C1B"/>
    <w:rsid w:val="004913DB"/>
    <w:rsid w:val="004979EE"/>
    <w:rsid w:val="004A6CA1"/>
    <w:rsid w:val="004B0FE3"/>
    <w:rsid w:val="004C0583"/>
    <w:rsid w:val="004C11A5"/>
    <w:rsid w:val="004C64D3"/>
    <w:rsid w:val="004C7BDC"/>
    <w:rsid w:val="004D1935"/>
    <w:rsid w:val="004D659A"/>
    <w:rsid w:val="004E3028"/>
    <w:rsid w:val="004F4249"/>
    <w:rsid w:val="005008BC"/>
    <w:rsid w:val="00501A46"/>
    <w:rsid w:val="00514031"/>
    <w:rsid w:val="00522077"/>
    <w:rsid w:val="00526AD0"/>
    <w:rsid w:val="00532B37"/>
    <w:rsid w:val="005408D1"/>
    <w:rsid w:val="00543E65"/>
    <w:rsid w:val="00546CDA"/>
    <w:rsid w:val="005505CD"/>
    <w:rsid w:val="005723A8"/>
    <w:rsid w:val="00572F05"/>
    <w:rsid w:val="005846CC"/>
    <w:rsid w:val="0058630D"/>
    <w:rsid w:val="0059135B"/>
    <w:rsid w:val="00595363"/>
    <w:rsid w:val="005A5825"/>
    <w:rsid w:val="005B0DC8"/>
    <w:rsid w:val="005C70FF"/>
    <w:rsid w:val="005D002E"/>
    <w:rsid w:val="005D25DB"/>
    <w:rsid w:val="005D4B77"/>
    <w:rsid w:val="005F6445"/>
    <w:rsid w:val="00601A6D"/>
    <w:rsid w:val="00602E4F"/>
    <w:rsid w:val="00606417"/>
    <w:rsid w:val="00610ACA"/>
    <w:rsid w:val="00611639"/>
    <w:rsid w:val="00641ED3"/>
    <w:rsid w:val="00654307"/>
    <w:rsid w:val="006601E5"/>
    <w:rsid w:val="006611E4"/>
    <w:rsid w:val="0066459A"/>
    <w:rsid w:val="0067059E"/>
    <w:rsid w:val="006708CE"/>
    <w:rsid w:val="00686F26"/>
    <w:rsid w:val="006952CF"/>
    <w:rsid w:val="00695C55"/>
    <w:rsid w:val="006C2A99"/>
    <w:rsid w:val="006C41C5"/>
    <w:rsid w:val="006C5B84"/>
    <w:rsid w:val="006D3CF4"/>
    <w:rsid w:val="006D587E"/>
    <w:rsid w:val="006D653E"/>
    <w:rsid w:val="006E5249"/>
    <w:rsid w:val="006F1E34"/>
    <w:rsid w:val="00703D0B"/>
    <w:rsid w:val="0070716A"/>
    <w:rsid w:val="00707283"/>
    <w:rsid w:val="00713106"/>
    <w:rsid w:val="00716B33"/>
    <w:rsid w:val="007227D0"/>
    <w:rsid w:val="0072677B"/>
    <w:rsid w:val="00727390"/>
    <w:rsid w:val="00727A56"/>
    <w:rsid w:val="007349CD"/>
    <w:rsid w:val="007350EB"/>
    <w:rsid w:val="0073622B"/>
    <w:rsid w:val="0074147C"/>
    <w:rsid w:val="00742E19"/>
    <w:rsid w:val="00747EF3"/>
    <w:rsid w:val="00755A9F"/>
    <w:rsid w:val="00757B4C"/>
    <w:rsid w:val="00757D39"/>
    <w:rsid w:val="00761FC1"/>
    <w:rsid w:val="00767A57"/>
    <w:rsid w:val="00770C8C"/>
    <w:rsid w:val="007710BD"/>
    <w:rsid w:val="00775D20"/>
    <w:rsid w:val="007866F9"/>
    <w:rsid w:val="00792947"/>
    <w:rsid w:val="0079423E"/>
    <w:rsid w:val="007A4B94"/>
    <w:rsid w:val="007B26E9"/>
    <w:rsid w:val="007B3170"/>
    <w:rsid w:val="007B4639"/>
    <w:rsid w:val="007C0667"/>
    <w:rsid w:val="007C0DBD"/>
    <w:rsid w:val="007C27FC"/>
    <w:rsid w:val="007C6CD5"/>
    <w:rsid w:val="007D3862"/>
    <w:rsid w:val="007D76E7"/>
    <w:rsid w:val="007E4A30"/>
    <w:rsid w:val="007E4D45"/>
    <w:rsid w:val="007F0418"/>
    <w:rsid w:val="007F4DE0"/>
    <w:rsid w:val="007F5A9C"/>
    <w:rsid w:val="00806A5F"/>
    <w:rsid w:val="008105A8"/>
    <w:rsid w:val="00814EFC"/>
    <w:rsid w:val="00815518"/>
    <w:rsid w:val="0081676B"/>
    <w:rsid w:val="00816E5C"/>
    <w:rsid w:val="00817523"/>
    <w:rsid w:val="00820579"/>
    <w:rsid w:val="00821534"/>
    <w:rsid w:val="00831853"/>
    <w:rsid w:val="0083430B"/>
    <w:rsid w:val="00837A2F"/>
    <w:rsid w:val="008435A1"/>
    <w:rsid w:val="00844687"/>
    <w:rsid w:val="0084567E"/>
    <w:rsid w:val="00845918"/>
    <w:rsid w:val="00871499"/>
    <w:rsid w:val="00871D6F"/>
    <w:rsid w:val="008813D3"/>
    <w:rsid w:val="00882F79"/>
    <w:rsid w:val="00891CA7"/>
    <w:rsid w:val="008932AD"/>
    <w:rsid w:val="00896B9D"/>
    <w:rsid w:val="008A05A9"/>
    <w:rsid w:val="008B019E"/>
    <w:rsid w:val="008B1E88"/>
    <w:rsid w:val="008B7F08"/>
    <w:rsid w:val="008C1148"/>
    <w:rsid w:val="008C4C86"/>
    <w:rsid w:val="008C6D74"/>
    <w:rsid w:val="008E15FF"/>
    <w:rsid w:val="008E3FF2"/>
    <w:rsid w:val="008E4547"/>
    <w:rsid w:val="008E593E"/>
    <w:rsid w:val="008E5F17"/>
    <w:rsid w:val="008E6809"/>
    <w:rsid w:val="008E76BD"/>
    <w:rsid w:val="008F13D6"/>
    <w:rsid w:val="008F51DE"/>
    <w:rsid w:val="009158F8"/>
    <w:rsid w:val="009200EC"/>
    <w:rsid w:val="00920658"/>
    <w:rsid w:val="009266D4"/>
    <w:rsid w:val="009349AF"/>
    <w:rsid w:val="009409FA"/>
    <w:rsid w:val="00941753"/>
    <w:rsid w:val="00962AEB"/>
    <w:rsid w:val="00963345"/>
    <w:rsid w:val="009633EB"/>
    <w:rsid w:val="00966FC3"/>
    <w:rsid w:val="00970AD3"/>
    <w:rsid w:val="00970FA0"/>
    <w:rsid w:val="009716F0"/>
    <w:rsid w:val="00983889"/>
    <w:rsid w:val="00992359"/>
    <w:rsid w:val="00995D9D"/>
    <w:rsid w:val="009A4121"/>
    <w:rsid w:val="009B0E16"/>
    <w:rsid w:val="009B516B"/>
    <w:rsid w:val="009B5689"/>
    <w:rsid w:val="009C0EE0"/>
    <w:rsid w:val="009C3DB0"/>
    <w:rsid w:val="009C771E"/>
    <w:rsid w:val="009D0D69"/>
    <w:rsid w:val="009D4A1D"/>
    <w:rsid w:val="009D6AF3"/>
    <w:rsid w:val="009E3ECE"/>
    <w:rsid w:val="00A01F88"/>
    <w:rsid w:val="00A07940"/>
    <w:rsid w:val="00A21260"/>
    <w:rsid w:val="00A31CA3"/>
    <w:rsid w:val="00A41C6B"/>
    <w:rsid w:val="00A50AF8"/>
    <w:rsid w:val="00A67D0A"/>
    <w:rsid w:val="00A7283B"/>
    <w:rsid w:val="00A80774"/>
    <w:rsid w:val="00A82110"/>
    <w:rsid w:val="00A858B5"/>
    <w:rsid w:val="00A86E19"/>
    <w:rsid w:val="00A90609"/>
    <w:rsid w:val="00A970E1"/>
    <w:rsid w:val="00AA66D4"/>
    <w:rsid w:val="00AB2F06"/>
    <w:rsid w:val="00AB612E"/>
    <w:rsid w:val="00AB7047"/>
    <w:rsid w:val="00AC1FA0"/>
    <w:rsid w:val="00AD2DDC"/>
    <w:rsid w:val="00AF4888"/>
    <w:rsid w:val="00AF5710"/>
    <w:rsid w:val="00B05EFE"/>
    <w:rsid w:val="00B10778"/>
    <w:rsid w:val="00B10789"/>
    <w:rsid w:val="00B24342"/>
    <w:rsid w:val="00B26346"/>
    <w:rsid w:val="00B30783"/>
    <w:rsid w:val="00B3157A"/>
    <w:rsid w:val="00B340E5"/>
    <w:rsid w:val="00B34EB6"/>
    <w:rsid w:val="00B473BD"/>
    <w:rsid w:val="00B501CE"/>
    <w:rsid w:val="00B62264"/>
    <w:rsid w:val="00B8115A"/>
    <w:rsid w:val="00B82809"/>
    <w:rsid w:val="00B86634"/>
    <w:rsid w:val="00B9235F"/>
    <w:rsid w:val="00B96F45"/>
    <w:rsid w:val="00BB234D"/>
    <w:rsid w:val="00BB6A45"/>
    <w:rsid w:val="00BC2F64"/>
    <w:rsid w:val="00BC5561"/>
    <w:rsid w:val="00BD1572"/>
    <w:rsid w:val="00BD6C0F"/>
    <w:rsid w:val="00BE3947"/>
    <w:rsid w:val="00BE3C0B"/>
    <w:rsid w:val="00BE6263"/>
    <w:rsid w:val="00BF26A2"/>
    <w:rsid w:val="00BF3018"/>
    <w:rsid w:val="00C04309"/>
    <w:rsid w:val="00C05EEC"/>
    <w:rsid w:val="00C07019"/>
    <w:rsid w:val="00C170E7"/>
    <w:rsid w:val="00C224FD"/>
    <w:rsid w:val="00C260ED"/>
    <w:rsid w:val="00C27378"/>
    <w:rsid w:val="00C35F97"/>
    <w:rsid w:val="00C37D8E"/>
    <w:rsid w:val="00C43477"/>
    <w:rsid w:val="00C47101"/>
    <w:rsid w:val="00C479B2"/>
    <w:rsid w:val="00C47C47"/>
    <w:rsid w:val="00C5539E"/>
    <w:rsid w:val="00C609F7"/>
    <w:rsid w:val="00C61456"/>
    <w:rsid w:val="00C61CDE"/>
    <w:rsid w:val="00C900DA"/>
    <w:rsid w:val="00C90E02"/>
    <w:rsid w:val="00C96F46"/>
    <w:rsid w:val="00C976AA"/>
    <w:rsid w:val="00CA3F3A"/>
    <w:rsid w:val="00CA4738"/>
    <w:rsid w:val="00CA48AB"/>
    <w:rsid w:val="00CB06BC"/>
    <w:rsid w:val="00CB53DE"/>
    <w:rsid w:val="00CC3D82"/>
    <w:rsid w:val="00CD0711"/>
    <w:rsid w:val="00CD1102"/>
    <w:rsid w:val="00CD18C0"/>
    <w:rsid w:val="00CD56BD"/>
    <w:rsid w:val="00CD584E"/>
    <w:rsid w:val="00CD600E"/>
    <w:rsid w:val="00CD6F39"/>
    <w:rsid w:val="00CE1A96"/>
    <w:rsid w:val="00CF0B0E"/>
    <w:rsid w:val="00CF3BA0"/>
    <w:rsid w:val="00CF46CB"/>
    <w:rsid w:val="00D01FCD"/>
    <w:rsid w:val="00D10762"/>
    <w:rsid w:val="00D14A09"/>
    <w:rsid w:val="00D166DE"/>
    <w:rsid w:val="00D2687C"/>
    <w:rsid w:val="00D30885"/>
    <w:rsid w:val="00D32C75"/>
    <w:rsid w:val="00D33984"/>
    <w:rsid w:val="00D40D3F"/>
    <w:rsid w:val="00D42FD1"/>
    <w:rsid w:val="00D471C7"/>
    <w:rsid w:val="00D52766"/>
    <w:rsid w:val="00D57BA0"/>
    <w:rsid w:val="00D609E3"/>
    <w:rsid w:val="00D617D4"/>
    <w:rsid w:val="00D64ADD"/>
    <w:rsid w:val="00D70C0A"/>
    <w:rsid w:val="00D70FD9"/>
    <w:rsid w:val="00D8446D"/>
    <w:rsid w:val="00D87981"/>
    <w:rsid w:val="00D9274A"/>
    <w:rsid w:val="00D92E92"/>
    <w:rsid w:val="00D95850"/>
    <w:rsid w:val="00D964B8"/>
    <w:rsid w:val="00D97E03"/>
    <w:rsid w:val="00DA066E"/>
    <w:rsid w:val="00DA1C73"/>
    <w:rsid w:val="00DA7C68"/>
    <w:rsid w:val="00DB1194"/>
    <w:rsid w:val="00DB3237"/>
    <w:rsid w:val="00DB4109"/>
    <w:rsid w:val="00DB48C9"/>
    <w:rsid w:val="00DC5FF8"/>
    <w:rsid w:val="00DC6392"/>
    <w:rsid w:val="00DD0651"/>
    <w:rsid w:val="00DD7995"/>
    <w:rsid w:val="00DE07C7"/>
    <w:rsid w:val="00DE2ED4"/>
    <w:rsid w:val="00DE3206"/>
    <w:rsid w:val="00DE5896"/>
    <w:rsid w:val="00DE5961"/>
    <w:rsid w:val="00DF0415"/>
    <w:rsid w:val="00DF6602"/>
    <w:rsid w:val="00DF7A23"/>
    <w:rsid w:val="00E01725"/>
    <w:rsid w:val="00E039A4"/>
    <w:rsid w:val="00E1709E"/>
    <w:rsid w:val="00E1713E"/>
    <w:rsid w:val="00E240E4"/>
    <w:rsid w:val="00E31E8D"/>
    <w:rsid w:val="00E33D8C"/>
    <w:rsid w:val="00E4421C"/>
    <w:rsid w:val="00E44375"/>
    <w:rsid w:val="00E462CC"/>
    <w:rsid w:val="00E47E61"/>
    <w:rsid w:val="00E50FE6"/>
    <w:rsid w:val="00E522FC"/>
    <w:rsid w:val="00E631E7"/>
    <w:rsid w:val="00E64435"/>
    <w:rsid w:val="00E67524"/>
    <w:rsid w:val="00E67EAC"/>
    <w:rsid w:val="00E7061A"/>
    <w:rsid w:val="00E71817"/>
    <w:rsid w:val="00E773DA"/>
    <w:rsid w:val="00E77477"/>
    <w:rsid w:val="00E81FE6"/>
    <w:rsid w:val="00E82638"/>
    <w:rsid w:val="00E838DB"/>
    <w:rsid w:val="00E86321"/>
    <w:rsid w:val="00E86F74"/>
    <w:rsid w:val="00E874DB"/>
    <w:rsid w:val="00E87E2A"/>
    <w:rsid w:val="00E90BCD"/>
    <w:rsid w:val="00E941F4"/>
    <w:rsid w:val="00E942DA"/>
    <w:rsid w:val="00E965CC"/>
    <w:rsid w:val="00EA3133"/>
    <w:rsid w:val="00EA6005"/>
    <w:rsid w:val="00EB0668"/>
    <w:rsid w:val="00EB0E45"/>
    <w:rsid w:val="00EB124B"/>
    <w:rsid w:val="00EB46C0"/>
    <w:rsid w:val="00EB629C"/>
    <w:rsid w:val="00EB7CB3"/>
    <w:rsid w:val="00EC34B3"/>
    <w:rsid w:val="00EC525F"/>
    <w:rsid w:val="00EC7C67"/>
    <w:rsid w:val="00ED1E0B"/>
    <w:rsid w:val="00ED7584"/>
    <w:rsid w:val="00ED7663"/>
    <w:rsid w:val="00ED7A84"/>
    <w:rsid w:val="00EE602B"/>
    <w:rsid w:val="00EE6BC0"/>
    <w:rsid w:val="00F014B9"/>
    <w:rsid w:val="00F01DD4"/>
    <w:rsid w:val="00F020D8"/>
    <w:rsid w:val="00F0403E"/>
    <w:rsid w:val="00F15D0B"/>
    <w:rsid w:val="00F17E67"/>
    <w:rsid w:val="00F23709"/>
    <w:rsid w:val="00F32A36"/>
    <w:rsid w:val="00F368EF"/>
    <w:rsid w:val="00F40AD8"/>
    <w:rsid w:val="00F40CD0"/>
    <w:rsid w:val="00F41E6A"/>
    <w:rsid w:val="00F44930"/>
    <w:rsid w:val="00F47560"/>
    <w:rsid w:val="00F5110A"/>
    <w:rsid w:val="00F65F42"/>
    <w:rsid w:val="00F7581B"/>
    <w:rsid w:val="00F9076E"/>
    <w:rsid w:val="00F9115A"/>
    <w:rsid w:val="00FA3CFD"/>
    <w:rsid w:val="00FA49AB"/>
    <w:rsid w:val="00FA6287"/>
    <w:rsid w:val="00FA7C24"/>
    <w:rsid w:val="00FB4A4E"/>
    <w:rsid w:val="00FD0DF1"/>
    <w:rsid w:val="00FD3CCC"/>
    <w:rsid w:val="00FD63A2"/>
    <w:rsid w:val="00FE49B8"/>
    <w:rsid w:val="00FE5303"/>
    <w:rsid w:val="00FF25DC"/>
    <w:rsid w:val="00FF2BF1"/>
    <w:rsid w:val="00FF50F9"/>
    <w:rsid w:val="00FF5C1A"/>
    <w:rsid w:val="00FF60C8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,#700000"/>
    </o:shapedefaults>
    <o:shapelayout v:ext="edit">
      <o:idmap v:ext="edit" data="1"/>
    </o:shapelayout>
  </w:shapeDefaults>
  <w:decimalSymbol w:val=","/>
  <w:listSeparator w:val=";"/>
  <w14:docId w14:val="68915928"/>
  <w15:chartTrackingRefBased/>
  <w15:docId w15:val="{31D7C71B-54BF-4F41-BE56-BBD8F344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E7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0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3DB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1F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70FF"/>
    <w:pPr>
      <w:ind w:left="720"/>
      <w:contextualSpacing/>
    </w:pPr>
  </w:style>
  <w:style w:type="character" w:styleId="HTMLCite">
    <w:name w:val="HTML Cite"/>
    <w:uiPriority w:val="99"/>
    <w:semiHidden/>
    <w:unhideWhenUsed/>
    <w:rsid w:val="00EE6BC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F13D6"/>
    <w:rPr>
      <w:rFonts w:ascii="Courier New" w:eastAsia="Times New Roman" w:hAnsi="Courier New" w:cs="Courier New"/>
    </w:rPr>
  </w:style>
  <w:style w:type="character" w:customStyle="1" w:styleId="st">
    <w:name w:val="st"/>
    <w:rsid w:val="00ED1E0B"/>
  </w:style>
  <w:style w:type="character" w:styleId="Emphasis">
    <w:name w:val="Emphasis"/>
    <w:uiPriority w:val="20"/>
    <w:qFormat/>
    <w:rsid w:val="00ED1E0B"/>
    <w:rPr>
      <w:i/>
      <w:iCs/>
    </w:rPr>
  </w:style>
  <w:style w:type="paragraph" w:customStyle="1" w:styleId="HEPIREFERENCES">
    <w:name w:val="HEPI_REFERENCES"/>
    <w:basedOn w:val="Normal"/>
    <w:qFormat/>
    <w:rsid w:val="000118B9"/>
    <w:pPr>
      <w:spacing w:after="120" w:line="240" w:lineRule="auto"/>
      <w:ind w:left="567" w:hanging="567"/>
      <w:jc w:val="both"/>
    </w:pPr>
    <w:rPr>
      <w:rFonts w:ascii="Garamond" w:hAnsi="Garamond"/>
      <w:sz w:val="24"/>
      <w:lang w:val="id-ID"/>
    </w:rPr>
  </w:style>
  <w:style w:type="table" w:customStyle="1" w:styleId="LightShading1">
    <w:name w:val="Light Shading1"/>
    <w:basedOn w:val="TableNormal"/>
    <w:uiPriority w:val="60"/>
    <w:rsid w:val="00966FC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4B0F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0F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0F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0FE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A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0D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C05EEC"/>
    <w:rPr>
      <w:b/>
      <w:bCs/>
    </w:rPr>
  </w:style>
  <w:style w:type="character" w:styleId="CommentReference">
    <w:name w:val="annotation reference"/>
    <w:uiPriority w:val="99"/>
    <w:semiHidden/>
    <w:unhideWhenUsed/>
    <w:rsid w:val="00C05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EEC"/>
    <w:rPr>
      <w:sz w:val="20"/>
      <w:szCs w:val="20"/>
      <w:lang w:val="id-ID"/>
    </w:rPr>
  </w:style>
  <w:style w:type="character" w:customStyle="1" w:styleId="CommentTextChar">
    <w:name w:val="Comment Text Char"/>
    <w:link w:val="CommentText"/>
    <w:uiPriority w:val="99"/>
    <w:semiHidden/>
    <w:rsid w:val="00C05EEC"/>
    <w:rPr>
      <w:lang w:val="id-ID"/>
    </w:rPr>
  </w:style>
  <w:style w:type="paragraph" w:styleId="BodyText2">
    <w:name w:val="Body Text 2"/>
    <w:basedOn w:val="Normal"/>
    <w:link w:val="BodyText2Char"/>
    <w:uiPriority w:val="99"/>
    <w:rsid w:val="008B1E88"/>
    <w:pPr>
      <w:autoSpaceDE w:val="0"/>
      <w:autoSpaceDN w:val="0"/>
      <w:spacing w:after="0" w:line="360" w:lineRule="auto"/>
    </w:pPr>
    <w:rPr>
      <w:rFonts w:ascii="Arial Narrow" w:eastAsia="Times New Roman" w:hAnsi="Arial Narrow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rsid w:val="008B1E88"/>
    <w:rPr>
      <w:rFonts w:ascii="Arial Narrow" w:eastAsia="Times New Roman" w:hAnsi="Arial Narrow"/>
      <w:b/>
      <w:bCs/>
      <w:sz w:val="24"/>
      <w:szCs w:val="24"/>
    </w:rPr>
  </w:style>
  <w:style w:type="character" w:customStyle="1" w:styleId="hps">
    <w:name w:val="hps"/>
    <w:rsid w:val="008B1E88"/>
  </w:style>
  <w:style w:type="character" w:customStyle="1" w:styleId="atn">
    <w:name w:val="atn"/>
    <w:rsid w:val="008B1E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EFC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814EFC"/>
    <w:rPr>
      <w:b/>
      <w:bCs/>
      <w:lang w:val="id-ID"/>
    </w:rPr>
  </w:style>
  <w:style w:type="character" w:customStyle="1" w:styleId="Heading3Char">
    <w:name w:val="Heading 3 Char"/>
    <w:link w:val="Heading3"/>
    <w:uiPriority w:val="9"/>
    <w:rsid w:val="00522077"/>
    <w:rPr>
      <w:rFonts w:ascii="Cambria" w:eastAsia="Times New Roman" w:hAnsi="Cambria"/>
      <w:b/>
      <w:bCs/>
      <w:sz w:val="26"/>
      <w:szCs w:val="26"/>
    </w:rPr>
  </w:style>
  <w:style w:type="paragraph" w:customStyle="1" w:styleId="Default">
    <w:name w:val="Default"/>
    <w:rsid w:val="00D92E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rsid w:val="00610AC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ACA"/>
    <w:pPr>
      <w:spacing w:after="0" w:line="240" w:lineRule="auto"/>
    </w:pPr>
    <w:rPr>
      <w:rFonts w:eastAsia="Times New Roman"/>
      <w:sz w:val="20"/>
      <w:szCs w:val="20"/>
      <w:lang w:val="id-ID"/>
    </w:rPr>
  </w:style>
  <w:style w:type="character" w:customStyle="1" w:styleId="FootnoteTextChar">
    <w:name w:val="Footnote Text Char"/>
    <w:link w:val="FootnoteText"/>
    <w:uiPriority w:val="99"/>
    <w:semiHidden/>
    <w:rsid w:val="00610ACA"/>
    <w:rPr>
      <w:rFonts w:ascii="Calibri" w:eastAsia="Times New Roman" w:hAnsi="Calibri" w:cs="Times New Roman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3F152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1522"/>
    <w:rPr>
      <w:sz w:val="22"/>
      <w:szCs w:val="22"/>
    </w:rPr>
  </w:style>
  <w:style w:type="character" w:customStyle="1" w:styleId="Heading4Char">
    <w:name w:val="Heading 4 Char"/>
    <w:link w:val="Heading4"/>
    <w:uiPriority w:val="9"/>
    <w:rsid w:val="009C3DB0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customStyle="1" w:styleId="JRPMBody">
    <w:name w:val="JRPM_Body"/>
    <w:basedOn w:val="Normal"/>
    <w:qFormat/>
    <w:rsid w:val="00DB48C9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val="id-ID"/>
    </w:rPr>
  </w:style>
  <w:style w:type="paragraph" w:customStyle="1" w:styleId="JRPMTitle">
    <w:name w:val="JRPM_Title"/>
    <w:basedOn w:val="Normal"/>
    <w:qFormat/>
    <w:rsid w:val="00C260ED"/>
    <w:pPr>
      <w:spacing w:after="0" w:line="240" w:lineRule="auto"/>
      <w:jc w:val="center"/>
    </w:pPr>
    <w:rPr>
      <w:rFonts w:ascii="Times New Roman" w:eastAsia="Times New Roman" w:hAnsi="Times New Roman"/>
      <w:b/>
      <w:sz w:val="26"/>
      <w:lang w:val="id-ID"/>
    </w:rPr>
  </w:style>
  <w:style w:type="table" w:customStyle="1" w:styleId="TableGrid1">
    <w:name w:val="Table Grid1"/>
    <w:basedOn w:val="TableNormal"/>
    <w:next w:val="TableGrid"/>
    <w:uiPriority w:val="39"/>
    <w:rsid w:val="00AB2F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5F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5F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40A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F9FA-F27E-4F3A-A48F-7EFDD4D5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Whayu Nanda Eka S</dc:creator>
  <cp:keywords/>
  <cp:lastModifiedBy>62896</cp:lastModifiedBy>
  <cp:revision>9</cp:revision>
  <cp:lastPrinted>2016-07-20T08:27:00Z</cp:lastPrinted>
  <dcterms:created xsi:type="dcterms:W3CDTF">2023-07-03T16:09:00Z</dcterms:created>
  <dcterms:modified xsi:type="dcterms:W3CDTF">2023-11-10T19:37:00Z</dcterms:modified>
</cp:coreProperties>
</file>