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91" w:rsidRDefault="008C2791" w:rsidP="008C2791">
      <w:pPr>
        <w:spacing w:before="0" w:after="0" w:line="240" w:lineRule="auto"/>
        <w:jc w:val="center"/>
        <w:rPr>
          <w:b/>
          <w:bCs/>
        </w:rPr>
      </w:pPr>
      <w:r>
        <w:rPr>
          <w:b/>
          <w:bCs/>
        </w:rPr>
        <w:t>KINERJA</w:t>
      </w:r>
      <w:r w:rsidRPr="00C201DB">
        <w:rPr>
          <w:b/>
          <w:bCs/>
        </w:rPr>
        <w:t xml:space="preserve"> AY</w:t>
      </w:r>
      <w:r>
        <w:rPr>
          <w:b/>
          <w:bCs/>
        </w:rPr>
        <w:t xml:space="preserve">AM BROILER PADA TIPE KANDANG TERBUKA </w:t>
      </w:r>
      <w:r w:rsidRPr="00C201DB">
        <w:rPr>
          <w:b/>
          <w:bCs/>
        </w:rPr>
        <w:t>(</w:t>
      </w:r>
      <w:r w:rsidRPr="00C201DB">
        <w:rPr>
          <w:b/>
          <w:bCs/>
          <w:i/>
        </w:rPr>
        <w:t>OPEN HOUSE</w:t>
      </w:r>
      <w:r w:rsidRPr="00C201DB">
        <w:rPr>
          <w:b/>
          <w:bCs/>
        </w:rPr>
        <w:t>) DAN TERTUTUP (</w:t>
      </w:r>
      <w:r>
        <w:rPr>
          <w:b/>
          <w:bCs/>
          <w:i/>
        </w:rPr>
        <w:t>CLOSED</w:t>
      </w:r>
      <w:r w:rsidRPr="00C201DB">
        <w:rPr>
          <w:b/>
          <w:bCs/>
          <w:i/>
        </w:rPr>
        <w:t xml:space="preserve"> HOUSE</w:t>
      </w:r>
      <w:r w:rsidRPr="00C201DB">
        <w:rPr>
          <w:b/>
          <w:bCs/>
        </w:rPr>
        <w:t>) POLA</w:t>
      </w:r>
      <w:r>
        <w:rPr>
          <w:b/>
          <w:bCs/>
        </w:rPr>
        <w:t xml:space="preserve"> </w:t>
      </w:r>
      <w:r w:rsidRPr="00C201DB">
        <w:rPr>
          <w:b/>
          <w:bCs/>
        </w:rPr>
        <w:t>KEMITRAAN DI KECAMATAN BANTARKAWUNG</w:t>
      </w:r>
    </w:p>
    <w:p w:rsidR="00C45C4E" w:rsidRDefault="008C2791" w:rsidP="008C2791">
      <w:pPr>
        <w:jc w:val="center"/>
        <w:rPr>
          <w:lang w:val="id-ID"/>
        </w:rPr>
      </w:pPr>
      <w:r>
        <w:rPr>
          <w:lang w:val="id-ID"/>
        </w:rPr>
        <w:t>(</w:t>
      </w:r>
      <w:r w:rsidRPr="002C5109">
        <w:rPr>
          <w:lang/>
        </w:rPr>
        <w:t>PERFORMANCE OF CH</w:t>
      </w:r>
      <w:r>
        <w:rPr>
          <w:lang/>
        </w:rPr>
        <w:t>ICKEN BROILER IN OPEN HOUSE AND</w:t>
      </w:r>
      <w:r>
        <w:rPr>
          <w:lang w:val="id-ID"/>
        </w:rPr>
        <w:t xml:space="preserve"> </w:t>
      </w:r>
      <w:r>
        <w:rPr>
          <w:lang/>
        </w:rPr>
        <w:t>CLOSED</w:t>
      </w:r>
      <w:r w:rsidRPr="002C5109">
        <w:rPr>
          <w:lang/>
        </w:rPr>
        <w:t xml:space="preserve"> HOUSE PATTERN OF PARTNERSHIP IN BANTARKAWUNG </w:t>
      </w:r>
      <w:r w:rsidRPr="006B6FD1">
        <w:t>DISTRICT</w:t>
      </w:r>
      <w:r>
        <w:rPr>
          <w:lang w:val="id-ID"/>
        </w:rPr>
        <w:t>)</w:t>
      </w:r>
    </w:p>
    <w:p w:rsidR="008C2791" w:rsidRPr="00B42FCE" w:rsidRDefault="008C2791" w:rsidP="008C2791">
      <w:pPr>
        <w:spacing w:after="0" w:line="276" w:lineRule="auto"/>
        <w:jc w:val="center"/>
        <w:rPr>
          <w:b/>
          <w:bCs/>
          <w:szCs w:val="24"/>
        </w:rPr>
      </w:pPr>
      <w:r w:rsidRPr="00B42FCE">
        <w:rPr>
          <w:b/>
          <w:bCs/>
          <w:szCs w:val="24"/>
        </w:rPr>
        <w:t>MAOLA ALWI AL SADAH</w:t>
      </w:r>
    </w:p>
    <w:p w:rsidR="008C2791" w:rsidRDefault="008C2791" w:rsidP="008C2791">
      <w:pPr>
        <w:spacing w:before="0" w:after="0" w:line="240" w:lineRule="auto"/>
        <w:jc w:val="center"/>
        <w:rPr>
          <w:lang w:val="id-ID"/>
        </w:rPr>
      </w:pPr>
      <w:r>
        <w:rPr>
          <w:lang w:val="id-ID"/>
        </w:rPr>
        <w:t>Prodi Peternakan, Fakultas Agroindustri,</w:t>
      </w:r>
    </w:p>
    <w:p w:rsidR="008C2791" w:rsidRDefault="008C2791" w:rsidP="008C2791">
      <w:pPr>
        <w:spacing w:before="0" w:after="0" w:line="240" w:lineRule="auto"/>
        <w:jc w:val="center"/>
        <w:rPr>
          <w:lang w:val="id-ID"/>
        </w:rPr>
      </w:pPr>
      <w:r>
        <w:rPr>
          <w:lang w:val="id-ID"/>
        </w:rPr>
        <w:t xml:space="preserve"> Unversitas Mercu Buana Yogayakarta</w:t>
      </w:r>
    </w:p>
    <w:p w:rsidR="008C2791" w:rsidRDefault="008C2791" w:rsidP="008C2791">
      <w:pPr>
        <w:spacing w:before="0" w:after="0"/>
        <w:jc w:val="center"/>
        <w:rPr>
          <w:lang w:val="id-ID"/>
        </w:rPr>
      </w:pPr>
    </w:p>
    <w:p w:rsidR="008C2791" w:rsidRDefault="008C2791" w:rsidP="008C2791">
      <w:pPr>
        <w:spacing w:before="0" w:after="0"/>
        <w:jc w:val="center"/>
        <w:rPr>
          <w:lang w:val="id-ID"/>
        </w:rPr>
      </w:pPr>
      <w:r>
        <w:rPr>
          <w:lang w:val="id-ID"/>
        </w:rPr>
        <w:t>INTISARI</w:t>
      </w:r>
    </w:p>
    <w:p w:rsidR="008C2791" w:rsidRDefault="008C2791" w:rsidP="008C2791">
      <w:pPr>
        <w:spacing w:before="0" w:after="0"/>
        <w:rPr>
          <w:szCs w:val="24"/>
          <w:lang w:val="id-ID"/>
        </w:rPr>
      </w:pPr>
      <w:r>
        <w:rPr>
          <w:szCs w:val="24"/>
        </w:rPr>
        <w:t xml:space="preserve">       </w:t>
      </w:r>
      <w:proofErr w:type="gramStart"/>
      <w:r w:rsidRPr="004E1C0F">
        <w:rPr>
          <w:szCs w:val="24"/>
        </w:rPr>
        <w:t>Penelitian ini bertuj</w:t>
      </w:r>
      <w:r>
        <w:rPr>
          <w:szCs w:val="24"/>
        </w:rPr>
        <w:t>uan untuk membandingkan kinerja ayam broiler pada</w:t>
      </w:r>
      <w:r w:rsidRPr="004E1C0F">
        <w:rPr>
          <w:szCs w:val="24"/>
        </w:rPr>
        <w:t xml:space="preserve"> tipe kandang</w:t>
      </w:r>
      <w:r>
        <w:rPr>
          <w:szCs w:val="24"/>
        </w:rPr>
        <w:t>closed</w:t>
      </w:r>
      <w:r w:rsidRPr="0095661D">
        <w:rPr>
          <w:i/>
          <w:szCs w:val="24"/>
        </w:rPr>
        <w:t>house</w:t>
      </w:r>
      <w:r w:rsidRPr="004E1C0F">
        <w:rPr>
          <w:szCs w:val="24"/>
        </w:rPr>
        <w:t xml:space="preserve"> dan </w:t>
      </w:r>
      <w:r w:rsidRPr="0095661D">
        <w:rPr>
          <w:i/>
          <w:szCs w:val="24"/>
        </w:rPr>
        <w:t>open house</w:t>
      </w:r>
      <w:r w:rsidRPr="004E1C0F">
        <w:rPr>
          <w:szCs w:val="24"/>
        </w:rPr>
        <w:t xml:space="preserve"> di Kecamatan Bantar</w:t>
      </w:r>
      <w:r>
        <w:rPr>
          <w:szCs w:val="24"/>
        </w:rPr>
        <w:t>kawung.</w:t>
      </w:r>
      <w:proofErr w:type="gramEnd"/>
      <w:r>
        <w:rPr>
          <w:szCs w:val="24"/>
        </w:rPr>
        <w:t xml:space="preserve"> </w:t>
      </w:r>
      <w:proofErr w:type="gramStart"/>
      <w:r>
        <w:rPr>
          <w:szCs w:val="24"/>
        </w:rPr>
        <w:t>Penelitian  dilakuka</w:t>
      </w:r>
      <w:r w:rsidRPr="004E1C0F">
        <w:rPr>
          <w:szCs w:val="24"/>
        </w:rPr>
        <w:t>n</w:t>
      </w:r>
      <w:proofErr w:type="gramEnd"/>
      <w:r w:rsidRPr="004E1C0F">
        <w:rPr>
          <w:szCs w:val="24"/>
        </w:rPr>
        <w:t xml:space="preserve"> pada </w:t>
      </w:r>
      <w:r>
        <w:rPr>
          <w:szCs w:val="24"/>
        </w:rPr>
        <w:t>tanggal 20 Oktober-5 N</w:t>
      </w:r>
      <w:r w:rsidRPr="004E1C0F">
        <w:rPr>
          <w:szCs w:val="24"/>
        </w:rPr>
        <w:t>ovember 2020. Materi penelitian yang digunakan adal</w:t>
      </w:r>
      <w:r>
        <w:rPr>
          <w:szCs w:val="24"/>
        </w:rPr>
        <w:t>ah</w:t>
      </w:r>
      <w:r w:rsidRPr="004E1C0F">
        <w:rPr>
          <w:szCs w:val="24"/>
        </w:rPr>
        <w:t xml:space="preserve"> peternak ayam broiler tipe kandang </w:t>
      </w:r>
      <w:r w:rsidRPr="0095661D">
        <w:rPr>
          <w:i/>
          <w:szCs w:val="24"/>
        </w:rPr>
        <w:t>open house</w:t>
      </w:r>
      <w:r w:rsidRPr="004E1C0F">
        <w:rPr>
          <w:szCs w:val="24"/>
        </w:rPr>
        <w:t xml:space="preserve"> dan kandang </w:t>
      </w:r>
      <w:r>
        <w:rPr>
          <w:i/>
          <w:szCs w:val="24"/>
        </w:rPr>
        <w:t>closed</w:t>
      </w:r>
      <w:r w:rsidRPr="0095661D">
        <w:rPr>
          <w:i/>
          <w:szCs w:val="24"/>
        </w:rPr>
        <w:t xml:space="preserve"> house</w:t>
      </w:r>
      <w:r w:rsidRPr="004E1C0F">
        <w:rPr>
          <w:szCs w:val="24"/>
        </w:rPr>
        <w:t>.</w:t>
      </w:r>
      <w:r>
        <w:rPr>
          <w:szCs w:val="24"/>
        </w:rPr>
        <w:t xml:space="preserve"> </w:t>
      </w:r>
      <w:r w:rsidRPr="004E1C0F">
        <w:rPr>
          <w:szCs w:val="24"/>
        </w:rPr>
        <w:t>Metode yang di</w:t>
      </w:r>
      <w:r>
        <w:rPr>
          <w:szCs w:val="24"/>
        </w:rPr>
        <w:t>gunakan dalam penentuan sampel pada</w:t>
      </w:r>
      <w:r w:rsidRPr="004E1C0F">
        <w:rPr>
          <w:szCs w:val="24"/>
        </w:rPr>
        <w:t xml:space="preserve"> kandang </w:t>
      </w:r>
      <w:r w:rsidRPr="0095661D">
        <w:rPr>
          <w:i/>
          <w:szCs w:val="24"/>
        </w:rPr>
        <w:t>open house</w:t>
      </w:r>
      <w:r w:rsidRPr="004E1C0F">
        <w:rPr>
          <w:szCs w:val="24"/>
        </w:rPr>
        <w:t xml:space="preserve"> dan </w:t>
      </w:r>
      <w:r>
        <w:rPr>
          <w:i/>
          <w:szCs w:val="24"/>
        </w:rPr>
        <w:t>closed</w:t>
      </w:r>
      <w:r w:rsidRPr="0095661D">
        <w:rPr>
          <w:i/>
          <w:szCs w:val="24"/>
        </w:rPr>
        <w:t xml:space="preserve"> house</w:t>
      </w:r>
      <w:r>
        <w:rPr>
          <w:szCs w:val="24"/>
        </w:rPr>
        <w:t xml:space="preserve"> adalah metode </w:t>
      </w:r>
      <w:r w:rsidRPr="007F6EFA">
        <w:rPr>
          <w:i/>
          <w:szCs w:val="24"/>
        </w:rPr>
        <w:t>purposive random sampling</w:t>
      </w:r>
      <w:r w:rsidRPr="004E1C0F">
        <w:rPr>
          <w:szCs w:val="24"/>
        </w:rPr>
        <w:t xml:space="preserve">. Variabel yang diamati antara </w:t>
      </w:r>
      <w:proofErr w:type="gramStart"/>
      <w:r w:rsidRPr="004E1C0F">
        <w:rPr>
          <w:szCs w:val="24"/>
        </w:rPr>
        <w:t>lain :</w:t>
      </w:r>
      <w:proofErr w:type="gramEnd"/>
      <w:r w:rsidRPr="004E1C0F">
        <w:rPr>
          <w:szCs w:val="24"/>
        </w:rPr>
        <w:t xml:space="preserve"> kepadatan kandang, konsumsi pakan, umur panen, bobot panen, pertambahan bobot badan, konversi pakan (FCR), deplesi, daya hidup dan indeks performa</w:t>
      </w:r>
      <w:r>
        <w:rPr>
          <w:szCs w:val="24"/>
        </w:rPr>
        <w:t>nce</w:t>
      </w:r>
      <w:r w:rsidRPr="004E1C0F">
        <w:rPr>
          <w:szCs w:val="24"/>
        </w:rPr>
        <w:t xml:space="preserve">. </w:t>
      </w:r>
      <w:proofErr w:type="gramStart"/>
      <w:r w:rsidRPr="004E1C0F">
        <w:rPr>
          <w:szCs w:val="24"/>
        </w:rPr>
        <w:t xml:space="preserve">Data primer dianalisis menggunakan uji </w:t>
      </w:r>
      <w:r w:rsidRPr="005A7776">
        <w:rPr>
          <w:i/>
          <w:szCs w:val="24"/>
        </w:rPr>
        <w:t xml:space="preserve">independen simple </w:t>
      </w:r>
      <w:r w:rsidRPr="004E1C0F">
        <w:rPr>
          <w:i/>
          <w:szCs w:val="24"/>
        </w:rPr>
        <w:t>t-test</w:t>
      </w:r>
      <w:r>
        <w:rPr>
          <w:szCs w:val="24"/>
        </w:rPr>
        <w:t>.</w:t>
      </w:r>
      <w:proofErr w:type="gramEnd"/>
      <w:r>
        <w:rPr>
          <w:szCs w:val="24"/>
        </w:rPr>
        <w:t xml:space="preserve"> Hasil penelitian rerata</w:t>
      </w:r>
      <w:r w:rsidRPr="004E1C0F">
        <w:rPr>
          <w:szCs w:val="24"/>
        </w:rPr>
        <w:t xml:space="preserve"> kepadatan kandang </w:t>
      </w:r>
      <w:r w:rsidRPr="0095661D">
        <w:rPr>
          <w:i/>
          <w:szCs w:val="24"/>
        </w:rPr>
        <w:t>open house</w:t>
      </w:r>
      <w:r w:rsidRPr="004E1C0F">
        <w:rPr>
          <w:szCs w:val="24"/>
        </w:rPr>
        <w:t xml:space="preserve"> dan </w:t>
      </w:r>
      <w:r>
        <w:rPr>
          <w:i/>
          <w:szCs w:val="24"/>
        </w:rPr>
        <w:t>closed</w:t>
      </w:r>
      <w:r w:rsidRPr="0095661D">
        <w:rPr>
          <w:i/>
          <w:szCs w:val="24"/>
        </w:rPr>
        <w:t xml:space="preserve"> house</w:t>
      </w:r>
      <w:r w:rsidRPr="004E1C0F">
        <w:rPr>
          <w:szCs w:val="24"/>
        </w:rPr>
        <w:t xml:space="preserve"> berturut-turut adalah 8,6 ekor/m</w:t>
      </w:r>
      <w:r w:rsidRPr="004E1C0F">
        <w:rPr>
          <w:szCs w:val="24"/>
          <w:vertAlign w:val="superscript"/>
        </w:rPr>
        <w:t xml:space="preserve">2 </w:t>
      </w:r>
      <w:r w:rsidRPr="004E1C0F">
        <w:rPr>
          <w:szCs w:val="24"/>
        </w:rPr>
        <w:t>dan 15,8 ekor/m</w:t>
      </w:r>
      <w:r w:rsidRPr="004E1C0F">
        <w:rPr>
          <w:szCs w:val="24"/>
          <w:vertAlign w:val="superscript"/>
        </w:rPr>
        <w:t>2</w:t>
      </w:r>
      <w:r w:rsidRPr="004E1C0F">
        <w:rPr>
          <w:szCs w:val="24"/>
        </w:rPr>
        <w:t xml:space="preserve">, konsumsi pakan kandang </w:t>
      </w:r>
      <w:r w:rsidRPr="001C4F12">
        <w:rPr>
          <w:i/>
          <w:szCs w:val="24"/>
        </w:rPr>
        <w:t>open house</w:t>
      </w:r>
      <w:r w:rsidRPr="004E1C0F">
        <w:rPr>
          <w:szCs w:val="24"/>
        </w:rPr>
        <w:t xml:space="preserve"> dan </w:t>
      </w:r>
      <w:r>
        <w:rPr>
          <w:i/>
          <w:szCs w:val="24"/>
        </w:rPr>
        <w:t>closed</w:t>
      </w:r>
      <w:r w:rsidRPr="0095661D">
        <w:rPr>
          <w:i/>
          <w:szCs w:val="24"/>
        </w:rPr>
        <w:t xml:space="preserve"> house</w:t>
      </w:r>
      <w:r w:rsidRPr="004E1C0F">
        <w:rPr>
          <w:szCs w:val="24"/>
        </w:rPr>
        <w:t xml:space="preserve"> berturut-turut adalah 3</w:t>
      </w:r>
      <w:r>
        <w:rPr>
          <w:szCs w:val="24"/>
        </w:rPr>
        <w:t>,85 kg/ekor (37,5 hari) dan 3,68 kg/ekor (36,5 hari). Rerata</w:t>
      </w:r>
      <w:r w:rsidRPr="004E1C0F">
        <w:rPr>
          <w:szCs w:val="24"/>
        </w:rPr>
        <w:t xml:space="preserve"> umur panen pada kandang </w:t>
      </w:r>
      <w:r w:rsidRPr="0095661D">
        <w:rPr>
          <w:i/>
          <w:szCs w:val="24"/>
        </w:rPr>
        <w:t>open house</w:t>
      </w:r>
      <w:r w:rsidRPr="004E1C0F">
        <w:rPr>
          <w:szCs w:val="24"/>
        </w:rPr>
        <w:t xml:space="preserve"> dan </w:t>
      </w:r>
      <w:r>
        <w:rPr>
          <w:i/>
          <w:szCs w:val="24"/>
        </w:rPr>
        <w:t>closed</w:t>
      </w:r>
      <w:r w:rsidRPr="0095661D">
        <w:rPr>
          <w:i/>
          <w:szCs w:val="24"/>
        </w:rPr>
        <w:t xml:space="preserve"> house</w:t>
      </w:r>
      <w:r w:rsidRPr="004E1C0F">
        <w:rPr>
          <w:szCs w:val="24"/>
        </w:rPr>
        <w:t xml:space="preserve"> berturut-turut adalah 37</w:t>
      </w:r>
      <w:proofErr w:type="gramStart"/>
      <w:r w:rsidRPr="004E1C0F">
        <w:rPr>
          <w:szCs w:val="24"/>
        </w:rPr>
        <w:t>,5</w:t>
      </w:r>
      <w:proofErr w:type="gramEnd"/>
      <w:r w:rsidRPr="004E1C0F">
        <w:rPr>
          <w:szCs w:val="24"/>
        </w:rPr>
        <w:t xml:space="preserve"> dan 36,5 hari dengan rerata bobot panen 2,31 kg/ekor dan 2,26 kg/ekor. Rerata pertambahan bobot badan pada kandang </w:t>
      </w:r>
      <w:r w:rsidRPr="0095661D">
        <w:rPr>
          <w:i/>
          <w:szCs w:val="24"/>
        </w:rPr>
        <w:t>open house</w:t>
      </w:r>
      <w:r w:rsidRPr="004E1C0F">
        <w:rPr>
          <w:szCs w:val="24"/>
        </w:rPr>
        <w:t xml:space="preserve"> dan </w:t>
      </w:r>
      <w:r>
        <w:rPr>
          <w:i/>
          <w:szCs w:val="24"/>
        </w:rPr>
        <w:t>closed</w:t>
      </w:r>
      <w:r w:rsidRPr="0095661D">
        <w:rPr>
          <w:i/>
          <w:szCs w:val="24"/>
        </w:rPr>
        <w:t xml:space="preserve"> house</w:t>
      </w:r>
      <w:r w:rsidRPr="004E1C0F">
        <w:rPr>
          <w:szCs w:val="24"/>
        </w:rPr>
        <w:t xml:space="preserve"> berturut-turut adalah 2</w:t>
      </w:r>
      <w:proofErr w:type="gramStart"/>
      <w:r w:rsidRPr="004E1C0F">
        <w:rPr>
          <w:szCs w:val="24"/>
        </w:rPr>
        <w:t>,27</w:t>
      </w:r>
      <w:proofErr w:type="gramEnd"/>
      <w:r w:rsidRPr="004E1C0F">
        <w:rPr>
          <w:szCs w:val="24"/>
        </w:rPr>
        <w:t xml:space="preserve"> kg/ekor dan 2,22 kg/ekor dengan rerata bobot DOC 37 gram.</w:t>
      </w:r>
      <w:r>
        <w:rPr>
          <w:szCs w:val="24"/>
        </w:rPr>
        <w:t xml:space="preserve"> Rerata nilai FCR pada kandang </w:t>
      </w:r>
      <w:r w:rsidRPr="0095661D">
        <w:rPr>
          <w:i/>
          <w:szCs w:val="24"/>
        </w:rPr>
        <w:t>open house</w:t>
      </w:r>
      <w:r w:rsidRPr="004E1C0F">
        <w:rPr>
          <w:szCs w:val="24"/>
        </w:rPr>
        <w:t xml:space="preserve"> dan </w:t>
      </w:r>
      <w:r>
        <w:rPr>
          <w:i/>
          <w:szCs w:val="24"/>
        </w:rPr>
        <w:t>closed</w:t>
      </w:r>
      <w:r w:rsidRPr="0095661D">
        <w:rPr>
          <w:i/>
          <w:szCs w:val="24"/>
        </w:rPr>
        <w:t xml:space="preserve"> house</w:t>
      </w:r>
      <w:r>
        <w:rPr>
          <w:szCs w:val="24"/>
        </w:rPr>
        <w:t xml:space="preserve"> berturut-turut adalah 1,67 dan 1,65 dengan ting</w:t>
      </w:r>
      <w:r w:rsidRPr="004E1C0F">
        <w:rPr>
          <w:szCs w:val="24"/>
        </w:rPr>
        <w:t>kat deplesi</w:t>
      </w:r>
      <w:r>
        <w:rPr>
          <w:szCs w:val="24"/>
        </w:rPr>
        <w:t xml:space="preserve"> 6% dan 5%,</w:t>
      </w:r>
      <w:r w:rsidRPr="004E1C0F">
        <w:rPr>
          <w:szCs w:val="24"/>
        </w:rPr>
        <w:t xml:space="preserve"> dan daya hid</w:t>
      </w:r>
      <w:r>
        <w:rPr>
          <w:szCs w:val="24"/>
        </w:rPr>
        <w:t>up (</w:t>
      </w:r>
      <w:r w:rsidRPr="005A7776">
        <w:rPr>
          <w:i/>
          <w:szCs w:val="24"/>
        </w:rPr>
        <w:t>Live ability</w:t>
      </w:r>
      <w:r>
        <w:rPr>
          <w:szCs w:val="24"/>
        </w:rPr>
        <w:t>)</w:t>
      </w:r>
      <w:r w:rsidRPr="001B1879">
        <w:rPr>
          <w:szCs w:val="24"/>
        </w:rPr>
        <w:t xml:space="preserve"> </w:t>
      </w:r>
      <w:r>
        <w:rPr>
          <w:szCs w:val="24"/>
        </w:rPr>
        <w:t xml:space="preserve">94% dan 95%. </w:t>
      </w:r>
      <w:r w:rsidRPr="004E1C0F">
        <w:rPr>
          <w:szCs w:val="24"/>
        </w:rPr>
        <w:t>Rerata nilai indeks performa</w:t>
      </w:r>
      <w:r>
        <w:rPr>
          <w:szCs w:val="24"/>
        </w:rPr>
        <w:t>nce</w:t>
      </w:r>
      <w:r w:rsidRPr="004E1C0F">
        <w:rPr>
          <w:szCs w:val="24"/>
        </w:rPr>
        <w:t xml:space="preserve"> pada kandang </w:t>
      </w:r>
      <w:r w:rsidRPr="0095661D">
        <w:rPr>
          <w:i/>
          <w:szCs w:val="24"/>
        </w:rPr>
        <w:t>open house</w:t>
      </w:r>
      <w:r w:rsidRPr="004E1C0F">
        <w:rPr>
          <w:szCs w:val="24"/>
        </w:rPr>
        <w:t xml:space="preserve"> dan</w:t>
      </w:r>
      <w:r w:rsidRPr="0095661D">
        <w:rPr>
          <w:i/>
          <w:szCs w:val="24"/>
        </w:rPr>
        <w:t xml:space="preserve"> </w:t>
      </w:r>
      <w:r>
        <w:rPr>
          <w:i/>
          <w:szCs w:val="24"/>
        </w:rPr>
        <w:t>closed</w:t>
      </w:r>
      <w:r w:rsidRPr="004E1C0F">
        <w:rPr>
          <w:szCs w:val="24"/>
        </w:rPr>
        <w:t xml:space="preserve"> </w:t>
      </w:r>
      <w:r w:rsidRPr="0095661D">
        <w:rPr>
          <w:i/>
          <w:szCs w:val="24"/>
        </w:rPr>
        <w:t>house</w:t>
      </w:r>
      <w:r w:rsidRPr="004E1C0F">
        <w:rPr>
          <w:szCs w:val="24"/>
        </w:rPr>
        <w:t xml:space="preserve"> berturut-turut adalah 350 dan 358. </w:t>
      </w:r>
      <w:proofErr w:type="gramStart"/>
      <w:r w:rsidRPr="004E1C0F">
        <w:rPr>
          <w:szCs w:val="24"/>
        </w:rPr>
        <w:t>Berdasarkan  hasil</w:t>
      </w:r>
      <w:proofErr w:type="gramEnd"/>
      <w:r w:rsidRPr="004E1C0F">
        <w:rPr>
          <w:szCs w:val="24"/>
        </w:rPr>
        <w:t xml:space="preserve"> analisis uji simple </w:t>
      </w:r>
      <w:r w:rsidRPr="004E1C0F">
        <w:rPr>
          <w:i/>
          <w:szCs w:val="24"/>
        </w:rPr>
        <w:t>t-test</w:t>
      </w:r>
      <w:r w:rsidRPr="004E1C0F">
        <w:rPr>
          <w:szCs w:val="24"/>
        </w:rPr>
        <w:t xml:space="preserve"> pada vari</w:t>
      </w:r>
      <w:r>
        <w:rPr>
          <w:szCs w:val="24"/>
        </w:rPr>
        <w:t>a</w:t>
      </w:r>
      <w:r w:rsidRPr="004E1C0F">
        <w:rPr>
          <w:szCs w:val="24"/>
        </w:rPr>
        <w:t xml:space="preserve">bel kepadatan kandang antara kandang </w:t>
      </w:r>
      <w:r w:rsidRPr="0095661D">
        <w:rPr>
          <w:i/>
          <w:szCs w:val="24"/>
        </w:rPr>
        <w:t>open house</w:t>
      </w:r>
      <w:r w:rsidRPr="004E1C0F">
        <w:rPr>
          <w:szCs w:val="24"/>
        </w:rPr>
        <w:t xml:space="preserve"> dan </w:t>
      </w:r>
      <w:r>
        <w:rPr>
          <w:i/>
          <w:szCs w:val="24"/>
        </w:rPr>
        <w:t>closed</w:t>
      </w:r>
      <w:r w:rsidRPr="0095661D">
        <w:rPr>
          <w:i/>
          <w:szCs w:val="24"/>
        </w:rPr>
        <w:t xml:space="preserve"> house</w:t>
      </w:r>
      <w:r w:rsidRPr="004E1C0F">
        <w:rPr>
          <w:szCs w:val="24"/>
        </w:rPr>
        <w:t xml:space="preserve"> berbeda secara sig</w:t>
      </w:r>
      <w:r>
        <w:rPr>
          <w:szCs w:val="24"/>
        </w:rPr>
        <w:t>nifikan(P&lt; 0,05). Variabel kinerja</w:t>
      </w:r>
      <w:r w:rsidRPr="004E1C0F">
        <w:rPr>
          <w:szCs w:val="24"/>
        </w:rPr>
        <w:t xml:space="preserve"> antara kedua kandang berbeda tidak nyata namun secara numeric kandang </w:t>
      </w:r>
      <w:r>
        <w:rPr>
          <w:i/>
          <w:szCs w:val="24"/>
        </w:rPr>
        <w:t>closed</w:t>
      </w:r>
      <w:r w:rsidRPr="0095661D">
        <w:rPr>
          <w:i/>
          <w:szCs w:val="24"/>
        </w:rPr>
        <w:t xml:space="preserve"> house</w:t>
      </w:r>
      <w:r w:rsidRPr="004E1C0F">
        <w:rPr>
          <w:szCs w:val="24"/>
        </w:rPr>
        <w:t xml:space="preserve"> lebih baik d</w:t>
      </w:r>
      <w:r>
        <w:rPr>
          <w:szCs w:val="24"/>
        </w:rPr>
        <w:t xml:space="preserve">ibandingkan kandang </w:t>
      </w:r>
      <w:r w:rsidRPr="0095661D">
        <w:rPr>
          <w:i/>
          <w:szCs w:val="24"/>
        </w:rPr>
        <w:t>open house</w:t>
      </w:r>
      <w:r>
        <w:rPr>
          <w:szCs w:val="24"/>
        </w:rPr>
        <w:t xml:space="preserve">. Disimpulkan kinerja ayam broiler tipe kandang </w:t>
      </w:r>
      <w:r w:rsidRPr="00C563EE">
        <w:rPr>
          <w:i/>
          <w:szCs w:val="24"/>
        </w:rPr>
        <w:t xml:space="preserve">open house </w:t>
      </w:r>
      <w:r>
        <w:rPr>
          <w:szCs w:val="24"/>
        </w:rPr>
        <w:t xml:space="preserve">dan </w:t>
      </w:r>
      <w:r>
        <w:rPr>
          <w:i/>
          <w:szCs w:val="24"/>
        </w:rPr>
        <w:t>closed</w:t>
      </w:r>
      <w:r w:rsidRPr="00C563EE">
        <w:rPr>
          <w:i/>
          <w:szCs w:val="24"/>
        </w:rPr>
        <w:t xml:space="preserve"> house</w:t>
      </w:r>
      <w:r>
        <w:rPr>
          <w:szCs w:val="24"/>
        </w:rPr>
        <w:t xml:space="preserve"> pola kemitraan di Kecamatan Bantarkawung hampir </w:t>
      </w:r>
      <w:proofErr w:type="gramStart"/>
      <w:r>
        <w:rPr>
          <w:szCs w:val="24"/>
        </w:rPr>
        <w:t>sama</w:t>
      </w:r>
      <w:proofErr w:type="gramEnd"/>
      <w:r>
        <w:rPr>
          <w:szCs w:val="24"/>
        </w:rPr>
        <w:t xml:space="preserve"> namun dari segi efisiensi kandang </w:t>
      </w:r>
      <w:r>
        <w:rPr>
          <w:i/>
          <w:szCs w:val="24"/>
        </w:rPr>
        <w:t>closed</w:t>
      </w:r>
      <w:r w:rsidRPr="005A7776">
        <w:rPr>
          <w:i/>
          <w:szCs w:val="24"/>
        </w:rPr>
        <w:t xml:space="preserve"> house</w:t>
      </w:r>
      <w:r>
        <w:rPr>
          <w:szCs w:val="24"/>
        </w:rPr>
        <w:t xml:space="preserve"> lebih baik.</w:t>
      </w:r>
    </w:p>
    <w:p w:rsidR="008C2791" w:rsidRPr="008C2791" w:rsidRDefault="008C2791" w:rsidP="008C2791">
      <w:pPr>
        <w:spacing w:before="0" w:after="0"/>
        <w:rPr>
          <w:szCs w:val="24"/>
          <w:lang w:val="id-ID"/>
        </w:rPr>
      </w:pPr>
    </w:p>
    <w:p w:rsidR="008C2791" w:rsidRDefault="008C2791" w:rsidP="008C2791">
      <w:pPr>
        <w:tabs>
          <w:tab w:val="left" w:pos="5812"/>
        </w:tabs>
        <w:rPr>
          <w:rFonts w:eastAsia="Times New Roman"/>
          <w:szCs w:val="24"/>
        </w:rPr>
      </w:pPr>
      <w:r>
        <w:rPr>
          <w:rFonts w:eastAsia="Times New Roman"/>
          <w:szCs w:val="24"/>
        </w:rPr>
        <w:t xml:space="preserve">(Kata </w:t>
      </w:r>
      <w:proofErr w:type="gramStart"/>
      <w:r>
        <w:rPr>
          <w:rFonts w:eastAsia="Times New Roman"/>
          <w:szCs w:val="24"/>
        </w:rPr>
        <w:t>kunci :</w:t>
      </w:r>
      <w:proofErr w:type="gramEnd"/>
      <w:r>
        <w:rPr>
          <w:rFonts w:eastAsia="Times New Roman"/>
          <w:szCs w:val="24"/>
        </w:rPr>
        <w:t xml:space="preserve"> Ayam</w:t>
      </w:r>
      <w:r w:rsidRPr="001F6786">
        <w:rPr>
          <w:rFonts w:eastAsia="Times New Roman"/>
          <w:szCs w:val="24"/>
        </w:rPr>
        <w:t xml:space="preserve"> broiler, </w:t>
      </w:r>
      <w:r>
        <w:rPr>
          <w:rFonts w:eastAsia="Times New Roman"/>
          <w:szCs w:val="24"/>
        </w:rPr>
        <w:t xml:space="preserve">FCR, </w:t>
      </w:r>
      <w:r w:rsidRPr="001F6786">
        <w:rPr>
          <w:rFonts w:eastAsia="Times New Roman"/>
          <w:szCs w:val="24"/>
        </w:rPr>
        <w:t xml:space="preserve">kandang </w:t>
      </w:r>
      <w:r w:rsidRPr="0095661D">
        <w:rPr>
          <w:i/>
          <w:szCs w:val="24"/>
        </w:rPr>
        <w:t>open house</w:t>
      </w:r>
      <w:r w:rsidRPr="001F6786">
        <w:rPr>
          <w:rFonts w:eastAsia="Times New Roman"/>
          <w:szCs w:val="24"/>
        </w:rPr>
        <w:t xml:space="preserve">, kandang </w:t>
      </w:r>
      <w:r>
        <w:rPr>
          <w:i/>
          <w:szCs w:val="24"/>
        </w:rPr>
        <w:t>closed</w:t>
      </w:r>
      <w:r w:rsidRPr="0095661D">
        <w:rPr>
          <w:i/>
          <w:szCs w:val="24"/>
        </w:rPr>
        <w:t xml:space="preserve"> house</w:t>
      </w:r>
      <w:r w:rsidRPr="001F6786">
        <w:rPr>
          <w:rFonts w:eastAsia="Times New Roman"/>
          <w:szCs w:val="24"/>
        </w:rPr>
        <w:t>,</w:t>
      </w:r>
      <w:r>
        <w:rPr>
          <w:rFonts w:eastAsia="Times New Roman"/>
          <w:szCs w:val="24"/>
        </w:rPr>
        <w:t xml:space="preserve"> kinerja)</w:t>
      </w:r>
    </w:p>
    <w:p w:rsidR="008C2791" w:rsidRDefault="008C2791" w:rsidP="008C2791">
      <w:pPr>
        <w:pStyle w:val="Heading2"/>
        <w:spacing w:line="480" w:lineRule="auto"/>
      </w:pPr>
      <w:bookmarkStart w:id="0" w:name="_Toc62024961"/>
      <w:r>
        <w:t>ABSTRACT</w:t>
      </w:r>
      <w:r w:rsidRPr="001F6786">
        <w:rPr>
          <w:vertAlign w:val="superscript"/>
        </w:rPr>
        <w:t>*</w:t>
      </w:r>
      <w:r>
        <w:t>)</w:t>
      </w:r>
      <w:bookmarkEnd w:id="0"/>
    </w:p>
    <w:p w:rsidR="008C2791" w:rsidRDefault="008C2791" w:rsidP="008C2791">
      <w:pPr>
        <w:tabs>
          <w:tab w:val="left" w:pos="5812"/>
        </w:tabs>
        <w:rPr>
          <w:rFonts w:eastAsia="Times New Roman"/>
          <w:szCs w:val="24"/>
        </w:rPr>
      </w:pPr>
      <w:r>
        <w:rPr>
          <w:szCs w:val="24"/>
          <w:lang w:val="en-US"/>
        </w:rPr>
        <w:t xml:space="preserve">           The purpose of this research is to analyze the presentation of broiler chickens in closed house and open house types in Bantarkawung Region. This research was led on 20 October-5 November 2020. The research materials used were open house and closed house broiler breeders. The method used in determining the sample in open house andclosedhouse cages is the purposive random sampling method. The variables observed were cage density, feed consumption, age at harvest, harvest weight, body weight gain, feed conversion (FCR), </w:t>
      </w:r>
      <w:proofErr w:type="gramStart"/>
      <w:r>
        <w:rPr>
          <w:szCs w:val="24"/>
          <w:lang w:val="en-US"/>
        </w:rPr>
        <w:lastRenderedPageBreak/>
        <w:t>depletion</w:t>
      </w:r>
      <w:proofErr w:type="gramEnd"/>
      <w:r>
        <w:rPr>
          <w:szCs w:val="24"/>
          <w:lang w:val="en-US"/>
        </w:rPr>
        <w:t xml:space="preserve">, viability and performance index. Primary data were analyzed using the independent simple t-test. The results of the study were the average density of open house and closed house cages were </w:t>
      </w:r>
      <w:proofErr w:type="gramStart"/>
      <w:r>
        <w:rPr>
          <w:szCs w:val="24"/>
          <w:lang w:val="en-US"/>
        </w:rPr>
        <w:t>8.6 head/m</w:t>
      </w:r>
      <w:r w:rsidRPr="00994F38">
        <w:rPr>
          <w:szCs w:val="24"/>
          <w:vertAlign w:val="superscript"/>
          <w:lang w:val="en-US"/>
        </w:rPr>
        <w:t>2</w:t>
      </w:r>
      <w:proofErr w:type="gramEnd"/>
      <w:r>
        <w:rPr>
          <w:szCs w:val="24"/>
          <w:lang w:val="en-US"/>
        </w:rPr>
        <w:t xml:space="preserve"> and 15.8 head/m</w:t>
      </w:r>
      <w:r w:rsidRPr="00994F38">
        <w:rPr>
          <w:szCs w:val="24"/>
          <w:vertAlign w:val="superscript"/>
          <w:lang w:val="en-US"/>
        </w:rPr>
        <w:t>2</w:t>
      </w:r>
      <w:r>
        <w:rPr>
          <w:szCs w:val="24"/>
          <w:lang w:val="en-US"/>
        </w:rPr>
        <w:t xml:space="preserve"> respectively, the feed consumption of open house and closed house cages was 3.85 kg/head and 3.68 kg/head. The average harvest age in open house and closed house cages was 37.5 and 36.5 days, respectively, with the average harvest weight of 2.31 kg/head and 2.26 kg/head. The average body weight gain in open house and closed house cages was 2.27 kg/head and 2.22 kg/head, respectively, with the average DOC weight of 37 grams. The mean FCR value in open house and closed house were 1.67 and 1.65, respectively, with the depletion rate 6% and 5%</w:t>
      </w:r>
      <w:proofErr w:type="gramStart"/>
      <w:r>
        <w:rPr>
          <w:szCs w:val="24"/>
          <w:lang w:val="en-US"/>
        </w:rPr>
        <w:t>,  and</w:t>
      </w:r>
      <w:proofErr w:type="gramEnd"/>
      <w:r>
        <w:rPr>
          <w:szCs w:val="24"/>
          <w:lang w:val="en-US"/>
        </w:rPr>
        <w:t xml:space="preserve"> live ability 94% and 95%. The average performance index values ​​in the open house and closed house cages were 350 and 358, respectively. Based on the results of the simple t-test analysis, the variable density of the cage between the open house and theclosedhouse was significantly </w:t>
      </w:r>
      <w:proofErr w:type="gramStart"/>
      <w:r>
        <w:rPr>
          <w:szCs w:val="24"/>
          <w:lang w:val="en-US"/>
        </w:rPr>
        <w:t>different(</w:t>
      </w:r>
      <w:proofErr w:type="gramEnd"/>
      <w:r>
        <w:rPr>
          <w:szCs w:val="24"/>
          <w:lang w:val="en-US"/>
        </w:rPr>
        <w:t>P&lt;0,05). The performance variable between the two cages was not significantly different, but numerically</w:t>
      </w:r>
      <w:proofErr w:type="gramStart"/>
      <w:r>
        <w:rPr>
          <w:szCs w:val="24"/>
          <w:lang w:val="en-US"/>
        </w:rPr>
        <w:t>,closedhouse</w:t>
      </w:r>
      <w:proofErr w:type="gramEnd"/>
      <w:r>
        <w:rPr>
          <w:szCs w:val="24"/>
          <w:lang w:val="en-US"/>
        </w:rPr>
        <w:t xml:space="preserve"> cages were better than open houses. It can be concluded that the performance of the broiler cage type open house and closed house, the partnership pattern in Bantarkawung District is almost the same, but in terms of efficiency, the closed house cage is better.</w:t>
      </w:r>
    </w:p>
    <w:p w:rsidR="008C2791" w:rsidRDefault="008C2791" w:rsidP="008C2791">
      <w:pPr>
        <w:tabs>
          <w:tab w:val="left" w:pos="5812"/>
        </w:tabs>
        <w:rPr>
          <w:rFonts w:eastAsia="Times New Roman"/>
          <w:szCs w:val="24"/>
        </w:rPr>
      </w:pPr>
      <w:r w:rsidRPr="001F6786">
        <w:rPr>
          <w:rFonts w:eastAsia="Times New Roman"/>
          <w:szCs w:val="24"/>
        </w:rPr>
        <w:t xml:space="preserve"> </w:t>
      </w:r>
      <w:r>
        <w:rPr>
          <w:rFonts w:eastAsia="Times New Roman"/>
          <w:szCs w:val="24"/>
        </w:rPr>
        <w:t>(</w:t>
      </w:r>
      <w:proofErr w:type="gramStart"/>
      <w:r>
        <w:rPr>
          <w:rFonts w:eastAsia="Times New Roman"/>
          <w:szCs w:val="24"/>
        </w:rPr>
        <w:t>K</w:t>
      </w:r>
      <w:r>
        <w:rPr>
          <w:rFonts w:eastAsia="Times New Roman"/>
          <w:szCs w:val="24"/>
          <w:lang w:val="id-ID"/>
        </w:rPr>
        <w:t>eywords</w:t>
      </w:r>
      <w:r>
        <w:rPr>
          <w:rFonts w:eastAsia="Times New Roman"/>
          <w:szCs w:val="24"/>
        </w:rPr>
        <w:t xml:space="preserve"> :</w:t>
      </w:r>
      <w:proofErr w:type="gramEnd"/>
      <w:r>
        <w:rPr>
          <w:rFonts w:eastAsia="Times New Roman"/>
          <w:szCs w:val="24"/>
        </w:rPr>
        <w:t xml:space="preserve"> Broiler, FCR,</w:t>
      </w:r>
      <w:r w:rsidRPr="001F6786">
        <w:rPr>
          <w:rFonts w:eastAsia="Times New Roman"/>
          <w:szCs w:val="24"/>
        </w:rPr>
        <w:t xml:space="preserve"> </w:t>
      </w:r>
      <w:r w:rsidRPr="0095661D">
        <w:rPr>
          <w:i/>
          <w:szCs w:val="24"/>
        </w:rPr>
        <w:t>open house</w:t>
      </w:r>
      <w:r>
        <w:rPr>
          <w:rFonts w:eastAsia="Times New Roman"/>
          <w:szCs w:val="24"/>
        </w:rPr>
        <w:t xml:space="preserve">, </w:t>
      </w:r>
      <w:r w:rsidRPr="001F6786">
        <w:rPr>
          <w:rFonts w:eastAsia="Times New Roman"/>
          <w:szCs w:val="24"/>
        </w:rPr>
        <w:t xml:space="preserve"> </w:t>
      </w:r>
      <w:r>
        <w:rPr>
          <w:i/>
          <w:szCs w:val="24"/>
        </w:rPr>
        <w:t>closed</w:t>
      </w:r>
      <w:r w:rsidRPr="0095661D">
        <w:rPr>
          <w:i/>
          <w:szCs w:val="24"/>
        </w:rPr>
        <w:t xml:space="preserve"> house</w:t>
      </w:r>
      <w:r w:rsidRPr="001F6786">
        <w:rPr>
          <w:rFonts w:eastAsia="Times New Roman"/>
          <w:szCs w:val="24"/>
        </w:rPr>
        <w:t>, performa</w:t>
      </w:r>
      <w:r>
        <w:rPr>
          <w:rFonts w:eastAsia="Times New Roman"/>
          <w:szCs w:val="24"/>
        </w:rPr>
        <w:t>nce)</w:t>
      </w:r>
    </w:p>
    <w:p w:rsidR="008C2791" w:rsidRDefault="008C2791" w:rsidP="008C2791">
      <w:pPr>
        <w:spacing w:before="0" w:after="0"/>
        <w:rPr>
          <w:lang w:val="id-ID"/>
        </w:rPr>
        <w:sectPr w:rsidR="008C2791" w:rsidSect="00C45C4E">
          <w:pgSz w:w="11906" w:h="16838"/>
          <w:pgMar w:top="1440" w:right="1440" w:bottom="1440" w:left="1440" w:header="708" w:footer="708" w:gutter="0"/>
          <w:cols w:space="708"/>
          <w:docGrid w:linePitch="360"/>
        </w:sectPr>
      </w:pPr>
    </w:p>
    <w:p w:rsidR="008C2791" w:rsidRPr="0094125C" w:rsidRDefault="008C2791" w:rsidP="008C2791">
      <w:pPr>
        <w:pStyle w:val="Heading2"/>
        <w:spacing w:line="480" w:lineRule="auto"/>
      </w:pPr>
      <w:bookmarkStart w:id="1" w:name="_Toc50243590"/>
      <w:bookmarkStart w:id="2" w:name="_Toc51876594"/>
      <w:bookmarkStart w:id="3" w:name="_Toc52365223"/>
      <w:bookmarkStart w:id="4" w:name="_Toc52366416"/>
      <w:bookmarkStart w:id="5" w:name="_Toc58337658"/>
      <w:bookmarkStart w:id="6" w:name="_Toc60097777"/>
      <w:bookmarkStart w:id="7" w:name="_Toc62024970"/>
      <w:r w:rsidRPr="0094125C">
        <w:lastRenderedPageBreak/>
        <w:t>PENDAHULUAN</w:t>
      </w:r>
      <w:bookmarkEnd w:id="1"/>
      <w:bookmarkEnd w:id="2"/>
      <w:bookmarkEnd w:id="3"/>
      <w:bookmarkEnd w:id="4"/>
      <w:bookmarkEnd w:id="5"/>
      <w:bookmarkEnd w:id="6"/>
      <w:bookmarkEnd w:id="7"/>
    </w:p>
    <w:p w:rsidR="008C2791" w:rsidRDefault="008C2791" w:rsidP="008C2791">
      <w:pPr>
        <w:pStyle w:val="Title"/>
        <w:spacing w:before="0" w:after="0" w:line="360" w:lineRule="auto"/>
        <w:jc w:val="center"/>
      </w:pPr>
      <w:bookmarkStart w:id="8" w:name="_Toc50243591"/>
      <w:bookmarkStart w:id="9" w:name="_Toc51876595"/>
      <w:bookmarkStart w:id="10" w:name="_Toc52365224"/>
      <w:bookmarkStart w:id="11" w:name="_Toc52366417"/>
      <w:bookmarkStart w:id="12" w:name="_Toc58337659"/>
      <w:bookmarkStart w:id="13" w:name="_Toc60097778"/>
      <w:bookmarkStart w:id="14" w:name="_Toc62024971"/>
      <w:r w:rsidRPr="0094125C">
        <w:t>L</w:t>
      </w:r>
      <w:bookmarkEnd w:id="8"/>
      <w:r w:rsidRPr="0094125C">
        <w:t>atar Belakang</w:t>
      </w:r>
      <w:bookmarkEnd w:id="9"/>
      <w:bookmarkEnd w:id="10"/>
      <w:bookmarkEnd w:id="11"/>
      <w:bookmarkEnd w:id="12"/>
      <w:bookmarkEnd w:id="13"/>
      <w:bookmarkEnd w:id="14"/>
    </w:p>
    <w:p w:rsidR="008C2791" w:rsidRPr="00D37DE9" w:rsidRDefault="008C2791" w:rsidP="008C2791">
      <w:pPr>
        <w:spacing w:after="0" w:line="480" w:lineRule="auto"/>
        <w:ind w:firstLine="720"/>
        <w:rPr>
          <w:szCs w:val="24"/>
        </w:rPr>
      </w:pPr>
      <w:r w:rsidRPr="00D37DE9">
        <w:rPr>
          <w:szCs w:val="24"/>
        </w:rPr>
        <w:t xml:space="preserve">Permintaan konsumen </w:t>
      </w:r>
      <w:proofErr w:type="gramStart"/>
      <w:r w:rsidRPr="00D37DE9">
        <w:rPr>
          <w:szCs w:val="24"/>
        </w:rPr>
        <w:t>akan</w:t>
      </w:r>
      <w:proofErr w:type="gramEnd"/>
      <w:r w:rsidRPr="00D37DE9">
        <w:rPr>
          <w:szCs w:val="24"/>
        </w:rPr>
        <w:t xml:space="preserve"> komoditi daging sebagai sumber protein hewani saat ini cukup tinggi. </w:t>
      </w:r>
      <w:proofErr w:type="gramStart"/>
      <w:r w:rsidRPr="00D37DE9">
        <w:rPr>
          <w:szCs w:val="24"/>
        </w:rPr>
        <w:t>Daging unggas merupakan komoditi unggul yang tepat untuk dikembangkan sebagai suatu komoditi strategis, terutama dalam hal pemenuhan kebutuhan nutrisi, kesehatan, dan taraf hidup masyarakat.</w:t>
      </w:r>
      <w:proofErr w:type="gramEnd"/>
      <w:r w:rsidRPr="00D37DE9">
        <w:rPr>
          <w:szCs w:val="24"/>
        </w:rPr>
        <w:t xml:space="preserve"> </w:t>
      </w:r>
      <w:proofErr w:type="gramStart"/>
      <w:r w:rsidRPr="00D37DE9">
        <w:rPr>
          <w:szCs w:val="24"/>
        </w:rPr>
        <w:t xml:space="preserve">Untuk mencapai kesuksesan usaha peternakan ayam broiler, tidak hanya memerlukan modal yang besar dan keterampilan yang memadai, tetapi juga pengelolaan dan </w:t>
      </w:r>
      <w:r w:rsidRPr="00D37DE9">
        <w:rPr>
          <w:szCs w:val="24"/>
        </w:rPr>
        <w:lastRenderedPageBreak/>
        <w:t>pemasaran produksi yang handal (War</w:t>
      </w:r>
      <w:r>
        <w:rPr>
          <w:szCs w:val="24"/>
        </w:rPr>
        <w:t>sito dkk.</w:t>
      </w:r>
      <w:r w:rsidRPr="00D37DE9">
        <w:rPr>
          <w:szCs w:val="24"/>
        </w:rPr>
        <w:t xml:space="preserve"> 2012).</w:t>
      </w:r>
      <w:proofErr w:type="gramEnd"/>
      <w:r w:rsidRPr="00D37DE9">
        <w:t xml:space="preserve"> </w:t>
      </w:r>
      <w:r w:rsidRPr="00D37DE9">
        <w:rPr>
          <w:szCs w:val="24"/>
        </w:rPr>
        <w:t>Perkem</w:t>
      </w:r>
      <w:r>
        <w:rPr>
          <w:szCs w:val="24"/>
        </w:rPr>
        <w:t>bangan populasi ayam pedaging di</w:t>
      </w:r>
      <w:r w:rsidRPr="00D37DE9">
        <w:rPr>
          <w:szCs w:val="24"/>
        </w:rPr>
        <w:t xml:space="preserve"> Jawa Tengah mengalami peningkatan dari tahun k</w:t>
      </w:r>
      <w:r>
        <w:rPr>
          <w:szCs w:val="24"/>
        </w:rPr>
        <w:t>e tahun, dimulai dari tahun 2018 - 2019, pada tahun 2018 meningkat sebanyak 3.137.707.479 ekor menjadi 3.149.382.220 ekor pada tahun 2019 (BPS, 2020</w:t>
      </w:r>
      <w:r w:rsidRPr="00D37DE9">
        <w:rPr>
          <w:szCs w:val="24"/>
        </w:rPr>
        <w:t>).</w:t>
      </w:r>
    </w:p>
    <w:p w:rsidR="008C2791" w:rsidRPr="00D37DE9" w:rsidRDefault="008C2791" w:rsidP="008C2791">
      <w:pPr>
        <w:spacing w:before="0" w:after="0" w:line="480" w:lineRule="auto"/>
        <w:rPr>
          <w:szCs w:val="24"/>
        </w:rPr>
      </w:pPr>
      <w:r w:rsidRPr="00D37DE9">
        <w:rPr>
          <w:szCs w:val="24"/>
        </w:rPr>
        <w:t xml:space="preserve">              </w:t>
      </w:r>
      <w:proofErr w:type="gramStart"/>
      <w:r w:rsidRPr="00D37DE9">
        <w:rPr>
          <w:szCs w:val="24"/>
        </w:rPr>
        <w:t>Ayam pedaging atau broiler merupakan salah satu jenis ternak unggas sebagai sumber protein hewani yang dimanfaatkan dagingnya.</w:t>
      </w:r>
      <w:proofErr w:type="gramEnd"/>
      <w:r w:rsidRPr="00D37DE9">
        <w:rPr>
          <w:szCs w:val="24"/>
        </w:rPr>
        <w:t xml:space="preserve"> </w:t>
      </w:r>
      <w:proofErr w:type="gramStart"/>
      <w:r w:rsidRPr="00D37DE9">
        <w:rPr>
          <w:szCs w:val="24"/>
        </w:rPr>
        <w:t xml:space="preserve">Permintaan daging ayam broiler semakin meningkat, hal itu karena harga daging yang terjangkau dan mudah dalam </w:t>
      </w:r>
      <w:r w:rsidRPr="00D37DE9">
        <w:rPr>
          <w:szCs w:val="24"/>
        </w:rPr>
        <w:lastRenderedPageBreak/>
        <w:t>memperolehnya.</w:t>
      </w:r>
      <w:proofErr w:type="gramEnd"/>
      <w:r w:rsidRPr="00D37DE9">
        <w:rPr>
          <w:szCs w:val="24"/>
        </w:rPr>
        <w:t xml:space="preserve"> Menurut BPS (2018), pengelolaan kesehatan unggas dan tingkat produksi dalam suatu peternakan tidak dapat dilepaskan dari manajem</w:t>
      </w:r>
      <w:r>
        <w:rPr>
          <w:szCs w:val="24"/>
        </w:rPr>
        <w:t>en perkandangan. Kandang merupakan</w:t>
      </w:r>
      <w:r w:rsidRPr="00D37DE9">
        <w:rPr>
          <w:szCs w:val="24"/>
        </w:rPr>
        <w:t xml:space="preserve"> hal yang sangat penting karena kenyamanan kan</w:t>
      </w:r>
      <w:r>
        <w:rPr>
          <w:szCs w:val="24"/>
        </w:rPr>
        <w:t xml:space="preserve">dang </w:t>
      </w:r>
      <w:proofErr w:type="gramStart"/>
      <w:r>
        <w:rPr>
          <w:szCs w:val="24"/>
        </w:rPr>
        <w:t>akan</w:t>
      </w:r>
      <w:proofErr w:type="gramEnd"/>
      <w:r>
        <w:rPr>
          <w:szCs w:val="24"/>
        </w:rPr>
        <w:t xml:space="preserve"> mempengaruhi produktiv</w:t>
      </w:r>
      <w:r w:rsidRPr="00D37DE9">
        <w:rPr>
          <w:szCs w:val="24"/>
        </w:rPr>
        <w:t>itas unggas tersebut.</w:t>
      </w:r>
      <w:r>
        <w:rPr>
          <w:szCs w:val="24"/>
        </w:rPr>
        <w:t xml:space="preserve"> </w:t>
      </w:r>
      <w:proofErr w:type="gramStart"/>
      <w:r w:rsidRPr="00D37DE9">
        <w:rPr>
          <w:szCs w:val="24"/>
        </w:rPr>
        <w:t>Peternak ayam broiler khususnya di Indonesia masih menggunakan sistem kandang terbuka dalam teknis pemeliharaan ayam broiler</w:t>
      </w:r>
      <w:r w:rsidRPr="00D37DE9">
        <w:rPr>
          <w:szCs w:val="24"/>
          <w:lang w:val="id-ID"/>
        </w:rPr>
        <w:t>.</w:t>
      </w:r>
      <w:proofErr w:type="gramEnd"/>
      <w:r>
        <w:rPr>
          <w:szCs w:val="24"/>
        </w:rPr>
        <w:t xml:space="preserve"> </w:t>
      </w:r>
      <w:proofErr w:type="gramStart"/>
      <w:r>
        <w:rPr>
          <w:szCs w:val="24"/>
        </w:rPr>
        <w:t>Ayam b</w:t>
      </w:r>
      <w:r w:rsidRPr="00D37DE9">
        <w:rPr>
          <w:szCs w:val="24"/>
        </w:rPr>
        <w:t>roiler merupa</w:t>
      </w:r>
      <w:r>
        <w:rPr>
          <w:szCs w:val="24"/>
        </w:rPr>
        <w:t>kan ayam yang memiliki produktiv</w:t>
      </w:r>
      <w:r w:rsidRPr="00D37DE9">
        <w:rPr>
          <w:szCs w:val="24"/>
        </w:rPr>
        <w:t>itas tinggi sebagai penghasil daging.</w:t>
      </w:r>
      <w:proofErr w:type="gramEnd"/>
      <w:r w:rsidRPr="00D37DE9">
        <w:rPr>
          <w:szCs w:val="24"/>
        </w:rPr>
        <w:t xml:space="preserve"> </w:t>
      </w:r>
      <w:proofErr w:type="gramStart"/>
      <w:r w:rsidRPr="00D37DE9">
        <w:rPr>
          <w:szCs w:val="24"/>
        </w:rPr>
        <w:t>Broiler merupakan ternak ayam yang mengalami pertumbuhan paling cepat dibandingkan ternak ayam yang lain,</w:t>
      </w:r>
      <w:r>
        <w:rPr>
          <w:szCs w:val="24"/>
        </w:rPr>
        <w:t xml:space="preserve"> </w:t>
      </w:r>
      <w:r w:rsidRPr="00D37DE9">
        <w:rPr>
          <w:szCs w:val="24"/>
        </w:rPr>
        <w:t>(Pratikno, 2010).</w:t>
      </w:r>
      <w:proofErr w:type="gramEnd"/>
    </w:p>
    <w:p w:rsidR="008C2791" w:rsidRPr="002709AA" w:rsidRDefault="008C2791" w:rsidP="008C2791">
      <w:pPr>
        <w:spacing w:before="0" w:after="0" w:line="480" w:lineRule="auto"/>
        <w:ind w:firstLine="851"/>
        <w:rPr>
          <w:szCs w:val="24"/>
        </w:rPr>
      </w:pPr>
      <w:r>
        <w:rPr>
          <w:szCs w:val="24"/>
        </w:rPr>
        <w:t xml:space="preserve">Kandang sistem tertutup atau </w:t>
      </w:r>
      <w:r>
        <w:rPr>
          <w:i/>
          <w:szCs w:val="24"/>
        </w:rPr>
        <w:t>closed</w:t>
      </w:r>
      <w:r w:rsidRPr="00D37DE9">
        <w:rPr>
          <w:i/>
          <w:szCs w:val="24"/>
        </w:rPr>
        <w:t xml:space="preserve"> house</w:t>
      </w:r>
      <w:r w:rsidRPr="00D37DE9">
        <w:rPr>
          <w:szCs w:val="24"/>
        </w:rPr>
        <w:t xml:space="preserve"> mer</w:t>
      </w:r>
      <w:r>
        <w:rPr>
          <w:szCs w:val="24"/>
        </w:rPr>
        <w:t>upakan sistem kandang yang</w:t>
      </w:r>
      <w:r w:rsidRPr="00D37DE9">
        <w:rPr>
          <w:szCs w:val="24"/>
        </w:rPr>
        <w:t xml:space="preserve"> sanggup mengeluarkan kelebihan panas, kelebihan uap air, gas-gas yang berbahaya seperti CO, CO</w:t>
      </w:r>
      <w:r w:rsidRPr="00D37DE9">
        <w:rPr>
          <w:szCs w:val="24"/>
          <w:vertAlign w:val="subscript"/>
        </w:rPr>
        <w:t>2</w:t>
      </w:r>
      <w:r w:rsidRPr="00D37DE9">
        <w:rPr>
          <w:szCs w:val="24"/>
        </w:rPr>
        <w:t xml:space="preserve"> dan NH</w:t>
      </w:r>
      <w:r w:rsidRPr="00D37DE9">
        <w:rPr>
          <w:szCs w:val="24"/>
          <w:vertAlign w:val="subscript"/>
        </w:rPr>
        <w:t>3</w:t>
      </w:r>
      <w:r w:rsidRPr="00D37DE9">
        <w:rPr>
          <w:szCs w:val="24"/>
        </w:rPr>
        <w:t xml:space="preserve"> yang  ada dalam kandang, tetapi disisi</w:t>
      </w:r>
      <w:r>
        <w:rPr>
          <w:szCs w:val="24"/>
        </w:rPr>
        <w:t xml:space="preserve"> lain dapat menyediakan</w:t>
      </w:r>
      <w:r w:rsidRPr="00D37DE9">
        <w:rPr>
          <w:szCs w:val="24"/>
        </w:rPr>
        <w:t xml:space="preserve"> kebutuhan oks</w:t>
      </w:r>
      <w:r>
        <w:rPr>
          <w:szCs w:val="24"/>
        </w:rPr>
        <w:t>igen bagi ayam. Berdasarkan hal ini</w:t>
      </w:r>
      <w:r w:rsidRPr="00D37DE9">
        <w:rPr>
          <w:szCs w:val="24"/>
        </w:rPr>
        <w:t xml:space="preserve"> kandang dengan </w:t>
      </w:r>
      <w:r w:rsidRPr="00D37DE9">
        <w:rPr>
          <w:szCs w:val="24"/>
        </w:rPr>
        <w:lastRenderedPageBreak/>
        <w:t>model sistem</w:t>
      </w:r>
      <w:r>
        <w:rPr>
          <w:szCs w:val="24"/>
        </w:rPr>
        <w:t xml:space="preserve"> tertutup</w:t>
      </w:r>
      <w:r w:rsidRPr="00D37DE9">
        <w:rPr>
          <w:szCs w:val="24"/>
        </w:rPr>
        <w:t xml:space="preserve"> diyakini mamp</w:t>
      </w:r>
      <w:r>
        <w:rPr>
          <w:szCs w:val="24"/>
        </w:rPr>
        <w:t>u meminimalkan pengaruh</w:t>
      </w:r>
      <w:r w:rsidRPr="00D37DE9">
        <w:rPr>
          <w:szCs w:val="24"/>
        </w:rPr>
        <w:t xml:space="preserve"> buruk lingkungan dengan </w:t>
      </w:r>
      <w:proofErr w:type="gramStart"/>
      <w:r w:rsidRPr="00D37DE9">
        <w:rPr>
          <w:szCs w:val="24"/>
        </w:rPr>
        <w:t>mengedepankan  produktivitas</w:t>
      </w:r>
      <w:proofErr w:type="gramEnd"/>
      <w:r w:rsidRPr="00D37DE9">
        <w:rPr>
          <w:szCs w:val="24"/>
        </w:rPr>
        <w:t xml:space="preserve"> yan</w:t>
      </w:r>
      <w:r>
        <w:rPr>
          <w:szCs w:val="24"/>
        </w:rPr>
        <w:t xml:space="preserve">g dimiliki ayam. </w:t>
      </w:r>
      <w:proofErr w:type="gramStart"/>
      <w:r>
        <w:rPr>
          <w:szCs w:val="24"/>
        </w:rPr>
        <w:t>Kelebihan  kandang</w:t>
      </w:r>
      <w:proofErr w:type="gramEnd"/>
      <w:r>
        <w:rPr>
          <w:szCs w:val="24"/>
        </w:rPr>
        <w:t xml:space="preserve"> </w:t>
      </w:r>
      <w:r>
        <w:rPr>
          <w:i/>
          <w:szCs w:val="24"/>
        </w:rPr>
        <w:t>closed h</w:t>
      </w:r>
      <w:r w:rsidRPr="00D37DE9">
        <w:rPr>
          <w:i/>
          <w:szCs w:val="24"/>
        </w:rPr>
        <w:t>ouse</w:t>
      </w:r>
      <w:r w:rsidRPr="00D37DE9">
        <w:rPr>
          <w:szCs w:val="24"/>
        </w:rPr>
        <w:t xml:space="preserve"> adalah kapasitas atau populasi jauh lebih banyak, ayam lebih terja</w:t>
      </w:r>
      <w:r>
        <w:rPr>
          <w:szCs w:val="24"/>
        </w:rPr>
        <w:t>ga dari gangguan luar</w:t>
      </w:r>
      <w:r w:rsidRPr="00D37DE9">
        <w:rPr>
          <w:szCs w:val="24"/>
        </w:rPr>
        <w:t>, cuaca, maupun serangan penyakit, terhindar dari polusi, k</w:t>
      </w:r>
      <w:r>
        <w:rPr>
          <w:szCs w:val="24"/>
        </w:rPr>
        <w:t>eseragaman ayam lebih bagus,</w:t>
      </w:r>
      <w:r w:rsidRPr="00D37DE9">
        <w:rPr>
          <w:szCs w:val="24"/>
        </w:rPr>
        <w:t xml:space="preserve"> pakan</w:t>
      </w:r>
      <w:r>
        <w:rPr>
          <w:szCs w:val="24"/>
        </w:rPr>
        <w:t xml:space="preserve"> lebih efisien dan kandang </w:t>
      </w:r>
      <w:r>
        <w:rPr>
          <w:i/>
          <w:szCs w:val="24"/>
        </w:rPr>
        <w:t>closed</w:t>
      </w:r>
      <w:r w:rsidRPr="00C933EE">
        <w:rPr>
          <w:i/>
          <w:szCs w:val="24"/>
        </w:rPr>
        <w:t xml:space="preserve"> house </w:t>
      </w:r>
      <w:r w:rsidRPr="00D37DE9">
        <w:rPr>
          <w:szCs w:val="24"/>
        </w:rPr>
        <w:t>kondisi angin</w:t>
      </w:r>
      <w:r>
        <w:rPr>
          <w:szCs w:val="24"/>
        </w:rPr>
        <w:t>nya</w:t>
      </w:r>
      <w:r w:rsidRPr="00D37DE9">
        <w:rPr>
          <w:szCs w:val="24"/>
        </w:rPr>
        <w:t xml:space="preserve"> akan lebih terkontrol dibandingkan </w:t>
      </w:r>
      <w:r>
        <w:rPr>
          <w:szCs w:val="24"/>
        </w:rPr>
        <w:t>dengan kandang tipe terbuka. K</w:t>
      </w:r>
      <w:r w:rsidRPr="00D37DE9">
        <w:rPr>
          <w:szCs w:val="24"/>
        </w:rPr>
        <w:t xml:space="preserve">elemahan kandang </w:t>
      </w:r>
      <w:r>
        <w:rPr>
          <w:i/>
          <w:szCs w:val="24"/>
        </w:rPr>
        <w:t>closed h</w:t>
      </w:r>
      <w:r w:rsidRPr="00D37DE9">
        <w:rPr>
          <w:i/>
          <w:szCs w:val="24"/>
        </w:rPr>
        <w:t>ouse</w:t>
      </w:r>
      <w:r w:rsidRPr="00D37DE9">
        <w:rPr>
          <w:szCs w:val="24"/>
        </w:rPr>
        <w:t xml:space="preserve"> adalah membutuhkan investasi dan beban operasional yang cukup tinggi untuk membangunnya. Selain itu kandang </w:t>
      </w:r>
      <w:r>
        <w:rPr>
          <w:i/>
          <w:szCs w:val="24"/>
        </w:rPr>
        <w:t>closed h</w:t>
      </w:r>
      <w:r w:rsidRPr="00D37DE9">
        <w:rPr>
          <w:i/>
          <w:szCs w:val="24"/>
        </w:rPr>
        <w:t>ouse</w:t>
      </w:r>
      <w:r w:rsidRPr="00D37DE9">
        <w:rPr>
          <w:szCs w:val="24"/>
        </w:rPr>
        <w:t xml:space="preserve"> harus disertai dengan infrastruktur dan penguasaan teknologi yang baik</w:t>
      </w:r>
      <w:r>
        <w:rPr>
          <w:szCs w:val="24"/>
        </w:rPr>
        <w:t xml:space="preserve"> </w:t>
      </w:r>
      <w:r w:rsidRPr="00D37DE9">
        <w:rPr>
          <w:szCs w:val="24"/>
        </w:rPr>
        <w:t>(Tamalludin, 2012).</w:t>
      </w:r>
    </w:p>
    <w:p w:rsidR="008C2791" w:rsidRPr="00D37DE9" w:rsidRDefault="008C2791" w:rsidP="008C2791">
      <w:pPr>
        <w:spacing w:before="0" w:after="0" w:line="480" w:lineRule="auto"/>
        <w:ind w:firstLine="851"/>
        <w:rPr>
          <w:szCs w:val="24"/>
        </w:rPr>
      </w:pPr>
      <w:proofErr w:type="gramStart"/>
      <w:r w:rsidRPr="00D37DE9">
        <w:rPr>
          <w:szCs w:val="24"/>
        </w:rPr>
        <w:t xml:space="preserve">Kandang </w:t>
      </w:r>
      <w:r w:rsidRPr="00D37DE9">
        <w:rPr>
          <w:i/>
          <w:szCs w:val="24"/>
        </w:rPr>
        <w:t>open house</w:t>
      </w:r>
      <w:r w:rsidRPr="00D37DE9">
        <w:rPr>
          <w:szCs w:val="24"/>
        </w:rPr>
        <w:t xml:space="preserve"> adalah kandang yang dindingnya dibuat dengan sistem terbuka, yang biasa terbuat dari bambu sehingga menjamin hembusan angin bisa masuk dalam kandang dan bisa memanfa</w:t>
      </w:r>
      <w:r>
        <w:rPr>
          <w:szCs w:val="24"/>
        </w:rPr>
        <w:t>atkan pergantian sinar matahari</w:t>
      </w:r>
      <w:r w:rsidRPr="00D37DE9">
        <w:rPr>
          <w:szCs w:val="24"/>
        </w:rPr>
        <w:t>.</w:t>
      </w:r>
      <w:proofErr w:type="gramEnd"/>
      <w:r>
        <w:rPr>
          <w:szCs w:val="24"/>
        </w:rPr>
        <w:t xml:space="preserve"> </w:t>
      </w:r>
      <w:proofErr w:type="gramStart"/>
      <w:r>
        <w:rPr>
          <w:szCs w:val="24"/>
        </w:rPr>
        <w:lastRenderedPageBreak/>
        <w:t>Dinding ditutup dengan tirai untuk mengatur ventilasi.</w:t>
      </w:r>
      <w:proofErr w:type="gramEnd"/>
      <w:r>
        <w:rPr>
          <w:szCs w:val="24"/>
        </w:rPr>
        <w:t xml:space="preserve"> </w:t>
      </w:r>
      <w:proofErr w:type="gramStart"/>
      <w:r>
        <w:rPr>
          <w:szCs w:val="24"/>
        </w:rPr>
        <w:t>Kondisi dalam kandang dipengaruhi oleh kondisi lingkungan.</w:t>
      </w:r>
      <w:proofErr w:type="gramEnd"/>
      <w:r>
        <w:rPr>
          <w:szCs w:val="24"/>
        </w:rPr>
        <w:t xml:space="preserve"> </w:t>
      </w:r>
      <w:proofErr w:type="gramStart"/>
      <w:r>
        <w:rPr>
          <w:szCs w:val="24"/>
        </w:rPr>
        <w:t>Kelebihan dari k</w:t>
      </w:r>
      <w:r w:rsidRPr="00D37DE9">
        <w:rPr>
          <w:szCs w:val="24"/>
        </w:rPr>
        <w:t xml:space="preserve">andang </w:t>
      </w:r>
      <w:r>
        <w:rPr>
          <w:i/>
          <w:szCs w:val="24"/>
        </w:rPr>
        <w:t>o</w:t>
      </w:r>
      <w:r w:rsidRPr="00D37DE9">
        <w:rPr>
          <w:i/>
          <w:szCs w:val="24"/>
        </w:rPr>
        <w:t xml:space="preserve">pen </w:t>
      </w:r>
      <w:r>
        <w:rPr>
          <w:i/>
          <w:szCs w:val="24"/>
        </w:rPr>
        <w:t>h</w:t>
      </w:r>
      <w:r w:rsidRPr="00D37DE9">
        <w:rPr>
          <w:i/>
          <w:szCs w:val="24"/>
        </w:rPr>
        <w:t>ouse</w:t>
      </w:r>
      <w:r>
        <w:rPr>
          <w:szCs w:val="24"/>
        </w:rPr>
        <w:t xml:space="preserve"> adalah biaya investasi</w:t>
      </w:r>
      <w:r w:rsidRPr="00D37DE9">
        <w:rPr>
          <w:szCs w:val="24"/>
        </w:rPr>
        <w:t xml:space="preserve"> yang cukup murah untuk membangun kandang terbuka</w:t>
      </w:r>
      <w:r>
        <w:rPr>
          <w:szCs w:val="24"/>
        </w:rPr>
        <w:t>.</w:t>
      </w:r>
      <w:proofErr w:type="gramEnd"/>
      <w:r>
        <w:rPr>
          <w:szCs w:val="24"/>
        </w:rPr>
        <w:t xml:space="preserve"> </w:t>
      </w:r>
      <w:proofErr w:type="gramStart"/>
      <w:r>
        <w:rPr>
          <w:szCs w:val="24"/>
        </w:rPr>
        <w:t>K</w:t>
      </w:r>
      <w:r w:rsidRPr="00D37DE9">
        <w:rPr>
          <w:szCs w:val="24"/>
        </w:rPr>
        <w:t xml:space="preserve">elemahan kandang </w:t>
      </w:r>
      <w:r>
        <w:rPr>
          <w:i/>
          <w:szCs w:val="24"/>
        </w:rPr>
        <w:t>open h</w:t>
      </w:r>
      <w:r w:rsidRPr="00D37DE9">
        <w:rPr>
          <w:i/>
          <w:szCs w:val="24"/>
        </w:rPr>
        <w:t>ouse</w:t>
      </w:r>
      <w:r>
        <w:rPr>
          <w:szCs w:val="24"/>
        </w:rPr>
        <w:t xml:space="preserve"> adalah k</w:t>
      </w:r>
      <w:r w:rsidRPr="00D37DE9">
        <w:rPr>
          <w:szCs w:val="24"/>
        </w:rPr>
        <w:t xml:space="preserve">andang yang sangat dipengaruhi oleh kondisi lingkungan </w:t>
      </w:r>
      <w:r>
        <w:rPr>
          <w:szCs w:val="24"/>
        </w:rPr>
        <w:t>dari luar seperti panas kelembab</w:t>
      </w:r>
      <w:r w:rsidRPr="00D37DE9">
        <w:rPr>
          <w:szCs w:val="24"/>
        </w:rPr>
        <w:t>an udara dan angin, terutama di Indonesia dengan iklim yang tropis yang terkadang perubahan cuacanya sangat ekstrim.</w:t>
      </w:r>
      <w:proofErr w:type="gramEnd"/>
      <w:r w:rsidRPr="00D37DE9">
        <w:rPr>
          <w:szCs w:val="24"/>
        </w:rPr>
        <w:t xml:space="preserve"> </w:t>
      </w:r>
      <w:proofErr w:type="gramStart"/>
      <w:r w:rsidRPr="00D37DE9">
        <w:rPr>
          <w:szCs w:val="24"/>
        </w:rPr>
        <w:t>Didaerah dataran rendah suhu sangat tinggi dan angin cukup kencang.</w:t>
      </w:r>
      <w:proofErr w:type="gramEnd"/>
      <w:r w:rsidRPr="00D37DE9">
        <w:rPr>
          <w:szCs w:val="24"/>
        </w:rPr>
        <w:t xml:space="preserve"> </w:t>
      </w:r>
      <w:proofErr w:type="gramStart"/>
      <w:r w:rsidRPr="00D37DE9">
        <w:rPr>
          <w:szCs w:val="24"/>
        </w:rPr>
        <w:t>Sementara itu didataran tinggi suhu sangat</w:t>
      </w:r>
      <w:r>
        <w:rPr>
          <w:szCs w:val="24"/>
        </w:rPr>
        <w:t xml:space="preserve"> dingin disertai dengan kelembab</w:t>
      </w:r>
      <w:r w:rsidRPr="00D37DE9">
        <w:rPr>
          <w:szCs w:val="24"/>
        </w:rPr>
        <w:t>an tinggi, (Tamalludin, 2012).</w:t>
      </w:r>
      <w:proofErr w:type="gramEnd"/>
    </w:p>
    <w:p w:rsidR="008C2791" w:rsidRPr="00D37DE9" w:rsidRDefault="008C2791" w:rsidP="008C2791">
      <w:pPr>
        <w:shd w:val="clear" w:color="auto" w:fill="FFFFFF"/>
        <w:spacing w:before="0" w:after="0" w:line="480" w:lineRule="auto"/>
        <w:rPr>
          <w:i/>
          <w:szCs w:val="24"/>
        </w:rPr>
      </w:pPr>
      <w:r w:rsidRPr="00D37DE9">
        <w:rPr>
          <w:rFonts w:eastAsia="Times New Roman"/>
          <w:szCs w:val="24"/>
        </w:rPr>
        <w:t xml:space="preserve">           Berdasarkan hasil penelitian terdahulu bahwa pemeliharaan ayam broiler pada kandang tertutup dan kandang terbuka </w:t>
      </w:r>
      <w:proofErr w:type="gramStart"/>
      <w:r w:rsidRPr="00D37DE9">
        <w:rPr>
          <w:rFonts w:eastAsia="Times New Roman"/>
          <w:szCs w:val="24"/>
        </w:rPr>
        <w:t>berpengaruh  terhadap</w:t>
      </w:r>
      <w:proofErr w:type="gramEnd"/>
      <w:r w:rsidRPr="00D37DE9">
        <w:rPr>
          <w:rFonts w:eastAsia="Times New Roman"/>
          <w:szCs w:val="24"/>
        </w:rPr>
        <w:t xml:space="preserve">  konsumsi  pakan,  bobot badan dan FCR (Andreas,</w:t>
      </w:r>
      <w:r>
        <w:rPr>
          <w:rFonts w:eastAsia="Times New Roman"/>
          <w:szCs w:val="24"/>
        </w:rPr>
        <w:t xml:space="preserve"> </w:t>
      </w:r>
      <w:r w:rsidRPr="00D37DE9">
        <w:rPr>
          <w:rFonts w:eastAsia="Times New Roman"/>
          <w:szCs w:val="24"/>
        </w:rPr>
        <w:t xml:space="preserve">2016). </w:t>
      </w:r>
      <w:proofErr w:type="gramStart"/>
      <w:r w:rsidRPr="00D37DE9">
        <w:rPr>
          <w:rFonts w:eastAsia="Times New Roman"/>
          <w:szCs w:val="24"/>
        </w:rPr>
        <w:t xml:space="preserve">Lebih lanjut dijelaskan bahwa pada pemeliharaan ayam broiler di kandang tertutup memiliki konsumsi pakan, bobot </w:t>
      </w:r>
      <w:r w:rsidRPr="00D37DE9">
        <w:rPr>
          <w:rFonts w:eastAsia="Times New Roman"/>
          <w:szCs w:val="24"/>
        </w:rPr>
        <w:lastRenderedPageBreak/>
        <w:t>badan dan FCR lebih baik</w:t>
      </w:r>
      <w:r>
        <w:rPr>
          <w:rFonts w:eastAsia="Times New Roman"/>
          <w:szCs w:val="24"/>
        </w:rPr>
        <w:t xml:space="preserve"> dibanding kandang terbuka.</w:t>
      </w:r>
      <w:proofErr w:type="gramEnd"/>
      <w:r>
        <w:rPr>
          <w:rFonts w:eastAsia="Times New Roman"/>
          <w:szCs w:val="24"/>
        </w:rPr>
        <w:t xml:space="preserve"> Ha</w:t>
      </w:r>
      <w:r w:rsidRPr="00D37DE9">
        <w:rPr>
          <w:rFonts w:eastAsia="Times New Roman"/>
          <w:szCs w:val="24"/>
        </w:rPr>
        <w:t xml:space="preserve">l ini sejalan dengan penelitian </w:t>
      </w:r>
      <w:r>
        <w:rPr>
          <w:rFonts w:eastAsia="Times New Roman"/>
          <w:szCs w:val="24"/>
        </w:rPr>
        <w:t xml:space="preserve">yang </w:t>
      </w:r>
      <w:r w:rsidRPr="00D37DE9">
        <w:rPr>
          <w:rFonts w:eastAsia="Times New Roman"/>
          <w:szCs w:val="24"/>
        </w:rPr>
        <w:t xml:space="preserve">sejenis bahwa pemeliharaan di kandang </w:t>
      </w:r>
      <w:proofErr w:type="gramStart"/>
      <w:r w:rsidRPr="00D37DE9">
        <w:rPr>
          <w:rFonts w:eastAsia="Times New Roman"/>
          <w:szCs w:val="24"/>
        </w:rPr>
        <w:t>tertutup  memiliki</w:t>
      </w:r>
      <w:proofErr w:type="gramEnd"/>
      <w:r w:rsidRPr="00D37DE9">
        <w:rPr>
          <w:rFonts w:eastAsia="Times New Roman"/>
          <w:szCs w:val="24"/>
        </w:rPr>
        <w:t xml:space="preserve"> berat hidup akhir lebih tinggi serta konversi pakan dan mortalitas lebih rendah dibandingkan dengan kandang terbuka  (Purwantoro,  2017). </w:t>
      </w:r>
      <w:r w:rsidRPr="00D37DE9">
        <w:rPr>
          <w:szCs w:val="24"/>
        </w:rPr>
        <w:t>Namun demikian, tidak ada jaminan bagi ayam yang dipelihara memiliki tingkat mortalitas yang rendah, yang dimungkinkan karena faktor penyakit, sistem bangunan kandang yang tidak ideal, pengoperasian kandang tertutup yang sal</w:t>
      </w:r>
      <w:r>
        <w:rPr>
          <w:szCs w:val="24"/>
        </w:rPr>
        <w:t>ah, dan manajemen pemeliharaan yang kurang baik (Alam, 2019). Purwantoro (2017</w:t>
      </w:r>
      <w:r w:rsidRPr="00D37DE9">
        <w:rPr>
          <w:szCs w:val="24"/>
        </w:rPr>
        <w:t>) menyatakan bahwa pada umumnya kegagalan</w:t>
      </w:r>
      <w:r>
        <w:rPr>
          <w:szCs w:val="24"/>
        </w:rPr>
        <w:t xml:space="preserve"> kandang</w:t>
      </w:r>
      <w:r w:rsidRPr="00D37DE9">
        <w:rPr>
          <w:i/>
          <w:szCs w:val="24"/>
        </w:rPr>
        <w:t xml:space="preserve"> </w:t>
      </w:r>
      <w:r>
        <w:rPr>
          <w:i/>
          <w:szCs w:val="24"/>
        </w:rPr>
        <w:t>closed</w:t>
      </w:r>
      <w:r w:rsidRPr="00D37DE9">
        <w:rPr>
          <w:i/>
          <w:szCs w:val="24"/>
        </w:rPr>
        <w:t xml:space="preserve"> house </w:t>
      </w:r>
      <w:r w:rsidRPr="00D37DE9">
        <w:rPr>
          <w:szCs w:val="24"/>
        </w:rPr>
        <w:t xml:space="preserve">karena mempunyai sumber daya manusia yang belum paham terhadap pengoperasian </w:t>
      </w:r>
      <w:r>
        <w:rPr>
          <w:szCs w:val="24"/>
        </w:rPr>
        <w:t xml:space="preserve">kandang </w:t>
      </w:r>
      <w:r>
        <w:rPr>
          <w:i/>
          <w:szCs w:val="24"/>
        </w:rPr>
        <w:t>closed</w:t>
      </w:r>
      <w:r w:rsidRPr="00D37DE9">
        <w:rPr>
          <w:i/>
          <w:szCs w:val="24"/>
        </w:rPr>
        <w:t xml:space="preserve"> house.</w:t>
      </w:r>
    </w:p>
    <w:p w:rsidR="008C2791" w:rsidRPr="00D37DE9" w:rsidRDefault="008C2791" w:rsidP="008C2791">
      <w:pPr>
        <w:shd w:val="clear" w:color="auto" w:fill="FFFFFF"/>
        <w:spacing w:before="0" w:after="0" w:line="480" w:lineRule="auto"/>
        <w:rPr>
          <w:szCs w:val="24"/>
        </w:rPr>
      </w:pPr>
      <w:r w:rsidRPr="00D37DE9">
        <w:rPr>
          <w:szCs w:val="24"/>
        </w:rPr>
        <w:tab/>
        <w:t>Kabupaten Brebes m</w:t>
      </w:r>
      <w:r>
        <w:rPr>
          <w:szCs w:val="24"/>
        </w:rPr>
        <w:t>emiliki luas wilayah 1663,39 km</w:t>
      </w:r>
      <w:r>
        <w:rPr>
          <w:szCs w:val="24"/>
          <w:vertAlign w:val="superscript"/>
        </w:rPr>
        <w:t>2</w:t>
      </w:r>
      <w:r w:rsidRPr="00D37DE9">
        <w:rPr>
          <w:szCs w:val="24"/>
        </w:rPr>
        <w:t xml:space="preserve"> dengan jarak terjauh utara –selatan 87 km,</w:t>
      </w:r>
      <w:r>
        <w:rPr>
          <w:szCs w:val="24"/>
        </w:rPr>
        <w:t xml:space="preserve"> </w:t>
      </w:r>
      <w:r w:rsidRPr="00D37DE9">
        <w:rPr>
          <w:szCs w:val="24"/>
        </w:rPr>
        <w:t>dan</w:t>
      </w:r>
      <w:r>
        <w:rPr>
          <w:szCs w:val="24"/>
        </w:rPr>
        <w:t xml:space="preserve"> </w:t>
      </w:r>
      <w:r w:rsidRPr="00D37DE9">
        <w:rPr>
          <w:szCs w:val="24"/>
        </w:rPr>
        <w:t>barat - timur 50 km, dan memiliki garis pantai se</w:t>
      </w:r>
      <w:r>
        <w:rPr>
          <w:szCs w:val="24"/>
        </w:rPr>
        <w:t xml:space="preserve">panjang </w:t>
      </w:r>
      <w:r>
        <w:rPr>
          <w:szCs w:val="24"/>
        </w:rPr>
        <w:lastRenderedPageBreak/>
        <w:t>65, 48 k</w:t>
      </w:r>
      <w:r w:rsidRPr="00D37DE9">
        <w:rPr>
          <w:szCs w:val="24"/>
        </w:rPr>
        <w:t>m dengan batas wilayah laut 12 mil laut. Secara geografis kabupaten brebes terletak di bagian utara paling barat Provinsi Jawa Tengah, diantara koordinat 108</w:t>
      </w:r>
      <w:r w:rsidRPr="00D37DE9">
        <w:rPr>
          <w:szCs w:val="24"/>
          <w:vertAlign w:val="superscript"/>
        </w:rPr>
        <w:t>o</w:t>
      </w:r>
      <w:r w:rsidRPr="00D37DE9">
        <w:rPr>
          <w:szCs w:val="24"/>
        </w:rPr>
        <w:t>41’37</w:t>
      </w:r>
      <w:proofErr w:type="gramStart"/>
      <w:r w:rsidRPr="00D37DE9">
        <w:rPr>
          <w:szCs w:val="24"/>
        </w:rPr>
        <w:t>,7</w:t>
      </w:r>
      <w:proofErr w:type="gramEnd"/>
      <w:r w:rsidRPr="00D37DE9">
        <w:rPr>
          <w:szCs w:val="24"/>
        </w:rPr>
        <w:t>” – 109</w:t>
      </w:r>
      <w:r w:rsidRPr="00D37DE9">
        <w:rPr>
          <w:szCs w:val="24"/>
          <w:vertAlign w:val="superscript"/>
        </w:rPr>
        <w:t>o</w:t>
      </w:r>
      <w:r w:rsidRPr="00D37DE9">
        <w:rPr>
          <w:szCs w:val="24"/>
        </w:rPr>
        <w:t>11’28,92” Bujur Timur dan 6</w:t>
      </w:r>
      <w:r w:rsidRPr="00EC5349">
        <w:rPr>
          <w:szCs w:val="24"/>
          <w:vertAlign w:val="superscript"/>
        </w:rPr>
        <w:t>o</w:t>
      </w:r>
      <w:r w:rsidRPr="00D37DE9">
        <w:rPr>
          <w:szCs w:val="24"/>
        </w:rPr>
        <w:t xml:space="preserve"> 44’ 56, 5” – 7</w:t>
      </w:r>
      <w:r w:rsidRPr="00EC5349">
        <w:rPr>
          <w:szCs w:val="24"/>
          <w:vertAlign w:val="superscript"/>
        </w:rPr>
        <w:t>o</w:t>
      </w:r>
      <w:r w:rsidRPr="00D37DE9">
        <w:rPr>
          <w:szCs w:val="24"/>
        </w:rPr>
        <w:t xml:space="preserve"> 20’ 51, 48” Lintang Selatan, dan berbatasan langsung dengan Provinsi Jawa Barat.</w:t>
      </w:r>
    </w:p>
    <w:p w:rsidR="008C2791" w:rsidRPr="00D37DE9" w:rsidRDefault="008C2791" w:rsidP="008C2791">
      <w:pPr>
        <w:shd w:val="clear" w:color="auto" w:fill="FFFFFF"/>
        <w:spacing w:before="0" w:after="0" w:line="480" w:lineRule="auto"/>
        <w:ind w:firstLine="720"/>
        <w:rPr>
          <w:szCs w:val="24"/>
        </w:rPr>
      </w:pPr>
      <w:r w:rsidRPr="00D37DE9">
        <w:rPr>
          <w:szCs w:val="24"/>
        </w:rPr>
        <w:t xml:space="preserve"> </w:t>
      </w:r>
      <w:proofErr w:type="gramStart"/>
      <w:r w:rsidRPr="00D37DE9">
        <w:rPr>
          <w:szCs w:val="24"/>
        </w:rPr>
        <w:t>Kecamatan Bantarkawung berbatasan langsung dengan Jawa Barat</w:t>
      </w:r>
      <w:r>
        <w:rPr>
          <w:szCs w:val="24"/>
        </w:rPr>
        <w:t>.</w:t>
      </w:r>
      <w:proofErr w:type="gramEnd"/>
      <w:r w:rsidRPr="00D37DE9">
        <w:rPr>
          <w:szCs w:val="24"/>
        </w:rPr>
        <w:t xml:space="preserve"> Wilayah Kecamatan bantarkawung, terletak antara: 108˚48’47</w:t>
      </w:r>
      <w:proofErr w:type="gramStart"/>
      <w:r w:rsidRPr="00D37DE9">
        <w:rPr>
          <w:szCs w:val="24"/>
        </w:rPr>
        <w:t>,3</w:t>
      </w:r>
      <w:proofErr w:type="gramEnd"/>
      <w:r w:rsidRPr="00D37DE9">
        <w:rPr>
          <w:szCs w:val="24"/>
        </w:rPr>
        <w:t>” sampai dengan 108˚58’42,4” bujur timur. 7˚6’3</w:t>
      </w:r>
      <w:proofErr w:type="gramStart"/>
      <w:r w:rsidRPr="00D37DE9">
        <w:rPr>
          <w:szCs w:val="24"/>
        </w:rPr>
        <w:t>,6</w:t>
      </w:r>
      <w:proofErr w:type="gramEnd"/>
      <w:r w:rsidRPr="00D37DE9">
        <w:rPr>
          <w:szCs w:val="24"/>
        </w:rPr>
        <w:t>” sampai dengan 7˚19’24,</w:t>
      </w:r>
      <w:r>
        <w:rPr>
          <w:szCs w:val="24"/>
        </w:rPr>
        <w:t>1” lintang selatan. Luas 205 km</w:t>
      </w:r>
      <w:r>
        <w:rPr>
          <w:szCs w:val="24"/>
          <w:vertAlign w:val="superscript"/>
        </w:rPr>
        <w:t>2</w:t>
      </w:r>
      <w:r w:rsidRPr="00D37DE9">
        <w:rPr>
          <w:szCs w:val="24"/>
        </w:rPr>
        <w:t xml:space="preserve"> terbagi secara administratif menjadi 18 desa, 97 RW dan 413 RT. Secara topografi wilayah Bantarkawung berada pada ketinggian kurang dari 500 m dari permukaan laut. </w:t>
      </w:r>
      <w:proofErr w:type="gramStart"/>
      <w:r w:rsidRPr="00D37DE9">
        <w:rPr>
          <w:szCs w:val="24"/>
        </w:rPr>
        <w:t>Kondisi fisik daerah berupa daratan</w:t>
      </w:r>
      <w:r>
        <w:rPr>
          <w:szCs w:val="24"/>
        </w:rPr>
        <w:t xml:space="preserve"> </w:t>
      </w:r>
      <w:r>
        <w:t>17,197 Ha</w:t>
      </w:r>
      <w:r w:rsidRPr="00D37DE9">
        <w:rPr>
          <w:szCs w:val="24"/>
        </w:rPr>
        <w:t>, persawahan</w:t>
      </w:r>
      <w:r>
        <w:rPr>
          <w:szCs w:val="24"/>
        </w:rPr>
        <w:t xml:space="preserve"> </w:t>
      </w:r>
      <w:r>
        <w:t>3.303 Ha</w:t>
      </w:r>
      <w:r w:rsidRPr="00D37DE9">
        <w:rPr>
          <w:szCs w:val="24"/>
        </w:rPr>
        <w:t xml:space="preserve"> dan perbukitan</w:t>
      </w:r>
      <w:r>
        <w:rPr>
          <w:szCs w:val="24"/>
        </w:rPr>
        <w:t xml:space="preserve"> 1,245 Ha</w:t>
      </w:r>
      <w:r w:rsidRPr="00D37DE9">
        <w:rPr>
          <w:szCs w:val="24"/>
        </w:rPr>
        <w:t>.</w:t>
      </w:r>
      <w:proofErr w:type="gramEnd"/>
      <w:r w:rsidRPr="00D37DE9">
        <w:rPr>
          <w:szCs w:val="24"/>
        </w:rPr>
        <w:t xml:space="preserve"> </w:t>
      </w:r>
      <w:proofErr w:type="gramStart"/>
      <w:r>
        <w:rPr>
          <w:szCs w:val="24"/>
        </w:rPr>
        <w:t>( Anonimus</w:t>
      </w:r>
      <w:proofErr w:type="gramEnd"/>
      <w:r>
        <w:rPr>
          <w:szCs w:val="24"/>
        </w:rPr>
        <w:t>, 2019)</w:t>
      </w:r>
    </w:p>
    <w:p w:rsidR="008C2791" w:rsidRPr="00D37DE9" w:rsidRDefault="008C2791" w:rsidP="008C2791">
      <w:pPr>
        <w:shd w:val="clear" w:color="auto" w:fill="FFFFFF"/>
        <w:spacing w:before="0" w:after="0" w:line="480" w:lineRule="auto"/>
        <w:ind w:firstLine="720"/>
        <w:rPr>
          <w:szCs w:val="24"/>
        </w:rPr>
      </w:pPr>
      <w:r w:rsidRPr="00D37DE9">
        <w:rPr>
          <w:szCs w:val="24"/>
        </w:rPr>
        <w:t>Populasi ayam broiler di Kec</w:t>
      </w:r>
      <w:r>
        <w:rPr>
          <w:szCs w:val="24"/>
        </w:rPr>
        <w:t>amatan Bantarkawung terdapat 554.218</w:t>
      </w:r>
      <w:r w:rsidRPr="00D37DE9">
        <w:rPr>
          <w:szCs w:val="24"/>
        </w:rPr>
        <w:t xml:space="preserve"> ekor untuk kandang </w:t>
      </w:r>
      <w:r>
        <w:rPr>
          <w:i/>
          <w:szCs w:val="24"/>
        </w:rPr>
        <w:t>closed</w:t>
      </w:r>
      <w:r w:rsidRPr="00D37DE9">
        <w:rPr>
          <w:i/>
          <w:szCs w:val="24"/>
        </w:rPr>
        <w:t xml:space="preserve"> house</w:t>
      </w:r>
      <w:r w:rsidRPr="00D37DE9">
        <w:rPr>
          <w:szCs w:val="24"/>
        </w:rPr>
        <w:t xml:space="preserve"> </w:t>
      </w:r>
      <w:r w:rsidRPr="00D37DE9">
        <w:rPr>
          <w:szCs w:val="24"/>
        </w:rPr>
        <w:lastRenderedPageBreak/>
        <w:t>di Kec</w:t>
      </w:r>
      <w:r>
        <w:rPr>
          <w:szCs w:val="24"/>
        </w:rPr>
        <w:t>amatan Bantarkawung  terdapat 16 kandang sedang</w:t>
      </w:r>
      <w:r w:rsidRPr="00D37DE9">
        <w:rPr>
          <w:szCs w:val="24"/>
        </w:rPr>
        <w:t>kan kandan</w:t>
      </w:r>
      <w:r>
        <w:rPr>
          <w:szCs w:val="24"/>
        </w:rPr>
        <w:t>g</w:t>
      </w:r>
      <w:r w:rsidRPr="00D37DE9">
        <w:rPr>
          <w:szCs w:val="24"/>
        </w:rPr>
        <w:t xml:space="preserve"> </w:t>
      </w:r>
      <w:r w:rsidRPr="00D37DE9">
        <w:rPr>
          <w:i/>
          <w:szCs w:val="24"/>
        </w:rPr>
        <w:t>open house</w:t>
      </w:r>
      <w:r>
        <w:rPr>
          <w:szCs w:val="24"/>
        </w:rPr>
        <w:t xml:space="preserve"> terdapat 20</w:t>
      </w:r>
      <w:r w:rsidRPr="00D37DE9">
        <w:rPr>
          <w:szCs w:val="24"/>
        </w:rPr>
        <w:t xml:space="preserve"> kandang </w:t>
      </w:r>
      <w:r w:rsidRPr="00D37DE9">
        <w:t>(</w:t>
      </w:r>
      <w:r w:rsidRPr="00D37DE9">
        <w:rPr>
          <w:szCs w:val="24"/>
        </w:rPr>
        <w:t>Dinas Bidang P</w:t>
      </w:r>
      <w:r>
        <w:rPr>
          <w:szCs w:val="24"/>
        </w:rPr>
        <w:t>eternakan Kabupaten Brebes, 2018</w:t>
      </w:r>
      <w:r w:rsidRPr="00D37DE9">
        <w:rPr>
          <w:szCs w:val="24"/>
        </w:rPr>
        <w:t>).</w:t>
      </w:r>
    </w:p>
    <w:p w:rsidR="008C2791" w:rsidRDefault="008C2791" w:rsidP="008C2791">
      <w:pPr>
        <w:spacing w:before="0" w:after="0" w:line="480" w:lineRule="auto"/>
        <w:ind w:firstLine="720"/>
        <w:rPr>
          <w:szCs w:val="24"/>
          <w:lang w:val="id-ID"/>
        </w:rPr>
      </w:pPr>
      <w:proofErr w:type="gramStart"/>
      <w:r w:rsidRPr="00D37DE9">
        <w:rPr>
          <w:szCs w:val="24"/>
        </w:rPr>
        <w:t>Dengan latar belakang tersebut maka di</w:t>
      </w:r>
      <w:r>
        <w:rPr>
          <w:szCs w:val="24"/>
        </w:rPr>
        <w:t>lakukan kajian tentang kinerja</w:t>
      </w:r>
      <w:r w:rsidRPr="00D37DE9">
        <w:rPr>
          <w:szCs w:val="24"/>
        </w:rPr>
        <w:t xml:space="preserve"> ayam broiler pada setiap tipe kandang yang ada di Kecamatan Bantarkawung Kabupate</w:t>
      </w:r>
      <w:r>
        <w:rPr>
          <w:szCs w:val="24"/>
        </w:rPr>
        <w:t>n</w:t>
      </w:r>
      <w:r w:rsidRPr="00D37DE9">
        <w:rPr>
          <w:szCs w:val="24"/>
        </w:rPr>
        <w:t xml:space="preserve"> Brebes melalui survai di lapang</w:t>
      </w:r>
      <w:r>
        <w:rPr>
          <w:szCs w:val="24"/>
        </w:rPr>
        <w:t>an</w:t>
      </w:r>
      <w:r w:rsidRPr="00D37DE9">
        <w:rPr>
          <w:szCs w:val="24"/>
        </w:rPr>
        <w:t xml:space="preserve"> untuk mengetahui dan memberikan informasi yang di butuhkan dalam mengembangkan usaha ternak ayam broiler.</w:t>
      </w:r>
      <w:proofErr w:type="gramEnd"/>
    </w:p>
    <w:p w:rsidR="00D004E1" w:rsidRPr="00B84D61" w:rsidRDefault="00D004E1" w:rsidP="00D004E1">
      <w:pPr>
        <w:pStyle w:val="Title"/>
        <w:spacing w:line="360" w:lineRule="auto"/>
        <w:jc w:val="center"/>
      </w:pPr>
      <w:bookmarkStart w:id="15" w:name="_Toc62024972"/>
      <w:r w:rsidRPr="00B84D61">
        <w:t>Rumusan masalah</w:t>
      </w:r>
      <w:bookmarkEnd w:id="15"/>
    </w:p>
    <w:p w:rsidR="00D004E1" w:rsidRPr="00D37DE9" w:rsidRDefault="00D004E1" w:rsidP="00D004E1">
      <w:pPr>
        <w:spacing w:line="480" w:lineRule="auto"/>
        <w:ind w:firstLine="720"/>
        <w:rPr>
          <w:szCs w:val="24"/>
        </w:rPr>
      </w:pPr>
      <w:r>
        <w:rPr>
          <w:szCs w:val="24"/>
          <w:lang w:val="id-ID"/>
        </w:rPr>
        <w:t xml:space="preserve">Bagaimana </w:t>
      </w:r>
      <w:r>
        <w:rPr>
          <w:szCs w:val="24"/>
        </w:rPr>
        <w:t>kinerja</w:t>
      </w:r>
      <w:r w:rsidRPr="00D37DE9">
        <w:rPr>
          <w:szCs w:val="24"/>
          <w:lang w:val="id-ID"/>
        </w:rPr>
        <w:t xml:space="preserve"> ayam broiler dilihat d</w:t>
      </w:r>
      <w:r w:rsidRPr="00D37DE9">
        <w:rPr>
          <w:szCs w:val="24"/>
        </w:rPr>
        <w:t>a</w:t>
      </w:r>
      <w:r w:rsidRPr="00D37DE9">
        <w:rPr>
          <w:szCs w:val="24"/>
          <w:lang w:val="id-ID"/>
        </w:rPr>
        <w:t>ri tipe kandang</w:t>
      </w:r>
      <w:r w:rsidRPr="00D37DE9">
        <w:rPr>
          <w:i/>
          <w:szCs w:val="24"/>
        </w:rPr>
        <w:t xml:space="preserve"> </w:t>
      </w:r>
      <w:r>
        <w:rPr>
          <w:i/>
          <w:szCs w:val="24"/>
        </w:rPr>
        <w:t>closed</w:t>
      </w:r>
      <w:r w:rsidRPr="00D37DE9">
        <w:rPr>
          <w:i/>
          <w:szCs w:val="24"/>
        </w:rPr>
        <w:t xml:space="preserve"> house </w:t>
      </w:r>
      <w:r w:rsidRPr="00D37DE9">
        <w:rPr>
          <w:szCs w:val="24"/>
        </w:rPr>
        <w:t xml:space="preserve">dan </w:t>
      </w:r>
      <w:r w:rsidRPr="00D37DE9">
        <w:rPr>
          <w:i/>
          <w:szCs w:val="24"/>
        </w:rPr>
        <w:t>open hous</w:t>
      </w:r>
      <w:r>
        <w:rPr>
          <w:i/>
          <w:szCs w:val="24"/>
        </w:rPr>
        <w:t>e</w:t>
      </w:r>
      <w:r w:rsidRPr="00D37DE9">
        <w:rPr>
          <w:i/>
          <w:szCs w:val="24"/>
        </w:rPr>
        <w:t>.</w:t>
      </w:r>
    </w:p>
    <w:p w:rsidR="00D004E1" w:rsidRPr="00B84D61" w:rsidRDefault="00D004E1" w:rsidP="00D004E1">
      <w:pPr>
        <w:pStyle w:val="Title"/>
        <w:spacing w:before="0" w:line="360" w:lineRule="auto"/>
        <w:jc w:val="center"/>
      </w:pPr>
      <w:bookmarkStart w:id="16" w:name="_Toc50243593"/>
      <w:bookmarkStart w:id="17" w:name="_Toc51876597"/>
      <w:bookmarkStart w:id="18" w:name="_Toc52365226"/>
      <w:bookmarkStart w:id="19" w:name="_Toc52366419"/>
      <w:bookmarkStart w:id="20" w:name="_Toc58337661"/>
      <w:bookmarkStart w:id="21" w:name="_Toc60097780"/>
      <w:bookmarkStart w:id="22" w:name="_Toc62024973"/>
      <w:r w:rsidRPr="00B84D61">
        <w:t>Tujuan Penelitian</w:t>
      </w:r>
      <w:bookmarkEnd w:id="16"/>
      <w:bookmarkEnd w:id="17"/>
      <w:bookmarkEnd w:id="18"/>
      <w:bookmarkEnd w:id="19"/>
      <w:bookmarkEnd w:id="20"/>
      <w:bookmarkEnd w:id="21"/>
      <w:bookmarkEnd w:id="22"/>
    </w:p>
    <w:p w:rsidR="00D004E1" w:rsidRPr="00D37DE9" w:rsidRDefault="00D004E1" w:rsidP="00D004E1">
      <w:pPr>
        <w:spacing w:line="480" w:lineRule="auto"/>
        <w:ind w:firstLine="720"/>
        <w:rPr>
          <w:szCs w:val="24"/>
        </w:rPr>
      </w:pPr>
      <w:r>
        <w:rPr>
          <w:szCs w:val="24"/>
        </w:rPr>
        <w:t>Untuk mengetahui kinerja ayam broiler pada</w:t>
      </w:r>
      <w:r w:rsidRPr="00D37DE9">
        <w:rPr>
          <w:szCs w:val="24"/>
        </w:rPr>
        <w:t xml:space="preserve"> tipe kandang </w:t>
      </w:r>
      <w:r>
        <w:rPr>
          <w:i/>
          <w:szCs w:val="24"/>
        </w:rPr>
        <w:t>closed</w:t>
      </w:r>
      <w:r w:rsidRPr="00D37DE9">
        <w:rPr>
          <w:i/>
          <w:szCs w:val="24"/>
        </w:rPr>
        <w:t xml:space="preserve"> house </w:t>
      </w:r>
      <w:r w:rsidRPr="00D37DE9">
        <w:rPr>
          <w:szCs w:val="24"/>
        </w:rPr>
        <w:t xml:space="preserve">dan </w:t>
      </w:r>
      <w:r w:rsidRPr="00D37DE9">
        <w:rPr>
          <w:i/>
          <w:szCs w:val="24"/>
        </w:rPr>
        <w:t xml:space="preserve">open house </w:t>
      </w:r>
      <w:r w:rsidRPr="00D37DE9">
        <w:rPr>
          <w:szCs w:val="24"/>
        </w:rPr>
        <w:t xml:space="preserve">di Kecamatan Bantarkawung. </w:t>
      </w:r>
    </w:p>
    <w:p w:rsidR="00D004E1" w:rsidRPr="00B84D61" w:rsidRDefault="00D004E1" w:rsidP="00D004E1">
      <w:pPr>
        <w:pStyle w:val="Title"/>
        <w:spacing w:line="360" w:lineRule="auto"/>
        <w:jc w:val="center"/>
      </w:pPr>
      <w:bookmarkStart w:id="23" w:name="_Toc50243594"/>
      <w:bookmarkStart w:id="24" w:name="_Toc51876598"/>
      <w:bookmarkStart w:id="25" w:name="_Toc52365227"/>
      <w:bookmarkStart w:id="26" w:name="_Toc52366420"/>
      <w:bookmarkStart w:id="27" w:name="_Toc58337662"/>
      <w:bookmarkStart w:id="28" w:name="_Toc60097781"/>
      <w:bookmarkStart w:id="29" w:name="_Toc62024974"/>
      <w:r w:rsidRPr="00B84D61">
        <w:t>Manfaat Penelitian</w:t>
      </w:r>
      <w:bookmarkEnd w:id="23"/>
      <w:bookmarkEnd w:id="24"/>
      <w:bookmarkEnd w:id="25"/>
      <w:bookmarkEnd w:id="26"/>
      <w:bookmarkEnd w:id="27"/>
      <w:bookmarkEnd w:id="28"/>
      <w:bookmarkEnd w:id="29"/>
    </w:p>
    <w:p w:rsidR="00D004E1" w:rsidRDefault="00D004E1" w:rsidP="00D004E1">
      <w:pPr>
        <w:spacing w:line="480" w:lineRule="auto"/>
        <w:ind w:firstLine="720"/>
        <w:rPr>
          <w:szCs w:val="24"/>
        </w:rPr>
      </w:pPr>
      <w:r w:rsidRPr="00D37DE9">
        <w:rPr>
          <w:szCs w:val="24"/>
        </w:rPr>
        <w:t xml:space="preserve">Sebagai referensi untuk peternak dalam menjalankan usaha ayam broiler </w:t>
      </w:r>
      <w:r w:rsidRPr="00D37DE9">
        <w:rPr>
          <w:szCs w:val="24"/>
        </w:rPr>
        <w:lastRenderedPageBreak/>
        <w:t xml:space="preserve">dan sebagai acuan peternak dalam memilih tipe kandang yang </w:t>
      </w:r>
      <w:proofErr w:type="gramStart"/>
      <w:r w:rsidRPr="00D37DE9">
        <w:rPr>
          <w:szCs w:val="24"/>
        </w:rPr>
        <w:t>akan</w:t>
      </w:r>
      <w:proofErr w:type="gramEnd"/>
      <w:r w:rsidRPr="00D37DE9">
        <w:rPr>
          <w:szCs w:val="24"/>
        </w:rPr>
        <w:t xml:space="preserve"> digunakan</w:t>
      </w:r>
      <w:r>
        <w:rPr>
          <w:szCs w:val="24"/>
        </w:rPr>
        <w:t xml:space="preserve"> untuk beternak yang lebih efektif </w:t>
      </w:r>
      <w:r w:rsidRPr="00D37DE9">
        <w:rPr>
          <w:szCs w:val="24"/>
        </w:rPr>
        <w:t>dan efisien.</w:t>
      </w:r>
    </w:p>
    <w:p w:rsidR="00D004E1" w:rsidRPr="00A479BE" w:rsidRDefault="00D004E1" w:rsidP="00D004E1">
      <w:pPr>
        <w:pStyle w:val="Heading2"/>
        <w:spacing w:line="480" w:lineRule="auto"/>
        <w:rPr>
          <w:szCs w:val="24"/>
        </w:rPr>
      </w:pPr>
      <w:bookmarkStart w:id="30" w:name="_Toc50243603"/>
      <w:bookmarkStart w:id="31" w:name="_Toc51876621"/>
      <w:bookmarkStart w:id="32" w:name="_Toc52365249"/>
      <w:bookmarkStart w:id="33" w:name="_Toc52366442"/>
      <w:bookmarkStart w:id="34" w:name="_Toc58337682"/>
      <w:bookmarkStart w:id="35" w:name="_Toc60097801"/>
      <w:bookmarkStart w:id="36" w:name="_Toc62024992"/>
      <w:r w:rsidRPr="00A479BE">
        <w:rPr>
          <w:szCs w:val="24"/>
        </w:rPr>
        <w:t>MATERI DAN METODE</w:t>
      </w:r>
      <w:bookmarkEnd w:id="30"/>
      <w:bookmarkEnd w:id="31"/>
      <w:bookmarkEnd w:id="32"/>
      <w:bookmarkEnd w:id="33"/>
      <w:bookmarkEnd w:id="34"/>
      <w:bookmarkEnd w:id="35"/>
      <w:bookmarkEnd w:id="36"/>
    </w:p>
    <w:p w:rsidR="00D004E1" w:rsidRPr="00FC5D7B" w:rsidRDefault="00D004E1" w:rsidP="00D004E1">
      <w:pPr>
        <w:pStyle w:val="Title"/>
        <w:spacing w:before="0" w:line="360" w:lineRule="auto"/>
        <w:jc w:val="center"/>
      </w:pPr>
      <w:bookmarkStart w:id="37" w:name="_Toc50243604"/>
      <w:bookmarkStart w:id="38" w:name="_Toc51876622"/>
      <w:bookmarkStart w:id="39" w:name="_Toc52365250"/>
      <w:bookmarkStart w:id="40" w:name="_Toc52366443"/>
      <w:bookmarkStart w:id="41" w:name="_Toc58337683"/>
      <w:bookmarkStart w:id="42" w:name="_Toc60097802"/>
      <w:bookmarkStart w:id="43" w:name="_Toc62024993"/>
      <w:r w:rsidRPr="00FC5D7B">
        <w:t>Waktu dan tempat penelitian</w:t>
      </w:r>
      <w:bookmarkEnd w:id="37"/>
      <w:bookmarkEnd w:id="38"/>
      <w:bookmarkEnd w:id="39"/>
      <w:bookmarkEnd w:id="40"/>
      <w:bookmarkEnd w:id="41"/>
      <w:bookmarkEnd w:id="42"/>
      <w:bookmarkEnd w:id="43"/>
    </w:p>
    <w:p w:rsidR="00D004E1" w:rsidRPr="00FC5D7B" w:rsidRDefault="00D004E1" w:rsidP="00D004E1">
      <w:pPr>
        <w:spacing w:before="0" w:after="0" w:line="480" w:lineRule="auto"/>
        <w:ind w:firstLine="720"/>
        <w:rPr>
          <w:iCs/>
          <w:szCs w:val="24"/>
        </w:rPr>
      </w:pPr>
      <w:r>
        <w:rPr>
          <w:szCs w:val="24"/>
        </w:rPr>
        <w:t>Penelitian dilaksanakan pada tanggal 25 Oktober – 5 November 2020 di K</w:t>
      </w:r>
      <w:r w:rsidRPr="00D37DE9">
        <w:rPr>
          <w:szCs w:val="24"/>
        </w:rPr>
        <w:t>ecamatan Bantarkawung Kabupaten B</w:t>
      </w:r>
      <w:r w:rsidRPr="00D37DE9">
        <w:rPr>
          <w:szCs w:val="24"/>
          <w:lang w:val="id-ID"/>
        </w:rPr>
        <w:t>re</w:t>
      </w:r>
      <w:r w:rsidRPr="00D37DE9">
        <w:rPr>
          <w:szCs w:val="24"/>
        </w:rPr>
        <w:t xml:space="preserve">bes Jawa Tengah dengan responden peternak ayam broiler kandang </w:t>
      </w:r>
      <w:r>
        <w:rPr>
          <w:i/>
          <w:szCs w:val="24"/>
        </w:rPr>
        <w:t>closed</w:t>
      </w:r>
      <w:r w:rsidRPr="00D37DE9">
        <w:rPr>
          <w:i/>
          <w:szCs w:val="24"/>
        </w:rPr>
        <w:t xml:space="preserve"> house </w:t>
      </w:r>
      <w:r w:rsidRPr="00D37DE9">
        <w:rPr>
          <w:szCs w:val="24"/>
        </w:rPr>
        <w:t xml:space="preserve">dan kandang </w:t>
      </w:r>
      <w:r w:rsidRPr="00D37DE9">
        <w:rPr>
          <w:i/>
          <w:szCs w:val="24"/>
        </w:rPr>
        <w:t>open house</w:t>
      </w:r>
      <w:r>
        <w:rPr>
          <w:iCs/>
          <w:szCs w:val="24"/>
        </w:rPr>
        <w:t>.</w:t>
      </w:r>
    </w:p>
    <w:p w:rsidR="00D004E1" w:rsidRDefault="00D004E1" w:rsidP="00D004E1">
      <w:pPr>
        <w:pStyle w:val="Title"/>
        <w:spacing w:before="0" w:line="360" w:lineRule="auto"/>
        <w:jc w:val="center"/>
      </w:pPr>
      <w:bookmarkStart w:id="44" w:name="_Toc50243605"/>
      <w:bookmarkStart w:id="45" w:name="_Toc51876623"/>
      <w:bookmarkStart w:id="46" w:name="_Toc52365251"/>
      <w:bookmarkStart w:id="47" w:name="_Toc52366444"/>
      <w:bookmarkStart w:id="48" w:name="_Toc58337684"/>
      <w:bookmarkStart w:id="49" w:name="_Toc60097803"/>
      <w:bookmarkStart w:id="50" w:name="_Toc62024994"/>
      <w:r>
        <w:t>Materi P</w:t>
      </w:r>
      <w:r w:rsidRPr="00FC5D7B">
        <w:t>enelitian</w:t>
      </w:r>
      <w:bookmarkEnd w:id="44"/>
      <w:bookmarkEnd w:id="45"/>
      <w:bookmarkEnd w:id="46"/>
      <w:bookmarkEnd w:id="47"/>
      <w:bookmarkEnd w:id="48"/>
      <w:bookmarkEnd w:id="49"/>
      <w:bookmarkEnd w:id="50"/>
    </w:p>
    <w:p w:rsidR="00D004E1" w:rsidRPr="004A20B5" w:rsidRDefault="00D004E1" w:rsidP="00D004E1">
      <w:pPr>
        <w:pStyle w:val="Title"/>
        <w:spacing w:after="0" w:line="360" w:lineRule="auto"/>
        <w:ind w:firstLine="720"/>
        <w:jc w:val="both"/>
        <w:rPr>
          <w:b w:val="0"/>
          <w:szCs w:val="24"/>
        </w:rPr>
      </w:pPr>
      <w:bookmarkStart w:id="51" w:name="_Toc62024995"/>
      <w:r>
        <w:rPr>
          <w:b w:val="0"/>
          <w:szCs w:val="24"/>
        </w:rPr>
        <w:t xml:space="preserve">Materi yang digunakan dalam penelitian ini adalah peternak kandang </w:t>
      </w:r>
      <w:r>
        <w:rPr>
          <w:b w:val="0"/>
          <w:i/>
          <w:szCs w:val="24"/>
        </w:rPr>
        <w:t>closed</w:t>
      </w:r>
      <w:r w:rsidRPr="004A20B5">
        <w:rPr>
          <w:b w:val="0"/>
          <w:i/>
          <w:szCs w:val="24"/>
        </w:rPr>
        <w:t xml:space="preserve"> house</w:t>
      </w:r>
      <w:r>
        <w:rPr>
          <w:b w:val="0"/>
          <w:szCs w:val="24"/>
        </w:rPr>
        <w:t xml:space="preserve"> dan kandang </w:t>
      </w:r>
      <w:r w:rsidRPr="004A20B5">
        <w:rPr>
          <w:b w:val="0"/>
          <w:i/>
          <w:szCs w:val="24"/>
        </w:rPr>
        <w:t>open house</w:t>
      </w:r>
      <w:r>
        <w:rPr>
          <w:b w:val="0"/>
          <w:szCs w:val="24"/>
        </w:rPr>
        <w:t xml:space="preserve"> di Kecamatan Bantarkawung Kabupaten Brebes. </w:t>
      </w:r>
      <w:proofErr w:type="gramStart"/>
      <w:r>
        <w:rPr>
          <w:b w:val="0"/>
          <w:szCs w:val="24"/>
        </w:rPr>
        <w:t>Peralatan yang digunakan dalam dalam penelitian ini adalah alat tulis, lembar kuisioner.</w:t>
      </w:r>
      <w:proofErr w:type="gramEnd"/>
      <w:r>
        <w:rPr>
          <w:b w:val="0"/>
          <w:szCs w:val="24"/>
        </w:rPr>
        <w:t xml:space="preserve"> (Lampiran 1) yang telah dipersiapkan sebelumnya serta kamera untuk dokumentasi dan bahan yang digunakan adalah </w:t>
      </w:r>
      <w:r w:rsidRPr="004A20B5">
        <w:rPr>
          <w:b w:val="0"/>
          <w:i/>
          <w:szCs w:val="24"/>
        </w:rPr>
        <w:t xml:space="preserve">recording </w:t>
      </w:r>
      <w:r>
        <w:rPr>
          <w:b w:val="0"/>
          <w:szCs w:val="24"/>
        </w:rPr>
        <w:t xml:space="preserve">atau catatan harian peternak kandang </w:t>
      </w:r>
      <w:r w:rsidRPr="004A20B5">
        <w:rPr>
          <w:b w:val="0"/>
          <w:i/>
          <w:szCs w:val="24"/>
        </w:rPr>
        <w:t>open house</w:t>
      </w:r>
      <w:r>
        <w:rPr>
          <w:b w:val="0"/>
          <w:szCs w:val="24"/>
        </w:rPr>
        <w:t xml:space="preserve"> dan kandang </w:t>
      </w:r>
      <w:r>
        <w:rPr>
          <w:b w:val="0"/>
          <w:i/>
          <w:szCs w:val="24"/>
        </w:rPr>
        <w:t>closed</w:t>
      </w:r>
      <w:r w:rsidRPr="004A20B5">
        <w:rPr>
          <w:b w:val="0"/>
          <w:i/>
          <w:szCs w:val="24"/>
        </w:rPr>
        <w:t xml:space="preserve"> house</w:t>
      </w:r>
      <w:r>
        <w:rPr>
          <w:b w:val="0"/>
          <w:i/>
          <w:szCs w:val="24"/>
        </w:rPr>
        <w:t>.</w:t>
      </w:r>
      <w:bookmarkEnd w:id="51"/>
    </w:p>
    <w:p w:rsidR="00D004E1" w:rsidRPr="00312E1E" w:rsidRDefault="00D004E1" w:rsidP="00D004E1">
      <w:pPr>
        <w:pStyle w:val="Title"/>
        <w:spacing w:after="0" w:line="360" w:lineRule="auto"/>
        <w:jc w:val="center"/>
      </w:pPr>
      <w:bookmarkStart w:id="52" w:name="_Toc50243608"/>
      <w:bookmarkStart w:id="53" w:name="_Toc51876628"/>
      <w:bookmarkStart w:id="54" w:name="_Toc52365256"/>
      <w:bookmarkStart w:id="55" w:name="_Toc52366449"/>
      <w:bookmarkStart w:id="56" w:name="_Toc58337689"/>
      <w:bookmarkStart w:id="57" w:name="_Toc60097808"/>
      <w:bookmarkStart w:id="58" w:name="_Toc62024996"/>
      <w:r w:rsidRPr="00312E1E">
        <w:t>Metode Penelitian</w:t>
      </w:r>
      <w:bookmarkEnd w:id="52"/>
      <w:bookmarkEnd w:id="53"/>
      <w:bookmarkEnd w:id="54"/>
      <w:bookmarkEnd w:id="55"/>
      <w:bookmarkEnd w:id="56"/>
      <w:bookmarkEnd w:id="57"/>
      <w:bookmarkEnd w:id="58"/>
    </w:p>
    <w:p w:rsidR="00D004E1" w:rsidRPr="00312E1E" w:rsidRDefault="00D004E1" w:rsidP="00D004E1">
      <w:pPr>
        <w:pStyle w:val="Title"/>
        <w:spacing w:before="0" w:line="360" w:lineRule="auto"/>
        <w:rPr>
          <w:lang w:val="id-ID"/>
        </w:rPr>
      </w:pPr>
      <w:bookmarkStart w:id="59" w:name="_Toc62024997"/>
      <w:r w:rsidRPr="00312E1E">
        <w:rPr>
          <w:lang w:val="id-ID"/>
        </w:rPr>
        <w:t>Pra Penelitian</w:t>
      </w:r>
      <w:bookmarkEnd w:id="59"/>
      <w:r w:rsidRPr="00312E1E">
        <w:rPr>
          <w:lang w:val="id-ID"/>
        </w:rPr>
        <w:t xml:space="preserve"> </w:t>
      </w:r>
    </w:p>
    <w:p w:rsidR="00D004E1" w:rsidRPr="00585FB7" w:rsidRDefault="00D004E1" w:rsidP="00D004E1">
      <w:pPr>
        <w:spacing w:before="0" w:line="360" w:lineRule="auto"/>
        <w:ind w:firstLine="720"/>
        <w:rPr>
          <w:szCs w:val="24"/>
        </w:rPr>
      </w:pPr>
      <w:proofErr w:type="gramStart"/>
      <w:r w:rsidRPr="00D37DE9">
        <w:rPr>
          <w:szCs w:val="24"/>
        </w:rPr>
        <w:t xml:space="preserve">Pada tahap ini dilakukan pengurusan ijin dan orientasi pada Dinas </w:t>
      </w:r>
      <w:r w:rsidRPr="00D37DE9">
        <w:rPr>
          <w:szCs w:val="24"/>
        </w:rPr>
        <w:lastRenderedPageBreak/>
        <w:t>Pertania</w:t>
      </w:r>
      <w:r>
        <w:rPr>
          <w:szCs w:val="24"/>
        </w:rPr>
        <w:t>n Dan Pangan Kabupaten Brebes dan dilanjutkan survey wilayah untuk pengambilan data primer.</w:t>
      </w:r>
      <w:proofErr w:type="gramEnd"/>
    </w:p>
    <w:p w:rsidR="00D004E1" w:rsidRPr="00585FB7" w:rsidRDefault="00D004E1" w:rsidP="00D004E1">
      <w:pPr>
        <w:pStyle w:val="Title"/>
        <w:spacing w:before="0" w:after="0" w:line="360" w:lineRule="auto"/>
      </w:pPr>
      <w:bookmarkStart w:id="60" w:name="_Toc51876630"/>
      <w:bookmarkStart w:id="61" w:name="_Toc52365258"/>
      <w:bookmarkStart w:id="62" w:name="_Toc52366451"/>
      <w:bookmarkStart w:id="63" w:name="_Toc58337691"/>
      <w:bookmarkStart w:id="64" w:name="_Toc60097810"/>
      <w:bookmarkStart w:id="65" w:name="_Toc62024998"/>
      <w:r>
        <w:rPr>
          <w:lang w:val="id-ID"/>
        </w:rPr>
        <w:t>Pengambilan S</w:t>
      </w:r>
      <w:r>
        <w:t>a</w:t>
      </w:r>
      <w:r w:rsidRPr="00312E1E">
        <w:rPr>
          <w:lang w:val="id-ID"/>
        </w:rPr>
        <w:t>mpel</w:t>
      </w:r>
      <w:bookmarkEnd w:id="60"/>
      <w:bookmarkEnd w:id="61"/>
      <w:bookmarkEnd w:id="62"/>
      <w:bookmarkEnd w:id="63"/>
      <w:bookmarkEnd w:id="64"/>
      <w:bookmarkEnd w:id="65"/>
      <w:r w:rsidRPr="00312E1E">
        <w:rPr>
          <w:lang w:val="id-ID"/>
        </w:rPr>
        <w:t xml:space="preserve"> </w:t>
      </w:r>
    </w:p>
    <w:p w:rsidR="00D004E1" w:rsidRPr="00D37DE9" w:rsidRDefault="00D004E1" w:rsidP="00D004E1">
      <w:pPr>
        <w:spacing w:after="0" w:line="480" w:lineRule="auto"/>
        <w:ind w:firstLine="720"/>
        <w:rPr>
          <w:szCs w:val="24"/>
        </w:rPr>
      </w:pPr>
      <w:r w:rsidRPr="00D37DE9">
        <w:rPr>
          <w:szCs w:val="24"/>
        </w:rPr>
        <w:t xml:space="preserve">Pengambilan sampel responden dilakukan dengan </w:t>
      </w:r>
      <w:proofErr w:type="gramStart"/>
      <w:r w:rsidRPr="00D37DE9">
        <w:rPr>
          <w:szCs w:val="24"/>
        </w:rPr>
        <w:t>car</w:t>
      </w:r>
      <w:r>
        <w:rPr>
          <w:szCs w:val="24"/>
        </w:rPr>
        <w:t>a</w:t>
      </w:r>
      <w:proofErr w:type="gramEnd"/>
      <w:r>
        <w:rPr>
          <w:szCs w:val="24"/>
        </w:rPr>
        <w:t xml:space="preserve"> sampling dengan jumlah kandang </w:t>
      </w:r>
      <w:r w:rsidRPr="00605FAF">
        <w:rPr>
          <w:i/>
          <w:szCs w:val="24"/>
        </w:rPr>
        <w:t xml:space="preserve">open house </w:t>
      </w:r>
      <w:r>
        <w:rPr>
          <w:szCs w:val="24"/>
        </w:rPr>
        <w:t xml:space="preserve">15 responden dan </w:t>
      </w:r>
      <w:r>
        <w:rPr>
          <w:i/>
          <w:szCs w:val="24"/>
        </w:rPr>
        <w:t>closed</w:t>
      </w:r>
      <w:r w:rsidRPr="00605FAF">
        <w:rPr>
          <w:i/>
          <w:szCs w:val="24"/>
        </w:rPr>
        <w:t xml:space="preserve"> house</w:t>
      </w:r>
      <w:r>
        <w:rPr>
          <w:szCs w:val="24"/>
        </w:rPr>
        <w:t xml:space="preserve"> 15 responden. </w:t>
      </w:r>
    </w:p>
    <w:p w:rsidR="00D004E1" w:rsidRPr="00312E1E" w:rsidRDefault="00D004E1" w:rsidP="00D004E1">
      <w:pPr>
        <w:pStyle w:val="Title"/>
        <w:spacing w:before="0" w:after="0" w:line="360" w:lineRule="auto"/>
        <w:rPr>
          <w:lang w:val="id-ID"/>
        </w:rPr>
      </w:pPr>
      <w:bookmarkStart w:id="66" w:name="_Toc51876631"/>
      <w:bookmarkStart w:id="67" w:name="_Toc52365259"/>
      <w:bookmarkStart w:id="68" w:name="_Toc52366452"/>
      <w:bookmarkStart w:id="69" w:name="_Toc58337692"/>
      <w:bookmarkStart w:id="70" w:name="_Toc60097811"/>
      <w:bookmarkStart w:id="71" w:name="_Toc62024999"/>
      <w:r w:rsidRPr="00312E1E">
        <w:rPr>
          <w:lang w:val="id-ID"/>
        </w:rPr>
        <w:t>Pengambilan Data</w:t>
      </w:r>
      <w:bookmarkEnd w:id="66"/>
      <w:bookmarkEnd w:id="67"/>
      <w:bookmarkEnd w:id="68"/>
      <w:bookmarkEnd w:id="69"/>
      <w:bookmarkEnd w:id="70"/>
      <w:bookmarkEnd w:id="71"/>
    </w:p>
    <w:p w:rsidR="00D004E1" w:rsidRDefault="00D004E1" w:rsidP="00D004E1">
      <w:pPr>
        <w:spacing w:after="0" w:line="480" w:lineRule="auto"/>
        <w:rPr>
          <w:szCs w:val="24"/>
        </w:rPr>
      </w:pPr>
      <w:r w:rsidRPr="00D37DE9">
        <w:rPr>
          <w:szCs w:val="24"/>
        </w:rPr>
        <w:tab/>
        <w:t>Untuk mendapatkan data profil peternakan ayam broiler</w:t>
      </w:r>
      <w:r>
        <w:rPr>
          <w:szCs w:val="24"/>
        </w:rPr>
        <w:t xml:space="preserve"> </w:t>
      </w:r>
      <w:proofErr w:type="gramStart"/>
      <w:r>
        <w:rPr>
          <w:szCs w:val="24"/>
        </w:rPr>
        <w:t>dilakukan  dengan</w:t>
      </w:r>
      <w:proofErr w:type="gramEnd"/>
      <w:r>
        <w:rPr>
          <w:szCs w:val="24"/>
        </w:rPr>
        <w:t xml:space="preserve"> metode </w:t>
      </w:r>
      <w:r w:rsidRPr="00A479BE">
        <w:rPr>
          <w:i/>
          <w:szCs w:val="24"/>
        </w:rPr>
        <w:t>purposive random sampling</w:t>
      </w:r>
      <w:r>
        <w:rPr>
          <w:szCs w:val="24"/>
        </w:rPr>
        <w:t xml:space="preserve"> yaitu pengambilan sampel secara sengaja dengan kriteria minimal populasi ternak 1.500 dan minimal satu tahun beternak</w:t>
      </w:r>
      <w:r w:rsidRPr="00D37DE9">
        <w:rPr>
          <w:szCs w:val="24"/>
        </w:rPr>
        <w:t>.</w:t>
      </w:r>
      <w:bookmarkStart w:id="72" w:name="_Toc43591761"/>
      <w:bookmarkStart w:id="73" w:name="_Toc43028491"/>
      <w:r>
        <w:rPr>
          <w:szCs w:val="24"/>
        </w:rPr>
        <w:t xml:space="preserve"> Teknik </w:t>
      </w:r>
      <w:r w:rsidRPr="003D3653">
        <w:rPr>
          <w:i/>
          <w:szCs w:val="24"/>
        </w:rPr>
        <w:t>purposive random sampling</w:t>
      </w:r>
      <w:r>
        <w:rPr>
          <w:szCs w:val="24"/>
        </w:rPr>
        <w:t xml:space="preserve"> merupakan teknik pengambilan data yang didasarkan atas ciri </w:t>
      </w:r>
      <w:proofErr w:type="gramStart"/>
      <w:r>
        <w:rPr>
          <w:szCs w:val="24"/>
        </w:rPr>
        <w:t xml:space="preserve">tertentu </w:t>
      </w:r>
      <w:r w:rsidRPr="00D37DE9">
        <w:rPr>
          <w:szCs w:val="24"/>
        </w:rPr>
        <w:t xml:space="preserve"> </w:t>
      </w:r>
      <w:r>
        <w:rPr>
          <w:szCs w:val="24"/>
        </w:rPr>
        <w:t>yang</w:t>
      </w:r>
      <w:proofErr w:type="gramEnd"/>
      <w:r>
        <w:rPr>
          <w:szCs w:val="24"/>
        </w:rPr>
        <w:t xml:space="preserve"> dipandang mempunyai sangkut paut yang erat dengan ciri populasi yang sudah ditentukan sebelumnya (Syarum dan Salim,</w:t>
      </w:r>
      <w:r>
        <w:rPr>
          <w:szCs w:val="24"/>
          <w:lang w:val="id-ID"/>
        </w:rPr>
        <w:t xml:space="preserve"> </w:t>
      </w:r>
      <w:r>
        <w:rPr>
          <w:szCs w:val="24"/>
        </w:rPr>
        <w:t>20</w:t>
      </w:r>
      <w:r>
        <w:rPr>
          <w:szCs w:val="24"/>
          <w:lang w:val="id-ID"/>
        </w:rPr>
        <w:t>12</w:t>
      </w:r>
      <w:r>
        <w:rPr>
          <w:szCs w:val="24"/>
        </w:rPr>
        <w:t xml:space="preserve">). </w:t>
      </w:r>
      <w:bookmarkEnd w:id="72"/>
      <w:bookmarkEnd w:id="73"/>
    </w:p>
    <w:p w:rsidR="00D004E1" w:rsidRPr="00901958" w:rsidRDefault="00D004E1" w:rsidP="00D004E1">
      <w:pPr>
        <w:spacing w:after="0" w:line="480" w:lineRule="auto"/>
        <w:jc w:val="center"/>
        <w:rPr>
          <w:b/>
          <w:szCs w:val="24"/>
        </w:rPr>
      </w:pPr>
      <w:r w:rsidRPr="00901958">
        <w:rPr>
          <w:b/>
          <w:szCs w:val="24"/>
        </w:rPr>
        <w:t>Variabel Pengamatan</w:t>
      </w:r>
    </w:p>
    <w:p w:rsidR="00D004E1" w:rsidRDefault="00D004E1" w:rsidP="00D004E1">
      <w:pPr>
        <w:spacing w:before="0" w:after="0" w:line="480" w:lineRule="auto"/>
        <w:ind w:firstLine="284"/>
      </w:pPr>
      <w:bookmarkStart w:id="74" w:name="_Toc43028496"/>
      <w:bookmarkStart w:id="75" w:name="_Toc43591766"/>
      <w:bookmarkStart w:id="76" w:name="_Toc50243610"/>
      <w:bookmarkStart w:id="77" w:name="_Toc51876402"/>
      <w:bookmarkStart w:id="78" w:name="_Toc51876637"/>
      <w:bookmarkStart w:id="79" w:name="_Toc52365265"/>
      <w:bookmarkStart w:id="80" w:name="_Toc52366458"/>
      <w:bookmarkStart w:id="81" w:name="_Toc58337694"/>
      <w:bookmarkStart w:id="82" w:name="_Toc60096692"/>
      <w:bookmarkStart w:id="83" w:name="_Toc60097813"/>
      <w:r>
        <w:t xml:space="preserve">       </w:t>
      </w:r>
      <w:r w:rsidRPr="00D37DE9">
        <w:t>Identitas peternak meliputi: umur</w:t>
      </w:r>
      <w:r>
        <w:t xml:space="preserve"> peternak</w:t>
      </w:r>
      <w:r w:rsidRPr="00D37DE9">
        <w:t>, tingkat pendidikan,</w:t>
      </w:r>
      <w:r>
        <w:t xml:space="preserve"> skala usaha,</w:t>
      </w:r>
      <w:r w:rsidRPr="00D37DE9">
        <w:t xml:space="preserve"> </w:t>
      </w:r>
      <w:r w:rsidRPr="00D37DE9">
        <w:lastRenderedPageBreak/>
        <w:t>lama beternak dan</w:t>
      </w:r>
      <w:r>
        <w:t xml:space="preserve"> </w:t>
      </w:r>
      <w:r w:rsidRPr="00D37DE9">
        <w:t xml:space="preserve">tujuan beternak. Data diambil dengan </w:t>
      </w:r>
      <w:proofErr w:type="gramStart"/>
      <w:r w:rsidRPr="00D37DE9">
        <w:t>cara</w:t>
      </w:r>
      <w:proofErr w:type="gramEnd"/>
      <w:r w:rsidRPr="00D37DE9">
        <w:t xml:space="preserve"> wawancara secara langsung pada peternak yang digunakan sebagai </w:t>
      </w:r>
      <w:bookmarkStart w:id="84" w:name="_Toc43028497"/>
      <w:bookmarkEnd w:id="74"/>
      <w:r w:rsidRPr="00D37DE9">
        <w:t>responden.</w:t>
      </w:r>
      <w:bookmarkStart w:id="85" w:name="_Toc58337695"/>
      <w:bookmarkStart w:id="86" w:name="_Toc60096693"/>
      <w:bookmarkStart w:id="87" w:name="_Toc60097814"/>
      <w:bookmarkEnd w:id="75"/>
      <w:bookmarkEnd w:id="76"/>
      <w:bookmarkEnd w:id="77"/>
      <w:bookmarkEnd w:id="78"/>
      <w:bookmarkEnd w:id="79"/>
      <w:bookmarkEnd w:id="80"/>
      <w:bookmarkEnd w:id="81"/>
      <w:bookmarkEnd w:id="82"/>
      <w:bookmarkEnd w:id="83"/>
      <w:bookmarkEnd w:id="84"/>
      <w:r>
        <w:t xml:space="preserve"> </w:t>
      </w:r>
      <w:r w:rsidRPr="00685C5F">
        <w:t>Da</w:t>
      </w:r>
      <w:r>
        <w:t xml:space="preserve">ta kinerja </w:t>
      </w:r>
      <w:proofErr w:type="gramStart"/>
      <w:r>
        <w:t>meliputi :</w:t>
      </w:r>
      <w:proofErr w:type="gramEnd"/>
      <w:r>
        <w:t xml:space="preserve"> konsumsi pakan, umur panen, bobot panen, konversi pakan (FCR), pertumbuhan bobot badan (PBB), </w:t>
      </w:r>
      <w:r w:rsidRPr="00685C5F">
        <w:t>indeks performa</w:t>
      </w:r>
      <w:r>
        <w:t>nce</w:t>
      </w:r>
      <w:r w:rsidRPr="00685C5F">
        <w:t xml:space="preserve"> dan deplesi dari recording peternak dan inti perusahaan</w:t>
      </w:r>
      <w:bookmarkEnd w:id="85"/>
      <w:bookmarkEnd w:id="86"/>
      <w:bookmarkEnd w:id="87"/>
      <w:r>
        <w:t xml:space="preserve"> (Rofi, 2018).</w:t>
      </w:r>
    </w:p>
    <w:p w:rsidR="00D004E1" w:rsidRPr="00C709E0" w:rsidRDefault="00D004E1" w:rsidP="00D004E1">
      <w:pPr>
        <w:numPr>
          <w:ilvl w:val="0"/>
          <w:numId w:val="2"/>
        </w:numPr>
        <w:spacing w:after="0"/>
        <w:ind w:left="284"/>
        <w:rPr>
          <w:szCs w:val="24"/>
        </w:rPr>
      </w:pPr>
      <w:bookmarkStart w:id="88" w:name="_Toc62025000"/>
      <w:r w:rsidRPr="00C709E0">
        <w:rPr>
          <w:rStyle w:val="TitleChar"/>
          <w:rFonts w:eastAsia="Calibri"/>
          <w:b w:val="0"/>
          <w:bCs/>
        </w:rPr>
        <w:t>Konsumsi pakan</w:t>
      </w:r>
      <w:bookmarkEnd w:id="88"/>
    </w:p>
    <w:p w:rsidR="00D004E1" w:rsidRPr="00D37DE9" w:rsidRDefault="00D004E1" w:rsidP="00D004E1">
      <w:pPr>
        <w:spacing w:before="0" w:after="0" w:line="240" w:lineRule="auto"/>
        <w:ind w:firstLine="709"/>
        <w:rPr>
          <w:szCs w:val="24"/>
        </w:rPr>
      </w:pPr>
      <m:oMathPara>
        <m:oMath>
          <w:bookmarkStart w:id="89" w:name="_Toc51876406"/>
          <w:bookmarkStart w:id="90" w:name="_Toc51876641"/>
          <w:bookmarkStart w:id="91" w:name="_Toc52365269"/>
          <w:bookmarkStart w:id="92" w:name="_Toc52366462"/>
          <w:bookmarkStart w:id="93" w:name="_Toc58337697"/>
          <w:bookmarkStart w:id="94" w:name="_Toc60096695"/>
          <w:bookmarkStart w:id="95" w:name="_Toc60097816"/>
          <m:r>
            <m:rPr>
              <m:sty m:val="p"/>
            </m:rPr>
            <w:rPr>
              <w:rFonts w:ascii="Cambria Math" w:hAnsi="Cambria Math"/>
              <w:szCs w:val="24"/>
            </w:rPr>
            <m:t xml:space="preserve">Konsumsi pakan (g/ekor/minggu) </m:t>
          </m:r>
          <m:r>
            <w:rPr>
              <w:rFonts w:ascii="Cambria Math" w:hAnsi="Cambria Math"/>
              <w:szCs w:val="24"/>
            </w:rPr>
            <m:t>=</m:t>
          </m:r>
          <m:f>
            <m:fPr>
              <m:ctrlPr>
                <w:rPr>
                  <w:rFonts w:ascii="Cambria Math" w:hAnsi="Cambria Math"/>
                  <w:szCs w:val="24"/>
                </w:rPr>
              </m:ctrlPr>
            </m:fPr>
            <m:num>
              <m:r>
                <m:rPr>
                  <m:sty m:val="p"/>
                </m:rPr>
                <w:rPr>
                  <w:rFonts w:ascii="Cambria Math" w:hAnsi="Cambria Math"/>
                  <w:szCs w:val="24"/>
                </w:rPr>
                <m:t>jumlah pemberian (g)</m:t>
              </m:r>
            </m:num>
            <m:den>
              <m:r>
                <m:rPr>
                  <m:sty m:val="p"/>
                </m:rPr>
                <w:rPr>
                  <w:rFonts w:ascii="Cambria Math" w:hAnsi="Cambria Math"/>
                  <w:szCs w:val="24"/>
                </w:rPr>
                <m:t>jumlah ayam(ekor)</m:t>
              </m:r>
            </m:den>
          </m:f>
          <w:bookmarkEnd w:id="89"/>
          <w:bookmarkEnd w:id="90"/>
          <w:bookmarkEnd w:id="91"/>
          <w:bookmarkEnd w:id="92"/>
          <w:bookmarkEnd w:id="93"/>
          <w:bookmarkEnd w:id="94"/>
          <w:bookmarkEnd w:id="95"/>
        </m:oMath>
      </m:oMathPara>
    </w:p>
    <w:p w:rsidR="00D004E1" w:rsidRPr="00C709E0" w:rsidRDefault="00D004E1" w:rsidP="00D004E1">
      <w:pPr>
        <w:numPr>
          <w:ilvl w:val="0"/>
          <w:numId w:val="1"/>
        </w:numPr>
        <w:spacing w:after="0"/>
        <w:ind w:left="284"/>
      </w:pPr>
      <w:bookmarkStart w:id="96" w:name="_Toc50243612"/>
      <w:bookmarkStart w:id="97" w:name="_Toc51876407"/>
      <w:bookmarkStart w:id="98" w:name="_Toc51876642"/>
      <w:bookmarkStart w:id="99" w:name="_Toc52365270"/>
      <w:bookmarkStart w:id="100" w:name="_Toc52366463"/>
      <w:bookmarkStart w:id="101" w:name="_Toc58337698"/>
      <w:bookmarkStart w:id="102" w:name="_Toc60096696"/>
      <w:bookmarkStart w:id="103" w:name="_Toc60097817"/>
      <w:r w:rsidRPr="00C709E0">
        <w:t>Bobot badan ( BB )</w:t>
      </w:r>
      <w:bookmarkEnd w:id="97"/>
      <w:bookmarkEnd w:id="98"/>
      <w:bookmarkEnd w:id="99"/>
      <w:bookmarkEnd w:id="100"/>
      <w:bookmarkEnd w:id="101"/>
      <w:bookmarkEnd w:id="102"/>
      <w:bookmarkEnd w:id="103"/>
      <w:r w:rsidRPr="001B1F25">
        <w:t xml:space="preserve"> </w:t>
      </w:r>
    </w:p>
    <w:p w:rsidR="00D004E1" w:rsidRPr="00685C5F" w:rsidRDefault="00D004E1" w:rsidP="00D004E1">
      <w:pPr>
        <w:spacing w:after="0" w:line="480" w:lineRule="auto"/>
        <w:ind w:left="709"/>
        <w:rPr>
          <w:rFonts w:eastAsia="Times New Roman"/>
        </w:rPr>
      </w:pPr>
      <m:oMathPara>
        <m:oMath>
          <w:bookmarkStart w:id="104" w:name="_Toc50243613"/>
          <w:bookmarkStart w:id="105" w:name="_Toc51876409"/>
          <w:bookmarkStart w:id="106" w:name="_Toc51876644"/>
          <w:bookmarkStart w:id="107" w:name="_Toc52365272"/>
          <w:bookmarkStart w:id="108" w:name="_Toc52366465"/>
          <w:bookmarkStart w:id="109" w:name="_Toc58337700"/>
          <w:bookmarkStart w:id="110" w:name="_Toc60096698"/>
          <w:bookmarkStart w:id="111" w:name="_Toc60097819"/>
          <w:bookmarkEnd w:id="96"/>
          <m:r>
            <m:rPr>
              <m:sty m:val="p"/>
            </m:rPr>
            <w:rPr>
              <w:rFonts w:ascii="Cambria Math" w:hAnsi="Cambria Math"/>
              <w:szCs w:val="24"/>
            </w:rPr>
            <m:t>bobot badan</m:t>
          </m:r>
          <m:r>
            <w:rPr>
              <w:rFonts w:ascii="Cambria Math" w:hAnsi="Cambria Math"/>
              <w:szCs w:val="24"/>
            </w:rPr>
            <m:t>=</m:t>
          </m:r>
          <m:f>
            <m:fPr>
              <m:ctrlPr>
                <w:rPr>
                  <w:rFonts w:ascii="Cambria Math" w:hAnsi="Cambria Math"/>
                  <w:szCs w:val="24"/>
                </w:rPr>
              </m:ctrlPr>
            </m:fPr>
            <m:num>
              <m:r>
                <w:rPr>
                  <w:rFonts w:ascii="Cambria Math" w:hAnsi="Cambria Math"/>
                  <w:szCs w:val="24"/>
                </w:rPr>
                <m:t>bobot timbang (kg)</m:t>
              </m:r>
            </m:num>
            <m:den>
              <m:r>
                <w:rPr>
                  <w:rFonts w:ascii="Cambria Math" w:hAnsi="Cambria Math"/>
                  <w:szCs w:val="24"/>
                </w:rPr>
                <m:t>jumlah ayam ( ekor)</m:t>
              </m:r>
            </m:den>
          </m:f>
          <w:bookmarkEnd w:id="104"/>
          <w:bookmarkEnd w:id="105"/>
          <w:bookmarkEnd w:id="106"/>
          <w:bookmarkEnd w:id="107"/>
          <w:bookmarkEnd w:id="108"/>
          <w:bookmarkEnd w:id="109"/>
          <w:bookmarkEnd w:id="110"/>
          <w:bookmarkEnd w:id="111"/>
        </m:oMath>
      </m:oMathPara>
    </w:p>
    <w:p w:rsidR="00D004E1" w:rsidRPr="00477221" w:rsidRDefault="00D004E1" w:rsidP="00D004E1">
      <w:pPr>
        <w:numPr>
          <w:ilvl w:val="0"/>
          <w:numId w:val="1"/>
        </w:numPr>
        <w:spacing w:after="0" w:line="360" w:lineRule="auto"/>
        <w:ind w:left="284"/>
      </w:pPr>
      <w:bookmarkStart w:id="112" w:name="_Toc50243614"/>
      <w:bookmarkStart w:id="113" w:name="_Toc51876410"/>
      <w:bookmarkStart w:id="114" w:name="_Toc51876645"/>
      <w:bookmarkStart w:id="115" w:name="_Toc52365273"/>
      <w:bookmarkStart w:id="116" w:name="_Toc52366466"/>
      <w:bookmarkStart w:id="117" w:name="_Toc58337701"/>
      <w:bookmarkStart w:id="118" w:name="_Toc60096699"/>
      <w:bookmarkStart w:id="119" w:name="_Toc60097820"/>
      <w:r w:rsidRPr="00477221">
        <w:t>Bobot Panen</w:t>
      </w:r>
      <w:bookmarkEnd w:id="112"/>
      <w:bookmarkEnd w:id="113"/>
      <w:bookmarkEnd w:id="114"/>
      <w:bookmarkEnd w:id="115"/>
      <w:bookmarkEnd w:id="116"/>
      <w:bookmarkEnd w:id="117"/>
      <w:bookmarkEnd w:id="118"/>
      <w:bookmarkEnd w:id="119"/>
      <w:r w:rsidRPr="00477221">
        <w:t xml:space="preserve"> </w:t>
      </w:r>
    </w:p>
    <w:p w:rsidR="00D004E1" w:rsidRPr="00D37DE9" w:rsidRDefault="00D004E1" w:rsidP="00D004E1">
      <w:pPr>
        <w:spacing w:before="0"/>
        <w:ind w:firstLine="709"/>
        <w:rPr>
          <w:szCs w:val="24"/>
        </w:rPr>
      </w:pPr>
      <m:oMathPara>
        <m:oMath>
          <w:bookmarkStart w:id="120" w:name="_Toc50243617"/>
          <w:bookmarkStart w:id="121" w:name="_Toc51876412"/>
          <w:bookmarkStart w:id="122" w:name="_Toc51876647"/>
          <w:bookmarkStart w:id="123" w:name="_Toc52365275"/>
          <w:bookmarkStart w:id="124" w:name="_Toc52366468"/>
          <w:bookmarkStart w:id="125" w:name="_Toc58337703"/>
          <w:bookmarkStart w:id="126" w:name="_Toc60096701"/>
          <w:bookmarkStart w:id="127" w:name="_Toc60097822"/>
          <m:r>
            <m:rPr>
              <m:sty m:val="p"/>
            </m:rPr>
            <w:rPr>
              <w:rFonts w:ascii="Cambria Math" w:hAnsi="Cambria Math" w:cs="Cambria Math"/>
              <w:szCs w:val="24"/>
            </w:rPr>
            <m:t>PBB=</m:t>
          </m:r>
          <m:f>
            <m:fPr>
              <m:ctrlPr>
                <w:rPr>
                  <w:rFonts w:ascii="Cambria Math" w:hAnsi="Cambria Math"/>
                  <w:szCs w:val="24"/>
                </w:rPr>
              </m:ctrlPr>
            </m:fPr>
            <m:num>
              <m:r>
                <m:rPr>
                  <m:sty m:val="p"/>
                </m:rPr>
                <w:rPr>
                  <w:rFonts w:ascii="Cambria Math" w:hAnsi="Cambria Math"/>
                  <w:szCs w:val="24"/>
                </w:rPr>
                <m:t xml:space="preserve">Bobot panen (kg/ ekor ) </m:t>
              </m:r>
            </m:num>
            <m:den>
              <m:r>
                <m:rPr>
                  <m:sty m:val="p"/>
                </m:rPr>
                <w:rPr>
                  <w:rFonts w:ascii="Cambria Math" w:hAnsi="Cambria Math"/>
                  <w:szCs w:val="24"/>
                </w:rPr>
                <m:t>Bobot DOC ( gram/ekor)</m:t>
              </m:r>
            </m:den>
          </m:f>
          <w:bookmarkEnd w:id="120"/>
          <w:bookmarkEnd w:id="121"/>
          <w:bookmarkEnd w:id="122"/>
          <w:bookmarkEnd w:id="123"/>
          <w:bookmarkEnd w:id="124"/>
          <w:bookmarkEnd w:id="125"/>
          <w:bookmarkEnd w:id="126"/>
          <w:bookmarkEnd w:id="127"/>
        </m:oMath>
      </m:oMathPara>
    </w:p>
    <w:p w:rsidR="00D004E1" w:rsidRPr="00D37DE9" w:rsidRDefault="00D004E1" w:rsidP="00D004E1">
      <w:pPr>
        <w:numPr>
          <w:ilvl w:val="0"/>
          <w:numId w:val="3"/>
        </w:numPr>
        <w:spacing w:after="0" w:line="360" w:lineRule="auto"/>
        <w:ind w:left="284"/>
      </w:pPr>
      <w:bookmarkStart w:id="128" w:name="_Toc50243618"/>
      <w:bookmarkStart w:id="129" w:name="_Toc51876413"/>
      <w:bookmarkStart w:id="130" w:name="_Toc51876648"/>
      <w:bookmarkStart w:id="131" w:name="_Toc52365276"/>
      <w:bookmarkStart w:id="132" w:name="_Toc52366469"/>
      <w:bookmarkStart w:id="133" w:name="_Toc58337704"/>
      <w:bookmarkStart w:id="134" w:name="_Toc60096702"/>
      <w:bookmarkStart w:id="135" w:name="_Toc60097823"/>
      <w:r w:rsidRPr="00477221">
        <w:t>Feed Convertion Ratio (FCR</w:t>
      </w:r>
      <w:bookmarkEnd w:id="128"/>
      <w:bookmarkEnd w:id="129"/>
      <w:bookmarkEnd w:id="130"/>
      <w:bookmarkEnd w:id="131"/>
      <w:bookmarkEnd w:id="132"/>
      <w:bookmarkEnd w:id="133"/>
      <w:bookmarkEnd w:id="134"/>
      <w:bookmarkEnd w:id="135"/>
      <w:r>
        <w:t>)</w:t>
      </w:r>
    </w:p>
    <w:p w:rsidR="00D004E1" w:rsidRPr="00D37DE9" w:rsidRDefault="00D004E1" w:rsidP="00D004E1">
      <w:pPr>
        <w:ind w:firstLine="720"/>
        <w:rPr>
          <w:szCs w:val="24"/>
        </w:rPr>
      </w:pPr>
      <m:oMathPara>
        <m:oMath>
          <w:bookmarkStart w:id="136" w:name="_Toc50243620"/>
          <w:bookmarkStart w:id="137" w:name="_Toc51876415"/>
          <w:bookmarkStart w:id="138" w:name="_Toc51876650"/>
          <w:bookmarkStart w:id="139" w:name="_Toc52365278"/>
          <w:bookmarkStart w:id="140" w:name="_Toc52366471"/>
          <w:bookmarkStart w:id="141" w:name="_Toc58337706"/>
          <w:bookmarkStart w:id="142" w:name="_Toc60096704"/>
          <w:bookmarkStart w:id="143" w:name="_Toc60097825"/>
          <m:r>
            <m:rPr>
              <m:sty m:val="p"/>
            </m:rPr>
            <w:rPr>
              <w:rFonts w:ascii="Cambria Math" w:hAnsi="Cambria Math"/>
              <w:szCs w:val="24"/>
            </w:rPr>
            <m:t>FCR=</m:t>
          </m:r>
          <m:f>
            <m:fPr>
              <m:ctrlPr>
                <w:rPr>
                  <w:rFonts w:ascii="Cambria Math" w:hAnsi="Cambria Math"/>
                  <w:szCs w:val="24"/>
                </w:rPr>
              </m:ctrlPr>
            </m:fPr>
            <m:num>
              <m:r>
                <m:rPr>
                  <m:sty m:val="p"/>
                </m:rPr>
                <w:rPr>
                  <w:rFonts w:ascii="Cambria Math" w:hAnsi="Cambria Math"/>
                  <w:szCs w:val="24"/>
                </w:rPr>
                <m:t xml:space="preserve"> Jumlah konsumsi pakan (kg) </m:t>
              </m:r>
            </m:num>
            <m:den>
              <m:r>
                <m:rPr>
                  <m:sty m:val="p"/>
                </m:rPr>
                <w:rPr>
                  <w:rFonts w:ascii="Cambria Math" w:hAnsi="Cambria Math"/>
                  <w:szCs w:val="24"/>
                </w:rPr>
                <m:t xml:space="preserve"> Pertambahan bobot badan ayam (ekor) </m:t>
              </m:r>
            </m:den>
          </m:f>
          <w:bookmarkEnd w:id="136"/>
          <w:bookmarkEnd w:id="137"/>
          <w:bookmarkEnd w:id="138"/>
          <w:bookmarkEnd w:id="139"/>
          <w:bookmarkEnd w:id="140"/>
          <w:bookmarkEnd w:id="141"/>
          <w:bookmarkEnd w:id="142"/>
          <w:bookmarkEnd w:id="143"/>
        </m:oMath>
      </m:oMathPara>
    </w:p>
    <w:p w:rsidR="00D004E1" w:rsidRPr="00D37DE9" w:rsidRDefault="00D004E1" w:rsidP="00D004E1">
      <w:pPr>
        <w:numPr>
          <w:ilvl w:val="0"/>
          <w:numId w:val="3"/>
        </w:numPr>
        <w:spacing w:after="0" w:line="480" w:lineRule="auto"/>
        <w:ind w:left="284"/>
      </w:pPr>
      <w:bookmarkStart w:id="144" w:name="_Toc50243621"/>
      <w:bookmarkStart w:id="145" w:name="_Toc51876419"/>
      <w:bookmarkStart w:id="146" w:name="_Toc51876654"/>
      <w:bookmarkStart w:id="147" w:name="_Toc52365282"/>
      <w:bookmarkStart w:id="148" w:name="_Toc52366475"/>
      <w:bookmarkStart w:id="149" w:name="_Toc58337707"/>
      <w:bookmarkStart w:id="150" w:name="_Toc60096705"/>
      <w:bookmarkStart w:id="151" w:name="_Toc60097826"/>
      <w:r>
        <w:t>Indeks</w:t>
      </w:r>
      <w:r w:rsidRPr="002E668F">
        <w:t xml:space="preserve"> Performance (IP)</w:t>
      </w:r>
      <w:bookmarkEnd w:id="144"/>
      <w:bookmarkEnd w:id="145"/>
      <w:bookmarkEnd w:id="146"/>
      <w:bookmarkEnd w:id="147"/>
      <w:bookmarkEnd w:id="148"/>
      <w:bookmarkEnd w:id="149"/>
      <w:bookmarkEnd w:id="150"/>
      <w:bookmarkEnd w:id="151"/>
    </w:p>
    <w:p w:rsidR="00D004E1" w:rsidRPr="00D37DE9" w:rsidRDefault="00D004E1" w:rsidP="00D004E1">
      <w:pPr>
        <w:spacing w:before="0"/>
        <w:ind w:firstLine="720"/>
        <w:rPr>
          <w:szCs w:val="24"/>
        </w:rPr>
      </w:pPr>
      <m:oMathPara>
        <m:oMath>
          <w:bookmarkStart w:id="152" w:name="_Toc50243622"/>
          <w:bookmarkStart w:id="153" w:name="_Toc51876420"/>
          <w:bookmarkStart w:id="154" w:name="_Toc51876655"/>
          <w:bookmarkStart w:id="155" w:name="_Toc52365283"/>
          <w:bookmarkStart w:id="156" w:name="_Toc52366476"/>
          <w:bookmarkStart w:id="157" w:name="_Toc58337708"/>
          <w:bookmarkStart w:id="158" w:name="_Toc60096706"/>
          <w:bookmarkStart w:id="159" w:name="_Toc60097827"/>
          <m:r>
            <m:rPr>
              <m:sty m:val="p"/>
            </m:rPr>
            <w:rPr>
              <w:rFonts w:ascii="Cambria Math" w:hAnsi="Cambria Math"/>
              <w:szCs w:val="24"/>
            </w:rPr>
            <m:t>Ip =</m:t>
          </m:r>
          <m:f>
            <m:fPr>
              <m:ctrlPr>
                <w:rPr>
                  <w:rFonts w:ascii="Cambria Math" w:hAnsi="Cambria Math"/>
                  <w:szCs w:val="24"/>
                </w:rPr>
              </m:ctrlPr>
            </m:fPr>
            <m:num>
              <m:r>
                <m:rPr>
                  <m:sty m:val="p"/>
                </m:rPr>
                <w:rPr>
                  <w:rFonts w:ascii="Cambria Math" w:hAnsi="Cambria Math"/>
                  <w:szCs w:val="24"/>
                </w:rPr>
                <m:t xml:space="preserve"> Persentase ayam hidup x Bobot rata – rata </m:t>
              </m:r>
              <m:d>
                <m:dPr>
                  <m:ctrlPr>
                    <w:rPr>
                      <w:rFonts w:ascii="Cambria Math" w:hAnsi="Cambria Math"/>
                      <w:szCs w:val="24"/>
                    </w:rPr>
                  </m:ctrlPr>
                </m:dPr>
                <m:e>
                  <m:r>
                    <m:rPr>
                      <m:sty m:val="p"/>
                    </m:rPr>
                    <w:rPr>
                      <w:rFonts w:ascii="Cambria Math" w:hAnsi="Cambria Math"/>
                      <w:szCs w:val="24"/>
                    </w:rPr>
                    <m:t>kg</m:t>
                  </m:r>
                </m:e>
              </m:d>
            </m:num>
            <m:den>
              <m:r>
                <m:rPr>
                  <m:sty m:val="p"/>
                </m:rPr>
                <w:rPr>
                  <w:rFonts w:ascii="Cambria Math" w:hAnsi="Cambria Math"/>
                  <w:szCs w:val="24"/>
                </w:rPr>
                <m:t xml:space="preserve"> Rata – rata umur panen </m:t>
              </m:r>
              <m:d>
                <m:dPr>
                  <m:ctrlPr>
                    <w:rPr>
                      <w:rFonts w:ascii="Cambria Math" w:hAnsi="Cambria Math"/>
                      <w:szCs w:val="24"/>
                    </w:rPr>
                  </m:ctrlPr>
                </m:dPr>
                <m:e>
                  <m:r>
                    <m:rPr>
                      <m:sty m:val="p"/>
                    </m:rPr>
                    <w:rPr>
                      <w:rFonts w:ascii="Cambria Math" w:hAnsi="Cambria Math"/>
                      <w:szCs w:val="24"/>
                    </w:rPr>
                    <m:t xml:space="preserve"> hari</m:t>
                  </m:r>
                </m:e>
              </m:d>
              <m:r>
                <m:rPr>
                  <m:sty m:val="p"/>
                </m:rPr>
                <w:rPr>
                  <w:rFonts w:ascii="Cambria Math" w:hAnsi="Cambria Math"/>
                  <w:szCs w:val="24"/>
                </w:rPr>
                <m:t>x Konversi pakan</m:t>
              </m:r>
            </m:den>
          </m:f>
          <m:r>
            <m:rPr>
              <m:sty m:val="p"/>
            </m:rPr>
            <w:rPr>
              <w:rFonts w:ascii="Cambria Math" w:hAnsi="Cambria Math"/>
              <w:szCs w:val="24"/>
            </w:rPr>
            <m:t>×100</m:t>
          </m:r>
          <w:bookmarkStart w:id="160" w:name="_Toc50243623"/>
          <w:bookmarkEnd w:id="152"/>
          <w:bookmarkEnd w:id="153"/>
          <w:bookmarkEnd w:id="154"/>
          <w:bookmarkEnd w:id="155"/>
          <w:bookmarkEnd w:id="156"/>
          <w:bookmarkEnd w:id="157"/>
          <w:bookmarkEnd w:id="158"/>
          <w:bookmarkEnd w:id="159"/>
        </m:oMath>
      </m:oMathPara>
    </w:p>
    <w:p w:rsidR="00D004E1" w:rsidRPr="00E32A21" w:rsidRDefault="00D004E1" w:rsidP="00D004E1">
      <w:pPr>
        <w:numPr>
          <w:ilvl w:val="0"/>
          <w:numId w:val="4"/>
        </w:numPr>
        <w:spacing w:after="0" w:line="360" w:lineRule="auto"/>
        <w:ind w:left="284"/>
      </w:pPr>
      <w:bookmarkStart w:id="161" w:name="_Toc51876421"/>
      <w:bookmarkStart w:id="162" w:name="_Toc51876656"/>
      <w:bookmarkStart w:id="163" w:name="_Toc52365284"/>
      <w:bookmarkStart w:id="164" w:name="_Toc52366477"/>
      <w:bookmarkStart w:id="165" w:name="_Toc58337709"/>
      <w:bookmarkStart w:id="166" w:name="_Toc60096707"/>
      <w:bookmarkStart w:id="167" w:name="_Toc60097828"/>
      <w:r w:rsidRPr="00E32A21">
        <w:lastRenderedPageBreak/>
        <w:t>Deplesi</w:t>
      </w:r>
      <w:bookmarkEnd w:id="160"/>
      <w:bookmarkEnd w:id="161"/>
      <w:bookmarkEnd w:id="162"/>
      <w:bookmarkEnd w:id="163"/>
      <w:bookmarkEnd w:id="164"/>
      <w:bookmarkEnd w:id="165"/>
      <w:bookmarkEnd w:id="166"/>
      <w:bookmarkEnd w:id="167"/>
      <w:r w:rsidRPr="00E32A21">
        <w:t xml:space="preserve"> </w:t>
      </w:r>
    </w:p>
    <w:p w:rsidR="00D004E1" w:rsidRDefault="00D004E1" w:rsidP="00D004E1">
      <w:pPr>
        <w:spacing w:before="0"/>
        <w:ind w:firstLine="720"/>
      </w:pPr>
      <m:oMathPara>
        <m:oMath>
          <w:bookmarkStart w:id="168" w:name="_Toc50243626"/>
          <w:bookmarkStart w:id="169" w:name="_Toc52365286"/>
          <w:bookmarkStart w:id="170" w:name="_Toc52366479"/>
          <w:bookmarkStart w:id="171" w:name="_Toc51876423"/>
          <w:bookmarkStart w:id="172" w:name="_Toc51876658"/>
          <w:bookmarkStart w:id="173" w:name="_Toc58337711"/>
          <w:bookmarkStart w:id="174" w:name="_Toc60096709"/>
          <w:bookmarkStart w:id="175" w:name="_Toc60097830"/>
          <m:r>
            <m:rPr>
              <m:sty m:val="p"/>
            </m:rPr>
            <w:rPr>
              <w:rFonts w:ascii="Cambria Math" w:hAnsi="Cambria Math"/>
              <w:szCs w:val="24"/>
            </w:rPr>
            <m:t>deplesi=</m:t>
          </m:r>
          <m:f>
            <m:fPr>
              <m:ctrlPr>
                <w:rPr>
                  <w:rFonts w:ascii="Cambria Math" w:hAnsi="Cambria Math"/>
                  <w:szCs w:val="24"/>
                </w:rPr>
              </m:ctrlPr>
            </m:fPr>
            <m:num>
              <m:r>
                <m:rPr>
                  <m:sty m:val="p"/>
                </m:rPr>
                <w:rPr>
                  <w:rFonts w:ascii="Cambria Math" w:hAnsi="Cambria Math"/>
                  <w:szCs w:val="24"/>
                </w:rPr>
                <m:t xml:space="preserve"> Jumlah Ayam Mati </m:t>
              </m:r>
              <m:d>
                <m:dPr>
                  <m:ctrlPr>
                    <w:rPr>
                      <w:rFonts w:ascii="Cambria Math" w:hAnsi="Cambria Math"/>
                      <w:szCs w:val="24"/>
                    </w:rPr>
                  </m:ctrlPr>
                </m:dPr>
                <m:e>
                  <m:r>
                    <m:rPr>
                      <m:sty m:val="p"/>
                    </m:rPr>
                    <w:rPr>
                      <w:rFonts w:ascii="Cambria Math" w:hAnsi="Cambria Math"/>
                      <w:szCs w:val="24"/>
                    </w:rPr>
                    <m:t>ekor</m:t>
                  </m:r>
                </m:e>
              </m:d>
              <m:r>
                <m:rPr>
                  <m:sty m:val="p"/>
                </m:rPr>
                <w:rPr>
                  <w:rFonts w:ascii="Cambria Math" w:hAnsi="Cambria Math"/>
                  <w:szCs w:val="24"/>
                </w:rPr>
                <m:t xml:space="preserve">+ Culling </m:t>
              </m:r>
              <m:d>
                <m:dPr>
                  <m:ctrlPr>
                    <w:rPr>
                      <w:rFonts w:ascii="Cambria Math" w:hAnsi="Cambria Math"/>
                      <w:szCs w:val="24"/>
                    </w:rPr>
                  </m:ctrlPr>
                </m:dPr>
                <m:e>
                  <m:r>
                    <m:rPr>
                      <m:sty m:val="p"/>
                    </m:rPr>
                    <w:rPr>
                      <w:rFonts w:ascii="Cambria Math" w:hAnsi="Cambria Math"/>
                      <w:szCs w:val="24"/>
                    </w:rPr>
                    <m:t>ekor</m:t>
                  </m:r>
                </m:e>
              </m:d>
            </m:num>
            <m:den>
              <m:r>
                <m:rPr>
                  <m:sty m:val="p"/>
                </m:rPr>
                <w:rPr>
                  <w:rFonts w:ascii="Cambria Math" w:hAnsi="Cambria Math"/>
                  <w:szCs w:val="24"/>
                </w:rPr>
                <m:t xml:space="preserve"> populasi awal </m:t>
              </m:r>
              <m:d>
                <m:dPr>
                  <m:ctrlPr>
                    <w:rPr>
                      <w:rFonts w:ascii="Cambria Math" w:hAnsi="Cambria Math"/>
                      <w:szCs w:val="24"/>
                    </w:rPr>
                  </m:ctrlPr>
                </m:dPr>
                <m:e>
                  <m:r>
                    <m:rPr>
                      <m:sty m:val="p"/>
                    </m:rPr>
                    <w:rPr>
                      <w:rFonts w:ascii="Cambria Math" w:hAnsi="Cambria Math"/>
                      <w:szCs w:val="24"/>
                    </w:rPr>
                    <m:t>ekor</m:t>
                  </m:r>
                </m:e>
              </m:d>
            </m:den>
          </m:f>
          <m:r>
            <m:rPr>
              <m:sty m:val="p"/>
            </m:rPr>
            <w:rPr>
              <w:rFonts w:ascii="Cambria Math" w:hAnsi="Cambria Math"/>
              <w:szCs w:val="24"/>
            </w:rPr>
            <m:t>×100</m:t>
          </m:r>
          <w:bookmarkEnd w:id="168"/>
          <w:bookmarkEnd w:id="169"/>
          <w:bookmarkEnd w:id="170"/>
          <w:bookmarkEnd w:id="171"/>
          <w:bookmarkEnd w:id="172"/>
          <w:bookmarkEnd w:id="173"/>
          <w:bookmarkEnd w:id="174"/>
          <w:bookmarkEnd w:id="175"/>
        </m:oMath>
      </m:oMathPara>
    </w:p>
    <w:p w:rsidR="00D004E1" w:rsidRDefault="00D004E1" w:rsidP="00D004E1">
      <w:pPr>
        <w:keepNext/>
        <w:keepLines/>
        <w:spacing w:before="40" w:after="0" w:line="360" w:lineRule="auto"/>
        <w:jc w:val="center"/>
        <w:outlineLvl w:val="1"/>
        <w:rPr>
          <w:rFonts w:eastAsia="Times New Roman"/>
          <w:b/>
          <w:szCs w:val="24"/>
        </w:rPr>
      </w:pPr>
      <w:bookmarkStart w:id="176" w:name="_Toc50243609"/>
      <w:bookmarkStart w:id="177" w:name="_Toc51876401"/>
      <w:bookmarkStart w:id="178" w:name="_Toc51876636"/>
      <w:bookmarkStart w:id="179" w:name="_Toc52365264"/>
      <w:bookmarkStart w:id="180" w:name="_Toc52366457"/>
      <w:bookmarkStart w:id="181" w:name="_Toc58337693"/>
      <w:bookmarkStart w:id="182" w:name="_Toc60097812"/>
      <w:bookmarkStart w:id="183" w:name="_Toc62025001"/>
    </w:p>
    <w:p w:rsidR="00D004E1" w:rsidRDefault="00D004E1" w:rsidP="00D004E1">
      <w:pPr>
        <w:keepNext/>
        <w:keepLines/>
        <w:spacing w:before="40" w:after="0" w:line="360" w:lineRule="auto"/>
        <w:jc w:val="center"/>
        <w:outlineLvl w:val="1"/>
        <w:rPr>
          <w:rFonts w:eastAsia="Times New Roman"/>
          <w:b/>
          <w:szCs w:val="24"/>
        </w:rPr>
      </w:pPr>
      <w:r w:rsidRPr="00312E1E">
        <w:rPr>
          <w:rFonts w:eastAsia="Times New Roman"/>
          <w:b/>
          <w:szCs w:val="24"/>
          <w:lang w:val="id-ID"/>
        </w:rPr>
        <w:t>Analisis data</w:t>
      </w:r>
      <w:bookmarkEnd w:id="176"/>
      <w:bookmarkEnd w:id="177"/>
      <w:bookmarkEnd w:id="178"/>
      <w:bookmarkEnd w:id="179"/>
      <w:bookmarkEnd w:id="180"/>
      <w:bookmarkEnd w:id="181"/>
      <w:bookmarkEnd w:id="182"/>
      <w:bookmarkEnd w:id="183"/>
    </w:p>
    <w:p w:rsidR="00D004E1" w:rsidRPr="00DC0B79" w:rsidRDefault="00D004E1" w:rsidP="00D004E1">
      <w:pPr>
        <w:keepNext/>
        <w:keepLines/>
        <w:spacing w:before="40" w:after="0" w:line="360" w:lineRule="auto"/>
        <w:jc w:val="center"/>
        <w:outlineLvl w:val="1"/>
        <w:rPr>
          <w:rFonts w:eastAsia="Times New Roman"/>
          <w:b/>
          <w:szCs w:val="24"/>
        </w:rPr>
      </w:pPr>
    </w:p>
    <w:p w:rsidR="00D004E1" w:rsidRDefault="00D004E1" w:rsidP="00D004E1">
      <w:pPr>
        <w:spacing w:before="0" w:after="0" w:line="480" w:lineRule="auto"/>
        <w:ind w:firstLine="720"/>
        <w:rPr>
          <w:szCs w:val="24"/>
          <w:lang w:val="id-ID"/>
        </w:rPr>
      </w:pPr>
      <w:r>
        <w:rPr>
          <w:szCs w:val="24"/>
        </w:rPr>
        <w:t xml:space="preserve">Analisis data yang digunakan dalam penelitian ini adalah analisis statistic yaitu uji </w:t>
      </w:r>
      <w:r w:rsidRPr="00007F87">
        <w:rPr>
          <w:i/>
          <w:szCs w:val="24"/>
        </w:rPr>
        <w:t>independent sample t-test</w:t>
      </w:r>
      <w:r>
        <w:rPr>
          <w:i/>
          <w:szCs w:val="24"/>
        </w:rPr>
        <w:t xml:space="preserve"> </w:t>
      </w:r>
      <w:r>
        <w:rPr>
          <w:szCs w:val="24"/>
        </w:rPr>
        <w:t xml:space="preserve">dengan </w:t>
      </w:r>
      <w:r>
        <w:rPr>
          <w:szCs w:val="24"/>
          <w:lang w:val="id-ID"/>
        </w:rPr>
        <w:t xml:space="preserve">menggunakan </w:t>
      </w:r>
      <w:r>
        <w:rPr>
          <w:szCs w:val="24"/>
        </w:rPr>
        <w:t xml:space="preserve">program spss 16 </w:t>
      </w:r>
      <w:proofErr w:type="gramStart"/>
      <w:r>
        <w:rPr>
          <w:szCs w:val="24"/>
        </w:rPr>
        <w:t>( Nuryadi</w:t>
      </w:r>
      <w:proofErr w:type="gramEnd"/>
      <w:r>
        <w:rPr>
          <w:szCs w:val="24"/>
        </w:rPr>
        <w:t xml:space="preserve"> dkk, 2017).</w:t>
      </w:r>
    </w:p>
    <w:p w:rsidR="00A11C60" w:rsidRPr="00D07193" w:rsidRDefault="00A11C60" w:rsidP="00A11C60">
      <w:pPr>
        <w:pStyle w:val="Heading2"/>
        <w:spacing w:line="480" w:lineRule="auto"/>
      </w:pPr>
      <w:bookmarkStart w:id="184" w:name="_Toc58337713"/>
      <w:bookmarkStart w:id="185" w:name="_Toc60096711"/>
      <w:bookmarkStart w:id="186" w:name="_Toc60097832"/>
      <w:bookmarkStart w:id="187" w:name="_Toc62025003"/>
      <w:r w:rsidRPr="00D07193">
        <w:t>HASIL DAN PEMBAHASAN</w:t>
      </w:r>
      <w:bookmarkEnd w:id="184"/>
      <w:bookmarkEnd w:id="185"/>
      <w:bookmarkEnd w:id="186"/>
      <w:bookmarkEnd w:id="187"/>
    </w:p>
    <w:p w:rsidR="00A11C60" w:rsidRPr="00D07193" w:rsidRDefault="00A11C60" w:rsidP="00A11C60">
      <w:pPr>
        <w:pStyle w:val="Title"/>
        <w:spacing w:before="0" w:after="0" w:line="480" w:lineRule="auto"/>
        <w:jc w:val="center"/>
      </w:pPr>
      <w:bookmarkStart w:id="188" w:name="_Toc58337714"/>
      <w:bookmarkStart w:id="189" w:name="_Toc60096712"/>
      <w:bookmarkStart w:id="190" w:name="_Toc60097833"/>
      <w:bookmarkStart w:id="191" w:name="_Toc62025004"/>
      <w:r>
        <w:t>Gambaran</w:t>
      </w:r>
      <w:r w:rsidRPr="00D07193">
        <w:t xml:space="preserve"> Lokasi Peternakan</w:t>
      </w:r>
      <w:bookmarkEnd w:id="188"/>
      <w:bookmarkEnd w:id="189"/>
      <w:bookmarkEnd w:id="190"/>
      <w:bookmarkEnd w:id="191"/>
    </w:p>
    <w:p w:rsidR="00A11C60" w:rsidRPr="00986BB2" w:rsidRDefault="00A11C60" w:rsidP="00A11C60">
      <w:pPr>
        <w:shd w:val="clear" w:color="auto" w:fill="FFFFFF"/>
        <w:spacing w:before="0" w:after="0" w:line="480" w:lineRule="auto"/>
        <w:ind w:firstLine="720"/>
        <w:rPr>
          <w:rFonts w:eastAsia="Times New Roman"/>
          <w:bCs/>
          <w:szCs w:val="24"/>
        </w:rPr>
      </w:pPr>
      <w:r w:rsidRPr="001347A7">
        <w:rPr>
          <w:rFonts w:eastAsia="Times New Roman"/>
          <w:bCs/>
          <w:szCs w:val="24"/>
        </w:rPr>
        <w:t>Kecamatan</w:t>
      </w:r>
      <w:r>
        <w:rPr>
          <w:rFonts w:eastAsia="Times New Roman"/>
          <w:bCs/>
          <w:szCs w:val="24"/>
        </w:rPr>
        <w:t xml:space="preserve"> Bantarkawung adalah salah satu Kecamatan yang dimiliki Kabupaten Brebes dan memiliki 18 Desa,</w:t>
      </w:r>
      <w:r w:rsidRPr="001347A7">
        <w:rPr>
          <w:color w:val="202122"/>
          <w:szCs w:val="24"/>
          <w:shd w:val="clear" w:color="auto" w:fill="FFFFFF"/>
        </w:rPr>
        <w:t xml:space="preserve"> bahasa yang digunakan sebagian besar masyarakat</w:t>
      </w:r>
      <w:r>
        <w:rPr>
          <w:color w:val="202122"/>
          <w:szCs w:val="24"/>
          <w:shd w:val="clear" w:color="auto" w:fill="FFFFFF"/>
        </w:rPr>
        <w:t xml:space="preserve"> adalah bahasa Sunda, beberapa D</w:t>
      </w:r>
      <w:r w:rsidRPr="001347A7">
        <w:rPr>
          <w:color w:val="202122"/>
          <w:szCs w:val="24"/>
          <w:shd w:val="clear" w:color="auto" w:fill="FFFFFF"/>
        </w:rPr>
        <w:t>esa sebelah timur sebagaian besar</w:t>
      </w:r>
      <w:r>
        <w:rPr>
          <w:color w:val="202122"/>
          <w:szCs w:val="24"/>
          <w:shd w:val="clear" w:color="auto" w:fill="FFFFFF"/>
        </w:rPr>
        <w:t xml:space="preserve"> menggunakan bahasa Jawa yaitu Desa Cinanas, Desa P</w:t>
      </w:r>
      <w:r w:rsidRPr="001347A7">
        <w:rPr>
          <w:color w:val="202122"/>
          <w:szCs w:val="24"/>
          <w:shd w:val="clear" w:color="auto" w:fill="FFFFFF"/>
        </w:rPr>
        <w:t>angebatan</w:t>
      </w:r>
      <w:r w:rsidRPr="009B76F3">
        <w:rPr>
          <w:color w:val="202122"/>
          <w:szCs w:val="24"/>
          <w:shd w:val="clear" w:color="auto" w:fill="FFFFFF"/>
        </w:rPr>
        <w:t xml:space="preserve">. </w:t>
      </w:r>
      <w:proofErr w:type="gramStart"/>
      <w:r w:rsidRPr="009B76F3">
        <w:rPr>
          <w:color w:val="202122"/>
          <w:szCs w:val="24"/>
          <w:shd w:val="clear" w:color="auto" w:fill="FFFFFF"/>
        </w:rPr>
        <w:t>Secara topografi wilayah Bantarkawung berada pada ketinggian kurang dari 500 m dari permukaan laut.</w:t>
      </w:r>
      <w:proofErr w:type="gramEnd"/>
      <w:r w:rsidRPr="009B76F3">
        <w:rPr>
          <w:color w:val="202122"/>
          <w:szCs w:val="24"/>
          <w:shd w:val="clear" w:color="auto" w:fill="FFFFFF"/>
        </w:rPr>
        <w:t xml:space="preserve"> </w:t>
      </w:r>
      <w:proofErr w:type="gramStart"/>
      <w:r w:rsidRPr="009B76F3">
        <w:rPr>
          <w:color w:val="202122"/>
          <w:szCs w:val="24"/>
          <w:shd w:val="clear" w:color="auto" w:fill="FFFFFF"/>
        </w:rPr>
        <w:t xml:space="preserve">Kondisi fisik daerah berupa daratan, persawahan dan </w:t>
      </w:r>
      <w:r w:rsidRPr="009B76F3">
        <w:rPr>
          <w:color w:val="202122"/>
          <w:szCs w:val="24"/>
          <w:shd w:val="clear" w:color="auto" w:fill="FFFFFF"/>
        </w:rPr>
        <w:lastRenderedPageBreak/>
        <w:t>perbukitan</w:t>
      </w:r>
      <w:r>
        <w:rPr>
          <w:rFonts w:ascii="Arial" w:hAnsi="Arial" w:cs="Arial"/>
          <w:color w:val="202122"/>
          <w:sz w:val="21"/>
          <w:szCs w:val="21"/>
          <w:shd w:val="clear" w:color="auto" w:fill="FFFFFF"/>
        </w:rPr>
        <w:t>.</w:t>
      </w:r>
      <w:proofErr w:type="gramEnd"/>
      <w:r>
        <w:rPr>
          <w:color w:val="202122"/>
          <w:szCs w:val="24"/>
          <w:shd w:val="clear" w:color="auto" w:fill="FFFFFF"/>
        </w:rPr>
        <w:t xml:space="preserve"> </w:t>
      </w:r>
      <w:proofErr w:type="gramStart"/>
      <w:r>
        <w:rPr>
          <w:rFonts w:eastAsia="Times New Roman"/>
          <w:bCs/>
          <w:szCs w:val="24"/>
        </w:rPr>
        <w:t>Populasi ayam broiler di Kecamatan Bantarkawung 554.218 ekor.</w:t>
      </w:r>
      <w:proofErr w:type="gramEnd"/>
      <w:r>
        <w:rPr>
          <w:rFonts w:eastAsia="Times New Roman"/>
          <w:bCs/>
          <w:szCs w:val="24"/>
        </w:rPr>
        <w:t xml:space="preserve"> Populasi tertinggi di Kabupaten Brebes ayam broiler berada di Kecamatan Paguyangan dengan populasi 1.552.342 ekor dan Kecamatan Brebes 1.225.464 ekor (</w:t>
      </w:r>
      <w:proofErr w:type="gramStart"/>
      <w:r>
        <w:rPr>
          <w:rFonts w:eastAsia="Times New Roman"/>
          <w:bCs/>
          <w:szCs w:val="24"/>
        </w:rPr>
        <w:t>Dinas</w:t>
      </w:r>
      <w:proofErr w:type="gramEnd"/>
      <w:r>
        <w:rPr>
          <w:rFonts w:eastAsia="Times New Roman"/>
          <w:bCs/>
          <w:szCs w:val="24"/>
        </w:rPr>
        <w:t xml:space="preserve"> bidang peternakan Kabupaten Brebes, 2018)</w:t>
      </w:r>
      <w:r>
        <w:rPr>
          <w:szCs w:val="24"/>
        </w:rPr>
        <w:t>.</w:t>
      </w:r>
    </w:p>
    <w:p w:rsidR="00A11C60" w:rsidRDefault="00A11C60" w:rsidP="00A11C60">
      <w:pPr>
        <w:shd w:val="clear" w:color="auto" w:fill="FFFFFF"/>
        <w:spacing w:before="0" w:after="0" w:line="480" w:lineRule="auto"/>
        <w:ind w:firstLine="720"/>
        <w:rPr>
          <w:szCs w:val="24"/>
          <w:lang w:val="id-ID"/>
        </w:rPr>
      </w:pPr>
      <w:r>
        <w:rPr>
          <w:szCs w:val="24"/>
        </w:rPr>
        <w:t xml:space="preserve">Berdasarkan penelitian ini lokasi yang digunakan 8 dari 18 Desa yang berada di Kecamatan Bantarkawung yaitu : Desa Sindangwangi, Desa Jipang, Desa Bantarkawung, Desa Waru, Desa Ciomas, Desa Terlaya, Desa Bambayang dan Desa Bantarwaru. </w:t>
      </w:r>
      <w:proofErr w:type="gramStart"/>
      <w:r>
        <w:rPr>
          <w:szCs w:val="24"/>
        </w:rPr>
        <w:t>Dengan jumlah 30 responden pada tipe kandang</w:t>
      </w:r>
      <w:r w:rsidRPr="00AC6180">
        <w:rPr>
          <w:i/>
          <w:szCs w:val="24"/>
        </w:rPr>
        <w:t xml:space="preserve"> open house </w:t>
      </w:r>
      <w:r>
        <w:rPr>
          <w:szCs w:val="24"/>
        </w:rPr>
        <w:t>15 responden dan kandang</w:t>
      </w:r>
      <w:proofErr w:type="gramEnd"/>
      <w:r>
        <w:rPr>
          <w:szCs w:val="24"/>
        </w:rPr>
        <w:t xml:space="preserve"> </w:t>
      </w:r>
      <w:r>
        <w:rPr>
          <w:i/>
          <w:szCs w:val="24"/>
        </w:rPr>
        <w:t>closed</w:t>
      </w:r>
      <w:r w:rsidRPr="00AC6180">
        <w:rPr>
          <w:i/>
          <w:szCs w:val="24"/>
        </w:rPr>
        <w:t xml:space="preserve"> house</w:t>
      </w:r>
      <w:r>
        <w:rPr>
          <w:szCs w:val="24"/>
        </w:rPr>
        <w:t xml:space="preserve"> 15 responden.</w:t>
      </w:r>
    </w:p>
    <w:p w:rsidR="00A11C60" w:rsidRPr="00D07193" w:rsidRDefault="00A11C60" w:rsidP="00A11C60">
      <w:pPr>
        <w:pStyle w:val="Title"/>
        <w:spacing w:line="360" w:lineRule="auto"/>
        <w:jc w:val="center"/>
      </w:pPr>
      <w:bookmarkStart w:id="192" w:name="_Toc60097834"/>
      <w:bookmarkStart w:id="193" w:name="_Toc62025005"/>
      <w:r w:rsidRPr="00D07193">
        <w:t>Identitas Responden</w:t>
      </w:r>
      <w:bookmarkEnd w:id="192"/>
      <w:bookmarkEnd w:id="193"/>
    </w:p>
    <w:p w:rsidR="00A11C60" w:rsidRDefault="00A11C60" w:rsidP="00A11C60">
      <w:pPr>
        <w:spacing w:after="0" w:line="480" w:lineRule="auto"/>
        <w:ind w:firstLine="720"/>
        <w:rPr>
          <w:szCs w:val="24"/>
        </w:rPr>
      </w:pPr>
      <w:proofErr w:type="gramStart"/>
      <w:r>
        <w:rPr>
          <w:szCs w:val="24"/>
        </w:rPr>
        <w:t>Karakteristik responden yang di</w:t>
      </w:r>
      <w:r w:rsidRPr="00D37DE9">
        <w:rPr>
          <w:szCs w:val="24"/>
        </w:rPr>
        <w:t>amati dalam penelitian ini adalah umur peternak, pendidikan, tujuan beternak, pengalam</w:t>
      </w:r>
      <w:r>
        <w:rPr>
          <w:szCs w:val="24"/>
        </w:rPr>
        <w:t>an beternak dan skala usaha.</w:t>
      </w:r>
      <w:proofErr w:type="gramEnd"/>
    </w:p>
    <w:p w:rsidR="00A11C60" w:rsidRDefault="00A11C60" w:rsidP="00A11C60">
      <w:pPr>
        <w:spacing w:before="0" w:after="0" w:line="480" w:lineRule="auto"/>
        <w:ind w:firstLine="720"/>
        <w:rPr>
          <w:szCs w:val="24"/>
        </w:rPr>
      </w:pPr>
      <w:r w:rsidRPr="00D37DE9">
        <w:rPr>
          <w:szCs w:val="24"/>
        </w:rPr>
        <w:t>B</w:t>
      </w:r>
      <w:r>
        <w:rPr>
          <w:szCs w:val="24"/>
        </w:rPr>
        <w:t>erdasarkan uji t diperoleh (Tabel 7)</w:t>
      </w:r>
      <w:r w:rsidRPr="00D37DE9">
        <w:rPr>
          <w:szCs w:val="24"/>
          <w:vertAlign w:val="subscript"/>
        </w:rPr>
        <w:t xml:space="preserve"> </w:t>
      </w:r>
      <w:r>
        <w:rPr>
          <w:szCs w:val="24"/>
        </w:rPr>
        <w:t>menunjukkan</w:t>
      </w:r>
      <w:r w:rsidRPr="00D37DE9">
        <w:rPr>
          <w:szCs w:val="24"/>
        </w:rPr>
        <w:t xml:space="preserve"> umur </w:t>
      </w:r>
      <w:proofErr w:type="gramStart"/>
      <w:r w:rsidRPr="00D37DE9">
        <w:rPr>
          <w:szCs w:val="24"/>
        </w:rPr>
        <w:t xml:space="preserve">peternak  </w:t>
      </w:r>
      <w:r w:rsidRPr="00D37DE9">
        <w:rPr>
          <w:i/>
          <w:szCs w:val="24"/>
        </w:rPr>
        <w:t>open</w:t>
      </w:r>
      <w:proofErr w:type="gramEnd"/>
      <w:r w:rsidRPr="00D37DE9">
        <w:rPr>
          <w:i/>
          <w:szCs w:val="24"/>
        </w:rPr>
        <w:t xml:space="preserve"> </w:t>
      </w:r>
      <w:r w:rsidRPr="00D37DE9">
        <w:rPr>
          <w:i/>
          <w:szCs w:val="24"/>
        </w:rPr>
        <w:lastRenderedPageBreak/>
        <w:t>house</w:t>
      </w:r>
      <w:r>
        <w:rPr>
          <w:szCs w:val="24"/>
        </w:rPr>
        <w:t xml:space="preserve"> berbeda tidak nyata (P&gt; 0,</w:t>
      </w:r>
      <w:r w:rsidRPr="00D37DE9">
        <w:rPr>
          <w:szCs w:val="24"/>
        </w:rPr>
        <w:t xml:space="preserve">05) dari </w:t>
      </w:r>
      <w:r>
        <w:rPr>
          <w:i/>
          <w:szCs w:val="24"/>
        </w:rPr>
        <w:t>closed</w:t>
      </w:r>
      <w:r w:rsidRPr="00D37DE9">
        <w:rPr>
          <w:i/>
          <w:szCs w:val="24"/>
        </w:rPr>
        <w:t xml:space="preserve"> house</w:t>
      </w:r>
      <w:r w:rsidRPr="00D37DE9">
        <w:rPr>
          <w:szCs w:val="24"/>
        </w:rPr>
        <w:t xml:space="preserve">. </w:t>
      </w:r>
      <w:proofErr w:type="gramStart"/>
      <w:r w:rsidRPr="00D37DE9">
        <w:rPr>
          <w:szCs w:val="24"/>
        </w:rPr>
        <w:t xml:space="preserve">Secara numeric umur peternak ayam broiler kandang </w:t>
      </w:r>
      <w:r w:rsidRPr="00D37DE9">
        <w:rPr>
          <w:i/>
          <w:szCs w:val="24"/>
        </w:rPr>
        <w:t>open house</w:t>
      </w:r>
      <w:r>
        <w:rPr>
          <w:szCs w:val="24"/>
        </w:rPr>
        <w:t xml:space="preserve"> lebih tua.</w:t>
      </w:r>
      <w:proofErr w:type="gramEnd"/>
      <w:r>
        <w:rPr>
          <w:szCs w:val="24"/>
        </w:rPr>
        <w:t xml:space="preserve"> </w:t>
      </w:r>
      <w:proofErr w:type="gramStart"/>
      <w:r>
        <w:rPr>
          <w:szCs w:val="24"/>
        </w:rPr>
        <w:t>Hal tersebut karena peternak muda daya responsi terhadap teknologi yang semakin modern lebih tinggi dibandingkan peternak yang lebih tua yang sejak awal hanya mengenal system tradisional.</w:t>
      </w:r>
      <w:proofErr w:type="gramEnd"/>
    </w:p>
    <w:p w:rsidR="00A11C60" w:rsidRDefault="00A11C60" w:rsidP="00A11C60">
      <w:pPr>
        <w:spacing w:before="0" w:after="0" w:line="480" w:lineRule="auto"/>
        <w:ind w:firstLine="720"/>
        <w:rPr>
          <w:szCs w:val="24"/>
        </w:rPr>
      </w:pPr>
      <w:proofErr w:type="gramStart"/>
      <w:r w:rsidRPr="00D37DE9">
        <w:rPr>
          <w:szCs w:val="24"/>
        </w:rPr>
        <w:t>Menurut Mastiti dan Hdidayat (</w:t>
      </w:r>
      <w:r>
        <w:rPr>
          <w:szCs w:val="24"/>
        </w:rPr>
        <w:t>2009) bahwa umur yang</w:t>
      </w:r>
      <w:r w:rsidR="001807E3">
        <w:rPr>
          <w:szCs w:val="24"/>
        </w:rPr>
        <w:t xml:space="preserve"> produktif ini dapat</w:t>
      </w:r>
      <w:r w:rsidR="001807E3">
        <w:rPr>
          <w:szCs w:val="24"/>
          <w:lang w:val="id-ID"/>
        </w:rPr>
        <w:t xml:space="preserve"> </w:t>
      </w:r>
      <w:r w:rsidRPr="00D37DE9">
        <w:rPr>
          <w:szCs w:val="24"/>
        </w:rPr>
        <w:t>memudahkan penyerapan pengetahuan, teknologi dan informasi yang disampaikan guna menunjang usaha peternakan</w:t>
      </w:r>
      <w:r>
        <w:rPr>
          <w:szCs w:val="24"/>
        </w:rPr>
        <w:t>.</w:t>
      </w:r>
      <w:proofErr w:type="gramEnd"/>
    </w:p>
    <w:p w:rsidR="001807E3" w:rsidRPr="00D37DE9" w:rsidRDefault="001807E3" w:rsidP="001807E3">
      <w:pPr>
        <w:spacing w:before="0" w:after="0" w:line="480" w:lineRule="auto"/>
        <w:ind w:firstLine="720"/>
        <w:rPr>
          <w:szCs w:val="24"/>
        </w:rPr>
      </w:pPr>
      <w:proofErr w:type="gramStart"/>
      <w:r w:rsidRPr="00D37DE9">
        <w:rPr>
          <w:szCs w:val="24"/>
        </w:rPr>
        <w:t>tingkat</w:t>
      </w:r>
      <w:proofErr w:type="gramEnd"/>
      <w:r w:rsidRPr="00D37DE9">
        <w:rPr>
          <w:szCs w:val="24"/>
        </w:rPr>
        <w:t xml:space="preserve"> pendidikan untuk kandang </w:t>
      </w:r>
      <w:r>
        <w:rPr>
          <w:i/>
          <w:szCs w:val="24"/>
        </w:rPr>
        <w:t>closed</w:t>
      </w:r>
      <w:r w:rsidRPr="00D37DE9">
        <w:rPr>
          <w:i/>
          <w:szCs w:val="24"/>
        </w:rPr>
        <w:t xml:space="preserve"> house</w:t>
      </w:r>
      <w:r>
        <w:rPr>
          <w:szCs w:val="24"/>
        </w:rPr>
        <w:t xml:space="preserve"> yang tertinggi yaitu</w:t>
      </w:r>
      <w:r w:rsidRPr="00D37DE9">
        <w:rPr>
          <w:szCs w:val="24"/>
        </w:rPr>
        <w:t xml:space="preserve"> SMA dengan persentase 60% sedangkan kandang </w:t>
      </w:r>
      <w:r w:rsidRPr="00D37DE9">
        <w:rPr>
          <w:i/>
          <w:szCs w:val="24"/>
        </w:rPr>
        <w:t>open house</w:t>
      </w:r>
      <w:r>
        <w:rPr>
          <w:szCs w:val="24"/>
        </w:rPr>
        <w:t xml:space="preserve"> persentase tertinggi </w:t>
      </w:r>
      <w:r w:rsidRPr="00D37DE9">
        <w:rPr>
          <w:szCs w:val="24"/>
        </w:rPr>
        <w:t>SMP yaitu 60%.</w:t>
      </w:r>
      <w:r>
        <w:rPr>
          <w:szCs w:val="24"/>
        </w:rPr>
        <w:t xml:space="preserve"> Berdasarkan hal tersebut kemungkinan untuk kandang </w:t>
      </w:r>
      <w:r>
        <w:rPr>
          <w:i/>
          <w:szCs w:val="24"/>
        </w:rPr>
        <w:t>closed</w:t>
      </w:r>
      <w:r w:rsidRPr="00B5557B">
        <w:rPr>
          <w:i/>
          <w:szCs w:val="24"/>
        </w:rPr>
        <w:t xml:space="preserve"> hous</w:t>
      </w:r>
      <w:r>
        <w:rPr>
          <w:i/>
          <w:szCs w:val="24"/>
        </w:rPr>
        <w:t>e</w:t>
      </w:r>
      <w:r>
        <w:rPr>
          <w:szCs w:val="24"/>
        </w:rPr>
        <w:t xml:space="preserve"> tingkat ekonominya lebih tinggi dan umur peternak kandang </w:t>
      </w:r>
      <w:r>
        <w:rPr>
          <w:i/>
          <w:szCs w:val="24"/>
        </w:rPr>
        <w:t>closed</w:t>
      </w:r>
      <w:r w:rsidRPr="001641FE">
        <w:rPr>
          <w:i/>
          <w:szCs w:val="24"/>
        </w:rPr>
        <w:t xml:space="preserve"> house</w:t>
      </w:r>
      <w:r>
        <w:rPr>
          <w:szCs w:val="24"/>
        </w:rPr>
        <w:t xml:space="preserve"> lebih muda sehingga tingkat pendidikan lebih tinggi dibandingkan kandang </w:t>
      </w:r>
      <w:r w:rsidRPr="00D73615">
        <w:rPr>
          <w:i/>
          <w:szCs w:val="24"/>
        </w:rPr>
        <w:t>open house</w:t>
      </w:r>
      <w:r>
        <w:rPr>
          <w:szCs w:val="24"/>
        </w:rPr>
        <w:t xml:space="preserve">. </w:t>
      </w:r>
      <w:r>
        <w:rPr>
          <w:szCs w:val="24"/>
        </w:rPr>
        <w:lastRenderedPageBreak/>
        <w:t xml:space="preserve">Diketahui pendidikan setara SMA pada tahun </w:t>
      </w:r>
      <w:proofErr w:type="gramStart"/>
      <w:r>
        <w:rPr>
          <w:szCs w:val="24"/>
        </w:rPr>
        <w:t>1980  hanya</w:t>
      </w:r>
      <w:proofErr w:type="gramEnd"/>
      <w:r>
        <w:rPr>
          <w:szCs w:val="24"/>
        </w:rPr>
        <w:t xml:space="preserve"> terdapat satu sekolah di Kecamatan Bantarkawung disertai lokasi sekolah cukup jauh dari masing-masing Desa. Hal itu pula yang menyebabkan minat sekolah pada tahun tersebut </w:t>
      </w:r>
      <w:proofErr w:type="gramStart"/>
      <w:r>
        <w:rPr>
          <w:szCs w:val="24"/>
        </w:rPr>
        <w:t>tidak  terlalu</w:t>
      </w:r>
      <w:proofErr w:type="gramEnd"/>
      <w:r>
        <w:rPr>
          <w:szCs w:val="24"/>
        </w:rPr>
        <w:t xml:space="preserve"> tinggi.</w:t>
      </w:r>
    </w:p>
    <w:p w:rsidR="001807E3" w:rsidRPr="00B5557B" w:rsidRDefault="001807E3" w:rsidP="001807E3">
      <w:pPr>
        <w:spacing w:before="0" w:after="0" w:line="480" w:lineRule="auto"/>
        <w:ind w:firstLine="720"/>
        <w:rPr>
          <w:szCs w:val="24"/>
        </w:rPr>
      </w:pPr>
      <w:proofErr w:type="gramStart"/>
      <w:r w:rsidRPr="00D37DE9">
        <w:rPr>
          <w:szCs w:val="24"/>
        </w:rPr>
        <w:t>Menurut Zalaghi dan Sabaghi (2015).</w:t>
      </w:r>
      <w:proofErr w:type="gramEnd"/>
      <w:r w:rsidRPr="00D37DE9">
        <w:rPr>
          <w:szCs w:val="24"/>
        </w:rPr>
        <w:t xml:space="preserve"> </w:t>
      </w:r>
      <w:proofErr w:type="gramStart"/>
      <w:r w:rsidRPr="00D37DE9">
        <w:rPr>
          <w:szCs w:val="24"/>
        </w:rPr>
        <w:t>bahwa</w:t>
      </w:r>
      <w:proofErr w:type="gramEnd"/>
      <w:r w:rsidRPr="00D37DE9">
        <w:rPr>
          <w:szCs w:val="24"/>
        </w:rPr>
        <w:t xml:space="preserve"> pendidikan formal peternak berdampak kepada pola pikir dalam mengelola usaha ternak ayam broiler. </w:t>
      </w:r>
      <w:proofErr w:type="gramStart"/>
      <w:r w:rsidRPr="00D37DE9">
        <w:rPr>
          <w:szCs w:val="24"/>
        </w:rPr>
        <w:t>Semakin tinggi pendidikan peternak maka semakin terbuka terhadap informasi dan inovasi teknologi yang berdampak pada peningkatan produktivitas sehingga terjadi peningkatan pendapatan peternak.</w:t>
      </w:r>
      <w:proofErr w:type="gramEnd"/>
    </w:p>
    <w:p w:rsidR="00A11C60" w:rsidRDefault="001807E3" w:rsidP="00A11C60">
      <w:pPr>
        <w:shd w:val="clear" w:color="auto" w:fill="FFFFFF"/>
        <w:spacing w:before="0" w:after="0" w:line="480" w:lineRule="auto"/>
        <w:ind w:firstLine="720"/>
        <w:rPr>
          <w:szCs w:val="24"/>
          <w:lang w:val="id-ID"/>
        </w:rPr>
      </w:pPr>
      <w:proofErr w:type="gramStart"/>
      <w:r>
        <w:rPr>
          <w:szCs w:val="24"/>
        </w:rPr>
        <w:t>pengalaman</w:t>
      </w:r>
      <w:proofErr w:type="gramEnd"/>
      <w:r>
        <w:rPr>
          <w:szCs w:val="24"/>
        </w:rPr>
        <w:t xml:space="preserve"> beternak berada pada kisaran 0&lt;15 tahun dengan rata-rata pengalaman beternak pada kandang </w:t>
      </w:r>
      <w:r w:rsidRPr="00DB48F0">
        <w:rPr>
          <w:i/>
          <w:szCs w:val="24"/>
        </w:rPr>
        <w:t xml:space="preserve">open house </w:t>
      </w:r>
      <w:r>
        <w:rPr>
          <w:szCs w:val="24"/>
        </w:rPr>
        <w:t xml:space="preserve">dan </w:t>
      </w:r>
      <w:r>
        <w:rPr>
          <w:i/>
          <w:szCs w:val="24"/>
        </w:rPr>
        <w:t>closed</w:t>
      </w:r>
      <w:r w:rsidRPr="00DB48F0">
        <w:rPr>
          <w:i/>
          <w:szCs w:val="24"/>
        </w:rPr>
        <w:t xml:space="preserve"> house</w:t>
      </w:r>
      <w:r>
        <w:rPr>
          <w:szCs w:val="24"/>
        </w:rPr>
        <w:t xml:space="preserve"> berturut-turut adalah 8,26 tahun dan 7,60 tahun.</w:t>
      </w:r>
    </w:p>
    <w:p w:rsidR="001807E3" w:rsidRPr="00D37DE9" w:rsidRDefault="001807E3" w:rsidP="001807E3">
      <w:pPr>
        <w:spacing w:before="0" w:after="0" w:line="480" w:lineRule="auto"/>
        <w:ind w:firstLine="720"/>
        <w:rPr>
          <w:szCs w:val="24"/>
        </w:rPr>
      </w:pPr>
      <w:r>
        <w:rPr>
          <w:szCs w:val="24"/>
        </w:rPr>
        <w:t>)</w:t>
      </w:r>
      <w:r w:rsidRPr="00D37DE9">
        <w:rPr>
          <w:szCs w:val="24"/>
        </w:rPr>
        <w:t xml:space="preserve"> </w:t>
      </w:r>
      <w:r>
        <w:rPr>
          <w:szCs w:val="24"/>
        </w:rPr>
        <w:t xml:space="preserve">menunjukkan bahwa pengalaman beternak ayam broiler kandang </w:t>
      </w:r>
      <w:r w:rsidRPr="00B2364F">
        <w:rPr>
          <w:i/>
          <w:szCs w:val="24"/>
        </w:rPr>
        <w:t>open house</w:t>
      </w:r>
      <w:r>
        <w:rPr>
          <w:szCs w:val="24"/>
        </w:rPr>
        <w:t xml:space="preserve"> dan </w:t>
      </w:r>
      <w:r>
        <w:rPr>
          <w:i/>
          <w:szCs w:val="24"/>
        </w:rPr>
        <w:t>closed</w:t>
      </w:r>
      <w:r w:rsidRPr="00B2364F">
        <w:rPr>
          <w:i/>
          <w:szCs w:val="24"/>
        </w:rPr>
        <w:t xml:space="preserve"> house</w:t>
      </w:r>
      <w:r>
        <w:rPr>
          <w:szCs w:val="24"/>
        </w:rPr>
        <w:t xml:space="preserve"> berbeda tidak nyata (P&gt;0</w:t>
      </w:r>
      <w:proofErr w:type="gramStart"/>
      <w:r>
        <w:rPr>
          <w:szCs w:val="24"/>
        </w:rPr>
        <w:t>,05</w:t>
      </w:r>
      <w:proofErr w:type="gramEnd"/>
      <w:r>
        <w:rPr>
          <w:szCs w:val="24"/>
        </w:rPr>
        <w:t xml:space="preserve">). Namun secara numeric </w:t>
      </w:r>
      <w:r>
        <w:rPr>
          <w:szCs w:val="24"/>
        </w:rPr>
        <w:lastRenderedPageBreak/>
        <w:t xml:space="preserve">pengalaman beternak kandang </w:t>
      </w:r>
      <w:r w:rsidRPr="00B2364F">
        <w:rPr>
          <w:i/>
          <w:szCs w:val="24"/>
        </w:rPr>
        <w:t xml:space="preserve">open house </w:t>
      </w:r>
      <w:r>
        <w:rPr>
          <w:szCs w:val="24"/>
        </w:rPr>
        <w:t xml:space="preserve">lebih lama dibandingkan kandang </w:t>
      </w:r>
      <w:r>
        <w:rPr>
          <w:i/>
          <w:szCs w:val="24"/>
        </w:rPr>
        <w:t>closed</w:t>
      </w:r>
      <w:r w:rsidRPr="00B2364F">
        <w:rPr>
          <w:i/>
          <w:szCs w:val="24"/>
        </w:rPr>
        <w:t xml:space="preserve"> house</w:t>
      </w:r>
      <w:r>
        <w:rPr>
          <w:szCs w:val="24"/>
        </w:rPr>
        <w:t xml:space="preserve">. Hal tersebut dikarenakan peternak kandang </w:t>
      </w:r>
      <w:r>
        <w:rPr>
          <w:i/>
          <w:szCs w:val="24"/>
        </w:rPr>
        <w:t>closed</w:t>
      </w:r>
      <w:r w:rsidRPr="00A40BB8">
        <w:rPr>
          <w:i/>
          <w:szCs w:val="24"/>
        </w:rPr>
        <w:t xml:space="preserve"> house</w:t>
      </w:r>
      <w:r>
        <w:rPr>
          <w:szCs w:val="24"/>
        </w:rPr>
        <w:t xml:space="preserve"> lebih muda umurnya dan kandang </w:t>
      </w:r>
      <w:r>
        <w:rPr>
          <w:i/>
          <w:szCs w:val="24"/>
        </w:rPr>
        <w:t>closed</w:t>
      </w:r>
      <w:r w:rsidRPr="001E47B5">
        <w:rPr>
          <w:i/>
          <w:szCs w:val="24"/>
        </w:rPr>
        <w:t xml:space="preserve"> house</w:t>
      </w:r>
      <w:r>
        <w:rPr>
          <w:szCs w:val="24"/>
        </w:rPr>
        <w:t xml:space="preserve"> merupakan teknologi yang relatif baru di Kecamatan </w:t>
      </w:r>
      <w:proofErr w:type="gramStart"/>
      <w:r>
        <w:rPr>
          <w:szCs w:val="24"/>
        </w:rPr>
        <w:t xml:space="preserve">Bantarkawung, sedangkan peternak kandang </w:t>
      </w:r>
      <w:r w:rsidRPr="001E47B5">
        <w:rPr>
          <w:i/>
          <w:szCs w:val="24"/>
        </w:rPr>
        <w:t>open house</w:t>
      </w:r>
      <w:r>
        <w:rPr>
          <w:szCs w:val="24"/>
        </w:rPr>
        <w:t xml:space="preserve"> umur peternaknya lebih tua dan sejak awal memulai usaha peternakan ayam broiler menggunakan system tradisional.</w:t>
      </w:r>
      <w:proofErr w:type="gramEnd"/>
      <w:r>
        <w:rPr>
          <w:szCs w:val="24"/>
        </w:rPr>
        <w:t xml:space="preserve"> </w:t>
      </w:r>
    </w:p>
    <w:p w:rsidR="001807E3" w:rsidRDefault="001807E3" w:rsidP="001807E3">
      <w:pPr>
        <w:spacing w:before="0" w:after="0" w:line="480" w:lineRule="auto"/>
        <w:ind w:firstLine="720"/>
        <w:rPr>
          <w:szCs w:val="24"/>
        </w:rPr>
      </w:pPr>
      <w:r w:rsidRPr="00D37DE9">
        <w:rPr>
          <w:szCs w:val="24"/>
        </w:rPr>
        <w:t xml:space="preserve"> </w:t>
      </w:r>
      <w:proofErr w:type="gramStart"/>
      <w:r w:rsidRPr="00D37DE9">
        <w:rPr>
          <w:szCs w:val="24"/>
        </w:rPr>
        <w:t>Menurut Ustomo (2016) keberhasilan berternak ayam broiler diukur berdasarkan kemampuan beternak dalam menggali potensi yang ada pada ayam</w:t>
      </w:r>
      <w:r>
        <w:rPr>
          <w:szCs w:val="24"/>
        </w:rPr>
        <w:t xml:space="preserve"> seperti</w:t>
      </w:r>
      <w:r w:rsidRPr="00D37DE9">
        <w:rPr>
          <w:szCs w:val="24"/>
        </w:rPr>
        <w:t xml:space="preserve"> pemenuhan kebutuhan ayam broiler harus diperhatikan agar ayam merasa nyaman berada didalam kandang dan dapat tumbuh dengan optimal.</w:t>
      </w:r>
      <w:proofErr w:type="gramEnd"/>
    </w:p>
    <w:p w:rsidR="001807E3" w:rsidRPr="001807E3" w:rsidRDefault="001807E3" w:rsidP="00A11C60">
      <w:pPr>
        <w:shd w:val="clear" w:color="auto" w:fill="FFFFFF"/>
        <w:spacing w:before="0" w:after="0" w:line="480" w:lineRule="auto"/>
        <w:ind w:firstLine="720"/>
        <w:rPr>
          <w:szCs w:val="24"/>
          <w:lang w:val="id-ID"/>
        </w:rPr>
      </w:pPr>
      <w:proofErr w:type="gramStart"/>
      <w:r>
        <w:rPr>
          <w:szCs w:val="24"/>
        </w:rPr>
        <w:t>diketahui</w:t>
      </w:r>
      <w:proofErr w:type="gramEnd"/>
      <w:r>
        <w:rPr>
          <w:szCs w:val="24"/>
        </w:rPr>
        <w:t xml:space="preserve"> skala usaha peternak kandang </w:t>
      </w:r>
      <w:r w:rsidRPr="00E9512A">
        <w:rPr>
          <w:i/>
          <w:szCs w:val="24"/>
        </w:rPr>
        <w:t>open house</w:t>
      </w:r>
      <w:r>
        <w:rPr>
          <w:szCs w:val="24"/>
        </w:rPr>
        <w:t xml:space="preserve"> kisaran 1.500-6.500 ekor dan</w:t>
      </w:r>
      <w:r w:rsidRPr="00D37DE9">
        <w:rPr>
          <w:szCs w:val="24"/>
        </w:rPr>
        <w:t xml:space="preserve"> </w:t>
      </w:r>
      <w:r>
        <w:rPr>
          <w:szCs w:val="24"/>
        </w:rPr>
        <w:t xml:space="preserve">skala usaha </w:t>
      </w:r>
      <w:r w:rsidRPr="00D37DE9">
        <w:rPr>
          <w:szCs w:val="24"/>
        </w:rPr>
        <w:t xml:space="preserve">kandang </w:t>
      </w:r>
      <w:r>
        <w:rPr>
          <w:i/>
          <w:szCs w:val="24"/>
        </w:rPr>
        <w:t>closed</w:t>
      </w:r>
      <w:r w:rsidRPr="003F7A25">
        <w:rPr>
          <w:i/>
          <w:szCs w:val="24"/>
        </w:rPr>
        <w:t xml:space="preserve"> house</w:t>
      </w:r>
      <w:r>
        <w:rPr>
          <w:szCs w:val="24"/>
        </w:rPr>
        <w:t xml:space="preserve"> 4.000-25.000 ekor. Persentase skala usaha terkecil pada kandang </w:t>
      </w:r>
      <w:r>
        <w:rPr>
          <w:i/>
          <w:szCs w:val="24"/>
        </w:rPr>
        <w:t>closed</w:t>
      </w:r>
      <w:r w:rsidRPr="0096621D">
        <w:rPr>
          <w:i/>
          <w:szCs w:val="24"/>
        </w:rPr>
        <w:t xml:space="preserve"> house</w:t>
      </w:r>
      <w:r>
        <w:rPr>
          <w:szCs w:val="24"/>
        </w:rPr>
        <w:t xml:space="preserve"> (&lt; 5.500) adalah 13% kemudian skala </w:t>
      </w:r>
      <w:r>
        <w:rPr>
          <w:szCs w:val="24"/>
        </w:rPr>
        <w:lastRenderedPageBreak/>
        <w:t xml:space="preserve">usaha (5.600-10.500) 47% dan skala usaha terbesar (&gt;10.600) 40%. Skala usaha </w:t>
      </w:r>
      <w:proofErr w:type="gramStart"/>
      <w:r>
        <w:rPr>
          <w:szCs w:val="24"/>
        </w:rPr>
        <w:t>pada  kandang</w:t>
      </w:r>
      <w:proofErr w:type="gramEnd"/>
      <w:r>
        <w:rPr>
          <w:szCs w:val="24"/>
        </w:rPr>
        <w:t xml:space="preserve"> </w:t>
      </w:r>
      <w:r w:rsidRPr="0096621D">
        <w:rPr>
          <w:i/>
          <w:szCs w:val="24"/>
        </w:rPr>
        <w:t>open house</w:t>
      </w:r>
      <w:r>
        <w:rPr>
          <w:szCs w:val="24"/>
        </w:rPr>
        <w:t xml:space="preserve"> terkecil (&lt; 5.500) 93% dan terbesar (5.600-10.500) 7%.</w:t>
      </w:r>
    </w:p>
    <w:p w:rsidR="00D004E1" w:rsidRDefault="001807E3" w:rsidP="00D004E1">
      <w:pPr>
        <w:spacing w:before="0" w:after="0" w:line="480" w:lineRule="auto"/>
        <w:ind w:firstLine="720"/>
        <w:rPr>
          <w:szCs w:val="24"/>
          <w:lang w:val="id-ID"/>
        </w:rPr>
      </w:pPr>
      <w:r w:rsidRPr="00D37DE9">
        <w:rPr>
          <w:szCs w:val="24"/>
        </w:rPr>
        <w:t xml:space="preserve">persentase tujuan usaha kandang </w:t>
      </w:r>
      <w:r>
        <w:rPr>
          <w:i/>
          <w:szCs w:val="24"/>
        </w:rPr>
        <w:t>closed</w:t>
      </w:r>
      <w:r w:rsidRPr="00D37DE9">
        <w:rPr>
          <w:i/>
          <w:szCs w:val="24"/>
        </w:rPr>
        <w:t xml:space="preserve"> house</w:t>
      </w:r>
      <w:r w:rsidRPr="00D37DE9">
        <w:rPr>
          <w:szCs w:val="24"/>
        </w:rPr>
        <w:t xml:space="preserve"> 60% merupakan usaha pokok</w:t>
      </w:r>
      <w:r>
        <w:rPr>
          <w:szCs w:val="24"/>
        </w:rPr>
        <w:t>,</w:t>
      </w:r>
      <w:r w:rsidRPr="00D37DE9">
        <w:rPr>
          <w:szCs w:val="24"/>
        </w:rPr>
        <w:t xml:space="preserve"> sedangkan 40% mer</w:t>
      </w:r>
      <w:r>
        <w:rPr>
          <w:szCs w:val="24"/>
        </w:rPr>
        <w:t>upakan usaha sampingan dan</w:t>
      </w:r>
      <w:r w:rsidRPr="00D37DE9">
        <w:rPr>
          <w:szCs w:val="24"/>
        </w:rPr>
        <w:t xml:space="preserve"> kandang </w:t>
      </w:r>
      <w:r w:rsidRPr="00D37DE9">
        <w:rPr>
          <w:i/>
          <w:szCs w:val="24"/>
        </w:rPr>
        <w:t>open house</w:t>
      </w:r>
      <w:r>
        <w:rPr>
          <w:szCs w:val="24"/>
        </w:rPr>
        <w:t xml:space="preserve"> diperoleh per</w:t>
      </w:r>
      <w:r w:rsidRPr="00D37DE9">
        <w:rPr>
          <w:szCs w:val="24"/>
        </w:rPr>
        <w:t>sentase yaitu untuk sampingan d</w:t>
      </w:r>
      <w:r>
        <w:rPr>
          <w:szCs w:val="24"/>
        </w:rPr>
        <w:t xml:space="preserve">engan persentase 100%. Pada dasarnya kandang </w:t>
      </w:r>
      <w:r>
        <w:rPr>
          <w:i/>
          <w:szCs w:val="24"/>
        </w:rPr>
        <w:t>closed</w:t>
      </w:r>
      <w:r w:rsidRPr="00263E75">
        <w:rPr>
          <w:i/>
          <w:szCs w:val="24"/>
        </w:rPr>
        <w:t xml:space="preserve"> house</w:t>
      </w:r>
      <w:r>
        <w:rPr>
          <w:szCs w:val="24"/>
        </w:rPr>
        <w:t xml:space="preserve"> bertujuan untuk meningkatkan efisiensi kandang yang berkaitan dengan skala usaha peternak</w:t>
      </w:r>
      <w:r>
        <w:rPr>
          <w:szCs w:val="24"/>
          <w:lang w:val="id-ID"/>
        </w:rPr>
        <w:t>.</w:t>
      </w:r>
    </w:p>
    <w:p w:rsidR="001807E3" w:rsidRPr="00722676" w:rsidRDefault="001807E3" w:rsidP="001807E3">
      <w:pPr>
        <w:spacing w:before="0" w:after="0" w:line="480" w:lineRule="auto"/>
        <w:ind w:firstLine="720"/>
        <w:rPr>
          <w:szCs w:val="24"/>
        </w:rPr>
      </w:pPr>
      <w:r>
        <w:rPr>
          <w:szCs w:val="24"/>
        </w:rPr>
        <w:t xml:space="preserve">diketahui rata-rata peternak memiliki satu kandang pemeliharaan dengan jumlah lantai pada kandang </w:t>
      </w:r>
      <w:r>
        <w:rPr>
          <w:i/>
          <w:szCs w:val="24"/>
        </w:rPr>
        <w:t>closed</w:t>
      </w:r>
      <w:r w:rsidRPr="00722676">
        <w:rPr>
          <w:i/>
          <w:szCs w:val="24"/>
        </w:rPr>
        <w:t xml:space="preserve"> house </w:t>
      </w:r>
      <w:r>
        <w:rPr>
          <w:szCs w:val="24"/>
        </w:rPr>
        <w:t>dan</w:t>
      </w:r>
      <w:r w:rsidRPr="00722676">
        <w:rPr>
          <w:i/>
          <w:szCs w:val="24"/>
        </w:rPr>
        <w:t xml:space="preserve"> open house</w:t>
      </w:r>
      <w:r>
        <w:rPr>
          <w:szCs w:val="24"/>
        </w:rPr>
        <w:t xml:space="preserve"> berturut-turut yaitu 2 dan 1 lantai, dengan luas kandang </w:t>
      </w:r>
      <w:r>
        <w:rPr>
          <w:i/>
          <w:szCs w:val="24"/>
        </w:rPr>
        <w:t>closed</w:t>
      </w:r>
      <w:r w:rsidRPr="00722676">
        <w:rPr>
          <w:i/>
          <w:szCs w:val="24"/>
        </w:rPr>
        <w:t xml:space="preserve"> house</w:t>
      </w:r>
      <w:r>
        <w:rPr>
          <w:szCs w:val="24"/>
        </w:rPr>
        <w:t xml:space="preserve"> dan </w:t>
      </w:r>
      <w:r w:rsidRPr="00722676">
        <w:rPr>
          <w:i/>
          <w:szCs w:val="24"/>
        </w:rPr>
        <w:t>open house</w:t>
      </w:r>
      <w:r>
        <w:rPr>
          <w:szCs w:val="24"/>
        </w:rPr>
        <w:t xml:space="preserve"> berturut-turut yaitu 406 m</w:t>
      </w:r>
      <w:r>
        <w:rPr>
          <w:szCs w:val="24"/>
          <w:vertAlign w:val="superscript"/>
        </w:rPr>
        <w:t>2</w:t>
      </w:r>
      <w:r>
        <w:rPr>
          <w:szCs w:val="24"/>
        </w:rPr>
        <w:t xml:space="preserve"> dan </w:t>
      </w:r>
      <w:r w:rsidRPr="002E4E56">
        <w:rPr>
          <w:i/>
          <w:szCs w:val="24"/>
        </w:rPr>
        <w:t>open house</w:t>
      </w:r>
      <w:r>
        <w:rPr>
          <w:szCs w:val="24"/>
        </w:rPr>
        <w:t xml:space="preserve"> 393 m</w:t>
      </w:r>
      <w:r>
        <w:rPr>
          <w:szCs w:val="24"/>
          <w:vertAlign w:val="superscript"/>
        </w:rPr>
        <w:t xml:space="preserve">2 </w:t>
      </w:r>
      <w:r>
        <w:rPr>
          <w:szCs w:val="24"/>
        </w:rPr>
        <w:t xml:space="preserve">dan kepadatan kandang </w:t>
      </w:r>
      <w:r>
        <w:rPr>
          <w:i/>
          <w:szCs w:val="24"/>
        </w:rPr>
        <w:t>closed</w:t>
      </w:r>
      <w:r w:rsidRPr="00722676">
        <w:rPr>
          <w:i/>
          <w:szCs w:val="24"/>
        </w:rPr>
        <w:t xml:space="preserve"> house</w:t>
      </w:r>
      <w:r>
        <w:rPr>
          <w:szCs w:val="24"/>
        </w:rPr>
        <w:t xml:space="preserve"> dan </w:t>
      </w:r>
      <w:r w:rsidRPr="00722676">
        <w:rPr>
          <w:i/>
          <w:szCs w:val="24"/>
        </w:rPr>
        <w:t>open house</w:t>
      </w:r>
      <w:r>
        <w:rPr>
          <w:szCs w:val="24"/>
        </w:rPr>
        <w:t xml:space="preserve"> berturut-turut yaitu 15,6 ekor/m</w:t>
      </w:r>
      <w:r>
        <w:rPr>
          <w:szCs w:val="24"/>
          <w:vertAlign w:val="superscript"/>
        </w:rPr>
        <w:t>2</w:t>
      </w:r>
      <w:r>
        <w:rPr>
          <w:szCs w:val="24"/>
        </w:rPr>
        <w:t xml:space="preserve"> dan 8,6 ekor/m</w:t>
      </w:r>
      <w:r>
        <w:rPr>
          <w:szCs w:val="24"/>
          <w:vertAlign w:val="superscript"/>
        </w:rPr>
        <w:t>2</w:t>
      </w:r>
      <w:r>
        <w:rPr>
          <w:szCs w:val="24"/>
        </w:rPr>
        <w:t>.</w:t>
      </w:r>
    </w:p>
    <w:p w:rsidR="001807E3" w:rsidRPr="002B7056" w:rsidRDefault="001807E3" w:rsidP="001807E3">
      <w:pPr>
        <w:spacing w:before="0" w:after="0" w:line="480" w:lineRule="auto"/>
        <w:ind w:firstLine="720"/>
        <w:rPr>
          <w:szCs w:val="24"/>
        </w:rPr>
      </w:pPr>
      <w:r w:rsidRPr="00D37DE9">
        <w:rPr>
          <w:szCs w:val="24"/>
        </w:rPr>
        <w:lastRenderedPageBreak/>
        <w:t xml:space="preserve">Berdasarkan uji t </w:t>
      </w:r>
      <w:r>
        <w:rPr>
          <w:szCs w:val="24"/>
        </w:rPr>
        <w:t>(Tabel 12) menun</w:t>
      </w:r>
      <w:r w:rsidRPr="00D37DE9">
        <w:rPr>
          <w:szCs w:val="24"/>
        </w:rPr>
        <w:t>ju</w:t>
      </w:r>
      <w:r>
        <w:rPr>
          <w:szCs w:val="24"/>
        </w:rPr>
        <w:t>k</w:t>
      </w:r>
      <w:r w:rsidRPr="00D37DE9">
        <w:rPr>
          <w:szCs w:val="24"/>
        </w:rPr>
        <w:t xml:space="preserve">kan bahwa kepadatan kandang </w:t>
      </w:r>
      <w:r>
        <w:rPr>
          <w:i/>
          <w:szCs w:val="24"/>
        </w:rPr>
        <w:t>closed</w:t>
      </w:r>
      <w:r w:rsidRPr="00D37DE9">
        <w:rPr>
          <w:i/>
          <w:szCs w:val="24"/>
        </w:rPr>
        <w:t xml:space="preserve"> house</w:t>
      </w:r>
      <w:r>
        <w:rPr>
          <w:szCs w:val="24"/>
        </w:rPr>
        <w:t xml:space="preserve"> berbeda </w:t>
      </w:r>
      <w:proofErr w:type="gramStart"/>
      <w:r>
        <w:rPr>
          <w:szCs w:val="24"/>
        </w:rPr>
        <w:t>nyata  (</w:t>
      </w:r>
      <w:proofErr w:type="gramEnd"/>
      <w:r>
        <w:rPr>
          <w:szCs w:val="24"/>
        </w:rPr>
        <w:t>P &lt; 0,</w:t>
      </w:r>
      <w:r w:rsidRPr="00D37DE9">
        <w:rPr>
          <w:szCs w:val="24"/>
        </w:rPr>
        <w:t xml:space="preserve">05) dari </w:t>
      </w:r>
      <w:r w:rsidRPr="00D37DE9">
        <w:rPr>
          <w:i/>
          <w:szCs w:val="24"/>
        </w:rPr>
        <w:t>open house</w:t>
      </w:r>
      <w:r w:rsidRPr="00D37DE9">
        <w:rPr>
          <w:szCs w:val="24"/>
        </w:rPr>
        <w:t xml:space="preserve">. Secara numeric kepadatan </w:t>
      </w:r>
      <w:r>
        <w:rPr>
          <w:szCs w:val="24"/>
        </w:rPr>
        <w:t>kandang</w:t>
      </w:r>
      <w:r w:rsidRPr="00D37DE9">
        <w:rPr>
          <w:szCs w:val="24"/>
        </w:rPr>
        <w:t xml:space="preserve"> </w:t>
      </w:r>
      <w:r>
        <w:rPr>
          <w:i/>
          <w:szCs w:val="24"/>
        </w:rPr>
        <w:t>closed</w:t>
      </w:r>
      <w:r w:rsidRPr="00D37DE9">
        <w:rPr>
          <w:i/>
          <w:szCs w:val="24"/>
        </w:rPr>
        <w:t xml:space="preserve"> house</w:t>
      </w:r>
      <w:r w:rsidRPr="00D37DE9">
        <w:rPr>
          <w:szCs w:val="24"/>
        </w:rPr>
        <w:t xml:space="preserve"> le</w:t>
      </w:r>
      <w:r>
        <w:rPr>
          <w:szCs w:val="24"/>
        </w:rPr>
        <w:t xml:space="preserve">bih tinggi </w:t>
      </w:r>
      <w:r w:rsidRPr="00D37DE9">
        <w:rPr>
          <w:szCs w:val="24"/>
        </w:rPr>
        <w:t>dibanding</w:t>
      </w:r>
      <w:r>
        <w:rPr>
          <w:szCs w:val="24"/>
        </w:rPr>
        <w:t>k</w:t>
      </w:r>
      <w:r w:rsidRPr="00D37DE9">
        <w:rPr>
          <w:szCs w:val="24"/>
        </w:rPr>
        <w:t xml:space="preserve">an </w:t>
      </w:r>
      <w:proofErr w:type="gramStart"/>
      <w:r w:rsidRPr="00D37DE9">
        <w:rPr>
          <w:szCs w:val="24"/>
        </w:rPr>
        <w:t xml:space="preserve">dengan </w:t>
      </w:r>
      <w:r>
        <w:rPr>
          <w:szCs w:val="24"/>
        </w:rPr>
        <w:t xml:space="preserve"> kandang</w:t>
      </w:r>
      <w:proofErr w:type="gramEnd"/>
      <w:r>
        <w:rPr>
          <w:szCs w:val="24"/>
        </w:rPr>
        <w:t xml:space="preserve"> </w:t>
      </w:r>
      <w:r w:rsidRPr="00D37DE9">
        <w:rPr>
          <w:i/>
          <w:szCs w:val="24"/>
        </w:rPr>
        <w:t>open</w:t>
      </w:r>
      <w:r w:rsidRPr="00D37DE9">
        <w:rPr>
          <w:szCs w:val="24"/>
        </w:rPr>
        <w:t xml:space="preserve"> </w:t>
      </w:r>
      <w:r w:rsidRPr="00D37DE9">
        <w:rPr>
          <w:i/>
          <w:szCs w:val="24"/>
        </w:rPr>
        <w:t>house</w:t>
      </w:r>
      <w:r>
        <w:rPr>
          <w:szCs w:val="24"/>
        </w:rPr>
        <w:t xml:space="preserve">. Hal ini menunjukkan tingkat kepadatan ayam kandang </w:t>
      </w:r>
      <w:r>
        <w:rPr>
          <w:i/>
          <w:szCs w:val="24"/>
        </w:rPr>
        <w:t>closed</w:t>
      </w:r>
      <w:r w:rsidRPr="001E561D">
        <w:rPr>
          <w:i/>
          <w:szCs w:val="24"/>
        </w:rPr>
        <w:t xml:space="preserve"> house</w:t>
      </w:r>
      <w:r>
        <w:rPr>
          <w:szCs w:val="24"/>
        </w:rPr>
        <w:t xml:space="preserve"> lebih tinggi dari pada kandang </w:t>
      </w:r>
      <w:r w:rsidRPr="001E561D">
        <w:rPr>
          <w:i/>
          <w:szCs w:val="24"/>
        </w:rPr>
        <w:t>open house</w:t>
      </w:r>
      <w:r>
        <w:rPr>
          <w:szCs w:val="24"/>
        </w:rPr>
        <w:t xml:space="preserve"> dengan jumlah dan luas kandang yang hampir </w:t>
      </w:r>
      <w:proofErr w:type="gramStart"/>
      <w:r>
        <w:rPr>
          <w:szCs w:val="24"/>
        </w:rPr>
        <w:t>sama</w:t>
      </w:r>
      <w:proofErr w:type="gramEnd"/>
      <w:r>
        <w:rPr>
          <w:szCs w:val="24"/>
        </w:rPr>
        <w:t xml:space="preserve"> atau dapat dinyatakan bahwa penggunaan kandang </w:t>
      </w:r>
      <w:r>
        <w:rPr>
          <w:i/>
          <w:szCs w:val="24"/>
        </w:rPr>
        <w:t>closed</w:t>
      </w:r>
      <w:r w:rsidRPr="00E76E9F">
        <w:rPr>
          <w:i/>
          <w:szCs w:val="24"/>
        </w:rPr>
        <w:t xml:space="preserve"> house</w:t>
      </w:r>
      <w:r>
        <w:rPr>
          <w:szCs w:val="24"/>
        </w:rPr>
        <w:t xml:space="preserve"> lebih efektif dan efisien. Pada dasarnya </w:t>
      </w:r>
      <w:r w:rsidRPr="00382EC0">
        <w:rPr>
          <w:szCs w:val="24"/>
          <w:shd w:val="clear" w:color="auto" w:fill="FFFFFF"/>
        </w:rPr>
        <w:t>ayam yang dipelihara di kandang </w:t>
      </w:r>
      <w:r>
        <w:rPr>
          <w:rStyle w:val="Emphasis"/>
          <w:szCs w:val="24"/>
          <w:bdr w:val="none" w:sz="0" w:space="0" w:color="auto" w:frame="1"/>
          <w:shd w:val="clear" w:color="auto" w:fill="FFFFFF"/>
        </w:rPr>
        <w:t>closed</w:t>
      </w:r>
      <w:r w:rsidRPr="00382EC0">
        <w:rPr>
          <w:rStyle w:val="Emphasis"/>
          <w:szCs w:val="24"/>
          <w:bdr w:val="none" w:sz="0" w:space="0" w:color="auto" w:frame="1"/>
          <w:shd w:val="clear" w:color="auto" w:fill="FFFFFF"/>
        </w:rPr>
        <w:t xml:space="preserve"> house</w:t>
      </w:r>
      <w:r w:rsidRPr="00382EC0">
        <w:rPr>
          <w:szCs w:val="24"/>
          <w:shd w:val="clear" w:color="auto" w:fill="FFFFFF"/>
        </w:rPr>
        <w:t> menjadi lebih nyaman karena suhu dalam kandang lebih stabil dan bisa diatur sesuai kebutu</w:t>
      </w:r>
      <w:r>
        <w:rPr>
          <w:szCs w:val="24"/>
          <w:shd w:val="clear" w:color="auto" w:fill="FFFFFF"/>
        </w:rPr>
        <w:t>han. Di samping itu kebutuhan</w:t>
      </w:r>
      <w:r>
        <w:rPr>
          <w:szCs w:val="24"/>
          <w:shd w:val="clear" w:color="auto" w:fill="FFFFFF"/>
          <w:lang w:val="id-ID"/>
        </w:rPr>
        <w:t xml:space="preserve"> </w:t>
      </w:r>
      <w:r>
        <w:rPr>
          <w:szCs w:val="24"/>
          <w:shd w:val="clear" w:color="auto" w:fill="FFFFFF"/>
        </w:rPr>
        <w:t>O</w:t>
      </w:r>
      <w:r>
        <w:rPr>
          <w:szCs w:val="24"/>
          <w:shd w:val="clear" w:color="auto" w:fill="FFFFFF"/>
          <w:vertAlign w:val="subscript"/>
          <w:lang w:val="id-ID"/>
        </w:rPr>
        <w:t>2</w:t>
      </w:r>
      <w:r w:rsidRPr="00382EC0">
        <w:rPr>
          <w:szCs w:val="24"/>
          <w:shd w:val="clear" w:color="auto" w:fill="FFFFFF"/>
        </w:rPr>
        <w:t xml:space="preserve"> lebih terpenuhi, udara dalam kandang lebih sejuk dan </w:t>
      </w:r>
      <w:proofErr w:type="gramStart"/>
      <w:r w:rsidRPr="00382EC0">
        <w:rPr>
          <w:szCs w:val="24"/>
          <w:shd w:val="clear" w:color="auto" w:fill="FFFFFF"/>
        </w:rPr>
        <w:t>segar</w:t>
      </w:r>
      <w:proofErr w:type="gramEnd"/>
      <w:r w:rsidRPr="00382EC0">
        <w:rPr>
          <w:szCs w:val="24"/>
          <w:shd w:val="clear" w:color="auto" w:fill="FFFFFF"/>
        </w:rPr>
        <w:t xml:space="preserve"> karena adanya sirkulasi udara yang baik. Hal ini </w:t>
      </w:r>
      <w:proofErr w:type="gramStart"/>
      <w:r w:rsidRPr="00382EC0">
        <w:rPr>
          <w:szCs w:val="24"/>
          <w:shd w:val="clear" w:color="auto" w:fill="FFFFFF"/>
        </w:rPr>
        <w:t>akan</w:t>
      </w:r>
      <w:proofErr w:type="gramEnd"/>
      <w:r w:rsidRPr="00382EC0">
        <w:rPr>
          <w:szCs w:val="24"/>
          <w:shd w:val="clear" w:color="auto" w:fill="FFFFFF"/>
        </w:rPr>
        <w:t xml:space="preserve"> berpengaruh terhadap kualitas kotoran yang dikeluarkan. </w:t>
      </w:r>
      <w:proofErr w:type="gramStart"/>
      <w:r w:rsidRPr="00382EC0">
        <w:rPr>
          <w:szCs w:val="24"/>
          <w:shd w:val="clear" w:color="auto" w:fill="FFFFFF"/>
        </w:rPr>
        <w:t>Kotoran menjadi lebih kering.</w:t>
      </w:r>
      <w:proofErr w:type="gramEnd"/>
      <w:r w:rsidRPr="00382EC0">
        <w:rPr>
          <w:szCs w:val="24"/>
          <w:shd w:val="clear" w:color="auto" w:fill="FFFFFF"/>
        </w:rPr>
        <w:t xml:space="preserve"> Terlebih lagi adanya</w:t>
      </w:r>
      <w:proofErr w:type="gramStart"/>
      <w:r w:rsidRPr="00382EC0">
        <w:rPr>
          <w:szCs w:val="24"/>
          <w:shd w:val="clear" w:color="auto" w:fill="FFFFFF"/>
        </w:rPr>
        <w:t> </w:t>
      </w:r>
      <w:r>
        <w:rPr>
          <w:szCs w:val="24"/>
          <w:shd w:val="clear" w:color="auto" w:fill="FFFFFF"/>
          <w:lang w:val="id-ID"/>
        </w:rPr>
        <w:t xml:space="preserve"> </w:t>
      </w:r>
      <w:r w:rsidRPr="00382EC0">
        <w:rPr>
          <w:rStyle w:val="Emphasis"/>
          <w:szCs w:val="24"/>
          <w:bdr w:val="none" w:sz="0" w:space="0" w:color="auto" w:frame="1"/>
          <w:shd w:val="clear" w:color="auto" w:fill="FFFFFF"/>
        </w:rPr>
        <w:t>exhaust</w:t>
      </w:r>
      <w:proofErr w:type="gramEnd"/>
      <w:r w:rsidRPr="00382EC0">
        <w:rPr>
          <w:rStyle w:val="Emphasis"/>
          <w:szCs w:val="24"/>
          <w:bdr w:val="none" w:sz="0" w:space="0" w:color="auto" w:frame="1"/>
          <w:shd w:val="clear" w:color="auto" w:fill="FFFFFF"/>
        </w:rPr>
        <w:t xml:space="preserve"> fan</w:t>
      </w:r>
      <w:r w:rsidRPr="00382EC0">
        <w:rPr>
          <w:szCs w:val="24"/>
          <w:shd w:val="clear" w:color="auto" w:fill="FFFFFF"/>
        </w:rPr>
        <w:t> sedikit banyak akan</w:t>
      </w:r>
      <w:r>
        <w:rPr>
          <w:szCs w:val="24"/>
          <w:shd w:val="clear" w:color="auto" w:fill="FFFFFF"/>
          <w:lang w:val="id-ID"/>
        </w:rPr>
        <w:t xml:space="preserve"> </w:t>
      </w:r>
      <w:r w:rsidRPr="00382EC0">
        <w:rPr>
          <w:szCs w:val="24"/>
          <w:shd w:val="clear" w:color="auto" w:fill="FFFFFF"/>
        </w:rPr>
        <w:t xml:space="preserve"> membantu </w:t>
      </w:r>
      <w:r>
        <w:rPr>
          <w:szCs w:val="24"/>
          <w:shd w:val="clear" w:color="auto" w:fill="FFFFFF"/>
          <w:lang w:val="id-ID"/>
        </w:rPr>
        <w:t xml:space="preserve"> </w:t>
      </w:r>
      <w:r w:rsidRPr="00382EC0">
        <w:rPr>
          <w:szCs w:val="24"/>
          <w:shd w:val="clear" w:color="auto" w:fill="FFFFFF"/>
        </w:rPr>
        <w:t xml:space="preserve">memperbaiki kualitas feses. </w:t>
      </w:r>
      <w:proofErr w:type="gramStart"/>
      <w:r w:rsidRPr="00382EC0">
        <w:rPr>
          <w:szCs w:val="24"/>
          <w:shd w:val="clear" w:color="auto" w:fill="FFFFFF"/>
        </w:rPr>
        <w:lastRenderedPageBreak/>
        <w:t>Keberadaan lalat pun bisa lebih ditekan.</w:t>
      </w:r>
      <w:proofErr w:type="gramEnd"/>
      <w:r>
        <w:rPr>
          <w:szCs w:val="24"/>
          <w:shd w:val="clear" w:color="auto" w:fill="FFFFFF"/>
          <w:lang w:val="id-ID"/>
        </w:rPr>
        <w:t xml:space="preserve"> </w:t>
      </w:r>
      <w:r>
        <w:rPr>
          <w:szCs w:val="24"/>
          <w:lang w:val="id-ID"/>
        </w:rPr>
        <w:t>S</w:t>
      </w:r>
      <w:r>
        <w:rPr>
          <w:szCs w:val="24"/>
        </w:rPr>
        <w:t>ehingga itu berpengaruh terh</w:t>
      </w:r>
      <w:r>
        <w:rPr>
          <w:szCs w:val="24"/>
          <w:lang w:val="id-ID"/>
        </w:rPr>
        <w:t>a</w:t>
      </w:r>
      <w:r>
        <w:rPr>
          <w:szCs w:val="24"/>
        </w:rPr>
        <w:t>dap kep</w:t>
      </w:r>
      <w:r>
        <w:rPr>
          <w:szCs w:val="24"/>
          <w:lang w:val="id-ID"/>
        </w:rPr>
        <w:t>a</w:t>
      </w:r>
      <w:r>
        <w:rPr>
          <w:szCs w:val="24"/>
        </w:rPr>
        <w:t xml:space="preserve">datan kandang sedangkan </w:t>
      </w:r>
      <w:r>
        <w:rPr>
          <w:szCs w:val="24"/>
          <w:lang w:val="id-ID"/>
        </w:rPr>
        <w:t xml:space="preserve"> </w:t>
      </w:r>
      <w:r>
        <w:rPr>
          <w:szCs w:val="24"/>
        </w:rPr>
        <w:t xml:space="preserve">kandang </w:t>
      </w:r>
      <w:r w:rsidRPr="00290172">
        <w:rPr>
          <w:i/>
          <w:szCs w:val="24"/>
        </w:rPr>
        <w:t>open house</w:t>
      </w:r>
      <w:r>
        <w:rPr>
          <w:szCs w:val="24"/>
        </w:rPr>
        <w:t xml:space="preserve"> terpengaruh suhu  yang ada dilingkungan daerah tersebut, apabila kepadatan terlalu tinggi maka akan berpengaruh terhadap kinerja ayam dan kenyamanan ayam akan terganggu sehingga dapat menyebabkan kematian.</w:t>
      </w:r>
    </w:p>
    <w:p w:rsidR="001807E3" w:rsidRDefault="001807E3" w:rsidP="001807E3">
      <w:pPr>
        <w:spacing w:before="0" w:after="0" w:line="480" w:lineRule="auto"/>
        <w:ind w:firstLine="720"/>
        <w:rPr>
          <w:szCs w:val="24"/>
        </w:rPr>
      </w:pPr>
      <w:r w:rsidRPr="00D37DE9">
        <w:rPr>
          <w:szCs w:val="24"/>
        </w:rPr>
        <w:t xml:space="preserve">Menurut Alam (2019), tingkat kepadatan kandang </w:t>
      </w:r>
      <w:r>
        <w:rPr>
          <w:i/>
          <w:szCs w:val="24"/>
        </w:rPr>
        <w:t>closed</w:t>
      </w:r>
      <w:r w:rsidRPr="00D37DE9">
        <w:rPr>
          <w:i/>
          <w:szCs w:val="24"/>
        </w:rPr>
        <w:t xml:space="preserve"> house</w:t>
      </w:r>
      <w:r>
        <w:rPr>
          <w:szCs w:val="24"/>
        </w:rPr>
        <w:t xml:space="preserve"> bisa mencapai 2</w:t>
      </w:r>
      <w:r w:rsidRPr="00D37DE9">
        <w:rPr>
          <w:szCs w:val="24"/>
        </w:rPr>
        <w:t xml:space="preserve">-3 kali kandang </w:t>
      </w:r>
      <w:r w:rsidRPr="00D37DE9">
        <w:rPr>
          <w:i/>
          <w:szCs w:val="24"/>
        </w:rPr>
        <w:t>open house</w:t>
      </w:r>
      <w:r w:rsidRPr="00D37DE9">
        <w:rPr>
          <w:szCs w:val="24"/>
        </w:rPr>
        <w:t xml:space="preserve">. Jika kandang </w:t>
      </w:r>
      <w:r w:rsidRPr="00D37DE9">
        <w:rPr>
          <w:i/>
          <w:szCs w:val="24"/>
        </w:rPr>
        <w:t>open house</w:t>
      </w:r>
      <w:r>
        <w:rPr>
          <w:szCs w:val="24"/>
        </w:rPr>
        <w:t xml:space="preserve"> hanya 6</w:t>
      </w:r>
      <w:r w:rsidRPr="00D37DE9">
        <w:rPr>
          <w:szCs w:val="24"/>
        </w:rPr>
        <w:t>-8 ekor/m</w:t>
      </w:r>
      <w:r w:rsidRPr="002E4E56">
        <w:rPr>
          <w:szCs w:val="24"/>
          <w:vertAlign w:val="superscript"/>
        </w:rPr>
        <w:t>2</w:t>
      </w:r>
      <w:r w:rsidRPr="00D37DE9">
        <w:rPr>
          <w:szCs w:val="24"/>
        </w:rPr>
        <w:t xml:space="preserve"> maka kandang </w:t>
      </w:r>
      <w:r>
        <w:rPr>
          <w:i/>
          <w:szCs w:val="24"/>
        </w:rPr>
        <w:t>closed</w:t>
      </w:r>
      <w:r w:rsidRPr="00D37DE9">
        <w:rPr>
          <w:i/>
          <w:szCs w:val="24"/>
        </w:rPr>
        <w:t xml:space="preserve"> house</w:t>
      </w:r>
      <w:r>
        <w:rPr>
          <w:szCs w:val="24"/>
        </w:rPr>
        <w:t xml:space="preserve"> bisa mencapai 14-</w:t>
      </w:r>
      <w:r w:rsidRPr="00D37DE9">
        <w:rPr>
          <w:szCs w:val="24"/>
        </w:rPr>
        <w:t>18 ekor/m</w:t>
      </w:r>
      <w:r w:rsidRPr="002E4E56">
        <w:rPr>
          <w:szCs w:val="24"/>
          <w:vertAlign w:val="superscript"/>
        </w:rPr>
        <w:t>2</w:t>
      </w:r>
      <w:r>
        <w:rPr>
          <w:szCs w:val="24"/>
        </w:rPr>
        <w:t>.</w:t>
      </w:r>
    </w:p>
    <w:p w:rsidR="001807E3" w:rsidRPr="0020732E" w:rsidRDefault="001807E3" w:rsidP="001807E3">
      <w:pPr>
        <w:pStyle w:val="Heading2"/>
        <w:spacing w:line="480" w:lineRule="auto"/>
        <w:rPr>
          <w:szCs w:val="24"/>
        </w:rPr>
      </w:pPr>
      <w:bookmarkStart w:id="194" w:name="_Toc58337719"/>
      <w:bookmarkStart w:id="195" w:name="_Toc60096719"/>
      <w:bookmarkStart w:id="196" w:name="_Toc60097841"/>
      <w:bookmarkStart w:id="197" w:name="_Toc62025012"/>
      <w:r w:rsidRPr="0020732E">
        <w:rPr>
          <w:szCs w:val="24"/>
        </w:rPr>
        <w:t>Kinerja Ayam Broiler</w:t>
      </w:r>
      <w:bookmarkEnd w:id="194"/>
      <w:bookmarkEnd w:id="195"/>
      <w:bookmarkEnd w:id="196"/>
      <w:bookmarkEnd w:id="197"/>
    </w:p>
    <w:p w:rsidR="001807E3" w:rsidRDefault="001807E3" w:rsidP="001807E3">
      <w:pPr>
        <w:spacing w:before="0" w:after="0" w:line="480" w:lineRule="auto"/>
        <w:ind w:firstLine="720"/>
        <w:rPr>
          <w:szCs w:val="24"/>
          <w:lang w:val="id-ID"/>
        </w:rPr>
      </w:pPr>
      <w:proofErr w:type="gramStart"/>
      <w:r>
        <w:rPr>
          <w:szCs w:val="24"/>
        </w:rPr>
        <w:t xml:space="preserve">Kinerja </w:t>
      </w:r>
      <w:r w:rsidRPr="00D37DE9">
        <w:rPr>
          <w:szCs w:val="24"/>
        </w:rPr>
        <w:t xml:space="preserve"> ayam</w:t>
      </w:r>
      <w:proofErr w:type="gramEnd"/>
      <w:r w:rsidRPr="00D37DE9">
        <w:rPr>
          <w:szCs w:val="24"/>
        </w:rPr>
        <w:t xml:space="preserve"> broiler adalah parameter utama dalam usaha peternakan ayam broiler untuk digunakan se</w:t>
      </w:r>
      <w:r>
        <w:rPr>
          <w:szCs w:val="24"/>
        </w:rPr>
        <w:t>bagai patokan keberhasilan suatu</w:t>
      </w:r>
      <w:r w:rsidRPr="00D37DE9">
        <w:rPr>
          <w:szCs w:val="24"/>
        </w:rPr>
        <w:t xml:space="preserve"> usaha peternakan</w:t>
      </w:r>
      <w:r>
        <w:rPr>
          <w:szCs w:val="24"/>
        </w:rPr>
        <w:t>. Variabel</w:t>
      </w:r>
      <w:r w:rsidRPr="002B7056">
        <w:rPr>
          <w:szCs w:val="24"/>
        </w:rPr>
        <w:t xml:space="preserve"> yang digunakan dalam mene</w:t>
      </w:r>
      <w:r>
        <w:rPr>
          <w:szCs w:val="24"/>
        </w:rPr>
        <w:t xml:space="preserve">ntukan kinerja ayam broiler </w:t>
      </w:r>
      <w:proofErr w:type="gramStart"/>
      <w:r>
        <w:rPr>
          <w:szCs w:val="24"/>
        </w:rPr>
        <w:t>yaitu :</w:t>
      </w:r>
      <w:proofErr w:type="gramEnd"/>
      <w:r>
        <w:rPr>
          <w:szCs w:val="24"/>
        </w:rPr>
        <w:t xml:space="preserve"> u</w:t>
      </w:r>
      <w:r w:rsidRPr="002B7056">
        <w:rPr>
          <w:szCs w:val="24"/>
        </w:rPr>
        <w:t>mur panen, konsumsi pakan,</w:t>
      </w:r>
      <w:r>
        <w:rPr>
          <w:szCs w:val="24"/>
        </w:rPr>
        <w:t xml:space="preserve"> </w:t>
      </w:r>
      <w:r w:rsidRPr="002B7056">
        <w:rPr>
          <w:i/>
          <w:szCs w:val="24"/>
        </w:rPr>
        <w:t>average body weight</w:t>
      </w:r>
      <w:r w:rsidRPr="002B7056">
        <w:rPr>
          <w:szCs w:val="24"/>
        </w:rPr>
        <w:t xml:space="preserve"> (ABW), pertambahan bobot badan (PBB</w:t>
      </w:r>
      <w:r w:rsidRPr="002B7056">
        <w:rPr>
          <w:i/>
          <w:szCs w:val="24"/>
        </w:rPr>
        <w:t>), feed convertion ratio</w:t>
      </w:r>
      <w:r w:rsidRPr="002B7056">
        <w:rPr>
          <w:szCs w:val="24"/>
        </w:rPr>
        <w:t xml:space="preserve"> </w:t>
      </w:r>
      <w:r w:rsidRPr="002B7056">
        <w:rPr>
          <w:szCs w:val="24"/>
        </w:rPr>
        <w:lastRenderedPageBreak/>
        <w:t>(FCR), deplesi</w:t>
      </w:r>
      <w:r w:rsidRPr="002B7056">
        <w:rPr>
          <w:i/>
          <w:szCs w:val="24"/>
        </w:rPr>
        <w:t xml:space="preserve">, </w:t>
      </w:r>
      <w:r w:rsidRPr="002B7056">
        <w:rPr>
          <w:szCs w:val="24"/>
        </w:rPr>
        <w:t>daya hidup (</w:t>
      </w:r>
      <w:r w:rsidRPr="002B7056">
        <w:rPr>
          <w:i/>
          <w:szCs w:val="24"/>
        </w:rPr>
        <w:t>live</w:t>
      </w:r>
      <w:r w:rsidRPr="002B7056">
        <w:rPr>
          <w:szCs w:val="24"/>
        </w:rPr>
        <w:t xml:space="preserve"> </w:t>
      </w:r>
      <w:r w:rsidRPr="002B7056">
        <w:rPr>
          <w:i/>
          <w:szCs w:val="24"/>
        </w:rPr>
        <w:t>ability</w:t>
      </w:r>
      <w:r w:rsidRPr="002B7056">
        <w:rPr>
          <w:szCs w:val="24"/>
        </w:rPr>
        <w:t>)</w:t>
      </w:r>
      <w:r w:rsidRPr="002B7056">
        <w:rPr>
          <w:i/>
          <w:szCs w:val="24"/>
        </w:rPr>
        <w:t xml:space="preserve"> </w:t>
      </w:r>
      <w:r>
        <w:rPr>
          <w:szCs w:val="24"/>
        </w:rPr>
        <w:t>dan indeks performance</w:t>
      </w:r>
      <w:r w:rsidRPr="002B7056">
        <w:rPr>
          <w:szCs w:val="24"/>
        </w:rPr>
        <w:t xml:space="preserve"> (IP).</w:t>
      </w:r>
    </w:p>
    <w:p w:rsidR="00B47C25" w:rsidRDefault="00B47C25" w:rsidP="00B47C25">
      <w:pPr>
        <w:pStyle w:val="Title"/>
        <w:spacing w:before="0" w:line="360" w:lineRule="auto"/>
        <w:jc w:val="center"/>
      </w:pPr>
      <w:bookmarkStart w:id="198" w:name="_Toc62025013"/>
      <w:r w:rsidRPr="002B7056">
        <w:t>Konsumsi pakan</w:t>
      </w:r>
      <w:r>
        <w:t>, umur panen, bobot panen dan pertambahan bobot badan.</w:t>
      </w:r>
      <w:bookmarkEnd w:id="198"/>
    </w:p>
    <w:p w:rsidR="00B47C25" w:rsidRDefault="00B47C25" w:rsidP="00B47C25">
      <w:pPr>
        <w:pStyle w:val="Title"/>
        <w:spacing w:before="0" w:line="360" w:lineRule="auto"/>
        <w:rPr>
          <w:b w:val="0"/>
          <w:lang w:val="id-ID"/>
        </w:rPr>
      </w:pPr>
      <w:r>
        <w:tab/>
      </w:r>
      <w:bookmarkStart w:id="199" w:name="_Toc62025014"/>
      <w:proofErr w:type="gramStart"/>
      <w:r>
        <w:rPr>
          <w:b w:val="0"/>
        </w:rPr>
        <w:t>Berdasarkan data primer diolah konsumsi pakan, umur panen, ABW</w:t>
      </w:r>
      <w:r>
        <w:t xml:space="preserve"> </w:t>
      </w:r>
      <w:r>
        <w:rPr>
          <w:b w:val="0"/>
        </w:rPr>
        <w:t>dan pertambahan bobot badan disajikan pada Tabel 13.</w:t>
      </w:r>
      <w:bookmarkEnd w:id="199"/>
      <w:proofErr w:type="gramEnd"/>
    </w:p>
    <w:p w:rsidR="00456AFE" w:rsidRDefault="00456AFE" w:rsidP="00456AFE">
      <w:pPr>
        <w:spacing w:before="0" w:after="0" w:line="480" w:lineRule="auto"/>
        <w:ind w:firstLine="720"/>
        <w:rPr>
          <w:szCs w:val="24"/>
        </w:rPr>
      </w:pPr>
      <w:r>
        <w:rPr>
          <w:szCs w:val="24"/>
        </w:rPr>
        <w:t xml:space="preserve">Berdasarkan data primer terolah dalam penelitian (Tabel 13 ; Lampiran 9) diketahui bahwa rata-rata konsumsi pakan kandang </w:t>
      </w:r>
      <w:r w:rsidRPr="001B47AC">
        <w:rPr>
          <w:i/>
          <w:szCs w:val="24"/>
        </w:rPr>
        <w:t>open house</w:t>
      </w:r>
      <w:r>
        <w:rPr>
          <w:szCs w:val="24"/>
        </w:rPr>
        <w:t xml:space="preserve"> dan </w:t>
      </w:r>
      <w:r>
        <w:rPr>
          <w:i/>
          <w:szCs w:val="24"/>
        </w:rPr>
        <w:t>closed</w:t>
      </w:r>
      <w:r w:rsidRPr="001B47AC">
        <w:rPr>
          <w:i/>
          <w:szCs w:val="24"/>
        </w:rPr>
        <w:t xml:space="preserve"> house</w:t>
      </w:r>
      <w:r>
        <w:rPr>
          <w:szCs w:val="24"/>
        </w:rPr>
        <w:t xml:space="preserve"> berturut-turut yaitu 3,85 kg/ekor dan 3,68 kg/ekor dan umur panen (Lampiran 10) kandang </w:t>
      </w:r>
      <w:r w:rsidRPr="000556EA">
        <w:rPr>
          <w:i/>
          <w:szCs w:val="24"/>
        </w:rPr>
        <w:t>open house</w:t>
      </w:r>
      <w:r>
        <w:rPr>
          <w:szCs w:val="24"/>
        </w:rPr>
        <w:t xml:space="preserve"> dan kandang </w:t>
      </w:r>
      <w:r>
        <w:rPr>
          <w:i/>
          <w:szCs w:val="24"/>
        </w:rPr>
        <w:t>closed</w:t>
      </w:r>
      <w:r w:rsidRPr="001B47AC">
        <w:rPr>
          <w:i/>
          <w:szCs w:val="24"/>
        </w:rPr>
        <w:t xml:space="preserve"> house</w:t>
      </w:r>
      <w:r>
        <w:rPr>
          <w:szCs w:val="24"/>
        </w:rPr>
        <w:t xml:space="preserve"> berturut-turut yaitu 37,5 hari dan 36,5 hari. Dengan pencapaian bobot panen kandang </w:t>
      </w:r>
      <w:r>
        <w:rPr>
          <w:i/>
          <w:szCs w:val="24"/>
        </w:rPr>
        <w:t>closed</w:t>
      </w:r>
      <w:r w:rsidRPr="001B47AC">
        <w:rPr>
          <w:i/>
          <w:szCs w:val="24"/>
        </w:rPr>
        <w:t xml:space="preserve"> house </w:t>
      </w:r>
      <w:r>
        <w:rPr>
          <w:szCs w:val="24"/>
        </w:rPr>
        <w:t xml:space="preserve">dan </w:t>
      </w:r>
      <w:r w:rsidRPr="001B47AC">
        <w:rPr>
          <w:i/>
          <w:szCs w:val="24"/>
        </w:rPr>
        <w:t>open house</w:t>
      </w:r>
      <w:r>
        <w:rPr>
          <w:szCs w:val="24"/>
        </w:rPr>
        <w:t xml:space="preserve"> berturut-turut yaitu 2</w:t>
      </w:r>
      <w:proofErr w:type="gramStart"/>
      <w:r>
        <w:rPr>
          <w:szCs w:val="24"/>
        </w:rPr>
        <w:t>,31</w:t>
      </w:r>
      <w:proofErr w:type="gramEnd"/>
      <w:r>
        <w:rPr>
          <w:szCs w:val="24"/>
        </w:rPr>
        <w:t xml:space="preserve"> kg/ekor dan 2,26 kg/ekor. Hal ini menunjukkan bahwa konsumsi pakan dan bobot panen lebih tinggi kandang </w:t>
      </w:r>
      <w:r w:rsidRPr="00F708C0">
        <w:rPr>
          <w:i/>
          <w:szCs w:val="24"/>
        </w:rPr>
        <w:t>open house</w:t>
      </w:r>
      <w:r>
        <w:rPr>
          <w:szCs w:val="24"/>
        </w:rPr>
        <w:t xml:space="preserve"> hal tersebut dikarenakan umur panen kandang </w:t>
      </w:r>
      <w:r w:rsidRPr="00F708C0">
        <w:rPr>
          <w:i/>
          <w:szCs w:val="24"/>
        </w:rPr>
        <w:t>open house</w:t>
      </w:r>
      <w:r>
        <w:rPr>
          <w:szCs w:val="24"/>
        </w:rPr>
        <w:t xml:space="preserve"> lebih lama dibandingkan kandang </w:t>
      </w:r>
      <w:r>
        <w:rPr>
          <w:i/>
          <w:szCs w:val="24"/>
        </w:rPr>
        <w:t>closed</w:t>
      </w:r>
      <w:r w:rsidRPr="00F708C0">
        <w:rPr>
          <w:i/>
          <w:szCs w:val="24"/>
        </w:rPr>
        <w:t xml:space="preserve"> house.</w:t>
      </w:r>
      <w:r>
        <w:rPr>
          <w:szCs w:val="24"/>
        </w:rPr>
        <w:t xml:space="preserve"> Pertambahan bobot badan kandang </w:t>
      </w:r>
      <w:r w:rsidRPr="000556EA">
        <w:rPr>
          <w:i/>
          <w:szCs w:val="24"/>
        </w:rPr>
        <w:t xml:space="preserve">open house </w:t>
      </w:r>
      <w:r>
        <w:rPr>
          <w:szCs w:val="24"/>
        </w:rPr>
        <w:t xml:space="preserve">dan </w:t>
      </w:r>
      <w:r>
        <w:rPr>
          <w:i/>
          <w:szCs w:val="24"/>
        </w:rPr>
        <w:t>closed</w:t>
      </w:r>
      <w:r w:rsidRPr="00F708C0">
        <w:rPr>
          <w:i/>
          <w:szCs w:val="24"/>
        </w:rPr>
        <w:t xml:space="preserve"> house</w:t>
      </w:r>
      <w:r>
        <w:rPr>
          <w:szCs w:val="24"/>
        </w:rPr>
        <w:t xml:space="preserve"> </w:t>
      </w:r>
      <w:r>
        <w:rPr>
          <w:szCs w:val="24"/>
        </w:rPr>
        <w:lastRenderedPageBreak/>
        <w:t>berturut-turut yaitu 2</w:t>
      </w:r>
      <w:proofErr w:type="gramStart"/>
      <w:r>
        <w:rPr>
          <w:szCs w:val="24"/>
        </w:rPr>
        <w:t>,27</w:t>
      </w:r>
      <w:proofErr w:type="gramEnd"/>
      <w:r>
        <w:rPr>
          <w:szCs w:val="24"/>
        </w:rPr>
        <w:t xml:space="preserve"> dan 2,22 dengan rata-rata bobot DOC 37,0 gram/ekor. </w:t>
      </w:r>
    </w:p>
    <w:p w:rsidR="00456AFE" w:rsidRDefault="00456AFE" w:rsidP="00456AFE">
      <w:pPr>
        <w:spacing w:before="0" w:after="0" w:line="480" w:lineRule="auto"/>
        <w:ind w:firstLine="720"/>
        <w:rPr>
          <w:i/>
          <w:szCs w:val="24"/>
        </w:rPr>
      </w:pPr>
      <w:r>
        <w:rPr>
          <w:szCs w:val="24"/>
        </w:rPr>
        <w:t xml:space="preserve">  </w:t>
      </w:r>
      <w:r w:rsidRPr="00D37DE9">
        <w:rPr>
          <w:szCs w:val="24"/>
        </w:rPr>
        <w:t>B</w:t>
      </w:r>
      <w:r>
        <w:rPr>
          <w:szCs w:val="24"/>
        </w:rPr>
        <w:t>erdasarkan uji t diperoleh (Tabel 13) nilai</w:t>
      </w:r>
      <w:r w:rsidRPr="00D37DE9">
        <w:rPr>
          <w:szCs w:val="24"/>
          <w:vertAlign w:val="subscript"/>
        </w:rPr>
        <w:t xml:space="preserve"> </w:t>
      </w:r>
      <w:r>
        <w:rPr>
          <w:szCs w:val="24"/>
        </w:rPr>
        <w:t>menun</w:t>
      </w:r>
      <w:r w:rsidRPr="00D37DE9">
        <w:rPr>
          <w:szCs w:val="24"/>
        </w:rPr>
        <w:t>ju</w:t>
      </w:r>
      <w:r>
        <w:rPr>
          <w:szCs w:val="24"/>
        </w:rPr>
        <w:t>k</w:t>
      </w:r>
      <w:r w:rsidRPr="00D37DE9">
        <w:rPr>
          <w:szCs w:val="24"/>
        </w:rPr>
        <w:t xml:space="preserve">kan bahwa pertambahan bobot badan ayam broiler </w:t>
      </w:r>
      <w:proofErr w:type="gramStart"/>
      <w:r w:rsidRPr="00D37DE9">
        <w:rPr>
          <w:szCs w:val="24"/>
        </w:rPr>
        <w:t xml:space="preserve">kandang </w:t>
      </w:r>
      <w:r w:rsidRPr="00D37DE9">
        <w:rPr>
          <w:i/>
          <w:szCs w:val="24"/>
        </w:rPr>
        <w:t xml:space="preserve"> open</w:t>
      </w:r>
      <w:proofErr w:type="gramEnd"/>
      <w:r w:rsidRPr="00D37DE9">
        <w:rPr>
          <w:i/>
          <w:szCs w:val="24"/>
        </w:rPr>
        <w:t xml:space="preserve"> house</w:t>
      </w:r>
      <w:r>
        <w:rPr>
          <w:szCs w:val="24"/>
        </w:rPr>
        <w:t xml:space="preserve"> berbeda tidak nyata (P&gt; 0,</w:t>
      </w:r>
      <w:r w:rsidRPr="00D37DE9">
        <w:rPr>
          <w:szCs w:val="24"/>
        </w:rPr>
        <w:t xml:space="preserve">05) dari </w:t>
      </w:r>
      <w:r>
        <w:rPr>
          <w:i/>
          <w:szCs w:val="24"/>
        </w:rPr>
        <w:t>closed</w:t>
      </w:r>
      <w:r w:rsidRPr="00D37DE9">
        <w:rPr>
          <w:i/>
          <w:szCs w:val="24"/>
        </w:rPr>
        <w:t xml:space="preserve"> house</w:t>
      </w:r>
      <w:r>
        <w:rPr>
          <w:szCs w:val="24"/>
        </w:rPr>
        <w:t xml:space="preserve">. Berarti pertambahan bobot badan ayam broiler </w:t>
      </w:r>
      <w:proofErr w:type="gramStart"/>
      <w:r>
        <w:rPr>
          <w:szCs w:val="24"/>
        </w:rPr>
        <w:t xml:space="preserve">pada </w:t>
      </w:r>
      <w:r w:rsidRPr="00D37DE9">
        <w:rPr>
          <w:szCs w:val="24"/>
        </w:rPr>
        <w:t xml:space="preserve"> kedua</w:t>
      </w:r>
      <w:proofErr w:type="gramEnd"/>
      <w:r w:rsidRPr="00D37DE9">
        <w:rPr>
          <w:szCs w:val="24"/>
        </w:rPr>
        <w:t xml:space="preserve"> tipe kandang tidak ada perbedaan sec</w:t>
      </w:r>
      <w:r>
        <w:rPr>
          <w:szCs w:val="24"/>
        </w:rPr>
        <w:t xml:space="preserve">ara signifikan. Namun dapat dikatakan pertumbuhan bobot badan ayam kandang </w:t>
      </w:r>
      <w:r>
        <w:rPr>
          <w:i/>
          <w:szCs w:val="24"/>
        </w:rPr>
        <w:t>closed</w:t>
      </w:r>
      <w:r w:rsidRPr="009D2384">
        <w:rPr>
          <w:i/>
          <w:szCs w:val="24"/>
        </w:rPr>
        <w:t xml:space="preserve"> house</w:t>
      </w:r>
      <w:r>
        <w:rPr>
          <w:szCs w:val="24"/>
        </w:rPr>
        <w:t xml:space="preserve"> lebih cepat dibandingkan kandang </w:t>
      </w:r>
      <w:r w:rsidRPr="009D2384">
        <w:rPr>
          <w:i/>
          <w:szCs w:val="24"/>
        </w:rPr>
        <w:t>open house</w:t>
      </w:r>
      <w:r>
        <w:rPr>
          <w:szCs w:val="24"/>
        </w:rPr>
        <w:t xml:space="preserve"> terkait waktu pemeliharaan dengan selisih umur panen ± 1 hari pada rata-rata bobot panen ± 2</w:t>
      </w:r>
      <w:proofErr w:type="gramStart"/>
      <w:r>
        <w:rPr>
          <w:szCs w:val="24"/>
        </w:rPr>
        <w:t>,20</w:t>
      </w:r>
      <w:proofErr w:type="gramEnd"/>
      <w:r>
        <w:rPr>
          <w:szCs w:val="24"/>
        </w:rPr>
        <w:t xml:space="preserve"> kg/ekor. Hal tersebut karena </w:t>
      </w:r>
      <w:r w:rsidRPr="00E31BD0">
        <w:rPr>
          <w:shd w:val="clear" w:color="auto" w:fill="FFFFFF"/>
        </w:rPr>
        <w:t xml:space="preserve"> </w:t>
      </w:r>
      <w:r>
        <w:rPr>
          <w:shd w:val="clear" w:color="auto" w:fill="FFFFFF"/>
        </w:rPr>
        <w:br/>
      </w:r>
      <w:r>
        <w:rPr>
          <w:szCs w:val="24"/>
          <w:shd w:val="clear" w:color="auto" w:fill="FFFFFF"/>
        </w:rPr>
        <w:t>k</w:t>
      </w:r>
      <w:r w:rsidRPr="00E31BD0">
        <w:rPr>
          <w:szCs w:val="24"/>
          <w:shd w:val="clear" w:color="auto" w:fill="FFFFFF"/>
        </w:rPr>
        <w:t xml:space="preserve">andang </w:t>
      </w:r>
      <w:r>
        <w:rPr>
          <w:i/>
          <w:szCs w:val="24"/>
          <w:shd w:val="clear" w:color="auto" w:fill="FFFFFF"/>
        </w:rPr>
        <w:t>closed  h</w:t>
      </w:r>
      <w:r w:rsidRPr="00E31BD0">
        <w:rPr>
          <w:i/>
          <w:szCs w:val="24"/>
          <w:shd w:val="clear" w:color="auto" w:fill="FFFFFF"/>
        </w:rPr>
        <w:t>ouse</w:t>
      </w:r>
      <w:r w:rsidRPr="00E31BD0">
        <w:rPr>
          <w:szCs w:val="24"/>
          <w:shd w:val="clear" w:color="auto" w:fill="FFFFFF"/>
        </w:rPr>
        <w:t xml:space="preserve"> ternak  ayam</w:t>
      </w:r>
      <w:r>
        <w:rPr>
          <w:szCs w:val="24"/>
          <w:shd w:val="clear" w:color="auto" w:fill="FFFFFF"/>
        </w:rPr>
        <w:t xml:space="preserve"> </w:t>
      </w:r>
      <w:r w:rsidRPr="00E31BD0">
        <w:rPr>
          <w:szCs w:val="24"/>
          <w:shd w:val="clear" w:color="auto" w:fill="FFFFFF"/>
        </w:rPr>
        <w:t>lebih  terjaga  dari  gangguan  luar  baik  fisik, cuaca,  maupun  serangan  penyakit,  terhindar dari  polusi,  keseragaman  ayam  lebih  bagus, dan  pakan</w:t>
      </w:r>
      <w:r>
        <w:rPr>
          <w:szCs w:val="24"/>
          <w:shd w:val="clear" w:color="auto" w:fill="FFFFFF"/>
        </w:rPr>
        <w:t xml:space="preserve">  lebih  efisien,  dan  untuk  k</w:t>
      </w:r>
      <w:r w:rsidRPr="00E31BD0">
        <w:rPr>
          <w:szCs w:val="24"/>
          <w:shd w:val="clear" w:color="auto" w:fill="FFFFFF"/>
        </w:rPr>
        <w:t xml:space="preserve">andang </w:t>
      </w:r>
      <w:r>
        <w:rPr>
          <w:i/>
          <w:szCs w:val="24"/>
          <w:shd w:val="clear" w:color="auto" w:fill="FFFFFF"/>
        </w:rPr>
        <w:t>open  h</w:t>
      </w:r>
      <w:r w:rsidRPr="00E31BD0">
        <w:rPr>
          <w:i/>
          <w:szCs w:val="24"/>
          <w:shd w:val="clear" w:color="auto" w:fill="FFFFFF"/>
        </w:rPr>
        <w:t>ouse</w:t>
      </w:r>
      <w:r w:rsidRPr="00E31BD0">
        <w:rPr>
          <w:szCs w:val="24"/>
          <w:shd w:val="clear" w:color="auto" w:fill="FFFFFF"/>
        </w:rPr>
        <w:t xml:space="preserve"> sangat  dipengaruhi  oleh  kondisi lingkungan dari luar seperti panas kelembapan udara   dan   </w:t>
      </w:r>
      <w:r w:rsidRPr="00E31BD0">
        <w:rPr>
          <w:szCs w:val="24"/>
          <w:shd w:val="clear" w:color="auto" w:fill="FFFFFF"/>
        </w:rPr>
        <w:lastRenderedPageBreak/>
        <w:t>angin</w:t>
      </w:r>
      <w:r>
        <w:rPr>
          <w:shd w:val="clear" w:color="auto" w:fill="FFFFFF"/>
        </w:rPr>
        <w:t xml:space="preserve">. </w:t>
      </w:r>
      <w:r>
        <w:rPr>
          <w:szCs w:val="24"/>
        </w:rPr>
        <w:t xml:space="preserve"> Hal ini menunjukkan bahwa pertumbuhan bobot badan ayam broiler kandang </w:t>
      </w:r>
      <w:r>
        <w:rPr>
          <w:i/>
          <w:szCs w:val="24"/>
        </w:rPr>
        <w:t>closed</w:t>
      </w:r>
      <w:r w:rsidRPr="009D2384">
        <w:rPr>
          <w:i/>
          <w:szCs w:val="24"/>
        </w:rPr>
        <w:t xml:space="preserve"> house</w:t>
      </w:r>
      <w:r>
        <w:rPr>
          <w:szCs w:val="24"/>
        </w:rPr>
        <w:t xml:space="preserve"> lebih efisien dibandingkan kandang </w:t>
      </w:r>
      <w:r w:rsidRPr="009D2384">
        <w:rPr>
          <w:i/>
          <w:szCs w:val="24"/>
        </w:rPr>
        <w:t>open house</w:t>
      </w:r>
      <w:r>
        <w:rPr>
          <w:i/>
          <w:szCs w:val="24"/>
        </w:rPr>
        <w:t>.</w:t>
      </w:r>
    </w:p>
    <w:p w:rsidR="00456AFE" w:rsidRPr="003F1212" w:rsidRDefault="00456AFE" w:rsidP="00456AFE">
      <w:pPr>
        <w:spacing w:before="0" w:after="0" w:line="480" w:lineRule="auto"/>
        <w:ind w:firstLine="720"/>
        <w:rPr>
          <w:szCs w:val="24"/>
        </w:rPr>
      </w:pPr>
      <w:r>
        <w:rPr>
          <w:szCs w:val="24"/>
        </w:rPr>
        <w:t xml:space="preserve">Menurut Suprijatna dk. (2008) </w:t>
      </w:r>
      <w:r w:rsidRPr="00D37DE9">
        <w:rPr>
          <w:szCs w:val="24"/>
          <w:lang w:val="id-ID"/>
        </w:rPr>
        <w:t xml:space="preserve">Pertambahan bobot badan ayam broiler dapat dipengaruhi oleh beberapa faktor antara </w:t>
      </w:r>
      <w:proofErr w:type="gramStart"/>
      <w:r w:rsidRPr="00D37DE9">
        <w:rPr>
          <w:szCs w:val="24"/>
          <w:lang w:val="id-ID"/>
        </w:rPr>
        <w:t>lain</w:t>
      </w:r>
      <w:proofErr w:type="gramEnd"/>
      <w:r w:rsidRPr="00D37DE9">
        <w:rPr>
          <w:szCs w:val="24"/>
          <w:lang w:val="id-ID"/>
        </w:rPr>
        <w:t xml:space="preserve"> kandungan nutrien dalam pakan, konsumsi pakan dan kondisi lingkungan. Pertambahan bobot badan yang sesuai dengan standar dikarenakan kandungan nutrien pakan meliputi karbohidrat, protein, vitamin, lemak dan mineral tercukupi. Faktor lingkungan seperti amonia, suhu dan kelembaban perlu diperhatikan dalam pemeliharaan agar pertumbuhan ayam broiler optimal. Suhu ideal untuk pertumbuhan ayam broiler yaitu 18 – 21</w:t>
      </w:r>
      <w:r w:rsidRPr="00D37DE9">
        <w:rPr>
          <w:szCs w:val="24"/>
          <w:vertAlign w:val="superscript"/>
          <w:lang w:val="id-ID"/>
        </w:rPr>
        <w:t>o</w:t>
      </w:r>
      <w:r w:rsidRPr="00D37DE9">
        <w:rPr>
          <w:szCs w:val="24"/>
          <w:lang w:val="id-ID"/>
        </w:rPr>
        <w:t>C</w:t>
      </w:r>
      <w:r>
        <w:rPr>
          <w:szCs w:val="24"/>
        </w:rPr>
        <w:t>.</w:t>
      </w:r>
      <w:r w:rsidRPr="00D37DE9">
        <w:rPr>
          <w:szCs w:val="24"/>
          <w:lang w:val="id-ID"/>
        </w:rPr>
        <w:t xml:space="preserve"> </w:t>
      </w:r>
    </w:p>
    <w:p w:rsidR="00B47C25" w:rsidRPr="00B47C25" w:rsidRDefault="00B47C25" w:rsidP="00B47C25">
      <w:pPr>
        <w:rPr>
          <w:lang w:val="id-ID"/>
        </w:rPr>
      </w:pPr>
    </w:p>
    <w:p w:rsidR="001807E3" w:rsidRPr="001807E3" w:rsidRDefault="001807E3" w:rsidP="001807E3">
      <w:pPr>
        <w:spacing w:before="0" w:after="0" w:line="480" w:lineRule="auto"/>
        <w:ind w:firstLine="720"/>
        <w:rPr>
          <w:szCs w:val="24"/>
          <w:lang w:val="id-ID"/>
        </w:rPr>
      </w:pPr>
    </w:p>
    <w:p w:rsidR="00D004E1" w:rsidRPr="00D004E1" w:rsidRDefault="00D004E1" w:rsidP="008C2791">
      <w:pPr>
        <w:spacing w:before="0" w:after="0" w:line="480" w:lineRule="auto"/>
        <w:ind w:firstLine="720"/>
        <w:rPr>
          <w:szCs w:val="24"/>
          <w:lang w:val="id-ID"/>
        </w:rPr>
      </w:pPr>
    </w:p>
    <w:p w:rsidR="00456AFE" w:rsidRDefault="008C2791" w:rsidP="008C2791">
      <w:pPr>
        <w:spacing w:before="0" w:after="0"/>
        <w:sectPr w:rsidR="00456AFE" w:rsidSect="008C2791">
          <w:type w:val="continuous"/>
          <w:pgSz w:w="11906" w:h="16838"/>
          <w:pgMar w:top="1440" w:right="1440" w:bottom="1440" w:left="1440" w:header="708" w:footer="708" w:gutter="0"/>
          <w:cols w:num="2" w:space="709"/>
          <w:docGrid w:linePitch="360"/>
        </w:sectPr>
      </w:pPr>
      <w:r>
        <w:br w:type="page"/>
      </w:r>
    </w:p>
    <w:p w:rsidR="00456AFE" w:rsidRPr="008E553E" w:rsidRDefault="00456AFE" w:rsidP="00456AFE">
      <w:pPr>
        <w:pStyle w:val="Caption"/>
        <w:spacing w:after="0"/>
        <w:rPr>
          <w:b w:val="0"/>
          <w:color w:val="auto"/>
          <w:sz w:val="24"/>
          <w:szCs w:val="24"/>
        </w:rPr>
      </w:pPr>
      <w:bookmarkStart w:id="200" w:name="_Toc61902463"/>
      <w:proofErr w:type="gramStart"/>
      <w:r w:rsidRPr="008E553E">
        <w:rPr>
          <w:b w:val="0"/>
          <w:color w:val="auto"/>
          <w:sz w:val="24"/>
          <w:szCs w:val="24"/>
        </w:rPr>
        <w:lastRenderedPageBreak/>
        <w:t>Tab</w:t>
      </w:r>
      <w:r>
        <w:rPr>
          <w:b w:val="0"/>
          <w:color w:val="auto"/>
          <w:sz w:val="24"/>
          <w:szCs w:val="24"/>
        </w:rPr>
        <w:t>el</w:t>
      </w:r>
      <w:r w:rsidRPr="008E553E">
        <w:rPr>
          <w:b w:val="0"/>
          <w:color w:val="auto"/>
          <w:sz w:val="24"/>
          <w:szCs w:val="24"/>
        </w:rPr>
        <w:t xml:space="preserve"> </w:t>
      </w:r>
      <w:r w:rsidRPr="008E553E">
        <w:rPr>
          <w:b w:val="0"/>
          <w:color w:val="auto"/>
          <w:sz w:val="24"/>
          <w:szCs w:val="24"/>
        </w:rPr>
        <w:fldChar w:fldCharType="begin"/>
      </w:r>
      <w:r w:rsidRPr="008E553E">
        <w:rPr>
          <w:b w:val="0"/>
          <w:color w:val="auto"/>
          <w:sz w:val="24"/>
          <w:szCs w:val="24"/>
        </w:rPr>
        <w:instrText xml:space="preserve"> SEQ Table \* ARABIC </w:instrText>
      </w:r>
      <w:r w:rsidRPr="008E553E">
        <w:rPr>
          <w:b w:val="0"/>
          <w:color w:val="auto"/>
          <w:sz w:val="24"/>
          <w:szCs w:val="24"/>
        </w:rPr>
        <w:fldChar w:fldCharType="separate"/>
      </w:r>
      <w:r>
        <w:rPr>
          <w:b w:val="0"/>
          <w:noProof/>
          <w:color w:val="auto"/>
          <w:sz w:val="24"/>
          <w:szCs w:val="24"/>
        </w:rPr>
        <w:t>13</w:t>
      </w:r>
      <w:r w:rsidRPr="008E553E">
        <w:rPr>
          <w:b w:val="0"/>
          <w:color w:val="auto"/>
          <w:sz w:val="24"/>
          <w:szCs w:val="24"/>
        </w:rPr>
        <w:fldChar w:fldCharType="end"/>
      </w:r>
      <w:r>
        <w:rPr>
          <w:b w:val="0"/>
          <w:color w:val="auto"/>
          <w:sz w:val="24"/>
          <w:szCs w:val="24"/>
        </w:rPr>
        <w:t>.</w:t>
      </w:r>
      <w:proofErr w:type="gramEnd"/>
      <w:r>
        <w:rPr>
          <w:b w:val="0"/>
          <w:color w:val="auto"/>
          <w:sz w:val="24"/>
          <w:szCs w:val="24"/>
        </w:rPr>
        <w:t xml:space="preserve"> Konsumsi pakan, umur panen, ABW</w:t>
      </w:r>
      <w:r w:rsidRPr="008E553E">
        <w:rPr>
          <w:b w:val="0"/>
          <w:color w:val="auto"/>
          <w:sz w:val="24"/>
          <w:szCs w:val="24"/>
        </w:rPr>
        <w:t xml:space="preserve"> </w:t>
      </w:r>
      <w:r>
        <w:rPr>
          <w:b w:val="0"/>
          <w:color w:val="auto"/>
          <w:sz w:val="24"/>
          <w:szCs w:val="24"/>
        </w:rPr>
        <w:t xml:space="preserve">dan PBB </w:t>
      </w:r>
      <w:proofErr w:type="gramStart"/>
      <w:r w:rsidRPr="008E553E">
        <w:rPr>
          <w:b w:val="0"/>
          <w:color w:val="auto"/>
          <w:sz w:val="24"/>
          <w:szCs w:val="24"/>
        </w:rPr>
        <w:t>( kg</w:t>
      </w:r>
      <w:proofErr w:type="gramEnd"/>
      <w:r w:rsidRPr="008E553E">
        <w:rPr>
          <w:b w:val="0"/>
          <w:color w:val="auto"/>
          <w:sz w:val="24"/>
          <w:szCs w:val="24"/>
        </w:rPr>
        <w:t xml:space="preserve">/ekor,hari) </w:t>
      </w:r>
      <w:bookmarkEnd w:id="200"/>
    </w:p>
    <w:tbl>
      <w:tblPr>
        <w:tblW w:w="8966" w:type="dxa"/>
        <w:tblBorders>
          <w:top w:val="single" w:sz="8" w:space="0" w:color="000000"/>
          <w:bottom w:val="single" w:sz="8" w:space="0" w:color="000000"/>
        </w:tblBorders>
        <w:tblLook w:val="04A0"/>
      </w:tblPr>
      <w:tblGrid>
        <w:gridCol w:w="1896"/>
        <w:gridCol w:w="2010"/>
        <w:gridCol w:w="1732"/>
        <w:gridCol w:w="1880"/>
        <w:gridCol w:w="1448"/>
      </w:tblGrid>
      <w:tr w:rsidR="00456AFE" w:rsidRPr="00B672E3" w:rsidTr="00456AFE">
        <w:trPr>
          <w:trHeight w:val="426"/>
        </w:trPr>
        <w:tc>
          <w:tcPr>
            <w:tcW w:w="1896" w:type="dxa"/>
            <w:vMerge w:val="restart"/>
            <w:tcBorders>
              <w:top w:val="double" w:sz="4" w:space="0" w:color="auto"/>
              <w:left w:val="nil"/>
              <w:bottom w:val="single" w:sz="8" w:space="0" w:color="000000"/>
              <w:right w:val="nil"/>
            </w:tcBorders>
            <w:shd w:val="clear" w:color="auto" w:fill="auto"/>
          </w:tcPr>
          <w:p w:rsidR="00456AFE" w:rsidRPr="00B672E3" w:rsidRDefault="00456AFE" w:rsidP="008456CB">
            <w:pPr>
              <w:spacing w:before="0" w:after="0" w:line="240" w:lineRule="auto"/>
              <w:jc w:val="center"/>
              <w:rPr>
                <w:bCs/>
                <w:color w:val="000000"/>
                <w:szCs w:val="24"/>
              </w:rPr>
            </w:pPr>
          </w:p>
          <w:p w:rsidR="00456AFE" w:rsidRPr="00B672E3" w:rsidRDefault="00456AFE" w:rsidP="008456CB">
            <w:pPr>
              <w:spacing w:before="0" w:after="0" w:line="240" w:lineRule="auto"/>
              <w:jc w:val="center"/>
              <w:rPr>
                <w:bCs/>
                <w:color w:val="000000"/>
                <w:szCs w:val="24"/>
              </w:rPr>
            </w:pPr>
            <w:r w:rsidRPr="00B672E3">
              <w:rPr>
                <w:bCs/>
                <w:color w:val="000000"/>
                <w:szCs w:val="24"/>
              </w:rPr>
              <w:t>Tipe kandang</w:t>
            </w:r>
          </w:p>
        </w:tc>
        <w:tc>
          <w:tcPr>
            <w:tcW w:w="7070" w:type="dxa"/>
            <w:gridSpan w:val="4"/>
            <w:tcBorders>
              <w:top w:val="double" w:sz="4" w:space="0" w:color="auto"/>
              <w:left w:val="nil"/>
              <w:bottom w:val="single" w:sz="8" w:space="0" w:color="000000"/>
              <w:right w:val="nil"/>
            </w:tcBorders>
            <w:shd w:val="clear" w:color="auto" w:fill="auto"/>
          </w:tcPr>
          <w:p w:rsidR="00456AFE" w:rsidRPr="00FF66AD" w:rsidRDefault="00456AFE" w:rsidP="008456CB">
            <w:pPr>
              <w:spacing w:after="0" w:line="240" w:lineRule="auto"/>
              <w:jc w:val="center"/>
              <w:rPr>
                <w:b/>
                <w:bCs/>
                <w:color w:val="000000"/>
                <w:sz w:val="22"/>
                <w:szCs w:val="24"/>
                <w:lang w:val="id-ID"/>
              </w:rPr>
            </w:pPr>
            <w:r w:rsidRPr="00B672E3">
              <w:rPr>
                <w:bCs/>
                <w:color w:val="000000"/>
                <w:szCs w:val="24"/>
              </w:rPr>
              <w:t>Rata-rata</w:t>
            </w:r>
            <w:r>
              <w:rPr>
                <w:b/>
                <w:bCs/>
                <w:color w:val="000000"/>
                <w:szCs w:val="24"/>
              </w:rPr>
              <w:t xml:space="preserve"> (x</w:t>
            </w:r>
            <w:r w:rsidRPr="00B672E3">
              <w:rPr>
                <w:b/>
                <w:bCs/>
                <w:color w:val="000000"/>
                <w:szCs w:val="24"/>
              </w:rPr>
              <w:t>)</w:t>
            </w:r>
            <w:r>
              <w:rPr>
                <w:b/>
                <w:bCs/>
                <w:color w:val="000000"/>
                <w:szCs w:val="24"/>
                <w:lang w:val="id-ID"/>
              </w:rPr>
              <w:t>,</w:t>
            </w:r>
            <w:r>
              <w:rPr>
                <w:color w:val="000000"/>
                <w:sz w:val="22"/>
                <w:szCs w:val="24"/>
              </w:rPr>
              <w:t xml:space="preserve"> (ns)</w:t>
            </w:r>
          </w:p>
        </w:tc>
      </w:tr>
      <w:tr w:rsidR="00456AFE" w:rsidRPr="00B672E3" w:rsidTr="00456AFE">
        <w:trPr>
          <w:trHeight w:val="158"/>
        </w:trPr>
        <w:tc>
          <w:tcPr>
            <w:tcW w:w="1896" w:type="dxa"/>
            <w:vMerge/>
            <w:tcBorders>
              <w:left w:val="nil"/>
              <w:bottom w:val="single" w:sz="4" w:space="0" w:color="auto"/>
              <w:right w:val="nil"/>
            </w:tcBorders>
            <w:shd w:val="clear" w:color="auto" w:fill="auto"/>
          </w:tcPr>
          <w:p w:rsidR="00456AFE" w:rsidRPr="00B672E3" w:rsidRDefault="00456AFE" w:rsidP="008456CB">
            <w:pPr>
              <w:spacing w:before="0" w:after="0" w:line="240" w:lineRule="auto"/>
              <w:jc w:val="center"/>
              <w:rPr>
                <w:bCs/>
                <w:color w:val="000000"/>
                <w:szCs w:val="24"/>
              </w:rPr>
            </w:pPr>
          </w:p>
        </w:tc>
        <w:tc>
          <w:tcPr>
            <w:tcW w:w="2010" w:type="dxa"/>
            <w:tcBorders>
              <w:left w:val="nil"/>
              <w:bottom w:val="single" w:sz="4" w:space="0" w:color="auto"/>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rPr>
              <w:t>Konsumsi pakan (kg/ekor)</w:t>
            </w:r>
          </w:p>
        </w:tc>
        <w:tc>
          <w:tcPr>
            <w:tcW w:w="1732" w:type="dxa"/>
            <w:tcBorders>
              <w:left w:val="nil"/>
              <w:bottom w:val="single" w:sz="4" w:space="0" w:color="auto"/>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rPr>
              <w:t>Umur panen (hari)</w:t>
            </w:r>
          </w:p>
        </w:tc>
        <w:tc>
          <w:tcPr>
            <w:tcW w:w="1880" w:type="dxa"/>
            <w:tcBorders>
              <w:left w:val="nil"/>
              <w:bottom w:val="single" w:sz="4" w:space="0" w:color="auto"/>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rPr>
              <w:t>ABW (kg/ekor)</w:t>
            </w:r>
          </w:p>
        </w:tc>
        <w:tc>
          <w:tcPr>
            <w:tcW w:w="1448" w:type="dxa"/>
            <w:tcBorders>
              <w:left w:val="nil"/>
              <w:bottom w:val="single" w:sz="4" w:space="0" w:color="auto"/>
              <w:right w:val="nil"/>
            </w:tcBorders>
            <w:shd w:val="clear" w:color="auto" w:fill="auto"/>
          </w:tcPr>
          <w:p w:rsidR="00456AFE" w:rsidRPr="00FF66AD" w:rsidRDefault="00456AFE" w:rsidP="008456CB">
            <w:pPr>
              <w:spacing w:before="0" w:after="0" w:line="240" w:lineRule="auto"/>
              <w:jc w:val="center"/>
              <w:rPr>
                <w:color w:val="000000"/>
                <w:sz w:val="22"/>
                <w:szCs w:val="24"/>
                <w:lang w:val="id-ID"/>
              </w:rPr>
            </w:pPr>
            <w:r w:rsidRPr="00B672E3">
              <w:rPr>
                <w:color w:val="000000"/>
                <w:sz w:val="22"/>
                <w:szCs w:val="24"/>
              </w:rPr>
              <w:t>PBB (kg/ekor)</w:t>
            </w:r>
          </w:p>
        </w:tc>
      </w:tr>
      <w:tr w:rsidR="00456AFE" w:rsidRPr="00B672E3" w:rsidTr="00456AFE">
        <w:trPr>
          <w:trHeight w:val="591"/>
        </w:trPr>
        <w:tc>
          <w:tcPr>
            <w:tcW w:w="1896" w:type="dxa"/>
            <w:tcBorders>
              <w:top w:val="single" w:sz="4" w:space="0" w:color="auto"/>
            </w:tcBorders>
            <w:shd w:val="clear" w:color="auto" w:fill="auto"/>
          </w:tcPr>
          <w:p w:rsidR="00456AFE" w:rsidRPr="00B672E3" w:rsidRDefault="00456AFE" w:rsidP="008456CB">
            <w:pPr>
              <w:spacing w:before="0" w:after="0" w:line="240" w:lineRule="auto"/>
              <w:jc w:val="center"/>
              <w:rPr>
                <w:bCs/>
                <w:color w:val="000000"/>
                <w:szCs w:val="24"/>
              </w:rPr>
            </w:pPr>
            <w:r w:rsidRPr="00B672E3">
              <w:rPr>
                <w:bCs/>
                <w:color w:val="000000"/>
                <w:szCs w:val="24"/>
              </w:rPr>
              <w:t>OH</w:t>
            </w:r>
            <w:r w:rsidRPr="00B672E3">
              <w:rPr>
                <w:b/>
                <w:bCs/>
                <w:color w:val="000000"/>
                <w:szCs w:val="24"/>
              </w:rPr>
              <w:t xml:space="preserve"> </w:t>
            </w:r>
          </w:p>
        </w:tc>
        <w:tc>
          <w:tcPr>
            <w:tcW w:w="2010" w:type="dxa"/>
            <w:tcBorders>
              <w:top w:val="single" w:sz="4" w:space="0" w:color="auto"/>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lang w:val="en-US"/>
              </w:rPr>
              <w:t>3,85 ± 0,52</w:t>
            </w:r>
          </w:p>
        </w:tc>
        <w:tc>
          <w:tcPr>
            <w:tcW w:w="1732" w:type="dxa"/>
            <w:tcBorders>
              <w:top w:val="single" w:sz="4" w:space="0" w:color="auto"/>
            </w:tcBorders>
            <w:shd w:val="clear" w:color="auto" w:fill="auto"/>
          </w:tcPr>
          <w:p w:rsidR="00456AFE" w:rsidRPr="00B672E3" w:rsidRDefault="00456AFE" w:rsidP="008456CB">
            <w:pPr>
              <w:spacing w:before="0" w:after="0" w:line="240" w:lineRule="auto"/>
              <w:jc w:val="center"/>
              <w:rPr>
                <w:color w:val="000000"/>
                <w:szCs w:val="24"/>
                <w:lang w:val="en-US"/>
              </w:rPr>
            </w:pPr>
            <w:r w:rsidRPr="00B672E3">
              <w:rPr>
                <w:color w:val="000000"/>
                <w:sz w:val="22"/>
                <w:szCs w:val="24"/>
                <w:lang w:val="en-US"/>
              </w:rPr>
              <w:t xml:space="preserve">37,5 ± </w:t>
            </w:r>
            <w:r w:rsidRPr="00B672E3">
              <w:rPr>
                <w:color w:val="000000"/>
                <w:szCs w:val="24"/>
                <w:lang w:val="en-US"/>
              </w:rPr>
              <w:t>2,24</w:t>
            </w:r>
          </w:p>
        </w:tc>
        <w:tc>
          <w:tcPr>
            <w:tcW w:w="1880" w:type="dxa"/>
            <w:tcBorders>
              <w:top w:val="single" w:sz="4" w:space="0" w:color="auto"/>
            </w:tcBorders>
            <w:shd w:val="clear" w:color="auto" w:fill="auto"/>
          </w:tcPr>
          <w:p w:rsidR="00456AFE" w:rsidRPr="00B672E3" w:rsidRDefault="00456AFE" w:rsidP="008456CB">
            <w:pPr>
              <w:spacing w:before="0" w:after="0" w:line="240" w:lineRule="auto"/>
              <w:jc w:val="center"/>
              <w:rPr>
                <w:color w:val="000000"/>
                <w:szCs w:val="24"/>
                <w:lang w:val="en-US"/>
              </w:rPr>
            </w:pPr>
            <w:r w:rsidRPr="00B672E3">
              <w:rPr>
                <w:color w:val="000000"/>
                <w:szCs w:val="24"/>
                <w:lang w:val="en-US"/>
              </w:rPr>
              <w:t>2,3 ± 0,34</w:t>
            </w:r>
          </w:p>
        </w:tc>
        <w:tc>
          <w:tcPr>
            <w:tcW w:w="1448" w:type="dxa"/>
            <w:tcBorders>
              <w:top w:val="single" w:sz="4" w:space="0" w:color="auto"/>
            </w:tcBorders>
            <w:shd w:val="clear" w:color="auto" w:fill="auto"/>
          </w:tcPr>
          <w:p w:rsidR="00456AFE" w:rsidRPr="00B672E3" w:rsidRDefault="00456AFE" w:rsidP="008456CB">
            <w:pPr>
              <w:spacing w:before="0" w:after="0" w:line="240" w:lineRule="auto"/>
              <w:jc w:val="center"/>
              <w:rPr>
                <w:color w:val="000000"/>
                <w:sz w:val="22"/>
                <w:szCs w:val="24"/>
                <w:lang w:val="en-US"/>
              </w:rPr>
            </w:pPr>
            <w:r w:rsidRPr="00B672E3">
              <w:rPr>
                <w:color w:val="000000"/>
                <w:sz w:val="22"/>
                <w:szCs w:val="24"/>
                <w:lang w:val="en-US"/>
              </w:rPr>
              <w:t>2,27 ± 0,34</w:t>
            </w:r>
          </w:p>
        </w:tc>
      </w:tr>
      <w:tr w:rsidR="00456AFE" w:rsidRPr="00B672E3" w:rsidTr="00456AFE">
        <w:trPr>
          <w:trHeight w:val="315"/>
        </w:trPr>
        <w:tc>
          <w:tcPr>
            <w:tcW w:w="1896" w:type="dxa"/>
            <w:tcBorders>
              <w:left w:val="nil"/>
              <w:right w:val="nil"/>
            </w:tcBorders>
            <w:shd w:val="clear" w:color="auto" w:fill="auto"/>
          </w:tcPr>
          <w:p w:rsidR="00456AFE" w:rsidRPr="00B672E3" w:rsidRDefault="00456AFE" w:rsidP="008456CB">
            <w:pPr>
              <w:spacing w:before="0" w:after="0" w:line="240" w:lineRule="auto"/>
              <w:jc w:val="center"/>
              <w:rPr>
                <w:bCs/>
                <w:color w:val="000000"/>
                <w:szCs w:val="24"/>
              </w:rPr>
            </w:pPr>
            <w:r w:rsidRPr="00B672E3">
              <w:rPr>
                <w:bCs/>
                <w:color w:val="000000"/>
                <w:szCs w:val="24"/>
              </w:rPr>
              <w:t>CH</w:t>
            </w:r>
            <w:r w:rsidRPr="00B672E3">
              <w:rPr>
                <w:b/>
                <w:bCs/>
                <w:color w:val="000000"/>
                <w:szCs w:val="24"/>
              </w:rPr>
              <w:t xml:space="preserve"> </w:t>
            </w:r>
          </w:p>
        </w:tc>
        <w:tc>
          <w:tcPr>
            <w:tcW w:w="2010" w:type="dxa"/>
            <w:tcBorders>
              <w:left w:val="nil"/>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lang w:val="en-US"/>
              </w:rPr>
              <w:t>3,68 ± 0,44</w:t>
            </w:r>
          </w:p>
        </w:tc>
        <w:tc>
          <w:tcPr>
            <w:tcW w:w="1732" w:type="dxa"/>
            <w:tcBorders>
              <w:left w:val="nil"/>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 w:val="22"/>
                <w:szCs w:val="24"/>
                <w:lang w:val="en-US"/>
              </w:rPr>
              <w:t xml:space="preserve">36,5 ± </w:t>
            </w:r>
            <w:r w:rsidRPr="00B672E3">
              <w:rPr>
                <w:color w:val="000000"/>
                <w:szCs w:val="24"/>
                <w:lang w:val="en-US"/>
              </w:rPr>
              <w:t>2,73</w:t>
            </w:r>
          </w:p>
        </w:tc>
        <w:tc>
          <w:tcPr>
            <w:tcW w:w="1880" w:type="dxa"/>
            <w:tcBorders>
              <w:left w:val="nil"/>
              <w:right w:val="nil"/>
            </w:tcBorders>
            <w:shd w:val="clear" w:color="auto" w:fill="auto"/>
          </w:tcPr>
          <w:p w:rsidR="00456AFE" w:rsidRPr="00B672E3" w:rsidRDefault="00456AFE" w:rsidP="008456CB">
            <w:pPr>
              <w:spacing w:before="0" w:after="0" w:line="240" w:lineRule="auto"/>
              <w:jc w:val="center"/>
              <w:rPr>
                <w:color w:val="000000"/>
                <w:szCs w:val="24"/>
              </w:rPr>
            </w:pPr>
            <w:r w:rsidRPr="00B672E3">
              <w:rPr>
                <w:color w:val="000000"/>
                <w:szCs w:val="24"/>
                <w:lang w:val="en-US"/>
              </w:rPr>
              <w:t>2,26 ± 0,19</w:t>
            </w:r>
          </w:p>
        </w:tc>
        <w:tc>
          <w:tcPr>
            <w:tcW w:w="1448" w:type="dxa"/>
            <w:tcBorders>
              <w:left w:val="nil"/>
              <w:right w:val="nil"/>
            </w:tcBorders>
            <w:shd w:val="clear" w:color="auto" w:fill="auto"/>
          </w:tcPr>
          <w:p w:rsidR="00456AFE" w:rsidRPr="00B672E3" w:rsidRDefault="00456AFE" w:rsidP="008456CB">
            <w:pPr>
              <w:spacing w:before="0" w:after="0" w:line="240" w:lineRule="auto"/>
              <w:jc w:val="center"/>
              <w:rPr>
                <w:color w:val="000000"/>
                <w:sz w:val="22"/>
                <w:szCs w:val="24"/>
                <w:lang w:val="en-US"/>
              </w:rPr>
            </w:pPr>
            <w:r w:rsidRPr="00B672E3">
              <w:rPr>
                <w:color w:val="000000"/>
                <w:sz w:val="22"/>
                <w:szCs w:val="24"/>
                <w:lang w:val="en-US"/>
              </w:rPr>
              <w:t>2,22 ± 0.19</w:t>
            </w:r>
          </w:p>
        </w:tc>
      </w:tr>
    </w:tbl>
    <w:p w:rsidR="00456AFE" w:rsidRDefault="00456AFE" w:rsidP="00456AFE">
      <w:pPr>
        <w:spacing w:before="0" w:after="0" w:line="240" w:lineRule="auto"/>
        <w:rPr>
          <w:szCs w:val="24"/>
        </w:rPr>
      </w:pPr>
      <w:proofErr w:type="gramStart"/>
      <w:r>
        <w:rPr>
          <w:szCs w:val="24"/>
        </w:rPr>
        <w:t>Sumber :</w:t>
      </w:r>
      <w:proofErr w:type="gramEnd"/>
      <w:r>
        <w:rPr>
          <w:szCs w:val="24"/>
        </w:rPr>
        <w:t xml:space="preserve"> Data primer terolah (2020)</w:t>
      </w:r>
    </w:p>
    <w:p w:rsidR="00456AFE" w:rsidRDefault="00456AFE" w:rsidP="00456AFE">
      <w:pPr>
        <w:spacing w:before="0" w:after="0" w:line="240" w:lineRule="auto"/>
        <w:rPr>
          <w:szCs w:val="24"/>
        </w:rPr>
      </w:pPr>
      <w:r>
        <w:rPr>
          <w:szCs w:val="24"/>
        </w:rPr>
        <w:t xml:space="preserve">Keterangan OH = </w:t>
      </w:r>
      <w:r w:rsidRPr="00CA6985">
        <w:rPr>
          <w:i/>
          <w:szCs w:val="24"/>
        </w:rPr>
        <w:t xml:space="preserve">open </w:t>
      </w:r>
      <w:proofErr w:type="gramStart"/>
      <w:r w:rsidRPr="00CA6985">
        <w:rPr>
          <w:i/>
          <w:szCs w:val="24"/>
        </w:rPr>
        <w:t>house</w:t>
      </w:r>
      <w:r>
        <w:rPr>
          <w:szCs w:val="24"/>
        </w:rPr>
        <w:t xml:space="preserve"> ;</w:t>
      </w:r>
      <w:proofErr w:type="gramEnd"/>
      <w:r>
        <w:rPr>
          <w:szCs w:val="24"/>
        </w:rPr>
        <w:t xml:space="preserve"> CH = </w:t>
      </w:r>
      <w:r>
        <w:rPr>
          <w:i/>
          <w:szCs w:val="24"/>
        </w:rPr>
        <w:t>closed</w:t>
      </w:r>
      <w:r w:rsidRPr="00CA6985">
        <w:rPr>
          <w:i/>
          <w:szCs w:val="24"/>
        </w:rPr>
        <w:t xml:space="preserve"> house</w:t>
      </w:r>
      <w:r>
        <w:rPr>
          <w:szCs w:val="24"/>
        </w:rPr>
        <w:t xml:space="preserve"> ABW </w:t>
      </w:r>
      <w:r w:rsidRPr="00CA6985">
        <w:rPr>
          <w:i/>
          <w:szCs w:val="24"/>
        </w:rPr>
        <w:t>= average body weight</w:t>
      </w:r>
      <w:r>
        <w:rPr>
          <w:szCs w:val="24"/>
        </w:rPr>
        <w:t xml:space="preserve"> ; PBB = pertumbuhan bobot badan </w:t>
      </w:r>
    </w:p>
    <w:p w:rsidR="00456AFE" w:rsidRDefault="00456AFE" w:rsidP="00456AFE">
      <w:pPr>
        <w:spacing w:before="0" w:after="0" w:line="480" w:lineRule="auto"/>
        <w:rPr>
          <w:szCs w:val="24"/>
        </w:rPr>
      </w:pPr>
      <w:proofErr w:type="gramStart"/>
      <w:r>
        <w:rPr>
          <w:szCs w:val="24"/>
        </w:rPr>
        <w:t>ns</w:t>
      </w:r>
      <w:proofErr w:type="gramEnd"/>
      <w:r>
        <w:rPr>
          <w:szCs w:val="24"/>
        </w:rPr>
        <w:t xml:space="preserve"> = berbeda tidak nyata (P&gt; 0,05) </w:t>
      </w:r>
    </w:p>
    <w:p w:rsidR="00456AFE" w:rsidRDefault="00456AFE" w:rsidP="008C2791">
      <w:pPr>
        <w:spacing w:before="0" w:after="0"/>
        <w:rPr>
          <w:lang w:val="id-ID"/>
        </w:rPr>
        <w:sectPr w:rsidR="00456AFE" w:rsidSect="00456AFE">
          <w:type w:val="continuous"/>
          <w:pgSz w:w="11906" w:h="16838"/>
          <w:pgMar w:top="1440" w:right="1440" w:bottom="1440" w:left="1440" w:header="708" w:footer="708" w:gutter="0"/>
          <w:cols w:space="709"/>
          <w:docGrid w:linePitch="360"/>
        </w:sectPr>
      </w:pPr>
    </w:p>
    <w:p w:rsidR="00456AFE" w:rsidRPr="00710074" w:rsidRDefault="00456AFE" w:rsidP="00456AFE">
      <w:pPr>
        <w:pStyle w:val="Title"/>
        <w:spacing w:before="0" w:after="0" w:line="360" w:lineRule="auto"/>
      </w:pPr>
      <w:bookmarkStart w:id="201" w:name="_Toc58337723"/>
      <w:bookmarkStart w:id="202" w:name="_Toc60096724"/>
      <w:bookmarkStart w:id="203" w:name="_Toc60097846"/>
      <w:bookmarkStart w:id="204" w:name="_Toc62025015"/>
      <w:r w:rsidRPr="00E22F6E">
        <w:lastRenderedPageBreak/>
        <w:t xml:space="preserve">Konversi Pakan atau </w:t>
      </w:r>
      <w:r w:rsidRPr="00E22F6E">
        <w:rPr>
          <w:i/>
        </w:rPr>
        <w:t>feed convertion rasio</w:t>
      </w:r>
      <w:r w:rsidRPr="00E22F6E">
        <w:t xml:space="preserve"> (FCR)</w:t>
      </w:r>
      <w:bookmarkEnd w:id="201"/>
      <w:bookmarkEnd w:id="202"/>
      <w:bookmarkEnd w:id="203"/>
      <w:bookmarkEnd w:id="204"/>
      <w:r w:rsidRPr="00E22F6E">
        <w:t xml:space="preserve"> </w:t>
      </w:r>
    </w:p>
    <w:p w:rsidR="00456AFE" w:rsidRDefault="00456AFE" w:rsidP="00456AFE">
      <w:pPr>
        <w:spacing w:before="0" w:after="0" w:line="480" w:lineRule="auto"/>
        <w:ind w:firstLine="720"/>
        <w:rPr>
          <w:szCs w:val="24"/>
        </w:rPr>
      </w:pPr>
      <w:r w:rsidRPr="00D37DE9">
        <w:rPr>
          <w:szCs w:val="24"/>
        </w:rPr>
        <w:t>Berdasarkan</w:t>
      </w:r>
      <w:r>
        <w:rPr>
          <w:szCs w:val="24"/>
        </w:rPr>
        <w:t xml:space="preserve"> data primer diolah</w:t>
      </w:r>
      <w:r w:rsidRPr="00D37DE9">
        <w:rPr>
          <w:szCs w:val="24"/>
        </w:rPr>
        <w:t xml:space="preserve"> hasil pe</w:t>
      </w:r>
      <w:r>
        <w:rPr>
          <w:szCs w:val="24"/>
        </w:rPr>
        <w:t>nelitian dapat diketahui FCR</w:t>
      </w:r>
      <w:r w:rsidRPr="00D37DE9">
        <w:rPr>
          <w:szCs w:val="24"/>
        </w:rPr>
        <w:t xml:space="preserve"> kandang </w:t>
      </w:r>
      <w:r w:rsidRPr="00D37DE9">
        <w:rPr>
          <w:i/>
          <w:szCs w:val="24"/>
        </w:rPr>
        <w:t>open house</w:t>
      </w:r>
      <w:r w:rsidRPr="00D37DE9">
        <w:rPr>
          <w:szCs w:val="24"/>
        </w:rPr>
        <w:t xml:space="preserve"> </w:t>
      </w:r>
      <w:proofErr w:type="gramStart"/>
      <w:r w:rsidRPr="00D37DE9">
        <w:rPr>
          <w:szCs w:val="24"/>
        </w:rPr>
        <w:t>dan</w:t>
      </w:r>
      <w:r>
        <w:rPr>
          <w:szCs w:val="24"/>
          <w:lang w:val="id-ID"/>
        </w:rPr>
        <w:t xml:space="preserve"> </w:t>
      </w:r>
      <w:r w:rsidRPr="00D37DE9">
        <w:rPr>
          <w:szCs w:val="24"/>
        </w:rPr>
        <w:t xml:space="preserve"> kandang</w:t>
      </w:r>
      <w:proofErr w:type="gramEnd"/>
      <w:r w:rsidRPr="00D37DE9">
        <w:rPr>
          <w:szCs w:val="24"/>
        </w:rPr>
        <w:t xml:space="preserve"> </w:t>
      </w:r>
      <w:r>
        <w:rPr>
          <w:i/>
          <w:szCs w:val="24"/>
        </w:rPr>
        <w:t>closed</w:t>
      </w:r>
      <w:r w:rsidRPr="00D37DE9">
        <w:rPr>
          <w:i/>
          <w:szCs w:val="24"/>
        </w:rPr>
        <w:t xml:space="preserve"> house</w:t>
      </w:r>
      <w:r>
        <w:rPr>
          <w:szCs w:val="24"/>
        </w:rPr>
        <w:t xml:space="preserve"> disajikan pada Tabel 14.</w:t>
      </w:r>
    </w:p>
    <w:p w:rsidR="00456AFE" w:rsidRDefault="00456AFE" w:rsidP="00456AFE">
      <w:pPr>
        <w:spacing w:before="0" w:after="0" w:line="480" w:lineRule="auto"/>
        <w:ind w:firstLine="720"/>
      </w:pPr>
      <w:r>
        <w:rPr>
          <w:szCs w:val="24"/>
        </w:rPr>
        <w:t xml:space="preserve">Berdasarkan data primer terolah dari penelitian (Tabel </w:t>
      </w:r>
      <w:proofErr w:type="gramStart"/>
      <w:r>
        <w:rPr>
          <w:szCs w:val="24"/>
        </w:rPr>
        <w:t>14 :</w:t>
      </w:r>
      <w:proofErr w:type="gramEnd"/>
      <w:r>
        <w:rPr>
          <w:szCs w:val="24"/>
        </w:rPr>
        <w:t xml:space="preserve"> Lampiran 13) </w:t>
      </w:r>
      <w:r w:rsidRPr="00D37DE9">
        <w:rPr>
          <w:szCs w:val="24"/>
        </w:rPr>
        <w:t xml:space="preserve">diperoleh rata-rata FCR  pada </w:t>
      </w:r>
      <w:r>
        <w:rPr>
          <w:i/>
          <w:szCs w:val="24"/>
        </w:rPr>
        <w:t>closed</w:t>
      </w:r>
      <w:r w:rsidRPr="00F03373">
        <w:rPr>
          <w:i/>
          <w:szCs w:val="24"/>
        </w:rPr>
        <w:t xml:space="preserve"> house</w:t>
      </w:r>
      <w:r w:rsidRPr="00D37DE9">
        <w:rPr>
          <w:szCs w:val="24"/>
        </w:rPr>
        <w:t xml:space="preserve"> sebesar 1,65 dan</w:t>
      </w:r>
      <w:r w:rsidRPr="00F03373">
        <w:rPr>
          <w:i/>
          <w:szCs w:val="24"/>
        </w:rPr>
        <w:t xml:space="preserve"> open house</w:t>
      </w:r>
      <w:r w:rsidRPr="00D37DE9">
        <w:rPr>
          <w:szCs w:val="24"/>
        </w:rPr>
        <w:t xml:space="preserve"> sebesar 1,67</w:t>
      </w:r>
      <w:r>
        <w:rPr>
          <w:szCs w:val="24"/>
        </w:rPr>
        <w:t xml:space="preserve">. </w:t>
      </w:r>
      <w:r w:rsidRPr="00D37DE9">
        <w:rPr>
          <w:szCs w:val="24"/>
        </w:rPr>
        <w:t>Berdasarkan uji</w:t>
      </w:r>
      <w:r>
        <w:rPr>
          <w:szCs w:val="24"/>
        </w:rPr>
        <w:t xml:space="preserve"> t diperoleh (Tabel 14)</w:t>
      </w:r>
      <w:r w:rsidRPr="00D37DE9">
        <w:rPr>
          <w:szCs w:val="24"/>
          <w:vertAlign w:val="subscript"/>
        </w:rPr>
        <w:t xml:space="preserve"> </w:t>
      </w:r>
      <w:r>
        <w:rPr>
          <w:szCs w:val="24"/>
        </w:rPr>
        <w:t>menun</w:t>
      </w:r>
      <w:r w:rsidRPr="00D37DE9">
        <w:rPr>
          <w:szCs w:val="24"/>
        </w:rPr>
        <w:t>juk</w:t>
      </w:r>
      <w:r>
        <w:rPr>
          <w:szCs w:val="24"/>
        </w:rPr>
        <w:t>k</w:t>
      </w:r>
      <w:r w:rsidRPr="00D37DE9">
        <w:rPr>
          <w:szCs w:val="24"/>
        </w:rPr>
        <w:t xml:space="preserve">an bahwa </w:t>
      </w:r>
      <w:proofErr w:type="gramStart"/>
      <w:r>
        <w:rPr>
          <w:szCs w:val="24"/>
        </w:rPr>
        <w:t>FCR</w:t>
      </w:r>
      <w:r w:rsidRPr="00D37DE9">
        <w:rPr>
          <w:i/>
          <w:szCs w:val="24"/>
        </w:rPr>
        <w:t xml:space="preserve">  open</w:t>
      </w:r>
      <w:proofErr w:type="gramEnd"/>
      <w:r w:rsidRPr="00D37DE9">
        <w:rPr>
          <w:i/>
          <w:szCs w:val="24"/>
        </w:rPr>
        <w:t xml:space="preserve"> house</w:t>
      </w:r>
      <w:r>
        <w:rPr>
          <w:szCs w:val="24"/>
        </w:rPr>
        <w:t xml:space="preserve"> berbeda tidak nyata (P&gt; 0,</w:t>
      </w:r>
      <w:r w:rsidRPr="00D37DE9">
        <w:rPr>
          <w:szCs w:val="24"/>
        </w:rPr>
        <w:t xml:space="preserve">05) dari </w:t>
      </w:r>
      <w:r>
        <w:rPr>
          <w:i/>
          <w:szCs w:val="24"/>
        </w:rPr>
        <w:t>closed</w:t>
      </w:r>
      <w:r w:rsidRPr="00D37DE9">
        <w:rPr>
          <w:i/>
          <w:szCs w:val="24"/>
        </w:rPr>
        <w:t xml:space="preserve"> house</w:t>
      </w:r>
      <w:r>
        <w:rPr>
          <w:szCs w:val="24"/>
        </w:rPr>
        <w:t>. Berarti FCR</w:t>
      </w:r>
      <w:r w:rsidRPr="00D37DE9">
        <w:rPr>
          <w:szCs w:val="24"/>
        </w:rPr>
        <w:t xml:space="preserve"> kedua tipe kandang tidak ada perbedaan secar</w:t>
      </w:r>
      <w:r>
        <w:rPr>
          <w:szCs w:val="24"/>
        </w:rPr>
        <w:t xml:space="preserve">a signifikan, Secara numeric </w:t>
      </w:r>
      <w:proofErr w:type="gramStart"/>
      <w:r>
        <w:rPr>
          <w:szCs w:val="24"/>
        </w:rPr>
        <w:t>FCR</w:t>
      </w:r>
      <w:r w:rsidRPr="00D37DE9">
        <w:rPr>
          <w:szCs w:val="24"/>
        </w:rPr>
        <w:t xml:space="preserve">  </w:t>
      </w:r>
      <w:r w:rsidRPr="00D37DE9">
        <w:rPr>
          <w:i/>
          <w:szCs w:val="24"/>
        </w:rPr>
        <w:t>open</w:t>
      </w:r>
      <w:proofErr w:type="gramEnd"/>
      <w:r w:rsidRPr="00D37DE9">
        <w:rPr>
          <w:i/>
          <w:szCs w:val="24"/>
        </w:rPr>
        <w:t xml:space="preserve"> house</w:t>
      </w:r>
      <w:r>
        <w:rPr>
          <w:szCs w:val="24"/>
        </w:rPr>
        <w:t xml:space="preserve"> lebih besar dari</w:t>
      </w:r>
      <w:r w:rsidRPr="00D37DE9">
        <w:rPr>
          <w:szCs w:val="24"/>
        </w:rPr>
        <w:t xml:space="preserve"> </w:t>
      </w:r>
      <w:r>
        <w:rPr>
          <w:i/>
          <w:szCs w:val="24"/>
        </w:rPr>
        <w:t>closed</w:t>
      </w:r>
      <w:r w:rsidRPr="00D37DE9">
        <w:rPr>
          <w:i/>
          <w:szCs w:val="24"/>
        </w:rPr>
        <w:t xml:space="preserve"> house</w:t>
      </w:r>
      <w:r>
        <w:rPr>
          <w:i/>
          <w:szCs w:val="24"/>
        </w:rPr>
        <w:t xml:space="preserve">. </w:t>
      </w:r>
      <w:r>
        <w:rPr>
          <w:szCs w:val="24"/>
        </w:rPr>
        <w:t xml:space="preserve">Bisa dikatakan FCR pada kandang </w:t>
      </w:r>
      <w:r>
        <w:rPr>
          <w:i/>
          <w:szCs w:val="24"/>
        </w:rPr>
        <w:t>closed</w:t>
      </w:r>
      <w:r w:rsidRPr="00EC7C48">
        <w:rPr>
          <w:i/>
          <w:szCs w:val="24"/>
        </w:rPr>
        <w:t xml:space="preserve"> house</w:t>
      </w:r>
      <w:r>
        <w:rPr>
          <w:szCs w:val="24"/>
        </w:rPr>
        <w:t xml:space="preserve"> lebih baik dibandingkan </w:t>
      </w:r>
      <w:r w:rsidRPr="00EC7C48">
        <w:rPr>
          <w:i/>
          <w:szCs w:val="24"/>
        </w:rPr>
        <w:t>open house</w:t>
      </w:r>
      <w:r>
        <w:rPr>
          <w:szCs w:val="24"/>
        </w:rPr>
        <w:t xml:space="preserve">. Hal tersebut </w:t>
      </w:r>
      <w:r>
        <w:rPr>
          <w:szCs w:val="24"/>
        </w:rPr>
        <w:lastRenderedPageBreak/>
        <w:t xml:space="preserve">menunjukkan efisiensi pakan pada kandang </w:t>
      </w:r>
      <w:r>
        <w:rPr>
          <w:i/>
          <w:szCs w:val="24"/>
        </w:rPr>
        <w:t>closed</w:t>
      </w:r>
      <w:r w:rsidRPr="00851CAE">
        <w:rPr>
          <w:i/>
          <w:szCs w:val="24"/>
        </w:rPr>
        <w:t xml:space="preserve"> house</w:t>
      </w:r>
      <w:r>
        <w:rPr>
          <w:szCs w:val="24"/>
        </w:rPr>
        <w:t xml:space="preserve"> lebih baik dibandingkan </w:t>
      </w:r>
      <w:r>
        <w:rPr>
          <w:i/>
          <w:szCs w:val="24"/>
        </w:rPr>
        <w:t>open house</w:t>
      </w:r>
      <w:r>
        <w:t>.</w:t>
      </w:r>
    </w:p>
    <w:p w:rsidR="00456AFE" w:rsidRPr="00324864" w:rsidRDefault="00456AFE" w:rsidP="00456AFE">
      <w:pPr>
        <w:spacing w:before="0" w:after="0" w:line="480" w:lineRule="auto"/>
        <w:ind w:firstLine="720"/>
        <w:rPr>
          <w:szCs w:val="24"/>
        </w:rPr>
      </w:pPr>
      <w:r>
        <w:t xml:space="preserve"> </w:t>
      </w:r>
      <w:r>
        <w:rPr>
          <w:szCs w:val="24"/>
        </w:rPr>
        <w:t>Menurut Anonimus</w:t>
      </w:r>
      <w:r w:rsidRPr="00EB4212">
        <w:rPr>
          <w:szCs w:val="24"/>
        </w:rPr>
        <w:t xml:space="preserve"> (2010)</w:t>
      </w:r>
      <w:r>
        <w:t xml:space="preserve"> </w:t>
      </w:r>
      <w:r>
        <w:rPr>
          <w:szCs w:val="24"/>
        </w:rPr>
        <w:t>i</w:t>
      </w:r>
      <w:r w:rsidRPr="00D37DE9">
        <w:rPr>
          <w:szCs w:val="24"/>
          <w:lang w:val="id-ID"/>
        </w:rPr>
        <w:t>dealnya</w:t>
      </w:r>
      <w:r>
        <w:rPr>
          <w:szCs w:val="24"/>
        </w:rPr>
        <w:t xml:space="preserve"> 1 kg</w:t>
      </w:r>
      <w:r>
        <w:rPr>
          <w:szCs w:val="24"/>
          <w:lang w:val="id-ID"/>
        </w:rPr>
        <w:t xml:space="preserve"> pakan dapat menghasilkan berat</w:t>
      </w:r>
      <w:r>
        <w:rPr>
          <w:szCs w:val="24"/>
        </w:rPr>
        <w:t xml:space="preserve"> </w:t>
      </w:r>
      <w:r w:rsidRPr="00D37DE9">
        <w:rPr>
          <w:szCs w:val="24"/>
          <w:lang w:val="id-ID"/>
        </w:rPr>
        <w:t xml:space="preserve">badan 1 kg atau </w:t>
      </w:r>
      <w:proofErr w:type="gramStart"/>
      <w:r w:rsidRPr="00D37DE9">
        <w:rPr>
          <w:szCs w:val="24"/>
          <w:lang w:val="id-ID"/>
        </w:rPr>
        <w:t>bahkan</w:t>
      </w:r>
      <w:r>
        <w:rPr>
          <w:szCs w:val="24"/>
          <w:lang w:val="id-ID"/>
        </w:rPr>
        <w:t xml:space="preserve"> </w:t>
      </w:r>
      <w:r w:rsidRPr="00D37DE9">
        <w:rPr>
          <w:szCs w:val="24"/>
        </w:rPr>
        <w:t xml:space="preserve"> </w:t>
      </w:r>
      <w:r>
        <w:rPr>
          <w:szCs w:val="24"/>
          <w:lang w:val="id-ID"/>
        </w:rPr>
        <w:t>lebih</w:t>
      </w:r>
      <w:proofErr w:type="gramEnd"/>
      <w:r>
        <w:rPr>
          <w:szCs w:val="24"/>
          <w:lang w:val="id-ID"/>
        </w:rPr>
        <w:t xml:space="preserve"> (FCR </w:t>
      </w:r>
      <w:r>
        <w:rPr>
          <w:szCs w:val="24"/>
        </w:rPr>
        <w:t xml:space="preserve">= </w:t>
      </w:r>
      <w:r w:rsidRPr="00D37DE9">
        <w:rPr>
          <w:szCs w:val="24"/>
          <w:lang w:val="id-ID"/>
        </w:rPr>
        <w:t xml:space="preserve">1). Pada ayam broiler biasanya target FCR = 1 maksimal dapat dicapai sebelum ayam </w:t>
      </w:r>
      <w:r>
        <w:rPr>
          <w:szCs w:val="24"/>
          <w:lang w:val="id-ID"/>
        </w:rPr>
        <w:t xml:space="preserve"> </w:t>
      </w:r>
      <w:r w:rsidRPr="00D37DE9">
        <w:rPr>
          <w:szCs w:val="24"/>
          <w:lang w:val="id-ID"/>
        </w:rPr>
        <w:t>berumur 2 mingg</w:t>
      </w:r>
      <w:r>
        <w:rPr>
          <w:szCs w:val="24"/>
          <w:lang w:val="id-ID"/>
        </w:rPr>
        <w:t>u (FCR ± 1,047-1,071</w:t>
      </w:r>
      <w:r>
        <w:rPr>
          <w:szCs w:val="24"/>
        </w:rPr>
        <w:t xml:space="preserve">). </w:t>
      </w:r>
      <w:r w:rsidRPr="00D37DE9">
        <w:rPr>
          <w:szCs w:val="24"/>
          <w:lang w:val="id-ID"/>
        </w:rPr>
        <w:t xml:space="preserve">Setelahnya, FCR akan </w:t>
      </w:r>
      <w:r>
        <w:rPr>
          <w:szCs w:val="24"/>
          <w:lang w:val="id-ID"/>
        </w:rPr>
        <w:t xml:space="preserve"> meningkat sesuai umur ayam. n</w:t>
      </w:r>
      <w:r w:rsidRPr="00D37DE9">
        <w:rPr>
          <w:szCs w:val="24"/>
          <w:lang w:val="id-ID"/>
        </w:rPr>
        <w:t xml:space="preserve">ilai FCR yang sama atau kecil dibandingkan standar, menandakan terjadinya efisiensi pakan yang didukung dengan tata laksana pemeliharaan yang baik. Namun jika nilai FCR lebih </w:t>
      </w:r>
      <w:r>
        <w:rPr>
          <w:szCs w:val="24"/>
          <w:lang w:val="id-ID"/>
        </w:rPr>
        <w:t xml:space="preserve">besar dibandingkan standar maka </w:t>
      </w:r>
      <w:r w:rsidRPr="00D37DE9">
        <w:rPr>
          <w:szCs w:val="24"/>
          <w:lang w:val="id-ID"/>
        </w:rPr>
        <w:t>mengindikasikan t</w:t>
      </w:r>
      <w:r>
        <w:rPr>
          <w:szCs w:val="24"/>
          <w:lang w:val="id-ID"/>
        </w:rPr>
        <w:t>erjadi pemborosan pakan</w:t>
      </w:r>
      <w:r>
        <w:rPr>
          <w:szCs w:val="24"/>
        </w:rPr>
        <w:t xml:space="preserve"> </w:t>
      </w:r>
      <w:r w:rsidRPr="00D37DE9">
        <w:rPr>
          <w:szCs w:val="24"/>
          <w:lang w:val="id-ID"/>
        </w:rPr>
        <w:t xml:space="preserve">akibat tidak maksimalnya manfaat </w:t>
      </w:r>
      <w:r w:rsidRPr="00D37DE9">
        <w:rPr>
          <w:szCs w:val="24"/>
          <w:lang w:val="id-ID"/>
        </w:rPr>
        <w:lastRenderedPageBreak/>
        <w:t>pakan terhadap pert</w:t>
      </w:r>
      <w:r>
        <w:rPr>
          <w:szCs w:val="24"/>
          <w:lang w:val="id-ID"/>
        </w:rPr>
        <w:t xml:space="preserve">ambahan bobot badan </w:t>
      </w:r>
      <w:r>
        <w:rPr>
          <w:szCs w:val="24"/>
          <w:lang w:val="id-ID"/>
        </w:rPr>
        <w:lastRenderedPageBreak/>
        <w:t>ayam</w:t>
      </w:r>
      <w:r w:rsidRPr="00D37DE9">
        <w:rPr>
          <w:szCs w:val="24"/>
          <w:lang w:val="id-ID"/>
        </w:rPr>
        <w:t>.</w:t>
      </w:r>
      <w:r w:rsidRPr="00D37DE9">
        <w:rPr>
          <w:szCs w:val="24"/>
        </w:rPr>
        <w:t xml:space="preserve"> </w:t>
      </w:r>
    </w:p>
    <w:p w:rsidR="00456AFE" w:rsidRDefault="00456AFE" w:rsidP="008C2791">
      <w:pPr>
        <w:spacing w:before="0" w:after="0"/>
        <w:rPr>
          <w:lang w:val="id-ID"/>
        </w:rPr>
        <w:sectPr w:rsidR="00456AFE" w:rsidSect="00456AFE">
          <w:type w:val="continuous"/>
          <w:pgSz w:w="11906" w:h="16838"/>
          <w:pgMar w:top="1440" w:right="1440" w:bottom="1440" w:left="1440" w:header="708" w:footer="708" w:gutter="0"/>
          <w:cols w:num="2" w:space="709"/>
          <w:docGrid w:linePitch="360"/>
        </w:sectPr>
      </w:pPr>
    </w:p>
    <w:p w:rsidR="00456AFE" w:rsidRPr="008E553E" w:rsidRDefault="00456AFE" w:rsidP="00456AFE">
      <w:pPr>
        <w:pStyle w:val="Caption"/>
        <w:spacing w:after="0"/>
        <w:ind w:left="993" w:hanging="1135"/>
        <w:rPr>
          <w:b w:val="0"/>
          <w:color w:val="auto"/>
          <w:sz w:val="24"/>
          <w:szCs w:val="24"/>
        </w:rPr>
      </w:pPr>
      <w:bookmarkStart w:id="205" w:name="_Toc61902465"/>
      <w:proofErr w:type="gramStart"/>
      <w:r w:rsidRPr="008E553E">
        <w:rPr>
          <w:b w:val="0"/>
          <w:color w:val="auto"/>
          <w:sz w:val="24"/>
          <w:szCs w:val="24"/>
        </w:rPr>
        <w:lastRenderedPageBreak/>
        <w:t>Tab</w:t>
      </w:r>
      <w:r>
        <w:rPr>
          <w:b w:val="0"/>
          <w:color w:val="auto"/>
          <w:sz w:val="24"/>
          <w:szCs w:val="24"/>
        </w:rPr>
        <w:t>el</w:t>
      </w:r>
      <w:r w:rsidRPr="008E553E">
        <w:rPr>
          <w:b w:val="0"/>
          <w:color w:val="auto"/>
          <w:sz w:val="24"/>
          <w:szCs w:val="24"/>
        </w:rPr>
        <w:t xml:space="preserve"> </w:t>
      </w:r>
      <w:r w:rsidRPr="008E553E">
        <w:rPr>
          <w:b w:val="0"/>
          <w:color w:val="auto"/>
          <w:sz w:val="24"/>
          <w:szCs w:val="24"/>
        </w:rPr>
        <w:fldChar w:fldCharType="begin"/>
      </w:r>
      <w:r w:rsidRPr="008E553E">
        <w:rPr>
          <w:b w:val="0"/>
          <w:color w:val="auto"/>
          <w:sz w:val="24"/>
          <w:szCs w:val="24"/>
        </w:rPr>
        <w:instrText xml:space="preserve"> SEQ Table \* ARABIC </w:instrText>
      </w:r>
      <w:r w:rsidRPr="008E553E">
        <w:rPr>
          <w:b w:val="0"/>
          <w:color w:val="auto"/>
          <w:sz w:val="24"/>
          <w:szCs w:val="24"/>
        </w:rPr>
        <w:fldChar w:fldCharType="separate"/>
      </w:r>
      <w:r>
        <w:rPr>
          <w:b w:val="0"/>
          <w:noProof/>
          <w:color w:val="auto"/>
          <w:sz w:val="24"/>
          <w:szCs w:val="24"/>
        </w:rPr>
        <w:t>15</w:t>
      </w:r>
      <w:r w:rsidRPr="008E553E">
        <w:rPr>
          <w:b w:val="0"/>
          <w:color w:val="auto"/>
          <w:sz w:val="24"/>
          <w:szCs w:val="24"/>
        </w:rPr>
        <w:fldChar w:fldCharType="end"/>
      </w:r>
      <w:r w:rsidRPr="008E553E">
        <w:rPr>
          <w:b w:val="0"/>
          <w:color w:val="auto"/>
          <w:sz w:val="24"/>
          <w:szCs w:val="24"/>
        </w:rPr>
        <w:t>.</w:t>
      </w:r>
      <w:proofErr w:type="gramEnd"/>
      <w:r w:rsidRPr="008E553E">
        <w:rPr>
          <w:b w:val="0"/>
          <w:color w:val="auto"/>
          <w:sz w:val="24"/>
          <w:szCs w:val="24"/>
        </w:rPr>
        <w:t xml:space="preserve"> Persentase deplesi dan daya hidup ayam broiler kandang </w:t>
      </w:r>
      <w:r>
        <w:rPr>
          <w:b w:val="0"/>
          <w:i/>
          <w:color w:val="auto"/>
          <w:sz w:val="24"/>
          <w:szCs w:val="24"/>
        </w:rPr>
        <w:t>closed</w:t>
      </w:r>
      <w:r w:rsidRPr="008E553E">
        <w:rPr>
          <w:b w:val="0"/>
          <w:i/>
          <w:color w:val="auto"/>
          <w:sz w:val="24"/>
          <w:szCs w:val="24"/>
        </w:rPr>
        <w:t xml:space="preserve"> house</w:t>
      </w:r>
      <w:r w:rsidRPr="008E553E">
        <w:rPr>
          <w:b w:val="0"/>
          <w:color w:val="auto"/>
          <w:sz w:val="24"/>
          <w:szCs w:val="24"/>
        </w:rPr>
        <w:t xml:space="preserve"> dan </w:t>
      </w:r>
      <w:r w:rsidRPr="008E553E">
        <w:rPr>
          <w:b w:val="0"/>
          <w:i/>
          <w:color w:val="auto"/>
          <w:sz w:val="24"/>
          <w:szCs w:val="24"/>
        </w:rPr>
        <w:t>open house</w:t>
      </w:r>
      <w:r w:rsidRPr="008E553E">
        <w:rPr>
          <w:b w:val="0"/>
          <w:color w:val="auto"/>
          <w:sz w:val="24"/>
          <w:szCs w:val="24"/>
        </w:rPr>
        <w:t xml:space="preserve"> (%)</w:t>
      </w:r>
      <w:bookmarkEnd w:id="205"/>
    </w:p>
    <w:tbl>
      <w:tblPr>
        <w:tblW w:w="8909" w:type="dxa"/>
        <w:tblBorders>
          <w:top w:val="single" w:sz="8" w:space="0" w:color="000000"/>
          <w:bottom w:val="single" w:sz="8" w:space="0" w:color="000000"/>
        </w:tblBorders>
        <w:tblLook w:val="04A0"/>
      </w:tblPr>
      <w:tblGrid>
        <w:gridCol w:w="3025"/>
        <w:gridCol w:w="2896"/>
        <w:gridCol w:w="2988"/>
      </w:tblGrid>
      <w:tr w:rsidR="00456AFE" w:rsidRPr="006B0F37" w:rsidTr="00456AFE">
        <w:trPr>
          <w:trHeight w:val="307"/>
        </w:trPr>
        <w:tc>
          <w:tcPr>
            <w:tcW w:w="3025" w:type="dxa"/>
            <w:tcBorders>
              <w:top w:val="double" w:sz="4" w:space="0" w:color="auto"/>
              <w:left w:val="nil"/>
              <w:bottom w:val="single" w:sz="8" w:space="0" w:color="000000"/>
              <w:right w:val="nil"/>
            </w:tcBorders>
            <w:shd w:val="clear" w:color="auto" w:fill="auto"/>
          </w:tcPr>
          <w:p w:rsidR="00456AFE" w:rsidRPr="000556EA" w:rsidRDefault="00456AFE" w:rsidP="008456CB">
            <w:pPr>
              <w:spacing w:before="0" w:after="0" w:line="240" w:lineRule="auto"/>
              <w:jc w:val="center"/>
              <w:rPr>
                <w:bCs/>
                <w:color w:val="000000"/>
                <w:szCs w:val="24"/>
              </w:rPr>
            </w:pPr>
            <w:r w:rsidRPr="000556EA">
              <w:rPr>
                <w:bCs/>
                <w:color w:val="000000"/>
                <w:szCs w:val="24"/>
              </w:rPr>
              <w:t>Tipe kandang</w:t>
            </w:r>
          </w:p>
        </w:tc>
        <w:tc>
          <w:tcPr>
            <w:tcW w:w="5884" w:type="dxa"/>
            <w:gridSpan w:val="2"/>
            <w:tcBorders>
              <w:top w:val="double" w:sz="4" w:space="0" w:color="auto"/>
              <w:left w:val="nil"/>
              <w:bottom w:val="single" w:sz="8" w:space="0" w:color="000000"/>
              <w:right w:val="nil"/>
            </w:tcBorders>
            <w:shd w:val="clear" w:color="auto" w:fill="auto"/>
          </w:tcPr>
          <w:p w:rsidR="00456AFE" w:rsidRPr="00FF66AD" w:rsidRDefault="00456AFE" w:rsidP="008456CB">
            <w:pPr>
              <w:spacing w:before="0" w:after="0" w:line="240" w:lineRule="auto"/>
              <w:jc w:val="center"/>
              <w:rPr>
                <w:bCs/>
                <w:color w:val="000000"/>
                <w:szCs w:val="24"/>
                <w:lang w:val="id-ID"/>
              </w:rPr>
            </w:pPr>
            <w:r w:rsidRPr="000556EA">
              <w:rPr>
                <w:bCs/>
                <w:color w:val="000000"/>
                <w:szCs w:val="24"/>
              </w:rPr>
              <w:t>Persentase (%)</w:t>
            </w:r>
            <w:r>
              <w:rPr>
                <w:bCs/>
                <w:color w:val="000000"/>
                <w:szCs w:val="24"/>
                <w:lang w:val="id-ID"/>
              </w:rPr>
              <w:t>,</w:t>
            </w:r>
            <w:r w:rsidRPr="000556EA">
              <w:rPr>
                <w:color w:val="000000"/>
                <w:szCs w:val="24"/>
              </w:rPr>
              <w:t>(ns)</w:t>
            </w:r>
          </w:p>
        </w:tc>
      </w:tr>
      <w:tr w:rsidR="00456AFE" w:rsidRPr="006B0F37" w:rsidTr="00456AFE">
        <w:trPr>
          <w:trHeight w:val="318"/>
        </w:trPr>
        <w:tc>
          <w:tcPr>
            <w:tcW w:w="3025" w:type="dxa"/>
            <w:tcBorders>
              <w:left w:val="nil"/>
              <w:bottom w:val="single" w:sz="4" w:space="0" w:color="auto"/>
              <w:right w:val="nil"/>
            </w:tcBorders>
            <w:shd w:val="clear" w:color="auto" w:fill="auto"/>
          </w:tcPr>
          <w:p w:rsidR="00456AFE" w:rsidRPr="000556EA" w:rsidRDefault="00456AFE" w:rsidP="008456CB">
            <w:pPr>
              <w:spacing w:before="0" w:after="0" w:line="240" w:lineRule="auto"/>
              <w:jc w:val="center"/>
              <w:rPr>
                <w:bCs/>
                <w:color w:val="000000"/>
                <w:szCs w:val="24"/>
              </w:rPr>
            </w:pPr>
          </w:p>
        </w:tc>
        <w:tc>
          <w:tcPr>
            <w:tcW w:w="2896" w:type="dxa"/>
            <w:tcBorders>
              <w:left w:val="nil"/>
              <w:bottom w:val="single" w:sz="4" w:space="0" w:color="auto"/>
              <w:right w:val="nil"/>
            </w:tcBorders>
            <w:shd w:val="clear" w:color="auto" w:fill="auto"/>
          </w:tcPr>
          <w:p w:rsidR="00456AFE" w:rsidRPr="000556EA" w:rsidRDefault="00456AFE" w:rsidP="008456CB">
            <w:pPr>
              <w:spacing w:before="0" w:after="0" w:line="240" w:lineRule="auto"/>
              <w:jc w:val="center"/>
              <w:rPr>
                <w:color w:val="000000"/>
                <w:szCs w:val="24"/>
              </w:rPr>
            </w:pPr>
            <w:r w:rsidRPr="000556EA">
              <w:rPr>
                <w:color w:val="000000"/>
                <w:szCs w:val="24"/>
              </w:rPr>
              <w:t xml:space="preserve">Daya hidup </w:t>
            </w:r>
          </w:p>
        </w:tc>
        <w:tc>
          <w:tcPr>
            <w:tcW w:w="2988" w:type="dxa"/>
            <w:tcBorders>
              <w:left w:val="nil"/>
              <w:bottom w:val="single" w:sz="4" w:space="0" w:color="auto"/>
              <w:right w:val="nil"/>
            </w:tcBorders>
            <w:shd w:val="clear" w:color="auto" w:fill="auto"/>
          </w:tcPr>
          <w:p w:rsidR="00456AFE" w:rsidRPr="00FF66AD" w:rsidRDefault="00456AFE" w:rsidP="008456CB">
            <w:pPr>
              <w:spacing w:before="0" w:after="0" w:line="240" w:lineRule="auto"/>
              <w:jc w:val="center"/>
              <w:rPr>
                <w:color w:val="000000"/>
                <w:szCs w:val="24"/>
                <w:lang w:val="id-ID"/>
              </w:rPr>
            </w:pPr>
            <w:r>
              <w:rPr>
                <w:color w:val="000000"/>
                <w:szCs w:val="24"/>
              </w:rPr>
              <w:t xml:space="preserve">Deplesi </w:t>
            </w:r>
          </w:p>
        </w:tc>
      </w:tr>
      <w:tr w:rsidR="00456AFE" w:rsidRPr="006B0F37" w:rsidTr="00456AFE">
        <w:trPr>
          <w:trHeight w:val="307"/>
        </w:trPr>
        <w:tc>
          <w:tcPr>
            <w:tcW w:w="3025" w:type="dxa"/>
            <w:tcBorders>
              <w:top w:val="single" w:sz="4" w:space="0" w:color="auto"/>
            </w:tcBorders>
            <w:shd w:val="clear" w:color="auto" w:fill="auto"/>
          </w:tcPr>
          <w:p w:rsidR="00456AFE" w:rsidRPr="000556EA" w:rsidRDefault="00456AFE" w:rsidP="008456CB">
            <w:pPr>
              <w:spacing w:before="0" w:after="0" w:line="240" w:lineRule="auto"/>
              <w:jc w:val="center"/>
              <w:rPr>
                <w:bCs/>
                <w:color w:val="000000"/>
                <w:szCs w:val="24"/>
              </w:rPr>
            </w:pPr>
            <w:r w:rsidRPr="000556EA">
              <w:rPr>
                <w:bCs/>
                <w:color w:val="000000"/>
                <w:szCs w:val="24"/>
              </w:rPr>
              <w:t>OH</w:t>
            </w:r>
          </w:p>
        </w:tc>
        <w:tc>
          <w:tcPr>
            <w:tcW w:w="2896" w:type="dxa"/>
            <w:tcBorders>
              <w:top w:val="single" w:sz="4" w:space="0" w:color="auto"/>
            </w:tcBorders>
            <w:shd w:val="clear" w:color="auto" w:fill="auto"/>
          </w:tcPr>
          <w:p w:rsidR="00456AFE" w:rsidRPr="000556EA" w:rsidRDefault="00456AFE" w:rsidP="008456CB">
            <w:pPr>
              <w:spacing w:before="0" w:after="0" w:line="240" w:lineRule="auto"/>
              <w:jc w:val="center"/>
              <w:rPr>
                <w:color w:val="000000"/>
                <w:szCs w:val="24"/>
              </w:rPr>
            </w:pPr>
            <w:r w:rsidRPr="000556EA">
              <w:rPr>
                <w:color w:val="000000"/>
                <w:szCs w:val="24"/>
              </w:rPr>
              <w:t>94 ± 2,52</w:t>
            </w:r>
          </w:p>
        </w:tc>
        <w:tc>
          <w:tcPr>
            <w:tcW w:w="2988" w:type="dxa"/>
            <w:tcBorders>
              <w:top w:val="single" w:sz="4" w:space="0" w:color="auto"/>
            </w:tcBorders>
            <w:shd w:val="clear" w:color="auto" w:fill="auto"/>
          </w:tcPr>
          <w:p w:rsidR="00456AFE" w:rsidRPr="000556EA" w:rsidRDefault="00456AFE" w:rsidP="008456CB">
            <w:pPr>
              <w:spacing w:before="0" w:after="0" w:line="240" w:lineRule="auto"/>
              <w:jc w:val="center"/>
              <w:rPr>
                <w:color w:val="000000"/>
                <w:szCs w:val="24"/>
              </w:rPr>
            </w:pPr>
            <w:r w:rsidRPr="000556EA">
              <w:rPr>
                <w:color w:val="000000"/>
                <w:szCs w:val="24"/>
              </w:rPr>
              <w:t>6</w:t>
            </w:r>
            <w:r w:rsidRPr="000556EA">
              <w:rPr>
                <w:color w:val="000000"/>
                <w:szCs w:val="24"/>
                <w:vertAlign w:val="superscript"/>
              </w:rPr>
              <w:t xml:space="preserve"> </w:t>
            </w:r>
            <w:r w:rsidRPr="000556EA">
              <w:rPr>
                <w:color w:val="000000"/>
                <w:szCs w:val="24"/>
              </w:rPr>
              <w:t>± 2,59</w:t>
            </w:r>
          </w:p>
        </w:tc>
      </w:tr>
      <w:tr w:rsidR="00456AFE" w:rsidRPr="006B0F37" w:rsidTr="00456AFE">
        <w:trPr>
          <w:trHeight w:val="326"/>
        </w:trPr>
        <w:tc>
          <w:tcPr>
            <w:tcW w:w="3025" w:type="dxa"/>
            <w:tcBorders>
              <w:left w:val="nil"/>
              <w:right w:val="nil"/>
            </w:tcBorders>
            <w:shd w:val="clear" w:color="auto" w:fill="auto"/>
          </w:tcPr>
          <w:p w:rsidR="00456AFE" w:rsidRPr="000556EA" w:rsidRDefault="00456AFE" w:rsidP="008456CB">
            <w:pPr>
              <w:spacing w:before="0" w:after="0" w:line="240" w:lineRule="auto"/>
              <w:jc w:val="center"/>
              <w:rPr>
                <w:bCs/>
                <w:color w:val="000000"/>
                <w:szCs w:val="24"/>
              </w:rPr>
            </w:pPr>
            <w:r w:rsidRPr="000556EA">
              <w:rPr>
                <w:bCs/>
                <w:color w:val="000000"/>
                <w:szCs w:val="24"/>
              </w:rPr>
              <w:t>CH</w:t>
            </w:r>
          </w:p>
        </w:tc>
        <w:tc>
          <w:tcPr>
            <w:tcW w:w="2896" w:type="dxa"/>
            <w:tcBorders>
              <w:left w:val="nil"/>
              <w:right w:val="nil"/>
            </w:tcBorders>
            <w:shd w:val="clear" w:color="auto" w:fill="auto"/>
          </w:tcPr>
          <w:p w:rsidR="00456AFE" w:rsidRPr="000556EA" w:rsidRDefault="00456AFE" w:rsidP="008456CB">
            <w:pPr>
              <w:spacing w:before="0" w:after="0" w:line="240" w:lineRule="auto"/>
              <w:jc w:val="center"/>
              <w:rPr>
                <w:color w:val="000000"/>
                <w:szCs w:val="24"/>
              </w:rPr>
            </w:pPr>
            <w:r w:rsidRPr="000556EA">
              <w:rPr>
                <w:color w:val="000000"/>
                <w:szCs w:val="24"/>
              </w:rPr>
              <w:t>95 ± 2,30</w:t>
            </w:r>
          </w:p>
        </w:tc>
        <w:tc>
          <w:tcPr>
            <w:tcW w:w="2988" w:type="dxa"/>
            <w:tcBorders>
              <w:left w:val="nil"/>
              <w:right w:val="nil"/>
            </w:tcBorders>
            <w:shd w:val="clear" w:color="auto" w:fill="auto"/>
          </w:tcPr>
          <w:p w:rsidR="00456AFE" w:rsidRPr="000556EA" w:rsidRDefault="00456AFE" w:rsidP="008456CB">
            <w:pPr>
              <w:spacing w:before="0" w:after="0" w:line="240" w:lineRule="auto"/>
              <w:jc w:val="center"/>
              <w:rPr>
                <w:color w:val="000000"/>
                <w:szCs w:val="24"/>
              </w:rPr>
            </w:pPr>
            <w:r w:rsidRPr="000556EA">
              <w:rPr>
                <w:color w:val="000000"/>
                <w:szCs w:val="24"/>
              </w:rPr>
              <w:t>5 ± 2,28</w:t>
            </w:r>
          </w:p>
        </w:tc>
      </w:tr>
    </w:tbl>
    <w:p w:rsidR="00456AFE" w:rsidRDefault="00456AFE" w:rsidP="00456AFE">
      <w:pPr>
        <w:spacing w:before="0" w:after="0" w:line="240" w:lineRule="auto"/>
        <w:rPr>
          <w:szCs w:val="24"/>
        </w:rPr>
      </w:pPr>
      <w:proofErr w:type="gramStart"/>
      <w:r w:rsidRPr="00D37DE9">
        <w:rPr>
          <w:szCs w:val="24"/>
        </w:rPr>
        <w:t>Sumbar</w:t>
      </w:r>
      <w:r>
        <w:rPr>
          <w:szCs w:val="24"/>
        </w:rPr>
        <w:t xml:space="preserve"> :</w:t>
      </w:r>
      <w:proofErr w:type="gramEnd"/>
      <w:r>
        <w:rPr>
          <w:szCs w:val="24"/>
        </w:rPr>
        <w:t xml:space="preserve"> D</w:t>
      </w:r>
      <w:r w:rsidRPr="00D37DE9">
        <w:rPr>
          <w:szCs w:val="24"/>
        </w:rPr>
        <w:t xml:space="preserve">ata </w:t>
      </w:r>
      <w:r>
        <w:rPr>
          <w:szCs w:val="24"/>
        </w:rPr>
        <w:t xml:space="preserve">primer </w:t>
      </w:r>
      <w:r w:rsidRPr="00D37DE9">
        <w:rPr>
          <w:szCs w:val="24"/>
        </w:rPr>
        <w:t xml:space="preserve">terolah </w:t>
      </w:r>
      <w:r>
        <w:rPr>
          <w:szCs w:val="24"/>
        </w:rPr>
        <w:t>(</w:t>
      </w:r>
      <w:r w:rsidRPr="00D37DE9">
        <w:rPr>
          <w:szCs w:val="24"/>
        </w:rPr>
        <w:t>2020</w:t>
      </w:r>
      <w:r>
        <w:rPr>
          <w:szCs w:val="24"/>
        </w:rPr>
        <w:t>)</w:t>
      </w:r>
    </w:p>
    <w:p w:rsidR="00456AFE" w:rsidRPr="00456AFE" w:rsidRDefault="00456AFE" w:rsidP="00456AFE">
      <w:pPr>
        <w:spacing w:before="0" w:after="0" w:line="240" w:lineRule="auto"/>
        <w:rPr>
          <w:szCs w:val="24"/>
          <w:lang w:val="id-ID"/>
        </w:rPr>
      </w:pPr>
      <w:proofErr w:type="gramStart"/>
      <w:r>
        <w:rPr>
          <w:szCs w:val="24"/>
        </w:rPr>
        <w:t>Keterangan :</w:t>
      </w:r>
      <w:proofErr w:type="gramEnd"/>
      <w:r>
        <w:rPr>
          <w:szCs w:val="24"/>
        </w:rPr>
        <w:t xml:space="preserve"> OH = </w:t>
      </w:r>
      <w:r w:rsidRPr="00CA6985">
        <w:rPr>
          <w:i/>
          <w:szCs w:val="24"/>
        </w:rPr>
        <w:t>open house</w:t>
      </w:r>
      <w:r>
        <w:rPr>
          <w:szCs w:val="24"/>
        </w:rPr>
        <w:t xml:space="preserve"> ; CH = </w:t>
      </w:r>
      <w:r>
        <w:rPr>
          <w:i/>
          <w:szCs w:val="24"/>
        </w:rPr>
        <w:t>closed</w:t>
      </w:r>
      <w:r w:rsidRPr="00CA6985">
        <w:rPr>
          <w:i/>
          <w:szCs w:val="24"/>
        </w:rPr>
        <w:t xml:space="preserve"> house </w:t>
      </w:r>
      <w:r>
        <w:rPr>
          <w:szCs w:val="24"/>
        </w:rPr>
        <w:t xml:space="preserve">ns = berbeda tidak nyata </w:t>
      </w:r>
    </w:p>
    <w:p w:rsidR="00456AFE" w:rsidRDefault="00456AFE" w:rsidP="00456AFE">
      <w:pPr>
        <w:spacing w:before="0" w:after="0" w:line="240" w:lineRule="auto"/>
        <w:rPr>
          <w:szCs w:val="24"/>
        </w:rPr>
        <w:sectPr w:rsidR="00456AFE" w:rsidSect="00456AFE">
          <w:type w:val="continuous"/>
          <w:pgSz w:w="11906" w:h="16838"/>
          <w:pgMar w:top="1440" w:right="1440" w:bottom="1440" w:left="1440" w:header="708" w:footer="708" w:gutter="0"/>
          <w:cols w:space="709"/>
          <w:docGrid w:linePitch="360"/>
        </w:sectPr>
      </w:pPr>
    </w:p>
    <w:p w:rsidR="00456AFE" w:rsidRDefault="00456AFE" w:rsidP="00456AFE">
      <w:pPr>
        <w:spacing w:before="0" w:after="0" w:line="240" w:lineRule="auto"/>
        <w:rPr>
          <w:szCs w:val="24"/>
          <w:lang w:val="id-ID"/>
        </w:rPr>
      </w:pPr>
    </w:p>
    <w:p w:rsidR="00456AFE" w:rsidRPr="00BA4AEF" w:rsidRDefault="00456AFE" w:rsidP="00456AFE">
      <w:pPr>
        <w:pStyle w:val="Title"/>
        <w:spacing w:before="0" w:after="0" w:line="360" w:lineRule="auto"/>
      </w:pPr>
      <w:bookmarkStart w:id="206" w:name="_Toc58337727"/>
      <w:bookmarkStart w:id="207" w:name="_Toc60096727"/>
      <w:bookmarkStart w:id="208" w:name="_Toc60097849"/>
      <w:bookmarkStart w:id="209" w:name="_Toc62025017"/>
      <w:r w:rsidRPr="00BA4AEF">
        <w:t>Indeks Performan</w:t>
      </w:r>
      <w:r>
        <w:t>ce</w:t>
      </w:r>
      <w:r w:rsidRPr="00BA4AEF">
        <w:t xml:space="preserve"> (IP)</w:t>
      </w:r>
      <w:bookmarkEnd w:id="206"/>
      <w:bookmarkEnd w:id="207"/>
      <w:bookmarkEnd w:id="208"/>
      <w:bookmarkEnd w:id="209"/>
    </w:p>
    <w:p w:rsidR="00456AFE" w:rsidRPr="00D37DE9" w:rsidRDefault="00456AFE" w:rsidP="00456AFE">
      <w:pPr>
        <w:spacing w:before="0" w:after="0" w:line="480" w:lineRule="auto"/>
        <w:rPr>
          <w:szCs w:val="24"/>
        </w:rPr>
      </w:pPr>
      <w:r>
        <w:rPr>
          <w:szCs w:val="24"/>
        </w:rPr>
        <w:t xml:space="preserve">         </w:t>
      </w:r>
      <w:r w:rsidRPr="00D37DE9">
        <w:rPr>
          <w:szCs w:val="24"/>
        </w:rPr>
        <w:t>Berdasarkan data primer</w:t>
      </w:r>
      <w:r>
        <w:rPr>
          <w:szCs w:val="24"/>
        </w:rPr>
        <w:t xml:space="preserve"> yang diolah indeks perfomance ayam broiler kandang </w:t>
      </w:r>
      <w:r w:rsidRPr="00EC7ED4">
        <w:rPr>
          <w:i/>
          <w:szCs w:val="24"/>
        </w:rPr>
        <w:t>open house</w:t>
      </w:r>
      <w:r>
        <w:rPr>
          <w:szCs w:val="24"/>
        </w:rPr>
        <w:t xml:space="preserve"> dan </w:t>
      </w:r>
      <w:r>
        <w:rPr>
          <w:i/>
          <w:szCs w:val="24"/>
        </w:rPr>
        <w:t>closed</w:t>
      </w:r>
      <w:r w:rsidRPr="00EC7ED4">
        <w:rPr>
          <w:i/>
          <w:szCs w:val="24"/>
        </w:rPr>
        <w:t xml:space="preserve"> </w:t>
      </w:r>
      <w:proofErr w:type="gramStart"/>
      <w:r w:rsidRPr="00EC7ED4">
        <w:rPr>
          <w:i/>
          <w:szCs w:val="24"/>
        </w:rPr>
        <w:t>house</w:t>
      </w:r>
      <w:r w:rsidRPr="00D37DE9">
        <w:rPr>
          <w:szCs w:val="24"/>
        </w:rPr>
        <w:t xml:space="preserve"> </w:t>
      </w:r>
      <w:r>
        <w:rPr>
          <w:szCs w:val="24"/>
        </w:rPr>
        <w:t xml:space="preserve"> disajikan</w:t>
      </w:r>
      <w:proofErr w:type="gramEnd"/>
      <w:r>
        <w:rPr>
          <w:szCs w:val="24"/>
        </w:rPr>
        <w:t xml:space="preserve"> pada Tabel 16.</w:t>
      </w:r>
    </w:p>
    <w:p w:rsidR="00456AFE" w:rsidRDefault="00456AFE" w:rsidP="00456AFE">
      <w:pPr>
        <w:spacing w:after="0" w:line="480" w:lineRule="auto"/>
        <w:ind w:firstLine="720"/>
        <w:rPr>
          <w:szCs w:val="24"/>
        </w:rPr>
      </w:pPr>
      <w:r>
        <w:rPr>
          <w:szCs w:val="24"/>
        </w:rPr>
        <w:t xml:space="preserve">Dari (Tabel </w:t>
      </w:r>
      <w:proofErr w:type="gramStart"/>
      <w:r>
        <w:rPr>
          <w:szCs w:val="24"/>
        </w:rPr>
        <w:t>16 :</w:t>
      </w:r>
      <w:proofErr w:type="gramEnd"/>
      <w:r>
        <w:rPr>
          <w:szCs w:val="24"/>
        </w:rPr>
        <w:t xml:space="preserve"> Lampiran 15) diketahui rata-rata indeks performance kandang </w:t>
      </w:r>
      <w:r w:rsidRPr="00885A3C">
        <w:rPr>
          <w:i/>
          <w:szCs w:val="24"/>
        </w:rPr>
        <w:t>open house</w:t>
      </w:r>
      <w:r>
        <w:rPr>
          <w:szCs w:val="24"/>
        </w:rPr>
        <w:t xml:space="preserve"> 350 dan kandang </w:t>
      </w:r>
      <w:r>
        <w:rPr>
          <w:i/>
          <w:szCs w:val="24"/>
        </w:rPr>
        <w:t>closed</w:t>
      </w:r>
      <w:r w:rsidRPr="00885A3C">
        <w:rPr>
          <w:i/>
          <w:szCs w:val="24"/>
        </w:rPr>
        <w:t xml:space="preserve"> house</w:t>
      </w:r>
      <w:r>
        <w:rPr>
          <w:szCs w:val="24"/>
        </w:rPr>
        <w:t xml:space="preserve"> 358. Hal tersebut menunjukkan indeks performance kandang </w:t>
      </w:r>
      <w:r>
        <w:rPr>
          <w:i/>
          <w:szCs w:val="24"/>
        </w:rPr>
        <w:t>closed</w:t>
      </w:r>
      <w:r w:rsidRPr="00885A3C">
        <w:rPr>
          <w:i/>
          <w:szCs w:val="24"/>
        </w:rPr>
        <w:t xml:space="preserve"> house</w:t>
      </w:r>
      <w:r>
        <w:rPr>
          <w:szCs w:val="24"/>
        </w:rPr>
        <w:t xml:space="preserve"> lebih tinggi dibandingkan kandang </w:t>
      </w:r>
      <w:r w:rsidRPr="00885A3C">
        <w:rPr>
          <w:i/>
          <w:szCs w:val="24"/>
        </w:rPr>
        <w:t>open hous</w:t>
      </w:r>
      <w:r>
        <w:rPr>
          <w:i/>
          <w:szCs w:val="24"/>
        </w:rPr>
        <w:t>e.</w:t>
      </w:r>
      <w:r>
        <w:rPr>
          <w:szCs w:val="24"/>
        </w:rPr>
        <w:t xml:space="preserve"> </w:t>
      </w:r>
    </w:p>
    <w:p w:rsidR="00456AFE" w:rsidRDefault="00456AFE" w:rsidP="00456AFE">
      <w:pPr>
        <w:spacing w:before="0" w:after="0" w:line="480" w:lineRule="auto"/>
        <w:ind w:firstLine="720"/>
        <w:rPr>
          <w:szCs w:val="24"/>
        </w:rPr>
      </w:pPr>
      <w:r w:rsidRPr="00D37DE9">
        <w:rPr>
          <w:szCs w:val="24"/>
        </w:rPr>
        <w:t>Berdasarkan uji t diperoleh</w:t>
      </w:r>
      <w:r>
        <w:rPr>
          <w:szCs w:val="24"/>
        </w:rPr>
        <w:t xml:space="preserve"> (Tabel 20)</w:t>
      </w:r>
      <w:r w:rsidRPr="00D37DE9">
        <w:rPr>
          <w:szCs w:val="24"/>
          <w:vertAlign w:val="subscript"/>
        </w:rPr>
        <w:t xml:space="preserve"> </w:t>
      </w:r>
      <w:r w:rsidRPr="00D37DE9">
        <w:rPr>
          <w:szCs w:val="24"/>
        </w:rPr>
        <w:t>me</w:t>
      </w:r>
      <w:r>
        <w:rPr>
          <w:szCs w:val="24"/>
        </w:rPr>
        <w:t>nunjukkan bahwa indeks performan</w:t>
      </w:r>
      <w:r w:rsidRPr="00D37DE9">
        <w:rPr>
          <w:szCs w:val="24"/>
        </w:rPr>
        <w:t xml:space="preserve"> ayam broiler pada kandang </w:t>
      </w:r>
      <w:r>
        <w:rPr>
          <w:i/>
          <w:szCs w:val="24"/>
        </w:rPr>
        <w:t>closed</w:t>
      </w:r>
      <w:r w:rsidRPr="00D37DE9">
        <w:rPr>
          <w:i/>
          <w:szCs w:val="24"/>
        </w:rPr>
        <w:t xml:space="preserve"> house</w:t>
      </w:r>
      <w:r>
        <w:rPr>
          <w:szCs w:val="24"/>
        </w:rPr>
        <w:t xml:space="preserve"> berbeda tidak nyata (P&gt; 0</w:t>
      </w:r>
      <w:proofErr w:type="gramStart"/>
      <w:r>
        <w:rPr>
          <w:szCs w:val="24"/>
        </w:rPr>
        <w:t>,0</w:t>
      </w:r>
      <w:r w:rsidRPr="00D37DE9">
        <w:rPr>
          <w:szCs w:val="24"/>
        </w:rPr>
        <w:t>5</w:t>
      </w:r>
      <w:proofErr w:type="gramEnd"/>
      <w:r w:rsidRPr="00D37DE9">
        <w:rPr>
          <w:szCs w:val="24"/>
        </w:rPr>
        <w:t xml:space="preserve">) dari </w:t>
      </w:r>
      <w:r w:rsidRPr="00D37DE9">
        <w:rPr>
          <w:i/>
          <w:szCs w:val="24"/>
        </w:rPr>
        <w:t>open house</w:t>
      </w:r>
      <w:r w:rsidRPr="00D37DE9">
        <w:rPr>
          <w:szCs w:val="24"/>
        </w:rPr>
        <w:t xml:space="preserve">. Secara numeric kandang </w:t>
      </w:r>
      <w:r>
        <w:rPr>
          <w:i/>
          <w:szCs w:val="24"/>
        </w:rPr>
        <w:t>closed</w:t>
      </w:r>
      <w:r w:rsidRPr="00D37DE9">
        <w:rPr>
          <w:i/>
          <w:szCs w:val="24"/>
        </w:rPr>
        <w:t xml:space="preserve"> house </w:t>
      </w:r>
      <w:r w:rsidRPr="00D37DE9">
        <w:rPr>
          <w:szCs w:val="24"/>
        </w:rPr>
        <w:t xml:space="preserve">lebih baik dibandingkan dengan kandang </w:t>
      </w:r>
      <w:r w:rsidRPr="00D37DE9">
        <w:rPr>
          <w:i/>
          <w:szCs w:val="24"/>
        </w:rPr>
        <w:t>open house</w:t>
      </w:r>
      <w:r>
        <w:rPr>
          <w:i/>
          <w:szCs w:val="24"/>
        </w:rPr>
        <w:t>.</w:t>
      </w:r>
      <w:r>
        <w:rPr>
          <w:szCs w:val="24"/>
        </w:rPr>
        <w:t xml:space="preserve"> Hal tersebut dapat </w:t>
      </w:r>
      <w:r>
        <w:rPr>
          <w:szCs w:val="24"/>
        </w:rPr>
        <w:lastRenderedPageBreak/>
        <w:t xml:space="preserve">disimpulkan indeks performance kandang </w:t>
      </w:r>
      <w:r w:rsidRPr="002F1403">
        <w:rPr>
          <w:i/>
          <w:szCs w:val="24"/>
        </w:rPr>
        <w:t>open house</w:t>
      </w:r>
      <w:r>
        <w:rPr>
          <w:szCs w:val="24"/>
        </w:rPr>
        <w:t xml:space="preserve"> dikategorikan baik (&lt; 351) sedangkan kandang </w:t>
      </w:r>
      <w:r>
        <w:rPr>
          <w:i/>
          <w:szCs w:val="24"/>
        </w:rPr>
        <w:t>closed</w:t>
      </w:r>
      <w:r w:rsidRPr="002F1403">
        <w:rPr>
          <w:i/>
          <w:szCs w:val="24"/>
        </w:rPr>
        <w:t xml:space="preserve"> house</w:t>
      </w:r>
      <w:r>
        <w:rPr>
          <w:szCs w:val="24"/>
        </w:rPr>
        <w:t xml:space="preserve"> dikategorikan sangat </w:t>
      </w:r>
      <w:proofErr w:type="gramStart"/>
      <w:r>
        <w:rPr>
          <w:szCs w:val="24"/>
        </w:rPr>
        <w:t>baik(</w:t>
      </w:r>
      <w:proofErr w:type="gramEnd"/>
      <w:r>
        <w:rPr>
          <w:szCs w:val="24"/>
        </w:rPr>
        <w:t xml:space="preserve">≥351). Hal itu dipengaruhi oleh tingkat daya hidup, rata-rata bobot panen dan FCR yang lebih baik kandang </w:t>
      </w:r>
      <w:r>
        <w:rPr>
          <w:i/>
          <w:szCs w:val="24"/>
        </w:rPr>
        <w:t>closed</w:t>
      </w:r>
      <w:r w:rsidRPr="00ED13C3">
        <w:rPr>
          <w:i/>
          <w:szCs w:val="24"/>
        </w:rPr>
        <w:t xml:space="preserve"> house</w:t>
      </w:r>
      <w:r>
        <w:rPr>
          <w:szCs w:val="24"/>
        </w:rPr>
        <w:t>, serta dipengaruhi oleh umur panen yang berkaitan dengan waktu dimana kandang</w:t>
      </w:r>
      <w:r w:rsidRPr="00ED13C3">
        <w:rPr>
          <w:i/>
          <w:szCs w:val="24"/>
        </w:rPr>
        <w:t xml:space="preserve"> </w:t>
      </w:r>
      <w:r>
        <w:rPr>
          <w:i/>
          <w:szCs w:val="24"/>
        </w:rPr>
        <w:t>closed</w:t>
      </w:r>
      <w:r w:rsidRPr="00ED13C3">
        <w:rPr>
          <w:i/>
          <w:szCs w:val="24"/>
        </w:rPr>
        <w:t xml:space="preserve"> house </w:t>
      </w:r>
      <w:r>
        <w:rPr>
          <w:szCs w:val="24"/>
        </w:rPr>
        <w:t>lebih cepat.</w:t>
      </w:r>
    </w:p>
    <w:p w:rsidR="00456AFE" w:rsidRDefault="00456AFE" w:rsidP="00456AFE">
      <w:pPr>
        <w:spacing w:before="0" w:line="480" w:lineRule="auto"/>
        <w:ind w:firstLine="720"/>
        <w:rPr>
          <w:szCs w:val="24"/>
        </w:rPr>
      </w:pPr>
      <w:r>
        <w:rPr>
          <w:szCs w:val="24"/>
        </w:rPr>
        <w:t xml:space="preserve"> </w:t>
      </w:r>
      <w:r w:rsidRPr="00D37DE9">
        <w:rPr>
          <w:szCs w:val="24"/>
        </w:rPr>
        <w:t>Menurut Santoso dan Sudaryani (2011), nilai indeks performance pada pemeliharaan ayam broiler yang digolong</w:t>
      </w:r>
      <w:r>
        <w:rPr>
          <w:szCs w:val="24"/>
        </w:rPr>
        <w:t xml:space="preserve">kan menjadi </w:t>
      </w:r>
      <w:proofErr w:type="gramStart"/>
      <w:r>
        <w:rPr>
          <w:szCs w:val="24"/>
        </w:rPr>
        <w:t>lima</w:t>
      </w:r>
      <w:proofErr w:type="gramEnd"/>
      <w:r>
        <w:rPr>
          <w:szCs w:val="24"/>
        </w:rPr>
        <w:t xml:space="preserve"> kelompok. Indeks</w:t>
      </w:r>
      <w:r w:rsidRPr="00D37DE9">
        <w:rPr>
          <w:szCs w:val="24"/>
        </w:rPr>
        <w:t xml:space="preserve"> performance yang lebih rendah dari 300 tergolong dalam kategori kurang, performance 301-325 tergolong dalam kategori cukup, kisaran nilai indeks performance 326-350 tergolong dalam kategori baik, kisaran nilai indeks </w:t>
      </w:r>
      <w:r w:rsidRPr="00D37DE9">
        <w:rPr>
          <w:szCs w:val="24"/>
        </w:rPr>
        <w:lastRenderedPageBreak/>
        <w:t>performance 351-400 tergolong dalam kategori sangat baik dan nilai indeks performance pada pemeliharaan ayam broiler &gt; 400 tergolong dalam kategori istimewa.</w:t>
      </w:r>
      <w:r>
        <w:rPr>
          <w:szCs w:val="24"/>
        </w:rPr>
        <w:t xml:space="preserve"> </w:t>
      </w:r>
      <w:proofErr w:type="gramStart"/>
      <w:r w:rsidRPr="00D37DE9">
        <w:rPr>
          <w:szCs w:val="24"/>
        </w:rPr>
        <w:t xml:space="preserve">Hasil penilaian penampilan </w:t>
      </w:r>
      <w:r w:rsidRPr="00D37DE9">
        <w:rPr>
          <w:szCs w:val="24"/>
        </w:rPr>
        <w:lastRenderedPageBreak/>
        <w:t>produksi berguna untuk evaluasi pada akhir periode dan hasil evaluasi ini berguna untuk membuat keputusan pengisian kembali atau pengosongan kandang (Sinollah, 2011).</w:t>
      </w:r>
      <w:proofErr w:type="gramEnd"/>
    </w:p>
    <w:p w:rsidR="00456AFE" w:rsidRDefault="00456AFE" w:rsidP="00456AFE">
      <w:pPr>
        <w:spacing w:before="0" w:after="0" w:line="240" w:lineRule="auto"/>
        <w:rPr>
          <w:szCs w:val="24"/>
          <w:lang w:val="id-ID"/>
        </w:rPr>
        <w:sectPr w:rsidR="00456AFE" w:rsidSect="00456AFE">
          <w:type w:val="continuous"/>
          <w:pgSz w:w="11906" w:h="16838"/>
          <w:pgMar w:top="1440" w:right="1440" w:bottom="1440" w:left="1440" w:header="708" w:footer="708" w:gutter="0"/>
          <w:cols w:num="2" w:space="709"/>
          <w:docGrid w:linePitch="360"/>
        </w:sectPr>
      </w:pPr>
    </w:p>
    <w:p w:rsidR="00456AFE" w:rsidRPr="008E553E" w:rsidRDefault="00456AFE" w:rsidP="00456AFE">
      <w:pPr>
        <w:pStyle w:val="Caption"/>
        <w:spacing w:after="0"/>
        <w:rPr>
          <w:b w:val="0"/>
          <w:color w:val="auto"/>
          <w:sz w:val="24"/>
          <w:szCs w:val="24"/>
          <w:lang w:val="en-ID"/>
        </w:rPr>
      </w:pPr>
      <w:bookmarkStart w:id="210" w:name="_Toc61902466"/>
      <w:proofErr w:type="gramStart"/>
      <w:r>
        <w:rPr>
          <w:b w:val="0"/>
          <w:color w:val="auto"/>
          <w:sz w:val="24"/>
          <w:szCs w:val="24"/>
        </w:rPr>
        <w:lastRenderedPageBreak/>
        <w:t>Tabel</w:t>
      </w:r>
      <w:r w:rsidRPr="008E553E">
        <w:rPr>
          <w:b w:val="0"/>
          <w:color w:val="auto"/>
          <w:sz w:val="24"/>
          <w:szCs w:val="24"/>
        </w:rPr>
        <w:t xml:space="preserve"> </w:t>
      </w:r>
      <w:r w:rsidRPr="008E553E">
        <w:rPr>
          <w:b w:val="0"/>
          <w:color w:val="auto"/>
          <w:sz w:val="24"/>
          <w:szCs w:val="24"/>
        </w:rPr>
        <w:fldChar w:fldCharType="begin"/>
      </w:r>
      <w:r w:rsidRPr="008E553E">
        <w:rPr>
          <w:b w:val="0"/>
          <w:color w:val="auto"/>
          <w:sz w:val="24"/>
          <w:szCs w:val="24"/>
        </w:rPr>
        <w:instrText xml:space="preserve"> SEQ Table \* ARABIC </w:instrText>
      </w:r>
      <w:r w:rsidRPr="008E553E">
        <w:rPr>
          <w:b w:val="0"/>
          <w:color w:val="auto"/>
          <w:sz w:val="24"/>
          <w:szCs w:val="24"/>
        </w:rPr>
        <w:fldChar w:fldCharType="separate"/>
      </w:r>
      <w:r>
        <w:rPr>
          <w:b w:val="0"/>
          <w:noProof/>
          <w:color w:val="auto"/>
          <w:sz w:val="24"/>
          <w:szCs w:val="24"/>
        </w:rPr>
        <w:t>16</w:t>
      </w:r>
      <w:r w:rsidRPr="008E553E">
        <w:rPr>
          <w:b w:val="0"/>
          <w:color w:val="auto"/>
          <w:sz w:val="24"/>
          <w:szCs w:val="24"/>
        </w:rPr>
        <w:fldChar w:fldCharType="end"/>
      </w:r>
      <w:r w:rsidRPr="008E553E">
        <w:rPr>
          <w:b w:val="0"/>
          <w:color w:val="auto"/>
          <w:sz w:val="24"/>
          <w:szCs w:val="24"/>
        </w:rPr>
        <w:t>.</w:t>
      </w:r>
      <w:proofErr w:type="gramEnd"/>
      <w:r>
        <w:rPr>
          <w:b w:val="0"/>
          <w:color w:val="auto"/>
          <w:sz w:val="24"/>
          <w:szCs w:val="24"/>
        </w:rPr>
        <w:t xml:space="preserve"> </w:t>
      </w:r>
      <w:r w:rsidRPr="008E553E">
        <w:rPr>
          <w:b w:val="0"/>
          <w:color w:val="auto"/>
          <w:sz w:val="24"/>
          <w:szCs w:val="24"/>
        </w:rPr>
        <w:t xml:space="preserve">Indeks Performance (IP) kandang </w:t>
      </w:r>
      <w:r w:rsidRPr="008E553E">
        <w:rPr>
          <w:b w:val="0"/>
          <w:i/>
          <w:color w:val="auto"/>
          <w:sz w:val="24"/>
          <w:szCs w:val="24"/>
        </w:rPr>
        <w:t>open house</w:t>
      </w:r>
      <w:r w:rsidRPr="008E553E">
        <w:rPr>
          <w:b w:val="0"/>
          <w:color w:val="auto"/>
          <w:sz w:val="24"/>
          <w:szCs w:val="24"/>
        </w:rPr>
        <w:t xml:space="preserve"> dan </w:t>
      </w:r>
      <w:r>
        <w:rPr>
          <w:b w:val="0"/>
          <w:i/>
          <w:color w:val="auto"/>
          <w:sz w:val="24"/>
          <w:szCs w:val="24"/>
        </w:rPr>
        <w:t>closed</w:t>
      </w:r>
      <w:r w:rsidRPr="008E553E">
        <w:rPr>
          <w:b w:val="0"/>
          <w:i/>
          <w:color w:val="auto"/>
          <w:sz w:val="24"/>
          <w:szCs w:val="24"/>
        </w:rPr>
        <w:t xml:space="preserve"> house</w:t>
      </w:r>
      <w:bookmarkEnd w:id="210"/>
    </w:p>
    <w:tbl>
      <w:tblPr>
        <w:tblW w:w="0" w:type="auto"/>
        <w:tblInd w:w="108" w:type="dxa"/>
        <w:tblBorders>
          <w:top w:val="single" w:sz="8" w:space="0" w:color="000000"/>
          <w:bottom w:val="single" w:sz="8" w:space="0" w:color="000000"/>
        </w:tblBorders>
        <w:tblLook w:val="04A0"/>
      </w:tblPr>
      <w:tblGrid>
        <w:gridCol w:w="2683"/>
        <w:gridCol w:w="2623"/>
        <w:gridCol w:w="2624"/>
      </w:tblGrid>
      <w:tr w:rsidR="00456AFE" w:rsidRPr="00D37DE9" w:rsidTr="008456CB">
        <w:trPr>
          <w:trHeight w:val="244"/>
        </w:trPr>
        <w:tc>
          <w:tcPr>
            <w:tcW w:w="2683" w:type="dxa"/>
            <w:tcBorders>
              <w:top w:val="double" w:sz="4" w:space="0" w:color="auto"/>
              <w:left w:val="nil"/>
              <w:bottom w:val="single" w:sz="8" w:space="0" w:color="000000"/>
              <w:right w:val="nil"/>
            </w:tcBorders>
            <w:shd w:val="clear" w:color="auto" w:fill="auto"/>
          </w:tcPr>
          <w:p w:rsidR="00456AFE" w:rsidRPr="00AD75ED" w:rsidRDefault="00456AFE" w:rsidP="008456CB">
            <w:pPr>
              <w:spacing w:before="0" w:after="0" w:line="240" w:lineRule="auto"/>
              <w:jc w:val="center"/>
              <w:rPr>
                <w:bCs/>
                <w:color w:val="000000"/>
                <w:szCs w:val="24"/>
              </w:rPr>
            </w:pPr>
            <w:r w:rsidRPr="00AD75ED">
              <w:rPr>
                <w:bCs/>
                <w:color w:val="000000"/>
                <w:szCs w:val="24"/>
              </w:rPr>
              <w:t>Variabel</w:t>
            </w:r>
          </w:p>
        </w:tc>
        <w:tc>
          <w:tcPr>
            <w:tcW w:w="5247" w:type="dxa"/>
            <w:gridSpan w:val="2"/>
            <w:tcBorders>
              <w:top w:val="double" w:sz="4" w:space="0" w:color="auto"/>
              <w:left w:val="nil"/>
              <w:bottom w:val="single" w:sz="8" w:space="0" w:color="000000"/>
              <w:right w:val="nil"/>
            </w:tcBorders>
            <w:shd w:val="clear" w:color="auto" w:fill="auto"/>
          </w:tcPr>
          <w:p w:rsidR="00456AFE" w:rsidRPr="00AD75ED" w:rsidRDefault="00456AFE" w:rsidP="008456CB">
            <w:pPr>
              <w:spacing w:before="0" w:after="0" w:line="240" w:lineRule="auto"/>
              <w:jc w:val="center"/>
              <w:rPr>
                <w:bCs/>
                <w:color w:val="000000"/>
                <w:szCs w:val="24"/>
              </w:rPr>
            </w:pPr>
            <w:r w:rsidRPr="00AD75ED">
              <w:rPr>
                <w:bCs/>
                <w:color w:val="000000"/>
                <w:szCs w:val="24"/>
              </w:rPr>
              <w:t>Tipe kandang</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i/>
                <w:szCs w:val="24"/>
              </w:rPr>
            </w:pPr>
            <w:r w:rsidRPr="00AD75ED">
              <w:rPr>
                <w:i/>
                <w:szCs w:val="24"/>
              </w:rPr>
              <w:t>Open House</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i/>
                <w:szCs w:val="24"/>
              </w:rPr>
            </w:pPr>
            <w:r>
              <w:rPr>
                <w:i/>
                <w:szCs w:val="24"/>
              </w:rPr>
              <w:t>Closed</w:t>
            </w:r>
            <w:r w:rsidRPr="00AD75ED">
              <w:rPr>
                <w:i/>
                <w:szCs w:val="24"/>
              </w:rPr>
              <w:t xml:space="preserve"> House</w:t>
            </w:r>
          </w:p>
        </w:tc>
      </w:tr>
      <w:tr w:rsidR="00456AFE" w:rsidRPr="00D37DE9" w:rsidTr="008456CB">
        <w:trPr>
          <w:trHeight w:val="267"/>
        </w:trPr>
        <w:tc>
          <w:tcPr>
            <w:tcW w:w="2683" w:type="dxa"/>
            <w:tcBorders>
              <w:top w:val="single" w:sz="2" w:space="0" w:color="auto"/>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top w:val="single" w:sz="2" w:space="0" w:color="auto"/>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419</w:t>
            </w:r>
          </w:p>
        </w:tc>
        <w:tc>
          <w:tcPr>
            <w:tcW w:w="2624" w:type="dxa"/>
            <w:tcBorders>
              <w:top w:val="single" w:sz="2" w:space="0" w:color="auto"/>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352</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387</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331</w:t>
            </w:r>
          </w:p>
        </w:tc>
      </w:tr>
      <w:tr w:rsidR="00456AFE" w:rsidRPr="00D37DE9" w:rsidTr="008456CB">
        <w:trPr>
          <w:trHeight w:val="267"/>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419</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371</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330,</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334</w:t>
            </w:r>
          </w:p>
        </w:tc>
      </w:tr>
      <w:tr w:rsidR="00456AFE" w:rsidRPr="00D37DE9" w:rsidTr="008456CB">
        <w:trPr>
          <w:trHeight w:val="288"/>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347,</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425</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230,</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305</w:t>
            </w:r>
          </w:p>
        </w:tc>
      </w:tr>
      <w:tr w:rsidR="00456AFE" w:rsidRPr="00D37DE9" w:rsidTr="008456CB">
        <w:trPr>
          <w:trHeight w:val="288"/>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286,</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338</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397</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382</w:t>
            </w:r>
          </w:p>
        </w:tc>
      </w:tr>
      <w:tr w:rsidR="00456AFE" w:rsidRPr="00D37DE9" w:rsidTr="008456CB">
        <w:trPr>
          <w:trHeight w:val="267"/>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452</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377</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372</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396</w:t>
            </w:r>
          </w:p>
        </w:tc>
      </w:tr>
      <w:tr w:rsidR="00456AFE" w:rsidRPr="00D37DE9" w:rsidTr="008456CB">
        <w:trPr>
          <w:trHeight w:val="288"/>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274</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352</w:t>
            </w:r>
          </w:p>
        </w:tc>
      </w:tr>
      <w:tr w:rsidR="00456AFE" w:rsidRPr="00D37DE9" w:rsidTr="008456CB">
        <w:trPr>
          <w:trHeight w:val="28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342</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321</w:t>
            </w:r>
          </w:p>
        </w:tc>
      </w:tr>
      <w:tr w:rsidR="00456AFE" w:rsidRPr="00D37DE9" w:rsidTr="008456CB">
        <w:trPr>
          <w:trHeight w:val="288"/>
        </w:trPr>
        <w:tc>
          <w:tcPr>
            <w:tcW w:w="2683" w:type="dxa"/>
            <w:shd w:val="clear" w:color="auto" w:fill="auto"/>
          </w:tcPr>
          <w:p w:rsidR="00456AFE" w:rsidRPr="00AD75ED" w:rsidRDefault="00456AFE" w:rsidP="008456CB">
            <w:pPr>
              <w:spacing w:before="0" w:after="0" w:line="240" w:lineRule="auto"/>
              <w:jc w:val="center"/>
              <w:rPr>
                <w:bCs/>
                <w:color w:val="000000"/>
                <w:szCs w:val="24"/>
              </w:rPr>
            </w:pPr>
          </w:p>
        </w:tc>
        <w:tc>
          <w:tcPr>
            <w:tcW w:w="2623"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361</w:t>
            </w:r>
          </w:p>
        </w:tc>
        <w:tc>
          <w:tcPr>
            <w:tcW w:w="2624" w:type="dxa"/>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363</w:t>
            </w:r>
          </w:p>
        </w:tc>
      </w:tr>
      <w:tr w:rsidR="00456AFE" w:rsidRPr="00D37DE9" w:rsidTr="008456CB">
        <w:trPr>
          <w:trHeight w:val="578"/>
        </w:trPr>
        <w:tc>
          <w:tcPr>
            <w:tcW w:w="2683" w:type="dxa"/>
            <w:tcBorders>
              <w:left w:val="nil"/>
              <w:right w:val="nil"/>
            </w:tcBorders>
            <w:shd w:val="clear" w:color="auto" w:fill="auto"/>
          </w:tcPr>
          <w:p w:rsidR="00456AFE" w:rsidRPr="00AD75ED" w:rsidRDefault="00456AFE" w:rsidP="008456CB">
            <w:pPr>
              <w:spacing w:before="0" w:after="0" w:line="240" w:lineRule="auto"/>
              <w:jc w:val="center"/>
              <w:rPr>
                <w:bCs/>
                <w:color w:val="000000"/>
                <w:szCs w:val="24"/>
              </w:rPr>
            </w:pPr>
          </w:p>
        </w:tc>
        <w:tc>
          <w:tcPr>
            <w:tcW w:w="2623"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320</w:t>
            </w:r>
          </w:p>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318</w:t>
            </w:r>
          </w:p>
        </w:tc>
        <w:tc>
          <w:tcPr>
            <w:tcW w:w="2624" w:type="dxa"/>
            <w:tcBorders>
              <w:left w:val="nil"/>
              <w:right w:val="nil"/>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329</w:t>
            </w:r>
          </w:p>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392</w:t>
            </w:r>
          </w:p>
        </w:tc>
      </w:tr>
      <w:tr w:rsidR="00456AFE" w:rsidRPr="00D37DE9" w:rsidTr="008456CB">
        <w:trPr>
          <w:trHeight w:val="288"/>
        </w:trPr>
        <w:tc>
          <w:tcPr>
            <w:tcW w:w="2683" w:type="dxa"/>
            <w:tcBorders>
              <w:top w:val="single" w:sz="2" w:space="0" w:color="auto"/>
            </w:tcBorders>
            <w:shd w:val="clear" w:color="auto" w:fill="auto"/>
          </w:tcPr>
          <w:p w:rsidR="00456AFE" w:rsidRPr="00AD75ED" w:rsidRDefault="00456AFE" w:rsidP="008456CB">
            <w:pPr>
              <w:spacing w:before="0" w:after="0" w:line="240" w:lineRule="auto"/>
              <w:jc w:val="center"/>
              <w:rPr>
                <w:bCs/>
                <w:color w:val="000000"/>
                <w:szCs w:val="24"/>
              </w:rPr>
            </w:pPr>
            <w:r>
              <w:rPr>
                <w:bCs/>
                <w:color w:val="000000"/>
                <w:szCs w:val="24"/>
              </w:rPr>
              <w:t>Rata</w:t>
            </w:r>
            <w:r>
              <w:rPr>
                <w:bCs/>
                <w:color w:val="000000"/>
                <w:szCs w:val="24"/>
                <w:lang w:val="id-ID"/>
              </w:rPr>
              <w:t>-</w:t>
            </w:r>
            <w:r w:rsidRPr="00AD75ED">
              <w:rPr>
                <w:bCs/>
                <w:color w:val="000000"/>
                <w:szCs w:val="24"/>
              </w:rPr>
              <w:t>rata (ns)</w:t>
            </w:r>
          </w:p>
        </w:tc>
        <w:tc>
          <w:tcPr>
            <w:tcW w:w="2623" w:type="dxa"/>
            <w:tcBorders>
              <w:top w:val="single" w:sz="2" w:space="0" w:color="auto"/>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350  ± 60,22</w:t>
            </w:r>
          </w:p>
        </w:tc>
        <w:tc>
          <w:tcPr>
            <w:tcW w:w="2624" w:type="dxa"/>
            <w:tcBorders>
              <w:top w:val="single" w:sz="2" w:space="0" w:color="auto"/>
            </w:tcBorders>
            <w:shd w:val="clear" w:color="auto" w:fill="auto"/>
          </w:tcPr>
          <w:p w:rsidR="00456AFE" w:rsidRPr="00AD75ED" w:rsidRDefault="00456AFE" w:rsidP="008456CB">
            <w:pPr>
              <w:spacing w:before="0" w:after="0" w:line="240" w:lineRule="auto"/>
              <w:jc w:val="center"/>
              <w:rPr>
                <w:color w:val="000000"/>
                <w:szCs w:val="24"/>
                <w:lang w:val="en-US"/>
              </w:rPr>
            </w:pPr>
            <w:r w:rsidRPr="00AD75ED">
              <w:rPr>
                <w:color w:val="000000"/>
                <w:szCs w:val="24"/>
                <w:lang w:val="en-US"/>
              </w:rPr>
              <w:t>358 ± 32,74</w:t>
            </w:r>
          </w:p>
        </w:tc>
      </w:tr>
    </w:tbl>
    <w:p w:rsidR="00456AFE" w:rsidRDefault="00456AFE" w:rsidP="00456AFE">
      <w:pPr>
        <w:spacing w:before="0" w:after="0" w:line="240" w:lineRule="auto"/>
        <w:rPr>
          <w:szCs w:val="24"/>
        </w:rPr>
      </w:pPr>
      <w:proofErr w:type="gramStart"/>
      <w:r w:rsidRPr="00D37DE9">
        <w:rPr>
          <w:szCs w:val="24"/>
        </w:rPr>
        <w:t xml:space="preserve">Sumber </w:t>
      </w:r>
      <w:r>
        <w:rPr>
          <w:szCs w:val="24"/>
        </w:rPr>
        <w:t>:</w:t>
      </w:r>
      <w:proofErr w:type="gramEnd"/>
      <w:r>
        <w:rPr>
          <w:szCs w:val="24"/>
        </w:rPr>
        <w:t xml:space="preserve"> D</w:t>
      </w:r>
      <w:r w:rsidRPr="00D37DE9">
        <w:rPr>
          <w:szCs w:val="24"/>
        </w:rPr>
        <w:t>ata</w:t>
      </w:r>
      <w:r>
        <w:rPr>
          <w:szCs w:val="24"/>
        </w:rPr>
        <w:t xml:space="preserve"> primer</w:t>
      </w:r>
      <w:r w:rsidRPr="00D37DE9">
        <w:rPr>
          <w:szCs w:val="24"/>
        </w:rPr>
        <w:t xml:space="preserve"> terolah </w:t>
      </w:r>
      <w:r>
        <w:rPr>
          <w:szCs w:val="24"/>
        </w:rPr>
        <w:t>(</w:t>
      </w:r>
      <w:r w:rsidRPr="00D37DE9">
        <w:rPr>
          <w:szCs w:val="24"/>
        </w:rPr>
        <w:t>2020</w:t>
      </w:r>
      <w:r>
        <w:rPr>
          <w:szCs w:val="24"/>
        </w:rPr>
        <w:t>)</w:t>
      </w:r>
    </w:p>
    <w:p w:rsidR="00456AFE" w:rsidRDefault="00456AFE" w:rsidP="00456AFE">
      <w:pPr>
        <w:spacing w:before="0" w:after="0" w:line="480" w:lineRule="auto"/>
        <w:rPr>
          <w:szCs w:val="24"/>
        </w:rPr>
      </w:pPr>
      <w:proofErr w:type="gramStart"/>
      <w:r>
        <w:rPr>
          <w:szCs w:val="24"/>
        </w:rPr>
        <w:t>Keterangan :</w:t>
      </w:r>
      <w:proofErr w:type="gramEnd"/>
      <w:r>
        <w:rPr>
          <w:szCs w:val="24"/>
        </w:rPr>
        <w:t xml:space="preserve"> ns =  berbeda tidak nyata </w:t>
      </w:r>
    </w:p>
    <w:p w:rsidR="00456AFE" w:rsidRDefault="00456AFE" w:rsidP="00456AFE">
      <w:pPr>
        <w:spacing w:before="0" w:after="0" w:line="240" w:lineRule="auto"/>
        <w:rPr>
          <w:szCs w:val="24"/>
          <w:lang w:val="id-ID"/>
        </w:rPr>
        <w:sectPr w:rsidR="00456AFE" w:rsidSect="00456AFE">
          <w:type w:val="continuous"/>
          <w:pgSz w:w="11906" w:h="16838"/>
          <w:pgMar w:top="1440" w:right="1440" w:bottom="1440" w:left="1440" w:header="708" w:footer="708" w:gutter="0"/>
          <w:cols w:space="709"/>
          <w:docGrid w:linePitch="360"/>
        </w:sectPr>
      </w:pPr>
    </w:p>
    <w:p w:rsidR="00456AFE" w:rsidRDefault="00456AFE" w:rsidP="00456AFE">
      <w:pPr>
        <w:pStyle w:val="Heading2"/>
        <w:spacing w:line="480" w:lineRule="auto"/>
      </w:pPr>
      <w:bookmarkStart w:id="211" w:name="_Toc58337729"/>
      <w:bookmarkStart w:id="212" w:name="_Toc60096729"/>
      <w:bookmarkStart w:id="213" w:name="_Toc60097851"/>
      <w:bookmarkStart w:id="214" w:name="_Toc62025019"/>
      <w:r w:rsidRPr="00296CE1">
        <w:lastRenderedPageBreak/>
        <w:t>K</w:t>
      </w:r>
      <w:bookmarkEnd w:id="211"/>
      <w:bookmarkEnd w:id="212"/>
      <w:bookmarkEnd w:id="213"/>
      <w:r>
        <w:t>ESIMPULAN DAN SARAN</w:t>
      </w:r>
      <w:bookmarkEnd w:id="214"/>
    </w:p>
    <w:p w:rsidR="00456AFE" w:rsidRPr="00E73D61" w:rsidRDefault="00456AFE" w:rsidP="00456AFE">
      <w:pPr>
        <w:pStyle w:val="Title"/>
        <w:spacing w:before="0" w:line="360" w:lineRule="auto"/>
        <w:jc w:val="center"/>
      </w:pPr>
      <w:bookmarkStart w:id="215" w:name="_Toc62025020"/>
      <w:r>
        <w:t>Kesimpulan</w:t>
      </w:r>
      <w:bookmarkEnd w:id="215"/>
    </w:p>
    <w:p w:rsidR="00456AFE" w:rsidRPr="005C2A68" w:rsidRDefault="00456AFE" w:rsidP="00456AFE">
      <w:pPr>
        <w:autoSpaceDE w:val="0"/>
        <w:autoSpaceDN w:val="0"/>
        <w:adjustRightInd w:val="0"/>
        <w:spacing w:after="0" w:line="480" w:lineRule="auto"/>
        <w:ind w:firstLine="720"/>
        <w:rPr>
          <w:szCs w:val="24"/>
        </w:rPr>
      </w:pPr>
      <w:r w:rsidRPr="00D37DE9">
        <w:rPr>
          <w:szCs w:val="24"/>
        </w:rPr>
        <w:t xml:space="preserve">Dari </w:t>
      </w:r>
      <w:r>
        <w:rPr>
          <w:szCs w:val="24"/>
        </w:rPr>
        <w:t>penelitian</w:t>
      </w:r>
      <w:r w:rsidRPr="00D37DE9">
        <w:rPr>
          <w:szCs w:val="24"/>
        </w:rPr>
        <w:t xml:space="preserve"> disimpulkan bahwa usaha peternakan ayam broiler dengan tipe kandang </w:t>
      </w:r>
      <w:r w:rsidRPr="008E2EE9">
        <w:rPr>
          <w:i/>
          <w:szCs w:val="24"/>
        </w:rPr>
        <w:t>open house</w:t>
      </w:r>
      <w:r w:rsidRPr="00D37DE9">
        <w:rPr>
          <w:szCs w:val="24"/>
        </w:rPr>
        <w:t xml:space="preserve"> dan </w:t>
      </w:r>
      <w:r>
        <w:rPr>
          <w:i/>
          <w:szCs w:val="24"/>
        </w:rPr>
        <w:t>closed</w:t>
      </w:r>
      <w:r w:rsidRPr="008E2EE9">
        <w:rPr>
          <w:i/>
          <w:szCs w:val="24"/>
        </w:rPr>
        <w:t xml:space="preserve"> house </w:t>
      </w:r>
      <w:r w:rsidRPr="00D37DE9">
        <w:rPr>
          <w:szCs w:val="24"/>
        </w:rPr>
        <w:t>di Kecamatan Banta</w:t>
      </w:r>
      <w:r>
        <w:rPr>
          <w:szCs w:val="24"/>
        </w:rPr>
        <w:t>rkawung Kabupaten B</w:t>
      </w:r>
      <w:r w:rsidRPr="00D37DE9">
        <w:rPr>
          <w:szCs w:val="24"/>
        </w:rPr>
        <w:t>rebes Jawa Tenga</w:t>
      </w:r>
      <w:r>
        <w:rPr>
          <w:szCs w:val="24"/>
        </w:rPr>
        <w:t>h memiliki kinerja yang hampi</w:t>
      </w:r>
      <w:r w:rsidRPr="00D37DE9">
        <w:rPr>
          <w:szCs w:val="24"/>
        </w:rPr>
        <w:t>r sa</w:t>
      </w:r>
      <w:r>
        <w:rPr>
          <w:szCs w:val="24"/>
        </w:rPr>
        <w:t xml:space="preserve">ma namun kandang </w:t>
      </w:r>
      <w:r>
        <w:rPr>
          <w:i/>
          <w:szCs w:val="24"/>
        </w:rPr>
        <w:t>closed</w:t>
      </w:r>
      <w:r w:rsidRPr="008E2EE9">
        <w:rPr>
          <w:i/>
          <w:szCs w:val="24"/>
        </w:rPr>
        <w:t xml:space="preserve"> </w:t>
      </w:r>
      <w:r w:rsidRPr="008E2EE9">
        <w:rPr>
          <w:i/>
          <w:szCs w:val="24"/>
        </w:rPr>
        <w:lastRenderedPageBreak/>
        <w:t>house</w:t>
      </w:r>
      <w:r>
        <w:rPr>
          <w:szCs w:val="24"/>
        </w:rPr>
        <w:t xml:space="preserve"> lebih efisien ditingkat kepadatan kandang guna meningkatkan skala usaha bagi peternak.</w:t>
      </w:r>
    </w:p>
    <w:p w:rsidR="00456AFE" w:rsidRPr="000D7CEE" w:rsidRDefault="00456AFE" w:rsidP="00456AFE">
      <w:pPr>
        <w:pStyle w:val="Title"/>
        <w:spacing w:line="360" w:lineRule="auto"/>
        <w:jc w:val="center"/>
      </w:pPr>
      <w:bookmarkStart w:id="216" w:name="_Toc58337730"/>
      <w:bookmarkStart w:id="217" w:name="_Toc60096730"/>
      <w:bookmarkStart w:id="218" w:name="_Toc60097852"/>
      <w:bookmarkStart w:id="219" w:name="_Toc62025021"/>
      <w:r w:rsidRPr="000D7CEE">
        <w:t>Saran</w:t>
      </w:r>
      <w:bookmarkEnd w:id="216"/>
      <w:bookmarkEnd w:id="217"/>
      <w:bookmarkEnd w:id="218"/>
      <w:bookmarkEnd w:id="219"/>
    </w:p>
    <w:p w:rsidR="00456AFE" w:rsidRDefault="00456AFE" w:rsidP="00456AFE">
      <w:pPr>
        <w:autoSpaceDE w:val="0"/>
        <w:autoSpaceDN w:val="0"/>
        <w:adjustRightInd w:val="0"/>
        <w:spacing w:after="0" w:line="480" w:lineRule="auto"/>
        <w:ind w:firstLine="720"/>
        <w:rPr>
          <w:szCs w:val="24"/>
        </w:rPr>
      </w:pPr>
      <w:r w:rsidRPr="00D37DE9">
        <w:rPr>
          <w:szCs w:val="24"/>
        </w:rPr>
        <w:t>Bagi par</w:t>
      </w:r>
      <w:r>
        <w:rPr>
          <w:szCs w:val="24"/>
        </w:rPr>
        <w:t xml:space="preserve">a pelaku usaha yang </w:t>
      </w:r>
      <w:proofErr w:type="gramStart"/>
      <w:r>
        <w:rPr>
          <w:szCs w:val="24"/>
        </w:rPr>
        <w:t>akan</w:t>
      </w:r>
      <w:proofErr w:type="gramEnd"/>
      <w:r>
        <w:rPr>
          <w:szCs w:val="24"/>
        </w:rPr>
        <w:t xml:space="preserve"> mendir</w:t>
      </w:r>
      <w:r w:rsidRPr="00D37DE9">
        <w:rPr>
          <w:szCs w:val="24"/>
        </w:rPr>
        <w:t xml:space="preserve">ikan usaha ayam broiler disarankan lebih baik menggunakan kandang dengan tipe kandang </w:t>
      </w:r>
      <w:r>
        <w:rPr>
          <w:i/>
          <w:szCs w:val="24"/>
        </w:rPr>
        <w:t>closed</w:t>
      </w:r>
      <w:r w:rsidRPr="00CE2BBB">
        <w:rPr>
          <w:i/>
          <w:szCs w:val="24"/>
        </w:rPr>
        <w:t xml:space="preserve"> house</w:t>
      </w:r>
      <w:r>
        <w:rPr>
          <w:szCs w:val="24"/>
        </w:rPr>
        <w:t xml:space="preserve"> karena kandang </w:t>
      </w:r>
      <w:r>
        <w:rPr>
          <w:i/>
          <w:szCs w:val="24"/>
        </w:rPr>
        <w:lastRenderedPageBreak/>
        <w:t>closed</w:t>
      </w:r>
      <w:r w:rsidRPr="00605FAF">
        <w:rPr>
          <w:i/>
          <w:szCs w:val="24"/>
        </w:rPr>
        <w:t xml:space="preserve"> house</w:t>
      </w:r>
      <w:r>
        <w:rPr>
          <w:szCs w:val="24"/>
        </w:rPr>
        <w:t xml:space="preserve"> memiliki tingkat kepadatan kandang yang lebih efisien.</w:t>
      </w:r>
    </w:p>
    <w:p w:rsidR="00456AFE" w:rsidRPr="00456AFE" w:rsidRDefault="00456AFE" w:rsidP="00456AFE">
      <w:pPr>
        <w:spacing w:before="0" w:after="0" w:line="240" w:lineRule="auto"/>
        <w:rPr>
          <w:szCs w:val="24"/>
          <w:lang w:val="id-ID"/>
        </w:rPr>
      </w:pPr>
    </w:p>
    <w:p w:rsidR="00D163B2" w:rsidRPr="0087336B" w:rsidRDefault="00D163B2" w:rsidP="00D163B2">
      <w:pPr>
        <w:pStyle w:val="Heading2"/>
        <w:spacing w:line="480" w:lineRule="auto"/>
      </w:pPr>
      <w:bookmarkStart w:id="220" w:name="_Toc62025022"/>
      <w:r w:rsidRPr="005D4354">
        <w:t>DAFTAR PUSTAKA</w:t>
      </w:r>
      <w:bookmarkEnd w:id="220"/>
    </w:p>
    <w:p w:rsidR="00D163B2" w:rsidRPr="00BA4AEF" w:rsidRDefault="00D163B2" w:rsidP="00D163B2">
      <w:pPr>
        <w:spacing w:before="0"/>
        <w:ind w:left="851" w:hanging="851"/>
        <w:rPr>
          <w:szCs w:val="24"/>
        </w:rPr>
      </w:pPr>
      <w:bookmarkStart w:id="221" w:name="_Toc50243629"/>
      <w:bookmarkStart w:id="222" w:name="_Toc51876426"/>
      <w:bookmarkStart w:id="223" w:name="_Toc51876661"/>
      <w:bookmarkStart w:id="224" w:name="_Toc52365289"/>
      <w:bookmarkStart w:id="225" w:name="_Toc52366482"/>
      <w:bookmarkStart w:id="226" w:name="_Toc58337734"/>
      <w:r w:rsidRPr="00BA4AEF">
        <w:rPr>
          <w:szCs w:val="24"/>
        </w:rPr>
        <w:t xml:space="preserve">Andreas. 2016. </w:t>
      </w:r>
      <w:r w:rsidRPr="00FC2490">
        <w:rPr>
          <w:i/>
          <w:szCs w:val="24"/>
        </w:rPr>
        <w:t xml:space="preserve">Evaluasi Performan Ayam Broiler Strain Cobb Dan Ross Pada Tipe Kandang </w:t>
      </w:r>
      <w:r>
        <w:rPr>
          <w:i/>
          <w:szCs w:val="24"/>
        </w:rPr>
        <w:t>Closed</w:t>
      </w:r>
      <w:r w:rsidRPr="00FC2490">
        <w:rPr>
          <w:i/>
          <w:szCs w:val="24"/>
        </w:rPr>
        <w:t xml:space="preserve"> Dan Open</w:t>
      </w:r>
      <w:r w:rsidRPr="00BA4AEF">
        <w:rPr>
          <w:szCs w:val="24"/>
        </w:rPr>
        <w:t xml:space="preserve">. </w:t>
      </w:r>
      <w:proofErr w:type="gramStart"/>
      <w:r w:rsidRPr="00BA4AEF">
        <w:rPr>
          <w:szCs w:val="24"/>
        </w:rPr>
        <w:t>Fakultas Peternakan Universitas Islam Malang.</w:t>
      </w:r>
      <w:proofErr w:type="gramEnd"/>
      <w:r w:rsidRPr="00BA4AEF">
        <w:rPr>
          <w:szCs w:val="24"/>
        </w:rPr>
        <w:t xml:space="preserve"> Malang.</w:t>
      </w:r>
      <w:bookmarkEnd w:id="221"/>
      <w:bookmarkEnd w:id="222"/>
      <w:bookmarkEnd w:id="223"/>
      <w:bookmarkEnd w:id="224"/>
      <w:bookmarkEnd w:id="225"/>
      <w:bookmarkEnd w:id="226"/>
    </w:p>
    <w:p w:rsidR="00D163B2" w:rsidRDefault="00D163B2" w:rsidP="00D163B2">
      <w:pPr>
        <w:spacing w:before="0"/>
        <w:ind w:left="851" w:hanging="851"/>
        <w:rPr>
          <w:szCs w:val="24"/>
        </w:rPr>
      </w:pPr>
      <w:bookmarkStart w:id="227" w:name="_Toc52365290"/>
      <w:bookmarkStart w:id="228" w:name="_Toc52366483"/>
      <w:bookmarkStart w:id="229" w:name="_Toc58337735"/>
      <w:r w:rsidRPr="00BA4AEF">
        <w:rPr>
          <w:szCs w:val="24"/>
        </w:rPr>
        <w:t>Alam</w:t>
      </w:r>
      <w:proofErr w:type="gramStart"/>
      <w:r w:rsidRPr="00BA4AEF">
        <w:rPr>
          <w:szCs w:val="24"/>
        </w:rPr>
        <w:t>,S</w:t>
      </w:r>
      <w:proofErr w:type="gramEnd"/>
      <w:r w:rsidRPr="00BA4AEF">
        <w:rPr>
          <w:szCs w:val="24"/>
        </w:rPr>
        <w:t xml:space="preserve">. 2019. </w:t>
      </w:r>
      <w:proofErr w:type="gramStart"/>
      <w:r w:rsidRPr="0084136B">
        <w:rPr>
          <w:i/>
          <w:szCs w:val="24"/>
        </w:rPr>
        <w:t>Broiler</w:t>
      </w:r>
      <w:r>
        <w:rPr>
          <w:i/>
          <w:szCs w:val="24"/>
        </w:rPr>
        <w:t>closed</w:t>
      </w:r>
      <w:r w:rsidRPr="0084136B">
        <w:rPr>
          <w:i/>
          <w:szCs w:val="24"/>
        </w:rPr>
        <w:t>House.</w:t>
      </w:r>
      <w:proofErr w:type="gramEnd"/>
      <w:r w:rsidRPr="0084136B">
        <w:rPr>
          <w:i/>
          <w:szCs w:val="24"/>
        </w:rPr>
        <w:t xml:space="preserve"> Majalah Infovet</w:t>
      </w:r>
      <w:r w:rsidRPr="00BA4AEF">
        <w:rPr>
          <w:szCs w:val="24"/>
        </w:rPr>
        <w:t xml:space="preserve">. </w:t>
      </w:r>
      <w:r w:rsidRPr="009D67F2">
        <w:rPr>
          <w:color w:val="4F81BD"/>
          <w:szCs w:val="24"/>
        </w:rPr>
        <w:t xml:space="preserve">http://www.majalah infovet.com/2016/04/teampil-mengoperasikan broiler </w:t>
      </w:r>
      <w:proofErr w:type="gramStart"/>
      <w:r>
        <w:rPr>
          <w:color w:val="4F81BD"/>
          <w:szCs w:val="24"/>
        </w:rPr>
        <w:t>CLOSEDD</w:t>
      </w:r>
      <w:r w:rsidRPr="009D67F2">
        <w:rPr>
          <w:color w:val="4F81BD"/>
          <w:szCs w:val="24"/>
        </w:rPr>
        <w:t>.html ?</w:t>
      </w:r>
      <w:proofErr w:type="gramEnd"/>
      <w:r w:rsidRPr="009D67F2">
        <w:rPr>
          <w:color w:val="4F81BD"/>
          <w:szCs w:val="24"/>
        </w:rPr>
        <w:t xml:space="preserve"> m=</w:t>
      </w:r>
      <w:proofErr w:type="gramStart"/>
      <w:r w:rsidRPr="009D67F2">
        <w:rPr>
          <w:color w:val="4F81BD"/>
          <w:szCs w:val="24"/>
        </w:rPr>
        <w:t>1</w:t>
      </w:r>
      <w:r>
        <w:rPr>
          <w:szCs w:val="24"/>
        </w:rPr>
        <w:t xml:space="preserve"> .</w:t>
      </w:r>
      <w:proofErr w:type="gramEnd"/>
      <w:r>
        <w:rPr>
          <w:szCs w:val="24"/>
        </w:rPr>
        <w:t xml:space="preserve"> </w:t>
      </w:r>
      <w:proofErr w:type="gramStart"/>
      <w:r>
        <w:rPr>
          <w:szCs w:val="24"/>
        </w:rPr>
        <w:t>Diakses pada 25 Oktober 2020</w:t>
      </w:r>
      <w:r w:rsidRPr="00BA4AEF">
        <w:rPr>
          <w:szCs w:val="24"/>
        </w:rPr>
        <w:t>.</w:t>
      </w:r>
      <w:bookmarkEnd w:id="227"/>
      <w:bookmarkEnd w:id="228"/>
      <w:bookmarkEnd w:id="229"/>
      <w:proofErr w:type="gramEnd"/>
    </w:p>
    <w:p w:rsidR="00D163B2" w:rsidRPr="00BA4AEF" w:rsidRDefault="00D163B2" w:rsidP="00D163B2">
      <w:pPr>
        <w:spacing w:before="0"/>
        <w:ind w:left="851" w:hanging="851"/>
        <w:rPr>
          <w:szCs w:val="24"/>
        </w:rPr>
      </w:pPr>
      <w:proofErr w:type="gramStart"/>
      <w:r w:rsidRPr="000E4E17">
        <w:rPr>
          <w:szCs w:val="24"/>
        </w:rPr>
        <w:t>Aryanti F, Aji MB, Budiono N. 2013.</w:t>
      </w:r>
      <w:proofErr w:type="gramEnd"/>
      <w:r w:rsidRPr="000E4E17">
        <w:rPr>
          <w:szCs w:val="24"/>
        </w:rPr>
        <w:t xml:space="preserve"> Pengaruh Pemberian Gula Merah Terhadap Peforma Ayam Kampung Pedaging. </w:t>
      </w:r>
      <w:r w:rsidRPr="00113F44">
        <w:rPr>
          <w:i/>
          <w:szCs w:val="24"/>
        </w:rPr>
        <w:t>Jurnal veteriner</w:t>
      </w:r>
      <w:r w:rsidRPr="000E4E17">
        <w:rPr>
          <w:szCs w:val="24"/>
        </w:rPr>
        <w:t xml:space="preserve"> 31(2): 156-164.</w:t>
      </w:r>
    </w:p>
    <w:p w:rsidR="00D163B2" w:rsidRPr="00BA4AEF" w:rsidRDefault="00D163B2" w:rsidP="00D163B2">
      <w:pPr>
        <w:spacing w:before="0"/>
        <w:ind w:left="851" w:hanging="851"/>
        <w:rPr>
          <w:szCs w:val="24"/>
        </w:rPr>
      </w:pPr>
      <w:bookmarkStart w:id="230" w:name="_Toc50243630"/>
      <w:bookmarkStart w:id="231" w:name="_Toc51876428"/>
      <w:bookmarkStart w:id="232" w:name="_Toc51876663"/>
      <w:bookmarkStart w:id="233" w:name="_Toc52365291"/>
      <w:bookmarkStart w:id="234" w:name="_Toc52366484"/>
      <w:bookmarkStart w:id="235" w:name="_Toc58337736"/>
      <w:r w:rsidRPr="00BA4AEF">
        <w:rPr>
          <w:szCs w:val="24"/>
        </w:rPr>
        <w:t xml:space="preserve">Astuti, I., </w:t>
      </w:r>
      <w:r>
        <w:rPr>
          <w:szCs w:val="24"/>
        </w:rPr>
        <w:t>I M. Mastika dan G.A.M.K. Dewi, 2016</w:t>
      </w:r>
      <w:r w:rsidRPr="00BA4AEF">
        <w:rPr>
          <w:szCs w:val="24"/>
        </w:rPr>
        <w:t xml:space="preserve">. </w:t>
      </w:r>
      <w:r w:rsidRPr="0084136B">
        <w:rPr>
          <w:i/>
          <w:szCs w:val="24"/>
        </w:rPr>
        <w:t xml:space="preserve">Performa ayam broiler yang diberikan ransum mengandung tepung kult buah naga tanpa dan dengan Aspergilus </w:t>
      </w:r>
      <w:proofErr w:type="gramStart"/>
      <w:r w:rsidRPr="0084136B">
        <w:rPr>
          <w:i/>
          <w:szCs w:val="24"/>
        </w:rPr>
        <w:t>niger</w:t>
      </w:r>
      <w:proofErr w:type="gramEnd"/>
      <w:r w:rsidRPr="0084136B">
        <w:rPr>
          <w:i/>
          <w:szCs w:val="24"/>
        </w:rPr>
        <w:t xml:space="preserve"> terfermentasi</w:t>
      </w:r>
      <w:r w:rsidRPr="00BA4AEF">
        <w:rPr>
          <w:szCs w:val="24"/>
        </w:rPr>
        <w:t>. Majalah Ilmuah Peternakan: 19 (2): 75 – 70</w:t>
      </w:r>
      <w:bookmarkEnd w:id="230"/>
      <w:bookmarkEnd w:id="231"/>
      <w:bookmarkEnd w:id="232"/>
      <w:bookmarkEnd w:id="233"/>
      <w:bookmarkEnd w:id="234"/>
      <w:bookmarkEnd w:id="235"/>
    </w:p>
    <w:p w:rsidR="00D163B2" w:rsidRPr="00BA4AEF" w:rsidRDefault="00D163B2" w:rsidP="00D163B2">
      <w:pPr>
        <w:spacing w:before="0"/>
        <w:ind w:left="851" w:hanging="851"/>
        <w:rPr>
          <w:szCs w:val="24"/>
        </w:rPr>
      </w:pPr>
      <w:bookmarkStart w:id="236" w:name="_Toc51876429"/>
      <w:bookmarkStart w:id="237" w:name="_Toc51876664"/>
      <w:bookmarkStart w:id="238" w:name="_Toc52365294"/>
      <w:bookmarkStart w:id="239" w:name="_Toc52366487"/>
      <w:bookmarkStart w:id="240" w:name="_Toc58337737"/>
      <w:r w:rsidRPr="00BA4AEF">
        <w:rPr>
          <w:szCs w:val="24"/>
        </w:rPr>
        <w:t>Bahtiar, J. D., H. Sunaryo, dan M. F. Wadjdi</w:t>
      </w:r>
      <w:proofErr w:type="gramStart"/>
      <w:r w:rsidRPr="00BA4AEF">
        <w:rPr>
          <w:szCs w:val="24"/>
        </w:rPr>
        <w:t>,.</w:t>
      </w:r>
      <w:proofErr w:type="gramEnd"/>
      <w:r w:rsidRPr="00BA4AEF">
        <w:rPr>
          <w:szCs w:val="24"/>
        </w:rPr>
        <w:t xml:space="preserve">  2016</w:t>
      </w:r>
      <w:r w:rsidRPr="0084136B">
        <w:rPr>
          <w:i/>
          <w:szCs w:val="24"/>
        </w:rPr>
        <w:t>.  Evaluasi penampilan produksi ayam pedaging dengan kepadatan kandang yang berbeda</w:t>
      </w:r>
      <w:r w:rsidRPr="00BA4AEF">
        <w:rPr>
          <w:szCs w:val="24"/>
        </w:rPr>
        <w:t xml:space="preserve"> </w:t>
      </w:r>
      <w:r w:rsidRPr="0084136B">
        <w:rPr>
          <w:i/>
          <w:szCs w:val="24"/>
        </w:rPr>
        <w:t>di daerah Malang Raya</w:t>
      </w:r>
      <w:r w:rsidRPr="00BA4AEF">
        <w:rPr>
          <w:szCs w:val="24"/>
        </w:rPr>
        <w:t>.  Dinamika Rekasatwa 1(2): 1--5.</w:t>
      </w:r>
      <w:bookmarkEnd w:id="236"/>
      <w:bookmarkEnd w:id="237"/>
      <w:bookmarkEnd w:id="238"/>
      <w:bookmarkEnd w:id="239"/>
      <w:bookmarkEnd w:id="240"/>
    </w:p>
    <w:p w:rsidR="00D163B2" w:rsidRPr="00BA4AEF" w:rsidRDefault="00D163B2" w:rsidP="00D163B2">
      <w:pPr>
        <w:spacing w:before="0"/>
        <w:ind w:left="851" w:hanging="851"/>
        <w:rPr>
          <w:szCs w:val="24"/>
        </w:rPr>
      </w:pPr>
      <w:bookmarkStart w:id="241" w:name="_Toc50243631"/>
      <w:bookmarkStart w:id="242" w:name="_Toc51876430"/>
      <w:bookmarkStart w:id="243" w:name="_Toc51876665"/>
      <w:bookmarkStart w:id="244" w:name="_Toc52365295"/>
      <w:bookmarkStart w:id="245" w:name="_Toc52366488"/>
      <w:bookmarkStart w:id="246" w:name="_Toc58337738"/>
      <w:proofErr w:type="gramStart"/>
      <w:r>
        <w:rPr>
          <w:szCs w:val="24"/>
        </w:rPr>
        <w:lastRenderedPageBreak/>
        <w:t>BPS.</w:t>
      </w:r>
      <w:proofErr w:type="gramEnd"/>
      <w:r>
        <w:rPr>
          <w:szCs w:val="24"/>
        </w:rPr>
        <w:t xml:space="preserve"> 2018. </w:t>
      </w:r>
      <w:r w:rsidRPr="0084136B">
        <w:rPr>
          <w:i/>
          <w:szCs w:val="24"/>
        </w:rPr>
        <w:t>Populasi Ayam Ras Pedaging Menurut Provinsi</w:t>
      </w:r>
      <w:r w:rsidRPr="00BA4AEF">
        <w:rPr>
          <w:szCs w:val="24"/>
        </w:rPr>
        <w:t xml:space="preserve">. </w:t>
      </w:r>
      <w:proofErr w:type="gramStart"/>
      <w:r w:rsidRPr="009D67F2">
        <w:rPr>
          <w:color w:val="4F81BD"/>
          <w:szCs w:val="24"/>
        </w:rPr>
        <w:t>https://www.bps.go.id/link</w:t>
      </w:r>
      <w:r>
        <w:rPr>
          <w:color w:val="4F81BD"/>
          <w:szCs w:val="24"/>
        </w:rPr>
        <w:t>Tabel</w:t>
      </w:r>
      <w:r w:rsidRPr="009D67F2">
        <w:rPr>
          <w:color w:val="4F81BD"/>
          <w:szCs w:val="24"/>
        </w:rPr>
        <w:t>Dinamis/view/i d/1034</w:t>
      </w:r>
      <w:r>
        <w:rPr>
          <w:szCs w:val="24"/>
        </w:rPr>
        <w:t>.</w:t>
      </w:r>
      <w:proofErr w:type="gramEnd"/>
      <w:r>
        <w:rPr>
          <w:szCs w:val="24"/>
        </w:rPr>
        <w:t xml:space="preserve"> </w:t>
      </w:r>
      <w:proofErr w:type="gramStart"/>
      <w:r>
        <w:rPr>
          <w:szCs w:val="24"/>
        </w:rPr>
        <w:t>Diakses tanggal 25 Oktober 2020</w:t>
      </w:r>
      <w:r w:rsidRPr="00BA4AEF">
        <w:rPr>
          <w:szCs w:val="24"/>
        </w:rPr>
        <w:t>.</w:t>
      </w:r>
      <w:bookmarkEnd w:id="241"/>
      <w:bookmarkEnd w:id="242"/>
      <w:bookmarkEnd w:id="243"/>
      <w:bookmarkEnd w:id="244"/>
      <w:bookmarkEnd w:id="245"/>
      <w:bookmarkEnd w:id="246"/>
      <w:proofErr w:type="gramEnd"/>
    </w:p>
    <w:p w:rsidR="00D163B2" w:rsidRPr="00BA4AEF" w:rsidRDefault="00D163B2" w:rsidP="00D163B2">
      <w:pPr>
        <w:spacing w:before="0"/>
        <w:ind w:left="851" w:hanging="851"/>
        <w:rPr>
          <w:szCs w:val="24"/>
        </w:rPr>
      </w:pPr>
      <w:bookmarkStart w:id="247" w:name="_Toc51876433"/>
      <w:bookmarkStart w:id="248" w:name="_Toc51876668"/>
      <w:bookmarkStart w:id="249" w:name="_Toc52365298"/>
      <w:bookmarkStart w:id="250" w:name="_Toc52366491"/>
      <w:bookmarkStart w:id="251" w:name="_Toc58337740"/>
      <w:proofErr w:type="gramStart"/>
      <w:r w:rsidRPr="00BA4AEF">
        <w:rPr>
          <w:szCs w:val="24"/>
        </w:rPr>
        <w:t>Dewi.</w:t>
      </w:r>
      <w:proofErr w:type="gramEnd"/>
      <w:r w:rsidRPr="00BA4AEF">
        <w:rPr>
          <w:szCs w:val="24"/>
        </w:rPr>
        <w:t xml:space="preserve"> </w:t>
      </w:r>
      <w:proofErr w:type="gramStart"/>
      <w:r w:rsidRPr="00BA4AEF">
        <w:rPr>
          <w:szCs w:val="24"/>
        </w:rPr>
        <w:t>R.K., U. Atmomarsono, dan R. Muryani.</w:t>
      </w:r>
      <w:proofErr w:type="gramEnd"/>
      <w:r w:rsidRPr="00BA4AEF">
        <w:rPr>
          <w:szCs w:val="24"/>
        </w:rPr>
        <w:t xml:space="preserve"> 2018</w:t>
      </w:r>
      <w:r w:rsidRPr="0084136B">
        <w:rPr>
          <w:i/>
          <w:szCs w:val="24"/>
        </w:rPr>
        <w:t>. Pengaruh pemeliharaan pada kepadatan kandang yang berbeda terhadap produksi karkas pada ayam broiler</w:t>
      </w:r>
      <w:r>
        <w:rPr>
          <w:szCs w:val="24"/>
        </w:rPr>
        <w:t>.  Agromedia 36(2):31-</w:t>
      </w:r>
      <w:r w:rsidRPr="00BA4AEF">
        <w:rPr>
          <w:szCs w:val="24"/>
        </w:rPr>
        <w:t>38.</w:t>
      </w:r>
      <w:bookmarkEnd w:id="247"/>
      <w:bookmarkEnd w:id="248"/>
      <w:bookmarkEnd w:id="249"/>
      <w:bookmarkEnd w:id="250"/>
      <w:bookmarkEnd w:id="251"/>
    </w:p>
    <w:p w:rsidR="00D163B2" w:rsidRPr="00BA4AEF" w:rsidRDefault="00D163B2" w:rsidP="00D163B2">
      <w:pPr>
        <w:spacing w:before="0"/>
        <w:ind w:left="851" w:hanging="851"/>
        <w:rPr>
          <w:szCs w:val="24"/>
        </w:rPr>
      </w:pPr>
      <w:bookmarkStart w:id="252" w:name="_Toc58337741"/>
      <w:proofErr w:type="gramStart"/>
      <w:r w:rsidRPr="00BA4AEF">
        <w:rPr>
          <w:szCs w:val="24"/>
        </w:rPr>
        <w:t>Dinas</w:t>
      </w:r>
      <w:proofErr w:type="gramEnd"/>
      <w:r w:rsidRPr="00BA4AEF">
        <w:rPr>
          <w:szCs w:val="24"/>
        </w:rPr>
        <w:t xml:space="preserve"> bidang </w:t>
      </w:r>
      <w:r>
        <w:rPr>
          <w:szCs w:val="24"/>
        </w:rPr>
        <w:t>peternakan Kabupaten Brebes 2018</w:t>
      </w:r>
      <w:r w:rsidRPr="0084136B">
        <w:rPr>
          <w:i/>
          <w:szCs w:val="24"/>
        </w:rPr>
        <w:t xml:space="preserve">. </w:t>
      </w:r>
      <w:proofErr w:type="gramStart"/>
      <w:r w:rsidRPr="0084136B">
        <w:rPr>
          <w:i/>
          <w:szCs w:val="24"/>
        </w:rPr>
        <w:t>Laporan tahunan data peternak</w:t>
      </w:r>
      <w:r w:rsidRPr="00BA4AEF">
        <w:rPr>
          <w:szCs w:val="24"/>
        </w:rPr>
        <w:t>.</w:t>
      </w:r>
      <w:bookmarkEnd w:id="252"/>
      <w:proofErr w:type="gramEnd"/>
    </w:p>
    <w:p w:rsidR="00D163B2" w:rsidRPr="00BA4AEF" w:rsidRDefault="00D163B2" w:rsidP="00D163B2">
      <w:pPr>
        <w:spacing w:before="0"/>
        <w:ind w:left="851" w:hanging="851"/>
        <w:rPr>
          <w:szCs w:val="24"/>
        </w:rPr>
      </w:pPr>
      <w:bookmarkStart w:id="253" w:name="_Toc50243632"/>
      <w:bookmarkStart w:id="254" w:name="_Toc51876434"/>
      <w:bookmarkStart w:id="255" w:name="_Toc51876669"/>
      <w:bookmarkStart w:id="256" w:name="_Toc52365299"/>
      <w:bookmarkStart w:id="257" w:name="_Toc52366492"/>
      <w:bookmarkStart w:id="258" w:name="_Toc58337742"/>
      <w:proofErr w:type="gramStart"/>
      <w:r w:rsidRPr="00BA4AEF">
        <w:rPr>
          <w:szCs w:val="24"/>
        </w:rPr>
        <w:t>Edjeng, S. dan Kartasudjana, R. 2006.</w:t>
      </w:r>
      <w:proofErr w:type="gramEnd"/>
      <w:r w:rsidRPr="00BA4AEF">
        <w:rPr>
          <w:szCs w:val="24"/>
        </w:rPr>
        <w:t xml:space="preserve"> </w:t>
      </w:r>
      <w:r w:rsidRPr="0084136B">
        <w:rPr>
          <w:i/>
          <w:szCs w:val="24"/>
        </w:rPr>
        <w:t>Manajemen Ternak Unggas</w:t>
      </w:r>
      <w:r w:rsidRPr="00BA4AEF">
        <w:rPr>
          <w:szCs w:val="24"/>
        </w:rPr>
        <w:t xml:space="preserve">. </w:t>
      </w:r>
      <w:proofErr w:type="gramStart"/>
      <w:r w:rsidRPr="00BA4AEF">
        <w:rPr>
          <w:szCs w:val="24"/>
        </w:rPr>
        <w:t>Penebar  Swadaya</w:t>
      </w:r>
      <w:proofErr w:type="gramEnd"/>
      <w:r w:rsidRPr="00BA4AEF">
        <w:rPr>
          <w:szCs w:val="24"/>
        </w:rPr>
        <w:t>, Jakarta.</w:t>
      </w:r>
      <w:bookmarkEnd w:id="253"/>
      <w:bookmarkEnd w:id="254"/>
      <w:bookmarkEnd w:id="255"/>
      <w:bookmarkEnd w:id="256"/>
      <w:bookmarkEnd w:id="257"/>
      <w:bookmarkEnd w:id="258"/>
      <w:r w:rsidRPr="00BA4AEF">
        <w:rPr>
          <w:szCs w:val="24"/>
        </w:rPr>
        <w:t xml:space="preserve"> </w:t>
      </w:r>
    </w:p>
    <w:p w:rsidR="00D163B2" w:rsidRPr="00BA4AEF" w:rsidRDefault="00D163B2" w:rsidP="00D163B2">
      <w:pPr>
        <w:spacing w:before="0"/>
        <w:ind w:left="851" w:hanging="851"/>
        <w:rPr>
          <w:szCs w:val="24"/>
        </w:rPr>
      </w:pPr>
      <w:bookmarkStart w:id="259" w:name="_Toc50243634"/>
      <w:bookmarkStart w:id="260" w:name="_Toc51876437"/>
      <w:bookmarkStart w:id="261" w:name="_Toc51876672"/>
      <w:bookmarkStart w:id="262" w:name="_Toc52365302"/>
      <w:bookmarkStart w:id="263" w:name="_Toc52366495"/>
      <w:bookmarkStart w:id="264" w:name="_Toc58337745"/>
      <w:r w:rsidRPr="00BA4AEF">
        <w:rPr>
          <w:szCs w:val="24"/>
        </w:rPr>
        <w:t xml:space="preserve">Fadilah, R. 2013. </w:t>
      </w:r>
      <w:proofErr w:type="gramStart"/>
      <w:r w:rsidRPr="0084136B">
        <w:rPr>
          <w:i/>
          <w:szCs w:val="24"/>
        </w:rPr>
        <w:t>Super Lengkap Beternak Ayam Broiler</w:t>
      </w:r>
      <w:r w:rsidRPr="00BA4AEF">
        <w:rPr>
          <w:szCs w:val="24"/>
        </w:rPr>
        <w:t>.</w:t>
      </w:r>
      <w:proofErr w:type="gramEnd"/>
      <w:r w:rsidRPr="00BA4AEF">
        <w:rPr>
          <w:szCs w:val="24"/>
        </w:rPr>
        <w:t xml:space="preserve"> </w:t>
      </w:r>
      <w:proofErr w:type="gramStart"/>
      <w:r w:rsidRPr="00BA4AEF">
        <w:rPr>
          <w:szCs w:val="24"/>
        </w:rPr>
        <w:t>Agromedia pustaka, Jakarta.</w:t>
      </w:r>
      <w:bookmarkEnd w:id="259"/>
      <w:bookmarkEnd w:id="260"/>
      <w:bookmarkEnd w:id="261"/>
      <w:bookmarkEnd w:id="262"/>
      <w:bookmarkEnd w:id="263"/>
      <w:bookmarkEnd w:id="264"/>
      <w:proofErr w:type="gramEnd"/>
    </w:p>
    <w:p w:rsidR="00D163B2" w:rsidRDefault="00D163B2" w:rsidP="00D163B2">
      <w:pPr>
        <w:spacing w:before="0"/>
        <w:ind w:left="851" w:hanging="851"/>
        <w:rPr>
          <w:szCs w:val="24"/>
        </w:rPr>
      </w:pPr>
      <w:bookmarkStart w:id="265" w:name="_Toc50243635"/>
      <w:bookmarkStart w:id="266" w:name="_Toc51876438"/>
      <w:bookmarkStart w:id="267" w:name="_Toc51876673"/>
      <w:bookmarkStart w:id="268" w:name="_Toc52365303"/>
      <w:bookmarkStart w:id="269" w:name="_Toc52366496"/>
      <w:bookmarkStart w:id="270" w:name="_Toc58337746"/>
      <w:r w:rsidRPr="00BA4AEF">
        <w:rPr>
          <w:szCs w:val="24"/>
        </w:rPr>
        <w:t xml:space="preserve">Fadilah, R., </w:t>
      </w:r>
      <w:proofErr w:type="gramStart"/>
      <w:r w:rsidRPr="00BA4AEF">
        <w:rPr>
          <w:szCs w:val="24"/>
        </w:rPr>
        <w:t>A .</w:t>
      </w:r>
      <w:proofErr w:type="gramEnd"/>
      <w:r w:rsidRPr="00BA4AEF">
        <w:rPr>
          <w:szCs w:val="24"/>
        </w:rPr>
        <w:t xml:space="preserve"> Pola</w:t>
      </w:r>
      <w:r>
        <w:rPr>
          <w:szCs w:val="24"/>
        </w:rPr>
        <w:t>na, S. 2011</w:t>
      </w:r>
      <w:r w:rsidRPr="00BA4AEF">
        <w:rPr>
          <w:szCs w:val="24"/>
        </w:rPr>
        <w:t>.</w:t>
      </w:r>
      <w:r w:rsidRPr="0084136B">
        <w:rPr>
          <w:i/>
          <w:szCs w:val="24"/>
        </w:rPr>
        <w:t xml:space="preserve"> Sukses </w:t>
      </w:r>
      <w:proofErr w:type="gramStart"/>
      <w:r w:rsidRPr="0084136B">
        <w:rPr>
          <w:i/>
          <w:szCs w:val="24"/>
        </w:rPr>
        <w:t>Beternak  Ayam</w:t>
      </w:r>
      <w:proofErr w:type="gramEnd"/>
      <w:r w:rsidRPr="0084136B">
        <w:rPr>
          <w:i/>
          <w:szCs w:val="24"/>
        </w:rPr>
        <w:t xml:space="preserve"> Broiler</w:t>
      </w:r>
      <w:r w:rsidRPr="00BA4AEF">
        <w:rPr>
          <w:szCs w:val="24"/>
        </w:rPr>
        <w:t xml:space="preserve">. Agromedia </w:t>
      </w:r>
      <w:bookmarkEnd w:id="265"/>
      <w:bookmarkEnd w:id="266"/>
      <w:bookmarkEnd w:id="267"/>
      <w:bookmarkEnd w:id="268"/>
      <w:bookmarkEnd w:id="269"/>
      <w:bookmarkEnd w:id="270"/>
    </w:p>
    <w:p w:rsidR="00D163B2" w:rsidRPr="00BA4AEF" w:rsidRDefault="00D163B2" w:rsidP="00D163B2">
      <w:pPr>
        <w:spacing w:before="0"/>
        <w:ind w:left="851" w:hanging="851"/>
        <w:rPr>
          <w:szCs w:val="24"/>
        </w:rPr>
      </w:pPr>
      <w:r>
        <w:t xml:space="preserve">Kamara T. 2009. </w:t>
      </w:r>
      <w:proofErr w:type="gramStart"/>
      <w:r w:rsidRPr="00397838">
        <w:rPr>
          <w:i/>
        </w:rPr>
        <w:t>Menghitung Indeks Performa Ayam Broiler</w:t>
      </w:r>
      <w:r>
        <w:t>.</w:t>
      </w:r>
      <w:proofErr w:type="gramEnd"/>
      <w:r>
        <w:t xml:space="preserve"> Fakultas Peternakan. Universitas Padjadjaran. Bandung.</w:t>
      </w:r>
    </w:p>
    <w:p w:rsidR="00D163B2" w:rsidRPr="00BA4AEF" w:rsidRDefault="00D163B2" w:rsidP="00D163B2">
      <w:pPr>
        <w:spacing w:before="0"/>
        <w:ind w:left="851" w:hanging="851"/>
        <w:rPr>
          <w:szCs w:val="24"/>
        </w:rPr>
      </w:pPr>
      <w:bookmarkStart w:id="271" w:name="_Toc51876431"/>
      <w:bookmarkStart w:id="272" w:name="_Toc51876666"/>
      <w:bookmarkStart w:id="273" w:name="_Toc52365296"/>
      <w:bookmarkStart w:id="274" w:name="_Toc52366489"/>
      <w:bookmarkStart w:id="275" w:name="_Toc58337753"/>
      <w:proofErr w:type="gramStart"/>
      <w:r w:rsidRPr="00BA4AEF">
        <w:rPr>
          <w:szCs w:val="24"/>
        </w:rPr>
        <w:t>Lara, L.J. and M.H. Rostagno.</w:t>
      </w:r>
      <w:proofErr w:type="gramEnd"/>
      <w:r w:rsidRPr="00BA4AEF">
        <w:rPr>
          <w:szCs w:val="24"/>
        </w:rPr>
        <w:t xml:space="preserve">  2013.  </w:t>
      </w:r>
      <w:r w:rsidRPr="0084136B">
        <w:rPr>
          <w:i/>
          <w:szCs w:val="24"/>
        </w:rPr>
        <w:t>Impact of heat stress on poultry production</w:t>
      </w:r>
      <w:r w:rsidRPr="00BA4AEF">
        <w:rPr>
          <w:szCs w:val="24"/>
        </w:rPr>
        <w:t>.  J. Anim. 3:356--369.</w:t>
      </w:r>
      <w:bookmarkEnd w:id="271"/>
      <w:bookmarkEnd w:id="272"/>
      <w:bookmarkEnd w:id="273"/>
      <w:bookmarkEnd w:id="274"/>
      <w:bookmarkEnd w:id="275"/>
    </w:p>
    <w:p w:rsidR="00D163B2" w:rsidRDefault="00D163B2" w:rsidP="00D163B2">
      <w:pPr>
        <w:spacing w:before="0"/>
        <w:ind w:left="851" w:hanging="851"/>
        <w:rPr>
          <w:szCs w:val="24"/>
        </w:rPr>
      </w:pPr>
      <w:bookmarkStart w:id="276" w:name="_Toc51876442"/>
      <w:bookmarkStart w:id="277" w:name="_Toc51876677"/>
      <w:bookmarkStart w:id="278" w:name="_Toc52365311"/>
      <w:bookmarkStart w:id="279" w:name="_Toc52366504"/>
      <w:bookmarkStart w:id="280" w:name="_Toc58337754"/>
      <w:proofErr w:type="gramStart"/>
      <w:r w:rsidRPr="00BA4AEF">
        <w:rPr>
          <w:szCs w:val="24"/>
        </w:rPr>
        <w:t>Marom AT, Kalsum U, Ali U. 2017.</w:t>
      </w:r>
      <w:proofErr w:type="gramEnd"/>
      <w:r w:rsidRPr="00BA4AEF">
        <w:rPr>
          <w:szCs w:val="24"/>
        </w:rPr>
        <w:t xml:space="preserve"> </w:t>
      </w:r>
      <w:r w:rsidRPr="0084136B">
        <w:rPr>
          <w:i/>
          <w:szCs w:val="24"/>
        </w:rPr>
        <w:t xml:space="preserve">Evaluasi Performansii Broiler Pada Sistem Kandang </w:t>
      </w:r>
      <w:r>
        <w:rPr>
          <w:i/>
          <w:szCs w:val="24"/>
        </w:rPr>
        <w:t>Closed</w:t>
      </w:r>
      <w:r w:rsidRPr="0084136B">
        <w:rPr>
          <w:i/>
          <w:szCs w:val="24"/>
        </w:rPr>
        <w:t xml:space="preserve"> House dan Open House Dengan Altitude Berbeda.</w:t>
      </w:r>
      <w:r w:rsidRPr="00BA4AEF">
        <w:rPr>
          <w:szCs w:val="24"/>
        </w:rPr>
        <w:t xml:space="preserve"> Dinamika Rekasatwa, Vol.2, No. 2, 21 Agustus 2017. </w:t>
      </w:r>
      <w:proofErr w:type="gramStart"/>
      <w:r w:rsidRPr="00BA4AEF">
        <w:rPr>
          <w:szCs w:val="24"/>
        </w:rPr>
        <w:t>Fakultas Islam Malang.</w:t>
      </w:r>
      <w:proofErr w:type="gramEnd"/>
      <w:r w:rsidRPr="00BA4AEF">
        <w:rPr>
          <w:szCs w:val="24"/>
        </w:rPr>
        <w:t xml:space="preserve"> Malang.</w:t>
      </w:r>
      <w:bookmarkEnd w:id="276"/>
      <w:bookmarkEnd w:id="277"/>
      <w:bookmarkEnd w:id="278"/>
      <w:bookmarkEnd w:id="279"/>
      <w:bookmarkEnd w:id="280"/>
    </w:p>
    <w:p w:rsidR="00D163B2" w:rsidRPr="00BA4AEF" w:rsidRDefault="00D163B2" w:rsidP="00D163B2">
      <w:pPr>
        <w:spacing w:before="0"/>
        <w:ind w:left="851" w:hanging="851"/>
        <w:rPr>
          <w:szCs w:val="24"/>
        </w:rPr>
      </w:pPr>
      <w:proofErr w:type="gramStart"/>
      <w:r>
        <w:lastRenderedPageBreak/>
        <w:t>Mastuti dan Hidayat.</w:t>
      </w:r>
      <w:proofErr w:type="gramEnd"/>
      <w:r>
        <w:t xml:space="preserve"> </w:t>
      </w:r>
      <w:proofErr w:type="gramStart"/>
      <w:r>
        <w:t xml:space="preserve">2008. </w:t>
      </w:r>
      <w:r w:rsidRPr="00840852">
        <w:rPr>
          <w:i/>
        </w:rPr>
        <w:t>Peranan Tenaga Kerja Perempuan Dalam Usaha Ternak Sapi Perah di Kabupaten Banyumas (Role of Women Workers at Dairy Farms in Banyumas District)</w:t>
      </w:r>
      <w:r>
        <w:t xml:space="preserve"> Fakultas Peternakan Universitas Jenderal Soedirman.</w:t>
      </w:r>
      <w:proofErr w:type="gramEnd"/>
      <w:r>
        <w:t xml:space="preserve"> </w:t>
      </w:r>
      <w:proofErr w:type="gramStart"/>
      <w:r>
        <w:t>Purwokerto.</w:t>
      </w:r>
      <w:proofErr w:type="gramEnd"/>
    </w:p>
    <w:p w:rsidR="00D163B2" w:rsidRPr="00BA4AEF" w:rsidRDefault="00D163B2" w:rsidP="00D163B2">
      <w:pPr>
        <w:spacing w:before="0"/>
        <w:ind w:left="851" w:hanging="851"/>
        <w:rPr>
          <w:szCs w:val="24"/>
        </w:rPr>
      </w:pPr>
      <w:bookmarkStart w:id="281" w:name="_Toc50243639"/>
      <w:bookmarkStart w:id="282" w:name="_Toc51876443"/>
      <w:bookmarkStart w:id="283" w:name="_Toc51876678"/>
      <w:bookmarkStart w:id="284" w:name="_Toc52365312"/>
      <w:bookmarkStart w:id="285" w:name="_Toc52366505"/>
      <w:bookmarkStart w:id="286" w:name="_Toc58337755"/>
      <w:proofErr w:type="gramStart"/>
      <w:r w:rsidRPr="00BA4AEF">
        <w:rPr>
          <w:szCs w:val="24"/>
        </w:rPr>
        <w:t>Medion.</w:t>
      </w:r>
      <w:proofErr w:type="gramEnd"/>
      <w:r w:rsidRPr="00BA4AEF">
        <w:rPr>
          <w:szCs w:val="24"/>
        </w:rPr>
        <w:t xml:space="preserve"> 2010. </w:t>
      </w:r>
      <w:r w:rsidRPr="0084136B">
        <w:rPr>
          <w:i/>
          <w:szCs w:val="24"/>
        </w:rPr>
        <w:t>Berhasil atau Tidakkah Pemeliharaan Broiler Anda</w:t>
      </w:r>
      <w:r w:rsidRPr="00BA4AEF">
        <w:rPr>
          <w:szCs w:val="24"/>
        </w:rPr>
        <w:t xml:space="preserve">. </w:t>
      </w:r>
      <w:r w:rsidRPr="009D67F2">
        <w:rPr>
          <w:color w:val="4F81BD"/>
          <w:szCs w:val="24"/>
        </w:rPr>
        <w:t>http://www.info.medion.co.id</w:t>
      </w:r>
      <w:r w:rsidRPr="00BA4AEF">
        <w:rPr>
          <w:szCs w:val="24"/>
        </w:rPr>
        <w:t>.</w:t>
      </w:r>
      <w:r>
        <w:rPr>
          <w:szCs w:val="24"/>
        </w:rPr>
        <w:t xml:space="preserve"> Diakses tanggal 20 oktober 2020</w:t>
      </w:r>
      <w:r w:rsidRPr="00BA4AEF">
        <w:rPr>
          <w:szCs w:val="24"/>
        </w:rPr>
        <w:t xml:space="preserve"> pada pukul 18:25 WIB</w:t>
      </w:r>
      <w:bookmarkEnd w:id="281"/>
      <w:bookmarkEnd w:id="282"/>
      <w:bookmarkEnd w:id="283"/>
      <w:bookmarkEnd w:id="284"/>
      <w:bookmarkEnd w:id="285"/>
      <w:bookmarkEnd w:id="286"/>
    </w:p>
    <w:p w:rsidR="00D163B2" w:rsidRPr="00BA4AEF" w:rsidRDefault="00D163B2" w:rsidP="00D163B2">
      <w:pPr>
        <w:spacing w:before="0"/>
        <w:ind w:left="851" w:hanging="851"/>
        <w:rPr>
          <w:szCs w:val="24"/>
        </w:rPr>
      </w:pPr>
      <w:bookmarkStart w:id="287" w:name="_Toc58337756"/>
      <w:proofErr w:type="gramStart"/>
      <w:r w:rsidRPr="00BA4AEF">
        <w:rPr>
          <w:szCs w:val="24"/>
        </w:rPr>
        <w:t>Medion.</w:t>
      </w:r>
      <w:proofErr w:type="gramEnd"/>
      <w:r w:rsidRPr="00BA4AEF">
        <w:rPr>
          <w:szCs w:val="24"/>
        </w:rPr>
        <w:t xml:space="preserve"> 2019. Technical Education and Consultion, Mengenal lebih dalam kandang </w:t>
      </w:r>
      <w:r>
        <w:rPr>
          <w:szCs w:val="24"/>
        </w:rPr>
        <w:t>closed</w:t>
      </w:r>
      <w:r w:rsidRPr="00BA4AEF">
        <w:rPr>
          <w:szCs w:val="24"/>
        </w:rPr>
        <w:t xml:space="preserve"> house. </w:t>
      </w:r>
      <w:hyperlink r:id="rId5" w:history="1">
        <w:r w:rsidRPr="0084136B">
          <w:rPr>
            <w:i/>
            <w:szCs w:val="24"/>
          </w:rPr>
          <w:t>https://www.medion.co.id/id/mengenal-lebih-dalam-kandang-</w:t>
        </w:r>
        <w:r>
          <w:rPr>
            <w:i/>
            <w:szCs w:val="24"/>
          </w:rPr>
          <w:t>CLOSEDD</w:t>
        </w:r>
        <w:r w:rsidRPr="0084136B">
          <w:rPr>
            <w:i/>
            <w:szCs w:val="24"/>
          </w:rPr>
          <w:t>-house/</w:t>
        </w:r>
      </w:hyperlink>
      <w:r w:rsidRPr="00BA4AEF">
        <w:rPr>
          <w:szCs w:val="24"/>
        </w:rPr>
        <w:t xml:space="preserve"> (diakses pada tanggal 1 oktober 2020)</w:t>
      </w:r>
      <w:bookmarkEnd w:id="287"/>
      <w:r w:rsidRPr="00BA4AEF">
        <w:rPr>
          <w:szCs w:val="24"/>
        </w:rPr>
        <w:t xml:space="preserve"> </w:t>
      </w:r>
    </w:p>
    <w:p w:rsidR="00D163B2" w:rsidRDefault="00D163B2" w:rsidP="00D163B2">
      <w:pPr>
        <w:spacing w:before="0"/>
        <w:ind w:left="851" w:hanging="851"/>
        <w:rPr>
          <w:szCs w:val="24"/>
        </w:rPr>
      </w:pPr>
      <w:bookmarkStart w:id="288" w:name="_Toc50243641"/>
      <w:bookmarkStart w:id="289" w:name="_Toc51876445"/>
      <w:bookmarkStart w:id="290" w:name="_Toc51876680"/>
      <w:bookmarkStart w:id="291" w:name="_Toc52365316"/>
      <w:bookmarkStart w:id="292" w:name="_Toc52366509"/>
      <w:bookmarkStart w:id="293" w:name="_Toc58337759"/>
      <w:r w:rsidRPr="00BA4AEF">
        <w:rPr>
          <w:szCs w:val="24"/>
        </w:rPr>
        <w:t xml:space="preserve">Nugraha, Y.A., K. Nissa., </w:t>
      </w:r>
      <w:proofErr w:type="gramStart"/>
      <w:r w:rsidRPr="00BA4AEF">
        <w:rPr>
          <w:szCs w:val="24"/>
        </w:rPr>
        <w:t>N.Nurbaeti.,</w:t>
      </w:r>
      <w:proofErr w:type="gramEnd"/>
      <w:r w:rsidRPr="00BA4AEF">
        <w:rPr>
          <w:szCs w:val="24"/>
        </w:rPr>
        <w:t xml:space="preserve"> F.M Amrullah, dan D.W. Harjanti. 2017. </w:t>
      </w:r>
      <w:r w:rsidRPr="0084136B">
        <w:rPr>
          <w:i/>
          <w:szCs w:val="24"/>
        </w:rPr>
        <w:t>Pertambahan bobot badan dan feed conversion rate ayam broiler yang dipelihara menggunakan desinfektan herbal</w:t>
      </w:r>
      <w:r w:rsidRPr="00BA4AEF">
        <w:rPr>
          <w:szCs w:val="24"/>
        </w:rPr>
        <w:t>. Jurnal Ilmu-Ilmu Peternakan 27 (2): 19-24.</w:t>
      </w:r>
      <w:bookmarkEnd w:id="288"/>
      <w:bookmarkEnd w:id="289"/>
      <w:bookmarkEnd w:id="290"/>
      <w:bookmarkEnd w:id="291"/>
      <w:bookmarkEnd w:id="292"/>
      <w:bookmarkEnd w:id="293"/>
    </w:p>
    <w:p w:rsidR="00D163B2" w:rsidRPr="00BA4AEF" w:rsidRDefault="00D163B2" w:rsidP="00D163B2">
      <w:pPr>
        <w:spacing w:before="0"/>
        <w:ind w:left="851" w:hanging="851"/>
        <w:rPr>
          <w:szCs w:val="24"/>
        </w:rPr>
      </w:pPr>
      <w:proofErr w:type="gramStart"/>
      <w:r>
        <w:t>Nuryadi, dkk.</w:t>
      </w:r>
      <w:proofErr w:type="gramEnd"/>
      <w:r>
        <w:t xml:space="preserve"> 2017. </w:t>
      </w:r>
      <w:r w:rsidRPr="00FC2490">
        <w:rPr>
          <w:i/>
        </w:rPr>
        <w:t>Dasar-Dasar Statistik Penelitian</w:t>
      </w:r>
      <w:r>
        <w:t>. Yogyakarta: SIBUKU MEDIA.</w:t>
      </w:r>
    </w:p>
    <w:p w:rsidR="00D163B2" w:rsidRPr="00BA4AEF" w:rsidRDefault="00D163B2" w:rsidP="00D163B2">
      <w:pPr>
        <w:spacing w:before="0"/>
        <w:ind w:left="851" w:hanging="851"/>
        <w:rPr>
          <w:szCs w:val="24"/>
        </w:rPr>
      </w:pPr>
      <w:bookmarkStart w:id="294" w:name="_Toc52365317"/>
      <w:bookmarkStart w:id="295" w:name="_Toc52366510"/>
      <w:bookmarkStart w:id="296" w:name="_Toc58337760"/>
      <w:bookmarkStart w:id="297" w:name="_Toc51876446"/>
      <w:bookmarkStart w:id="298" w:name="_Toc51876681"/>
      <w:r w:rsidRPr="00BA4AEF">
        <w:rPr>
          <w:szCs w:val="24"/>
        </w:rPr>
        <w:t xml:space="preserve">Pratikno, H. 2010. </w:t>
      </w:r>
      <w:proofErr w:type="gramStart"/>
      <w:r w:rsidRPr="0084136B">
        <w:rPr>
          <w:i/>
          <w:szCs w:val="24"/>
        </w:rPr>
        <w:t>Pengaruh ekstrak kunyit (Curcuma domestica Val) terhadap bobot badan ayam broiler (Gallus sp)</w:t>
      </w:r>
      <w:r w:rsidRPr="00BA4AEF">
        <w:rPr>
          <w:szCs w:val="24"/>
        </w:rPr>
        <w:t>.</w:t>
      </w:r>
      <w:proofErr w:type="gramEnd"/>
      <w:r w:rsidRPr="00BA4AEF">
        <w:rPr>
          <w:szCs w:val="24"/>
        </w:rPr>
        <w:t xml:space="preserve"> </w:t>
      </w:r>
      <w:proofErr w:type="gramStart"/>
      <w:r w:rsidRPr="00BA4AEF">
        <w:rPr>
          <w:szCs w:val="24"/>
        </w:rPr>
        <w:t>Tesis.</w:t>
      </w:r>
      <w:proofErr w:type="gramEnd"/>
      <w:r w:rsidRPr="00BA4AEF">
        <w:rPr>
          <w:szCs w:val="24"/>
        </w:rPr>
        <w:t xml:space="preserve"> Fakultas Peternakan Universitas Diponegoro, Semarang.</w:t>
      </w:r>
      <w:bookmarkEnd w:id="294"/>
      <w:bookmarkEnd w:id="295"/>
      <w:bookmarkEnd w:id="296"/>
    </w:p>
    <w:p w:rsidR="00D163B2" w:rsidRPr="00BA4AEF" w:rsidRDefault="00D163B2" w:rsidP="00D163B2">
      <w:pPr>
        <w:spacing w:before="0"/>
        <w:ind w:left="851" w:hanging="851"/>
        <w:rPr>
          <w:szCs w:val="24"/>
        </w:rPr>
      </w:pPr>
      <w:bookmarkStart w:id="299" w:name="_Toc52365318"/>
      <w:bookmarkStart w:id="300" w:name="_Toc52366511"/>
      <w:bookmarkStart w:id="301" w:name="_Toc58337761"/>
      <w:proofErr w:type="gramStart"/>
      <w:r w:rsidRPr="00BA4AEF">
        <w:rPr>
          <w:szCs w:val="24"/>
        </w:rPr>
        <w:t>Purwantoro D. 2017.</w:t>
      </w:r>
      <w:proofErr w:type="gramEnd"/>
      <w:r w:rsidRPr="00BA4AEF">
        <w:rPr>
          <w:szCs w:val="24"/>
        </w:rPr>
        <w:t xml:space="preserve"> </w:t>
      </w:r>
      <w:proofErr w:type="gramStart"/>
      <w:r w:rsidRPr="0084136B">
        <w:rPr>
          <w:i/>
          <w:szCs w:val="24"/>
        </w:rPr>
        <w:t>Keunggulan Kandang</w:t>
      </w:r>
      <w:r>
        <w:rPr>
          <w:i/>
          <w:szCs w:val="24"/>
        </w:rPr>
        <w:t>closed</w:t>
      </w:r>
      <w:r w:rsidRPr="0084136B">
        <w:rPr>
          <w:i/>
          <w:szCs w:val="24"/>
        </w:rPr>
        <w:t>House pada Peternakan Ayam.</w:t>
      </w:r>
      <w:proofErr w:type="gramEnd"/>
      <w:r w:rsidRPr="0084136B">
        <w:rPr>
          <w:i/>
          <w:szCs w:val="24"/>
        </w:rPr>
        <w:t xml:space="preserve"> </w:t>
      </w:r>
      <w:proofErr w:type="gramStart"/>
      <w:r w:rsidRPr="0084136B">
        <w:rPr>
          <w:i/>
          <w:szCs w:val="24"/>
        </w:rPr>
        <w:t>Dhanang</w:t>
      </w:r>
      <w:r>
        <w:rPr>
          <w:i/>
          <w:szCs w:val="24"/>
        </w:rPr>
        <w:t>closed</w:t>
      </w:r>
      <w:r w:rsidRPr="0084136B">
        <w:rPr>
          <w:i/>
          <w:szCs w:val="24"/>
        </w:rPr>
        <w:t xml:space="preserve">house.com/ </w:t>
      </w:r>
      <w:r w:rsidRPr="0084136B">
        <w:rPr>
          <w:i/>
          <w:szCs w:val="24"/>
        </w:rPr>
        <w:lastRenderedPageBreak/>
        <w:t>keunggulan kandang-</w:t>
      </w:r>
      <w:r>
        <w:rPr>
          <w:i/>
          <w:szCs w:val="24"/>
        </w:rPr>
        <w:t>CLOSEDD</w:t>
      </w:r>
      <w:r w:rsidRPr="0084136B">
        <w:rPr>
          <w:i/>
          <w:szCs w:val="24"/>
        </w:rPr>
        <w:t>-house</w:t>
      </w:r>
      <w:r>
        <w:rPr>
          <w:szCs w:val="24"/>
        </w:rPr>
        <w:t>.</w:t>
      </w:r>
      <w:proofErr w:type="gramEnd"/>
      <w:r>
        <w:rPr>
          <w:szCs w:val="24"/>
        </w:rPr>
        <w:t xml:space="preserve"> </w:t>
      </w:r>
      <w:proofErr w:type="gramStart"/>
      <w:r>
        <w:rPr>
          <w:szCs w:val="24"/>
        </w:rPr>
        <w:t>(15 Desember 2017</w:t>
      </w:r>
      <w:r w:rsidRPr="00BA4AEF">
        <w:rPr>
          <w:szCs w:val="24"/>
        </w:rPr>
        <w:t>).</w:t>
      </w:r>
      <w:bookmarkEnd w:id="297"/>
      <w:bookmarkEnd w:id="298"/>
      <w:bookmarkEnd w:id="299"/>
      <w:bookmarkEnd w:id="300"/>
      <w:bookmarkEnd w:id="301"/>
      <w:proofErr w:type="gramEnd"/>
    </w:p>
    <w:p w:rsidR="00D163B2" w:rsidRPr="00BA4AEF" w:rsidRDefault="00D163B2" w:rsidP="00D163B2">
      <w:pPr>
        <w:spacing w:before="0"/>
        <w:ind w:left="851" w:hanging="851"/>
        <w:rPr>
          <w:szCs w:val="24"/>
        </w:rPr>
      </w:pPr>
      <w:bookmarkStart w:id="302" w:name="_Toc51876447"/>
      <w:bookmarkStart w:id="303" w:name="_Toc51876682"/>
      <w:bookmarkStart w:id="304" w:name="_Toc52365319"/>
      <w:bookmarkStart w:id="305" w:name="_Toc52366512"/>
      <w:bookmarkStart w:id="306" w:name="_Toc58337762"/>
      <w:proofErr w:type="gramStart"/>
      <w:r w:rsidRPr="00BA4AEF">
        <w:rPr>
          <w:szCs w:val="24"/>
        </w:rPr>
        <w:t>Purwantoro D. 2018.</w:t>
      </w:r>
      <w:proofErr w:type="gramEnd"/>
      <w:r w:rsidRPr="00BA4AEF">
        <w:rPr>
          <w:szCs w:val="24"/>
        </w:rPr>
        <w:t xml:space="preserve"> </w:t>
      </w:r>
      <w:r w:rsidRPr="0084136B">
        <w:rPr>
          <w:i/>
          <w:szCs w:val="24"/>
        </w:rPr>
        <w:t>Kandang Ayam Broiler vs</w:t>
      </w:r>
      <w:r>
        <w:rPr>
          <w:i/>
          <w:szCs w:val="24"/>
        </w:rPr>
        <w:t>closed</w:t>
      </w:r>
      <w:r w:rsidRPr="0084136B">
        <w:rPr>
          <w:i/>
          <w:szCs w:val="24"/>
        </w:rPr>
        <w:t>House, Mana yang Terbaik</w:t>
      </w:r>
      <w:proofErr w:type="gramStart"/>
      <w:r w:rsidRPr="0084136B">
        <w:rPr>
          <w:i/>
          <w:szCs w:val="24"/>
        </w:rPr>
        <w:t>?.</w:t>
      </w:r>
      <w:proofErr w:type="gramEnd"/>
      <w:r w:rsidRPr="00BA4AEF">
        <w:rPr>
          <w:szCs w:val="24"/>
        </w:rPr>
        <w:t xml:space="preserve"> </w:t>
      </w:r>
      <w:proofErr w:type="gramStart"/>
      <w:r w:rsidRPr="009D67F2">
        <w:rPr>
          <w:color w:val="4F81BD"/>
          <w:szCs w:val="24"/>
        </w:rPr>
        <w:t>https://sinauternak.com /kandang-ayambroiler-terbuka-vs-</w:t>
      </w:r>
      <w:r>
        <w:rPr>
          <w:color w:val="4F81BD"/>
          <w:szCs w:val="24"/>
        </w:rPr>
        <w:t>CLOSEDD</w:t>
      </w:r>
      <w:r w:rsidRPr="009D67F2">
        <w:rPr>
          <w:color w:val="4F81BD"/>
          <w:szCs w:val="24"/>
        </w:rPr>
        <w:t>-house.</w:t>
      </w:r>
      <w:proofErr w:type="gramEnd"/>
      <w:r>
        <w:rPr>
          <w:szCs w:val="24"/>
        </w:rPr>
        <w:t xml:space="preserve"> (25 November 2020</w:t>
      </w:r>
      <w:r w:rsidRPr="00BA4AEF">
        <w:rPr>
          <w:szCs w:val="24"/>
        </w:rPr>
        <w:t>).</w:t>
      </w:r>
      <w:bookmarkEnd w:id="302"/>
      <w:bookmarkEnd w:id="303"/>
      <w:bookmarkEnd w:id="304"/>
      <w:bookmarkEnd w:id="305"/>
      <w:bookmarkEnd w:id="306"/>
    </w:p>
    <w:p w:rsidR="00D163B2" w:rsidRPr="00BA4AEF" w:rsidRDefault="00D163B2" w:rsidP="00D163B2">
      <w:pPr>
        <w:spacing w:before="0"/>
        <w:ind w:left="851" w:hanging="851"/>
        <w:rPr>
          <w:szCs w:val="24"/>
        </w:rPr>
      </w:pPr>
      <w:bookmarkStart w:id="307" w:name="_Toc50243642"/>
      <w:bookmarkStart w:id="308" w:name="_Toc51876448"/>
      <w:bookmarkStart w:id="309" w:name="_Toc51876683"/>
      <w:bookmarkStart w:id="310" w:name="_Toc52365320"/>
      <w:bookmarkStart w:id="311" w:name="_Toc52366513"/>
      <w:bookmarkStart w:id="312" w:name="_Toc58337763"/>
      <w:r w:rsidRPr="00BA4AEF">
        <w:rPr>
          <w:szCs w:val="24"/>
        </w:rPr>
        <w:t>Rahayu, Imam, Titi Sudaryani, Hari Sentosa. 2011</w:t>
      </w:r>
      <w:r w:rsidRPr="0084136B">
        <w:rPr>
          <w:i/>
          <w:szCs w:val="24"/>
        </w:rPr>
        <w:t xml:space="preserve">. Panduan Lengkap Ayam. </w:t>
      </w:r>
      <w:r w:rsidRPr="00BA4AEF">
        <w:rPr>
          <w:szCs w:val="24"/>
        </w:rPr>
        <w:t>Penebar Swadaya. Jakarta</w:t>
      </w:r>
      <w:bookmarkEnd w:id="307"/>
      <w:bookmarkEnd w:id="308"/>
      <w:bookmarkEnd w:id="309"/>
      <w:bookmarkEnd w:id="310"/>
      <w:bookmarkEnd w:id="311"/>
      <w:bookmarkEnd w:id="312"/>
    </w:p>
    <w:p w:rsidR="00D163B2" w:rsidRPr="00BA4AEF" w:rsidRDefault="00D163B2" w:rsidP="00D163B2">
      <w:pPr>
        <w:spacing w:before="0"/>
        <w:ind w:left="851" w:hanging="851"/>
        <w:rPr>
          <w:szCs w:val="24"/>
        </w:rPr>
      </w:pPr>
      <w:bookmarkStart w:id="313" w:name="_Toc51876449"/>
      <w:bookmarkStart w:id="314" w:name="_Toc51876684"/>
      <w:bookmarkStart w:id="315" w:name="_Toc52365321"/>
      <w:bookmarkStart w:id="316" w:name="_Toc52366514"/>
      <w:bookmarkStart w:id="317" w:name="_Toc58337764"/>
      <w:proofErr w:type="gramStart"/>
      <w:r w:rsidRPr="00BA4AEF">
        <w:rPr>
          <w:szCs w:val="24"/>
        </w:rPr>
        <w:t>Rasyaf  2011</w:t>
      </w:r>
      <w:proofErr w:type="gramEnd"/>
      <w:r w:rsidRPr="00BA4AEF">
        <w:rPr>
          <w:szCs w:val="24"/>
        </w:rPr>
        <w:t xml:space="preserve">.  </w:t>
      </w:r>
      <w:r w:rsidRPr="0084136B">
        <w:rPr>
          <w:i/>
          <w:szCs w:val="24"/>
        </w:rPr>
        <w:t>Panduan Beternak Ayam Pedaging</w:t>
      </w:r>
      <w:r w:rsidRPr="00BA4AEF">
        <w:rPr>
          <w:szCs w:val="24"/>
        </w:rPr>
        <w:t>.  Penebar Swadaya. Jakarta</w:t>
      </w:r>
      <w:bookmarkEnd w:id="313"/>
      <w:bookmarkEnd w:id="314"/>
      <w:bookmarkEnd w:id="315"/>
      <w:bookmarkEnd w:id="316"/>
      <w:bookmarkEnd w:id="317"/>
    </w:p>
    <w:p w:rsidR="00D163B2" w:rsidRDefault="00D163B2" w:rsidP="00D163B2">
      <w:pPr>
        <w:spacing w:before="0"/>
        <w:ind w:left="851" w:hanging="851"/>
        <w:rPr>
          <w:szCs w:val="24"/>
        </w:rPr>
      </w:pPr>
      <w:bookmarkStart w:id="318" w:name="_Toc51876451"/>
      <w:bookmarkStart w:id="319" w:name="_Toc51876686"/>
      <w:bookmarkStart w:id="320" w:name="_Toc52365322"/>
      <w:bookmarkStart w:id="321" w:name="_Toc52366515"/>
      <w:bookmarkStart w:id="322" w:name="_Toc58337765"/>
      <w:proofErr w:type="gramStart"/>
      <w:r w:rsidRPr="00BA4AEF">
        <w:rPr>
          <w:szCs w:val="24"/>
        </w:rPr>
        <w:t>Risnajati D. 2012.</w:t>
      </w:r>
      <w:proofErr w:type="gramEnd"/>
      <w:r w:rsidRPr="00BA4AEF">
        <w:rPr>
          <w:szCs w:val="24"/>
        </w:rPr>
        <w:t xml:space="preserve"> </w:t>
      </w:r>
      <w:r w:rsidRPr="0084136B">
        <w:rPr>
          <w:i/>
          <w:szCs w:val="24"/>
        </w:rPr>
        <w:t>Perbandingan Bobot Akhir, Bobot Karkas dan Persentase Karkas Berbagai Strain Ayam Pedaging</w:t>
      </w:r>
      <w:r w:rsidRPr="00BA4AEF">
        <w:rPr>
          <w:szCs w:val="24"/>
        </w:rPr>
        <w:t>. Sains Peternakan 10 (1): 11-14.</w:t>
      </w:r>
      <w:bookmarkEnd w:id="318"/>
      <w:bookmarkEnd w:id="319"/>
      <w:bookmarkEnd w:id="320"/>
      <w:bookmarkEnd w:id="321"/>
      <w:bookmarkEnd w:id="322"/>
    </w:p>
    <w:p w:rsidR="00D163B2" w:rsidRPr="00BA4AEF" w:rsidRDefault="00D163B2" w:rsidP="00D163B2">
      <w:pPr>
        <w:spacing w:before="0"/>
        <w:ind w:left="851" w:hanging="851"/>
        <w:rPr>
          <w:szCs w:val="24"/>
        </w:rPr>
      </w:pPr>
      <w:r>
        <w:t xml:space="preserve">Suasta, I.M., I G. Mahardika, Dan I W. Sudiastra, 2015. </w:t>
      </w:r>
      <w:proofErr w:type="gramStart"/>
      <w:r w:rsidRPr="00734D10">
        <w:rPr>
          <w:i/>
        </w:rPr>
        <w:t>Evaluasi Produksi Ayam Broiler Yang Dipelihara Dengan Sistem</w:t>
      </w:r>
      <w:r>
        <w:rPr>
          <w:i/>
        </w:rPr>
        <w:t>closed</w:t>
      </w:r>
      <w:r w:rsidRPr="00734D10">
        <w:rPr>
          <w:i/>
        </w:rPr>
        <w:t>House</w:t>
      </w:r>
      <w:r>
        <w:t>.</w:t>
      </w:r>
      <w:proofErr w:type="gramEnd"/>
      <w:r>
        <w:t xml:space="preserve"> </w:t>
      </w:r>
      <w:proofErr w:type="gramStart"/>
      <w:r>
        <w:t>Majalah Ilmiah Peternakan • Volume 22 Nomor 1 Februari 2019.</w:t>
      </w:r>
      <w:proofErr w:type="gramEnd"/>
    </w:p>
    <w:p w:rsidR="00D163B2" w:rsidRPr="0018728A" w:rsidRDefault="00D163B2" w:rsidP="00D163B2">
      <w:pPr>
        <w:spacing w:before="0" w:line="240" w:lineRule="auto"/>
        <w:ind w:left="851" w:hanging="851"/>
        <w:rPr>
          <w:i/>
        </w:rPr>
      </w:pPr>
      <w:r>
        <w:t xml:space="preserve">R. K. </w:t>
      </w:r>
      <w:proofErr w:type="gramStart"/>
      <w:r>
        <w:t>Dewi ,U</w:t>
      </w:r>
      <w:proofErr w:type="gramEnd"/>
      <w:r>
        <w:t xml:space="preserve">. Atmomarsono dan R. Muryani, 2018. </w:t>
      </w:r>
      <w:r w:rsidRPr="0018728A">
        <w:rPr>
          <w:i/>
        </w:rPr>
        <w:t>Pengaruh Pemeliharaan Pada Kepadatan Kandang Yang Berbed</w:t>
      </w:r>
      <w:r>
        <w:rPr>
          <w:i/>
        </w:rPr>
        <w:t>a Terhadap Produksi Karkas PadaAyam</w:t>
      </w:r>
      <w:r w:rsidRPr="0018728A">
        <w:rPr>
          <w:i/>
        </w:rPr>
        <w:t>Broiler</w:t>
      </w:r>
      <w:r w:rsidRPr="0018728A">
        <w:rPr>
          <w:i/>
          <w:color w:val="0070C0"/>
        </w:rPr>
        <w:t>.</w:t>
      </w:r>
      <w:r w:rsidRPr="0018728A">
        <w:rPr>
          <w:color w:val="0070C0"/>
        </w:rPr>
        <w:t>http://jurnalkampus.stipfarming.ac.id/index.php/am/article/viewFile/228/196</w:t>
      </w:r>
      <w:r>
        <w:rPr>
          <w:color w:val="0070C0"/>
        </w:rPr>
        <w:t xml:space="preserve"> </w:t>
      </w:r>
      <w:proofErr w:type="gramStart"/>
      <w:r>
        <w:t>( diakses</w:t>
      </w:r>
      <w:proofErr w:type="gramEnd"/>
      <w:r>
        <w:t xml:space="preserve"> tanggal 3 Februari 2021 pada pukul 23: WIB)</w:t>
      </w:r>
    </w:p>
    <w:p w:rsidR="00D163B2" w:rsidRPr="00BA4AEF" w:rsidRDefault="00D163B2" w:rsidP="00D163B2">
      <w:pPr>
        <w:spacing w:before="0"/>
        <w:ind w:left="851" w:hanging="851"/>
        <w:rPr>
          <w:szCs w:val="24"/>
        </w:rPr>
      </w:pPr>
      <w:proofErr w:type="gramStart"/>
      <w:r w:rsidRPr="00BA4AEF">
        <w:rPr>
          <w:szCs w:val="24"/>
        </w:rPr>
        <w:t>Rofii, 2018.</w:t>
      </w:r>
      <w:proofErr w:type="gramEnd"/>
      <w:r w:rsidRPr="00BA4AEF">
        <w:rPr>
          <w:szCs w:val="24"/>
        </w:rPr>
        <w:t xml:space="preserve"> </w:t>
      </w:r>
      <w:r w:rsidRPr="009B5632">
        <w:rPr>
          <w:i/>
          <w:szCs w:val="24"/>
        </w:rPr>
        <w:t xml:space="preserve">Mengintip Performa Usaha Ayam Ras Pedaging. </w:t>
      </w:r>
      <w:proofErr w:type="gramStart"/>
      <w:r w:rsidRPr="009B5632">
        <w:rPr>
          <w:i/>
          <w:szCs w:val="24"/>
        </w:rPr>
        <w:t>Dalam Website Direktorat Pengolahan dan Pemasaran hasil Perernakan</w:t>
      </w:r>
      <w:r w:rsidRPr="00BA4AEF">
        <w:rPr>
          <w:szCs w:val="24"/>
        </w:rPr>
        <w:t xml:space="preserve"> </w:t>
      </w:r>
      <w:r w:rsidRPr="00BA4AEF">
        <w:rPr>
          <w:szCs w:val="24"/>
        </w:rPr>
        <w:lastRenderedPageBreak/>
        <w:t>(Direktorat PPHNak).</w:t>
      </w:r>
      <w:proofErr w:type="gramEnd"/>
      <w:r w:rsidRPr="00BA4AEF">
        <w:rPr>
          <w:szCs w:val="24"/>
        </w:rPr>
        <w:t xml:space="preserve"> </w:t>
      </w:r>
      <w:hyperlink r:id="rId6" w:history="1">
        <w:r w:rsidRPr="009D67F2">
          <w:rPr>
            <w:color w:val="4F81BD"/>
            <w:szCs w:val="24"/>
          </w:rPr>
          <w:t>http://pphnak.ditjenpkh.pertanian.go.id/berita/pemasaran-hasil-peternakan/pphnakadmin/mengintip-performa-usaha-ayam-ras-pedaging/6716/#</w:t>
        </w:r>
      </w:hyperlink>
      <w:r>
        <w:rPr>
          <w:szCs w:val="24"/>
        </w:rPr>
        <w:t xml:space="preserve"> (diakses tanggal 25 Oktober</w:t>
      </w:r>
      <w:r w:rsidRPr="00BA4AEF">
        <w:rPr>
          <w:szCs w:val="24"/>
        </w:rPr>
        <w:t xml:space="preserve"> 2020).</w:t>
      </w:r>
    </w:p>
    <w:p w:rsidR="00D163B2" w:rsidRDefault="00D163B2" w:rsidP="00D163B2">
      <w:pPr>
        <w:spacing w:before="0"/>
        <w:ind w:left="851" w:hanging="851"/>
        <w:rPr>
          <w:szCs w:val="24"/>
          <w:lang w:val="id-ID"/>
        </w:rPr>
      </w:pPr>
      <w:bookmarkStart w:id="323" w:name="_Toc52365324"/>
      <w:bookmarkStart w:id="324" w:name="_Toc52366517"/>
      <w:bookmarkStart w:id="325" w:name="_Toc58337767"/>
      <w:r w:rsidRPr="00BA4AEF">
        <w:rPr>
          <w:szCs w:val="24"/>
        </w:rPr>
        <w:t xml:space="preserve">Rudiyanto A A, 2014. </w:t>
      </w:r>
      <w:proofErr w:type="gramStart"/>
      <w:r w:rsidRPr="009B5632">
        <w:rPr>
          <w:i/>
          <w:szCs w:val="24"/>
        </w:rPr>
        <w:t>Pola kemitraan koperasi sejahtera abadi dalam meningkatkan keuntungan petani cabai</w:t>
      </w:r>
      <w:r w:rsidRPr="00BA4AEF">
        <w:rPr>
          <w:szCs w:val="24"/>
        </w:rPr>
        <w:t>.</w:t>
      </w:r>
      <w:proofErr w:type="gramEnd"/>
      <w:r w:rsidRPr="00BA4AEF">
        <w:rPr>
          <w:szCs w:val="24"/>
        </w:rPr>
        <w:t xml:space="preserve"> </w:t>
      </w:r>
      <w:proofErr w:type="gramStart"/>
      <w:r w:rsidRPr="00BA4AEF">
        <w:rPr>
          <w:szCs w:val="24"/>
        </w:rPr>
        <w:t>Jurusan ekonomi pembangunan fakultas ekonomi Universitas Negeri Semarang.</w:t>
      </w:r>
      <w:proofErr w:type="gramEnd"/>
      <w:r w:rsidRPr="00BA4AEF">
        <w:rPr>
          <w:szCs w:val="24"/>
        </w:rPr>
        <w:t xml:space="preserve"> Journal 0f economics 7(2</w:t>
      </w:r>
      <w:proofErr w:type="gramStart"/>
      <w:r w:rsidRPr="00BA4AEF">
        <w:rPr>
          <w:szCs w:val="24"/>
        </w:rPr>
        <w:t>) :</w:t>
      </w:r>
      <w:proofErr w:type="gramEnd"/>
      <w:r w:rsidRPr="00BA4AEF">
        <w:rPr>
          <w:szCs w:val="24"/>
        </w:rPr>
        <w:t xml:space="preserve"> 100-202</w:t>
      </w:r>
      <w:bookmarkEnd w:id="323"/>
      <w:bookmarkEnd w:id="324"/>
      <w:bookmarkEnd w:id="325"/>
    </w:p>
    <w:p w:rsidR="00D163B2" w:rsidRPr="007F28F0" w:rsidRDefault="00D163B2" w:rsidP="00D163B2">
      <w:pPr>
        <w:spacing w:before="0"/>
        <w:ind w:left="851" w:hanging="851"/>
        <w:rPr>
          <w:szCs w:val="24"/>
          <w:lang w:val="id-ID"/>
        </w:rPr>
      </w:pPr>
      <w:proofErr w:type="gramStart"/>
      <w:r w:rsidRPr="007F28F0">
        <w:rPr>
          <w:szCs w:val="24"/>
        </w:rPr>
        <w:t>Salim.</w:t>
      </w:r>
      <w:proofErr w:type="gramEnd"/>
      <w:r w:rsidRPr="007F28F0">
        <w:rPr>
          <w:szCs w:val="24"/>
        </w:rPr>
        <w:t xml:space="preserve"> </w:t>
      </w:r>
      <w:proofErr w:type="gramStart"/>
      <w:r w:rsidRPr="007F28F0">
        <w:rPr>
          <w:szCs w:val="24"/>
        </w:rPr>
        <w:t>Syahrum.</w:t>
      </w:r>
      <w:proofErr w:type="gramEnd"/>
      <w:r w:rsidRPr="007F28F0">
        <w:rPr>
          <w:szCs w:val="24"/>
        </w:rPr>
        <w:t xml:space="preserve"> 2012.</w:t>
      </w:r>
      <w:r>
        <w:rPr>
          <w:szCs w:val="24"/>
          <w:lang w:val="id-ID"/>
        </w:rPr>
        <w:t xml:space="preserve"> </w:t>
      </w:r>
      <w:r w:rsidRPr="007F28F0">
        <w:rPr>
          <w:szCs w:val="24"/>
        </w:rPr>
        <w:t xml:space="preserve">Metodologi Penelitian Kuantitatif. </w:t>
      </w:r>
      <w:proofErr w:type="gramStart"/>
      <w:r w:rsidRPr="007F28F0">
        <w:rPr>
          <w:szCs w:val="24"/>
        </w:rPr>
        <w:t>Bandung :</w:t>
      </w:r>
      <w:proofErr w:type="gramEnd"/>
      <w:r w:rsidRPr="007F28F0">
        <w:rPr>
          <w:szCs w:val="24"/>
        </w:rPr>
        <w:t xml:space="preserve"> Cipta Pustaka.</w:t>
      </w:r>
    </w:p>
    <w:p w:rsidR="00D163B2" w:rsidRDefault="00D163B2" w:rsidP="00D163B2">
      <w:pPr>
        <w:spacing w:before="0"/>
        <w:ind w:left="851" w:hanging="851"/>
        <w:rPr>
          <w:szCs w:val="24"/>
        </w:rPr>
      </w:pPr>
      <w:bookmarkStart w:id="326" w:name="_Toc52365326"/>
      <w:bookmarkStart w:id="327" w:name="_Toc52366519"/>
      <w:bookmarkStart w:id="328" w:name="_Toc58337769"/>
      <w:proofErr w:type="gramStart"/>
      <w:r w:rsidRPr="00BA4AEF">
        <w:rPr>
          <w:szCs w:val="24"/>
        </w:rPr>
        <w:t>Santoso, Hari dan Titik Sudaryani.</w:t>
      </w:r>
      <w:proofErr w:type="gramEnd"/>
      <w:r w:rsidRPr="00BA4AEF">
        <w:rPr>
          <w:szCs w:val="24"/>
        </w:rPr>
        <w:t xml:space="preserve"> </w:t>
      </w:r>
      <w:proofErr w:type="gramStart"/>
      <w:r w:rsidRPr="00BA4AEF">
        <w:rPr>
          <w:szCs w:val="24"/>
        </w:rPr>
        <w:t xml:space="preserve">2011. </w:t>
      </w:r>
      <w:r w:rsidRPr="009B5632">
        <w:rPr>
          <w:i/>
          <w:szCs w:val="24"/>
        </w:rPr>
        <w:t>Pembesaran Ayam Pedaging Hari per Hari di Kandang Panggung Terbuka</w:t>
      </w:r>
      <w:r w:rsidRPr="00BA4AEF">
        <w:rPr>
          <w:szCs w:val="24"/>
        </w:rPr>
        <w:t>.</w:t>
      </w:r>
      <w:proofErr w:type="gramEnd"/>
      <w:r w:rsidRPr="00BA4AEF">
        <w:rPr>
          <w:szCs w:val="24"/>
        </w:rPr>
        <w:t xml:space="preserve"> Jakarta: Penebar Swadaya.</w:t>
      </w:r>
      <w:bookmarkEnd w:id="326"/>
      <w:bookmarkEnd w:id="327"/>
      <w:bookmarkEnd w:id="328"/>
    </w:p>
    <w:p w:rsidR="00D163B2" w:rsidRDefault="00D163B2" w:rsidP="00D163B2">
      <w:pPr>
        <w:spacing w:before="0"/>
        <w:ind w:left="851" w:hanging="851"/>
      </w:pPr>
      <w:proofErr w:type="gramStart"/>
      <w:r>
        <w:t>Sinollah.</w:t>
      </w:r>
      <w:proofErr w:type="gramEnd"/>
      <w:r>
        <w:t xml:space="preserve"> 2011. </w:t>
      </w:r>
      <w:r w:rsidRPr="001F5B6A">
        <w:rPr>
          <w:i/>
        </w:rPr>
        <w:t>Pengaruh Kompensasi Terhadap Kepuasan Kerja Karyawan</w:t>
      </w:r>
      <w:r>
        <w:t xml:space="preserve"> (Studi Pada PT. PLN (Persero) Distribusi Jawa Timur </w:t>
      </w:r>
      <w:proofErr w:type="gramStart"/>
      <w:r>
        <w:t>Ap</w:t>
      </w:r>
      <w:proofErr w:type="gramEnd"/>
      <w:r>
        <w:t xml:space="preserve"> &amp; J Pasuruan). </w:t>
      </w:r>
      <w:proofErr w:type="gramStart"/>
      <w:r>
        <w:t>Jurnal Otonomi, Vol 11 No 1.</w:t>
      </w:r>
      <w:proofErr w:type="gramEnd"/>
    </w:p>
    <w:p w:rsidR="00D163B2" w:rsidRDefault="00D163B2" w:rsidP="00D163B2">
      <w:pPr>
        <w:spacing w:before="0"/>
        <w:ind w:left="851" w:hanging="851"/>
        <w:rPr>
          <w:szCs w:val="24"/>
        </w:rPr>
      </w:pPr>
      <w:r>
        <w:t xml:space="preserve">Sitomorang, L. D. Mahfudz, dan U. Atmomarsono. </w:t>
      </w:r>
      <w:proofErr w:type="gramStart"/>
      <w:r>
        <w:t xml:space="preserve">2013. </w:t>
      </w:r>
      <w:r w:rsidRPr="0031352E">
        <w:rPr>
          <w:i/>
        </w:rPr>
        <w:t>Pengaruh Pemberian Tepung rumput Laut (gracilaria verrucosa) Dalam Ransum Terhadap Efisien Penggunaan Protein Ayam Broile</w:t>
      </w:r>
      <w:r>
        <w:t>r.</w:t>
      </w:r>
      <w:proofErr w:type="gramEnd"/>
      <w:r>
        <w:t xml:space="preserve"> Animal Agricultural Journa, 2(1):49- 56.</w:t>
      </w:r>
    </w:p>
    <w:p w:rsidR="00D163B2" w:rsidRDefault="00D163B2" w:rsidP="00D163B2">
      <w:pPr>
        <w:spacing w:before="0"/>
        <w:ind w:left="851" w:hanging="851"/>
      </w:pPr>
      <w:bookmarkStart w:id="329" w:name="_Toc51876453"/>
      <w:bookmarkStart w:id="330" w:name="_Toc51876688"/>
      <w:bookmarkStart w:id="331" w:name="_Toc52365327"/>
      <w:bookmarkStart w:id="332" w:name="_Toc52366520"/>
      <w:bookmarkStart w:id="333" w:name="_Toc58337770"/>
      <w:r>
        <w:t xml:space="preserve">Siregar J, Jatikusumah A, Komalasari R. 2017. </w:t>
      </w:r>
      <w:proofErr w:type="gramStart"/>
      <w:r w:rsidRPr="000E4E17">
        <w:rPr>
          <w:i/>
        </w:rPr>
        <w:t>Panduan Praktis Untuk Manajemen Ayam Broile</w:t>
      </w:r>
      <w:r>
        <w:t>r.</w:t>
      </w:r>
      <w:proofErr w:type="gramEnd"/>
      <w:r>
        <w:t xml:space="preserve"> (Terjemahan dari Broiler Signals </w:t>
      </w:r>
      <w:r>
        <w:lastRenderedPageBreak/>
        <w:t xml:space="preserve">yang ditulis oleh Maarten de Gussem, Edward Mailyan, Koos van Middelkoop, Kristof van Mullem, Ellen </w:t>
      </w:r>
      <w:proofErr w:type="gramStart"/>
      <w:r>
        <w:t>van ‘t</w:t>
      </w:r>
      <w:proofErr w:type="gramEnd"/>
      <w:r>
        <w:t xml:space="preserve"> Veer). </w:t>
      </w:r>
      <w:proofErr w:type="gramStart"/>
      <w:r>
        <w:t>Poultry Signals.</w:t>
      </w:r>
      <w:proofErr w:type="gramEnd"/>
      <w:r>
        <w:t xml:space="preserve"> Roodbont Publisher B.V. </w:t>
      </w:r>
      <w:proofErr w:type="gramStart"/>
      <w:r>
        <w:t>The Netherland.</w:t>
      </w:r>
      <w:proofErr w:type="gramEnd"/>
    </w:p>
    <w:p w:rsidR="00D163B2" w:rsidRPr="00BA4AEF" w:rsidRDefault="00D163B2" w:rsidP="00D163B2">
      <w:pPr>
        <w:spacing w:before="0"/>
        <w:ind w:left="851" w:hanging="851"/>
        <w:rPr>
          <w:szCs w:val="24"/>
        </w:rPr>
      </w:pPr>
      <w:r w:rsidRPr="00BA4AEF">
        <w:rPr>
          <w:szCs w:val="24"/>
        </w:rPr>
        <w:t xml:space="preserve">Subkhie H, Suryahadi, Saleh A. 2012. </w:t>
      </w:r>
      <w:proofErr w:type="gramStart"/>
      <w:r w:rsidRPr="009B5632">
        <w:rPr>
          <w:i/>
          <w:szCs w:val="24"/>
        </w:rPr>
        <w:t>Analisis Kelayakan Usaha Peternakan Ayam Pedaging Dengan Pola Kemitraan Di Kecamatan Ciampea Kabupaten Bogor.</w:t>
      </w:r>
      <w:proofErr w:type="gramEnd"/>
      <w:r w:rsidRPr="00BA4AEF">
        <w:rPr>
          <w:szCs w:val="24"/>
        </w:rPr>
        <w:t xml:space="preserve"> Manajemen IKM 7(1): 54-63.</w:t>
      </w:r>
      <w:bookmarkEnd w:id="329"/>
      <w:bookmarkEnd w:id="330"/>
      <w:bookmarkEnd w:id="331"/>
      <w:bookmarkEnd w:id="332"/>
      <w:bookmarkEnd w:id="333"/>
    </w:p>
    <w:p w:rsidR="00D163B2" w:rsidRPr="00BA4AEF" w:rsidRDefault="00D163B2" w:rsidP="00D163B2">
      <w:pPr>
        <w:spacing w:before="0"/>
        <w:ind w:left="851" w:hanging="851"/>
        <w:rPr>
          <w:szCs w:val="24"/>
        </w:rPr>
      </w:pPr>
      <w:bookmarkStart w:id="334" w:name="_Toc50243646"/>
      <w:bookmarkStart w:id="335" w:name="_Toc51876455"/>
      <w:bookmarkStart w:id="336" w:name="_Toc51876690"/>
      <w:bookmarkStart w:id="337" w:name="_Toc52365328"/>
      <w:bookmarkStart w:id="338" w:name="_Toc52366521"/>
      <w:bookmarkStart w:id="339" w:name="_Toc58337771"/>
      <w:r w:rsidRPr="00BA4AEF">
        <w:rPr>
          <w:szCs w:val="24"/>
        </w:rPr>
        <w:t xml:space="preserve">Suprijatna, E., U. Atmomarsono dan R. Kartasudjana. 2008. </w:t>
      </w:r>
      <w:r w:rsidRPr="009B5632">
        <w:rPr>
          <w:i/>
          <w:szCs w:val="24"/>
        </w:rPr>
        <w:t>Ilmu Dasar Ternak Unggas.</w:t>
      </w:r>
      <w:r w:rsidRPr="00BA4AEF">
        <w:rPr>
          <w:szCs w:val="24"/>
        </w:rPr>
        <w:t xml:space="preserve"> Penebar Swadaya, Jakarta.</w:t>
      </w:r>
      <w:bookmarkEnd w:id="334"/>
      <w:bookmarkEnd w:id="335"/>
      <w:bookmarkEnd w:id="336"/>
      <w:bookmarkEnd w:id="337"/>
      <w:bookmarkEnd w:id="338"/>
      <w:bookmarkEnd w:id="339"/>
    </w:p>
    <w:p w:rsidR="00D163B2" w:rsidRPr="00BA4AEF" w:rsidRDefault="00D163B2" w:rsidP="00D163B2">
      <w:pPr>
        <w:spacing w:before="0"/>
        <w:ind w:left="851" w:hanging="851"/>
        <w:rPr>
          <w:szCs w:val="24"/>
        </w:rPr>
      </w:pPr>
      <w:bookmarkStart w:id="340" w:name="_Toc51876457"/>
      <w:bookmarkStart w:id="341" w:name="_Toc51876692"/>
      <w:bookmarkStart w:id="342" w:name="_Toc52365330"/>
      <w:bookmarkStart w:id="343" w:name="_Toc52366523"/>
      <w:bookmarkStart w:id="344" w:name="_Toc58337773"/>
      <w:r w:rsidRPr="00BA4AEF">
        <w:rPr>
          <w:szCs w:val="24"/>
        </w:rPr>
        <w:t xml:space="preserve">Susanti ED, Dahlan M, Wahyuningsih D. 2016. </w:t>
      </w:r>
      <w:proofErr w:type="gramStart"/>
      <w:r w:rsidRPr="009B5632">
        <w:rPr>
          <w:i/>
          <w:szCs w:val="24"/>
        </w:rPr>
        <w:t>Perbandingan Produktivitas Ayam Broiler Terhadap Sistem Kandang Terbuka (Ope</w:t>
      </w:r>
      <w:r>
        <w:rPr>
          <w:i/>
          <w:szCs w:val="24"/>
        </w:rPr>
        <w:t>n House) Danclosedhouse Di UD</w:t>
      </w:r>
      <w:r w:rsidRPr="009B5632">
        <w:rPr>
          <w:i/>
          <w:szCs w:val="24"/>
        </w:rPr>
        <w:t xml:space="preserve"> Sumber Makmur Kecamatan Sumber Rejo Kabupaten Bojonegoro</w:t>
      </w:r>
      <w:r w:rsidRPr="00BA4AEF">
        <w:rPr>
          <w:szCs w:val="24"/>
        </w:rPr>
        <w:t>.</w:t>
      </w:r>
      <w:proofErr w:type="gramEnd"/>
      <w:r w:rsidRPr="00BA4AEF">
        <w:rPr>
          <w:szCs w:val="24"/>
        </w:rPr>
        <w:t xml:space="preserve"> Fakultas Peternakan. </w:t>
      </w:r>
      <w:proofErr w:type="gramStart"/>
      <w:r w:rsidRPr="00BA4AEF">
        <w:rPr>
          <w:szCs w:val="24"/>
        </w:rPr>
        <w:t>Universitas Islam Lamongan.</w:t>
      </w:r>
      <w:proofErr w:type="gramEnd"/>
      <w:r w:rsidRPr="00BA4AEF">
        <w:rPr>
          <w:szCs w:val="24"/>
        </w:rPr>
        <w:t xml:space="preserve"> </w:t>
      </w:r>
      <w:proofErr w:type="gramStart"/>
      <w:r w:rsidRPr="00BA4AEF">
        <w:rPr>
          <w:szCs w:val="24"/>
        </w:rPr>
        <w:t>Lamongan.</w:t>
      </w:r>
      <w:bookmarkEnd w:id="340"/>
      <w:bookmarkEnd w:id="341"/>
      <w:bookmarkEnd w:id="342"/>
      <w:bookmarkEnd w:id="343"/>
      <w:bookmarkEnd w:id="344"/>
      <w:proofErr w:type="gramEnd"/>
    </w:p>
    <w:p w:rsidR="00D163B2" w:rsidRPr="00BA4AEF" w:rsidRDefault="00D163B2" w:rsidP="00D163B2">
      <w:pPr>
        <w:spacing w:before="0"/>
        <w:ind w:left="851" w:hanging="851"/>
        <w:rPr>
          <w:szCs w:val="24"/>
        </w:rPr>
      </w:pPr>
      <w:bookmarkStart w:id="345" w:name="_Toc52365331"/>
      <w:bookmarkStart w:id="346" w:name="_Toc52366524"/>
      <w:bookmarkStart w:id="347" w:name="_Toc58337774"/>
      <w:proofErr w:type="gramStart"/>
      <w:r w:rsidRPr="00BA4AEF">
        <w:rPr>
          <w:szCs w:val="24"/>
        </w:rPr>
        <w:t>Susilorini, dkk.</w:t>
      </w:r>
      <w:proofErr w:type="gramEnd"/>
      <w:r w:rsidRPr="00BA4AEF">
        <w:rPr>
          <w:szCs w:val="24"/>
        </w:rPr>
        <w:t xml:space="preserve"> 2008</w:t>
      </w:r>
      <w:r w:rsidRPr="009B5632">
        <w:rPr>
          <w:i/>
          <w:szCs w:val="24"/>
        </w:rPr>
        <w:t xml:space="preserve">. Budidaya 22 Ternak Potensial. </w:t>
      </w:r>
      <w:r w:rsidRPr="009B5632">
        <w:rPr>
          <w:szCs w:val="24"/>
        </w:rPr>
        <w:t xml:space="preserve">Penebar </w:t>
      </w:r>
      <w:r w:rsidRPr="00BA4AEF">
        <w:rPr>
          <w:szCs w:val="24"/>
        </w:rPr>
        <w:t xml:space="preserve">Swadaya. Malang. </w:t>
      </w:r>
      <w:proofErr w:type="gramStart"/>
      <w:r w:rsidRPr="00BA4AEF">
        <w:rPr>
          <w:szCs w:val="24"/>
        </w:rPr>
        <w:t>21-22 hal.</w:t>
      </w:r>
      <w:bookmarkEnd w:id="345"/>
      <w:bookmarkEnd w:id="346"/>
      <w:bookmarkEnd w:id="347"/>
      <w:proofErr w:type="gramEnd"/>
      <w:r w:rsidRPr="00BA4AEF">
        <w:rPr>
          <w:szCs w:val="24"/>
        </w:rPr>
        <w:t xml:space="preserve">   </w:t>
      </w:r>
    </w:p>
    <w:p w:rsidR="00D163B2" w:rsidRPr="00BA4AEF" w:rsidRDefault="00D163B2" w:rsidP="00D163B2">
      <w:pPr>
        <w:spacing w:before="0"/>
        <w:ind w:left="851" w:hanging="851"/>
        <w:rPr>
          <w:szCs w:val="24"/>
        </w:rPr>
      </w:pPr>
      <w:bookmarkStart w:id="348" w:name="_Toc50243648"/>
      <w:bookmarkStart w:id="349" w:name="_Toc51876458"/>
      <w:bookmarkStart w:id="350" w:name="_Toc51876693"/>
      <w:bookmarkStart w:id="351" w:name="_Toc52365332"/>
      <w:bookmarkStart w:id="352" w:name="_Toc52366525"/>
      <w:bookmarkStart w:id="353" w:name="_Toc58337775"/>
      <w:proofErr w:type="gramStart"/>
      <w:r w:rsidRPr="00BA4AEF">
        <w:rPr>
          <w:szCs w:val="24"/>
        </w:rPr>
        <w:t>Tamalludin ,</w:t>
      </w:r>
      <w:proofErr w:type="gramEnd"/>
      <w:r w:rsidRPr="00BA4AEF">
        <w:rPr>
          <w:szCs w:val="24"/>
        </w:rPr>
        <w:t xml:space="preserve"> F . 2012. Ayam Broiler, 22 </w:t>
      </w:r>
      <w:r w:rsidRPr="009B5632">
        <w:rPr>
          <w:i/>
          <w:szCs w:val="24"/>
        </w:rPr>
        <w:t>Hari Panen Lebih Untung</w:t>
      </w:r>
      <w:r w:rsidRPr="00BA4AEF">
        <w:rPr>
          <w:szCs w:val="24"/>
        </w:rPr>
        <w:t>. Penebar Swadaya. Jakarta 2012.</w:t>
      </w:r>
      <w:bookmarkEnd w:id="348"/>
      <w:bookmarkEnd w:id="349"/>
      <w:bookmarkEnd w:id="350"/>
      <w:bookmarkEnd w:id="351"/>
      <w:bookmarkEnd w:id="352"/>
      <w:bookmarkEnd w:id="353"/>
    </w:p>
    <w:p w:rsidR="00D163B2" w:rsidRDefault="00D163B2" w:rsidP="00D163B2">
      <w:pPr>
        <w:spacing w:before="0"/>
        <w:ind w:left="851" w:hanging="851"/>
        <w:rPr>
          <w:szCs w:val="24"/>
        </w:rPr>
      </w:pPr>
      <w:bookmarkStart w:id="354" w:name="_Toc50243649"/>
      <w:bookmarkStart w:id="355" w:name="_Toc51876459"/>
      <w:bookmarkStart w:id="356" w:name="_Toc51876694"/>
      <w:bookmarkStart w:id="357" w:name="_Toc52365333"/>
      <w:bookmarkStart w:id="358" w:name="_Toc52366526"/>
      <w:bookmarkStart w:id="359" w:name="_Toc58337776"/>
      <w:r>
        <w:rPr>
          <w:szCs w:val="24"/>
        </w:rPr>
        <w:t>Tamzil, M.H,</w:t>
      </w:r>
      <w:r w:rsidRPr="00BA4AEF">
        <w:rPr>
          <w:szCs w:val="24"/>
        </w:rPr>
        <w:t xml:space="preserve"> 2014</w:t>
      </w:r>
      <w:r w:rsidRPr="009B5632">
        <w:rPr>
          <w:i/>
          <w:szCs w:val="24"/>
        </w:rPr>
        <w:t>. Stres Panas pada Unggas</w:t>
      </w:r>
      <w:r w:rsidRPr="00BA4AEF">
        <w:rPr>
          <w:szCs w:val="24"/>
        </w:rPr>
        <w:t xml:space="preserve"> : </w:t>
      </w:r>
      <w:proofErr w:type="gramStart"/>
      <w:r w:rsidRPr="00BA4AEF">
        <w:rPr>
          <w:szCs w:val="24"/>
        </w:rPr>
        <w:t>Metabolisme ,</w:t>
      </w:r>
      <w:proofErr w:type="gramEnd"/>
      <w:r w:rsidRPr="00BA4AEF">
        <w:rPr>
          <w:szCs w:val="24"/>
        </w:rPr>
        <w:t xml:space="preserve"> Akibat dan Upaya Penanggulangannya. , 24(2), pp.57–66</w:t>
      </w:r>
      <w:bookmarkEnd w:id="354"/>
      <w:bookmarkEnd w:id="355"/>
      <w:bookmarkEnd w:id="356"/>
      <w:bookmarkEnd w:id="357"/>
      <w:bookmarkEnd w:id="358"/>
      <w:bookmarkEnd w:id="359"/>
    </w:p>
    <w:p w:rsidR="00D163B2" w:rsidRDefault="00D163B2" w:rsidP="00D163B2">
      <w:pPr>
        <w:spacing w:before="0"/>
        <w:ind w:left="851" w:hanging="851"/>
        <w:rPr>
          <w:szCs w:val="24"/>
        </w:rPr>
      </w:pPr>
      <w:r>
        <w:rPr>
          <w:szCs w:val="24"/>
        </w:rPr>
        <w:t xml:space="preserve">T. Nuryati, 2019. </w:t>
      </w:r>
      <w:proofErr w:type="gramStart"/>
      <w:r w:rsidRPr="00FB2A1C">
        <w:rPr>
          <w:szCs w:val="24"/>
        </w:rPr>
        <w:t>Analisis Performans Ayam Br</w:t>
      </w:r>
      <w:r>
        <w:rPr>
          <w:szCs w:val="24"/>
        </w:rPr>
        <w:t xml:space="preserve">oiler Pada Kandang Tertutup Dan </w:t>
      </w:r>
      <w:r w:rsidRPr="00FB2A1C">
        <w:rPr>
          <w:szCs w:val="24"/>
        </w:rPr>
        <w:t>Kandang Terbuka</w:t>
      </w:r>
      <w:r>
        <w:rPr>
          <w:szCs w:val="24"/>
        </w:rPr>
        <w:t xml:space="preserve">, </w:t>
      </w:r>
      <w:r w:rsidRPr="00FB2A1C">
        <w:rPr>
          <w:szCs w:val="24"/>
        </w:rPr>
        <w:lastRenderedPageBreak/>
        <w:t>Jurnal</w:t>
      </w:r>
      <w:r>
        <w:rPr>
          <w:szCs w:val="24"/>
        </w:rPr>
        <w:t xml:space="preserve"> Peternakan Nusantara ISSN 2442 </w:t>
      </w:r>
      <w:r w:rsidRPr="00FB2A1C">
        <w:rPr>
          <w:szCs w:val="24"/>
        </w:rPr>
        <w:t>2541Volume 5 Nomor 2, Oktober 2019</w:t>
      </w:r>
      <w:r>
        <w:rPr>
          <w:szCs w:val="24"/>
        </w:rPr>
        <w:t>.</w:t>
      </w:r>
      <w:proofErr w:type="gramEnd"/>
    </w:p>
    <w:p w:rsidR="00D163B2" w:rsidRPr="00152F9A" w:rsidRDefault="00D163B2" w:rsidP="00D163B2">
      <w:pPr>
        <w:spacing w:before="0"/>
        <w:ind w:left="851" w:hanging="851"/>
        <w:rPr>
          <w:szCs w:val="24"/>
        </w:rPr>
      </w:pPr>
      <w:proofErr w:type="gramStart"/>
      <w:r>
        <w:rPr>
          <w:szCs w:val="24"/>
        </w:rPr>
        <w:t>Trobos, 2018.</w:t>
      </w:r>
      <w:proofErr w:type="gramEnd"/>
      <w:r w:rsidRPr="00152F9A">
        <w:rPr>
          <w:szCs w:val="24"/>
        </w:rPr>
        <w:fldChar w:fldCharType="begin"/>
      </w:r>
      <w:r w:rsidRPr="00152F9A">
        <w:rPr>
          <w:szCs w:val="24"/>
        </w:rPr>
        <w:instrText xml:space="preserve"> HYPERLINK "http://troboslivestock.com/detail-berita/2015/10/19/55/6583/bahaya- campurkan-konsentrat-ayam-pada-pakan-sapi" </w:instrText>
      </w:r>
      <w:r w:rsidRPr="00152F9A">
        <w:rPr>
          <w:szCs w:val="24"/>
        </w:rPr>
        <w:fldChar w:fldCharType="separate"/>
      </w:r>
      <w:r w:rsidRPr="00152F9A">
        <w:rPr>
          <w:szCs w:val="24"/>
        </w:rPr>
        <w:t>http://troboslivestock.com/detail-berita/2015/10/19/55/6583/bahaya- campurkan-konsentrat-ayam-pada-pakan-sapi</w:t>
      </w:r>
      <w:r w:rsidRPr="00152F9A">
        <w:rPr>
          <w:szCs w:val="24"/>
        </w:rPr>
        <w:fldChar w:fldCharType="end"/>
      </w:r>
      <w:r w:rsidRPr="00152F9A">
        <w:rPr>
          <w:szCs w:val="24"/>
        </w:rPr>
        <w:t xml:space="preserve"> </w:t>
      </w:r>
      <w:r>
        <w:rPr>
          <w:szCs w:val="24"/>
        </w:rPr>
        <w:t>(diakses 20 November 2020)</w:t>
      </w:r>
    </w:p>
    <w:p w:rsidR="00D163B2" w:rsidRPr="00BA4AEF" w:rsidRDefault="00D163B2" w:rsidP="00D163B2">
      <w:pPr>
        <w:spacing w:before="0"/>
        <w:ind w:left="851" w:hanging="851"/>
        <w:rPr>
          <w:szCs w:val="24"/>
        </w:rPr>
      </w:pPr>
      <w:bookmarkStart w:id="360" w:name="_Toc50243653"/>
      <w:bookmarkStart w:id="361" w:name="_Toc51876462"/>
      <w:bookmarkStart w:id="362" w:name="_Toc51876697"/>
      <w:bookmarkStart w:id="363" w:name="_Toc52365334"/>
      <w:bookmarkStart w:id="364" w:name="_Toc52366527"/>
      <w:bookmarkStart w:id="365" w:name="_Toc58337777"/>
      <w:r w:rsidRPr="00BA4AEF">
        <w:rPr>
          <w:szCs w:val="24"/>
        </w:rPr>
        <w:t xml:space="preserve">Ulfah, M dan Joko D. S. 2011. </w:t>
      </w:r>
      <w:proofErr w:type="gramStart"/>
      <w:r w:rsidRPr="009B5632">
        <w:rPr>
          <w:i/>
          <w:szCs w:val="24"/>
        </w:rPr>
        <w:t>7 Jurus Menjadi Peternak Ayam Ras Pedaging</w:t>
      </w:r>
      <w:r w:rsidRPr="00BA4AEF">
        <w:rPr>
          <w:szCs w:val="24"/>
        </w:rPr>
        <w:t>.</w:t>
      </w:r>
      <w:proofErr w:type="gramEnd"/>
      <w:r w:rsidRPr="00BA4AEF">
        <w:rPr>
          <w:szCs w:val="24"/>
        </w:rPr>
        <w:t xml:space="preserve"> Penerbit Swadaya. Jakarta</w:t>
      </w:r>
      <w:bookmarkEnd w:id="360"/>
      <w:bookmarkEnd w:id="361"/>
      <w:bookmarkEnd w:id="362"/>
      <w:bookmarkEnd w:id="363"/>
      <w:bookmarkEnd w:id="364"/>
      <w:bookmarkEnd w:id="365"/>
    </w:p>
    <w:p w:rsidR="00D163B2" w:rsidRDefault="00D163B2" w:rsidP="00D163B2">
      <w:pPr>
        <w:spacing w:before="0"/>
        <w:ind w:left="851" w:hanging="851"/>
        <w:rPr>
          <w:szCs w:val="24"/>
        </w:rPr>
      </w:pPr>
      <w:bookmarkStart w:id="366" w:name="_Toc52365335"/>
      <w:bookmarkStart w:id="367" w:name="_Toc52366528"/>
      <w:bookmarkStart w:id="368" w:name="_Toc58337778"/>
      <w:r w:rsidRPr="00BA4AEF">
        <w:rPr>
          <w:szCs w:val="24"/>
        </w:rPr>
        <w:t>Umam, M. K., H. S. Prayogi, dan V. M. A. Nurgiartiningsih. 2015</w:t>
      </w:r>
      <w:r w:rsidRPr="009B5632">
        <w:rPr>
          <w:i/>
          <w:szCs w:val="24"/>
        </w:rPr>
        <w:t>. Penampilan produksi ayam pedaging yang dipelihara pada sistem lantai kandang panggung dan kandang bertingkat</w:t>
      </w:r>
      <w:r w:rsidRPr="00BA4AEF">
        <w:rPr>
          <w:szCs w:val="24"/>
        </w:rPr>
        <w:t>. Jurnal IlmuIlmu Peternakan 24(3): 79-87.</w:t>
      </w:r>
      <w:bookmarkEnd w:id="366"/>
      <w:bookmarkEnd w:id="367"/>
      <w:bookmarkEnd w:id="368"/>
    </w:p>
    <w:p w:rsidR="00D163B2" w:rsidRPr="00840852" w:rsidRDefault="00D163B2" w:rsidP="00D163B2">
      <w:pPr>
        <w:spacing w:before="0"/>
        <w:ind w:left="851" w:hanging="851"/>
        <w:rPr>
          <w:szCs w:val="24"/>
        </w:rPr>
      </w:pPr>
      <w:proofErr w:type="gramStart"/>
      <w:r>
        <w:rPr>
          <w:szCs w:val="24"/>
        </w:rPr>
        <w:t>Ustomo, 2016.</w:t>
      </w:r>
      <w:proofErr w:type="gramEnd"/>
      <w:r>
        <w:rPr>
          <w:szCs w:val="24"/>
        </w:rPr>
        <w:t xml:space="preserve"> </w:t>
      </w:r>
      <w:proofErr w:type="gramStart"/>
      <w:r w:rsidRPr="00840852">
        <w:rPr>
          <w:i/>
          <w:szCs w:val="24"/>
        </w:rPr>
        <w:t>99% gagal beternak ayam broiler.</w:t>
      </w:r>
      <w:proofErr w:type="gramEnd"/>
      <w:r>
        <w:rPr>
          <w:i/>
          <w:szCs w:val="24"/>
        </w:rPr>
        <w:t xml:space="preserve"> </w:t>
      </w:r>
      <w:r>
        <w:rPr>
          <w:szCs w:val="24"/>
        </w:rPr>
        <w:t>Penebar Swadaya. Jakarta Timur</w:t>
      </w:r>
    </w:p>
    <w:p w:rsidR="00D163B2" w:rsidRPr="00BA4AEF" w:rsidRDefault="00D163B2" w:rsidP="00D163B2">
      <w:pPr>
        <w:spacing w:before="0"/>
        <w:ind w:left="851" w:hanging="851"/>
        <w:rPr>
          <w:szCs w:val="24"/>
        </w:rPr>
      </w:pPr>
      <w:bookmarkStart w:id="369" w:name="_Toc51876464"/>
      <w:bookmarkStart w:id="370" w:name="_Toc51876699"/>
      <w:bookmarkStart w:id="371" w:name="_Toc52365337"/>
      <w:bookmarkStart w:id="372" w:name="_Toc52366530"/>
      <w:bookmarkStart w:id="373" w:name="_Toc58337779"/>
      <w:proofErr w:type="gramStart"/>
      <w:r w:rsidRPr="00BA4AEF">
        <w:rPr>
          <w:szCs w:val="24"/>
        </w:rPr>
        <w:t>Wawan.</w:t>
      </w:r>
      <w:proofErr w:type="gramEnd"/>
      <w:r w:rsidRPr="00BA4AEF">
        <w:rPr>
          <w:szCs w:val="24"/>
        </w:rPr>
        <w:t xml:space="preserve"> </w:t>
      </w:r>
      <w:proofErr w:type="gramStart"/>
      <w:r w:rsidRPr="00BA4AEF">
        <w:rPr>
          <w:szCs w:val="24"/>
        </w:rPr>
        <w:t>2010. Pentingnya FCR Pada Ayam Broiler.</w:t>
      </w:r>
      <w:proofErr w:type="gramEnd"/>
      <w:r w:rsidRPr="00BA4AEF">
        <w:rPr>
          <w:szCs w:val="24"/>
        </w:rPr>
        <w:t xml:space="preserve"> </w:t>
      </w:r>
      <w:proofErr w:type="gramStart"/>
      <w:r w:rsidRPr="00BA4AEF">
        <w:rPr>
          <w:szCs w:val="24"/>
        </w:rPr>
        <w:t>Andiwawan_tonra.</w:t>
      </w:r>
      <w:proofErr w:type="gramEnd"/>
      <w:r w:rsidRPr="00BA4AEF">
        <w:rPr>
          <w:szCs w:val="24"/>
        </w:rPr>
        <w:t xml:space="preserve"> </w:t>
      </w:r>
      <w:proofErr w:type="gramStart"/>
      <w:r w:rsidRPr="00BA4AEF">
        <w:rPr>
          <w:szCs w:val="24"/>
        </w:rPr>
        <w:t>blogspot</w:t>
      </w:r>
      <w:proofErr w:type="gramEnd"/>
      <w:r w:rsidRPr="00BA4AEF">
        <w:rPr>
          <w:szCs w:val="24"/>
        </w:rPr>
        <w:t xml:space="preserve">. </w:t>
      </w:r>
      <w:proofErr w:type="gramStart"/>
      <w:r w:rsidRPr="00BA4AEF">
        <w:rPr>
          <w:szCs w:val="24"/>
        </w:rPr>
        <w:t>com</w:t>
      </w:r>
      <w:proofErr w:type="gramEnd"/>
      <w:r w:rsidRPr="00BA4AEF">
        <w:rPr>
          <w:szCs w:val="24"/>
        </w:rPr>
        <w:t>.</w:t>
      </w:r>
      <w:bookmarkEnd w:id="369"/>
      <w:bookmarkEnd w:id="370"/>
      <w:bookmarkEnd w:id="371"/>
      <w:bookmarkEnd w:id="372"/>
      <w:bookmarkEnd w:id="373"/>
    </w:p>
    <w:p w:rsidR="00D163B2" w:rsidRPr="00BA4AEF" w:rsidRDefault="00D163B2" w:rsidP="00D163B2">
      <w:pPr>
        <w:spacing w:before="0"/>
        <w:ind w:left="851" w:hanging="851"/>
        <w:rPr>
          <w:szCs w:val="24"/>
        </w:rPr>
      </w:pPr>
      <w:bookmarkStart w:id="374" w:name="_Toc52365338"/>
      <w:bookmarkStart w:id="375" w:name="_Toc52366531"/>
      <w:bookmarkStart w:id="376" w:name="_Toc58337780"/>
      <w:proofErr w:type="gramStart"/>
      <w:r w:rsidRPr="00BA4AEF">
        <w:rPr>
          <w:szCs w:val="24"/>
        </w:rPr>
        <w:t>Warsito SH, Kaloka NG, Setyono H, Mustofa I. 2012.</w:t>
      </w:r>
      <w:proofErr w:type="gramEnd"/>
      <w:r w:rsidRPr="00BA4AEF">
        <w:rPr>
          <w:szCs w:val="24"/>
        </w:rPr>
        <w:t xml:space="preserve"> </w:t>
      </w:r>
      <w:proofErr w:type="gramStart"/>
      <w:r w:rsidRPr="00BA4AEF">
        <w:rPr>
          <w:szCs w:val="24"/>
        </w:rPr>
        <w:t>The using of milk powder waste as supplement in commercial feed toward carcass and abdominal fat percentage of male broiler.</w:t>
      </w:r>
      <w:proofErr w:type="gramEnd"/>
      <w:r w:rsidRPr="00BA4AEF">
        <w:rPr>
          <w:szCs w:val="24"/>
        </w:rPr>
        <w:t xml:space="preserve"> Jurnal Agro Veteriner 1: 1-6.</w:t>
      </w:r>
      <w:bookmarkEnd w:id="374"/>
      <w:bookmarkEnd w:id="375"/>
      <w:bookmarkEnd w:id="376"/>
    </w:p>
    <w:p w:rsidR="00D163B2" w:rsidRPr="00BA4AEF" w:rsidRDefault="00D163B2" w:rsidP="00D163B2">
      <w:pPr>
        <w:spacing w:before="0"/>
        <w:ind w:left="851" w:hanging="851"/>
        <w:rPr>
          <w:szCs w:val="24"/>
        </w:rPr>
      </w:pPr>
      <w:bookmarkStart w:id="377" w:name="_Toc52365340"/>
      <w:bookmarkStart w:id="378" w:name="_Toc52366533"/>
      <w:bookmarkStart w:id="379" w:name="_Toc58337781"/>
      <w:bookmarkStart w:id="380" w:name="_Toc50243655"/>
      <w:bookmarkStart w:id="381" w:name="_Toc51876465"/>
      <w:bookmarkStart w:id="382" w:name="_Toc51876700"/>
      <w:r w:rsidRPr="00BA4AEF">
        <w:rPr>
          <w:szCs w:val="24"/>
        </w:rPr>
        <w:t xml:space="preserve">Wijayanti, R. P. 2011. </w:t>
      </w:r>
      <w:proofErr w:type="gramStart"/>
      <w:r w:rsidRPr="009B5632">
        <w:rPr>
          <w:i/>
          <w:szCs w:val="24"/>
        </w:rPr>
        <w:t>Pengaruh Suhu Kandang Yang Berbeda Terhadap Performans Ayam Pedaging Periode Starter</w:t>
      </w:r>
      <w:r w:rsidRPr="00BA4AEF">
        <w:rPr>
          <w:szCs w:val="24"/>
        </w:rPr>
        <w:t xml:space="preserve">.Fakultas </w:t>
      </w:r>
      <w:r w:rsidRPr="00BA4AEF">
        <w:rPr>
          <w:szCs w:val="24"/>
        </w:rPr>
        <w:lastRenderedPageBreak/>
        <w:t>Peternakan.</w:t>
      </w:r>
      <w:proofErr w:type="gramEnd"/>
      <w:r w:rsidRPr="00BA4AEF">
        <w:rPr>
          <w:szCs w:val="24"/>
        </w:rPr>
        <w:t xml:space="preserve"> Universitas Brawijaya. Malang</w:t>
      </w:r>
      <w:bookmarkEnd w:id="377"/>
      <w:bookmarkEnd w:id="378"/>
      <w:bookmarkEnd w:id="379"/>
    </w:p>
    <w:p w:rsidR="00D163B2" w:rsidRPr="00BA4AEF" w:rsidRDefault="00D163B2" w:rsidP="00D163B2">
      <w:pPr>
        <w:spacing w:before="0"/>
        <w:ind w:left="851" w:hanging="851"/>
        <w:rPr>
          <w:szCs w:val="24"/>
        </w:rPr>
      </w:pPr>
      <w:bookmarkStart w:id="383" w:name="_Toc52365341"/>
      <w:bookmarkStart w:id="384" w:name="_Toc52366534"/>
      <w:bookmarkStart w:id="385" w:name="_Toc58337782"/>
      <w:r w:rsidRPr="00BA4AEF">
        <w:rPr>
          <w:szCs w:val="24"/>
        </w:rPr>
        <w:t xml:space="preserve">Windarsari, L. D. 2012. </w:t>
      </w:r>
      <w:r w:rsidRPr="009B5632">
        <w:rPr>
          <w:i/>
          <w:szCs w:val="24"/>
        </w:rPr>
        <w:t>Kajian usaha peternakan ayam ras pedaging di kabupaten karang anyar: membandingkan antara pola kemitraan dan pola mandiri</w:t>
      </w:r>
      <w:r w:rsidRPr="00BA4AEF">
        <w:rPr>
          <w:szCs w:val="24"/>
        </w:rPr>
        <w:t>. Jurnal Ilmu Pertanian dan Perikanan 1 (1</w:t>
      </w:r>
      <w:proofErr w:type="gramStart"/>
      <w:r w:rsidRPr="00BA4AEF">
        <w:rPr>
          <w:szCs w:val="24"/>
        </w:rPr>
        <w:t>) :</w:t>
      </w:r>
      <w:proofErr w:type="gramEnd"/>
      <w:r w:rsidRPr="00BA4AEF">
        <w:rPr>
          <w:szCs w:val="24"/>
        </w:rPr>
        <w:t xml:space="preserve"> 65-72.</w:t>
      </w:r>
      <w:bookmarkEnd w:id="383"/>
      <w:bookmarkEnd w:id="384"/>
      <w:bookmarkEnd w:id="385"/>
    </w:p>
    <w:p w:rsidR="00D163B2" w:rsidRPr="00BA4AEF" w:rsidRDefault="00D163B2" w:rsidP="00D163B2">
      <w:pPr>
        <w:spacing w:before="0"/>
        <w:ind w:left="851" w:hanging="851"/>
        <w:rPr>
          <w:szCs w:val="24"/>
        </w:rPr>
      </w:pPr>
      <w:bookmarkStart w:id="386" w:name="_Toc52365342"/>
      <w:bookmarkStart w:id="387" w:name="_Toc52366535"/>
      <w:bookmarkStart w:id="388" w:name="_Toc58337783"/>
      <w:proofErr w:type="gramStart"/>
      <w:r w:rsidRPr="00BA4AEF">
        <w:rPr>
          <w:szCs w:val="24"/>
        </w:rPr>
        <w:t>Wurlina dan D.K. Weles.</w:t>
      </w:r>
      <w:proofErr w:type="gramEnd"/>
      <w:r w:rsidRPr="00BA4AEF">
        <w:rPr>
          <w:szCs w:val="24"/>
        </w:rPr>
        <w:t xml:space="preserve"> </w:t>
      </w:r>
      <w:proofErr w:type="gramStart"/>
      <w:r w:rsidRPr="00BA4AEF">
        <w:rPr>
          <w:szCs w:val="24"/>
        </w:rPr>
        <w:t xml:space="preserve">2012. </w:t>
      </w:r>
      <w:r w:rsidRPr="009B5632">
        <w:rPr>
          <w:i/>
          <w:szCs w:val="24"/>
        </w:rPr>
        <w:t>Teknologi Kandang Tertutup (</w:t>
      </w:r>
      <w:r>
        <w:rPr>
          <w:i/>
          <w:szCs w:val="24"/>
        </w:rPr>
        <w:t>CLOSEDD</w:t>
      </w:r>
      <w:r w:rsidRPr="009B5632">
        <w:rPr>
          <w:i/>
          <w:szCs w:val="24"/>
        </w:rPr>
        <w:t xml:space="preserve"> House) terhadap Berat Badan, Mortalitas dan Waktu Panen Ayam Pedaging.</w:t>
      </w:r>
      <w:proofErr w:type="gramEnd"/>
      <w:r w:rsidRPr="00BA4AEF">
        <w:rPr>
          <w:szCs w:val="24"/>
        </w:rPr>
        <w:t xml:space="preserve"> Surabaya. Jurnal Peternakan, 5 (3</w:t>
      </w:r>
      <w:proofErr w:type="gramStart"/>
      <w:r w:rsidRPr="00BA4AEF">
        <w:rPr>
          <w:szCs w:val="24"/>
        </w:rPr>
        <w:t>) :</w:t>
      </w:r>
      <w:proofErr w:type="gramEnd"/>
      <w:r w:rsidRPr="00BA4AEF">
        <w:rPr>
          <w:szCs w:val="24"/>
        </w:rPr>
        <w:t xml:space="preserve"> 215-218.</w:t>
      </w:r>
      <w:bookmarkEnd w:id="380"/>
      <w:bookmarkEnd w:id="381"/>
      <w:bookmarkEnd w:id="382"/>
      <w:bookmarkEnd w:id="386"/>
      <w:bookmarkEnd w:id="387"/>
      <w:bookmarkEnd w:id="388"/>
    </w:p>
    <w:p w:rsidR="00D163B2" w:rsidRPr="00260C1B" w:rsidRDefault="00D163B2" w:rsidP="00D163B2">
      <w:pPr>
        <w:spacing w:before="0"/>
        <w:ind w:left="851" w:hanging="851"/>
      </w:pPr>
      <w:proofErr w:type="gramStart"/>
      <w:r>
        <w:t>Zalghi dan Sabghi, 2015</w:t>
      </w:r>
      <w:r w:rsidRPr="00260C1B">
        <w:rPr>
          <w:i/>
        </w:rPr>
        <w:t>.</w:t>
      </w:r>
      <w:proofErr w:type="gramEnd"/>
      <w:r w:rsidRPr="00260C1B">
        <w:rPr>
          <w:i/>
        </w:rPr>
        <w:t xml:space="preserve"> </w:t>
      </w:r>
      <w:proofErr w:type="gramStart"/>
      <w:r w:rsidRPr="00260C1B">
        <w:rPr>
          <w:i/>
        </w:rPr>
        <w:t>Faktor Faktor Yang Berpengaruh Terhadap Pendapatan Usaha Ternak Ayam Sentul Di Kabupaten Ciamis</w:t>
      </w:r>
      <w:r>
        <w:t>.</w:t>
      </w:r>
      <w:proofErr w:type="gramEnd"/>
      <w:r>
        <w:t xml:space="preserve"> </w:t>
      </w:r>
    </w:p>
    <w:p w:rsidR="008C2791" w:rsidRPr="008C2791" w:rsidRDefault="008C2791" w:rsidP="008C2791">
      <w:pPr>
        <w:spacing w:before="0" w:after="0"/>
        <w:rPr>
          <w:lang w:val="id-ID"/>
        </w:rPr>
      </w:pPr>
    </w:p>
    <w:sectPr w:rsidR="008C2791" w:rsidRPr="008C2791" w:rsidSect="00456AFE">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9C9"/>
    <w:multiLevelType w:val="hybridMultilevel"/>
    <w:tmpl w:val="3E327BC6"/>
    <w:lvl w:ilvl="0" w:tplc="2AFA34AC">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63E176D"/>
    <w:multiLevelType w:val="hybridMultilevel"/>
    <w:tmpl w:val="B3D80BC2"/>
    <w:lvl w:ilvl="0" w:tplc="BB9A83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CE95F12"/>
    <w:multiLevelType w:val="hybridMultilevel"/>
    <w:tmpl w:val="B62414A6"/>
    <w:lvl w:ilvl="0" w:tplc="8E78134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D991A26"/>
    <w:multiLevelType w:val="hybridMultilevel"/>
    <w:tmpl w:val="9C04D462"/>
    <w:lvl w:ilvl="0" w:tplc="4490DDC8">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compat/>
  <w:rsids>
    <w:rsidRoot w:val="008C2791"/>
    <w:rsid w:val="001807E3"/>
    <w:rsid w:val="00270C11"/>
    <w:rsid w:val="00337AB0"/>
    <w:rsid w:val="00456AFE"/>
    <w:rsid w:val="00695725"/>
    <w:rsid w:val="008C2791"/>
    <w:rsid w:val="00A11C60"/>
    <w:rsid w:val="00B47C25"/>
    <w:rsid w:val="00C45C4E"/>
    <w:rsid w:val="00D004E1"/>
    <w:rsid w:val="00D163B2"/>
    <w:rsid w:val="00E9320F"/>
    <w:rsid w:val="00EF53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91"/>
    <w:pPr>
      <w:spacing w:before="120" w:after="280" w:line="259" w:lineRule="auto"/>
    </w:pPr>
    <w:rPr>
      <w:rFonts w:ascii="Times New Roman" w:eastAsia="Calibri" w:hAnsi="Times New Roman" w:cs="Times New Roman"/>
      <w:sz w:val="24"/>
      <w:lang w:val="en-ID"/>
    </w:rPr>
  </w:style>
  <w:style w:type="paragraph" w:styleId="Heading1">
    <w:name w:val="heading 1"/>
    <w:basedOn w:val="Normal"/>
    <w:next w:val="Normal"/>
    <w:link w:val="Heading1Char"/>
    <w:uiPriority w:val="9"/>
    <w:qFormat/>
    <w:rsid w:val="008C2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w:link w:val="Heading2Char"/>
    <w:uiPriority w:val="9"/>
    <w:unhideWhenUsed/>
    <w:qFormat/>
    <w:rsid w:val="008C2791"/>
    <w:pPr>
      <w:keepNext/>
      <w:spacing w:before="120" w:after="120"/>
      <w:jc w:val="center"/>
      <w:outlineLvl w:val="1"/>
    </w:pPr>
    <w:rPr>
      <w:rFonts w:ascii="Times New Roman" w:eastAsia="Times New Roman" w:hAnsi="Times New Roman" w:cs="Times New Roman"/>
      <w:b/>
      <w:bCs/>
      <w:iCs/>
      <w:sz w:val="24"/>
      <w:szCs w:val="28"/>
      <w:lang w:val="en-US"/>
    </w:rPr>
  </w:style>
  <w:style w:type="paragraph" w:styleId="Heading3">
    <w:name w:val="heading 3"/>
    <w:basedOn w:val="Normal"/>
    <w:next w:val="Normal"/>
    <w:link w:val="Heading3Char"/>
    <w:uiPriority w:val="9"/>
    <w:semiHidden/>
    <w:unhideWhenUsed/>
    <w:qFormat/>
    <w:rsid w:val="008C27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Char"/>
    <w:basedOn w:val="DefaultParagraphFont"/>
    <w:link w:val="Heading2"/>
    <w:uiPriority w:val="9"/>
    <w:rsid w:val="008C2791"/>
    <w:rPr>
      <w:rFonts w:ascii="Times New Roman" w:eastAsia="Times New Roman" w:hAnsi="Times New Roman" w:cs="Times New Roman"/>
      <w:b/>
      <w:bCs/>
      <w:iCs/>
      <w:sz w:val="24"/>
      <w:szCs w:val="28"/>
      <w:lang w:val="en-US"/>
    </w:rPr>
  </w:style>
  <w:style w:type="character" w:customStyle="1" w:styleId="Heading1Char">
    <w:name w:val="Heading 1 Char"/>
    <w:basedOn w:val="DefaultParagraphFont"/>
    <w:link w:val="Heading1"/>
    <w:uiPriority w:val="9"/>
    <w:rsid w:val="008C2791"/>
    <w:rPr>
      <w:rFonts w:asciiTheme="majorHAnsi" w:eastAsiaTheme="majorEastAsia" w:hAnsiTheme="majorHAnsi" w:cstheme="majorBidi"/>
      <w:b/>
      <w:bCs/>
      <w:color w:val="365F91" w:themeColor="accent1" w:themeShade="BF"/>
      <w:sz w:val="28"/>
      <w:szCs w:val="28"/>
      <w:lang w:val="en-ID"/>
    </w:rPr>
  </w:style>
  <w:style w:type="paragraph" w:styleId="Title">
    <w:name w:val="Title"/>
    <w:aliases w:val="Anak"/>
    <w:basedOn w:val="Normal"/>
    <w:next w:val="Normal"/>
    <w:link w:val="TitleChar"/>
    <w:uiPriority w:val="10"/>
    <w:qFormat/>
    <w:rsid w:val="008C2791"/>
    <w:pPr>
      <w:spacing w:before="240" w:after="60" w:line="240" w:lineRule="auto"/>
      <w:jc w:val="left"/>
      <w:outlineLvl w:val="0"/>
    </w:pPr>
    <w:rPr>
      <w:rFonts w:eastAsia="Times New Roman"/>
      <w:b/>
      <w:kern w:val="28"/>
      <w:szCs w:val="32"/>
      <w:lang w:val="en-US"/>
    </w:rPr>
  </w:style>
  <w:style w:type="character" w:customStyle="1" w:styleId="TitleChar">
    <w:name w:val="Title Char"/>
    <w:aliases w:val="Anak Char"/>
    <w:basedOn w:val="DefaultParagraphFont"/>
    <w:link w:val="Title"/>
    <w:uiPriority w:val="10"/>
    <w:rsid w:val="008C2791"/>
    <w:rPr>
      <w:rFonts w:ascii="Times New Roman" w:eastAsia="Times New Roman" w:hAnsi="Times New Roman" w:cs="Times New Roman"/>
      <w:b/>
      <w:kern w:val="28"/>
      <w:sz w:val="24"/>
      <w:szCs w:val="32"/>
      <w:lang w:val="en-US"/>
    </w:rPr>
  </w:style>
  <w:style w:type="character" w:customStyle="1" w:styleId="Heading3Char">
    <w:name w:val="Heading 3 Char"/>
    <w:basedOn w:val="DefaultParagraphFont"/>
    <w:link w:val="Heading3"/>
    <w:uiPriority w:val="9"/>
    <w:semiHidden/>
    <w:rsid w:val="008C2791"/>
    <w:rPr>
      <w:rFonts w:asciiTheme="majorHAnsi" w:eastAsiaTheme="majorEastAsia" w:hAnsiTheme="majorHAnsi" w:cstheme="majorBidi"/>
      <w:b/>
      <w:bCs/>
      <w:color w:val="4F81BD" w:themeColor="accent1"/>
      <w:sz w:val="24"/>
      <w:lang w:val="en-ID"/>
    </w:rPr>
  </w:style>
  <w:style w:type="paragraph" w:styleId="BalloonText">
    <w:name w:val="Balloon Text"/>
    <w:basedOn w:val="Normal"/>
    <w:link w:val="BalloonTextChar"/>
    <w:uiPriority w:val="99"/>
    <w:semiHidden/>
    <w:unhideWhenUsed/>
    <w:rsid w:val="00D004E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E1"/>
    <w:rPr>
      <w:rFonts w:ascii="Tahoma" w:eastAsia="Calibri" w:hAnsi="Tahoma" w:cs="Tahoma"/>
      <w:sz w:val="16"/>
      <w:szCs w:val="16"/>
      <w:lang w:val="en-ID"/>
    </w:rPr>
  </w:style>
  <w:style w:type="character" w:styleId="Emphasis">
    <w:name w:val="Emphasis"/>
    <w:uiPriority w:val="20"/>
    <w:qFormat/>
    <w:rsid w:val="001807E3"/>
    <w:rPr>
      <w:i/>
      <w:iCs/>
    </w:rPr>
  </w:style>
  <w:style w:type="paragraph" w:styleId="Caption">
    <w:name w:val="caption"/>
    <w:basedOn w:val="Normal"/>
    <w:next w:val="Normal"/>
    <w:uiPriority w:val="35"/>
    <w:unhideWhenUsed/>
    <w:qFormat/>
    <w:rsid w:val="00456AFE"/>
    <w:pPr>
      <w:spacing w:before="0" w:after="200" w:line="240" w:lineRule="auto"/>
      <w:jc w:val="left"/>
    </w:pPr>
    <w:rPr>
      <w:rFonts w:eastAsia="Times New Roman"/>
      <w:b/>
      <w:bCs/>
      <w:color w:val="4F81BD"/>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phnak.ditjenpkh.pertanian.go.id/berita/pemasaran-hasil-peternakan/pphnakadmin/mengintip-performa-usaha-ayam-ras-pedaging/6716/" TargetMode="External"/><Relationship Id="rId5" Type="http://schemas.openxmlformats.org/officeDocument/2006/relationships/hyperlink" Target="https://www.medion.co.id/id/mengenal-lebih-dalam-kandang-closed-h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2021-02-27T13:28:00Z</dcterms:created>
  <dcterms:modified xsi:type="dcterms:W3CDTF">2021-02-27T14:44:00Z</dcterms:modified>
</cp:coreProperties>
</file>