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D3E" w:rsidRPr="007D2184" w:rsidRDefault="007D2184" w:rsidP="004A6D3E">
      <w:pPr>
        <w:pStyle w:val="Heading1"/>
        <w:spacing w:line="360" w:lineRule="auto"/>
        <w:jc w:val="center"/>
        <w:rPr>
          <w:rFonts w:ascii="Times New Roman" w:hAnsi="Times New Roman"/>
          <w:color w:val="auto"/>
          <w:sz w:val="24"/>
          <w:szCs w:val="24"/>
        </w:rPr>
      </w:pPr>
      <w:r>
        <w:rPr>
          <w:rFonts w:ascii="Times New Roman" w:hAnsi="Times New Roman"/>
          <w:color w:val="auto"/>
          <w:sz w:val="24"/>
          <w:szCs w:val="24"/>
        </w:rPr>
        <w:t>Abstrak</w:t>
      </w:r>
    </w:p>
    <w:p w:rsidR="004A6D3E" w:rsidRPr="00510BD6" w:rsidRDefault="004A6D3E" w:rsidP="004A6D3E">
      <w:pPr>
        <w:spacing w:line="360" w:lineRule="auto"/>
        <w:jc w:val="both"/>
        <w:rPr>
          <w:lang w:val="id-ID" w:eastAsia="en-US" w:bidi="ar-SA"/>
        </w:rPr>
      </w:pPr>
    </w:p>
    <w:p w:rsidR="004A6D3E" w:rsidRDefault="004A6D3E" w:rsidP="004A6D3E">
      <w:pPr>
        <w:spacing w:line="360" w:lineRule="auto"/>
        <w:jc w:val="both"/>
        <w:rPr>
          <w:rFonts w:cs="Times New Roman"/>
          <w:lang w:val="id-ID"/>
        </w:rPr>
      </w:pPr>
      <w:r w:rsidRPr="00F25449">
        <w:rPr>
          <w:rFonts w:cs="Times New Roman"/>
          <w:b/>
          <w:lang w:val="id-ID"/>
        </w:rPr>
        <w:t>Heryanti, Ayu</w:t>
      </w:r>
      <w:r>
        <w:rPr>
          <w:rFonts w:cs="Times New Roman"/>
          <w:lang w:val="id-ID"/>
        </w:rPr>
        <w:t>. 2017. “Analisis Current Ratio, Total Asset Turn Over, dan Return On Equity Terhadap Struktur Modal PT. Semen Indonesia (Persero) Tbk Tahun 2006 – 2015”. Skripsi. Jurusan Manajemen. Fakultas Ekonomi. Universitas Mercu Buana Yogyakarta. Pembimbing Rina Dwiarti,SE.,M.Si.</w:t>
      </w:r>
    </w:p>
    <w:p w:rsidR="004A6D3E" w:rsidRDefault="004A6D3E" w:rsidP="004A6D3E">
      <w:pPr>
        <w:spacing w:line="360" w:lineRule="auto"/>
        <w:jc w:val="both"/>
        <w:rPr>
          <w:rFonts w:cs="Times New Roman"/>
          <w:lang w:val="id-ID"/>
        </w:rPr>
      </w:pPr>
    </w:p>
    <w:p w:rsidR="004A6D3E" w:rsidRDefault="004A6D3E" w:rsidP="004A6D3E">
      <w:pPr>
        <w:spacing w:line="360" w:lineRule="auto"/>
        <w:ind w:left="1560" w:hanging="1560"/>
        <w:jc w:val="both"/>
        <w:rPr>
          <w:rFonts w:cs="Times New Roman"/>
          <w:b/>
          <w:lang w:val="id-ID"/>
        </w:rPr>
      </w:pPr>
      <w:r w:rsidRPr="001328E6">
        <w:rPr>
          <w:rFonts w:cs="Times New Roman"/>
          <w:b/>
          <w:lang w:val="id-ID"/>
        </w:rPr>
        <w:t xml:space="preserve">Kata Kunci : Current Ratio, Total Asset Turn Over, Return On Equity, </w:t>
      </w:r>
      <w:r>
        <w:rPr>
          <w:rFonts w:cs="Times New Roman"/>
          <w:b/>
          <w:lang w:val="id-ID"/>
        </w:rPr>
        <w:t>dan Struktur Modal</w:t>
      </w:r>
    </w:p>
    <w:p w:rsidR="004A6D3E" w:rsidRPr="005E2B51" w:rsidRDefault="004A6D3E" w:rsidP="004A6D3E">
      <w:pPr>
        <w:spacing w:line="360" w:lineRule="auto"/>
        <w:ind w:left="1560" w:hanging="1560"/>
        <w:jc w:val="both"/>
        <w:rPr>
          <w:rFonts w:cs="Times New Roman"/>
          <w:b/>
          <w:lang w:val="id-ID"/>
        </w:rPr>
      </w:pPr>
    </w:p>
    <w:p w:rsidR="004A6D3E" w:rsidRDefault="004A6D3E" w:rsidP="004A6D3E">
      <w:pPr>
        <w:spacing w:line="360" w:lineRule="auto"/>
        <w:ind w:firstLine="567"/>
        <w:jc w:val="both"/>
        <w:rPr>
          <w:rFonts w:cs="Times New Roman"/>
          <w:lang w:val="id-ID"/>
        </w:rPr>
      </w:pPr>
      <w:r>
        <w:rPr>
          <w:rFonts w:cs="Times New Roman"/>
          <w:lang w:val="id-ID"/>
        </w:rPr>
        <w:t>Debt to Equity Ratio merupakan salah satu bentuk rasio solvabilitas untuk menilai utang dengan ekuitas dengan cara membandingkan antara seluruh utang, termasuk utang lancar dengan seluruh ekuitas. Rasio ini berfungsi untuk mengetahui setiap rupiah modal sendiri yang dijadikan untuk jaminan utang. Tujuan penelitian ini adalah untuk mengetahui pengaruh current ratio, total asset turn over, dan return on equity terhadap struktur modal (debt to equity ratio).</w:t>
      </w:r>
    </w:p>
    <w:p w:rsidR="004A6D3E" w:rsidRDefault="004A6D3E" w:rsidP="004A6D3E">
      <w:pPr>
        <w:spacing w:line="360" w:lineRule="auto"/>
        <w:ind w:firstLine="567"/>
        <w:jc w:val="both"/>
        <w:rPr>
          <w:rFonts w:cs="Times New Roman"/>
          <w:lang w:val="id-ID"/>
        </w:rPr>
      </w:pPr>
      <w:r>
        <w:rPr>
          <w:rFonts w:cs="Times New Roman"/>
          <w:lang w:val="id-ID"/>
        </w:rPr>
        <w:t>Populasi penelitian ini adalah seluruh data laporan keuangan PT. Semen Indonesia (Persero) Tbk dari tahun berdiri sampai dengan sekarang. Sampel penelitian ini laporan keuangan PT. Semen Indonesia (Persero) Tbk Tahun 2006 – 2015. Sampel menggunakan metode purposive sampling. Data yang digunakan dalam penelitian ini adalah data sekunder. Alat analisis yang digunakan adalah dengan menggunakan regresi linear berganda dengan bantuan SPPS 20. Variabel independen dalam penelitian ini current ratio, total asset turn over, dan return on equity. Variabel dependennya adalah debt to equity ratio.</w:t>
      </w:r>
    </w:p>
    <w:p w:rsidR="003614EC" w:rsidRPr="004A6D3E" w:rsidRDefault="004A6D3E" w:rsidP="004A6D3E">
      <w:pPr>
        <w:spacing w:line="360" w:lineRule="auto"/>
        <w:jc w:val="both"/>
        <w:rPr>
          <w:rFonts w:cs="Times New Roman"/>
        </w:rPr>
      </w:pPr>
      <w:r>
        <w:rPr>
          <w:rFonts w:cs="Times New Roman"/>
          <w:lang w:val="id-ID"/>
        </w:rPr>
        <w:t>Hasil penelitian ini, current ratio secara parsial berpengaruh signifikan terhadap debt to equity ratio, total asset turn over secara parsial tidak berpengaruh signifikan terhadap debt to equit ratio, return on equity secara parsial tidak berpengaruh signifikan terhadap debt to equit ratio, dan secara simultan ketiga variable independen tersebut berpengaruh terhadap debt to equity ratio. Variabel yang paling berpengaruh adalah total asse turn over.</w:t>
      </w:r>
    </w:p>
    <w:sectPr w:rsidR="003614EC" w:rsidRPr="004A6D3E" w:rsidSect="004A6D3E">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6D3E"/>
    <w:rsid w:val="00007BF2"/>
    <w:rsid w:val="00011CD7"/>
    <w:rsid w:val="00012D81"/>
    <w:rsid w:val="00020522"/>
    <w:rsid w:val="000221F7"/>
    <w:rsid w:val="000304A5"/>
    <w:rsid w:val="00034767"/>
    <w:rsid w:val="0004774A"/>
    <w:rsid w:val="0006627F"/>
    <w:rsid w:val="000724E9"/>
    <w:rsid w:val="00072BAA"/>
    <w:rsid w:val="0007650A"/>
    <w:rsid w:val="00083A5D"/>
    <w:rsid w:val="00087B66"/>
    <w:rsid w:val="0009331B"/>
    <w:rsid w:val="00097ADC"/>
    <w:rsid w:val="000A2815"/>
    <w:rsid w:val="000A29BE"/>
    <w:rsid w:val="000B7393"/>
    <w:rsid w:val="000C4165"/>
    <w:rsid w:val="000D0E69"/>
    <w:rsid w:val="000D542C"/>
    <w:rsid w:val="000E5731"/>
    <w:rsid w:val="000F1FE9"/>
    <w:rsid w:val="000F7B85"/>
    <w:rsid w:val="00106F83"/>
    <w:rsid w:val="00112441"/>
    <w:rsid w:val="00115FE0"/>
    <w:rsid w:val="00121F22"/>
    <w:rsid w:val="00126D70"/>
    <w:rsid w:val="0013117F"/>
    <w:rsid w:val="00133FE2"/>
    <w:rsid w:val="0014406B"/>
    <w:rsid w:val="00144F0F"/>
    <w:rsid w:val="00151533"/>
    <w:rsid w:val="00155367"/>
    <w:rsid w:val="00155DDF"/>
    <w:rsid w:val="001646E1"/>
    <w:rsid w:val="00165239"/>
    <w:rsid w:val="00167A27"/>
    <w:rsid w:val="00173CD2"/>
    <w:rsid w:val="00174264"/>
    <w:rsid w:val="001809E7"/>
    <w:rsid w:val="0018288B"/>
    <w:rsid w:val="00193FFA"/>
    <w:rsid w:val="00196F37"/>
    <w:rsid w:val="001A032B"/>
    <w:rsid w:val="001A3FAE"/>
    <w:rsid w:val="001C5BFF"/>
    <w:rsid w:val="001D0EE5"/>
    <w:rsid w:val="001D2777"/>
    <w:rsid w:val="001D544B"/>
    <w:rsid w:val="001D5AAC"/>
    <w:rsid w:val="001D623A"/>
    <w:rsid w:val="001E0F96"/>
    <w:rsid w:val="001E5E29"/>
    <w:rsid w:val="001F35B0"/>
    <w:rsid w:val="001F38CE"/>
    <w:rsid w:val="001F4547"/>
    <w:rsid w:val="001F4ABB"/>
    <w:rsid w:val="00211A06"/>
    <w:rsid w:val="00220626"/>
    <w:rsid w:val="002233F6"/>
    <w:rsid w:val="00223992"/>
    <w:rsid w:val="00233346"/>
    <w:rsid w:val="00234186"/>
    <w:rsid w:val="00236BB1"/>
    <w:rsid w:val="002933B2"/>
    <w:rsid w:val="002A2397"/>
    <w:rsid w:val="002A3F95"/>
    <w:rsid w:val="002B3531"/>
    <w:rsid w:val="002C78B5"/>
    <w:rsid w:val="002D05F8"/>
    <w:rsid w:val="002E0C1A"/>
    <w:rsid w:val="002F14A4"/>
    <w:rsid w:val="0030759C"/>
    <w:rsid w:val="00314BEF"/>
    <w:rsid w:val="00317DC1"/>
    <w:rsid w:val="00327DC9"/>
    <w:rsid w:val="0033160C"/>
    <w:rsid w:val="00334C52"/>
    <w:rsid w:val="0033586E"/>
    <w:rsid w:val="00356F2D"/>
    <w:rsid w:val="003614EC"/>
    <w:rsid w:val="00375B57"/>
    <w:rsid w:val="0038419D"/>
    <w:rsid w:val="0039071D"/>
    <w:rsid w:val="003954DB"/>
    <w:rsid w:val="00396EC4"/>
    <w:rsid w:val="003B3F8A"/>
    <w:rsid w:val="003B4F77"/>
    <w:rsid w:val="003C475C"/>
    <w:rsid w:val="003D2226"/>
    <w:rsid w:val="003E0637"/>
    <w:rsid w:val="003E2B39"/>
    <w:rsid w:val="003F6CAB"/>
    <w:rsid w:val="00416FEC"/>
    <w:rsid w:val="00417E69"/>
    <w:rsid w:val="004213B3"/>
    <w:rsid w:val="0042166E"/>
    <w:rsid w:val="00425203"/>
    <w:rsid w:val="00427E90"/>
    <w:rsid w:val="00435411"/>
    <w:rsid w:val="0043720D"/>
    <w:rsid w:val="00456954"/>
    <w:rsid w:val="0047480D"/>
    <w:rsid w:val="00484886"/>
    <w:rsid w:val="00484C41"/>
    <w:rsid w:val="00490E77"/>
    <w:rsid w:val="004A6D3E"/>
    <w:rsid w:val="004B0C77"/>
    <w:rsid w:val="004B4719"/>
    <w:rsid w:val="004C44E1"/>
    <w:rsid w:val="004C4935"/>
    <w:rsid w:val="004C590F"/>
    <w:rsid w:val="004D189A"/>
    <w:rsid w:val="004D5814"/>
    <w:rsid w:val="004E03E4"/>
    <w:rsid w:val="004E17AA"/>
    <w:rsid w:val="004E7464"/>
    <w:rsid w:val="00502B59"/>
    <w:rsid w:val="00513C85"/>
    <w:rsid w:val="00517854"/>
    <w:rsid w:val="00517FF1"/>
    <w:rsid w:val="005240E7"/>
    <w:rsid w:val="00533AD2"/>
    <w:rsid w:val="00534663"/>
    <w:rsid w:val="00540D26"/>
    <w:rsid w:val="005420CF"/>
    <w:rsid w:val="00543C5C"/>
    <w:rsid w:val="00543E97"/>
    <w:rsid w:val="00546B51"/>
    <w:rsid w:val="00547393"/>
    <w:rsid w:val="00565146"/>
    <w:rsid w:val="005707D7"/>
    <w:rsid w:val="0057187B"/>
    <w:rsid w:val="00576288"/>
    <w:rsid w:val="00592EE2"/>
    <w:rsid w:val="00597C5D"/>
    <w:rsid w:val="005A79AD"/>
    <w:rsid w:val="005A7D37"/>
    <w:rsid w:val="005B234B"/>
    <w:rsid w:val="005B4B2E"/>
    <w:rsid w:val="005C6023"/>
    <w:rsid w:val="005C6404"/>
    <w:rsid w:val="005D5A6B"/>
    <w:rsid w:val="005D637C"/>
    <w:rsid w:val="005E0401"/>
    <w:rsid w:val="005F0B02"/>
    <w:rsid w:val="00601113"/>
    <w:rsid w:val="00615773"/>
    <w:rsid w:val="00630A0C"/>
    <w:rsid w:val="006349AF"/>
    <w:rsid w:val="0065430B"/>
    <w:rsid w:val="0065730A"/>
    <w:rsid w:val="00657C39"/>
    <w:rsid w:val="00660601"/>
    <w:rsid w:val="006729CB"/>
    <w:rsid w:val="00673035"/>
    <w:rsid w:val="00674291"/>
    <w:rsid w:val="006764D6"/>
    <w:rsid w:val="00681B88"/>
    <w:rsid w:val="006834F6"/>
    <w:rsid w:val="006B548D"/>
    <w:rsid w:val="006C0EE7"/>
    <w:rsid w:val="006C7ADE"/>
    <w:rsid w:val="006D1628"/>
    <w:rsid w:val="006D21F4"/>
    <w:rsid w:val="006D2564"/>
    <w:rsid w:val="006E47EA"/>
    <w:rsid w:val="006F1250"/>
    <w:rsid w:val="00702269"/>
    <w:rsid w:val="007057DE"/>
    <w:rsid w:val="0070670E"/>
    <w:rsid w:val="00707E66"/>
    <w:rsid w:val="00720D4D"/>
    <w:rsid w:val="00722267"/>
    <w:rsid w:val="00722873"/>
    <w:rsid w:val="007306AB"/>
    <w:rsid w:val="00733B13"/>
    <w:rsid w:val="00735D4F"/>
    <w:rsid w:val="00744B58"/>
    <w:rsid w:val="00745408"/>
    <w:rsid w:val="00751F3C"/>
    <w:rsid w:val="00760F6A"/>
    <w:rsid w:val="0076673E"/>
    <w:rsid w:val="007818D5"/>
    <w:rsid w:val="00783798"/>
    <w:rsid w:val="007A01D3"/>
    <w:rsid w:val="007A05CB"/>
    <w:rsid w:val="007A56E4"/>
    <w:rsid w:val="007C2DA8"/>
    <w:rsid w:val="007C56CA"/>
    <w:rsid w:val="007D2184"/>
    <w:rsid w:val="007D3C69"/>
    <w:rsid w:val="007F499B"/>
    <w:rsid w:val="00830D5D"/>
    <w:rsid w:val="0083635C"/>
    <w:rsid w:val="00837784"/>
    <w:rsid w:val="008378AB"/>
    <w:rsid w:val="00841A19"/>
    <w:rsid w:val="0085642A"/>
    <w:rsid w:val="0086523A"/>
    <w:rsid w:val="008727D4"/>
    <w:rsid w:val="00882A43"/>
    <w:rsid w:val="008A0B32"/>
    <w:rsid w:val="008A288A"/>
    <w:rsid w:val="008A65FC"/>
    <w:rsid w:val="008C3896"/>
    <w:rsid w:val="008C55AF"/>
    <w:rsid w:val="008C60A3"/>
    <w:rsid w:val="008C7B2B"/>
    <w:rsid w:val="008D6E37"/>
    <w:rsid w:val="008E6842"/>
    <w:rsid w:val="008F08EA"/>
    <w:rsid w:val="008F51B3"/>
    <w:rsid w:val="008F5739"/>
    <w:rsid w:val="008F5EFD"/>
    <w:rsid w:val="00902B82"/>
    <w:rsid w:val="00913461"/>
    <w:rsid w:val="009200DB"/>
    <w:rsid w:val="0092636B"/>
    <w:rsid w:val="0094191B"/>
    <w:rsid w:val="009519D0"/>
    <w:rsid w:val="0095706D"/>
    <w:rsid w:val="0096157B"/>
    <w:rsid w:val="00990A08"/>
    <w:rsid w:val="00990C5E"/>
    <w:rsid w:val="00996D53"/>
    <w:rsid w:val="009A2030"/>
    <w:rsid w:val="009A35CA"/>
    <w:rsid w:val="009C251A"/>
    <w:rsid w:val="009C4C2A"/>
    <w:rsid w:val="009D076B"/>
    <w:rsid w:val="009D2E78"/>
    <w:rsid w:val="009D515F"/>
    <w:rsid w:val="009E0E92"/>
    <w:rsid w:val="009E7667"/>
    <w:rsid w:val="009F531B"/>
    <w:rsid w:val="00A00768"/>
    <w:rsid w:val="00A011AE"/>
    <w:rsid w:val="00A079E7"/>
    <w:rsid w:val="00A1129C"/>
    <w:rsid w:val="00A12C08"/>
    <w:rsid w:val="00A163F1"/>
    <w:rsid w:val="00A3063F"/>
    <w:rsid w:val="00A323E8"/>
    <w:rsid w:val="00A4208F"/>
    <w:rsid w:val="00A442DB"/>
    <w:rsid w:val="00A47BBC"/>
    <w:rsid w:val="00A65B4B"/>
    <w:rsid w:val="00A9323B"/>
    <w:rsid w:val="00A93D89"/>
    <w:rsid w:val="00AB13B0"/>
    <w:rsid w:val="00AB3B5E"/>
    <w:rsid w:val="00AC0BC5"/>
    <w:rsid w:val="00AD289C"/>
    <w:rsid w:val="00AE039D"/>
    <w:rsid w:val="00AF380E"/>
    <w:rsid w:val="00B03FFE"/>
    <w:rsid w:val="00B05C9D"/>
    <w:rsid w:val="00B07DB2"/>
    <w:rsid w:val="00B12408"/>
    <w:rsid w:val="00B13B6E"/>
    <w:rsid w:val="00B34D3A"/>
    <w:rsid w:val="00B408C4"/>
    <w:rsid w:val="00B44442"/>
    <w:rsid w:val="00B47FCA"/>
    <w:rsid w:val="00B543A2"/>
    <w:rsid w:val="00B65FF8"/>
    <w:rsid w:val="00B865E9"/>
    <w:rsid w:val="00B92036"/>
    <w:rsid w:val="00B96134"/>
    <w:rsid w:val="00BA1361"/>
    <w:rsid w:val="00BA713A"/>
    <w:rsid w:val="00BB0BAC"/>
    <w:rsid w:val="00BB0FD8"/>
    <w:rsid w:val="00BB2365"/>
    <w:rsid w:val="00BB6749"/>
    <w:rsid w:val="00BE0661"/>
    <w:rsid w:val="00BE1477"/>
    <w:rsid w:val="00BE147E"/>
    <w:rsid w:val="00BE5E92"/>
    <w:rsid w:val="00BF0584"/>
    <w:rsid w:val="00C1263D"/>
    <w:rsid w:val="00C30D1B"/>
    <w:rsid w:val="00C31970"/>
    <w:rsid w:val="00C323E4"/>
    <w:rsid w:val="00C36E2A"/>
    <w:rsid w:val="00C36F1C"/>
    <w:rsid w:val="00C6589E"/>
    <w:rsid w:val="00C73A62"/>
    <w:rsid w:val="00C75689"/>
    <w:rsid w:val="00C7760E"/>
    <w:rsid w:val="00C8603B"/>
    <w:rsid w:val="00C86DE2"/>
    <w:rsid w:val="00C9158E"/>
    <w:rsid w:val="00CA0117"/>
    <w:rsid w:val="00CB3123"/>
    <w:rsid w:val="00CB5064"/>
    <w:rsid w:val="00CC5548"/>
    <w:rsid w:val="00CE1532"/>
    <w:rsid w:val="00CE394D"/>
    <w:rsid w:val="00CF37ED"/>
    <w:rsid w:val="00D07F78"/>
    <w:rsid w:val="00D10661"/>
    <w:rsid w:val="00D16D7B"/>
    <w:rsid w:val="00D2171A"/>
    <w:rsid w:val="00D333E7"/>
    <w:rsid w:val="00D440E5"/>
    <w:rsid w:val="00D47923"/>
    <w:rsid w:val="00D5616D"/>
    <w:rsid w:val="00D56FAD"/>
    <w:rsid w:val="00D6235E"/>
    <w:rsid w:val="00D62C73"/>
    <w:rsid w:val="00D62F47"/>
    <w:rsid w:val="00D631B0"/>
    <w:rsid w:val="00D729F1"/>
    <w:rsid w:val="00D81C16"/>
    <w:rsid w:val="00D8470E"/>
    <w:rsid w:val="00D92931"/>
    <w:rsid w:val="00DA13C0"/>
    <w:rsid w:val="00DB04F4"/>
    <w:rsid w:val="00DB2584"/>
    <w:rsid w:val="00DB6D71"/>
    <w:rsid w:val="00DC6788"/>
    <w:rsid w:val="00DD4942"/>
    <w:rsid w:val="00DE233B"/>
    <w:rsid w:val="00DE5E59"/>
    <w:rsid w:val="00DE7DB7"/>
    <w:rsid w:val="00DF72E4"/>
    <w:rsid w:val="00E11A92"/>
    <w:rsid w:val="00E20AD5"/>
    <w:rsid w:val="00E240AB"/>
    <w:rsid w:val="00E35223"/>
    <w:rsid w:val="00E544B5"/>
    <w:rsid w:val="00E5451A"/>
    <w:rsid w:val="00E67434"/>
    <w:rsid w:val="00E72376"/>
    <w:rsid w:val="00E72B0A"/>
    <w:rsid w:val="00E76657"/>
    <w:rsid w:val="00EA2DD9"/>
    <w:rsid w:val="00EA7424"/>
    <w:rsid w:val="00EB39FD"/>
    <w:rsid w:val="00EC0972"/>
    <w:rsid w:val="00EC1094"/>
    <w:rsid w:val="00EC27E5"/>
    <w:rsid w:val="00ED7493"/>
    <w:rsid w:val="00EE04FE"/>
    <w:rsid w:val="00EE1A11"/>
    <w:rsid w:val="00EE1E2E"/>
    <w:rsid w:val="00EE397E"/>
    <w:rsid w:val="00EF193E"/>
    <w:rsid w:val="00EF3FE7"/>
    <w:rsid w:val="00EF4C89"/>
    <w:rsid w:val="00F037CE"/>
    <w:rsid w:val="00F05427"/>
    <w:rsid w:val="00F176DA"/>
    <w:rsid w:val="00F22F1D"/>
    <w:rsid w:val="00F358E6"/>
    <w:rsid w:val="00F35D1F"/>
    <w:rsid w:val="00F40980"/>
    <w:rsid w:val="00F41BCB"/>
    <w:rsid w:val="00F55BFE"/>
    <w:rsid w:val="00F65B68"/>
    <w:rsid w:val="00F71FBC"/>
    <w:rsid w:val="00F836F7"/>
    <w:rsid w:val="00F86AF6"/>
    <w:rsid w:val="00F87F51"/>
    <w:rsid w:val="00F906F7"/>
    <w:rsid w:val="00F937DC"/>
    <w:rsid w:val="00FA0EE9"/>
    <w:rsid w:val="00FB65A6"/>
    <w:rsid w:val="00FC1551"/>
    <w:rsid w:val="00FD69A6"/>
    <w:rsid w:val="00FF40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3E"/>
    <w:pPr>
      <w:widowControl w:val="0"/>
      <w:suppressAutoHyphens/>
      <w:spacing w:after="0" w:line="240" w:lineRule="auto"/>
    </w:pPr>
    <w:rPr>
      <w:rFonts w:ascii="Times New Roman" w:eastAsia="SimSun" w:hAnsi="Times New Roman" w:cs="Mangal"/>
      <w:kern w:val="1"/>
      <w:sz w:val="24"/>
      <w:szCs w:val="24"/>
      <w:lang w:val="en-US" w:eastAsia="hi-IN" w:bidi="hi-IN"/>
    </w:rPr>
  </w:style>
  <w:style w:type="paragraph" w:styleId="Heading1">
    <w:name w:val="heading 1"/>
    <w:basedOn w:val="Normal"/>
    <w:next w:val="Normal"/>
    <w:link w:val="Heading1Char"/>
    <w:uiPriority w:val="9"/>
    <w:qFormat/>
    <w:rsid w:val="004A6D3E"/>
    <w:pPr>
      <w:keepNext/>
      <w:keepLines/>
      <w:widowControl/>
      <w:suppressAutoHyphens w:val="0"/>
      <w:spacing w:before="480" w:line="276" w:lineRule="auto"/>
      <w:outlineLvl w:val="0"/>
    </w:pPr>
    <w:rPr>
      <w:rFonts w:ascii="Cambria" w:eastAsia="Times New Roman" w:hAnsi="Cambria" w:cs="Times New Roman"/>
      <w:b/>
      <w:bCs/>
      <w:color w:val="365F91"/>
      <w:kern w:val="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D3E"/>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Evaluation Copy</cp:lastModifiedBy>
  <cp:revision>3</cp:revision>
  <dcterms:created xsi:type="dcterms:W3CDTF">2017-02-15T03:26:00Z</dcterms:created>
  <dcterms:modified xsi:type="dcterms:W3CDTF">2017-02-15T08:19:00Z</dcterms:modified>
</cp:coreProperties>
</file>