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USAHA PEMBIBITAN SAPI POTONG MILIK RAKYAT DI KECAMATAN PLAYEN KABUPATEN GUNUNGKIDUL</w:t>
      </w: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CAHYO SUMIRAT</w:t>
      </w: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10021008</w:t>
      </w: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7D2" w:rsidRDefault="003327D2" w:rsidP="0033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INTISARI*</w:t>
      </w:r>
    </w:p>
    <w:p w:rsidR="003327D2" w:rsidRDefault="003327D2" w:rsidP="003327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Gunungkidul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C77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RCR,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BEP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15-64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38%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SMA, 68%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beternak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75%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Rp20.276.388,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Rp27.426.487,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Rp33.160.651.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Rp21.817.940,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Rp30.793.867,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Rp37.668.652.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Rp1.541.552,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Rp3.331.379,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Rp4.508.000. RCR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1,07,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1,12,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1,13.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7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11,64,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12,78.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BEP Rupiah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Rp11.336.850,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Rp12.111.092,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Rp13.941.060. BEP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0.52,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0.40,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0.39.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68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sapi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r w:rsidRPr="00987268">
        <w:rPr>
          <w:rFonts w:ascii="Times New Roman" w:hAnsi="Times New Roman" w:cs="Times New Roman"/>
          <w:sz w:val="24"/>
          <w:szCs w:val="24"/>
        </w:rPr>
        <w:t>mental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rentabilitas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leb</w:t>
      </w:r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  <w:r w:rsidRPr="009872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</w:t>
      </w:r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87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68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rentabilitasnya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7,5%.</w:t>
      </w:r>
    </w:p>
    <w:p w:rsidR="003327D2" w:rsidRDefault="003327D2" w:rsidP="00332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D2" w:rsidRDefault="003327D2" w:rsidP="00332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D2" w:rsidRDefault="003327D2" w:rsidP="00332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7D2" w:rsidRDefault="003327D2" w:rsidP="00332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CC3A3" wp14:editId="20BA1B5C">
                <wp:simplePos x="0" y="0"/>
                <wp:positionH relativeFrom="column">
                  <wp:posOffset>-5877</wp:posOffset>
                </wp:positionH>
                <wp:positionV relativeFrom="paragraph">
                  <wp:posOffset>214630</wp:posOffset>
                </wp:positionV>
                <wp:extent cx="50101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6.9pt" to="394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zatwEAALsDAAAOAAAAZHJzL2Uyb0RvYy54bWysU02P0zAQvSPxHyzfaZKVFkHUdA9dwQVB&#10;xcIP8DrjxsL2WGPTtP+esdtm0YIQQlwcf7w3M+/NZH139E4cgJLFMMhu1UoBQeNow36QX7+8e/VG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(Kata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Usaha)</w:t>
      </w:r>
    </w:p>
    <w:p w:rsidR="003327D2" w:rsidRPr="00493DE0" w:rsidRDefault="003327D2" w:rsidP="003327D2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*)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Agroindustri,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Yogyakarta, 2016.</w:t>
      </w:r>
      <w:proofErr w:type="gramEnd"/>
    </w:p>
    <w:p w:rsidR="005900F9" w:rsidRDefault="005900F9">
      <w:bookmarkStart w:id="0" w:name="_GoBack"/>
      <w:bookmarkEnd w:id="0"/>
    </w:p>
    <w:sectPr w:rsidR="0059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C7"/>
    <w:rsid w:val="003327D2"/>
    <w:rsid w:val="005900F9"/>
    <w:rsid w:val="006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2016-09-09T01:51:00Z</dcterms:created>
  <dcterms:modified xsi:type="dcterms:W3CDTF">2016-09-09T01:52:00Z</dcterms:modified>
</cp:coreProperties>
</file>