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FE" w:rsidRDefault="00F568B9">
      <w:pPr>
        <w:spacing w:line="360" w:lineRule="auto"/>
        <w:ind w:left="720"/>
        <w:jc w:val="center"/>
      </w:pPr>
      <w:bookmarkStart w:id="0" w:name="_GoBack"/>
      <w:bookmarkEnd w:id="0"/>
      <w:r>
        <w:rPr>
          <w:rFonts w:ascii="Times New Roman" w:eastAsia="SimSun" w:hAnsi="Times New Roman"/>
          <w:b/>
          <w:bCs/>
          <w:sz w:val="24"/>
          <w:szCs w:val="24"/>
        </w:rPr>
        <w:t xml:space="preserve">IMPLEMENTASI PRINSIP - PRINSIP </w:t>
      </w:r>
      <w:r>
        <w:rPr>
          <w:rFonts w:ascii="Times New Roman" w:eastAsia="SimSun" w:hAnsi="Times New Roman"/>
          <w:b/>
          <w:bCs/>
          <w:i/>
          <w:iCs/>
          <w:sz w:val="24"/>
          <w:szCs w:val="24"/>
        </w:rPr>
        <w:t>GOOD CORPORATE GOVERNANCE</w:t>
      </w:r>
      <w:r>
        <w:rPr>
          <w:rFonts w:ascii="Times New Roman" w:eastAsia="SimSun" w:hAnsi="Times New Roman"/>
          <w:b/>
          <w:bCs/>
          <w:sz w:val="24"/>
          <w:szCs w:val="24"/>
          <w:lang w:val="id-ID"/>
        </w:rPr>
        <w:t xml:space="preserve"> </w:t>
      </w:r>
      <w:r>
        <w:rPr>
          <w:rFonts w:ascii="Times New Roman" w:eastAsia="SimSun" w:hAnsi="Times New Roman"/>
          <w:b/>
          <w:bCs/>
          <w:sz w:val="24"/>
          <w:szCs w:val="24"/>
        </w:rPr>
        <w:t>PADA ANALIS KARTU KREDIT BANK X  (PERSERO) TBK KANWIL Y</w:t>
      </w:r>
    </w:p>
    <w:p w:rsidR="008F07FE" w:rsidRDefault="00F568B9">
      <w:pPr>
        <w:spacing w:line="360" w:lineRule="auto"/>
        <w:jc w:val="center"/>
        <w:rPr>
          <w:rFonts w:ascii="Times New Roman" w:eastAsia="SimSun" w:hAnsi="Times New Roman"/>
          <w:b/>
          <w:bCs/>
          <w:sz w:val="24"/>
          <w:szCs w:val="24"/>
        </w:rPr>
      </w:pPr>
      <w:r>
        <w:rPr>
          <w:rFonts w:ascii="Times New Roman" w:eastAsia="SimSun" w:hAnsi="Times New Roman"/>
          <w:b/>
          <w:bCs/>
          <w:sz w:val="24"/>
          <w:szCs w:val="24"/>
        </w:rPr>
        <w:t>Megayanti Syane Fatnim Hukubun</w:t>
      </w:r>
    </w:p>
    <w:p w:rsidR="008F07FE" w:rsidRDefault="00F568B9">
      <w:pPr>
        <w:spacing w:line="360" w:lineRule="auto"/>
        <w:jc w:val="center"/>
      </w:pPr>
      <w:r>
        <w:rPr>
          <w:rFonts w:ascii="Times New Roman" w:eastAsia="SimSun" w:hAnsi="Times New Roman"/>
          <w:b/>
          <w:bCs/>
          <w:sz w:val="24"/>
          <w:szCs w:val="24"/>
        </w:rPr>
        <w:t>Alimatus Sahrah</w:t>
      </w:r>
    </w:p>
    <w:p w:rsidR="008F07FE" w:rsidRDefault="00F568B9">
      <w:pPr>
        <w:spacing w:line="360" w:lineRule="auto"/>
        <w:jc w:val="center"/>
      </w:pPr>
      <w:r>
        <w:rPr>
          <w:rFonts w:ascii="Times New Roman" w:eastAsia="SimSun" w:hAnsi="Times New Roman"/>
          <w:b/>
          <w:bCs/>
          <w:sz w:val="24"/>
          <w:szCs w:val="24"/>
          <w:lang w:val="id-ID"/>
        </w:rPr>
        <w:t xml:space="preserve">Fakultas Psikologi </w:t>
      </w:r>
      <w:r>
        <w:rPr>
          <w:rFonts w:ascii="Times New Roman" w:eastAsia="SimSun" w:hAnsi="Times New Roman"/>
          <w:b/>
          <w:bCs/>
          <w:sz w:val="24"/>
          <w:szCs w:val="24"/>
          <w:lang w:val="id-ID"/>
        </w:rPr>
        <w:t>Universitas Mercu Buana Yogyakarta</w:t>
      </w:r>
    </w:p>
    <w:p w:rsidR="008F07FE" w:rsidRDefault="00F568B9">
      <w:pPr>
        <w:spacing w:line="480" w:lineRule="auto"/>
        <w:jc w:val="center"/>
        <w:rPr>
          <w:rFonts w:ascii="Times New Roman" w:hAnsi="Times New Roman"/>
          <w:b/>
          <w:sz w:val="24"/>
          <w:szCs w:val="24"/>
        </w:rPr>
      </w:pPr>
      <w:r>
        <w:rPr>
          <w:rFonts w:ascii="Times New Roman" w:hAnsi="Times New Roman"/>
          <w:b/>
          <w:sz w:val="24"/>
          <w:szCs w:val="24"/>
        </w:rPr>
        <w:t>ABSTRACT</w:t>
      </w:r>
    </w:p>
    <w:p w:rsidR="008F07FE" w:rsidRDefault="00F568B9">
      <w:pPr>
        <w:spacing w:line="240" w:lineRule="auto"/>
        <w:ind w:left="720" w:firstLine="720"/>
        <w:jc w:val="both"/>
        <w:rPr>
          <w:rFonts w:ascii="Times New Roman" w:hAnsi="Times New Roman"/>
          <w:sz w:val="24"/>
          <w:szCs w:val="24"/>
        </w:rPr>
      </w:pPr>
      <w:r>
        <w:rPr>
          <w:rFonts w:ascii="Times New Roman" w:hAnsi="Times New Roman"/>
          <w:sz w:val="24"/>
          <w:szCs w:val="24"/>
        </w:rPr>
        <w:t>The aims of this study is to find out how the implementation of good corporate governance principles by credit card analyst on Bank X (Persero) Kanwil Y. The formulation of the problem in this research is how the</w:t>
      </w:r>
      <w:r>
        <w:rPr>
          <w:rFonts w:ascii="Times New Roman" w:hAnsi="Times New Roman"/>
          <w:sz w:val="24"/>
          <w:szCs w:val="24"/>
        </w:rPr>
        <w:t xml:space="preserve"> implementation of Good Corporate Governance on credit card analyst in Bank X (Persero) Kanwil Y ?. This research was conducted on three participants who work as credit card analyst at Bank X (Persero) Kanwil Y. Data of this research was revealed by interv</w:t>
      </w:r>
      <w:r>
        <w:rPr>
          <w:rFonts w:ascii="Times New Roman" w:hAnsi="Times New Roman"/>
          <w:sz w:val="24"/>
          <w:szCs w:val="24"/>
        </w:rPr>
        <w:t>iew and observation. Data analysis using Miles and Huberman techniques consisting of data reduction, data presentation and conclusion. Data verification in this research using triangulation of subjects and triangulation of technique. The analysis shows tha</w:t>
      </w:r>
      <w:r>
        <w:rPr>
          <w:rFonts w:ascii="Times New Roman" w:hAnsi="Times New Roman"/>
          <w:sz w:val="24"/>
          <w:szCs w:val="24"/>
        </w:rPr>
        <w:t>t credit card analyst of Bank X (Persero) Kanwil Y has implemented the principle of good corporate governance. The three participants provide relevant information to consumers, co-workers and bosses (transparency), provide accountability to bosses (account</w:t>
      </w:r>
      <w:r>
        <w:rPr>
          <w:rFonts w:ascii="Times New Roman" w:hAnsi="Times New Roman"/>
          <w:sz w:val="24"/>
          <w:szCs w:val="24"/>
        </w:rPr>
        <w:t>ability), work by following the rules of corporate standard (responsibility), free from the pressure of various parties and objective in decision making (independency) , And treats consumers fairly and equally (fairness).</w:t>
      </w:r>
    </w:p>
    <w:p w:rsidR="008F07FE" w:rsidRDefault="008F07FE">
      <w:pPr>
        <w:shd w:val="clear" w:color="auto" w:fill="FFFFFF"/>
        <w:spacing w:after="0" w:line="240" w:lineRule="auto"/>
        <w:rPr>
          <w:rFonts w:ascii="Arial" w:eastAsia="Times New Roman" w:hAnsi="Arial" w:cs="Arial"/>
          <w:color w:val="777777"/>
          <w:sz w:val="20"/>
          <w:szCs w:val="20"/>
        </w:rPr>
      </w:pPr>
    </w:p>
    <w:p w:rsidR="008F07FE" w:rsidRDefault="008F07FE">
      <w:pPr>
        <w:shd w:val="clear" w:color="auto" w:fill="FFFFFF"/>
        <w:spacing w:after="120" w:line="240" w:lineRule="auto"/>
        <w:jc w:val="right"/>
        <w:rPr>
          <w:rFonts w:ascii="Arial" w:eastAsia="Times New Roman" w:hAnsi="Arial" w:cs="Arial"/>
          <w:color w:val="777777"/>
          <w:sz w:val="18"/>
          <w:szCs w:val="18"/>
        </w:rPr>
      </w:pPr>
    </w:p>
    <w:p w:rsidR="008F07FE" w:rsidRDefault="00F568B9">
      <w:pPr>
        <w:shd w:val="clear" w:color="auto" w:fill="F5F5F5"/>
        <w:spacing w:after="120" w:line="240" w:lineRule="auto"/>
        <w:ind w:firstLine="720"/>
      </w:pPr>
      <w:r>
        <w:rPr>
          <w:rFonts w:ascii="Times New Roman" w:eastAsia="Times New Roman" w:hAnsi="Times New Roman"/>
          <w:b/>
          <w:color w:val="222222"/>
          <w:sz w:val="24"/>
          <w:szCs w:val="24"/>
        </w:rPr>
        <w:t>Keywords: Implementation of Good</w:t>
      </w:r>
      <w:r>
        <w:rPr>
          <w:rFonts w:ascii="Times New Roman" w:eastAsia="Times New Roman" w:hAnsi="Times New Roman"/>
          <w:b/>
          <w:color w:val="222222"/>
          <w:sz w:val="24"/>
          <w:szCs w:val="24"/>
        </w:rPr>
        <w:t xml:space="preserve"> Corporate Governance, credit card analyst</w:t>
      </w:r>
    </w:p>
    <w:p w:rsidR="008F07FE" w:rsidRDefault="008F07FE">
      <w:pPr>
        <w:spacing w:line="240" w:lineRule="auto"/>
        <w:rPr>
          <w:rFonts w:ascii="Times New Roman" w:hAnsi="Times New Roman"/>
          <w:sz w:val="24"/>
          <w:szCs w:val="24"/>
        </w:rPr>
      </w:pPr>
    </w:p>
    <w:p w:rsidR="008F07FE" w:rsidRDefault="00F568B9">
      <w:pPr>
        <w:spacing w:line="240" w:lineRule="auto"/>
        <w:rPr>
          <w:rFonts w:ascii="Times New Roman" w:hAnsi="Times New Roman"/>
          <w:b/>
          <w:sz w:val="24"/>
          <w:szCs w:val="24"/>
        </w:rPr>
      </w:pPr>
      <w:r>
        <w:rPr>
          <w:rFonts w:ascii="Times New Roman" w:hAnsi="Times New Roman"/>
          <w:b/>
          <w:sz w:val="24"/>
          <w:szCs w:val="24"/>
        </w:rPr>
        <w:t>PENDAHULUAN</w:t>
      </w:r>
    </w:p>
    <w:p w:rsidR="008F07FE" w:rsidRDefault="00F568B9">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Pertumbuhan ekonomi Indonesia saat ini mulai meningkat dan maju sejalan dengan perkembangan dalam bidang usaha dan perdagangan pada jaman mutakhir ini yang menginginkan segala sesuatunya bersifat </w:t>
      </w:r>
      <w:r>
        <w:rPr>
          <w:rFonts w:ascii="Times New Roman" w:hAnsi="Times New Roman"/>
          <w:sz w:val="24"/>
          <w:szCs w:val="24"/>
        </w:rPr>
        <w:t>praktis dan aman khususnya dalam lalu lintas perdagangan. Ini berarti orang tidak lagi harus menggunakan alat pembayaran berupa uang tunai dalam bentuk kartal, namun sekarang orang biasa menggunakan kartu kredit sebagai alat pembayaran.Sebagaimana yang tel</w:t>
      </w:r>
      <w:r>
        <w:rPr>
          <w:rFonts w:ascii="Times New Roman" w:hAnsi="Times New Roman"/>
          <w:sz w:val="24"/>
          <w:szCs w:val="24"/>
        </w:rPr>
        <w:t xml:space="preserve">ah diketahui oleh banyak orang, Bank dikenal sebagai lembaga keuangan yang kegiatan utamanya menerima simpanan giro, tabungan dan deposito (Suhardjono, 2003). Bank juga dikenal sebagai </w:t>
      </w:r>
      <w:r>
        <w:rPr>
          <w:rFonts w:ascii="Times New Roman" w:hAnsi="Times New Roman"/>
          <w:sz w:val="24"/>
          <w:szCs w:val="24"/>
        </w:rPr>
        <w:lastRenderedPageBreak/>
        <w:t>tempat untuk menukar uang, memindah uang atau menerima segala macam ben</w:t>
      </w:r>
      <w:r>
        <w:rPr>
          <w:rFonts w:ascii="Times New Roman" w:hAnsi="Times New Roman"/>
          <w:sz w:val="24"/>
          <w:szCs w:val="24"/>
        </w:rPr>
        <w:t>tuk pembayaran dan setoran seperti pembayaran listrik, telepon, air, pajak, uang kuliah dan pembayaran lainnya. Bank adalah badan usaha yang menghimpun dana dari masyarakat dalam bentuk simpanan dan menyalurkannya pada masyarakat dalam bentuk kredit dan at</w:t>
      </w:r>
      <w:r>
        <w:rPr>
          <w:rFonts w:ascii="Times New Roman" w:hAnsi="Times New Roman"/>
          <w:sz w:val="24"/>
          <w:szCs w:val="24"/>
        </w:rPr>
        <w:t>au bentuk-bentuk lainnya dalam rangka meningkatkan kehidupan rakyat banyak (Undang-Undang Nomor 10 Tahun 1998 Tentang Perbankan). Selain itu Bank juga dikenal sebagai tempat untuk meminjam uang (kredit) bagi masyarakat yang membutuhkannya (Suhardjono, 2003</w:t>
      </w:r>
      <w:r>
        <w:rPr>
          <w:rFonts w:ascii="Times New Roman" w:hAnsi="Times New Roman"/>
          <w:sz w:val="24"/>
          <w:szCs w:val="24"/>
        </w:rPr>
        <w:t xml:space="preserve">). </w:t>
      </w:r>
    </w:p>
    <w:p w:rsidR="008F07FE" w:rsidRDefault="008F07FE">
      <w:pPr>
        <w:spacing w:after="0" w:line="480" w:lineRule="auto"/>
        <w:ind w:left="720" w:firstLine="720"/>
        <w:jc w:val="both"/>
        <w:rPr>
          <w:rFonts w:ascii="Times New Roman" w:hAnsi="Times New Roman"/>
          <w:sz w:val="24"/>
          <w:szCs w:val="24"/>
        </w:rPr>
      </w:pPr>
    </w:p>
    <w:p w:rsidR="008F07FE" w:rsidRDefault="00F568B9">
      <w:pPr>
        <w:spacing w:after="0" w:line="480" w:lineRule="auto"/>
        <w:ind w:left="720" w:firstLine="720"/>
        <w:jc w:val="both"/>
      </w:pPr>
      <w:r>
        <w:rPr>
          <w:rFonts w:ascii="Times New Roman" w:hAnsi="Times New Roman"/>
          <w:sz w:val="24"/>
          <w:szCs w:val="24"/>
        </w:rPr>
        <w:t>Bank tidak terlepas dari masalah keuangan. Aktivitas perbankan yang pertama adalah menghimpun dana dari masyarakat luas yang dikenal dengan istilah di dunia perbankan adalah kegiatan (</w:t>
      </w:r>
      <w:r>
        <w:rPr>
          <w:rFonts w:ascii="Times New Roman" w:hAnsi="Times New Roman"/>
          <w:i/>
          <w:sz w:val="24"/>
          <w:szCs w:val="24"/>
        </w:rPr>
        <w:t>Funding</w:t>
      </w:r>
      <w:r>
        <w:rPr>
          <w:rFonts w:ascii="Times New Roman" w:hAnsi="Times New Roman"/>
          <w:sz w:val="24"/>
          <w:szCs w:val="24"/>
        </w:rPr>
        <w:t xml:space="preserve">). Pengertian menghimpun dana maksudnya adalah mengumpulkan </w:t>
      </w:r>
      <w:r>
        <w:rPr>
          <w:rFonts w:ascii="Times New Roman" w:hAnsi="Times New Roman"/>
          <w:sz w:val="24"/>
          <w:szCs w:val="24"/>
        </w:rPr>
        <w:t>atau mencari dana dengan cara membeli dari masyarakat luas (Siamat, 2004). Pihak perbankan harus memberikan berbagai rangsangan dan kepercayaan sehingga masyarakat berniat untuk menanamkan dananya. Besarnya bunga kredit sangat dipengaruhi oleh besarnya bun</w:t>
      </w:r>
      <w:r>
        <w:rPr>
          <w:rFonts w:ascii="Times New Roman" w:hAnsi="Times New Roman"/>
          <w:sz w:val="24"/>
          <w:szCs w:val="24"/>
        </w:rPr>
        <w:t>ga simpanan. Semakin besar atau mahal bunga simpanan, maka semakin besar pula bunga pinjaman dan demikian pula sebaliknya. Disamping bunga simpanan, pengaruh besar kecilnya bunga pinjaman juga dipengaruhi oleh keuntungan yang diambil, biaya operasi yang di</w:t>
      </w:r>
      <w:r>
        <w:rPr>
          <w:rFonts w:ascii="Times New Roman" w:hAnsi="Times New Roman"/>
          <w:sz w:val="24"/>
          <w:szCs w:val="24"/>
        </w:rPr>
        <w:t>keluarkan, cadangan resiko kredit macet, pajak serta pengaruh lainnya (Kasmir, 2003).</w:t>
      </w:r>
    </w:p>
    <w:p w:rsidR="008F07FE" w:rsidRDefault="00F568B9">
      <w:pPr>
        <w:spacing w:after="0" w:line="480" w:lineRule="auto"/>
        <w:ind w:left="720" w:firstLine="720"/>
        <w:jc w:val="both"/>
      </w:pPr>
      <w:r>
        <w:rPr>
          <w:rFonts w:ascii="Times New Roman" w:hAnsi="Times New Roman"/>
          <w:sz w:val="24"/>
          <w:szCs w:val="24"/>
        </w:rPr>
        <w:t>Oleh karena itu pihak perbankan harus memberikan berbagai rangsangan dan kepercayaan sehingga masyarakat berniat untuk menanamkan dananya. Kenyataan ini membuat Bank meng</w:t>
      </w:r>
      <w:r>
        <w:rPr>
          <w:rFonts w:ascii="Times New Roman" w:hAnsi="Times New Roman"/>
          <w:sz w:val="24"/>
          <w:szCs w:val="24"/>
        </w:rPr>
        <w:t xml:space="preserve">eluarkan satu produk dari Bank yang selanjutnya akan disebut sebagai kartu kredit atau </w:t>
      </w:r>
      <w:r>
        <w:rPr>
          <w:rFonts w:ascii="Times New Roman" w:hAnsi="Times New Roman"/>
          <w:i/>
          <w:sz w:val="24"/>
          <w:szCs w:val="24"/>
        </w:rPr>
        <w:t>Credit Card</w:t>
      </w:r>
      <w:r>
        <w:rPr>
          <w:rFonts w:ascii="Times New Roman" w:hAnsi="Times New Roman"/>
          <w:sz w:val="24"/>
          <w:szCs w:val="24"/>
        </w:rPr>
        <w:t xml:space="preserve">. Kartu kredit merupakan salah satu alat pembayaran yang cukup praktis dan mudah. Namun kartu kredit juga menimbulkan </w:t>
      </w:r>
      <w:r>
        <w:rPr>
          <w:rFonts w:ascii="Times New Roman" w:hAnsi="Times New Roman"/>
          <w:sz w:val="24"/>
          <w:szCs w:val="24"/>
        </w:rPr>
        <w:lastRenderedPageBreak/>
        <w:t>permasalahan baru yang dialami oleh peme</w:t>
      </w:r>
      <w:r>
        <w:rPr>
          <w:rFonts w:ascii="Times New Roman" w:hAnsi="Times New Roman"/>
          <w:sz w:val="24"/>
          <w:szCs w:val="24"/>
        </w:rPr>
        <w:t>gang kartu kredit yaitu kredit macet kartu kredit. Sebagai contoh dalam kasus pemegang kartu kredit yaitu adanya kasus seorang nasabah kartu kredit Bank Mandiri yang memiliki Akumulasi hutang kartu kredit Rp 170 juta dan berhasil menyelesaikannya. Pada 200</w:t>
      </w:r>
      <w:r>
        <w:rPr>
          <w:rFonts w:ascii="Times New Roman" w:hAnsi="Times New Roman"/>
          <w:sz w:val="24"/>
          <w:szCs w:val="24"/>
        </w:rPr>
        <w:t>2 nasabah tersebut mengajukan kartu kredit. Dari 4 aplikasi, dua yang disetujui yakni BII dan Mandiri dengan limit masing-masing Rp 4 juta. Karena terbawa euforia, beberapa bulan saja kedua limit kartu kredit sudah habis, konsumen kartu kredit tersebut kel</w:t>
      </w:r>
      <w:r>
        <w:rPr>
          <w:rFonts w:ascii="Times New Roman" w:hAnsi="Times New Roman"/>
          <w:sz w:val="24"/>
          <w:szCs w:val="24"/>
        </w:rPr>
        <w:t xml:space="preserve">impungan membayarnya. Karena gaji pas-pasan konsumen tersebut hanya membayar minimum </w:t>
      </w:r>
      <w:r>
        <w:rPr>
          <w:rFonts w:ascii="Times New Roman" w:hAnsi="Times New Roman"/>
          <w:i/>
          <w:sz w:val="24"/>
          <w:szCs w:val="24"/>
        </w:rPr>
        <w:t>payment</w:t>
      </w:r>
      <w:r>
        <w:rPr>
          <w:rFonts w:ascii="Times New Roman" w:hAnsi="Times New Roman"/>
          <w:sz w:val="24"/>
          <w:szCs w:val="24"/>
        </w:rPr>
        <w:t xml:space="preserve"> setiap bulannya.. Lebih 10 tahun, nasabah tersebut memiliki tunggakan hutang lebih dari Rp 100 juta (</w:t>
      </w:r>
      <w:hyperlink r:id="rId7" w:history="1">
        <w:r>
          <w:rPr>
            <w:rFonts w:ascii="Times New Roman" w:hAnsi="Times New Roman"/>
            <w:color w:val="000000"/>
            <w:sz w:val="24"/>
            <w:szCs w:val="24"/>
            <w:u w:val="single"/>
          </w:rPr>
          <w:t>www.kompasiana.com</w:t>
        </w:r>
      </w:hyperlink>
      <w:r>
        <w:rPr>
          <w:rFonts w:ascii="Times New Roman" w:hAnsi="Times New Roman"/>
          <w:color w:val="000000"/>
          <w:sz w:val="24"/>
          <w:szCs w:val="24"/>
        </w:rPr>
        <w:t>)</w:t>
      </w:r>
      <w:r>
        <w:rPr>
          <w:rFonts w:ascii="Times New Roman" w:hAnsi="Times New Roman"/>
          <w:color w:val="000000"/>
          <w:sz w:val="24"/>
          <w:szCs w:val="24"/>
        </w:rPr>
        <w:t xml:space="preserve">. Kartu kredit mengakibatkan terjadinya kredit macet, hal ini pernah terjadi kredit macet kartu kredit sebesar 216 miliar pada Bank BCA. </w:t>
      </w:r>
      <w:r>
        <w:rPr>
          <w:rFonts w:ascii="Times New Roman" w:hAnsi="Times New Roman"/>
          <w:sz w:val="24"/>
          <w:szCs w:val="24"/>
        </w:rPr>
        <w:t>PT Bank Central Asia Tbk (BCA) menghapus kredit macet (</w:t>
      </w:r>
      <w:r>
        <w:rPr>
          <w:rFonts w:ascii="Times New Roman" w:hAnsi="Times New Roman"/>
          <w:i/>
          <w:sz w:val="24"/>
          <w:szCs w:val="24"/>
        </w:rPr>
        <w:t>write off</w:t>
      </w:r>
      <w:r>
        <w:rPr>
          <w:rFonts w:ascii="Times New Roman" w:hAnsi="Times New Roman"/>
          <w:sz w:val="24"/>
          <w:szCs w:val="24"/>
        </w:rPr>
        <w:t xml:space="preserve">) sebesar Rp 565 miliar per September 2015, jumlah </w:t>
      </w:r>
      <w:r>
        <w:rPr>
          <w:rFonts w:ascii="Times New Roman" w:hAnsi="Times New Roman"/>
          <w:i/>
          <w:sz w:val="24"/>
          <w:szCs w:val="24"/>
        </w:rPr>
        <w:t>writ</w:t>
      </w:r>
      <w:r>
        <w:rPr>
          <w:rFonts w:ascii="Times New Roman" w:hAnsi="Times New Roman"/>
          <w:i/>
          <w:sz w:val="24"/>
          <w:szCs w:val="24"/>
        </w:rPr>
        <w:t>e off</w:t>
      </w:r>
      <w:r>
        <w:rPr>
          <w:rFonts w:ascii="Times New Roman" w:hAnsi="Times New Roman"/>
          <w:sz w:val="24"/>
          <w:szCs w:val="24"/>
        </w:rPr>
        <w:t xml:space="preserve"> utang kartu kredit mencapai Rp 216 miliar, kredit sepeda motor Rp 214 miliar, serta kredit usaha kecil dan menengah Rp 30 miliar. Jumlah penghapusan utang kartu kredit macet merupakan yang paling banyak dihapuskan melebihi utang kredit kendaraan berm</w:t>
      </w:r>
      <w:r>
        <w:rPr>
          <w:rFonts w:ascii="Times New Roman" w:hAnsi="Times New Roman"/>
          <w:sz w:val="24"/>
          <w:szCs w:val="24"/>
        </w:rPr>
        <w:t>otor dan utang kredit UKM. Demikian besarnya kredit macet yang terjafi sehingga pihak BCA mengatakan telah menyiapkan total Rp 1,5 triliun hanya untuk cadangan kredit macet saja. BCA mencatatkan rasio kredit macet (</w:t>
      </w:r>
      <w:r>
        <w:rPr>
          <w:rFonts w:ascii="Times New Roman" w:hAnsi="Times New Roman"/>
          <w:i/>
          <w:sz w:val="24"/>
          <w:szCs w:val="24"/>
        </w:rPr>
        <w:t xml:space="preserve">non-performing </w:t>
      </w:r>
      <w:r>
        <w:rPr>
          <w:rFonts w:ascii="Times New Roman" w:hAnsi="Times New Roman"/>
          <w:sz w:val="24"/>
          <w:szCs w:val="24"/>
        </w:rPr>
        <w:t>loan/NPL) kredit macet kon</w:t>
      </w:r>
      <w:r>
        <w:rPr>
          <w:rFonts w:ascii="Times New Roman" w:hAnsi="Times New Roman"/>
          <w:sz w:val="24"/>
          <w:szCs w:val="24"/>
        </w:rPr>
        <w:t>sumen kredit korporasi mendominasi dengan Rp 13,5 triliun menjadi Rp 126,1 triliun. Kredit komersial dan UKM tumbuh Rp 11,9 triliun, sementara kredit konsumer tumbuh Rp 8,8 triliun menjadi Rp 98,5 triliun.Untuk kredit konsumer, KPR mencatat pertumbuhan kar</w:t>
      </w:r>
      <w:r>
        <w:rPr>
          <w:rFonts w:ascii="Times New Roman" w:hAnsi="Times New Roman"/>
          <w:sz w:val="24"/>
          <w:szCs w:val="24"/>
        </w:rPr>
        <w:t xml:space="preserve">tu kredit menjadi Rp 8,9 triliun </w:t>
      </w:r>
      <w:r>
        <w:rPr>
          <w:rFonts w:ascii="Times New Roman" w:hAnsi="Times New Roman"/>
          <w:color w:val="000000"/>
          <w:sz w:val="24"/>
          <w:szCs w:val="24"/>
        </w:rPr>
        <w:t>(</w:t>
      </w:r>
      <w:hyperlink r:id="rId8" w:history="1">
        <w:r>
          <w:rPr>
            <w:rFonts w:ascii="Times New Roman" w:hAnsi="Times New Roman"/>
            <w:color w:val="0000FF"/>
            <w:sz w:val="24"/>
            <w:szCs w:val="24"/>
            <w:u w:val="single"/>
          </w:rPr>
          <w:t>www.tempo.co.id</w:t>
        </w:r>
      </w:hyperlink>
      <w:r>
        <w:rPr>
          <w:rFonts w:ascii="Times New Roman" w:hAnsi="Times New Roman"/>
          <w:color w:val="000000"/>
          <w:sz w:val="24"/>
          <w:szCs w:val="24"/>
        </w:rPr>
        <w:t>).</w:t>
      </w:r>
    </w:p>
    <w:p w:rsidR="008F07FE" w:rsidRDefault="00F568B9">
      <w:pPr>
        <w:spacing w:after="0" w:line="480" w:lineRule="auto"/>
        <w:ind w:left="720" w:firstLine="720"/>
        <w:jc w:val="both"/>
      </w:pPr>
      <w:r>
        <w:rPr>
          <w:rFonts w:ascii="Times New Roman" w:hAnsi="Times New Roman"/>
          <w:sz w:val="24"/>
          <w:szCs w:val="24"/>
        </w:rPr>
        <w:t xml:space="preserve">Dalam melayani pemberian kartu kredit kepada konsumen  diperlukan kinerja SDM dibagian analis yang super hati-hati, apabila staff analis salah dalam memberikan </w:t>
      </w:r>
      <w:r>
        <w:rPr>
          <w:rFonts w:ascii="Times New Roman" w:hAnsi="Times New Roman"/>
          <w:sz w:val="24"/>
          <w:szCs w:val="24"/>
        </w:rPr>
        <w:lastRenderedPageBreak/>
        <w:t>kart</w:t>
      </w:r>
      <w:r>
        <w:rPr>
          <w:rFonts w:ascii="Times New Roman" w:hAnsi="Times New Roman"/>
          <w:sz w:val="24"/>
          <w:szCs w:val="24"/>
        </w:rPr>
        <w:t>u kredit kepada kostumer baru, maka akan menimbulkan permasalahan seperti tidak mampunya seorang konsumen membayar tagihan bulanan yang menyebabkan terjadinya kredit macet pada Bank. Kinerja yang terarah dan hati – hati ini diperlukan, sebagaimana diungkap</w:t>
      </w:r>
      <w:r>
        <w:rPr>
          <w:rFonts w:ascii="Times New Roman" w:hAnsi="Times New Roman"/>
          <w:sz w:val="24"/>
          <w:szCs w:val="24"/>
        </w:rPr>
        <w:t>kan oleh Reed dan Edward (1995) bahwa kredit macet dapat disebabkan oleh  karena adanya kebijakan perkreditan yang ekspansif, itikad kurang baik dari pengurus atau pegawai kreditur, penyimpangan dalam pelaksanaan prosedur perkreditan, dan lemahnya sistem a</w:t>
      </w:r>
      <w:r>
        <w:rPr>
          <w:rFonts w:ascii="Times New Roman" w:hAnsi="Times New Roman"/>
          <w:sz w:val="24"/>
          <w:szCs w:val="24"/>
        </w:rPr>
        <w:t xml:space="preserve">dministrasi serta pengawasan kredit. Untuk itu kinerja SDM di bagian analis benar-benar harus mengikuti prinsip - prinsip kinerja yang berdasarkan pada </w:t>
      </w:r>
      <w:r>
        <w:rPr>
          <w:rFonts w:ascii="Times New Roman" w:hAnsi="Times New Roman"/>
          <w:i/>
          <w:sz w:val="24"/>
          <w:szCs w:val="24"/>
        </w:rPr>
        <w:t>Good Corperate Governance</w:t>
      </w:r>
      <w:r>
        <w:rPr>
          <w:rFonts w:ascii="Times New Roman" w:hAnsi="Times New Roman"/>
          <w:sz w:val="24"/>
          <w:szCs w:val="24"/>
        </w:rPr>
        <w:t xml:space="preserve"> yaitu perlu adanya transparansi, akuntabilitas, kepatuhan bekerja sesuai perat</w:t>
      </w:r>
      <w:r>
        <w:rPr>
          <w:rFonts w:ascii="Times New Roman" w:hAnsi="Times New Roman"/>
          <w:sz w:val="24"/>
          <w:szCs w:val="24"/>
        </w:rPr>
        <w:t xml:space="preserve">uran perusahaan, independensi dan kewajaran dalam bekerja. </w:t>
      </w:r>
    </w:p>
    <w:p w:rsidR="008F07FE" w:rsidRDefault="00F568B9">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Implementasi merupakan aktivitas, aksi, tindakan, atau adanya mekanisme suatu sistem. Implementasi bukan sekedar aktivitas, tetapi suatu kegiatan yang terencana dan untuk mencapai tujuan kegiatan </w:t>
      </w:r>
      <w:r>
        <w:rPr>
          <w:rFonts w:ascii="Times New Roman" w:hAnsi="Times New Roman"/>
          <w:sz w:val="24"/>
          <w:szCs w:val="24"/>
        </w:rPr>
        <w:t>(Usman, 2002). Harsono (2002) mengartikan implementasi sebagai suatu proses untuk melaksanakan kebijakan menjadi tindakan kebijakan, dari politik dilaksanakan ke dalam administrasi. Jadi dapat dikatakan bahwa implementasi adalah suatu aktifitas dalam mener</w:t>
      </w:r>
      <w:r>
        <w:rPr>
          <w:rFonts w:ascii="Times New Roman" w:hAnsi="Times New Roman"/>
          <w:sz w:val="24"/>
          <w:szCs w:val="24"/>
        </w:rPr>
        <w:t>apkan suatu sistem atau program yang telah ditetapkan sesuai dengan visi yang ingin dicapai menjadi suatu perilaku yang sesuai dengan aturan main, kebijakan, atau sistem tersebut.</w:t>
      </w:r>
    </w:p>
    <w:p w:rsidR="008F07FE" w:rsidRDefault="00F568B9">
      <w:pPr>
        <w:spacing w:after="0" w:line="480" w:lineRule="auto"/>
        <w:ind w:left="720" w:firstLine="720"/>
        <w:jc w:val="both"/>
      </w:pPr>
      <w:r>
        <w:rPr>
          <w:rFonts w:ascii="Times New Roman" w:hAnsi="Times New Roman"/>
          <w:i/>
          <w:iCs/>
          <w:sz w:val="24"/>
          <w:szCs w:val="24"/>
        </w:rPr>
        <w:t>Corporate governance</w:t>
      </w:r>
      <w:r>
        <w:rPr>
          <w:rFonts w:ascii="Times New Roman" w:hAnsi="Times New Roman"/>
          <w:sz w:val="24"/>
          <w:szCs w:val="24"/>
        </w:rPr>
        <w:t xml:space="preserve"> merupakan sistem yang mengarahkan dan mengendalikan </w:t>
      </w:r>
      <w:r>
        <w:rPr>
          <w:rFonts w:ascii="Times New Roman" w:hAnsi="Times New Roman"/>
          <w:sz w:val="24"/>
          <w:szCs w:val="24"/>
        </w:rPr>
        <w:t xml:space="preserve">perusahaan dengan tujuan, agar mencapai keseimbangan antara kekuatan kewenangan yang diperlukan oleh perusahaan untuk menjamin kelangsungan eksistensinya dengan pertanggung jawaban kepada </w:t>
      </w:r>
      <w:r>
        <w:rPr>
          <w:rFonts w:ascii="Times New Roman" w:hAnsi="Times New Roman"/>
          <w:i/>
          <w:iCs/>
          <w:sz w:val="24"/>
          <w:szCs w:val="24"/>
        </w:rPr>
        <w:t xml:space="preserve">stakeholders </w:t>
      </w:r>
      <w:r>
        <w:rPr>
          <w:rFonts w:ascii="Times New Roman" w:hAnsi="Times New Roman"/>
          <w:sz w:val="24"/>
          <w:szCs w:val="24"/>
        </w:rPr>
        <w:t>(pemilik kepentingan), pemilik kepentingan terdiri atas</w:t>
      </w:r>
      <w:r>
        <w:rPr>
          <w:rFonts w:ascii="Times New Roman" w:hAnsi="Times New Roman"/>
          <w:sz w:val="24"/>
          <w:szCs w:val="24"/>
        </w:rPr>
        <w:t xml:space="preserve"> investor dan konsumen dari suatu perusahaan</w:t>
      </w:r>
      <w:r>
        <w:rPr>
          <w:rFonts w:ascii="Times New Roman" w:hAnsi="Times New Roman"/>
          <w:i/>
          <w:iCs/>
          <w:sz w:val="24"/>
          <w:szCs w:val="24"/>
        </w:rPr>
        <w:t xml:space="preserve">. </w:t>
      </w:r>
      <w:r>
        <w:rPr>
          <w:rFonts w:ascii="Times New Roman" w:eastAsia="Times New Roman" w:hAnsi="Times New Roman"/>
          <w:color w:val="000000"/>
          <w:sz w:val="24"/>
        </w:rPr>
        <w:t xml:space="preserve"> (</w:t>
      </w:r>
      <w:r>
        <w:rPr>
          <w:rFonts w:ascii="Times New Roman" w:hAnsi="Times New Roman"/>
          <w:sz w:val="24"/>
          <w:szCs w:val="24"/>
        </w:rPr>
        <w:t xml:space="preserve">Komite Cadbury, 1992).Price Waterhouse Coopers (dalam Wilamarta, 2000) sebagai lembaga </w:t>
      </w:r>
      <w:r>
        <w:rPr>
          <w:rFonts w:ascii="Times New Roman" w:hAnsi="Times New Roman"/>
          <w:sz w:val="24"/>
          <w:szCs w:val="24"/>
        </w:rPr>
        <w:lastRenderedPageBreak/>
        <w:t xml:space="preserve">konsultan perusahaan mendefinisikan </w:t>
      </w:r>
      <w:r>
        <w:rPr>
          <w:rFonts w:ascii="Times New Roman" w:hAnsi="Times New Roman"/>
          <w:i/>
          <w:iCs/>
          <w:sz w:val="24"/>
          <w:szCs w:val="24"/>
        </w:rPr>
        <w:t xml:space="preserve">good </w:t>
      </w:r>
      <w:r>
        <w:rPr>
          <w:rFonts w:ascii="Times New Roman" w:hAnsi="Times New Roman"/>
          <w:i/>
          <w:sz w:val="24"/>
          <w:szCs w:val="24"/>
        </w:rPr>
        <w:t>corporate governance</w:t>
      </w:r>
      <w:r>
        <w:rPr>
          <w:rFonts w:ascii="Times New Roman" w:hAnsi="Times New Roman"/>
          <w:sz w:val="24"/>
          <w:szCs w:val="24"/>
        </w:rPr>
        <w:t xml:space="preserve"> sebagai pengambilan keputusan yang efektif, melalui kultur </w:t>
      </w:r>
      <w:r>
        <w:rPr>
          <w:rFonts w:ascii="Times New Roman" w:hAnsi="Times New Roman"/>
          <w:sz w:val="24"/>
          <w:szCs w:val="24"/>
        </w:rPr>
        <w:t xml:space="preserve">organisasi, nilai - nilai, sistem, berbagai proses, kebijakan -  kebijakan dan struktur organisasi, yang bertujuan untuk mencapai bisnis yang menguntungkan, efisien dan efektif dalam mengelola resiko dan bertanggung jawab dengan memperhatikan </w:t>
      </w:r>
      <w:r>
        <w:rPr>
          <w:rFonts w:ascii="Times New Roman" w:hAnsi="Times New Roman"/>
          <w:i/>
          <w:iCs/>
          <w:sz w:val="24"/>
          <w:szCs w:val="24"/>
        </w:rPr>
        <w:t>stakeholders</w:t>
      </w:r>
      <w:r>
        <w:rPr>
          <w:rFonts w:ascii="Times New Roman" w:hAnsi="Times New Roman"/>
          <w:sz w:val="24"/>
          <w:szCs w:val="24"/>
        </w:rPr>
        <w:t>.</w:t>
      </w:r>
      <w:r>
        <w:rPr>
          <w:rFonts w:ascii="Times New Roman" w:hAnsi="Times New Roman"/>
          <w:sz w:val="24"/>
          <w:szCs w:val="24"/>
        </w:rPr>
        <w:t xml:space="preserve"> Sementara itu </w:t>
      </w:r>
      <w:r>
        <w:rPr>
          <w:rFonts w:ascii="Times New Roman" w:eastAsia="Times New Roman" w:hAnsi="Times New Roman"/>
          <w:sz w:val="24"/>
        </w:rPr>
        <w:t>Syakhroza (2003), mendefinisikan GCG sebagai suatu mekanisme tata kelola organisasi secara baik dalam melakukan pengelolaan sumber daya organisasi secara efisien, efektif, ekonomis ataupun produktif dengan prinsip - prinsip terbuka, akuntabi</w:t>
      </w:r>
      <w:r>
        <w:rPr>
          <w:rFonts w:ascii="Times New Roman" w:eastAsia="Times New Roman" w:hAnsi="Times New Roman"/>
          <w:sz w:val="24"/>
        </w:rPr>
        <w:t xml:space="preserve">litas, pertanggung jawaban, independen, dan adil dalam rangka mencapai tujuan organisasi. </w:t>
      </w:r>
      <w:r>
        <w:rPr>
          <w:rFonts w:ascii="Times New Roman" w:hAnsi="Times New Roman"/>
          <w:sz w:val="24"/>
          <w:szCs w:val="24"/>
        </w:rPr>
        <w:t xml:space="preserve">Dari paparan definisi diatas, dapat ditarik  kesimpulan bahwa </w:t>
      </w:r>
      <w:r>
        <w:rPr>
          <w:rFonts w:ascii="Times New Roman" w:hAnsi="Times New Roman"/>
          <w:i/>
          <w:iCs/>
          <w:sz w:val="24"/>
          <w:szCs w:val="24"/>
        </w:rPr>
        <w:t>Good Corporate Governance</w:t>
      </w:r>
      <w:r>
        <w:rPr>
          <w:rFonts w:ascii="Times New Roman" w:hAnsi="Times New Roman"/>
          <w:sz w:val="24"/>
          <w:szCs w:val="24"/>
        </w:rPr>
        <w:t xml:space="preserve"> merupakan aturan dan sistem kerja yang mengatur dan mengawasi pelaksanaan tang</w:t>
      </w:r>
      <w:r>
        <w:rPr>
          <w:rFonts w:ascii="Times New Roman" w:hAnsi="Times New Roman"/>
          <w:sz w:val="24"/>
          <w:szCs w:val="24"/>
        </w:rPr>
        <w:t>gung jawab dan wewenang antar seluruh tingkatan dan jajaran SDM dalam suatu perusahaan kepada pemegang kepentingan (</w:t>
      </w:r>
      <w:r>
        <w:rPr>
          <w:rFonts w:ascii="Times New Roman" w:hAnsi="Times New Roman"/>
          <w:i/>
          <w:iCs/>
          <w:sz w:val="24"/>
          <w:szCs w:val="24"/>
        </w:rPr>
        <w:t>stakeholders</w:t>
      </w:r>
      <w:r>
        <w:rPr>
          <w:rFonts w:ascii="Times New Roman" w:hAnsi="Times New Roman"/>
          <w:sz w:val="24"/>
          <w:szCs w:val="24"/>
        </w:rPr>
        <w:t xml:space="preserve">) termasuk pengambilan keputusan, sesuai dengan aturan atau kebijakan tata kelola perusahaan sehat yang berlaku. </w:t>
      </w:r>
    </w:p>
    <w:p w:rsidR="008F07FE" w:rsidRDefault="00F568B9">
      <w:pPr>
        <w:spacing w:after="0" w:line="480" w:lineRule="auto"/>
        <w:ind w:left="720" w:firstLine="720"/>
        <w:jc w:val="both"/>
      </w:pPr>
      <w:r>
        <w:rPr>
          <w:rFonts w:ascii="Times New Roman" w:hAnsi="Times New Roman"/>
          <w:sz w:val="24"/>
          <w:szCs w:val="24"/>
        </w:rPr>
        <w:t>Berdasarkan ur</w:t>
      </w:r>
      <w:r>
        <w:rPr>
          <w:rFonts w:ascii="Times New Roman" w:hAnsi="Times New Roman"/>
          <w:sz w:val="24"/>
          <w:szCs w:val="24"/>
        </w:rPr>
        <w:t xml:space="preserve">aian definisi yang telah dipaparkan diatas, dapat dipahami bahwa implementasi </w:t>
      </w:r>
      <w:r>
        <w:rPr>
          <w:rFonts w:ascii="Times New Roman" w:hAnsi="Times New Roman"/>
          <w:i/>
          <w:iCs/>
          <w:sz w:val="24"/>
          <w:szCs w:val="24"/>
        </w:rPr>
        <w:t>Good Corporate Governance</w:t>
      </w:r>
      <w:r>
        <w:rPr>
          <w:rFonts w:ascii="Times New Roman" w:hAnsi="Times New Roman"/>
          <w:sz w:val="24"/>
          <w:szCs w:val="24"/>
        </w:rPr>
        <w:t xml:space="preserve"> merupakan suatu </w:t>
      </w:r>
      <w:r>
        <w:rPr>
          <w:rFonts w:ascii="Times New Roman" w:eastAsia="Times New Roman" w:hAnsi="Times New Roman"/>
          <w:sz w:val="24"/>
        </w:rPr>
        <w:t xml:space="preserve">praktik penyelenggaraan kerja SDM perusahaan secara sehat dan beretika yang mengatur hubungan antara </w:t>
      </w:r>
      <w:r>
        <w:rPr>
          <w:rFonts w:ascii="Times New Roman" w:eastAsia="Times New Roman" w:hAnsi="Times New Roman"/>
          <w:i/>
          <w:sz w:val="24"/>
        </w:rPr>
        <w:t xml:space="preserve">shareholders </w:t>
      </w:r>
      <w:r>
        <w:rPr>
          <w:rFonts w:ascii="Times New Roman" w:eastAsia="Times New Roman" w:hAnsi="Times New Roman"/>
          <w:iCs/>
          <w:sz w:val="24"/>
        </w:rPr>
        <w:t xml:space="preserve">(pemilik saham) </w:t>
      </w:r>
      <w:r>
        <w:rPr>
          <w:rFonts w:ascii="Times New Roman" w:eastAsia="Times New Roman" w:hAnsi="Times New Roman"/>
          <w:sz w:val="24"/>
        </w:rPr>
        <w:t>dengan</w:t>
      </w:r>
      <w:r>
        <w:rPr>
          <w:rFonts w:ascii="Times New Roman" w:eastAsia="Times New Roman" w:hAnsi="Times New Roman"/>
          <w:sz w:val="24"/>
        </w:rPr>
        <w:t xml:space="preserve"> </w:t>
      </w:r>
      <w:r>
        <w:rPr>
          <w:rFonts w:ascii="Times New Roman" w:eastAsia="Times New Roman" w:hAnsi="Times New Roman"/>
          <w:i/>
          <w:sz w:val="24"/>
        </w:rPr>
        <w:t xml:space="preserve">stakeholders </w:t>
      </w:r>
      <w:r>
        <w:rPr>
          <w:rFonts w:ascii="Times New Roman" w:eastAsia="Times New Roman" w:hAnsi="Times New Roman"/>
          <w:iCs/>
          <w:sz w:val="24"/>
        </w:rPr>
        <w:t xml:space="preserve">(pemegang kepentingan), melalui penerapan prinsip - prinsip </w:t>
      </w:r>
      <w:r>
        <w:rPr>
          <w:rFonts w:ascii="Times New Roman" w:eastAsia="Times New Roman" w:hAnsi="Times New Roman"/>
          <w:i/>
          <w:sz w:val="24"/>
        </w:rPr>
        <w:t>good corporate governance</w:t>
      </w:r>
      <w:r>
        <w:rPr>
          <w:rFonts w:ascii="Times New Roman" w:eastAsia="Times New Roman" w:hAnsi="Times New Roman"/>
          <w:sz w:val="24"/>
        </w:rPr>
        <w:t>untuk menciptakan nilai tambah (</w:t>
      </w:r>
      <w:r>
        <w:rPr>
          <w:rFonts w:ascii="Times New Roman" w:eastAsia="Times New Roman" w:hAnsi="Times New Roman"/>
          <w:i/>
          <w:sz w:val="24"/>
        </w:rPr>
        <w:t>value added</w:t>
      </w:r>
      <w:r>
        <w:rPr>
          <w:rFonts w:ascii="Times New Roman" w:eastAsia="Times New Roman" w:hAnsi="Times New Roman"/>
          <w:sz w:val="24"/>
        </w:rPr>
        <w:t>) dari pemegang kepentingan bagi perusahaan.</w:t>
      </w:r>
    </w:p>
    <w:p w:rsidR="008F07FE" w:rsidRDefault="00F568B9">
      <w:pPr>
        <w:spacing w:after="0" w:line="480" w:lineRule="auto"/>
        <w:ind w:left="720" w:firstLine="720"/>
        <w:jc w:val="both"/>
      </w:pPr>
      <w:r>
        <w:rPr>
          <w:rFonts w:ascii="Times New Roman" w:hAnsi="Times New Roman"/>
          <w:sz w:val="24"/>
          <w:szCs w:val="24"/>
        </w:rPr>
        <w:t>Penerapan prinsip GCG dalam dunia usaha merupakan tuntutan zaman agar</w:t>
      </w:r>
      <w:r>
        <w:rPr>
          <w:rFonts w:ascii="Times New Roman" w:hAnsi="Times New Roman"/>
          <w:sz w:val="24"/>
          <w:szCs w:val="24"/>
        </w:rPr>
        <w:t xml:space="preserve"> perusahaan-perusahaan yang ada jangan sampai terlindas oleh persaingan global yang semakin keras. Prinsip - prinsip dasar dari </w:t>
      </w:r>
      <w:r>
        <w:rPr>
          <w:rFonts w:ascii="Times New Roman" w:hAnsi="Times New Roman"/>
          <w:i/>
          <w:sz w:val="24"/>
          <w:szCs w:val="24"/>
        </w:rPr>
        <w:t>Good Corporate Governance</w:t>
      </w:r>
      <w:r>
        <w:rPr>
          <w:rFonts w:ascii="Times New Roman" w:hAnsi="Times New Roman"/>
          <w:sz w:val="24"/>
          <w:szCs w:val="24"/>
        </w:rPr>
        <w:t xml:space="preserve"> (GCG) pada dasarnya memiliki tujuan untuk memberikan kemajuan terhadap kinerja suatu </w:t>
      </w:r>
      <w:r>
        <w:rPr>
          <w:rFonts w:ascii="Times New Roman" w:hAnsi="Times New Roman"/>
          <w:sz w:val="24"/>
          <w:szCs w:val="24"/>
        </w:rPr>
        <w:lastRenderedPageBreak/>
        <w:t>perusahaan. Tentu</w:t>
      </w:r>
      <w:r>
        <w:rPr>
          <w:rFonts w:ascii="Times New Roman" w:hAnsi="Times New Roman"/>
          <w:sz w:val="24"/>
          <w:szCs w:val="24"/>
        </w:rPr>
        <w:t xml:space="preserve">nya kegiatan yang terencana dan terprogram ini dapat tercapai dengan keberadaan sistem tatakelola perusahaan yang baik. Sistem tatakelola perusahaan yang baik menuntut dibangunnya dan dijalankannya konsep dasar </w:t>
      </w:r>
      <w:r>
        <w:rPr>
          <w:rFonts w:ascii="Times New Roman" w:hAnsi="Times New Roman"/>
          <w:i/>
          <w:sz w:val="24"/>
          <w:szCs w:val="24"/>
        </w:rPr>
        <w:t>Good Corporate Governance</w:t>
      </w:r>
      <w:r>
        <w:rPr>
          <w:rFonts w:ascii="Times New Roman" w:hAnsi="Times New Roman"/>
          <w:sz w:val="24"/>
          <w:szCs w:val="24"/>
        </w:rPr>
        <w:t xml:space="preserve"> (GCG) dalam proses </w:t>
      </w:r>
      <w:r>
        <w:rPr>
          <w:rFonts w:ascii="Times New Roman" w:hAnsi="Times New Roman"/>
          <w:sz w:val="24"/>
          <w:szCs w:val="24"/>
        </w:rPr>
        <w:t>manajerial perusahaan yang dilaksanakn oleh seluruh SDM, khususnya dalam hal ini adalah analis kredit</w:t>
      </w:r>
      <w:r>
        <w:rPr>
          <w:rFonts w:ascii="Times New Roman" w:hAnsi="Times New Roman"/>
          <w:b/>
          <w:color w:val="FF0000"/>
          <w:sz w:val="24"/>
          <w:szCs w:val="24"/>
        </w:rPr>
        <w:t xml:space="preserve">. </w:t>
      </w:r>
      <w:r>
        <w:rPr>
          <w:rFonts w:ascii="Times New Roman" w:hAnsi="Times New Roman"/>
          <w:sz w:val="24"/>
          <w:szCs w:val="24"/>
        </w:rPr>
        <w:t xml:space="preserve">Adapun prinsip-prinsip </w:t>
      </w:r>
      <w:r>
        <w:rPr>
          <w:rFonts w:ascii="Times New Roman" w:hAnsi="Times New Roman"/>
          <w:i/>
          <w:sz w:val="24"/>
          <w:szCs w:val="24"/>
        </w:rPr>
        <w:t>Good Corporate Governance</w:t>
      </w:r>
      <w:r>
        <w:rPr>
          <w:rFonts w:ascii="Times New Roman" w:hAnsi="Times New Roman"/>
          <w:sz w:val="24"/>
          <w:szCs w:val="24"/>
        </w:rPr>
        <w:t xml:space="preserve"> secara umum mencakup lima (5) hal yaitu   keterbukaan informasi (</w:t>
      </w:r>
      <w:r>
        <w:rPr>
          <w:rFonts w:ascii="Times New Roman" w:hAnsi="Times New Roman"/>
          <w:i/>
          <w:sz w:val="24"/>
          <w:szCs w:val="24"/>
        </w:rPr>
        <w:t>transparency</w:t>
      </w:r>
      <w:r>
        <w:rPr>
          <w:rFonts w:ascii="Times New Roman" w:hAnsi="Times New Roman"/>
          <w:sz w:val="24"/>
          <w:szCs w:val="24"/>
        </w:rPr>
        <w:t>), akuntabilitas (</w:t>
      </w:r>
      <w:r>
        <w:rPr>
          <w:rFonts w:ascii="Times New Roman" w:hAnsi="Times New Roman"/>
          <w:i/>
          <w:sz w:val="24"/>
          <w:szCs w:val="24"/>
        </w:rPr>
        <w:t>accountab</w:t>
      </w:r>
      <w:r>
        <w:rPr>
          <w:rFonts w:ascii="Times New Roman" w:hAnsi="Times New Roman"/>
          <w:i/>
          <w:sz w:val="24"/>
          <w:szCs w:val="24"/>
        </w:rPr>
        <w:t>ility</w:t>
      </w:r>
      <w:r>
        <w:rPr>
          <w:rFonts w:ascii="Times New Roman" w:hAnsi="Times New Roman"/>
          <w:sz w:val="24"/>
          <w:szCs w:val="24"/>
        </w:rPr>
        <w:t>),  tanggung jawab (</w:t>
      </w:r>
      <w:r>
        <w:rPr>
          <w:rFonts w:ascii="Times New Roman" w:hAnsi="Times New Roman"/>
          <w:i/>
          <w:sz w:val="24"/>
          <w:szCs w:val="24"/>
        </w:rPr>
        <w:t>responsibility</w:t>
      </w:r>
      <w:r>
        <w:rPr>
          <w:rFonts w:ascii="Times New Roman" w:hAnsi="Times New Roman"/>
          <w:sz w:val="24"/>
          <w:szCs w:val="24"/>
        </w:rPr>
        <w:t>), kemandirian (</w:t>
      </w:r>
      <w:r>
        <w:rPr>
          <w:rFonts w:ascii="Times New Roman" w:hAnsi="Times New Roman"/>
          <w:i/>
          <w:sz w:val="24"/>
          <w:szCs w:val="24"/>
        </w:rPr>
        <w:t>independency</w:t>
      </w:r>
      <w:r>
        <w:rPr>
          <w:rFonts w:ascii="Times New Roman" w:hAnsi="Times New Roman"/>
          <w:sz w:val="24"/>
          <w:szCs w:val="24"/>
        </w:rPr>
        <w:t>), dan  kewajaran (</w:t>
      </w:r>
      <w:r>
        <w:rPr>
          <w:rFonts w:ascii="Times New Roman" w:hAnsi="Times New Roman"/>
          <w:i/>
          <w:sz w:val="24"/>
          <w:szCs w:val="24"/>
        </w:rPr>
        <w:t>fairness</w:t>
      </w:r>
      <w:r>
        <w:rPr>
          <w:rFonts w:ascii="Times New Roman" w:hAnsi="Times New Roman"/>
          <w:sz w:val="24"/>
          <w:szCs w:val="24"/>
        </w:rPr>
        <w:t>). (FCGI, OECD, Sanim, 2011).</w:t>
      </w:r>
    </w:p>
    <w:p w:rsidR="008F07FE" w:rsidRDefault="00F568B9">
      <w:pPr>
        <w:spacing w:after="0" w:line="480" w:lineRule="auto"/>
        <w:ind w:left="720" w:firstLine="720"/>
        <w:jc w:val="both"/>
      </w:pPr>
      <w:r>
        <w:rPr>
          <w:rFonts w:ascii="Times New Roman" w:hAnsi="Times New Roman"/>
          <w:iCs/>
          <w:sz w:val="24"/>
          <w:szCs w:val="24"/>
        </w:rPr>
        <w:t>Pandia (2009) menyatakan bahwa pemutusan kredit dilakukan oleh seorang pejabat bank atau komite yang khusus diberi wewenang untuk tu</w:t>
      </w:r>
      <w:r>
        <w:rPr>
          <w:rFonts w:ascii="Times New Roman" w:hAnsi="Times New Roman"/>
          <w:iCs/>
          <w:sz w:val="24"/>
          <w:szCs w:val="24"/>
        </w:rPr>
        <w:t xml:space="preserve">gas tersebut. Dalam </w:t>
      </w:r>
      <w:r>
        <w:rPr>
          <w:rFonts w:ascii="Times New Roman" w:eastAsia="Times New Roman" w:hAnsi="Times New Roman"/>
          <w:sz w:val="23"/>
        </w:rPr>
        <w:t xml:space="preserve">Kamus Besar Bahasa Indonesia, </w:t>
      </w:r>
      <w:r>
        <w:rPr>
          <w:rFonts w:ascii="Times New Roman" w:hAnsi="Times New Roman"/>
          <w:iCs/>
          <w:sz w:val="24"/>
          <w:szCs w:val="24"/>
        </w:rPr>
        <w:t>a</w:t>
      </w:r>
      <w:r>
        <w:rPr>
          <w:rFonts w:ascii="Times New Roman" w:eastAsia="Times New Roman" w:hAnsi="Times New Roman"/>
          <w:sz w:val="23"/>
        </w:rPr>
        <w:t>nalis kartu kredit adalah orang yang menganalisis permohonanan kredit dari berbagai aspek yang terkait untuk melakukan penilaian kelayakan konsumen</w:t>
      </w:r>
      <w:r>
        <w:rPr>
          <w:rFonts w:ascii="Times New Roman" w:eastAsia="Times New Roman" w:hAnsi="Times New Roman"/>
          <w:color w:val="000000"/>
          <w:sz w:val="23"/>
        </w:rPr>
        <w:t xml:space="preserve"> yang akan dibiayai dengan fasilitas kredit.</w:t>
      </w:r>
      <w:r>
        <w:rPr>
          <w:rFonts w:ascii="Times New Roman" w:hAnsi="Times New Roman"/>
          <w:iCs/>
          <w:sz w:val="24"/>
          <w:szCs w:val="24"/>
        </w:rPr>
        <w:t>M</w:t>
      </w:r>
      <w:r>
        <w:rPr>
          <w:rFonts w:ascii="Times New Roman" w:hAnsi="Times New Roman"/>
          <w:iCs/>
          <w:color w:val="000000"/>
          <w:sz w:val="24"/>
          <w:szCs w:val="24"/>
        </w:rPr>
        <w:t>enurut Djohan</w:t>
      </w:r>
      <w:r>
        <w:rPr>
          <w:rFonts w:ascii="Times New Roman" w:hAnsi="Times New Roman"/>
          <w:iCs/>
          <w:color w:val="000000"/>
          <w:sz w:val="24"/>
          <w:szCs w:val="24"/>
        </w:rPr>
        <w:t xml:space="preserve"> (2000), analisis kredit adalah suatu kegiatan pemeriksaan, penelitian, dan analisa terhadap kelengkapan, keabsahan, dan kelayakan berkas, surat, atau data permohonan kredit dari konsumen hingga dikeluarkannya suatu keputusan apakah permohonan konsumen dit</w:t>
      </w:r>
      <w:r>
        <w:rPr>
          <w:rFonts w:ascii="Times New Roman" w:hAnsi="Times New Roman"/>
          <w:iCs/>
          <w:color w:val="000000"/>
          <w:sz w:val="24"/>
          <w:szCs w:val="24"/>
        </w:rPr>
        <w:t>erima atau ditolak. Orang yang melakukan semua prosedur tersebut disebut sebagai analis kredit. Dengan demikian, analis kredit adalah pejabat bank yang memiliki tugas dan wewenang untuk memutuskan persetujuan pemberian kredit kepada konsumen, dengan melaku</w:t>
      </w:r>
      <w:r>
        <w:rPr>
          <w:rFonts w:ascii="Times New Roman" w:hAnsi="Times New Roman"/>
          <w:iCs/>
          <w:color w:val="000000"/>
          <w:sz w:val="24"/>
          <w:szCs w:val="24"/>
        </w:rPr>
        <w:t>kan analisis kredit dan pengambilan keputusan.</w:t>
      </w:r>
    </w:p>
    <w:p w:rsidR="008F07FE" w:rsidRDefault="00F568B9">
      <w:pPr>
        <w:spacing w:after="0" w:line="480" w:lineRule="auto"/>
        <w:ind w:left="720" w:firstLine="720"/>
        <w:jc w:val="both"/>
      </w:pPr>
      <w:r>
        <w:rPr>
          <w:rFonts w:ascii="Times New Roman" w:hAnsi="Times New Roman"/>
          <w:iCs/>
          <w:color w:val="000000"/>
          <w:sz w:val="24"/>
          <w:szCs w:val="24"/>
        </w:rPr>
        <w:t>Berdasarkan referensi Bank Indonesia, analis kartu kredit memiliki t</w:t>
      </w:r>
      <w:r>
        <w:rPr>
          <w:rFonts w:ascii="Times New Roman" w:hAnsi="Times New Roman"/>
          <w:bCs/>
          <w:sz w:val="24"/>
          <w:szCs w:val="24"/>
        </w:rPr>
        <w:t>ugas dan tanggung jawab secara  umum untuk melakukan penilaian kelayakan atas pengajuan kredit sehingga dapat diputuskan diberikan atau tidak</w:t>
      </w:r>
      <w:r>
        <w:rPr>
          <w:rFonts w:ascii="Times New Roman" w:hAnsi="Times New Roman"/>
          <w:bCs/>
          <w:sz w:val="24"/>
          <w:szCs w:val="24"/>
        </w:rPr>
        <w:t>nya fasilitas kredit. Selain itu, tugas analis kredit yaitu m</w:t>
      </w:r>
      <w:r>
        <w:rPr>
          <w:rFonts w:ascii="Times New Roman" w:eastAsia="Times New Roman" w:hAnsi="Times New Roman"/>
          <w:color w:val="000000"/>
          <w:sz w:val="24"/>
          <w:szCs w:val="24"/>
        </w:rPr>
        <w:t xml:space="preserve">enerima pengajuan permohonan kredit, mengecek </w:t>
      </w:r>
      <w:r>
        <w:rPr>
          <w:rFonts w:ascii="Times New Roman" w:eastAsia="Times New Roman" w:hAnsi="Times New Roman"/>
          <w:color w:val="000000"/>
          <w:sz w:val="24"/>
          <w:szCs w:val="24"/>
        </w:rPr>
        <w:lastRenderedPageBreak/>
        <w:t>kelengkapan berkas administrasi yang disyaratkan dalam pengajuan permohonan kredit, meminta kelengkapan dokumen baik kepada nasabah, jika belum lengk</w:t>
      </w:r>
      <w:r>
        <w:rPr>
          <w:rFonts w:ascii="Times New Roman" w:eastAsia="Times New Roman" w:hAnsi="Times New Roman"/>
          <w:color w:val="000000"/>
          <w:sz w:val="24"/>
          <w:szCs w:val="24"/>
        </w:rPr>
        <w:t xml:space="preserve">ap, melakukan kontak dengan </w:t>
      </w:r>
      <w:r>
        <w:rPr>
          <w:rFonts w:ascii="Times New Roman" w:eastAsia="Times New Roman" w:hAnsi="Times New Roman"/>
          <w:i/>
          <w:iCs/>
          <w:color w:val="000000"/>
          <w:sz w:val="24"/>
          <w:szCs w:val="24"/>
        </w:rPr>
        <w:t>Credit Supervision Staff</w:t>
      </w:r>
      <w:r>
        <w:rPr>
          <w:rFonts w:ascii="Times New Roman" w:eastAsia="Times New Roman" w:hAnsi="Times New Roman"/>
          <w:color w:val="000000"/>
          <w:sz w:val="24"/>
          <w:szCs w:val="24"/>
        </w:rPr>
        <w:t xml:space="preserve"> untuk membahas dan mengumpulkan informasi tambahan terkait penyusunan analisa permohonan kredit, melakukan survey ke lokasi/kontak dengan pihak-pihak eksternal untuk mengumpulkan data/informasi tambahan </w:t>
      </w:r>
      <w:r>
        <w:rPr>
          <w:rFonts w:ascii="Times New Roman" w:eastAsia="Times New Roman" w:hAnsi="Times New Roman"/>
          <w:color w:val="000000"/>
          <w:sz w:val="24"/>
          <w:szCs w:val="24"/>
        </w:rPr>
        <w:t xml:space="preserve">terkait penyusunan analisa permohonan kredit, menyusun analisa permohonan kredit sesuai batas kewenangan yang berlaku, mengirimkan surat pemberitahuan keputusan pemberian kredit ke nasabah, melakukan pemantauan dan/atau pembinaan kepada debitur, menyimpan </w:t>
      </w:r>
      <w:r>
        <w:rPr>
          <w:rFonts w:ascii="Times New Roman" w:eastAsia="Times New Roman" w:hAnsi="Times New Roman"/>
          <w:color w:val="000000"/>
          <w:sz w:val="24"/>
          <w:szCs w:val="24"/>
        </w:rPr>
        <w:t>dan mengelola berkas - berkas debitur kredit, menyusun laporan rutin pencapaian dan aktivitas penyaluran kredit untuk kepentingan internal dan eksternal, dan memonitoring kredit. Belum ada penelitian yang membahas mengenai perilaku kerj</w:t>
      </w:r>
      <w:r>
        <w:rPr>
          <w:rFonts w:ascii="Times New Roman" w:eastAsia="Times New Roman" w:hAnsi="Times New Roman"/>
          <w:sz w:val="24"/>
          <w:szCs w:val="24"/>
        </w:rPr>
        <w:t>a</w:t>
      </w:r>
      <w:r>
        <w:rPr>
          <w:rFonts w:ascii="Times New Roman" w:hAnsi="Times New Roman"/>
          <w:bCs/>
          <w:sz w:val="24"/>
          <w:szCs w:val="24"/>
        </w:rPr>
        <w:t xml:space="preserve"> analis kredit terk</w:t>
      </w:r>
      <w:r>
        <w:rPr>
          <w:rFonts w:ascii="Times New Roman" w:hAnsi="Times New Roman"/>
          <w:bCs/>
          <w:sz w:val="24"/>
          <w:szCs w:val="24"/>
        </w:rPr>
        <w:t xml:space="preserve">ait penerapan </w:t>
      </w:r>
      <w:r>
        <w:rPr>
          <w:rFonts w:ascii="Times New Roman" w:hAnsi="Times New Roman"/>
          <w:bCs/>
          <w:i/>
          <w:iCs/>
          <w:sz w:val="24"/>
          <w:szCs w:val="24"/>
        </w:rPr>
        <w:t>good coporate governance</w:t>
      </w:r>
      <w:r>
        <w:rPr>
          <w:rFonts w:ascii="Times New Roman" w:hAnsi="Times New Roman"/>
          <w:bCs/>
          <w:sz w:val="24"/>
          <w:szCs w:val="24"/>
        </w:rPr>
        <w:t xml:space="preserve">, sehingga belum diketahui seperti apa kinerja analis kredit serta apakah penerapan </w:t>
      </w:r>
      <w:r>
        <w:rPr>
          <w:rFonts w:ascii="Times New Roman" w:hAnsi="Times New Roman"/>
          <w:bCs/>
          <w:i/>
          <w:iCs/>
          <w:sz w:val="24"/>
          <w:szCs w:val="24"/>
        </w:rPr>
        <w:t xml:space="preserve">good coporate governance </w:t>
      </w:r>
      <w:r>
        <w:rPr>
          <w:rFonts w:ascii="Times New Roman" w:hAnsi="Times New Roman"/>
          <w:bCs/>
          <w:sz w:val="24"/>
          <w:szCs w:val="24"/>
        </w:rPr>
        <w:t xml:space="preserve">analis kredit terkait langsung dengan kredit macet yang terjadi pada bank - bank di Indonesia khususnya Bank </w:t>
      </w:r>
      <w:r>
        <w:rPr>
          <w:rFonts w:ascii="Times New Roman" w:hAnsi="Times New Roman"/>
          <w:bCs/>
          <w:sz w:val="24"/>
          <w:szCs w:val="24"/>
        </w:rPr>
        <w:t>X (Persero). Berdasarkan tanggung jawab tersebut, analis kredit memiliki peran penting dalam memberikan kredit karena jika diberikannya kredit kepada konsumen yang tidak diperiksa dan dipelajari benar maka dapat mempengaruhi keberhasilan kredit yang diberi</w:t>
      </w:r>
      <w:r>
        <w:rPr>
          <w:rFonts w:ascii="Times New Roman" w:hAnsi="Times New Roman"/>
          <w:bCs/>
          <w:sz w:val="24"/>
          <w:szCs w:val="24"/>
        </w:rPr>
        <w:t>kan perusahaan.</w:t>
      </w:r>
    </w:p>
    <w:p w:rsidR="008F07FE" w:rsidRDefault="00F568B9">
      <w:pPr>
        <w:spacing w:after="0" w:line="480" w:lineRule="auto"/>
        <w:ind w:left="720" w:firstLine="720"/>
        <w:jc w:val="both"/>
      </w:pPr>
      <w:r>
        <w:rPr>
          <w:rFonts w:ascii="Times New Roman" w:hAnsi="Times New Roman"/>
          <w:bCs/>
          <w:sz w:val="24"/>
          <w:szCs w:val="24"/>
        </w:rPr>
        <w:t xml:space="preserve">Implementasi GCG dalam suatu perusahaan tidak terlepas dari berbagai factor yang mempengaruhi. </w:t>
      </w:r>
      <w:r>
        <w:rPr>
          <w:rFonts w:ascii="Times New Roman" w:hAnsi="Times New Roman"/>
          <w:sz w:val="24"/>
          <w:szCs w:val="24"/>
        </w:rPr>
        <w:t>Ristifani (2009) mengungkapkan f</w:t>
      </w:r>
      <w:r>
        <w:rPr>
          <w:rFonts w:ascii="Times New Roman" w:hAnsi="Times New Roman"/>
          <w:bCs/>
          <w:sz w:val="24"/>
          <w:szCs w:val="24"/>
        </w:rPr>
        <w:t xml:space="preserve">aktor - faktor yang mempengaruhi penerapan </w:t>
      </w:r>
      <w:r>
        <w:rPr>
          <w:rFonts w:ascii="Times New Roman" w:hAnsi="Times New Roman"/>
          <w:i/>
          <w:iCs/>
          <w:sz w:val="24"/>
          <w:szCs w:val="24"/>
        </w:rPr>
        <w:t xml:space="preserve">good corporate governance </w:t>
      </w:r>
      <w:r>
        <w:rPr>
          <w:rFonts w:ascii="Times New Roman" w:hAnsi="Times New Roman"/>
          <w:sz w:val="24"/>
          <w:szCs w:val="24"/>
        </w:rPr>
        <w:t>(tata kelola perusahaan yang baik) terdiri a</w:t>
      </w:r>
      <w:r>
        <w:rPr>
          <w:rFonts w:ascii="Times New Roman" w:hAnsi="Times New Roman"/>
          <w:sz w:val="24"/>
          <w:szCs w:val="24"/>
        </w:rPr>
        <w:t>tas faktor i</w:t>
      </w:r>
      <w:r>
        <w:rPr>
          <w:rFonts w:ascii="Times New Roman" w:hAnsi="Times New Roman"/>
          <w:bCs/>
          <w:sz w:val="24"/>
          <w:szCs w:val="24"/>
        </w:rPr>
        <w:t>nternal dan f</w:t>
      </w:r>
      <w:r>
        <w:rPr>
          <w:rFonts w:ascii="Times New Roman" w:hAnsi="Times New Roman"/>
          <w:sz w:val="24"/>
          <w:szCs w:val="24"/>
        </w:rPr>
        <w:t xml:space="preserve">aktor eksternal. </w:t>
      </w:r>
    </w:p>
    <w:p w:rsidR="008F07FE" w:rsidRDefault="00F568B9">
      <w:pPr>
        <w:spacing w:after="0" w:line="480" w:lineRule="auto"/>
        <w:ind w:left="720" w:firstLine="720"/>
        <w:jc w:val="both"/>
      </w:pPr>
      <w:r>
        <w:rPr>
          <w:rFonts w:ascii="Times New Roman" w:hAnsi="Times New Roman"/>
          <w:sz w:val="24"/>
          <w:szCs w:val="24"/>
        </w:rPr>
        <w:t xml:space="preserve">Faktor internal adalah pendorong keberhasilan pelaksanaan praktek </w:t>
      </w:r>
      <w:r>
        <w:rPr>
          <w:rFonts w:ascii="Times New Roman" w:hAnsi="Times New Roman"/>
          <w:i/>
          <w:iCs/>
          <w:sz w:val="24"/>
          <w:szCs w:val="24"/>
        </w:rPr>
        <w:t>good corporate governance</w:t>
      </w:r>
      <w:r>
        <w:rPr>
          <w:rFonts w:ascii="Times New Roman" w:hAnsi="Times New Roman"/>
          <w:sz w:val="24"/>
          <w:szCs w:val="24"/>
        </w:rPr>
        <w:t xml:space="preserve"> yang berasal dari dalam perusahaan, antara lain:</w:t>
      </w:r>
    </w:p>
    <w:p w:rsidR="008F07FE" w:rsidRDefault="00F568B9">
      <w:pPr>
        <w:numPr>
          <w:ilvl w:val="0"/>
          <w:numId w:val="1"/>
        </w:numPr>
        <w:spacing w:after="200" w:line="480" w:lineRule="auto"/>
        <w:ind w:left="840"/>
      </w:pPr>
      <w:r>
        <w:rPr>
          <w:rFonts w:ascii="Times New Roman" w:hAnsi="Times New Roman"/>
          <w:sz w:val="24"/>
          <w:szCs w:val="24"/>
        </w:rPr>
        <w:lastRenderedPageBreak/>
        <w:t xml:space="preserve">Terdapatnya budaya perusahaan yang mendukung penerapan </w:t>
      </w:r>
      <w:r>
        <w:rPr>
          <w:rFonts w:ascii="Times New Roman" w:hAnsi="Times New Roman"/>
          <w:i/>
          <w:iCs/>
          <w:sz w:val="24"/>
          <w:szCs w:val="24"/>
        </w:rPr>
        <w:t>good corporate go</w:t>
      </w:r>
      <w:r>
        <w:rPr>
          <w:rFonts w:ascii="Times New Roman" w:hAnsi="Times New Roman"/>
          <w:i/>
          <w:iCs/>
          <w:sz w:val="24"/>
          <w:szCs w:val="24"/>
        </w:rPr>
        <w:t>vernance</w:t>
      </w:r>
      <w:r>
        <w:rPr>
          <w:rFonts w:ascii="Times New Roman" w:hAnsi="Times New Roman"/>
          <w:sz w:val="24"/>
          <w:szCs w:val="24"/>
        </w:rPr>
        <w:t xml:space="preserve"> dalam mekanisme serta sistem kerja manajemen di perusahaan.</w:t>
      </w:r>
    </w:p>
    <w:p w:rsidR="008F07FE" w:rsidRDefault="00F568B9">
      <w:pPr>
        <w:numPr>
          <w:ilvl w:val="0"/>
          <w:numId w:val="1"/>
        </w:numPr>
        <w:spacing w:after="200" w:line="480" w:lineRule="auto"/>
        <w:ind w:left="840"/>
      </w:pPr>
      <w:r>
        <w:rPr>
          <w:rFonts w:ascii="Times New Roman" w:hAnsi="Times New Roman"/>
          <w:sz w:val="24"/>
          <w:szCs w:val="24"/>
        </w:rPr>
        <w:t xml:space="preserve">Peraturan dan kebijakan yang dikeluarkan perusahaan mengacu pada penerapan nilai - nilai </w:t>
      </w:r>
      <w:r>
        <w:rPr>
          <w:rFonts w:ascii="Times New Roman" w:hAnsi="Times New Roman"/>
          <w:i/>
          <w:iCs/>
          <w:sz w:val="24"/>
          <w:szCs w:val="24"/>
        </w:rPr>
        <w:t>good corporate governance</w:t>
      </w:r>
      <w:r>
        <w:rPr>
          <w:rFonts w:ascii="Times New Roman" w:hAnsi="Times New Roman"/>
          <w:sz w:val="24"/>
          <w:szCs w:val="24"/>
        </w:rPr>
        <w:t xml:space="preserve">. </w:t>
      </w:r>
    </w:p>
    <w:p w:rsidR="008F07FE" w:rsidRDefault="00F568B9">
      <w:pPr>
        <w:numPr>
          <w:ilvl w:val="0"/>
          <w:numId w:val="1"/>
        </w:numPr>
        <w:spacing w:after="200" w:line="480" w:lineRule="auto"/>
        <w:ind w:left="840"/>
      </w:pPr>
      <w:r>
        <w:rPr>
          <w:rFonts w:ascii="Times New Roman" w:hAnsi="Times New Roman"/>
          <w:sz w:val="24"/>
          <w:szCs w:val="24"/>
        </w:rPr>
        <w:t>Manajemen pengendalian risiko perusahaan juga didasarkan pada kaidah -</w:t>
      </w:r>
      <w:r>
        <w:rPr>
          <w:rFonts w:ascii="Times New Roman" w:hAnsi="Times New Roman"/>
          <w:sz w:val="24"/>
          <w:szCs w:val="24"/>
        </w:rPr>
        <w:t xml:space="preserve">kaidah standar </w:t>
      </w:r>
      <w:r>
        <w:rPr>
          <w:rFonts w:ascii="Times New Roman" w:hAnsi="Times New Roman"/>
          <w:i/>
          <w:iCs/>
          <w:sz w:val="24"/>
          <w:szCs w:val="24"/>
        </w:rPr>
        <w:t>good corporate governance</w:t>
      </w:r>
    </w:p>
    <w:p w:rsidR="008F07FE" w:rsidRDefault="00F568B9">
      <w:pPr>
        <w:numPr>
          <w:ilvl w:val="0"/>
          <w:numId w:val="1"/>
        </w:numPr>
        <w:spacing w:after="200" w:line="480" w:lineRule="auto"/>
        <w:ind w:left="840"/>
        <w:rPr>
          <w:rFonts w:ascii="Times New Roman" w:hAnsi="Times New Roman"/>
          <w:sz w:val="24"/>
          <w:szCs w:val="24"/>
        </w:rPr>
      </w:pPr>
      <w:r>
        <w:rPr>
          <w:rFonts w:ascii="Times New Roman" w:hAnsi="Times New Roman"/>
          <w:sz w:val="24"/>
          <w:szCs w:val="24"/>
        </w:rPr>
        <w:t>Terdapatnya sistem pemeriksaan yang efektif dalam perusahaan untuk menghindari setiap penyimpangan yang mungkin akan terjadi.</w:t>
      </w:r>
    </w:p>
    <w:p w:rsidR="008F07FE" w:rsidRDefault="00F568B9">
      <w:pPr>
        <w:numPr>
          <w:ilvl w:val="0"/>
          <w:numId w:val="1"/>
        </w:numPr>
        <w:spacing w:after="200" w:line="480" w:lineRule="auto"/>
        <w:ind w:left="840"/>
        <w:rPr>
          <w:rFonts w:ascii="Times New Roman" w:hAnsi="Times New Roman"/>
          <w:sz w:val="24"/>
          <w:szCs w:val="24"/>
        </w:rPr>
      </w:pPr>
      <w:r>
        <w:rPr>
          <w:rFonts w:ascii="Times New Roman" w:hAnsi="Times New Roman"/>
          <w:sz w:val="24"/>
          <w:szCs w:val="24"/>
        </w:rPr>
        <w:t>Adanya keterbukaan informasi bagi publik.</w:t>
      </w:r>
    </w:p>
    <w:p w:rsidR="008F07FE" w:rsidRDefault="00F568B9">
      <w:pPr>
        <w:spacing w:after="200" w:line="480" w:lineRule="auto"/>
        <w:ind w:left="720" w:firstLine="720"/>
      </w:pPr>
      <w:r>
        <w:rPr>
          <w:rFonts w:ascii="Times New Roman" w:hAnsi="Times New Roman"/>
          <w:sz w:val="24"/>
          <w:szCs w:val="24"/>
        </w:rPr>
        <w:t xml:space="preserve">Faktor eksternal adalah beberapa faktor yang </w:t>
      </w:r>
      <w:r>
        <w:rPr>
          <w:rFonts w:ascii="Times New Roman" w:hAnsi="Times New Roman"/>
          <w:sz w:val="24"/>
          <w:szCs w:val="24"/>
        </w:rPr>
        <w:t xml:space="preserve">berasal dari luar perusahaan yang sangat mempengaruhi keberhasilan penerapan </w:t>
      </w:r>
      <w:r>
        <w:rPr>
          <w:rFonts w:ascii="Times New Roman" w:hAnsi="Times New Roman"/>
          <w:i/>
          <w:iCs/>
          <w:sz w:val="24"/>
          <w:szCs w:val="24"/>
        </w:rPr>
        <w:t>good corporate governance,</w:t>
      </w:r>
      <w:r>
        <w:rPr>
          <w:rFonts w:ascii="Times New Roman" w:hAnsi="Times New Roman"/>
          <w:sz w:val="24"/>
          <w:szCs w:val="24"/>
        </w:rPr>
        <w:t xml:space="preserve"> yaitu : </w:t>
      </w:r>
    </w:p>
    <w:p w:rsidR="008F07FE" w:rsidRDefault="00F568B9">
      <w:pPr>
        <w:numPr>
          <w:ilvl w:val="0"/>
          <w:numId w:val="2"/>
        </w:numPr>
        <w:spacing w:after="200" w:line="480" w:lineRule="auto"/>
        <w:ind w:left="840"/>
      </w:pPr>
      <w:r>
        <w:rPr>
          <w:rFonts w:ascii="Times New Roman" w:hAnsi="Times New Roman"/>
          <w:sz w:val="24"/>
          <w:szCs w:val="24"/>
        </w:rPr>
        <w:t xml:space="preserve">Terdapatnya sistem hukum yang baik sehingga mampu menjamin berlakunya supremasi hukum yang konsisten dan efektif. Penerapan </w:t>
      </w:r>
      <w:r>
        <w:rPr>
          <w:rFonts w:ascii="Times New Roman" w:hAnsi="Times New Roman"/>
          <w:i/>
          <w:iCs/>
          <w:sz w:val="24"/>
          <w:szCs w:val="24"/>
        </w:rPr>
        <w:t>good corporate gove</w:t>
      </w:r>
      <w:r>
        <w:rPr>
          <w:rFonts w:ascii="Times New Roman" w:hAnsi="Times New Roman"/>
          <w:i/>
          <w:iCs/>
          <w:sz w:val="24"/>
          <w:szCs w:val="24"/>
        </w:rPr>
        <w:t xml:space="preserve">rnance </w:t>
      </w:r>
      <w:r>
        <w:rPr>
          <w:rFonts w:ascii="Times New Roman" w:hAnsi="Times New Roman"/>
          <w:sz w:val="24"/>
          <w:szCs w:val="24"/>
        </w:rPr>
        <w:t xml:space="preserve">dilandasi dengan peraturan pemerintah bagi perusahaan untuk implementasi praktik </w:t>
      </w:r>
      <w:r>
        <w:rPr>
          <w:rFonts w:ascii="Times New Roman" w:hAnsi="Times New Roman"/>
          <w:i/>
          <w:iCs/>
          <w:sz w:val="24"/>
          <w:szCs w:val="24"/>
        </w:rPr>
        <w:t xml:space="preserve">good corporate governance, </w:t>
      </w:r>
      <w:r>
        <w:rPr>
          <w:rFonts w:ascii="Times New Roman" w:hAnsi="Times New Roman"/>
          <w:sz w:val="24"/>
          <w:szCs w:val="24"/>
        </w:rPr>
        <w:t>pada perusahaan perbankan, peraturan dari Bank Indonesia (sekarang Otoritas Jasa Keuangan) merupakan ketentuan yang harus dilaksanakan oleh s</w:t>
      </w:r>
      <w:r>
        <w:rPr>
          <w:rFonts w:ascii="Times New Roman" w:hAnsi="Times New Roman"/>
          <w:sz w:val="24"/>
          <w:szCs w:val="24"/>
        </w:rPr>
        <w:t>eluruh perusahaan di Indonesia.</w:t>
      </w:r>
    </w:p>
    <w:p w:rsidR="008F07FE" w:rsidRDefault="00F568B9">
      <w:pPr>
        <w:numPr>
          <w:ilvl w:val="0"/>
          <w:numId w:val="2"/>
        </w:numPr>
        <w:spacing w:after="200" w:line="480" w:lineRule="auto"/>
        <w:ind w:left="840"/>
      </w:pPr>
      <w:r>
        <w:rPr>
          <w:rFonts w:ascii="Times New Roman" w:hAnsi="Times New Roman"/>
          <w:sz w:val="24"/>
          <w:szCs w:val="24"/>
        </w:rPr>
        <w:t xml:space="preserve">Dukungan pelaksanaan  </w:t>
      </w:r>
      <w:r>
        <w:rPr>
          <w:rFonts w:ascii="Times New Roman" w:hAnsi="Times New Roman"/>
          <w:i/>
          <w:iCs/>
          <w:sz w:val="24"/>
          <w:szCs w:val="24"/>
        </w:rPr>
        <w:t>good corporate governance</w:t>
      </w:r>
      <w:r>
        <w:rPr>
          <w:rFonts w:ascii="Times New Roman" w:hAnsi="Times New Roman"/>
          <w:sz w:val="24"/>
          <w:szCs w:val="24"/>
        </w:rPr>
        <w:t xml:space="preserve"> dari sektor publik/ lembaga pemerintahaan</w:t>
      </w:r>
    </w:p>
    <w:p w:rsidR="008F07FE" w:rsidRDefault="00F568B9">
      <w:pPr>
        <w:numPr>
          <w:ilvl w:val="0"/>
          <w:numId w:val="2"/>
        </w:numPr>
        <w:spacing w:after="200" w:line="480" w:lineRule="auto"/>
        <w:ind w:left="840"/>
      </w:pPr>
      <w:r>
        <w:rPr>
          <w:rFonts w:ascii="Times New Roman" w:hAnsi="Times New Roman"/>
          <w:sz w:val="24"/>
          <w:szCs w:val="24"/>
        </w:rPr>
        <w:t xml:space="preserve">Terdapatnya contoh pelaksanaan </w:t>
      </w:r>
      <w:r>
        <w:rPr>
          <w:rFonts w:ascii="Times New Roman" w:hAnsi="Times New Roman"/>
          <w:i/>
          <w:iCs/>
          <w:sz w:val="24"/>
          <w:szCs w:val="24"/>
        </w:rPr>
        <w:t xml:space="preserve">good corporate governance </w:t>
      </w:r>
      <w:r>
        <w:rPr>
          <w:rFonts w:ascii="Times New Roman" w:hAnsi="Times New Roman"/>
          <w:sz w:val="24"/>
          <w:szCs w:val="24"/>
        </w:rPr>
        <w:t>yang tepat (</w:t>
      </w:r>
      <w:r>
        <w:rPr>
          <w:rFonts w:ascii="Times New Roman" w:hAnsi="Times New Roman"/>
          <w:i/>
          <w:iCs/>
          <w:sz w:val="24"/>
          <w:szCs w:val="24"/>
        </w:rPr>
        <w:t>best practices</w:t>
      </w:r>
      <w:r>
        <w:rPr>
          <w:rFonts w:ascii="Times New Roman" w:hAnsi="Times New Roman"/>
          <w:sz w:val="24"/>
          <w:szCs w:val="24"/>
        </w:rPr>
        <w:t xml:space="preserve">) yang dapat menjadi standar pelaksanaan GCG yang </w:t>
      </w:r>
      <w:r>
        <w:rPr>
          <w:rFonts w:ascii="Times New Roman" w:hAnsi="Times New Roman"/>
          <w:sz w:val="24"/>
          <w:szCs w:val="24"/>
        </w:rPr>
        <w:t xml:space="preserve">efektif dan </w:t>
      </w:r>
      <w:r>
        <w:rPr>
          <w:rFonts w:ascii="Times New Roman" w:hAnsi="Times New Roman"/>
          <w:sz w:val="24"/>
          <w:szCs w:val="24"/>
        </w:rPr>
        <w:lastRenderedPageBreak/>
        <w:t xml:space="preserve">profesional, yaitu adanya acuan. Faktor ini dapat mendorong penerapan GCG dengan adanya pedoman atau model pelaksanaan GCG </w:t>
      </w:r>
    </w:p>
    <w:p w:rsidR="008F07FE" w:rsidRDefault="00F568B9">
      <w:pPr>
        <w:spacing w:after="0" w:line="480" w:lineRule="auto"/>
        <w:ind w:left="720" w:firstLine="720"/>
        <w:jc w:val="both"/>
      </w:pPr>
      <w:r>
        <w:rPr>
          <w:rFonts w:ascii="Times New Roman" w:hAnsi="Times New Roman"/>
          <w:sz w:val="24"/>
          <w:szCs w:val="24"/>
        </w:rPr>
        <w:t xml:space="preserve">Berdasarkan hasil wawancara dengan ibu IK sebagai </w:t>
      </w:r>
      <w:r>
        <w:rPr>
          <w:rFonts w:ascii="Times New Roman" w:hAnsi="Times New Roman"/>
          <w:i/>
          <w:sz w:val="24"/>
          <w:szCs w:val="24"/>
        </w:rPr>
        <w:t>General Manager</w:t>
      </w:r>
      <w:r>
        <w:rPr>
          <w:rFonts w:ascii="Times New Roman" w:hAnsi="Times New Roman"/>
          <w:sz w:val="24"/>
          <w:szCs w:val="24"/>
        </w:rPr>
        <w:t xml:space="preserve"> kartu kredit mengatakan bahwa Bank X (Persero) sudah m</w:t>
      </w:r>
      <w:r>
        <w:rPr>
          <w:rFonts w:ascii="Times New Roman" w:hAnsi="Times New Roman"/>
          <w:sz w:val="24"/>
          <w:szCs w:val="24"/>
        </w:rPr>
        <w:t xml:space="preserve">enerapkan </w:t>
      </w:r>
      <w:r>
        <w:rPr>
          <w:rFonts w:ascii="Times New Roman" w:hAnsi="Times New Roman"/>
          <w:i/>
          <w:sz w:val="24"/>
          <w:szCs w:val="24"/>
        </w:rPr>
        <w:t>Good Corporate Governance</w:t>
      </w:r>
      <w:r>
        <w:rPr>
          <w:rFonts w:ascii="Times New Roman" w:hAnsi="Times New Roman"/>
          <w:sz w:val="24"/>
          <w:szCs w:val="24"/>
        </w:rPr>
        <w:t xml:space="preserve"> yaitu dengan adanya transparansi, maksudnya yaitu pihak Bank membangun kepercayaan dengan pemerintah dan masyarakat yaitu melalui program kartu kredit yang diberikan kepada masyarakat dengan melihat beberapa syarat yang </w:t>
      </w:r>
      <w:r>
        <w:rPr>
          <w:rFonts w:ascii="Times New Roman" w:hAnsi="Times New Roman"/>
          <w:sz w:val="24"/>
          <w:szCs w:val="24"/>
        </w:rPr>
        <w:t>harus dipenuhi oleh seorang masyarakat yang ingin membuat kartu kredit. Selain itu juga Bank X (Persero) sudah menerapkan profesionalisme pada SDM yaitu dengan cara meningkatkan ketrampilan dalam bekerja dengan melihat GCG. Sekalipun demikian, dalam wawanc</w:t>
      </w:r>
      <w:r>
        <w:rPr>
          <w:rFonts w:ascii="Times New Roman" w:hAnsi="Times New Roman"/>
          <w:sz w:val="24"/>
          <w:szCs w:val="24"/>
        </w:rPr>
        <w:t>ara pradata bersama ibu AW selaku HRD di Bank X (Persero), mengemukakan bahwa walaupun semua prinsip-prinsip GCG sudah diterapkan oleh SDM bank X terutama analis kredit Bank X (Persero) Kanwil Y, namun perlu ditekankan lagi transparansi dalam kaitannya den</w:t>
      </w:r>
      <w:r>
        <w:rPr>
          <w:rFonts w:ascii="Times New Roman" w:hAnsi="Times New Roman"/>
          <w:sz w:val="24"/>
          <w:szCs w:val="24"/>
        </w:rPr>
        <w:t xml:space="preserve">gan kerjasama dengan unit-unit lain agar pekerjaan tidak tertunda atau terhambat karena terlambatnya informasi diberikan kepada setiap SDM berwenang, juga termasuk atasan. </w:t>
      </w:r>
    </w:p>
    <w:p w:rsidR="008F07FE" w:rsidRDefault="00F568B9">
      <w:pPr>
        <w:spacing w:after="0" w:line="480" w:lineRule="auto"/>
        <w:ind w:left="720" w:firstLine="720"/>
        <w:jc w:val="both"/>
      </w:pPr>
      <w:r>
        <w:rPr>
          <w:rFonts w:ascii="Times New Roman" w:hAnsi="Times New Roman"/>
          <w:sz w:val="24"/>
          <w:szCs w:val="24"/>
        </w:rPr>
        <w:t xml:space="preserve"> Alasan peneliti memiliki Bank X (Persero) sebagai obyek penelitian dikarenakan Ban</w:t>
      </w:r>
      <w:r>
        <w:rPr>
          <w:rFonts w:ascii="Times New Roman" w:hAnsi="Times New Roman"/>
          <w:sz w:val="24"/>
          <w:szCs w:val="24"/>
        </w:rPr>
        <w:t xml:space="preserve">k X (Persero) merupakan Bank yang telah memiliki pedoman GCG serta menjalankan GCG, namun masih memiliki persentase kredit macet. Berdasarkan latar belakang diatas maka peneliti tertarik untuk meneliti </w:t>
      </w:r>
      <w:r>
        <w:rPr>
          <w:rFonts w:ascii="Times New Roman" w:hAnsi="Times New Roman"/>
          <w:b/>
          <w:bCs/>
          <w:sz w:val="24"/>
          <w:szCs w:val="24"/>
        </w:rPr>
        <w:t xml:space="preserve">“Implementasi Prinsip - Prinsip </w:t>
      </w:r>
      <w:r>
        <w:rPr>
          <w:rFonts w:ascii="Times New Roman" w:hAnsi="Times New Roman"/>
          <w:b/>
          <w:bCs/>
          <w:i/>
          <w:iCs/>
          <w:sz w:val="24"/>
          <w:szCs w:val="24"/>
        </w:rPr>
        <w:t>Good Corporate Governa</w:t>
      </w:r>
      <w:r>
        <w:rPr>
          <w:rFonts w:ascii="Times New Roman" w:hAnsi="Times New Roman"/>
          <w:b/>
          <w:bCs/>
          <w:i/>
          <w:iCs/>
          <w:sz w:val="24"/>
          <w:szCs w:val="24"/>
        </w:rPr>
        <w:t>nce</w:t>
      </w:r>
      <w:r>
        <w:rPr>
          <w:rFonts w:ascii="Times New Roman" w:hAnsi="Times New Roman"/>
          <w:b/>
          <w:bCs/>
          <w:sz w:val="24"/>
          <w:szCs w:val="24"/>
        </w:rPr>
        <w:t xml:space="preserve"> Pada Analis Kartu Kredit Bank X (Persero)”</w:t>
      </w:r>
      <w:r>
        <w:rPr>
          <w:rFonts w:ascii="Times New Roman" w:hAnsi="Times New Roman"/>
          <w:sz w:val="24"/>
          <w:szCs w:val="24"/>
        </w:rPr>
        <w:t>.</w:t>
      </w:r>
    </w:p>
    <w:p w:rsidR="008F07FE" w:rsidRDefault="008F07FE">
      <w:pPr>
        <w:spacing w:line="240" w:lineRule="auto"/>
        <w:rPr>
          <w:rFonts w:ascii="Times New Roman" w:hAnsi="Times New Roman"/>
          <w:b/>
          <w:sz w:val="24"/>
          <w:szCs w:val="24"/>
        </w:rPr>
      </w:pPr>
    </w:p>
    <w:p w:rsidR="008F07FE" w:rsidRDefault="00F568B9">
      <w:pPr>
        <w:spacing w:line="240" w:lineRule="auto"/>
        <w:rPr>
          <w:rFonts w:ascii="Times New Roman" w:hAnsi="Times New Roman"/>
          <w:b/>
          <w:sz w:val="24"/>
          <w:szCs w:val="24"/>
        </w:rPr>
      </w:pPr>
      <w:r>
        <w:rPr>
          <w:rFonts w:ascii="Times New Roman" w:hAnsi="Times New Roman"/>
          <w:b/>
          <w:sz w:val="24"/>
          <w:szCs w:val="24"/>
        </w:rPr>
        <w:t>METODE PENELITIAN</w:t>
      </w:r>
    </w:p>
    <w:p w:rsidR="008F07FE" w:rsidRDefault="00F568B9">
      <w:pPr>
        <w:spacing w:line="480" w:lineRule="auto"/>
        <w:ind w:left="720" w:firstLine="720"/>
      </w:pPr>
      <w:r>
        <w:rPr>
          <w:rFonts w:ascii="Times New Roman" w:hAnsi="Times New Roman"/>
          <w:sz w:val="24"/>
          <w:szCs w:val="24"/>
        </w:rPr>
        <w:t xml:space="preserve">Penelitian ini merupakan penelitian kualitatif bersifat deskriptif dengan fokus penelitian bagaimana implementasi prinsip – prinsip </w:t>
      </w:r>
      <w:r>
        <w:rPr>
          <w:rFonts w:ascii="Times New Roman" w:hAnsi="Times New Roman"/>
          <w:i/>
          <w:sz w:val="24"/>
          <w:szCs w:val="24"/>
        </w:rPr>
        <w:t>good corporate governance</w:t>
      </w:r>
      <w:r>
        <w:rPr>
          <w:rFonts w:ascii="Times New Roman" w:hAnsi="Times New Roman"/>
          <w:sz w:val="24"/>
          <w:szCs w:val="24"/>
        </w:rPr>
        <w:t xml:space="preserve"> pada </w:t>
      </w:r>
      <w:r>
        <w:rPr>
          <w:rFonts w:ascii="Times New Roman" w:hAnsi="Times New Roman"/>
          <w:sz w:val="24"/>
          <w:szCs w:val="24"/>
        </w:rPr>
        <w:lastRenderedPageBreak/>
        <w:t>analis kartu kredit. Metod</w:t>
      </w:r>
      <w:r>
        <w:rPr>
          <w:rFonts w:ascii="Times New Roman" w:hAnsi="Times New Roman"/>
          <w:sz w:val="24"/>
          <w:szCs w:val="24"/>
        </w:rPr>
        <w:t>e fenomenologi digunakan untuk dapat menemukan dan memahami gambaran lebih mendalam pelaksanaan prinsip – prinsip tata kelola perusahaan (</w:t>
      </w:r>
      <w:r>
        <w:rPr>
          <w:rFonts w:ascii="Times New Roman" w:hAnsi="Times New Roman"/>
          <w:i/>
          <w:sz w:val="24"/>
          <w:szCs w:val="24"/>
        </w:rPr>
        <w:t>good corporate governance</w:t>
      </w:r>
      <w:r>
        <w:rPr>
          <w:rFonts w:ascii="Times New Roman" w:hAnsi="Times New Roman"/>
          <w:sz w:val="24"/>
          <w:szCs w:val="24"/>
        </w:rPr>
        <w:t>) pada analis kartu kredit Bank X (Persero). Partisipan penelitian pada penelitian ini berjum</w:t>
      </w:r>
      <w:r>
        <w:rPr>
          <w:rFonts w:ascii="Times New Roman" w:hAnsi="Times New Roman"/>
          <w:sz w:val="24"/>
          <w:szCs w:val="24"/>
        </w:rPr>
        <w:t>lah tiga orang dengan kriteria (1) merupakan pegawai swasta pada bank, (2) berprofesi sebagai analis kredit, (3) telah bekerja  1 tahun agar memiliki pengalaman kerja sebagai analis kredit. Alasan pemilihan partisipan didasarkan pada tujuan penelitian, yai</w:t>
      </w:r>
      <w:r>
        <w:rPr>
          <w:rFonts w:ascii="Times New Roman" w:hAnsi="Times New Roman"/>
          <w:sz w:val="24"/>
          <w:szCs w:val="24"/>
        </w:rPr>
        <w:t xml:space="preserve">tu untuk mengetahui gambaran penerapan good corporate governance pada analis kredit Bank X (Persero). Keabsahan data diperoleh melalui teknik triangulasi. Wawancara, observasi, dan studi dokumen GCG perusahaan dilakukan. </w:t>
      </w:r>
    </w:p>
    <w:p w:rsidR="008F07FE" w:rsidRDefault="00F568B9">
      <w:pPr>
        <w:spacing w:line="240" w:lineRule="auto"/>
        <w:rPr>
          <w:rFonts w:ascii="Times New Roman" w:hAnsi="Times New Roman"/>
          <w:b/>
          <w:sz w:val="24"/>
          <w:szCs w:val="24"/>
        </w:rPr>
      </w:pPr>
      <w:r>
        <w:rPr>
          <w:rFonts w:ascii="Times New Roman" w:hAnsi="Times New Roman"/>
          <w:b/>
          <w:sz w:val="24"/>
          <w:szCs w:val="24"/>
        </w:rPr>
        <w:t>PENUTUP</w:t>
      </w:r>
    </w:p>
    <w:p w:rsidR="008F07FE" w:rsidRDefault="00F568B9">
      <w:pPr>
        <w:spacing w:line="480" w:lineRule="auto"/>
        <w:rPr>
          <w:rFonts w:ascii="Times New Roman" w:hAnsi="Times New Roman"/>
          <w:b/>
          <w:sz w:val="24"/>
          <w:szCs w:val="24"/>
        </w:rPr>
      </w:pPr>
      <w:r>
        <w:rPr>
          <w:rFonts w:ascii="Times New Roman" w:hAnsi="Times New Roman"/>
          <w:b/>
          <w:sz w:val="24"/>
          <w:szCs w:val="24"/>
        </w:rPr>
        <w:t>Kesimpulan</w:t>
      </w:r>
    </w:p>
    <w:p w:rsidR="008F07FE" w:rsidRDefault="00F568B9">
      <w:pPr>
        <w:spacing w:line="480" w:lineRule="auto"/>
        <w:ind w:left="720" w:firstLine="720"/>
        <w:rPr>
          <w:rFonts w:ascii="Times New Roman" w:hAnsi="Times New Roman"/>
          <w:sz w:val="24"/>
          <w:szCs w:val="24"/>
        </w:rPr>
      </w:pPr>
      <w:r>
        <w:rPr>
          <w:rFonts w:ascii="Times New Roman" w:hAnsi="Times New Roman"/>
          <w:sz w:val="24"/>
          <w:szCs w:val="24"/>
        </w:rPr>
        <w:t>Dari hasil anal</w:t>
      </w:r>
      <w:r>
        <w:rPr>
          <w:rFonts w:ascii="Times New Roman" w:hAnsi="Times New Roman"/>
          <w:sz w:val="24"/>
          <w:szCs w:val="24"/>
        </w:rPr>
        <w:t>isis, penulis menyimpulkan prinsip corporate governance pada analis kartu kredit Bank X (Persero) Kanwil Y diterapkan dengan baik. Dimana ketiga partisipan yang berprofesi sebagai analis kredit sudah menerapkan prinsip transparansi, akuntabilitas, responsi</w:t>
      </w:r>
      <w:r>
        <w:rPr>
          <w:rFonts w:ascii="Times New Roman" w:hAnsi="Times New Roman"/>
          <w:sz w:val="24"/>
          <w:szCs w:val="24"/>
        </w:rPr>
        <w:t>bilitas, independensi dan kewajaran dengan baik.</w:t>
      </w:r>
    </w:p>
    <w:p w:rsidR="008F07FE" w:rsidRDefault="00F568B9">
      <w:pPr>
        <w:numPr>
          <w:ilvl w:val="0"/>
          <w:numId w:val="3"/>
        </w:numPr>
        <w:spacing w:line="480" w:lineRule="auto"/>
      </w:pPr>
      <w:r>
        <w:rPr>
          <w:rFonts w:ascii="Times New Roman" w:hAnsi="Times New Roman"/>
          <w:sz w:val="24"/>
          <w:szCs w:val="24"/>
        </w:rPr>
        <w:t>Prinsip transparansi yang dijalankan oleh analis kredit sudah baik karena dilihat dari adanya keterbukaan informasi terhadap atasan, rekan maupun konsumen. Analis kredit menyediakan informasi bagi pihak peme</w:t>
      </w:r>
      <w:r>
        <w:rPr>
          <w:rFonts w:ascii="Times New Roman" w:hAnsi="Times New Roman"/>
          <w:sz w:val="24"/>
          <w:szCs w:val="24"/>
        </w:rPr>
        <w:t>gang kepentingan diluar perusahaan seperti konsumen pengaju kartu kredit. Partisipan IMS menerapkan keterbukaan informasi pada rekan, konsumen dan atasan. Partisipan CFS menerapkan keterbukaan informasi pada konsumen kredit, dan Partisipan MTA menerapkan t</w:t>
      </w:r>
      <w:r>
        <w:rPr>
          <w:rFonts w:ascii="Times New Roman" w:hAnsi="Times New Roman"/>
          <w:sz w:val="24"/>
          <w:szCs w:val="24"/>
        </w:rPr>
        <w:t>ransparansi pada rekan dan konsumen kredit.</w:t>
      </w:r>
    </w:p>
    <w:p w:rsidR="008F07FE" w:rsidRDefault="00F568B9">
      <w:pPr>
        <w:numPr>
          <w:ilvl w:val="0"/>
          <w:numId w:val="3"/>
        </w:numPr>
        <w:spacing w:line="480" w:lineRule="auto"/>
      </w:pPr>
      <w:r>
        <w:rPr>
          <w:rFonts w:ascii="Times New Roman" w:eastAsia="Times New Roman" w:hAnsi="Times New Roman"/>
          <w:sz w:val="24"/>
          <w:szCs w:val="24"/>
        </w:rPr>
        <w:lastRenderedPageBreak/>
        <w:t xml:space="preserve">Prinsip akuntabilitas pada analis kredit dilaksanakan dengan baik karena adanya pertanggung jawaban kinerja melalui laporan kinerja kepada atasan dan </w:t>
      </w:r>
      <w:r>
        <w:rPr>
          <w:rFonts w:ascii="Times New Roman" w:eastAsia="Times New Roman" w:hAnsi="Times New Roman"/>
          <w:i/>
          <w:iCs/>
          <w:sz w:val="24"/>
          <w:szCs w:val="24"/>
        </w:rPr>
        <w:t xml:space="preserve">feedback </w:t>
      </w:r>
      <w:r>
        <w:rPr>
          <w:rFonts w:ascii="Times New Roman" w:eastAsia="Times New Roman" w:hAnsi="Times New Roman"/>
          <w:sz w:val="24"/>
          <w:szCs w:val="24"/>
        </w:rPr>
        <w:t xml:space="preserve">evaluasi kinerja dari atasan kepada analis kredit </w:t>
      </w:r>
      <w:r>
        <w:rPr>
          <w:rFonts w:ascii="Times New Roman" w:eastAsia="Times New Roman" w:hAnsi="Times New Roman"/>
          <w:sz w:val="24"/>
          <w:szCs w:val="24"/>
        </w:rPr>
        <w:t>yaitu pada partisipan .</w:t>
      </w:r>
    </w:p>
    <w:p w:rsidR="008F07FE" w:rsidRDefault="00F568B9">
      <w:pPr>
        <w:numPr>
          <w:ilvl w:val="0"/>
          <w:numId w:val="3"/>
        </w:numPr>
        <w:spacing w:line="480" w:lineRule="auto"/>
      </w:pPr>
      <w:r>
        <w:rPr>
          <w:rFonts w:ascii="Times New Roman" w:eastAsia="Times New Roman" w:hAnsi="Times New Roman"/>
          <w:sz w:val="24"/>
          <w:szCs w:val="24"/>
        </w:rPr>
        <w:t xml:space="preserve">Prinsip responsibilitas diterapkan dengan baik. Seluruhpartisipan analis kredit melakukan tanggung jawabnya sesuai standarisasi prosedur yang berlaku pada Bank X (Persero), sesuai dengan aturan standarisasi Bank X (Persero). </w:t>
      </w:r>
    </w:p>
    <w:p w:rsidR="008F07FE" w:rsidRDefault="00F568B9">
      <w:pPr>
        <w:numPr>
          <w:ilvl w:val="0"/>
          <w:numId w:val="3"/>
        </w:numPr>
        <w:spacing w:line="480" w:lineRule="auto"/>
      </w:pPr>
      <w:r>
        <w:rPr>
          <w:rFonts w:ascii="Times New Roman" w:eastAsia="Times New Roman" w:hAnsi="Times New Roman"/>
          <w:sz w:val="24"/>
          <w:szCs w:val="24"/>
        </w:rPr>
        <w:t>Prinsi</w:t>
      </w:r>
      <w:r>
        <w:rPr>
          <w:rFonts w:ascii="Times New Roman" w:eastAsia="Times New Roman" w:hAnsi="Times New Roman"/>
          <w:sz w:val="24"/>
          <w:szCs w:val="24"/>
        </w:rPr>
        <w:t>p independensi diterapkan dengan baik karena tidak adanya dominasi rekan dan atasan pada kegiatan kerja khususnya dalam pengambilan keputusan persetujuan kredit konsumen layak diberikan.  Partisipan IMS, CFS, dan MTA mengikuti pedoman standar operasional p</w:t>
      </w:r>
      <w:r>
        <w:rPr>
          <w:rFonts w:ascii="Times New Roman" w:eastAsia="Times New Roman" w:hAnsi="Times New Roman"/>
          <w:sz w:val="24"/>
          <w:szCs w:val="24"/>
        </w:rPr>
        <w:t>rosedur dalam bekerja, mengambil keputusan berdasarkan hasil prosedur analisis kredfit sesuai syarat dan ketentuan yang berlaku pada Bank X (Persero) Tbk</w:t>
      </w:r>
    </w:p>
    <w:p w:rsidR="008F07FE" w:rsidRDefault="00F568B9">
      <w:pPr>
        <w:numPr>
          <w:ilvl w:val="0"/>
          <w:numId w:val="3"/>
        </w:numPr>
        <w:spacing w:line="480" w:lineRule="auto"/>
      </w:pPr>
      <w:r>
        <w:rPr>
          <w:rFonts w:ascii="Times New Roman" w:eastAsia="Times New Roman" w:hAnsi="Times New Roman"/>
          <w:sz w:val="24"/>
          <w:szCs w:val="24"/>
        </w:rPr>
        <w:t>Prinsip kewajaran (</w:t>
      </w:r>
      <w:r>
        <w:rPr>
          <w:rFonts w:ascii="Times New Roman" w:eastAsia="Times New Roman" w:hAnsi="Times New Roman"/>
          <w:i/>
          <w:sz w:val="24"/>
          <w:szCs w:val="24"/>
        </w:rPr>
        <w:t>fairness</w:t>
      </w:r>
      <w:r>
        <w:rPr>
          <w:rFonts w:ascii="Times New Roman" w:eastAsia="Times New Roman" w:hAnsi="Times New Roman"/>
          <w:iCs/>
          <w:sz w:val="24"/>
          <w:szCs w:val="24"/>
        </w:rPr>
        <w:t>)</w:t>
      </w:r>
      <w:r>
        <w:rPr>
          <w:rFonts w:ascii="Times New Roman" w:eastAsia="Times New Roman" w:hAnsi="Times New Roman"/>
          <w:sz w:val="24"/>
          <w:szCs w:val="24"/>
        </w:rPr>
        <w:t>dilaksanakan dengan baik. Ada perlakuan yang setara oleh seluruh partisipa</w:t>
      </w:r>
      <w:r>
        <w:rPr>
          <w:rFonts w:ascii="Times New Roman" w:eastAsia="Times New Roman" w:hAnsi="Times New Roman"/>
          <w:sz w:val="24"/>
          <w:szCs w:val="24"/>
        </w:rPr>
        <w:t>n dalam menyeleksi, menganalisa, mengambil keputusan pemberian kredit, dan memberikan fasilitas kredit pada konsumen pemohon kartu kredit.</w:t>
      </w:r>
    </w:p>
    <w:p w:rsidR="008F07FE" w:rsidRDefault="00F568B9">
      <w:pPr>
        <w:spacing w:line="240" w:lineRule="auto"/>
        <w:rPr>
          <w:rFonts w:ascii="Times New Roman" w:hAnsi="Times New Roman"/>
          <w:b/>
          <w:sz w:val="24"/>
          <w:szCs w:val="24"/>
        </w:rPr>
      </w:pPr>
      <w:r>
        <w:rPr>
          <w:rFonts w:ascii="Times New Roman" w:hAnsi="Times New Roman"/>
          <w:b/>
          <w:sz w:val="24"/>
          <w:szCs w:val="24"/>
        </w:rPr>
        <w:t>Saran</w:t>
      </w:r>
    </w:p>
    <w:p w:rsidR="008F07FE" w:rsidRDefault="00F568B9">
      <w:pPr>
        <w:numPr>
          <w:ilvl w:val="0"/>
          <w:numId w:val="4"/>
        </w:numPr>
        <w:spacing w:after="200" w:line="480" w:lineRule="auto"/>
        <w:jc w:val="both"/>
      </w:pPr>
      <w:r>
        <w:rPr>
          <w:rFonts w:ascii="Times New Roman" w:eastAsia="Times New Roman" w:hAnsi="Times New Roman"/>
          <w:sz w:val="24"/>
          <w:szCs w:val="24"/>
        </w:rPr>
        <w:t xml:space="preserve">Saran kepada komite </w:t>
      </w:r>
      <w:r>
        <w:rPr>
          <w:rFonts w:ascii="Times New Roman" w:eastAsia="Times New Roman" w:hAnsi="Times New Roman"/>
          <w:i/>
          <w:iCs/>
          <w:sz w:val="24"/>
          <w:szCs w:val="24"/>
        </w:rPr>
        <w:t xml:space="preserve">Good Corporate Governance </w:t>
      </w:r>
      <w:r>
        <w:rPr>
          <w:rFonts w:ascii="Times New Roman" w:eastAsia="Times New Roman" w:hAnsi="Times New Roman"/>
          <w:sz w:val="24"/>
          <w:szCs w:val="24"/>
        </w:rPr>
        <w:t>mengikut sertakan seluruh analis kredit dalam rapat koordinasi ko</w:t>
      </w:r>
      <w:r>
        <w:rPr>
          <w:rFonts w:ascii="Times New Roman" w:eastAsia="Times New Roman" w:hAnsi="Times New Roman"/>
          <w:sz w:val="24"/>
          <w:szCs w:val="24"/>
        </w:rPr>
        <w:t xml:space="preserve">mite pemantau resiko dan </w:t>
      </w:r>
      <w:r>
        <w:rPr>
          <w:rFonts w:ascii="Times New Roman" w:eastAsia="Times New Roman" w:hAnsi="Times New Roman"/>
          <w:i/>
          <w:sz w:val="24"/>
          <w:szCs w:val="24"/>
        </w:rPr>
        <w:t>GCG</w:t>
      </w:r>
      <w:r>
        <w:rPr>
          <w:rFonts w:ascii="Times New Roman" w:eastAsia="Times New Roman" w:hAnsi="Times New Roman"/>
          <w:sz w:val="24"/>
          <w:szCs w:val="24"/>
        </w:rPr>
        <w:t>, agar analis kredit yang bukan supervisor dapat mengerti bagaimana pengelolaan dan dampak dari penerapan tata kelola perusahaan yang baik (</w:t>
      </w:r>
      <w:r>
        <w:rPr>
          <w:rFonts w:ascii="Times New Roman" w:eastAsia="Times New Roman" w:hAnsi="Times New Roman"/>
          <w:i/>
          <w:iCs/>
          <w:sz w:val="24"/>
          <w:szCs w:val="24"/>
        </w:rPr>
        <w:t>good corporate governance</w:t>
      </w:r>
      <w:r>
        <w:rPr>
          <w:rFonts w:ascii="Times New Roman" w:eastAsia="Times New Roman" w:hAnsi="Times New Roman"/>
          <w:sz w:val="24"/>
          <w:szCs w:val="24"/>
        </w:rPr>
        <w:t>). Disisi lain analis kredit juga dapat memberikan masukan atau</w:t>
      </w:r>
      <w:r>
        <w:rPr>
          <w:rFonts w:ascii="Times New Roman" w:eastAsia="Times New Roman" w:hAnsi="Times New Roman"/>
          <w:sz w:val="24"/>
          <w:szCs w:val="24"/>
        </w:rPr>
        <w:t xml:space="preserve"> mengajukan pertanyaan mengenai implementasi GCG perusahaan.</w:t>
      </w:r>
    </w:p>
    <w:p w:rsidR="008F07FE" w:rsidRDefault="00F568B9">
      <w:pPr>
        <w:numPr>
          <w:ilvl w:val="0"/>
          <w:numId w:val="4"/>
        </w:numPr>
        <w:spacing w:after="200" w:line="480" w:lineRule="auto"/>
        <w:jc w:val="both"/>
      </w:pPr>
      <w:r>
        <w:rPr>
          <w:rFonts w:ascii="Times New Roman" w:eastAsia="Times New Roman" w:hAnsi="Times New Roman"/>
          <w:sz w:val="23"/>
        </w:rPr>
        <w:t xml:space="preserve">Saran kepada analis kredit, hendaknya menerapkan prinsip - prinsip </w:t>
      </w:r>
      <w:r>
        <w:rPr>
          <w:rFonts w:ascii="Times New Roman" w:eastAsia="Times New Roman" w:hAnsi="Times New Roman"/>
          <w:i/>
          <w:iCs/>
          <w:sz w:val="23"/>
        </w:rPr>
        <w:t>good corporate governance</w:t>
      </w:r>
      <w:r>
        <w:rPr>
          <w:rFonts w:ascii="Times New Roman" w:eastAsia="Times New Roman" w:hAnsi="Times New Roman"/>
          <w:sz w:val="23"/>
        </w:rPr>
        <w:t xml:space="preserve"> dengan konsisten seperti; tidak menutup - nutupi  informasi penting kepada nasabah pemohon fasilitas k</w:t>
      </w:r>
      <w:r>
        <w:rPr>
          <w:rFonts w:ascii="Times New Roman" w:eastAsia="Times New Roman" w:hAnsi="Times New Roman"/>
          <w:sz w:val="23"/>
        </w:rPr>
        <w:t xml:space="preserve">redit seperti keputusan apakah permohonan kredit diterima atau ditolak, </w:t>
      </w:r>
      <w:r>
        <w:rPr>
          <w:rFonts w:ascii="Times New Roman" w:eastAsia="Times New Roman" w:hAnsi="Times New Roman"/>
          <w:iCs/>
          <w:sz w:val="23"/>
        </w:rPr>
        <w:t xml:space="preserve">tetap melakukan pertanggung jawaban kinerja sebagaimana mestinya kepada atasan seperti melaporkan hasil kerja </w:t>
      </w:r>
      <w:r>
        <w:rPr>
          <w:rFonts w:ascii="Times New Roman" w:eastAsia="Times New Roman" w:hAnsi="Times New Roman"/>
          <w:iCs/>
          <w:sz w:val="23"/>
        </w:rPr>
        <w:lastRenderedPageBreak/>
        <w:t xml:space="preserve">melalui </w:t>
      </w:r>
      <w:r>
        <w:rPr>
          <w:rFonts w:ascii="Times New Roman" w:eastAsia="Times New Roman" w:hAnsi="Times New Roman"/>
          <w:i/>
          <w:iCs/>
          <w:sz w:val="23"/>
        </w:rPr>
        <w:t>briefing</w:t>
      </w:r>
      <w:r>
        <w:rPr>
          <w:rFonts w:ascii="Times New Roman" w:eastAsia="Times New Roman" w:hAnsi="Times New Roman"/>
          <w:iCs/>
          <w:sz w:val="23"/>
        </w:rPr>
        <w:t xml:space="preserve"> unit, </w:t>
      </w:r>
      <w:r>
        <w:rPr>
          <w:rFonts w:ascii="Times New Roman" w:eastAsia="Times New Roman" w:hAnsi="Times New Roman"/>
          <w:sz w:val="23"/>
        </w:rPr>
        <w:t>tetap mematuhi peraturan atau kebijakan Bank X (Per</w:t>
      </w:r>
      <w:r>
        <w:rPr>
          <w:rFonts w:ascii="Times New Roman" w:eastAsia="Times New Roman" w:hAnsi="Times New Roman"/>
          <w:sz w:val="23"/>
        </w:rPr>
        <w:t xml:space="preserve">sero) untuk bekerja sesuai prinsip - prinsip </w:t>
      </w:r>
      <w:r>
        <w:rPr>
          <w:rFonts w:ascii="Times New Roman" w:eastAsia="Times New Roman" w:hAnsi="Times New Roman"/>
          <w:i/>
          <w:iCs/>
          <w:sz w:val="23"/>
        </w:rPr>
        <w:t>good corporate governance</w:t>
      </w:r>
      <w:r>
        <w:rPr>
          <w:rFonts w:ascii="Times New Roman" w:eastAsia="Times New Roman" w:hAnsi="Times New Roman"/>
          <w:iCs/>
          <w:sz w:val="23"/>
        </w:rPr>
        <w:t xml:space="preserve"> seperti yang sudah tercermin melalui standar operasional prosedur serta syarat &amp; ketentuan pemberian kredit yang berlaku, tetap melaksanakan pekerjaan sebagai analis kredit dengan objek</w:t>
      </w:r>
      <w:r>
        <w:rPr>
          <w:rFonts w:ascii="Times New Roman" w:eastAsia="Times New Roman" w:hAnsi="Times New Roman"/>
          <w:iCs/>
          <w:sz w:val="23"/>
        </w:rPr>
        <w:t>tif sesuai tanggung jawab dan kewenangan yang diberikan, tetap setara dan adil dalam seleksi nasabah dan pengambilan keputusan pemberian kredit kepada nasabah sehingga analis kredit tetap bekerja secara wajar yaitu selaras dengan peraturan atau kebijakan p</w:t>
      </w:r>
      <w:r>
        <w:rPr>
          <w:rFonts w:ascii="Times New Roman" w:eastAsia="Times New Roman" w:hAnsi="Times New Roman"/>
          <w:iCs/>
          <w:sz w:val="23"/>
        </w:rPr>
        <w:t>erusahaan mengenai analisa dan persetujuan pemberian kredit.</w:t>
      </w:r>
    </w:p>
    <w:p w:rsidR="008F07FE" w:rsidRDefault="00F568B9">
      <w:pPr>
        <w:numPr>
          <w:ilvl w:val="0"/>
          <w:numId w:val="4"/>
        </w:numPr>
        <w:spacing w:after="200" w:line="480" w:lineRule="auto"/>
        <w:jc w:val="both"/>
      </w:pPr>
      <w:r>
        <w:rPr>
          <w:rFonts w:ascii="Times New Roman" w:eastAsia="Times New Roman" w:hAnsi="Times New Roman"/>
          <w:sz w:val="23"/>
        </w:rPr>
        <w:t xml:space="preserve">Saran kepada HRD, mengadakan sosialisasi implementasi </w:t>
      </w:r>
      <w:r>
        <w:rPr>
          <w:rFonts w:ascii="Times New Roman" w:eastAsia="Times New Roman" w:hAnsi="Times New Roman"/>
          <w:i/>
          <w:iCs/>
          <w:sz w:val="23"/>
        </w:rPr>
        <w:t xml:space="preserve">good corporate governance </w:t>
      </w:r>
      <w:r>
        <w:rPr>
          <w:rFonts w:ascii="Times New Roman" w:eastAsia="Times New Roman" w:hAnsi="Times New Roman"/>
          <w:sz w:val="23"/>
        </w:rPr>
        <w:t>secara berkala khususnya setiap kali ada penempatan pegawai baru seperti analis kredit.</w:t>
      </w:r>
    </w:p>
    <w:p w:rsidR="008F07FE" w:rsidRDefault="00F568B9">
      <w:pPr>
        <w:numPr>
          <w:ilvl w:val="0"/>
          <w:numId w:val="4"/>
        </w:numPr>
        <w:spacing w:after="200" w:line="480" w:lineRule="auto"/>
        <w:jc w:val="both"/>
      </w:pPr>
      <w:r>
        <w:rPr>
          <w:rFonts w:ascii="Times New Roman" w:eastAsia="Times New Roman" w:hAnsi="Times New Roman"/>
          <w:sz w:val="23"/>
        </w:rPr>
        <w:t xml:space="preserve">Saran kepada komite </w:t>
      </w:r>
      <w:r>
        <w:rPr>
          <w:rFonts w:ascii="Times New Roman" w:eastAsia="Times New Roman" w:hAnsi="Times New Roman"/>
          <w:i/>
          <w:iCs/>
          <w:sz w:val="23"/>
        </w:rPr>
        <w:t>Good Co</w:t>
      </w:r>
      <w:r>
        <w:rPr>
          <w:rFonts w:ascii="Times New Roman" w:eastAsia="Times New Roman" w:hAnsi="Times New Roman"/>
          <w:i/>
          <w:iCs/>
          <w:sz w:val="23"/>
        </w:rPr>
        <w:t xml:space="preserve">rporate Governance </w:t>
      </w:r>
      <w:r>
        <w:rPr>
          <w:rFonts w:ascii="Times New Roman" w:eastAsia="Times New Roman" w:hAnsi="Times New Roman"/>
          <w:sz w:val="23"/>
        </w:rPr>
        <w:t xml:space="preserve">mengikut sertakan seluruh analis kredit dalam rapat koordinasi komite pemantau resiko dan </w:t>
      </w:r>
      <w:r>
        <w:rPr>
          <w:rFonts w:ascii="Times New Roman" w:eastAsia="Times New Roman" w:hAnsi="Times New Roman"/>
          <w:i/>
          <w:sz w:val="23"/>
        </w:rPr>
        <w:t>GCG</w:t>
      </w:r>
      <w:r>
        <w:rPr>
          <w:rFonts w:ascii="Times New Roman" w:eastAsia="Times New Roman" w:hAnsi="Times New Roman"/>
          <w:sz w:val="23"/>
        </w:rPr>
        <w:t>, agar analis kredit yang bukan supervisor dapat mengerti bagaimana pengelolaan dan dampak dari penerapan tata kelola perusahaan yang baik (</w:t>
      </w:r>
      <w:r>
        <w:rPr>
          <w:rFonts w:ascii="Times New Roman" w:eastAsia="Times New Roman" w:hAnsi="Times New Roman"/>
          <w:i/>
          <w:iCs/>
          <w:sz w:val="23"/>
        </w:rPr>
        <w:t>good</w:t>
      </w:r>
      <w:r>
        <w:rPr>
          <w:rFonts w:ascii="Times New Roman" w:eastAsia="Times New Roman" w:hAnsi="Times New Roman"/>
          <w:i/>
          <w:iCs/>
          <w:sz w:val="23"/>
        </w:rPr>
        <w:t xml:space="preserve"> corporate governance</w:t>
      </w:r>
      <w:r>
        <w:rPr>
          <w:rFonts w:ascii="Times New Roman" w:eastAsia="Times New Roman" w:hAnsi="Times New Roman"/>
          <w:sz w:val="23"/>
        </w:rPr>
        <w:t>). Disisi lain analis kredit juga dapat memberikan masukan atau mengajukan pertanyaan mengenai implementasi GCG perusahaan.</w:t>
      </w:r>
    </w:p>
    <w:p w:rsidR="008F07FE" w:rsidRDefault="00F568B9">
      <w:pPr>
        <w:numPr>
          <w:ilvl w:val="0"/>
          <w:numId w:val="4"/>
        </w:numPr>
        <w:spacing w:after="200" w:line="480" w:lineRule="auto"/>
        <w:jc w:val="both"/>
      </w:pPr>
      <w:r>
        <w:rPr>
          <w:rFonts w:ascii="Times New Roman" w:eastAsia="Times New Roman" w:hAnsi="Times New Roman"/>
          <w:sz w:val="23"/>
        </w:rPr>
        <w:t xml:space="preserve">Saran bagi peneliti selanjutnya, disarankan untuk menggali lebih dalam mengenai permasalahan - permasalahan </w:t>
      </w:r>
      <w:r>
        <w:rPr>
          <w:rFonts w:ascii="Times New Roman" w:eastAsia="Times New Roman" w:hAnsi="Times New Roman"/>
          <w:sz w:val="23"/>
        </w:rPr>
        <w:t>yang dihadapi oleh pihak pengelola resiko dalam perusahaan seperti analis kredit, dan pihak - pihak lain seperti HRD. Penelitian kualitatif mengenai penerapan GCG belum ditemukan dalam ranah psikologi, selain itu teori – teori yang terdapat masih mengacu p</w:t>
      </w:r>
      <w:r>
        <w:rPr>
          <w:rFonts w:ascii="Times New Roman" w:eastAsia="Times New Roman" w:hAnsi="Times New Roman"/>
          <w:sz w:val="23"/>
        </w:rPr>
        <w:t>ada paradigma ekonomi sehingga merupakan suatu tantangan tersendiri untuk dapat meramu hasil penelitian ke dalam dimensi psikologi, hal ini pula  merupakan kesulitan dari penelitian ini, selain dari ketersedian dan persetujuan alokasi waktu dari setiap res</w:t>
      </w:r>
      <w:r>
        <w:rPr>
          <w:rFonts w:ascii="Times New Roman" w:eastAsia="Times New Roman" w:hAnsi="Times New Roman"/>
          <w:sz w:val="23"/>
        </w:rPr>
        <w:t>ponden. Peneliti selanjutnya diharapkan dapat meneliti lebih dalam dan membahas dengan lebih psikologis sehingga penelitian yang akan datang bukan hanya untuk membuka khasanah pemahaman pengelolaan SDM dalam perusahaan namun juga memberikan sumbangsih pada</w:t>
      </w:r>
      <w:r>
        <w:rPr>
          <w:rFonts w:ascii="Times New Roman" w:eastAsia="Times New Roman" w:hAnsi="Times New Roman"/>
          <w:sz w:val="23"/>
        </w:rPr>
        <w:t xml:space="preserve"> pengembangan pengetahuan bidang industri – organisasi secara lebih luas dan psikologis. </w:t>
      </w:r>
    </w:p>
    <w:p w:rsidR="008F07FE" w:rsidRDefault="008F07FE">
      <w:pPr>
        <w:spacing w:after="200" w:line="480" w:lineRule="auto"/>
        <w:jc w:val="both"/>
        <w:rPr>
          <w:rFonts w:ascii="Times New Roman" w:eastAsia="Times New Roman" w:hAnsi="Times New Roman"/>
          <w:sz w:val="24"/>
          <w:szCs w:val="24"/>
        </w:rPr>
      </w:pPr>
    </w:p>
    <w:p w:rsidR="008F07FE" w:rsidRDefault="008F07FE">
      <w:pPr>
        <w:spacing w:after="200" w:line="480" w:lineRule="auto"/>
        <w:jc w:val="both"/>
        <w:rPr>
          <w:rFonts w:ascii="Times New Roman" w:eastAsia="Times New Roman" w:hAnsi="Times New Roman"/>
          <w:sz w:val="24"/>
          <w:szCs w:val="24"/>
        </w:rPr>
      </w:pPr>
    </w:p>
    <w:p w:rsidR="008F07FE" w:rsidRDefault="008F07FE">
      <w:pPr>
        <w:jc w:val="center"/>
        <w:rPr>
          <w:rFonts w:ascii="Times New Roman" w:hAnsi="Times New Roman"/>
          <w:b/>
          <w:sz w:val="24"/>
          <w:szCs w:val="24"/>
        </w:rPr>
      </w:pPr>
    </w:p>
    <w:p w:rsidR="008F07FE" w:rsidRDefault="00F568B9">
      <w:pPr>
        <w:jc w:val="center"/>
        <w:rPr>
          <w:rFonts w:ascii="Times New Roman" w:hAnsi="Times New Roman"/>
          <w:b/>
          <w:sz w:val="24"/>
          <w:szCs w:val="24"/>
        </w:rPr>
      </w:pPr>
      <w:r>
        <w:rPr>
          <w:rFonts w:ascii="Times New Roman" w:hAnsi="Times New Roman"/>
          <w:b/>
          <w:sz w:val="24"/>
          <w:szCs w:val="24"/>
        </w:rPr>
        <w:t>DAFTAR PUSTAKA</w:t>
      </w:r>
    </w:p>
    <w:p w:rsidR="008F07FE" w:rsidRDefault="008F07FE">
      <w:pPr>
        <w:spacing w:after="0" w:line="240" w:lineRule="auto"/>
        <w:jc w:val="both"/>
        <w:rPr>
          <w:rFonts w:ascii="Times New Roman" w:hAnsi="Times New Roman"/>
          <w:sz w:val="24"/>
          <w:szCs w:val="24"/>
          <w:lang w:val="id-ID"/>
        </w:rPr>
      </w:pPr>
    </w:p>
    <w:p w:rsidR="008F07FE" w:rsidRDefault="00F568B9">
      <w:pPr>
        <w:spacing w:after="0" w:line="240" w:lineRule="auto"/>
        <w:ind w:left="567" w:hanging="567"/>
        <w:jc w:val="both"/>
      </w:pPr>
      <w:r>
        <w:rPr>
          <w:rFonts w:ascii="Times New Roman" w:hAnsi="Times New Roman"/>
          <w:sz w:val="24"/>
          <w:szCs w:val="24"/>
        </w:rPr>
        <w:t xml:space="preserve">Arifin, Johar. (2007). </w:t>
      </w:r>
      <w:r>
        <w:rPr>
          <w:rFonts w:ascii="Times New Roman" w:hAnsi="Times New Roman"/>
          <w:i/>
          <w:sz w:val="24"/>
          <w:szCs w:val="24"/>
        </w:rPr>
        <w:t>Manajemen Sumber Daya Manusia</w:t>
      </w:r>
      <w:r>
        <w:rPr>
          <w:rFonts w:ascii="Times New Roman" w:hAnsi="Times New Roman"/>
          <w:sz w:val="24"/>
          <w:szCs w:val="24"/>
        </w:rPr>
        <w:t>, Jakarta: PT Elex Media</w:t>
      </w:r>
    </w:p>
    <w:p w:rsidR="008F07FE" w:rsidRDefault="008F07FE">
      <w:pPr>
        <w:spacing w:after="0" w:line="240" w:lineRule="auto"/>
        <w:ind w:left="567" w:hanging="567"/>
        <w:jc w:val="both"/>
        <w:rPr>
          <w:rFonts w:ascii="Times New Roman" w:hAnsi="Times New Roman"/>
          <w:sz w:val="24"/>
          <w:szCs w:val="24"/>
        </w:rPr>
      </w:pPr>
    </w:p>
    <w:p w:rsidR="008F07FE" w:rsidRDefault="00F568B9">
      <w:r>
        <w:rPr>
          <w:rFonts w:ascii="Times New Roman" w:hAnsi="Times New Roman"/>
          <w:sz w:val="24"/>
          <w:szCs w:val="24"/>
        </w:rPr>
        <w:t xml:space="preserve">Baron, Robert K. Byrne. (2005). </w:t>
      </w:r>
      <w:r>
        <w:rPr>
          <w:rFonts w:ascii="Times New Roman" w:hAnsi="Times New Roman"/>
          <w:i/>
          <w:sz w:val="24"/>
          <w:szCs w:val="24"/>
        </w:rPr>
        <w:t>Social Psychology</w:t>
      </w:r>
      <w:r>
        <w:rPr>
          <w:rFonts w:ascii="Times New Roman" w:hAnsi="Times New Roman"/>
          <w:sz w:val="24"/>
          <w:szCs w:val="24"/>
        </w:rPr>
        <w:t xml:space="preserve">. Edisi </w:t>
      </w:r>
      <w:r>
        <w:rPr>
          <w:rFonts w:ascii="Times New Roman" w:hAnsi="Times New Roman"/>
          <w:sz w:val="24"/>
          <w:szCs w:val="24"/>
        </w:rPr>
        <w:t>Kesepuluh/10TH ed. Pearson Education, Inc.</w:t>
      </w:r>
    </w:p>
    <w:p w:rsidR="008F07FE" w:rsidRDefault="00F568B9">
      <w:pPr>
        <w:spacing w:after="0" w:line="240" w:lineRule="auto"/>
        <w:ind w:left="567" w:hanging="567"/>
        <w:jc w:val="both"/>
      </w:pPr>
      <w:r>
        <w:rPr>
          <w:rFonts w:ascii="Times New Roman" w:hAnsi="Times New Roman"/>
          <w:sz w:val="24"/>
          <w:szCs w:val="24"/>
        </w:rPr>
        <w:t xml:space="preserve">Becker. (2001). </w:t>
      </w:r>
      <w:r>
        <w:rPr>
          <w:rFonts w:ascii="Times New Roman" w:hAnsi="Times New Roman"/>
          <w:i/>
          <w:sz w:val="24"/>
          <w:szCs w:val="24"/>
        </w:rPr>
        <w:t>The HR Scorecard: Mengaitkan Manusia, Strategi, dan Kinerja</w:t>
      </w:r>
      <w:r>
        <w:rPr>
          <w:rFonts w:ascii="Times New Roman" w:hAnsi="Times New Roman"/>
          <w:sz w:val="24"/>
          <w:szCs w:val="24"/>
        </w:rPr>
        <w:t xml:space="preserve">. </w:t>
      </w:r>
      <w:r>
        <w:rPr>
          <w:rFonts w:ascii="Times New Roman" w:hAnsi="Times New Roman"/>
          <w:sz w:val="24"/>
          <w:szCs w:val="24"/>
          <w:lang w:val="id-ID"/>
        </w:rPr>
        <w:t xml:space="preserve">Jakarta: </w:t>
      </w:r>
      <w:r>
        <w:rPr>
          <w:rFonts w:ascii="Times New Roman" w:hAnsi="Times New Roman"/>
          <w:sz w:val="24"/>
          <w:szCs w:val="24"/>
        </w:rPr>
        <w:t xml:space="preserve">Erlangga. </w:t>
      </w:r>
    </w:p>
    <w:p w:rsidR="008F07FE" w:rsidRDefault="008F07FE">
      <w:pPr>
        <w:spacing w:after="0" w:line="240" w:lineRule="auto"/>
        <w:ind w:left="567" w:hanging="567"/>
        <w:jc w:val="both"/>
        <w:rPr>
          <w:rFonts w:ascii="Times New Roman" w:hAnsi="Times New Roman"/>
          <w:sz w:val="24"/>
          <w:szCs w:val="24"/>
        </w:rPr>
      </w:pPr>
    </w:p>
    <w:p w:rsidR="008F07FE" w:rsidRDefault="00F568B9">
      <w:pPr>
        <w:spacing w:after="0" w:line="240" w:lineRule="auto"/>
        <w:ind w:left="567" w:hanging="567"/>
        <w:jc w:val="both"/>
      </w:pPr>
      <w:r>
        <w:rPr>
          <w:rFonts w:ascii="Times New Roman" w:hAnsi="Times New Roman"/>
          <w:sz w:val="24"/>
          <w:szCs w:val="24"/>
        </w:rPr>
        <w:t xml:space="preserve">Bungin. (2007). </w:t>
      </w:r>
      <w:r>
        <w:rPr>
          <w:rFonts w:ascii="Times New Roman" w:hAnsi="Times New Roman"/>
          <w:i/>
          <w:sz w:val="24"/>
          <w:szCs w:val="24"/>
        </w:rPr>
        <w:t>Penelitian Kualitatif: Komunikasi, Ekonomi, Kebijakan. Publik, dan Ilmu sosial</w:t>
      </w:r>
      <w:r>
        <w:rPr>
          <w:rFonts w:ascii="Times New Roman" w:hAnsi="Times New Roman"/>
          <w:sz w:val="24"/>
          <w:szCs w:val="24"/>
        </w:rPr>
        <w:t>, Jakarta : Kencana P</w:t>
      </w:r>
      <w:r>
        <w:rPr>
          <w:rFonts w:ascii="Times New Roman" w:hAnsi="Times New Roman"/>
          <w:sz w:val="24"/>
          <w:szCs w:val="24"/>
        </w:rPr>
        <w:t>renama</w:t>
      </w:r>
    </w:p>
    <w:p w:rsidR="008F07FE" w:rsidRDefault="008F07FE">
      <w:pPr>
        <w:spacing w:after="0" w:line="240" w:lineRule="auto"/>
        <w:ind w:left="567" w:hanging="567"/>
        <w:jc w:val="both"/>
        <w:rPr>
          <w:rFonts w:ascii="Times New Roman" w:hAnsi="Times New Roman"/>
          <w:sz w:val="24"/>
          <w:szCs w:val="24"/>
        </w:rPr>
      </w:pPr>
    </w:p>
    <w:p w:rsidR="008F07FE" w:rsidRDefault="00F568B9">
      <w:pPr>
        <w:autoSpaceDE w:val="0"/>
        <w:spacing w:after="0" w:line="240" w:lineRule="auto"/>
      </w:pPr>
      <w:r>
        <w:rPr>
          <w:rFonts w:ascii="Times New Roman" w:hAnsi="Times New Roman"/>
          <w:color w:val="000000"/>
          <w:sz w:val="23"/>
          <w:szCs w:val="23"/>
        </w:rPr>
        <w:t xml:space="preserve">Byars, Llloyd L dan Rue, Leslie W. </w:t>
      </w:r>
      <w:r>
        <w:rPr>
          <w:rFonts w:ascii="Times New Roman" w:hAnsi="Times New Roman"/>
          <w:color w:val="000000"/>
          <w:sz w:val="23"/>
          <w:szCs w:val="23"/>
          <w:lang w:val="id-ID"/>
        </w:rPr>
        <w:t>(</w:t>
      </w:r>
      <w:r>
        <w:rPr>
          <w:rFonts w:ascii="Times New Roman" w:hAnsi="Times New Roman"/>
          <w:color w:val="000000"/>
          <w:sz w:val="23"/>
          <w:szCs w:val="23"/>
        </w:rPr>
        <w:t>2006</w:t>
      </w:r>
      <w:r>
        <w:rPr>
          <w:rFonts w:ascii="Times New Roman" w:hAnsi="Times New Roman"/>
          <w:color w:val="000000"/>
          <w:sz w:val="23"/>
          <w:szCs w:val="23"/>
          <w:lang w:val="id-ID"/>
        </w:rPr>
        <w:t>)</w:t>
      </w:r>
      <w:r>
        <w:rPr>
          <w:rFonts w:ascii="Times New Roman" w:hAnsi="Times New Roman"/>
          <w:color w:val="000000"/>
          <w:sz w:val="23"/>
          <w:szCs w:val="23"/>
        </w:rPr>
        <w:t xml:space="preserve">. </w:t>
      </w:r>
      <w:r>
        <w:rPr>
          <w:rFonts w:ascii="Times New Roman" w:hAnsi="Times New Roman"/>
          <w:i/>
          <w:color w:val="000000"/>
          <w:sz w:val="23"/>
          <w:szCs w:val="23"/>
        </w:rPr>
        <w:t>Human Resource Management</w:t>
      </w:r>
      <w:r>
        <w:rPr>
          <w:rFonts w:ascii="Times New Roman" w:hAnsi="Times New Roman"/>
          <w:color w:val="000000"/>
          <w:sz w:val="23"/>
          <w:szCs w:val="23"/>
        </w:rPr>
        <w:t>, 8</w:t>
      </w:r>
    </w:p>
    <w:p w:rsidR="008F07FE" w:rsidRDefault="00F568B9">
      <w:pPr>
        <w:autoSpaceDE w:val="0"/>
        <w:spacing w:after="0" w:line="240" w:lineRule="auto"/>
      </w:pPr>
      <w:r>
        <w:rPr>
          <w:rFonts w:ascii="Times New Roman" w:hAnsi="Times New Roman"/>
          <w:color w:val="000000"/>
          <w:sz w:val="23"/>
          <w:szCs w:val="23"/>
        </w:rPr>
        <w:t xml:space="preserve">edition. New York: McGraw-Hill. </w:t>
      </w:r>
    </w:p>
    <w:p w:rsidR="008F07FE" w:rsidRDefault="008F07FE">
      <w:pPr>
        <w:autoSpaceDE w:val="0"/>
        <w:spacing w:after="0" w:line="240" w:lineRule="auto"/>
        <w:rPr>
          <w:rFonts w:ascii="Times New Roman" w:hAnsi="Times New Roman"/>
          <w:color w:val="000000"/>
          <w:sz w:val="23"/>
          <w:szCs w:val="23"/>
          <w:lang w:val="id-ID"/>
        </w:rPr>
      </w:pPr>
    </w:p>
    <w:p w:rsidR="008F07FE" w:rsidRDefault="00F568B9">
      <w:r>
        <w:rPr>
          <w:rFonts w:ascii="Times New Roman" w:hAnsi="Times New Roman"/>
          <w:sz w:val="24"/>
          <w:szCs w:val="24"/>
        </w:rPr>
        <w:t>Denison, Daniel R.</w:t>
      </w:r>
      <w:r>
        <w:rPr>
          <w:rFonts w:ascii="Times New Roman" w:hAnsi="Times New Roman"/>
          <w:sz w:val="24"/>
          <w:szCs w:val="24"/>
          <w:lang w:val="id-ID"/>
        </w:rPr>
        <w:t xml:space="preserve"> (</w:t>
      </w:r>
      <w:r>
        <w:rPr>
          <w:rFonts w:ascii="Times New Roman" w:hAnsi="Times New Roman"/>
          <w:sz w:val="24"/>
          <w:szCs w:val="24"/>
        </w:rPr>
        <w:t>1990</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Corporate Culture and Organizational Effectiveness.</w:t>
      </w:r>
      <w:r>
        <w:rPr>
          <w:rFonts w:ascii="Times New Roman" w:hAnsi="Times New Roman"/>
          <w:sz w:val="24"/>
          <w:szCs w:val="24"/>
        </w:rPr>
        <w:t xml:space="preserve"> N</w:t>
      </w:r>
      <w:r>
        <w:rPr>
          <w:rFonts w:ascii="Times New Roman" w:hAnsi="Times New Roman"/>
          <w:sz w:val="24"/>
          <w:szCs w:val="24"/>
          <w:lang w:val="id-ID"/>
        </w:rPr>
        <w:t xml:space="preserve">ew </w:t>
      </w:r>
      <w:r>
        <w:rPr>
          <w:rFonts w:ascii="Times New Roman" w:hAnsi="Times New Roman"/>
          <w:sz w:val="24"/>
          <w:szCs w:val="24"/>
        </w:rPr>
        <w:t>Y</w:t>
      </w:r>
      <w:r>
        <w:rPr>
          <w:rFonts w:ascii="Times New Roman" w:hAnsi="Times New Roman"/>
          <w:sz w:val="24"/>
          <w:szCs w:val="24"/>
          <w:lang w:val="id-ID"/>
        </w:rPr>
        <w:t>ork:</w:t>
      </w:r>
      <w:r>
        <w:rPr>
          <w:rFonts w:ascii="Times New Roman" w:hAnsi="Times New Roman"/>
          <w:sz w:val="24"/>
          <w:szCs w:val="24"/>
        </w:rPr>
        <w:t xml:space="preserve"> John Willey &amp; Sons.</w:t>
      </w:r>
    </w:p>
    <w:p w:rsidR="008F07FE" w:rsidRDefault="008F07FE">
      <w:pPr>
        <w:spacing w:after="0" w:line="240" w:lineRule="auto"/>
        <w:jc w:val="both"/>
        <w:rPr>
          <w:rFonts w:ascii="Times New Roman" w:hAnsi="Times New Roman"/>
          <w:sz w:val="24"/>
          <w:szCs w:val="24"/>
        </w:rPr>
      </w:pPr>
    </w:p>
    <w:p w:rsidR="008F07FE" w:rsidRDefault="00F568B9">
      <w:pPr>
        <w:spacing w:after="0" w:line="240" w:lineRule="auto"/>
        <w:jc w:val="both"/>
      </w:pPr>
      <w:r>
        <w:rPr>
          <w:rFonts w:ascii="Times New Roman" w:hAnsi="Times New Roman"/>
          <w:sz w:val="24"/>
          <w:szCs w:val="24"/>
        </w:rPr>
        <w:t xml:space="preserve">Dessler, Gary. (2006). </w:t>
      </w:r>
      <w:r>
        <w:rPr>
          <w:rFonts w:ascii="Times New Roman" w:hAnsi="Times New Roman"/>
          <w:i/>
          <w:sz w:val="24"/>
          <w:szCs w:val="24"/>
        </w:rPr>
        <w:t>Manajemen</w:t>
      </w:r>
      <w:r>
        <w:rPr>
          <w:rFonts w:ascii="Times New Roman" w:hAnsi="Times New Roman"/>
          <w:i/>
          <w:sz w:val="24"/>
          <w:szCs w:val="24"/>
        </w:rPr>
        <w:t xml:space="preserve"> Sumber Daya Manusia Jilid 1</w:t>
      </w:r>
      <w:r>
        <w:rPr>
          <w:rFonts w:ascii="Times New Roman" w:hAnsi="Times New Roman"/>
          <w:sz w:val="24"/>
          <w:szCs w:val="24"/>
        </w:rPr>
        <w:t xml:space="preserve">. Jakarta : PT. Indeks. </w:t>
      </w:r>
    </w:p>
    <w:p w:rsidR="008F07FE" w:rsidRDefault="008F07FE">
      <w:pPr>
        <w:spacing w:after="0" w:line="240" w:lineRule="auto"/>
        <w:jc w:val="both"/>
        <w:rPr>
          <w:rFonts w:ascii="Times New Roman" w:hAnsi="Times New Roman"/>
          <w:sz w:val="24"/>
          <w:szCs w:val="24"/>
        </w:rPr>
      </w:pPr>
    </w:p>
    <w:p w:rsidR="008F07FE" w:rsidRDefault="00F568B9">
      <w:pPr>
        <w:spacing w:after="0" w:line="480" w:lineRule="auto"/>
        <w:jc w:val="both"/>
      </w:pPr>
      <w:r>
        <w:rPr>
          <w:rFonts w:ascii="Times New Roman" w:hAnsi="Times New Roman"/>
          <w:iCs/>
          <w:color w:val="000000"/>
          <w:sz w:val="24"/>
          <w:szCs w:val="24"/>
        </w:rPr>
        <w:t xml:space="preserve">Djohan, Warman. </w:t>
      </w:r>
      <w:r>
        <w:rPr>
          <w:rFonts w:ascii="Times New Roman" w:hAnsi="Times New Roman"/>
          <w:iCs/>
          <w:color w:val="000000"/>
          <w:sz w:val="24"/>
          <w:szCs w:val="24"/>
          <w:lang w:val="id-ID"/>
        </w:rPr>
        <w:t>(</w:t>
      </w:r>
      <w:r>
        <w:rPr>
          <w:rFonts w:ascii="Times New Roman" w:hAnsi="Times New Roman"/>
          <w:iCs/>
          <w:color w:val="000000"/>
          <w:sz w:val="24"/>
          <w:szCs w:val="24"/>
        </w:rPr>
        <w:t>2000</w:t>
      </w:r>
      <w:r>
        <w:rPr>
          <w:rFonts w:ascii="Times New Roman" w:hAnsi="Times New Roman"/>
          <w:iCs/>
          <w:color w:val="000000"/>
          <w:sz w:val="24"/>
          <w:szCs w:val="24"/>
          <w:lang w:val="id-ID"/>
        </w:rPr>
        <w:t>)</w:t>
      </w:r>
      <w:r>
        <w:rPr>
          <w:rFonts w:ascii="Times New Roman" w:hAnsi="Times New Roman"/>
          <w:iCs/>
          <w:color w:val="000000"/>
          <w:sz w:val="24"/>
          <w:szCs w:val="24"/>
        </w:rPr>
        <w:t xml:space="preserve">. </w:t>
      </w:r>
      <w:r>
        <w:rPr>
          <w:rFonts w:ascii="Times New Roman" w:hAnsi="Times New Roman"/>
          <w:i/>
          <w:iCs/>
          <w:color w:val="000000"/>
          <w:sz w:val="24"/>
          <w:szCs w:val="24"/>
        </w:rPr>
        <w:t>Kredit Bank</w:t>
      </w:r>
      <w:r>
        <w:rPr>
          <w:rFonts w:ascii="Times New Roman" w:hAnsi="Times New Roman"/>
          <w:iCs/>
          <w:color w:val="000000"/>
          <w:sz w:val="24"/>
          <w:szCs w:val="24"/>
        </w:rPr>
        <w:t xml:space="preserve">, Edisi 1. Jakarta: PT. Mutiara Sumber Widya </w:t>
      </w:r>
    </w:p>
    <w:p w:rsidR="008F07FE" w:rsidRDefault="00F568B9">
      <w:pPr>
        <w:spacing w:after="0" w:line="240" w:lineRule="auto"/>
        <w:ind w:left="567" w:hanging="567"/>
        <w:jc w:val="both"/>
      </w:pPr>
      <w:r>
        <w:rPr>
          <w:rFonts w:ascii="Times New Roman" w:hAnsi="Times New Roman"/>
          <w:sz w:val="24"/>
          <w:szCs w:val="24"/>
        </w:rPr>
        <w:t xml:space="preserve">Dwiyanto, Agus. (2006). </w:t>
      </w:r>
      <w:r>
        <w:rPr>
          <w:rFonts w:ascii="Times New Roman" w:hAnsi="Times New Roman"/>
          <w:i/>
          <w:sz w:val="24"/>
          <w:szCs w:val="24"/>
        </w:rPr>
        <w:t>Reformasi Birokrasi Publik di Indonesia</w:t>
      </w:r>
      <w:r>
        <w:rPr>
          <w:rFonts w:ascii="Times New Roman" w:hAnsi="Times New Roman"/>
          <w:sz w:val="24"/>
          <w:szCs w:val="24"/>
        </w:rPr>
        <w:t xml:space="preserve">. Yogyakarta: UGM Press. </w:t>
      </w:r>
    </w:p>
    <w:p w:rsidR="008F07FE" w:rsidRDefault="008F07FE">
      <w:pPr>
        <w:spacing w:after="0" w:line="240" w:lineRule="auto"/>
        <w:jc w:val="both"/>
        <w:rPr>
          <w:rFonts w:ascii="Times New Roman" w:hAnsi="Times New Roman"/>
          <w:sz w:val="24"/>
          <w:szCs w:val="24"/>
        </w:rPr>
      </w:pPr>
    </w:p>
    <w:p w:rsidR="008F07FE" w:rsidRDefault="00F568B9">
      <w:pPr>
        <w:jc w:val="both"/>
      </w:pPr>
      <w:r>
        <w:rPr>
          <w:rFonts w:ascii="Times New Roman" w:hAnsi="Times New Roman"/>
          <w:sz w:val="24"/>
          <w:szCs w:val="24"/>
        </w:rPr>
        <w:t xml:space="preserve">H.B.Sutopo. (2006). </w:t>
      </w:r>
      <w:r>
        <w:rPr>
          <w:rFonts w:ascii="Times New Roman" w:hAnsi="Times New Roman"/>
          <w:i/>
          <w:sz w:val="24"/>
          <w:szCs w:val="24"/>
        </w:rPr>
        <w:t xml:space="preserve">Penelitian </w:t>
      </w:r>
      <w:r>
        <w:rPr>
          <w:rFonts w:ascii="Times New Roman" w:hAnsi="Times New Roman"/>
          <w:i/>
          <w:sz w:val="24"/>
          <w:szCs w:val="24"/>
        </w:rPr>
        <w:t>Kualitatif Dasar Teori dan Terapannya Dalam. Penelitian</w:t>
      </w:r>
      <w:r>
        <w:rPr>
          <w:rFonts w:ascii="Times New Roman" w:hAnsi="Times New Roman"/>
          <w:sz w:val="24"/>
          <w:szCs w:val="24"/>
        </w:rPr>
        <w:t>. Surakarta: Universitas Sebelas Maret</w:t>
      </w:r>
    </w:p>
    <w:p w:rsidR="008F07FE" w:rsidRDefault="00F568B9">
      <w:pPr>
        <w:spacing w:after="0" w:line="240" w:lineRule="auto"/>
        <w:ind w:left="567" w:hanging="567"/>
        <w:jc w:val="both"/>
      </w:pPr>
      <w:r>
        <w:rPr>
          <w:rFonts w:ascii="Times New Roman" w:hAnsi="Times New Roman"/>
          <w:sz w:val="24"/>
          <w:szCs w:val="24"/>
        </w:rPr>
        <w:t xml:space="preserve">Hariandja, Marihot. (2007). </w:t>
      </w:r>
      <w:r>
        <w:rPr>
          <w:rFonts w:ascii="Times New Roman" w:hAnsi="Times New Roman"/>
          <w:i/>
          <w:sz w:val="24"/>
          <w:szCs w:val="24"/>
        </w:rPr>
        <w:t xml:space="preserve">Manajemen Sumber Daya Manusia. </w:t>
      </w:r>
      <w:r>
        <w:rPr>
          <w:rFonts w:ascii="Times New Roman" w:hAnsi="Times New Roman"/>
          <w:sz w:val="24"/>
          <w:szCs w:val="24"/>
        </w:rPr>
        <w:t xml:space="preserve">Jakarta: PT. Gramedia Widiasarana I </w:t>
      </w:r>
    </w:p>
    <w:p w:rsidR="008F07FE" w:rsidRDefault="008F07FE">
      <w:pPr>
        <w:spacing w:after="0" w:line="240" w:lineRule="auto"/>
        <w:ind w:left="567" w:hanging="567"/>
        <w:jc w:val="both"/>
        <w:rPr>
          <w:rFonts w:ascii="Times New Roman" w:hAnsi="Times New Roman"/>
          <w:sz w:val="24"/>
          <w:szCs w:val="24"/>
        </w:rPr>
      </w:pPr>
    </w:p>
    <w:p w:rsidR="008F07FE" w:rsidRDefault="008F07FE">
      <w:pPr>
        <w:spacing w:after="0" w:line="240" w:lineRule="auto"/>
        <w:ind w:left="567" w:hanging="567"/>
        <w:jc w:val="both"/>
        <w:rPr>
          <w:rFonts w:ascii="Times New Roman" w:hAnsi="Times New Roman"/>
          <w:sz w:val="24"/>
          <w:szCs w:val="24"/>
        </w:rPr>
      </w:pPr>
    </w:p>
    <w:p w:rsidR="008F07FE" w:rsidRDefault="00F568B9">
      <w:pPr>
        <w:spacing w:after="0" w:line="240" w:lineRule="auto"/>
        <w:jc w:val="both"/>
      </w:pPr>
      <w:r>
        <w:rPr>
          <w:rFonts w:ascii="Times New Roman" w:hAnsi="Times New Roman"/>
          <w:sz w:val="24"/>
          <w:szCs w:val="24"/>
        </w:rPr>
        <w:t xml:space="preserve">Hasan , Ali. (2009). </w:t>
      </w:r>
      <w:r>
        <w:rPr>
          <w:rFonts w:ascii="Times New Roman" w:hAnsi="Times New Roman"/>
          <w:i/>
          <w:sz w:val="24"/>
          <w:szCs w:val="24"/>
        </w:rPr>
        <w:t>Marketing</w:t>
      </w:r>
      <w:r>
        <w:rPr>
          <w:rFonts w:ascii="Times New Roman" w:hAnsi="Times New Roman"/>
          <w:sz w:val="24"/>
          <w:szCs w:val="24"/>
        </w:rPr>
        <w:t>. Jakarta : Media Presindo</w:t>
      </w:r>
    </w:p>
    <w:p w:rsidR="008F07FE" w:rsidRDefault="008F07FE">
      <w:pPr>
        <w:jc w:val="both"/>
        <w:rPr>
          <w:rFonts w:ascii="Times New Roman" w:hAnsi="Times New Roman"/>
          <w:sz w:val="24"/>
          <w:szCs w:val="24"/>
        </w:rPr>
      </w:pPr>
    </w:p>
    <w:p w:rsidR="008F07FE" w:rsidRDefault="00F568B9">
      <w:pPr>
        <w:ind w:left="567" w:hanging="567"/>
        <w:jc w:val="both"/>
      </w:pPr>
      <w:r>
        <w:rPr>
          <w:rFonts w:ascii="Times New Roman" w:hAnsi="Times New Roman"/>
          <w:sz w:val="24"/>
          <w:szCs w:val="24"/>
        </w:rPr>
        <w:t>Hessel</w:t>
      </w:r>
      <w:r>
        <w:rPr>
          <w:rFonts w:ascii="Times New Roman" w:hAnsi="Times New Roman"/>
          <w:sz w:val="24"/>
          <w:szCs w:val="24"/>
        </w:rPr>
        <w:t xml:space="preserve"> Nogi Tangkilisan. (2003). </w:t>
      </w:r>
      <w:r>
        <w:rPr>
          <w:rFonts w:ascii="Times New Roman" w:hAnsi="Times New Roman"/>
          <w:i/>
          <w:iCs/>
          <w:sz w:val="24"/>
          <w:szCs w:val="24"/>
        </w:rPr>
        <w:t>Mengelola Kredit Berbasis G</w:t>
      </w:r>
      <w:r>
        <w:rPr>
          <w:rFonts w:ascii="Times New Roman" w:hAnsi="Times New Roman"/>
          <w:i/>
          <w:iCs/>
          <w:sz w:val="24"/>
          <w:szCs w:val="24"/>
          <w:lang w:val="id-ID"/>
        </w:rPr>
        <w:t xml:space="preserve">ood </w:t>
      </w:r>
      <w:r>
        <w:rPr>
          <w:rFonts w:ascii="Times New Roman" w:hAnsi="Times New Roman"/>
          <w:i/>
          <w:iCs/>
          <w:sz w:val="24"/>
          <w:szCs w:val="24"/>
        </w:rPr>
        <w:t>C</w:t>
      </w:r>
      <w:r>
        <w:rPr>
          <w:rFonts w:ascii="Times New Roman" w:hAnsi="Times New Roman"/>
          <w:i/>
          <w:iCs/>
          <w:sz w:val="24"/>
          <w:szCs w:val="24"/>
          <w:lang w:val="id-ID"/>
        </w:rPr>
        <w:t xml:space="preserve">orporate </w:t>
      </w:r>
      <w:r>
        <w:rPr>
          <w:rFonts w:ascii="Times New Roman" w:hAnsi="Times New Roman"/>
          <w:i/>
          <w:iCs/>
          <w:sz w:val="24"/>
          <w:szCs w:val="24"/>
        </w:rPr>
        <w:t>G</w:t>
      </w:r>
      <w:r>
        <w:rPr>
          <w:rFonts w:ascii="Times New Roman" w:hAnsi="Times New Roman"/>
          <w:i/>
          <w:iCs/>
          <w:sz w:val="24"/>
          <w:szCs w:val="24"/>
          <w:lang w:val="id-ID"/>
        </w:rPr>
        <w:t>overnance</w:t>
      </w:r>
      <w:r>
        <w:rPr>
          <w:rFonts w:ascii="Times New Roman" w:hAnsi="Times New Roman"/>
          <w:sz w:val="24"/>
          <w:szCs w:val="24"/>
        </w:rPr>
        <w:t>. Yogyakarta: Balairung</w:t>
      </w:r>
    </w:p>
    <w:p w:rsidR="008F07FE" w:rsidRDefault="00F568B9">
      <w:pPr>
        <w:ind w:left="567" w:hanging="567"/>
        <w:jc w:val="both"/>
      </w:pPr>
      <w:r>
        <w:rPr>
          <w:rFonts w:ascii="Times New Roman" w:hAnsi="Times New Roman"/>
          <w:sz w:val="24"/>
          <w:szCs w:val="24"/>
        </w:rPr>
        <w:t>Tunggal, Iman Sjahputra.  Tunggal, Amin Widjaja. (2002). Membangun Good Corporate Governance (GCG). Jakarta : Harvarindo</w:t>
      </w:r>
    </w:p>
    <w:p w:rsidR="008F07FE" w:rsidRDefault="008F07FE">
      <w:pPr>
        <w:ind w:left="567" w:hanging="567"/>
        <w:jc w:val="both"/>
        <w:rPr>
          <w:rFonts w:ascii="Times New Roman" w:hAnsi="Times New Roman"/>
          <w:sz w:val="24"/>
          <w:szCs w:val="24"/>
          <w:lang w:val="id-ID"/>
        </w:rPr>
      </w:pPr>
    </w:p>
    <w:p w:rsidR="008F07FE" w:rsidRDefault="00F568B9">
      <w:pPr>
        <w:ind w:left="567" w:hanging="567"/>
        <w:jc w:val="both"/>
      </w:pPr>
      <w:r>
        <w:rPr>
          <w:rFonts w:ascii="Times New Roman" w:hAnsi="Times New Roman"/>
          <w:sz w:val="24"/>
          <w:szCs w:val="24"/>
          <w:lang w:val="id-ID"/>
        </w:rPr>
        <w:t xml:space="preserve">Irwanto. (2002). </w:t>
      </w:r>
      <w:r>
        <w:rPr>
          <w:rFonts w:ascii="Times New Roman" w:hAnsi="Times New Roman"/>
          <w:i/>
          <w:sz w:val="24"/>
          <w:szCs w:val="24"/>
          <w:lang w:val="id-ID"/>
        </w:rPr>
        <w:t>Psikologi Umum</w:t>
      </w:r>
      <w:r>
        <w:rPr>
          <w:rFonts w:ascii="Times New Roman" w:hAnsi="Times New Roman"/>
          <w:sz w:val="24"/>
          <w:szCs w:val="24"/>
          <w:lang w:val="id-ID"/>
        </w:rPr>
        <w:t>.</w:t>
      </w:r>
      <w:r>
        <w:rPr>
          <w:rFonts w:ascii="Times New Roman" w:hAnsi="Times New Roman"/>
          <w:sz w:val="24"/>
          <w:szCs w:val="24"/>
          <w:lang w:val="id-ID"/>
        </w:rPr>
        <w:t xml:space="preserve"> Jakarta: Prenhallindo</w:t>
      </w:r>
    </w:p>
    <w:p w:rsidR="008F07FE" w:rsidRDefault="008F07FE">
      <w:pPr>
        <w:ind w:left="567" w:hanging="567"/>
        <w:jc w:val="both"/>
        <w:rPr>
          <w:rFonts w:ascii="Times New Roman" w:hAnsi="Times New Roman"/>
          <w:sz w:val="24"/>
          <w:szCs w:val="24"/>
          <w:lang w:val="id-ID"/>
        </w:rPr>
      </w:pPr>
    </w:p>
    <w:p w:rsidR="008F07FE" w:rsidRDefault="00F568B9">
      <w:pPr>
        <w:spacing w:after="0" w:line="240" w:lineRule="auto"/>
        <w:ind w:left="567" w:hanging="567"/>
        <w:jc w:val="both"/>
      </w:pPr>
      <w:r>
        <w:rPr>
          <w:rFonts w:ascii="Times New Roman" w:hAnsi="Times New Roman"/>
          <w:sz w:val="24"/>
          <w:szCs w:val="24"/>
        </w:rPr>
        <w:t xml:space="preserve">Iskandar. (2008). </w:t>
      </w:r>
      <w:r>
        <w:rPr>
          <w:rFonts w:ascii="Times New Roman" w:hAnsi="Times New Roman"/>
          <w:i/>
          <w:sz w:val="24"/>
          <w:szCs w:val="24"/>
        </w:rPr>
        <w:t>Metodologi Penelitian Kualitatif dan Kuantitatif</w:t>
      </w:r>
      <w:r>
        <w:rPr>
          <w:rFonts w:ascii="Times New Roman" w:hAnsi="Times New Roman"/>
          <w:sz w:val="24"/>
          <w:szCs w:val="24"/>
        </w:rPr>
        <w:t xml:space="preserve">. Jakarta : Gaung Persada Press  </w:t>
      </w:r>
    </w:p>
    <w:p w:rsidR="008F07FE" w:rsidRDefault="008F07FE">
      <w:pPr>
        <w:spacing w:after="0" w:line="240" w:lineRule="auto"/>
        <w:jc w:val="both"/>
        <w:rPr>
          <w:rFonts w:ascii="Times New Roman" w:hAnsi="Times New Roman"/>
          <w:sz w:val="24"/>
          <w:szCs w:val="24"/>
        </w:rPr>
      </w:pPr>
    </w:p>
    <w:p w:rsidR="008F07FE" w:rsidRDefault="00F568B9">
      <w:pPr>
        <w:ind w:left="567" w:hanging="567"/>
        <w:jc w:val="both"/>
      </w:pPr>
      <w:r>
        <w:rPr>
          <w:rFonts w:ascii="Times New Roman" w:hAnsi="Times New Roman"/>
          <w:sz w:val="24"/>
          <w:szCs w:val="24"/>
        </w:rPr>
        <w:t xml:space="preserve">Juniarso, Ridwan. (2009). </w:t>
      </w:r>
      <w:r>
        <w:rPr>
          <w:rFonts w:ascii="Times New Roman" w:hAnsi="Times New Roman"/>
          <w:i/>
          <w:sz w:val="24"/>
          <w:szCs w:val="24"/>
        </w:rPr>
        <w:t>Hukum Administrasi Negara dan Kebijakan Pelayanan Publik</w:t>
      </w:r>
      <w:r>
        <w:rPr>
          <w:rFonts w:ascii="Times New Roman" w:hAnsi="Times New Roman"/>
          <w:sz w:val="24"/>
          <w:szCs w:val="24"/>
        </w:rPr>
        <w:t>. Bandung : Nuansa</w:t>
      </w:r>
    </w:p>
    <w:p w:rsidR="008F07FE" w:rsidRDefault="00F568B9">
      <w:pPr>
        <w:ind w:left="567" w:hanging="567"/>
      </w:pPr>
      <w:r>
        <w:rPr>
          <w:rFonts w:ascii="Times New Roman" w:hAnsi="Times New Roman"/>
          <w:sz w:val="24"/>
          <w:szCs w:val="24"/>
        </w:rPr>
        <w:t xml:space="preserve">Johannes Ibrahim. (2006). </w:t>
      </w:r>
      <w:r>
        <w:rPr>
          <w:rFonts w:ascii="Times New Roman" w:hAnsi="Times New Roman"/>
          <w:i/>
          <w:sz w:val="24"/>
          <w:szCs w:val="24"/>
        </w:rPr>
        <w:t>Huku</w:t>
      </w:r>
      <w:r>
        <w:rPr>
          <w:rFonts w:ascii="Times New Roman" w:hAnsi="Times New Roman"/>
          <w:i/>
          <w:sz w:val="24"/>
          <w:szCs w:val="24"/>
        </w:rPr>
        <w:t>m Organisasi Perusahaan: Pola Kemitraan dan Badan Hukum</w:t>
      </w:r>
      <w:r>
        <w:rPr>
          <w:rFonts w:ascii="Times New Roman" w:hAnsi="Times New Roman"/>
          <w:sz w:val="24"/>
          <w:szCs w:val="24"/>
        </w:rPr>
        <w:t>. Bandung:Ferika Aditama</w:t>
      </w:r>
    </w:p>
    <w:p w:rsidR="008F07FE" w:rsidRDefault="008F07FE">
      <w:pPr>
        <w:spacing w:after="0" w:line="240" w:lineRule="auto"/>
        <w:ind w:left="567" w:hanging="567"/>
        <w:jc w:val="both"/>
        <w:rPr>
          <w:rFonts w:ascii="Times New Roman" w:hAnsi="Times New Roman"/>
          <w:sz w:val="24"/>
          <w:szCs w:val="24"/>
        </w:rPr>
      </w:pPr>
    </w:p>
    <w:p w:rsidR="008F07FE" w:rsidRDefault="00F568B9">
      <w:pPr>
        <w:jc w:val="both"/>
      </w:pPr>
      <w:r>
        <w:rPr>
          <w:rFonts w:ascii="Times New Roman" w:hAnsi="Times New Roman"/>
          <w:sz w:val="24"/>
          <w:szCs w:val="24"/>
        </w:rPr>
        <w:t xml:space="preserve">Kasmir. (2003). </w:t>
      </w:r>
      <w:r>
        <w:rPr>
          <w:rFonts w:ascii="Times New Roman" w:hAnsi="Times New Roman"/>
          <w:i/>
          <w:sz w:val="24"/>
          <w:szCs w:val="24"/>
        </w:rPr>
        <w:t>Bank Dan Lembaga Keuangan lainnya</w:t>
      </w:r>
      <w:r>
        <w:rPr>
          <w:rFonts w:ascii="Times New Roman" w:hAnsi="Times New Roman"/>
          <w:sz w:val="24"/>
          <w:szCs w:val="24"/>
        </w:rPr>
        <w:t>. Jakarta: PT. Raja Grafindo</w:t>
      </w:r>
    </w:p>
    <w:p w:rsidR="008F07FE" w:rsidRDefault="008F07FE">
      <w:pPr>
        <w:spacing w:after="0" w:line="240" w:lineRule="auto"/>
        <w:jc w:val="both"/>
        <w:rPr>
          <w:rFonts w:ascii="Times New Roman" w:hAnsi="Times New Roman"/>
          <w:sz w:val="24"/>
          <w:szCs w:val="24"/>
        </w:rPr>
      </w:pPr>
    </w:p>
    <w:p w:rsidR="008F07FE" w:rsidRDefault="00F568B9">
      <w:pPr>
        <w:jc w:val="both"/>
      </w:pPr>
      <w:r>
        <w:rPr>
          <w:rFonts w:ascii="Times New Roman" w:hAnsi="Times New Roman"/>
          <w:sz w:val="24"/>
          <w:szCs w:val="24"/>
        </w:rPr>
        <w:t xml:space="preserve">Kuncoro, Mudrajad. (2004). </w:t>
      </w:r>
      <w:r>
        <w:rPr>
          <w:rFonts w:ascii="Times New Roman" w:hAnsi="Times New Roman"/>
          <w:i/>
          <w:sz w:val="24"/>
          <w:szCs w:val="24"/>
        </w:rPr>
        <w:t>Manajemen Perbankan</w:t>
      </w:r>
      <w:r>
        <w:rPr>
          <w:rFonts w:ascii="Times New Roman" w:hAnsi="Times New Roman"/>
          <w:sz w:val="24"/>
          <w:szCs w:val="24"/>
        </w:rPr>
        <w:t>. Yogyakarta: BPFE</w:t>
      </w:r>
    </w:p>
    <w:p w:rsidR="008F07FE" w:rsidRDefault="008F07FE">
      <w:pPr>
        <w:spacing w:after="0" w:line="240" w:lineRule="auto"/>
        <w:jc w:val="both"/>
        <w:rPr>
          <w:rFonts w:ascii="Times New Roman" w:hAnsi="Times New Roman"/>
          <w:sz w:val="24"/>
          <w:szCs w:val="24"/>
        </w:rPr>
      </w:pPr>
    </w:p>
    <w:p w:rsidR="008F07FE" w:rsidRDefault="00F568B9">
      <w:pPr>
        <w:ind w:left="567" w:hanging="567"/>
        <w:jc w:val="both"/>
      </w:pPr>
      <w:r>
        <w:rPr>
          <w:rFonts w:ascii="Times New Roman" w:hAnsi="Times New Roman"/>
          <w:sz w:val="24"/>
          <w:szCs w:val="24"/>
        </w:rPr>
        <w:t xml:space="preserve">Komite Cadbury (1992). </w:t>
      </w:r>
      <w:r>
        <w:rPr>
          <w:rFonts w:ascii="Times New Roman" w:hAnsi="Times New Roman"/>
          <w:i/>
          <w:iCs/>
          <w:sz w:val="24"/>
          <w:szCs w:val="24"/>
        </w:rPr>
        <w:t xml:space="preserve">The </w:t>
      </w:r>
      <w:r>
        <w:rPr>
          <w:rFonts w:ascii="Times New Roman" w:hAnsi="Times New Roman"/>
          <w:i/>
          <w:iCs/>
          <w:sz w:val="24"/>
          <w:szCs w:val="24"/>
        </w:rPr>
        <w:t>Business Roundtable, Statemen on Corporate Governance</w:t>
      </w:r>
      <w:r>
        <w:rPr>
          <w:rFonts w:ascii="Times New Roman" w:hAnsi="Times New Roman"/>
          <w:sz w:val="24"/>
          <w:szCs w:val="24"/>
        </w:rPr>
        <w:t>. Washington DC</w:t>
      </w:r>
    </w:p>
    <w:p w:rsidR="008F07FE" w:rsidRDefault="008F07FE">
      <w:pPr>
        <w:spacing w:after="0" w:line="240" w:lineRule="auto"/>
        <w:jc w:val="both"/>
        <w:rPr>
          <w:rFonts w:ascii="Times New Roman" w:hAnsi="Times New Roman"/>
          <w:sz w:val="24"/>
          <w:szCs w:val="24"/>
        </w:rPr>
      </w:pPr>
    </w:p>
    <w:p w:rsidR="008F07FE" w:rsidRDefault="00F568B9">
      <w:pPr>
        <w:jc w:val="both"/>
      </w:pPr>
      <w:r>
        <w:rPr>
          <w:rFonts w:ascii="Times New Roman" w:hAnsi="Times New Roman"/>
          <w:sz w:val="24"/>
          <w:szCs w:val="24"/>
        </w:rPr>
        <w:t xml:space="preserve">Mardiasmo. (2002). </w:t>
      </w:r>
      <w:r>
        <w:rPr>
          <w:rFonts w:ascii="Times New Roman" w:hAnsi="Times New Roman"/>
          <w:i/>
          <w:sz w:val="24"/>
          <w:szCs w:val="24"/>
        </w:rPr>
        <w:t>Akuntansi Sektor Publik</w:t>
      </w:r>
      <w:r>
        <w:rPr>
          <w:rFonts w:ascii="Times New Roman" w:hAnsi="Times New Roman"/>
          <w:sz w:val="24"/>
          <w:szCs w:val="24"/>
        </w:rPr>
        <w:t>. Yogyakarta: Andi Offset</w:t>
      </w:r>
    </w:p>
    <w:p w:rsidR="008F07FE" w:rsidRDefault="008F07FE">
      <w:pPr>
        <w:spacing w:after="0" w:line="240" w:lineRule="auto"/>
        <w:jc w:val="both"/>
        <w:rPr>
          <w:rFonts w:ascii="Times New Roman" w:hAnsi="Times New Roman"/>
          <w:sz w:val="24"/>
          <w:szCs w:val="24"/>
        </w:rPr>
      </w:pPr>
    </w:p>
    <w:p w:rsidR="008F07FE" w:rsidRDefault="00F568B9">
      <w:pPr>
        <w:spacing w:after="0" w:line="240" w:lineRule="auto"/>
        <w:ind w:left="567" w:hanging="567"/>
        <w:jc w:val="both"/>
      </w:pPr>
      <w:r>
        <w:rPr>
          <w:rFonts w:ascii="Times New Roman" w:hAnsi="Times New Roman"/>
          <w:sz w:val="24"/>
          <w:szCs w:val="24"/>
        </w:rPr>
        <w:t xml:space="preserve">Mathis. (2003). </w:t>
      </w:r>
      <w:r>
        <w:rPr>
          <w:rFonts w:ascii="Times New Roman" w:hAnsi="Times New Roman"/>
          <w:i/>
          <w:sz w:val="24"/>
          <w:szCs w:val="24"/>
        </w:rPr>
        <w:t xml:space="preserve">Human resource management </w:t>
      </w:r>
      <w:r>
        <w:rPr>
          <w:rFonts w:ascii="Times New Roman" w:hAnsi="Times New Roman"/>
          <w:sz w:val="24"/>
          <w:szCs w:val="24"/>
        </w:rPr>
        <w:t>10</w:t>
      </w:r>
      <w:r>
        <w:rPr>
          <w:rFonts w:ascii="Times New Roman" w:hAnsi="Times New Roman"/>
          <w:sz w:val="24"/>
          <w:szCs w:val="24"/>
          <w:vertAlign w:val="superscript"/>
        </w:rPr>
        <w:t>th</w:t>
      </w:r>
      <w:r>
        <w:rPr>
          <w:rFonts w:ascii="Times New Roman" w:hAnsi="Times New Roman"/>
          <w:sz w:val="24"/>
          <w:szCs w:val="24"/>
        </w:rPr>
        <w:t>. Thomson South – Western</w:t>
      </w:r>
    </w:p>
    <w:p w:rsidR="008F07FE" w:rsidRDefault="008F07FE">
      <w:pPr>
        <w:spacing w:after="0" w:line="240" w:lineRule="auto"/>
        <w:jc w:val="both"/>
        <w:rPr>
          <w:rFonts w:ascii="Times New Roman" w:hAnsi="Times New Roman"/>
          <w:sz w:val="24"/>
          <w:szCs w:val="24"/>
        </w:rPr>
      </w:pPr>
    </w:p>
    <w:p w:rsidR="008F07FE" w:rsidRDefault="008F07FE">
      <w:pPr>
        <w:spacing w:after="0" w:line="240" w:lineRule="auto"/>
        <w:ind w:left="567" w:hanging="567"/>
        <w:jc w:val="both"/>
        <w:rPr>
          <w:rFonts w:ascii="Times New Roman" w:hAnsi="Times New Roman"/>
          <w:sz w:val="24"/>
          <w:szCs w:val="24"/>
        </w:rPr>
      </w:pPr>
    </w:p>
    <w:p w:rsidR="008F07FE" w:rsidRDefault="00F568B9">
      <w:pPr>
        <w:spacing w:after="0" w:line="240" w:lineRule="auto"/>
        <w:ind w:left="567" w:hanging="567"/>
        <w:jc w:val="both"/>
      </w:pPr>
      <w:r>
        <w:rPr>
          <w:rFonts w:ascii="Times New Roman" w:hAnsi="Times New Roman"/>
          <w:sz w:val="24"/>
          <w:szCs w:val="24"/>
        </w:rPr>
        <w:t xml:space="preserve">Miles dan Huberman.(1992). </w:t>
      </w:r>
      <w:r>
        <w:rPr>
          <w:rFonts w:ascii="Times New Roman" w:hAnsi="Times New Roman"/>
          <w:i/>
          <w:sz w:val="24"/>
          <w:szCs w:val="24"/>
        </w:rPr>
        <w:t xml:space="preserve">Analisis Data </w:t>
      </w:r>
      <w:r>
        <w:rPr>
          <w:rFonts w:ascii="Times New Roman" w:hAnsi="Times New Roman"/>
          <w:i/>
          <w:sz w:val="24"/>
          <w:szCs w:val="24"/>
        </w:rPr>
        <w:t>Kualitatif</w:t>
      </w:r>
      <w:r>
        <w:rPr>
          <w:rFonts w:ascii="Times New Roman" w:hAnsi="Times New Roman"/>
          <w:sz w:val="24"/>
          <w:szCs w:val="24"/>
        </w:rPr>
        <w:t>. Jakarta: Universitas Indonesia Press</w:t>
      </w:r>
    </w:p>
    <w:p w:rsidR="008F07FE" w:rsidRDefault="008F07FE">
      <w:pPr>
        <w:spacing w:after="0" w:line="240" w:lineRule="auto"/>
        <w:ind w:left="567" w:hanging="567"/>
        <w:jc w:val="both"/>
        <w:rPr>
          <w:rFonts w:ascii="Times New Roman" w:hAnsi="Times New Roman"/>
          <w:sz w:val="24"/>
          <w:szCs w:val="24"/>
        </w:rPr>
      </w:pPr>
    </w:p>
    <w:p w:rsidR="008F07FE" w:rsidRDefault="00F568B9">
      <w:pPr>
        <w:spacing w:after="0" w:line="240" w:lineRule="auto"/>
        <w:ind w:left="567" w:hanging="567"/>
        <w:jc w:val="both"/>
      </w:pPr>
      <w:r>
        <w:rPr>
          <w:rFonts w:ascii="Times New Roman" w:hAnsi="Times New Roman"/>
          <w:sz w:val="24"/>
          <w:szCs w:val="24"/>
        </w:rPr>
        <w:t xml:space="preserve">Nogi, Hessel. (2005). </w:t>
      </w:r>
      <w:r>
        <w:rPr>
          <w:rFonts w:ascii="Times New Roman" w:hAnsi="Times New Roman"/>
          <w:i/>
          <w:sz w:val="24"/>
          <w:szCs w:val="24"/>
        </w:rPr>
        <w:t>Manajemen Publik</w:t>
      </w:r>
      <w:r>
        <w:rPr>
          <w:rFonts w:ascii="Times New Roman" w:hAnsi="Times New Roman"/>
          <w:sz w:val="24"/>
          <w:szCs w:val="24"/>
        </w:rPr>
        <w:t>. Jakarta :  PT Gramedia Pustaka</w:t>
      </w:r>
    </w:p>
    <w:p w:rsidR="008F07FE" w:rsidRDefault="008F07FE">
      <w:pPr>
        <w:jc w:val="both"/>
        <w:rPr>
          <w:rFonts w:ascii="Times New Roman" w:hAnsi="Times New Roman"/>
          <w:sz w:val="24"/>
          <w:szCs w:val="24"/>
        </w:rPr>
      </w:pPr>
    </w:p>
    <w:p w:rsidR="008F07FE" w:rsidRDefault="00F568B9">
      <w:pPr>
        <w:jc w:val="both"/>
      </w:pPr>
      <w:r>
        <w:rPr>
          <w:rFonts w:ascii="Times New Roman" w:hAnsi="Times New Roman"/>
          <w:sz w:val="24"/>
          <w:szCs w:val="24"/>
        </w:rPr>
        <w:t xml:space="preserve">Notoatmodjo. (2010). </w:t>
      </w:r>
      <w:r>
        <w:rPr>
          <w:rFonts w:ascii="Times New Roman" w:hAnsi="Times New Roman"/>
          <w:i/>
          <w:sz w:val="24"/>
          <w:szCs w:val="24"/>
        </w:rPr>
        <w:t>Metodologi Penelitian</w:t>
      </w:r>
      <w:r>
        <w:rPr>
          <w:rFonts w:ascii="Times New Roman" w:hAnsi="Times New Roman"/>
          <w:sz w:val="24"/>
          <w:szCs w:val="24"/>
        </w:rPr>
        <w:t>. Jakarta : Rineka</w:t>
      </w:r>
    </w:p>
    <w:p w:rsidR="008F07FE" w:rsidRDefault="00F568B9">
      <w:pPr>
        <w:jc w:val="both"/>
      </w:pPr>
      <w:r>
        <w:rPr>
          <w:rFonts w:ascii="Times New Roman" w:hAnsi="Times New Roman"/>
          <w:sz w:val="24"/>
          <w:szCs w:val="24"/>
        </w:rPr>
        <w:t xml:space="preserve">Prawirosentono, Suyadi. (1999). </w:t>
      </w:r>
      <w:r>
        <w:rPr>
          <w:rFonts w:ascii="Times New Roman" w:hAnsi="Times New Roman"/>
          <w:i/>
          <w:sz w:val="24"/>
          <w:szCs w:val="24"/>
        </w:rPr>
        <w:t>Kebijakan Kinerja Karyawan</w:t>
      </w:r>
      <w:r>
        <w:rPr>
          <w:rFonts w:ascii="Times New Roman" w:hAnsi="Times New Roman"/>
          <w:sz w:val="24"/>
          <w:szCs w:val="24"/>
        </w:rPr>
        <w:t xml:space="preserve">. Yogyakarta : </w:t>
      </w:r>
      <w:r>
        <w:rPr>
          <w:rFonts w:ascii="Times New Roman" w:hAnsi="Times New Roman"/>
          <w:sz w:val="24"/>
          <w:szCs w:val="24"/>
        </w:rPr>
        <w:t>BPFE.</w:t>
      </w:r>
    </w:p>
    <w:p w:rsidR="008F07FE" w:rsidRDefault="00F568B9">
      <w:pPr>
        <w:ind w:left="567" w:hanging="567"/>
        <w:jc w:val="both"/>
      </w:pPr>
      <w:r>
        <w:rPr>
          <w:rFonts w:ascii="Times New Roman" w:hAnsi="Times New Roman"/>
          <w:sz w:val="24"/>
          <w:szCs w:val="24"/>
        </w:rPr>
        <w:t xml:space="preserve">Ratminto. (2005). </w:t>
      </w:r>
      <w:r>
        <w:rPr>
          <w:rFonts w:ascii="Times New Roman" w:hAnsi="Times New Roman"/>
          <w:i/>
          <w:sz w:val="24"/>
          <w:szCs w:val="24"/>
        </w:rPr>
        <w:t>Manajemen Pelayanan: Pengembangan Model Konseptual, Penerapan Citizen’s Charter dan Standar Pelayanan Minimal</w:t>
      </w:r>
      <w:r>
        <w:rPr>
          <w:rFonts w:ascii="Times New Roman" w:hAnsi="Times New Roman"/>
          <w:sz w:val="24"/>
          <w:szCs w:val="24"/>
        </w:rPr>
        <w:t>. Yogyakarta: Pustaka Pelajar</w:t>
      </w:r>
    </w:p>
    <w:p w:rsidR="008F07FE" w:rsidRDefault="00F568B9">
      <w:pPr>
        <w:ind w:left="567" w:hanging="567"/>
        <w:jc w:val="both"/>
      </w:pPr>
      <w:r>
        <w:rPr>
          <w:rFonts w:ascii="Times New Roman" w:hAnsi="Times New Roman"/>
          <w:sz w:val="24"/>
          <w:szCs w:val="24"/>
        </w:rPr>
        <w:t xml:space="preserve">Ristifani. (2009). </w:t>
      </w:r>
      <w:r>
        <w:rPr>
          <w:rFonts w:ascii="Times New Roman" w:hAnsi="Times New Roman"/>
          <w:i/>
          <w:sz w:val="24"/>
          <w:szCs w:val="24"/>
        </w:rPr>
        <w:t>Analisis Implementasi Prinsip-prinsip Good Corporate Governance dan Hubung</w:t>
      </w:r>
      <w:r>
        <w:rPr>
          <w:rFonts w:ascii="Times New Roman" w:hAnsi="Times New Roman"/>
          <w:i/>
          <w:sz w:val="24"/>
          <w:szCs w:val="24"/>
        </w:rPr>
        <w:t>annya Terhadap Kinerja PT Bank Rakyat Indonesia (Persero) Tbk</w:t>
      </w:r>
      <w:r>
        <w:rPr>
          <w:rFonts w:ascii="Times New Roman" w:hAnsi="Times New Roman"/>
          <w:sz w:val="24"/>
          <w:szCs w:val="24"/>
        </w:rPr>
        <w:t xml:space="preserve">. Skripsi Fakultas Ekonomi Universitas Gunadarma Jakarta. </w:t>
      </w:r>
    </w:p>
    <w:p w:rsidR="008F07FE" w:rsidRDefault="00F568B9">
      <w:pPr>
        <w:ind w:left="567" w:hanging="567"/>
        <w:jc w:val="both"/>
      </w:pPr>
      <w:r>
        <w:rPr>
          <w:rFonts w:ascii="Times New Roman" w:hAnsi="Times New Roman"/>
          <w:sz w:val="24"/>
          <w:szCs w:val="24"/>
        </w:rPr>
        <w:t xml:space="preserve">Rivai. Veithzal. (2013). </w:t>
      </w:r>
      <w:r>
        <w:rPr>
          <w:rFonts w:ascii="Times New Roman" w:hAnsi="Times New Roman"/>
          <w:i/>
          <w:iCs/>
          <w:sz w:val="24"/>
          <w:szCs w:val="24"/>
        </w:rPr>
        <w:t>Manajemen Sumber Daya Manusia Untuk Perusahaan</w:t>
      </w:r>
      <w:r>
        <w:rPr>
          <w:rFonts w:ascii="Times New Roman" w:hAnsi="Times New Roman"/>
          <w:sz w:val="24"/>
          <w:szCs w:val="24"/>
        </w:rPr>
        <w:t xml:space="preserve">. Jakarta: Rajawali Pers </w:t>
      </w:r>
    </w:p>
    <w:p w:rsidR="008F07FE" w:rsidRDefault="00F568B9">
      <w:pPr>
        <w:ind w:left="567" w:hanging="567"/>
        <w:jc w:val="both"/>
      </w:pPr>
      <w:r>
        <w:rPr>
          <w:rFonts w:ascii="Times New Roman" w:hAnsi="Times New Roman"/>
          <w:sz w:val="24"/>
          <w:szCs w:val="24"/>
        </w:rPr>
        <w:t xml:space="preserve">Sanim, Bunasor. (2011). </w:t>
      </w:r>
      <w:r>
        <w:rPr>
          <w:rFonts w:ascii="Times New Roman" w:hAnsi="Times New Roman"/>
          <w:i/>
          <w:sz w:val="24"/>
          <w:szCs w:val="24"/>
        </w:rPr>
        <w:t>The Golden Dyna</w:t>
      </w:r>
      <w:r>
        <w:rPr>
          <w:rFonts w:ascii="Times New Roman" w:hAnsi="Times New Roman"/>
          <w:i/>
          <w:sz w:val="24"/>
          <w:szCs w:val="24"/>
        </w:rPr>
        <w:t>mic Triangle of Control System in PT Bank Rakyat Indonesia, Tbk.</w:t>
      </w:r>
      <w:r>
        <w:rPr>
          <w:rFonts w:ascii="Times New Roman" w:hAnsi="Times New Roman"/>
          <w:sz w:val="24"/>
          <w:szCs w:val="24"/>
        </w:rPr>
        <w:t xml:space="preserve"> Bogor: PT Penerbit IPB Press.</w:t>
      </w:r>
    </w:p>
    <w:p w:rsidR="008F07FE" w:rsidRDefault="00F568B9">
      <w:pPr>
        <w:spacing w:after="0" w:line="240" w:lineRule="auto"/>
        <w:ind w:left="567" w:hanging="567"/>
        <w:jc w:val="both"/>
      </w:pPr>
      <w:r>
        <w:rPr>
          <w:rFonts w:ascii="Times New Roman" w:hAnsi="Times New Roman"/>
          <w:sz w:val="24"/>
          <w:szCs w:val="24"/>
        </w:rPr>
        <w:t xml:space="preserve">Setiawan, Guntur. (2004). </w:t>
      </w:r>
      <w:r>
        <w:rPr>
          <w:rFonts w:ascii="Times New Roman" w:hAnsi="Times New Roman"/>
          <w:i/>
          <w:sz w:val="24"/>
          <w:szCs w:val="24"/>
        </w:rPr>
        <w:t>Implementasi Dalam Birokrasi Pembangunan</w:t>
      </w:r>
      <w:r>
        <w:rPr>
          <w:rFonts w:ascii="Times New Roman" w:hAnsi="Times New Roman"/>
          <w:sz w:val="24"/>
          <w:szCs w:val="24"/>
        </w:rPr>
        <w:t>. Bandung: Remaja Rosdakarya</w:t>
      </w:r>
    </w:p>
    <w:p w:rsidR="008F07FE" w:rsidRDefault="008F07FE">
      <w:pPr>
        <w:spacing w:after="0" w:line="240" w:lineRule="auto"/>
        <w:ind w:left="567" w:hanging="567"/>
        <w:jc w:val="both"/>
        <w:rPr>
          <w:rFonts w:ascii="Times New Roman" w:hAnsi="Times New Roman"/>
          <w:sz w:val="24"/>
          <w:szCs w:val="24"/>
        </w:rPr>
      </w:pPr>
    </w:p>
    <w:p w:rsidR="008F07FE" w:rsidRDefault="00F568B9">
      <w:pPr>
        <w:spacing w:after="0" w:line="240" w:lineRule="auto"/>
        <w:ind w:left="567" w:hanging="567"/>
        <w:jc w:val="both"/>
      </w:pPr>
      <w:r>
        <w:rPr>
          <w:rFonts w:ascii="Times New Roman" w:hAnsi="Times New Roman"/>
          <w:sz w:val="24"/>
          <w:szCs w:val="24"/>
        </w:rPr>
        <w:lastRenderedPageBreak/>
        <w:t xml:space="preserve">Sedarmayanti. (2012) </w:t>
      </w:r>
      <w:r>
        <w:rPr>
          <w:rFonts w:ascii="Times New Roman" w:hAnsi="Times New Roman"/>
          <w:i/>
          <w:iCs/>
          <w:sz w:val="24"/>
          <w:szCs w:val="24"/>
        </w:rPr>
        <w:t xml:space="preserve">Good Governance &amp; Good Corporate Governance </w:t>
      </w:r>
      <w:r>
        <w:rPr>
          <w:rFonts w:ascii="Times New Roman" w:hAnsi="Times New Roman"/>
          <w:i/>
          <w:iCs/>
          <w:sz w:val="24"/>
          <w:szCs w:val="24"/>
        </w:rPr>
        <w:t xml:space="preserve">Kepemerintahan Yang Baik &amp; Tata Kelola Perusahaan Yang Baik. </w:t>
      </w:r>
      <w:r>
        <w:rPr>
          <w:rFonts w:ascii="Times New Roman" w:hAnsi="Times New Roman"/>
          <w:sz w:val="24"/>
          <w:szCs w:val="24"/>
        </w:rPr>
        <w:t>Bandung: Mandar Maju</w:t>
      </w:r>
    </w:p>
    <w:p w:rsidR="008F07FE" w:rsidRDefault="008F07FE">
      <w:pPr>
        <w:spacing w:after="0" w:line="240" w:lineRule="auto"/>
        <w:ind w:left="567" w:hanging="567"/>
        <w:jc w:val="both"/>
        <w:rPr>
          <w:rFonts w:ascii="Times New Roman" w:hAnsi="Times New Roman"/>
          <w:sz w:val="24"/>
          <w:szCs w:val="24"/>
        </w:rPr>
      </w:pPr>
    </w:p>
    <w:p w:rsidR="008F07FE" w:rsidRDefault="00F568B9">
      <w:pPr>
        <w:ind w:left="567" w:hanging="567"/>
        <w:jc w:val="both"/>
      </w:pPr>
      <w:r>
        <w:rPr>
          <w:rFonts w:ascii="Times New Roman" w:hAnsi="Times New Roman"/>
          <w:sz w:val="24"/>
          <w:szCs w:val="24"/>
        </w:rPr>
        <w:t xml:space="preserve">Siamat, Dahlan. (2004). </w:t>
      </w:r>
      <w:r>
        <w:rPr>
          <w:rFonts w:ascii="Times New Roman" w:hAnsi="Times New Roman"/>
          <w:i/>
          <w:sz w:val="24"/>
          <w:szCs w:val="24"/>
        </w:rPr>
        <w:t>Manajemen Lembaga Keuangan</w:t>
      </w:r>
      <w:r>
        <w:rPr>
          <w:rFonts w:ascii="Times New Roman" w:hAnsi="Times New Roman"/>
          <w:sz w:val="24"/>
          <w:szCs w:val="24"/>
        </w:rPr>
        <w:t>. Jakarta: Fakultas Ekonomi Universitas Indonesia</w:t>
      </w:r>
    </w:p>
    <w:p w:rsidR="008F07FE" w:rsidRDefault="00F568B9">
      <w:pPr>
        <w:ind w:left="567" w:hanging="567"/>
        <w:jc w:val="both"/>
      </w:pPr>
      <w:r>
        <w:rPr>
          <w:rFonts w:ascii="Times New Roman" w:hAnsi="Times New Roman"/>
          <w:sz w:val="24"/>
          <w:szCs w:val="24"/>
        </w:rPr>
        <w:t xml:space="preserve">Sugiyono. (2006). </w:t>
      </w:r>
      <w:r>
        <w:rPr>
          <w:rFonts w:ascii="Times New Roman" w:hAnsi="Times New Roman"/>
          <w:i/>
          <w:sz w:val="24"/>
          <w:szCs w:val="24"/>
        </w:rPr>
        <w:t>Metode Penelitian Kuantitatif Kualitatif dan R&amp;D</w:t>
      </w:r>
      <w:r>
        <w:rPr>
          <w:rFonts w:ascii="Times New Roman" w:hAnsi="Times New Roman"/>
          <w:sz w:val="24"/>
          <w:szCs w:val="24"/>
        </w:rPr>
        <w:t>. Bandu</w:t>
      </w:r>
      <w:r>
        <w:rPr>
          <w:rFonts w:ascii="Times New Roman" w:hAnsi="Times New Roman"/>
          <w:sz w:val="24"/>
          <w:szCs w:val="24"/>
        </w:rPr>
        <w:t>ng: Alfabeta</w:t>
      </w:r>
    </w:p>
    <w:p w:rsidR="008F07FE" w:rsidRDefault="00F568B9">
      <w:pPr>
        <w:ind w:left="567" w:hanging="567"/>
        <w:jc w:val="both"/>
      </w:pPr>
      <w:r>
        <w:rPr>
          <w:rFonts w:ascii="Times New Roman" w:hAnsi="Times New Roman"/>
          <w:sz w:val="24"/>
          <w:szCs w:val="24"/>
        </w:rPr>
        <w:t xml:space="preserve">Suhardjono. (2003). </w:t>
      </w:r>
      <w:r>
        <w:rPr>
          <w:rFonts w:ascii="Times New Roman" w:hAnsi="Times New Roman"/>
          <w:i/>
          <w:sz w:val="24"/>
          <w:szCs w:val="24"/>
        </w:rPr>
        <w:t>Manajemen Perkreditan Usaha Kecil dan Menengah</w:t>
      </w:r>
      <w:r>
        <w:rPr>
          <w:rFonts w:ascii="Times New Roman" w:hAnsi="Times New Roman"/>
          <w:sz w:val="24"/>
          <w:szCs w:val="24"/>
        </w:rPr>
        <w:t>. Jakarta: AMP YKPN</w:t>
      </w:r>
    </w:p>
    <w:p w:rsidR="008F07FE" w:rsidRDefault="00F568B9">
      <w:pPr>
        <w:ind w:left="567" w:hanging="567"/>
        <w:jc w:val="both"/>
      </w:pPr>
      <w:r>
        <w:rPr>
          <w:rFonts w:ascii="Times New Roman" w:hAnsi="Times New Roman"/>
          <w:sz w:val="24"/>
          <w:szCs w:val="24"/>
        </w:rPr>
        <w:t>Sutop</w:t>
      </w:r>
      <w:r>
        <w:rPr>
          <w:rFonts w:ascii="Times New Roman" w:hAnsi="Times New Roman"/>
          <w:sz w:val="24"/>
          <w:szCs w:val="24"/>
          <w:lang w:val="id-ID"/>
        </w:rPr>
        <w:t xml:space="preserve">o, </w:t>
      </w:r>
      <w:r>
        <w:rPr>
          <w:rFonts w:ascii="Times New Roman" w:hAnsi="Times New Roman"/>
          <w:sz w:val="24"/>
          <w:szCs w:val="24"/>
        </w:rPr>
        <w:t>H</w:t>
      </w:r>
      <w:r>
        <w:rPr>
          <w:rFonts w:ascii="Times New Roman" w:hAnsi="Times New Roman"/>
          <w:sz w:val="24"/>
          <w:szCs w:val="24"/>
          <w:lang w:val="id-ID"/>
        </w:rPr>
        <w:t>.</w:t>
      </w:r>
      <w:r>
        <w:rPr>
          <w:rFonts w:ascii="Times New Roman" w:hAnsi="Times New Roman"/>
          <w:sz w:val="24"/>
          <w:szCs w:val="24"/>
        </w:rPr>
        <w:t>B.</w:t>
      </w:r>
      <w:r>
        <w:rPr>
          <w:rFonts w:ascii="Times New Roman" w:hAnsi="Times New Roman"/>
          <w:sz w:val="24"/>
          <w:szCs w:val="24"/>
          <w:lang w:val="id-ID"/>
        </w:rPr>
        <w:t xml:space="preserve"> (</w:t>
      </w:r>
      <w:r>
        <w:rPr>
          <w:rFonts w:ascii="Times New Roman" w:hAnsi="Times New Roman"/>
          <w:sz w:val="24"/>
          <w:szCs w:val="24"/>
        </w:rPr>
        <w:t>2002</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Metodologi  Penelitian  Kualitatif (Dasar  Teori  dan Penerapannya  Dalam  Penelitian).</w:t>
      </w:r>
      <w:r>
        <w:rPr>
          <w:rFonts w:ascii="Times New Roman" w:hAnsi="Times New Roman"/>
          <w:sz w:val="24"/>
          <w:szCs w:val="24"/>
        </w:rPr>
        <w:t xml:space="preserve"> Surakarta: Sebelas  Maret  University Press</w:t>
      </w:r>
    </w:p>
    <w:p w:rsidR="008F07FE" w:rsidRDefault="008F07FE">
      <w:pPr>
        <w:ind w:left="567" w:hanging="567"/>
        <w:jc w:val="both"/>
        <w:rPr>
          <w:rFonts w:ascii="Times New Roman" w:hAnsi="Times New Roman"/>
          <w:sz w:val="24"/>
          <w:szCs w:val="24"/>
        </w:rPr>
      </w:pPr>
    </w:p>
    <w:p w:rsidR="008F07FE" w:rsidRDefault="00F568B9">
      <w:pPr>
        <w:ind w:left="567" w:hanging="567"/>
        <w:jc w:val="both"/>
      </w:pPr>
      <w:r>
        <w:rPr>
          <w:rFonts w:ascii="Times New Roman" w:hAnsi="Times New Roman"/>
          <w:sz w:val="24"/>
          <w:szCs w:val="24"/>
        </w:rPr>
        <w:t xml:space="preserve">Sutojo, Siswanto. Aldridge, John. (2008) </w:t>
      </w:r>
      <w:r>
        <w:rPr>
          <w:rFonts w:ascii="Times New Roman" w:hAnsi="Times New Roman"/>
          <w:i/>
          <w:iCs/>
          <w:sz w:val="24"/>
          <w:szCs w:val="24"/>
        </w:rPr>
        <w:t>Good Corporate GovernanceTata Kelola Perusahaan Yang Sehat</w:t>
      </w:r>
      <w:r>
        <w:rPr>
          <w:rFonts w:ascii="Times New Roman" w:hAnsi="Times New Roman"/>
          <w:sz w:val="24"/>
          <w:szCs w:val="24"/>
        </w:rPr>
        <w:t>. Jakarta: Damar Mulia Pustaka</w:t>
      </w:r>
    </w:p>
    <w:p w:rsidR="008F07FE" w:rsidRDefault="008F07FE">
      <w:pPr>
        <w:ind w:left="567" w:hanging="567"/>
        <w:jc w:val="both"/>
        <w:rPr>
          <w:rFonts w:ascii="Times New Roman" w:hAnsi="Times New Roman"/>
          <w:sz w:val="24"/>
          <w:szCs w:val="24"/>
        </w:rPr>
      </w:pPr>
    </w:p>
    <w:p w:rsidR="008F07FE" w:rsidRDefault="00F568B9">
      <w:pPr>
        <w:spacing w:after="0" w:line="480" w:lineRule="auto"/>
        <w:jc w:val="both"/>
      </w:pPr>
      <w:r>
        <w:rPr>
          <w:rFonts w:ascii="Times New Roman" w:hAnsi="Times New Roman"/>
          <w:iCs/>
          <w:sz w:val="24"/>
          <w:szCs w:val="24"/>
        </w:rPr>
        <w:t xml:space="preserve">Suyatno, Thomas. (2003) </w:t>
      </w:r>
      <w:r>
        <w:rPr>
          <w:rFonts w:ascii="Times New Roman" w:hAnsi="Times New Roman"/>
          <w:i/>
          <w:sz w:val="24"/>
          <w:szCs w:val="24"/>
        </w:rPr>
        <w:t>Dasar-dasar perkreditan</w:t>
      </w:r>
      <w:r>
        <w:rPr>
          <w:rFonts w:ascii="Times New Roman" w:hAnsi="Times New Roman"/>
          <w:iCs/>
          <w:sz w:val="24"/>
          <w:szCs w:val="24"/>
        </w:rPr>
        <w:t>. Jakarta: Gramedia Pustaka Utama</w:t>
      </w:r>
    </w:p>
    <w:p w:rsidR="008F07FE" w:rsidRDefault="008F07FE">
      <w:pPr>
        <w:spacing w:after="200" w:line="480" w:lineRule="auto"/>
        <w:jc w:val="both"/>
        <w:rPr>
          <w:rFonts w:ascii="Times New Roman" w:eastAsia="Times New Roman" w:hAnsi="Times New Roman"/>
          <w:sz w:val="23"/>
        </w:rPr>
      </w:pPr>
    </w:p>
    <w:p w:rsidR="008F07FE" w:rsidRDefault="008F07FE"/>
    <w:sectPr w:rsidR="008F07FE">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68B9">
      <w:pPr>
        <w:spacing w:after="0" w:line="240" w:lineRule="auto"/>
      </w:pPr>
      <w:r>
        <w:separator/>
      </w:r>
    </w:p>
  </w:endnote>
  <w:endnote w:type="continuationSeparator" w:id="0">
    <w:p w:rsidR="00000000" w:rsidRDefault="00F5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1C" w:rsidRDefault="00F568B9">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68B9">
      <w:pPr>
        <w:spacing w:after="0" w:line="240" w:lineRule="auto"/>
      </w:pPr>
      <w:r>
        <w:rPr>
          <w:color w:val="000000"/>
        </w:rPr>
        <w:separator/>
      </w:r>
    </w:p>
  </w:footnote>
  <w:footnote w:type="continuationSeparator" w:id="0">
    <w:p w:rsidR="00000000" w:rsidRDefault="00F5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38CC"/>
    <w:multiLevelType w:val="multilevel"/>
    <w:tmpl w:val="378EB44C"/>
    <w:lvl w:ilvl="0">
      <w:start w:val="1"/>
      <w:numFmt w:val="decimal"/>
      <w:suff w:val="spac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BFE11C2"/>
    <w:multiLevelType w:val="multilevel"/>
    <w:tmpl w:val="C08C4F94"/>
    <w:lvl w:ilvl="0">
      <w:start w:val="1"/>
      <w:numFmt w:val="decimal"/>
      <w:suff w:val="spac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A080E89"/>
    <w:multiLevelType w:val="multilevel"/>
    <w:tmpl w:val="9BDA9B52"/>
    <w:lvl w:ilvl="0">
      <w:start w:val="1"/>
      <w:numFmt w:val="lowerLetter"/>
      <w:lvlText w:val="%1."/>
      <w:lvlJc w:val="left"/>
      <w:pPr>
        <w:ind w:left="425" w:hanging="42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7494BE2"/>
    <w:multiLevelType w:val="multilevel"/>
    <w:tmpl w:val="C48E258C"/>
    <w:lvl w:ilvl="0">
      <w:start w:val="1"/>
      <w:numFmt w:val="lowerLetter"/>
      <w:lvlText w:val="%1."/>
      <w:lvlJc w:val="left"/>
      <w:pPr>
        <w:ind w:left="425" w:hanging="42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F07FE"/>
    <w:rsid w:val="008F07FE"/>
    <w:rsid w:val="00F568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1CCE0-68D6-48EF-A3C4-A32D2695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d-ID"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character" w:customStyle="1" w:styleId="FooterChar">
    <w:name w:val="Footer Char"/>
    <w:basedOn w:val="DefaultParagraphFont"/>
    <w:rPr>
      <w:rFonts w:ascii="Calibri" w:eastAsia="Calibri" w:hAnsi="Calibr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empo.co.id" TargetMode="External"/><Relationship Id="rId3" Type="http://schemas.openxmlformats.org/officeDocument/2006/relationships/settings" Target="settings.xml"/><Relationship Id="rId7" Type="http://schemas.openxmlformats.org/officeDocument/2006/relationships/hyperlink" Target="http://www.kompasi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perpus2</dc:creator>
  <dc:description/>
  <cp:lastModifiedBy>perpus2</cp:lastModifiedBy>
  <cp:revision>2</cp:revision>
  <dcterms:created xsi:type="dcterms:W3CDTF">2017-09-26T08:22:00Z</dcterms:created>
  <dcterms:modified xsi:type="dcterms:W3CDTF">2017-09-26T08:22:00Z</dcterms:modified>
</cp:coreProperties>
</file>