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98" w:rsidRDefault="000E4F98" w:rsidP="000E4F98">
      <w:pPr>
        <w:pStyle w:val="ListParagraph"/>
        <w:spacing w:line="48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ABSTRAK</w:t>
      </w:r>
    </w:p>
    <w:p w:rsidR="000E4F98" w:rsidRDefault="000E4F98" w:rsidP="000E4F98">
      <w:pPr>
        <w:pStyle w:val="ListParagraph"/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ANALISIS FAKTOR – FAKTOR YANG MEMPENGARUHI KEBIJAKAN DIVIDEN PADA PERUSAHAAN MANUFAKTUR YANG TERDAFTAR DI BURSA EFEK INDONESIA (BEI) TAHUN 2008-2012</w:t>
      </w:r>
    </w:p>
    <w:p w:rsidR="000E4F98" w:rsidRDefault="000E4F98" w:rsidP="000E4F98">
      <w:pPr>
        <w:pStyle w:val="ListParagraph"/>
        <w:spacing w:line="48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0E4F98" w:rsidRDefault="000E4F98" w:rsidP="000E4F98">
      <w:pPr>
        <w:pStyle w:val="ListParagraph"/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CAROLINA IKE TRISNAWATI</w:t>
      </w:r>
    </w:p>
    <w:p w:rsidR="000E4F98" w:rsidRDefault="000E4F98" w:rsidP="000E4F98">
      <w:pPr>
        <w:pStyle w:val="ListParagraph"/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UNIVERSITAS MERCUBUANA YOGYAKARTA</w:t>
      </w:r>
    </w:p>
    <w:p w:rsidR="000E4F98" w:rsidRDefault="000E4F98" w:rsidP="000E4F98">
      <w:pPr>
        <w:pStyle w:val="ListParagraph"/>
        <w:spacing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MANAJEMEN KEUANGAN</w:t>
      </w:r>
    </w:p>
    <w:p w:rsidR="000E4F98" w:rsidRDefault="000E4F98" w:rsidP="000E4F98">
      <w:pPr>
        <w:pStyle w:val="ListParagraph"/>
        <w:spacing w:line="48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0E4F98" w:rsidRDefault="000E4F98" w:rsidP="000E4F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3"/>
          <w:szCs w:val="23"/>
          <w:lang w:val="en-US"/>
        </w:rPr>
      </w:pP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Penelitian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ini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dilakukan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untuk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menguji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pengaruh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variabel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3"/>
          <w:szCs w:val="23"/>
          <w:lang w:val="en-US"/>
        </w:rPr>
        <w:t>Retun</w:t>
      </w:r>
      <w:proofErr w:type="spellEnd"/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 On Asset (ROA),Growth, Cash Ratio (CR) </w:t>
      </w:r>
      <w:proofErr w:type="spellStart"/>
      <w:r>
        <w:rPr>
          <w:rFonts w:ascii="Times New Roman" w:hAnsi="Times New Roman"/>
          <w:i/>
          <w:iCs/>
          <w:sz w:val="23"/>
          <w:szCs w:val="23"/>
          <w:lang w:val="en-US"/>
        </w:rPr>
        <w:t>dan</w:t>
      </w:r>
      <w:proofErr w:type="spellEnd"/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 Debt to</w:t>
      </w:r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Equity Ratio (DER)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terhadap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Dividend Payout Ratio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pada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perusahaan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yang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terdaftar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Bursa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Efek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Indonesia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periode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2008-2012. </w:t>
      </w: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  <w:lang w:val="en-US"/>
        </w:rPr>
        <w:t>Populasi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dalam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penelitian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ini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adalah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seluruh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Perusahaan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Manufaktur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yang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terdaftar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Bursa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Efek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Indonesia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periode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2008 - 2012.</w:t>
      </w:r>
      <w:proofErr w:type="gram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Teknik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sampling yang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digunakan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adalah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purposive sampling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dengan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kriteria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: (1)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perusahaan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yang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selalu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menyajikan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laporan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keuangan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periode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2008-2012,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(2)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perusahaan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yang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secara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kontinu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membagikan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dividennya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setiap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periode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2008 - 2012. </w:t>
      </w:r>
      <w:proofErr w:type="gramStart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Data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diperoleh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dari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publikasi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Indonesian Capital Market Directory </w:t>
      </w:r>
      <w:r>
        <w:rPr>
          <w:rFonts w:ascii="TimesNewRomanPSMT" w:hAnsi="TimesNewRomanPSMT" w:cs="TimesNewRomanPSMT"/>
          <w:sz w:val="23"/>
          <w:szCs w:val="23"/>
          <w:lang w:val="en-US"/>
        </w:rPr>
        <w:t>(ICMD 2008).</w:t>
      </w:r>
      <w:proofErr w:type="gram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Diperoleh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jumlah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sampel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sebanyak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14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perusahaan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.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Teknik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analisis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yang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digunakan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adalah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regresi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dengan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persamaan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kuadrat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terkecil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uji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hipotesis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menggunakanT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-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statistik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untuk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menguji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koefisien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regresi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parsial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serta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F-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statistik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untuk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menguji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pengaruh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secara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bersama-sama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dengan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tingkat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kepercayaan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5%.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Hasil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penelitian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menunjukkan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bahwa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Return </w:t>
      </w:r>
      <w:proofErr w:type="gramStart"/>
      <w:r>
        <w:rPr>
          <w:rFonts w:ascii="Times New Roman" w:hAnsi="Times New Roman"/>
          <w:i/>
          <w:iCs/>
          <w:sz w:val="23"/>
          <w:szCs w:val="23"/>
          <w:lang w:val="en-US"/>
        </w:rPr>
        <w:t>On</w:t>
      </w:r>
      <w:proofErr w:type="gram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Asset (ROA)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berpengaruh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signifikan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positif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terhadap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DPR.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Variabel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sz w:val="23"/>
          <w:szCs w:val="23"/>
          <w:lang w:val="en-US"/>
        </w:rPr>
        <w:t>lain</w:t>
      </w:r>
      <w:proofErr w:type="gram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dalam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penelitian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ini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yaitu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Growth, </w:t>
      </w:r>
      <w:r w:rsidRPr="00073255">
        <w:rPr>
          <w:rFonts w:ascii="TimesNewRomanPSMT" w:hAnsi="TimesNewRomanPSMT" w:cs="TimesNewRomanPSMT"/>
          <w:i/>
          <w:sz w:val="23"/>
          <w:szCs w:val="23"/>
          <w:lang w:val="en-US"/>
        </w:rPr>
        <w:t>Cash Ratio</w:t>
      </w:r>
      <w:r>
        <w:rPr>
          <w:rFonts w:ascii="TimesNewRomanPSMT" w:hAnsi="TimesNewRomanPSMT" w:cs="TimesNewRomanPSMT"/>
          <w:sz w:val="23"/>
          <w:szCs w:val="23"/>
          <w:lang w:val="en-US"/>
        </w:rPr>
        <w:t xml:space="preserve"> (</w:t>
      </w:r>
      <w:r w:rsidRPr="00073255">
        <w:rPr>
          <w:rFonts w:ascii="TimesNewRomanPSMT" w:hAnsi="TimesNewRomanPSMT" w:cs="TimesNewRomanPSMT"/>
          <w:i/>
          <w:sz w:val="23"/>
          <w:szCs w:val="23"/>
          <w:lang w:val="en-US"/>
        </w:rPr>
        <w:t>CR</w:t>
      </w:r>
      <w:r>
        <w:rPr>
          <w:rFonts w:ascii="TimesNewRomanPSMT" w:hAnsi="TimesNewRomanPSMT" w:cs="TimesNewRomanPSMT"/>
          <w:sz w:val="23"/>
          <w:szCs w:val="23"/>
          <w:lang w:val="en-US"/>
        </w:rPr>
        <w:t xml:space="preserve">)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Debt to Equity Ratio (DER)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tidak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berpengaruh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signifikan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terhadap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DPR.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Variabel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ROA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dalam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penelitian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ini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merupakan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variabel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yang paling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berpengaruh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terhadap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DPR yang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ditunjukkan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dari</w:t>
      </w:r>
      <w:proofErr w:type="spellEnd"/>
    </w:p>
    <w:p w:rsidR="000E4F98" w:rsidRDefault="000E4F98" w:rsidP="000E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  <w:lang w:val="en-US"/>
        </w:rPr>
      </w:pPr>
      <w:proofErr w:type="spellStart"/>
      <w:proofErr w:type="gramStart"/>
      <w:r>
        <w:rPr>
          <w:rFonts w:ascii="TimesNewRomanPSMT" w:hAnsi="TimesNewRomanPSMT" w:cs="TimesNewRomanPSMT"/>
          <w:sz w:val="23"/>
          <w:szCs w:val="23"/>
          <w:lang w:val="en-US"/>
        </w:rPr>
        <w:t>nilai</w:t>
      </w:r>
      <w:proofErr w:type="spellEnd"/>
      <w:proofErr w:type="gram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koefisien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>beta standardized-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nya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yaitu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0.000. </w:t>
      </w:r>
    </w:p>
    <w:p w:rsidR="000E4F98" w:rsidRDefault="000E4F98" w:rsidP="000E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  <w:lang w:val="en-US"/>
        </w:rPr>
      </w:pPr>
    </w:p>
    <w:p w:rsidR="000E4F98" w:rsidRDefault="000E4F98" w:rsidP="000E4F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  <w:lang w:val="en-US"/>
        </w:rPr>
      </w:pPr>
    </w:p>
    <w:p w:rsidR="000E4F98" w:rsidRPr="00073255" w:rsidRDefault="000E4F98" w:rsidP="000E4F98">
      <w:pP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hAnsi="Times New Roman"/>
          <w:i/>
          <w:iCs/>
          <w:sz w:val="23"/>
          <w:szCs w:val="23"/>
          <w:lang w:val="en-US"/>
        </w:rPr>
      </w:pP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Kata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  <w:lang w:val="en-US"/>
        </w:rPr>
        <w:t>kunci</w:t>
      </w:r>
      <w:proofErr w:type="spellEnd"/>
      <w:r>
        <w:rPr>
          <w:rFonts w:ascii="TimesNewRomanPSMT" w:hAnsi="TimesNewRomanPSMT" w:cs="TimesNewRomanPSMT"/>
          <w:sz w:val="23"/>
          <w:szCs w:val="23"/>
          <w:lang w:val="en-US"/>
        </w:rPr>
        <w:t xml:space="preserve">:  </w:t>
      </w:r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Cash ratio, growth, firm size, Return On Asset (ROA), Debt to Total </w:t>
      </w:r>
      <w:proofErr w:type="gramStart"/>
      <w:r>
        <w:rPr>
          <w:rFonts w:ascii="Times New Roman" w:hAnsi="Times New Roman"/>
          <w:i/>
          <w:iCs/>
          <w:sz w:val="23"/>
          <w:szCs w:val="23"/>
          <w:lang w:val="en-US"/>
        </w:rPr>
        <w:t>Asset(</w:t>
      </w:r>
      <w:proofErr w:type="gramEnd"/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DTA), </w:t>
      </w:r>
      <w:proofErr w:type="spellStart"/>
      <w:r>
        <w:rPr>
          <w:rFonts w:ascii="Times New Roman" w:hAnsi="Times New Roman"/>
          <w:i/>
          <w:iCs/>
          <w:sz w:val="23"/>
          <w:szCs w:val="23"/>
          <w:lang w:val="en-US"/>
        </w:rPr>
        <w:t>dan</w:t>
      </w:r>
      <w:proofErr w:type="spellEnd"/>
      <w:r>
        <w:rPr>
          <w:rFonts w:ascii="Times New Roman" w:hAnsi="Times New Roman"/>
          <w:i/>
          <w:iCs/>
          <w:sz w:val="23"/>
          <w:szCs w:val="23"/>
          <w:lang w:val="en-US"/>
        </w:rPr>
        <w:t xml:space="preserve"> Debt to Equity Ratio (DER), Dividend Payout </w:t>
      </w:r>
      <w:r w:rsidRPr="00073255">
        <w:rPr>
          <w:rFonts w:ascii="Times New Roman" w:hAnsi="Times New Roman"/>
          <w:i/>
          <w:iCs/>
          <w:sz w:val="23"/>
          <w:szCs w:val="23"/>
          <w:lang w:val="en-US"/>
        </w:rPr>
        <w:t>Ratio (DPR)</w:t>
      </w:r>
    </w:p>
    <w:p w:rsidR="000E4F98" w:rsidRDefault="000E4F98" w:rsidP="000E4F98">
      <w:pPr>
        <w:pStyle w:val="ListParagraph"/>
        <w:spacing w:line="240" w:lineRule="auto"/>
        <w:ind w:left="360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0E4F98" w:rsidRDefault="000E4F98" w:rsidP="000E4F98">
      <w:pPr>
        <w:pStyle w:val="ListParagraph"/>
        <w:spacing w:line="48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701017" w:rsidRDefault="00701017"/>
    <w:sectPr w:rsidR="00701017" w:rsidSect="000E4F98">
      <w:pgSz w:w="12240" w:h="15840"/>
      <w:pgMar w:top="2160" w:right="1584" w:bottom="1584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4F98"/>
    <w:rsid w:val="000E4F98"/>
    <w:rsid w:val="0070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98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Ferizu</dc:creator>
  <cp:lastModifiedBy>Ferizu</cp:lastModifiedBy>
  <cp:revision>1</cp:revision>
  <dcterms:created xsi:type="dcterms:W3CDTF">2014-09-05T07:10:00Z</dcterms:created>
  <dcterms:modified xsi:type="dcterms:W3CDTF">2014-09-05T07:18:00Z</dcterms:modified>
</cp:coreProperties>
</file>