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DB" w:rsidRDefault="005D40A2" w:rsidP="005D40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</w:t>
      </w:r>
    </w:p>
    <w:p w:rsidR="001A2E41" w:rsidRDefault="001A2E41" w:rsidP="005D40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40A2" w:rsidRPr="001A2E41" w:rsidRDefault="005D40A2" w:rsidP="001A2E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E41">
        <w:rPr>
          <w:rFonts w:ascii="Times New Roman" w:hAnsi="Times New Roman" w:cs="Times New Roman"/>
          <w:b/>
          <w:sz w:val="24"/>
          <w:szCs w:val="24"/>
        </w:rPr>
        <w:t>ANALISIS PROFITABILITAS DAN LIKUIDITAS UNTUK MENILAI KINERJA KEUANGAN PADA PT. UNILEVER INDONESIA (PERSERO) TBK PERIODE 2003 – 2012</w:t>
      </w:r>
    </w:p>
    <w:p w:rsidR="001A2E41" w:rsidRDefault="001A2E41" w:rsidP="001A2E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A2E41">
        <w:rPr>
          <w:rFonts w:ascii="Times New Roman" w:hAnsi="Times New Roman" w:cs="Times New Roman"/>
          <w:sz w:val="24"/>
          <w:szCs w:val="24"/>
          <w:lang w:val="id-ID"/>
        </w:rPr>
        <w:t>Maryanti Siti Kuntala Dewi Tuarita-R</w:t>
      </w:r>
      <w:r w:rsidRPr="001A2E41"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 xml:space="preserve"> 1</w:t>
      </w:r>
    </w:p>
    <w:p w:rsidR="001A2E41" w:rsidRDefault="001A2E41" w:rsidP="001A2E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A2E41" w:rsidRDefault="001A2E41" w:rsidP="001A2E4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E4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likuiditas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>.</w:t>
      </w:r>
    </w:p>
    <w:p w:rsidR="001A2E41" w:rsidRDefault="001A2E41" w:rsidP="001A2E4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E41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PT. Unilever Indonesia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2003 – 2012.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, data-data yang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PT. Unilever Indonesia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2003 – 2012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neraca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rugi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>.</w:t>
      </w:r>
    </w:p>
    <w:p w:rsidR="001A2E41" w:rsidRDefault="001A2E41" w:rsidP="001A2E4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E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likuiditas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r w:rsidRPr="001A2E41">
        <w:rPr>
          <w:rFonts w:ascii="Times New Roman" w:hAnsi="Times New Roman" w:cs="Times New Roman"/>
          <w:i/>
          <w:sz w:val="24"/>
          <w:szCs w:val="24"/>
        </w:rPr>
        <w:t xml:space="preserve">current ratio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r w:rsidRPr="001A2E41">
        <w:rPr>
          <w:rFonts w:ascii="Times New Roman" w:hAnsi="Times New Roman" w:cs="Times New Roman"/>
          <w:i/>
          <w:sz w:val="24"/>
          <w:szCs w:val="24"/>
        </w:rPr>
        <w:t>quick ratio</w:t>
      </w:r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r w:rsidRPr="001A2E41">
        <w:rPr>
          <w:rFonts w:ascii="Times New Roman" w:hAnsi="Times New Roman" w:cs="Times New Roman"/>
          <w:i/>
          <w:sz w:val="24"/>
          <w:szCs w:val="24"/>
        </w:rPr>
        <w:t xml:space="preserve">Net profit margin, return on investment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r w:rsidRPr="001A2E41">
        <w:rPr>
          <w:rFonts w:ascii="Times New Roman" w:hAnsi="Times New Roman" w:cs="Times New Roman"/>
          <w:i/>
          <w:sz w:val="24"/>
          <w:szCs w:val="24"/>
        </w:rPr>
        <w:t xml:space="preserve">return on </w:t>
      </w:r>
      <w:proofErr w:type="spellStart"/>
      <w:r w:rsidRPr="001A2E41">
        <w:rPr>
          <w:rFonts w:ascii="Times New Roman" w:hAnsi="Times New Roman" w:cs="Times New Roman"/>
          <w:i/>
          <w:sz w:val="24"/>
          <w:szCs w:val="24"/>
        </w:rPr>
        <w:t>equity</w:t>
      </w:r>
      <w:r w:rsidRPr="001A2E4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likuiditas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angka-angka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PT. Unilever Indonesia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>.</w:t>
      </w:r>
    </w:p>
    <w:p w:rsidR="001A2E41" w:rsidRDefault="001A2E41" w:rsidP="001A2E4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A2E41" w:rsidRDefault="001A2E41" w:rsidP="001A2E4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A2E41" w:rsidRDefault="001A2E41" w:rsidP="001A2E41">
      <w:pPr>
        <w:spacing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A2E41">
        <w:rPr>
          <w:rFonts w:ascii="Times New Roman" w:hAnsi="Times New Roman" w:cs="Times New Roman"/>
          <w:i/>
          <w:sz w:val="24"/>
          <w:szCs w:val="24"/>
        </w:rPr>
        <w:t xml:space="preserve">Current ratio, Quick ratio, Net Profit Margin, Return on Investment, </w:t>
      </w:r>
      <w:r w:rsidR="005959D2" w:rsidRPr="005959D2">
        <w:rPr>
          <w:rFonts w:ascii="Times New Roman" w:hAnsi="Times New Roman" w:cs="Times New Roman"/>
          <w:i/>
          <w:sz w:val="24"/>
          <w:szCs w:val="24"/>
        </w:rPr>
        <w:t>Return on Equity</w:t>
      </w:r>
    </w:p>
    <w:p w:rsidR="001A2E41" w:rsidRPr="001A2E41" w:rsidRDefault="001A2E41" w:rsidP="001A2E41">
      <w:pPr>
        <w:spacing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1A2E4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A2E41">
        <w:rPr>
          <w:rFonts w:ascii="Times New Roman" w:hAnsi="Times New Roman" w:cs="Times New Roman"/>
          <w:sz w:val="24"/>
          <w:szCs w:val="24"/>
        </w:rPr>
        <w:t xml:space="preserve">Mahasiswa Program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Mercu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41">
        <w:rPr>
          <w:rFonts w:ascii="Times New Roman" w:hAnsi="Times New Roman" w:cs="Times New Roman"/>
          <w:sz w:val="24"/>
          <w:szCs w:val="24"/>
        </w:rPr>
        <w:t>Buana</w:t>
      </w:r>
      <w:proofErr w:type="spellEnd"/>
      <w:r w:rsidRPr="001A2E41">
        <w:rPr>
          <w:rFonts w:ascii="Times New Roman" w:hAnsi="Times New Roman" w:cs="Times New Roman"/>
          <w:sz w:val="24"/>
          <w:szCs w:val="24"/>
        </w:rPr>
        <w:t xml:space="preserve"> Yogyakarta</w:t>
      </w:r>
      <w:bookmarkStart w:id="0" w:name="_GoBack"/>
      <w:bookmarkEnd w:id="0"/>
    </w:p>
    <w:sectPr w:rsidR="001A2E41" w:rsidRPr="001A2E41" w:rsidSect="005D40A2">
      <w:pgSz w:w="12240" w:h="15840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E6"/>
    <w:rsid w:val="001A2E41"/>
    <w:rsid w:val="005959D2"/>
    <w:rsid w:val="005D40A2"/>
    <w:rsid w:val="007A32E6"/>
    <w:rsid w:val="009062F8"/>
    <w:rsid w:val="00E9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B09EF-ECAE-4C33-B6DC-0C99AD50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RED_DEVILS</dc:creator>
  <cp:keywords/>
  <dc:description/>
  <cp:lastModifiedBy>RED_DEVIL'S</cp:lastModifiedBy>
  <cp:revision>4</cp:revision>
  <dcterms:created xsi:type="dcterms:W3CDTF">2015-02-04T16:12:00Z</dcterms:created>
  <dcterms:modified xsi:type="dcterms:W3CDTF">2015-08-25T01:54:00Z</dcterms:modified>
</cp:coreProperties>
</file>