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EA" w:rsidRPr="00AF74D5" w:rsidRDefault="002C74EA" w:rsidP="00AF74D5">
      <w:pPr>
        <w:spacing w:after="0" w:line="240" w:lineRule="auto"/>
        <w:jc w:val="center"/>
        <w:rPr>
          <w:rFonts w:ascii="Times New Roman" w:hAnsi="Times New Roman" w:cs="Times New Roman"/>
          <w:b/>
          <w:sz w:val="30"/>
          <w:szCs w:val="30"/>
        </w:rPr>
      </w:pPr>
      <w:bookmarkStart w:id="0" w:name="_Toc44937210"/>
      <w:r w:rsidRPr="00AF74D5">
        <w:rPr>
          <w:rFonts w:ascii="Times New Roman" w:hAnsi="Times New Roman" w:cs="Times New Roman"/>
          <w:b/>
          <w:sz w:val="30"/>
          <w:szCs w:val="30"/>
        </w:rPr>
        <w:t>ANALISIS PENGARUH RISIKO KREDIT</w:t>
      </w:r>
      <w:bookmarkEnd w:id="0"/>
      <w:r w:rsidRPr="00AF74D5">
        <w:rPr>
          <w:rFonts w:ascii="Times New Roman" w:hAnsi="Times New Roman" w:cs="Times New Roman"/>
          <w:b/>
          <w:sz w:val="30"/>
          <w:szCs w:val="30"/>
        </w:rPr>
        <w:t>, RISIKO PASAR, RISIKO LIKUIDITAS DAN RISIKO OPERASIONAL TERHADAP KINERJA KEUANGAN PERBANKAN</w:t>
      </w: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b/>
          <w:sz w:val="30"/>
          <w:szCs w:val="30"/>
        </w:rPr>
        <w:t>(Studi Empiris pada Perbankan yang Terdaftar di Bursa Efek Indonesia Periode 2017-2019)</w:t>
      </w:r>
    </w:p>
    <w:p w:rsidR="003C5824" w:rsidRPr="00AF74D5" w:rsidRDefault="003C5824" w:rsidP="00AF74D5">
      <w:pPr>
        <w:spacing w:after="0" w:line="240" w:lineRule="auto"/>
        <w:jc w:val="center"/>
        <w:rPr>
          <w:rFonts w:ascii="Times New Roman" w:hAnsi="Times New Roman" w:cs="Times New Roman"/>
          <w:b/>
          <w:sz w:val="30"/>
          <w:szCs w:val="30"/>
        </w:rPr>
      </w:pPr>
    </w:p>
    <w:p w:rsidR="003C5824" w:rsidRPr="00AF74D5" w:rsidRDefault="003C5824" w:rsidP="00AF74D5">
      <w:pPr>
        <w:spacing w:after="0" w:line="240" w:lineRule="auto"/>
        <w:jc w:val="center"/>
        <w:rPr>
          <w:rFonts w:ascii="Times New Roman" w:hAnsi="Times New Roman" w:cs="Times New Roman"/>
          <w:b/>
          <w:sz w:val="30"/>
          <w:szCs w:val="30"/>
        </w:rPr>
      </w:pPr>
    </w:p>
    <w:p w:rsidR="003C5824" w:rsidRPr="00AF74D5" w:rsidRDefault="003C5824" w:rsidP="00AF74D5">
      <w:pPr>
        <w:spacing w:line="240" w:lineRule="auto"/>
        <w:jc w:val="center"/>
        <w:rPr>
          <w:rFonts w:ascii="Times New Roman" w:hAnsi="Times New Roman" w:cs="Times New Roman"/>
          <w:b/>
          <w:sz w:val="30"/>
          <w:szCs w:val="30"/>
          <w:lang w:val="en-US"/>
        </w:rPr>
      </w:pPr>
      <w:r w:rsidRPr="00AF74D5">
        <w:rPr>
          <w:rFonts w:ascii="Times New Roman" w:hAnsi="Times New Roman" w:cs="Times New Roman"/>
          <w:b/>
          <w:sz w:val="30"/>
          <w:szCs w:val="30"/>
          <w:lang w:val="en-US"/>
        </w:rPr>
        <w:t>NASKAH PUBLIKASI SKRIPSI</w:t>
      </w:r>
    </w:p>
    <w:p w:rsidR="002C74EA" w:rsidRPr="00AF74D5" w:rsidRDefault="002C74EA" w:rsidP="00AF74D5">
      <w:pPr>
        <w:spacing w:after="0" w:line="240" w:lineRule="auto"/>
        <w:jc w:val="center"/>
        <w:rPr>
          <w:rFonts w:ascii="Times New Roman" w:hAnsi="Times New Roman" w:cs="Times New Roman"/>
          <w:b/>
          <w:sz w:val="30"/>
          <w:szCs w:val="30"/>
        </w:rPr>
      </w:pPr>
    </w:p>
    <w:p w:rsidR="003C5824" w:rsidRPr="00AF74D5" w:rsidRDefault="003C5824" w:rsidP="00AF74D5">
      <w:pPr>
        <w:spacing w:after="0" w:line="240" w:lineRule="auto"/>
        <w:jc w:val="center"/>
        <w:rPr>
          <w:rFonts w:ascii="Times New Roman" w:hAnsi="Times New Roman" w:cs="Times New Roman"/>
          <w:b/>
          <w:sz w:val="30"/>
          <w:szCs w:val="30"/>
        </w:rPr>
      </w:pP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noProof/>
          <w:sz w:val="30"/>
          <w:szCs w:val="30"/>
          <w:lang w:val="en-US"/>
        </w:rPr>
        <w:drawing>
          <wp:inline distT="0" distB="0" distL="0" distR="0" wp14:anchorId="2D76266B" wp14:editId="28ACAC97">
            <wp:extent cx="1080000" cy="1800000"/>
            <wp:effectExtent l="0" t="0" r="6350" b="0"/>
            <wp:docPr id="2"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6" cstate="print"/>
                    <a:srcRect l="-307" r="-307"/>
                    <a:stretch/>
                  </pic:blipFill>
                  <pic:spPr bwMode="auto">
                    <a:xfrm>
                      <a:off x="0" y="0"/>
                      <a:ext cx="1080000" cy="1800000"/>
                    </a:xfrm>
                    <a:prstGeom prst="rect">
                      <a:avLst/>
                    </a:prstGeom>
                    <a:noFill/>
                    <a:ln w="9525">
                      <a:noFill/>
                      <a:miter lim="800000"/>
                      <a:headEnd/>
                      <a:tailEnd/>
                    </a:ln>
                  </pic:spPr>
                </pic:pic>
              </a:graphicData>
            </a:graphic>
          </wp:inline>
        </w:drawing>
      </w:r>
    </w:p>
    <w:p w:rsidR="002C74EA" w:rsidRPr="00AF74D5" w:rsidRDefault="002C74EA" w:rsidP="00AF74D5">
      <w:pPr>
        <w:spacing w:after="0" w:line="240" w:lineRule="auto"/>
        <w:jc w:val="center"/>
        <w:rPr>
          <w:rFonts w:ascii="Times New Roman" w:hAnsi="Times New Roman" w:cs="Times New Roman"/>
          <w:b/>
          <w:sz w:val="26"/>
          <w:szCs w:val="26"/>
        </w:rPr>
      </w:pPr>
    </w:p>
    <w:p w:rsidR="003C5824" w:rsidRPr="00AF74D5" w:rsidRDefault="003C5824" w:rsidP="00AF74D5">
      <w:pPr>
        <w:spacing w:after="0" w:line="240" w:lineRule="auto"/>
        <w:jc w:val="center"/>
        <w:rPr>
          <w:rFonts w:ascii="Times New Roman" w:hAnsi="Times New Roman" w:cs="Times New Roman"/>
          <w:b/>
          <w:sz w:val="26"/>
          <w:szCs w:val="26"/>
        </w:rPr>
      </w:pPr>
    </w:p>
    <w:p w:rsidR="003C5824" w:rsidRPr="00AF74D5" w:rsidRDefault="003C5824" w:rsidP="00AF74D5">
      <w:pPr>
        <w:spacing w:after="0" w:line="240" w:lineRule="auto"/>
        <w:jc w:val="center"/>
        <w:rPr>
          <w:rFonts w:ascii="Times New Roman" w:hAnsi="Times New Roman" w:cs="Times New Roman"/>
          <w:b/>
          <w:sz w:val="26"/>
          <w:szCs w:val="26"/>
        </w:rPr>
      </w:pPr>
    </w:p>
    <w:p w:rsidR="002C74EA" w:rsidRPr="00AF74D5" w:rsidRDefault="002C74EA" w:rsidP="00AF74D5">
      <w:pPr>
        <w:spacing w:after="0" w:line="240" w:lineRule="auto"/>
        <w:jc w:val="center"/>
        <w:rPr>
          <w:rFonts w:ascii="Times New Roman" w:hAnsi="Times New Roman" w:cs="Times New Roman"/>
          <w:b/>
          <w:sz w:val="26"/>
          <w:szCs w:val="26"/>
        </w:rPr>
      </w:pPr>
      <w:r w:rsidRPr="00AF74D5">
        <w:rPr>
          <w:rFonts w:ascii="Times New Roman" w:hAnsi="Times New Roman" w:cs="Times New Roman"/>
          <w:b/>
          <w:sz w:val="26"/>
          <w:szCs w:val="26"/>
        </w:rPr>
        <w:t>Oleh:</w:t>
      </w:r>
    </w:p>
    <w:p w:rsidR="002C74EA" w:rsidRPr="00AF74D5" w:rsidRDefault="002C74EA" w:rsidP="00AF74D5">
      <w:pPr>
        <w:spacing w:after="0" w:line="240" w:lineRule="auto"/>
        <w:jc w:val="center"/>
        <w:rPr>
          <w:rFonts w:ascii="Times New Roman" w:hAnsi="Times New Roman" w:cs="Times New Roman"/>
          <w:b/>
          <w:i/>
          <w:sz w:val="26"/>
          <w:szCs w:val="26"/>
        </w:rPr>
      </w:pPr>
      <w:r w:rsidRPr="00AF74D5">
        <w:rPr>
          <w:rFonts w:ascii="Times New Roman" w:hAnsi="Times New Roman" w:cs="Times New Roman"/>
          <w:b/>
          <w:i/>
          <w:sz w:val="26"/>
          <w:szCs w:val="26"/>
        </w:rPr>
        <w:t>Vika Ramadhani</w:t>
      </w:r>
    </w:p>
    <w:p w:rsidR="002C74EA" w:rsidRPr="00AF74D5" w:rsidRDefault="002C74EA" w:rsidP="00AF74D5">
      <w:pPr>
        <w:spacing w:after="0" w:line="240" w:lineRule="auto"/>
        <w:jc w:val="center"/>
        <w:rPr>
          <w:rFonts w:ascii="Times New Roman" w:hAnsi="Times New Roman" w:cs="Times New Roman"/>
          <w:b/>
          <w:i/>
          <w:sz w:val="26"/>
          <w:szCs w:val="26"/>
        </w:rPr>
      </w:pPr>
      <w:r w:rsidRPr="00AF74D5">
        <w:rPr>
          <w:rFonts w:ascii="Times New Roman" w:hAnsi="Times New Roman" w:cs="Times New Roman"/>
          <w:b/>
          <w:i/>
          <w:sz w:val="26"/>
          <w:szCs w:val="26"/>
        </w:rPr>
        <w:t>17062334</w:t>
      </w:r>
    </w:p>
    <w:p w:rsidR="002C74EA" w:rsidRPr="00AF74D5" w:rsidRDefault="002C74EA" w:rsidP="00AF74D5">
      <w:pPr>
        <w:spacing w:after="0" w:line="240" w:lineRule="auto"/>
        <w:rPr>
          <w:rFonts w:ascii="Times New Roman" w:hAnsi="Times New Roman" w:cs="Times New Roman"/>
          <w:b/>
          <w:sz w:val="30"/>
          <w:szCs w:val="30"/>
        </w:rPr>
      </w:pPr>
    </w:p>
    <w:p w:rsidR="003C5824" w:rsidRPr="00AF74D5" w:rsidRDefault="003C5824" w:rsidP="00AF74D5">
      <w:pPr>
        <w:spacing w:after="0" w:line="240" w:lineRule="auto"/>
        <w:rPr>
          <w:rFonts w:ascii="Times New Roman" w:hAnsi="Times New Roman" w:cs="Times New Roman"/>
          <w:b/>
          <w:sz w:val="30"/>
          <w:szCs w:val="30"/>
        </w:rPr>
      </w:pPr>
    </w:p>
    <w:p w:rsidR="003C5824" w:rsidRPr="00AF74D5" w:rsidRDefault="003C5824" w:rsidP="00AF74D5">
      <w:pPr>
        <w:spacing w:after="0" w:line="240" w:lineRule="auto"/>
        <w:rPr>
          <w:rFonts w:ascii="Times New Roman" w:hAnsi="Times New Roman" w:cs="Times New Roman"/>
          <w:b/>
          <w:sz w:val="30"/>
          <w:szCs w:val="30"/>
        </w:rPr>
      </w:pPr>
    </w:p>
    <w:p w:rsidR="003C5824" w:rsidRPr="00AF74D5" w:rsidRDefault="003C5824" w:rsidP="00AF74D5">
      <w:pPr>
        <w:spacing w:after="0" w:line="240" w:lineRule="auto"/>
        <w:rPr>
          <w:rFonts w:ascii="Times New Roman" w:hAnsi="Times New Roman" w:cs="Times New Roman"/>
          <w:b/>
          <w:sz w:val="30"/>
          <w:szCs w:val="30"/>
        </w:rPr>
      </w:pP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b/>
          <w:sz w:val="30"/>
          <w:szCs w:val="30"/>
        </w:rPr>
        <w:t>PROGRAM STUDI AKUNTANSI</w:t>
      </w: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b/>
          <w:sz w:val="30"/>
          <w:szCs w:val="30"/>
        </w:rPr>
        <w:t>FAKULTAS EKONOMI</w:t>
      </w: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b/>
          <w:sz w:val="30"/>
          <w:szCs w:val="30"/>
        </w:rPr>
        <w:t>UNIVERSITAS MERCU BUANA</w:t>
      </w:r>
    </w:p>
    <w:p w:rsidR="002C74EA" w:rsidRPr="00AF74D5" w:rsidRDefault="002C74EA" w:rsidP="00AF74D5">
      <w:pPr>
        <w:spacing w:after="0" w:line="240" w:lineRule="auto"/>
        <w:jc w:val="center"/>
        <w:rPr>
          <w:rFonts w:ascii="Times New Roman" w:hAnsi="Times New Roman" w:cs="Times New Roman"/>
          <w:b/>
          <w:sz w:val="30"/>
          <w:szCs w:val="30"/>
        </w:rPr>
      </w:pPr>
      <w:r w:rsidRPr="00AF74D5">
        <w:rPr>
          <w:rFonts w:ascii="Times New Roman" w:hAnsi="Times New Roman" w:cs="Times New Roman"/>
          <w:b/>
          <w:sz w:val="30"/>
          <w:szCs w:val="30"/>
        </w:rPr>
        <w:t>YOGYAKARTA</w:t>
      </w:r>
    </w:p>
    <w:p w:rsidR="002C74EA" w:rsidRPr="00AF74D5" w:rsidRDefault="002C74EA" w:rsidP="00AF74D5">
      <w:pPr>
        <w:spacing w:line="240" w:lineRule="auto"/>
        <w:jc w:val="center"/>
        <w:rPr>
          <w:rFonts w:ascii="Times New Roman" w:hAnsi="Times New Roman" w:cs="Times New Roman"/>
          <w:b/>
          <w:i/>
          <w:sz w:val="24"/>
          <w:szCs w:val="24"/>
          <w:lang w:val="en-US"/>
        </w:rPr>
      </w:pPr>
      <w:r w:rsidRPr="00AF74D5">
        <w:rPr>
          <w:rFonts w:ascii="Times New Roman" w:hAnsi="Times New Roman" w:cs="Times New Roman"/>
          <w:b/>
          <w:sz w:val="30"/>
          <w:szCs w:val="30"/>
        </w:rPr>
        <w:t>2020</w:t>
      </w:r>
      <w:r w:rsidRPr="00AF74D5">
        <w:rPr>
          <w:rFonts w:ascii="Times New Roman" w:hAnsi="Times New Roman" w:cs="Times New Roman"/>
          <w:b/>
          <w:i/>
          <w:sz w:val="24"/>
          <w:szCs w:val="24"/>
          <w:lang w:val="en-US"/>
        </w:rPr>
        <w:br w:type="page"/>
      </w:r>
    </w:p>
    <w:p w:rsidR="00830139" w:rsidRPr="00AF74D5" w:rsidRDefault="00830139" w:rsidP="00AF74D5">
      <w:pPr>
        <w:spacing w:after="0" w:line="240" w:lineRule="auto"/>
        <w:jc w:val="center"/>
        <w:rPr>
          <w:rFonts w:ascii="Times New Roman" w:hAnsi="Times New Roman" w:cs="Times New Roman"/>
          <w:b/>
          <w:sz w:val="24"/>
          <w:szCs w:val="24"/>
        </w:rPr>
      </w:pPr>
      <w:r w:rsidRPr="00AF74D5">
        <w:rPr>
          <w:rFonts w:ascii="Times New Roman" w:hAnsi="Times New Roman" w:cs="Times New Roman"/>
          <w:b/>
          <w:sz w:val="24"/>
          <w:szCs w:val="24"/>
        </w:rPr>
        <w:lastRenderedPageBreak/>
        <w:t>ANALISIS PENGARUH RISIKO KREDIT, RISIKO PASAR, RISIKO LIKUIDITAS DAN RISIKO OPERASIONAL TERHADAP KINERJA KEUANGAN PERBANKAN</w:t>
      </w:r>
    </w:p>
    <w:p w:rsidR="003C5824" w:rsidRPr="00AF74D5" w:rsidRDefault="003C5824" w:rsidP="00AF74D5">
      <w:pPr>
        <w:spacing w:after="0" w:line="240" w:lineRule="auto"/>
        <w:jc w:val="center"/>
        <w:rPr>
          <w:rFonts w:ascii="Times New Roman" w:hAnsi="Times New Roman" w:cs="Times New Roman"/>
          <w:b/>
          <w:sz w:val="24"/>
          <w:szCs w:val="24"/>
        </w:rPr>
      </w:pPr>
    </w:p>
    <w:p w:rsidR="003C5824" w:rsidRPr="00AF74D5" w:rsidRDefault="003C5824" w:rsidP="00AF74D5">
      <w:pPr>
        <w:spacing w:after="0" w:line="240" w:lineRule="auto"/>
        <w:jc w:val="center"/>
        <w:rPr>
          <w:rFonts w:ascii="Times New Roman" w:hAnsi="Times New Roman" w:cs="Times New Roman"/>
          <w:b/>
          <w:sz w:val="24"/>
          <w:szCs w:val="24"/>
        </w:rPr>
      </w:pPr>
      <w:r w:rsidRPr="00AF74D5">
        <w:rPr>
          <w:rFonts w:ascii="Times New Roman" w:hAnsi="Times New Roman" w:cs="Times New Roman"/>
          <w:b/>
          <w:sz w:val="24"/>
          <w:szCs w:val="24"/>
        </w:rPr>
        <w:t>ANALYSIS OF THE INFLUENCE OF CREDIT RISK, MARKET RISK, LIQUIDITY RISK AND OPERATIONAL RISK ON BANK FINANCIAL PERFORMANCE</w:t>
      </w:r>
    </w:p>
    <w:p w:rsidR="003C5824" w:rsidRPr="00AF74D5" w:rsidRDefault="003C5824" w:rsidP="00AF74D5">
      <w:pPr>
        <w:spacing w:after="0" w:line="240" w:lineRule="auto"/>
        <w:jc w:val="center"/>
        <w:rPr>
          <w:rFonts w:ascii="Times New Roman" w:hAnsi="Times New Roman" w:cs="Times New Roman"/>
          <w:b/>
          <w:sz w:val="24"/>
          <w:szCs w:val="24"/>
        </w:rPr>
      </w:pPr>
    </w:p>
    <w:p w:rsidR="00830139" w:rsidRPr="00AF74D5" w:rsidRDefault="00830139" w:rsidP="00AF74D5">
      <w:pPr>
        <w:spacing w:after="0" w:line="240" w:lineRule="auto"/>
        <w:jc w:val="center"/>
        <w:rPr>
          <w:rFonts w:ascii="Times New Roman" w:hAnsi="Times New Roman" w:cs="Times New Roman"/>
          <w:sz w:val="24"/>
          <w:szCs w:val="24"/>
        </w:rPr>
      </w:pPr>
      <w:r w:rsidRPr="00AF74D5">
        <w:rPr>
          <w:rFonts w:ascii="Times New Roman" w:hAnsi="Times New Roman" w:cs="Times New Roman"/>
          <w:sz w:val="24"/>
          <w:szCs w:val="24"/>
        </w:rPr>
        <w:t>Vika Ramadhani</w:t>
      </w:r>
    </w:p>
    <w:p w:rsidR="00830139" w:rsidRPr="00AF74D5" w:rsidRDefault="003C5824" w:rsidP="00AF74D5">
      <w:pPr>
        <w:spacing w:after="0" w:line="240" w:lineRule="auto"/>
        <w:jc w:val="center"/>
        <w:rPr>
          <w:rFonts w:ascii="Times New Roman" w:hAnsi="Times New Roman" w:cs="Times New Roman"/>
          <w:sz w:val="24"/>
          <w:szCs w:val="24"/>
        </w:rPr>
      </w:pPr>
      <w:r w:rsidRPr="00AF74D5">
        <w:rPr>
          <w:rFonts w:ascii="Times New Roman" w:hAnsi="Times New Roman" w:cs="Times New Roman"/>
          <w:sz w:val="24"/>
          <w:szCs w:val="24"/>
        </w:rPr>
        <w:t>Program Studi Akuntansi</w:t>
      </w:r>
      <w:r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rPr>
        <w:t>Universitas Mercu Buana</w:t>
      </w:r>
      <w:r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rPr>
        <w:t>Yogyakarta</w:t>
      </w:r>
    </w:p>
    <w:p w:rsidR="003C5824" w:rsidRPr="00AF74D5" w:rsidRDefault="003C5824" w:rsidP="00AF74D5">
      <w:pPr>
        <w:spacing w:line="240" w:lineRule="auto"/>
        <w:jc w:val="center"/>
        <w:rPr>
          <w:rFonts w:ascii="Times New Roman" w:hAnsi="Times New Roman" w:cs="Times New Roman"/>
          <w:sz w:val="24"/>
          <w:szCs w:val="24"/>
          <w:lang w:val="en-US"/>
        </w:rPr>
      </w:pPr>
      <w:r w:rsidRPr="00AF74D5">
        <w:rPr>
          <w:rFonts w:ascii="Times New Roman" w:hAnsi="Times New Roman" w:cs="Times New Roman"/>
          <w:sz w:val="24"/>
          <w:szCs w:val="24"/>
          <w:lang w:val="en-US"/>
        </w:rPr>
        <w:t>vikaramadhani14@gmail.com</w:t>
      </w:r>
      <w:r w:rsidRPr="00AF74D5">
        <w:rPr>
          <w:rFonts w:ascii="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0FCC881B" wp14:editId="348E3346">
                <wp:simplePos x="0" y="0"/>
                <wp:positionH relativeFrom="margin">
                  <wp:posOffset>0</wp:posOffset>
                </wp:positionH>
                <wp:positionV relativeFrom="paragraph">
                  <wp:posOffset>189865</wp:posOffset>
                </wp:positionV>
                <wp:extent cx="5760085" cy="0"/>
                <wp:effectExtent l="0" t="0" r="31115"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F2EC" id="Straight Connector 3" o:spid="_x0000_s1026" style="position:absolute;z-index:-251657216;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0,14.95pt" to="45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CLKAIAAFA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" strokeweight="1pt">
                <w10:wrap type="topAndBottom" anchorx="margin"/>
              </v:line>
            </w:pict>
          </mc:Fallback>
        </mc:AlternateContent>
      </w:r>
    </w:p>
    <w:p w:rsidR="003C5824" w:rsidRPr="00AF74D5" w:rsidRDefault="003C5824" w:rsidP="00AF74D5">
      <w:pPr>
        <w:spacing w:line="240" w:lineRule="auto"/>
        <w:jc w:val="center"/>
        <w:rPr>
          <w:rFonts w:ascii="Times New Roman" w:hAnsi="Times New Roman" w:cs="Times New Roman"/>
          <w:b/>
          <w:sz w:val="24"/>
          <w:szCs w:val="24"/>
          <w:lang w:val="en-US"/>
        </w:rPr>
      </w:pPr>
      <w:r w:rsidRPr="00AF74D5">
        <w:rPr>
          <w:rFonts w:ascii="Times New Roman" w:hAnsi="Times New Roman" w:cs="Times New Roman"/>
          <w:b/>
          <w:sz w:val="24"/>
          <w:szCs w:val="24"/>
          <w:lang w:val="en-US"/>
        </w:rPr>
        <w:t>ABSTRAK</w:t>
      </w:r>
    </w:p>
    <w:p w:rsidR="002C74EA" w:rsidRPr="00AF74D5" w:rsidRDefault="002C74EA" w:rsidP="00AF74D5">
      <w:pPr>
        <w:spacing w:line="240" w:lineRule="auto"/>
        <w:ind w:firstLine="720"/>
        <w:jc w:val="both"/>
        <w:rPr>
          <w:rFonts w:ascii="Times New Roman" w:hAnsi="Times New Roman" w:cs="Times New Roman"/>
          <w:sz w:val="24"/>
          <w:szCs w:val="24"/>
          <w:lang w:val="en-US"/>
        </w:rPr>
      </w:pPr>
      <w:r w:rsidRPr="00AF74D5">
        <w:rPr>
          <w:rFonts w:ascii="Times New Roman" w:hAnsi="Times New Roman" w:cs="Times New Roman"/>
          <w:sz w:val="24"/>
          <w:szCs w:val="24"/>
        </w:rPr>
        <w:t>Dunia perbankan memegang peranan penting dalam pertumbuhan stabilitas ekonomi, oleh karena itu penting untuk mengetahui seberapa besar kinerja keuangan perbankan dalam perkembangannya. Penelitian ini bertujuan untuk menguji pengaruh risiko kredit (NPL), risiko pasar (NIM), risiko likuiditas (LDR) dan risiko operasional (BOPO) terhadap kinerja keuangan (ROA) perusahaan perbankan yang terdaftar di Bursa Efek Indonesia (BEI) periode tahun 2017-2019. Jumlah sampel yang digunakan dalam penelit</w:t>
      </w:r>
      <w:r w:rsidR="00AF74D5" w:rsidRPr="00AF74D5">
        <w:rPr>
          <w:rFonts w:ascii="Times New Roman" w:hAnsi="Times New Roman" w:cs="Times New Roman"/>
          <w:sz w:val="24"/>
          <w:szCs w:val="24"/>
        </w:rPr>
        <w:t xml:space="preserve">ian ini sebanyak 19 perusahaan. </w:t>
      </w:r>
      <w:r w:rsidRPr="00AF74D5">
        <w:rPr>
          <w:rFonts w:ascii="Times New Roman" w:hAnsi="Times New Roman" w:cs="Times New Roman"/>
          <w:sz w:val="24"/>
          <w:szCs w:val="24"/>
        </w:rPr>
        <w:t>Pengujian hipotesis</w:t>
      </w:r>
      <w:r w:rsidRPr="00AF74D5">
        <w:rPr>
          <w:rFonts w:ascii="Times New Roman" w:hAnsi="Times New Roman" w:cs="Times New Roman"/>
          <w:sz w:val="24"/>
          <w:szCs w:val="24"/>
          <w:lang w:val="en-US"/>
        </w:rPr>
        <w:t xml:space="preserve"> dilakukan dengan menggunakan uji parsial (uji t</w:t>
      </w:r>
      <w:r w:rsidR="00AF74D5"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lang w:val="en-US"/>
        </w:rPr>
        <w:t>Hasil penelitian menunjukkan bahwa secara parsial NPL memiliki pengaruh positif dan tidak signifikan terhadap ROA, NIM memiliki pengaruh positif dan signifikan terhadap ROA, LDR memiliki pengaruh negatif dan tidak signifikan terhadap ROA dan BOPO memiliki pengaruh negat</w:t>
      </w:r>
      <w:r w:rsidR="00AF74D5" w:rsidRPr="00AF74D5">
        <w:rPr>
          <w:rFonts w:ascii="Times New Roman" w:hAnsi="Times New Roman" w:cs="Times New Roman"/>
          <w:sz w:val="24"/>
          <w:szCs w:val="24"/>
          <w:lang w:val="en-US"/>
        </w:rPr>
        <w:t>if dan signifikan terhadap ROA.</w:t>
      </w:r>
    </w:p>
    <w:p w:rsidR="00AF74D5" w:rsidRPr="00AF74D5" w:rsidRDefault="002C74EA" w:rsidP="00AF74D5">
      <w:pPr>
        <w:spacing w:line="240" w:lineRule="auto"/>
        <w:rPr>
          <w:rFonts w:ascii="Times New Roman" w:hAnsi="Times New Roman" w:cs="Times New Roman"/>
          <w:b/>
          <w:i/>
          <w:sz w:val="24"/>
          <w:szCs w:val="24"/>
          <w:lang w:val="en-US"/>
        </w:rPr>
      </w:pPr>
      <w:r w:rsidRPr="00AF74D5">
        <w:rPr>
          <w:rFonts w:ascii="Times New Roman" w:hAnsi="Times New Roman" w:cs="Times New Roman"/>
          <w:b/>
          <w:color w:val="000000" w:themeColor="text1"/>
          <w:sz w:val="24"/>
          <w:szCs w:val="24"/>
          <w:lang w:val="en-US"/>
        </w:rPr>
        <w:t>Kata kunci</w:t>
      </w:r>
      <w:r w:rsidRPr="00AF74D5">
        <w:rPr>
          <w:rFonts w:ascii="Times New Roman" w:hAnsi="Times New Roman" w:cs="Times New Roman"/>
          <w:sz w:val="24"/>
          <w:szCs w:val="24"/>
          <w:lang w:val="en-US"/>
        </w:rPr>
        <w:t xml:space="preserve">: kinerja keuangan, risiko perbankan </w:t>
      </w:r>
    </w:p>
    <w:p w:rsidR="002C74EA" w:rsidRPr="00AF74D5" w:rsidRDefault="003C5824" w:rsidP="00AF74D5">
      <w:pPr>
        <w:spacing w:line="240" w:lineRule="auto"/>
        <w:jc w:val="center"/>
        <w:rPr>
          <w:rFonts w:ascii="Times New Roman" w:hAnsi="Times New Roman" w:cs="Times New Roman"/>
          <w:sz w:val="24"/>
          <w:szCs w:val="24"/>
          <w:lang w:val="en-US"/>
        </w:rPr>
      </w:pPr>
      <w:r w:rsidRPr="00AF74D5">
        <w:rPr>
          <w:rFonts w:ascii="Times New Roman" w:hAnsi="Times New Roman" w:cs="Times New Roman"/>
          <w:b/>
          <w:sz w:val="24"/>
          <w:szCs w:val="24"/>
          <w:lang w:val="en-US"/>
        </w:rPr>
        <w:t>ABSTRACK</w:t>
      </w:r>
    </w:p>
    <w:p w:rsidR="002C74EA" w:rsidRPr="00AF74D5" w:rsidRDefault="002C74EA" w:rsidP="00AF74D5">
      <w:pPr>
        <w:spacing w:line="240" w:lineRule="auto"/>
        <w:ind w:firstLine="720"/>
        <w:jc w:val="both"/>
        <w:rPr>
          <w:rFonts w:ascii="Times New Roman" w:hAnsi="Times New Roman" w:cs="Times New Roman"/>
          <w:i/>
          <w:sz w:val="24"/>
          <w:szCs w:val="24"/>
          <w:lang w:val="en-US"/>
        </w:rPr>
      </w:pPr>
      <w:r w:rsidRPr="00AF74D5">
        <w:rPr>
          <w:rFonts w:ascii="Times New Roman" w:hAnsi="Times New Roman" w:cs="Times New Roman"/>
          <w:i/>
          <w:sz w:val="24"/>
          <w:szCs w:val="24"/>
          <w:lang w:val="en-US"/>
        </w:rPr>
        <w:t xml:space="preserve">The banking world plays an important role in the growth of economic stability, therefore it is important to know how much the financial performance of banks in their development. This study aims to examine the effect of credit risk (NPL), market risk (NIM), liquidity risk (LDR) and operational risk (BOPO) on the financial performance (ROA) of banking companies listed on the Indonesia Stock Exchange (IDX) for the period 2017- 2019. The number of samples used in this study were 19 companies. Hypothesis testing is done by using the t test. The results showed that NPL partially had a positive and not significant effect on ROA, NIM had a positive and significant effect on ROA, LDR had a negative and not significant effect on ROA and BOPO had a negative and significant effect on ROA. </w:t>
      </w:r>
    </w:p>
    <w:p w:rsidR="00830139" w:rsidRPr="00AF74D5" w:rsidRDefault="002C74EA" w:rsidP="00AF74D5">
      <w:pPr>
        <w:spacing w:line="240" w:lineRule="auto"/>
        <w:rPr>
          <w:rFonts w:ascii="Times New Roman" w:hAnsi="Times New Roman" w:cs="Times New Roman"/>
          <w:i/>
          <w:sz w:val="24"/>
          <w:szCs w:val="24"/>
          <w:lang w:val="en-US"/>
        </w:rPr>
      </w:pPr>
      <w:proofErr w:type="gramStart"/>
      <w:r w:rsidRPr="00AF74D5">
        <w:rPr>
          <w:rFonts w:ascii="Times New Roman" w:hAnsi="Times New Roman" w:cs="Times New Roman"/>
          <w:i/>
          <w:sz w:val="24"/>
          <w:szCs w:val="24"/>
          <w:lang w:val="en-US"/>
        </w:rPr>
        <w:t>Keywords :</w:t>
      </w:r>
      <w:proofErr w:type="gramEnd"/>
      <w:r w:rsidRPr="00AF74D5">
        <w:rPr>
          <w:rFonts w:ascii="Times New Roman" w:hAnsi="Times New Roman" w:cs="Times New Roman"/>
          <w:i/>
          <w:sz w:val="24"/>
          <w:szCs w:val="24"/>
          <w:lang w:val="en-US"/>
        </w:rPr>
        <w:t xml:space="preserve"> financial performance, bank risks</w:t>
      </w:r>
    </w:p>
    <w:p w:rsidR="002C74EA" w:rsidRPr="00AF74D5" w:rsidRDefault="005D6B54" w:rsidP="007022D6">
      <w:pPr>
        <w:spacing w:line="240" w:lineRule="auto"/>
        <w:rPr>
          <w:rFonts w:ascii="Times New Roman" w:hAnsi="Times New Roman" w:cs="Times New Roman"/>
          <w:b/>
          <w:sz w:val="24"/>
          <w:szCs w:val="24"/>
          <w:lang w:val="en-US"/>
        </w:rPr>
      </w:pPr>
      <w:r w:rsidRPr="00AF74D5">
        <w:rPr>
          <w:rFonts w:ascii="Times New Roman" w:hAnsi="Times New Roman" w:cs="Times New Roman"/>
          <w:b/>
          <w:sz w:val="24"/>
          <w:szCs w:val="24"/>
          <w:lang w:val="en-US"/>
        </w:rPr>
        <w:lastRenderedPageBreak/>
        <w:t>PENDAHULUAN</w:t>
      </w:r>
    </w:p>
    <w:p w:rsidR="005D6B54" w:rsidRPr="00AF74D5" w:rsidRDefault="005D6B54" w:rsidP="00AF74D5">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Lembaga keuangan khususnya perbankan memiliki peran yang luar biasa penting dalam mendukung pertumbuhan ekonomi dan menciptakan pemerataan. Bahkan pertumbuhan perekonomian suatu negara dapat diukur dengan melihat pertumbuhan bank di negara tersebut. Semua sektor usaha baik industri, perdagangan, pertanian, perkebunan, jasa, dan lainnya sangat membutuhkan bank sebagai mitra dalam mengembangkan usahanya. Bank juga berperan dalam implementasi kebijakan moneter suatu negara. Bank didirikan sebagai lembaga intermediasi atau perantara keuangan (</w:t>
      </w:r>
      <w:r w:rsidRPr="00AF74D5">
        <w:rPr>
          <w:rFonts w:ascii="Times New Roman" w:hAnsi="Times New Roman" w:cs="Times New Roman"/>
          <w:i/>
          <w:sz w:val="24"/>
          <w:szCs w:val="24"/>
        </w:rPr>
        <w:t>financial intermediary</w:t>
      </w:r>
      <w:r w:rsidRPr="00AF74D5">
        <w:rPr>
          <w:rFonts w:ascii="Times New Roman" w:hAnsi="Times New Roman" w:cs="Times New Roman"/>
          <w:sz w:val="24"/>
          <w:szCs w:val="24"/>
        </w:rPr>
        <w:t>) antara pihak yang memiliki dana (</w:t>
      </w:r>
      <w:r w:rsidRPr="00AF74D5">
        <w:rPr>
          <w:rFonts w:ascii="Times New Roman" w:hAnsi="Times New Roman" w:cs="Times New Roman"/>
          <w:i/>
          <w:sz w:val="24"/>
          <w:szCs w:val="24"/>
        </w:rPr>
        <w:t>surplus unit</w:t>
      </w:r>
      <w:r w:rsidRPr="00AF74D5">
        <w:rPr>
          <w:rFonts w:ascii="Times New Roman" w:hAnsi="Times New Roman" w:cs="Times New Roman"/>
          <w:sz w:val="24"/>
          <w:szCs w:val="24"/>
        </w:rPr>
        <w:t>) dengan pihak yang memerlukan dana (</w:t>
      </w:r>
      <w:r w:rsidRPr="00AF74D5">
        <w:rPr>
          <w:rFonts w:ascii="Times New Roman" w:hAnsi="Times New Roman" w:cs="Times New Roman"/>
          <w:i/>
          <w:sz w:val="24"/>
          <w:szCs w:val="24"/>
        </w:rPr>
        <w:t>defisit unit</w:t>
      </w:r>
      <w:r w:rsidRPr="00AF74D5">
        <w:rPr>
          <w:rFonts w:ascii="Times New Roman" w:hAnsi="Times New Roman" w:cs="Times New Roman"/>
          <w:sz w:val="24"/>
          <w:szCs w:val="24"/>
        </w:rPr>
        <w:t xml:space="preserve">). </w:t>
      </w:r>
    </w:p>
    <w:p w:rsidR="007022D6" w:rsidRDefault="005D6B54" w:rsidP="007022D6">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 xml:space="preserve">Bank memiliki fungsi pokok yaitu menyediakan mekanisme dan alat pembayaran yang lebih efisien dalam kegiatan ekonomi, menyediakan uang dengan menghimpun dana dan menyalurkannya kepada masyarakat, dan menawarkan jasa-jasa keuangan lain </w:t>
      </w:r>
      <w:r w:rsidRPr="00AF74D5">
        <w:rPr>
          <w:rFonts w:ascii="Times New Roman" w:hAnsi="Times New Roman" w:cs="Times New Roman"/>
          <w:sz w:val="24"/>
          <w:szCs w:val="24"/>
        </w:rPr>
        <w:fldChar w:fldCharType="begin" w:fldLock="1"/>
      </w:r>
      <w:r w:rsidRPr="00AF74D5">
        <w:rPr>
          <w:rFonts w:ascii="Times New Roman" w:hAnsi="Times New Roman" w:cs="Times New Roman"/>
          <w:sz w:val="24"/>
          <w:szCs w:val="24"/>
        </w:rPr>
        <w:instrText>ADDIN CSL_CITATION {"citationItems":[{"id":"ITEM-1","itemData":{"author":[{"dropping-particle":"","family":"Siamat","given":"Dahlan","non-dropping-particle":"","parse-names":false,"suffix":""}],"edition":"Keempat","id":"ITEM-1","issued":{"date-parts":[["2004"]]},"publisher":"Lembaga Penerbit Fakultas Universitas Indonesia","publisher-place":"Jakarta","title":"Manajemen Lembaga Keuangan","type":"book"},"uris":["http://www.mendeley.com/documents/?uuid=ee6bcd5c-be60-4eda-a6b1-bd7e10181437"]}],"mendeley":{"formattedCitation":"(Siamat, 2004)","plainTextFormattedCitation":"(Siamat, 2004)","previouslyFormattedCitation":"(Siamat, 2004)"},"properties":{"noteIndex":0},"schema":"https://github.com/citation-style-language/schema/raw/master/csl-citation.json"}</w:instrText>
      </w:r>
      <w:r w:rsidRPr="00AF74D5">
        <w:rPr>
          <w:rFonts w:ascii="Times New Roman" w:hAnsi="Times New Roman" w:cs="Times New Roman"/>
          <w:sz w:val="24"/>
          <w:szCs w:val="24"/>
        </w:rPr>
        <w:fldChar w:fldCharType="separate"/>
      </w:r>
      <w:r w:rsidRPr="00AF74D5">
        <w:rPr>
          <w:rFonts w:ascii="Times New Roman" w:hAnsi="Times New Roman" w:cs="Times New Roman"/>
          <w:noProof/>
          <w:sz w:val="24"/>
          <w:szCs w:val="24"/>
        </w:rPr>
        <w:t>(Siamat, 2004)</w:t>
      </w:r>
      <w:r w:rsidRPr="00AF74D5">
        <w:rPr>
          <w:rFonts w:ascii="Times New Roman" w:hAnsi="Times New Roman" w:cs="Times New Roman"/>
          <w:sz w:val="24"/>
          <w:szCs w:val="24"/>
        </w:rPr>
        <w:fldChar w:fldCharType="end"/>
      </w:r>
      <w:r w:rsidRPr="00AF74D5">
        <w:rPr>
          <w:rFonts w:ascii="Times New Roman" w:hAnsi="Times New Roman" w:cs="Times New Roman"/>
          <w:sz w:val="24"/>
          <w:szCs w:val="24"/>
        </w:rPr>
        <w:t xml:space="preserve">. Sehingga sangat penting bagi bank untuk selalu menjaga kinerjanya dengan baik. Di tengah persaingan pasar, bank harus mampu menjaga kepercayaan masyarakat dengan cara mempertahankan kinerja dan mampu menjaga stabilitas perusahaan dengan baik. Kinerja bank dapat dilihat dari laporan keuangan perusahaan yang menyediakan informasi tentang posisi keuangan, arus kas, dan informasi pendukung lainnya. </w:t>
      </w:r>
    </w:p>
    <w:p w:rsidR="007022D6" w:rsidRPr="007022D6" w:rsidRDefault="007022D6" w:rsidP="007022D6">
      <w:pPr>
        <w:spacing w:after="0" w:line="240" w:lineRule="auto"/>
        <w:ind w:firstLine="720"/>
        <w:jc w:val="both"/>
        <w:rPr>
          <w:rFonts w:ascii="Times New Roman" w:hAnsi="Times New Roman" w:cs="Times New Roman"/>
          <w:sz w:val="24"/>
          <w:szCs w:val="24"/>
        </w:rPr>
      </w:pPr>
    </w:p>
    <w:p w:rsidR="000C211A" w:rsidRPr="00AF74D5" w:rsidRDefault="007022D6" w:rsidP="007022D6">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LANDASAN TEORI</w:t>
      </w:r>
    </w:p>
    <w:p w:rsidR="000C211A" w:rsidRPr="00AF74D5" w:rsidRDefault="000C211A" w:rsidP="00AF74D5">
      <w:pPr>
        <w:spacing w:after="0" w:line="240" w:lineRule="auto"/>
        <w:rPr>
          <w:rFonts w:ascii="Times New Roman" w:hAnsi="Times New Roman" w:cs="Times New Roman"/>
          <w:b/>
          <w:sz w:val="24"/>
          <w:szCs w:val="24"/>
        </w:rPr>
      </w:pPr>
      <w:bookmarkStart w:id="1" w:name="_Toc44937230"/>
      <w:r w:rsidRPr="00AF74D5">
        <w:rPr>
          <w:rFonts w:ascii="Times New Roman" w:hAnsi="Times New Roman" w:cs="Times New Roman"/>
          <w:b/>
          <w:sz w:val="24"/>
          <w:szCs w:val="24"/>
        </w:rPr>
        <w:t>Pengertian Bank</w:t>
      </w:r>
      <w:bookmarkEnd w:id="1"/>
    </w:p>
    <w:p w:rsidR="004544C3" w:rsidRDefault="000C211A" w:rsidP="007022D6">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color w:val="000000"/>
          <w:sz w:val="24"/>
          <w:szCs w:val="24"/>
        </w:rPr>
        <w:t xml:space="preserve">Kata bank berasal dari kata </w:t>
      </w:r>
      <w:r w:rsidRPr="00AF74D5">
        <w:rPr>
          <w:rFonts w:ascii="Times New Roman" w:hAnsi="Times New Roman" w:cs="Times New Roman"/>
          <w:i/>
          <w:color w:val="000000"/>
          <w:sz w:val="24"/>
          <w:szCs w:val="24"/>
        </w:rPr>
        <w:t>banque</w:t>
      </w:r>
      <w:r w:rsidRPr="00AF74D5">
        <w:rPr>
          <w:rFonts w:ascii="Times New Roman" w:hAnsi="Times New Roman" w:cs="Times New Roman"/>
          <w:color w:val="000000"/>
          <w:sz w:val="24"/>
          <w:szCs w:val="24"/>
        </w:rPr>
        <w:t xml:space="preserve"> dalam bahasa Prancis dan </w:t>
      </w:r>
      <w:r w:rsidRPr="00AF74D5">
        <w:rPr>
          <w:rFonts w:ascii="Times New Roman" w:hAnsi="Times New Roman" w:cs="Times New Roman"/>
          <w:i/>
          <w:color w:val="000000"/>
          <w:sz w:val="24"/>
          <w:szCs w:val="24"/>
        </w:rPr>
        <w:t xml:space="preserve">banco </w:t>
      </w:r>
      <w:r w:rsidRPr="00AF74D5">
        <w:rPr>
          <w:rFonts w:ascii="Times New Roman" w:hAnsi="Times New Roman" w:cs="Times New Roman"/>
          <w:color w:val="000000"/>
          <w:sz w:val="24"/>
          <w:szCs w:val="24"/>
        </w:rPr>
        <w:t xml:space="preserve">dalam bahasa Italia, yang berarti peti/lemari atau bangku. Menurut Undang-Undang Republik Indonesia Nomor 10 Tahun 1998 tentang Perbankan, yang dimaksud bank adalah badan usaha yang menghimpun dana dari masyarakat dalam bentuk simpanan dan menyalurkannya kembali kepada masyarakat dalam bentuk kredit dan atau bentuk-bentuk lainnya dalam rangka meningkatkan taraf hidup rakyat banyak. </w:t>
      </w:r>
      <w:bookmarkStart w:id="2" w:name="_Toc44937234"/>
    </w:p>
    <w:p w:rsidR="007022D6" w:rsidRPr="00AF74D5" w:rsidRDefault="007022D6" w:rsidP="007022D6">
      <w:pPr>
        <w:spacing w:after="0" w:line="240" w:lineRule="auto"/>
        <w:ind w:firstLine="720"/>
        <w:jc w:val="both"/>
        <w:rPr>
          <w:rFonts w:ascii="Times New Roman" w:hAnsi="Times New Roman" w:cs="Times New Roman"/>
          <w:sz w:val="24"/>
          <w:szCs w:val="24"/>
        </w:rPr>
      </w:pPr>
    </w:p>
    <w:p w:rsidR="000C211A"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t>Kinerja Keuangan Perbankan</w:t>
      </w:r>
      <w:bookmarkEnd w:id="2"/>
    </w:p>
    <w:p w:rsidR="004544C3" w:rsidRDefault="000C211A" w:rsidP="00AF74D5">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 xml:space="preserve">Kinerja perbankan adalah gambaran dari setiap hasil ekonomi yang </w:t>
      </w:r>
      <w:r w:rsidRPr="00AF74D5">
        <w:rPr>
          <w:rFonts w:ascii="Times New Roman" w:hAnsi="Times New Roman" w:cs="Times New Roman"/>
          <w:sz w:val="24"/>
          <w:szCs w:val="24"/>
          <w:lang w:val="en-US"/>
        </w:rPr>
        <w:t xml:space="preserve">telah </w:t>
      </w:r>
      <w:r w:rsidRPr="00AF74D5">
        <w:rPr>
          <w:rFonts w:ascii="Times New Roman" w:hAnsi="Times New Roman" w:cs="Times New Roman"/>
          <w:sz w:val="24"/>
          <w:szCs w:val="24"/>
        </w:rPr>
        <w:t>diraih oleh</w:t>
      </w:r>
      <w:r w:rsidRPr="00AF74D5">
        <w:rPr>
          <w:rFonts w:ascii="Times New Roman" w:hAnsi="Times New Roman" w:cs="Times New Roman"/>
          <w:b/>
          <w:sz w:val="24"/>
          <w:szCs w:val="24"/>
        </w:rPr>
        <w:t xml:space="preserve"> </w:t>
      </w:r>
      <w:r w:rsidRPr="00AF74D5">
        <w:rPr>
          <w:rFonts w:ascii="Times New Roman" w:hAnsi="Times New Roman" w:cs="Times New Roman"/>
          <w:sz w:val="24"/>
          <w:szCs w:val="24"/>
        </w:rPr>
        <w:t>perbankan</w:t>
      </w:r>
      <w:r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rPr>
        <w:t>melalui aktivitas-aktivitas</w:t>
      </w:r>
      <w:r w:rsidRPr="00AF74D5">
        <w:rPr>
          <w:rFonts w:ascii="Times New Roman" w:hAnsi="Times New Roman" w:cs="Times New Roman"/>
          <w:sz w:val="24"/>
          <w:szCs w:val="24"/>
          <w:lang w:val="en-US"/>
        </w:rPr>
        <w:t xml:space="preserve"> bank</w:t>
      </w:r>
      <w:r w:rsidRPr="00AF74D5">
        <w:rPr>
          <w:rFonts w:ascii="Times New Roman" w:hAnsi="Times New Roman" w:cs="Times New Roman"/>
          <w:sz w:val="24"/>
          <w:szCs w:val="24"/>
        </w:rPr>
        <w:t xml:space="preserve"> dalam periode untuk menghasilkan</w:t>
      </w:r>
      <w:r w:rsidRPr="00AF74D5">
        <w:rPr>
          <w:rFonts w:ascii="Times New Roman" w:hAnsi="Times New Roman" w:cs="Times New Roman"/>
          <w:b/>
          <w:sz w:val="24"/>
          <w:szCs w:val="24"/>
        </w:rPr>
        <w:t xml:space="preserve"> </w:t>
      </w:r>
      <w:r w:rsidRPr="00AF74D5">
        <w:rPr>
          <w:rFonts w:ascii="Times New Roman" w:hAnsi="Times New Roman" w:cs="Times New Roman"/>
          <w:sz w:val="24"/>
          <w:szCs w:val="24"/>
        </w:rPr>
        <w:t>keuntungan dengan efektif dan efisien. Kinerja perbankan dapat dianalisa dengan menganalisis dan mengevaluasi data-data dalam laporan keuangan bank. Analisis profitabilitas dapat digunakan untuk mengukur kinerja suatu perusahaan. Profitabilitas adalah  rasio untuk mengukur kemampuan perbankan dalam menghasilkan laba selama satu periode tertentu dengan mengelola berbagai sumber daya yang dimilikinya seperti aset dan mo</w:t>
      </w:r>
      <w:r w:rsidR="000E786D" w:rsidRPr="00AF74D5">
        <w:rPr>
          <w:rFonts w:ascii="Times New Roman" w:hAnsi="Times New Roman" w:cs="Times New Roman"/>
          <w:sz w:val="24"/>
          <w:szCs w:val="24"/>
        </w:rPr>
        <w:t>dal secara efektif dan efisien.</w:t>
      </w:r>
      <w:r w:rsidR="000E786D"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lang w:val="en-US"/>
        </w:rPr>
        <w:t>Dalam</w:t>
      </w:r>
      <w:r w:rsidRPr="00AF74D5">
        <w:rPr>
          <w:rFonts w:ascii="Times New Roman" w:hAnsi="Times New Roman" w:cs="Times New Roman"/>
          <w:sz w:val="24"/>
          <w:szCs w:val="24"/>
        </w:rPr>
        <w:t xml:space="preserve"> mengukur rasio profitabilitas bank biasanya menggunakan dua rasio yaitu </w:t>
      </w:r>
      <w:r w:rsidRPr="00AF74D5">
        <w:rPr>
          <w:rFonts w:ascii="Times New Roman" w:hAnsi="Times New Roman" w:cs="Times New Roman"/>
          <w:i/>
          <w:sz w:val="24"/>
          <w:szCs w:val="24"/>
        </w:rPr>
        <w:t xml:space="preserve">Return </w:t>
      </w:r>
      <w:proofErr w:type="gramStart"/>
      <w:r w:rsidRPr="00AF74D5">
        <w:rPr>
          <w:rFonts w:ascii="Times New Roman" w:hAnsi="Times New Roman" w:cs="Times New Roman"/>
          <w:i/>
          <w:sz w:val="24"/>
          <w:szCs w:val="24"/>
        </w:rPr>
        <w:t>On</w:t>
      </w:r>
      <w:proofErr w:type="gramEnd"/>
      <w:r w:rsidRPr="00AF74D5">
        <w:rPr>
          <w:rFonts w:ascii="Times New Roman" w:hAnsi="Times New Roman" w:cs="Times New Roman"/>
          <w:i/>
          <w:sz w:val="24"/>
          <w:szCs w:val="24"/>
        </w:rPr>
        <w:t xml:space="preserve"> Equity</w:t>
      </w:r>
      <w:r w:rsidRPr="00AF74D5">
        <w:rPr>
          <w:rFonts w:ascii="Times New Roman" w:hAnsi="Times New Roman" w:cs="Times New Roman"/>
          <w:sz w:val="24"/>
          <w:szCs w:val="24"/>
        </w:rPr>
        <w:t xml:space="preserve"> (ROE) dan </w:t>
      </w:r>
      <w:r w:rsidRPr="00AF74D5">
        <w:rPr>
          <w:rFonts w:ascii="Times New Roman" w:hAnsi="Times New Roman" w:cs="Times New Roman"/>
          <w:i/>
          <w:sz w:val="24"/>
          <w:szCs w:val="24"/>
        </w:rPr>
        <w:t>Return On Asset</w:t>
      </w:r>
      <w:r w:rsidRPr="00AF74D5">
        <w:rPr>
          <w:rFonts w:ascii="Times New Roman" w:hAnsi="Times New Roman" w:cs="Times New Roman"/>
          <w:sz w:val="24"/>
          <w:szCs w:val="24"/>
        </w:rPr>
        <w:t xml:space="preserve"> (ROA). ROE adalah rasio yang menggambarkan besarnya kembalian atas modal untuk menghasilkan keuntungan, sedangkan ROA adalah rasio yang menunjukkan </w:t>
      </w:r>
      <w:r w:rsidRPr="00AF74D5">
        <w:rPr>
          <w:rFonts w:ascii="Times New Roman" w:hAnsi="Times New Roman" w:cs="Times New Roman"/>
          <w:sz w:val="24"/>
          <w:szCs w:val="24"/>
        </w:rPr>
        <w:lastRenderedPageBreak/>
        <w:t>kemampuan dari keseluruhan aset yang ada dan digunakan untuk menghasilkan keuntungan. Semakin besar ROA menunjukkan kinerja perusahaan semakin baik karena tingkat kembalian (</w:t>
      </w:r>
      <w:r w:rsidRPr="00AF74D5">
        <w:rPr>
          <w:rFonts w:ascii="Times New Roman" w:hAnsi="Times New Roman" w:cs="Times New Roman"/>
          <w:i/>
          <w:sz w:val="24"/>
          <w:szCs w:val="24"/>
        </w:rPr>
        <w:t>return</w:t>
      </w:r>
      <w:r w:rsidRPr="00AF74D5">
        <w:rPr>
          <w:rFonts w:ascii="Times New Roman" w:hAnsi="Times New Roman" w:cs="Times New Roman"/>
          <w:sz w:val="24"/>
          <w:szCs w:val="24"/>
        </w:rPr>
        <w:t xml:space="preserve">) semakin besar. </w:t>
      </w:r>
      <w:bookmarkStart w:id="3" w:name="_Toc44937240"/>
    </w:p>
    <w:p w:rsidR="00AF74D5" w:rsidRPr="00AF74D5" w:rsidRDefault="00AF74D5" w:rsidP="00AF74D5">
      <w:pPr>
        <w:spacing w:after="0" w:line="240" w:lineRule="auto"/>
        <w:ind w:firstLine="720"/>
        <w:jc w:val="both"/>
        <w:rPr>
          <w:rFonts w:ascii="Times New Roman" w:hAnsi="Times New Roman" w:cs="Times New Roman"/>
          <w:sz w:val="24"/>
          <w:szCs w:val="24"/>
        </w:rPr>
      </w:pPr>
    </w:p>
    <w:p w:rsidR="000C211A"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t>Risiko Kredit</w:t>
      </w:r>
      <w:bookmarkEnd w:id="3"/>
    </w:p>
    <w:p w:rsidR="000E786D" w:rsidRPr="00AF74D5" w:rsidRDefault="000C211A" w:rsidP="00AF74D5">
      <w:pPr>
        <w:spacing w:after="0" w:line="240" w:lineRule="auto"/>
        <w:ind w:firstLine="720"/>
        <w:jc w:val="both"/>
        <w:rPr>
          <w:rFonts w:ascii="Times New Roman" w:hAnsi="Times New Roman" w:cs="Times New Roman"/>
          <w:sz w:val="24"/>
          <w:szCs w:val="24"/>
          <w:lang w:val="en-US"/>
        </w:rPr>
      </w:pPr>
      <w:r w:rsidRPr="00AF74D5">
        <w:rPr>
          <w:rFonts w:ascii="Times New Roman" w:hAnsi="Times New Roman" w:cs="Times New Roman"/>
          <w:sz w:val="24"/>
          <w:szCs w:val="24"/>
          <w:lang w:val="en-US"/>
        </w:rPr>
        <w:fldChar w:fldCharType="begin" w:fldLock="1"/>
      </w:r>
      <w:r w:rsidRPr="00AF74D5">
        <w:rPr>
          <w:rFonts w:ascii="Times New Roman" w:hAnsi="Times New Roman" w:cs="Times New Roman"/>
          <w:sz w:val="24"/>
          <w:szCs w:val="24"/>
          <w:lang w:val="en-US"/>
        </w:rPr>
        <w:instrText>ADDIN CSL_CITATION {"citationItems":[{"id":"ITEM-1","itemData":{"author":[{"dropping-particle":"","family":"Pandia","given":"Frianto","non-dropping-particle":"","parse-names":false,"suffix":""}],"id":"ITEM-1","issued":{"date-parts":[["2012"]]},"publisher":"Jakarta: Penerbit Rineka Cipta","title":"Manajemen Dana dan Kesehatan Bank","type":"book"},"uris":["http://www.mendeley.com/documents/?uuid=6e19668c-b5c4-4578-a4f1-853b01c1513e"]}],"mendeley":{"formattedCitation":"(Pandia, 2012)","plainTextFormattedCitation":"(Pandia, 2012)","previouslyFormattedCitation":"(Pandia, 2012)"},"properties":{"noteIndex":0},"schema":"https://github.com/citation-style-language/schema/raw/master/csl-citation.json"}</w:instrText>
      </w:r>
      <w:r w:rsidRPr="00AF74D5">
        <w:rPr>
          <w:rFonts w:ascii="Times New Roman" w:hAnsi="Times New Roman" w:cs="Times New Roman"/>
          <w:sz w:val="24"/>
          <w:szCs w:val="24"/>
          <w:lang w:val="en-US"/>
        </w:rPr>
        <w:fldChar w:fldCharType="separate"/>
      </w:r>
      <w:r w:rsidRPr="00AF74D5">
        <w:rPr>
          <w:rFonts w:ascii="Times New Roman" w:hAnsi="Times New Roman" w:cs="Times New Roman"/>
          <w:noProof/>
          <w:sz w:val="24"/>
          <w:szCs w:val="24"/>
          <w:lang w:val="en-US"/>
        </w:rPr>
        <w:t>(Pandia, 2012)</w:t>
      </w:r>
      <w:r w:rsidRPr="00AF74D5">
        <w:rPr>
          <w:rFonts w:ascii="Times New Roman" w:hAnsi="Times New Roman" w:cs="Times New Roman"/>
          <w:sz w:val="24"/>
          <w:szCs w:val="24"/>
          <w:lang w:val="en-US"/>
        </w:rPr>
        <w:fldChar w:fldCharType="end"/>
      </w:r>
      <w:r w:rsidRPr="00AF74D5">
        <w:rPr>
          <w:rFonts w:ascii="Times New Roman" w:hAnsi="Times New Roman" w:cs="Times New Roman"/>
          <w:sz w:val="24"/>
          <w:szCs w:val="24"/>
        </w:rPr>
        <w:t xml:space="preserve"> mengemukakan risiko kredit sebagai risiko kerugian sehubungan dengan pihak peminjam yang tidak dapat atau tidak mau memenuhi kewajiban untuk membayar kembali </w:t>
      </w:r>
      <w:proofErr w:type="gramStart"/>
      <w:r w:rsidRPr="00AF74D5">
        <w:rPr>
          <w:rFonts w:ascii="Times New Roman" w:hAnsi="Times New Roman" w:cs="Times New Roman"/>
          <w:sz w:val="24"/>
          <w:szCs w:val="24"/>
        </w:rPr>
        <w:t>dana</w:t>
      </w:r>
      <w:proofErr w:type="gramEnd"/>
      <w:r w:rsidRPr="00AF74D5">
        <w:rPr>
          <w:rFonts w:ascii="Times New Roman" w:hAnsi="Times New Roman" w:cs="Times New Roman"/>
          <w:sz w:val="24"/>
          <w:szCs w:val="24"/>
        </w:rPr>
        <w:t xml:space="preserve"> yang dipinjamkannya secara penuh pada saat jatuh tempo atau sesudahnya. Risiko kredit diproksikan dengan </w:t>
      </w:r>
      <w:r w:rsidRPr="00AF74D5">
        <w:rPr>
          <w:rFonts w:ascii="Times New Roman" w:hAnsi="Times New Roman" w:cs="Times New Roman"/>
          <w:i/>
          <w:sz w:val="24"/>
          <w:szCs w:val="24"/>
        </w:rPr>
        <w:t xml:space="preserve">Non Peforming Loan </w:t>
      </w:r>
      <w:r w:rsidRPr="00AF74D5">
        <w:rPr>
          <w:rFonts w:ascii="Times New Roman" w:hAnsi="Times New Roman" w:cs="Times New Roman"/>
          <w:sz w:val="24"/>
          <w:szCs w:val="24"/>
        </w:rPr>
        <w:t xml:space="preserve">(NPL). NPL </w:t>
      </w:r>
      <w:r w:rsidRPr="00AF74D5">
        <w:rPr>
          <w:rFonts w:ascii="Times New Roman" w:hAnsi="Times New Roman" w:cs="Times New Roman"/>
          <w:sz w:val="24"/>
          <w:szCs w:val="24"/>
          <w:lang w:val="en-US"/>
        </w:rPr>
        <w:t xml:space="preserve"> </w:t>
      </w:r>
      <w:r w:rsidRPr="00AF74D5">
        <w:rPr>
          <w:rFonts w:ascii="Times New Roman" w:hAnsi="Times New Roman" w:cs="Times New Roman"/>
          <w:sz w:val="24"/>
          <w:szCs w:val="24"/>
        </w:rPr>
        <w:t xml:space="preserve">merupakan rasio yang dapat memperlihatkan kemampuan dari suatu perbankan dalam mengelola kredit yang mengalami masalah atau sering disebut dengan kredit macet. NPL yang baik adalah NPL yang memiliki nilai dibawah 5%. Salah satu risiko yang muncul akibat semakin kompleksnya kegiatan perbankan adalah munculnya NPL yang semakin besar. NPL yang tinggi akan meningkatkan biaya pencadangan aktiva produktif dan biaya-biaya lainnya, sehingga akan berdampak pada penurunan kinerja keuangan bank. </w:t>
      </w:r>
      <w:bookmarkStart w:id="4" w:name="_Toc44937241"/>
    </w:p>
    <w:p w:rsidR="000E786D" w:rsidRPr="00AF74D5" w:rsidRDefault="000E786D" w:rsidP="00AF74D5">
      <w:pPr>
        <w:spacing w:after="0" w:line="240" w:lineRule="auto"/>
        <w:jc w:val="both"/>
        <w:rPr>
          <w:rFonts w:ascii="Times New Roman" w:hAnsi="Times New Roman" w:cs="Times New Roman"/>
          <w:sz w:val="24"/>
          <w:szCs w:val="24"/>
          <w:lang w:val="en-US"/>
        </w:rPr>
      </w:pPr>
    </w:p>
    <w:p w:rsidR="000C211A" w:rsidRPr="00AF74D5" w:rsidRDefault="000C211A" w:rsidP="00AF74D5">
      <w:pPr>
        <w:spacing w:after="0" w:line="240" w:lineRule="auto"/>
        <w:jc w:val="both"/>
        <w:rPr>
          <w:rFonts w:ascii="Times New Roman" w:hAnsi="Times New Roman" w:cs="Times New Roman"/>
          <w:b/>
          <w:sz w:val="24"/>
          <w:szCs w:val="24"/>
        </w:rPr>
      </w:pPr>
      <w:r w:rsidRPr="00AF74D5">
        <w:rPr>
          <w:rFonts w:ascii="Times New Roman" w:hAnsi="Times New Roman" w:cs="Times New Roman"/>
          <w:b/>
          <w:sz w:val="24"/>
          <w:szCs w:val="24"/>
        </w:rPr>
        <w:t>Risiko Pasar</w:t>
      </w:r>
      <w:bookmarkEnd w:id="4"/>
    </w:p>
    <w:p w:rsidR="000C211A" w:rsidRPr="00AF74D5" w:rsidRDefault="000C211A" w:rsidP="00AF74D5">
      <w:pPr>
        <w:spacing w:after="0" w:line="240" w:lineRule="auto"/>
        <w:ind w:firstLine="720"/>
        <w:jc w:val="both"/>
        <w:rPr>
          <w:rFonts w:ascii="Times New Roman" w:hAnsi="Times New Roman" w:cs="Times New Roman"/>
          <w:sz w:val="24"/>
          <w:szCs w:val="24"/>
          <w:lang w:val="en-US"/>
        </w:rPr>
      </w:pPr>
      <w:r w:rsidRPr="00AF74D5">
        <w:rPr>
          <w:rFonts w:ascii="Times New Roman" w:hAnsi="Times New Roman" w:cs="Times New Roman"/>
          <w:sz w:val="24"/>
          <w:szCs w:val="24"/>
        </w:rPr>
        <w:fldChar w:fldCharType="begin" w:fldLock="1"/>
      </w:r>
      <w:r w:rsidRPr="00AF74D5">
        <w:rPr>
          <w:rFonts w:ascii="Times New Roman" w:hAnsi="Times New Roman" w:cs="Times New Roman"/>
          <w:sz w:val="24"/>
          <w:szCs w:val="24"/>
        </w:rPr>
        <w:instrText>ADDIN CSL_CITATION {"citationItems":[{"id":"ITEM-1","itemData":{"author":[{"dropping-particle":"","family":"Ali","given":"Masyhud","non-dropping-particle":"","parse-names":false,"suffix":""}],"id":"ITEM-1","issued":{"date-parts":[["2006"]]},"publisher":"Jakarta: PT Raja Grafindo Persada","title":"Manajemen Risiko (Strategi Perbankan dan Dunia Usaha Menghadapi Tantangan Globasisasi Bisnis)","type":"book"},"uris":["http://www.mendeley.com/documents/?uuid=b4d6f4aa-1574-4b55-b789-ef4bf9eefe39"]}],"mendeley":{"formattedCitation":"(Ali, 2006)","manualFormatting":"Ali (2006)","plainTextFormattedCitation":"(Ali, 2006)","previouslyFormattedCitation":"(Ali, 2006)"},"properties":{"noteIndex":0},"schema":"https://github.com/citation-style-language/schema/raw/master/csl-citation.json"}</w:instrText>
      </w:r>
      <w:r w:rsidRPr="00AF74D5">
        <w:rPr>
          <w:rFonts w:ascii="Times New Roman" w:hAnsi="Times New Roman" w:cs="Times New Roman"/>
          <w:sz w:val="24"/>
          <w:szCs w:val="24"/>
        </w:rPr>
        <w:fldChar w:fldCharType="separate"/>
      </w:r>
      <w:r w:rsidRPr="00AF74D5">
        <w:rPr>
          <w:rFonts w:ascii="Times New Roman" w:hAnsi="Times New Roman" w:cs="Times New Roman"/>
          <w:noProof/>
          <w:sz w:val="24"/>
          <w:szCs w:val="24"/>
        </w:rPr>
        <w:t xml:space="preserve">Ali </w:t>
      </w:r>
      <w:r w:rsidRPr="00AF74D5">
        <w:rPr>
          <w:rFonts w:ascii="Times New Roman" w:hAnsi="Times New Roman" w:cs="Times New Roman"/>
          <w:noProof/>
          <w:sz w:val="24"/>
          <w:szCs w:val="24"/>
          <w:lang w:val="en-US"/>
        </w:rPr>
        <w:t>(</w:t>
      </w:r>
      <w:r w:rsidRPr="00AF74D5">
        <w:rPr>
          <w:rFonts w:ascii="Times New Roman" w:hAnsi="Times New Roman" w:cs="Times New Roman"/>
          <w:noProof/>
          <w:sz w:val="24"/>
          <w:szCs w:val="24"/>
        </w:rPr>
        <w:t>2006)</w:t>
      </w:r>
      <w:r w:rsidRPr="00AF74D5">
        <w:rPr>
          <w:rFonts w:ascii="Times New Roman" w:hAnsi="Times New Roman" w:cs="Times New Roman"/>
          <w:sz w:val="24"/>
          <w:szCs w:val="24"/>
        </w:rPr>
        <w:fldChar w:fldCharType="end"/>
      </w:r>
      <w:r w:rsidRPr="00AF74D5">
        <w:rPr>
          <w:rFonts w:ascii="Times New Roman" w:hAnsi="Times New Roman" w:cs="Times New Roman"/>
          <w:sz w:val="24"/>
          <w:szCs w:val="24"/>
        </w:rPr>
        <w:t xml:space="preserve"> menyatakan risiko pasar adalah risiko kerugian yang diderita bank, sebagaimana antara lain dicerminkan dari posisi </w:t>
      </w:r>
      <w:r w:rsidRPr="00AF74D5">
        <w:rPr>
          <w:rFonts w:ascii="Times New Roman" w:hAnsi="Times New Roman" w:cs="Times New Roman"/>
          <w:i/>
          <w:sz w:val="24"/>
          <w:szCs w:val="24"/>
        </w:rPr>
        <w:t>on</w:t>
      </w:r>
      <w:r w:rsidRPr="00AF74D5">
        <w:rPr>
          <w:rFonts w:ascii="Times New Roman" w:hAnsi="Times New Roman" w:cs="Times New Roman"/>
          <w:sz w:val="24"/>
          <w:szCs w:val="24"/>
        </w:rPr>
        <w:t xml:space="preserve"> dan </w:t>
      </w:r>
      <w:r w:rsidRPr="00AF74D5">
        <w:rPr>
          <w:rFonts w:ascii="Times New Roman" w:hAnsi="Times New Roman" w:cs="Times New Roman"/>
          <w:i/>
          <w:sz w:val="24"/>
          <w:szCs w:val="24"/>
        </w:rPr>
        <w:t>off balance sheet</w:t>
      </w:r>
      <w:r w:rsidRPr="00AF74D5">
        <w:rPr>
          <w:rFonts w:ascii="Times New Roman" w:hAnsi="Times New Roman" w:cs="Times New Roman"/>
          <w:sz w:val="24"/>
          <w:szCs w:val="24"/>
        </w:rPr>
        <w:t xml:space="preserve"> (neraca dan rekening administratif). </w:t>
      </w:r>
      <w:r w:rsidRPr="00AF74D5">
        <w:rPr>
          <w:rFonts w:ascii="Times New Roman" w:hAnsi="Times New Roman" w:cs="Times New Roman"/>
          <w:sz w:val="24"/>
          <w:szCs w:val="24"/>
        </w:rPr>
        <w:fldChar w:fldCharType="begin" w:fldLock="1"/>
      </w:r>
      <w:r w:rsidRPr="00AF74D5">
        <w:rPr>
          <w:rFonts w:ascii="Times New Roman" w:hAnsi="Times New Roman" w:cs="Times New Roman"/>
          <w:sz w:val="24"/>
          <w:szCs w:val="24"/>
        </w:rPr>
        <w:instrText>ADDIN CSL_CITATION {"citationItems":[{"id":"ITEM-1","itemData":{"author":[{"dropping-particle":"","family":"Mawardi","given":"","non-dropping-particle":"","parse-names":false,"suffix":""}],"container-title":"Jurnal Bisnis Strategi","id":"ITEM-1","issued":{"date-parts":[["2005"]]},"title":"Analisis Faktor - Faktor yang Mempengaruhi Kinerja Keuangan Bank Umum di Indonesia (Studi Kasus pada Bank Umum dengan Total Aset Kurang dari 1 Triliun)","type":"article-journal","volume":"Vol. 14 No"},"uris":["http://www.mendeley.com/documents/?uuid=4cb9cc38-2336-41d0-b5fa-c946c4a1be5e"]}],"mendeley":{"formattedCitation":"(Mawardi, 2005)","manualFormatting":"Mawardi (2005)","plainTextFormattedCitation":"(Mawardi, 2005)","previouslyFormattedCitation":"(Mawardi, 2005)"},"properties":{"noteIndex":0},"schema":"https://github.com/citation-style-language/schema/raw/master/csl-citation.json"}</w:instrText>
      </w:r>
      <w:r w:rsidRPr="00AF74D5">
        <w:rPr>
          <w:rFonts w:ascii="Times New Roman" w:hAnsi="Times New Roman" w:cs="Times New Roman"/>
          <w:sz w:val="24"/>
          <w:szCs w:val="24"/>
        </w:rPr>
        <w:fldChar w:fldCharType="separate"/>
      </w:r>
      <w:r w:rsidRPr="00AF74D5">
        <w:rPr>
          <w:rFonts w:ascii="Times New Roman" w:hAnsi="Times New Roman" w:cs="Times New Roman"/>
          <w:noProof/>
          <w:sz w:val="24"/>
          <w:szCs w:val="24"/>
        </w:rPr>
        <w:t xml:space="preserve">Mawardi </w:t>
      </w:r>
      <w:r w:rsidRPr="00AF74D5">
        <w:rPr>
          <w:rFonts w:ascii="Times New Roman" w:hAnsi="Times New Roman" w:cs="Times New Roman"/>
          <w:noProof/>
          <w:sz w:val="24"/>
          <w:szCs w:val="24"/>
          <w:lang w:val="en-US"/>
        </w:rPr>
        <w:t>(</w:t>
      </w:r>
      <w:r w:rsidRPr="00AF74D5">
        <w:rPr>
          <w:rFonts w:ascii="Times New Roman" w:hAnsi="Times New Roman" w:cs="Times New Roman"/>
          <w:noProof/>
          <w:sz w:val="24"/>
          <w:szCs w:val="24"/>
        </w:rPr>
        <w:t>2005)</w:t>
      </w:r>
      <w:r w:rsidRPr="00AF74D5">
        <w:rPr>
          <w:rFonts w:ascii="Times New Roman" w:hAnsi="Times New Roman" w:cs="Times New Roman"/>
          <w:sz w:val="24"/>
          <w:szCs w:val="24"/>
        </w:rPr>
        <w:fldChar w:fldCharType="end"/>
      </w:r>
      <w:r w:rsidRPr="00AF74D5">
        <w:rPr>
          <w:rFonts w:ascii="Times New Roman" w:hAnsi="Times New Roman" w:cs="Times New Roman"/>
          <w:sz w:val="24"/>
          <w:szCs w:val="24"/>
        </w:rPr>
        <w:t xml:space="preserve"> menyatakan salah satu proksi dari risiko pasar adalah suku bunga, yang diukur dari selisih antara suku bunga pendanaan (</w:t>
      </w:r>
      <w:r w:rsidRPr="00AF74D5">
        <w:rPr>
          <w:rFonts w:ascii="Times New Roman" w:hAnsi="Times New Roman" w:cs="Times New Roman"/>
          <w:i/>
          <w:sz w:val="24"/>
          <w:szCs w:val="24"/>
        </w:rPr>
        <w:t>funding</w:t>
      </w:r>
      <w:r w:rsidRPr="00AF74D5">
        <w:rPr>
          <w:rFonts w:ascii="Times New Roman" w:hAnsi="Times New Roman" w:cs="Times New Roman"/>
          <w:sz w:val="24"/>
          <w:szCs w:val="24"/>
        </w:rPr>
        <w:t>) dengan suku bunga pinjaman yang diberikan (</w:t>
      </w:r>
      <w:r w:rsidRPr="00AF74D5">
        <w:rPr>
          <w:rFonts w:ascii="Times New Roman" w:hAnsi="Times New Roman" w:cs="Times New Roman"/>
          <w:i/>
          <w:sz w:val="24"/>
          <w:szCs w:val="24"/>
        </w:rPr>
        <w:t>lending</w:t>
      </w:r>
      <w:r w:rsidRPr="00AF74D5">
        <w:rPr>
          <w:rFonts w:ascii="Times New Roman" w:hAnsi="Times New Roman" w:cs="Times New Roman"/>
          <w:sz w:val="24"/>
          <w:szCs w:val="24"/>
        </w:rPr>
        <w:t xml:space="preserve">) atau dalam bentuk absolut adalah selisih antara total biaya bunga pendanaan dengan total biaya bunga pinjaman dimana dalam istilah perbankan disebut </w:t>
      </w:r>
      <w:r w:rsidRPr="00AF74D5">
        <w:rPr>
          <w:rFonts w:ascii="Times New Roman" w:hAnsi="Times New Roman" w:cs="Times New Roman"/>
          <w:i/>
          <w:sz w:val="24"/>
          <w:szCs w:val="24"/>
        </w:rPr>
        <w:t>Net Interest Margin</w:t>
      </w:r>
      <w:r w:rsidRPr="00AF74D5">
        <w:rPr>
          <w:rFonts w:ascii="Times New Roman" w:hAnsi="Times New Roman" w:cs="Times New Roman"/>
          <w:sz w:val="24"/>
          <w:szCs w:val="24"/>
        </w:rPr>
        <w:t xml:space="preserve"> (NIM). NIM merupakan perbandingan antara pendapatan bunga bersih terhadap rata-rata aktiva produktif. </w:t>
      </w:r>
      <w:r w:rsidRPr="00AF74D5">
        <w:rPr>
          <w:rFonts w:ascii="Times New Roman" w:hAnsi="Times New Roman" w:cs="Times New Roman"/>
          <w:sz w:val="24"/>
          <w:szCs w:val="24"/>
          <w:lang w:val="en-US"/>
        </w:rPr>
        <w:t>Standar yang ditetapkan oleh Bank Indonesia untuk rasio NIM adalah &gt;6%. Semakin tinggi NIM menunjukkan semakin tinggi efektivitas bank dalam penempatan aktiva produktif dalam bentuk kredit, dan semakin besar rasio NIM maka akan meningkatkan pendapatan bunga atas aktiva produktif yang dikelola bank dengan baik sehingga dapat mengindikasikan keadaan suatu bank dalam kondisi bermasalah yang semakin kec</w:t>
      </w:r>
      <w:r w:rsidR="004544C3" w:rsidRPr="00AF74D5">
        <w:rPr>
          <w:rFonts w:ascii="Times New Roman" w:hAnsi="Times New Roman" w:cs="Times New Roman"/>
          <w:sz w:val="24"/>
          <w:szCs w:val="24"/>
          <w:lang w:val="en-US"/>
        </w:rPr>
        <w:t>il.</w:t>
      </w:r>
    </w:p>
    <w:p w:rsidR="004544C3" w:rsidRPr="00AF74D5" w:rsidRDefault="004544C3" w:rsidP="00AF74D5">
      <w:pPr>
        <w:spacing w:after="0" w:line="240" w:lineRule="auto"/>
        <w:ind w:firstLine="720"/>
        <w:jc w:val="both"/>
        <w:rPr>
          <w:rFonts w:ascii="Times New Roman" w:hAnsi="Times New Roman" w:cs="Times New Roman"/>
          <w:sz w:val="24"/>
          <w:szCs w:val="24"/>
          <w:lang w:val="en-US"/>
        </w:rPr>
      </w:pPr>
    </w:p>
    <w:p w:rsidR="000C211A" w:rsidRPr="00AF74D5" w:rsidRDefault="000C211A" w:rsidP="00AF74D5">
      <w:pPr>
        <w:spacing w:after="0" w:line="240" w:lineRule="auto"/>
        <w:rPr>
          <w:rFonts w:ascii="Times New Roman" w:hAnsi="Times New Roman" w:cs="Times New Roman"/>
          <w:b/>
          <w:sz w:val="24"/>
          <w:szCs w:val="24"/>
        </w:rPr>
      </w:pPr>
      <w:bookmarkStart w:id="5" w:name="_Toc44937242"/>
      <w:r w:rsidRPr="00AF74D5">
        <w:rPr>
          <w:rFonts w:ascii="Times New Roman" w:hAnsi="Times New Roman" w:cs="Times New Roman"/>
          <w:b/>
          <w:sz w:val="24"/>
          <w:szCs w:val="24"/>
        </w:rPr>
        <w:t>Risiko Likuiditas</w:t>
      </w:r>
      <w:bookmarkEnd w:id="5"/>
    </w:p>
    <w:p w:rsidR="000C211A" w:rsidRPr="00AF74D5" w:rsidRDefault="000C211A" w:rsidP="00AF74D5">
      <w:pPr>
        <w:spacing w:after="0" w:line="240" w:lineRule="auto"/>
        <w:ind w:firstLine="720"/>
        <w:jc w:val="both"/>
        <w:rPr>
          <w:rFonts w:ascii="Times New Roman" w:hAnsi="Times New Roman" w:cs="Times New Roman"/>
          <w:sz w:val="24"/>
          <w:szCs w:val="24"/>
          <w:lang w:val="en-US"/>
        </w:rPr>
      </w:pPr>
      <w:r w:rsidRPr="00AF74D5">
        <w:rPr>
          <w:rFonts w:ascii="Times New Roman" w:hAnsi="Times New Roman" w:cs="Times New Roman"/>
          <w:sz w:val="24"/>
          <w:szCs w:val="24"/>
          <w:lang w:val="en-US"/>
        </w:rPr>
        <w:t xml:space="preserve">Risiko </w:t>
      </w:r>
      <w:r w:rsidRPr="00AF74D5">
        <w:rPr>
          <w:rFonts w:ascii="Times New Roman" w:hAnsi="Times New Roman" w:cs="Times New Roman"/>
          <w:sz w:val="24"/>
          <w:szCs w:val="24"/>
        </w:rPr>
        <w:t xml:space="preserve">likuiditas </w:t>
      </w:r>
      <w:r w:rsidRPr="00AF74D5">
        <w:rPr>
          <w:rFonts w:ascii="Times New Roman" w:hAnsi="Times New Roman" w:cs="Times New Roman"/>
          <w:sz w:val="24"/>
          <w:szCs w:val="24"/>
          <w:lang w:val="en-US"/>
        </w:rPr>
        <w:t xml:space="preserve">dapat </w:t>
      </w:r>
      <w:r w:rsidRPr="00AF74D5">
        <w:rPr>
          <w:rFonts w:ascii="Times New Roman" w:hAnsi="Times New Roman" w:cs="Times New Roman"/>
          <w:sz w:val="24"/>
          <w:szCs w:val="24"/>
        </w:rPr>
        <w:t>terjadi apabila perusahaan mengalami kesulitan</w:t>
      </w:r>
      <w:r w:rsidRPr="00AF74D5">
        <w:rPr>
          <w:rFonts w:ascii="Times New Roman" w:hAnsi="Times New Roman" w:cs="Times New Roman"/>
          <w:sz w:val="24"/>
          <w:szCs w:val="24"/>
          <w:lang w:val="en-US"/>
        </w:rPr>
        <w:t xml:space="preserve"> dalam</w:t>
      </w:r>
      <w:r w:rsidRPr="00AF74D5">
        <w:rPr>
          <w:rFonts w:ascii="Times New Roman" w:hAnsi="Times New Roman" w:cs="Times New Roman"/>
          <w:sz w:val="24"/>
          <w:szCs w:val="24"/>
        </w:rPr>
        <w:t xml:space="preserve"> membayar kewajiban jangka pendek</w:t>
      </w:r>
      <w:r w:rsidRPr="00AF74D5">
        <w:rPr>
          <w:rFonts w:ascii="Times New Roman" w:hAnsi="Times New Roman" w:cs="Times New Roman"/>
          <w:sz w:val="24"/>
          <w:szCs w:val="24"/>
          <w:lang w:val="en-US"/>
        </w:rPr>
        <w:t>nya</w:t>
      </w:r>
      <w:r w:rsidRPr="00AF74D5">
        <w:rPr>
          <w:rFonts w:ascii="Times New Roman" w:hAnsi="Times New Roman" w:cs="Times New Roman"/>
          <w:sz w:val="24"/>
          <w:szCs w:val="24"/>
        </w:rPr>
        <w:t xml:space="preserve">. Salah satu rasio yang digunakan untuk mengukur risiko likuiditas adalah </w:t>
      </w:r>
      <w:r w:rsidRPr="00AF74D5">
        <w:rPr>
          <w:rFonts w:ascii="Times New Roman" w:hAnsi="Times New Roman" w:cs="Times New Roman"/>
          <w:i/>
          <w:sz w:val="24"/>
          <w:szCs w:val="24"/>
        </w:rPr>
        <w:t>Loan to Deposit Ratio</w:t>
      </w:r>
      <w:r w:rsidRPr="00AF74D5">
        <w:rPr>
          <w:rFonts w:ascii="Times New Roman" w:hAnsi="Times New Roman" w:cs="Times New Roman"/>
          <w:sz w:val="24"/>
          <w:szCs w:val="24"/>
        </w:rPr>
        <w:t xml:space="preserve"> (LDR). LDR merupakan perbandingan antara total kredit yang diberikan dengan total dana pihak ketiga. LDR dihitung dari perbandingan antara total kredit dengan dana pihak ketiga. Total kredit yang dimaksud adalah kredit yang diberikan kepada pihak ketiga (tidak termasuk kredit kepada bank lain). Dana pihak ketiga yang dimaksud yaitu antara lain giro, tabungan dan deposito (tidak termasuk antar bank). Standar terbaik LDR adalah diatas 85%.</w:t>
      </w:r>
    </w:p>
    <w:p w:rsidR="004544C3" w:rsidRPr="00AF74D5" w:rsidRDefault="004544C3" w:rsidP="00AF74D5">
      <w:pPr>
        <w:spacing w:line="240" w:lineRule="auto"/>
        <w:rPr>
          <w:rFonts w:ascii="Times New Roman" w:hAnsi="Times New Roman" w:cs="Times New Roman"/>
          <w:sz w:val="24"/>
          <w:szCs w:val="24"/>
        </w:rPr>
      </w:pPr>
      <w:bookmarkStart w:id="6" w:name="_Toc44937243"/>
    </w:p>
    <w:p w:rsidR="00AF74D5"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lastRenderedPageBreak/>
        <w:t>Risiko Operasional</w:t>
      </w:r>
      <w:bookmarkEnd w:id="6"/>
    </w:p>
    <w:p w:rsidR="000E786D" w:rsidRPr="00AF74D5" w:rsidRDefault="000C211A" w:rsidP="00AF74D5">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Secara umum  risiko operasional dikarenakan akibat kegagalan proses dan prosedur. Bank  dihadapkan pada risiko operasional yang antara lain dapat disebabkan kurangnya atau tidak berfungsinya pengawasan intern, tidak efektifnya sistem prosedur operasional, kesalahan manusia atau permasalahan eksternal yang mempengaruhi operasional bank. Risiko operasional di proksikan dengan Beban Operasional terhadap Pendapatan Operasional (BOPO). BOPO merupakan perbandingan antara biaya operasional</w:t>
      </w:r>
      <w:r w:rsidR="000E786D" w:rsidRPr="00AF74D5">
        <w:rPr>
          <w:rFonts w:ascii="Times New Roman" w:hAnsi="Times New Roman" w:cs="Times New Roman"/>
          <w:sz w:val="24"/>
          <w:szCs w:val="24"/>
        </w:rPr>
        <w:t xml:space="preserve"> dengan pendapatan operasional. </w:t>
      </w:r>
      <w:r w:rsidRPr="00AF74D5">
        <w:rPr>
          <w:rFonts w:ascii="Times New Roman" w:hAnsi="Times New Roman" w:cs="Times New Roman"/>
          <w:sz w:val="24"/>
          <w:szCs w:val="24"/>
        </w:rPr>
        <w:t>Semakin kecil BOPO menunjukkan semakin efisien bank dalam menjalankan aktivitas usahanya. Bank yang sehat rasio BOPO-nya kurang dari 1, sebaliknya bank yang kurang sehat rasio BOPO-nya lebih dari satu.</w:t>
      </w:r>
      <w:r w:rsidRPr="00AF74D5">
        <w:rPr>
          <w:rFonts w:ascii="Times New Roman" w:hAnsi="Times New Roman" w:cs="Times New Roman"/>
          <w:sz w:val="24"/>
          <w:szCs w:val="24"/>
          <w:lang w:val="en-US"/>
        </w:rPr>
        <w:t xml:space="preserve"> </w:t>
      </w:r>
      <w:bookmarkStart w:id="7" w:name="_Toc44937244"/>
    </w:p>
    <w:p w:rsidR="000E786D" w:rsidRDefault="000E786D" w:rsidP="00AF74D5">
      <w:pPr>
        <w:spacing w:after="0" w:line="240" w:lineRule="auto"/>
        <w:jc w:val="both"/>
        <w:rPr>
          <w:rFonts w:ascii="Times New Roman" w:hAnsi="Times New Roman" w:cs="Times New Roman"/>
          <w:sz w:val="24"/>
          <w:szCs w:val="24"/>
          <w:lang w:val="en-US"/>
        </w:rPr>
      </w:pPr>
    </w:p>
    <w:p w:rsidR="00AF74D5" w:rsidRDefault="00AF74D5" w:rsidP="007022D6">
      <w:pPr>
        <w:spacing w:after="0" w:line="240" w:lineRule="auto"/>
        <w:rPr>
          <w:rFonts w:ascii="Times New Roman" w:hAnsi="Times New Roman" w:cs="Times New Roman"/>
          <w:b/>
          <w:sz w:val="24"/>
          <w:szCs w:val="24"/>
          <w:lang w:val="en-US"/>
        </w:rPr>
      </w:pPr>
      <w:r w:rsidRPr="007022D6">
        <w:rPr>
          <w:rFonts w:ascii="Times New Roman" w:hAnsi="Times New Roman" w:cs="Times New Roman"/>
          <w:b/>
          <w:sz w:val="24"/>
          <w:szCs w:val="24"/>
          <w:lang w:val="en-US"/>
        </w:rPr>
        <w:t>PENGEMBANGAN HIPOTESIS</w:t>
      </w:r>
    </w:p>
    <w:p w:rsidR="007022D6" w:rsidRPr="007022D6" w:rsidRDefault="007022D6" w:rsidP="007022D6">
      <w:pPr>
        <w:spacing w:after="0" w:line="240" w:lineRule="auto"/>
        <w:jc w:val="center"/>
        <w:rPr>
          <w:rFonts w:ascii="Times New Roman" w:hAnsi="Times New Roman" w:cs="Times New Roman"/>
          <w:b/>
          <w:sz w:val="24"/>
          <w:szCs w:val="24"/>
          <w:lang w:val="en-US"/>
        </w:rPr>
      </w:pPr>
    </w:p>
    <w:bookmarkEnd w:id="7"/>
    <w:p w:rsidR="000C211A" w:rsidRPr="00AF74D5" w:rsidRDefault="000C211A" w:rsidP="00AF74D5">
      <w:pPr>
        <w:spacing w:line="240" w:lineRule="auto"/>
        <w:rPr>
          <w:rFonts w:ascii="Times New Roman" w:hAnsi="Times New Roman" w:cs="Times New Roman"/>
          <w:b/>
          <w:sz w:val="24"/>
          <w:szCs w:val="24"/>
        </w:rPr>
      </w:pPr>
      <w:r w:rsidRPr="00AF74D5">
        <w:rPr>
          <w:rFonts w:ascii="Times New Roman" w:hAnsi="Times New Roman" w:cs="Times New Roman"/>
          <w:b/>
          <w:sz w:val="24"/>
          <w:szCs w:val="24"/>
        </w:rPr>
        <w:t xml:space="preserve">Pengaruh </w:t>
      </w:r>
      <w:r w:rsidRPr="00AF74D5">
        <w:rPr>
          <w:rFonts w:ascii="Times New Roman" w:hAnsi="Times New Roman" w:cs="Times New Roman"/>
          <w:b/>
          <w:i/>
          <w:sz w:val="24"/>
          <w:szCs w:val="24"/>
        </w:rPr>
        <w:t>Non Performing Loan</w:t>
      </w:r>
      <w:r w:rsidRPr="00AF74D5">
        <w:rPr>
          <w:rFonts w:ascii="Times New Roman" w:hAnsi="Times New Roman" w:cs="Times New Roman"/>
          <w:b/>
          <w:sz w:val="24"/>
          <w:szCs w:val="24"/>
        </w:rPr>
        <w:t xml:space="preserve"> (NPL)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w:t>
      </w:r>
    </w:p>
    <w:p w:rsidR="000C211A" w:rsidRPr="00AF74D5" w:rsidRDefault="000C211A" w:rsidP="00AF74D5">
      <w:pPr>
        <w:spacing w:after="0" w:line="240" w:lineRule="auto"/>
        <w:ind w:firstLine="709"/>
        <w:jc w:val="both"/>
        <w:rPr>
          <w:rFonts w:ascii="Times New Roman" w:hAnsi="Times New Roman" w:cs="Times New Roman"/>
          <w:sz w:val="24"/>
          <w:szCs w:val="24"/>
        </w:rPr>
      </w:pPr>
      <w:r w:rsidRPr="00AF74D5">
        <w:rPr>
          <w:rFonts w:ascii="Times New Roman" w:hAnsi="Times New Roman" w:cs="Times New Roman"/>
          <w:i/>
          <w:sz w:val="24"/>
          <w:szCs w:val="24"/>
        </w:rPr>
        <w:t xml:space="preserve">Non Performing Loan </w:t>
      </w:r>
      <w:r w:rsidRPr="00AF74D5">
        <w:rPr>
          <w:rFonts w:ascii="Times New Roman" w:hAnsi="Times New Roman" w:cs="Times New Roman"/>
          <w:sz w:val="24"/>
          <w:szCs w:val="24"/>
        </w:rPr>
        <w:t>(NPL) merupakan perbandingan total pinjaman bermasalah dibanding dengan total pinjaman diberikan pihak ketiga. NPL dapat digunakan untuk mengukur sejauh mana kredit yang bermasalah yang ada dapat dipenuhi dengan aktiva produktif yang dimiliki oleh suatu perusahaan. Apabila nilai NPL tinggi maka hal tersebut mengindikasikan bahwa bank kurang optimal dalam mengelola kredit sehingga akan meningkatkan risiko kredit. Bank dapat menjalankan operasinya dengan baik jika mempunyai NPL dibawah 5%. Kenaikan NPL yang semakin tinggi menyebabkan cadangan Penyisihan Penghapusan Aktiva Produktif (PPAP) yang ada tidak mencukupi sehingga pemacetan kredit tersebut harus diperhitungkan sebagai biaya yang langsung berpengaruh terhadap keuntungan bank, dengan demikian kenaikan NPL mengakibatkan laba perusahaan menurun sehingga ROA semakin kecil. Penelitian yang dilakukan oleh Annisa (2018) membuktikan NPL berpengaruh negatif dan signifikan terhadap profitabilitas (ROA). Sejalan dengan hasil penelitian Annisa (2018), penelitian Mosey et. al (2018) juga menyimpulkan bahwa risiko kredit (NPL) berpengaruh signifikan terhadap profitabilitas (ROA) yang artinya setiap kenaikan jumlah NPL akan berakibat pada menurunnya ROA. Dari uraian tersebut maka hipotesis yang diperoleh adalah:</w:t>
      </w:r>
    </w:p>
    <w:p w:rsidR="000C211A" w:rsidRPr="00AF74D5" w:rsidRDefault="000C211A" w:rsidP="00AF74D5">
      <w:pPr>
        <w:spacing w:line="240" w:lineRule="auto"/>
        <w:jc w:val="both"/>
        <w:rPr>
          <w:rFonts w:ascii="Times New Roman" w:hAnsi="Times New Roman" w:cs="Times New Roman"/>
          <w:b/>
          <w:sz w:val="24"/>
          <w:szCs w:val="24"/>
        </w:rPr>
      </w:pPr>
      <w:r w:rsidRPr="00AF74D5">
        <w:rPr>
          <w:rFonts w:ascii="Times New Roman" w:hAnsi="Times New Roman" w:cs="Times New Roman"/>
          <w:b/>
          <w:sz w:val="24"/>
          <w:szCs w:val="24"/>
        </w:rPr>
        <w:t>H</w:t>
      </w:r>
      <w:r w:rsidRPr="00AF74D5">
        <w:rPr>
          <w:rFonts w:ascii="Times New Roman" w:hAnsi="Times New Roman" w:cs="Times New Roman"/>
          <w:b/>
          <w:sz w:val="24"/>
          <w:szCs w:val="24"/>
          <w:vertAlign w:val="subscript"/>
        </w:rPr>
        <w:t>1</w:t>
      </w:r>
      <w:r w:rsidRPr="00AF74D5">
        <w:rPr>
          <w:rFonts w:ascii="Times New Roman" w:hAnsi="Times New Roman" w:cs="Times New Roman"/>
          <w:b/>
          <w:sz w:val="24"/>
          <w:szCs w:val="24"/>
        </w:rPr>
        <w:t xml:space="preserve"> : </w:t>
      </w:r>
      <w:r w:rsidRPr="00AF74D5">
        <w:rPr>
          <w:rFonts w:ascii="Times New Roman" w:hAnsi="Times New Roman" w:cs="Times New Roman"/>
          <w:b/>
          <w:i/>
          <w:sz w:val="24"/>
          <w:szCs w:val="24"/>
        </w:rPr>
        <w:t>Non Performing Loan (NPL)</w:t>
      </w:r>
      <w:r w:rsidRPr="00AF74D5">
        <w:rPr>
          <w:rFonts w:ascii="Times New Roman" w:hAnsi="Times New Roman" w:cs="Times New Roman"/>
          <w:b/>
          <w:sz w:val="24"/>
          <w:szCs w:val="24"/>
        </w:rPr>
        <w:t xml:space="preserve"> berpengaruh negatif terhadap </w:t>
      </w:r>
      <w:r w:rsidRPr="00AF74D5">
        <w:rPr>
          <w:rFonts w:ascii="Times New Roman" w:hAnsi="Times New Roman" w:cs="Times New Roman"/>
          <w:b/>
          <w:i/>
          <w:sz w:val="24"/>
          <w:szCs w:val="24"/>
        </w:rPr>
        <w:t xml:space="preserve">Return On Asset </w:t>
      </w:r>
      <w:r w:rsidRPr="00AF74D5">
        <w:rPr>
          <w:rFonts w:ascii="Times New Roman" w:hAnsi="Times New Roman" w:cs="Times New Roman"/>
          <w:b/>
          <w:sz w:val="24"/>
          <w:szCs w:val="24"/>
        </w:rPr>
        <w:t>(ROA)</w:t>
      </w:r>
    </w:p>
    <w:p w:rsidR="000C211A"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t xml:space="preserve">Pengaruh </w:t>
      </w:r>
      <w:r w:rsidRPr="00AF74D5">
        <w:rPr>
          <w:rFonts w:ascii="Times New Roman" w:hAnsi="Times New Roman" w:cs="Times New Roman"/>
          <w:b/>
          <w:i/>
          <w:sz w:val="24"/>
          <w:szCs w:val="24"/>
        </w:rPr>
        <w:t>Net Interest Margin</w:t>
      </w:r>
      <w:r w:rsidRPr="00AF74D5">
        <w:rPr>
          <w:rFonts w:ascii="Times New Roman" w:hAnsi="Times New Roman" w:cs="Times New Roman"/>
          <w:b/>
          <w:sz w:val="24"/>
          <w:szCs w:val="24"/>
        </w:rPr>
        <w:t xml:space="preserve"> (NIM)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w:t>
      </w:r>
    </w:p>
    <w:p w:rsidR="000C211A" w:rsidRPr="00AF74D5" w:rsidRDefault="000C211A" w:rsidP="00AF74D5">
      <w:pPr>
        <w:spacing w:after="0" w:line="240" w:lineRule="auto"/>
        <w:ind w:firstLine="709"/>
        <w:jc w:val="both"/>
        <w:rPr>
          <w:rFonts w:ascii="Times New Roman" w:hAnsi="Times New Roman" w:cs="Times New Roman"/>
          <w:sz w:val="24"/>
          <w:szCs w:val="24"/>
        </w:rPr>
      </w:pPr>
      <w:r w:rsidRPr="00AF74D5">
        <w:rPr>
          <w:rFonts w:ascii="Times New Roman" w:hAnsi="Times New Roman" w:cs="Times New Roman"/>
          <w:i/>
          <w:sz w:val="24"/>
          <w:szCs w:val="24"/>
        </w:rPr>
        <w:t xml:space="preserve">Net Interest Margin </w:t>
      </w:r>
      <w:r w:rsidRPr="00AF74D5">
        <w:rPr>
          <w:rFonts w:ascii="Times New Roman" w:hAnsi="Times New Roman" w:cs="Times New Roman"/>
          <w:sz w:val="24"/>
          <w:szCs w:val="24"/>
        </w:rPr>
        <w:t xml:space="preserve">(NIM) sangat dipengaruhi oleh perubahan suku bunga serta kualitas aktiva produktif. Bank harus terus menjaga kualitas aktiva produktifnya dengan selalu berhati-hati dalam memberikan kredit. Kualitas kredit yang bagus dapat meningkatkan pendapatan bunga bersih sehingga pada akhirnya berpengaruh terhadap laba bank. Setiap peningkatan pendapatan bunga bersih yang tinggi akan meningkatkan laba sebelum pajak yang pada akhirnya mengakibatkan peningkatan ROA. Hal ini </w:t>
      </w:r>
      <w:r w:rsidRPr="00AF74D5">
        <w:rPr>
          <w:rFonts w:ascii="Times New Roman" w:hAnsi="Times New Roman" w:cs="Times New Roman"/>
          <w:sz w:val="24"/>
          <w:szCs w:val="24"/>
        </w:rPr>
        <w:lastRenderedPageBreak/>
        <w:t>mengindikasikan bahwa NIM berpengaruh positif terhadap ROA yang didukung dengan penelitian yang dilakukan oleh Pinasti (2018) membuktikan bahwa NIM berpengaruh positif dan siginifikan terhadap profitabilitas. Larasati et. al (2019) juga menyimpulkan bahwa NIM berpengaruh positif signifikan terhadap kinerja keuangan (ROA). Maka dapat ditarik hipotesis sebagai berikut:</w:t>
      </w:r>
    </w:p>
    <w:p w:rsidR="000C211A" w:rsidRPr="00AF74D5" w:rsidRDefault="000C211A" w:rsidP="00AF74D5">
      <w:pPr>
        <w:spacing w:line="240" w:lineRule="auto"/>
        <w:jc w:val="both"/>
        <w:rPr>
          <w:rFonts w:ascii="Times New Roman" w:hAnsi="Times New Roman" w:cs="Times New Roman"/>
          <w:b/>
          <w:sz w:val="24"/>
          <w:szCs w:val="24"/>
        </w:rPr>
      </w:pPr>
      <w:r w:rsidRPr="00AF74D5">
        <w:rPr>
          <w:rFonts w:ascii="Times New Roman" w:hAnsi="Times New Roman" w:cs="Times New Roman"/>
          <w:b/>
          <w:sz w:val="24"/>
          <w:szCs w:val="24"/>
        </w:rPr>
        <w:t>H</w:t>
      </w:r>
      <w:r w:rsidRPr="00AF74D5">
        <w:rPr>
          <w:rFonts w:ascii="Times New Roman" w:hAnsi="Times New Roman" w:cs="Times New Roman"/>
          <w:b/>
          <w:sz w:val="24"/>
          <w:szCs w:val="24"/>
          <w:vertAlign w:val="subscript"/>
        </w:rPr>
        <w:t>2</w:t>
      </w:r>
      <w:r w:rsidRPr="00AF74D5">
        <w:rPr>
          <w:rFonts w:ascii="Times New Roman" w:hAnsi="Times New Roman" w:cs="Times New Roman"/>
          <w:b/>
          <w:sz w:val="24"/>
          <w:szCs w:val="24"/>
        </w:rPr>
        <w:t xml:space="preserve"> : </w:t>
      </w:r>
      <w:r w:rsidRPr="00AF74D5">
        <w:rPr>
          <w:rFonts w:ascii="Times New Roman" w:hAnsi="Times New Roman" w:cs="Times New Roman"/>
          <w:b/>
          <w:i/>
          <w:sz w:val="24"/>
          <w:szCs w:val="24"/>
        </w:rPr>
        <w:t xml:space="preserve">Net Interest Margin </w:t>
      </w:r>
      <w:r w:rsidRPr="00AF74D5">
        <w:rPr>
          <w:rFonts w:ascii="Times New Roman" w:hAnsi="Times New Roman" w:cs="Times New Roman"/>
          <w:b/>
          <w:sz w:val="24"/>
          <w:szCs w:val="24"/>
        </w:rPr>
        <w:t>(NIM) berpengaruh positif</w:t>
      </w:r>
      <w:r w:rsidRPr="00AF74D5">
        <w:rPr>
          <w:rStyle w:val="CommentReference"/>
          <w:rFonts w:ascii="Times New Roman" w:hAnsi="Times New Roman" w:cs="Times New Roman"/>
          <w:sz w:val="24"/>
          <w:szCs w:val="24"/>
          <w:lang w:val="en-US"/>
        </w:rPr>
        <w:t xml:space="preserve"> </w:t>
      </w:r>
      <w:r w:rsidRPr="00AF74D5">
        <w:rPr>
          <w:rStyle w:val="CommentReference"/>
          <w:rFonts w:ascii="Times New Roman" w:hAnsi="Times New Roman" w:cs="Times New Roman"/>
          <w:b/>
          <w:sz w:val="24"/>
          <w:szCs w:val="24"/>
          <w:lang w:val="en-US"/>
        </w:rPr>
        <w:t>t</w:t>
      </w:r>
      <w:r w:rsidRPr="00AF74D5">
        <w:rPr>
          <w:rFonts w:ascii="Times New Roman" w:hAnsi="Times New Roman" w:cs="Times New Roman"/>
          <w:b/>
          <w:sz w:val="24"/>
          <w:szCs w:val="24"/>
        </w:rPr>
        <w:t xml:space="preserve">erhadap </w:t>
      </w:r>
      <w:r w:rsidRPr="00AF74D5">
        <w:rPr>
          <w:rFonts w:ascii="Times New Roman" w:hAnsi="Times New Roman" w:cs="Times New Roman"/>
          <w:b/>
          <w:i/>
          <w:sz w:val="24"/>
          <w:szCs w:val="24"/>
        </w:rPr>
        <w:t xml:space="preserve">Return On Asset </w:t>
      </w:r>
      <w:r w:rsidRPr="00AF74D5">
        <w:rPr>
          <w:rFonts w:ascii="Times New Roman" w:hAnsi="Times New Roman" w:cs="Times New Roman"/>
          <w:b/>
          <w:sz w:val="24"/>
          <w:szCs w:val="24"/>
        </w:rPr>
        <w:t>(ROA)</w:t>
      </w:r>
    </w:p>
    <w:p w:rsidR="000C211A"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t xml:space="preserve">Pengaruh </w:t>
      </w:r>
      <w:r w:rsidRPr="00AF74D5">
        <w:rPr>
          <w:rFonts w:ascii="Times New Roman" w:hAnsi="Times New Roman" w:cs="Times New Roman"/>
          <w:b/>
          <w:i/>
          <w:sz w:val="24"/>
          <w:szCs w:val="24"/>
        </w:rPr>
        <w:t>Loans to Deposit Ratio</w:t>
      </w:r>
      <w:r w:rsidRPr="00AF74D5">
        <w:rPr>
          <w:rFonts w:ascii="Times New Roman" w:hAnsi="Times New Roman" w:cs="Times New Roman"/>
          <w:b/>
          <w:sz w:val="24"/>
          <w:szCs w:val="24"/>
        </w:rPr>
        <w:t xml:space="preserve"> (LDR)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 </w:t>
      </w:r>
    </w:p>
    <w:p w:rsidR="000C211A" w:rsidRPr="00AF74D5" w:rsidRDefault="000C211A" w:rsidP="00AF74D5">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Semakin besar jumlah dana yang disalurkan kepada nasabah dalam bentuk kredit maka jumlah dana yang menganggur berkurang dan penghasilan bunga yang tinggi dan laba yang diperoleh bank akan meningkat. Peningkatan laba tersebut mengakibatkan kinerja bank (ROA) semakin tinggi. Standar LDR yang baik adalah 85% sampai dengan 110%. Oleh karena itu pihak manajemen harus dapat mengelola dana yang dihimpun dari masyarakat untuk kemudian disalurkan kembali dalam bentuk kredit. Logika teori tersebut didukung oleh hasil penelitian yang dilakukan oleh Ambarawati dan Abundanti (2018) yang menunjukkan bahwa LDR berpengaruh positif dan signifikan terhadap ROA. Penelitian Korri dan Baskara (2019) juga menyimpulkan bahwa LDR berpengaruh positif dan signifikan terhadap profitabilitas. Hal ini berarti semakin tinggi LDR sampai dengan batas tertentu maka akan semakin banyak dana yang disalurkan dalam bentuk kredit dan akan meningkatkan pendapatan bunga sehingga ROA semakin tinggi. Semakin meningkatnya LDR maka akan semakin meningkat pula ROA. Berdasarkan uraian tersebut dapat dirumuskan hipotesis sebagai berikut:</w:t>
      </w:r>
    </w:p>
    <w:p w:rsidR="000C211A" w:rsidRPr="00AF74D5" w:rsidRDefault="000C211A" w:rsidP="00AF74D5">
      <w:pPr>
        <w:spacing w:line="240" w:lineRule="auto"/>
        <w:jc w:val="both"/>
        <w:rPr>
          <w:rFonts w:ascii="Times New Roman" w:hAnsi="Times New Roman" w:cs="Times New Roman"/>
          <w:b/>
          <w:sz w:val="24"/>
          <w:szCs w:val="24"/>
        </w:rPr>
      </w:pPr>
      <w:r w:rsidRPr="00AF74D5">
        <w:rPr>
          <w:rFonts w:ascii="Times New Roman" w:hAnsi="Times New Roman" w:cs="Times New Roman"/>
          <w:b/>
          <w:sz w:val="24"/>
          <w:szCs w:val="24"/>
        </w:rPr>
        <w:t>H</w:t>
      </w:r>
      <w:r w:rsidRPr="00AF74D5">
        <w:rPr>
          <w:rFonts w:ascii="Times New Roman" w:hAnsi="Times New Roman" w:cs="Times New Roman"/>
          <w:b/>
          <w:sz w:val="24"/>
          <w:szCs w:val="24"/>
          <w:vertAlign w:val="subscript"/>
        </w:rPr>
        <w:t>3</w:t>
      </w:r>
      <w:r w:rsidRPr="00AF74D5">
        <w:rPr>
          <w:rFonts w:ascii="Times New Roman" w:hAnsi="Times New Roman" w:cs="Times New Roman"/>
          <w:b/>
          <w:sz w:val="24"/>
          <w:szCs w:val="24"/>
        </w:rPr>
        <w:t xml:space="preserve"> : </w:t>
      </w:r>
      <w:r w:rsidRPr="00AF74D5">
        <w:rPr>
          <w:rFonts w:ascii="Times New Roman" w:hAnsi="Times New Roman" w:cs="Times New Roman"/>
          <w:b/>
          <w:i/>
          <w:sz w:val="24"/>
          <w:szCs w:val="24"/>
        </w:rPr>
        <w:t>Loans to Deposit Ratio</w:t>
      </w:r>
      <w:r w:rsidRPr="00AF74D5">
        <w:rPr>
          <w:rFonts w:ascii="Times New Roman" w:hAnsi="Times New Roman" w:cs="Times New Roman"/>
          <w:b/>
          <w:sz w:val="24"/>
          <w:szCs w:val="24"/>
        </w:rPr>
        <w:t xml:space="preserve"> (LDR) berpengaruh positif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w:t>
      </w:r>
    </w:p>
    <w:p w:rsidR="000C211A" w:rsidRPr="00AF74D5" w:rsidRDefault="000C211A" w:rsidP="00AF74D5">
      <w:pPr>
        <w:spacing w:after="0" w:line="240" w:lineRule="auto"/>
        <w:rPr>
          <w:rFonts w:ascii="Times New Roman" w:hAnsi="Times New Roman" w:cs="Times New Roman"/>
          <w:b/>
          <w:sz w:val="24"/>
          <w:szCs w:val="24"/>
        </w:rPr>
      </w:pPr>
      <w:r w:rsidRPr="00AF74D5">
        <w:rPr>
          <w:rFonts w:ascii="Times New Roman" w:hAnsi="Times New Roman" w:cs="Times New Roman"/>
          <w:b/>
          <w:sz w:val="24"/>
          <w:szCs w:val="24"/>
        </w:rPr>
        <w:t xml:space="preserve">Pengaruh Beban Operasional terhadap Pendapatan Operasional (BOPO)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w:t>
      </w:r>
    </w:p>
    <w:p w:rsidR="000C211A" w:rsidRPr="00AF74D5" w:rsidRDefault="000C211A" w:rsidP="00AF74D5">
      <w:pPr>
        <w:spacing w:after="0" w:line="240" w:lineRule="auto"/>
        <w:ind w:firstLine="720"/>
        <w:jc w:val="both"/>
        <w:rPr>
          <w:rFonts w:ascii="Times New Roman" w:hAnsi="Times New Roman" w:cs="Times New Roman"/>
          <w:sz w:val="24"/>
          <w:szCs w:val="24"/>
        </w:rPr>
      </w:pPr>
      <w:r w:rsidRPr="00AF74D5">
        <w:rPr>
          <w:rFonts w:ascii="Times New Roman" w:hAnsi="Times New Roman" w:cs="Times New Roman"/>
          <w:sz w:val="24"/>
          <w:szCs w:val="24"/>
        </w:rPr>
        <w:t xml:space="preserve">BOPO merupakan perbandingan antara biaya operasional terhadap pendapatan operasional dan bertujuan untuk mengukur kemampuan pendapatan operasional bank dalam menutup biaya operasional yang dikeluarkan bank. Semakin kecil BOPO menunjukkan semakin efisien bank dalam menjalankan kegiatan usahanya. Sehingga apabila semakin kecil BOPO, laba periode berikutnya akan semakin besar. Hal ini dikarenakan BOPO yang rendah menunjukkan biaya operasi yang lebih rendah dari pendapatan operasinya. Dalam pengelolaan aktivitas operasional bank yang efisien akan sangat mempengaruhi besarnya tingkat keuntungan bank yang tercermin dalam ROA sebagai indikator yang mencerminkan efektivitas perusahaan dalam menghasilkan laba dengan memanfaatkan keseluruhan aktiva yang dimiliki. Teori ini didukung dengan penelitian yang dilakukan oleh Korri dan Baskara (2019) yang menyatakan bahwa BOPO berpengaruh negatif dan signifikan terhadap profitabilitas. Penelitian Sukma et. al (2019) juga menunjukkan bahwa risiko operasional </w:t>
      </w:r>
      <w:r w:rsidRPr="00AF74D5">
        <w:rPr>
          <w:rFonts w:ascii="Times New Roman" w:hAnsi="Times New Roman" w:cs="Times New Roman"/>
          <w:sz w:val="24"/>
          <w:szCs w:val="24"/>
        </w:rPr>
        <w:lastRenderedPageBreak/>
        <w:t>berpengaruh negatif signifikan terhadap profitabilitas (ROA). Berdasarkan uraian tersebut dapat dirumuskan hipotesis sebagai berikut:</w:t>
      </w:r>
    </w:p>
    <w:p w:rsidR="000C211A" w:rsidRPr="00AF74D5" w:rsidRDefault="000C211A" w:rsidP="00AF74D5">
      <w:pPr>
        <w:spacing w:after="0" w:line="240" w:lineRule="auto"/>
        <w:jc w:val="both"/>
        <w:rPr>
          <w:rFonts w:ascii="Times New Roman" w:hAnsi="Times New Roman" w:cs="Times New Roman"/>
          <w:b/>
          <w:sz w:val="24"/>
          <w:szCs w:val="24"/>
        </w:rPr>
      </w:pPr>
      <w:r w:rsidRPr="00AF74D5">
        <w:rPr>
          <w:rFonts w:ascii="Times New Roman" w:hAnsi="Times New Roman" w:cs="Times New Roman"/>
          <w:b/>
          <w:sz w:val="24"/>
          <w:szCs w:val="24"/>
        </w:rPr>
        <w:t>H</w:t>
      </w:r>
      <w:r w:rsidRPr="00AF74D5">
        <w:rPr>
          <w:rFonts w:ascii="Times New Roman" w:hAnsi="Times New Roman" w:cs="Times New Roman"/>
          <w:b/>
          <w:sz w:val="24"/>
          <w:szCs w:val="24"/>
          <w:vertAlign w:val="subscript"/>
        </w:rPr>
        <w:t>4</w:t>
      </w:r>
      <w:r w:rsidRPr="00AF74D5">
        <w:rPr>
          <w:rFonts w:ascii="Times New Roman" w:hAnsi="Times New Roman" w:cs="Times New Roman"/>
          <w:b/>
          <w:sz w:val="24"/>
          <w:szCs w:val="24"/>
        </w:rPr>
        <w:t xml:space="preserve"> : Beban Operasional terhadap Pendapatan Operasional (BOPO)</w:t>
      </w:r>
      <w:r w:rsidR="008377D9" w:rsidRPr="00AF74D5">
        <w:rPr>
          <w:rFonts w:ascii="Times New Roman" w:hAnsi="Times New Roman" w:cs="Times New Roman"/>
          <w:b/>
          <w:sz w:val="24"/>
          <w:szCs w:val="24"/>
          <w:lang w:val="en-US"/>
        </w:rPr>
        <w:t xml:space="preserve"> </w:t>
      </w:r>
      <w:r w:rsidRPr="00AF74D5">
        <w:rPr>
          <w:rFonts w:ascii="Times New Roman" w:hAnsi="Times New Roman" w:cs="Times New Roman"/>
          <w:b/>
          <w:sz w:val="24"/>
          <w:szCs w:val="24"/>
        </w:rPr>
        <w:t xml:space="preserve">berpengaruh negatif terhadap  </w:t>
      </w:r>
      <w:r w:rsidRPr="00AF74D5">
        <w:rPr>
          <w:rFonts w:ascii="Times New Roman" w:hAnsi="Times New Roman" w:cs="Times New Roman"/>
          <w:b/>
          <w:i/>
          <w:sz w:val="24"/>
          <w:szCs w:val="24"/>
        </w:rPr>
        <w:t>Return On Asset</w:t>
      </w:r>
      <w:r w:rsidRPr="00AF74D5">
        <w:rPr>
          <w:rFonts w:ascii="Times New Roman" w:hAnsi="Times New Roman" w:cs="Times New Roman"/>
          <w:b/>
          <w:sz w:val="24"/>
          <w:szCs w:val="24"/>
        </w:rPr>
        <w:t xml:space="preserve"> (ROA)</w:t>
      </w:r>
    </w:p>
    <w:p w:rsidR="008377D9" w:rsidRPr="00AF74D5" w:rsidRDefault="008377D9" w:rsidP="00AF74D5">
      <w:pPr>
        <w:spacing w:after="0" w:line="240" w:lineRule="auto"/>
        <w:jc w:val="both"/>
        <w:rPr>
          <w:rFonts w:ascii="Times New Roman" w:hAnsi="Times New Roman" w:cs="Times New Roman"/>
          <w:b/>
          <w:sz w:val="24"/>
          <w:szCs w:val="24"/>
          <w:lang w:val="en-US"/>
        </w:rPr>
      </w:pPr>
    </w:p>
    <w:p w:rsidR="008377D9" w:rsidRPr="00AF74D5" w:rsidRDefault="008377D9" w:rsidP="007022D6">
      <w:pPr>
        <w:spacing w:after="0" w:line="240" w:lineRule="auto"/>
        <w:rPr>
          <w:rFonts w:ascii="Times New Roman" w:hAnsi="Times New Roman" w:cs="Times New Roman"/>
          <w:b/>
          <w:sz w:val="24"/>
          <w:szCs w:val="24"/>
          <w:lang w:val="en-US"/>
        </w:rPr>
      </w:pPr>
      <w:r w:rsidRPr="00AF74D5">
        <w:rPr>
          <w:rFonts w:ascii="Times New Roman" w:hAnsi="Times New Roman" w:cs="Times New Roman"/>
          <w:b/>
          <w:sz w:val="24"/>
          <w:szCs w:val="24"/>
          <w:lang w:val="en-US"/>
        </w:rPr>
        <w:t>METODE PENELITIAN</w:t>
      </w:r>
    </w:p>
    <w:p w:rsidR="005D6B54" w:rsidRPr="00AF74D5" w:rsidRDefault="008377D9" w:rsidP="007022D6">
      <w:pPr>
        <w:spacing w:after="0" w:line="240" w:lineRule="auto"/>
        <w:ind w:firstLine="720"/>
        <w:jc w:val="both"/>
        <w:rPr>
          <w:rFonts w:ascii="Times New Roman" w:hAnsi="Times New Roman" w:cs="Times New Roman"/>
          <w:sz w:val="24"/>
          <w:szCs w:val="24"/>
          <w:lang w:val="en-US"/>
        </w:rPr>
      </w:pPr>
      <w:r w:rsidRPr="00AF74D5">
        <w:rPr>
          <w:rFonts w:ascii="Times New Roman" w:hAnsi="Times New Roman" w:cs="Times New Roman"/>
          <w:sz w:val="24"/>
          <w:szCs w:val="24"/>
          <w:lang w:val="en-US"/>
        </w:rPr>
        <w:t xml:space="preserve">Penelitian ini menggunakan metode studi dokumentasi dengan mendapatkan data berupa laporan tahunan dan laporan keberlanjutan yang telah dikeluarkan oleh perusahaan perbankan pada periode tahun 2017-2019, dan menggunakan bantuan program SPSS untuk mengolah data. Informasi mengenai </w:t>
      </w:r>
      <w:r w:rsidRPr="00AF74D5">
        <w:rPr>
          <w:rFonts w:ascii="Times New Roman" w:hAnsi="Times New Roman" w:cs="Times New Roman"/>
          <w:i/>
          <w:sz w:val="24"/>
          <w:szCs w:val="24"/>
          <w:lang w:val="en-US"/>
        </w:rPr>
        <w:t xml:space="preserve">Return </w:t>
      </w:r>
      <w:proofErr w:type="gramStart"/>
      <w:r w:rsidRPr="00AF74D5">
        <w:rPr>
          <w:rFonts w:ascii="Times New Roman" w:hAnsi="Times New Roman" w:cs="Times New Roman"/>
          <w:i/>
          <w:sz w:val="24"/>
          <w:szCs w:val="24"/>
          <w:lang w:val="en-US"/>
        </w:rPr>
        <w:t>On</w:t>
      </w:r>
      <w:proofErr w:type="gramEnd"/>
      <w:r w:rsidRPr="00AF74D5">
        <w:rPr>
          <w:rFonts w:ascii="Times New Roman" w:hAnsi="Times New Roman" w:cs="Times New Roman"/>
          <w:i/>
          <w:sz w:val="24"/>
          <w:szCs w:val="24"/>
          <w:lang w:val="en-US"/>
        </w:rPr>
        <w:t xml:space="preserve"> Asset, Non Performing Loan, Net Interest Margin, Loan to Deposit Ratio,</w:t>
      </w:r>
      <w:r w:rsidRPr="00AF74D5">
        <w:rPr>
          <w:rFonts w:ascii="Times New Roman" w:hAnsi="Times New Roman" w:cs="Times New Roman"/>
          <w:sz w:val="24"/>
          <w:szCs w:val="24"/>
          <w:lang w:val="en-US"/>
        </w:rPr>
        <w:t xml:space="preserve"> Biaya Operasional terhadap Pendapatan Operasional diperoleh dari laporan keuangan perusahaan yang dipublikasikan oleh Bursa Efek Indonesia periode 2017-2019. </w:t>
      </w:r>
    </w:p>
    <w:p w:rsidR="008377D9" w:rsidRPr="00AF74D5" w:rsidRDefault="008377D9" w:rsidP="00AF74D5">
      <w:pPr>
        <w:spacing w:after="0" w:line="240" w:lineRule="auto"/>
        <w:jc w:val="both"/>
        <w:rPr>
          <w:rFonts w:ascii="Times New Roman" w:hAnsi="Times New Roman" w:cs="Times New Roman"/>
          <w:sz w:val="24"/>
          <w:szCs w:val="24"/>
          <w:lang w:val="en-US"/>
        </w:rPr>
      </w:pPr>
    </w:p>
    <w:p w:rsidR="008377D9" w:rsidRPr="007022D6" w:rsidRDefault="008377D9" w:rsidP="007022D6">
      <w:pPr>
        <w:spacing w:after="0" w:line="240" w:lineRule="auto"/>
        <w:jc w:val="both"/>
        <w:rPr>
          <w:rFonts w:ascii="Times New Roman" w:hAnsi="Times New Roman" w:cs="Times New Roman"/>
          <w:b/>
          <w:sz w:val="24"/>
          <w:szCs w:val="24"/>
          <w:lang w:val="en-US"/>
        </w:rPr>
      </w:pPr>
      <w:r w:rsidRPr="007022D6">
        <w:rPr>
          <w:rFonts w:ascii="Times New Roman" w:hAnsi="Times New Roman" w:cs="Times New Roman"/>
          <w:b/>
          <w:sz w:val="24"/>
          <w:szCs w:val="24"/>
          <w:lang w:val="en-US"/>
        </w:rPr>
        <w:t>HASIL DAN PEMBAHASAN</w:t>
      </w:r>
    </w:p>
    <w:p w:rsidR="007022D6" w:rsidRDefault="007022D6" w:rsidP="007022D6">
      <w:pPr>
        <w:spacing w:after="0" w:line="240" w:lineRule="auto"/>
        <w:rPr>
          <w:rFonts w:ascii="Times New Roman" w:hAnsi="Times New Roman" w:cs="Times New Roman"/>
          <w:sz w:val="24"/>
          <w:szCs w:val="24"/>
        </w:rPr>
      </w:pPr>
      <w:bookmarkStart w:id="8" w:name="_Toc46415358"/>
    </w:p>
    <w:p w:rsidR="008377D9" w:rsidRPr="007022D6" w:rsidRDefault="008377D9" w:rsidP="007022D6">
      <w:pPr>
        <w:spacing w:after="0" w:line="240" w:lineRule="auto"/>
        <w:rPr>
          <w:rFonts w:ascii="Times New Roman" w:hAnsi="Times New Roman" w:cs="Times New Roman"/>
          <w:b/>
          <w:sz w:val="24"/>
          <w:szCs w:val="24"/>
        </w:rPr>
      </w:pPr>
      <w:r w:rsidRPr="007022D6">
        <w:rPr>
          <w:rFonts w:ascii="Times New Roman" w:hAnsi="Times New Roman" w:cs="Times New Roman"/>
          <w:b/>
          <w:sz w:val="24"/>
          <w:szCs w:val="24"/>
        </w:rPr>
        <w:t>Analis</w:t>
      </w:r>
      <w:r w:rsidRPr="007022D6">
        <w:rPr>
          <w:rFonts w:ascii="Times New Roman" w:hAnsi="Times New Roman" w:cs="Times New Roman"/>
          <w:b/>
          <w:sz w:val="24"/>
          <w:szCs w:val="24"/>
          <w:lang w:val="en-US"/>
        </w:rPr>
        <w:t>is</w:t>
      </w:r>
      <w:r w:rsidRPr="007022D6">
        <w:rPr>
          <w:rFonts w:ascii="Times New Roman" w:hAnsi="Times New Roman" w:cs="Times New Roman"/>
          <w:b/>
          <w:sz w:val="24"/>
          <w:szCs w:val="24"/>
        </w:rPr>
        <w:t xml:space="preserve"> Statistik Deskriptif</w:t>
      </w:r>
      <w:bookmarkEnd w:id="8"/>
    </w:p>
    <w:p w:rsidR="008377D9" w:rsidRPr="007022D6" w:rsidRDefault="008377D9" w:rsidP="007022D6">
      <w:pPr>
        <w:spacing w:after="0" w:line="240" w:lineRule="auto"/>
        <w:ind w:firstLine="720"/>
        <w:jc w:val="both"/>
        <w:rPr>
          <w:rFonts w:ascii="Times New Roman" w:hAnsi="Times New Roman" w:cs="Times New Roman"/>
          <w:sz w:val="24"/>
          <w:szCs w:val="24"/>
        </w:rPr>
      </w:pPr>
      <w:r w:rsidRPr="007022D6">
        <w:rPr>
          <w:rFonts w:ascii="Times New Roman" w:hAnsi="Times New Roman" w:cs="Times New Roman"/>
          <w:sz w:val="24"/>
          <w:szCs w:val="24"/>
        </w:rPr>
        <w:t>Tujuan dari uji analisis statistik deskriptif ialah untuk menggambarkan</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variabel penelitian secara umum yang dilihat dari rata-rata, standar deviasi,</w:t>
      </w:r>
      <w:r w:rsidRPr="007022D6">
        <w:rPr>
          <w:rFonts w:ascii="Times New Roman" w:hAnsi="Times New Roman" w:cs="Times New Roman"/>
          <w:sz w:val="24"/>
          <w:szCs w:val="24"/>
          <w:lang w:val="en-US"/>
        </w:rPr>
        <w:t xml:space="preserve"> </w:t>
      </w:r>
      <w:r w:rsidRPr="007022D6">
        <w:rPr>
          <w:rFonts w:ascii="Times New Roman" w:hAnsi="Times New Roman" w:cs="Times New Roman"/>
          <w:i/>
          <w:sz w:val="24"/>
          <w:szCs w:val="24"/>
        </w:rPr>
        <w:t>variance</w:t>
      </w:r>
      <w:r w:rsidRPr="007022D6">
        <w:rPr>
          <w:rFonts w:ascii="Times New Roman" w:hAnsi="Times New Roman" w:cs="Times New Roman"/>
          <w:sz w:val="24"/>
          <w:szCs w:val="24"/>
        </w:rPr>
        <w:t>, maksimal dan minimal agar pembaca dapat dengan mudah memahami</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variabel penelitian tersebut. Berikut ini hasil dari analisis statistik deskriptif:</w:t>
      </w:r>
    </w:p>
    <w:p w:rsidR="008377D9" w:rsidRPr="007022D6" w:rsidRDefault="007022D6" w:rsidP="007022D6">
      <w:pPr>
        <w:pStyle w:val="Caption"/>
        <w:spacing w:after="0"/>
        <w:jc w:val="center"/>
        <w:rPr>
          <w:rFonts w:ascii="Times New Roman" w:hAnsi="Times New Roman" w:cs="Times New Roman"/>
          <w:b/>
          <w:i w:val="0"/>
          <w:color w:val="000000" w:themeColor="text1"/>
          <w:sz w:val="24"/>
          <w:szCs w:val="24"/>
          <w:lang w:val="en-US"/>
        </w:rPr>
      </w:pPr>
      <w:bookmarkStart w:id="9" w:name="_Toc44937346"/>
      <w:r>
        <w:rPr>
          <w:rFonts w:ascii="Times New Roman" w:hAnsi="Times New Roman" w:cs="Times New Roman"/>
          <w:b/>
          <w:i w:val="0"/>
          <w:color w:val="000000" w:themeColor="text1"/>
          <w:sz w:val="24"/>
          <w:szCs w:val="24"/>
        </w:rPr>
        <w:t>Tabel 1</w:t>
      </w:r>
      <w:r w:rsidR="009A50BE">
        <w:rPr>
          <w:rFonts w:ascii="Times New Roman" w:hAnsi="Times New Roman" w:cs="Times New Roman"/>
          <w:b/>
          <w:i w:val="0"/>
          <w:color w:val="000000" w:themeColor="text1"/>
          <w:sz w:val="24"/>
          <w:szCs w:val="24"/>
          <w:lang w:val="en-US"/>
        </w:rPr>
        <w:t>.1</w:t>
      </w:r>
      <w:r w:rsidR="008377D9" w:rsidRPr="007022D6">
        <w:rPr>
          <w:rFonts w:ascii="Times New Roman" w:hAnsi="Times New Roman" w:cs="Times New Roman"/>
          <w:b/>
          <w:i w:val="0"/>
          <w:color w:val="000000" w:themeColor="text1"/>
          <w:sz w:val="24"/>
          <w:szCs w:val="24"/>
          <w:lang w:val="en-US"/>
        </w:rPr>
        <w:br w:type="textWrapping" w:clear="all"/>
        <w:t>Hasil Analisis Statistik Deskriptif</w:t>
      </w:r>
      <w:bookmarkEnd w:id="9"/>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707"/>
        <w:gridCol w:w="1276"/>
        <w:gridCol w:w="1214"/>
        <w:gridCol w:w="1025"/>
        <w:gridCol w:w="1438"/>
      </w:tblGrid>
      <w:tr w:rsidR="008377D9" w:rsidRPr="007022D6" w:rsidTr="009A50BE">
        <w:trPr>
          <w:cantSplit/>
          <w:jc w:val="center"/>
        </w:trPr>
        <w:tc>
          <w:tcPr>
            <w:tcW w:w="7358" w:type="dxa"/>
            <w:gridSpan w:val="6"/>
            <w:tcBorders>
              <w:top w:val="nil"/>
              <w:left w:val="nil"/>
              <w:bottom w:val="single" w:sz="4" w:space="0" w:color="auto"/>
              <w:right w:val="nil"/>
            </w:tcBorders>
            <w:shd w:val="clear" w:color="auto" w:fill="FFFFFF"/>
            <w:vAlign w:val="center"/>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7022D6">
              <w:rPr>
                <w:rFonts w:ascii="Times New Roman" w:hAnsi="Times New Roman" w:cs="Times New Roman"/>
                <w:b/>
                <w:bCs/>
                <w:color w:val="010205"/>
                <w:sz w:val="24"/>
                <w:szCs w:val="24"/>
                <w:lang w:val="en-US"/>
              </w:rPr>
              <w:t>Descriptive Statistics</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Minimum</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Maximum</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Mean</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Std. Deviation</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NPL</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3.38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1.2840</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.71922</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NIM</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3.50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8.30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5.4380</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1.12605</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LDR</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63.34</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111.07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88.3665</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9.89870</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BOPO</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58.20</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97.93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78.3028</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10.71150</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ROA</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.24</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2.2140</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1.03596</w:t>
            </w:r>
          </w:p>
        </w:tc>
      </w:tr>
      <w:tr w:rsidR="008377D9" w:rsidRPr="007022D6" w:rsidTr="009A50BE">
        <w:trPr>
          <w:cantSplit/>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Valid N (listwise)</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r>
    </w:tbl>
    <w:p w:rsidR="008377D9" w:rsidRPr="007022D6" w:rsidRDefault="008377D9" w:rsidP="007022D6">
      <w:pPr>
        <w:spacing w:after="0" w:line="240" w:lineRule="auto"/>
        <w:rPr>
          <w:rFonts w:ascii="Times New Roman" w:hAnsi="Times New Roman" w:cs="Times New Roman"/>
          <w:b/>
          <w:sz w:val="24"/>
          <w:szCs w:val="24"/>
          <w:lang w:val="en-US"/>
        </w:rPr>
      </w:pPr>
    </w:p>
    <w:p w:rsidR="008377D9" w:rsidRPr="007022D6" w:rsidRDefault="008377D9" w:rsidP="007022D6">
      <w:pPr>
        <w:spacing w:after="0" w:line="240" w:lineRule="auto"/>
        <w:rPr>
          <w:rFonts w:ascii="Times New Roman" w:hAnsi="Times New Roman" w:cs="Times New Roman"/>
          <w:b/>
          <w:sz w:val="24"/>
          <w:szCs w:val="24"/>
        </w:rPr>
      </w:pPr>
      <w:bookmarkStart w:id="10" w:name="_Toc46415359"/>
      <w:r w:rsidRPr="007022D6">
        <w:rPr>
          <w:rFonts w:ascii="Times New Roman" w:hAnsi="Times New Roman" w:cs="Times New Roman"/>
          <w:b/>
          <w:sz w:val="24"/>
          <w:szCs w:val="24"/>
        </w:rPr>
        <w:t>Uji Asumsi Klasik</w:t>
      </w:r>
      <w:bookmarkEnd w:id="10"/>
    </w:p>
    <w:p w:rsidR="008377D9" w:rsidRPr="007022D6" w:rsidRDefault="008377D9" w:rsidP="007022D6">
      <w:pPr>
        <w:pStyle w:val="ListParagraph"/>
        <w:numPr>
          <w:ilvl w:val="0"/>
          <w:numId w:val="28"/>
        </w:numPr>
        <w:spacing w:after="0" w:line="240" w:lineRule="auto"/>
        <w:jc w:val="both"/>
        <w:rPr>
          <w:rFonts w:ascii="Times New Roman" w:hAnsi="Times New Roman" w:cs="Times New Roman"/>
          <w:b/>
          <w:sz w:val="24"/>
          <w:szCs w:val="24"/>
        </w:rPr>
      </w:pPr>
      <w:r w:rsidRPr="007022D6">
        <w:rPr>
          <w:rFonts w:ascii="Times New Roman" w:hAnsi="Times New Roman" w:cs="Times New Roman"/>
          <w:b/>
          <w:sz w:val="24"/>
          <w:szCs w:val="24"/>
          <w:lang w:val="en-US"/>
        </w:rPr>
        <w:t>Uji Normalitas</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Tujuan dari uji normalitas ialah guna mengetahui apakah data yang digunakan dalam analisis regresi berdistribusi normal. Uji normalitas dilakukan dengan menggunakan uji </w:t>
      </w:r>
      <w:r w:rsidRPr="007022D6">
        <w:rPr>
          <w:rFonts w:ascii="Times New Roman" w:hAnsi="Times New Roman" w:cs="Times New Roman"/>
          <w:i/>
          <w:sz w:val="24"/>
          <w:szCs w:val="24"/>
          <w:lang w:val="en-US"/>
        </w:rPr>
        <w:t>Kolmogorov-Smirnof</w:t>
      </w:r>
      <w:r w:rsidRPr="007022D6">
        <w:rPr>
          <w:rFonts w:ascii="Times New Roman" w:hAnsi="Times New Roman" w:cs="Times New Roman"/>
          <w:sz w:val="24"/>
          <w:szCs w:val="24"/>
          <w:lang w:val="en-US"/>
        </w:rPr>
        <w:t xml:space="preserve"> (K-S). Adapun kriteria dalam pengujian </w:t>
      </w:r>
      <w:r w:rsidRPr="007022D6">
        <w:rPr>
          <w:rFonts w:ascii="Times New Roman" w:hAnsi="Times New Roman" w:cs="Times New Roman"/>
          <w:i/>
          <w:sz w:val="24"/>
          <w:szCs w:val="24"/>
          <w:lang w:val="en-US"/>
        </w:rPr>
        <w:t>Kolmogorov-Smirnof</w:t>
      </w:r>
      <w:r w:rsidRPr="007022D6">
        <w:rPr>
          <w:rFonts w:ascii="Times New Roman" w:hAnsi="Times New Roman" w:cs="Times New Roman"/>
          <w:sz w:val="24"/>
          <w:szCs w:val="24"/>
          <w:lang w:val="en-US"/>
        </w:rPr>
        <w:t xml:space="preserve"> (K-S) adalah jika nilai signifikansinya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berarti data berdistribusi normal. Berikut adalah hasil uji normalitas:</w:t>
      </w:r>
    </w:p>
    <w:p w:rsidR="008377D9" w:rsidRPr="007022D6" w:rsidRDefault="009A50BE" w:rsidP="007022D6">
      <w:pPr>
        <w:pStyle w:val="Caption"/>
        <w:spacing w:after="0"/>
        <w:jc w:val="center"/>
        <w:rPr>
          <w:rFonts w:ascii="Times New Roman" w:hAnsi="Times New Roman" w:cs="Times New Roman"/>
          <w:b/>
          <w:i w:val="0"/>
          <w:color w:val="000000" w:themeColor="text1"/>
          <w:sz w:val="24"/>
          <w:szCs w:val="24"/>
          <w:lang w:val="en-US"/>
        </w:rPr>
      </w:pPr>
      <w:bookmarkStart w:id="11" w:name="_Toc44937347"/>
      <w:r>
        <w:rPr>
          <w:rFonts w:ascii="Times New Roman" w:hAnsi="Times New Roman" w:cs="Times New Roman"/>
          <w:b/>
          <w:i w:val="0"/>
          <w:color w:val="000000" w:themeColor="text1"/>
          <w:sz w:val="24"/>
          <w:szCs w:val="24"/>
        </w:rPr>
        <w:lastRenderedPageBreak/>
        <w:t>Tabel 1.2</w:t>
      </w:r>
      <w:r w:rsidR="008377D9" w:rsidRPr="007022D6">
        <w:rPr>
          <w:rFonts w:ascii="Times New Roman" w:hAnsi="Times New Roman" w:cs="Times New Roman"/>
          <w:b/>
          <w:i w:val="0"/>
          <w:color w:val="000000" w:themeColor="text1"/>
          <w:sz w:val="24"/>
          <w:szCs w:val="24"/>
          <w:lang w:val="en-US"/>
        </w:rPr>
        <w:br w:type="textWrapping" w:clear="all"/>
        <w:t>Hasil Uji Normalitas</w:t>
      </w:r>
      <w:bookmarkEnd w:id="11"/>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8377D9" w:rsidRPr="007022D6" w:rsidTr="00F14A5E">
        <w:trPr>
          <w:cantSplit/>
          <w:jc w:val="center"/>
        </w:trPr>
        <w:tc>
          <w:tcPr>
            <w:tcW w:w="5336" w:type="dxa"/>
            <w:gridSpan w:val="3"/>
            <w:tcBorders>
              <w:top w:val="nil"/>
              <w:left w:val="nil"/>
              <w:bottom w:val="single" w:sz="4" w:space="0" w:color="auto"/>
              <w:right w:val="nil"/>
            </w:tcBorders>
            <w:shd w:val="clear" w:color="auto" w:fill="FFFFFF"/>
            <w:vAlign w:val="center"/>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7022D6">
              <w:rPr>
                <w:rFonts w:ascii="Times New Roman" w:hAnsi="Times New Roman" w:cs="Times New Roman"/>
                <w:b/>
                <w:bCs/>
                <w:color w:val="010205"/>
                <w:sz w:val="24"/>
                <w:szCs w:val="24"/>
                <w:lang w:val="en-US"/>
              </w:rPr>
              <w:t>One-Sample Kolmogorov-Smirnov Test</w:t>
            </w:r>
          </w:p>
        </w:tc>
      </w:tr>
      <w:tr w:rsidR="008377D9" w:rsidRPr="007022D6" w:rsidTr="00F14A5E">
        <w:trPr>
          <w:cantSplit/>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Unstandardized Residual</w:t>
            </w:r>
          </w:p>
        </w:tc>
      </w:tr>
      <w:tr w:rsidR="008377D9" w:rsidRPr="007022D6" w:rsidTr="00F14A5E">
        <w:trPr>
          <w:cantSplit/>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40</w:t>
            </w:r>
          </w:p>
        </w:tc>
      </w:tr>
      <w:tr w:rsidR="008377D9" w:rsidRPr="007022D6" w:rsidTr="00F14A5E">
        <w:trPr>
          <w:cantSplit/>
          <w:jc w:val="center"/>
        </w:trPr>
        <w:tc>
          <w:tcPr>
            <w:tcW w:w="24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Normal Parameters</w:t>
            </w:r>
            <w:r w:rsidRPr="007022D6">
              <w:rPr>
                <w:rFonts w:ascii="Times New Roman" w:hAnsi="Times New Roman" w:cs="Times New Roman"/>
                <w:color w:val="000000" w:themeColor="text1"/>
                <w:sz w:val="24"/>
                <w:szCs w:val="24"/>
                <w:vertAlign w:val="superscript"/>
                <w:lang w:val="en-US"/>
              </w:rPr>
              <w:t>a,b</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Mean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.0000000</w:t>
            </w:r>
          </w:p>
        </w:tc>
      </w:tr>
      <w:tr w:rsidR="008377D9" w:rsidRPr="007022D6" w:rsidTr="00F14A5E">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Std. Deviation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.19081102</w:t>
            </w:r>
          </w:p>
        </w:tc>
      </w:tr>
      <w:tr w:rsidR="008377D9" w:rsidRPr="007022D6" w:rsidTr="00F14A5E">
        <w:trPr>
          <w:cantSplit/>
          <w:jc w:val="center"/>
        </w:trPr>
        <w:tc>
          <w:tcPr>
            <w:tcW w:w="243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Most Extreme Differences</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Absolute</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.107</w:t>
            </w:r>
          </w:p>
        </w:tc>
      </w:tr>
      <w:tr w:rsidR="008377D9" w:rsidRPr="007022D6" w:rsidTr="00F14A5E">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Positive</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.107</w:t>
            </w:r>
          </w:p>
        </w:tc>
      </w:tr>
      <w:tr w:rsidR="008377D9" w:rsidRPr="007022D6" w:rsidTr="00F14A5E">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Negative</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-.097</w:t>
            </w:r>
          </w:p>
        </w:tc>
      </w:tr>
      <w:tr w:rsidR="008377D9" w:rsidRPr="007022D6" w:rsidTr="00F14A5E">
        <w:trPr>
          <w:cantSplit/>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Test Statistic</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.107</w:t>
            </w:r>
          </w:p>
        </w:tc>
      </w:tr>
      <w:tr w:rsidR="008377D9" w:rsidRPr="007022D6" w:rsidTr="00F14A5E">
        <w:trPr>
          <w:cantSplit/>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Asymp. Sig. (2-tailed)</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00000" w:themeColor="text1"/>
                <w:sz w:val="24"/>
                <w:szCs w:val="24"/>
                <w:lang w:val="en-US"/>
              </w:rPr>
            </w:pPr>
            <w:r w:rsidRPr="007022D6">
              <w:rPr>
                <w:rFonts w:ascii="Times New Roman" w:hAnsi="Times New Roman" w:cs="Times New Roman"/>
                <w:color w:val="000000" w:themeColor="text1"/>
                <w:sz w:val="24"/>
                <w:szCs w:val="24"/>
                <w:lang w:val="en-US"/>
              </w:rPr>
              <w:t>.200</w:t>
            </w:r>
            <w:r w:rsidRPr="007022D6">
              <w:rPr>
                <w:rFonts w:ascii="Times New Roman" w:hAnsi="Times New Roman" w:cs="Times New Roman"/>
                <w:color w:val="000000" w:themeColor="text1"/>
                <w:sz w:val="24"/>
                <w:szCs w:val="24"/>
                <w:vertAlign w:val="superscript"/>
                <w:lang w:val="en-US"/>
              </w:rPr>
              <w:t>c,d</w:t>
            </w:r>
          </w:p>
        </w:tc>
      </w:tr>
      <w:tr w:rsidR="008377D9" w:rsidRPr="007022D6" w:rsidTr="00F14A5E">
        <w:trPr>
          <w:cantSplit/>
          <w:jc w:val="center"/>
        </w:trPr>
        <w:tc>
          <w:tcPr>
            <w:tcW w:w="5336" w:type="dxa"/>
            <w:gridSpan w:val="3"/>
            <w:tcBorders>
              <w:top w:val="single" w:sz="4" w:space="0" w:color="auto"/>
              <w:left w:val="nil"/>
              <w:bottom w:val="nil"/>
              <w:right w:val="nil"/>
            </w:tcBorders>
            <w:shd w:val="clear" w:color="auto" w:fill="FFFFFF"/>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10205"/>
                <w:sz w:val="24"/>
                <w:szCs w:val="24"/>
                <w:lang w:val="en-US"/>
              </w:rPr>
            </w:pPr>
            <w:r w:rsidRPr="007022D6">
              <w:rPr>
                <w:rFonts w:ascii="Times New Roman" w:hAnsi="Times New Roman" w:cs="Times New Roman"/>
                <w:color w:val="010205"/>
                <w:sz w:val="24"/>
                <w:szCs w:val="24"/>
                <w:lang w:val="en-US"/>
              </w:rPr>
              <w:t>a. Test distribution is Normal.</w:t>
            </w:r>
          </w:p>
        </w:tc>
      </w:tr>
      <w:tr w:rsidR="008377D9" w:rsidRPr="007022D6" w:rsidTr="00F14A5E">
        <w:trPr>
          <w:cantSplit/>
          <w:jc w:val="center"/>
        </w:trPr>
        <w:tc>
          <w:tcPr>
            <w:tcW w:w="5336" w:type="dxa"/>
            <w:gridSpan w:val="3"/>
            <w:tcBorders>
              <w:top w:val="nil"/>
              <w:left w:val="nil"/>
              <w:bottom w:val="nil"/>
              <w:right w:val="nil"/>
            </w:tcBorders>
            <w:shd w:val="clear" w:color="auto" w:fill="FFFFFF"/>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10205"/>
                <w:sz w:val="24"/>
                <w:szCs w:val="24"/>
                <w:lang w:val="en-US"/>
              </w:rPr>
            </w:pPr>
            <w:r w:rsidRPr="007022D6">
              <w:rPr>
                <w:rFonts w:ascii="Times New Roman" w:hAnsi="Times New Roman" w:cs="Times New Roman"/>
                <w:color w:val="010205"/>
                <w:sz w:val="24"/>
                <w:szCs w:val="24"/>
                <w:lang w:val="en-US"/>
              </w:rPr>
              <w:t>b. Calculated from data.</w:t>
            </w:r>
          </w:p>
        </w:tc>
      </w:tr>
      <w:tr w:rsidR="008377D9" w:rsidRPr="007022D6" w:rsidTr="00F14A5E">
        <w:trPr>
          <w:cantSplit/>
          <w:jc w:val="center"/>
        </w:trPr>
        <w:tc>
          <w:tcPr>
            <w:tcW w:w="5336" w:type="dxa"/>
            <w:gridSpan w:val="3"/>
            <w:tcBorders>
              <w:top w:val="nil"/>
              <w:left w:val="nil"/>
              <w:bottom w:val="nil"/>
              <w:right w:val="nil"/>
            </w:tcBorders>
            <w:shd w:val="clear" w:color="auto" w:fill="FFFFFF"/>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10205"/>
                <w:sz w:val="24"/>
                <w:szCs w:val="24"/>
                <w:lang w:val="en-US"/>
              </w:rPr>
            </w:pPr>
            <w:proofErr w:type="gramStart"/>
            <w:r w:rsidRPr="007022D6">
              <w:rPr>
                <w:rFonts w:ascii="Times New Roman" w:hAnsi="Times New Roman" w:cs="Times New Roman"/>
                <w:color w:val="010205"/>
                <w:sz w:val="24"/>
                <w:szCs w:val="24"/>
                <w:lang w:val="en-US"/>
              </w:rPr>
              <w:t>c</w:t>
            </w:r>
            <w:proofErr w:type="gramEnd"/>
            <w:r w:rsidRPr="007022D6">
              <w:rPr>
                <w:rFonts w:ascii="Times New Roman" w:hAnsi="Times New Roman" w:cs="Times New Roman"/>
                <w:color w:val="010205"/>
                <w:sz w:val="24"/>
                <w:szCs w:val="24"/>
                <w:lang w:val="en-US"/>
              </w:rPr>
              <w:t>. Lilliefors Significance Correction.</w:t>
            </w:r>
          </w:p>
        </w:tc>
      </w:tr>
      <w:tr w:rsidR="008377D9" w:rsidRPr="007022D6" w:rsidTr="00F14A5E">
        <w:trPr>
          <w:cantSplit/>
          <w:jc w:val="center"/>
        </w:trPr>
        <w:tc>
          <w:tcPr>
            <w:tcW w:w="5336" w:type="dxa"/>
            <w:gridSpan w:val="3"/>
            <w:tcBorders>
              <w:top w:val="nil"/>
              <w:left w:val="nil"/>
              <w:bottom w:val="nil"/>
              <w:right w:val="nil"/>
            </w:tcBorders>
            <w:shd w:val="clear" w:color="auto" w:fill="FFFFFF"/>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10205"/>
                <w:sz w:val="24"/>
                <w:szCs w:val="24"/>
                <w:lang w:val="en-US"/>
              </w:rPr>
            </w:pPr>
            <w:r w:rsidRPr="007022D6">
              <w:rPr>
                <w:rFonts w:ascii="Times New Roman" w:hAnsi="Times New Roman" w:cs="Times New Roman"/>
                <w:color w:val="010205"/>
                <w:sz w:val="24"/>
                <w:szCs w:val="24"/>
                <w:lang w:val="en-US"/>
              </w:rPr>
              <w:t>d. This is a lower bound of the true significance.</w:t>
            </w:r>
          </w:p>
        </w:tc>
      </w:tr>
    </w:tbl>
    <w:p w:rsidR="007022D6"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Berdasarkan hasi</w:t>
      </w:r>
      <w:r w:rsidR="009A50BE">
        <w:rPr>
          <w:rFonts w:ascii="Times New Roman" w:hAnsi="Times New Roman" w:cs="Times New Roman"/>
          <w:sz w:val="24"/>
          <w:szCs w:val="24"/>
          <w:lang w:val="en-US"/>
        </w:rPr>
        <w:t>l pengujian pada table 1.2</w:t>
      </w:r>
      <w:r w:rsidRPr="007022D6">
        <w:rPr>
          <w:rFonts w:ascii="Times New Roman" w:hAnsi="Times New Roman" w:cs="Times New Roman"/>
          <w:sz w:val="24"/>
          <w:szCs w:val="24"/>
          <w:lang w:val="en-US"/>
        </w:rPr>
        <w:t xml:space="preserve"> dapat diketahui bahwa nilai </w:t>
      </w:r>
      <w:r w:rsidRPr="007022D6">
        <w:rPr>
          <w:rFonts w:ascii="Times New Roman" w:hAnsi="Times New Roman" w:cs="Times New Roman"/>
          <w:i/>
          <w:sz w:val="24"/>
          <w:szCs w:val="24"/>
          <w:lang w:val="en-US"/>
        </w:rPr>
        <w:t xml:space="preserve">Kolmogorov-Smirnof </w:t>
      </w:r>
      <w:r w:rsidRPr="007022D6">
        <w:rPr>
          <w:rFonts w:ascii="Times New Roman" w:hAnsi="Times New Roman" w:cs="Times New Roman"/>
          <w:sz w:val="24"/>
          <w:szCs w:val="24"/>
          <w:lang w:val="en-US"/>
        </w:rPr>
        <w:t>sebesar 0,107. Oleh karena nilai Asymp. Sig. (2-tailed) sebesar 0,200 dimana nilai tersebut diatas nilai signifikansi yakni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maka dapat disimpulkan bahwa data terdistribusi normal.</w:t>
      </w:r>
    </w:p>
    <w:p w:rsidR="008377D9" w:rsidRPr="007022D6" w:rsidRDefault="008377D9" w:rsidP="007022D6">
      <w:pPr>
        <w:pStyle w:val="ListParagraph"/>
        <w:numPr>
          <w:ilvl w:val="0"/>
          <w:numId w:val="28"/>
        </w:numPr>
        <w:spacing w:after="0" w:line="240" w:lineRule="auto"/>
        <w:jc w:val="both"/>
        <w:rPr>
          <w:rFonts w:ascii="Times New Roman" w:hAnsi="Times New Roman" w:cs="Times New Roman"/>
          <w:b/>
          <w:sz w:val="24"/>
          <w:szCs w:val="24"/>
          <w:lang w:val="en-US"/>
        </w:rPr>
      </w:pPr>
      <w:r w:rsidRPr="007022D6">
        <w:rPr>
          <w:rFonts w:ascii="Times New Roman" w:hAnsi="Times New Roman" w:cs="Times New Roman"/>
          <w:b/>
          <w:sz w:val="24"/>
          <w:szCs w:val="24"/>
          <w:lang w:val="en-US"/>
        </w:rPr>
        <w:t>Uji Multikolinearitas</w:t>
      </w:r>
    </w:p>
    <w:p w:rsidR="008377D9" w:rsidRPr="007022D6" w:rsidRDefault="008377D9" w:rsidP="007022D6">
      <w:pPr>
        <w:spacing w:after="0" w:line="240" w:lineRule="auto"/>
        <w:ind w:firstLine="720"/>
        <w:jc w:val="both"/>
        <w:rPr>
          <w:rFonts w:ascii="Times New Roman" w:hAnsi="Times New Roman" w:cs="Times New Roman"/>
          <w:b/>
          <w:sz w:val="24"/>
          <w:szCs w:val="24"/>
          <w:lang w:val="en-US"/>
        </w:rPr>
      </w:pPr>
      <w:r w:rsidRPr="007022D6">
        <w:rPr>
          <w:rFonts w:ascii="Times New Roman" w:hAnsi="Times New Roman" w:cs="Times New Roman"/>
          <w:sz w:val="24"/>
          <w:szCs w:val="24"/>
          <w:lang w:val="en-US"/>
        </w:rPr>
        <w:t xml:space="preserve">Tujuan dari uji multikolinearitas adalah untuk menguji apakah dalam model regresi terdapat korelasi antar variabel independen. Adapun kriterianya adalah jika nilai </w:t>
      </w:r>
      <w:r w:rsidRPr="007022D6">
        <w:rPr>
          <w:rFonts w:ascii="Times New Roman" w:hAnsi="Times New Roman" w:cs="Times New Roman"/>
          <w:i/>
          <w:sz w:val="24"/>
          <w:szCs w:val="24"/>
          <w:lang w:val="en-US"/>
        </w:rPr>
        <w:t>tolerance</w:t>
      </w:r>
      <w:r w:rsidRPr="007022D6">
        <w:rPr>
          <w:rFonts w:ascii="Times New Roman" w:hAnsi="Times New Roman" w:cs="Times New Roman"/>
          <w:sz w:val="24"/>
          <w:szCs w:val="24"/>
          <w:lang w:val="en-US"/>
        </w:rPr>
        <w:t xml:space="preserve"> ≥ 0</w:t>
      </w:r>
      <w:proofErr w:type="gramStart"/>
      <w:r w:rsidRPr="007022D6">
        <w:rPr>
          <w:rFonts w:ascii="Times New Roman" w:hAnsi="Times New Roman" w:cs="Times New Roman"/>
          <w:sz w:val="24"/>
          <w:szCs w:val="24"/>
          <w:lang w:val="en-US"/>
        </w:rPr>
        <w:t>,10</w:t>
      </w:r>
      <w:proofErr w:type="gramEnd"/>
      <w:r w:rsidRPr="007022D6">
        <w:rPr>
          <w:rFonts w:ascii="Times New Roman" w:hAnsi="Times New Roman" w:cs="Times New Roman"/>
          <w:sz w:val="24"/>
          <w:szCs w:val="24"/>
          <w:lang w:val="en-US"/>
        </w:rPr>
        <w:t xml:space="preserve"> dan nilai VIF ≤ 10 berarti tidak ada multikolonieritas antar variabel independen dalam model regresi. Sedangkan apabila nilai </w:t>
      </w:r>
      <w:r w:rsidRPr="007022D6">
        <w:rPr>
          <w:rFonts w:ascii="Times New Roman" w:hAnsi="Times New Roman" w:cs="Times New Roman"/>
          <w:i/>
          <w:sz w:val="24"/>
          <w:szCs w:val="24"/>
          <w:lang w:val="en-US"/>
        </w:rPr>
        <w:t>tolerance</w:t>
      </w:r>
      <w:r w:rsidRPr="007022D6">
        <w:rPr>
          <w:rFonts w:ascii="Times New Roman" w:hAnsi="Times New Roman" w:cs="Times New Roman"/>
          <w:sz w:val="24"/>
          <w:szCs w:val="24"/>
          <w:lang w:val="en-US"/>
        </w:rPr>
        <w:t xml:space="preserve"> ≤ 0</w:t>
      </w:r>
      <w:proofErr w:type="gramStart"/>
      <w:r w:rsidRPr="007022D6">
        <w:rPr>
          <w:rFonts w:ascii="Times New Roman" w:hAnsi="Times New Roman" w:cs="Times New Roman"/>
          <w:sz w:val="24"/>
          <w:szCs w:val="24"/>
          <w:lang w:val="en-US"/>
        </w:rPr>
        <w:t>,10</w:t>
      </w:r>
      <w:proofErr w:type="gramEnd"/>
      <w:r w:rsidRPr="007022D6">
        <w:rPr>
          <w:rFonts w:ascii="Times New Roman" w:hAnsi="Times New Roman" w:cs="Times New Roman"/>
          <w:sz w:val="24"/>
          <w:szCs w:val="24"/>
          <w:lang w:val="en-US"/>
        </w:rPr>
        <w:t xml:space="preserve"> dan nilai VIF ≥ 10 berarti terdapat gejala multikolinearitas.</w:t>
      </w:r>
    </w:p>
    <w:p w:rsidR="008377D9" w:rsidRPr="007022D6" w:rsidRDefault="009A50BE" w:rsidP="007022D6">
      <w:pPr>
        <w:pStyle w:val="Caption"/>
        <w:spacing w:after="0"/>
        <w:jc w:val="center"/>
        <w:rPr>
          <w:rFonts w:ascii="Times New Roman" w:hAnsi="Times New Roman" w:cs="Times New Roman"/>
          <w:b/>
          <w:i w:val="0"/>
          <w:color w:val="000000" w:themeColor="text1"/>
          <w:sz w:val="24"/>
          <w:szCs w:val="24"/>
          <w:lang w:val="en-US"/>
        </w:rPr>
      </w:pPr>
      <w:bookmarkStart w:id="12" w:name="_Toc44937348"/>
      <w:r>
        <w:rPr>
          <w:rFonts w:ascii="Times New Roman" w:hAnsi="Times New Roman" w:cs="Times New Roman"/>
          <w:b/>
          <w:i w:val="0"/>
          <w:color w:val="000000" w:themeColor="text1"/>
          <w:sz w:val="24"/>
          <w:szCs w:val="24"/>
        </w:rPr>
        <w:t>Tabel 1.3</w:t>
      </w:r>
      <w:r w:rsidR="008377D9" w:rsidRPr="007022D6">
        <w:rPr>
          <w:rFonts w:ascii="Times New Roman" w:hAnsi="Times New Roman" w:cs="Times New Roman"/>
          <w:b/>
          <w:i w:val="0"/>
          <w:color w:val="000000" w:themeColor="text1"/>
          <w:sz w:val="24"/>
          <w:szCs w:val="24"/>
          <w:lang w:val="en-US"/>
        </w:rPr>
        <w:br w:type="textWrapping" w:clear="all"/>
        <w:t>Hasil Uji Multikolinearitas</w:t>
      </w:r>
      <w:bookmarkEnd w:id="12"/>
    </w:p>
    <w:tbl>
      <w:tblPr>
        <w:tblW w:w="6404" w:type="dxa"/>
        <w:jc w:val="center"/>
        <w:tblLook w:val="04A0" w:firstRow="1" w:lastRow="0" w:firstColumn="1" w:lastColumn="0" w:noHBand="0" w:noVBand="1"/>
      </w:tblPr>
      <w:tblGrid>
        <w:gridCol w:w="6404"/>
      </w:tblGrid>
      <w:tr w:rsidR="008377D9" w:rsidRPr="007022D6" w:rsidTr="00F14A5E">
        <w:trPr>
          <w:trHeight w:val="306"/>
          <w:jc w:val="center"/>
        </w:trPr>
        <w:tc>
          <w:tcPr>
            <w:tcW w:w="6404" w:type="dxa"/>
            <w:tcBorders>
              <w:top w:val="nil"/>
              <w:left w:val="nil"/>
              <w:bottom w:val="nil"/>
              <w:right w:val="nil"/>
            </w:tcBorders>
            <w:shd w:val="clear" w:color="auto" w:fill="auto"/>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bl>
            <w:tblPr>
              <w:tblW w:w="5165" w:type="dxa"/>
              <w:jc w:val="center"/>
              <w:tblLook w:val="04A0" w:firstRow="1" w:lastRow="0" w:firstColumn="1" w:lastColumn="0" w:noHBand="0" w:noVBand="1"/>
            </w:tblPr>
            <w:tblGrid>
              <w:gridCol w:w="1338"/>
              <w:gridCol w:w="1375"/>
              <w:gridCol w:w="1176"/>
              <w:gridCol w:w="1276"/>
            </w:tblGrid>
            <w:tr w:rsidR="008377D9" w:rsidRPr="007022D6" w:rsidTr="00F14A5E">
              <w:trPr>
                <w:trHeight w:val="300"/>
                <w:jc w:val="center"/>
              </w:trPr>
              <w:tc>
                <w:tcPr>
                  <w:tcW w:w="5165" w:type="dxa"/>
                  <w:gridSpan w:val="4"/>
                  <w:tcBorders>
                    <w:top w:val="nil"/>
                    <w:left w:val="nil"/>
                    <w:bottom w:val="nil"/>
                    <w:right w:val="nil"/>
                  </w:tcBorders>
                  <w:shd w:val="clear" w:color="auto" w:fill="auto"/>
                  <w:vAlign w:val="center"/>
                  <w:hideMark/>
                </w:tcPr>
                <w:p w:rsidR="008377D9" w:rsidRPr="007022D6" w:rsidRDefault="008377D9" w:rsidP="007022D6">
                  <w:pPr>
                    <w:spacing w:after="0" w:line="240" w:lineRule="auto"/>
                    <w:jc w:val="center"/>
                    <w:rPr>
                      <w:rFonts w:ascii="Times New Roman" w:eastAsia="Times New Roman" w:hAnsi="Times New Roman" w:cs="Times New Roman"/>
                      <w:b/>
                      <w:bCs/>
                      <w:color w:val="000000"/>
                      <w:sz w:val="24"/>
                      <w:szCs w:val="24"/>
                      <w:lang w:val="en-US"/>
                    </w:rPr>
                  </w:pPr>
                  <w:r w:rsidRPr="007022D6">
                    <w:rPr>
                      <w:rFonts w:ascii="Times New Roman" w:eastAsia="Times New Roman" w:hAnsi="Times New Roman" w:cs="Times New Roman"/>
                      <w:b/>
                      <w:bCs/>
                      <w:color w:val="000000"/>
                      <w:sz w:val="24"/>
                      <w:szCs w:val="24"/>
                      <w:lang w:val="en-US"/>
                    </w:rPr>
                    <w:t>Coefficients</w:t>
                  </w:r>
                  <w:r w:rsidRPr="007022D6">
                    <w:rPr>
                      <w:rFonts w:ascii="Times New Roman" w:eastAsia="Times New Roman" w:hAnsi="Times New Roman" w:cs="Times New Roman"/>
                      <w:b/>
                      <w:bCs/>
                      <w:color w:val="000000"/>
                      <w:sz w:val="24"/>
                      <w:szCs w:val="24"/>
                      <w:vertAlign w:val="superscript"/>
                      <w:lang w:val="en-US"/>
                    </w:rPr>
                    <w:t>a</w:t>
                  </w:r>
                </w:p>
              </w:tc>
            </w:tr>
            <w:tr w:rsidR="008377D9" w:rsidRPr="007022D6" w:rsidTr="00F14A5E">
              <w:trPr>
                <w:trHeight w:val="300"/>
                <w:jc w:val="center"/>
              </w:trPr>
              <w:tc>
                <w:tcPr>
                  <w:tcW w:w="27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Model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Collinearity Statistics</w:t>
                  </w:r>
                </w:p>
              </w:tc>
            </w:tr>
            <w:tr w:rsidR="008377D9" w:rsidRPr="007022D6" w:rsidTr="00F14A5E">
              <w:trPr>
                <w:trHeight w:val="300"/>
                <w:jc w:val="center"/>
              </w:trPr>
              <w:tc>
                <w:tcPr>
                  <w:tcW w:w="2755" w:type="dxa"/>
                  <w:gridSpan w:val="2"/>
                  <w:vMerge/>
                  <w:tcBorders>
                    <w:top w:val="single" w:sz="4" w:space="0" w:color="auto"/>
                    <w:left w:val="single" w:sz="4" w:space="0" w:color="auto"/>
                    <w:bottom w:val="single" w:sz="4" w:space="0" w:color="auto"/>
                    <w:right w:val="single" w:sz="4" w:space="0" w:color="auto"/>
                  </w:tcBorders>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Tolerance</w:t>
                  </w:r>
                </w:p>
              </w:tc>
              <w:tc>
                <w:tcPr>
                  <w:tcW w:w="1276"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VIF</w:t>
                  </w:r>
                </w:p>
              </w:tc>
            </w:tr>
            <w:tr w:rsidR="008377D9" w:rsidRPr="007022D6" w:rsidTr="00F14A5E">
              <w:trPr>
                <w:trHeight w:val="480"/>
                <w:jc w:val="center"/>
              </w:trPr>
              <w:tc>
                <w:tcPr>
                  <w:tcW w:w="1338" w:type="dxa"/>
                  <w:vMerge w:val="restart"/>
                  <w:tcBorders>
                    <w:top w:val="nil"/>
                    <w:left w:val="single" w:sz="4" w:space="0" w:color="auto"/>
                    <w:bottom w:val="single" w:sz="4" w:space="0" w:color="auto"/>
                    <w:right w:val="single" w:sz="4" w:space="0" w:color="auto"/>
                  </w:tcBorders>
                  <w:shd w:val="clear" w:color="auto" w:fill="auto"/>
                  <w:noWrap/>
                  <w:hideMark/>
                </w:tcPr>
                <w:p w:rsidR="008377D9" w:rsidRPr="007022D6" w:rsidRDefault="008377D9" w:rsidP="007022D6">
                  <w:pPr>
                    <w:spacing w:after="0" w:line="240" w:lineRule="auto"/>
                    <w:jc w:val="center"/>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1</w:t>
                  </w:r>
                </w:p>
              </w:tc>
              <w:tc>
                <w:tcPr>
                  <w:tcW w:w="1417"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(Constant)</w:t>
                  </w:r>
                </w:p>
              </w:tc>
              <w:tc>
                <w:tcPr>
                  <w:tcW w:w="1134"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 </w:t>
                  </w:r>
                </w:p>
              </w:tc>
              <w:tc>
                <w:tcPr>
                  <w:tcW w:w="1276"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 </w:t>
                  </w:r>
                </w:p>
              </w:tc>
            </w:tr>
            <w:tr w:rsidR="008377D9" w:rsidRPr="007022D6" w:rsidTr="00F14A5E">
              <w:trPr>
                <w:trHeight w:val="300"/>
                <w:jc w:val="center"/>
              </w:trPr>
              <w:tc>
                <w:tcPr>
                  <w:tcW w:w="1338" w:type="dxa"/>
                  <w:vMerge/>
                  <w:tcBorders>
                    <w:top w:val="nil"/>
                    <w:left w:val="single" w:sz="4" w:space="0" w:color="auto"/>
                    <w:bottom w:val="single" w:sz="4" w:space="0" w:color="auto"/>
                    <w:right w:val="single" w:sz="4" w:space="0" w:color="auto"/>
                  </w:tcBorders>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c>
                <w:tcPr>
                  <w:tcW w:w="1417"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NPL</w:t>
                  </w:r>
                </w:p>
              </w:tc>
              <w:tc>
                <w:tcPr>
                  <w:tcW w:w="1134"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0.374</w:t>
                  </w:r>
                </w:p>
              </w:tc>
              <w:tc>
                <w:tcPr>
                  <w:tcW w:w="1276"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2.673</w:t>
                  </w:r>
                </w:p>
              </w:tc>
            </w:tr>
            <w:tr w:rsidR="008377D9" w:rsidRPr="007022D6" w:rsidTr="00F14A5E">
              <w:trPr>
                <w:trHeight w:val="300"/>
                <w:jc w:val="center"/>
              </w:trPr>
              <w:tc>
                <w:tcPr>
                  <w:tcW w:w="1338" w:type="dxa"/>
                  <w:vMerge/>
                  <w:tcBorders>
                    <w:top w:val="nil"/>
                    <w:left w:val="single" w:sz="4" w:space="0" w:color="auto"/>
                    <w:bottom w:val="single" w:sz="4" w:space="0" w:color="auto"/>
                    <w:right w:val="single" w:sz="4" w:space="0" w:color="auto"/>
                  </w:tcBorders>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c>
                <w:tcPr>
                  <w:tcW w:w="1417"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NIM</w:t>
                  </w:r>
                </w:p>
              </w:tc>
              <w:tc>
                <w:tcPr>
                  <w:tcW w:w="1134"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0.790</w:t>
                  </w:r>
                </w:p>
              </w:tc>
              <w:tc>
                <w:tcPr>
                  <w:tcW w:w="1276"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1.267</w:t>
                  </w:r>
                </w:p>
              </w:tc>
            </w:tr>
            <w:tr w:rsidR="008377D9" w:rsidRPr="007022D6" w:rsidTr="00F14A5E">
              <w:trPr>
                <w:trHeight w:val="300"/>
                <w:jc w:val="center"/>
              </w:trPr>
              <w:tc>
                <w:tcPr>
                  <w:tcW w:w="1338" w:type="dxa"/>
                  <w:vMerge/>
                  <w:tcBorders>
                    <w:top w:val="nil"/>
                    <w:left w:val="single" w:sz="4" w:space="0" w:color="auto"/>
                    <w:bottom w:val="single" w:sz="4" w:space="0" w:color="auto"/>
                    <w:right w:val="single" w:sz="4" w:space="0" w:color="auto"/>
                  </w:tcBorders>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c>
                <w:tcPr>
                  <w:tcW w:w="1417"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LDR</w:t>
                  </w:r>
                </w:p>
              </w:tc>
              <w:tc>
                <w:tcPr>
                  <w:tcW w:w="1134"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0.921</w:t>
                  </w:r>
                </w:p>
              </w:tc>
              <w:tc>
                <w:tcPr>
                  <w:tcW w:w="1276"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1.085</w:t>
                  </w:r>
                </w:p>
              </w:tc>
            </w:tr>
            <w:tr w:rsidR="008377D9" w:rsidRPr="007022D6" w:rsidTr="00F14A5E">
              <w:trPr>
                <w:trHeight w:val="300"/>
                <w:jc w:val="center"/>
              </w:trPr>
              <w:tc>
                <w:tcPr>
                  <w:tcW w:w="1338" w:type="dxa"/>
                  <w:vMerge/>
                  <w:tcBorders>
                    <w:top w:val="nil"/>
                    <w:left w:val="single" w:sz="4" w:space="0" w:color="auto"/>
                    <w:bottom w:val="single" w:sz="4" w:space="0" w:color="auto"/>
                    <w:right w:val="single" w:sz="4" w:space="0" w:color="auto"/>
                  </w:tcBorders>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c>
                <w:tcPr>
                  <w:tcW w:w="1417" w:type="dxa"/>
                  <w:tcBorders>
                    <w:top w:val="nil"/>
                    <w:left w:val="nil"/>
                    <w:bottom w:val="single" w:sz="4" w:space="0" w:color="auto"/>
                    <w:right w:val="single" w:sz="4" w:space="0" w:color="auto"/>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BOPO</w:t>
                  </w:r>
                </w:p>
              </w:tc>
              <w:tc>
                <w:tcPr>
                  <w:tcW w:w="1134"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0.316</w:t>
                  </w:r>
                </w:p>
              </w:tc>
              <w:tc>
                <w:tcPr>
                  <w:tcW w:w="1276" w:type="dxa"/>
                  <w:tcBorders>
                    <w:top w:val="nil"/>
                    <w:left w:val="nil"/>
                    <w:bottom w:val="single" w:sz="4" w:space="0" w:color="auto"/>
                    <w:right w:val="single" w:sz="4" w:space="0" w:color="auto"/>
                  </w:tcBorders>
                  <w:shd w:val="clear" w:color="auto" w:fill="auto"/>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3.162</w:t>
                  </w:r>
                </w:p>
              </w:tc>
            </w:tr>
            <w:tr w:rsidR="008377D9" w:rsidRPr="007022D6" w:rsidTr="00F14A5E">
              <w:trPr>
                <w:trHeight w:val="300"/>
                <w:jc w:val="center"/>
              </w:trPr>
              <w:tc>
                <w:tcPr>
                  <w:tcW w:w="5165" w:type="dxa"/>
                  <w:gridSpan w:val="4"/>
                  <w:tcBorders>
                    <w:top w:val="nil"/>
                    <w:left w:val="nil"/>
                    <w:bottom w:val="nil"/>
                    <w:right w:val="nil"/>
                  </w:tcBorders>
                  <w:shd w:val="clear" w:color="auto" w:fill="auto"/>
                  <w:vAlign w:val="center"/>
                  <w:hideMark/>
                </w:tcPr>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r w:rsidRPr="007022D6">
                    <w:rPr>
                      <w:rFonts w:ascii="Times New Roman" w:eastAsia="Times New Roman" w:hAnsi="Times New Roman" w:cs="Times New Roman"/>
                      <w:color w:val="000000"/>
                      <w:sz w:val="24"/>
                      <w:szCs w:val="24"/>
                      <w:lang w:val="en-US"/>
                    </w:rPr>
                    <w:t>a. Dependent Variable: ROA</w:t>
                  </w:r>
                </w:p>
              </w:tc>
            </w:tr>
          </w:tbl>
          <w:p w:rsidR="008377D9" w:rsidRPr="007022D6" w:rsidRDefault="008377D9" w:rsidP="007022D6">
            <w:pPr>
              <w:spacing w:after="0" w:line="240" w:lineRule="auto"/>
              <w:rPr>
                <w:rFonts w:ascii="Times New Roman" w:eastAsia="Times New Roman" w:hAnsi="Times New Roman" w:cs="Times New Roman"/>
                <w:color w:val="000000"/>
                <w:sz w:val="24"/>
                <w:szCs w:val="24"/>
                <w:lang w:val="en-US"/>
              </w:rPr>
            </w:pPr>
          </w:p>
        </w:tc>
      </w:tr>
    </w:tbl>
    <w:p w:rsidR="008377D9" w:rsidRPr="007022D6" w:rsidRDefault="008377D9" w:rsidP="007022D6">
      <w:pPr>
        <w:spacing w:after="0" w:line="240" w:lineRule="auto"/>
        <w:jc w:val="both"/>
        <w:rPr>
          <w:rFonts w:ascii="Times New Roman" w:hAnsi="Times New Roman" w:cs="Times New Roman"/>
          <w:sz w:val="24"/>
          <w:szCs w:val="24"/>
          <w:lang w:val="en-US"/>
        </w:rPr>
      </w:pP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Berdasarkan hasil pengujian pada tabel </w:t>
      </w:r>
      <w:r w:rsidR="009A50BE">
        <w:rPr>
          <w:rFonts w:ascii="Times New Roman" w:hAnsi="Times New Roman" w:cs="Times New Roman"/>
          <w:sz w:val="24"/>
          <w:szCs w:val="24"/>
          <w:lang w:val="en-US"/>
        </w:rPr>
        <w:t>1.3</w:t>
      </w:r>
      <w:r w:rsidRPr="007022D6">
        <w:rPr>
          <w:rFonts w:ascii="Times New Roman" w:hAnsi="Times New Roman" w:cs="Times New Roman"/>
          <w:sz w:val="24"/>
          <w:szCs w:val="24"/>
          <w:lang w:val="en-US"/>
        </w:rPr>
        <w:t xml:space="preserve"> dapat diketahui bahwa nilai </w:t>
      </w:r>
      <w:r w:rsidRPr="007022D6">
        <w:rPr>
          <w:rFonts w:ascii="Times New Roman" w:hAnsi="Times New Roman" w:cs="Times New Roman"/>
          <w:i/>
          <w:sz w:val="24"/>
          <w:szCs w:val="24"/>
          <w:lang w:val="en-US"/>
        </w:rPr>
        <w:t>tolerance</w:t>
      </w:r>
      <w:r w:rsidRPr="007022D6">
        <w:rPr>
          <w:rFonts w:ascii="Times New Roman" w:hAnsi="Times New Roman" w:cs="Times New Roman"/>
          <w:sz w:val="24"/>
          <w:szCs w:val="24"/>
          <w:lang w:val="en-US"/>
        </w:rPr>
        <w:t xml:space="preserve"> pada variabel NPL sebesar 0,374, NIM sebesar 0,790, LDR sebesar 0,921, dan BOPO sebesar 0,316, dimana nilai-nilai tersebut lebih besar dari 0</w:t>
      </w:r>
      <w:proofErr w:type="gramStart"/>
      <w:r w:rsidRPr="007022D6">
        <w:rPr>
          <w:rFonts w:ascii="Times New Roman" w:hAnsi="Times New Roman" w:cs="Times New Roman"/>
          <w:sz w:val="24"/>
          <w:szCs w:val="24"/>
          <w:lang w:val="en-US"/>
        </w:rPr>
        <w:t>,10</w:t>
      </w:r>
      <w:proofErr w:type="gramEnd"/>
      <w:r w:rsidRPr="007022D6">
        <w:rPr>
          <w:rFonts w:ascii="Times New Roman" w:hAnsi="Times New Roman" w:cs="Times New Roman"/>
          <w:sz w:val="24"/>
          <w:szCs w:val="24"/>
          <w:lang w:val="en-US"/>
        </w:rPr>
        <w:t>. Sedangkan nilai VIF pada variabel NPL sebesar 2,673, NIM sebesar 1,267, LDR sebesar 1,085, dan BOPO sebesar 3,162, dimana nilai-nilai tersebut lebih kecil dari 10</w:t>
      </w:r>
      <w:proofErr w:type="gramStart"/>
      <w:r w:rsidRPr="007022D6">
        <w:rPr>
          <w:rFonts w:ascii="Times New Roman" w:hAnsi="Times New Roman" w:cs="Times New Roman"/>
          <w:sz w:val="24"/>
          <w:szCs w:val="24"/>
          <w:lang w:val="en-US"/>
        </w:rPr>
        <w:t>,00</w:t>
      </w:r>
      <w:proofErr w:type="gramEnd"/>
      <w:r w:rsidRPr="007022D6">
        <w:rPr>
          <w:rFonts w:ascii="Times New Roman" w:hAnsi="Times New Roman" w:cs="Times New Roman"/>
          <w:sz w:val="24"/>
          <w:szCs w:val="24"/>
          <w:lang w:val="en-US"/>
        </w:rPr>
        <w:t xml:space="preserve"> maka dapat disimpulkan bahwa tidak ada multikolinearitas antar variabel independen dalam model regresi.</w:t>
      </w:r>
    </w:p>
    <w:p w:rsidR="008377D9" w:rsidRPr="007022D6" w:rsidRDefault="008377D9" w:rsidP="007022D6">
      <w:pPr>
        <w:pStyle w:val="ListParagraph"/>
        <w:numPr>
          <w:ilvl w:val="0"/>
          <w:numId w:val="28"/>
        </w:numPr>
        <w:spacing w:after="0" w:line="240" w:lineRule="auto"/>
        <w:jc w:val="both"/>
        <w:rPr>
          <w:rFonts w:ascii="Times New Roman" w:hAnsi="Times New Roman" w:cs="Times New Roman"/>
          <w:b/>
          <w:sz w:val="24"/>
          <w:szCs w:val="24"/>
          <w:lang w:val="en-US"/>
        </w:rPr>
      </w:pPr>
      <w:r w:rsidRPr="007022D6">
        <w:rPr>
          <w:rFonts w:ascii="Times New Roman" w:hAnsi="Times New Roman" w:cs="Times New Roman"/>
          <w:b/>
          <w:sz w:val="24"/>
          <w:szCs w:val="24"/>
          <w:lang w:val="en-US"/>
        </w:rPr>
        <w:t>Uji Autokorelasi</w:t>
      </w:r>
    </w:p>
    <w:p w:rsidR="008377D9" w:rsidRPr="007022D6" w:rsidRDefault="008377D9" w:rsidP="007022D6">
      <w:pPr>
        <w:spacing w:after="0" w:line="240" w:lineRule="auto"/>
        <w:ind w:firstLine="36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Tujuan dari uji autokorelasi ialah untuk mengetahui apakah dalam model regresi linear terdapat korelasi antara variabel residual pada suatu periode dengan variabel residual pada periode sebelumnya. Uji autokorelasi dilakukan dengan metode </w:t>
      </w:r>
      <w:r w:rsidRPr="007022D6">
        <w:rPr>
          <w:rFonts w:ascii="Times New Roman" w:hAnsi="Times New Roman" w:cs="Times New Roman"/>
          <w:i/>
          <w:sz w:val="24"/>
          <w:szCs w:val="24"/>
          <w:lang w:val="en-US"/>
        </w:rPr>
        <w:t>Runs Test</w:t>
      </w:r>
      <w:r w:rsidRPr="007022D6">
        <w:rPr>
          <w:rFonts w:ascii="Times New Roman" w:hAnsi="Times New Roman" w:cs="Times New Roman"/>
          <w:sz w:val="24"/>
          <w:szCs w:val="24"/>
          <w:lang w:val="en-US"/>
        </w:rPr>
        <w:t xml:space="preserve"> dengan kriteria jika nilai Asymp. Sig. (2-tailed)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berarti data tidak terdapat autokorelasi dan sebaliknya jika nilai Asymp. Sig. (2-tailed)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berarti data terdapat autokorelasi.</w:t>
      </w:r>
    </w:p>
    <w:p w:rsidR="008377D9" w:rsidRPr="007022D6" w:rsidRDefault="009A50BE" w:rsidP="007022D6">
      <w:pPr>
        <w:pStyle w:val="Caption"/>
        <w:spacing w:after="0"/>
        <w:jc w:val="center"/>
        <w:rPr>
          <w:rFonts w:ascii="Times New Roman" w:hAnsi="Times New Roman" w:cs="Times New Roman"/>
          <w:b/>
          <w:i w:val="0"/>
          <w:color w:val="000000" w:themeColor="text1"/>
          <w:sz w:val="24"/>
          <w:szCs w:val="24"/>
          <w:lang w:val="en-US"/>
        </w:rPr>
      </w:pPr>
      <w:bookmarkStart w:id="13" w:name="_Toc44937349"/>
      <w:r>
        <w:rPr>
          <w:rFonts w:ascii="Times New Roman" w:hAnsi="Times New Roman" w:cs="Times New Roman"/>
          <w:b/>
          <w:i w:val="0"/>
          <w:color w:val="000000" w:themeColor="text1"/>
          <w:sz w:val="24"/>
          <w:szCs w:val="24"/>
        </w:rPr>
        <w:t>Tabel 1.4</w:t>
      </w:r>
      <w:r w:rsidR="008377D9" w:rsidRPr="007022D6">
        <w:rPr>
          <w:rFonts w:ascii="Times New Roman" w:hAnsi="Times New Roman" w:cs="Times New Roman"/>
          <w:b/>
          <w:i w:val="0"/>
          <w:color w:val="000000" w:themeColor="text1"/>
          <w:sz w:val="24"/>
          <w:szCs w:val="24"/>
          <w:lang w:val="en-US"/>
        </w:rPr>
        <w:br w:type="textWrapping" w:clear="all"/>
        <w:t>Hasil Uji Autokorelasi</w:t>
      </w:r>
      <w:bookmarkEnd w:id="13"/>
    </w:p>
    <w:tbl>
      <w:tblPr>
        <w:tblW w:w="44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4"/>
        <w:gridCol w:w="2075"/>
      </w:tblGrid>
      <w:tr w:rsidR="008377D9" w:rsidRPr="007022D6" w:rsidTr="00F14A5E">
        <w:trPr>
          <w:cantSplit/>
          <w:jc w:val="center"/>
        </w:trPr>
        <w:tc>
          <w:tcPr>
            <w:tcW w:w="4499" w:type="dxa"/>
            <w:gridSpan w:val="2"/>
            <w:tcBorders>
              <w:top w:val="nil"/>
              <w:left w:val="nil"/>
              <w:bottom w:val="single" w:sz="4" w:space="0" w:color="auto"/>
              <w:right w:val="nil"/>
            </w:tcBorders>
            <w:shd w:val="clear" w:color="auto" w:fill="FFFFFF"/>
            <w:vAlign w:val="center"/>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7022D6">
              <w:rPr>
                <w:rFonts w:ascii="Times New Roman" w:hAnsi="Times New Roman" w:cs="Times New Roman"/>
                <w:b/>
                <w:bCs/>
                <w:color w:val="010205"/>
                <w:sz w:val="24"/>
                <w:szCs w:val="24"/>
                <w:lang w:val="en-US"/>
              </w:rPr>
              <w:t>Runs Test</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377D9" w:rsidRPr="007022D6" w:rsidRDefault="008377D9" w:rsidP="007022D6">
            <w:pPr>
              <w:autoSpaceDE w:val="0"/>
              <w:autoSpaceDN w:val="0"/>
              <w:adjustRightInd w:val="0"/>
              <w:spacing w:after="0" w:line="240" w:lineRule="auto"/>
              <w:rPr>
                <w:rFonts w:ascii="Times New Roman" w:hAnsi="Times New Roman" w:cs="Times New Roman"/>
                <w:color w:val="0D0D0D" w:themeColor="text1" w:themeTint="F2"/>
                <w:sz w:val="24"/>
                <w:szCs w:val="24"/>
                <w:lang w:val="en-US"/>
              </w:rPr>
            </w:pP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377D9" w:rsidRPr="007022D6" w:rsidRDefault="008377D9" w:rsidP="007022D6">
            <w:pPr>
              <w:autoSpaceDE w:val="0"/>
              <w:autoSpaceDN w:val="0"/>
              <w:adjustRightInd w:val="0"/>
              <w:spacing w:after="0" w:line="240" w:lineRule="auto"/>
              <w:ind w:left="60" w:right="60"/>
              <w:jc w:val="center"/>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Unstandardized Residual</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Test Value</w:t>
            </w:r>
            <w:r w:rsidRPr="007022D6">
              <w:rPr>
                <w:rFonts w:ascii="Times New Roman" w:hAnsi="Times New Roman" w:cs="Times New Roman"/>
                <w:color w:val="0D0D0D" w:themeColor="text1" w:themeTint="F2"/>
                <w:sz w:val="24"/>
                <w:szCs w:val="24"/>
                <w:vertAlign w:val="superscript"/>
                <w:lang w:val="en-US"/>
              </w:rPr>
              <w:t>a</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-.04379</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Cases &lt; Test Value</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20</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Cases &gt;= Test Value</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20</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Total Cases</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40</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Number of Runs</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18</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Z</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-.801</w:t>
            </w:r>
          </w:p>
        </w:tc>
      </w:tr>
      <w:tr w:rsidR="008377D9" w:rsidRPr="007022D6" w:rsidTr="00F14A5E">
        <w:trPr>
          <w:cantSplit/>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Asymp. Sig. (2-tailed)</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tcPr>
          <w:p w:rsidR="008377D9" w:rsidRPr="007022D6" w:rsidRDefault="008377D9" w:rsidP="007022D6">
            <w:pPr>
              <w:autoSpaceDE w:val="0"/>
              <w:autoSpaceDN w:val="0"/>
              <w:adjustRightInd w:val="0"/>
              <w:spacing w:after="0" w:line="240" w:lineRule="auto"/>
              <w:ind w:left="60" w:right="60"/>
              <w:jc w:val="right"/>
              <w:rPr>
                <w:rFonts w:ascii="Times New Roman" w:hAnsi="Times New Roman" w:cs="Times New Roman"/>
                <w:color w:val="0D0D0D" w:themeColor="text1" w:themeTint="F2"/>
                <w:sz w:val="24"/>
                <w:szCs w:val="24"/>
                <w:lang w:val="en-US"/>
              </w:rPr>
            </w:pPr>
            <w:r w:rsidRPr="007022D6">
              <w:rPr>
                <w:rFonts w:ascii="Times New Roman" w:hAnsi="Times New Roman" w:cs="Times New Roman"/>
                <w:color w:val="0D0D0D" w:themeColor="text1" w:themeTint="F2"/>
                <w:sz w:val="24"/>
                <w:szCs w:val="24"/>
                <w:lang w:val="en-US"/>
              </w:rPr>
              <w:t>.423</w:t>
            </w:r>
          </w:p>
        </w:tc>
      </w:tr>
      <w:tr w:rsidR="008377D9" w:rsidRPr="007022D6" w:rsidTr="00F14A5E">
        <w:trPr>
          <w:cantSplit/>
          <w:jc w:val="center"/>
        </w:trPr>
        <w:tc>
          <w:tcPr>
            <w:tcW w:w="4499" w:type="dxa"/>
            <w:gridSpan w:val="2"/>
            <w:tcBorders>
              <w:top w:val="single" w:sz="4" w:space="0" w:color="auto"/>
              <w:left w:val="nil"/>
              <w:bottom w:val="nil"/>
              <w:right w:val="nil"/>
            </w:tcBorders>
            <w:shd w:val="clear" w:color="auto" w:fill="FFFFFF"/>
          </w:tcPr>
          <w:p w:rsidR="008377D9" w:rsidRPr="007022D6" w:rsidRDefault="008377D9" w:rsidP="007022D6">
            <w:pPr>
              <w:autoSpaceDE w:val="0"/>
              <w:autoSpaceDN w:val="0"/>
              <w:adjustRightInd w:val="0"/>
              <w:spacing w:after="0" w:line="240" w:lineRule="auto"/>
              <w:ind w:left="60" w:right="60"/>
              <w:rPr>
                <w:rFonts w:ascii="Times New Roman" w:hAnsi="Times New Roman" w:cs="Times New Roman"/>
                <w:color w:val="010205"/>
                <w:sz w:val="24"/>
                <w:szCs w:val="24"/>
                <w:lang w:val="en-US"/>
              </w:rPr>
            </w:pPr>
            <w:r w:rsidRPr="007022D6">
              <w:rPr>
                <w:rFonts w:ascii="Times New Roman" w:hAnsi="Times New Roman" w:cs="Times New Roman"/>
                <w:color w:val="010205"/>
                <w:sz w:val="24"/>
                <w:szCs w:val="24"/>
                <w:lang w:val="en-US"/>
              </w:rPr>
              <w:t>a. Median</w:t>
            </w:r>
          </w:p>
        </w:tc>
      </w:tr>
    </w:tbl>
    <w:p w:rsidR="008377D9" w:rsidRPr="007022D6" w:rsidRDefault="008377D9" w:rsidP="007022D6">
      <w:pPr>
        <w:spacing w:after="0" w:line="240" w:lineRule="auto"/>
        <w:ind w:firstLine="720"/>
        <w:jc w:val="both"/>
        <w:rPr>
          <w:rFonts w:ascii="Times New Roman" w:hAnsi="Times New Roman" w:cs="Times New Roman"/>
          <w:sz w:val="24"/>
          <w:szCs w:val="24"/>
          <w:lang w:val="en-US"/>
        </w:rPr>
      </w:pP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Tabel </w:t>
      </w:r>
      <w:r w:rsidR="009A50BE">
        <w:rPr>
          <w:rFonts w:ascii="Times New Roman" w:hAnsi="Times New Roman" w:cs="Times New Roman"/>
          <w:sz w:val="24"/>
          <w:szCs w:val="24"/>
          <w:lang w:val="en-US"/>
        </w:rPr>
        <w:t>1.4</w:t>
      </w:r>
      <w:r w:rsidRPr="007022D6">
        <w:rPr>
          <w:rFonts w:ascii="Times New Roman" w:hAnsi="Times New Roman" w:cs="Times New Roman"/>
          <w:sz w:val="24"/>
          <w:szCs w:val="24"/>
          <w:lang w:val="en-US"/>
        </w:rPr>
        <w:t xml:space="preserve"> menunjukkan bahwa uji </w:t>
      </w:r>
      <w:r w:rsidRPr="007022D6">
        <w:rPr>
          <w:rFonts w:ascii="Times New Roman" w:hAnsi="Times New Roman" w:cs="Times New Roman"/>
          <w:i/>
          <w:sz w:val="24"/>
          <w:szCs w:val="24"/>
          <w:lang w:val="en-US"/>
        </w:rPr>
        <w:t>Runs Test</w:t>
      </w:r>
      <w:r w:rsidRPr="007022D6">
        <w:rPr>
          <w:rFonts w:ascii="Times New Roman" w:hAnsi="Times New Roman" w:cs="Times New Roman"/>
          <w:sz w:val="24"/>
          <w:szCs w:val="24"/>
          <w:lang w:val="en-US"/>
        </w:rPr>
        <w:t xml:space="preserve"> menghasilkan nilai Asymp. Sig. (2-tailed) sebesar 0,423. Nilai tersebut lebih besar dari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sehingga dapat disimpulkan bahwa tidak terdapat gejala autokorelasi.</w:t>
      </w:r>
    </w:p>
    <w:p w:rsidR="008377D9" w:rsidRPr="007022D6" w:rsidRDefault="008377D9" w:rsidP="007022D6">
      <w:pPr>
        <w:pStyle w:val="ListParagraph"/>
        <w:numPr>
          <w:ilvl w:val="0"/>
          <w:numId w:val="28"/>
        </w:numPr>
        <w:spacing w:after="0" w:line="240" w:lineRule="auto"/>
        <w:jc w:val="both"/>
        <w:rPr>
          <w:rFonts w:ascii="Times New Roman" w:hAnsi="Times New Roman" w:cs="Times New Roman"/>
          <w:b/>
          <w:sz w:val="24"/>
          <w:szCs w:val="24"/>
          <w:lang w:val="en-US"/>
        </w:rPr>
      </w:pPr>
      <w:r w:rsidRPr="007022D6">
        <w:rPr>
          <w:rFonts w:ascii="Times New Roman" w:hAnsi="Times New Roman" w:cs="Times New Roman"/>
          <w:b/>
          <w:sz w:val="24"/>
          <w:szCs w:val="24"/>
          <w:lang w:val="en-US"/>
        </w:rPr>
        <w:t>Uji Heteroskedastisitas</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Tujuan dari uji heteroskedastisitas adalah untuk mengetahui apakah dalam model regresi terdapat ketidaksamaan </w:t>
      </w:r>
      <w:r w:rsidRPr="007022D6">
        <w:rPr>
          <w:rFonts w:ascii="Times New Roman" w:hAnsi="Times New Roman" w:cs="Times New Roman"/>
          <w:i/>
          <w:sz w:val="24"/>
          <w:szCs w:val="24"/>
          <w:lang w:val="en-US"/>
        </w:rPr>
        <w:t>variance</w:t>
      </w:r>
      <w:r w:rsidRPr="007022D6">
        <w:rPr>
          <w:rFonts w:ascii="Times New Roman" w:hAnsi="Times New Roman" w:cs="Times New Roman"/>
          <w:sz w:val="24"/>
          <w:szCs w:val="24"/>
          <w:lang w:val="en-US"/>
        </w:rPr>
        <w:t xml:space="preserve"> dari residual satu pengamatan ke pengamatan yang lain.</w:t>
      </w:r>
    </w:p>
    <w:p w:rsidR="008377D9" w:rsidRPr="007022D6" w:rsidRDefault="008377D9" w:rsidP="007022D6">
      <w:pPr>
        <w:autoSpaceDE w:val="0"/>
        <w:autoSpaceDN w:val="0"/>
        <w:adjustRightInd w:val="0"/>
        <w:spacing w:after="0" w:line="240" w:lineRule="auto"/>
        <w:jc w:val="center"/>
        <w:rPr>
          <w:rFonts w:ascii="Times New Roman" w:hAnsi="Times New Roman" w:cs="Times New Roman"/>
          <w:sz w:val="24"/>
          <w:szCs w:val="24"/>
          <w:lang w:val="en-US"/>
        </w:rPr>
      </w:pPr>
      <w:r w:rsidRPr="007022D6">
        <w:rPr>
          <w:rFonts w:ascii="Times New Roman" w:hAnsi="Times New Roman" w:cs="Times New Roman"/>
          <w:noProof/>
          <w:sz w:val="24"/>
          <w:szCs w:val="24"/>
          <w:lang w:val="en-US"/>
        </w:rPr>
        <w:lastRenderedPageBreak/>
        <w:drawing>
          <wp:inline distT="0" distB="0" distL="0" distR="0" wp14:anchorId="47D06910" wp14:editId="215B56F1">
            <wp:extent cx="4038600" cy="237526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867" cy="2387187"/>
                    </a:xfrm>
                    <a:prstGeom prst="rect">
                      <a:avLst/>
                    </a:prstGeom>
                    <a:noFill/>
                    <a:ln>
                      <a:noFill/>
                    </a:ln>
                  </pic:spPr>
                </pic:pic>
              </a:graphicData>
            </a:graphic>
          </wp:inline>
        </w:drawing>
      </w:r>
    </w:p>
    <w:p w:rsidR="008377D9" w:rsidRPr="007022D6" w:rsidRDefault="008377D9" w:rsidP="007022D6">
      <w:pPr>
        <w:autoSpaceDE w:val="0"/>
        <w:autoSpaceDN w:val="0"/>
        <w:adjustRightInd w:val="0"/>
        <w:spacing w:after="0" w:line="240" w:lineRule="auto"/>
        <w:jc w:val="center"/>
        <w:rPr>
          <w:rFonts w:ascii="Times New Roman" w:hAnsi="Times New Roman" w:cs="Times New Roman"/>
          <w:sz w:val="24"/>
          <w:szCs w:val="24"/>
          <w:lang w:val="en-US"/>
        </w:rPr>
      </w:pPr>
    </w:p>
    <w:p w:rsidR="008377D9" w:rsidRPr="007022D6" w:rsidRDefault="007022D6" w:rsidP="007022D6">
      <w:pPr>
        <w:pStyle w:val="Caption"/>
        <w:jc w:val="center"/>
        <w:rPr>
          <w:rFonts w:ascii="Times New Roman" w:hAnsi="Times New Roman" w:cs="Times New Roman"/>
          <w:b/>
          <w:i w:val="0"/>
          <w:color w:val="000000" w:themeColor="text1"/>
          <w:sz w:val="24"/>
          <w:szCs w:val="24"/>
          <w:lang w:val="en-US"/>
        </w:rPr>
      </w:pPr>
      <w:bookmarkStart w:id="14" w:name="_Toc42989150"/>
      <w:bookmarkStart w:id="15" w:name="_Toc42989957"/>
      <w:r>
        <w:rPr>
          <w:rFonts w:ascii="Times New Roman" w:hAnsi="Times New Roman" w:cs="Times New Roman"/>
          <w:b/>
          <w:i w:val="0"/>
          <w:color w:val="000000" w:themeColor="text1"/>
          <w:sz w:val="24"/>
          <w:szCs w:val="24"/>
        </w:rPr>
        <w:t>Gambar 1</w:t>
      </w:r>
      <w:r w:rsidR="009A50BE">
        <w:rPr>
          <w:rFonts w:ascii="Times New Roman" w:hAnsi="Times New Roman" w:cs="Times New Roman"/>
          <w:b/>
          <w:i w:val="0"/>
          <w:color w:val="000000" w:themeColor="text1"/>
          <w:sz w:val="24"/>
          <w:szCs w:val="24"/>
          <w:lang w:val="en-US"/>
        </w:rPr>
        <w:t>.1</w:t>
      </w:r>
      <w:r w:rsidR="008377D9" w:rsidRPr="007022D6">
        <w:rPr>
          <w:rFonts w:ascii="Times New Roman" w:hAnsi="Times New Roman" w:cs="Times New Roman"/>
          <w:b/>
          <w:i w:val="0"/>
          <w:color w:val="000000" w:themeColor="text1"/>
          <w:sz w:val="24"/>
          <w:szCs w:val="24"/>
          <w:lang w:val="en-US"/>
        </w:rPr>
        <w:br w:type="textWrapping" w:clear="all"/>
        <w:t>Hasil Uji Heteroskedastisitas</w:t>
      </w:r>
      <w:bookmarkEnd w:id="14"/>
      <w:bookmarkEnd w:id="15"/>
    </w:p>
    <w:p w:rsidR="007022D6" w:rsidRDefault="008377D9" w:rsidP="007022D6">
      <w:pPr>
        <w:autoSpaceDE w:val="0"/>
        <w:autoSpaceDN w:val="0"/>
        <w:adjustRightInd w:val="0"/>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Berdasarkan hasil pengujian pada gambar </w:t>
      </w:r>
      <w:r w:rsidR="009A50BE">
        <w:rPr>
          <w:rFonts w:ascii="Times New Roman" w:hAnsi="Times New Roman" w:cs="Times New Roman"/>
          <w:sz w:val="24"/>
          <w:szCs w:val="24"/>
          <w:lang w:val="en-US"/>
        </w:rPr>
        <w:t>1.1</w:t>
      </w:r>
      <w:r w:rsidRPr="007022D6">
        <w:rPr>
          <w:rFonts w:ascii="Times New Roman" w:hAnsi="Times New Roman" w:cs="Times New Roman"/>
          <w:sz w:val="24"/>
          <w:szCs w:val="24"/>
          <w:lang w:val="en-US"/>
        </w:rPr>
        <w:t xml:space="preserve"> dapat diketahui bahwa grafik tidak menunjukkan suatu pola yang jelas dan titik-titik tersebut menyebar secara acak baik dibawah maupun diatas nilai 0 pada sumbu Y. Sehingga dapat ditarik kesimpulan bahwa tidak terjadi heteroskedastisitas dalam model regresi yang digunakan.</w:t>
      </w:r>
      <w:bookmarkStart w:id="16" w:name="_Toc46415360"/>
    </w:p>
    <w:p w:rsidR="007022D6" w:rsidRDefault="007022D6" w:rsidP="007022D6">
      <w:pPr>
        <w:autoSpaceDE w:val="0"/>
        <w:autoSpaceDN w:val="0"/>
        <w:adjustRightInd w:val="0"/>
        <w:spacing w:after="0" w:line="240" w:lineRule="auto"/>
        <w:jc w:val="both"/>
        <w:rPr>
          <w:rFonts w:ascii="Times New Roman" w:hAnsi="Times New Roman" w:cs="Times New Roman"/>
          <w:sz w:val="24"/>
          <w:szCs w:val="24"/>
          <w:lang w:val="en-US"/>
        </w:rPr>
      </w:pPr>
    </w:p>
    <w:p w:rsidR="008377D9" w:rsidRPr="007022D6" w:rsidRDefault="008377D9" w:rsidP="007022D6">
      <w:pPr>
        <w:autoSpaceDE w:val="0"/>
        <w:autoSpaceDN w:val="0"/>
        <w:adjustRightInd w:val="0"/>
        <w:spacing w:after="0" w:line="240" w:lineRule="auto"/>
        <w:jc w:val="both"/>
        <w:rPr>
          <w:rFonts w:ascii="Times New Roman" w:hAnsi="Times New Roman" w:cs="Times New Roman"/>
          <w:b/>
          <w:sz w:val="24"/>
          <w:szCs w:val="24"/>
          <w:lang w:val="en-US"/>
        </w:rPr>
      </w:pPr>
      <w:r w:rsidRPr="007022D6">
        <w:rPr>
          <w:rFonts w:ascii="Times New Roman" w:hAnsi="Times New Roman" w:cs="Times New Roman"/>
          <w:b/>
          <w:sz w:val="24"/>
          <w:szCs w:val="24"/>
        </w:rPr>
        <w:t>Uji Regresi Linear Berganda</w:t>
      </w:r>
      <w:bookmarkEnd w:id="16"/>
    </w:p>
    <w:p w:rsidR="008377D9" w:rsidRPr="007022D6" w:rsidRDefault="009A50BE" w:rsidP="007022D6">
      <w:pPr>
        <w:pStyle w:val="Caption"/>
        <w:spacing w:after="0"/>
        <w:jc w:val="center"/>
        <w:rPr>
          <w:rFonts w:ascii="Times New Roman" w:hAnsi="Times New Roman" w:cs="Times New Roman"/>
          <w:b/>
          <w:i w:val="0"/>
          <w:color w:val="000000" w:themeColor="text1"/>
          <w:sz w:val="24"/>
          <w:szCs w:val="24"/>
          <w:lang w:val="en-US"/>
        </w:rPr>
      </w:pPr>
      <w:bookmarkStart w:id="17" w:name="_Toc44937350"/>
      <w:r>
        <w:rPr>
          <w:rFonts w:ascii="Times New Roman" w:hAnsi="Times New Roman" w:cs="Times New Roman"/>
          <w:b/>
          <w:i w:val="0"/>
          <w:color w:val="000000" w:themeColor="text1"/>
          <w:sz w:val="24"/>
          <w:szCs w:val="24"/>
        </w:rPr>
        <w:t>Tabel 1.5</w:t>
      </w:r>
      <w:r w:rsidR="008377D9" w:rsidRPr="007022D6">
        <w:rPr>
          <w:rFonts w:ascii="Times New Roman" w:hAnsi="Times New Roman" w:cs="Times New Roman"/>
          <w:b/>
          <w:i w:val="0"/>
          <w:color w:val="000000" w:themeColor="text1"/>
          <w:sz w:val="24"/>
          <w:szCs w:val="24"/>
          <w:lang w:val="en-US"/>
        </w:rPr>
        <w:br w:type="textWrapping" w:clear="all"/>
        <w:t>Hasil Uji Regresi Linear Berganda</w:t>
      </w:r>
      <w:bookmarkEnd w:id="17"/>
    </w:p>
    <w:tbl>
      <w:tblPr>
        <w:tblW w:w="7079" w:type="dxa"/>
        <w:jc w:val="center"/>
        <w:shd w:val="clear" w:color="auto" w:fill="FFFFFF" w:themeFill="background1"/>
        <w:tblLook w:val="04A0" w:firstRow="1" w:lastRow="0" w:firstColumn="1" w:lastColumn="0" w:noHBand="0" w:noVBand="1"/>
      </w:tblPr>
      <w:tblGrid>
        <w:gridCol w:w="336"/>
        <w:gridCol w:w="1230"/>
        <w:gridCol w:w="885"/>
        <w:gridCol w:w="1276"/>
        <w:gridCol w:w="1469"/>
        <w:gridCol w:w="1134"/>
        <w:gridCol w:w="992"/>
      </w:tblGrid>
      <w:tr w:rsidR="008377D9" w:rsidRPr="007022D6" w:rsidTr="00F14A5E">
        <w:trPr>
          <w:trHeight w:val="242"/>
          <w:jc w:val="center"/>
        </w:trPr>
        <w:tc>
          <w:tcPr>
            <w:tcW w:w="7079" w:type="dxa"/>
            <w:gridSpan w:val="7"/>
            <w:tcBorders>
              <w:top w:val="nil"/>
              <w:left w:val="nil"/>
              <w:bottom w:val="single" w:sz="4" w:space="0" w:color="auto"/>
              <w:right w:val="nil"/>
            </w:tcBorders>
            <w:shd w:val="clear" w:color="auto" w:fill="FFFFFF" w:themeFill="background1"/>
            <w:vAlign w:val="center"/>
            <w:hideMark/>
          </w:tcPr>
          <w:p w:rsidR="008377D9" w:rsidRPr="007022D6" w:rsidRDefault="008377D9" w:rsidP="007022D6">
            <w:pPr>
              <w:pStyle w:val="ListParagraph"/>
              <w:spacing w:after="0" w:line="240" w:lineRule="auto"/>
              <w:ind w:left="360"/>
              <w:jc w:val="center"/>
              <w:rPr>
                <w:rFonts w:ascii="Times New Roman" w:eastAsia="Times New Roman" w:hAnsi="Times New Roman" w:cs="Times New Roman"/>
                <w:b/>
                <w:bCs/>
                <w:color w:val="000000" w:themeColor="text1"/>
                <w:sz w:val="24"/>
                <w:szCs w:val="24"/>
                <w:lang w:val="en-US"/>
              </w:rPr>
            </w:pPr>
            <w:r w:rsidRPr="007022D6">
              <w:rPr>
                <w:rFonts w:ascii="Times New Roman" w:eastAsia="Times New Roman" w:hAnsi="Times New Roman" w:cs="Times New Roman"/>
                <w:b/>
                <w:bCs/>
                <w:color w:val="000000" w:themeColor="text1"/>
                <w:sz w:val="24"/>
                <w:szCs w:val="24"/>
                <w:lang w:val="en-US"/>
              </w:rPr>
              <w:t>Coefficients</w:t>
            </w:r>
            <w:r w:rsidRPr="007022D6">
              <w:rPr>
                <w:rFonts w:ascii="Times New Roman" w:eastAsia="Times New Roman" w:hAnsi="Times New Roman" w:cs="Times New Roman"/>
                <w:b/>
                <w:bCs/>
                <w:color w:val="000000" w:themeColor="text1"/>
                <w:sz w:val="24"/>
                <w:szCs w:val="24"/>
                <w:vertAlign w:val="superscript"/>
                <w:lang w:val="en-US"/>
              </w:rPr>
              <w:t>a</w:t>
            </w:r>
          </w:p>
        </w:tc>
      </w:tr>
      <w:tr w:rsidR="008377D9" w:rsidRPr="007022D6" w:rsidTr="00F14A5E">
        <w:trPr>
          <w:trHeight w:val="777"/>
          <w:jc w:val="center"/>
        </w:trPr>
        <w:tc>
          <w:tcPr>
            <w:tcW w:w="137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Model</w:t>
            </w:r>
          </w:p>
        </w:tc>
        <w:tc>
          <w:tcPr>
            <w:tcW w:w="21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Sig.</w:t>
            </w:r>
          </w:p>
        </w:tc>
      </w:tr>
      <w:tr w:rsidR="008377D9" w:rsidRPr="007022D6" w:rsidTr="00F14A5E">
        <w:trPr>
          <w:trHeight w:val="242"/>
          <w:jc w:val="center"/>
        </w:trPr>
        <w:tc>
          <w:tcPr>
            <w:tcW w:w="137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Beta</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r>
      <w:tr w:rsidR="008377D9" w:rsidRPr="007022D6" w:rsidTr="00F14A5E">
        <w:trPr>
          <w:trHeight w:val="388"/>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(Constant)</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7.610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0.500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15.227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NPL</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0.068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0.073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0.923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0.362</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NIM</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0.231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0.032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0.251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7.173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LDR</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-0.338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0.737</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BOPO</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-15.835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7079" w:type="dxa"/>
            <w:gridSpan w:val="7"/>
            <w:tcBorders>
              <w:top w:val="single" w:sz="4" w:space="0" w:color="auto"/>
              <w:left w:val="nil"/>
              <w:bottom w:val="nil"/>
              <w:right w:val="nil"/>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D0D0D" w:themeColor="text1" w:themeTint="F2"/>
                <w:sz w:val="24"/>
                <w:szCs w:val="24"/>
                <w:lang w:val="en-US"/>
              </w:rPr>
            </w:pPr>
            <w:r w:rsidRPr="007022D6">
              <w:rPr>
                <w:rFonts w:ascii="Times New Roman" w:eastAsia="Times New Roman" w:hAnsi="Times New Roman" w:cs="Times New Roman"/>
                <w:color w:val="000000" w:themeColor="text1"/>
                <w:sz w:val="24"/>
                <w:szCs w:val="24"/>
                <w:lang w:val="en-US"/>
              </w:rPr>
              <w:t>a. Dependent Variable: ROA</w:t>
            </w:r>
          </w:p>
        </w:tc>
      </w:tr>
    </w:tbl>
    <w:p w:rsidR="008377D9" w:rsidRPr="007022D6" w:rsidRDefault="008377D9" w:rsidP="007022D6">
      <w:pPr>
        <w:spacing w:after="0" w:line="240" w:lineRule="auto"/>
        <w:rPr>
          <w:rFonts w:ascii="Times New Roman" w:hAnsi="Times New Roman" w:cs="Times New Roman"/>
          <w:b/>
          <w:sz w:val="24"/>
          <w:szCs w:val="24"/>
          <w:lang w:val="en-US"/>
        </w:rPr>
      </w:pPr>
    </w:p>
    <w:p w:rsidR="008377D9" w:rsidRPr="007022D6" w:rsidRDefault="008377D9" w:rsidP="007022D6">
      <w:pPr>
        <w:spacing w:after="0" w:line="240" w:lineRule="auto"/>
        <w:ind w:firstLine="720"/>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Berdasarkan tabel </w:t>
      </w:r>
      <w:proofErr w:type="gramStart"/>
      <w:r w:rsidR="009A50BE">
        <w:rPr>
          <w:rFonts w:ascii="Times New Roman" w:hAnsi="Times New Roman" w:cs="Times New Roman"/>
          <w:sz w:val="24"/>
          <w:szCs w:val="24"/>
          <w:lang w:val="en-US"/>
        </w:rPr>
        <w:t>1.5</w:t>
      </w:r>
      <w:r w:rsidRPr="007022D6">
        <w:rPr>
          <w:rFonts w:ascii="Times New Roman" w:hAnsi="Times New Roman" w:cs="Times New Roman"/>
          <w:sz w:val="24"/>
          <w:szCs w:val="24"/>
          <w:lang w:val="en-US"/>
        </w:rPr>
        <w:t xml:space="preserve"> ,maka</w:t>
      </w:r>
      <w:proofErr w:type="gramEnd"/>
      <w:r w:rsidRPr="007022D6">
        <w:rPr>
          <w:rFonts w:ascii="Times New Roman" w:hAnsi="Times New Roman" w:cs="Times New Roman"/>
          <w:sz w:val="24"/>
          <w:szCs w:val="24"/>
          <w:lang w:val="en-US"/>
        </w:rPr>
        <w:t xml:space="preserve"> persamaan regresi linier dalam penelitian ini adalah sebagai berikut:</w:t>
      </w:r>
    </w:p>
    <w:p w:rsidR="008377D9" w:rsidRPr="007022D6" w:rsidRDefault="008377D9" w:rsidP="007022D6">
      <w:pPr>
        <w:spacing w:after="0" w:line="240" w:lineRule="auto"/>
        <w:rPr>
          <w:rFonts w:ascii="Times New Roman" w:hAnsi="Times New Roman" w:cs="Times New Roman"/>
          <w:b/>
          <w:sz w:val="24"/>
          <w:szCs w:val="24"/>
          <w:lang w:val="en-US"/>
        </w:rPr>
      </w:pPr>
      <w:r w:rsidRPr="007022D6">
        <w:rPr>
          <w:rFonts w:ascii="Times New Roman" w:hAnsi="Times New Roman" w:cs="Times New Roman"/>
          <w:b/>
          <w:sz w:val="24"/>
          <w:szCs w:val="24"/>
          <w:lang w:val="en-US"/>
        </w:rPr>
        <w:t>ROA = 7,610 + 0,068 NPL + 0,231 NIM – 0,001 LDR – 0,085 BOPO + εi</w:t>
      </w:r>
    </w:p>
    <w:p w:rsidR="008377D9" w:rsidRPr="007022D6" w:rsidRDefault="008377D9" w:rsidP="007022D6">
      <w:pPr>
        <w:spacing w:after="0" w:line="240" w:lineRule="auto"/>
        <w:ind w:firstLine="720"/>
        <w:rPr>
          <w:rFonts w:ascii="Times New Roman" w:hAnsi="Times New Roman" w:cs="Times New Roman"/>
          <w:sz w:val="24"/>
          <w:szCs w:val="24"/>
          <w:lang w:val="en-US"/>
        </w:rPr>
      </w:pPr>
      <w:r w:rsidRPr="007022D6">
        <w:rPr>
          <w:rFonts w:ascii="Times New Roman" w:hAnsi="Times New Roman" w:cs="Times New Roman"/>
          <w:sz w:val="24"/>
          <w:szCs w:val="24"/>
          <w:lang w:val="en-US"/>
        </w:rPr>
        <w:t>Dari persamaan diatas dapat dilihat bahwa:</w:t>
      </w:r>
    </w:p>
    <w:p w:rsidR="008377D9" w:rsidRPr="007022D6" w:rsidRDefault="008377D9" w:rsidP="007022D6">
      <w:pPr>
        <w:pStyle w:val="ListParagraph"/>
        <w:numPr>
          <w:ilvl w:val="0"/>
          <w:numId w:val="29"/>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lastRenderedPageBreak/>
        <w:t xml:space="preserve">Nilai konstantanya 7,610 artinya jika nilai NPL (X1), NIM (X2), LDR (X3) dan BOPO (X4) nilainya </w:t>
      </w:r>
      <w:proofErr w:type="gramStart"/>
      <w:r w:rsidRPr="007022D6">
        <w:rPr>
          <w:rFonts w:ascii="Times New Roman" w:hAnsi="Times New Roman" w:cs="Times New Roman"/>
          <w:sz w:val="24"/>
          <w:szCs w:val="24"/>
          <w:lang w:val="en-US"/>
        </w:rPr>
        <w:t>sama</w:t>
      </w:r>
      <w:proofErr w:type="gramEnd"/>
      <w:r w:rsidRPr="007022D6">
        <w:rPr>
          <w:rFonts w:ascii="Times New Roman" w:hAnsi="Times New Roman" w:cs="Times New Roman"/>
          <w:sz w:val="24"/>
          <w:szCs w:val="24"/>
          <w:lang w:val="en-US"/>
        </w:rPr>
        <w:t xml:space="preserve"> dengan 0, maka nilai ROA (Y) adalah 7,610.</w:t>
      </w:r>
    </w:p>
    <w:p w:rsidR="008377D9" w:rsidRPr="007022D6" w:rsidRDefault="008377D9" w:rsidP="007022D6">
      <w:pPr>
        <w:pStyle w:val="ListParagraph"/>
        <w:numPr>
          <w:ilvl w:val="0"/>
          <w:numId w:val="29"/>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Nilai koefisien NPL (X1) adalah 0,068, artinya jika terjadi kenaikan 1% pada NPL maka nilai ROA (Y) akan menurun sebesar 0,068, dan jika terjadi penurunan dana pihak ketiga sebesar 1% pada dana pihak ketiga maka nilai ROA (Y) akan meningkat sebesar 0,068.</w:t>
      </w:r>
    </w:p>
    <w:p w:rsidR="008377D9" w:rsidRPr="007022D6" w:rsidRDefault="008377D9" w:rsidP="007022D6">
      <w:pPr>
        <w:pStyle w:val="ListParagraph"/>
        <w:numPr>
          <w:ilvl w:val="0"/>
          <w:numId w:val="29"/>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Nilai koefisien NIM (X2) adalah 0,231, artinya jika terjadi kenaikan 1% pada NIM maka nilai ROA (Y) </w:t>
      </w:r>
      <w:proofErr w:type="gramStart"/>
      <w:r w:rsidRPr="007022D6">
        <w:rPr>
          <w:rFonts w:ascii="Times New Roman" w:hAnsi="Times New Roman" w:cs="Times New Roman"/>
          <w:sz w:val="24"/>
          <w:szCs w:val="24"/>
          <w:lang w:val="en-US"/>
        </w:rPr>
        <w:t>akan</w:t>
      </w:r>
      <w:proofErr w:type="gramEnd"/>
      <w:r w:rsidRPr="007022D6">
        <w:rPr>
          <w:rFonts w:ascii="Times New Roman" w:hAnsi="Times New Roman" w:cs="Times New Roman"/>
          <w:sz w:val="24"/>
          <w:szCs w:val="24"/>
          <w:lang w:val="en-US"/>
        </w:rPr>
        <w:t xml:space="preserve"> meningkat sebesar 0,231, dan jika terjadi penurunan NIM sebesar 1% maka nilai ROA (Y) akan menurun sebesar 0,231.</w:t>
      </w:r>
    </w:p>
    <w:p w:rsidR="008377D9" w:rsidRPr="007022D6" w:rsidRDefault="008377D9" w:rsidP="007022D6">
      <w:pPr>
        <w:pStyle w:val="ListParagraph"/>
        <w:numPr>
          <w:ilvl w:val="0"/>
          <w:numId w:val="29"/>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Nilai koefisien LDR (X3) adalah -0,001, artinya jika terjadi kenaikan 1 % pada risiko kredit maka nilai ROA (Y) akan meningkat sebesar -0,001, dan jika terjadi penurunan 1% maka nilai ROA (Y) akan menurun sebesar -0,001.</w:t>
      </w:r>
    </w:p>
    <w:p w:rsidR="008377D9" w:rsidRPr="007022D6" w:rsidRDefault="008377D9" w:rsidP="007022D6">
      <w:pPr>
        <w:pStyle w:val="ListParagraph"/>
        <w:numPr>
          <w:ilvl w:val="0"/>
          <w:numId w:val="29"/>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Nilai koefisien BOPO (X4) adalah -0,085, artinya jika terjadi kenaikan 1% pada BOPO maka nilai ROA (Y) akan menurun sebesar -0,085, dan jika terjadi penurunan 1% maka nilai profitabilitas (Y) akan meningkat sebesar -0,085.</w:t>
      </w:r>
    </w:p>
    <w:p w:rsidR="007022D6" w:rsidRDefault="007022D6" w:rsidP="007022D6">
      <w:pPr>
        <w:spacing w:line="240" w:lineRule="auto"/>
        <w:rPr>
          <w:rFonts w:ascii="Times New Roman" w:hAnsi="Times New Roman" w:cs="Times New Roman"/>
          <w:sz w:val="24"/>
          <w:szCs w:val="24"/>
          <w:lang w:val="en-US"/>
        </w:rPr>
      </w:pPr>
      <w:bookmarkStart w:id="18" w:name="_Toc46415361"/>
    </w:p>
    <w:p w:rsidR="008377D9" w:rsidRPr="007022D6" w:rsidRDefault="008377D9" w:rsidP="007022D6">
      <w:pPr>
        <w:spacing w:after="0" w:line="240" w:lineRule="auto"/>
        <w:rPr>
          <w:rFonts w:ascii="Times New Roman" w:hAnsi="Times New Roman" w:cs="Times New Roman"/>
          <w:b/>
          <w:sz w:val="24"/>
          <w:szCs w:val="24"/>
        </w:rPr>
      </w:pPr>
      <w:r w:rsidRPr="007022D6">
        <w:rPr>
          <w:rFonts w:ascii="Times New Roman" w:hAnsi="Times New Roman" w:cs="Times New Roman"/>
          <w:b/>
          <w:sz w:val="24"/>
          <w:szCs w:val="24"/>
          <w:lang w:val="en-US"/>
        </w:rPr>
        <w:t xml:space="preserve">Uji </w:t>
      </w:r>
      <w:r w:rsidRPr="007022D6">
        <w:rPr>
          <w:rFonts w:ascii="Times New Roman" w:hAnsi="Times New Roman" w:cs="Times New Roman"/>
          <w:b/>
          <w:sz w:val="24"/>
          <w:szCs w:val="24"/>
        </w:rPr>
        <w:t>Parsial (Uji t)</w:t>
      </w:r>
      <w:bookmarkEnd w:id="18"/>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rPr>
        <w:t>Tujuan dari uji statistik t adalah untuk mengetahui seberapa jauh satu</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variabel bebas secara individual dalam menerangkan variabel terikat.</w:t>
      </w:r>
      <w:r w:rsidRPr="007022D6">
        <w:rPr>
          <w:rFonts w:ascii="Times New Roman" w:hAnsi="Times New Roman" w:cs="Times New Roman"/>
          <w:sz w:val="24"/>
          <w:szCs w:val="24"/>
          <w:lang w:val="en-US"/>
        </w:rPr>
        <w:t xml:space="preserve"> Dasar pengambilan keputusan uji t parsial diperoleh berdasarkan nilai signifikansi.</w:t>
      </w:r>
    </w:p>
    <w:p w:rsidR="008377D9" w:rsidRPr="007022D6" w:rsidRDefault="007022D6" w:rsidP="007022D6">
      <w:pPr>
        <w:pStyle w:val="Caption"/>
        <w:spacing w:after="0"/>
        <w:jc w:val="center"/>
        <w:rPr>
          <w:rFonts w:ascii="Times New Roman" w:hAnsi="Times New Roman" w:cs="Times New Roman"/>
          <w:b/>
          <w:i w:val="0"/>
          <w:color w:val="000000" w:themeColor="text1"/>
          <w:sz w:val="24"/>
          <w:szCs w:val="24"/>
          <w:lang w:val="en-US"/>
        </w:rPr>
      </w:pPr>
      <w:bookmarkStart w:id="19" w:name="_Toc44937351"/>
      <w:r>
        <w:rPr>
          <w:rFonts w:ascii="Times New Roman" w:hAnsi="Times New Roman" w:cs="Times New Roman"/>
          <w:b/>
          <w:i w:val="0"/>
          <w:color w:val="000000" w:themeColor="text1"/>
          <w:sz w:val="24"/>
          <w:szCs w:val="24"/>
        </w:rPr>
        <w:t xml:space="preserve">Tabel </w:t>
      </w:r>
      <w:r w:rsidR="009A50BE">
        <w:rPr>
          <w:rFonts w:ascii="Times New Roman" w:hAnsi="Times New Roman" w:cs="Times New Roman"/>
          <w:b/>
          <w:i w:val="0"/>
          <w:color w:val="000000" w:themeColor="text1"/>
          <w:sz w:val="24"/>
          <w:szCs w:val="24"/>
          <w:lang w:val="en-US"/>
        </w:rPr>
        <w:t>1.</w:t>
      </w:r>
      <w:r>
        <w:rPr>
          <w:rFonts w:ascii="Times New Roman" w:hAnsi="Times New Roman" w:cs="Times New Roman"/>
          <w:b/>
          <w:i w:val="0"/>
          <w:color w:val="000000" w:themeColor="text1"/>
          <w:sz w:val="24"/>
          <w:szCs w:val="24"/>
        </w:rPr>
        <w:t>6</w:t>
      </w:r>
      <w:r w:rsidR="008377D9" w:rsidRPr="007022D6">
        <w:rPr>
          <w:rFonts w:ascii="Times New Roman" w:hAnsi="Times New Roman" w:cs="Times New Roman"/>
          <w:b/>
          <w:i w:val="0"/>
          <w:color w:val="000000" w:themeColor="text1"/>
          <w:sz w:val="24"/>
          <w:szCs w:val="24"/>
        </w:rPr>
        <w:br w:type="textWrapping" w:clear="all"/>
        <w:t>Hasil Uji Parsial</w:t>
      </w:r>
      <w:bookmarkEnd w:id="19"/>
    </w:p>
    <w:tbl>
      <w:tblPr>
        <w:tblW w:w="7079" w:type="dxa"/>
        <w:jc w:val="center"/>
        <w:shd w:val="clear" w:color="auto" w:fill="FFFFFF" w:themeFill="background1"/>
        <w:tblLook w:val="04A0" w:firstRow="1" w:lastRow="0" w:firstColumn="1" w:lastColumn="0" w:noHBand="0" w:noVBand="1"/>
      </w:tblPr>
      <w:tblGrid>
        <w:gridCol w:w="336"/>
        <w:gridCol w:w="1230"/>
        <w:gridCol w:w="885"/>
        <w:gridCol w:w="1276"/>
        <w:gridCol w:w="1469"/>
        <w:gridCol w:w="1134"/>
        <w:gridCol w:w="992"/>
      </w:tblGrid>
      <w:tr w:rsidR="008377D9" w:rsidRPr="007022D6" w:rsidTr="00F14A5E">
        <w:trPr>
          <w:trHeight w:val="242"/>
          <w:jc w:val="center"/>
        </w:trPr>
        <w:tc>
          <w:tcPr>
            <w:tcW w:w="7079" w:type="dxa"/>
            <w:gridSpan w:val="7"/>
            <w:tcBorders>
              <w:top w:val="nil"/>
              <w:left w:val="nil"/>
              <w:bottom w:val="single" w:sz="4" w:space="0" w:color="auto"/>
              <w:right w:val="nil"/>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b/>
                <w:bCs/>
                <w:color w:val="000000" w:themeColor="text1"/>
                <w:sz w:val="24"/>
                <w:szCs w:val="24"/>
                <w:lang w:val="en-US"/>
              </w:rPr>
            </w:pPr>
            <w:r w:rsidRPr="007022D6">
              <w:rPr>
                <w:rFonts w:ascii="Times New Roman" w:eastAsia="Times New Roman" w:hAnsi="Times New Roman" w:cs="Times New Roman"/>
                <w:b/>
                <w:bCs/>
                <w:color w:val="000000" w:themeColor="text1"/>
                <w:sz w:val="24"/>
                <w:szCs w:val="24"/>
                <w:lang w:val="en-US"/>
              </w:rPr>
              <w:t>Coefficients</w:t>
            </w:r>
            <w:r w:rsidRPr="007022D6">
              <w:rPr>
                <w:rFonts w:ascii="Times New Roman" w:eastAsia="Times New Roman" w:hAnsi="Times New Roman" w:cs="Times New Roman"/>
                <w:b/>
                <w:bCs/>
                <w:color w:val="000000" w:themeColor="text1"/>
                <w:sz w:val="24"/>
                <w:szCs w:val="24"/>
                <w:vertAlign w:val="superscript"/>
                <w:lang w:val="en-US"/>
              </w:rPr>
              <w:t>a</w:t>
            </w:r>
          </w:p>
        </w:tc>
      </w:tr>
      <w:tr w:rsidR="008377D9" w:rsidRPr="007022D6" w:rsidTr="00F14A5E">
        <w:trPr>
          <w:trHeight w:val="777"/>
          <w:jc w:val="center"/>
        </w:trPr>
        <w:tc>
          <w:tcPr>
            <w:tcW w:w="137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Model</w:t>
            </w:r>
          </w:p>
        </w:tc>
        <w:tc>
          <w:tcPr>
            <w:tcW w:w="21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Sig.</w:t>
            </w:r>
          </w:p>
        </w:tc>
      </w:tr>
      <w:tr w:rsidR="008377D9" w:rsidRPr="007022D6" w:rsidTr="00F14A5E">
        <w:trPr>
          <w:trHeight w:val="242"/>
          <w:jc w:val="center"/>
        </w:trPr>
        <w:tc>
          <w:tcPr>
            <w:tcW w:w="137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jc w:val="center"/>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Beta</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r>
      <w:tr w:rsidR="008377D9" w:rsidRPr="007022D6" w:rsidTr="00F14A5E">
        <w:trPr>
          <w:trHeight w:val="388"/>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(Constant)</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7.610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0.500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15.227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NPL</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0.068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0.073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0.923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0.362</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NIM</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0.231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0.032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0.251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7.173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LDR</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-0.338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0.737</w:t>
            </w:r>
          </w:p>
        </w:tc>
      </w:tr>
      <w:tr w:rsidR="008377D9" w:rsidRPr="007022D6" w:rsidTr="00F14A5E">
        <w:trPr>
          <w:trHeight w:val="242"/>
          <w:jc w:val="center"/>
        </w:trPr>
        <w:tc>
          <w:tcPr>
            <w:tcW w:w="3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BOPO</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-15.835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77D9" w:rsidRPr="007022D6" w:rsidRDefault="008377D9" w:rsidP="007022D6">
            <w:pPr>
              <w:spacing w:after="0" w:line="240" w:lineRule="auto"/>
              <w:jc w:val="right"/>
              <w:rPr>
                <w:rFonts w:ascii="Times New Roman" w:eastAsia="Times New Roman" w:hAnsi="Times New Roman" w:cs="Times New Roman"/>
                <w:color w:val="000000" w:themeColor="text1"/>
                <w:sz w:val="24"/>
                <w:szCs w:val="24"/>
                <w:lang w:val="en-US"/>
              </w:rPr>
            </w:pPr>
            <w:r w:rsidRPr="007022D6">
              <w:rPr>
                <w:rFonts w:ascii="Times New Roman" w:eastAsia="Times New Roman" w:hAnsi="Times New Roman" w:cs="Times New Roman"/>
                <w:color w:val="000000" w:themeColor="text1"/>
                <w:sz w:val="24"/>
                <w:szCs w:val="24"/>
                <w:lang w:val="en-US"/>
              </w:rPr>
              <w:t>0.000</w:t>
            </w:r>
          </w:p>
        </w:tc>
      </w:tr>
      <w:tr w:rsidR="008377D9" w:rsidRPr="007022D6" w:rsidTr="00F14A5E">
        <w:trPr>
          <w:trHeight w:val="242"/>
          <w:jc w:val="center"/>
        </w:trPr>
        <w:tc>
          <w:tcPr>
            <w:tcW w:w="7079" w:type="dxa"/>
            <w:gridSpan w:val="7"/>
            <w:tcBorders>
              <w:top w:val="single" w:sz="4" w:space="0" w:color="auto"/>
              <w:left w:val="nil"/>
              <w:bottom w:val="nil"/>
              <w:right w:val="nil"/>
            </w:tcBorders>
            <w:shd w:val="clear" w:color="auto" w:fill="FFFFFF" w:themeFill="background1"/>
            <w:vAlign w:val="center"/>
            <w:hideMark/>
          </w:tcPr>
          <w:p w:rsidR="008377D9" w:rsidRPr="007022D6" w:rsidRDefault="008377D9" w:rsidP="007022D6">
            <w:pPr>
              <w:spacing w:after="0" w:line="240" w:lineRule="auto"/>
              <w:rPr>
                <w:rFonts w:ascii="Times New Roman" w:eastAsia="Times New Roman" w:hAnsi="Times New Roman" w:cs="Times New Roman"/>
                <w:color w:val="0D0D0D" w:themeColor="text1" w:themeTint="F2"/>
                <w:sz w:val="24"/>
                <w:szCs w:val="24"/>
                <w:lang w:val="en-US"/>
              </w:rPr>
            </w:pPr>
            <w:r w:rsidRPr="007022D6">
              <w:rPr>
                <w:rFonts w:ascii="Times New Roman" w:eastAsia="Times New Roman" w:hAnsi="Times New Roman" w:cs="Times New Roman"/>
                <w:color w:val="000000" w:themeColor="text1"/>
                <w:sz w:val="24"/>
                <w:szCs w:val="24"/>
                <w:lang w:val="en-US"/>
              </w:rPr>
              <w:t>a. Dependent Variable: ROA</w:t>
            </w:r>
          </w:p>
        </w:tc>
      </w:tr>
    </w:tbl>
    <w:p w:rsidR="008377D9" w:rsidRPr="007022D6" w:rsidRDefault="008377D9" w:rsidP="007022D6">
      <w:pPr>
        <w:spacing w:after="0" w:line="240" w:lineRule="auto"/>
        <w:rPr>
          <w:rFonts w:ascii="Times New Roman" w:hAnsi="Times New Roman" w:cs="Times New Roman"/>
          <w:sz w:val="24"/>
          <w:szCs w:val="24"/>
          <w:lang w:val="en-US"/>
        </w:rPr>
      </w:pPr>
    </w:p>
    <w:p w:rsidR="008377D9" w:rsidRPr="007022D6" w:rsidRDefault="008377D9" w:rsidP="007022D6">
      <w:pPr>
        <w:spacing w:after="0" w:line="240" w:lineRule="auto"/>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Hasil uji parsial diatas akan dijelaskan sebagai </w:t>
      </w:r>
      <w:proofErr w:type="gramStart"/>
      <w:r w:rsidRPr="007022D6">
        <w:rPr>
          <w:rFonts w:ascii="Times New Roman" w:hAnsi="Times New Roman" w:cs="Times New Roman"/>
          <w:sz w:val="24"/>
          <w:szCs w:val="24"/>
          <w:lang w:val="en-US"/>
        </w:rPr>
        <w:t>berikut :</w:t>
      </w:r>
      <w:proofErr w:type="gramEnd"/>
    </w:p>
    <w:p w:rsidR="008377D9" w:rsidRPr="007022D6" w:rsidRDefault="008377D9" w:rsidP="007022D6">
      <w:pPr>
        <w:pStyle w:val="ListParagraph"/>
        <w:numPr>
          <w:ilvl w:val="0"/>
          <w:numId w:val="32"/>
        </w:numPr>
        <w:spacing w:after="0" w:line="240" w:lineRule="auto"/>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Pengaruh </w:t>
      </w:r>
      <w:r w:rsidRPr="007022D6">
        <w:rPr>
          <w:rFonts w:ascii="Times New Roman" w:hAnsi="Times New Roman" w:cs="Times New Roman"/>
          <w:i/>
          <w:sz w:val="24"/>
          <w:szCs w:val="24"/>
          <w:lang w:val="en-US"/>
        </w:rPr>
        <w:t>Non Performing Loans</w:t>
      </w:r>
      <w:r w:rsidRPr="007022D6">
        <w:rPr>
          <w:rFonts w:ascii="Times New Roman" w:hAnsi="Times New Roman" w:cs="Times New Roman"/>
          <w:sz w:val="24"/>
          <w:szCs w:val="24"/>
          <w:lang w:val="en-US"/>
        </w:rPr>
        <w:t xml:space="preserve"> (NPL) terhadap </w:t>
      </w:r>
      <w:r w:rsidRPr="007022D6">
        <w:rPr>
          <w:rFonts w:ascii="Times New Roman" w:hAnsi="Times New Roman" w:cs="Times New Roman"/>
          <w:i/>
          <w:sz w:val="24"/>
          <w:szCs w:val="24"/>
          <w:lang w:val="en-US"/>
        </w:rPr>
        <w:t>Return On Assets</w:t>
      </w:r>
      <w:r w:rsidRPr="007022D6">
        <w:rPr>
          <w:rFonts w:ascii="Times New Roman" w:hAnsi="Times New Roman" w:cs="Times New Roman"/>
          <w:sz w:val="24"/>
          <w:szCs w:val="24"/>
          <w:lang w:val="en-US"/>
        </w:rPr>
        <w:t xml:space="preserve"> (ROA)</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Uji statistik t bernilai positif dengan Sig. sebesar 0,362 yang lebih besar dari tingkat signifikansi α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sehingga dapat disimpulkan bahwa NPL berpengaruh positif dan tidak signifikan terhadap ROA. Dengan demikian H1 yang menyatakan bahwa </w:t>
      </w:r>
      <w:r w:rsidRPr="007022D6">
        <w:rPr>
          <w:rFonts w:ascii="Times New Roman" w:hAnsi="Times New Roman" w:cs="Times New Roman"/>
          <w:i/>
          <w:sz w:val="24"/>
          <w:szCs w:val="24"/>
          <w:lang w:val="en-US"/>
        </w:rPr>
        <w:t>Non Performing Loans</w:t>
      </w:r>
      <w:r w:rsidRPr="007022D6">
        <w:rPr>
          <w:rFonts w:ascii="Times New Roman" w:hAnsi="Times New Roman" w:cs="Times New Roman"/>
          <w:sz w:val="24"/>
          <w:szCs w:val="24"/>
          <w:lang w:val="en-US"/>
        </w:rPr>
        <w:t xml:space="preserve"> (NPL) berpengaruh negatif terhadap </w:t>
      </w:r>
      <w:r w:rsidRPr="007022D6">
        <w:rPr>
          <w:rFonts w:ascii="Times New Roman" w:hAnsi="Times New Roman" w:cs="Times New Roman"/>
          <w:i/>
          <w:sz w:val="24"/>
          <w:szCs w:val="24"/>
          <w:lang w:val="en-US"/>
        </w:rPr>
        <w:t xml:space="preserve">Return </w:t>
      </w:r>
      <w:proofErr w:type="gramStart"/>
      <w:r w:rsidRPr="007022D6">
        <w:rPr>
          <w:rFonts w:ascii="Times New Roman" w:hAnsi="Times New Roman" w:cs="Times New Roman"/>
          <w:i/>
          <w:sz w:val="24"/>
          <w:szCs w:val="24"/>
          <w:lang w:val="en-US"/>
        </w:rPr>
        <w:t>On</w:t>
      </w:r>
      <w:proofErr w:type="gramEnd"/>
      <w:r w:rsidRPr="007022D6">
        <w:rPr>
          <w:rFonts w:ascii="Times New Roman" w:hAnsi="Times New Roman" w:cs="Times New Roman"/>
          <w:i/>
          <w:sz w:val="24"/>
          <w:szCs w:val="24"/>
          <w:lang w:val="en-US"/>
        </w:rPr>
        <w:t xml:space="preserve"> Assets</w:t>
      </w:r>
      <w:r w:rsidRPr="007022D6">
        <w:rPr>
          <w:rFonts w:ascii="Times New Roman" w:hAnsi="Times New Roman" w:cs="Times New Roman"/>
          <w:sz w:val="24"/>
          <w:szCs w:val="24"/>
          <w:lang w:val="en-US"/>
        </w:rPr>
        <w:t xml:space="preserve"> (ROA) ditolak.</w:t>
      </w:r>
    </w:p>
    <w:p w:rsidR="008377D9" w:rsidRPr="007022D6" w:rsidRDefault="008377D9" w:rsidP="007022D6">
      <w:pPr>
        <w:pStyle w:val="ListParagraph"/>
        <w:numPr>
          <w:ilvl w:val="0"/>
          <w:numId w:val="32"/>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lastRenderedPageBreak/>
        <w:t xml:space="preserve">Pengaruh </w:t>
      </w:r>
      <w:r w:rsidRPr="007022D6">
        <w:rPr>
          <w:rFonts w:ascii="Times New Roman" w:hAnsi="Times New Roman" w:cs="Times New Roman"/>
          <w:i/>
          <w:sz w:val="24"/>
          <w:szCs w:val="24"/>
          <w:lang w:val="en-US"/>
        </w:rPr>
        <w:t>Net Interest Margin</w:t>
      </w:r>
      <w:r w:rsidRPr="007022D6">
        <w:rPr>
          <w:rFonts w:ascii="Times New Roman" w:hAnsi="Times New Roman" w:cs="Times New Roman"/>
          <w:sz w:val="24"/>
          <w:szCs w:val="24"/>
          <w:lang w:val="en-US"/>
        </w:rPr>
        <w:t xml:space="preserve"> (NIM) terhadap </w:t>
      </w:r>
      <w:r w:rsidRPr="007022D6">
        <w:rPr>
          <w:rFonts w:ascii="Times New Roman" w:hAnsi="Times New Roman" w:cs="Times New Roman"/>
          <w:i/>
          <w:sz w:val="24"/>
          <w:szCs w:val="24"/>
          <w:lang w:val="en-US"/>
        </w:rPr>
        <w:t>Return On Assets</w:t>
      </w:r>
      <w:r w:rsidRPr="007022D6">
        <w:rPr>
          <w:rFonts w:ascii="Times New Roman" w:hAnsi="Times New Roman" w:cs="Times New Roman"/>
          <w:sz w:val="24"/>
          <w:szCs w:val="24"/>
          <w:lang w:val="en-US"/>
        </w:rPr>
        <w:t xml:space="preserve"> (ROA)</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Uji statistik t bernilai positif dengan Sig. sebesar 0,000 yang lebih kecil dari tingkat signifikansi α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sehingga dapat disimpulkan bahwa NIM berpengaruh positif dan signifikan terhadap ROA. Dengan demikian H2 yang menyatakan bahwa </w:t>
      </w:r>
      <w:r w:rsidRPr="007022D6">
        <w:rPr>
          <w:rFonts w:ascii="Times New Roman" w:hAnsi="Times New Roman" w:cs="Times New Roman"/>
          <w:i/>
          <w:sz w:val="24"/>
          <w:szCs w:val="24"/>
          <w:lang w:val="en-US"/>
        </w:rPr>
        <w:t>Net Interest Margin</w:t>
      </w:r>
      <w:r w:rsidRPr="007022D6">
        <w:rPr>
          <w:rFonts w:ascii="Times New Roman" w:hAnsi="Times New Roman" w:cs="Times New Roman"/>
          <w:sz w:val="24"/>
          <w:szCs w:val="24"/>
          <w:lang w:val="en-US"/>
        </w:rPr>
        <w:t xml:space="preserve"> (NIM) berpengaruh positif terhadap </w:t>
      </w:r>
      <w:r w:rsidRPr="007022D6">
        <w:rPr>
          <w:rFonts w:ascii="Times New Roman" w:hAnsi="Times New Roman" w:cs="Times New Roman"/>
          <w:i/>
          <w:sz w:val="24"/>
          <w:szCs w:val="24"/>
          <w:lang w:val="en-US"/>
        </w:rPr>
        <w:t xml:space="preserve">Return </w:t>
      </w:r>
      <w:proofErr w:type="gramStart"/>
      <w:r w:rsidRPr="007022D6">
        <w:rPr>
          <w:rFonts w:ascii="Times New Roman" w:hAnsi="Times New Roman" w:cs="Times New Roman"/>
          <w:i/>
          <w:sz w:val="24"/>
          <w:szCs w:val="24"/>
          <w:lang w:val="en-US"/>
        </w:rPr>
        <w:t>On</w:t>
      </w:r>
      <w:proofErr w:type="gramEnd"/>
      <w:r w:rsidRPr="007022D6">
        <w:rPr>
          <w:rFonts w:ascii="Times New Roman" w:hAnsi="Times New Roman" w:cs="Times New Roman"/>
          <w:i/>
          <w:sz w:val="24"/>
          <w:szCs w:val="24"/>
          <w:lang w:val="en-US"/>
        </w:rPr>
        <w:t xml:space="preserve"> Assets</w:t>
      </w:r>
      <w:r w:rsidRPr="007022D6">
        <w:rPr>
          <w:rFonts w:ascii="Times New Roman" w:hAnsi="Times New Roman" w:cs="Times New Roman"/>
          <w:sz w:val="24"/>
          <w:szCs w:val="24"/>
          <w:lang w:val="en-US"/>
        </w:rPr>
        <w:t xml:space="preserve"> (ROA) diterima.</w:t>
      </w:r>
    </w:p>
    <w:p w:rsidR="008377D9" w:rsidRPr="007022D6" w:rsidRDefault="008377D9" w:rsidP="007022D6">
      <w:pPr>
        <w:pStyle w:val="ListParagraph"/>
        <w:numPr>
          <w:ilvl w:val="0"/>
          <w:numId w:val="32"/>
        </w:numPr>
        <w:spacing w:after="0" w:line="240" w:lineRule="auto"/>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Pengaruh </w:t>
      </w:r>
      <w:r w:rsidRPr="007022D6">
        <w:rPr>
          <w:rFonts w:ascii="Times New Roman" w:hAnsi="Times New Roman" w:cs="Times New Roman"/>
          <w:i/>
          <w:sz w:val="24"/>
          <w:szCs w:val="24"/>
          <w:lang w:val="en-US"/>
        </w:rPr>
        <w:t>Loans to Deposit Ratio</w:t>
      </w:r>
      <w:r w:rsidRPr="007022D6">
        <w:rPr>
          <w:rFonts w:ascii="Times New Roman" w:hAnsi="Times New Roman" w:cs="Times New Roman"/>
          <w:sz w:val="24"/>
          <w:szCs w:val="24"/>
          <w:lang w:val="en-US"/>
        </w:rPr>
        <w:t xml:space="preserve"> (LDR) terhadap </w:t>
      </w:r>
      <w:r w:rsidRPr="007022D6">
        <w:rPr>
          <w:rFonts w:ascii="Times New Roman" w:hAnsi="Times New Roman" w:cs="Times New Roman"/>
          <w:i/>
          <w:sz w:val="24"/>
          <w:szCs w:val="24"/>
          <w:lang w:val="en-US"/>
        </w:rPr>
        <w:t xml:space="preserve">Return On Assets </w:t>
      </w:r>
      <w:r w:rsidRPr="007022D6">
        <w:rPr>
          <w:rFonts w:ascii="Times New Roman" w:hAnsi="Times New Roman" w:cs="Times New Roman"/>
          <w:sz w:val="24"/>
          <w:szCs w:val="24"/>
          <w:lang w:val="en-US"/>
        </w:rPr>
        <w:t>(ROA)</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Uji statistik t bernilai negatif dengan Sig. sebesar 0,737 yang lebih besar dari tingkat signifikansi α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sehingga dapat disimpulkan bahwa LDR secara parsial tidak berpengaruh signifikan terhadap ROA. Dengan demikian H3 yang menyatakan bahwa </w:t>
      </w:r>
      <w:r w:rsidRPr="007022D6">
        <w:rPr>
          <w:rFonts w:ascii="Times New Roman" w:hAnsi="Times New Roman" w:cs="Times New Roman"/>
          <w:i/>
          <w:sz w:val="24"/>
          <w:szCs w:val="24"/>
          <w:lang w:val="en-US"/>
        </w:rPr>
        <w:t>Loans to Deposit Ratio</w:t>
      </w:r>
      <w:r w:rsidRPr="007022D6">
        <w:rPr>
          <w:rFonts w:ascii="Times New Roman" w:hAnsi="Times New Roman" w:cs="Times New Roman"/>
          <w:sz w:val="24"/>
          <w:szCs w:val="24"/>
          <w:lang w:val="en-US"/>
        </w:rPr>
        <w:t xml:space="preserve"> (LDR) berpengaruh positif terhadap </w:t>
      </w:r>
      <w:proofErr w:type="gramStart"/>
      <w:r w:rsidRPr="007022D6">
        <w:rPr>
          <w:rFonts w:ascii="Times New Roman" w:hAnsi="Times New Roman" w:cs="Times New Roman"/>
          <w:i/>
          <w:sz w:val="24"/>
          <w:szCs w:val="24"/>
          <w:lang w:val="en-US"/>
        </w:rPr>
        <w:t>Return</w:t>
      </w:r>
      <w:proofErr w:type="gramEnd"/>
      <w:r w:rsidRPr="007022D6">
        <w:rPr>
          <w:rFonts w:ascii="Times New Roman" w:hAnsi="Times New Roman" w:cs="Times New Roman"/>
          <w:i/>
          <w:sz w:val="24"/>
          <w:szCs w:val="24"/>
          <w:lang w:val="en-US"/>
        </w:rPr>
        <w:t xml:space="preserve"> on Assets</w:t>
      </w:r>
      <w:r w:rsidRPr="007022D6">
        <w:rPr>
          <w:rFonts w:ascii="Times New Roman" w:hAnsi="Times New Roman" w:cs="Times New Roman"/>
          <w:sz w:val="24"/>
          <w:szCs w:val="24"/>
          <w:lang w:val="en-US"/>
        </w:rPr>
        <w:t xml:space="preserve"> (ROA) ditolak.</w:t>
      </w:r>
    </w:p>
    <w:p w:rsidR="008377D9" w:rsidRPr="007022D6" w:rsidRDefault="008377D9" w:rsidP="007022D6">
      <w:pPr>
        <w:pStyle w:val="ListParagraph"/>
        <w:numPr>
          <w:ilvl w:val="0"/>
          <w:numId w:val="32"/>
        </w:numPr>
        <w:spacing w:after="0" w:line="240" w:lineRule="auto"/>
        <w:rPr>
          <w:rFonts w:ascii="Times New Roman" w:hAnsi="Times New Roman" w:cs="Times New Roman"/>
          <w:sz w:val="24"/>
          <w:szCs w:val="24"/>
          <w:lang w:val="en-US"/>
        </w:rPr>
      </w:pPr>
      <w:r w:rsidRPr="007022D6">
        <w:rPr>
          <w:rFonts w:ascii="Times New Roman" w:hAnsi="Times New Roman" w:cs="Times New Roman"/>
          <w:sz w:val="24"/>
          <w:szCs w:val="24"/>
          <w:lang w:val="en-US"/>
        </w:rPr>
        <w:t>Pengaruh Beban Operasional Pendapatan Operasional (BOPO) terhadap</w:t>
      </w:r>
      <w:r w:rsidR="007022D6">
        <w:rPr>
          <w:rFonts w:ascii="Times New Roman" w:hAnsi="Times New Roman" w:cs="Times New Roman"/>
          <w:sz w:val="24"/>
          <w:szCs w:val="24"/>
          <w:lang w:val="en-US"/>
        </w:rPr>
        <w:t xml:space="preserve"> </w:t>
      </w:r>
      <w:r w:rsidRPr="007022D6">
        <w:rPr>
          <w:rFonts w:ascii="Times New Roman" w:hAnsi="Times New Roman" w:cs="Times New Roman"/>
          <w:i/>
          <w:sz w:val="24"/>
          <w:szCs w:val="24"/>
          <w:lang w:val="en-US"/>
        </w:rPr>
        <w:t>Return on Assets</w:t>
      </w:r>
      <w:r w:rsidRPr="007022D6">
        <w:rPr>
          <w:rFonts w:ascii="Times New Roman" w:hAnsi="Times New Roman" w:cs="Times New Roman"/>
          <w:sz w:val="24"/>
          <w:szCs w:val="24"/>
          <w:lang w:val="en-US"/>
        </w:rPr>
        <w:t xml:space="preserve"> (ROA)</w:t>
      </w:r>
    </w:p>
    <w:p w:rsidR="008377D9" w:rsidRPr="007022D6" w:rsidRDefault="008377D9"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Uji statistik t bernilai negatif dengan Sig. sebesar 0,000 yang lebih kecil dari tingkat signifikansi α = 0</w:t>
      </w:r>
      <w:proofErr w:type="gramStart"/>
      <w:r w:rsidRPr="007022D6">
        <w:rPr>
          <w:rFonts w:ascii="Times New Roman" w:hAnsi="Times New Roman" w:cs="Times New Roman"/>
          <w:sz w:val="24"/>
          <w:szCs w:val="24"/>
          <w:lang w:val="en-US"/>
        </w:rPr>
        <w:t>,05</w:t>
      </w:r>
      <w:proofErr w:type="gramEnd"/>
      <w:r w:rsidRPr="007022D6">
        <w:rPr>
          <w:rFonts w:ascii="Times New Roman" w:hAnsi="Times New Roman" w:cs="Times New Roman"/>
          <w:sz w:val="24"/>
          <w:szCs w:val="24"/>
          <w:lang w:val="en-US"/>
        </w:rPr>
        <w:t xml:space="preserve"> sehingga dapat disimpulkan bahwa BOPO berpengaruh negatif dan signifikan terhadap ROA. Dengan demikian H4 yang menyatakan bahwa Beban Operasional Pendapatan Operasional (BOPO)</w:t>
      </w:r>
      <w:r w:rsidR="007022D6">
        <w:rPr>
          <w:rFonts w:ascii="Times New Roman" w:hAnsi="Times New Roman" w:cs="Times New Roman"/>
          <w:sz w:val="24"/>
          <w:szCs w:val="24"/>
          <w:lang w:val="en-US"/>
        </w:rPr>
        <w:t xml:space="preserve"> </w:t>
      </w:r>
      <w:r w:rsidRPr="007022D6">
        <w:rPr>
          <w:rFonts w:ascii="Times New Roman" w:hAnsi="Times New Roman" w:cs="Times New Roman"/>
          <w:sz w:val="24"/>
          <w:szCs w:val="24"/>
          <w:lang w:val="en-US"/>
        </w:rPr>
        <w:t xml:space="preserve">berpengaruh negatif terhadap </w:t>
      </w:r>
      <w:r w:rsidRPr="007022D6">
        <w:rPr>
          <w:rFonts w:ascii="Times New Roman" w:hAnsi="Times New Roman" w:cs="Times New Roman"/>
          <w:i/>
          <w:sz w:val="24"/>
          <w:szCs w:val="24"/>
          <w:lang w:val="en-US"/>
        </w:rPr>
        <w:t>Return on Ass</w:t>
      </w:r>
      <w:r w:rsidRPr="007022D6">
        <w:rPr>
          <w:rFonts w:ascii="Times New Roman" w:hAnsi="Times New Roman" w:cs="Times New Roman"/>
          <w:sz w:val="24"/>
          <w:szCs w:val="24"/>
          <w:lang w:val="en-US"/>
        </w:rPr>
        <w:t>ets (ROA) diterima.</w:t>
      </w:r>
    </w:p>
    <w:p w:rsidR="008377D9" w:rsidRDefault="008377D9" w:rsidP="007022D6">
      <w:pPr>
        <w:spacing w:line="240" w:lineRule="auto"/>
        <w:rPr>
          <w:rFonts w:ascii="Times New Roman" w:hAnsi="Times New Roman" w:cs="Times New Roman"/>
          <w:sz w:val="24"/>
          <w:szCs w:val="24"/>
        </w:rPr>
      </w:pPr>
    </w:p>
    <w:p w:rsidR="007022D6" w:rsidRPr="007022D6" w:rsidRDefault="007022D6" w:rsidP="007022D6">
      <w:pPr>
        <w:spacing w:line="240" w:lineRule="auto"/>
        <w:rPr>
          <w:rFonts w:ascii="Times New Roman" w:hAnsi="Times New Roman" w:cs="Times New Roman"/>
          <w:b/>
          <w:sz w:val="24"/>
          <w:szCs w:val="24"/>
          <w:lang w:val="en-US"/>
        </w:rPr>
      </w:pPr>
      <w:r w:rsidRPr="007022D6">
        <w:rPr>
          <w:rFonts w:ascii="Times New Roman" w:hAnsi="Times New Roman" w:cs="Times New Roman"/>
          <w:b/>
          <w:sz w:val="24"/>
          <w:szCs w:val="24"/>
          <w:lang w:val="en-US"/>
        </w:rPr>
        <w:t>PEMBAHASAN</w:t>
      </w:r>
    </w:p>
    <w:p w:rsidR="008377D9" w:rsidRPr="007022D6" w:rsidRDefault="008377D9" w:rsidP="007022D6">
      <w:pPr>
        <w:spacing w:after="0" w:line="240" w:lineRule="auto"/>
        <w:rPr>
          <w:rFonts w:ascii="Times New Roman" w:hAnsi="Times New Roman" w:cs="Times New Roman"/>
          <w:b/>
          <w:sz w:val="24"/>
          <w:szCs w:val="24"/>
        </w:rPr>
      </w:pPr>
      <w:bookmarkStart w:id="20" w:name="_Toc46415363"/>
      <w:r w:rsidRPr="007022D6">
        <w:rPr>
          <w:rFonts w:ascii="Times New Roman" w:hAnsi="Times New Roman" w:cs="Times New Roman"/>
          <w:b/>
          <w:sz w:val="24"/>
          <w:szCs w:val="24"/>
          <w:lang w:val="en-US"/>
        </w:rPr>
        <w:t xml:space="preserve">Pengaruh </w:t>
      </w:r>
      <w:r w:rsidRPr="007022D6">
        <w:rPr>
          <w:rFonts w:ascii="Times New Roman" w:hAnsi="Times New Roman" w:cs="Times New Roman"/>
          <w:b/>
          <w:i/>
          <w:sz w:val="24"/>
          <w:szCs w:val="24"/>
          <w:lang w:val="en-US"/>
        </w:rPr>
        <w:t>Non Performing Loan</w:t>
      </w:r>
      <w:r w:rsidRPr="007022D6">
        <w:rPr>
          <w:rFonts w:ascii="Times New Roman" w:hAnsi="Times New Roman" w:cs="Times New Roman"/>
          <w:b/>
          <w:sz w:val="24"/>
          <w:szCs w:val="24"/>
          <w:lang w:val="en-US"/>
        </w:rPr>
        <w:t xml:space="preserve"> (NPL) terhadap </w:t>
      </w:r>
      <w:r w:rsidRPr="007022D6">
        <w:rPr>
          <w:rFonts w:ascii="Times New Roman" w:hAnsi="Times New Roman" w:cs="Times New Roman"/>
          <w:b/>
          <w:i/>
          <w:sz w:val="24"/>
          <w:szCs w:val="24"/>
          <w:lang w:val="en-US"/>
        </w:rPr>
        <w:t>Return on Asset</w:t>
      </w:r>
      <w:r w:rsidRPr="007022D6">
        <w:rPr>
          <w:rFonts w:ascii="Times New Roman" w:hAnsi="Times New Roman" w:cs="Times New Roman"/>
          <w:b/>
          <w:sz w:val="24"/>
          <w:szCs w:val="24"/>
          <w:lang w:val="en-US"/>
        </w:rPr>
        <w:t xml:space="preserve"> (ROA)</w:t>
      </w:r>
      <w:bookmarkEnd w:id="20"/>
    </w:p>
    <w:p w:rsidR="008377D9" w:rsidRPr="007022D6" w:rsidRDefault="008377D9" w:rsidP="007022D6">
      <w:pPr>
        <w:spacing w:after="0" w:line="240" w:lineRule="auto"/>
        <w:ind w:firstLine="720"/>
        <w:jc w:val="both"/>
        <w:rPr>
          <w:rFonts w:ascii="Times New Roman" w:hAnsi="Times New Roman" w:cs="Times New Roman"/>
          <w:sz w:val="24"/>
          <w:szCs w:val="24"/>
        </w:rPr>
      </w:pPr>
      <w:r w:rsidRPr="007022D6">
        <w:rPr>
          <w:rFonts w:ascii="Times New Roman" w:hAnsi="Times New Roman" w:cs="Times New Roman"/>
          <w:sz w:val="24"/>
          <w:szCs w:val="24"/>
        </w:rPr>
        <w:t xml:space="preserve">Berdasarkan tabel </w:t>
      </w:r>
      <w:r w:rsidR="009A50BE">
        <w:rPr>
          <w:rFonts w:ascii="Times New Roman" w:hAnsi="Times New Roman" w:cs="Times New Roman"/>
          <w:sz w:val="24"/>
          <w:szCs w:val="24"/>
          <w:lang w:val="en-US"/>
        </w:rPr>
        <w:t>1.6</w:t>
      </w:r>
      <w:r w:rsidRPr="007022D6">
        <w:rPr>
          <w:rFonts w:ascii="Times New Roman" w:hAnsi="Times New Roman" w:cs="Times New Roman"/>
          <w:sz w:val="24"/>
          <w:szCs w:val="24"/>
        </w:rPr>
        <w:t xml:space="preserve"> diatas menunjukkan bahwa variabel NPL memiliki nilai koefisien regresi positif sebesar 0,068 dan nilai signifikansi sebesar 0,362 dimana nilai signifikansi tersebut lebih besar dari 0,05 sehingga dapat ditarik kesimpulan bahwa NPL berpengaruh positif dan tidak signifikan terhadap ROA. Hasil penelitian ini tidak mendukung hasil penelitian yang dilakukan oleh</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 xml:space="preserve">Annisa (2018) </w:t>
      </w:r>
      <w:r w:rsidRPr="007022D6">
        <w:rPr>
          <w:rFonts w:ascii="Times New Roman" w:hAnsi="Times New Roman" w:cs="Times New Roman"/>
          <w:sz w:val="24"/>
          <w:szCs w:val="24"/>
          <w:lang w:val="en-US"/>
        </w:rPr>
        <w:t xml:space="preserve">dan </w:t>
      </w:r>
      <w:r w:rsidRPr="007022D6">
        <w:rPr>
          <w:rFonts w:ascii="Times New Roman" w:hAnsi="Times New Roman" w:cs="Times New Roman"/>
          <w:sz w:val="24"/>
          <w:szCs w:val="24"/>
        </w:rPr>
        <w:t xml:space="preserve">Mosey et. al (2018) </w:t>
      </w:r>
      <w:r w:rsidRPr="007022D6">
        <w:rPr>
          <w:rFonts w:ascii="Times New Roman" w:hAnsi="Times New Roman" w:cs="Times New Roman"/>
          <w:sz w:val="24"/>
          <w:szCs w:val="24"/>
          <w:lang w:val="en-US"/>
        </w:rPr>
        <w:t xml:space="preserve">yang </w:t>
      </w:r>
      <w:r w:rsidRPr="007022D6">
        <w:rPr>
          <w:rFonts w:ascii="Times New Roman" w:hAnsi="Times New Roman" w:cs="Times New Roman"/>
          <w:sz w:val="24"/>
          <w:szCs w:val="24"/>
        </w:rPr>
        <w:t>membuktikan NPL berpengaruh negatif dan signifikan terhadap profitabilitas (ROA).</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Hasil penelitian ini menyatakan bahwa NPL tidak signifikan terhadap ROA. Hal ini dikarenakan rata-rata Perbankan di Indonesia memiliki NPL yang rendah. Namun, justru tidak berdampak pada peningkatan profitabilitas bank, karena rasio kredit dalam kondisi yang sedang menurun dan kredit yang disalurkan kepada masyarakat kurang optimal.Selain itu, lemahnya rupiah yang disebabkan oleh kondisi makro akibat normalisasi kebijakan yang tidak kondusif membuat sejumlah kredit korporasi terganggu, sehingga mengharuskan bank untuk lebih berhati-hati dalam melakukan ekspansi kreditnya kepada masyarakat. Penurunan ini menyebabkan kualitas laba yang dihasilkan juga menurun sehingga berdampak pada kinerja keuangan bank yang rendah.</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 xml:space="preserve">Hasil penelitian ini sejalan dengan penelitian yang dilakukan oleh </w:t>
      </w:r>
      <w:r w:rsidRPr="007022D6">
        <w:rPr>
          <w:rFonts w:ascii="Times New Roman" w:hAnsi="Times New Roman" w:cs="Times New Roman"/>
          <w:sz w:val="24"/>
          <w:szCs w:val="24"/>
          <w:lang w:val="en-US"/>
        </w:rPr>
        <w:t xml:space="preserve">Larasati et. </w:t>
      </w:r>
      <w:proofErr w:type="gramStart"/>
      <w:r w:rsidRPr="007022D6">
        <w:rPr>
          <w:rFonts w:ascii="Times New Roman" w:hAnsi="Times New Roman" w:cs="Times New Roman"/>
          <w:sz w:val="24"/>
          <w:szCs w:val="24"/>
          <w:lang w:val="en-US"/>
        </w:rPr>
        <w:t>al</w:t>
      </w:r>
      <w:proofErr w:type="gramEnd"/>
      <w:r w:rsidRPr="007022D6">
        <w:rPr>
          <w:rFonts w:ascii="Times New Roman" w:hAnsi="Times New Roman" w:cs="Times New Roman"/>
          <w:sz w:val="24"/>
          <w:szCs w:val="24"/>
          <w:lang w:val="en-US"/>
        </w:rPr>
        <w:t xml:space="preserve"> (2019) dan Pinasti</w:t>
      </w:r>
      <w:r w:rsidRPr="007022D6">
        <w:rPr>
          <w:rFonts w:ascii="Times New Roman" w:hAnsi="Times New Roman" w:cs="Times New Roman"/>
          <w:sz w:val="24"/>
          <w:szCs w:val="24"/>
        </w:rPr>
        <w:t xml:space="preserve"> (2018) yang menyatakan bahwa NPL tidak berpengaruh terhadap profitabilitas (ROA).</w:t>
      </w:r>
    </w:p>
    <w:p w:rsidR="007022D6" w:rsidRDefault="007022D6" w:rsidP="007022D6">
      <w:pPr>
        <w:spacing w:line="240" w:lineRule="auto"/>
        <w:rPr>
          <w:rFonts w:ascii="Times New Roman" w:hAnsi="Times New Roman" w:cs="Times New Roman"/>
          <w:sz w:val="24"/>
          <w:szCs w:val="24"/>
          <w:lang w:val="en-US"/>
        </w:rPr>
      </w:pPr>
      <w:bookmarkStart w:id="21" w:name="_Toc46415364"/>
    </w:p>
    <w:p w:rsidR="008377D9" w:rsidRPr="007022D6" w:rsidRDefault="008377D9" w:rsidP="007022D6">
      <w:pPr>
        <w:spacing w:after="0" w:line="240" w:lineRule="auto"/>
        <w:rPr>
          <w:rFonts w:ascii="Times New Roman" w:hAnsi="Times New Roman" w:cs="Times New Roman"/>
          <w:b/>
          <w:sz w:val="24"/>
          <w:szCs w:val="24"/>
          <w:lang w:val="en-US"/>
        </w:rPr>
      </w:pPr>
      <w:r w:rsidRPr="007022D6">
        <w:rPr>
          <w:rFonts w:ascii="Times New Roman" w:hAnsi="Times New Roman" w:cs="Times New Roman"/>
          <w:b/>
          <w:sz w:val="24"/>
          <w:szCs w:val="24"/>
          <w:lang w:val="en-US"/>
        </w:rPr>
        <w:lastRenderedPageBreak/>
        <w:t>Pengaruh Net Interest Margin (NIM) terhadap Return on Asset (ROA)</w:t>
      </w:r>
      <w:bookmarkEnd w:id="21"/>
    </w:p>
    <w:p w:rsidR="008377D9" w:rsidRPr="007022D6" w:rsidRDefault="008377D9" w:rsidP="007022D6">
      <w:pPr>
        <w:spacing w:after="0" w:line="240" w:lineRule="auto"/>
        <w:ind w:firstLine="720"/>
        <w:jc w:val="both"/>
        <w:rPr>
          <w:rFonts w:ascii="Times New Roman" w:hAnsi="Times New Roman" w:cs="Times New Roman"/>
          <w:sz w:val="24"/>
          <w:szCs w:val="24"/>
        </w:rPr>
      </w:pPr>
      <w:r w:rsidRPr="007022D6">
        <w:rPr>
          <w:rFonts w:ascii="Times New Roman" w:hAnsi="Times New Roman" w:cs="Times New Roman"/>
          <w:sz w:val="24"/>
          <w:szCs w:val="24"/>
        </w:rPr>
        <w:t xml:space="preserve">Berdasarkan tabel </w:t>
      </w:r>
      <w:r w:rsidR="009A50BE">
        <w:rPr>
          <w:rFonts w:ascii="Times New Roman" w:hAnsi="Times New Roman" w:cs="Times New Roman"/>
          <w:sz w:val="24"/>
          <w:szCs w:val="24"/>
          <w:lang w:val="en-US"/>
        </w:rPr>
        <w:t>1.6</w:t>
      </w:r>
      <w:r w:rsidRPr="007022D6">
        <w:rPr>
          <w:rFonts w:ascii="Times New Roman" w:hAnsi="Times New Roman" w:cs="Times New Roman"/>
          <w:sz w:val="24"/>
          <w:szCs w:val="24"/>
        </w:rPr>
        <w:t xml:space="preserve"> diatas menunjukkan bahwa variabel NIM memiliki nilai koefisien regresi positif sebesar 0,231 dan nilai signifikansi sebesar 0,000 dimana nilai signifikansi tersebut lebih kecil dari 0,05 sehingga dapat ditarik kesimpulan bahwa NIM berpengaruh positif dan signifikan terhadap ROA. </w:t>
      </w:r>
      <w:r w:rsidRPr="007022D6">
        <w:rPr>
          <w:rFonts w:ascii="Times New Roman" w:hAnsi="Times New Roman" w:cs="Times New Roman"/>
          <w:sz w:val="24"/>
          <w:szCs w:val="24"/>
          <w:lang w:val="en-US"/>
        </w:rPr>
        <w:t xml:space="preserve">Menurut Larasati </w:t>
      </w:r>
      <w:proofErr w:type="gramStart"/>
      <w:r w:rsidRPr="007022D6">
        <w:rPr>
          <w:rFonts w:ascii="Times New Roman" w:hAnsi="Times New Roman" w:cs="Times New Roman"/>
          <w:sz w:val="24"/>
          <w:szCs w:val="24"/>
        </w:rPr>
        <w:t>et</w:t>
      </w:r>
      <w:proofErr w:type="gramEnd"/>
      <w:r w:rsidRPr="007022D6">
        <w:rPr>
          <w:rFonts w:ascii="Times New Roman" w:hAnsi="Times New Roman" w:cs="Times New Roman"/>
          <w:sz w:val="24"/>
          <w:szCs w:val="24"/>
        </w:rPr>
        <w:t>. al (2019)</w:t>
      </w:r>
      <w:r w:rsidRPr="007022D6">
        <w:rPr>
          <w:rFonts w:ascii="Times New Roman" w:hAnsi="Times New Roman" w:cs="Times New Roman"/>
          <w:sz w:val="24"/>
          <w:szCs w:val="24"/>
          <w:lang w:val="en-US"/>
        </w:rPr>
        <w:t>, s</w:t>
      </w:r>
      <w:r w:rsidRPr="007022D6">
        <w:rPr>
          <w:rFonts w:ascii="Times New Roman" w:hAnsi="Times New Roman" w:cs="Times New Roman"/>
          <w:sz w:val="24"/>
          <w:szCs w:val="24"/>
        </w:rPr>
        <w:t>emakin tinggi laba bunga bersih yang dihasilkan oleh bank, maka semakin tinggi profitabilitas bank. Kemampuan bank dalam mengelola aktiva produktif untuk pinjaman (kredit) dengan efektif dan hati-hati akan meminimalisir terjadinya risiko kredit bermasalah sehingga bank memiliki kualitas kredit yang baik dan akan menghasilkan laba lebih tinggi yang berasal dari bunga kredit.  Dengan kualitas aktiva produktif yang baik maka dapat</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meningkatkan NIM sehingga pada akhirnya ROA juga akan meningkat. Apabila</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rasio NIM semakin tinggi maka kemampuan manajemen bank dalam mengelola</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aktiva produktifnya semakin baik, sehingga akan berdampak pada peningkatan</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profit. Hasil penelitian ini mendukung penelitian yang dilakukan oleh Pinasti (2018) dan Larasati et. al (2019) juga menyimpulkan bahwa NIM berpengaruh positif signifikan terhadap kinerja keuangan (ROA).</w:t>
      </w:r>
    </w:p>
    <w:p w:rsidR="007022D6" w:rsidRDefault="007022D6" w:rsidP="007022D6">
      <w:pPr>
        <w:spacing w:line="240" w:lineRule="auto"/>
        <w:rPr>
          <w:rFonts w:ascii="Times New Roman" w:hAnsi="Times New Roman" w:cs="Times New Roman"/>
          <w:sz w:val="24"/>
          <w:szCs w:val="24"/>
          <w:lang w:val="en-US"/>
        </w:rPr>
      </w:pPr>
      <w:bookmarkStart w:id="22" w:name="_Toc46415365"/>
    </w:p>
    <w:p w:rsidR="008377D9" w:rsidRPr="007022D6" w:rsidRDefault="008377D9" w:rsidP="009A50BE">
      <w:pPr>
        <w:spacing w:after="0" w:line="240" w:lineRule="auto"/>
        <w:rPr>
          <w:rFonts w:ascii="Times New Roman" w:hAnsi="Times New Roman" w:cs="Times New Roman"/>
          <w:b/>
          <w:sz w:val="24"/>
          <w:szCs w:val="24"/>
          <w:lang w:val="en-US"/>
        </w:rPr>
      </w:pPr>
      <w:r w:rsidRPr="007022D6">
        <w:rPr>
          <w:rFonts w:ascii="Times New Roman" w:hAnsi="Times New Roman" w:cs="Times New Roman"/>
          <w:b/>
          <w:sz w:val="24"/>
          <w:szCs w:val="24"/>
          <w:lang w:val="en-US"/>
        </w:rPr>
        <w:t>Pengaruh Loans to Deposit Ratio (LDR) terhadap Return on Asset (ROA)</w:t>
      </w:r>
      <w:bookmarkEnd w:id="22"/>
    </w:p>
    <w:p w:rsidR="008377D9" w:rsidRPr="007022D6" w:rsidRDefault="008377D9" w:rsidP="009A50BE">
      <w:pPr>
        <w:spacing w:after="0" w:line="240" w:lineRule="auto"/>
        <w:ind w:firstLine="720"/>
        <w:jc w:val="both"/>
        <w:rPr>
          <w:rFonts w:ascii="Times New Roman" w:hAnsi="Times New Roman" w:cs="Times New Roman"/>
          <w:sz w:val="24"/>
          <w:szCs w:val="24"/>
        </w:rPr>
      </w:pPr>
      <w:r w:rsidRPr="007022D6">
        <w:rPr>
          <w:rFonts w:ascii="Times New Roman" w:hAnsi="Times New Roman" w:cs="Times New Roman"/>
          <w:sz w:val="24"/>
          <w:szCs w:val="24"/>
        </w:rPr>
        <w:t xml:space="preserve">Berdasarkan tabel </w:t>
      </w:r>
      <w:r w:rsidR="009A50BE">
        <w:rPr>
          <w:rFonts w:ascii="Times New Roman" w:hAnsi="Times New Roman" w:cs="Times New Roman"/>
          <w:sz w:val="24"/>
          <w:szCs w:val="24"/>
          <w:lang w:val="en-US"/>
        </w:rPr>
        <w:t>1.6</w:t>
      </w:r>
      <w:r w:rsidRPr="007022D6">
        <w:rPr>
          <w:rFonts w:ascii="Times New Roman" w:hAnsi="Times New Roman" w:cs="Times New Roman"/>
          <w:sz w:val="24"/>
          <w:szCs w:val="24"/>
        </w:rPr>
        <w:t xml:space="preserve"> diatas menunjukkan bahwa variabel LDR memiliki nilai koefisien regresi negatif sebesar -0,001 dan nilai signifikansi sebesar 0,737 dimana nilai signifikansi tersebut lebih besar dari 0,05 sehingga dapat ditarik kesimpulan bahwa LDR berpengaruh negatif dan tidak signifikan terhadap ROA. Tidak adanya signifikansi LDR terhadap ROA diakibatkan karena perbankan belum mampu mengoptimalkan dana pihak ketiga dengan menyalurkan dana pihak ketiga tersebut kedalam bentuk kredit yang diberikan kepada nasabah. Menurut</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ketentuan Peraturan Bank Indonesia, apabila rasio LDR yang dimiliki suatu</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perbankan nilainya dibawah 78% maka mengindikasikan bahwa penyaluran kredit</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yang dilakukan oleh bank tersebut kurang efektif. Sebagai contoh, PT Bank Artos Indonesia Tbk</w:t>
      </w:r>
      <w:r w:rsidRPr="007022D6">
        <w:rPr>
          <w:rFonts w:ascii="Times New Roman" w:hAnsi="Times New Roman" w:cs="Times New Roman"/>
          <w:sz w:val="24"/>
          <w:szCs w:val="24"/>
          <w:lang w:val="en-US"/>
        </w:rPr>
        <w:t xml:space="preserve"> dan Bank Mega Tbk </w:t>
      </w:r>
      <w:r w:rsidRPr="007022D6">
        <w:rPr>
          <w:rFonts w:ascii="Times New Roman" w:hAnsi="Times New Roman" w:cs="Times New Roman"/>
          <w:sz w:val="24"/>
          <w:szCs w:val="24"/>
        </w:rPr>
        <w:t>yang memiliki nilai</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LDR dibawah 78%. Penyaluran kredit yang kurang efektif dapat mengakibatkan kredit tersebut tidak memberikan kontribusi berarti terhadap laba sehingga bank akan kehilangan kesempatan memperoleh keuntungan yang lebih tinggi. Hasil</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 xml:space="preserve">penelitian ini mendukung penelitian yang dilakukan oleh </w:t>
      </w:r>
      <w:r w:rsidRPr="007022D6">
        <w:rPr>
          <w:rFonts w:ascii="Times New Roman" w:hAnsi="Times New Roman" w:cs="Times New Roman"/>
          <w:sz w:val="24"/>
          <w:szCs w:val="24"/>
          <w:lang w:val="en-US"/>
        </w:rPr>
        <w:t xml:space="preserve">Pinasti (2018) dan Fadlina et. </w:t>
      </w:r>
      <w:proofErr w:type="gramStart"/>
      <w:r w:rsidRPr="007022D6">
        <w:rPr>
          <w:rFonts w:ascii="Times New Roman" w:hAnsi="Times New Roman" w:cs="Times New Roman"/>
          <w:sz w:val="24"/>
          <w:szCs w:val="24"/>
          <w:lang w:val="en-US"/>
        </w:rPr>
        <w:t>al</w:t>
      </w:r>
      <w:proofErr w:type="gramEnd"/>
      <w:r w:rsidRPr="007022D6">
        <w:rPr>
          <w:rFonts w:ascii="Times New Roman" w:hAnsi="Times New Roman" w:cs="Times New Roman"/>
          <w:sz w:val="24"/>
          <w:szCs w:val="24"/>
          <w:lang w:val="en-US"/>
        </w:rPr>
        <w:t xml:space="preserve"> (2019) yang </w:t>
      </w:r>
      <w:r w:rsidRPr="007022D6">
        <w:rPr>
          <w:rFonts w:ascii="Times New Roman" w:hAnsi="Times New Roman" w:cs="Times New Roman"/>
          <w:sz w:val="24"/>
          <w:szCs w:val="24"/>
        </w:rPr>
        <w:t>menemukan hasil penelitian bahwa</w:t>
      </w:r>
      <w:r w:rsidRPr="007022D6">
        <w:rPr>
          <w:rFonts w:ascii="Times New Roman" w:hAnsi="Times New Roman" w:cs="Times New Roman"/>
          <w:sz w:val="24"/>
          <w:szCs w:val="24"/>
          <w:lang w:val="en-US"/>
        </w:rPr>
        <w:t xml:space="preserve"> </w:t>
      </w:r>
      <w:r w:rsidRPr="007022D6">
        <w:rPr>
          <w:rFonts w:ascii="Times New Roman" w:hAnsi="Times New Roman" w:cs="Times New Roman"/>
          <w:sz w:val="24"/>
          <w:szCs w:val="24"/>
        </w:rPr>
        <w:t>LDR tidak berpengaruh signifikan terhadap ROA.</w:t>
      </w:r>
    </w:p>
    <w:p w:rsidR="009A50BE" w:rsidRDefault="009A50BE" w:rsidP="007022D6">
      <w:pPr>
        <w:spacing w:line="240" w:lineRule="auto"/>
        <w:rPr>
          <w:rFonts w:ascii="Times New Roman" w:hAnsi="Times New Roman" w:cs="Times New Roman"/>
          <w:sz w:val="24"/>
          <w:szCs w:val="24"/>
          <w:lang w:val="en-US"/>
        </w:rPr>
      </w:pPr>
      <w:bookmarkStart w:id="23" w:name="_Toc46415366"/>
    </w:p>
    <w:p w:rsidR="009A50BE" w:rsidRDefault="00AF74D5" w:rsidP="009A50BE">
      <w:pPr>
        <w:spacing w:after="0" w:line="240" w:lineRule="auto"/>
        <w:rPr>
          <w:rFonts w:ascii="Times New Roman" w:hAnsi="Times New Roman" w:cs="Times New Roman"/>
          <w:b/>
          <w:sz w:val="24"/>
          <w:szCs w:val="24"/>
          <w:lang w:val="en-US"/>
        </w:rPr>
      </w:pPr>
      <w:r w:rsidRPr="009A50BE">
        <w:rPr>
          <w:rFonts w:ascii="Times New Roman" w:hAnsi="Times New Roman" w:cs="Times New Roman"/>
          <w:b/>
          <w:sz w:val="24"/>
          <w:szCs w:val="24"/>
          <w:lang w:val="en-US"/>
        </w:rPr>
        <w:t>Pengaruh Beban Operasional terhadap Pendapatan Operasional (BOPO) terhadap Return on Asset (ROA)</w:t>
      </w:r>
      <w:bookmarkEnd w:id="23"/>
    </w:p>
    <w:p w:rsidR="007022D6" w:rsidRPr="009A50BE" w:rsidRDefault="00AF74D5" w:rsidP="009A50BE">
      <w:pPr>
        <w:spacing w:after="0" w:line="240" w:lineRule="auto"/>
        <w:ind w:firstLine="720"/>
        <w:jc w:val="both"/>
        <w:rPr>
          <w:rFonts w:ascii="Times New Roman" w:hAnsi="Times New Roman" w:cs="Times New Roman"/>
          <w:b/>
          <w:sz w:val="24"/>
          <w:szCs w:val="24"/>
          <w:lang w:val="en-US"/>
        </w:rPr>
      </w:pPr>
      <w:r w:rsidRPr="007022D6">
        <w:rPr>
          <w:rFonts w:ascii="Times New Roman" w:hAnsi="Times New Roman" w:cs="Times New Roman"/>
          <w:sz w:val="24"/>
          <w:szCs w:val="24"/>
        </w:rPr>
        <w:t xml:space="preserve">Berdasarkan tabel </w:t>
      </w:r>
      <w:r w:rsidR="009A50BE">
        <w:rPr>
          <w:rFonts w:ascii="Times New Roman" w:hAnsi="Times New Roman" w:cs="Times New Roman"/>
          <w:sz w:val="24"/>
          <w:szCs w:val="24"/>
          <w:lang w:val="en-US"/>
        </w:rPr>
        <w:t>1.6</w:t>
      </w:r>
      <w:r w:rsidRPr="007022D6">
        <w:rPr>
          <w:rFonts w:ascii="Times New Roman" w:hAnsi="Times New Roman" w:cs="Times New Roman"/>
          <w:sz w:val="24"/>
          <w:szCs w:val="24"/>
        </w:rPr>
        <w:t xml:space="preserve"> diatas menunjukkan bahwa variabel BOPO memiliki nilai koefisien regresi negatif sebesar -0,085 dan nilai signifikansi sebesar 0,000 dimana nilai signifikansi tersebut lebih kecil dari 0,05 sehingga dapat ditarik kesimpulan bahwa BOPO berpengaruh negatif dan signifikan terhadap ROA. </w:t>
      </w:r>
      <w:r w:rsidRPr="007022D6">
        <w:rPr>
          <w:rFonts w:ascii="Times New Roman" w:hAnsi="Times New Roman" w:cs="Times New Roman"/>
          <w:sz w:val="24"/>
          <w:szCs w:val="24"/>
          <w:lang w:val="en-US"/>
        </w:rPr>
        <w:t xml:space="preserve">Nilai </w:t>
      </w:r>
      <w:r w:rsidRPr="007022D6">
        <w:rPr>
          <w:rFonts w:ascii="Times New Roman" w:hAnsi="Times New Roman" w:cs="Times New Roman"/>
          <w:sz w:val="24"/>
          <w:szCs w:val="24"/>
          <w:lang w:val="en-US"/>
        </w:rPr>
        <w:lastRenderedPageBreak/>
        <w:t xml:space="preserve">BOPO yang tinggi mengindikasikan bahwa suatu bank belum mampu mendayagunakan semua sumber daya yang ada dengan baik dan belum bisa menjalankan kegiatan operasional secara efisien, sehingga </w:t>
      </w:r>
      <w:proofErr w:type="gramStart"/>
      <w:r w:rsidRPr="007022D6">
        <w:rPr>
          <w:rFonts w:ascii="Times New Roman" w:hAnsi="Times New Roman" w:cs="Times New Roman"/>
          <w:sz w:val="24"/>
          <w:szCs w:val="24"/>
          <w:lang w:val="en-US"/>
        </w:rPr>
        <w:t>akan</w:t>
      </w:r>
      <w:proofErr w:type="gramEnd"/>
      <w:r w:rsidRPr="007022D6">
        <w:rPr>
          <w:rFonts w:ascii="Times New Roman" w:hAnsi="Times New Roman" w:cs="Times New Roman"/>
          <w:sz w:val="24"/>
          <w:szCs w:val="24"/>
          <w:lang w:val="en-US"/>
        </w:rPr>
        <w:t xml:space="preserve"> menyebabkan nilai ROA yang menurun. Menurut Annisa (2018) Risiko operasional berpengaruh signifikan terhadap kinerja keuangan karena kegiatan utama perbankan adalah sebagai lembaga perantara sehingga beban operasional dan pendapatan operasional didominasi oleh biaya bunga dan pendapatan bunga. Apabila bank dapat menjalankan kegiatan operasionalnya secara efisien dengan meminimalkan nilai BOPO, maka bank </w:t>
      </w:r>
      <w:proofErr w:type="gramStart"/>
      <w:r w:rsidRPr="007022D6">
        <w:rPr>
          <w:rFonts w:ascii="Times New Roman" w:hAnsi="Times New Roman" w:cs="Times New Roman"/>
          <w:sz w:val="24"/>
          <w:szCs w:val="24"/>
          <w:lang w:val="en-US"/>
        </w:rPr>
        <w:t>akan</w:t>
      </w:r>
      <w:proofErr w:type="gramEnd"/>
      <w:r w:rsidRPr="007022D6">
        <w:rPr>
          <w:rFonts w:ascii="Times New Roman" w:hAnsi="Times New Roman" w:cs="Times New Roman"/>
          <w:sz w:val="24"/>
          <w:szCs w:val="24"/>
          <w:lang w:val="en-US"/>
        </w:rPr>
        <w:t xml:space="preserve"> memperoleh pendapatan yang maksimal. Hasil penelitian ini mendukung penelitian yang dilakukan oleh Korri &amp; Baskara (2019) dan Dermawan &amp; Desiana (2019) yang juga menemukan hasil penelitian bahwa BOPO berpengaruh negatif dan signifikan terhadap ROA. </w:t>
      </w:r>
    </w:p>
    <w:p w:rsidR="009A50BE" w:rsidRPr="009A50BE" w:rsidRDefault="009A50BE" w:rsidP="009A50BE">
      <w:pPr>
        <w:spacing w:after="0" w:line="240" w:lineRule="auto"/>
        <w:ind w:firstLine="720"/>
        <w:jc w:val="both"/>
        <w:rPr>
          <w:rFonts w:ascii="Times New Roman" w:hAnsi="Times New Roman" w:cs="Times New Roman"/>
          <w:sz w:val="24"/>
          <w:szCs w:val="24"/>
        </w:rPr>
      </w:pPr>
    </w:p>
    <w:p w:rsidR="00AF74D5" w:rsidRPr="009A50BE" w:rsidRDefault="007022D6" w:rsidP="007022D6">
      <w:pPr>
        <w:spacing w:line="240" w:lineRule="auto"/>
        <w:rPr>
          <w:rFonts w:ascii="Times New Roman" w:hAnsi="Times New Roman" w:cs="Times New Roman"/>
          <w:b/>
          <w:sz w:val="24"/>
          <w:szCs w:val="24"/>
        </w:rPr>
      </w:pPr>
      <w:r w:rsidRPr="009A50BE">
        <w:rPr>
          <w:rFonts w:ascii="Times New Roman" w:hAnsi="Times New Roman" w:cs="Times New Roman"/>
          <w:b/>
          <w:sz w:val="24"/>
          <w:szCs w:val="24"/>
          <w:lang w:val="en-US"/>
        </w:rPr>
        <w:t>KESIMPULAN</w:t>
      </w:r>
    </w:p>
    <w:p w:rsidR="00AF74D5" w:rsidRPr="007022D6" w:rsidRDefault="00AF74D5" w:rsidP="007022D6">
      <w:pPr>
        <w:spacing w:after="0" w:line="240" w:lineRule="auto"/>
        <w:ind w:firstLine="720"/>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Penelitian ini bertujuan untuk menganalisis bagaimana pengaruh risiko kredit (NPL), risiko pasar (NIM), risiko likuiditas (LDR) dan risiko operasional (BOPO) terhadap kinerja keuangan (ROA) perbankan yang terdaftar di BEI periode 2017-2019. Berdasarkan hasil analisis regresi berganda, maka kesimpulan dari penelitian ini adalah sebagai </w:t>
      </w:r>
      <w:proofErr w:type="gramStart"/>
      <w:r w:rsidRPr="007022D6">
        <w:rPr>
          <w:rFonts w:ascii="Times New Roman" w:hAnsi="Times New Roman" w:cs="Times New Roman"/>
          <w:sz w:val="24"/>
          <w:szCs w:val="24"/>
          <w:lang w:val="en-US"/>
        </w:rPr>
        <w:t>berikut :</w:t>
      </w:r>
      <w:proofErr w:type="gramEnd"/>
    </w:p>
    <w:p w:rsidR="00AF74D5" w:rsidRPr="007022D6" w:rsidRDefault="00AF74D5" w:rsidP="007022D6">
      <w:pPr>
        <w:pStyle w:val="ListParagraph"/>
        <w:numPr>
          <w:ilvl w:val="0"/>
          <w:numId w:val="31"/>
        </w:numPr>
        <w:spacing w:after="0" w:line="240" w:lineRule="auto"/>
        <w:ind w:left="567" w:hanging="567"/>
        <w:jc w:val="both"/>
        <w:rPr>
          <w:rFonts w:ascii="Times New Roman" w:hAnsi="Times New Roman" w:cs="Times New Roman"/>
          <w:sz w:val="24"/>
          <w:szCs w:val="24"/>
          <w:lang w:val="en-US"/>
        </w:rPr>
      </w:pPr>
      <w:r w:rsidRPr="007022D6">
        <w:rPr>
          <w:rFonts w:ascii="Times New Roman" w:hAnsi="Times New Roman" w:cs="Times New Roman"/>
          <w:i/>
          <w:sz w:val="24"/>
          <w:szCs w:val="24"/>
          <w:lang w:val="en-US"/>
        </w:rPr>
        <w:t>Non Performing Loan</w:t>
      </w:r>
      <w:r w:rsidRPr="007022D6">
        <w:rPr>
          <w:rFonts w:ascii="Times New Roman" w:hAnsi="Times New Roman" w:cs="Times New Roman"/>
          <w:sz w:val="24"/>
          <w:szCs w:val="24"/>
          <w:lang w:val="en-US"/>
        </w:rPr>
        <w:t xml:space="preserve"> (NPL) berpengaruh positif terhadap </w:t>
      </w:r>
      <w:r w:rsidRPr="007022D6">
        <w:rPr>
          <w:rFonts w:ascii="Times New Roman" w:hAnsi="Times New Roman" w:cs="Times New Roman"/>
          <w:i/>
          <w:sz w:val="24"/>
          <w:szCs w:val="24"/>
          <w:lang w:val="en-US"/>
        </w:rPr>
        <w:t xml:space="preserve">Return </w:t>
      </w:r>
      <w:proofErr w:type="gramStart"/>
      <w:r w:rsidRPr="007022D6">
        <w:rPr>
          <w:rFonts w:ascii="Times New Roman" w:hAnsi="Times New Roman" w:cs="Times New Roman"/>
          <w:i/>
          <w:sz w:val="24"/>
          <w:szCs w:val="24"/>
          <w:lang w:val="en-US"/>
        </w:rPr>
        <w:t>On</w:t>
      </w:r>
      <w:proofErr w:type="gramEnd"/>
      <w:r w:rsidRPr="007022D6">
        <w:rPr>
          <w:rFonts w:ascii="Times New Roman" w:hAnsi="Times New Roman" w:cs="Times New Roman"/>
          <w:i/>
          <w:sz w:val="24"/>
          <w:szCs w:val="24"/>
          <w:lang w:val="en-US"/>
        </w:rPr>
        <w:t xml:space="preserve"> Assets</w:t>
      </w:r>
      <w:r w:rsidRPr="007022D6">
        <w:rPr>
          <w:rFonts w:ascii="Times New Roman" w:hAnsi="Times New Roman" w:cs="Times New Roman"/>
          <w:sz w:val="24"/>
          <w:szCs w:val="24"/>
          <w:lang w:val="en-US"/>
        </w:rPr>
        <w:t xml:space="preserve"> (ROA) perusahaan perbankan yang terdaftar di Bursa Efek Indonesia pada tahun 2017-2019.</w:t>
      </w:r>
    </w:p>
    <w:p w:rsidR="00AF74D5" w:rsidRPr="007022D6" w:rsidRDefault="00AF74D5" w:rsidP="007022D6">
      <w:pPr>
        <w:pStyle w:val="ListParagraph"/>
        <w:numPr>
          <w:ilvl w:val="0"/>
          <w:numId w:val="31"/>
        </w:numPr>
        <w:spacing w:after="0" w:line="240" w:lineRule="auto"/>
        <w:ind w:left="567" w:hanging="567"/>
        <w:jc w:val="both"/>
        <w:rPr>
          <w:rFonts w:ascii="Times New Roman" w:hAnsi="Times New Roman" w:cs="Times New Roman"/>
          <w:sz w:val="24"/>
          <w:szCs w:val="24"/>
          <w:lang w:val="en-US"/>
        </w:rPr>
      </w:pPr>
      <w:r w:rsidRPr="007022D6">
        <w:rPr>
          <w:rFonts w:ascii="Times New Roman" w:hAnsi="Times New Roman" w:cs="Times New Roman"/>
          <w:i/>
          <w:sz w:val="24"/>
          <w:szCs w:val="24"/>
          <w:lang w:val="en-US"/>
        </w:rPr>
        <w:t>Net Interest Margin</w:t>
      </w:r>
      <w:r w:rsidRPr="007022D6">
        <w:rPr>
          <w:rFonts w:ascii="Times New Roman" w:hAnsi="Times New Roman" w:cs="Times New Roman"/>
          <w:sz w:val="24"/>
          <w:szCs w:val="24"/>
          <w:lang w:val="en-US"/>
        </w:rPr>
        <w:t xml:space="preserve"> (NIM) berpengaruh positif terhadap </w:t>
      </w:r>
      <w:r w:rsidRPr="007022D6">
        <w:rPr>
          <w:rFonts w:ascii="Times New Roman" w:hAnsi="Times New Roman" w:cs="Times New Roman"/>
          <w:i/>
          <w:sz w:val="24"/>
          <w:szCs w:val="24"/>
          <w:lang w:val="en-US"/>
        </w:rPr>
        <w:t xml:space="preserve">Return </w:t>
      </w:r>
      <w:proofErr w:type="gramStart"/>
      <w:r w:rsidRPr="007022D6">
        <w:rPr>
          <w:rFonts w:ascii="Times New Roman" w:hAnsi="Times New Roman" w:cs="Times New Roman"/>
          <w:i/>
          <w:sz w:val="24"/>
          <w:szCs w:val="24"/>
          <w:lang w:val="en-US"/>
        </w:rPr>
        <w:t>On</w:t>
      </w:r>
      <w:proofErr w:type="gramEnd"/>
      <w:r w:rsidRPr="007022D6">
        <w:rPr>
          <w:rFonts w:ascii="Times New Roman" w:hAnsi="Times New Roman" w:cs="Times New Roman"/>
          <w:i/>
          <w:sz w:val="24"/>
          <w:szCs w:val="24"/>
          <w:lang w:val="en-US"/>
        </w:rPr>
        <w:t xml:space="preserve"> Assets</w:t>
      </w:r>
      <w:r w:rsidRPr="007022D6">
        <w:rPr>
          <w:rFonts w:ascii="Times New Roman" w:hAnsi="Times New Roman" w:cs="Times New Roman"/>
          <w:sz w:val="24"/>
          <w:szCs w:val="24"/>
          <w:lang w:val="en-US"/>
        </w:rPr>
        <w:t xml:space="preserve"> (ROA) perusahaan perbankan yang terdaftar di Bursa Efek Indonesia pada tahun 2017-2019. </w:t>
      </w:r>
    </w:p>
    <w:p w:rsidR="00AF74D5" w:rsidRPr="007022D6" w:rsidRDefault="00AF74D5" w:rsidP="007022D6">
      <w:pPr>
        <w:pStyle w:val="ListParagraph"/>
        <w:numPr>
          <w:ilvl w:val="0"/>
          <w:numId w:val="31"/>
        </w:numPr>
        <w:spacing w:after="0" w:line="240" w:lineRule="auto"/>
        <w:ind w:left="567" w:hanging="567"/>
        <w:jc w:val="both"/>
        <w:rPr>
          <w:rFonts w:ascii="Times New Roman" w:hAnsi="Times New Roman" w:cs="Times New Roman"/>
          <w:sz w:val="24"/>
          <w:szCs w:val="24"/>
          <w:lang w:val="en-US"/>
        </w:rPr>
      </w:pPr>
      <w:r w:rsidRPr="007022D6">
        <w:rPr>
          <w:rFonts w:ascii="Times New Roman" w:hAnsi="Times New Roman" w:cs="Times New Roman"/>
          <w:i/>
          <w:sz w:val="24"/>
          <w:szCs w:val="24"/>
          <w:lang w:val="en-US"/>
        </w:rPr>
        <w:t>Loans to Deposit Ratio</w:t>
      </w:r>
      <w:r w:rsidRPr="007022D6">
        <w:rPr>
          <w:rFonts w:ascii="Times New Roman" w:hAnsi="Times New Roman" w:cs="Times New Roman"/>
          <w:sz w:val="24"/>
          <w:szCs w:val="24"/>
          <w:lang w:val="en-US"/>
        </w:rPr>
        <w:t xml:space="preserve"> (LDR) berpengaruh negatif terhadap </w:t>
      </w:r>
      <w:r w:rsidRPr="007022D6">
        <w:rPr>
          <w:rFonts w:ascii="Times New Roman" w:hAnsi="Times New Roman" w:cs="Times New Roman"/>
          <w:i/>
          <w:sz w:val="24"/>
          <w:szCs w:val="24"/>
          <w:lang w:val="en-US"/>
        </w:rPr>
        <w:t xml:space="preserve">Return On Assets </w:t>
      </w:r>
      <w:r w:rsidRPr="007022D6">
        <w:rPr>
          <w:rFonts w:ascii="Times New Roman" w:hAnsi="Times New Roman" w:cs="Times New Roman"/>
          <w:sz w:val="24"/>
          <w:szCs w:val="24"/>
          <w:lang w:val="en-US"/>
        </w:rPr>
        <w:t>(ROA) perusahaan perbankan yang terdaftar di Bursa Efek Indonesia pada tahun 2017-2019.</w:t>
      </w:r>
    </w:p>
    <w:p w:rsidR="008377D9" w:rsidRDefault="00AF74D5" w:rsidP="007022D6">
      <w:pPr>
        <w:pStyle w:val="ListParagraph"/>
        <w:numPr>
          <w:ilvl w:val="0"/>
          <w:numId w:val="31"/>
        </w:numPr>
        <w:spacing w:after="0" w:line="240" w:lineRule="auto"/>
        <w:ind w:left="567" w:hanging="567"/>
        <w:jc w:val="both"/>
        <w:rPr>
          <w:rFonts w:ascii="Times New Roman" w:hAnsi="Times New Roman" w:cs="Times New Roman"/>
          <w:sz w:val="24"/>
          <w:szCs w:val="24"/>
          <w:lang w:val="en-US"/>
        </w:rPr>
      </w:pPr>
      <w:r w:rsidRPr="007022D6">
        <w:rPr>
          <w:rFonts w:ascii="Times New Roman" w:hAnsi="Times New Roman" w:cs="Times New Roman"/>
          <w:sz w:val="24"/>
          <w:szCs w:val="24"/>
          <w:lang w:val="en-US"/>
        </w:rPr>
        <w:t xml:space="preserve">Beban Operasional terhadap Pendapatan Operasional (BOPO) berpengaruh negatif terhadap </w:t>
      </w:r>
      <w:r w:rsidRPr="007022D6">
        <w:rPr>
          <w:rFonts w:ascii="Times New Roman" w:hAnsi="Times New Roman" w:cs="Times New Roman"/>
          <w:i/>
          <w:sz w:val="24"/>
          <w:szCs w:val="24"/>
          <w:lang w:val="en-US"/>
        </w:rPr>
        <w:t xml:space="preserve">Return </w:t>
      </w:r>
      <w:proofErr w:type="gramStart"/>
      <w:r w:rsidRPr="007022D6">
        <w:rPr>
          <w:rFonts w:ascii="Times New Roman" w:hAnsi="Times New Roman" w:cs="Times New Roman"/>
          <w:i/>
          <w:sz w:val="24"/>
          <w:szCs w:val="24"/>
          <w:lang w:val="en-US"/>
        </w:rPr>
        <w:t>On</w:t>
      </w:r>
      <w:proofErr w:type="gramEnd"/>
      <w:r w:rsidRPr="007022D6">
        <w:rPr>
          <w:rFonts w:ascii="Times New Roman" w:hAnsi="Times New Roman" w:cs="Times New Roman"/>
          <w:i/>
          <w:sz w:val="24"/>
          <w:szCs w:val="24"/>
          <w:lang w:val="en-US"/>
        </w:rPr>
        <w:t xml:space="preserve"> Assets</w:t>
      </w:r>
      <w:r w:rsidRPr="007022D6">
        <w:rPr>
          <w:rFonts w:ascii="Times New Roman" w:hAnsi="Times New Roman" w:cs="Times New Roman"/>
          <w:sz w:val="24"/>
          <w:szCs w:val="24"/>
          <w:lang w:val="en-US"/>
        </w:rPr>
        <w:t xml:space="preserve"> (ROA) perusahaan perbankan yang terdaftar di Bursa Efek Indonesia pada tahun 2017-2019. </w:t>
      </w:r>
    </w:p>
    <w:p w:rsidR="009A50BE" w:rsidRDefault="009A50BE" w:rsidP="009A50BE">
      <w:pPr>
        <w:pStyle w:val="ListParagraph"/>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A50BE" w:rsidRDefault="009A50BE" w:rsidP="009A50BE">
      <w:pPr>
        <w:pStyle w:val="ListParagraph"/>
        <w:spacing w:after="0" w:line="240" w:lineRule="auto"/>
        <w:ind w:left="567"/>
        <w:jc w:val="center"/>
        <w:rPr>
          <w:rFonts w:ascii="Times New Roman" w:hAnsi="Times New Roman" w:cs="Times New Roman"/>
          <w:b/>
          <w:sz w:val="24"/>
          <w:szCs w:val="24"/>
          <w:lang w:val="en-US"/>
        </w:rPr>
      </w:pPr>
      <w:r w:rsidRPr="009A50BE">
        <w:rPr>
          <w:rFonts w:ascii="Times New Roman" w:hAnsi="Times New Roman" w:cs="Times New Roman"/>
          <w:b/>
          <w:sz w:val="24"/>
          <w:szCs w:val="24"/>
          <w:lang w:val="en-US"/>
        </w:rPr>
        <w:lastRenderedPageBreak/>
        <w:t>DAFTAR PUSTAKA</w:t>
      </w:r>
    </w:p>
    <w:p w:rsidR="009A50BE" w:rsidRDefault="009A50BE" w:rsidP="009A50BE">
      <w:pPr>
        <w:pStyle w:val="ListParagraph"/>
        <w:spacing w:after="0" w:line="240" w:lineRule="auto"/>
        <w:ind w:left="567"/>
        <w:jc w:val="center"/>
        <w:rPr>
          <w:rFonts w:ascii="Times New Roman" w:hAnsi="Times New Roman" w:cs="Times New Roman"/>
          <w:b/>
          <w:sz w:val="24"/>
          <w:szCs w:val="24"/>
          <w:lang w:val="en-US"/>
        </w:rPr>
      </w:pPr>
    </w:p>
    <w:p w:rsidR="009A50BE" w:rsidRDefault="009A50BE" w:rsidP="009A50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Siamat, D. (2004). </w:t>
      </w:r>
      <w:r w:rsidRPr="00AB0676">
        <w:rPr>
          <w:rFonts w:ascii="Times New Roman" w:hAnsi="Times New Roman" w:cs="Times New Roman"/>
          <w:i/>
          <w:iCs/>
          <w:noProof/>
          <w:sz w:val="24"/>
          <w:szCs w:val="24"/>
        </w:rPr>
        <w:t>Manajemen Lembaga Keuangan</w:t>
      </w:r>
      <w:r w:rsidRPr="00AB0676">
        <w:rPr>
          <w:rFonts w:ascii="Times New Roman" w:hAnsi="Times New Roman" w:cs="Times New Roman"/>
          <w:noProof/>
          <w:sz w:val="24"/>
          <w:szCs w:val="24"/>
        </w:rPr>
        <w:t xml:space="preserve"> (Keempat). Lembaga Penerbit Fakultas Universitas Indonesia.</w:t>
      </w:r>
    </w:p>
    <w:p w:rsidR="009A50BE" w:rsidRPr="00AB0676" w:rsidRDefault="009A50BE" w:rsidP="009A50B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Pandia, F. (2012). </w:t>
      </w:r>
      <w:r w:rsidRPr="00AB0676">
        <w:rPr>
          <w:rFonts w:ascii="Times New Roman" w:hAnsi="Times New Roman" w:cs="Times New Roman"/>
          <w:i/>
          <w:iCs/>
          <w:noProof/>
          <w:sz w:val="24"/>
          <w:szCs w:val="24"/>
        </w:rPr>
        <w:t>Manajemen Dana dan Kesehatan Bank</w:t>
      </w:r>
      <w:r w:rsidRPr="00AB0676">
        <w:rPr>
          <w:rFonts w:ascii="Times New Roman" w:hAnsi="Times New Roman" w:cs="Times New Roman"/>
          <w:noProof/>
          <w:sz w:val="24"/>
          <w:szCs w:val="24"/>
        </w:rPr>
        <w:t>. Jakarta: Penerbit Rineka Cipta.</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Ali, M. (2006). </w:t>
      </w:r>
      <w:r w:rsidRPr="00AB0676">
        <w:rPr>
          <w:rFonts w:ascii="Times New Roman" w:hAnsi="Times New Roman" w:cs="Times New Roman"/>
          <w:i/>
          <w:iCs/>
          <w:noProof/>
          <w:sz w:val="24"/>
          <w:szCs w:val="24"/>
        </w:rPr>
        <w:t>Manajemen Risiko (Strategi Perbankan dan Dunia Usaha Menghadapi Tantangan Globasisasi Bisnis)</w:t>
      </w:r>
      <w:r w:rsidRPr="00AB0676">
        <w:rPr>
          <w:rFonts w:ascii="Times New Roman" w:hAnsi="Times New Roman" w:cs="Times New Roman"/>
          <w:noProof/>
          <w:sz w:val="24"/>
          <w:szCs w:val="24"/>
        </w:rPr>
        <w:t>. Jakarta: PT Raja Grafindo Persada.</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Annisa, A. (2018). Analisis Pengaruh Risiko Perbankan terhadap Kinerja Keuangan. </w:t>
      </w:r>
      <w:r w:rsidRPr="00AB0676">
        <w:rPr>
          <w:rFonts w:ascii="Times New Roman" w:hAnsi="Times New Roman" w:cs="Times New Roman"/>
          <w:i/>
          <w:iCs/>
          <w:noProof/>
          <w:sz w:val="24"/>
          <w:szCs w:val="24"/>
        </w:rPr>
        <w:t>Jurnal Universitas Islam Indonesia</w:t>
      </w:r>
      <w:r w:rsidRPr="00AB0676">
        <w:rPr>
          <w:rFonts w:ascii="Times New Roman" w:hAnsi="Times New Roman" w:cs="Times New Roman"/>
          <w:noProof/>
          <w:sz w:val="24"/>
          <w:szCs w:val="24"/>
        </w:rPr>
        <w:t>.</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Korri, N. T. L., &amp; Baskara, I. G. K. (2019). </w:t>
      </w:r>
      <w:r w:rsidRPr="00AB0676">
        <w:rPr>
          <w:rFonts w:ascii="Times New Roman" w:hAnsi="Times New Roman" w:cs="Times New Roman"/>
          <w:i/>
          <w:iCs/>
          <w:noProof/>
          <w:sz w:val="24"/>
          <w:szCs w:val="24"/>
        </w:rPr>
        <w:t>Pengaruh Capital Adequacy Ratio, Non Performing Loan, Bopo, dan Loan To Deposit Ratio Terhadap Profitabilitas</w:t>
      </w:r>
      <w:r w:rsidRPr="00AB0676">
        <w:rPr>
          <w:rFonts w:ascii="Times New Roman" w:hAnsi="Times New Roman" w:cs="Times New Roman"/>
          <w:noProof/>
          <w:sz w:val="24"/>
          <w:szCs w:val="24"/>
        </w:rPr>
        <w:t xml:space="preserve">. </w:t>
      </w:r>
      <w:r w:rsidRPr="00AB0676">
        <w:rPr>
          <w:rFonts w:ascii="Times New Roman" w:hAnsi="Times New Roman" w:cs="Times New Roman"/>
          <w:i/>
          <w:iCs/>
          <w:noProof/>
          <w:sz w:val="24"/>
          <w:szCs w:val="24"/>
        </w:rPr>
        <w:t>8</w:t>
      </w:r>
      <w:r w:rsidRPr="00AB0676">
        <w:rPr>
          <w:rFonts w:ascii="Times New Roman" w:hAnsi="Times New Roman" w:cs="Times New Roman"/>
          <w:noProof/>
          <w:sz w:val="24"/>
          <w:szCs w:val="24"/>
        </w:rPr>
        <w:t>(11), 6577–6597.</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Larasati, H. D., Sudarsi, S., Irsad, M., &amp; Fitriati, I. R. (2019). </w:t>
      </w:r>
      <w:r w:rsidRPr="00AB0676">
        <w:rPr>
          <w:rFonts w:ascii="Times New Roman" w:hAnsi="Times New Roman" w:cs="Times New Roman"/>
          <w:i/>
          <w:iCs/>
          <w:noProof/>
          <w:sz w:val="24"/>
          <w:szCs w:val="24"/>
        </w:rPr>
        <w:t>Analisis Rasio Keuangan yang Mempengaruhi Kinerja Keuangan Perbankan Konvensional Yang Terdaftar Di Bursa Efek Indonesia Tahun 2015-2017</w:t>
      </w:r>
      <w:r w:rsidRPr="00AB0676">
        <w:rPr>
          <w:rFonts w:ascii="Times New Roman" w:hAnsi="Times New Roman" w:cs="Times New Roman"/>
          <w:noProof/>
          <w:sz w:val="24"/>
          <w:szCs w:val="24"/>
        </w:rPr>
        <w:t>. 978–979.</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Mosey, A. C., Tommy, P., &amp; Untu, V. (2018). Pengaruh Risiko Pasar Dan Risiko Kredit Terhadap Profitabilitas Pada Bank Umum Bumn Yang Terdaftar Di Bei Periode 2012-2016. </w:t>
      </w:r>
      <w:r w:rsidRPr="00AB0676">
        <w:rPr>
          <w:rFonts w:ascii="Times New Roman" w:hAnsi="Times New Roman" w:cs="Times New Roman"/>
          <w:i/>
          <w:iCs/>
          <w:noProof/>
          <w:sz w:val="24"/>
          <w:szCs w:val="24"/>
        </w:rPr>
        <w:t>Jurnal EMBA: Jurnal Riset Ekonomi, Manajemen, Bisnis Dan Akuntansi</w:t>
      </w:r>
      <w:r w:rsidRPr="00AB0676">
        <w:rPr>
          <w:rFonts w:ascii="Times New Roman" w:hAnsi="Times New Roman" w:cs="Times New Roman"/>
          <w:noProof/>
          <w:sz w:val="24"/>
          <w:szCs w:val="24"/>
        </w:rPr>
        <w:t xml:space="preserve">, </w:t>
      </w:r>
      <w:r w:rsidRPr="00AB0676">
        <w:rPr>
          <w:rFonts w:ascii="Times New Roman" w:hAnsi="Times New Roman" w:cs="Times New Roman"/>
          <w:i/>
          <w:iCs/>
          <w:noProof/>
          <w:sz w:val="24"/>
          <w:szCs w:val="24"/>
        </w:rPr>
        <w:t>6</w:t>
      </w:r>
      <w:r w:rsidRPr="00AB0676">
        <w:rPr>
          <w:rFonts w:ascii="Times New Roman" w:hAnsi="Times New Roman" w:cs="Times New Roman"/>
          <w:noProof/>
          <w:sz w:val="24"/>
          <w:szCs w:val="24"/>
        </w:rPr>
        <w:t>(3), 1338–1347.</w:t>
      </w:r>
    </w:p>
    <w:p w:rsidR="00FB2B55"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Pinasti, W. F., &amp; Mustikawati, R. I. (2018). Pengaruh Car, Bopo, Npl, Nim Dan Ldr Terhadap Profitabilitas Bank Umum Periode 2011-2015. </w:t>
      </w:r>
      <w:r w:rsidRPr="00AB0676">
        <w:rPr>
          <w:rFonts w:ascii="Times New Roman" w:hAnsi="Times New Roman" w:cs="Times New Roman"/>
          <w:i/>
          <w:iCs/>
          <w:noProof/>
          <w:sz w:val="24"/>
          <w:szCs w:val="24"/>
        </w:rPr>
        <w:t>Nominal, Barometer Riset Akuntansi Dan Manajemen</w:t>
      </w:r>
      <w:r w:rsidRPr="00AB0676">
        <w:rPr>
          <w:rFonts w:ascii="Times New Roman" w:hAnsi="Times New Roman" w:cs="Times New Roman"/>
          <w:noProof/>
          <w:sz w:val="24"/>
          <w:szCs w:val="24"/>
        </w:rPr>
        <w:t xml:space="preserve">, </w:t>
      </w:r>
      <w:r w:rsidRPr="00AB0676">
        <w:rPr>
          <w:rFonts w:ascii="Times New Roman" w:hAnsi="Times New Roman" w:cs="Times New Roman"/>
          <w:i/>
          <w:iCs/>
          <w:noProof/>
          <w:sz w:val="24"/>
          <w:szCs w:val="24"/>
        </w:rPr>
        <w:t>7</w:t>
      </w:r>
      <w:r w:rsidRPr="00AB0676">
        <w:rPr>
          <w:rFonts w:ascii="Times New Roman" w:hAnsi="Times New Roman" w:cs="Times New Roman"/>
          <w:noProof/>
          <w:sz w:val="24"/>
          <w:szCs w:val="24"/>
        </w:rPr>
        <w:t>(1).</w:t>
      </w:r>
    </w:p>
    <w:p w:rsidR="009A50BE" w:rsidRPr="00AB0676" w:rsidRDefault="00FB2B55" w:rsidP="00FB2B5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B0676">
        <w:rPr>
          <w:rFonts w:ascii="Times New Roman" w:hAnsi="Times New Roman" w:cs="Times New Roman"/>
          <w:noProof/>
          <w:sz w:val="24"/>
          <w:szCs w:val="24"/>
        </w:rPr>
        <w:t xml:space="preserve">Sukma, N., Saerang, I. S., &amp; Tulung, J. E. (2019). Pengaruh Dana Pihak Ketiga, Risiko Kredit, Risiko Pasar Dan Risiko Operasional Terhadap Profitabilitas Pada Bank Kategori Buku 2 Periode 2014-2017. </w:t>
      </w:r>
      <w:r w:rsidRPr="00AB0676">
        <w:rPr>
          <w:rFonts w:ascii="Times New Roman" w:hAnsi="Times New Roman" w:cs="Times New Roman"/>
          <w:i/>
          <w:iCs/>
          <w:noProof/>
          <w:sz w:val="24"/>
          <w:szCs w:val="24"/>
        </w:rPr>
        <w:t>Jurnal EMBA: Jurnal Riset Ekonomi, Manajemen, Bisnis Dan Akuntansi</w:t>
      </w:r>
      <w:r w:rsidRPr="00AB0676">
        <w:rPr>
          <w:rFonts w:ascii="Times New Roman" w:hAnsi="Times New Roman" w:cs="Times New Roman"/>
          <w:noProof/>
          <w:sz w:val="24"/>
          <w:szCs w:val="24"/>
        </w:rPr>
        <w:t xml:space="preserve">, </w:t>
      </w:r>
      <w:r w:rsidRPr="00AB0676">
        <w:rPr>
          <w:rFonts w:ascii="Times New Roman" w:hAnsi="Times New Roman" w:cs="Times New Roman"/>
          <w:i/>
          <w:iCs/>
          <w:noProof/>
          <w:sz w:val="24"/>
          <w:szCs w:val="24"/>
        </w:rPr>
        <w:t>7</w:t>
      </w:r>
      <w:r w:rsidRPr="00AB0676">
        <w:rPr>
          <w:rFonts w:ascii="Times New Roman" w:hAnsi="Times New Roman" w:cs="Times New Roman"/>
          <w:noProof/>
          <w:sz w:val="24"/>
          <w:szCs w:val="24"/>
        </w:rPr>
        <w:t>(3), 2751–2760.</w:t>
      </w:r>
      <w:bookmarkStart w:id="24" w:name="_GoBack"/>
      <w:bookmarkEnd w:id="24"/>
    </w:p>
    <w:p w:rsidR="009A50BE" w:rsidRPr="009A50BE" w:rsidRDefault="009A50BE" w:rsidP="009A50BE">
      <w:pPr>
        <w:pStyle w:val="ListParagraph"/>
        <w:spacing w:after="0" w:line="240" w:lineRule="auto"/>
        <w:ind w:left="567"/>
        <w:jc w:val="center"/>
        <w:rPr>
          <w:rFonts w:ascii="Times New Roman" w:hAnsi="Times New Roman" w:cs="Times New Roman"/>
          <w:b/>
          <w:sz w:val="24"/>
          <w:szCs w:val="24"/>
          <w:lang w:val="en-US"/>
        </w:rPr>
      </w:pPr>
    </w:p>
    <w:sectPr w:rsidR="009A50BE" w:rsidRPr="009A50BE" w:rsidSect="002C74E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667"/>
    <w:multiLevelType w:val="hybridMultilevel"/>
    <w:tmpl w:val="2DEC2E78"/>
    <w:lvl w:ilvl="0" w:tplc="3836F578">
      <w:start w:val="1"/>
      <w:numFmt w:val="decimal"/>
      <w:lvlText w:val="%1."/>
      <w:lvlJc w:val="left"/>
      <w:pPr>
        <w:ind w:left="720" w:hanging="360"/>
      </w:pPr>
      <w:rPr>
        <w:rFonts w:ascii="Times New Roman" w:eastAsiaTheme="minorHAnsi" w:hAnsi="Times New Roman" w:cs="Times New Roman"/>
      </w:rPr>
    </w:lvl>
    <w:lvl w:ilvl="1" w:tplc="2A64A65A">
      <w:start w:val="1"/>
      <w:numFmt w:val="lowerLetter"/>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64182D"/>
    <w:multiLevelType w:val="hybridMultilevel"/>
    <w:tmpl w:val="2362E2A4"/>
    <w:lvl w:ilvl="0" w:tplc="57AE14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41234F"/>
    <w:multiLevelType w:val="hybridMultilevel"/>
    <w:tmpl w:val="399C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04352"/>
    <w:multiLevelType w:val="multilevel"/>
    <w:tmpl w:val="DA126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A3826"/>
    <w:multiLevelType w:val="multilevel"/>
    <w:tmpl w:val="116CA5E4"/>
    <w:lvl w:ilvl="0">
      <w:start w:val="1"/>
      <w:numFmt w:val="decimal"/>
      <w:lvlText w:val="%1."/>
      <w:lvlJc w:val="left"/>
      <w:pPr>
        <w:ind w:left="720" w:hanging="360"/>
      </w:pPr>
    </w:lvl>
    <w:lvl w:ilvl="1">
      <w:start w:val="1"/>
      <w:numFmt w:val="decimal"/>
      <w:isLgl/>
      <w:lvlText w:val="%1.%2"/>
      <w:lvlJc w:val="left"/>
      <w:pPr>
        <w:ind w:left="840" w:hanging="48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0EC70E85"/>
    <w:multiLevelType w:val="hybridMultilevel"/>
    <w:tmpl w:val="1B4A5EFC"/>
    <w:lvl w:ilvl="0" w:tplc="302EC9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E20225"/>
    <w:multiLevelType w:val="hybridMultilevel"/>
    <w:tmpl w:val="DF3A6D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B1409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4DD6"/>
    <w:multiLevelType w:val="hybridMultilevel"/>
    <w:tmpl w:val="857EA724"/>
    <w:lvl w:ilvl="0" w:tplc="4CCEF5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E15CB1"/>
    <w:multiLevelType w:val="multilevel"/>
    <w:tmpl w:val="A1D4D2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2B1F3D"/>
    <w:multiLevelType w:val="hybridMultilevel"/>
    <w:tmpl w:val="5AAC02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91493"/>
    <w:multiLevelType w:val="hybridMultilevel"/>
    <w:tmpl w:val="316ED062"/>
    <w:lvl w:ilvl="0" w:tplc="F0021A7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F6870"/>
    <w:multiLevelType w:val="hybridMultilevel"/>
    <w:tmpl w:val="77FC8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44235"/>
    <w:multiLevelType w:val="hybridMultilevel"/>
    <w:tmpl w:val="BFF6CCC8"/>
    <w:lvl w:ilvl="0" w:tplc="C8388520">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CE6C0B"/>
    <w:multiLevelType w:val="hybridMultilevel"/>
    <w:tmpl w:val="C90C7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34D55"/>
    <w:multiLevelType w:val="hybridMultilevel"/>
    <w:tmpl w:val="CC428FD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1500207"/>
    <w:multiLevelType w:val="hybridMultilevel"/>
    <w:tmpl w:val="4142D5F8"/>
    <w:lvl w:ilvl="0" w:tplc="0A54B24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7E62D77"/>
    <w:multiLevelType w:val="hybridMultilevel"/>
    <w:tmpl w:val="912A8DC6"/>
    <w:lvl w:ilvl="0" w:tplc="5A3C14B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D2628FC"/>
    <w:multiLevelType w:val="hybridMultilevel"/>
    <w:tmpl w:val="4DFC5698"/>
    <w:lvl w:ilvl="0" w:tplc="C99C189E">
      <w:start w:val="1"/>
      <w:numFmt w:val="lowerLetter"/>
      <w:lvlText w:val="%1."/>
      <w:lvlJc w:val="left"/>
      <w:pPr>
        <w:ind w:left="840" w:hanging="360"/>
      </w:pPr>
      <w:rPr>
        <w:rFonts w:hint="default"/>
      </w:rPr>
    </w:lvl>
    <w:lvl w:ilvl="1" w:tplc="9AE6F08E">
      <w:start w:val="1"/>
      <w:numFmt w:val="decimal"/>
      <w:lvlText w:val="%2."/>
      <w:lvlJc w:val="left"/>
      <w:pPr>
        <w:ind w:left="1560" w:hanging="360"/>
      </w:pPr>
      <w:rPr>
        <w:rFonts w:hint="default"/>
      </w:rPr>
    </w:lvl>
    <w:lvl w:ilvl="2" w:tplc="0409001B" w:tentative="1">
      <w:start w:val="1"/>
      <w:numFmt w:val="lowerRoman"/>
      <w:lvlText w:val="%3."/>
      <w:lvlJc w:val="right"/>
      <w:pPr>
        <w:ind w:left="2280" w:hanging="180"/>
      </w:pPr>
    </w:lvl>
    <w:lvl w:ilvl="3" w:tplc="0464B708">
      <w:start w:val="1"/>
      <w:numFmt w:val="decimal"/>
      <w:lvlText w:val="%4)"/>
      <w:lvlJc w:val="left"/>
      <w:pPr>
        <w:ind w:left="3000" w:hanging="360"/>
      </w:pPr>
      <w:rPr>
        <w:rFonts w:ascii="Times New Roman" w:eastAsiaTheme="minorHAnsi" w:hAnsi="Times New Roman" w:cs="Times New Roman"/>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EA8019A"/>
    <w:multiLevelType w:val="hybridMultilevel"/>
    <w:tmpl w:val="A620B876"/>
    <w:lvl w:ilvl="0" w:tplc="B65435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02218F6"/>
    <w:multiLevelType w:val="hybridMultilevel"/>
    <w:tmpl w:val="CBD0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21361"/>
    <w:multiLevelType w:val="hybridMultilevel"/>
    <w:tmpl w:val="DE60B05E"/>
    <w:lvl w:ilvl="0" w:tplc="7CDC6544">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0A533FB"/>
    <w:multiLevelType w:val="hybridMultilevel"/>
    <w:tmpl w:val="3C8E9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53FBF"/>
    <w:multiLevelType w:val="multilevel"/>
    <w:tmpl w:val="0CFEC2F4"/>
    <w:lvl w:ilvl="0">
      <w:start w:val="1"/>
      <w:numFmt w:val="decimal"/>
      <w:lvlText w:val="%1."/>
      <w:lvlJc w:val="left"/>
      <w:pPr>
        <w:ind w:left="720"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C711A30"/>
    <w:multiLevelType w:val="hybridMultilevel"/>
    <w:tmpl w:val="302ECB56"/>
    <w:lvl w:ilvl="0" w:tplc="819A85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F3540DF"/>
    <w:multiLevelType w:val="hybridMultilevel"/>
    <w:tmpl w:val="EEFA6C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37676"/>
    <w:multiLevelType w:val="hybridMultilevel"/>
    <w:tmpl w:val="468CE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07181F"/>
    <w:multiLevelType w:val="hybridMultilevel"/>
    <w:tmpl w:val="BC6E59D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B417C17"/>
    <w:multiLevelType w:val="multilevel"/>
    <w:tmpl w:val="50C2869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C497FCC"/>
    <w:multiLevelType w:val="hybridMultilevel"/>
    <w:tmpl w:val="3DBE1822"/>
    <w:lvl w:ilvl="0" w:tplc="2F24D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E587541"/>
    <w:multiLevelType w:val="hybridMultilevel"/>
    <w:tmpl w:val="360A99CC"/>
    <w:lvl w:ilvl="0" w:tplc="7FD6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6739EF"/>
    <w:multiLevelType w:val="hybridMultilevel"/>
    <w:tmpl w:val="7DE8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7E15F9"/>
    <w:multiLevelType w:val="hybridMultilevel"/>
    <w:tmpl w:val="1E9E0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7"/>
  </w:num>
  <w:num w:numId="5">
    <w:abstractNumId w:val="28"/>
  </w:num>
  <w:num w:numId="6">
    <w:abstractNumId w:val="18"/>
  </w:num>
  <w:num w:numId="7">
    <w:abstractNumId w:val="23"/>
  </w:num>
  <w:num w:numId="8">
    <w:abstractNumId w:val="14"/>
  </w:num>
  <w:num w:numId="9">
    <w:abstractNumId w:val="1"/>
  </w:num>
  <w:num w:numId="10">
    <w:abstractNumId w:val="2"/>
  </w:num>
  <w:num w:numId="11">
    <w:abstractNumId w:val="19"/>
  </w:num>
  <w:num w:numId="12">
    <w:abstractNumId w:val="26"/>
  </w:num>
  <w:num w:numId="13">
    <w:abstractNumId w:val="11"/>
  </w:num>
  <w:num w:numId="14">
    <w:abstractNumId w:val="13"/>
  </w:num>
  <w:num w:numId="15">
    <w:abstractNumId w:val="21"/>
  </w:num>
  <w:num w:numId="16">
    <w:abstractNumId w:val="25"/>
  </w:num>
  <w:num w:numId="17">
    <w:abstractNumId w:val="31"/>
  </w:num>
  <w:num w:numId="18">
    <w:abstractNumId w:val="16"/>
  </w:num>
  <w:num w:numId="19">
    <w:abstractNumId w:val="22"/>
  </w:num>
  <w:num w:numId="20">
    <w:abstractNumId w:val="27"/>
  </w:num>
  <w:num w:numId="21">
    <w:abstractNumId w:val="4"/>
  </w:num>
  <w:num w:numId="22">
    <w:abstractNumId w:val="15"/>
  </w:num>
  <w:num w:numId="23">
    <w:abstractNumId w:val="0"/>
  </w:num>
  <w:num w:numId="24">
    <w:abstractNumId w:val="8"/>
  </w:num>
  <w:num w:numId="25">
    <w:abstractNumId w:val="6"/>
  </w:num>
  <w:num w:numId="26">
    <w:abstractNumId w:val="17"/>
  </w:num>
  <w:num w:numId="27">
    <w:abstractNumId w:val="24"/>
  </w:num>
  <w:num w:numId="28">
    <w:abstractNumId w:val="9"/>
  </w:num>
  <w:num w:numId="29">
    <w:abstractNumId w:val="10"/>
  </w:num>
  <w:num w:numId="30">
    <w:abstractNumId w:val="3"/>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F3"/>
    <w:rsid w:val="000C211A"/>
    <w:rsid w:val="000E786D"/>
    <w:rsid w:val="002C74EA"/>
    <w:rsid w:val="003C5824"/>
    <w:rsid w:val="004544C3"/>
    <w:rsid w:val="005D6B54"/>
    <w:rsid w:val="006859C8"/>
    <w:rsid w:val="007022D6"/>
    <w:rsid w:val="007530F3"/>
    <w:rsid w:val="0079577B"/>
    <w:rsid w:val="00830139"/>
    <w:rsid w:val="008377D9"/>
    <w:rsid w:val="009A50BE"/>
    <w:rsid w:val="009B0531"/>
    <w:rsid w:val="009F7A8C"/>
    <w:rsid w:val="00AF74D5"/>
    <w:rsid w:val="00FB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BBBC-7E33-4FEC-A022-FEB254A9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EA"/>
    <w:pPr>
      <w:spacing w:after="200" w:line="276" w:lineRule="auto"/>
    </w:pPr>
    <w:rPr>
      <w:lang w:val="id-ID"/>
    </w:rPr>
  </w:style>
  <w:style w:type="paragraph" w:styleId="Heading1">
    <w:name w:val="heading 1"/>
    <w:basedOn w:val="Normal"/>
    <w:next w:val="Normal"/>
    <w:link w:val="Heading1Char"/>
    <w:autoRedefine/>
    <w:uiPriority w:val="9"/>
    <w:qFormat/>
    <w:rsid w:val="002C74EA"/>
    <w:pPr>
      <w:keepNext/>
      <w:keepLines/>
      <w:spacing w:after="0" w:line="480" w:lineRule="auto"/>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semiHidden/>
    <w:unhideWhenUsed/>
    <w:qFormat/>
    <w:rsid w:val="000C2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21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EA"/>
    <w:rPr>
      <w:rFonts w:ascii="Times New Roman" w:eastAsiaTheme="majorEastAsia" w:hAnsi="Times New Roman" w:cs="Times New Roman"/>
      <w:b/>
      <w:bCs/>
      <w:sz w:val="24"/>
      <w:szCs w:val="24"/>
      <w:lang w:val="id-ID"/>
    </w:rPr>
  </w:style>
  <w:style w:type="character" w:customStyle="1" w:styleId="Heading2Char">
    <w:name w:val="Heading 2 Char"/>
    <w:basedOn w:val="DefaultParagraphFont"/>
    <w:link w:val="Heading2"/>
    <w:uiPriority w:val="9"/>
    <w:semiHidden/>
    <w:rsid w:val="000C211A"/>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uiPriority w:val="34"/>
    <w:qFormat/>
    <w:rsid w:val="000C211A"/>
    <w:pPr>
      <w:ind w:left="720"/>
      <w:contextualSpacing/>
    </w:pPr>
  </w:style>
  <w:style w:type="character" w:customStyle="1" w:styleId="Heading3Char">
    <w:name w:val="Heading 3 Char"/>
    <w:basedOn w:val="DefaultParagraphFont"/>
    <w:link w:val="Heading3"/>
    <w:uiPriority w:val="9"/>
    <w:semiHidden/>
    <w:rsid w:val="000C211A"/>
    <w:rPr>
      <w:rFonts w:asciiTheme="majorHAnsi" w:eastAsiaTheme="majorEastAsia" w:hAnsiTheme="majorHAnsi" w:cstheme="majorBidi"/>
      <w:color w:val="1F4D78" w:themeColor="accent1" w:themeShade="7F"/>
      <w:sz w:val="24"/>
      <w:szCs w:val="24"/>
      <w:lang w:val="id-ID"/>
    </w:rPr>
  </w:style>
  <w:style w:type="character" w:styleId="CommentReference">
    <w:name w:val="annotation reference"/>
    <w:basedOn w:val="DefaultParagraphFont"/>
    <w:uiPriority w:val="99"/>
    <w:semiHidden/>
    <w:unhideWhenUsed/>
    <w:rsid w:val="000C211A"/>
    <w:rPr>
      <w:sz w:val="16"/>
      <w:szCs w:val="16"/>
    </w:rPr>
  </w:style>
  <w:style w:type="paragraph" w:styleId="Caption">
    <w:name w:val="caption"/>
    <w:basedOn w:val="Normal"/>
    <w:next w:val="Normal"/>
    <w:uiPriority w:val="35"/>
    <w:unhideWhenUsed/>
    <w:qFormat/>
    <w:rsid w:val="000C211A"/>
    <w:pPr>
      <w:spacing w:line="240" w:lineRule="auto"/>
    </w:pPr>
    <w:rPr>
      <w:i/>
      <w:iCs/>
      <w:color w:val="44546A" w:themeColor="text2"/>
      <w:sz w:val="18"/>
      <w:szCs w:val="18"/>
    </w:rPr>
  </w:style>
  <w:style w:type="character" w:styleId="Hyperlink">
    <w:name w:val="Hyperlink"/>
    <w:basedOn w:val="DefaultParagraphFont"/>
    <w:uiPriority w:val="99"/>
    <w:unhideWhenUsed/>
    <w:rsid w:val="003C5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CA87-8D3D-4087-80D9-9586147F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5037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2020-07-23T10:22:00Z</dcterms:created>
  <dcterms:modified xsi:type="dcterms:W3CDTF">2020-07-28T10:49:00Z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