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0F6739" w:rsidP="000F6739" w:rsidRDefault="000F6739" w14:paraId="0F300CD8" wp14:textId="77777777">
      <w:pPr>
        <w:tabs>
          <w:tab w:val="left" w:pos="2145"/>
          <w:tab w:val="left" w:pos="2977"/>
        </w:tabs>
        <w:spacing w:after="0" w:line="240" w:lineRule="auto"/>
        <w:jc w:val="center"/>
        <w:rPr>
          <w:rFonts w:ascii="Times New Roman" w:hAnsi="Times New Roman"/>
          <w:b/>
          <w:i/>
          <w:iCs/>
          <w:color w:val="000000"/>
          <w:sz w:val="24"/>
          <w:szCs w:val="24"/>
          <w:lang w:val="sv-SE"/>
        </w:rPr>
      </w:pPr>
      <w:r w:rsidRPr="000F6739">
        <w:rPr>
          <w:rFonts w:ascii="Times New Roman" w:hAnsi="Times New Roman"/>
          <w:b/>
          <w:color w:val="000000"/>
          <w:sz w:val="24"/>
          <w:szCs w:val="24"/>
          <w:lang w:val="sv-SE"/>
        </w:rPr>
        <w:t xml:space="preserve">HUBUNGAN </w:t>
      </w:r>
      <w:r w:rsidRPr="000F6739">
        <w:rPr>
          <w:rFonts w:ascii="Times New Roman" w:hAnsi="Times New Roman"/>
          <w:b/>
          <w:i/>
          <w:iCs/>
          <w:color w:val="000000"/>
          <w:sz w:val="24"/>
          <w:szCs w:val="24"/>
          <w:lang w:val="sv-SE"/>
        </w:rPr>
        <w:t>SELF ESTEEM</w:t>
      </w:r>
      <w:r w:rsidRPr="000F6739">
        <w:rPr>
          <w:rFonts w:ascii="Times New Roman" w:hAnsi="Times New Roman"/>
          <w:b/>
          <w:color w:val="000000"/>
          <w:sz w:val="24"/>
          <w:szCs w:val="24"/>
          <w:lang w:val="sv-SE"/>
        </w:rPr>
        <w:t xml:space="preserve"> DENGAN</w:t>
      </w:r>
      <w:r>
        <w:rPr>
          <w:rFonts w:ascii="Times New Roman" w:hAnsi="Times New Roman"/>
          <w:b/>
          <w:color w:val="000000"/>
          <w:sz w:val="24"/>
          <w:szCs w:val="24"/>
          <w:lang w:val="sv-SE"/>
        </w:rPr>
        <w:t xml:space="preserve"> </w:t>
      </w:r>
      <w:r w:rsidRPr="00DA47F6" w:rsidR="00DA47F6">
        <w:rPr>
          <w:rFonts w:ascii="Times New Roman" w:hAnsi="Times New Roman"/>
          <w:b/>
          <w:i/>
          <w:iCs/>
          <w:color w:val="000000"/>
          <w:sz w:val="24"/>
          <w:szCs w:val="24"/>
          <w:lang w:val="sv-SE"/>
        </w:rPr>
        <w:t>STUDENT ENGAGEMENT</w:t>
      </w:r>
    </w:p>
    <w:p xmlns:wp14="http://schemas.microsoft.com/office/word/2010/wordml" w:rsidRPr="000F6739" w:rsidR="000F6739" w:rsidP="000F6739" w:rsidRDefault="000F6739" w14:paraId="0B01E4FA" wp14:textId="77777777">
      <w:pPr>
        <w:tabs>
          <w:tab w:val="left" w:pos="2145"/>
          <w:tab w:val="left" w:pos="2977"/>
        </w:tabs>
        <w:spacing w:after="0" w:line="240" w:lineRule="auto"/>
        <w:jc w:val="center"/>
        <w:rPr>
          <w:rFonts w:ascii="Times New Roman" w:hAnsi="Times New Roman"/>
          <w:b/>
          <w:i/>
          <w:iCs/>
          <w:color w:val="000000"/>
          <w:sz w:val="24"/>
          <w:szCs w:val="24"/>
          <w:lang w:val="sv-SE"/>
        </w:rPr>
      </w:pPr>
      <w:r w:rsidRPr="000F6739">
        <w:rPr>
          <w:rFonts w:ascii="Times New Roman" w:hAnsi="Times New Roman"/>
          <w:b/>
          <w:color w:val="000000"/>
          <w:sz w:val="24"/>
          <w:szCs w:val="24"/>
          <w:lang w:val="sv-SE"/>
        </w:rPr>
        <w:t>PADA SISWA SMA</w:t>
      </w:r>
      <w:r>
        <w:rPr>
          <w:rFonts w:ascii="Times New Roman" w:hAnsi="Times New Roman"/>
          <w:b/>
          <w:color w:val="000000"/>
          <w:sz w:val="24"/>
          <w:szCs w:val="24"/>
          <w:lang w:val="sv-SE"/>
        </w:rPr>
        <w:t xml:space="preserve"> </w:t>
      </w:r>
    </w:p>
    <w:p xmlns:wp14="http://schemas.microsoft.com/office/word/2010/wordml" w:rsidR="000F6739" w:rsidP="000F6739" w:rsidRDefault="000F6739" w14:paraId="672A6659" wp14:textId="77777777">
      <w:pPr>
        <w:tabs>
          <w:tab w:val="left" w:pos="2145"/>
          <w:tab w:val="left" w:pos="2977"/>
        </w:tabs>
        <w:spacing w:after="0" w:line="240" w:lineRule="auto"/>
        <w:jc w:val="center"/>
        <w:rPr>
          <w:rFonts w:ascii="Times New Roman" w:hAnsi="Times New Roman"/>
          <w:b/>
          <w:color w:val="000000"/>
          <w:sz w:val="24"/>
          <w:szCs w:val="24"/>
          <w:lang w:val="sv-SE"/>
        </w:rPr>
      </w:pPr>
    </w:p>
    <w:p xmlns:wp14="http://schemas.microsoft.com/office/word/2010/wordml" w:rsidRPr="00BE3947" w:rsidR="00BE3947" w:rsidP="00EC525F" w:rsidRDefault="00BE3947" w14:paraId="0A37501D" wp14:textId="77777777">
      <w:pPr>
        <w:tabs>
          <w:tab w:val="left" w:pos="2977"/>
        </w:tabs>
        <w:spacing w:after="0" w:line="240" w:lineRule="auto"/>
        <w:jc w:val="center"/>
        <w:rPr>
          <w:rFonts w:ascii="Times New Roman" w:hAnsi="Times New Roman"/>
          <w:b/>
          <w:sz w:val="24"/>
          <w:szCs w:val="24"/>
          <w:lang w:val="id-ID"/>
        </w:rPr>
      </w:pPr>
    </w:p>
    <w:p xmlns:wp14="http://schemas.microsoft.com/office/word/2010/wordml" w:rsidRPr="00EC525F" w:rsidR="00EC525F" w:rsidP="00EC525F" w:rsidRDefault="000F6739" w14:paraId="1AB1E019" wp14:textId="77777777">
      <w:pPr>
        <w:spacing w:after="0"/>
        <w:jc w:val="center"/>
        <w:rPr>
          <w:rFonts w:ascii="Times New Roman" w:hAnsi="Times New Roman"/>
          <w:b/>
        </w:rPr>
      </w:pPr>
      <w:r>
        <w:rPr>
          <w:rFonts w:ascii="Times New Roman" w:hAnsi="Times New Roman"/>
          <w:b/>
        </w:rPr>
        <w:t>Wildan Nur Rahman</w:t>
      </w:r>
      <w:r w:rsidR="00BE3947">
        <w:rPr>
          <w:rFonts w:ascii="Times New Roman" w:hAnsi="Times New Roman"/>
          <w:b/>
          <w:vertAlign w:val="superscript"/>
          <w:lang w:val="id-ID"/>
        </w:rPr>
        <w:t>1</w:t>
      </w:r>
      <w:r w:rsidR="00BE3947">
        <w:rPr>
          <w:rFonts w:ascii="Times New Roman" w:hAnsi="Times New Roman"/>
          <w:b/>
          <w:lang w:val="id-ID"/>
        </w:rPr>
        <w:t xml:space="preserve">, </w:t>
      </w:r>
      <w:r w:rsidRPr="000F6739">
        <w:rPr>
          <w:rFonts w:ascii="Times New Roman" w:hAnsi="Times New Roman"/>
          <w:b/>
          <w:lang w:val="id-ID"/>
        </w:rPr>
        <w:t>Kondang Budiyani, M.A., Psikolog</w:t>
      </w:r>
      <w:r w:rsidR="00BE3947">
        <w:rPr>
          <w:rFonts w:ascii="Times New Roman" w:hAnsi="Times New Roman"/>
          <w:b/>
          <w:vertAlign w:val="superscript"/>
          <w:lang w:val="id-ID"/>
        </w:rPr>
        <w:t>2</w:t>
      </w:r>
      <w:r w:rsidRPr="00EC525F" w:rsidR="00EC525F">
        <w:rPr>
          <w:rFonts w:ascii="Times New Roman" w:hAnsi="Times New Roman"/>
          <w:b/>
        </w:rPr>
        <w:t xml:space="preserve"> </w:t>
      </w:r>
    </w:p>
    <w:p xmlns:wp14="http://schemas.microsoft.com/office/word/2010/wordml" w:rsidRPr="003A022F" w:rsidR="000F6739" w:rsidP="000F6739" w:rsidRDefault="00BE3947" w14:paraId="5E9B6531" wp14:textId="77777777">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sidRPr="000F6739" w:rsidR="000F6739">
        <w:rPr>
          <w:rFonts w:ascii="Times New Roman" w:hAnsi="Times New Roman"/>
          <w:sz w:val="20"/>
          <w:szCs w:val="20"/>
        </w:rPr>
        <w:t xml:space="preserve"> </w:t>
      </w:r>
      <w:r w:rsidRPr="00C54191" w:rsidR="000F6739">
        <w:rPr>
          <w:rFonts w:ascii="Times New Roman" w:hAnsi="Times New Roman"/>
          <w:sz w:val="20"/>
          <w:szCs w:val="20"/>
        </w:rPr>
        <w:t xml:space="preserve">Universitas Mercu Buana Yogyakarta </w:t>
      </w:r>
    </w:p>
    <w:p xmlns:wp14="http://schemas.microsoft.com/office/word/2010/wordml" w:rsidRPr="00EC525F" w:rsidR="00EC525F" w:rsidP="00EC525F" w:rsidRDefault="00BE3947" w14:paraId="7BBA0F32" wp14:textId="77777777">
      <w:pPr>
        <w:spacing w:after="0" w:line="240" w:lineRule="auto"/>
        <w:jc w:val="center"/>
        <w:rPr>
          <w:rFonts w:ascii="Times New Roman" w:hAnsi="Times New Roman"/>
          <w:sz w:val="20"/>
          <w:szCs w:val="20"/>
          <w:u w:val="single"/>
        </w:rPr>
      </w:pPr>
      <w:r>
        <w:rPr>
          <w:rFonts w:ascii="Times New Roman" w:hAnsi="Times New Roman"/>
          <w:sz w:val="20"/>
          <w:szCs w:val="20"/>
          <w:vertAlign w:val="superscript"/>
          <w:lang w:val="id-ID"/>
        </w:rPr>
        <w:t>1</w:t>
      </w:r>
      <w:r w:rsidRPr="000F6739" w:rsidR="000F6739">
        <w:rPr>
          <w:rFonts w:ascii="Times New Roman" w:hAnsi="Times New Roman"/>
          <w:sz w:val="20"/>
          <w:szCs w:val="20"/>
        </w:rPr>
        <w:t>200810353@student.mercubuana-yogya.ac.id</w:t>
      </w:r>
    </w:p>
    <w:p xmlns:wp14="http://schemas.microsoft.com/office/word/2010/wordml" w:rsidR="00EC525F" w:rsidP="00EC525F" w:rsidRDefault="00EC525F" w14:paraId="5DAB6C7B" wp14:textId="77777777">
      <w:pPr>
        <w:spacing w:after="0" w:line="240" w:lineRule="auto"/>
        <w:jc w:val="center"/>
        <w:rPr>
          <w:rFonts w:ascii="Times New Roman" w:hAnsi="Times New Roman"/>
          <w:sz w:val="20"/>
          <w:szCs w:val="20"/>
          <w:lang w:val="id-ID"/>
        </w:rPr>
      </w:pPr>
    </w:p>
    <w:p xmlns:wp14="http://schemas.microsoft.com/office/word/2010/wordml" w:rsidR="00BE3947" w:rsidP="00EC525F" w:rsidRDefault="00BE3947" w14:paraId="02EB378F" wp14:textId="77777777">
      <w:pPr>
        <w:spacing w:after="0" w:line="240" w:lineRule="auto"/>
        <w:jc w:val="center"/>
        <w:rPr>
          <w:rFonts w:ascii="Times New Roman" w:hAnsi="Times New Roman"/>
          <w:sz w:val="20"/>
          <w:szCs w:val="20"/>
          <w:lang w:val="id-ID"/>
        </w:rPr>
      </w:pPr>
    </w:p>
    <w:p xmlns:wp14="http://schemas.microsoft.com/office/word/2010/wordml" w:rsidRPr="00BE3947" w:rsidR="00BE3947" w:rsidP="00EC525F" w:rsidRDefault="00BE3947" w14:paraId="6A05A809" wp14:textId="77777777">
      <w:pPr>
        <w:spacing w:after="0" w:line="240" w:lineRule="auto"/>
        <w:jc w:val="center"/>
        <w:rPr>
          <w:rFonts w:ascii="Times New Roman" w:hAnsi="Times New Roman"/>
          <w:sz w:val="20"/>
          <w:szCs w:val="20"/>
          <w:lang w:val="id-ID"/>
        </w:rPr>
      </w:pPr>
    </w:p>
    <w:p xmlns:wp14="http://schemas.microsoft.com/office/word/2010/wordml" w:rsidRPr="00BE3947" w:rsidR="00EC525F" w:rsidP="00EC525F" w:rsidRDefault="00BE3947" w14:paraId="7582DB00" wp14:textId="77777777">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xmlns:wp14="http://schemas.microsoft.com/office/word/2010/wordml" w:rsidRPr="000F6739" w:rsidR="000F6739" w:rsidP="000F6739" w:rsidRDefault="000F6739" w14:paraId="219D05C8" wp14:textId="6A94B057">
      <w:pPr>
        <w:spacing w:after="0" w:line="240" w:lineRule="auto"/>
        <w:ind w:left="567" w:right="567"/>
        <w:jc w:val="both"/>
        <w:rPr>
          <w:rFonts w:ascii="Times New Roman" w:hAnsi="Times New Roman"/>
          <w:sz w:val="20"/>
          <w:szCs w:val="20"/>
          <w:lang w:val="sv-SE"/>
        </w:rPr>
      </w:pPr>
      <w:r w:rsidRPr="61F5A70E" w:rsidR="61F5A70E">
        <w:rPr>
          <w:rFonts w:ascii="Times New Roman" w:hAnsi="Times New Roman"/>
          <w:sz w:val="20"/>
          <w:szCs w:val="20"/>
          <w:lang w:val="sv-SE"/>
        </w:rPr>
        <w:t>Siswa</w:t>
      </w:r>
      <w:r w:rsidRPr="61F5A70E" w:rsidR="61F5A70E">
        <w:rPr>
          <w:rFonts w:ascii="Times New Roman" w:hAnsi="Times New Roman"/>
          <w:sz w:val="20"/>
          <w:szCs w:val="20"/>
          <w:lang w:val="sv-SE"/>
        </w:rPr>
        <w:t xml:space="preserve"> SMA </w:t>
      </w:r>
      <w:r w:rsidRPr="61F5A70E" w:rsidR="61F5A70E">
        <w:rPr>
          <w:rFonts w:ascii="Times New Roman" w:hAnsi="Times New Roman"/>
          <w:sz w:val="20"/>
          <w:szCs w:val="20"/>
          <w:lang w:val="sv-SE"/>
        </w:rPr>
        <w:t>sering</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menghadapi</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tantangan</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berat</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dalam</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mengoptimalkan</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potensi</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mereka</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termasuk</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tekanan</w:t>
      </w:r>
      <w:r w:rsidRPr="61F5A70E" w:rsidR="61F5A70E">
        <w:rPr>
          <w:rFonts w:ascii="Times New Roman" w:hAnsi="Times New Roman"/>
          <w:sz w:val="20"/>
          <w:szCs w:val="20"/>
          <w:lang w:val="sv-SE"/>
        </w:rPr>
        <w:t xml:space="preserve"> dari </w:t>
      </w:r>
      <w:r w:rsidRPr="61F5A70E" w:rsidR="61F5A70E">
        <w:rPr>
          <w:rFonts w:ascii="Times New Roman" w:hAnsi="Times New Roman"/>
          <w:sz w:val="20"/>
          <w:szCs w:val="20"/>
          <w:lang w:val="sv-SE"/>
        </w:rPr>
        <w:t>keluarga</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sekolah</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dan</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lingkungan</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sosial</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Tingkat</w:t>
      </w:r>
      <w:r w:rsidRPr="61F5A70E" w:rsidR="61F5A70E">
        <w:rPr>
          <w:rFonts w:ascii="Times New Roman" w:hAnsi="Times New Roman"/>
          <w:sz w:val="20"/>
          <w:szCs w:val="20"/>
          <w:lang w:val="sv-SE"/>
        </w:rPr>
        <w:t xml:space="preserve"> </w:t>
      </w:r>
      <w:r w:rsidRPr="61F5A70E" w:rsidR="61F5A70E">
        <w:rPr>
          <w:rFonts w:ascii="Times New Roman" w:hAnsi="Times New Roman"/>
          <w:i w:val="1"/>
          <w:iCs w:val="1"/>
          <w:sz w:val="20"/>
          <w:szCs w:val="20"/>
          <w:lang w:val="sv-SE"/>
        </w:rPr>
        <w:t xml:space="preserve">student </w:t>
      </w:r>
      <w:r w:rsidRPr="61F5A70E" w:rsidR="61F5A70E">
        <w:rPr>
          <w:rFonts w:ascii="Times New Roman" w:hAnsi="Times New Roman"/>
          <w:i w:val="1"/>
          <w:iCs w:val="1"/>
          <w:sz w:val="20"/>
          <w:szCs w:val="20"/>
          <w:lang w:val="sv-SE"/>
        </w:rPr>
        <w:t>engagement</w:t>
      </w:r>
      <w:r w:rsidRPr="61F5A70E" w:rsidR="61F5A70E">
        <w:rPr>
          <w:rFonts w:ascii="Times New Roman" w:hAnsi="Times New Roman"/>
          <w:sz w:val="20"/>
          <w:szCs w:val="20"/>
          <w:lang w:val="sv-SE"/>
        </w:rPr>
        <w:t xml:space="preserve"> yang </w:t>
      </w:r>
      <w:r w:rsidRPr="61F5A70E" w:rsidR="61F5A70E">
        <w:rPr>
          <w:rFonts w:ascii="Times New Roman" w:hAnsi="Times New Roman"/>
          <w:sz w:val="20"/>
          <w:szCs w:val="20"/>
          <w:lang w:val="sv-SE"/>
        </w:rPr>
        <w:t>rendah</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telah</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menjadi</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perhatian</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utama</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berdampak</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negatif</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pada</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prestasi</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akademik</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dan</w:t>
      </w:r>
      <w:r w:rsidRPr="61F5A70E" w:rsidR="61F5A70E">
        <w:rPr>
          <w:rFonts w:ascii="Times New Roman" w:hAnsi="Times New Roman"/>
          <w:sz w:val="20"/>
          <w:szCs w:val="20"/>
          <w:lang w:val="sv-SE"/>
        </w:rPr>
        <w:t xml:space="preserve"> non </w:t>
      </w:r>
      <w:r w:rsidRPr="61F5A70E" w:rsidR="61F5A70E">
        <w:rPr>
          <w:rFonts w:ascii="Times New Roman" w:hAnsi="Times New Roman"/>
          <w:sz w:val="20"/>
          <w:szCs w:val="20"/>
          <w:lang w:val="sv-SE"/>
        </w:rPr>
        <w:t>akademik</w:t>
      </w:r>
      <w:r w:rsidRPr="61F5A70E" w:rsidR="61F5A70E">
        <w:rPr>
          <w:rFonts w:ascii="Times New Roman" w:hAnsi="Times New Roman"/>
          <w:sz w:val="20"/>
          <w:szCs w:val="20"/>
          <w:lang w:val="sv-SE"/>
        </w:rPr>
        <w:t xml:space="preserve">. </w:t>
      </w:r>
      <w:r w:rsidRPr="61F5A70E" w:rsidR="61F5A70E">
        <w:rPr>
          <w:rFonts w:ascii="Times New Roman" w:hAnsi="Times New Roman"/>
          <w:i w:val="1"/>
          <w:iCs w:val="1"/>
          <w:sz w:val="20"/>
          <w:szCs w:val="20"/>
          <w:lang w:val="sv-SE"/>
        </w:rPr>
        <w:t xml:space="preserve">Self </w:t>
      </w:r>
      <w:r w:rsidRPr="61F5A70E" w:rsidR="61F5A70E">
        <w:rPr>
          <w:rFonts w:ascii="Times New Roman" w:hAnsi="Times New Roman"/>
          <w:i w:val="1"/>
          <w:iCs w:val="1"/>
          <w:sz w:val="20"/>
          <w:szCs w:val="20"/>
          <w:lang w:val="sv-SE"/>
        </w:rPr>
        <w:t>esteem</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dianggap</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sebagai</w:t>
      </w:r>
      <w:r w:rsidRPr="61F5A70E" w:rsidR="61F5A70E">
        <w:rPr>
          <w:rFonts w:ascii="Times New Roman" w:hAnsi="Times New Roman"/>
          <w:sz w:val="20"/>
          <w:szCs w:val="20"/>
          <w:lang w:val="sv-SE"/>
        </w:rPr>
        <w:t xml:space="preserve"> faktor </w:t>
      </w:r>
      <w:r w:rsidRPr="61F5A70E" w:rsidR="61F5A70E">
        <w:rPr>
          <w:rFonts w:ascii="Times New Roman" w:hAnsi="Times New Roman"/>
          <w:sz w:val="20"/>
          <w:szCs w:val="20"/>
          <w:lang w:val="sv-SE"/>
        </w:rPr>
        <w:t>penting</w:t>
      </w:r>
      <w:r w:rsidRPr="61F5A70E" w:rsidR="61F5A70E">
        <w:rPr>
          <w:rFonts w:ascii="Times New Roman" w:hAnsi="Times New Roman"/>
          <w:sz w:val="20"/>
          <w:szCs w:val="20"/>
          <w:lang w:val="sv-SE"/>
        </w:rPr>
        <w:t xml:space="preserve"> yang </w:t>
      </w:r>
      <w:r w:rsidRPr="61F5A70E" w:rsidR="61F5A70E">
        <w:rPr>
          <w:rFonts w:ascii="Times New Roman" w:hAnsi="Times New Roman"/>
          <w:sz w:val="20"/>
          <w:szCs w:val="20"/>
          <w:lang w:val="sv-SE"/>
        </w:rPr>
        <w:t>mempengaruhi</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tingkat</w:t>
      </w:r>
      <w:r w:rsidRPr="61F5A70E" w:rsidR="61F5A70E">
        <w:rPr>
          <w:rFonts w:ascii="Times New Roman" w:hAnsi="Times New Roman"/>
          <w:sz w:val="20"/>
          <w:szCs w:val="20"/>
          <w:lang w:val="sv-SE"/>
        </w:rPr>
        <w:t xml:space="preserve"> </w:t>
      </w:r>
      <w:r w:rsidRPr="61F5A70E" w:rsidR="61F5A70E">
        <w:rPr>
          <w:rFonts w:ascii="Times New Roman" w:hAnsi="Times New Roman"/>
          <w:i w:val="1"/>
          <w:iCs w:val="1"/>
          <w:sz w:val="20"/>
          <w:szCs w:val="20"/>
          <w:lang w:val="sv-SE"/>
        </w:rPr>
        <w:t xml:space="preserve">student </w:t>
      </w:r>
      <w:r w:rsidRPr="61F5A70E" w:rsidR="61F5A70E">
        <w:rPr>
          <w:rFonts w:ascii="Times New Roman" w:hAnsi="Times New Roman"/>
          <w:i w:val="1"/>
          <w:iCs w:val="1"/>
          <w:sz w:val="20"/>
          <w:szCs w:val="20"/>
          <w:lang w:val="sv-SE"/>
        </w:rPr>
        <w:t>engagement</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Oleh</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karena</w:t>
      </w:r>
      <w:r w:rsidRPr="61F5A70E" w:rsidR="61F5A70E">
        <w:rPr>
          <w:rFonts w:ascii="Times New Roman" w:hAnsi="Times New Roman"/>
          <w:sz w:val="20"/>
          <w:szCs w:val="20"/>
          <w:lang w:val="sv-SE"/>
        </w:rPr>
        <w:t xml:space="preserve"> itu, </w:t>
      </w:r>
      <w:r w:rsidRPr="61F5A70E" w:rsidR="61F5A70E">
        <w:rPr>
          <w:rFonts w:ascii="Times New Roman" w:hAnsi="Times New Roman"/>
          <w:sz w:val="20"/>
          <w:szCs w:val="20"/>
          <w:lang w:val="sv-SE"/>
        </w:rPr>
        <w:t>penelitian</w:t>
      </w:r>
      <w:r w:rsidRPr="61F5A70E" w:rsidR="61F5A70E">
        <w:rPr>
          <w:rFonts w:ascii="Times New Roman" w:hAnsi="Times New Roman"/>
          <w:sz w:val="20"/>
          <w:szCs w:val="20"/>
          <w:lang w:val="sv-SE"/>
        </w:rPr>
        <w:t xml:space="preserve"> ini </w:t>
      </w:r>
      <w:r w:rsidRPr="61F5A70E" w:rsidR="61F5A70E">
        <w:rPr>
          <w:rFonts w:ascii="Times New Roman" w:hAnsi="Times New Roman"/>
          <w:sz w:val="20"/>
          <w:szCs w:val="20"/>
          <w:lang w:val="sv-SE"/>
        </w:rPr>
        <w:t>bertujuan</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untuk</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mengeksplorasi</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hubungan</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antara</w:t>
      </w:r>
      <w:r w:rsidRPr="61F5A70E" w:rsidR="61F5A70E">
        <w:rPr>
          <w:rFonts w:ascii="Times New Roman" w:hAnsi="Times New Roman"/>
          <w:sz w:val="20"/>
          <w:szCs w:val="20"/>
          <w:lang w:val="sv-SE"/>
        </w:rPr>
        <w:t xml:space="preserve"> </w:t>
      </w:r>
      <w:r w:rsidRPr="61F5A70E" w:rsidR="61F5A70E">
        <w:rPr>
          <w:rFonts w:ascii="Times New Roman" w:hAnsi="Times New Roman"/>
          <w:i w:val="1"/>
          <w:iCs w:val="1"/>
          <w:sz w:val="20"/>
          <w:szCs w:val="20"/>
          <w:lang w:val="sv-SE"/>
        </w:rPr>
        <w:t>self</w:t>
      </w:r>
      <w:r w:rsidRPr="61F5A70E" w:rsidR="61F5A70E">
        <w:rPr>
          <w:rFonts w:ascii="Times New Roman" w:hAnsi="Times New Roman"/>
          <w:i w:val="1"/>
          <w:iCs w:val="1"/>
          <w:sz w:val="20"/>
          <w:szCs w:val="20"/>
          <w:lang w:val="sv-SE"/>
        </w:rPr>
        <w:t xml:space="preserve"> </w:t>
      </w:r>
      <w:r w:rsidRPr="61F5A70E" w:rsidR="61F5A70E">
        <w:rPr>
          <w:rFonts w:ascii="Times New Roman" w:hAnsi="Times New Roman"/>
          <w:i w:val="1"/>
          <w:iCs w:val="1"/>
          <w:sz w:val="20"/>
          <w:szCs w:val="20"/>
          <w:lang w:val="sv-SE"/>
        </w:rPr>
        <w:t>esteem</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 xml:space="preserve">dan </w:t>
      </w:r>
      <w:r w:rsidRPr="61F5A70E" w:rsidR="61F5A70E">
        <w:rPr>
          <w:rFonts w:ascii="Times New Roman" w:hAnsi="Times New Roman"/>
          <w:i w:val="1"/>
          <w:iCs w:val="1"/>
          <w:sz w:val="20"/>
          <w:szCs w:val="20"/>
          <w:lang w:val="sv-SE"/>
        </w:rPr>
        <w:t>student</w:t>
      </w:r>
      <w:r w:rsidRPr="61F5A70E" w:rsidR="61F5A70E">
        <w:rPr>
          <w:rFonts w:ascii="Times New Roman" w:hAnsi="Times New Roman"/>
          <w:i w:val="1"/>
          <w:iCs w:val="1"/>
          <w:sz w:val="20"/>
          <w:szCs w:val="20"/>
          <w:lang w:val="sv-SE"/>
        </w:rPr>
        <w:t xml:space="preserve"> </w:t>
      </w:r>
      <w:r w:rsidRPr="61F5A70E" w:rsidR="61F5A70E">
        <w:rPr>
          <w:rFonts w:ascii="Times New Roman" w:hAnsi="Times New Roman"/>
          <w:i w:val="1"/>
          <w:iCs w:val="1"/>
          <w:sz w:val="20"/>
          <w:szCs w:val="20"/>
          <w:lang w:val="sv-SE"/>
        </w:rPr>
        <w:t>engagement</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pada</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siswa</w:t>
      </w:r>
      <w:r w:rsidRPr="61F5A70E" w:rsidR="61F5A70E">
        <w:rPr>
          <w:rFonts w:ascii="Times New Roman" w:hAnsi="Times New Roman"/>
          <w:sz w:val="20"/>
          <w:szCs w:val="20"/>
          <w:lang w:val="sv-SE"/>
        </w:rPr>
        <w:t xml:space="preserve"> SMA, </w:t>
      </w:r>
      <w:r w:rsidRPr="61F5A70E" w:rsidR="61F5A70E">
        <w:rPr>
          <w:rFonts w:ascii="Times New Roman" w:hAnsi="Times New Roman"/>
          <w:sz w:val="20"/>
          <w:szCs w:val="20"/>
          <w:lang w:val="sv-SE"/>
        </w:rPr>
        <w:t>dengan</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hipotesis</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bahwa</w:t>
      </w:r>
      <w:r w:rsidRPr="61F5A70E" w:rsidR="61F5A70E">
        <w:rPr>
          <w:rFonts w:ascii="Times New Roman" w:hAnsi="Times New Roman"/>
          <w:sz w:val="20"/>
          <w:szCs w:val="20"/>
          <w:lang w:val="sv-SE"/>
        </w:rPr>
        <w:t xml:space="preserve"> </w:t>
      </w:r>
      <w:r w:rsidRPr="61F5A70E" w:rsidR="61F5A70E">
        <w:rPr>
          <w:rFonts w:ascii="Times New Roman" w:hAnsi="Times New Roman"/>
          <w:i w:val="1"/>
          <w:iCs w:val="1"/>
          <w:sz w:val="20"/>
          <w:szCs w:val="20"/>
          <w:lang w:val="sv-SE"/>
        </w:rPr>
        <w:t>self</w:t>
      </w:r>
      <w:r w:rsidRPr="61F5A70E" w:rsidR="61F5A70E">
        <w:rPr>
          <w:rFonts w:ascii="Times New Roman" w:hAnsi="Times New Roman"/>
          <w:i w:val="1"/>
          <w:iCs w:val="1"/>
          <w:sz w:val="20"/>
          <w:szCs w:val="20"/>
          <w:lang w:val="sv-SE"/>
        </w:rPr>
        <w:t xml:space="preserve"> </w:t>
      </w:r>
      <w:r w:rsidRPr="61F5A70E" w:rsidR="61F5A70E">
        <w:rPr>
          <w:rFonts w:ascii="Times New Roman" w:hAnsi="Times New Roman"/>
          <w:i w:val="1"/>
          <w:iCs w:val="1"/>
          <w:sz w:val="20"/>
          <w:szCs w:val="20"/>
          <w:lang w:val="sv-SE"/>
        </w:rPr>
        <w:t>esteem</w:t>
      </w:r>
      <w:r w:rsidRPr="61F5A70E" w:rsidR="61F5A70E">
        <w:rPr>
          <w:rFonts w:ascii="Times New Roman" w:hAnsi="Times New Roman"/>
          <w:i w:val="1"/>
          <w:iCs w:val="1"/>
          <w:sz w:val="20"/>
          <w:szCs w:val="20"/>
          <w:lang w:val="sv-SE"/>
        </w:rPr>
        <w:t xml:space="preserve"> </w:t>
      </w:r>
      <w:r w:rsidRPr="61F5A70E" w:rsidR="61F5A70E">
        <w:rPr>
          <w:rFonts w:ascii="Times New Roman" w:hAnsi="Times New Roman"/>
          <w:sz w:val="20"/>
          <w:szCs w:val="20"/>
          <w:lang w:val="sv-SE"/>
        </w:rPr>
        <w:t xml:space="preserve">yang </w:t>
      </w:r>
      <w:r w:rsidRPr="61F5A70E" w:rsidR="61F5A70E">
        <w:rPr>
          <w:rFonts w:ascii="Times New Roman" w:hAnsi="Times New Roman"/>
          <w:sz w:val="20"/>
          <w:szCs w:val="20"/>
          <w:lang w:val="sv-SE"/>
        </w:rPr>
        <w:t>tinggi</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berkorelasi</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positif</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dengan</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keterlibatan</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siswa</w:t>
      </w:r>
      <w:r w:rsidRPr="61F5A70E" w:rsidR="61F5A70E">
        <w:rPr>
          <w:rFonts w:ascii="Times New Roman" w:hAnsi="Times New Roman"/>
          <w:sz w:val="20"/>
          <w:szCs w:val="20"/>
          <w:lang w:val="sv-SE"/>
        </w:rPr>
        <w:t xml:space="preserve"> yang </w:t>
      </w:r>
      <w:r w:rsidRPr="61F5A70E" w:rsidR="61F5A70E">
        <w:rPr>
          <w:rFonts w:ascii="Times New Roman" w:hAnsi="Times New Roman"/>
          <w:sz w:val="20"/>
          <w:szCs w:val="20"/>
          <w:lang w:val="sv-SE"/>
        </w:rPr>
        <w:t>lebih</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tinggi</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dalam</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kegiatan</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akademik</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dan</w:t>
      </w:r>
      <w:r w:rsidRPr="61F5A70E" w:rsidR="61F5A70E">
        <w:rPr>
          <w:rFonts w:ascii="Times New Roman" w:hAnsi="Times New Roman"/>
          <w:sz w:val="20"/>
          <w:szCs w:val="20"/>
          <w:lang w:val="sv-SE"/>
        </w:rPr>
        <w:t xml:space="preserve"> non-</w:t>
      </w:r>
      <w:r w:rsidRPr="61F5A70E" w:rsidR="61F5A70E">
        <w:rPr>
          <w:rFonts w:ascii="Times New Roman" w:hAnsi="Times New Roman"/>
          <w:sz w:val="20"/>
          <w:szCs w:val="20"/>
          <w:lang w:val="sv-SE"/>
        </w:rPr>
        <w:t>akademik</w:t>
      </w:r>
      <w:r w:rsidRPr="61F5A70E" w:rsidR="61F5A70E">
        <w:rPr>
          <w:rFonts w:ascii="Times New Roman" w:hAnsi="Times New Roman"/>
          <w:sz w:val="20"/>
          <w:szCs w:val="20"/>
          <w:lang w:val="sv-SE"/>
        </w:rPr>
        <w:t xml:space="preserve">. </w:t>
      </w:r>
      <w:bookmarkStart w:name="_Hlk172741882" w:id="0"/>
      <w:r w:rsidRPr="61F5A70E" w:rsidR="61F5A70E">
        <w:rPr>
          <w:rFonts w:ascii="Times New Roman" w:hAnsi="Times New Roman"/>
          <w:sz w:val="20"/>
          <w:szCs w:val="20"/>
          <w:lang w:val="sv-SE"/>
        </w:rPr>
        <w:t>Subjek</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penelitian</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melibatkan</w:t>
      </w:r>
      <w:r w:rsidRPr="61F5A70E" w:rsidR="61F5A70E">
        <w:rPr>
          <w:rFonts w:ascii="Times New Roman" w:hAnsi="Times New Roman"/>
          <w:sz w:val="20"/>
          <w:szCs w:val="20"/>
          <w:lang w:val="sv-SE"/>
        </w:rPr>
        <w:t xml:space="preserve"> 286 </w:t>
      </w:r>
      <w:r w:rsidRPr="61F5A70E" w:rsidR="61F5A70E">
        <w:rPr>
          <w:rFonts w:ascii="Times New Roman" w:hAnsi="Times New Roman"/>
          <w:sz w:val="20"/>
          <w:szCs w:val="20"/>
          <w:lang w:val="sv-SE"/>
        </w:rPr>
        <w:t>siswa</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sekolah</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menengah</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atas</w:t>
      </w:r>
      <w:r w:rsidRPr="61F5A70E" w:rsidR="61F5A70E">
        <w:rPr>
          <w:rFonts w:ascii="Times New Roman" w:hAnsi="Times New Roman"/>
          <w:sz w:val="20"/>
          <w:szCs w:val="20"/>
          <w:lang w:val="sv-SE"/>
        </w:rPr>
        <w:t xml:space="preserve"> yang </w:t>
      </w:r>
      <w:r w:rsidRPr="61F5A70E" w:rsidR="61F5A70E">
        <w:rPr>
          <w:rFonts w:ascii="Times New Roman" w:hAnsi="Times New Roman"/>
          <w:sz w:val="20"/>
          <w:szCs w:val="20"/>
          <w:lang w:val="sv-SE"/>
        </w:rPr>
        <w:t>terdiri</w:t>
      </w:r>
      <w:r w:rsidRPr="61F5A70E" w:rsidR="61F5A70E">
        <w:rPr>
          <w:rFonts w:ascii="Times New Roman" w:hAnsi="Times New Roman"/>
          <w:sz w:val="20"/>
          <w:szCs w:val="20"/>
          <w:lang w:val="sv-SE"/>
        </w:rPr>
        <w:t xml:space="preserve"> dari 106 </w:t>
      </w:r>
      <w:r w:rsidRPr="61F5A70E" w:rsidR="61F5A70E">
        <w:rPr>
          <w:rFonts w:ascii="Times New Roman" w:hAnsi="Times New Roman"/>
          <w:sz w:val="20"/>
          <w:szCs w:val="20"/>
          <w:lang w:val="sv-SE"/>
        </w:rPr>
        <w:t>laki-laki</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dan</w:t>
      </w:r>
      <w:r w:rsidRPr="61F5A70E" w:rsidR="61F5A70E">
        <w:rPr>
          <w:rFonts w:ascii="Times New Roman" w:hAnsi="Times New Roman"/>
          <w:sz w:val="20"/>
          <w:szCs w:val="20"/>
          <w:lang w:val="sv-SE"/>
        </w:rPr>
        <w:t xml:space="preserve"> 180 </w:t>
      </w:r>
      <w:r w:rsidRPr="61F5A70E" w:rsidR="61F5A70E">
        <w:rPr>
          <w:rFonts w:ascii="Times New Roman" w:hAnsi="Times New Roman"/>
          <w:sz w:val="20"/>
          <w:szCs w:val="20"/>
          <w:lang w:val="sv-SE"/>
        </w:rPr>
        <w:t>perempuan</w:t>
      </w:r>
      <w:r w:rsidRPr="61F5A70E" w:rsidR="61F5A70E">
        <w:rPr>
          <w:rFonts w:ascii="Times New Roman" w:hAnsi="Times New Roman"/>
          <w:sz w:val="20"/>
          <w:szCs w:val="20"/>
          <w:lang w:val="sv-SE"/>
        </w:rPr>
        <w:t xml:space="preserve"> di SMA </w:t>
      </w:r>
      <w:r w:rsidRPr="61F5A70E" w:rsidR="61F5A70E">
        <w:rPr>
          <w:rFonts w:ascii="Times New Roman" w:hAnsi="Times New Roman"/>
          <w:sz w:val="20"/>
          <w:szCs w:val="20"/>
          <w:lang w:val="sv-SE"/>
        </w:rPr>
        <w:t>purbalingga</w:t>
      </w:r>
      <w:r w:rsidRPr="61F5A70E" w:rsidR="61F5A70E">
        <w:rPr>
          <w:rFonts w:ascii="Times New Roman" w:hAnsi="Times New Roman"/>
          <w:sz w:val="20"/>
          <w:szCs w:val="20"/>
          <w:lang w:val="sv-SE"/>
        </w:rPr>
        <w:t xml:space="preserve">. Data </w:t>
      </w:r>
      <w:r w:rsidRPr="61F5A70E" w:rsidR="61F5A70E">
        <w:rPr>
          <w:rFonts w:ascii="Times New Roman" w:hAnsi="Times New Roman"/>
          <w:sz w:val="20"/>
          <w:szCs w:val="20"/>
          <w:lang w:val="sv-SE"/>
        </w:rPr>
        <w:t>dikumpulkan</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menggunakan</w:t>
      </w:r>
      <w:r w:rsidRPr="61F5A70E" w:rsidR="61F5A70E">
        <w:rPr>
          <w:rFonts w:ascii="Times New Roman" w:hAnsi="Times New Roman"/>
          <w:sz w:val="20"/>
          <w:szCs w:val="20"/>
          <w:lang w:val="sv-SE"/>
        </w:rPr>
        <w:t xml:space="preserve"> dua </w:t>
      </w:r>
      <w:r w:rsidRPr="61F5A70E" w:rsidR="61F5A70E">
        <w:rPr>
          <w:rFonts w:ascii="Times New Roman" w:hAnsi="Times New Roman"/>
          <w:sz w:val="20"/>
          <w:szCs w:val="20"/>
          <w:lang w:val="sv-SE"/>
        </w:rPr>
        <w:t>instrumen</w:t>
      </w:r>
      <w:r w:rsidRPr="61F5A70E" w:rsidR="61F5A70E">
        <w:rPr>
          <w:rFonts w:ascii="Times New Roman" w:hAnsi="Times New Roman"/>
          <w:sz w:val="20"/>
          <w:szCs w:val="20"/>
          <w:lang w:val="sv-SE"/>
        </w:rPr>
        <w:t xml:space="preserve">: </w:t>
      </w:r>
      <w:r w:rsidRPr="61F5A70E" w:rsidR="61F5A70E">
        <w:rPr>
          <w:rFonts w:ascii="Times New Roman" w:hAnsi="Times New Roman"/>
          <w:i w:val="1"/>
          <w:iCs w:val="1"/>
          <w:sz w:val="20"/>
          <w:szCs w:val="20"/>
          <w:lang w:val="sv-SE"/>
        </w:rPr>
        <w:t xml:space="preserve">Rosenberg Self </w:t>
      </w:r>
      <w:r w:rsidRPr="61F5A70E" w:rsidR="61F5A70E">
        <w:rPr>
          <w:rFonts w:ascii="Times New Roman" w:hAnsi="Times New Roman"/>
          <w:i w:val="1"/>
          <w:iCs w:val="1"/>
          <w:sz w:val="20"/>
          <w:szCs w:val="20"/>
          <w:lang w:val="sv-SE"/>
        </w:rPr>
        <w:t>Esteem</w:t>
      </w:r>
      <w:r w:rsidRPr="61F5A70E" w:rsidR="61F5A70E">
        <w:rPr>
          <w:rFonts w:ascii="Times New Roman" w:hAnsi="Times New Roman"/>
          <w:i w:val="1"/>
          <w:iCs w:val="1"/>
          <w:sz w:val="20"/>
          <w:szCs w:val="20"/>
          <w:lang w:val="sv-SE"/>
        </w:rPr>
        <w:t xml:space="preserve"> </w:t>
      </w:r>
      <w:r w:rsidRPr="61F5A70E" w:rsidR="61F5A70E">
        <w:rPr>
          <w:rFonts w:ascii="Times New Roman" w:hAnsi="Times New Roman"/>
          <w:i w:val="1"/>
          <w:iCs w:val="1"/>
          <w:sz w:val="20"/>
          <w:szCs w:val="20"/>
          <w:lang w:val="sv-SE"/>
        </w:rPr>
        <w:t>Scale</w:t>
      </w:r>
      <w:r w:rsidRPr="61F5A70E" w:rsidR="61F5A70E">
        <w:rPr>
          <w:rFonts w:ascii="Times New Roman" w:hAnsi="Times New Roman"/>
          <w:sz w:val="20"/>
          <w:szCs w:val="20"/>
          <w:lang w:val="sv-SE"/>
        </w:rPr>
        <w:t xml:space="preserve"> (RSES) </w:t>
      </w:r>
      <w:r w:rsidRPr="61F5A70E" w:rsidR="61F5A70E">
        <w:rPr>
          <w:rFonts w:ascii="Times New Roman" w:hAnsi="Times New Roman"/>
          <w:sz w:val="20"/>
          <w:szCs w:val="20"/>
          <w:lang w:val="sv-SE"/>
        </w:rPr>
        <w:t>dan</w:t>
      </w:r>
      <w:r w:rsidRPr="61F5A70E" w:rsidR="61F5A70E">
        <w:rPr>
          <w:rFonts w:ascii="Times New Roman" w:hAnsi="Times New Roman"/>
          <w:sz w:val="20"/>
          <w:szCs w:val="20"/>
          <w:lang w:val="sv-SE"/>
        </w:rPr>
        <w:t xml:space="preserve"> Skala </w:t>
      </w:r>
      <w:r w:rsidRPr="61F5A70E" w:rsidR="61F5A70E">
        <w:rPr>
          <w:rFonts w:ascii="Times New Roman" w:hAnsi="Times New Roman"/>
          <w:i w:val="1"/>
          <w:iCs w:val="1"/>
          <w:sz w:val="20"/>
          <w:szCs w:val="20"/>
          <w:lang w:val="sv-SE"/>
        </w:rPr>
        <w:t xml:space="preserve">Student </w:t>
      </w:r>
      <w:r w:rsidRPr="61F5A70E" w:rsidR="61F5A70E">
        <w:rPr>
          <w:rFonts w:ascii="Times New Roman" w:hAnsi="Times New Roman"/>
          <w:i w:val="1"/>
          <w:iCs w:val="1"/>
          <w:sz w:val="20"/>
          <w:szCs w:val="20"/>
          <w:lang w:val="sv-SE"/>
        </w:rPr>
        <w:t>engagement</w:t>
      </w:r>
      <w:r w:rsidRPr="61F5A70E" w:rsidR="61F5A70E">
        <w:rPr>
          <w:rFonts w:ascii="Times New Roman" w:hAnsi="Times New Roman"/>
          <w:sz w:val="20"/>
          <w:szCs w:val="20"/>
          <w:lang w:val="sv-SE"/>
        </w:rPr>
        <w:t xml:space="preserve">. </w:t>
      </w:r>
      <w:bookmarkEnd w:id="0"/>
      <w:r w:rsidRPr="61F5A70E" w:rsidR="61F5A70E">
        <w:rPr>
          <w:rFonts w:ascii="Times New Roman" w:hAnsi="Times New Roman"/>
          <w:sz w:val="20"/>
          <w:szCs w:val="20"/>
          <w:lang w:val="sv-SE"/>
        </w:rPr>
        <w:t>Metode</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analisis</w:t>
      </w:r>
      <w:r w:rsidRPr="61F5A70E" w:rsidR="61F5A70E">
        <w:rPr>
          <w:rFonts w:ascii="Times New Roman" w:hAnsi="Times New Roman"/>
          <w:sz w:val="20"/>
          <w:szCs w:val="20"/>
          <w:lang w:val="sv-SE"/>
        </w:rPr>
        <w:t xml:space="preserve"> data </w:t>
      </w:r>
      <w:r w:rsidRPr="61F5A70E" w:rsidR="61F5A70E">
        <w:rPr>
          <w:rFonts w:ascii="Times New Roman" w:hAnsi="Times New Roman"/>
          <w:sz w:val="20"/>
          <w:szCs w:val="20"/>
          <w:lang w:val="sv-SE"/>
        </w:rPr>
        <w:t>menggunakan</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analisis</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korelasi</w:t>
      </w:r>
      <w:r w:rsidRPr="61F5A70E" w:rsidR="61F5A70E">
        <w:rPr>
          <w:rFonts w:ascii="Times New Roman" w:hAnsi="Times New Roman"/>
          <w:sz w:val="20"/>
          <w:szCs w:val="20"/>
          <w:lang w:val="sv-SE"/>
        </w:rPr>
        <w:t xml:space="preserve"> </w:t>
      </w:r>
      <w:r w:rsidRPr="61F5A70E" w:rsidR="61F5A70E">
        <w:rPr>
          <w:rFonts w:ascii="Times New Roman" w:hAnsi="Times New Roman"/>
          <w:i w:val="1"/>
          <w:iCs w:val="1"/>
          <w:sz w:val="20"/>
          <w:szCs w:val="20"/>
          <w:lang w:val="sv-SE"/>
        </w:rPr>
        <w:t>product</w:t>
      </w:r>
      <w:r w:rsidRPr="61F5A70E" w:rsidR="61F5A70E">
        <w:rPr>
          <w:rFonts w:ascii="Times New Roman" w:hAnsi="Times New Roman"/>
          <w:i w:val="1"/>
          <w:iCs w:val="1"/>
          <w:sz w:val="20"/>
          <w:szCs w:val="20"/>
          <w:lang w:val="sv-SE"/>
        </w:rPr>
        <w:t xml:space="preserve"> moment </w:t>
      </w:r>
      <w:r w:rsidRPr="61F5A70E" w:rsidR="61F5A70E">
        <w:rPr>
          <w:rFonts w:ascii="Times New Roman" w:hAnsi="Times New Roman"/>
          <w:i w:val="1"/>
          <w:iCs w:val="1"/>
          <w:sz w:val="20"/>
          <w:szCs w:val="20"/>
          <w:lang w:val="sv-SE"/>
        </w:rPr>
        <w:t>pearson</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Hasil</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analisis</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diperoleh</w:t>
      </w:r>
      <w:r w:rsidRPr="61F5A70E" w:rsidR="61F5A70E">
        <w:rPr>
          <w:rFonts w:ascii="Times New Roman" w:hAnsi="Times New Roman"/>
          <w:sz w:val="20"/>
          <w:szCs w:val="20"/>
          <w:lang w:val="sv-SE"/>
        </w:rPr>
        <w:t xml:space="preserve"> (</w:t>
      </w:r>
      <w:r w:rsidRPr="61F5A70E" w:rsidR="61F5A70E">
        <w:rPr>
          <w:rFonts w:ascii="Times New Roman" w:hAnsi="Times New Roman"/>
          <w:i w:val="1"/>
          <w:iCs w:val="1"/>
          <w:sz w:val="20"/>
          <w:szCs w:val="20"/>
          <w:lang w:val="sv-SE"/>
        </w:rPr>
        <w:t>r</w:t>
      </w:r>
      <w:r w:rsidRPr="61F5A70E" w:rsidR="61F5A70E">
        <w:rPr>
          <w:rFonts w:ascii="Times New Roman" w:hAnsi="Times New Roman"/>
          <w:sz w:val="20"/>
          <w:szCs w:val="20"/>
          <w:lang w:val="sv-SE"/>
        </w:rPr>
        <w:t>xy</w:t>
      </w:r>
      <w:r w:rsidRPr="61F5A70E" w:rsidR="61F5A70E">
        <w:rPr>
          <w:rFonts w:ascii="Times New Roman" w:hAnsi="Times New Roman"/>
          <w:sz w:val="20"/>
          <w:szCs w:val="20"/>
          <w:lang w:val="sv-SE"/>
        </w:rPr>
        <w:t xml:space="preserve">) = 0,343 </w:t>
      </w:r>
      <w:r w:rsidRPr="61F5A70E" w:rsidR="61F5A70E">
        <w:rPr>
          <w:rFonts w:ascii="Times New Roman" w:hAnsi="Times New Roman"/>
          <w:sz w:val="20"/>
          <w:szCs w:val="20"/>
          <w:lang w:val="sv-SE"/>
        </w:rPr>
        <w:t>dengan</w:t>
      </w:r>
      <w:r w:rsidRPr="61F5A70E" w:rsidR="61F5A70E">
        <w:rPr>
          <w:rFonts w:ascii="Times New Roman" w:hAnsi="Times New Roman"/>
          <w:sz w:val="20"/>
          <w:szCs w:val="20"/>
          <w:lang w:val="sv-SE"/>
        </w:rPr>
        <w:t xml:space="preserve"> </w:t>
      </w:r>
      <w:r w:rsidRPr="61F5A70E" w:rsidR="61F5A70E">
        <w:rPr>
          <w:rFonts w:ascii="Times New Roman" w:hAnsi="Times New Roman"/>
          <w:sz w:val="20"/>
          <w:szCs w:val="20"/>
          <w:lang w:val="sv-SE"/>
        </w:rPr>
        <w:t>nilai</w:t>
      </w:r>
      <w:r w:rsidRPr="61F5A70E" w:rsidR="61F5A70E">
        <w:rPr>
          <w:rFonts w:ascii="Times New Roman" w:hAnsi="Times New Roman"/>
          <w:sz w:val="20"/>
          <w:szCs w:val="20"/>
          <w:lang w:val="sv-SE"/>
        </w:rPr>
        <w:t xml:space="preserve"> p = 0,001 (</w:t>
      </w:r>
      <w:r w:rsidRPr="61F5A70E" w:rsidR="61F5A70E">
        <w:rPr>
          <w:rFonts w:ascii="Times New Roman" w:hAnsi="Times New Roman"/>
          <w:sz w:val="20"/>
          <w:szCs w:val="20"/>
          <w:lang w:val="sv-SE"/>
        </w:rPr>
        <w:t>p&lt;</w:t>
      </w:r>
      <w:r w:rsidRPr="61F5A70E" w:rsidR="61F5A70E">
        <w:rPr>
          <w:rFonts w:ascii="Times New Roman" w:hAnsi="Times New Roman"/>
          <w:sz w:val="20"/>
          <w:szCs w:val="20"/>
          <w:lang w:val="sv-SE"/>
        </w:rPr>
        <w:t xml:space="preserve">0,050). Hal ini menunjukkan bahwa ada hubungan positif antara </w:t>
      </w:r>
      <w:r w:rsidRPr="61F5A70E" w:rsidR="61F5A70E">
        <w:rPr>
          <w:rFonts w:ascii="Times New Roman" w:hAnsi="Times New Roman"/>
          <w:i w:val="1"/>
          <w:iCs w:val="1"/>
          <w:sz w:val="20"/>
          <w:szCs w:val="20"/>
          <w:lang w:val="sv-SE"/>
        </w:rPr>
        <w:t xml:space="preserve">self esteem </w:t>
      </w:r>
      <w:r w:rsidRPr="61F5A70E" w:rsidR="61F5A70E">
        <w:rPr>
          <w:rFonts w:ascii="Times New Roman" w:hAnsi="Times New Roman"/>
          <w:sz w:val="20"/>
          <w:szCs w:val="20"/>
          <w:lang w:val="sv-SE"/>
        </w:rPr>
        <w:t xml:space="preserve">dengan </w:t>
      </w:r>
      <w:r w:rsidRPr="61F5A70E" w:rsidR="61F5A70E">
        <w:rPr>
          <w:rFonts w:ascii="Times New Roman" w:hAnsi="Times New Roman"/>
          <w:i w:val="1"/>
          <w:iCs w:val="1"/>
          <w:sz w:val="20"/>
          <w:szCs w:val="20"/>
          <w:lang w:val="sv-SE"/>
        </w:rPr>
        <w:t>student engagement</w:t>
      </w:r>
      <w:r w:rsidRPr="61F5A70E" w:rsidR="61F5A70E">
        <w:rPr>
          <w:rFonts w:ascii="Times New Roman" w:hAnsi="Times New Roman"/>
          <w:sz w:val="20"/>
          <w:szCs w:val="20"/>
          <w:lang w:val="sv-SE"/>
        </w:rPr>
        <w:t xml:space="preserve"> pada siswa SMA. Analisis tambahan menunjukkan </w:t>
      </w:r>
      <w:r w:rsidRPr="61F5A70E" w:rsidR="61F5A70E">
        <w:rPr>
          <w:rFonts w:ascii="Times New Roman" w:hAnsi="Times New Roman"/>
          <w:sz w:val="20"/>
          <w:szCs w:val="20"/>
        </w:rPr>
        <w:t xml:space="preserve">bahwa variabel </w:t>
      </w:r>
      <w:r w:rsidRPr="61F5A70E" w:rsidR="61F5A70E">
        <w:rPr>
          <w:rFonts w:ascii="Times New Roman" w:hAnsi="Times New Roman"/>
          <w:i w:val="1"/>
          <w:iCs w:val="1"/>
          <w:sz w:val="20"/>
          <w:szCs w:val="20"/>
        </w:rPr>
        <w:t>self esteem</w:t>
      </w:r>
      <w:r w:rsidRPr="61F5A70E" w:rsidR="61F5A70E">
        <w:rPr>
          <w:rFonts w:ascii="Times New Roman" w:hAnsi="Times New Roman"/>
          <w:sz w:val="20"/>
          <w:szCs w:val="20"/>
        </w:rPr>
        <w:t xml:space="preserve"> memberikan sumbangan efektif sebesar 11,8% terhadap variabel dalam </w:t>
      </w:r>
      <w:r w:rsidRPr="61F5A70E" w:rsidR="61F5A70E">
        <w:rPr>
          <w:rFonts w:ascii="Times New Roman" w:hAnsi="Times New Roman"/>
          <w:i w:val="1"/>
          <w:iCs w:val="1"/>
          <w:sz w:val="20"/>
          <w:szCs w:val="20"/>
        </w:rPr>
        <w:t xml:space="preserve">student engagement </w:t>
      </w:r>
      <w:r w:rsidRPr="61F5A70E" w:rsidR="61F5A70E">
        <w:rPr>
          <w:rFonts w:ascii="Times New Roman" w:hAnsi="Times New Roman"/>
          <w:sz w:val="20"/>
          <w:szCs w:val="20"/>
        </w:rPr>
        <w:t>dan 88,2% lainnya mungkin dipengaruhi oleh faktor lain.</w:t>
      </w:r>
    </w:p>
    <w:p xmlns:wp14="http://schemas.microsoft.com/office/word/2010/wordml" w:rsidRPr="000F6739" w:rsidR="000F6739" w:rsidP="000F6739" w:rsidRDefault="000F6739" w14:paraId="5A39BBE3" wp14:textId="77777777">
      <w:pPr>
        <w:spacing w:after="0" w:line="240" w:lineRule="auto"/>
        <w:ind w:left="567" w:right="567" w:firstLine="567"/>
        <w:jc w:val="both"/>
        <w:rPr>
          <w:rFonts w:ascii="Times New Roman" w:hAnsi="Times New Roman"/>
          <w:b/>
          <w:sz w:val="20"/>
          <w:szCs w:val="20"/>
        </w:rPr>
      </w:pPr>
    </w:p>
    <w:p xmlns:wp14="http://schemas.microsoft.com/office/word/2010/wordml" w:rsidRPr="000F6739" w:rsidR="000F6739" w:rsidP="000F6739" w:rsidRDefault="000F6739" w14:paraId="328D61DB" wp14:textId="77777777">
      <w:pPr>
        <w:spacing w:after="0" w:line="240" w:lineRule="auto"/>
        <w:ind w:left="567" w:right="567" w:firstLine="567"/>
        <w:jc w:val="both"/>
        <w:rPr>
          <w:rFonts w:ascii="Times New Roman" w:hAnsi="Times New Roman"/>
          <w:sz w:val="20"/>
          <w:szCs w:val="20"/>
          <w:lang w:val="sv-SE"/>
        </w:rPr>
      </w:pPr>
      <w:r w:rsidRPr="000F6739">
        <w:rPr>
          <w:rFonts w:ascii="Times New Roman" w:hAnsi="Times New Roman"/>
          <w:sz w:val="20"/>
          <w:szCs w:val="20"/>
          <w:lang w:val="sv-SE"/>
        </w:rPr>
        <w:t xml:space="preserve">Kata Kunci: </w:t>
      </w:r>
      <w:r w:rsidRPr="000F6739">
        <w:rPr>
          <w:rFonts w:ascii="Times New Roman" w:hAnsi="Times New Roman"/>
          <w:i/>
          <w:iCs/>
          <w:sz w:val="20"/>
          <w:szCs w:val="20"/>
          <w:lang w:val="en-ID"/>
        </w:rPr>
        <w:t>Self-esteem</w:t>
      </w:r>
      <w:r w:rsidRPr="000F6739">
        <w:rPr>
          <w:rFonts w:ascii="Times New Roman" w:hAnsi="Times New Roman"/>
          <w:sz w:val="20"/>
          <w:szCs w:val="20"/>
          <w:lang w:val="en-ID"/>
        </w:rPr>
        <w:t>,</w:t>
      </w:r>
      <w:r w:rsidRPr="000F6739">
        <w:rPr>
          <w:rFonts w:ascii="Times New Roman" w:hAnsi="Times New Roman"/>
          <w:i/>
          <w:iCs/>
          <w:sz w:val="20"/>
          <w:szCs w:val="20"/>
          <w:lang w:val="en-ID"/>
        </w:rPr>
        <w:t xml:space="preserve"> student engagemen</w:t>
      </w:r>
      <w:r w:rsidRPr="000F6739">
        <w:rPr>
          <w:rFonts w:ascii="Times New Roman" w:hAnsi="Times New Roman"/>
          <w:sz w:val="20"/>
          <w:szCs w:val="20"/>
          <w:lang w:val="en-ID"/>
        </w:rPr>
        <w:t>, siswa SMA, dukungan sosial,</w:t>
      </w:r>
      <w:r w:rsidRPr="000F6739">
        <w:rPr>
          <w:rFonts w:ascii="Times New Roman" w:hAnsi="Times New Roman"/>
          <w:i/>
          <w:iCs/>
          <w:sz w:val="20"/>
          <w:szCs w:val="20"/>
          <w:lang w:val="sv-SE"/>
        </w:rPr>
        <w:t xml:space="preserve"> </w:t>
      </w:r>
      <w:r w:rsidRPr="000F6739">
        <w:rPr>
          <w:rFonts w:ascii="Times New Roman" w:hAnsi="Times New Roman"/>
          <w:sz w:val="20"/>
          <w:szCs w:val="20"/>
          <w:lang w:val="sv-SE"/>
        </w:rPr>
        <w:t>prestasi sekolah.</w:t>
      </w:r>
    </w:p>
    <w:p xmlns:wp14="http://schemas.microsoft.com/office/word/2010/wordml" w:rsidRPr="00EC525F" w:rsidR="00845918" w:rsidP="000F6739" w:rsidRDefault="00845918" w14:paraId="41C8F396" wp14:textId="77777777">
      <w:pPr>
        <w:spacing w:after="0" w:line="240" w:lineRule="auto"/>
        <w:ind w:left="567" w:right="567" w:firstLine="567"/>
        <w:jc w:val="both"/>
        <w:rPr>
          <w:rFonts w:ascii="Times New Roman" w:hAnsi="Times New Roman"/>
          <w:b/>
        </w:rPr>
      </w:pPr>
    </w:p>
    <w:p xmlns:wp14="http://schemas.microsoft.com/office/word/2010/wordml" w:rsidR="00C976AA" w:rsidP="00C976AA" w:rsidRDefault="00C976AA" w14:paraId="72A3D3EC"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BE3947" w:rsidP="00C976AA" w:rsidRDefault="00BE3947" w14:paraId="0D0B940D"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0E27B00A"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60061E4C"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44EAFD9C"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4B94D5A5"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3DEEC669"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3656B9AB"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45FB0818"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049F31CB"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53128261"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62486C05"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4101652C"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4B99056E"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1299C43A"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4DDBEF00"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3461D779"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3CF2D8B6"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0FB78278"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1FC39945"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0562CB0E"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34CE0A41"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62EBF3C5"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002A2DF3" w:rsidP="00C976AA" w:rsidRDefault="002A2DF3" w14:paraId="6D98A12B"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Pr="00BE3947" w:rsidR="002A2DF3" w:rsidP="00C976AA" w:rsidRDefault="002A2DF3" w14:paraId="2946DB82" wp14:textId="77777777">
      <w:pPr>
        <w:tabs>
          <w:tab w:val="left" w:pos="2145"/>
        </w:tabs>
        <w:spacing w:after="0" w:line="240" w:lineRule="auto"/>
        <w:jc w:val="center"/>
        <w:rPr>
          <w:rFonts w:ascii="Times New Roman" w:hAnsi="Times New Roman"/>
          <w:b/>
          <w:color w:val="000000"/>
          <w:lang w:val="id-ID"/>
        </w:rPr>
      </w:pPr>
    </w:p>
    <w:p xmlns:wp14="http://schemas.microsoft.com/office/word/2010/wordml" w:rsidRPr="000F6739" w:rsidR="002A2DF3" w:rsidP="002A2DF3" w:rsidRDefault="002A2DF3" w14:paraId="12BFC8B9" wp14:textId="77777777">
      <w:pPr>
        <w:tabs>
          <w:tab w:val="left" w:pos="2145"/>
          <w:tab w:val="left" w:pos="2977"/>
        </w:tabs>
        <w:spacing w:after="0" w:line="240" w:lineRule="auto"/>
        <w:jc w:val="center"/>
        <w:rPr>
          <w:rFonts w:ascii="Times New Roman" w:hAnsi="Times New Roman"/>
          <w:b/>
          <w:color w:val="000000"/>
          <w:sz w:val="24"/>
          <w:szCs w:val="24"/>
          <w:lang w:val="sv-SE"/>
        </w:rPr>
      </w:pPr>
      <w:r w:rsidRPr="000F6739">
        <w:rPr>
          <w:rFonts w:ascii="Times New Roman" w:hAnsi="Times New Roman"/>
          <w:b/>
          <w:color w:val="000000"/>
          <w:sz w:val="24"/>
          <w:szCs w:val="24"/>
          <w:lang w:val="sv-SE"/>
        </w:rPr>
        <w:t>THE RELATIONSHIP BETWEEN SELF ESTEEM AND</w:t>
      </w:r>
      <w:r>
        <w:rPr>
          <w:rFonts w:ascii="Times New Roman" w:hAnsi="Times New Roman"/>
          <w:b/>
          <w:color w:val="000000"/>
          <w:sz w:val="24"/>
          <w:szCs w:val="24"/>
          <w:lang w:val="sv-SE"/>
        </w:rPr>
        <w:t xml:space="preserve"> </w:t>
      </w:r>
      <w:r w:rsidRPr="00DA47F6" w:rsidR="00DA47F6">
        <w:rPr>
          <w:rFonts w:ascii="Times New Roman" w:hAnsi="Times New Roman"/>
          <w:b/>
          <w:i/>
          <w:iCs/>
          <w:color w:val="000000"/>
          <w:sz w:val="24"/>
          <w:szCs w:val="24"/>
          <w:lang w:val="sv-SE"/>
        </w:rPr>
        <w:t>STUDENT ENGAGEMENT</w:t>
      </w:r>
      <w:r w:rsidRPr="000F6739">
        <w:rPr>
          <w:rFonts w:ascii="Times New Roman" w:hAnsi="Times New Roman"/>
          <w:b/>
          <w:color w:val="000000"/>
          <w:sz w:val="24"/>
          <w:szCs w:val="24"/>
          <w:lang w:val="sv-SE"/>
        </w:rPr>
        <w:t xml:space="preserve"> IN HIGH SCHOOL STUDENTS</w:t>
      </w:r>
    </w:p>
    <w:p xmlns:wp14="http://schemas.microsoft.com/office/word/2010/wordml" w:rsidRPr="00EC525F" w:rsidR="00C976AA" w:rsidP="00C976AA" w:rsidRDefault="00C976AA" w14:paraId="5997CC1D" wp14:textId="77777777">
      <w:pPr>
        <w:tabs>
          <w:tab w:val="left" w:pos="2145"/>
        </w:tabs>
        <w:spacing w:after="0" w:line="240" w:lineRule="auto"/>
        <w:jc w:val="center"/>
        <w:rPr>
          <w:rFonts w:ascii="Times New Roman" w:hAnsi="Times New Roman"/>
          <w:b/>
          <w:color w:val="000000"/>
        </w:rPr>
      </w:pPr>
    </w:p>
    <w:p xmlns:wp14="http://schemas.microsoft.com/office/word/2010/wordml" w:rsidRPr="00EC525F" w:rsidR="00C976AA" w:rsidP="00C976AA" w:rsidRDefault="00C976AA" w14:paraId="110FFD37" wp14:textId="77777777">
      <w:pPr>
        <w:spacing w:after="0" w:line="240" w:lineRule="auto"/>
        <w:jc w:val="center"/>
        <w:rPr>
          <w:rFonts w:ascii="Times New Roman" w:hAnsi="Times New Roman"/>
          <w:b/>
        </w:rPr>
      </w:pPr>
    </w:p>
    <w:p xmlns:wp14="http://schemas.microsoft.com/office/word/2010/wordml" w:rsidR="00C976AA" w:rsidP="00C976AA" w:rsidRDefault="00C976AA" w14:paraId="6B699379" wp14:textId="77777777">
      <w:pPr>
        <w:spacing w:after="0" w:line="240" w:lineRule="auto"/>
        <w:jc w:val="center"/>
        <w:rPr>
          <w:rFonts w:ascii="Times New Roman" w:hAnsi="Times New Roman"/>
          <w:b/>
          <w:lang w:val="id-ID"/>
        </w:rPr>
      </w:pPr>
    </w:p>
    <w:p xmlns:wp14="http://schemas.microsoft.com/office/word/2010/wordml" w:rsidRPr="00EC525F" w:rsidR="002A2DF3" w:rsidP="002A2DF3" w:rsidRDefault="002A2DF3" w14:paraId="7236ADA7" wp14:textId="77777777">
      <w:pPr>
        <w:spacing w:after="0"/>
        <w:jc w:val="center"/>
        <w:rPr>
          <w:rFonts w:ascii="Times New Roman" w:hAnsi="Times New Roman"/>
          <w:b/>
        </w:rPr>
      </w:pPr>
      <w:r>
        <w:rPr>
          <w:rFonts w:ascii="Times New Roman" w:hAnsi="Times New Roman"/>
          <w:b/>
        </w:rPr>
        <w:t>Wildan Nur Rahman</w:t>
      </w:r>
      <w:r>
        <w:rPr>
          <w:rFonts w:ascii="Times New Roman" w:hAnsi="Times New Roman"/>
          <w:b/>
          <w:vertAlign w:val="superscript"/>
          <w:lang w:val="id-ID"/>
        </w:rPr>
        <w:t>1</w:t>
      </w:r>
      <w:r>
        <w:rPr>
          <w:rFonts w:ascii="Times New Roman" w:hAnsi="Times New Roman"/>
          <w:b/>
          <w:lang w:val="id-ID"/>
        </w:rPr>
        <w:t xml:space="preserve">, </w:t>
      </w:r>
      <w:r w:rsidRPr="000F6739">
        <w:rPr>
          <w:rFonts w:ascii="Times New Roman" w:hAnsi="Times New Roman"/>
          <w:b/>
          <w:lang w:val="id-ID"/>
        </w:rPr>
        <w:t>Kondang Budiyani, M.A., Psikolog</w:t>
      </w:r>
      <w:r>
        <w:rPr>
          <w:rFonts w:ascii="Times New Roman" w:hAnsi="Times New Roman"/>
          <w:b/>
          <w:vertAlign w:val="superscript"/>
          <w:lang w:val="id-ID"/>
        </w:rPr>
        <w:t>2</w:t>
      </w:r>
      <w:r w:rsidRPr="00EC525F">
        <w:rPr>
          <w:rFonts w:ascii="Times New Roman" w:hAnsi="Times New Roman"/>
          <w:b/>
        </w:rPr>
        <w:t xml:space="preserve"> </w:t>
      </w:r>
    </w:p>
    <w:p xmlns:wp14="http://schemas.microsoft.com/office/word/2010/wordml" w:rsidRPr="003A022F" w:rsidR="002A2DF3" w:rsidP="002A2DF3" w:rsidRDefault="002A2DF3" w14:paraId="602B87C5" wp14:textId="77777777">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sidRPr="000F6739">
        <w:rPr>
          <w:rFonts w:ascii="Times New Roman" w:hAnsi="Times New Roman"/>
          <w:sz w:val="20"/>
          <w:szCs w:val="20"/>
        </w:rPr>
        <w:t xml:space="preserve"> </w:t>
      </w:r>
      <w:r w:rsidRPr="00C54191">
        <w:rPr>
          <w:rFonts w:ascii="Times New Roman" w:hAnsi="Times New Roman"/>
          <w:sz w:val="20"/>
          <w:szCs w:val="20"/>
        </w:rPr>
        <w:t xml:space="preserve">Universitas Mercu Buana Yogyakarta </w:t>
      </w:r>
    </w:p>
    <w:p xmlns:wp14="http://schemas.microsoft.com/office/word/2010/wordml" w:rsidRPr="00EC525F" w:rsidR="002A2DF3" w:rsidP="002A2DF3" w:rsidRDefault="002A2DF3" w14:paraId="4BFDAC5E" wp14:textId="77777777">
      <w:pPr>
        <w:spacing w:after="0" w:line="240" w:lineRule="auto"/>
        <w:jc w:val="center"/>
        <w:rPr>
          <w:rFonts w:ascii="Times New Roman" w:hAnsi="Times New Roman"/>
          <w:sz w:val="20"/>
          <w:szCs w:val="20"/>
          <w:u w:val="single"/>
        </w:rPr>
      </w:pPr>
      <w:r>
        <w:rPr>
          <w:rFonts w:ascii="Times New Roman" w:hAnsi="Times New Roman"/>
          <w:sz w:val="20"/>
          <w:szCs w:val="20"/>
          <w:vertAlign w:val="superscript"/>
          <w:lang w:val="id-ID"/>
        </w:rPr>
        <w:t>1</w:t>
      </w:r>
      <w:r w:rsidRPr="000F6739">
        <w:rPr>
          <w:rFonts w:ascii="Times New Roman" w:hAnsi="Times New Roman"/>
          <w:sz w:val="20"/>
          <w:szCs w:val="20"/>
        </w:rPr>
        <w:t>200810353@student.mercubuana-yogya.ac.id</w:t>
      </w:r>
    </w:p>
    <w:p xmlns:wp14="http://schemas.microsoft.com/office/word/2010/wordml" w:rsidR="00EC525F" w:rsidP="00EC525F" w:rsidRDefault="00EC525F" w14:paraId="3FE9F23F" wp14:textId="77777777">
      <w:pPr>
        <w:spacing w:after="0" w:line="240" w:lineRule="auto"/>
        <w:jc w:val="center"/>
        <w:rPr>
          <w:rFonts w:ascii="Times New Roman" w:hAnsi="Times New Roman"/>
          <w:sz w:val="20"/>
          <w:szCs w:val="20"/>
          <w:lang w:val="id-ID"/>
        </w:rPr>
      </w:pPr>
    </w:p>
    <w:p xmlns:wp14="http://schemas.microsoft.com/office/word/2010/wordml" w:rsidR="00BE3947" w:rsidP="00EC525F" w:rsidRDefault="00BE3947" w14:paraId="1F72F646" wp14:textId="77777777">
      <w:pPr>
        <w:spacing w:after="0" w:line="240" w:lineRule="auto"/>
        <w:jc w:val="center"/>
        <w:rPr>
          <w:rFonts w:ascii="Times New Roman" w:hAnsi="Times New Roman"/>
          <w:sz w:val="20"/>
          <w:szCs w:val="20"/>
          <w:lang w:val="id-ID"/>
        </w:rPr>
      </w:pPr>
    </w:p>
    <w:p xmlns:wp14="http://schemas.microsoft.com/office/word/2010/wordml" w:rsidRPr="00BE3947" w:rsidR="00BE3947" w:rsidP="00EC525F" w:rsidRDefault="00BE3947" w14:paraId="08CE6F91" wp14:textId="77777777">
      <w:pPr>
        <w:spacing w:after="0" w:line="240" w:lineRule="auto"/>
        <w:jc w:val="center"/>
        <w:rPr>
          <w:rFonts w:ascii="Times New Roman" w:hAnsi="Times New Roman"/>
          <w:sz w:val="20"/>
          <w:szCs w:val="20"/>
          <w:lang w:val="id-ID"/>
        </w:rPr>
      </w:pPr>
    </w:p>
    <w:p xmlns:wp14="http://schemas.microsoft.com/office/word/2010/wordml" w:rsidRPr="002A2DF3" w:rsidR="00EC525F" w:rsidP="00EC525F" w:rsidRDefault="00EC525F" w14:paraId="7CBFD60A" wp14:textId="77777777">
      <w:pPr>
        <w:spacing w:after="0" w:line="240" w:lineRule="auto"/>
        <w:jc w:val="center"/>
        <w:rPr>
          <w:rFonts w:ascii="Times New Roman" w:hAnsi="Times New Roman"/>
          <w:i/>
          <w:iCs/>
          <w:sz w:val="20"/>
          <w:szCs w:val="20"/>
          <w:lang w:val="id-ID"/>
        </w:rPr>
      </w:pPr>
      <w:r w:rsidRPr="002A2DF3">
        <w:rPr>
          <w:rFonts w:ascii="Times New Roman" w:hAnsi="Times New Roman"/>
          <w:b/>
          <w:i/>
          <w:iCs/>
          <w:sz w:val="20"/>
          <w:szCs w:val="20"/>
        </w:rPr>
        <w:t>Abstract</w:t>
      </w:r>
    </w:p>
    <w:p xmlns:wp14="http://schemas.microsoft.com/office/word/2010/wordml" w:rsidRPr="002A2DF3" w:rsidR="002A2DF3" w:rsidP="002A2DF3" w:rsidRDefault="00EC525F" w14:paraId="157C732C" wp14:textId="2DE29120">
      <w:pPr>
        <w:spacing w:after="0" w:line="240" w:lineRule="auto"/>
        <w:ind w:left="567" w:right="567" w:firstLine="567"/>
        <w:jc w:val="both"/>
        <w:rPr>
          <w:rFonts w:ascii="Times New Roman" w:hAnsi="Times New Roman"/>
          <w:sz w:val="20"/>
          <w:szCs w:val="20"/>
        </w:rPr>
      </w:pPr>
      <w:r w:rsidRPr="61F5A70E" w:rsidR="61F5A70E">
        <w:rPr>
          <w:rFonts w:ascii="Times New Roman" w:hAnsi="Times New Roman"/>
          <w:sz w:val="20"/>
          <w:szCs w:val="20"/>
        </w:rPr>
        <w:t>A</w:t>
      </w:r>
      <w:r w:rsidR="61F5A70E">
        <w:rPr/>
        <w:t xml:space="preserve"> </w:t>
      </w:r>
      <w:r w:rsidRPr="61F5A70E" w:rsidR="61F5A70E">
        <w:rPr>
          <w:rFonts w:ascii="Times New Roman" w:hAnsi="Times New Roman"/>
          <w:sz w:val="20"/>
          <w:szCs w:val="20"/>
        </w:rPr>
        <w:t>High school students</w:t>
      </w:r>
      <w:r w:rsidRPr="61F5A70E" w:rsidR="61F5A70E">
        <w:rPr>
          <w:rFonts w:ascii="Times New Roman" w:hAnsi="Times New Roman"/>
          <w:sz w:val="20"/>
          <w:szCs w:val="20"/>
        </w:rPr>
        <w:t xml:space="preserve"> often face severe challenges in </w:t>
      </w:r>
      <w:r w:rsidRPr="61F5A70E" w:rsidR="61F5A70E">
        <w:rPr>
          <w:rFonts w:ascii="Times New Roman" w:hAnsi="Times New Roman"/>
          <w:sz w:val="20"/>
          <w:szCs w:val="20"/>
        </w:rPr>
        <w:t>optimizing</w:t>
      </w:r>
      <w:r w:rsidRPr="61F5A70E" w:rsidR="61F5A70E">
        <w:rPr>
          <w:rFonts w:ascii="Times New Roman" w:hAnsi="Times New Roman"/>
          <w:sz w:val="20"/>
          <w:szCs w:val="20"/>
        </w:rPr>
        <w:t xml:space="preserve"> their potential, including pressures from family, school, and social environments. Low levels of </w:t>
      </w:r>
      <w:r w:rsidRPr="61F5A70E" w:rsidR="61F5A70E">
        <w:rPr>
          <w:rFonts w:ascii="Times New Roman" w:hAnsi="Times New Roman"/>
          <w:i w:val="1"/>
          <w:iCs w:val="1"/>
          <w:sz w:val="20"/>
          <w:szCs w:val="20"/>
        </w:rPr>
        <w:t>student engagement</w:t>
      </w:r>
      <w:r w:rsidRPr="61F5A70E" w:rsidR="61F5A70E">
        <w:rPr>
          <w:rFonts w:ascii="Times New Roman" w:hAnsi="Times New Roman"/>
          <w:sz w:val="20"/>
          <w:szCs w:val="20"/>
        </w:rPr>
        <w:t xml:space="preserve"> have become a major concern, negatively </w:t>
      </w:r>
      <w:r w:rsidRPr="61F5A70E" w:rsidR="61F5A70E">
        <w:rPr>
          <w:rFonts w:ascii="Times New Roman" w:hAnsi="Times New Roman"/>
          <w:sz w:val="20"/>
          <w:szCs w:val="20"/>
        </w:rPr>
        <w:t>impacting</w:t>
      </w:r>
      <w:r w:rsidRPr="61F5A70E" w:rsidR="61F5A70E">
        <w:rPr>
          <w:rFonts w:ascii="Times New Roman" w:hAnsi="Times New Roman"/>
          <w:sz w:val="20"/>
          <w:szCs w:val="20"/>
        </w:rPr>
        <w:t xml:space="preserve"> academic and non-academic achievement. Self-esteem is considered </w:t>
      </w:r>
      <w:r w:rsidRPr="61F5A70E" w:rsidR="61F5A70E">
        <w:rPr>
          <w:rFonts w:ascii="Times New Roman" w:hAnsi="Times New Roman"/>
          <w:sz w:val="20"/>
          <w:szCs w:val="20"/>
        </w:rPr>
        <w:t>an important factor</w:t>
      </w:r>
      <w:r w:rsidRPr="61F5A70E" w:rsidR="61F5A70E">
        <w:rPr>
          <w:rFonts w:ascii="Times New Roman" w:hAnsi="Times New Roman"/>
          <w:sz w:val="20"/>
          <w:szCs w:val="20"/>
        </w:rPr>
        <w:t xml:space="preserve"> influencing the level of </w:t>
      </w:r>
      <w:r w:rsidRPr="61F5A70E" w:rsidR="61F5A70E">
        <w:rPr>
          <w:rFonts w:ascii="Times New Roman" w:hAnsi="Times New Roman"/>
          <w:i w:val="1"/>
          <w:iCs w:val="1"/>
          <w:sz w:val="20"/>
          <w:szCs w:val="20"/>
        </w:rPr>
        <w:t>student engagement</w:t>
      </w:r>
      <w:r w:rsidRPr="61F5A70E" w:rsidR="61F5A70E">
        <w:rPr>
          <w:rFonts w:ascii="Times New Roman" w:hAnsi="Times New Roman"/>
          <w:sz w:val="20"/>
          <w:szCs w:val="20"/>
        </w:rPr>
        <w:t xml:space="preserve">. Therefore, this study aims to explore the relationship between </w:t>
      </w:r>
      <w:r w:rsidRPr="61F5A70E" w:rsidR="61F5A70E">
        <w:rPr>
          <w:rFonts w:ascii="Times New Roman" w:hAnsi="Times New Roman"/>
          <w:sz w:val="20"/>
          <w:szCs w:val="20"/>
        </w:rPr>
        <w:t>self esteem</w:t>
      </w:r>
      <w:r w:rsidRPr="61F5A70E" w:rsidR="61F5A70E">
        <w:rPr>
          <w:rFonts w:ascii="Times New Roman" w:hAnsi="Times New Roman"/>
          <w:sz w:val="20"/>
          <w:szCs w:val="20"/>
        </w:rPr>
        <w:t xml:space="preserve"> and </w:t>
      </w:r>
      <w:r w:rsidRPr="61F5A70E" w:rsidR="61F5A70E">
        <w:rPr>
          <w:rFonts w:ascii="Times New Roman" w:hAnsi="Times New Roman"/>
          <w:i w:val="1"/>
          <w:iCs w:val="1"/>
          <w:sz w:val="20"/>
          <w:szCs w:val="20"/>
        </w:rPr>
        <w:t>student engagement</w:t>
      </w:r>
      <w:r w:rsidRPr="61F5A70E" w:rsidR="61F5A70E">
        <w:rPr>
          <w:rFonts w:ascii="Times New Roman" w:hAnsi="Times New Roman"/>
          <w:sz w:val="20"/>
          <w:szCs w:val="20"/>
        </w:rPr>
        <w:t xml:space="preserve"> in high school students, hypothesizing that high </w:t>
      </w:r>
      <w:r w:rsidRPr="61F5A70E" w:rsidR="61F5A70E">
        <w:rPr>
          <w:rFonts w:ascii="Times New Roman" w:hAnsi="Times New Roman"/>
          <w:sz w:val="20"/>
          <w:szCs w:val="20"/>
        </w:rPr>
        <w:t>self esteem</w:t>
      </w:r>
      <w:r w:rsidRPr="61F5A70E" w:rsidR="61F5A70E">
        <w:rPr>
          <w:rFonts w:ascii="Times New Roman" w:hAnsi="Times New Roman"/>
          <w:sz w:val="20"/>
          <w:szCs w:val="20"/>
        </w:rPr>
        <w:t xml:space="preserve"> is positively correlated with higher </w:t>
      </w:r>
      <w:r w:rsidRPr="61F5A70E" w:rsidR="61F5A70E">
        <w:rPr>
          <w:rFonts w:ascii="Times New Roman" w:hAnsi="Times New Roman"/>
          <w:i w:val="1"/>
          <w:iCs w:val="1"/>
          <w:sz w:val="20"/>
          <w:szCs w:val="20"/>
        </w:rPr>
        <w:t>student engagement</w:t>
      </w:r>
      <w:r w:rsidRPr="61F5A70E" w:rsidR="61F5A70E">
        <w:rPr>
          <w:rFonts w:ascii="Times New Roman" w:hAnsi="Times New Roman"/>
          <w:sz w:val="20"/>
          <w:szCs w:val="20"/>
        </w:rPr>
        <w:t xml:space="preserve"> in academic and non-academic activities. The study subjects involved 286 high school students consisting of 106 males and 180 females in </w:t>
      </w:r>
      <w:r w:rsidRPr="61F5A70E" w:rsidR="61F5A70E">
        <w:rPr>
          <w:rFonts w:ascii="Times New Roman" w:hAnsi="Times New Roman"/>
          <w:sz w:val="20"/>
          <w:szCs w:val="20"/>
        </w:rPr>
        <w:t>Purbalingga</w:t>
      </w:r>
      <w:r w:rsidRPr="61F5A70E" w:rsidR="61F5A70E">
        <w:rPr>
          <w:rFonts w:ascii="Times New Roman" w:hAnsi="Times New Roman"/>
          <w:sz w:val="20"/>
          <w:szCs w:val="20"/>
        </w:rPr>
        <w:t xml:space="preserve"> High School. Data were collected using two instruments: Rosenberg Self Esteem Scale (RSES) and </w:t>
      </w:r>
      <w:r w:rsidRPr="61F5A70E" w:rsidR="61F5A70E">
        <w:rPr>
          <w:rFonts w:ascii="Times New Roman" w:hAnsi="Times New Roman"/>
          <w:i w:val="1"/>
          <w:iCs w:val="1"/>
          <w:sz w:val="20"/>
          <w:szCs w:val="20"/>
        </w:rPr>
        <w:t>Student engagement</w:t>
      </w:r>
      <w:r w:rsidRPr="61F5A70E" w:rsidR="61F5A70E">
        <w:rPr>
          <w:rFonts w:ascii="Times New Roman" w:hAnsi="Times New Roman"/>
          <w:sz w:val="20"/>
          <w:szCs w:val="20"/>
        </w:rPr>
        <w:t xml:space="preserve"> Scale. The data analysis method used Pearson product moment correlation analysis. The results of the analysis obtained (</w:t>
      </w:r>
      <w:r w:rsidRPr="61F5A70E" w:rsidR="61F5A70E">
        <w:rPr>
          <w:rFonts w:ascii="Times New Roman" w:hAnsi="Times New Roman"/>
          <w:sz w:val="20"/>
          <w:szCs w:val="20"/>
        </w:rPr>
        <w:t>rxy</w:t>
      </w:r>
      <w:r w:rsidRPr="61F5A70E" w:rsidR="61F5A70E">
        <w:rPr>
          <w:rFonts w:ascii="Times New Roman" w:hAnsi="Times New Roman"/>
          <w:sz w:val="20"/>
          <w:szCs w:val="20"/>
        </w:rPr>
        <w:t xml:space="preserve">) = 0.343 with a p = 0.001 (p&lt;0,050). This shows that there is a positive relationship between self esteem and </w:t>
      </w:r>
      <w:r w:rsidRPr="61F5A70E" w:rsidR="61F5A70E">
        <w:rPr>
          <w:rFonts w:ascii="Times New Roman" w:hAnsi="Times New Roman"/>
          <w:i w:val="1"/>
          <w:iCs w:val="1"/>
          <w:sz w:val="20"/>
          <w:szCs w:val="20"/>
        </w:rPr>
        <w:t>student engagement</w:t>
      </w:r>
      <w:r w:rsidRPr="61F5A70E" w:rsidR="61F5A70E">
        <w:rPr>
          <w:rFonts w:ascii="Times New Roman" w:hAnsi="Times New Roman"/>
          <w:sz w:val="20"/>
          <w:szCs w:val="20"/>
        </w:rPr>
        <w:t xml:space="preserve"> in high school students. Additional analysis shows that the self esteem variable provides an effective contribution of 11.8% to the variable in </w:t>
      </w:r>
      <w:r w:rsidRPr="61F5A70E" w:rsidR="61F5A70E">
        <w:rPr>
          <w:rFonts w:ascii="Times New Roman" w:hAnsi="Times New Roman"/>
          <w:i w:val="1"/>
          <w:iCs w:val="1"/>
          <w:sz w:val="20"/>
          <w:szCs w:val="20"/>
        </w:rPr>
        <w:t>student engagement</w:t>
      </w:r>
      <w:r w:rsidRPr="61F5A70E" w:rsidR="61F5A70E">
        <w:rPr>
          <w:rFonts w:ascii="Times New Roman" w:hAnsi="Times New Roman"/>
          <w:sz w:val="20"/>
          <w:szCs w:val="20"/>
        </w:rPr>
        <w:t xml:space="preserve"> and the other 88.2% may be influenced by other factors.</w:t>
      </w:r>
    </w:p>
    <w:p xmlns:wp14="http://schemas.microsoft.com/office/word/2010/wordml" w:rsidRPr="002A2DF3" w:rsidR="002A2DF3" w:rsidP="002A2DF3" w:rsidRDefault="002A2DF3" w14:paraId="61CDCEAD" wp14:textId="77777777">
      <w:pPr>
        <w:spacing w:after="0" w:line="240" w:lineRule="auto"/>
        <w:ind w:left="567" w:right="567" w:firstLine="567"/>
        <w:jc w:val="both"/>
        <w:rPr>
          <w:rFonts w:ascii="Times New Roman" w:hAnsi="Times New Roman"/>
          <w:sz w:val="20"/>
          <w:szCs w:val="20"/>
        </w:rPr>
      </w:pPr>
    </w:p>
    <w:p xmlns:wp14="http://schemas.microsoft.com/office/word/2010/wordml" w:rsidRPr="00EC525F" w:rsidR="00EC525F" w:rsidP="00EC525F" w:rsidRDefault="00EC525F" w14:paraId="6BB9E253" wp14:textId="77777777">
      <w:pPr>
        <w:spacing w:after="0" w:line="240" w:lineRule="auto"/>
        <w:ind w:left="567" w:right="567"/>
        <w:jc w:val="both"/>
        <w:rPr>
          <w:rFonts w:ascii="Times New Roman" w:hAnsi="Times New Roman"/>
          <w:sz w:val="20"/>
          <w:szCs w:val="20"/>
        </w:rPr>
      </w:pPr>
    </w:p>
    <w:p xmlns:wp14="http://schemas.microsoft.com/office/word/2010/wordml" w:rsidRPr="002A2DF3" w:rsidR="002A2DF3" w:rsidP="002A2DF3" w:rsidRDefault="002A2DF3" w14:paraId="22AB6FCD" wp14:textId="77777777">
      <w:pPr>
        <w:spacing w:after="0" w:line="240" w:lineRule="auto"/>
        <w:ind w:left="1843" w:right="567" w:hanging="1276"/>
        <w:jc w:val="both"/>
        <w:rPr>
          <w:rFonts w:ascii="Times New Roman" w:hAnsi="Times New Roman"/>
          <w:i/>
          <w:iCs/>
          <w:sz w:val="20"/>
          <w:szCs w:val="20"/>
        </w:rPr>
      </w:pPr>
      <w:r w:rsidRPr="002A2DF3">
        <w:rPr>
          <w:rFonts w:ascii="Times New Roman" w:hAnsi="Times New Roman"/>
          <w:b/>
          <w:bCs/>
          <w:i/>
          <w:iCs/>
          <w:sz w:val="20"/>
          <w:szCs w:val="20"/>
        </w:rPr>
        <w:t>Keywords</w:t>
      </w:r>
      <w:r w:rsidRPr="002A2DF3">
        <w:rPr>
          <w:rFonts w:ascii="Times New Roman" w:hAnsi="Times New Roman"/>
          <w:i/>
          <w:iCs/>
          <w:sz w:val="20"/>
          <w:szCs w:val="20"/>
        </w:rPr>
        <w:t xml:space="preserve">: Self esteem, </w:t>
      </w:r>
      <w:r w:rsidRPr="00DA47F6" w:rsidR="00DA47F6">
        <w:rPr>
          <w:rFonts w:ascii="Times New Roman" w:hAnsi="Times New Roman"/>
          <w:i/>
          <w:iCs/>
          <w:sz w:val="20"/>
          <w:szCs w:val="20"/>
        </w:rPr>
        <w:t>student engagement</w:t>
      </w:r>
      <w:r w:rsidRPr="002A2DF3">
        <w:rPr>
          <w:rFonts w:ascii="Times New Roman" w:hAnsi="Times New Roman"/>
          <w:i/>
          <w:iCs/>
          <w:sz w:val="20"/>
          <w:szCs w:val="20"/>
        </w:rPr>
        <w:t>, high school students, social support, academic achievement.</w:t>
      </w:r>
    </w:p>
    <w:p xmlns:wp14="http://schemas.microsoft.com/office/word/2010/wordml" w:rsidRPr="00EC525F" w:rsidR="00EC525F" w:rsidP="00EC525F" w:rsidRDefault="00EC525F" w14:paraId="23DE523C" wp14:textId="77777777">
      <w:pPr>
        <w:spacing w:after="0" w:line="240" w:lineRule="auto"/>
        <w:ind w:left="1843" w:right="567" w:hanging="1276"/>
        <w:jc w:val="both"/>
        <w:rPr>
          <w:rFonts w:ascii="Times New Roman" w:hAnsi="Times New Roman"/>
          <w:sz w:val="20"/>
          <w:szCs w:val="20"/>
        </w:rPr>
      </w:pPr>
    </w:p>
    <w:p xmlns:wp14="http://schemas.microsoft.com/office/word/2010/wordml" w:rsidRPr="00EC525F" w:rsidR="00EC525F" w:rsidP="00EC525F" w:rsidRDefault="00EC525F" w14:paraId="52E56223" wp14:textId="77777777">
      <w:pPr>
        <w:spacing w:after="0" w:line="240" w:lineRule="auto"/>
        <w:ind w:left="567" w:right="567"/>
        <w:jc w:val="both"/>
        <w:rPr>
          <w:rFonts w:ascii="Times New Roman" w:hAnsi="Times New Roman"/>
          <w:sz w:val="20"/>
          <w:szCs w:val="20"/>
        </w:rPr>
      </w:pPr>
    </w:p>
    <w:p xmlns:wp14="http://schemas.microsoft.com/office/word/2010/wordml" w:rsidRPr="00EC525F" w:rsidR="000B5E2A" w:rsidP="00FF703B" w:rsidRDefault="000B5E2A" w14:paraId="07547A01" wp14:textId="77777777">
      <w:pPr>
        <w:spacing w:after="0" w:line="240" w:lineRule="auto"/>
        <w:rPr>
          <w:rFonts w:ascii="Times New Roman" w:hAnsi="Times New Roman"/>
          <w:bCs/>
          <w:lang w:val="id-ID"/>
        </w:rPr>
      </w:pPr>
    </w:p>
    <w:p xmlns:wp14="http://schemas.microsoft.com/office/word/2010/wordml" w:rsidRPr="00EC525F" w:rsidR="008E15FF" w:rsidP="00FF703B" w:rsidRDefault="008E15FF" w14:paraId="5043CB0F" wp14:textId="77777777">
      <w:pPr>
        <w:spacing w:after="0" w:line="240" w:lineRule="auto"/>
        <w:jc w:val="both"/>
        <w:rPr>
          <w:rFonts w:ascii="Times New Roman" w:hAnsi="Times New Roman"/>
          <w:b/>
          <w:bCs/>
        </w:rPr>
        <w:sectPr w:rsidRPr="00EC525F" w:rsidR="008E15FF" w:rsidSect="00A67D0A">
          <w:headerReference w:type="even" r:id="rId8"/>
          <w:footerReference w:type="even" r:id="rId9"/>
          <w:footerReference w:type="default" r:id="rId10"/>
          <w:footerReference w:type="first" r:id="rId11"/>
          <w:pgSz w:w="11907" w:h="16839" w:orient="portrait" w:code="9"/>
          <w:pgMar w:top="1440" w:right="1440" w:bottom="1440" w:left="1440" w:header="720" w:footer="493" w:gutter="0"/>
          <w:pgNumType w:start="1"/>
          <w:cols w:space="720"/>
          <w:docGrid w:linePitch="360"/>
        </w:sectPr>
      </w:pPr>
    </w:p>
    <w:p xmlns:wp14="http://schemas.microsoft.com/office/word/2010/wordml" w:rsidR="00DA47F6" w:rsidP="00275F48" w:rsidRDefault="00285365" w14:paraId="254AF6B8" wp14:textId="77777777">
      <w:pPr>
        <w:spacing w:after="0"/>
        <w:jc w:val="both"/>
        <w:rPr>
          <w:rFonts w:ascii="Times New Roman" w:hAnsi="Times New Roman"/>
          <w:b/>
          <w:bCs/>
        </w:rPr>
      </w:pPr>
      <w:r w:rsidRPr="00EC525F">
        <w:rPr>
          <w:rFonts w:ascii="Times New Roman" w:hAnsi="Times New Roman"/>
          <w:b/>
          <w:bCs/>
        </w:rPr>
        <w:t>PENDAHULUAN</w:t>
      </w:r>
    </w:p>
    <w:p xmlns:wp14="http://schemas.microsoft.com/office/word/2010/wordml" w:rsidRPr="00DA47F6" w:rsidR="003C7880" w:rsidP="00275F48" w:rsidRDefault="003C7880" w14:paraId="579A0E3C" wp14:textId="77777777">
      <w:pPr>
        <w:spacing w:after="0"/>
        <w:ind w:firstLine="567"/>
        <w:jc w:val="both"/>
        <w:rPr>
          <w:rFonts w:ascii="Times New Roman" w:hAnsi="Times New Roman"/>
          <w:b/>
          <w:bCs/>
        </w:rPr>
      </w:pPr>
      <w:r w:rsidRPr="00DA47F6">
        <w:rPr>
          <w:rFonts w:ascii="Times New Roman" w:hAnsi="Times New Roman"/>
        </w:rPr>
        <w:t>Pendidikan merupakan upaya terencana untuk membentuk individu, kelompok, atau masyarakat agar bertindak sesuai dengan harapan para tenaga pendidik (Notoatmodjo, 2003). Dalam konteks pendidikan menengah atas, fokus utama siswa SMA yang umumnya berusia 15-18 tahun adalah mengaktualisasikan keinginan mereka untuk mengoptimalkan seluruh potensi yang mereka miliki (Nurmaliyah, 2014). Namun, proses ini tidak selalu mudah. Menurut Papalia, Old, dan Feldman (2008), peserta didik tingkat menengah atas menghadapi tantangan yang cukup berat dalam upaya pengembangan diri mereka karena dihadapkan pada berbagai tuntutan dan kewajiban yang berasal dari berbagai pihak, termasuk keluarga, institusi pendidikan, dan lingkungan sosial, di samping aspirasi dan harapan mereka sendiri.</w:t>
      </w:r>
    </w:p>
    <w:p xmlns:wp14="http://schemas.microsoft.com/office/word/2010/wordml" w:rsidRPr="00DA47F6" w:rsidR="003C7880" w:rsidP="00275F48" w:rsidRDefault="003C7880" w14:paraId="11C72D72" wp14:textId="77777777">
      <w:pPr>
        <w:pStyle w:val="NormalWeb"/>
        <w:spacing w:before="0" w:beforeAutospacing="0" w:after="0" w:afterAutospacing="0" w:line="276" w:lineRule="auto"/>
        <w:jc w:val="both"/>
        <w:rPr>
          <w:sz w:val="22"/>
          <w:szCs w:val="22"/>
        </w:rPr>
      </w:pPr>
      <w:r w:rsidRPr="00DA47F6">
        <w:rPr>
          <w:sz w:val="22"/>
          <w:szCs w:val="22"/>
        </w:rPr>
        <w:t>Misra dan McKean (2000) berpendapat bahwa tekanan dan hambatan yang dialami siswa sering kali berasal dari ketidaksesuaian antara keinginan pribadi dan realitas lingkungan belajar mereka. Faktor-faktor yang berkontribusi terhadap hal ini meliputi kurikulum sekolah yang padat, proses pengambilan keputusan, perencanaan masa depan akademis, pemilihan jurusan, interaksi dengan pengajar dan rekan yang memiliki beragam kepribadian, serta harapan tinggi dari orang tua terkait pencapaian akademik yang optimal.</w:t>
      </w:r>
    </w:p>
    <w:p xmlns:wp14="http://schemas.microsoft.com/office/word/2010/wordml" w:rsidRPr="00DA47F6" w:rsidR="00202C50" w:rsidP="00275F48" w:rsidRDefault="00202C50" w14:paraId="043B42E6" wp14:textId="77777777">
      <w:pPr>
        <w:pStyle w:val="NormalWeb"/>
        <w:spacing w:before="0" w:beforeAutospacing="0" w:after="0" w:afterAutospacing="0" w:line="276" w:lineRule="auto"/>
        <w:jc w:val="both"/>
        <w:rPr>
          <w:sz w:val="22"/>
          <w:szCs w:val="22"/>
          <w:lang w:val="en-US"/>
        </w:rPr>
      </w:pPr>
      <w:r w:rsidRPr="00DA47F6">
        <w:rPr>
          <w:sz w:val="22"/>
          <w:szCs w:val="22"/>
          <w:lang w:val="en-US"/>
        </w:rPr>
        <w:t xml:space="preserve">Sekolah Menengah Atas berperan vital dalam mengembangkan kemampuan sosial-emosional siswa (Mulloy, 2011) dan menentukan arah karir mereka (Sukardi, 2010). Namun, efektivitasnya bergantung pada tingkat </w:t>
      </w:r>
      <w:r w:rsidRPr="00DA47F6" w:rsidR="00DA47F6">
        <w:rPr>
          <w:i/>
          <w:iCs/>
          <w:sz w:val="22"/>
          <w:szCs w:val="22"/>
          <w:lang w:val="en-US"/>
        </w:rPr>
        <w:t>student engagement</w:t>
      </w:r>
      <w:r w:rsidRPr="00DA47F6">
        <w:rPr>
          <w:sz w:val="22"/>
          <w:szCs w:val="22"/>
          <w:lang w:val="en-US"/>
        </w:rPr>
        <w:t xml:space="preserve"> (Ariani, 2019). </w:t>
      </w:r>
      <w:r w:rsidRPr="00DA47F6" w:rsidR="00E65A85">
        <w:rPr>
          <w:sz w:val="22"/>
          <w:szCs w:val="22"/>
        </w:rPr>
        <w:t xml:space="preserve">Fredricks, Blumenfeld, dan Paris (2004) menyatakan bahwa </w:t>
      </w:r>
      <w:r w:rsidRPr="00DA47F6" w:rsidR="00DA47F6">
        <w:rPr>
          <w:i/>
          <w:iCs/>
          <w:sz w:val="22"/>
          <w:szCs w:val="22"/>
          <w:lang w:val="en-US"/>
        </w:rPr>
        <w:t>student engagement</w:t>
      </w:r>
      <w:r w:rsidRPr="00DA47F6" w:rsidR="00E65A85">
        <w:rPr>
          <w:sz w:val="22"/>
          <w:szCs w:val="22"/>
        </w:rPr>
        <w:t xml:space="preserve"> melibatkan partisipasi dalam berbagai aktivitas sekolah, baik itu akademis maupun non-akademis, yang terlihat melalui perilaku, emosi, dan pemikiran siswa. </w:t>
      </w:r>
      <w:r w:rsidRPr="00DA47F6" w:rsidR="0042440B">
        <w:rPr>
          <w:sz w:val="22"/>
          <w:szCs w:val="22"/>
        </w:rPr>
        <w:t>Fredricks, Blumenfeld, dan Paris (2004)</w:t>
      </w:r>
      <w:r w:rsidRPr="00DA47F6">
        <w:rPr>
          <w:sz w:val="22"/>
          <w:szCs w:val="22"/>
          <w:lang w:val="en-US"/>
        </w:rPr>
        <w:t xml:space="preserve"> mengidentifikasi tiga dimensi </w:t>
      </w:r>
      <w:r w:rsidRPr="00DA47F6" w:rsidR="00DA47F6">
        <w:rPr>
          <w:i/>
          <w:iCs/>
          <w:sz w:val="22"/>
          <w:szCs w:val="22"/>
          <w:lang w:val="en-US"/>
        </w:rPr>
        <w:t>student engagement</w:t>
      </w:r>
      <w:r w:rsidRPr="00DA47F6">
        <w:rPr>
          <w:sz w:val="22"/>
          <w:szCs w:val="22"/>
          <w:lang w:val="en-US"/>
        </w:rPr>
        <w:t xml:space="preserve">: perilaku, emosional, dan kognitif. </w:t>
      </w:r>
    </w:p>
    <w:p xmlns:wp14="http://schemas.microsoft.com/office/word/2010/wordml" w:rsidRPr="00DA47F6" w:rsidR="00DB7589" w:rsidP="00275F48" w:rsidRDefault="00DB7589" w14:paraId="348A3FE0" wp14:textId="77777777">
      <w:pPr>
        <w:pStyle w:val="NormalWeb"/>
        <w:spacing w:before="0" w:beforeAutospacing="0" w:after="0" w:afterAutospacing="0" w:line="276" w:lineRule="auto"/>
        <w:jc w:val="both"/>
        <w:rPr>
          <w:sz w:val="22"/>
          <w:szCs w:val="22"/>
        </w:rPr>
      </w:pPr>
      <w:r w:rsidRPr="00DA47F6">
        <w:rPr>
          <w:sz w:val="22"/>
          <w:szCs w:val="22"/>
          <w:lang w:val="en-US"/>
        </w:rPr>
        <w:t>Tingkat</w:t>
      </w:r>
      <w:bookmarkStart w:name="_Hlk172741405" w:id="1"/>
      <w:r w:rsidRPr="00DA47F6">
        <w:rPr>
          <w:sz w:val="22"/>
          <w:szCs w:val="22"/>
          <w:lang w:val="en-US"/>
        </w:rPr>
        <w:t xml:space="preserve"> </w:t>
      </w:r>
      <w:r w:rsidRPr="00DA47F6" w:rsidR="00DA47F6">
        <w:rPr>
          <w:i/>
          <w:iCs/>
          <w:sz w:val="22"/>
          <w:szCs w:val="22"/>
          <w:lang w:val="en-US"/>
        </w:rPr>
        <w:t>student engagement</w:t>
      </w:r>
      <w:bookmarkEnd w:id="1"/>
      <w:r w:rsidRPr="00DA47F6">
        <w:rPr>
          <w:sz w:val="22"/>
          <w:szCs w:val="22"/>
          <w:lang w:val="en-US"/>
        </w:rPr>
        <w:t xml:space="preserve"> yang tinggi terlihat dalam suasana pembelajaran yang harmonis, di mana siswa aktif menyelesaikan tugas, mengajukan pertanyaan, memberikan jawaban, dan mengatasi masalah (Hamalik, 2003). Sebaliknya, tingkat </w:t>
      </w:r>
      <w:r w:rsidRPr="00DA47F6" w:rsidR="00D96D76">
        <w:rPr>
          <w:i/>
          <w:iCs/>
          <w:sz w:val="22"/>
          <w:szCs w:val="22"/>
          <w:lang w:val="en-US"/>
        </w:rPr>
        <w:t>student engagement</w:t>
      </w:r>
      <w:r w:rsidRPr="00DA47F6">
        <w:rPr>
          <w:sz w:val="22"/>
          <w:szCs w:val="22"/>
          <w:lang w:val="en-US"/>
        </w:rPr>
        <w:t xml:space="preserve"> yang rendah ditandai dengan sikap pasif, kurang semangat, mudah bosan, rentan menyerah, serta ekspresi emosi negatif seperti menyalahkan orang lain dan menolak tugas (Skinner &amp; Pitzer, 2012). </w:t>
      </w:r>
      <w:r w:rsidRPr="00DA47F6">
        <w:rPr>
          <w:sz w:val="22"/>
          <w:szCs w:val="22"/>
        </w:rPr>
        <w:t xml:space="preserve">Upadyaya dan Salmela-Aro (2013) menemukan bahwa </w:t>
      </w:r>
      <w:r w:rsidRPr="00DA47F6" w:rsidR="00D96D76">
        <w:rPr>
          <w:i/>
          <w:iCs/>
          <w:sz w:val="22"/>
          <w:szCs w:val="22"/>
          <w:lang w:val="en-US"/>
        </w:rPr>
        <w:t>student engagement</w:t>
      </w:r>
      <w:r w:rsidRPr="00DA47F6">
        <w:rPr>
          <w:sz w:val="22"/>
          <w:szCs w:val="22"/>
        </w:rPr>
        <w:t xml:space="preserve"> di sekolah berkorelasi positif dengan kesuksesan akademik dan kesejahteraan siswa.</w:t>
      </w:r>
      <w:r w:rsidR="00D96D76">
        <w:rPr>
          <w:sz w:val="22"/>
          <w:szCs w:val="22"/>
        </w:rPr>
        <w:t xml:space="preserve"> </w:t>
      </w:r>
      <w:r w:rsidRPr="00DA47F6">
        <w:rPr>
          <w:sz w:val="22"/>
          <w:szCs w:val="22"/>
        </w:rPr>
        <w:t xml:space="preserve">Lam, Wong, Yang, dan Liu (2012) menambahkan bahwa </w:t>
      </w:r>
      <w:r w:rsidRPr="00DA47F6" w:rsidR="00D96D76">
        <w:rPr>
          <w:i/>
          <w:iCs/>
          <w:sz w:val="22"/>
          <w:szCs w:val="22"/>
          <w:lang w:val="en-US"/>
        </w:rPr>
        <w:t>student engagement</w:t>
      </w:r>
      <w:r w:rsidRPr="00DA47F6">
        <w:rPr>
          <w:sz w:val="22"/>
          <w:szCs w:val="22"/>
        </w:rPr>
        <w:t xml:space="preserve"> adalah faktor utama dalam prestasi akademik, ketekunan pendidikan jangka panjang, dan kesejahteraan.</w:t>
      </w:r>
    </w:p>
    <w:p xmlns:wp14="http://schemas.microsoft.com/office/word/2010/wordml" w:rsidRPr="00DA47F6" w:rsidR="0022194A" w:rsidP="00275F48" w:rsidRDefault="00DB7589" w14:paraId="503F2383" wp14:textId="77777777">
      <w:pPr>
        <w:pStyle w:val="NormalWeb"/>
        <w:spacing w:before="0" w:beforeAutospacing="0" w:after="0" w:afterAutospacing="0" w:line="276" w:lineRule="auto"/>
        <w:jc w:val="both"/>
        <w:rPr>
          <w:sz w:val="22"/>
          <w:szCs w:val="22"/>
        </w:rPr>
      </w:pPr>
      <w:r w:rsidRPr="00DA47F6">
        <w:rPr>
          <w:sz w:val="22"/>
          <w:szCs w:val="22"/>
        </w:rPr>
        <w:t xml:space="preserve">Data </w:t>
      </w:r>
      <w:r w:rsidRPr="00DA47F6" w:rsidR="00202C50">
        <w:rPr>
          <w:sz w:val="22"/>
          <w:szCs w:val="22"/>
        </w:rPr>
        <w:t xml:space="preserve">Penelitian oleh Mustika dan Kusdiyati (2015) terhadap 50 siswa menemukan adanya kesenjangan dalam </w:t>
      </w:r>
      <w:r w:rsidRPr="00DA47F6" w:rsidR="00DA47F6">
        <w:rPr>
          <w:i/>
          <w:iCs/>
          <w:sz w:val="22"/>
          <w:szCs w:val="22"/>
        </w:rPr>
        <w:t>student engagement</w:t>
      </w:r>
      <w:r w:rsidRPr="00DA47F6" w:rsidR="00202C50">
        <w:rPr>
          <w:sz w:val="22"/>
          <w:szCs w:val="22"/>
        </w:rPr>
        <w:t xml:space="preserve">. Sebagian besar siswa, yaitu 33 orang (66%), memiliki </w:t>
      </w:r>
      <w:r w:rsidRPr="00DA47F6" w:rsidR="00D96D76">
        <w:rPr>
          <w:i/>
          <w:iCs/>
          <w:sz w:val="22"/>
          <w:szCs w:val="22"/>
          <w:lang w:val="en-US"/>
        </w:rPr>
        <w:t>student engagement</w:t>
      </w:r>
      <w:r w:rsidRPr="00DA47F6" w:rsidR="00202C50">
        <w:rPr>
          <w:sz w:val="22"/>
          <w:szCs w:val="22"/>
        </w:rPr>
        <w:t xml:space="preserve"> rendah, ditandai dengan kurangnya usaha belajar, reaksi emosi negatif terhadap tugas, serta perhatian dan fokus yang minim saat belajar. Sebalikn</w:t>
      </w:r>
      <w:r w:rsidRPr="00DA47F6" w:rsidR="00FB327B">
        <w:rPr>
          <w:sz w:val="22"/>
          <w:szCs w:val="22"/>
        </w:rPr>
        <w:t xml:space="preserve"> </w:t>
      </w:r>
      <w:r w:rsidRPr="00DA47F6" w:rsidR="00202C50">
        <w:rPr>
          <w:sz w:val="22"/>
          <w:szCs w:val="22"/>
        </w:rPr>
        <w:t xml:space="preserve">ya, 17 siswa (34%) memiliki </w:t>
      </w:r>
      <w:r w:rsidRPr="00DA47F6" w:rsidR="00D96D76">
        <w:rPr>
          <w:i/>
          <w:iCs/>
          <w:sz w:val="22"/>
          <w:szCs w:val="22"/>
          <w:lang w:val="en-US"/>
        </w:rPr>
        <w:t>student engagement</w:t>
      </w:r>
      <w:r w:rsidRPr="00DA47F6" w:rsidR="00202C50">
        <w:rPr>
          <w:sz w:val="22"/>
          <w:szCs w:val="22"/>
        </w:rPr>
        <w:t xml:space="preserve"> tinggi, ditandai dengan ketekunan dalam belajar, emosi positif, serta perhatian dan pemahaman yang baik terhadap materi.</w:t>
      </w:r>
    </w:p>
    <w:p xmlns:wp14="http://schemas.microsoft.com/office/word/2010/wordml" w:rsidRPr="00DA47F6" w:rsidR="0022194A" w:rsidP="00275F48" w:rsidRDefault="0022194A" w14:paraId="69516F4C" wp14:textId="77777777">
      <w:pPr>
        <w:pStyle w:val="NormalWeb"/>
        <w:spacing w:before="0" w:beforeAutospacing="0" w:after="0" w:afterAutospacing="0" w:line="276" w:lineRule="auto"/>
        <w:jc w:val="both"/>
        <w:rPr>
          <w:sz w:val="22"/>
          <w:szCs w:val="22"/>
          <w:lang w:val="sv-SE"/>
        </w:rPr>
      </w:pPr>
      <w:bookmarkStart w:name="_Hlk172740710" w:id="2"/>
      <w:r w:rsidRPr="0022194A">
        <w:rPr>
          <w:sz w:val="22"/>
          <w:szCs w:val="22"/>
          <w:lang w:val="sv-SE"/>
        </w:rPr>
        <w:t xml:space="preserve">Salah satu faktor yang mempengaruhi </w:t>
      </w:r>
      <w:r w:rsidRPr="00DA47F6" w:rsidR="00DA47F6">
        <w:rPr>
          <w:i/>
          <w:iCs/>
          <w:sz w:val="22"/>
          <w:szCs w:val="22"/>
          <w:lang w:val="sv-SE"/>
        </w:rPr>
        <w:t>student engagement</w:t>
      </w:r>
      <w:r w:rsidRPr="0022194A">
        <w:rPr>
          <w:sz w:val="22"/>
          <w:szCs w:val="22"/>
          <w:lang w:val="sv-SE"/>
        </w:rPr>
        <w:t xml:space="preserve"> adalah kepribadian siswa. Menurut </w:t>
      </w:r>
      <w:bookmarkStart w:name="_Hlk172739073" w:id="3"/>
      <w:r w:rsidRPr="0022194A">
        <w:rPr>
          <w:sz w:val="22"/>
          <w:szCs w:val="22"/>
          <w:lang w:val="sv-SE"/>
        </w:rPr>
        <w:t>Komarraju, Karau dan Schmeck (2009)</w:t>
      </w:r>
      <w:bookmarkEnd w:id="3"/>
      <w:r w:rsidRPr="0022194A">
        <w:rPr>
          <w:sz w:val="22"/>
          <w:szCs w:val="22"/>
          <w:lang w:val="sv-SE"/>
        </w:rPr>
        <w:t xml:space="preserve"> kepribadian memiliki peran penting dalam menentukan tingkat keterlibatan akademik siswa, termasuk dalam hal motivasi, ketekunan, dan partisipasi aktif dalam kegiatan belajar. Dalam penelitiannya juga  ditemukan bahwa trait kepribadian seperti keterbukaan terhadap pengalaman (</w:t>
      </w:r>
      <w:r w:rsidRPr="0022194A">
        <w:rPr>
          <w:i/>
          <w:sz w:val="22"/>
          <w:szCs w:val="22"/>
          <w:lang w:val="sv-SE"/>
        </w:rPr>
        <w:t>openness to experience</w:t>
      </w:r>
      <w:r w:rsidRPr="0022194A">
        <w:rPr>
          <w:sz w:val="22"/>
          <w:szCs w:val="22"/>
          <w:lang w:val="sv-SE"/>
        </w:rPr>
        <w:t>) dan kehati-hatian (</w:t>
      </w:r>
      <w:r w:rsidRPr="0022194A">
        <w:rPr>
          <w:i/>
          <w:sz w:val="22"/>
          <w:szCs w:val="22"/>
          <w:lang w:val="sv-SE"/>
        </w:rPr>
        <w:t>conscientiousness</w:t>
      </w:r>
      <w:r w:rsidRPr="0022194A">
        <w:rPr>
          <w:sz w:val="22"/>
          <w:szCs w:val="22"/>
          <w:lang w:val="sv-SE"/>
        </w:rPr>
        <w:t xml:space="preserve">) memiliki korelasi positif yang kuat dengan tingkat </w:t>
      </w:r>
      <w:r w:rsidRPr="0022194A">
        <w:rPr>
          <w:i/>
          <w:sz w:val="22"/>
          <w:szCs w:val="22"/>
          <w:lang w:val="sv-SE"/>
        </w:rPr>
        <w:t>student enagagement</w:t>
      </w:r>
      <w:r w:rsidRPr="0022194A">
        <w:rPr>
          <w:sz w:val="22"/>
          <w:szCs w:val="22"/>
          <w:lang w:val="sv-SE"/>
        </w:rPr>
        <w:t xml:space="preserve"> di lingkungan akademik.</w:t>
      </w:r>
      <w:r w:rsidRPr="00D96D76" w:rsidR="00D96D76">
        <w:rPr>
          <w:lang w:val="sv-SE"/>
        </w:rPr>
        <w:t xml:space="preserve"> </w:t>
      </w:r>
      <w:r w:rsidRPr="00D96D76" w:rsidR="00D96D76">
        <w:rPr>
          <w:sz w:val="22"/>
          <w:szCs w:val="22"/>
          <w:lang w:val="sv-SE"/>
        </w:rPr>
        <w:t xml:space="preserve">Fredricks, Blumenfeld dan Paris (2004) menyatakan bahwa salah satu aspek kepribadian yang paling sering dikaitkan dengan </w:t>
      </w:r>
      <w:r w:rsidRPr="00D96D76" w:rsidR="00D96D76">
        <w:rPr>
          <w:i/>
          <w:sz w:val="22"/>
          <w:szCs w:val="22"/>
          <w:lang w:val="sv-SE"/>
        </w:rPr>
        <w:t>student engagement</w:t>
      </w:r>
      <w:r w:rsidRPr="00D96D76" w:rsidR="00D96D76">
        <w:rPr>
          <w:sz w:val="22"/>
          <w:szCs w:val="22"/>
          <w:lang w:val="sv-SE"/>
        </w:rPr>
        <w:t xml:space="preserve"> adalah </w:t>
      </w:r>
      <w:r w:rsidRPr="00D96D76" w:rsidR="00D96D76">
        <w:rPr>
          <w:i/>
          <w:sz w:val="22"/>
          <w:szCs w:val="22"/>
          <w:lang w:val="sv-SE"/>
        </w:rPr>
        <w:t>self esteem</w:t>
      </w:r>
      <w:r w:rsidRPr="00D96D76" w:rsidR="00D96D76">
        <w:rPr>
          <w:sz w:val="22"/>
          <w:szCs w:val="22"/>
          <w:lang w:val="sv-SE"/>
        </w:rPr>
        <w:t xml:space="preserve"> atau harga diri.</w:t>
      </w:r>
    </w:p>
    <w:p xmlns:wp14="http://schemas.microsoft.com/office/word/2010/wordml" w:rsidR="00275F48" w:rsidP="00275F48" w:rsidRDefault="0022194A" w14:paraId="01E4D39A" wp14:textId="77777777">
      <w:pPr>
        <w:pStyle w:val="NormalWeb"/>
        <w:spacing w:before="0" w:beforeAutospacing="0" w:after="0" w:afterAutospacing="0" w:line="276" w:lineRule="auto"/>
        <w:jc w:val="both"/>
        <w:rPr>
          <w:sz w:val="22"/>
          <w:szCs w:val="22"/>
          <w:lang w:val="en-US"/>
        </w:rPr>
      </w:pPr>
      <w:r w:rsidRPr="00DA47F6">
        <w:rPr>
          <w:sz w:val="22"/>
          <w:szCs w:val="22"/>
        </w:rPr>
        <w:t xml:space="preserve">Rosernberg (1965) menyatakan bahwa  </w:t>
      </w:r>
      <w:r w:rsidRPr="00DA47F6">
        <w:rPr>
          <w:i/>
          <w:sz w:val="22"/>
          <w:szCs w:val="22"/>
        </w:rPr>
        <w:t>self esteem</w:t>
      </w:r>
      <w:r w:rsidRPr="00DA47F6">
        <w:rPr>
          <w:sz w:val="22"/>
          <w:szCs w:val="22"/>
        </w:rPr>
        <w:t xml:space="preserve"> adalah sikap seseorang yang didasarkan pada persepsi tentang bagaimana mereka menghargai dan menilai diri mereka sendiri secara keseluruhan, baik dalam bentuk sikap positif maupun negatif terhadap diri sendiri.</w:t>
      </w:r>
      <w:r w:rsidRPr="00DA47F6" w:rsidR="00FB327B">
        <w:rPr>
          <w:sz w:val="22"/>
          <w:szCs w:val="22"/>
        </w:rPr>
        <w:t xml:space="preserve"> Rosernberg (1965) juga menyampaikan </w:t>
      </w:r>
      <w:r w:rsidRPr="00DA47F6" w:rsidR="00FB327B">
        <w:rPr>
          <w:i/>
          <w:sz w:val="22"/>
          <w:szCs w:val="22"/>
        </w:rPr>
        <w:t>self esteem</w:t>
      </w:r>
      <w:r w:rsidRPr="00DA47F6" w:rsidR="00FB327B">
        <w:rPr>
          <w:sz w:val="22"/>
          <w:szCs w:val="22"/>
        </w:rPr>
        <w:t xml:space="preserve"> sebagai konsep unidimensional, yaitu pandangan bahwa harga diri merupakan konstruk global tunggal, di mana seseorang memiliki evaluasi diri yang menyeluruh dan stabil terkait nilai dirinya secara keseluruhan. Dalam penelitian Savitri, Kiswantomo, dan Tambun (2023) menemukan bahwa semakin tinggi </w:t>
      </w:r>
      <w:r w:rsidRPr="00DA47F6" w:rsidR="00FB327B">
        <w:rPr>
          <w:i/>
          <w:sz w:val="22"/>
          <w:szCs w:val="22"/>
        </w:rPr>
        <w:t>self esteem</w:t>
      </w:r>
      <w:r w:rsidRPr="00DA47F6" w:rsidR="00FB327B">
        <w:rPr>
          <w:sz w:val="22"/>
          <w:szCs w:val="22"/>
        </w:rPr>
        <w:t xml:space="preserve"> seorang siswa, semakin termotivasi mereka untuk terlibat dalam kegiatan akademik dan non-akademik dengan semangat dan ketekunan yang tinggi. </w:t>
      </w:r>
      <w:r w:rsidRPr="00DA47F6" w:rsidR="00FB327B">
        <w:rPr>
          <w:sz w:val="22"/>
          <w:szCs w:val="22"/>
          <w:lang w:val="en-US"/>
        </w:rPr>
        <w:t xml:space="preserve">Oleh karena itu, </w:t>
      </w:r>
      <w:r w:rsidRPr="00DA47F6" w:rsidR="00FB327B">
        <w:rPr>
          <w:i/>
          <w:sz w:val="22"/>
          <w:szCs w:val="22"/>
          <w:lang w:val="en-US"/>
        </w:rPr>
        <w:t xml:space="preserve">self esteem </w:t>
      </w:r>
      <w:r w:rsidRPr="00DA47F6" w:rsidR="00FB327B">
        <w:rPr>
          <w:sz w:val="22"/>
          <w:szCs w:val="22"/>
          <w:lang w:val="en-US"/>
        </w:rPr>
        <w:t xml:space="preserve">dapat mempengaruhi tingkat </w:t>
      </w:r>
      <w:r w:rsidRPr="00DA47F6" w:rsidR="00DA47F6">
        <w:rPr>
          <w:i/>
          <w:iCs/>
          <w:sz w:val="22"/>
          <w:szCs w:val="22"/>
          <w:lang w:val="en-US"/>
        </w:rPr>
        <w:t>student engagement</w:t>
      </w:r>
      <w:r w:rsidRPr="00DA47F6" w:rsidR="00FB327B">
        <w:rPr>
          <w:sz w:val="22"/>
          <w:szCs w:val="22"/>
          <w:lang w:val="en-US"/>
        </w:rPr>
        <w:t xml:space="preserve">, sehingga tujuan penelitian ini adalah utuk melihat hubungan antara </w:t>
      </w:r>
      <w:r w:rsidRPr="00DA47F6" w:rsidR="00DA47F6">
        <w:rPr>
          <w:i/>
          <w:sz w:val="22"/>
          <w:szCs w:val="22"/>
          <w:lang w:val="en-US"/>
        </w:rPr>
        <w:t>self esteem</w:t>
      </w:r>
      <w:r w:rsidRPr="00DA47F6" w:rsidR="00FB327B">
        <w:rPr>
          <w:i/>
          <w:sz w:val="22"/>
          <w:szCs w:val="22"/>
          <w:lang w:val="en-US"/>
        </w:rPr>
        <w:t xml:space="preserve"> </w:t>
      </w:r>
      <w:r w:rsidRPr="00DA47F6" w:rsidR="00FB327B">
        <w:rPr>
          <w:sz w:val="22"/>
          <w:szCs w:val="22"/>
          <w:lang w:val="en-US"/>
        </w:rPr>
        <w:t>dan tingkat</w:t>
      </w:r>
      <w:r w:rsidRPr="00DA47F6" w:rsidR="00DA47F6">
        <w:rPr>
          <w:sz w:val="22"/>
          <w:szCs w:val="22"/>
          <w:lang w:val="en-US"/>
        </w:rPr>
        <w:t xml:space="preserve"> </w:t>
      </w:r>
      <w:r w:rsidRPr="00DA47F6" w:rsidR="00DA47F6">
        <w:rPr>
          <w:i/>
          <w:iCs/>
          <w:sz w:val="22"/>
          <w:szCs w:val="22"/>
          <w:lang w:val="en-US"/>
        </w:rPr>
        <w:t>student engagement</w:t>
      </w:r>
      <w:r w:rsidRPr="00DA47F6" w:rsidR="00FB327B">
        <w:rPr>
          <w:sz w:val="22"/>
          <w:szCs w:val="22"/>
          <w:lang w:val="en-US"/>
        </w:rPr>
        <w:t xml:space="preserve"> pada </w:t>
      </w:r>
      <w:r w:rsidRPr="00DA47F6" w:rsidR="00DA47F6">
        <w:rPr>
          <w:sz w:val="22"/>
          <w:szCs w:val="22"/>
          <w:lang w:val="en-US"/>
        </w:rPr>
        <w:t>siswa SMA</w:t>
      </w:r>
      <w:r w:rsidRPr="00DA47F6" w:rsidR="00FB327B">
        <w:rPr>
          <w:sz w:val="22"/>
          <w:szCs w:val="22"/>
          <w:lang w:val="en-US"/>
        </w:rPr>
        <w:t>.</w:t>
      </w:r>
      <w:bookmarkEnd w:id="2"/>
    </w:p>
    <w:p xmlns:wp14="http://schemas.microsoft.com/office/word/2010/wordml" w:rsidR="00752924" w:rsidP="00275F48" w:rsidRDefault="00752924" w14:paraId="07459315" wp14:textId="77777777">
      <w:pPr>
        <w:pStyle w:val="NormalWeb"/>
        <w:spacing w:before="0" w:beforeAutospacing="0" w:after="0" w:afterAutospacing="0" w:line="276" w:lineRule="auto"/>
        <w:jc w:val="both"/>
        <w:rPr>
          <w:sz w:val="22"/>
          <w:szCs w:val="22"/>
          <w:lang w:val="en-US"/>
        </w:rPr>
      </w:pPr>
    </w:p>
    <w:p xmlns:wp14="http://schemas.microsoft.com/office/word/2010/wordml" w:rsidRPr="00275F48" w:rsidR="008B1E88" w:rsidP="00275F48" w:rsidRDefault="00941753" w14:paraId="0D7A6977" wp14:textId="77777777">
      <w:pPr>
        <w:pStyle w:val="NormalWeb"/>
        <w:spacing w:before="0" w:beforeAutospacing="0" w:after="0" w:afterAutospacing="0" w:line="276" w:lineRule="auto"/>
        <w:jc w:val="both"/>
        <w:rPr>
          <w:sz w:val="22"/>
          <w:szCs w:val="22"/>
          <w:lang w:val="en-US"/>
        </w:rPr>
      </w:pPr>
      <w:r w:rsidRPr="00EC525F">
        <w:rPr>
          <w:b/>
        </w:rPr>
        <w:t>METODE</w:t>
      </w:r>
    </w:p>
    <w:p xmlns:wp14="http://schemas.microsoft.com/office/word/2010/wordml" w:rsidR="00275F48" w:rsidP="00275F48" w:rsidRDefault="00B676FB" w14:paraId="48585746" wp14:textId="77777777">
      <w:pPr>
        <w:spacing w:after="0"/>
        <w:jc w:val="both"/>
        <w:rPr>
          <w:rFonts w:ascii="Times New Roman" w:hAnsi="Times New Roman"/>
          <w:bCs/>
          <w:szCs w:val="24"/>
        </w:rPr>
      </w:pPr>
      <w:r>
        <w:rPr>
          <w:rFonts w:ascii="Times New Roman" w:hAnsi="Times New Roman"/>
          <w:bCs/>
          <w:szCs w:val="24"/>
          <w:lang w:val="sv-SE"/>
        </w:rPr>
        <w:t>Dalam penelitian ini melibatkan s</w:t>
      </w:r>
      <w:r w:rsidRPr="00B676FB">
        <w:rPr>
          <w:rFonts w:ascii="Times New Roman" w:hAnsi="Times New Roman"/>
          <w:bCs/>
          <w:szCs w:val="24"/>
          <w:lang w:val="sv-SE"/>
        </w:rPr>
        <w:t xml:space="preserve">ubjek penelitian </w:t>
      </w:r>
      <w:r>
        <w:rPr>
          <w:rFonts w:ascii="Times New Roman" w:hAnsi="Times New Roman"/>
          <w:bCs/>
          <w:szCs w:val="24"/>
          <w:lang w:val="sv-SE"/>
        </w:rPr>
        <w:t>sebanyak</w:t>
      </w:r>
      <w:r w:rsidRPr="00B676FB">
        <w:rPr>
          <w:rFonts w:ascii="Times New Roman" w:hAnsi="Times New Roman"/>
          <w:bCs/>
          <w:szCs w:val="24"/>
          <w:lang w:val="sv-SE"/>
        </w:rPr>
        <w:t xml:space="preserve"> 286 siswa sekolah menengah atas yang terdiri dari 106 laki-laki dan 180 perempuan di SMA purbalingga.</w:t>
      </w:r>
      <w:r w:rsidRPr="00252316" w:rsidR="00252316">
        <w:rPr>
          <w:rFonts w:ascii="Times New Roman" w:hAnsi="Times New Roman"/>
          <w:sz w:val="24"/>
          <w:szCs w:val="24"/>
          <w:lang w:eastAsia="en-ID"/>
        </w:rPr>
        <w:t xml:space="preserve"> </w:t>
      </w:r>
      <w:r w:rsidRPr="00252316" w:rsidR="00252316">
        <w:rPr>
          <w:rFonts w:ascii="Times New Roman" w:hAnsi="Times New Roman"/>
          <w:bCs/>
          <w:szCs w:val="24"/>
        </w:rPr>
        <w:t xml:space="preserve">Pengambilan sampel dalam penelitian ini menggunakan teknik </w:t>
      </w:r>
      <w:r w:rsidRPr="00252316" w:rsidR="00252316">
        <w:rPr>
          <w:rFonts w:ascii="Times New Roman" w:hAnsi="Times New Roman"/>
          <w:bCs/>
          <w:i/>
          <w:szCs w:val="24"/>
        </w:rPr>
        <w:t>purposive sampling</w:t>
      </w:r>
      <w:bookmarkStart w:name="_Hlk171314965" w:id="4"/>
      <w:r w:rsidR="00252316">
        <w:rPr>
          <w:rFonts w:ascii="Times New Roman" w:hAnsi="Times New Roman"/>
          <w:bCs/>
          <w:szCs w:val="24"/>
        </w:rPr>
        <w:t xml:space="preserve"> dimana</w:t>
      </w:r>
      <w:r w:rsidRPr="00252316" w:rsidR="00252316">
        <w:rPr>
          <w:rFonts w:ascii="Times New Roman" w:hAnsi="Times New Roman"/>
          <w:bCs/>
          <w:szCs w:val="24"/>
        </w:rPr>
        <w:t xml:space="preserve"> teknik pengambilan sampel yang dilakukan dengan memilih subjek berdasarkan sifat atau ciri-ciri tertentu</w:t>
      </w:r>
      <w:bookmarkEnd w:id="4"/>
      <w:r w:rsidRPr="00252316" w:rsidR="00252316">
        <w:rPr>
          <w:rFonts w:ascii="Times New Roman" w:hAnsi="Times New Roman"/>
          <w:bCs/>
          <w:szCs w:val="24"/>
        </w:rPr>
        <w:t xml:space="preserve"> (Hadi, 2015).</w:t>
      </w:r>
      <w:r w:rsidR="00252316">
        <w:rPr>
          <w:rFonts w:ascii="Times New Roman" w:hAnsi="Times New Roman"/>
          <w:bCs/>
          <w:szCs w:val="24"/>
        </w:rPr>
        <w:t xml:space="preserve"> Adapun </w:t>
      </w:r>
      <w:r w:rsidRPr="00B676FB">
        <w:rPr>
          <w:rFonts w:ascii="Times New Roman" w:hAnsi="Times New Roman"/>
          <w:bCs/>
          <w:szCs w:val="24"/>
          <w:lang w:val="sv-SE"/>
        </w:rPr>
        <w:t xml:space="preserve"> </w:t>
      </w:r>
      <w:r w:rsidR="00252316">
        <w:rPr>
          <w:rFonts w:ascii="Times New Roman" w:hAnsi="Times New Roman"/>
          <w:bCs/>
          <w:szCs w:val="24"/>
          <w:lang w:val="sv-SE"/>
        </w:rPr>
        <w:t>k</w:t>
      </w:r>
      <w:r>
        <w:rPr>
          <w:rFonts w:ascii="Times New Roman" w:hAnsi="Times New Roman"/>
          <w:bCs/>
          <w:szCs w:val="24"/>
          <w:lang w:val="sv-SE"/>
        </w:rPr>
        <w:t>riteria subjek adalah siswa yang berusia 15-18 tahun dari kelas X, XI,dan XII pada tiga sekolah yaitu</w:t>
      </w:r>
      <w:r w:rsidR="00252316">
        <w:rPr>
          <w:rFonts w:ascii="Times New Roman" w:hAnsi="Times New Roman"/>
          <w:bCs/>
          <w:szCs w:val="24"/>
          <w:lang w:val="sv-SE"/>
        </w:rPr>
        <w:t>;</w:t>
      </w:r>
      <w:r>
        <w:rPr>
          <w:rFonts w:ascii="Times New Roman" w:hAnsi="Times New Roman"/>
          <w:bCs/>
          <w:szCs w:val="24"/>
          <w:lang w:val="sv-SE"/>
        </w:rPr>
        <w:t xml:space="preserve"> SMA N 1 </w:t>
      </w:r>
      <w:r w:rsidR="00252316">
        <w:rPr>
          <w:rFonts w:ascii="Times New Roman" w:hAnsi="Times New Roman"/>
          <w:bCs/>
          <w:szCs w:val="24"/>
          <w:lang w:val="sv-SE"/>
        </w:rPr>
        <w:t xml:space="preserve">Kemangkon, SMA N 1 Bukateja, dan SMA N 2 Purbalingga. </w:t>
      </w:r>
      <w:r w:rsidRPr="00252316" w:rsidR="00252316">
        <w:rPr>
          <w:rFonts w:ascii="Times New Roman" w:hAnsi="Times New Roman"/>
          <w:bCs/>
          <w:szCs w:val="24"/>
        </w:rPr>
        <w:t>Metode pengumpulan data menggunakan skala Likert untuk mengukur variabel psikologis</w:t>
      </w:r>
      <w:r w:rsidRPr="00252316" w:rsidR="00252316">
        <w:rPr>
          <w:rFonts w:ascii="Times New Roman" w:hAnsi="Times New Roman"/>
          <w:bCs/>
          <w:szCs w:val="24"/>
          <w:lang w:val="sv-SE"/>
        </w:rPr>
        <w:t xml:space="preserve"> </w:t>
      </w:r>
      <w:r w:rsidRPr="00B676FB">
        <w:rPr>
          <w:rFonts w:ascii="Times New Roman" w:hAnsi="Times New Roman"/>
          <w:bCs/>
          <w:szCs w:val="24"/>
          <w:lang w:val="sv-SE"/>
        </w:rPr>
        <w:t xml:space="preserve">Data dikumpulkan menggunakan dua instrumen: </w:t>
      </w:r>
      <w:r w:rsidRPr="00411E3C" w:rsidR="00411E3C">
        <w:rPr>
          <w:rFonts w:ascii="Times New Roman" w:hAnsi="Times New Roman"/>
          <w:bCs/>
          <w:szCs w:val="24"/>
          <w:lang w:val="sv-SE"/>
        </w:rPr>
        <w:t>Terdapat dua skala yang digunakan dalam penelitian ini yaitu skala s</w:t>
      </w:r>
      <w:r w:rsidRPr="00411E3C" w:rsidR="00411E3C">
        <w:rPr>
          <w:rFonts w:ascii="Times New Roman" w:hAnsi="Times New Roman"/>
          <w:bCs/>
          <w:i/>
          <w:iCs/>
          <w:szCs w:val="24"/>
          <w:lang w:val="sv-SE"/>
        </w:rPr>
        <w:t>tudent engagement</w:t>
      </w:r>
      <w:r w:rsidRPr="00411E3C" w:rsidR="00411E3C">
        <w:rPr>
          <w:rFonts w:ascii="Times New Roman" w:hAnsi="Times New Roman"/>
          <w:bCs/>
          <w:szCs w:val="24"/>
          <w:lang w:val="sv-SE"/>
        </w:rPr>
        <w:t xml:space="preserve"> yang disusun oleh Sinulingga (2018) dan skala </w:t>
      </w:r>
      <w:r w:rsidRPr="00411E3C" w:rsidR="00411E3C">
        <w:rPr>
          <w:rFonts w:ascii="Times New Roman" w:hAnsi="Times New Roman"/>
          <w:bCs/>
          <w:i/>
          <w:iCs/>
          <w:szCs w:val="24"/>
          <w:lang w:val="sv-SE"/>
        </w:rPr>
        <w:t>Rosenberg Self esteem Scale</w:t>
      </w:r>
      <w:r w:rsidRPr="00411E3C" w:rsidR="00411E3C">
        <w:rPr>
          <w:rFonts w:ascii="Times New Roman" w:hAnsi="Times New Roman"/>
          <w:bCs/>
          <w:szCs w:val="24"/>
          <w:lang w:val="sv-SE"/>
        </w:rPr>
        <w:t xml:space="preserve"> (Rosenberg, 1965), lalu oleh Alwi dan Razak (2022) terjemahkan ke dalam bahasa Indonesia.</w:t>
      </w:r>
      <w:r w:rsidR="00411E3C">
        <w:rPr>
          <w:rFonts w:ascii="Times New Roman" w:hAnsi="Times New Roman"/>
          <w:bCs/>
          <w:szCs w:val="24"/>
          <w:lang w:val="sv-SE"/>
        </w:rPr>
        <w:t xml:space="preserve"> </w:t>
      </w:r>
      <w:r w:rsidRPr="00173D8D" w:rsidR="00411E3C">
        <w:rPr>
          <w:rFonts w:ascii="Times New Roman" w:hAnsi="Times New Roman" w:eastAsia="Times New Roman"/>
          <w:color w:val="000000"/>
          <w:sz w:val="24"/>
          <w:szCs w:val="24"/>
        </w:rPr>
        <w:t xml:space="preserve">Skala </w:t>
      </w:r>
      <w:r w:rsidRPr="00173D8D" w:rsidR="003F65CD">
        <w:rPr>
          <w:rFonts w:ascii="Times New Roman" w:hAnsi="Times New Roman" w:eastAsia="Times New Roman"/>
          <w:i/>
          <w:iCs/>
          <w:color w:val="000000"/>
          <w:sz w:val="24"/>
          <w:szCs w:val="24"/>
        </w:rPr>
        <w:t>student engagement</w:t>
      </w:r>
      <w:r w:rsidR="003F65CD">
        <w:rPr>
          <w:rFonts w:ascii="Times New Roman" w:hAnsi="Times New Roman" w:eastAsia="Times New Roman"/>
          <w:color w:val="000000"/>
          <w:sz w:val="24"/>
          <w:szCs w:val="24"/>
        </w:rPr>
        <w:t xml:space="preserve"> berdasarkan dari dimensi </w:t>
      </w:r>
      <w:r w:rsidR="003F65CD">
        <w:rPr>
          <w:rFonts w:ascii="Times New Roman" w:hAnsi="Times New Roman" w:eastAsia="Times New Roman"/>
          <w:i/>
          <w:iCs/>
          <w:color w:val="000000"/>
          <w:sz w:val="24"/>
          <w:szCs w:val="24"/>
        </w:rPr>
        <w:t xml:space="preserve">behavioral engagement, emotional engagement, dan cognitive engagement </w:t>
      </w:r>
      <w:r w:rsidRPr="00173D8D" w:rsidR="00411E3C">
        <w:rPr>
          <w:rFonts w:ascii="Times New Roman" w:hAnsi="Times New Roman" w:eastAsia="Times New Roman"/>
          <w:color w:val="000000"/>
          <w:sz w:val="24"/>
          <w:szCs w:val="24"/>
        </w:rPr>
        <w:t xml:space="preserve">terdiri dari 42 </w:t>
      </w:r>
      <w:r w:rsidR="00E946EA">
        <w:rPr>
          <w:rFonts w:ascii="Times New Roman" w:hAnsi="Times New Roman" w:eastAsia="Times New Roman"/>
          <w:color w:val="000000"/>
          <w:sz w:val="24"/>
          <w:szCs w:val="24"/>
        </w:rPr>
        <w:t>a</w:t>
      </w:r>
      <w:r w:rsidRPr="00173D8D" w:rsidR="00411E3C">
        <w:rPr>
          <w:rFonts w:ascii="Times New Roman" w:hAnsi="Times New Roman" w:eastAsia="Times New Roman"/>
          <w:color w:val="000000"/>
          <w:sz w:val="24"/>
          <w:szCs w:val="24"/>
        </w:rPr>
        <w:t xml:space="preserve">item </w:t>
      </w:r>
      <w:r w:rsidR="003F65CD">
        <w:rPr>
          <w:rFonts w:ascii="Times New Roman" w:hAnsi="Times New Roman" w:eastAsia="Times New Roman"/>
          <w:color w:val="000000"/>
          <w:sz w:val="24"/>
          <w:szCs w:val="24"/>
        </w:rPr>
        <w:t xml:space="preserve">sedangkan Skala </w:t>
      </w:r>
      <w:r w:rsidRPr="00411E3C" w:rsidR="003F65CD">
        <w:rPr>
          <w:rFonts w:ascii="Times New Roman" w:hAnsi="Times New Roman"/>
          <w:bCs/>
          <w:i/>
          <w:iCs/>
          <w:szCs w:val="24"/>
          <w:lang w:val="sv-SE"/>
        </w:rPr>
        <w:t>Rosenberg Self esteem Scale</w:t>
      </w:r>
      <w:r w:rsidR="003F65CD">
        <w:rPr>
          <w:rFonts w:ascii="Times New Roman" w:hAnsi="Times New Roman"/>
          <w:bCs/>
          <w:i/>
          <w:iCs/>
          <w:szCs w:val="24"/>
          <w:lang w:val="sv-SE"/>
        </w:rPr>
        <w:t xml:space="preserve"> </w:t>
      </w:r>
      <w:r w:rsidR="00E946EA">
        <w:rPr>
          <w:rFonts w:ascii="Times New Roman" w:hAnsi="Times New Roman"/>
          <w:bCs/>
          <w:szCs w:val="24"/>
          <w:lang w:val="sv-SE"/>
        </w:rPr>
        <w:t xml:space="preserve">yang mengukur unidimensional </w:t>
      </w:r>
      <w:r w:rsidR="00E946EA">
        <w:rPr>
          <w:rFonts w:ascii="Times New Roman" w:hAnsi="Times New Roman"/>
          <w:bCs/>
          <w:i/>
          <w:iCs/>
          <w:szCs w:val="24"/>
          <w:lang w:val="sv-SE"/>
        </w:rPr>
        <w:t xml:space="preserve">self esteem </w:t>
      </w:r>
      <w:r w:rsidR="00E946EA">
        <w:rPr>
          <w:rFonts w:ascii="Times New Roman" w:hAnsi="Times New Roman"/>
          <w:bCs/>
          <w:szCs w:val="24"/>
          <w:lang w:val="sv-SE"/>
        </w:rPr>
        <w:t xml:space="preserve">terdiri dari 8 aitem. </w:t>
      </w:r>
      <w:r w:rsidRPr="001C34A4" w:rsidR="001C34A4">
        <w:rPr>
          <w:rFonts w:ascii="Times New Roman" w:hAnsi="Times New Roman"/>
          <w:bCs/>
          <w:szCs w:val="24"/>
          <w:lang w:val="sv-SE"/>
        </w:rPr>
        <w:t>Skala pengukuran dianggap lebih reliabel jika koefisien reliabilitasnya mendekati angka satu (Azwar, 2021)</w:t>
      </w:r>
      <w:r w:rsidR="001C34A4">
        <w:rPr>
          <w:rFonts w:ascii="Times New Roman" w:hAnsi="Times New Roman"/>
          <w:bCs/>
          <w:szCs w:val="24"/>
          <w:lang w:val="sv-SE"/>
        </w:rPr>
        <w:t xml:space="preserve">, yang dalam penelitian ini </w:t>
      </w:r>
      <w:r w:rsidR="000F0B18">
        <w:rPr>
          <w:rFonts w:ascii="Times New Roman" w:hAnsi="Times New Roman"/>
          <w:bCs/>
          <w:szCs w:val="24"/>
          <w:lang w:val="sv-SE"/>
        </w:rPr>
        <w:t>r</w:t>
      </w:r>
      <w:r w:rsidR="00E946EA">
        <w:rPr>
          <w:rFonts w:ascii="Times New Roman" w:hAnsi="Times New Roman"/>
          <w:bCs/>
          <w:szCs w:val="24"/>
          <w:lang w:val="sv-SE"/>
        </w:rPr>
        <w:t>eli</w:t>
      </w:r>
      <w:r w:rsidR="000F0B18">
        <w:rPr>
          <w:rFonts w:ascii="Times New Roman" w:hAnsi="Times New Roman"/>
          <w:bCs/>
          <w:szCs w:val="24"/>
          <w:lang w:val="sv-SE"/>
        </w:rPr>
        <w:t>a</w:t>
      </w:r>
      <w:r w:rsidR="00E946EA">
        <w:rPr>
          <w:rFonts w:ascii="Times New Roman" w:hAnsi="Times New Roman"/>
          <w:bCs/>
          <w:szCs w:val="24"/>
          <w:lang w:val="sv-SE"/>
        </w:rPr>
        <w:t xml:space="preserve">bilitas skala </w:t>
      </w:r>
      <w:r w:rsidR="00E946EA">
        <w:rPr>
          <w:rFonts w:ascii="Times New Roman" w:hAnsi="Times New Roman"/>
          <w:bCs/>
          <w:i/>
          <w:iCs/>
          <w:szCs w:val="24"/>
          <w:lang w:val="sv-SE"/>
        </w:rPr>
        <w:t xml:space="preserve">student engagement </w:t>
      </w:r>
      <w:r w:rsidR="00E946EA">
        <w:rPr>
          <w:rFonts w:ascii="Times New Roman" w:hAnsi="Times New Roman"/>
          <w:bCs/>
          <w:szCs w:val="24"/>
          <w:lang w:val="sv-SE"/>
        </w:rPr>
        <w:t xml:space="preserve">adalah </w:t>
      </w:r>
      <w:r w:rsidRPr="001C34A4" w:rsidR="00E946EA">
        <w:rPr>
          <w:rFonts w:ascii="Times New Roman" w:hAnsi="Times New Roman" w:eastAsia="Times New Roman"/>
          <w:color w:val="000000"/>
        </w:rPr>
        <w:t xml:space="preserve">0,955 </w:t>
      </w:r>
      <w:r w:rsidR="00E946EA">
        <w:rPr>
          <w:rFonts w:ascii="Times New Roman" w:hAnsi="Times New Roman" w:eastAsia="Times New Roman"/>
          <w:color w:val="000000"/>
          <w:sz w:val="24"/>
          <w:szCs w:val="24"/>
        </w:rPr>
        <w:t xml:space="preserve">sedangkan skala </w:t>
      </w:r>
      <w:r w:rsidRPr="00411E3C" w:rsidR="00E946EA">
        <w:rPr>
          <w:rFonts w:ascii="Times New Roman" w:hAnsi="Times New Roman"/>
          <w:bCs/>
          <w:i/>
          <w:iCs/>
          <w:szCs w:val="24"/>
          <w:lang w:val="sv-SE"/>
        </w:rPr>
        <w:t>Rosenberg Self esteem Scale</w:t>
      </w:r>
      <w:r w:rsidR="00E946EA">
        <w:rPr>
          <w:rFonts w:ascii="Times New Roman" w:hAnsi="Times New Roman"/>
          <w:bCs/>
          <w:i/>
          <w:iCs/>
          <w:szCs w:val="24"/>
          <w:lang w:val="sv-SE"/>
        </w:rPr>
        <w:t xml:space="preserve"> </w:t>
      </w:r>
      <w:r w:rsidR="00E946EA">
        <w:rPr>
          <w:rFonts w:ascii="Times New Roman" w:hAnsi="Times New Roman"/>
          <w:bCs/>
          <w:szCs w:val="24"/>
          <w:lang w:val="sv-SE"/>
        </w:rPr>
        <w:t>adalah</w:t>
      </w:r>
      <w:r w:rsidR="001C34A4">
        <w:rPr>
          <w:rFonts w:ascii="Times New Roman" w:hAnsi="Times New Roman"/>
          <w:bCs/>
          <w:szCs w:val="24"/>
          <w:lang w:val="sv-SE"/>
        </w:rPr>
        <w:t xml:space="preserve"> </w:t>
      </w:r>
      <w:r w:rsidRPr="001C34A4" w:rsidR="001C34A4">
        <w:rPr>
          <w:rFonts w:ascii="Times New Roman" w:hAnsi="Times New Roman"/>
          <w:bCs/>
          <w:szCs w:val="24"/>
          <w:lang w:val="sv-SE"/>
        </w:rPr>
        <w:t>0,899</w:t>
      </w:r>
      <w:r w:rsidR="000F0B18">
        <w:rPr>
          <w:rFonts w:ascii="Times New Roman" w:hAnsi="Times New Roman"/>
          <w:bCs/>
          <w:szCs w:val="24"/>
          <w:lang w:val="sv-SE"/>
        </w:rPr>
        <w:t xml:space="preserve"> sehingga layak dipakai.</w:t>
      </w:r>
      <w:r w:rsidRPr="000F0B18" w:rsidR="000F0B18">
        <w:rPr>
          <w:rFonts w:ascii="Times New Roman" w:hAnsi="Times New Roman"/>
          <w:bCs/>
          <w:szCs w:val="24"/>
        </w:rPr>
        <w:t xml:space="preserve"> Korelasi Pearson digunakan untuk menganalisis data, melihat hubungan antara</w:t>
      </w:r>
      <w:r w:rsidR="000F0B18">
        <w:rPr>
          <w:rFonts w:ascii="Times New Roman" w:hAnsi="Times New Roman"/>
          <w:bCs/>
          <w:szCs w:val="24"/>
        </w:rPr>
        <w:t xml:space="preserve"> </w:t>
      </w:r>
      <w:r w:rsidR="000F0B18">
        <w:rPr>
          <w:rFonts w:ascii="Times New Roman" w:hAnsi="Times New Roman"/>
          <w:bCs/>
          <w:i/>
          <w:iCs/>
          <w:szCs w:val="24"/>
        </w:rPr>
        <w:t xml:space="preserve">self esteem </w:t>
      </w:r>
      <w:r w:rsidR="000F0B18">
        <w:rPr>
          <w:rFonts w:ascii="Times New Roman" w:hAnsi="Times New Roman"/>
          <w:bCs/>
          <w:szCs w:val="24"/>
        </w:rPr>
        <w:t xml:space="preserve">dan </w:t>
      </w:r>
      <w:r w:rsidR="000F0B18">
        <w:rPr>
          <w:rFonts w:ascii="Times New Roman" w:hAnsi="Times New Roman"/>
          <w:bCs/>
          <w:i/>
          <w:iCs/>
          <w:szCs w:val="24"/>
        </w:rPr>
        <w:t>student engagement</w:t>
      </w:r>
      <w:r w:rsidR="000F0B18">
        <w:rPr>
          <w:rFonts w:ascii="Times New Roman" w:hAnsi="Times New Roman"/>
          <w:bCs/>
          <w:szCs w:val="24"/>
        </w:rPr>
        <w:t>.</w:t>
      </w:r>
    </w:p>
    <w:p xmlns:wp14="http://schemas.microsoft.com/office/word/2010/wordml" w:rsidR="00752924" w:rsidP="00275F48" w:rsidRDefault="00752924" w14:paraId="6537F28F" wp14:textId="77777777">
      <w:pPr>
        <w:spacing w:after="0"/>
        <w:jc w:val="both"/>
        <w:rPr>
          <w:rFonts w:ascii="Times New Roman" w:hAnsi="Times New Roman"/>
          <w:bCs/>
          <w:szCs w:val="24"/>
          <w:lang w:val="sv-SE"/>
        </w:rPr>
      </w:pPr>
    </w:p>
    <w:p xmlns:wp14="http://schemas.microsoft.com/office/word/2010/wordml" w:rsidRPr="00752924" w:rsidR="00752924" w:rsidP="00275F48" w:rsidRDefault="00814EFC" w14:paraId="00B84995" wp14:textId="77777777">
      <w:pPr>
        <w:spacing w:after="0"/>
        <w:jc w:val="both"/>
        <w:rPr>
          <w:rFonts w:ascii="Times New Roman" w:hAnsi="Times New Roman"/>
          <w:b/>
          <w:szCs w:val="24"/>
        </w:rPr>
      </w:pPr>
      <w:r w:rsidRPr="00EC525F">
        <w:rPr>
          <w:rFonts w:ascii="Times New Roman" w:hAnsi="Times New Roman"/>
          <w:b/>
          <w:szCs w:val="24"/>
        </w:rPr>
        <w:t>HASIL DAN PEMBAHASAN</w:t>
      </w:r>
    </w:p>
    <w:p xmlns:wp14="http://schemas.microsoft.com/office/word/2010/wordml" w:rsidR="00275F48" w:rsidP="00275F48" w:rsidRDefault="00275F48" w14:paraId="143B882F" wp14:textId="636F380D">
      <w:pPr>
        <w:spacing w:after="0"/>
        <w:ind w:firstLine="567"/>
        <w:jc w:val="both"/>
        <w:rPr>
          <w:rFonts w:ascii="Times New Roman" w:hAnsi="Times New Roman"/>
          <w:lang w:val="sv-SE"/>
        </w:rPr>
      </w:pPr>
      <w:r w:rsidRPr="61F5A70E" w:rsidR="61F5A70E">
        <w:rPr>
          <w:rFonts w:ascii="Times New Roman" w:hAnsi="Times New Roman"/>
          <w:lang w:val="sv-SE"/>
        </w:rPr>
        <w:t>Hasil</w:t>
      </w:r>
      <w:r w:rsidRPr="61F5A70E" w:rsidR="61F5A70E">
        <w:rPr>
          <w:rFonts w:ascii="Times New Roman" w:hAnsi="Times New Roman"/>
          <w:lang w:val="sv-SE"/>
        </w:rPr>
        <w:t xml:space="preserve"> </w:t>
      </w:r>
      <w:r w:rsidRPr="61F5A70E" w:rsidR="61F5A70E">
        <w:rPr>
          <w:rFonts w:ascii="Times New Roman" w:hAnsi="Times New Roman"/>
          <w:lang w:val="sv-SE"/>
        </w:rPr>
        <w:t>penelitian</w:t>
      </w:r>
      <w:r w:rsidRPr="61F5A70E" w:rsidR="61F5A70E">
        <w:rPr>
          <w:rFonts w:ascii="Times New Roman" w:hAnsi="Times New Roman"/>
          <w:lang w:val="sv-SE"/>
        </w:rPr>
        <w:t xml:space="preserve"> </w:t>
      </w:r>
      <w:r w:rsidRPr="61F5A70E" w:rsidR="61F5A70E">
        <w:rPr>
          <w:rFonts w:ascii="Times New Roman" w:hAnsi="Times New Roman"/>
          <w:lang w:val="sv-SE"/>
        </w:rPr>
        <w:t>menunjukkan</w:t>
      </w:r>
      <w:r w:rsidRPr="61F5A70E" w:rsidR="61F5A70E">
        <w:rPr>
          <w:rFonts w:ascii="Times New Roman" w:hAnsi="Times New Roman"/>
          <w:lang w:val="sv-SE"/>
        </w:rPr>
        <w:t xml:space="preserve"> </w:t>
      </w:r>
      <w:r w:rsidRPr="61F5A70E" w:rsidR="61F5A70E">
        <w:rPr>
          <w:rFonts w:ascii="Times New Roman" w:hAnsi="Times New Roman"/>
          <w:lang w:val="sv-SE"/>
        </w:rPr>
        <w:t>hubungan</w:t>
      </w:r>
      <w:r w:rsidRPr="61F5A70E" w:rsidR="61F5A70E">
        <w:rPr>
          <w:rFonts w:ascii="Times New Roman" w:hAnsi="Times New Roman"/>
          <w:lang w:val="sv-SE"/>
        </w:rPr>
        <w:t xml:space="preserve"> </w:t>
      </w:r>
      <w:r w:rsidRPr="61F5A70E" w:rsidR="61F5A70E">
        <w:rPr>
          <w:rFonts w:ascii="Times New Roman" w:hAnsi="Times New Roman"/>
          <w:lang w:val="sv-SE"/>
        </w:rPr>
        <w:t>signifikasi</w:t>
      </w:r>
      <w:r w:rsidRPr="61F5A70E" w:rsidR="61F5A70E">
        <w:rPr>
          <w:rFonts w:ascii="Times New Roman" w:hAnsi="Times New Roman"/>
          <w:lang w:val="sv-SE"/>
        </w:rPr>
        <w:t xml:space="preserve"> yang </w:t>
      </w:r>
      <w:r w:rsidRPr="61F5A70E" w:rsidR="61F5A70E">
        <w:rPr>
          <w:rFonts w:ascii="Times New Roman" w:hAnsi="Times New Roman"/>
          <w:lang w:val="sv-SE"/>
        </w:rPr>
        <w:t>positif</w:t>
      </w:r>
      <w:r w:rsidRPr="61F5A70E" w:rsidR="61F5A70E">
        <w:rPr>
          <w:rFonts w:ascii="Times New Roman" w:hAnsi="Times New Roman"/>
          <w:lang w:val="sv-SE"/>
        </w:rPr>
        <w:t xml:space="preserve">  (</w:t>
      </w:r>
      <w:r w:rsidRPr="61F5A70E" w:rsidR="61F5A70E">
        <w:rPr>
          <w:rFonts w:ascii="Times New Roman" w:hAnsi="Times New Roman"/>
          <w:i w:val="1"/>
          <w:iCs w:val="1"/>
          <w:lang w:val="sv-SE"/>
        </w:rPr>
        <w:t>r</w:t>
      </w:r>
      <w:r w:rsidRPr="61F5A70E" w:rsidR="61F5A70E">
        <w:rPr>
          <w:rFonts w:ascii="Times New Roman" w:hAnsi="Times New Roman"/>
          <w:lang w:val="sv-SE"/>
        </w:rPr>
        <w:t>xy</w:t>
      </w:r>
      <w:r w:rsidRPr="61F5A70E" w:rsidR="61F5A70E">
        <w:rPr>
          <w:rFonts w:ascii="Times New Roman" w:hAnsi="Times New Roman"/>
          <w:lang w:val="sv-SE"/>
        </w:rPr>
        <w:t xml:space="preserve">) = 0,343, </w:t>
      </w:r>
      <w:r w:rsidRPr="61F5A70E" w:rsidR="61F5A70E">
        <w:rPr>
          <w:rFonts w:ascii="Times New Roman" w:hAnsi="Times New Roman"/>
          <w:lang w:val="sv-SE"/>
        </w:rPr>
        <w:t>nilai</w:t>
      </w:r>
      <w:r w:rsidRPr="61F5A70E" w:rsidR="61F5A70E">
        <w:rPr>
          <w:rFonts w:ascii="Times New Roman" w:hAnsi="Times New Roman"/>
          <w:lang w:val="sv-SE"/>
        </w:rPr>
        <w:t xml:space="preserve"> </w:t>
      </w:r>
      <w:r w:rsidRPr="61F5A70E" w:rsidR="61F5A70E">
        <w:rPr>
          <w:rFonts w:ascii="Times New Roman" w:hAnsi="Times New Roman"/>
          <w:i w:val="1"/>
          <w:iCs w:val="1"/>
          <w:lang w:val="sv-SE"/>
        </w:rPr>
        <w:t xml:space="preserve">p = </w:t>
      </w:r>
      <w:r w:rsidRPr="61F5A70E" w:rsidR="61F5A70E">
        <w:rPr>
          <w:rFonts w:ascii="Times New Roman" w:hAnsi="Times New Roman"/>
          <w:lang w:val="sv-SE"/>
        </w:rPr>
        <w:t>0,001 (</w:t>
      </w:r>
      <w:r w:rsidRPr="61F5A70E" w:rsidR="61F5A70E">
        <w:rPr>
          <w:rFonts w:ascii="Times New Roman" w:hAnsi="Times New Roman"/>
          <w:lang w:val="sv-SE"/>
        </w:rPr>
        <w:t>p&lt;</w:t>
      </w:r>
      <w:r w:rsidRPr="61F5A70E" w:rsidR="61F5A70E">
        <w:rPr>
          <w:rFonts w:ascii="Times New Roman" w:hAnsi="Times New Roman"/>
          <w:lang w:val="sv-SE"/>
        </w:rPr>
        <w:t xml:space="preserve">0,050), </w:t>
      </w:r>
      <w:r w:rsidRPr="61F5A70E" w:rsidR="61F5A70E">
        <w:rPr>
          <w:rFonts w:ascii="Times New Roman" w:hAnsi="Times New Roman"/>
          <w:lang w:val="sv-SE"/>
        </w:rPr>
        <w:t>Artinya</w:t>
      </w:r>
      <w:r w:rsidRPr="61F5A70E" w:rsidR="61F5A70E">
        <w:rPr>
          <w:rFonts w:ascii="Times New Roman" w:hAnsi="Times New Roman"/>
          <w:lang w:val="sv-SE"/>
        </w:rPr>
        <w:t xml:space="preserve"> </w:t>
      </w:r>
      <w:r w:rsidRPr="61F5A70E" w:rsidR="61F5A70E">
        <w:rPr>
          <w:rFonts w:ascii="Times New Roman" w:hAnsi="Times New Roman"/>
          <w:lang w:val="sv-SE"/>
        </w:rPr>
        <w:t>menunjukkan</w:t>
      </w:r>
      <w:r w:rsidRPr="61F5A70E" w:rsidR="61F5A70E">
        <w:rPr>
          <w:rFonts w:ascii="Times New Roman" w:hAnsi="Times New Roman"/>
          <w:lang w:val="sv-SE"/>
        </w:rPr>
        <w:t xml:space="preserve"> </w:t>
      </w:r>
      <w:r w:rsidRPr="61F5A70E" w:rsidR="61F5A70E">
        <w:rPr>
          <w:rFonts w:ascii="Times New Roman" w:hAnsi="Times New Roman"/>
          <w:lang w:val="sv-SE"/>
        </w:rPr>
        <w:t>adanya</w:t>
      </w:r>
      <w:r w:rsidRPr="61F5A70E" w:rsidR="61F5A70E">
        <w:rPr>
          <w:rFonts w:ascii="Times New Roman" w:hAnsi="Times New Roman"/>
          <w:lang w:val="sv-SE"/>
        </w:rPr>
        <w:t xml:space="preserve"> </w:t>
      </w:r>
      <w:r w:rsidRPr="61F5A70E" w:rsidR="61F5A70E">
        <w:rPr>
          <w:rFonts w:ascii="Times New Roman" w:hAnsi="Times New Roman"/>
          <w:lang w:val="sv-SE"/>
        </w:rPr>
        <w:t>hubungan</w:t>
      </w:r>
      <w:r w:rsidRPr="61F5A70E" w:rsidR="61F5A70E">
        <w:rPr>
          <w:rFonts w:ascii="Times New Roman" w:hAnsi="Times New Roman"/>
          <w:lang w:val="sv-SE"/>
        </w:rPr>
        <w:t xml:space="preserve"> yang </w:t>
      </w:r>
      <w:r w:rsidRPr="61F5A70E" w:rsidR="61F5A70E">
        <w:rPr>
          <w:rFonts w:ascii="Times New Roman" w:hAnsi="Times New Roman"/>
          <w:lang w:val="sv-SE"/>
        </w:rPr>
        <w:t>sedang</w:t>
      </w:r>
      <w:r w:rsidRPr="61F5A70E" w:rsidR="61F5A70E">
        <w:rPr>
          <w:rFonts w:ascii="Times New Roman" w:hAnsi="Times New Roman"/>
          <w:lang w:val="sv-SE"/>
        </w:rPr>
        <w:t xml:space="preserve"> </w:t>
      </w:r>
      <w:r w:rsidRPr="61F5A70E" w:rsidR="61F5A70E">
        <w:rPr>
          <w:rFonts w:ascii="Times New Roman" w:hAnsi="Times New Roman"/>
          <w:lang w:val="sv-SE"/>
        </w:rPr>
        <w:t>antara</w:t>
      </w:r>
      <w:r w:rsidRPr="61F5A70E" w:rsidR="61F5A70E">
        <w:rPr>
          <w:rFonts w:ascii="Times New Roman" w:hAnsi="Times New Roman"/>
          <w:lang w:val="sv-SE"/>
        </w:rPr>
        <w:t xml:space="preserve"> </w:t>
      </w:r>
      <w:r w:rsidRPr="61F5A70E" w:rsidR="61F5A70E">
        <w:rPr>
          <w:rFonts w:ascii="Times New Roman" w:hAnsi="Times New Roman"/>
          <w:lang w:val="sv-SE"/>
        </w:rPr>
        <w:t>kedua</w:t>
      </w:r>
      <w:r w:rsidRPr="61F5A70E" w:rsidR="61F5A70E">
        <w:rPr>
          <w:rFonts w:ascii="Times New Roman" w:hAnsi="Times New Roman"/>
          <w:lang w:val="sv-SE"/>
        </w:rPr>
        <w:t xml:space="preserve"> variabel </w:t>
      </w:r>
      <w:r w:rsidRPr="61F5A70E" w:rsidR="61F5A70E">
        <w:rPr>
          <w:rFonts w:ascii="Times New Roman" w:hAnsi="Times New Roman"/>
          <w:lang w:val="sv-SE"/>
        </w:rPr>
        <w:t>tersebut</w:t>
      </w:r>
      <w:r w:rsidRPr="61F5A70E" w:rsidR="61F5A70E">
        <w:rPr>
          <w:rFonts w:ascii="Times New Roman" w:hAnsi="Times New Roman"/>
          <w:lang w:val="sv-SE"/>
        </w:rPr>
        <w:t xml:space="preserve">, di mana </w:t>
      </w:r>
      <w:r w:rsidRPr="61F5A70E" w:rsidR="61F5A70E">
        <w:rPr>
          <w:rFonts w:ascii="Times New Roman" w:hAnsi="Times New Roman"/>
          <w:lang w:val="sv-SE"/>
        </w:rPr>
        <w:t>peningkatan</w:t>
      </w:r>
      <w:r w:rsidRPr="61F5A70E" w:rsidR="61F5A70E">
        <w:rPr>
          <w:rFonts w:ascii="Times New Roman" w:hAnsi="Times New Roman"/>
          <w:lang w:val="sv-SE"/>
        </w:rPr>
        <w:t xml:space="preserve"> </w:t>
      </w:r>
      <w:r w:rsidRPr="61F5A70E" w:rsidR="61F5A70E">
        <w:rPr>
          <w:rFonts w:ascii="Times New Roman" w:hAnsi="Times New Roman"/>
          <w:i w:val="1"/>
          <w:iCs w:val="1"/>
          <w:lang w:val="sv-SE"/>
        </w:rPr>
        <w:t>self</w:t>
      </w:r>
      <w:r w:rsidRPr="61F5A70E" w:rsidR="61F5A70E">
        <w:rPr>
          <w:rFonts w:ascii="Times New Roman" w:hAnsi="Times New Roman"/>
          <w:i w:val="1"/>
          <w:iCs w:val="1"/>
          <w:lang w:val="sv-SE"/>
        </w:rPr>
        <w:t xml:space="preserve"> </w:t>
      </w:r>
      <w:r w:rsidRPr="61F5A70E" w:rsidR="61F5A70E">
        <w:rPr>
          <w:rFonts w:ascii="Times New Roman" w:hAnsi="Times New Roman"/>
          <w:i w:val="1"/>
          <w:iCs w:val="1"/>
          <w:lang w:val="sv-SE"/>
        </w:rPr>
        <w:t>esteem</w:t>
      </w:r>
      <w:r w:rsidRPr="61F5A70E" w:rsidR="61F5A70E">
        <w:rPr>
          <w:rFonts w:ascii="Times New Roman" w:hAnsi="Times New Roman"/>
          <w:lang w:val="sv-SE"/>
        </w:rPr>
        <w:t xml:space="preserve"> </w:t>
      </w:r>
      <w:r w:rsidRPr="61F5A70E" w:rsidR="61F5A70E">
        <w:rPr>
          <w:rFonts w:ascii="Times New Roman" w:hAnsi="Times New Roman"/>
          <w:lang w:val="sv-SE"/>
        </w:rPr>
        <w:t>siswa</w:t>
      </w:r>
      <w:r w:rsidRPr="61F5A70E" w:rsidR="61F5A70E">
        <w:rPr>
          <w:rFonts w:ascii="Times New Roman" w:hAnsi="Times New Roman"/>
          <w:lang w:val="sv-SE"/>
        </w:rPr>
        <w:t xml:space="preserve"> </w:t>
      </w:r>
      <w:r w:rsidRPr="61F5A70E" w:rsidR="61F5A70E">
        <w:rPr>
          <w:rFonts w:ascii="Times New Roman" w:hAnsi="Times New Roman"/>
          <w:lang w:val="sv-SE"/>
        </w:rPr>
        <w:t>berhubungan</w:t>
      </w:r>
      <w:r w:rsidRPr="61F5A70E" w:rsidR="61F5A70E">
        <w:rPr>
          <w:rFonts w:ascii="Times New Roman" w:hAnsi="Times New Roman"/>
          <w:lang w:val="sv-SE"/>
        </w:rPr>
        <w:t xml:space="preserve"> </w:t>
      </w:r>
      <w:r w:rsidRPr="61F5A70E" w:rsidR="61F5A70E">
        <w:rPr>
          <w:rFonts w:ascii="Times New Roman" w:hAnsi="Times New Roman"/>
          <w:lang w:val="sv-SE"/>
        </w:rPr>
        <w:t>dengan</w:t>
      </w:r>
      <w:r w:rsidRPr="61F5A70E" w:rsidR="61F5A70E">
        <w:rPr>
          <w:rFonts w:ascii="Times New Roman" w:hAnsi="Times New Roman"/>
          <w:lang w:val="sv-SE"/>
        </w:rPr>
        <w:t xml:space="preserve"> </w:t>
      </w:r>
      <w:r w:rsidRPr="61F5A70E" w:rsidR="61F5A70E">
        <w:rPr>
          <w:rFonts w:ascii="Times New Roman" w:hAnsi="Times New Roman"/>
          <w:lang w:val="sv-SE"/>
        </w:rPr>
        <w:t>peningkatan</w:t>
      </w:r>
      <w:r w:rsidRPr="61F5A70E" w:rsidR="61F5A70E">
        <w:rPr>
          <w:rFonts w:ascii="Times New Roman" w:hAnsi="Times New Roman"/>
          <w:lang w:val="sv-SE"/>
        </w:rPr>
        <w:t xml:space="preserve"> </w:t>
      </w:r>
      <w:r w:rsidRPr="61F5A70E" w:rsidR="61F5A70E">
        <w:rPr>
          <w:rFonts w:ascii="Times New Roman" w:hAnsi="Times New Roman"/>
          <w:i w:val="1"/>
          <w:iCs w:val="1"/>
          <w:lang w:val="sv-SE"/>
        </w:rPr>
        <w:t xml:space="preserve">student </w:t>
      </w:r>
      <w:r w:rsidRPr="61F5A70E" w:rsidR="61F5A70E">
        <w:rPr>
          <w:rFonts w:ascii="Times New Roman" w:hAnsi="Times New Roman"/>
          <w:i w:val="1"/>
          <w:iCs w:val="1"/>
          <w:lang w:val="sv-SE"/>
        </w:rPr>
        <w:t>engagement</w:t>
      </w:r>
      <w:r w:rsidRPr="61F5A70E" w:rsidR="61F5A70E">
        <w:rPr>
          <w:rFonts w:ascii="Times New Roman" w:hAnsi="Times New Roman"/>
          <w:lang w:val="sv-SE"/>
        </w:rPr>
        <w:t xml:space="preserve"> di </w:t>
      </w:r>
      <w:r w:rsidRPr="61F5A70E" w:rsidR="61F5A70E">
        <w:rPr>
          <w:rFonts w:ascii="Times New Roman" w:hAnsi="Times New Roman"/>
          <w:lang w:val="sv-SE"/>
        </w:rPr>
        <w:t>sekolah</w:t>
      </w:r>
      <w:r w:rsidRPr="61F5A70E" w:rsidR="61F5A70E">
        <w:rPr>
          <w:rFonts w:ascii="Times New Roman" w:hAnsi="Times New Roman"/>
          <w:lang w:val="sv-SE"/>
        </w:rPr>
        <w:t xml:space="preserve">. </w:t>
      </w:r>
      <w:r w:rsidRPr="61F5A70E" w:rsidR="61F5A70E">
        <w:rPr>
          <w:rFonts w:ascii="Times New Roman" w:hAnsi="Times New Roman"/>
          <w:lang w:val="sv-SE"/>
        </w:rPr>
        <w:t>Signifikasi</w:t>
      </w:r>
      <w:r w:rsidRPr="61F5A70E" w:rsidR="61F5A70E">
        <w:rPr>
          <w:rFonts w:ascii="Times New Roman" w:hAnsi="Times New Roman"/>
          <w:lang w:val="sv-SE"/>
        </w:rPr>
        <w:t xml:space="preserve"> </w:t>
      </w:r>
      <w:r w:rsidRPr="61F5A70E" w:rsidR="61F5A70E">
        <w:rPr>
          <w:rFonts w:ascii="Times New Roman" w:hAnsi="Times New Roman"/>
          <w:lang w:val="sv-SE"/>
        </w:rPr>
        <w:t>positif</w:t>
      </w:r>
      <w:r w:rsidRPr="61F5A70E" w:rsidR="61F5A70E">
        <w:rPr>
          <w:rFonts w:ascii="Times New Roman" w:hAnsi="Times New Roman"/>
          <w:lang w:val="sv-SE"/>
        </w:rPr>
        <w:t xml:space="preserve"> dari </w:t>
      </w:r>
      <w:r w:rsidRPr="61F5A70E" w:rsidR="61F5A70E">
        <w:rPr>
          <w:rFonts w:ascii="Times New Roman" w:hAnsi="Times New Roman"/>
          <w:lang w:val="sv-SE"/>
        </w:rPr>
        <w:t>koefisien</w:t>
      </w:r>
      <w:r w:rsidRPr="61F5A70E" w:rsidR="61F5A70E">
        <w:rPr>
          <w:rFonts w:ascii="Times New Roman" w:hAnsi="Times New Roman"/>
          <w:lang w:val="sv-SE"/>
        </w:rPr>
        <w:t xml:space="preserve"> </w:t>
      </w:r>
      <w:r w:rsidRPr="61F5A70E" w:rsidR="61F5A70E">
        <w:rPr>
          <w:rFonts w:ascii="Times New Roman" w:hAnsi="Times New Roman"/>
          <w:lang w:val="sv-SE"/>
        </w:rPr>
        <w:t>korelasi</w:t>
      </w:r>
      <w:r w:rsidRPr="61F5A70E" w:rsidR="61F5A70E">
        <w:rPr>
          <w:rFonts w:ascii="Times New Roman" w:hAnsi="Times New Roman"/>
          <w:lang w:val="sv-SE"/>
        </w:rPr>
        <w:t xml:space="preserve"> ini </w:t>
      </w:r>
      <w:r w:rsidRPr="61F5A70E" w:rsidR="61F5A70E">
        <w:rPr>
          <w:rFonts w:ascii="Times New Roman" w:hAnsi="Times New Roman"/>
          <w:lang w:val="sv-SE"/>
        </w:rPr>
        <w:t>mengindikasikan</w:t>
      </w:r>
      <w:r w:rsidRPr="61F5A70E" w:rsidR="61F5A70E">
        <w:rPr>
          <w:rFonts w:ascii="Times New Roman" w:hAnsi="Times New Roman"/>
          <w:lang w:val="sv-SE"/>
        </w:rPr>
        <w:t xml:space="preserve"> </w:t>
      </w:r>
      <w:r w:rsidRPr="61F5A70E" w:rsidR="61F5A70E">
        <w:rPr>
          <w:rFonts w:ascii="Times New Roman" w:hAnsi="Times New Roman"/>
          <w:lang w:val="sv-SE"/>
        </w:rPr>
        <w:t>bahwa</w:t>
      </w:r>
      <w:r w:rsidRPr="61F5A70E" w:rsidR="61F5A70E">
        <w:rPr>
          <w:rFonts w:ascii="Times New Roman" w:hAnsi="Times New Roman"/>
          <w:lang w:val="sv-SE"/>
        </w:rPr>
        <w:t xml:space="preserve"> </w:t>
      </w:r>
      <w:r w:rsidRPr="61F5A70E" w:rsidR="61F5A70E">
        <w:rPr>
          <w:rFonts w:ascii="Times New Roman" w:hAnsi="Times New Roman"/>
          <w:lang w:val="sv-SE"/>
        </w:rPr>
        <w:t>siswa</w:t>
      </w:r>
      <w:r w:rsidRPr="61F5A70E" w:rsidR="61F5A70E">
        <w:rPr>
          <w:rFonts w:ascii="Times New Roman" w:hAnsi="Times New Roman"/>
          <w:lang w:val="sv-SE"/>
        </w:rPr>
        <w:t xml:space="preserve"> </w:t>
      </w:r>
      <w:r w:rsidRPr="61F5A70E" w:rsidR="61F5A70E">
        <w:rPr>
          <w:rFonts w:ascii="Times New Roman" w:hAnsi="Times New Roman"/>
          <w:lang w:val="sv-SE"/>
        </w:rPr>
        <w:t>dengan</w:t>
      </w:r>
      <w:r w:rsidRPr="61F5A70E" w:rsidR="61F5A70E">
        <w:rPr>
          <w:rFonts w:ascii="Times New Roman" w:hAnsi="Times New Roman"/>
          <w:lang w:val="sv-SE"/>
        </w:rPr>
        <w:t xml:space="preserve"> </w:t>
      </w:r>
      <w:r w:rsidRPr="61F5A70E" w:rsidR="61F5A70E">
        <w:rPr>
          <w:rFonts w:ascii="Times New Roman" w:hAnsi="Times New Roman"/>
          <w:i w:val="1"/>
          <w:iCs w:val="1"/>
          <w:lang w:val="sv-SE"/>
        </w:rPr>
        <w:t>self</w:t>
      </w:r>
      <w:r w:rsidRPr="61F5A70E" w:rsidR="61F5A70E">
        <w:rPr>
          <w:rFonts w:ascii="Times New Roman" w:hAnsi="Times New Roman"/>
          <w:i w:val="1"/>
          <w:iCs w:val="1"/>
          <w:lang w:val="sv-SE"/>
        </w:rPr>
        <w:t xml:space="preserve"> </w:t>
      </w:r>
      <w:r w:rsidRPr="61F5A70E" w:rsidR="61F5A70E">
        <w:rPr>
          <w:rFonts w:ascii="Times New Roman" w:hAnsi="Times New Roman"/>
          <w:i w:val="1"/>
          <w:iCs w:val="1"/>
          <w:lang w:val="sv-SE"/>
        </w:rPr>
        <w:t>esteem</w:t>
      </w:r>
      <w:r w:rsidRPr="61F5A70E" w:rsidR="61F5A70E">
        <w:rPr>
          <w:rFonts w:ascii="Times New Roman" w:hAnsi="Times New Roman"/>
          <w:lang w:val="sv-SE"/>
        </w:rPr>
        <w:t xml:space="preserve"> yang </w:t>
      </w:r>
      <w:r w:rsidRPr="61F5A70E" w:rsidR="61F5A70E">
        <w:rPr>
          <w:rFonts w:ascii="Times New Roman" w:hAnsi="Times New Roman"/>
          <w:lang w:val="sv-SE"/>
        </w:rPr>
        <w:t>lebih</w:t>
      </w:r>
      <w:r w:rsidRPr="61F5A70E" w:rsidR="61F5A70E">
        <w:rPr>
          <w:rFonts w:ascii="Times New Roman" w:hAnsi="Times New Roman"/>
          <w:lang w:val="sv-SE"/>
        </w:rPr>
        <w:t xml:space="preserve"> </w:t>
      </w:r>
      <w:r w:rsidRPr="61F5A70E" w:rsidR="61F5A70E">
        <w:rPr>
          <w:rFonts w:ascii="Times New Roman" w:hAnsi="Times New Roman"/>
          <w:lang w:val="sv-SE"/>
        </w:rPr>
        <w:t>tinggi</w:t>
      </w:r>
      <w:r w:rsidRPr="61F5A70E" w:rsidR="61F5A70E">
        <w:rPr>
          <w:rFonts w:ascii="Times New Roman" w:hAnsi="Times New Roman"/>
          <w:lang w:val="sv-SE"/>
        </w:rPr>
        <w:t xml:space="preserve"> </w:t>
      </w:r>
      <w:r w:rsidRPr="61F5A70E" w:rsidR="61F5A70E">
        <w:rPr>
          <w:rFonts w:ascii="Times New Roman" w:hAnsi="Times New Roman"/>
          <w:lang w:val="sv-SE"/>
        </w:rPr>
        <w:t>cenderung</w:t>
      </w:r>
      <w:r w:rsidRPr="61F5A70E" w:rsidR="61F5A70E">
        <w:rPr>
          <w:rFonts w:ascii="Times New Roman" w:hAnsi="Times New Roman"/>
          <w:lang w:val="sv-SE"/>
        </w:rPr>
        <w:t xml:space="preserve"> </w:t>
      </w:r>
      <w:r w:rsidRPr="61F5A70E" w:rsidR="61F5A70E">
        <w:rPr>
          <w:rFonts w:ascii="Times New Roman" w:hAnsi="Times New Roman"/>
          <w:lang w:val="sv-SE"/>
        </w:rPr>
        <w:t>memiliki</w:t>
      </w:r>
      <w:r w:rsidRPr="61F5A70E" w:rsidR="61F5A70E">
        <w:rPr>
          <w:rFonts w:ascii="Times New Roman" w:hAnsi="Times New Roman"/>
          <w:lang w:val="sv-SE"/>
        </w:rPr>
        <w:t xml:space="preserve"> </w:t>
      </w:r>
      <w:r w:rsidRPr="61F5A70E" w:rsidR="61F5A70E">
        <w:rPr>
          <w:rFonts w:ascii="Times New Roman" w:hAnsi="Times New Roman"/>
          <w:lang w:val="sv-SE"/>
        </w:rPr>
        <w:t>tingkat</w:t>
      </w:r>
      <w:r w:rsidRPr="61F5A70E" w:rsidR="61F5A70E">
        <w:rPr>
          <w:rFonts w:ascii="Times New Roman" w:hAnsi="Times New Roman"/>
          <w:lang w:val="sv-SE"/>
        </w:rPr>
        <w:t xml:space="preserve"> </w:t>
      </w:r>
      <w:r w:rsidRPr="61F5A70E" w:rsidR="61F5A70E">
        <w:rPr>
          <w:rFonts w:ascii="Times New Roman" w:hAnsi="Times New Roman"/>
          <w:i w:val="1"/>
          <w:iCs w:val="1"/>
          <w:lang w:val="sv-SE"/>
        </w:rPr>
        <w:t xml:space="preserve">student </w:t>
      </w:r>
      <w:r w:rsidRPr="61F5A70E" w:rsidR="61F5A70E">
        <w:rPr>
          <w:rFonts w:ascii="Times New Roman" w:hAnsi="Times New Roman"/>
          <w:i w:val="1"/>
          <w:iCs w:val="1"/>
          <w:lang w:val="sv-SE"/>
        </w:rPr>
        <w:t>engagement</w:t>
      </w:r>
      <w:r w:rsidRPr="61F5A70E" w:rsidR="61F5A70E">
        <w:rPr>
          <w:rFonts w:ascii="Times New Roman" w:hAnsi="Times New Roman"/>
          <w:lang w:val="sv-SE"/>
        </w:rPr>
        <w:t xml:space="preserve"> yang </w:t>
      </w:r>
      <w:r w:rsidRPr="61F5A70E" w:rsidR="61F5A70E">
        <w:rPr>
          <w:rFonts w:ascii="Times New Roman" w:hAnsi="Times New Roman"/>
          <w:lang w:val="sv-SE"/>
        </w:rPr>
        <w:t>lebih</w:t>
      </w:r>
      <w:r w:rsidRPr="61F5A70E" w:rsidR="61F5A70E">
        <w:rPr>
          <w:rFonts w:ascii="Times New Roman" w:hAnsi="Times New Roman"/>
          <w:lang w:val="sv-SE"/>
        </w:rPr>
        <w:t xml:space="preserve"> </w:t>
      </w:r>
      <w:r w:rsidRPr="61F5A70E" w:rsidR="61F5A70E">
        <w:rPr>
          <w:rFonts w:ascii="Times New Roman" w:hAnsi="Times New Roman"/>
          <w:lang w:val="sv-SE"/>
        </w:rPr>
        <w:t>tinggi</w:t>
      </w:r>
      <w:r w:rsidRPr="61F5A70E" w:rsidR="61F5A70E">
        <w:rPr>
          <w:rFonts w:ascii="Times New Roman" w:hAnsi="Times New Roman"/>
          <w:lang w:val="sv-SE"/>
        </w:rPr>
        <w:t xml:space="preserve"> </w:t>
      </w:r>
      <w:r w:rsidRPr="61F5A70E" w:rsidR="61F5A70E">
        <w:rPr>
          <w:rFonts w:ascii="Times New Roman" w:hAnsi="Times New Roman"/>
          <w:lang w:val="sv-SE"/>
        </w:rPr>
        <w:t>pada</w:t>
      </w:r>
      <w:r w:rsidRPr="61F5A70E" w:rsidR="61F5A70E">
        <w:rPr>
          <w:rFonts w:ascii="Times New Roman" w:hAnsi="Times New Roman"/>
          <w:lang w:val="sv-SE"/>
        </w:rPr>
        <w:t xml:space="preserve"> </w:t>
      </w:r>
      <w:r w:rsidRPr="61F5A70E" w:rsidR="61F5A70E">
        <w:rPr>
          <w:rFonts w:ascii="Times New Roman" w:hAnsi="Times New Roman"/>
          <w:lang w:val="sv-SE"/>
        </w:rPr>
        <w:t>siswa</w:t>
      </w:r>
      <w:r w:rsidRPr="61F5A70E" w:rsidR="61F5A70E">
        <w:rPr>
          <w:rFonts w:ascii="Times New Roman" w:hAnsi="Times New Roman"/>
          <w:lang w:val="sv-SE"/>
        </w:rPr>
        <w:t xml:space="preserve"> SMA. </w:t>
      </w:r>
      <w:r w:rsidRPr="61F5A70E" w:rsidR="61F5A70E">
        <w:rPr>
          <w:rFonts w:ascii="Times New Roman" w:hAnsi="Times New Roman"/>
          <w:lang w:val="sv-SE"/>
        </w:rPr>
        <w:t>dan</w:t>
      </w:r>
      <w:r w:rsidRPr="61F5A70E" w:rsidR="61F5A70E">
        <w:rPr>
          <w:rFonts w:ascii="Times New Roman" w:hAnsi="Times New Roman"/>
          <w:lang w:val="sv-SE"/>
        </w:rPr>
        <w:t xml:space="preserve"> </w:t>
      </w:r>
      <w:r w:rsidRPr="61F5A70E" w:rsidR="61F5A70E">
        <w:rPr>
          <w:rFonts w:ascii="Times New Roman" w:hAnsi="Times New Roman"/>
          <w:lang w:val="sv-SE"/>
        </w:rPr>
        <w:t>sebaliknya</w:t>
      </w:r>
      <w:r w:rsidRPr="61F5A70E" w:rsidR="61F5A70E">
        <w:rPr>
          <w:rFonts w:ascii="Times New Roman" w:hAnsi="Times New Roman"/>
          <w:lang w:val="sv-SE"/>
        </w:rPr>
        <w:t xml:space="preserve">, </w:t>
      </w:r>
      <w:r w:rsidRPr="61F5A70E" w:rsidR="61F5A70E">
        <w:rPr>
          <w:rFonts w:ascii="Times New Roman" w:hAnsi="Times New Roman"/>
          <w:lang w:val="sv-SE"/>
        </w:rPr>
        <w:t>siswa</w:t>
      </w:r>
      <w:r w:rsidRPr="61F5A70E" w:rsidR="61F5A70E">
        <w:rPr>
          <w:rFonts w:ascii="Times New Roman" w:hAnsi="Times New Roman"/>
          <w:lang w:val="sv-SE"/>
        </w:rPr>
        <w:t xml:space="preserve"> </w:t>
      </w:r>
      <w:r w:rsidRPr="61F5A70E" w:rsidR="61F5A70E">
        <w:rPr>
          <w:rFonts w:ascii="Times New Roman" w:hAnsi="Times New Roman"/>
          <w:lang w:val="sv-SE"/>
        </w:rPr>
        <w:t>dengan</w:t>
      </w:r>
      <w:r w:rsidRPr="61F5A70E" w:rsidR="61F5A70E">
        <w:rPr>
          <w:rFonts w:ascii="Times New Roman" w:hAnsi="Times New Roman"/>
          <w:lang w:val="sv-SE"/>
        </w:rPr>
        <w:t xml:space="preserve"> </w:t>
      </w:r>
      <w:r w:rsidRPr="61F5A70E" w:rsidR="61F5A70E">
        <w:rPr>
          <w:rFonts w:ascii="Times New Roman" w:hAnsi="Times New Roman"/>
          <w:i w:val="1"/>
          <w:iCs w:val="1"/>
          <w:lang w:val="sv-SE"/>
        </w:rPr>
        <w:t>self</w:t>
      </w:r>
      <w:r w:rsidRPr="61F5A70E" w:rsidR="61F5A70E">
        <w:rPr>
          <w:rFonts w:ascii="Times New Roman" w:hAnsi="Times New Roman"/>
          <w:i w:val="1"/>
          <w:iCs w:val="1"/>
          <w:lang w:val="sv-SE"/>
        </w:rPr>
        <w:t xml:space="preserve"> </w:t>
      </w:r>
      <w:r w:rsidRPr="61F5A70E" w:rsidR="61F5A70E">
        <w:rPr>
          <w:rFonts w:ascii="Times New Roman" w:hAnsi="Times New Roman"/>
          <w:i w:val="1"/>
          <w:iCs w:val="1"/>
          <w:lang w:val="sv-SE"/>
        </w:rPr>
        <w:t>esteem</w:t>
      </w:r>
      <w:r w:rsidRPr="61F5A70E" w:rsidR="61F5A70E">
        <w:rPr>
          <w:rFonts w:ascii="Times New Roman" w:hAnsi="Times New Roman"/>
          <w:lang w:val="sv-SE"/>
        </w:rPr>
        <w:t xml:space="preserve"> yang </w:t>
      </w:r>
      <w:r w:rsidRPr="61F5A70E" w:rsidR="61F5A70E">
        <w:rPr>
          <w:rFonts w:ascii="Times New Roman" w:hAnsi="Times New Roman"/>
          <w:lang w:val="sv-SE"/>
        </w:rPr>
        <w:t>yang</w:t>
      </w:r>
      <w:r w:rsidRPr="61F5A70E" w:rsidR="61F5A70E">
        <w:rPr>
          <w:rFonts w:ascii="Times New Roman" w:hAnsi="Times New Roman"/>
          <w:lang w:val="sv-SE"/>
        </w:rPr>
        <w:t xml:space="preserve"> </w:t>
      </w:r>
      <w:r w:rsidRPr="61F5A70E" w:rsidR="61F5A70E">
        <w:rPr>
          <w:rFonts w:ascii="Times New Roman" w:hAnsi="Times New Roman"/>
          <w:lang w:val="sv-SE"/>
        </w:rPr>
        <w:t>lebih</w:t>
      </w:r>
      <w:r w:rsidRPr="61F5A70E" w:rsidR="61F5A70E">
        <w:rPr>
          <w:rFonts w:ascii="Times New Roman" w:hAnsi="Times New Roman"/>
          <w:lang w:val="sv-SE"/>
        </w:rPr>
        <w:t xml:space="preserve"> </w:t>
      </w:r>
      <w:r w:rsidRPr="61F5A70E" w:rsidR="61F5A70E">
        <w:rPr>
          <w:rFonts w:ascii="Times New Roman" w:hAnsi="Times New Roman"/>
          <w:lang w:val="sv-SE"/>
        </w:rPr>
        <w:t>rendah</w:t>
      </w:r>
      <w:r w:rsidRPr="61F5A70E" w:rsidR="61F5A70E">
        <w:rPr>
          <w:rFonts w:ascii="Times New Roman" w:hAnsi="Times New Roman"/>
          <w:lang w:val="sv-SE"/>
        </w:rPr>
        <w:t xml:space="preserve"> </w:t>
      </w:r>
      <w:r w:rsidRPr="61F5A70E" w:rsidR="61F5A70E">
        <w:rPr>
          <w:rFonts w:ascii="Times New Roman" w:hAnsi="Times New Roman"/>
          <w:lang w:val="sv-SE"/>
        </w:rPr>
        <w:t>cenderung</w:t>
      </w:r>
      <w:r w:rsidRPr="61F5A70E" w:rsidR="61F5A70E">
        <w:rPr>
          <w:rFonts w:ascii="Times New Roman" w:hAnsi="Times New Roman"/>
          <w:lang w:val="sv-SE"/>
        </w:rPr>
        <w:t xml:space="preserve"> </w:t>
      </w:r>
      <w:r w:rsidRPr="61F5A70E" w:rsidR="61F5A70E">
        <w:rPr>
          <w:rFonts w:ascii="Times New Roman" w:hAnsi="Times New Roman"/>
          <w:lang w:val="sv-SE"/>
        </w:rPr>
        <w:t>memiliki</w:t>
      </w:r>
      <w:r w:rsidRPr="61F5A70E" w:rsidR="61F5A70E">
        <w:rPr>
          <w:rFonts w:ascii="Times New Roman" w:hAnsi="Times New Roman"/>
          <w:lang w:val="sv-SE"/>
        </w:rPr>
        <w:t xml:space="preserve"> </w:t>
      </w:r>
      <w:r w:rsidRPr="61F5A70E" w:rsidR="61F5A70E">
        <w:rPr>
          <w:rFonts w:ascii="Times New Roman" w:hAnsi="Times New Roman"/>
          <w:lang w:val="sv-SE"/>
        </w:rPr>
        <w:t>tingkat</w:t>
      </w:r>
      <w:r w:rsidRPr="61F5A70E" w:rsidR="61F5A70E">
        <w:rPr>
          <w:rFonts w:ascii="Times New Roman" w:hAnsi="Times New Roman"/>
          <w:lang w:val="sv-SE"/>
        </w:rPr>
        <w:t xml:space="preserve"> </w:t>
      </w:r>
      <w:r w:rsidRPr="61F5A70E" w:rsidR="61F5A70E">
        <w:rPr>
          <w:rFonts w:ascii="Times New Roman" w:hAnsi="Times New Roman"/>
          <w:i w:val="1"/>
          <w:iCs w:val="1"/>
          <w:lang w:val="sv-SE"/>
        </w:rPr>
        <w:t xml:space="preserve">student </w:t>
      </w:r>
      <w:r w:rsidRPr="61F5A70E" w:rsidR="61F5A70E">
        <w:rPr>
          <w:rFonts w:ascii="Times New Roman" w:hAnsi="Times New Roman"/>
          <w:i w:val="1"/>
          <w:iCs w:val="1"/>
          <w:lang w:val="sv-SE"/>
        </w:rPr>
        <w:t>engagement</w:t>
      </w:r>
      <w:r w:rsidRPr="61F5A70E" w:rsidR="61F5A70E">
        <w:rPr>
          <w:rFonts w:ascii="Times New Roman" w:hAnsi="Times New Roman"/>
          <w:lang w:val="sv-SE"/>
        </w:rPr>
        <w:t xml:space="preserve"> yang </w:t>
      </w:r>
      <w:r w:rsidRPr="61F5A70E" w:rsidR="61F5A70E">
        <w:rPr>
          <w:rFonts w:ascii="Times New Roman" w:hAnsi="Times New Roman"/>
          <w:lang w:val="sv-SE"/>
        </w:rPr>
        <w:t>lebih</w:t>
      </w:r>
      <w:r w:rsidRPr="61F5A70E" w:rsidR="61F5A70E">
        <w:rPr>
          <w:rFonts w:ascii="Times New Roman" w:hAnsi="Times New Roman"/>
          <w:lang w:val="sv-SE"/>
        </w:rPr>
        <w:t xml:space="preserve"> </w:t>
      </w:r>
      <w:r w:rsidRPr="61F5A70E" w:rsidR="61F5A70E">
        <w:rPr>
          <w:rFonts w:ascii="Times New Roman" w:hAnsi="Times New Roman"/>
          <w:lang w:val="sv-SE"/>
        </w:rPr>
        <w:t>rendah</w:t>
      </w:r>
      <w:r w:rsidRPr="61F5A70E" w:rsidR="61F5A70E">
        <w:rPr>
          <w:rFonts w:ascii="Times New Roman" w:hAnsi="Times New Roman"/>
          <w:lang w:val="sv-SE"/>
        </w:rPr>
        <w:t xml:space="preserve"> </w:t>
      </w:r>
      <w:r w:rsidRPr="61F5A70E" w:rsidR="61F5A70E">
        <w:rPr>
          <w:rFonts w:ascii="Times New Roman" w:hAnsi="Times New Roman"/>
          <w:lang w:val="sv-SE"/>
        </w:rPr>
        <w:t>pada</w:t>
      </w:r>
      <w:r w:rsidRPr="61F5A70E" w:rsidR="61F5A70E">
        <w:rPr>
          <w:rFonts w:ascii="Times New Roman" w:hAnsi="Times New Roman"/>
          <w:lang w:val="sv-SE"/>
        </w:rPr>
        <w:t xml:space="preserve"> </w:t>
      </w:r>
      <w:r w:rsidRPr="61F5A70E" w:rsidR="61F5A70E">
        <w:rPr>
          <w:rFonts w:ascii="Times New Roman" w:hAnsi="Times New Roman"/>
          <w:lang w:val="sv-SE"/>
        </w:rPr>
        <w:t>siswa</w:t>
      </w:r>
      <w:r w:rsidRPr="61F5A70E" w:rsidR="61F5A70E">
        <w:rPr>
          <w:rFonts w:ascii="Times New Roman" w:hAnsi="Times New Roman"/>
          <w:lang w:val="sv-SE"/>
        </w:rPr>
        <w:t xml:space="preserve"> SMA.</w:t>
      </w:r>
    </w:p>
    <w:p xmlns:wp14="http://schemas.microsoft.com/office/word/2010/wordml" w:rsidRPr="00E367DC" w:rsidR="000635DC" w:rsidP="00E367DC" w:rsidRDefault="000635DC" w14:paraId="1B71F5D1" wp14:textId="77777777">
      <w:pPr>
        <w:spacing w:after="0" w:line="240" w:lineRule="auto"/>
        <w:jc w:val="center"/>
        <w:rPr>
          <w:rFonts w:ascii="Times New Roman" w:hAnsi="Times New Roman"/>
          <w:sz w:val="20"/>
          <w:szCs w:val="20"/>
        </w:rPr>
      </w:pPr>
      <w:bookmarkStart w:name="_Toc171288438" w:id="5"/>
      <w:bookmarkStart w:name="_Toc171322999" w:id="6"/>
      <w:bookmarkStart w:name="_Toc172651155" w:id="7"/>
      <w:r w:rsidRPr="00E367DC">
        <w:rPr>
          <w:rFonts w:ascii="Times New Roman" w:hAnsi="Times New Roman"/>
          <w:sz w:val="20"/>
          <w:szCs w:val="20"/>
        </w:rPr>
        <w:t xml:space="preserve">Tabel </w:t>
      </w:r>
      <w:r w:rsidRPr="00E367DC" w:rsidR="00E367DC">
        <w:rPr>
          <w:rFonts w:ascii="Times New Roman" w:hAnsi="Times New Roman"/>
          <w:sz w:val="20"/>
          <w:szCs w:val="20"/>
        </w:rPr>
        <w:t>1</w:t>
      </w:r>
      <w:r w:rsidRPr="00E367DC">
        <w:rPr>
          <w:rFonts w:ascii="Times New Roman" w:hAnsi="Times New Roman"/>
          <w:sz w:val="20"/>
          <w:szCs w:val="20"/>
        </w:rPr>
        <w:t xml:space="preserve">. Hasil Uji Korelasi </w:t>
      </w:r>
      <w:r w:rsidRPr="00E367DC">
        <w:rPr>
          <w:rFonts w:ascii="Times New Roman" w:hAnsi="Times New Roman"/>
          <w:i/>
          <w:iCs/>
          <w:sz w:val="20"/>
          <w:szCs w:val="20"/>
        </w:rPr>
        <w:t>Self esteem</w:t>
      </w:r>
      <w:r w:rsidRPr="00E367DC">
        <w:rPr>
          <w:rFonts w:ascii="Times New Roman" w:hAnsi="Times New Roman"/>
          <w:sz w:val="20"/>
          <w:szCs w:val="20"/>
        </w:rPr>
        <w:t xml:space="preserve"> dengan </w:t>
      </w:r>
      <w:r w:rsidRPr="00E367DC">
        <w:rPr>
          <w:rFonts w:ascii="Times New Roman" w:hAnsi="Times New Roman"/>
          <w:i/>
          <w:iCs/>
          <w:sz w:val="20"/>
          <w:szCs w:val="20"/>
        </w:rPr>
        <w:t>Student engagement</w:t>
      </w:r>
      <w:bookmarkEnd w:id="5"/>
      <w:bookmarkEnd w:id="6"/>
      <w:bookmarkEnd w:id="7"/>
    </w:p>
    <w:tbl>
      <w:tblPr>
        <w:tblW w:w="4209" w:type="dxa"/>
        <w:tblInd w:w="115" w:type="dxa"/>
        <w:tblLayout w:type="fixed"/>
        <w:tblCellMar>
          <w:left w:w="115" w:type="dxa"/>
          <w:right w:w="115" w:type="dxa"/>
        </w:tblCellMar>
        <w:tblLook w:val="0400" w:firstRow="0" w:lastRow="0" w:firstColumn="0" w:lastColumn="0" w:noHBand="0" w:noVBand="1"/>
      </w:tblPr>
      <w:tblGrid>
        <w:gridCol w:w="1134"/>
        <w:gridCol w:w="1276"/>
        <w:gridCol w:w="1799"/>
      </w:tblGrid>
      <w:tr xmlns:wp14="http://schemas.microsoft.com/office/word/2010/wordml" w:rsidRPr="000635DC" w:rsidR="000635DC" w:rsidTr="000635DC" w14:paraId="1FF62D4F" wp14:textId="77777777">
        <w:trPr>
          <w:trHeight w:val="315"/>
        </w:trPr>
        <w:tc>
          <w:tcPr>
            <w:tcW w:w="1134" w:type="dxa"/>
            <w:tcBorders>
              <w:top w:val="single" w:color="000000" w:sz="8" w:space="0"/>
              <w:left w:val="nil"/>
              <w:bottom w:val="single" w:color="000000" w:sz="8" w:space="0"/>
              <w:right w:val="nil"/>
            </w:tcBorders>
            <w:shd w:val="clear" w:color="auto" w:fill="auto"/>
            <w:vAlign w:val="bottom"/>
          </w:tcPr>
          <w:p w:rsidRPr="000635DC" w:rsidR="000635DC" w:rsidP="00E367DC" w:rsidRDefault="000635DC" w14:paraId="6DFB9E20" wp14:textId="77777777">
            <w:pPr>
              <w:spacing w:after="0" w:line="240" w:lineRule="auto"/>
              <w:rPr>
                <w:rFonts w:ascii="Times New Roman" w:hAnsi="Times New Roman" w:eastAsia="Times New Roman"/>
                <w:bCs/>
                <w:sz w:val="20"/>
                <w:szCs w:val="20"/>
              </w:rPr>
            </w:pPr>
          </w:p>
        </w:tc>
        <w:tc>
          <w:tcPr>
            <w:tcW w:w="1276" w:type="dxa"/>
            <w:tcBorders>
              <w:top w:val="single" w:color="000000" w:sz="8" w:space="0"/>
              <w:left w:val="nil"/>
              <w:bottom w:val="single" w:color="000000" w:sz="8" w:space="0"/>
              <w:right w:val="nil"/>
            </w:tcBorders>
            <w:shd w:val="clear" w:color="auto" w:fill="auto"/>
            <w:vAlign w:val="bottom"/>
          </w:tcPr>
          <w:p w:rsidRPr="000635DC" w:rsidR="000635DC" w:rsidP="00E367DC" w:rsidRDefault="000635DC" w14:paraId="70DF9E56" wp14:textId="77777777">
            <w:pPr>
              <w:spacing w:after="0" w:line="240" w:lineRule="auto"/>
              <w:rPr>
                <w:rFonts w:ascii="Times New Roman" w:hAnsi="Times New Roman" w:eastAsia="Times New Roman"/>
                <w:bCs/>
                <w:sz w:val="20"/>
                <w:szCs w:val="20"/>
              </w:rPr>
            </w:pPr>
          </w:p>
        </w:tc>
        <w:tc>
          <w:tcPr>
            <w:tcW w:w="1799" w:type="dxa"/>
            <w:tcBorders>
              <w:top w:val="single" w:color="000000" w:sz="8" w:space="0"/>
              <w:left w:val="nil"/>
              <w:bottom w:val="single" w:color="000000" w:sz="8" w:space="0"/>
              <w:right w:val="nil"/>
            </w:tcBorders>
            <w:shd w:val="clear" w:color="auto" w:fill="auto"/>
            <w:vAlign w:val="center"/>
          </w:tcPr>
          <w:p w:rsidRPr="000635DC" w:rsidR="000635DC" w:rsidP="00E367DC" w:rsidRDefault="000635DC" w14:paraId="41654D77" wp14:textId="77777777">
            <w:pPr>
              <w:spacing w:after="0" w:line="240" w:lineRule="auto"/>
              <w:jc w:val="center"/>
              <w:rPr>
                <w:rFonts w:ascii="Times New Roman" w:hAnsi="Times New Roman" w:eastAsia="Times New Roman"/>
                <w:bCs/>
                <w:color w:val="000000"/>
                <w:sz w:val="20"/>
                <w:szCs w:val="20"/>
              </w:rPr>
            </w:pPr>
            <w:r w:rsidRPr="000635DC">
              <w:rPr>
                <w:rFonts w:ascii="Times New Roman" w:hAnsi="Times New Roman" w:eastAsia="Times New Roman"/>
                <w:bCs/>
                <w:i/>
                <w:color w:val="000000"/>
                <w:sz w:val="20"/>
                <w:szCs w:val="20"/>
              </w:rPr>
              <w:t>Student engagment</w:t>
            </w:r>
          </w:p>
        </w:tc>
      </w:tr>
      <w:tr xmlns:wp14="http://schemas.microsoft.com/office/word/2010/wordml" w:rsidRPr="000635DC" w:rsidR="000635DC" w:rsidTr="000635DC" w14:paraId="1E45B3CA" wp14:textId="77777777">
        <w:trPr>
          <w:trHeight w:val="315"/>
        </w:trPr>
        <w:tc>
          <w:tcPr>
            <w:tcW w:w="1134" w:type="dxa"/>
            <w:vMerge w:val="restart"/>
            <w:tcBorders>
              <w:top w:val="single" w:color="000000" w:sz="8" w:space="0"/>
              <w:left w:val="nil"/>
              <w:right w:val="nil"/>
            </w:tcBorders>
            <w:shd w:val="clear" w:color="auto" w:fill="auto"/>
            <w:vAlign w:val="center"/>
          </w:tcPr>
          <w:p w:rsidRPr="000635DC" w:rsidR="000635DC" w:rsidP="00E367DC" w:rsidRDefault="000635DC" w14:paraId="6ABAD465" wp14:textId="77777777">
            <w:pPr>
              <w:spacing w:after="0"/>
              <w:ind w:left="-112" w:right="-104"/>
              <w:rPr>
                <w:rFonts w:ascii="Times New Roman" w:hAnsi="Times New Roman" w:eastAsia="Times New Roman"/>
                <w:bCs/>
                <w:i/>
                <w:color w:val="000000"/>
                <w:sz w:val="20"/>
                <w:szCs w:val="20"/>
              </w:rPr>
            </w:pPr>
            <w:r w:rsidRPr="000635DC">
              <w:rPr>
                <w:rFonts w:ascii="Times New Roman" w:hAnsi="Times New Roman" w:eastAsia="Times New Roman"/>
                <w:bCs/>
                <w:i/>
                <w:color w:val="000000"/>
                <w:sz w:val="20"/>
                <w:szCs w:val="20"/>
              </w:rPr>
              <w:t>Self esteem</w:t>
            </w:r>
          </w:p>
        </w:tc>
        <w:tc>
          <w:tcPr>
            <w:tcW w:w="1276" w:type="dxa"/>
            <w:tcBorders>
              <w:top w:val="single" w:color="000000" w:sz="8" w:space="0"/>
              <w:left w:val="nil"/>
              <w:bottom w:val="single" w:color="auto" w:sz="4" w:space="0"/>
              <w:right w:val="nil"/>
            </w:tcBorders>
            <w:shd w:val="clear" w:color="auto" w:fill="auto"/>
            <w:vAlign w:val="bottom"/>
          </w:tcPr>
          <w:p w:rsidRPr="000635DC" w:rsidR="000635DC" w:rsidP="00E367DC" w:rsidRDefault="000635DC" w14:paraId="06DA175F" wp14:textId="77777777">
            <w:pPr>
              <w:spacing w:after="0"/>
              <w:rPr>
                <w:rFonts w:ascii="Times New Roman" w:hAnsi="Times New Roman" w:eastAsia="Times New Roman"/>
                <w:bCs/>
                <w:i/>
                <w:color w:val="000000"/>
                <w:sz w:val="20"/>
                <w:szCs w:val="20"/>
              </w:rPr>
            </w:pPr>
            <w:r w:rsidRPr="000635DC">
              <w:rPr>
                <w:rFonts w:ascii="Times New Roman" w:hAnsi="Times New Roman" w:eastAsia="Times New Roman"/>
                <w:bCs/>
                <w:i/>
                <w:color w:val="000000"/>
                <w:sz w:val="20"/>
                <w:szCs w:val="20"/>
              </w:rPr>
              <w:t>Pearson Correlation</w:t>
            </w:r>
          </w:p>
        </w:tc>
        <w:tc>
          <w:tcPr>
            <w:tcW w:w="1799" w:type="dxa"/>
            <w:tcBorders>
              <w:top w:val="single" w:color="000000" w:sz="8" w:space="0"/>
              <w:left w:val="nil"/>
              <w:bottom w:val="single" w:color="auto" w:sz="4" w:space="0"/>
              <w:right w:val="nil"/>
            </w:tcBorders>
            <w:shd w:val="clear" w:color="auto" w:fill="auto"/>
            <w:vAlign w:val="bottom"/>
          </w:tcPr>
          <w:p w:rsidRPr="000635DC" w:rsidR="000635DC" w:rsidP="00E367DC" w:rsidRDefault="000635DC" w14:paraId="23211525" wp14:textId="77777777">
            <w:pPr>
              <w:spacing w:after="0"/>
              <w:jc w:val="center"/>
              <w:rPr>
                <w:rFonts w:ascii="Times New Roman" w:hAnsi="Times New Roman" w:eastAsia="Times New Roman"/>
                <w:bCs/>
                <w:color w:val="000000"/>
                <w:sz w:val="20"/>
                <w:szCs w:val="20"/>
              </w:rPr>
            </w:pPr>
            <w:r w:rsidRPr="000635DC">
              <w:rPr>
                <w:rFonts w:ascii="Times New Roman" w:hAnsi="Times New Roman" w:eastAsia="Times New Roman"/>
                <w:bCs/>
                <w:sz w:val="20"/>
                <w:szCs w:val="20"/>
              </w:rPr>
              <w:t>0,343</w:t>
            </w:r>
          </w:p>
        </w:tc>
      </w:tr>
      <w:tr xmlns:wp14="http://schemas.microsoft.com/office/word/2010/wordml" w:rsidRPr="000635DC" w:rsidR="000635DC" w:rsidTr="000635DC" w14:paraId="5502F975" wp14:textId="77777777">
        <w:trPr>
          <w:trHeight w:val="300"/>
        </w:trPr>
        <w:tc>
          <w:tcPr>
            <w:tcW w:w="1134" w:type="dxa"/>
            <w:vMerge/>
            <w:tcBorders>
              <w:top w:val="single" w:color="000000" w:sz="8" w:space="0"/>
              <w:left w:val="nil"/>
              <w:right w:val="nil"/>
            </w:tcBorders>
            <w:shd w:val="clear" w:color="auto" w:fill="auto"/>
            <w:vAlign w:val="center"/>
          </w:tcPr>
          <w:p w:rsidRPr="000635DC" w:rsidR="000635DC" w:rsidP="00E367DC" w:rsidRDefault="000635DC" w14:paraId="44E871BC" wp14:textId="77777777">
            <w:pPr>
              <w:widowControl w:val="0"/>
              <w:pBdr>
                <w:top w:val="nil"/>
                <w:left w:val="nil"/>
                <w:bottom w:val="nil"/>
                <w:right w:val="nil"/>
                <w:between w:val="nil"/>
              </w:pBdr>
              <w:spacing w:after="0"/>
              <w:rPr>
                <w:rFonts w:ascii="Times New Roman" w:hAnsi="Times New Roman" w:eastAsia="Times New Roman"/>
                <w:bCs/>
                <w:color w:val="000000"/>
                <w:sz w:val="20"/>
                <w:szCs w:val="20"/>
              </w:rPr>
            </w:pPr>
          </w:p>
        </w:tc>
        <w:tc>
          <w:tcPr>
            <w:tcW w:w="1276" w:type="dxa"/>
            <w:tcBorders>
              <w:top w:val="single" w:color="auto" w:sz="4" w:space="0"/>
              <w:left w:val="nil"/>
              <w:bottom w:val="single" w:color="auto" w:sz="4" w:space="0"/>
              <w:right w:val="nil"/>
            </w:tcBorders>
            <w:shd w:val="clear" w:color="auto" w:fill="auto"/>
            <w:vAlign w:val="bottom"/>
          </w:tcPr>
          <w:p w:rsidRPr="000635DC" w:rsidR="000635DC" w:rsidP="00E367DC" w:rsidRDefault="000635DC" w14:paraId="048CC1B7" wp14:textId="77777777">
            <w:pPr>
              <w:spacing w:after="0"/>
              <w:rPr>
                <w:rFonts w:ascii="Times New Roman" w:hAnsi="Times New Roman" w:eastAsia="Times New Roman"/>
                <w:bCs/>
                <w:i/>
                <w:color w:val="000000"/>
                <w:sz w:val="20"/>
                <w:szCs w:val="20"/>
              </w:rPr>
            </w:pPr>
            <w:r w:rsidRPr="000635DC">
              <w:rPr>
                <w:rFonts w:ascii="Times New Roman" w:hAnsi="Times New Roman" w:eastAsia="Times New Roman"/>
                <w:bCs/>
                <w:i/>
                <w:color w:val="000000"/>
                <w:sz w:val="20"/>
                <w:szCs w:val="20"/>
              </w:rPr>
              <w:t>Sig.</w:t>
            </w:r>
          </w:p>
        </w:tc>
        <w:tc>
          <w:tcPr>
            <w:tcW w:w="1799" w:type="dxa"/>
            <w:tcBorders>
              <w:top w:val="single" w:color="auto" w:sz="4" w:space="0"/>
              <w:left w:val="nil"/>
              <w:bottom w:val="single" w:color="auto" w:sz="4" w:space="0"/>
              <w:right w:val="nil"/>
            </w:tcBorders>
            <w:shd w:val="clear" w:color="auto" w:fill="auto"/>
            <w:vAlign w:val="bottom"/>
          </w:tcPr>
          <w:p w:rsidRPr="000635DC" w:rsidR="000635DC" w:rsidP="00E367DC" w:rsidRDefault="000635DC" w14:paraId="76D6BF46" wp14:textId="77777777">
            <w:pPr>
              <w:spacing w:after="0"/>
              <w:ind w:left="-117"/>
              <w:jc w:val="center"/>
              <w:rPr>
                <w:rFonts w:ascii="Times New Roman" w:hAnsi="Times New Roman" w:eastAsia="Times New Roman"/>
                <w:bCs/>
                <w:color w:val="000000"/>
                <w:sz w:val="20"/>
                <w:szCs w:val="20"/>
              </w:rPr>
            </w:pPr>
            <w:r w:rsidRPr="000635DC">
              <w:rPr>
                <w:rFonts w:ascii="Times New Roman" w:hAnsi="Times New Roman" w:eastAsia="Times New Roman"/>
                <w:bCs/>
                <w:sz w:val="20"/>
                <w:szCs w:val="20"/>
              </w:rPr>
              <w:t>&lt; 0,001</w:t>
            </w:r>
          </w:p>
        </w:tc>
      </w:tr>
      <w:tr xmlns:wp14="http://schemas.microsoft.com/office/word/2010/wordml" w:rsidRPr="000635DC" w:rsidR="000635DC" w:rsidTr="000635DC" w14:paraId="2127E6C4" wp14:textId="77777777">
        <w:trPr>
          <w:trHeight w:val="300"/>
        </w:trPr>
        <w:tc>
          <w:tcPr>
            <w:tcW w:w="1134" w:type="dxa"/>
            <w:vMerge/>
            <w:tcBorders>
              <w:top w:val="single" w:color="000000" w:sz="8" w:space="0"/>
              <w:left w:val="nil"/>
              <w:bottom w:val="single" w:color="auto" w:sz="4" w:space="0"/>
              <w:right w:val="nil"/>
            </w:tcBorders>
            <w:shd w:val="clear" w:color="auto" w:fill="auto"/>
            <w:vAlign w:val="center"/>
          </w:tcPr>
          <w:p w:rsidRPr="000635DC" w:rsidR="000635DC" w:rsidP="00E367DC" w:rsidRDefault="000635DC" w14:paraId="144A5D23" wp14:textId="77777777">
            <w:pPr>
              <w:widowControl w:val="0"/>
              <w:pBdr>
                <w:top w:val="nil"/>
                <w:left w:val="nil"/>
                <w:bottom w:val="nil"/>
                <w:right w:val="nil"/>
                <w:between w:val="nil"/>
              </w:pBdr>
              <w:spacing w:after="0"/>
              <w:rPr>
                <w:rFonts w:ascii="Times New Roman" w:hAnsi="Times New Roman" w:eastAsia="Times New Roman"/>
                <w:bCs/>
                <w:color w:val="000000"/>
                <w:sz w:val="20"/>
                <w:szCs w:val="20"/>
              </w:rPr>
            </w:pPr>
          </w:p>
        </w:tc>
        <w:tc>
          <w:tcPr>
            <w:tcW w:w="1276" w:type="dxa"/>
            <w:tcBorders>
              <w:top w:val="single" w:color="auto" w:sz="4" w:space="0"/>
              <w:left w:val="nil"/>
              <w:bottom w:val="single" w:color="auto" w:sz="4" w:space="0"/>
              <w:right w:val="nil"/>
            </w:tcBorders>
            <w:shd w:val="clear" w:color="auto" w:fill="auto"/>
            <w:vAlign w:val="bottom"/>
          </w:tcPr>
          <w:p w:rsidRPr="000635DC" w:rsidR="000635DC" w:rsidP="00E367DC" w:rsidRDefault="000635DC" w14:paraId="3FB8B379" wp14:textId="77777777">
            <w:pPr>
              <w:spacing w:after="0"/>
              <w:rPr>
                <w:rFonts w:ascii="Times New Roman" w:hAnsi="Times New Roman" w:eastAsia="Times New Roman"/>
                <w:bCs/>
                <w:color w:val="000000"/>
                <w:sz w:val="20"/>
                <w:szCs w:val="20"/>
              </w:rPr>
            </w:pPr>
            <w:r w:rsidRPr="000635DC">
              <w:rPr>
                <w:rFonts w:ascii="Times New Roman" w:hAnsi="Times New Roman" w:eastAsia="Times New Roman"/>
                <w:bCs/>
                <w:color w:val="000000"/>
                <w:sz w:val="20"/>
                <w:szCs w:val="20"/>
              </w:rPr>
              <w:t>n</w:t>
            </w:r>
          </w:p>
        </w:tc>
        <w:tc>
          <w:tcPr>
            <w:tcW w:w="1799" w:type="dxa"/>
            <w:tcBorders>
              <w:top w:val="single" w:color="auto" w:sz="4" w:space="0"/>
              <w:left w:val="nil"/>
              <w:bottom w:val="single" w:color="auto" w:sz="4" w:space="0"/>
              <w:right w:val="nil"/>
            </w:tcBorders>
            <w:shd w:val="clear" w:color="auto" w:fill="auto"/>
            <w:vAlign w:val="bottom"/>
          </w:tcPr>
          <w:p w:rsidRPr="000635DC" w:rsidR="000635DC" w:rsidP="00E367DC" w:rsidRDefault="000635DC" w14:paraId="7ED08A6C" wp14:textId="77777777">
            <w:pPr>
              <w:spacing w:after="0"/>
              <w:jc w:val="center"/>
              <w:rPr>
                <w:rFonts w:ascii="Times New Roman" w:hAnsi="Times New Roman" w:eastAsia="Times New Roman"/>
                <w:bCs/>
                <w:color w:val="000000"/>
                <w:sz w:val="20"/>
                <w:szCs w:val="20"/>
              </w:rPr>
            </w:pPr>
            <w:r w:rsidRPr="000635DC">
              <w:rPr>
                <w:rFonts w:ascii="Times New Roman" w:hAnsi="Times New Roman" w:eastAsia="Times New Roman"/>
                <w:bCs/>
                <w:color w:val="000000"/>
                <w:sz w:val="20"/>
                <w:szCs w:val="20"/>
              </w:rPr>
              <w:t>286</w:t>
            </w:r>
          </w:p>
        </w:tc>
      </w:tr>
    </w:tbl>
    <w:p xmlns:wp14="http://schemas.microsoft.com/office/word/2010/wordml" w:rsidR="00A11C7D" w:rsidP="008B5FE8" w:rsidRDefault="00275F48" w14:paraId="1AA4A162" wp14:textId="77777777">
      <w:pPr>
        <w:spacing w:after="0"/>
        <w:ind w:firstLine="567"/>
        <w:jc w:val="both"/>
        <w:rPr>
          <w:rFonts w:ascii="Times New Roman" w:hAnsi="Times New Roman"/>
          <w:lang w:val="sv-SE"/>
        </w:rPr>
      </w:pPr>
      <w:r w:rsidRPr="00275F48">
        <w:rPr>
          <w:rFonts w:ascii="Times New Roman" w:hAnsi="Times New Roman"/>
          <w:lang w:val="sv-SE"/>
        </w:rPr>
        <w:t xml:space="preserve">Hasil penelitian ini konsisten dengan beberapa penelitian sebelumnya yang menemukan bahwa </w:t>
      </w:r>
      <w:r w:rsidRPr="00275F48">
        <w:rPr>
          <w:rFonts w:ascii="Times New Roman" w:hAnsi="Times New Roman"/>
          <w:i/>
          <w:lang w:val="sv-SE"/>
        </w:rPr>
        <w:t>self esteem</w:t>
      </w:r>
      <w:r w:rsidRPr="00275F48">
        <w:rPr>
          <w:rFonts w:ascii="Times New Roman" w:hAnsi="Times New Roman"/>
          <w:lang w:val="sv-SE"/>
        </w:rPr>
        <w:t xml:space="preserve"> yang tinggi berhubungan positif dengan </w:t>
      </w:r>
      <w:r w:rsidRPr="00275F48">
        <w:rPr>
          <w:rFonts w:ascii="Times New Roman" w:hAnsi="Times New Roman"/>
          <w:i/>
          <w:lang w:val="sv-SE"/>
        </w:rPr>
        <w:t>student engagement</w:t>
      </w:r>
      <w:r w:rsidRPr="00275F48">
        <w:rPr>
          <w:rFonts w:ascii="Times New Roman" w:hAnsi="Times New Roman"/>
          <w:lang w:val="sv-SE"/>
        </w:rPr>
        <w:t xml:space="preserve"> (Zhao, Zheng, Pan, &amp; Zhou, 2021). Orth dan Robins (2022) juga menyatakan bahwa siswa dengan </w:t>
      </w:r>
      <w:r w:rsidRPr="00275F48">
        <w:rPr>
          <w:rFonts w:ascii="Times New Roman" w:hAnsi="Times New Roman"/>
          <w:i/>
          <w:lang w:val="sv-SE"/>
        </w:rPr>
        <w:t>self esteem</w:t>
      </w:r>
      <w:r w:rsidRPr="00275F48">
        <w:rPr>
          <w:rFonts w:ascii="Times New Roman" w:hAnsi="Times New Roman"/>
          <w:lang w:val="sv-SE"/>
        </w:rPr>
        <w:t xml:space="preserve"> yang tinggi cenderung lebih bersemangat dalam mencapai kesuksesan, yang pada akhirnya meningkatkan keterlibatan mereka dalam tugas-tugas dan kegiatan sekolah. Sehingga, penelitian ini mengkonfirmasi pentingnya mempertimbangkan peran </w:t>
      </w:r>
      <w:r w:rsidRPr="00275F48">
        <w:rPr>
          <w:rFonts w:ascii="Times New Roman" w:hAnsi="Times New Roman"/>
          <w:i/>
          <w:lang w:val="sv-SE"/>
        </w:rPr>
        <w:t>self esteem</w:t>
      </w:r>
      <w:r w:rsidRPr="00275F48">
        <w:rPr>
          <w:rFonts w:ascii="Times New Roman" w:hAnsi="Times New Roman"/>
          <w:lang w:val="sv-SE"/>
        </w:rPr>
        <w:t xml:space="preserve"> dalam upaya meningkatkan </w:t>
      </w:r>
      <w:r w:rsidRPr="00275F48">
        <w:rPr>
          <w:rFonts w:ascii="Times New Roman" w:hAnsi="Times New Roman"/>
          <w:i/>
          <w:iCs/>
          <w:lang w:val="sv-SE"/>
        </w:rPr>
        <w:t>student engagement</w:t>
      </w:r>
      <w:r w:rsidRPr="00275F48">
        <w:rPr>
          <w:rFonts w:ascii="Times New Roman" w:hAnsi="Times New Roman"/>
          <w:lang w:val="sv-SE"/>
        </w:rPr>
        <w:t>.</w:t>
      </w:r>
      <w:r w:rsidRPr="00A11C7D" w:rsidR="00A11C7D">
        <w:rPr>
          <w:rFonts w:ascii="Times New Roman" w:hAnsi="Times New Roman" w:eastAsia="Times New Roman"/>
          <w:sz w:val="24"/>
          <w:szCs w:val="24"/>
          <w:lang w:val="sv-SE" w:eastAsia="en-ID"/>
        </w:rPr>
        <w:t xml:space="preserve"> </w:t>
      </w:r>
      <w:r w:rsidRPr="00A11C7D" w:rsidR="00A11C7D">
        <w:rPr>
          <w:rFonts w:ascii="Times New Roman" w:hAnsi="Times New Roman"/>
          <w:lang w:val="sv-SE"/>
        </w:rPr>
        <w:t xml:space="preserve">Artinya </w:t>
      </w:r>
      <w:r w:rsidRPr="00A11C7D" w:rsidR="00A11C7D">
        <w:rPr>
          <w:rFonts w:ascii="Times New Roman" w:hAnsi="Times New Roman"/>
          <w:i/>
          <w:lang w:val="sv-SE"/>
        </w:rPr>
        <w:t xml:space="preserve">self esteem </w:t>
      </w:r>
      <w:r w:rsidRPr="00A11C7D" w:rsidR="00A11C7D">
        <w:rPr>
          <w:rFonts w:ascii="Times New Roman" w:hAnsi="Times New Roman"/>
          <w:lang w:val="sv-SE"/>
        </w:rPr>
        <w:t xml:space="preserve">bukan hanya dapat meningkatkan </w:t>
      </w:r>
      <w:r w:rsidRPr="00A11C7D" w:rsidR="00A11C7D">
        <w:rPr>
          <w:rFonts w:ascii="Times New Roman" w:hAnsi="Times New Roman"/>
          <w:i/>
          <w:lang w:val="sv-SE"/>
        </w:rPr>
        <w:t xml:space="preserve">student engagement </w:t>
      </w:r>
      <w:r w:rsidRPr="00A11C7D" w:rsidR="00A11C7D">
        <w:rPr>
          <w:rFonts w:ascii="Times New Roman" w:hAnsi="Times New Roman"/>
          <w:lang w:val="sv-SE"/>
        </w:rPr>
        <w:t>tapi juga kesuksekan akademik dan non akademik siswa secara keseluruhan.</w:t>
      </w:r>
    </w:p>
    <w:p xmlns:wp14="http://schemas.microsoft.com/office/word/2010/wordml" w:rsidRPr="00A11C7D" w:rsidR="00A11C7D" w:rsidP="008B5FE8" w:rsidRDefault="00A11C7D" w14:paraId="7DF8899A" wp14:textId="77777777">
      <w:pPr>
        <w:spacing w:after="0"/>
        <w:ind w:firstLine="567"/>
        <w:jc w:val="both"/>
        <w:rPr>
          <w:rFonts w:ascii="Times New Roman" w:hAnsi="Times New Roman"/>
          <w:lang w:val="sv-SE"/>
        </w:rPr>
      </w:pPr>
      <w:r w:rsidRPr="00A11C7D">
        <w:rPr>
          <w:rFonts w:ascii="Times New Roman" w:hAnsi="Times New Roman"/>
          <w:i/>
          <w:iCs/>
          <w:lang w:val="sv-SE"/>
        </w:rPr>
        <w:t>Sefl esteem</w:t>
      </w:r>
      <w:r w:rsidRPr="00A11C7D">
        <w:rPr>
          <w:rFonts w:ascii="Times New Roman" w:hAnsi="Times New Roman"/>
          <w:lang w:val="sv-SE"/>
        </w:rPr>
        <w:t xml:space="preserve"> telah terbukti memainkan peran penting dalam meningkatkan </w:t>
      </w:r>
      <w:r w:rsidRPr="00A11C7D">
        <w:rPr>
          <w:rFonts w:ascii="Times New Roman" w:hAnsi="Times New Roman"/>
          <w:i/>
          <w:lang w:val="sv-SE"/>
        </w:rPr>
        <w:t>student engagement</w:t>
      </w:r>
      <w:r w:rsidRPr="00A11C7D">
        <w:rPr>
          <w:rFonts w:ascii="Times New Roman" w:hAnsi="Times New Roman"/>
          <w:lang w:val="sv-SE"/>
        </w:rPr>
        <w:t>, sebagaimana diungkapkan oleh Deci dan Ryan (20</w:t>
      </w:r>
      <w:r w:rsidR="00636677">
        <w:rPr>
          <w:rFonts w:ascii="Times New Roman" w:hAnsi="Times New Roman"/>
          <w:lang w:val="sv-SE"/>
        </w:rPr>
        <w:t>12</w:t>
      </w:r>
      <w:r w:rsidRPr="00A11C7D">
        <w:rPr>
          <w:rFonts w:ascii="Times New Roman" w:hAnsi="Times New Roman"/>
          <w:lang w:val="sv-SE"/>
        </w:rPr>
        <w:t xml:space="preserve">) dimana dia menemukan bahwa </w:t>
      </w:r>
      <w:r w:rsidRPr="00A11C7D">
        <w:rPr>
          <w:rFonts w:ascii="Times New Roman" w:hAnsi="Times New Roman"/>
          <w:i/>
          <w:lang w:val="sv-SE"/>
        </w:rPr>
        <w:t>self esteem</w:t>
      </w:r>
      <w:r w:rsidRPr="00A11C7D">
        <w:rPr>
          <w:rFonts w:ascii="Times New Roman" w:hAnsi="Times New Roman"/>
          <w:lang w:val="sv-SE"/>
        </w:rPr>
        <w:t xml:space="preserve"> yang tinggi dapat meningkatkan motivasi yang pada gilirannya meningkatkan </w:t>
      </w:r>
      <w:r w:rsidRPr="00A11C7D">
        <w:rPr>
          <w:rFonts w:ascii="Times New Roman" w:hAnsi="Times New Roman"/>
          <w:i/>
          <w:lang w:val="sv-SE"/>
        </w:rPr>
        <w:t>student engagement</w:t>
      </w:r>
      <w:r w:rsidRPr="00A11C7D">
        <w:rPr>
          <w:rFonts w:ascii="Times New Roman" w:hAnsi="Times New Roman"/>
          <w:lang w:val="sv-SE"/>
        </w:rPr>
        <w:t xml:space="preserve"> dalam dalam aktivitas belajar. Peningkatan </w:t>
      </w:r>
      <w:r w:rsidRPr="00A11C7D">
        <w:rPr>
          <w:rFonts w:ascii="Times New Roman" w:hAnsi="Times New Roman"/>
          <w:i/>
          <w:iCs/>
          <w:lang w:val="sv-SE"/>
        </w:rPr>
        <w:t>student engagement</w:t>
      </w:r>
      <w:r w:rsidRPr="00A11C7D">
        <w:rPr>
          <w:rFonts w:ascii="Times New Roman" w:hAnsi="Times New Roman"/>
          <w:lang w:val="sv-SE"/>
        </w:rPr>
        <w:t xml:space="preserve"> ini juga didukung oleh penelitian Fredricks, Blumenfeld, dan Paris (2004), yang menemukan bahwa siswa yang terlibat secara aktif lebih mungkin berpartisipasi dalam diskusi kelas, menyelesaikan tugas, dan menunjukkan minat yang tulus dalam belajar. Didukunng oleh Klem dan Connell (2004), yang menunjukkan bahwa </w:t>
      </w:r>
      <w:r w:rsidRPr="00A11C7D">
        <w:rPr>
          <w:rFonts w:ascii="Times New Roman" w:hAnsi="Times New Roman"/>
          <w:i/>
          <w:lang w:val="sv-SE"/>
        </w:rPr>
        <w:t>student engagement</w:t>
      </w:r>
      <w:r w:rsidRPr="00A11C7D">
        <w:rPr>
          <w:rFonts w:ascii="Times New Roman" w:hAnsi="Times New Roman"/>
          <w:lang w:val="sv-SE"/>
        </w:rPr>
        <w:t xml:space="preserve"> yang lebih tinggi cenderung mencapai nilai dan skor ujian yang lebih tinggi. Dengan demikian, </w:t>
      </w:r>
      <w:r w:rsidRPr="00A11C7D">
        <w:rPr>
          <w:rFonts w:ascii="Times New Roman" w:hAnsi="Times New Roman"/>
          <w:i/>
          <w:lang w:val="sv-SE"/>
        </w:rPr>
        <w:t>self esteem</w:t>
      </w:r>
      <w:r w:rsidRPr="00A11C7D">
        <w:rPr>
          <w:rFonts w:ascii="Times New Roman" w:hAnsi="Times New Roman"/>
          <w:lang w:val="sv-SE"/>
        </w:rPr>
        <w:t xml:space="preserve"> bertindak sebagai peran dasar yang tidak hanya meningkatkan </w:t>
      </w:r>
      <w:r w:rsidRPr="00A11C7D">
        <w:rPr>
          <w:rFonts w:ascii="Times New Roman" w:hAnsi="Times New Roman"/>
          <w:i/>
          <w:lang w:val="sv-SE"/>
        </w:rPr>
        <w:t>student engagement</w:t>
      </w:r>
      <w:r w:rsidRPr="00A11C7D">
        <w:rPr>
          <w:rFonts w:ascii="Times New Roman" w:hAnsi="Times New Roman"/>
          <w:lang w:val="sv-SE"/>
        </w:rPr>
        <w:t xml:space="preserve"> tetapi juga mendorong kesuksesan akademik melalui partisipasi yang konsisten dan bermakna dalam kegiatan pendidikan.</w:t>
      </w:r>
    </w:p>
    <w:p xmlns:wp14="http://schemas.microsoft.com/office/word/2010/wordml" w:rsidRPr="00A11C7D" w:rsidR="00A11C7D" w:rsidP="008B5FE8" w:rsidRDefault="00A11C7D" w14:paraId="086C13B2" wp14:textId="77777777">
      <w:pPr>
        <w:spacing w:after="0"/>
        <w:ind w:firstLine="567"/>
        <w:jc w:val="both"/>
        <w:rPr>
          <w:rFonts w:ascii="Times New Roman" w:hAnsi="Times New Roman"/>
        </w:rPr>
      </w:pPr>
      <w:r w:rsidRPr="00A11C7D">
        <w:rPr>
          <w:rFonts w:ascii="Times New Roman" w:hAnsi="Times New Roman"/>
        </w:rPr>
        <w:t xml:space="preserve">Analisis tambahan dilakukan memperoleh hasil perhitungan </w:t>
      </w:r>
      <w:r w:rsidRPr="00A11C7D">
        <w:rPr>
          <w:rFonts w:ascii="Times New Roman" w:hAnsi="Times New Roman"/>
          <w:lang w:val="sv-SE"/>
        </w:rPr>
        <w:t xml:space="preserve">koefisien determinasi </w:t>
      </w:r>
      <w:r w:rsidRPr="00A11C7D">
        <w:rPr>
          <w:rFonts w:ascii="Times New Roman" w:hAnsi="Times New Roman"/>
        </w:rPr>
        <w:t xml:space="preserve">(R²) = 0,118 menunjukkan bahwa </w:t>
      </w:r>
      <w:r w:rsidRPr="00A11C7D">
        <w:rPr>
          <w:rFonts w:ascii="Times New Roman" w:hAnsi="Times New Roman"/>
          <w:i/>
          <w:iCs/>
        </w:rPr>
        <w:t xml:space="preserve">self esteem </w:t>
      </w:r>
      <w:r w:rsidRPr="00A11C7D">
        <w:rPr>
          <w:rFonts w:ascii="Times New Roman" w:hAnsi="Times New Roman"/>
        </w:rPr>
        <w:t xml:space="preserve">hanya berkontribusi sebesar 11,8% terhadapat variasi </w:t>
      </w:r>
      <w:r w:rsidRPr="00A11C7D">
        <w:rPr>
          <w:rFonts w:ascii="Times New Roman" w:hAnsi="Times New Roman"/>
          <w:i/>
          <w:iCs/>
        </w:rPr>
        <w:t xml:space="preserve">student engagement </w:t>
      </w:r>
      <w:r w:rsidRPr="00A11C7D">
        <w:rPr>
          <w:rFonts w:ascii="Times New Roman" w:hAnsi="Times New Roman"/>
        </w:rPr>
        <w:t xml:space="preserve">pada sampel penelitian dengan demikian 88,2% dipengaruhi oleh faktor lain meskipun ada hubungan positif dan signifikan antara </w:t>
      </w:r>
      <w:r w:rsidRPr="00A11C7D">
        <w:rPr>
          <w:rFonts w:ascii="Times New Roman" w:hAnsi="Times New Roman"/>
          <w:i/>
          <w:iCs/>
        </w:rPr>
        <w:t xml:space="preserve">self esteem </w:t>
      </w:r>
      <w:r w:rsidRPr="00A11C7D">
        <w:rPr>
          <w:rFonts w:ascii="Times New Roman" w:hAnsi="Times New Roman"/>
        </w:rPr>
        <w:t xml:space="preserve">dan </w:t>
      </w:r>
      <w:r w:rsidRPr="00A11C7D">
        <w:rPr>
          <w:rFonts w:ascii="Times New Roman" w:hAnsi="Times New Roman"/>
          <w:i/>
          <w:iCs/>
        </w:rPr>
        <w:t>student engagement</w:t>
      </w:r>
      <w:r w:rsidRPr="00A11C7D">
        <w:rPr>
          <w:rFonts w:ascii="Times New Roman" w:hAnsi="Times New Roman"/>
        </w:rPr>
        <w:t>. Faktor lain yang tidak diteliti oleh peneliti misalnya dukungan sosial orangtua (Miranti, Suwarna &amp; Rahmawati, 2021) dukungan sosial teman sebaya (Rahman &amp; Rusli, 2020) dukungan sosial guru (</w:t>
      </w:r>
      <w:r w:rsidRPr="00A11C7D">
        <w:rPr>
          <w:rFonts w:ascii="Times New Roman" w:hAnsi="Times New Roman"/>
          <w:lang w:val="sv-SE"/>
        </w:rPr>
        <w:t xml:space="preserve">Sari &amp; Itryah, 2023) iklim sekolah (Andini &amp; Ulfasari, 2017) motivasi berprestasi (Pamungkas, 2021) </w:t>
      </w:r>
      <w:r w:rsidRPr="00A11C7D">
        <w:rPr>
          <w:rFonts w:ascii="Times New Roman" w:hAnsi="Times New Roman"/>
          <w:i/>
          <w:iCs/>
          <w:lang w:val="sv-SE"/>
        </w:rPr>
        <w:t xml:space="preserve">self regulated </w:t>
      </w:r>
      <w:r w:rsidRPr="00A11C7D">
        <w:rPr>
          <w:rFonts w:ascii="Times New Roman" w:hAnsi="Times New Roman"/>
          <w:lang w:val="sv-SE"/>
        </w:rPr>
        <w:t xml:space="preserve">(Munawarah, Akmal, &amp; Halima, 2024) dan </w:t>
      </w:r>
      <w:r w:rsidRPr="00A11C7D">
        <w:rPr>
          <w:rFonts w:ascii="Times New Roman" w:hAnsi="Times New Roman"/>
          <w:i/>
          <w:iCs/>
        </w:rPr>
        <w:t>adversity quotient</w:t>
      </w:r>
      <w:r w:rsidRPr="00A11C7D">
        <w:rPr>
          <w:rFonts w:ascii="Times New Roman" w:hAnsi="Times New Roman"/>
          <w:lang w:val="sv-SE"/>
        </w:rPr>
        <w:t xml:space="preserve"> (Fahira, &amp; Zulfiana, 2022).</w:t>
      </w:r>
      <w:r>
        <w:rPr>
          <w:rFonts w:ascii="Times New Roman" w:hAnsi="Times New Roman"/>
          <w:lang w:val="sv-SE"/>
        </w:rPr>
        <w:t xml:space="preserve"> </w:t>
      </w:r>
    </w:p>
    <w:p xmlns:wp14="http://schemas.microsoft.com/office/word/2010/wordml" w:rsidR="00A11C7D" w:rsidP="008B5FE8" w:rsidRDefault="00A11C7D" w14:paraId="13DBF09D" wp14:textId="77777777">
      <w:pPr>
        <w:spacing w:after="0"/>
        <w:ind w:firstLine="567"/>
        <w:jc w:val="both"/>
        <w:rPr>
          <w:rFonts w:ascii="Times New Roman" w:hAnsi="Times New Roman"/>
          <w:lang w:val="sv-SE"/>
        </w:rPr>
      </w:pPr>
      <w:r w:rsidRPr="00A11C7D">
        <w:rPr>
          <w:rFonts w:ascii="Times New Roman" w:hAnsi="Times New Roman"/>
          <w:lang w:val="sv-SE"/>
        </w:rPr>
        <w:t xml:space="preserve">Berdasarkan data yang telah dikumpulkan dari total 286 subjek, ditemukan bahwa sebanyak  0 subjek (0%) berada pada tingkat </w:t>
      </w:r>
      <w:r w:rsidRPr="00A11C7D">
        <w:rPr>
          <w:rFonts w:ascii="Times New Roman" w:hAnsi="Times New Roman"/>
          <w:i/>
          <w:lang w:val="sv-SE"/>
        </w:rPr>
        <w:t>student engagement</w:t>
      </w:r>
      <w:r w:rsidRPr="00A11C7D">
        <w:rPr>
          <w:rFonts w:ascii="Times New Roman" w:hAnsi="Times New Roman"/>
          <w:lang w:val="sv-SE"/>
        </w:rPr>
        <w:t xml:space="preserve"> rendah, 142 subjek (49,7%) memiliki tingkat sedang, dan 144 subjek (50,3%) berada pada tingkat </w:t>
      </w:r>
      <w:r w:rsidRPr="00A11C7D">
        <w:rPr>
          <w:rFonts w:ascii="Times New Roman" w:hAnsi="Times New Roman"/>
          <w:i/>
          <w:lang w:val="sv-SE"/>
        </w:rPr>
        <w:t xml:space="preserve">student engagment </w:t>
      </w:r>
      <w:r w:rsidRPr="00A11C7D">
        <w:rPr>
          <w:rFonts w:ascii="Times New Roman" w:hAnsi="Times New Roman"/>
          <w:iCs/>
          <w:lang w:val="sv-SE"/>
        </w:rPr>
        <w:t xml:space="preserve">yang </w:t>
      </w:r>
      <w:r w:rsidRPr="00A11C7D">
        <w:rPr>
          <w:rFonts w:ascii="Times New Roman" w:hAnsi="Times New Roman"/>
          <w:lang w:val="sv-SE"/>
        </w:rPr>
        <w:t xml:space="preserve">tinggi. Di sisi lain, dalam kategori tingkat </w:t>
      </w:r>
      <w:r w:rsidRPr="00A11C7D">
        <w:rPr>
          <w:rFonts w:ascii="Times New Roman" w:hAnsi="Times New Roman"/>
          <w:i/>
          <w:lang w:val="sv-SE"/>
        </w:rPr>
        <w:t>self esteem,</w:t>
      </w:r>
      <w:r w:rsidRPr="00A11C7D">
        <w:rPr>
          <w:rFonts w:ascii="Times New Roman" w:hAnsi="Times New Roman"/>
          <w:lang w:val="sv-SE"/>
        </w:rPr>
        <w:t xml:space="preserve"> sebanyak 2 subjek (7%) berada pada tingkat </w:t>
      </w:r>
      <w:r w:rsidRPr="00A11C7D">
        <w:rPr>
          <w:rFonts w:ascii="Times New Roman" w:hAnsi="Times New Roman"/>
          <w:i/>
          <w:lang w:val="sv-SE"/>
        </w:rPr>
        <w:t>self esteem</w:t>
      </w:r>
      <w:r w:rsidRPr="00A11C7D">
        <w:rPr>
          <w:rFonts w:ascii="Times New Roman" w:hAnsi="Times New Roman"/>
          <w:lang w:val="sv-SE"/>
        </w:rPr>
        <w:t xml:space="preserve"> rendah, 227 subjek (79,4%) memiliki tingkat </w:t>
      </w:r>
      <w:r w:rsidRPr="00A11C7D">
        <w:rPr>
          <w:rFonts w:ascii="Times New Roman" w:hAnsi="Times New Roman"/>
          <w:i/>
          <w:lang w:val="sv-SE"/>
        </w:rPr>
        <w:t>self esteem</w:t>
      </w:r>
      <w:r w:rsidRPr="00A11C7D">
        <w:rPr>
          <w:rFonts w:ascii="Times New Roman" w:hAnsi="Times New Roman"/>
          <w:lang w:val="sv-SE"/>
        </w:rPr>
        <w:t xml:space="preserve"> sedang, dan 57 subjek (19,9 %) berada pada tingkat </w:t>
      </w:r>
      <w:r w:rsidRPr="00A11C7D">
        <w:rPr>
          <w:rFonts w:ascii="Times New Roman" w:hAnsi="Times New Roman"/>
          <w:i/>
          <w:lang w:val="sv-SE"/>
        </w:rPr>
        <w:t xml:space="preserve">self esteem </w:t>
      </w:r>
      <w:r w:rsidRPr="00A11C7D">
        <w:rPr>
          <w:rFonts w:ascii="Times New Roman" w:hAnsi="Times New Roman"/>
          <w:lang w:val="sv-SE"/>
        </w:rPr>
        <w:t xml:space="preserve">tinggi. Hasil ini menunjukkan bahwa mayoritas subjek cenderung memiliki tingkat </w:t>
      </w:r>
      <w:r w:rsidRPr="00A11C7D">
        <w:rPr>
          <w:rFonts w:ascii="Times New Roman" w:hAnsi="Times New Roman"/>
          <w:i/>
          <w:lang w:val="sv-SE"/>
        </w:rPr>
        <w:t>student engagement</w:t>
      </w:r>
      <w:r w:rsidRPr="00A11C7D">
        <w:rPr>
          <w:rFonts w:ascii="Times New Roman" w:hAnsi="Times New Roman"/>
          <w:lang w:val="sv-SE"/>
        </w:rPr>
        <w:t xml:space="preserve"> yang tinggi dan </w:t>
      </w:r>
      <w:r w:rsidRPr="00A11C7D">
        <w:rPr>
          <w:rFonts w:ascii="Times New Roman" w:hAnsi="Times New Roman"/>
          <w:i/>
          <w:lang w:val="sv-SE"/>
        </w:rPr>
        <w:t>self esteem</w:t>
      </w:r>
      <w:r w:rsidRPr="00A11C7D">
        <w:rPr>
          <w:rFonts w:ascii="Times New Roman" w:hAnsi="Times New Roman"/>
          <w:lang w:val="sv-SE"/>
        </w:rPr>
        <w:t xml:space="preserve"> yang sedang.</w:t>
      </w:r>
    </w:p>
    <w:p xmlns:wp14="http://schemas.microsoft.com/office/word/2010/wordml" w:rsidRPr="00E367DC" w:rsidR="00E367DC" w:rsidP="008B5FE8" w:rsidRDefault="00E367DC" w14:paraId="7F535DAF" wp14:textId="77777777">
      <w:pPr>
        <w:spacing w:after="0"/>
        <w:ind w:firstLine="567"/>
        <w:jc w:val="both"/>
        <w:rPr>
          <w:rFonts w:ascii="Times New Roman" w:hAnsi="Times New Roman"/>
          <w:lang w:val="sv-SE"/>
        </w:rPr>
      </w:pPr>
      <w:r w:rsidRPr="00E367DC">
        <w:rPr>
          <w:rFonts w:ascii="Times New Roman" w:hAnsi="Times New Roman"/>
          <w:lang w:val="sv-SE"/>
        </w:rPr>
        <w:t xml:space="preserve">Penelitian ini memiliki beberapa keterbatasan yang perlu dipertimbangkan. Pertama, penelitian ini menggunakan pendekatan korelasional sehingga tidak dapat mengambil kesimpulan sebab-akibat langsung antara </w:t>
      </w:r>
      <w:r w:rsidRPr="00E367DC">
        <w:rPr>
          <w:rFonts w:ascii="Times New Roman" w:hAnsi="Times New Roman"/>
          <w:i/>
          <w:lang w:val="sv-SE"/>
        </w:rPr>
        <w:t>student engagement</w:t>
      </w:r>
      <w:r w:rsidRPr="00E367DC">
        <w:rPr>
          <w:rFonts w:ascii="Times New Roman" w:hAnsi="Times New Roman"/>
          <w:lang w:val="sv-SE"/>
        </w:rPr>
        <w:t xml:space="preserve"> dan </w:t>
      </w:r>
      <w:r w:rsidRPr="00E367DC">
        <w:rPr>
          <w:rFonts w:ascii="Times New Roman" w:hAnsi="Times New Roman"/>
          <w:i/>
          <w:lang w:val="sv-SE"/>
        </w:rPr>
        <w:t>self esteem</w:t>
      </w:r>
      <w:r w:rsidRPr="00E367DC">
        <w:rPr>
          <w:rFonts w:ascii="Times New Roman" w:hAnsi="Times New Roman"/>
          <w:lang w:val="sv-SE"/>
        </w:rPr>
        <w:t xml:space="preserve">. Penelitian juga menggunakan metode </w:t>
      </w:r>
      <w:r w:rsidRPr="00E367DC">
        <w:rPr>
          <w:rFonts w:ascii="Times New Roman" w:hAnsi="Times New Roman"/>
          <w:i/>
        </w:rPr>
        <w:t>purposive sampling</w:t>
      </w:r>
      <w:r w:rsidRPr="00E367DC">
        <w:rPr>
          <w:rFonts w:ascii="Times New Roman" w:hAnsi="Times New Roman"/>
        </w:rPr>
        <w:t xml:space="preserve"> adalah teknik pengambilan sampel yang dilakukan dengan memilih subjek berdasarkan sifat atau ciri-ciri tertentu</w:t>
      </w:r>
      <w:r w:rsidRPr="00E367DC">
        <w:rPr>
          <w:rFonts w:ascii="Times New Roman" w:hAnsi="Times New Roman"/>
          <w:lang w:val="sv-SE"/>
        </w:rPr>
        <w:t>, yang dapat mempengaruhi generalisasi temuan secara luas. Rekomendasi untuk penelitian mendatang mencakup desain eksperimental, dan penggunaan probability sampling untuk meningkatkan validitas eksternal dan mengatasi keterbatasan ini.</w:t>
      </w:r>
    </w:p>
    <w:p xmlns:wp14="http://schemas.microsoft.com/office/word/2010/wordml" w:rsidR="00E367DC" w:rsidP="008B5FE8" w:rsidRDefault="00E367DC" w14:paraId="77C53492" wp14:textId="77777777">
      <w:pPr>
        <w:spacing w:after="0"/>
        <w:ind w:firstLine="567"/>
        <w:jc w:val="both"/>
        <w:rPr>
          <w:rFonts w:ascii="Times New Roman" w:hAnsi="Times New Roman"/>
          <w:lang w:val="sv-SE"/>
        </w:rPr>
      </w:pPr>
      <w:r w:rsidRPr="00E367DC">
        <w:rPr>
          <w:rFonts w:ascii="Times New Roman" w:hAnsi="Times New Roman"/>
          <w:lang w:val="sv-SE"/>
        </w:rPr>
        <w:t xml:space="preserve">Meskipun demikian, penelitian ini memiliki implikasi penting dalam konteks pengembangan intervensi pendukung. Memperkuat </w:t>
      </w:r>
      <w:r w:rsidRPr="00E367DC">
        <w:rPr>
          <w:rFonts w:ascii="Times New Roman" w:hAnsi="Times New Roman"/>
          <w:i/>
          <w:lang w:val="sv-SE"/>
        </w:rPr>
        <w:t>self esteem</w:t>
      </w:r>
      <w:r w:rsidRPr="00E367DC">
        <w:rPr>
          <w:rFonts w:ascii="Times New Roman" w:hAnsi="Times New Roman"/>
          <w:lang w:val="sv-SE"/>
        </w:rPr>
        <w:t xml:space="preserve"> dapat menjadi strategi yang efektif untuk meningkatkan </w:t>
      </w:r>
      <w:r w:rsidRPr="00E367DC">
        <w:rPr>
          <w:rFonts w:ascii="Times New Roman" w:hAnsi="Times New Roman"/>
          <w:i/>
          <w:lang w:val="sv-SE"/>
        </w:rPr>
        <w:t>student engagement</w:t>
      </w:r>
      <w:r w:rsidRPr="00E367DC">
        <w:rPr>
          <w:rFonts w:ascii="Times New Roman" w:hAnsi="Times New Roman"/>
          <w:lang w:val="sv-SE"/>
        </w:rPr>
        <w:t xml:space="preserve"> dan kesuksesan akademik siswa secara keseluruhan. Temuan ini menunjukkan pentingnya bagi para praktisi di bidang pendidikan untuk mengintegrasikan intervensi yang mendorong pengembangan </w:t>
      </w:r>
      <w:r w:rsidRPr="00E367DC">
        <w:rPr>
          <w:rFonts w:ascii="Times New Roman" w:hAnsi="Times New Roman"/>
          <w:i/>
          <w:lang w:val="sv-SE"/>
        </w:rPr>
        <w:t>self esteem</w:t>
      </w:r>
      <w:r w:rsidRPr="00E367DC">
        <w:rPr>
          <w:rFonts w:ascii="Times New Roman" w:hAnsi="Times New Roman"/>
          <w:lang w:val="sv-SE"/>
        </w:rPr>
        <w:t xml:space="preserve"> dalam kurikulum dan program bimbingan. Dengan demikian, diharapkan bahwa pendekatan ini dapat membantu siswa mengatasi tantangan akademik dan personal dengan lebih baik, meningkatkan pengalaman belajar mereka secara keseluruhan.</w:t>
      </w:r>
    </w:p>
    <w:p xmlns:wp14="http://schemas.microsoft.com/office/word/2010/wordml" w:rsidR="006359A1" w:rsidP="008B5FE8" w:rsidRDefault="006359A1" w14:paraId="738610EB" wp14:textId="77777777">
      <w:pPr>
        <w:spacing w:after="0"/>
        <w:ind w:firstLine="567"/>
        <w:jc w:val="both"/>
        <w:rPr>
          <w:rFonts w:ascii="Times New Roman" w:hAnsi="Times New Roman"/>
          <w:lang w:val="sv-SE"/>
        </w:rPr>
      </w:pPr>
    </w:p>
    <w:p xmlns:wp14="http://schemas.microsoft.com/office/word/2010/wordml" w:rsidRPr="00EC525F" w:rsidR="006359A1" w:rsidP="008B5FE8" w:rsidRDefault="006359A1" w14:paraId="08EFCF82" wp14:textId="77777777">
      <w:pPr>
        <w:spacing w:after="0"/>
        <w:rPr>
          <w:rFonts w:ascii="Times New Roman" w:hAnsi="Times New Roman"/>
          <w:b/>
        </w:rPr>
      </w:pPr>
      <w:r w:rsidRPr="00EC525F">
        <w:rPr>
          <w:rFonts w:ascii="Times New Roman" w:hAnsi="Times New Roman"/>
          <w:b/>
        </w:rPr>
        <w:t xml:space="preserve">KESIMPULAN </w:t>
      </w:r>
    </w:p>
    <w:p xmlns:wp14="http://schemas.microsoft.com/office/word/2010/wordml" w:rsidRPr="006359A1" w:rsidR="006359A1" w:rsidP="008B5FE8" w:rsidRDefault="008B5FE8" w14:paraId="1B1BF313" wp14:textId="77777777">
      <w:pPr>
        <w:spacing w:after="0"/>
        <w:jc w:val="both"/>
        <w:rPr>
          <w:rFonts w:ascii="Times New Roman" w:hAnsi="Times New Roman"/>
          <w:lang w:val="sv-SE"/>
        </w:rPr>
      </w:pPr>
      <w:r>
        <w:rPr>
          <w:rFonts w:ascii="Times New Roman" w:hAnsi="Times New Roman"/>
          <w:lang w:val="sv-SE"/>
        </w:rPr>
        <w:tab/>
      </w:r>
      <w:r w:rsidRPr="006359A1" w:rsidR="006359A1">
        <w:rPr>
          <w:rFonts w:ascii="Times New Roman" w:hAnsi="Times New Roman"/>
          <w:lang w:val="sv-SE"/>
        </w:rPr>
        <w:t xml:space="preserve">Dalam penelitian ini, ditemukan adanya korelasi positif yang signifikan antara </w:t>
      </w:r>
      <w:r w:rsidRPr="006359A1" w:rsidR="006359A1">
        <w:rPr>
          <w:rFonts w:ascii="Times New Roman" w:hAnsi="Times New Roman"/>
          <w:i/>
          <w:lang w:val="sv-SE"/>
        </w:rPr>
        <w:t xml:space="preserve">self esteem </w:t>
      </w:r>
      <w:r w:rsidRPr="006359A1" w:rsidR="006359A1">
        <w:rPr>
          <w:rFonts w:ascii="Times New Roman" w:hAnsi="Times New Roman"/>
          <w:lang w:val="sv-SE"/>
        </w:rPr>
        <w:t xml:space="preserve">dan </w:t>
      </w:r>
      <w:r w:rsidRPr="006359A1" w:rsidR="006359A1">
        <w:rPr>
          <w:rFonts w:ascii="Times New Roman" w:hAnsi="Times New Roman"/>
          <w:i/>
          <w:lang w:val="sv-SE"/>
        </w:rPr>
        <w:t xml:space="preserve">student engagement </w:t>
      </w:r>
      <w:r w:rsidRPr="006359A1" w:rsidR="006359A1">
        <w:rPr>
          <w:rFonts w:ascii="Times New Roman" w:hAnsi="Times New Roman"/>
          <w:lang w:val="sv-SE"/>
        </w:rPr>
        <w:t xml:space="preserve">pada siswa SMA. Hasil ini menunjukkan bahwa semakin tinggi tingkat </w:t>
      </w:r>
      <w:r w:rsidRPr="006359A1" w:rsidR="006359A1">
        <w:rPr>
          <w:rFonts w:ascii="Times New Roman" w:hAnsi="Times New Roman"/>
          <w:i/>
          <w:lang w:val="sv-SE"/>
        </w:rPr>
        <w:t>self esteem</w:t>
      </w:r>
      <w:r w:rsidRPr="006359A1" w:rsidR="006359A1">
        <w:rPr>
          <w:rFonts w:ascii="Times New Roman" w:hAnsi="Times New Roman"/>
          <w:lang w:val="sv-SE"/>
        </w:rPr>
        <w:t xml:space="preserve"> pada seseorang, semakin tinggi juga tingkat </w:t>
      </w:r>
      <w:r w:rsidRPr="006359A1" w:rsidR="006359A1">
        <w:rPr>
          <w:rFonts w:ascii="Times New Roman" w:hAnsi="Times New Roman"/>
          <w:i/>
          <w:lang w:val="sv-SE"/>
        </w:rPr>
        <w:t xml:space="preserve">student engagement </w:t>
      </w:r>
      <w:r w:rsidRPr="006359A1" w:rsidR="006359A1">
        <w:rPr>
          <w:rFonts w:ascii="Times New Roman" w:hAnsi="Times New Roman"/>
          <w:lang w:val="sv-SE"/>
        </w:rPr>
        <w:t xml:space="preserve">yang mereka alami. Sehingga, hipotesis dalam penelitian ini dapat diterima. Selain itu, berdasarkan hasil kategorisasi yang dilakukan, diketahui mayoritas siswa SMA memiliki memiliki </w:t>
      </w:r>
      <w:r w:rsidRPr="006359A1" w:rsidR="006359A1">
        <w:rPr>
          <w:rFonts w:ascii="Times New Roman" w:hAnsi="Times New Roman"/>
          <w:i/>
          <w:lang w:val="sv-SE"/>
        </w:rPr>
        <w:t xml:space="preserve">self esteem </w:t>
      </w:r>
      <w:r w:rsidRPr="006359A1" w:rsidR="006359A1">
        <w:rPr>
          <w:rFonts w:ascii="Times New Roman" w:hAnsi="Times New Roman"/>
          <w:lang w:val="sv-SE"/>
        </w:rPr>
        <w:t xml:space="preserve">yang sedang lalu, pada mayoritas siswa SMA </w:t>
      </w:r>
      <w:r w:rsidRPr="006359A1" w:rsidR="006359A1">
        <w:rPr>
          <w:rFonts w:ascii="Times New Roman" w:hAnsi="Times New Roman"/>
          <w:i/>
          <w:lang w:val="sv-SE"/>
        </w:rPr>
        <w:t xml:space="preserve">student engagement </w:t>
      </w:r>
      <w:r w:rsidRPr="006359A1" w:rsidR="006359A1">
        <w:rPr>
          <w:rFonts w:ascii="Times New Roman" w:hAnsi="Times New Roman"/>
          <w:lang w:val="sv-SE"/>
        </w:rPr>
        <w:t>yang</w:t>
      </w:r>
      <w:r w:rsidRPr="006359A1" w:rsidR="006359A1">
        <w:rPr>
          <w:rFonts w:ascii="Times New Roman" w:hAnsi="Times New Roman"/>
          <w:i/>
          <w:lang w:val="sv-SE"/>
        </w:rPr>
        <w:t xml:space="preserve"> </w:t>
      </w:r>
      <w:r w:rsidRPr="006359A1" w:rsidR="006359A1">
        <w:rPr>
          <w:rFonts w:ascii="Times New Roman" w:hAnsi="Times New Roman"/>
          <w:lang w:val="sv-SE"/>
        </w:rPr>
        <w:t>tinggi</w:t>
      </w:r>
    </w:p>
    <w:p xmlns:wp14="http://schemas.microsoft.com/office/word/2010/wordml" w:rsidR="006359A1" w:rsidP="008B5FE8" w:rsidRDefault="006359A1" w14:paraId="5BB36C1F" wp14:textId="77777777">
      <w:pPr>
        <w:spacing w:after="0"/>
        <w:ind w:firstLine="567"/>
        <w:jc w:val="both"/>
        <w:rPr>
          <w:rFonts w:ascii="Times New Roman" w:hAnsi="Times New Roman"/>
          <w:lang w:val="sv-SE"/>
        </w:rPr>
      </w:pPr>
      <w:r w:rsidRPr="006359A1">
        <w:rPr>
          <w:rFonts w:ascii="Times New Roman" w:hAnsi="Times New Roman"/>
          <w:lang w:val="sv-SE"/>
        </w:rPr>
        <w:t xml:space="preserve">Peneliti selanjutnya disarankan untuk mengeksplorasi variabel tambahan seperti motivasi intrinsik dan dukungan sosial, menggunakan random sampling, serta melakukan penelitian di berbagai latar belakang dan dengan pendekatan longitudinal. Praktisi pendidikan sebaiknya mengembangkan program peningkatan </w:t>
      </w:r>
      <w:r w:rsidRPr="008B5FE8">
        <w:rPr>
          <w:rFonts w:ascii="Times New Roman" w:hAnsi="Times New Roman"/>
          <w:i/>
          <w:iCs/>
          <w:lang w:val="sv-SE"/>
        </w:rPr>
        <w:t>self</w:t>
      </w:r>
      <w:r w:rsidRPr="008B5FE8" w:rsidR="008B5FE8">
        <w:rPr>
          <w:rFonts w:ascii="Times New Roman" w:hAnsi="Times New Roman"/>
          <w:i/>
          <w:iCs/>
          <w:lang w:val="sv-SE"/>
        </w:rPr>
        <w:t xml:space="preserve"> </w:t>
      </w:r>
      <w:r w:rsidRPr="008B5FE8">
        <w:rPr>
          <w:rFonts w:ascii="Times New Roman" w:hAnsi="Times New Roman"/>
          <w:i/>
          <w:iCs/>
          <w:lang w:val="sv-SE"/>
        </w:rPr>
        <w:t>esteem</w:t>
      </w:r>
      <w:r w:rsidRPr="006359A1">
        <w:rPr>
          <w:rFonts w:ascii="Times New Roman" w:hAnsi="Times New Roman"/>
          <w:lang w:val="sv-SE"/>
        </w:rPr>
        <w:t xml:space="preserve"> dan menciptakan lingkungan belajar inklusif. Siswa diharapkan mengembangkan kesadaran diri yang positif, keterampilan sosial yang baik, dan menetapkan tujuan pribadi untuk meningkatkan </w:t>
      </w:r>
      <w:r w:rsidRPr="008B5FE8">
        <w:rPr>
          <w:rFonts w:ascii="Times New Roman" w:hAnsi="Times New Roman"/>
          <w:i/>
          <w:iCs/>
          <w:lang w:val="sv-SE"/>
        </w:rPr>
        <w:t>self</w:t>
      </w:r>
      <w:r w:rsidR="008B5FE8">
        <w:rPr>
          <w:rFonts w:ascii="Times New Roman" w:hAnsi="Times New Roman"/>
          <w:i/>
          <w:iCs/>
          <w:lang w:val="sv-SE"/>
        </w:rPr>
        <w:t xml:space="preserve"> </w:t>
      </w:r>
      <w:r w:rsidRPr="008B5FE8">
        <w:rPr>
          <w:rFonts w:ascii="Times New Roman" w:hAnsi="Times New Roman"/>
          <w:i/>
          <w:iCs/>
          <w:lang w:val="sv-SE"/>
        </w:rPr>
        <w:t>esteem</w:t>
      </w:r>
      <w:r w:rsidRPr="006359A1">
        <w:rPr>
          <w:rFonts w:ascii="Times New Roman" w:hAnsi="Times New Roman"/>
          <w:lang w:val="sv-SE"/>
        </w:rPr>
        <w:t xml:space="preserve"> dan </w:t>
      </w:r>
      <w:r w:rsidR="008B5FE8">
        <w:rPr>
          <w:rFonts w:ascii="Times New Roman" w:hAnsi="Times New Roman"/>
          <w:i/>
          <w:iCs/>
          <w:lang w:val="sv-SE"/>
        </w:rPr>
        <w:t>student engagement</w:t>
      </w:r>
      <w:r w:rsidRPr="006359A1">
        <w:rPr>
          <w:rFonts w:ascii="Times New Roman" w:hAnsi="Times New Roman"/>
          <w:lang w:val="sv-SE"/>
        </w:rPr>
        <w:t>.</w:t>
      </w:r>
    </w:p>
    <w:p xmlns:wp14="http://schemas.microsoft.com/office/word/2010/wordml" w:rsidRPr="00E367DC" w:rsidR="008B5FE8" w:rsidP="008B5FE8" w:rsidRDefault="008B5FE8" w14:paraId="637805D2" wp14:textId="77777777">
      <w:pPr>
        <w:spacing w:after="0"/>
        <w:ind w:firstLine="567"/>
        <w:jc w:val="both"/>
        <w:rPr>
          <w:rFonts w:ascii="Times New Roman" w:hAnsi="Times New Roman"/>
          <w:lang w:val="sv-SE"/>
        </w:rPr>
      </w:pPr>
    </w:p>
    <w:p xmlns:wp14="http://schemas.microsoft.com/office/word/2010/wordml" w:rsidRPr="00EC525F" w:rsidR="00327DC8" w:rsidP="008B5FE8" w:rsidRDefault="00285365" w14:paraId="047C1B53" wp14:textId="77777777">
      <w:pPr>
        <w:spacing w:after="0"/>
        <w:jc w:val="both"/>
        <w:rPr>
          <w:rFonts w:ascii="Times New Roman" w:hAnsi="Times New Roman"/>
          <w:b/>
        </w:rPr>
      </w:pPr>
      <w:r w:rsidRPr="00EC525F">
        <w:rPr>
          <w:rFonts w:ascii="Times New Roman" w:hAnsi="Times New Roman"/>
          <w:b/>
        </w:rPr>
        <w:t>DAFTAR PUSTAKA</w:t>
      </w:r>
    </w:p>
    <w:p xmlns:wp14="http://schemas.microsoft.com/office/word/2010/wordml" w:rsidR="00752924" w:rsidP="008B5FE8" w:rsidRDefault="00752924" w14:paraId="1467340A"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 xml:space="preserve">Alwi, M. A., &amp; Razak, A. (2022). Adaptasi Rosenberg's Self-Esteem di Indonesia. </w:t>
      </w:r>
      <w:r w:rsidRPr="00752924">
        <w:rPr>
          <w:rFonts w:ascii="Times New Roman" w:hAnsi="Times New Roman"/>
          <w:i/>
          <w:noProof/>
          <w:szCs w:val="24"/>
          <w:lang w:val="sv-SE"/>
        </w:rPr>
        <w:t>In</w:t>
      </w:r>
      <w:r w:rsidRPr="00752924">
        <w:rPr>
          <w:rFonts w:ascii="Times New Roman" w:hAnsi="Times New Roman"/>
          <w:noProof/>
          <w:szCs w:val="24"/>
          <w:lang w:val="sv-SE"/>
        </w:rPr>
        <w:t> </w:t>
      </w:r>
      <w:r w:rsidRPr="00752924">
        <w:rPr>
          <w:rFonts w:ascii="Times New Roman" w:hAnsi="Times New Roman"/>
          <w:i/>
          <w:noProof/>
          <w:szCs w:val="24"/>
          <w:lang w:val="sv-SE"/>
        </w:rPr>
        <w:t>Seminar Nasional Hasil Penelitian 2022 “Membangun Negeri dengan Inovasi tiada Henti Melalui Penelitian dan Pengabdian kepada Masyarakat” LP2M-Universitas Negeri Makassar</w:t>
      </w:r>
      <w:r w:rsidRPr="00752924">
        <w:rPr>
          <w:rFonts w:ascii="Times New Roman" w:hAnsi="Times New Roman"/>
          <w:noProof/>
          <w:szCs w:val="24"/>
          <w:lang w:val="sv-SE"/>
        </w:rPr>
        <w:t>. Universitas Negeri Makassar Press.</w:t>
      </w:r>
    </w:p>
    <w:p xmlns:wp14="http://schemas.microsoft.com/office/word/2010/wordml" w:rsidRPr="00752924" w:rsidR="00752924" w:rsidP="008B5FE8" w:rsidRDefault="00752924" w14:paraId="2A1590C9" wp14:textId="77777777">
      <w:pPr>
        <w:widowControl w:val="0"/>
        <w:autoSpaceDE w:val="0"/>
        <w:autoSpaceDN w:val="0"/>
        <w:adjustRightInd w:val="0"/>
        <w:spacing w:after="240"/>
        <w:ind w:left="567" w:hanging="567"/>
        <w:jc w:val="both"/>
        <w:rPr>
          <w:rFonts w:ascii="Times New Roman" w:hAnsi="Times New Roman"/>
          <w:noProof/>
          <w:szCs w:val="24"/>
        </w:rPr>
      </w:pPr>
      <w:r w:rsidRPr="00752924">
        <w:rPr>
          <w:rFonts w:ascii="Times New Roman" w:hAnsi="Times New Roman"/>
          <w:noProof/>
          <w:szCs w:val="24"/>
        </w:rPr>
        <w:t>Andini, B. R., &amp; Ulfasari, D. (2017). Pengaruh Persepsi Iklim Kelas Tehadap Student Engagement Pada Mahasiswa: The Effect Of Class Climate Perception Towards Collage Student Engagement. </w:t>
      </w:r>
      <w:r w:rsidRPr="00752924">
        <w:rPr>
          <w:rFonts w:ascii="Times New Roman" w:hAnsi="Times New Roman"/>
          <w:i/>
          <w:iCs/>
          <w:noProof/>
          <w:szCs w:val="24"/>
        </w:rPr>
        <w:t>Psikologia: Jurnal Pemikiran dan Penelitian Psikologi</w:t>
      </w:r>
      <w:r w:rsidRPr="00752924">
        <w:rPr>
          <w:rFonts w:ascii="Times New Roman" w:hAnsi="Times New Roman"/>
          <w:noProof/>
          <w:szCs w:val="24"/>
        </w:rPr>
        <w:t>, </w:t>
      </w:r>
      <w:r w:rsidRPr="00752924">
        <w:rPr>
          <w:rFonts w:ascii="Times New Roman" w:hAnsi="Times New Roman"/>
          <w:i/>
          <w:iCs/>
          <w:noProof/>
          <w:szCs w:val="24"/>
        </w:rPr>
        <w:t>12</w:t>
      </w:r>
      <w:r w:rsidRPr="00752924">
        <w:rPr>
          <w:rFonts w:ascii="Times New Roman" w:hAnsi="Times New Roman"/>
          <w:noProof/>
          <w:szCs w:val="24"/>
        </w:rPr>
        <w:t>(2), 93-99.</w:t>
      </w:r>
    </w:p>
    <w:p xmlns:wp14="http://schemas.microsoft.com/office/word/2010/wordml" w:rsidRPr="00752924" w:rsidR="00752924" w:rsidP="008B5FE8" w:rsidRDefault="00752924" w14:paraId="2BC0B85B"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Ariani, L. (2019, April). Keterlibatan siswa (student engagement) di sekolah sebagai salah satu upaya peningkatan keberhasilan siswa di sekolah. In </w:t>
      </w:r>
      <w:r w:rsidRPr="00752924">
        <w:rPr>
          <w:rFonts w:ascii="Times New Roman" w:hAnsi="Times New Roman"/>
          <w:i/>
          <w:iCs/>
          <w:noProof/>
          <w:szCs w:val="24"/>
          <w:lang w:val="sv-SE"/>
        </w:rPr>
        <w:t>Prosiding Seminar Nasional &amp; Call Pape, Banjarmasin</w:t>
      </w:r>
      <w:r w:rsidRPr="00752924">
        <w:rPr>
          <w:rFonts w:ascii="Times New Roman" w:hAnsi="Times New Roman"/>
          <w:noProof/>
          <w:szCs w:val="24"/>
          <w:lang w:val="sv-SE"/>
        </w:rPr>
        <w:t> (Vol. 13, pp. 103-110).</w:t>
      </w:r>
    </w:p>
    <w:p xmlns:wp14="http://schemas.microsoft.com/office/word/2010/wordml" w:rsidRPr="00752924" w:rsidR="00752924" w:rsidP="008B5FE8" w:rsidRDefault="00752924" w14:paraId="7DA82D2F"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Azwar, S. (2021). </w:t>
      </w:r>
      <w:r w:rsidRPr="00752924">
        <w:rPr>
          <w:rFonts w:ascii="Times New Roman" w:hAnsi="Times New Roman"/>
          <w:i/>
          <w:noProof/>
          <w:szCs w:val="24"/>
          <w:lang w:val="sv-SE"/>
        </w:rPr>
        <w:t>Penyusunan Skala Psikologi Edisi 3</w:t>
      </w:r>
      <w:r w:rsidRPr="00752924">
        <w:rPr>
          <w:rFonts w:ascii="Times New Roman" w:hAnsi="Times New Roman"/>
          <w:noProof/>
          <w:szCs w:val="24"/>
          <w:lang w:val="sv-SE"/>
        </w:rPr>
        <w:t>. Yogyakarta: Pustaka Pelajar.</w:t>
      </w:r>
    </w:p>
    <w:p xmlns:wp14="http://schemas.microsoft.com/office/word/2010/wordml" w:rsidRPr="00752924" w:rsidR="00752924" w:rsidP="008B5FE8" w:rsidRDefault="00752924" w14:paraId="7038CCB2"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Deci, E. L., &amp; Ryan, R. M. (2012). Self-determination theory. </w:t>
      </w:r>
      <w:r w:rsidRPr="00752924">
        <w:rPr>
          <w:rFonts w:ascii="Times New Roman" w:hAnsi="Times New Roman"/>
          <w:i/>
          <w:iCs/>
          <w:noProof/>
          <w:szCs w:val="24"/>
          <w:lang w:val="sv-SE"/>
        </w:rPr>
        <w:t>Handbook of theories of social psychology</w:t>
      </w:r>
      <w:r w:rsidRPr="00752924">
        <w:rPr>
          <w:rFonts w:ascii="Times New Roman" w:hAnsi="Times New Roman"/>
          <w:noProof/>
          <w:szCs w:val="24"/>
          <w:lang w:val="sv-SE"/>
        </w:rPr>
        <w:t>, </w:t>
      </w:r>
      <w:r w:rsidRPr="00752924">
        <w:rPr>
          <w:rFonts w:ascii="Times New Roman" w:hAnsi="Times New Roman"/>
          <w:i/>
          <w:iCs/>
          <w:noProof/>
          <w:szCs w:val="24"/>
          <w:lang w:val="sv-SE"/>
        </w:rPr>
        <w:t>1</w:t>
      </w:r>
      <w:r w:rsidRPr="00752924">
        <w:rPr>
          <w:rFonts w:ascii="Times New Roman" w:hAnsi="Times New Roman"/>
          <w:noProof/>
          <w:szCs w:val="24"/>
          <w:lang w:val="sv-SE"/>
        </w:rPr>
        <w:t>(20), 416-436.</w:t>
      </w:r>
    </w:p>
    <w:p xmlns:wp14="http://schemas.microsoft.com/office/word/2010/wordml" w:rsidRPr="00752924" w:rsidR="00752924" w:rsidP="008B5FE8" w:rsidRDefault="00752924" w14:paraId="68043D92" wp14:textId="77777777">
      <w:pPr>
        <w:widowControl w:val="0"/>
        <w:autoSpaceDE w:val="0"/>
        <w:autoSpaceDN w:val="0"/>
        <w:adjustRightInd w:val="0"/>
        <w:spacing w:after="240"/>
        <w:ind w:left="567" w:hanging="567"/>
        <w:jc w:val="both"/>
        <w:rPr>
          <w:rFonts w:ascii="Times New Roman" w:hAnsi="Times New Roman"/>
          <w:noProof/>
          <w:szCs w:val="24"/>
        </w:rPr>
      </w:pPr>
      <w:r w:rsidRPr="00752924">
        <w:rPr>
          <w:rFonts w:ascii="Times New Roman" w:hAnsi="Times New Roman"/>
          <w:noProof/>
          <w:szCs w:val="24"/>
        </w:rPr>
        <w:t>Fahira, A., &amp; Zulfiana, U. (2022). Kontribusi adversity quotient terhadap student engagement pada pembelajaran blended learning di SMAN x Singosari. </w:t>
      </w:r>
      <w:r w:rsidRPr="00752924">
        <w:rPr>
          <w:rFonts w:ascii="Times New Roman" w:hAnsi="Times New Roman"/>
          <w:i/>
          <w:iCs/>
          <w:noProof/>
          <w:szCs w:val="24"/>
        </w:rPr>
        <w:t>Cognicia</w:t>
      </w:r>
      <w:r w:rsidRPr="00752924">
        <w:rPr>
          <w:rFonts w:ascii="Times New Roman" w:hAnsi="Times New Roman"/>
          <w:noProof/>
          <w:szCs w:val="24"/>
        </w:rPr>
        <w:t>, </w:t>
      </w:r>
      <w:r w:rsidRPr="00752924">
        <w:rPr>
          <w:rFonts w:ascii="Times New Roman" w:hAnsi="Times New Roman"/>
          <w:i/>
          <w:iCs/>
          <w:noProof/>
          <w:szCs w:val="24"/>
        </w:rPr>
        <w:t>10</w:t>
      </w:r>
      <w:r w:rsidRPr="00752924">
        <w:rPr>
          <w:rFonts w:ascii="Times New Roman" w:hAnsi="Times New Roman"/>
          <w:noProof/>
          <w:szCs w:val="24"/>
        </w:rPr>
        <w:t>(1), 34-41.</w:t>
      </w:r>
    </w:p>
    <w:p xmlns:wp14="http://schemas.microsoft.com/office/word/2010/wordml" w:rsidRPr="00752924" w:rsidR="00752924" w:rsidP="008B5FE8" w:rsidRDefault="00752924" w14:paraId="5AFD8A49"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 xml:space="preserve">Fredricks, J. A., Blumenfeld, P. C., &amp; Paris, A. H. (2004). School engagement: Potential of the concept, state of the evidence. </w:t>
      </w:r>
      <w:r w:rsidRPr="00752924">
        <w:rPr>
          <w:rFonts w:ascii="Times New Roman" w:hAnsi="Times New Roman"/>
          <w:i/>
          <w:noProof/>
          <w:szCs w:val="24"/>
          <w:lang w:val="sv-SE"/>
        </w:rPr>
        <w:t>Review of educational research</w:t>
      </w:r>
      <w:r w:rsidRPr="00752924">
        <w:rPr>
          <w:rFonts w:ascii="Times New Roman" w:hAnsi="Times New Roman"/>
          <w:noProof/>
          <w:szCs w:val="24"/>
          <w:lang w:val="sv-SE"/>
        </w:rPr>
        <w:t xml:space="preserve">, </w:t>
      </w:r>
      <w:r w:rsidRPr="00752924">
        <w:rPr>
          <w:rFonts w:ascii="Times New Roman" w:hAnsi="Times New Roman"/>
          <w:i/>
          <w:noProof/>
          <w:szCs w:val="24"/>
          <w:lang w:val="sv-SE"/>
        </w:rPr>
        <w:t>74</w:t>
      </w:r>
      <w:r w:rsidRPr="00752924">
        <w:rPr>
          <w:rFonts w:ascii="Times New Roman" w:hAnsi="Times New Roman"/>
          <w:noProof/>
          <w:szCs w:val="24"/>
          <w:lang w:val="sv-SE"/>
        </w:rPr>
        <w:t>(1), 59-109.</w:t>
      </w:r>
    </w:p>
    <w:p xmlns:wp14="http://schemas.microsoft.com/office/word/2010/wordml" w:rsidRPr="00752924" w:rsidR="00752924" w:rsidP="008B5FE8" w:rsidRDefault="00752924" w14:paraId="4C75DB85" wp14:textId="77777777">
      <w:pPr>
        <w:widowControl w:val="0"/>
        <w:autoSpaceDE w:val="0"/>
        <w:autoSpaceDN w:val="0"/>
        <w:adjustRightInd w:val="0"/>
        <w:spacing w:after="240"/>
        <w:ind w:left="567" w:hanging="567"/>
        <w:jc w:val="both"/>
        <w:rPr>
          <w:rFonts w:ascii="Times New Roman" w:hAnsi="Times New Roman"/>
          <w:noProof/>
          <w:szCs w:val="24"/>
        </w:rPr>
      </w:pPr>
      <w:r w:rsidRPr="00752924">
        <w:rPr>
          <w:rFonts w:ascii="Times New Roman" w:hAnsi="Times New Roman"/>
          <w:noProof/>
          <w:szCs w:val="24"/>
        </w:rPr>
        <w:t xml:space="preserve">Hadi, S. (2019). </w:t>
      </w:r>
      <w:r w:rsidRPr="00752924">
        <w:rPr>
          <w:rFonts w:ascii="Times New Roman" w:hAnsi="Times New Roman"/>
          <w:i/>
          <w:noProof/>
          <w:szCs w:val="24"/>
        </w:rPr>
        <w:t>Statistik</w:t>
      </w:r>
      <w:r w:rsidRPr="00752924">
        <w:rPr>
          <w:rFonts w:ascii="Times New Roman" w:hAnsi="Times New Roman"/>
          <w:noProof/>
          <w:szCs w:val="24"/>
        </w:rPr>
        <w:t xml:space="preserve"> (Edisi Revisi). Yogyakarta: Pustaka Pelajar.</w:t>
      </w:r>
    </w:p>
    <w:p xmlns:wp14="http://schemas.microsoft.com/office/word/2010/wordml" w:rsidRPr="00752924" w:rsidR="00752924" w:rsidP="008B5FE8" w:rsidRDefault="00752924" w14:paraId="3691085F"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 xml:space="preserve">Hamalik, O. (2003). </w:t>
      </w:r>
      <w:r w:rsidRPr="00752924">
        <w:rPr>
          <w:rFonts w:ascii="Times New Roman" w:hAnsi="Times New Roman"/>
          <w:i/>
          <w:noProof/>
          <w:szCs w:val="24"/>
          <w:lang w:val="sv-SE"/>
        </w:rPr>
        <w:t>Prosedur belajar mengajar</w:t>
      </w:r>
      <w:r w:rsidRPr="00752924">
        <w:rPr>
          <w:rFonts w:ascii="Times New Roman" w:hAnsi="Times New Roman"/>
          <w:noProof/>
          <w:szCs w:val="24"/>
          <w:lang w:val="sv-SE"/>
        </w:rPr>
        <w:t>. </w:t>
      </w:r>
      <w:r w:rsidRPr="00752924">
        <w:rPr>
          <w:rFonts w:ascii="Times New Roman" w:hAnsi="Times New Roman"/>
          <w:iCs/>
          <w:noProof/>
          <w:szCs w:val="24"/>
          <w:lang w:val="sv-SE"/>
        </w:rPr>
        <w:t>Jakarta: Bumi Aksara.</w:t>
      </w:r>
    </w:p>
    <w:p xmlns:wp14="http://schemas.microsoft.com/office/word/2010/wordml" w:rsidRPr="00752924" w:rsidR="00752924" w:rsidP="008B5FE8" w:rsidRDefault="00752924" w14:paraId="043C35C6" wp14:textId="77777777">
      <w:pPr>
        <w:widowControl w:val="0"/>
        <w:autoSpaceDE w:val="0"/>
        <w:autoSpaceDN w:val="0"/>
        <w:adjustRightInd w:val="0"/>
        <w:spacing w:after="240"/>
        <w:ind w:left="567" w:hanging="567"/>
        <w:jc w:val="both"/>
        <w:rPr>
          <w:rFonts w:ascii="Times New Roman" w:hAnsi="Times New Roman"/>
          <w:noProof/>
          <w:szCs w:val="24"/>
          <w:u w:val="single"/>
          <w:lang w:val="sv-SE"/>
        </w:rPr>
      </w:pPr>
      <w:r w:rsidRPr="00752924">
        <w:rPr>
          <w:rFonts w:ascii="Times New Roman" w:hAnsi="Times New Roman"/>
          <w:noProof/>
          <w:szCs w:val="24"/>
          <w:lang w:val="sv-SE"/>
        </w:rPr>
        <w:t>Klem, A. M., &amp; Connell, J. P. (2004). </w:t>
      </w:r>
      <w:r w:rsidRPr="00752924">
        <w:rPr>
          <w:rFonts w:ascii="Times New Roman" w:hAnsi="Times New Roman"/>
          <w:i/>
          <w:noProof/>
          <w:szCs w:val="24"/>
          <w:lang w:val="sv-SE"/>
        </w:rPr>
        <w:t>Relationships Matter: Linking Teacher Support to Student Engagement and Achievement</w:t>
      </w:r>
      <w:r w:rsidRPr="00752924">
        <w:rPr>
          <w:rFonts w:ascii="Times New Roman" w:hAnsi="Times New Roman"/>
          <w:noProof/>
          <w:szCs w:val="24"/>
          <w:lang w:val="sv-SE"/>
        </w:rPr>
        <w:t>. </w:t>
      </w:r>
      <w:r w:rsidRPr="00752924">
        <w:rPr>
          <w:rFonts w:ascii="Times New Roman" w:hAnsi="Times New Roman"/>
          <w:i/>
          <w:noProof/>
          <w:szCs w:val="24"/>
          <w:lang w:val="sv-SE"/>
        </w:rPr>
        <w:t>Journal of School Health, 7</w:t>
      </w:r>
      <w:r w:rsidRPr="005B1BEF">
        <w:rPr>
          <w:rFonts w:ascii="Times New Roman" w:hAnsi="Times New Roman"/>
          <w:i/>
          <w:noProof/>
          <w:szCs w:val="24"/>
          <w:lang w:val="sv-SE"/>
        </w:rPr>
        <w:t>4</w:t>
      </w:r>
      <w:hyperlink r:id="rId12">
        <w:r w:rsidRPr="005B1BEF">
          <w:rPr>
            <w:rStyle w:val="Hyperlink"/>
            <w:rFonts w:ascii="Times New Roman" w:hAnsi="Times New Roman"/>
            <w:noProof/>
            <w:color w:val="auto"/>
            <w:szCs w:val="24"/>
            <w:u w:val="none"/>
            <w:lang w:val="sv-SE"/>
          </w:rPr>
          <w:t>, 262-273</w:t>
        </w:r>
      </w:hyperlink>
      <w:r w:rsidRPr="005B1BEF">
        <w:rPr>
          <w:rFonts w:ascii="Times New Roman" w:hAnsi="Times New Roman"/>
          <w:noProof/>
          <w:szCs w:val="24"/>
          <w:lang w:val="sv-SE"/>
        </w:rPr>
        <w:t>.</w:t>
      </w:r>
    </w:p>
    <w:p xmlns:wp14="http://schemas.microsoft.com/office/word/2010/wordml" w:rsidRPr="00752924" w:rsidR="00752924" w:rsidP="008B5FE8" w:rsidRDefault="00752924" w14:paraId="320CF7EB"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Komarraju, M., Karau, S. J., &amp; Schmeck, R. R. (2009). Role of the Big Five personality traits in predicting college students' academic motivation and achievement. </w:t>
      </w:r>
      <w:r w:rsidRPr="00752924">
        <w:rPr>
          <w:rFonts w:ascii="Times New Roman" w:hAnsi="Times New Roman"/>
          <w:i/>
          <w:noProof/>
          <w:szCs w:val="24"/>
          <w:lang w:val="sv-SE"/>
        </w:rPr>
        <w:t>Learning and individual differences</w:t>
      </w:r>
      <w:r w:rsidRPr="00752924">
        <w:rPr>
          <w:rFonts w:ascii="Times New Roman" w:hAnsi="Times New Roman"/>
          <w:noProof/>
          <w:szCs w:val="24"/>
          <w:lang w:val="sv-SE"/>
        </w:rPr>
        <w:t>, </w:t>
      </w:r>
      <w:r w:rsidRPr="00752924">
        <w:rPr>
          <w:rFonts w:ascii="Times New Roman" w:hAnsi="Times New Roman"/>
          <w:i/>
          <w:noProof/>
          <w:szCs w:val="24"/>
          <w:lang w:val="sv-SE"/>
        </w:rPr>
        <w:t>19</w:t>
      </w:r>
      <w:r w:rsidRPr="00752924">
        <w:rPr>
          <w:rFonts w:ascii="Times New Roman" w:hAnsi="Times New Roman"/>
          <w:noProof/>
          <w:szCs w:val="24"/>
          <w:lang w:val="sv-SE"/>
        </w:rPr>
        <w:t>(1), 47-52.</w:t>
      </w:r>
    </w:p>
    <w:p xmlns:wp14="http://schemas.microsoft.com/office/word/2010/wordml" w:rsidRPr="00752924" w:rsidR="00752924" w:rsidP="008B5FE8" w:rsidRDefault="00752924" w14:paraId="1545B6AA"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Lam, S. F., Wong, B. P., Yang, H., &amp; Liu, Y. (2012). Understanding student engagement with a contextual model. In </w:t>
      </w:r>
      <w:r w:rsidRPr="00752924">
        <w:rPr>
          <w:rFonts w:ascii="Times New Roman" w:hAnsi="Times New Roman"/>
          <w:i/>
          <w:noProof/>
          <w:szCs w:val="24"/>
          <w:lang w:val="sv-SE"/>
        </w:rPr>
        <w:t>Handbook of research on student engagement</w:t>
      </w:r>
      <w:r w:rsidRPr="00752924">
        <w:rPr>
          <w:rFonts w:ascii="Times New Roman" w:hAnsi="Times New Roman"/>
          <w:noProof/>
          <w:szCs w:val="24"/>
          <w:lang w:val="sv-SE"/>
        </w:rPr>
        <w:t>. Boston, MA: Springer US. (pp. 403-419).</w:t>
      </w:r>
    </w:p>
    <w:p xmlns:wp14="http://schemas.microsoft.com/office/word/2010/wordml" w:rsidRPr="00752924" w:rsidR="00752924" w:rsidP="008B5FE8" w:rsidRDefault="00752924" w14:paraId="24322C6A"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 xml:space="preserve">Miranti, F. C., Suwarni, E., &amp; Rahmawati, Y. M. (2021). </w:t>
      </w:r>
      <w:r w:rsidRPr="00752924">
        <w:rPr>
          <w:rFonts w:ascii="Times New Roman" w:hAnsi="Times New Roman"/>
          <w:i/>
          <w:iCs/>
          <w:noProof/>
          <w:szCs w:val="24"/>
          <w:lang w:val="sv-SE"/>
        </w:rPr>
        <w:t>Pengaruh dukungan sosial orangtua terhadap student engagement pada siswa remaja di SMK XYZ</w:t>
      </w:r>
      <w:r w:rsidRPr="00752924">
        <w:rPr>
          <w:rFonts w:ascii="Times New Roman" w:hAnsi="Times New Roman"/>
          <w:noProof/>
          <w:szCs w:val="24"/>
          <w:lang w:val="sv-SE"/>
        </w:rPr>
        <w:t xml:space="preserve"> Jakarta: Universitas Al Azhar Indonesia Press,</w:t>
      </w:r>
    </w:p>
    <w:p xmlns:wp14="http://schemas.microsoft.com/office/word/2010/wordml" w:rsidRPr="00752924" w:rsidR="00752924" w:rsidP="008B5FE8" w:rsidRDefault="00752924" w14:paraId="745AA4BA"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Misra, R., &amp; McKean, M. (2000). College students' academic stress and its relation to their anxiety, time management, and leisure satisfaction. </w:t>
      </w:r>
      <w:r w:rsidRPr="00752924">
        <w:rPr>
          <w:rFonts w:ascii="Times New Roman" w:hAnsi="Times New Roman"/>
          <w:i/>
          <w:iCs/>
          <w:noProof/>
          <w:szCs w:val="24"/>
          <w:lang w:val="sv-SE"/>
        </w:rPr>
        <w:t>American journal of Health studies</w:t>
      </w:r>
      <w:r w:rsidRPr="00752924">
        <w:rPr>
          <w:rFonts w:ascii="Times New Roman" w:hAnsi="Times New Roman"/>
          <w:noProof/>
          <w:szCs w:val="24"/>
          <w:lang w:val="sv-SE"/>
        </w:rPr>
        <w:t>, </w:t>
      </w:r>
      <w:r w:rsidRPr="00752924">
        <w:rPr>
          <w:rFonts w:ascii="Times New Roman" w:hAnsi="Times New Roman"/>
          <w:i/>
          <w:iCs/>
          <w:noProof/>
          <w:szCs w:val="24"/>
          <w:lang w:val="sv-SE"/>
        </w:rPr>
        <w:t>16</w:t>
      </w:r>
      <w:r w:rsidRPr="00752924">
        <w:rPr>
          <w:rFonts w:ascii="Times New Roman" w:hAnsi="Times New Roman"/>
          <w:noProof/>
          <w:szCs w:val="24"/>
          <w:lang w:val="sv-SE"/>
        </w:rPr>
        <w:t>(1), 41.</w:t>
      </w:r>
    </w:p>
    <w:p xmlns:wp14="http://schemas.microsoft.com/office/word/2010/wordml" w:rsidRPr="00752924" w:rsidR="00752924" w:rsidP="008B5FE8" w:rsidRDefault="00752924" w14:paraId="3D34ECA0"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Mulloy, M. (2011). School-based resilience: How an urban public high school reduced students' risk exposure and promoted their social-emotional development and academic success. </w:t>
      </w:r>
      <w:r w:rsidRPr="00752924">
        <w:rPr>
          <w:rFonts w:ascii="Times New Roman" w:hAnsi="Times New Roman"/>
          <w:i/>
          <w:iCs/>
          <w:noProof/>
          <w:szCs w:val="24"/>
          <w:lang w:val="sv-SE"/>
        </w:rPr>
        <w:t>Advances in School Mental Health Promotion</w:t>
      </w:r>
      <w:r w:rsidRPr="00752924">
        <w:rPr>
          <w:rFonts w:ascii="Times New Roman" w:hAnsi="Times New Roman"/>
          <w:noProof/>
          <w:szCs w:val="24"/>
          <w:lang w:val="sv-SE"/>
        </w:rPr>
        <w:t>, </w:t>
      </w:r>
      <w:r w:rsidRPr="00752924">
        <w:rPr>
          <w:rFonts w:ascii="Times New Roman" w:hAnsi="Times New Roman"/>
          <w:i/>
          <w:iCs/>
          <w:noProof/>
          <w:szCs w:val="24"/>
          <w:lang w:val="sv-SE"/>
        </w:rPr>
        <w:t>4</w:t>
      </w:r>
      <w:r w:rsidRPr="00752924">
        <w:rPr>
          <w:rFonts w:ascii="Times New Roman" w:hAnsi="Times New Roman"/>
          <w:noProof/>
          <w:szCs w:val="24"/>
          <w:lang w:val="sv-SE"/>
        </w:rPr>
        <w:t>(1), 4-22.</w:t>
      </w:r>
    </w:p>
    <w:p xmlns:wp14="http://schemas.microsoft.com/office/word/2010/wordml" w:rsidRPr="00752924" w:rsidR="00752924" w:rsidP="008B5FE8" w:rsidRDefault="00752924" w14:paraId="72A5FF7A" wp14:textId="77777777">
      <w:pPr>
        <w:widowControl w:val="0"/>
        <w:autoSpaceDE w:val="0"/>
        <w:autoSpaceDN w:val="0"/>
        <w:adjustRightInd w:val="0"/>
        <w:spacing w:after="240"/>
        <w:ind w:left="567" w:hanging="567"/>
        <w:jc w:val="both"/>
        <w:rPr>
          <w:rFonts w:ascii="Times New Roman" w:hAnsi="Times New Roman"/>
          <w:noProof/>
          <w:szCs w:val="24"/>
        </w:rPr>
      </w:pPr>
      <w:r w:rsidRPr="00752924">
        <w:rPr>
          <w:rFonts w:ascii="Times New Roman" w:hAnsi="Times New Roman"/>
          <w:noProof/>
          <w:szCs w:val="24"/>
        </w:rPr>
        <w:t>Munawarah, M., Akmal, N., &amp; Halima, A. (2024). Peranan Self Regulated Learning Terhadap Student Engagement Siswa Kelas XI SMKN Y Palu. </w:t>
      </w:r>
      <w:r w:rsidRPr="00752924">
        <w:rPr>
          <w:rFonts w:ascii="Times New Roman" w:hAnsi="Times New Roman"/>
          <w:i/>
          <w:iCs/>
          <w:noProof/>
          <w:szCs w:val="24"/>
        </w:rPr>
        <w:t>J-CEKI: Jurnal Cendekia Ilmiah</w:t>
      </w:r>
      <w:r w:rsidRPr="00752924">
        <w:rPr>
          <w:rFonts w:ascii="Times New Roman" w:hAnsi="Times New Roman"/>
          <w:noProof/>
          <w:szCs w:val="24"/>
        </w:rPr>
        <w:t>, </w:t>
      </w:r>
      <w:r w:rsidRPr="00752924">
        <w:rPr>
          <w:rFonts w:ascii="Times New Roman" w:hAnsi="Times New Roman"/>
          <w:i/>
          <w:iCs/>
          <w:noProof/>
          <w:szCs w:val="24"/>
        </w:rPr>
        <w:t>3</w:t>
      </w:r>
      <w:r w:rsidRPr="00752924">
        <w:rPr>
          <w:rFonts w:ascii="Times New Roman" w:hAnsi="Times New Roman"/>
          <w:noProof/>
          <w:szCs w:val="24"/>
        </w:rPr>
        <w:t>(4), 1266-1273.</w:t>
      </w:r>
    </w:p>
    <w:p xmlns:wp14="http://schemas.microsoft.com/office/word/2010/wordml" w:rsidRPr="00752924" w:rsidR="00752924" w:rsidP="008B5FE8" w:rsidRDefault="00752924" w14:paraId="1FD7B35E"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Mustika, R. A., &amp; Kusdiyati, S. (2015). Studi deskriptif student engagement pada siswa kelas XI IPS di SMA Pasundan 1 Bandung. </w:t>
      </w:r>
      <w:r w:rsidRPr="00752924">
        <w:rPr>
          <w:rFonts w:ascii="Times New Roman" w:hAnsi="Times New Roman"/>
          <w:i/>
          <w:iCs/>
          <w:noProof/>
          <w:szCs w:val="24"/>
          <w:lang w:val="sv-SE"/>
        </w:rPr>
        <w:t>Prosiding Psikologi</w:t>
      </w:r>
      <w:r w:rsidRPr="00752924">
        <w:rPr>
          <w:rFonts w:ascii="Times New Roman" w:hAnsi="Times New Roman"/>
          <w:noProof/>
          <w:szCs w:val="24"/>
          <w:lang w:val="sv-SE"/>
        </w:rPr>
        <w:t>, 244-251.</w:t>
      </w:r>
    </w:p>
    <w:p xmlns:wp14="http://schemas.microsoft.com/office/word/2010/wordml" w:rsidRPr="00752924" w:rsidR="00752924" w:rsidP="008B5FE8" w:rsidRDefault="00752924" w14:paraId="1588B648"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 xml:space="preserve">Notoatmodjo, Soekidjo, (2003) </w:t>
      </w:r>
      <w:r w:rsidRPr="00752924">
        <w:rPr>
          <w:rFonts w:ascii="Times New Roman" w:hAnsi="Times New Roman"/>
          <w:i/>
          <w:noProof/>
          <w:szCs w:val="24"/>
          <w:lang w:val="sv-SE"/>
        </w:rPr>
        <w:t>Pendidikan dan perilaku kesehatan</w:t>
      </w:r>
      <w:r w:rsidRPr="00752924">
        <w:rPr>
          <w:rFonts w:ascii="Times New Roman" w:hAnsi="Times New Roman"/>
          <w:noProof/>
          <w:szCs w:val="24"/>
          <w:lang w:val="sv-SE"/>
        </w:rPr>
        <w:t>. Jakarta: PT. Rineka Cipta.</w:t>
      </w:r>
    </w:p>
    <w:p xmlns:wp14="http://schemas.microsoft.com/office/word/2010/wordml" w:rsidRPr="00752924" w:rsidR="00752924" w:rsidP="008B5FE8" w:rsidRDefault="00752924" w14:paraId="23B4CB94"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Nurmaliyah, F. (2014). Menurunkan stres akademik siswa dengan menggunakan teknik self-instruction. </w:t>
      </w:r>
      <w:r w:rsidRPr="00752924">
        <w:rPr>
          <w:rFonts w:ascii="Times New Roman" w:hAnsi="Times New Roman"/>
          <w:i/>
          <w:iCs/>
          <w:noProof/>
          <w:szCs w:val="24"/>
          <w:lang w:val="sv-SE"/>
        </w:rPr>
        <w:t>Jurnal Pendidikan Humaniora</w:t>
      </w:r>
      <w:r w:rsidRPr="00752924">
        <w:rPr>
          <w:rFonts w:ascii="Times New Roman" w:hAnsi="Times New Roman"/>
          <w:noProof/>
          <w:szCs w:val="24"/>
          <w:lang w:val="sv-SE"/>
        </w:rPr>
        <w:t>, </w:t>
      </w:r>
      <w:r w:rsidRPr="00752924">
        <w:rPr>
          <w:rFonts w:ascii="Times New Roman" w:hAnsi="Times New Roman"/>
          <w:i/>
          <w:iCs/>
          <w:noProof/>
          <w:szCs w:val="24"/>
          <w:lang w:val="sv-SE"/>
        </w:rPr>
        <w:t>2</w:t>
      </w:r>
      <w:r w:rsidRPr="00752924">
        <w:rPr>
          <w:rFonts w:ascii="Times New Roman" w:hAnsi="Times New Roman"/>
          <w:noProof/>
          <w:szCs w:val="24"/>
          <w:lang w:val="sv-SE"/>
        </w:rPr>
        <w:t>(3), 273-282.</w:t>
      </w:r>
    </w:p>
    <w:p xmlns:wp14="http://schemas.microsoft.com/office/word/2010/wordml" w:rsidRPr="00752924" w:rsidR="00752924" w:rsidP="008B5FE8" w:rsidRDefault="00752924" w14:paraId="78F66305"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 xml:space="preserve">Orth, U., &amp; Robins, R. W. (2022). The benefits of self-esteem: Reply to Krueger et al. (2022) and Brummelman (2022). </w:t>
      </w:r>
      <w:r w:rsidRPr="00752924">
        <w:rPr>
          <w:rFonts w:ascii="Times New Roman" w:hAnsi="Times New Roman"/>
          <w:i/>
          <w:noProof/>
          <w:szCs w:val="24"/>
          <w:lang w:val="sv-SE"/>
        </w:rPr>
        <w:t>American Psychologist, 77</w:t>
      </w:r>
      <w:r w:rsidRPr="00752924">
        <w:rPr>
          <w:rFonts w:ascii="Times New Roman" w:hAnsi="Times New Roman"/>
          <w:noProof/>
          <w:szCs w:val="24"/>
          <w:lang w:val="sv-SE"/>
        </w:rPr>
        <w:t xml:space="preserve">(1), 23-25. </w:t>
      </w:r>
    </w:p>
    <w:p xmlns:wp14="http://schemas.microsoft.com/office/word/2010/wordml" w:rsidRPr="00752924" w:rsidR="00752924" w:rsidP="008B5FE8" w:rsidRDefault="00752924" w14:paraId="60D32EB9" wp14:textId="77777777">
      <w:pPr>
        <w:widowControl w:val="0"/>
        <w:autoSpaceDE w:val="0"/>
        <w:autoSpaceDN w:val="0"/>
        <w:adjustRightInd w:val="0"/>
        <w:spacing w:after="240"/>
        <w:ind w:left="567" w:hanging="567"/>
        <w:jc w:val="both"/>
        <w:rPr>
          <w:rFonts w:ascii="Times New Roman" w:hAnsi="Times New Roman"/>
          <w:noProof/>
          <w:szCs w:val="24"/>
        </w:rPr>
      </w:pPr>
      <w:r w:rsidRPr="00752924">
        <w:rPr>
          <w:rFonts w:ascii="Times New Roman" w:hAnsi="Times New Roman"/>
          <w:noProof/>
          <w:szCs w:val="24"/>
        </w:rPr>
        <w:t>Pamungkas, T. A. P. (2021). Pengaruh motivasi berprestasi terhadap student engagement mahasiswa bk UNY. </w:t>
      </w:r>
      <w:r w:rsidRPr="00752924">
        <w:rPr>
          <w:rFonts w:ascii="Times New Roman" w:hAnsi="Times New Roman"/>
          <w:i/>
          <w:iCs/>
          <w:noProof/>
          <w:szCs w:val="24"/>
        </w:rPr>
        <w:t>Jurnal Riset Mahasiswa Bimbingan dan Konseling</w:t>
      </w:r>
      <w:r w:rsidRPr="00752924">
        <w:rPr>
          <w:rFonts w:ascii="Times New Roman" w:hAnsi="Times New Roman"/>
          <w:noProof/>
          <w:szCs w:val="24"/>
        </w:rPr>
        <w:t>, </w:t>
      </w:r>
      <w:r w:rsidRPr="00752924">
        <w:rPr>
          <w:rFonts w:ascii="Times New Roman" w:hAnsi="Times New Roman"/>
          <w:i/>
          <w:iCs/>
          <w:noProof/>
          <w:szCs w:val="24"/>
        </w:rPr>
        <w:t>7</w:t>
      </w:r>
      <w:r w:rsidRPr="00752924">
        <w:rPr>
          <w:rFonts w:ascii="Times New Roman" w:hAnsi="Times New Roman"/>
          <w:noProof/>
          <w:szCs w:val="24"/>
        </w:rPr>
        <w:t>(2), 126-136.</w:t>
      </w:r>
    </w:p>
    <w:p xmlns:wp14="http://schemas.microsoft.com/office/word/2010/wordml" w:rsidRPr="00752924" w:rsidR="00752924" w:rsidP="008B5FE8" w:rsidRDefault="00752924" w14:paraId="4E8B72CB"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Papalia, D. E., Old, S. W., &amp; Feldman, R. D. (2008). Human development edisi kesembilan. Jakarta: Kencana.</w:t>
      </w:r>
    </w:p>
    <w:p xmlns:wp14="http://schemas.microsoft.com/office/word/2010/wordml" w:rsidRPr="00752924" w:rsidR="00752924" w:rsidP="008B5FE8" w:rsidRDefault="00752924" w14:paraId="4531EBE7" wp14:textId="77777777">
      <w:pPr>
        <w:widowControl w:val="0"/>
        <w:autoSpaceDE w:val="0"/>
        <w:autoSpaceDN w:val="0"/>
        <w:adjustRightInd w:val="0"/>
        <w:spacing w:after="240"/>
        <w:ind w:left="567" w:hanging="567"/>
        <w:jc w:val="both"/>
        <w:rPr>
          <w:rFonts w:ascii="Times New Roman" w:hAnsi="Times New Roman"/>
          <w:noProof/>
          <w:szCs w:val="24"/>
        </w:rPr>
      </w:pPr>
      <w:r w:rsidRPr="00752924">
        <w:rPr>
          <w:rFonts w:ascii="Times New Roman" w:hAnsi="Times New Roman"/>
          <w:noProof/>
          <w:szCs w:val="24"/>
        </w:rPr>
        <w:t>Rahman, I., &amp; Rusli, D. (2020). Pengaruh Dukungan Sosial Teman Sebaya Terhadap Student Engagement Sman 1 Kampung Dala. </w:t>
      </w:r>
      <w:r w:rsidRPr="00752924">
        <w:rPr>
          <w:rFonts w:ascii="Times New Roman" w:hAnsi="Times New Roman"/>
          <w:i/>
          <w:iCs/>
          <w:noProof/>
          <w:szCs w:val="24"/>
        </w:rPr>
        <w:t>Jurnal riset psikologi</w:t>
      </w:r>
      <w:r w:rsidRPr="00752924">
        <w:rPr>
          <w:rFonts w:ascii="Times New Roman" w:hAnsi="Times New Roman"/>
          <w:noProof/>
          <w:szCs w:val="24"/>
        </w:rPr>
        <w:t>, </w:t>
      </w:r>
      <w:r w:rsidRPr="00752924">
        <w:rPr>
          <w:rFonts w:ascii="Times New Roman" w:hAnsi="Times New Roman"/>
          <w:i/>
          <w:iCs/>
          <w:noProof/>
          <w:szCs w:val="24"/>
        </w:rPr>
        <w:t>2020</w:t>
      </w:r>
      <w:r w:rsidRPr="00752924">
        <w:rPr>
          <w:rFonts w:ascii="Times New Roman" w:hAnsi="Times New Roman"/>
          <w:noProof/>
          <w:szCs w:val="24"/>
        </w:rPr>
        <w:t>(1).</w:t>
      </w:r>
    </w:p>
    <w:p xmlns:wp14="http://schemas.microsoft.com/office/word/2010/wordml" w:rsidRPr="00752924" w:rsidR="00752924" w:rsidP="008B5FE8" w:rsidRDefault="00752924" w14:paraId="7307A9B9"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 xml:space="preserve">Rosenberg, M. (1965). </w:t>
      </w:r>
      <w:r w:rsidRPr="00752924">
        <w:rPr>
          <w:rFonts w:ascii="Times New Roman" w:hAnsi="Times New Roman"/>
          <w:i/>
          <w:noProof/>
          <w:szCs w:val="24"/>
          <w:lang w:val="sv-SE"/>
        </w:rPr>
        <w:t xml:space="preserve">Society and the adolescent self-image. </w:t>
      </w:r>
      <w:r w:rsidRPr="00752924">
        <w:rPr>
          <w:rFonts w:ascii="Times New Roman" w:hAnsi="Times New Roman"/>
          <w:noProof/>
          <w:szCs w:val="24"/>
          <w:lang w:val="sv-SE"/>
        </w:rPr>
        <w:t xml:space="preserve">Princeton, NJ: Princeton University Press. </w:t>
      </w:r>
    </w:p>
    <w:p xmlns:wp14="http://schemas.microsoft.com/office/word/2010/wordml" w:rsidRPr="00752924" w:rsidR="00752924" w:rsidP="008B5FE8" w:rsidRDefault="00752924" w14:paraId="40D95C14" wp14:textId="77777777">
      <w:pPr>
        <w:widowControl w:val="0"/>
        <w:autoSpaceDE w:val="0"/>
        <w:autoSpaceDN w:val="0"/>
        <w:adjustRightInd w:val="0"/>
        <w:spacing w:after="240"/>
        <w:ind w:left="567" w:hanging="567"/>
        <w:jc w:val="both"/>
        <w:rPr>
          <w:rFonts w:ascii="Times New Roman" w:hAnsi="Times New Roman"/>
          <w:noProof/>
          <w:szCs w:val="24"/>
        </w:rPr>
      </w:pPr>
      <w:r w:rsidRPr="00752924">
        <w:rPr>
          <w:rFonts w:ascii="Times New Roman" w:hAnsi="Times New Roman"/>
          <w:noProof/>
          <w:szCs w:val="24"/>
        </w:rPr>
        <w:t>Sari, S. N., &amp; Itryah, I. (2023). Hubungan Dukungan Sosial Guru dengan Student Engagement pada Siswa SMK PGRI 2 Palembang. </w:t>
      </w:r>
      <w:r w:rsidRPr="00752924">
        <w:rPr>
          <w:rFonts w:ascii="Times New Roman" w:hAnsi="Times New Roman"/>
          <w:i/>
          <w:iCs/>
          <w:noProof/>
          <w:szCs w:val="24"/>
        </w:rPr>
        <w:t>JIIP-Jurnal Ilmiah Ilmu Pendidikan</w:t>
      </w:r>
      <w:r w:rsidRPr="00752924">
        <w:rPr>
          <w:rFonts w:ascii="Times New Roman" w:hAnsi="Times New Roman"/>
          <w:noProof/>
          <w:szCs w:val="24"/>
        </w:rPr>
        <w:t>, </w:t>
      </w:r>
      <w:r w:rsidRPr="00752924">
        <w:rPr>
          <w:rFonts w:ascii="Times New Roman" w:hAnsi="Times New Roman"/>
          <w:i/>
          <w:iCs/>
          <w:noProof/>
          <w:szCs w:val="24"/>
        </w:rPr>
        <w:t>6</w:t>
      </w:r>
      <w:r w:rsidRPr="00752924">
        <w:rPr>
          <w:rFonts w:ascii="Times New Roman" w:hAnsi="Times New Roman"/>
          <w:noProof/>
          <w:szCs w:val="24"/>
        </w:rPr>
        <w:t>(12), 10906-10914.</w:t>
      </w:r>
    </w:p>
    <w:p xmlns:wp14="http://schemas.microsoft.com/office/word/2010/wordml" w:rsidRPr="00752924" w:rsidR="00752924" w:rsidP="008B5FE8" w:rsidRDefault="00752924" w14:paraId="5AD8EA9C"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Savitri, J., Kiswantomo, H., &amp; Tambun, G. N. (2023). The Role of Self-Esteem and Life Satisfaction on University Students’ Engagement. </w:t>
      </w:r>
      <w:r w:rsidRPr="00752924">
        <w:rPr>
          <w:rFonts w:ascii="Times New Roman" w:hAnsi="Times New Roman"/>
          <w:i/>
          <w:noProof/>
          <w:szCs w:val="24"/>
          <w:lang w:val="sv-SE"/>
        </w:rPr>
        <w:t>Journal An-Nafs: Kajian Penelitian Psikologi</w:t>
      </w:r>
      <w:r w:rsidRPr="00752924">
        <w:rPr>
          <w:rFonts w:ascii="Times New Roman" w:hAnsi="Times New Roman"/>
          <w:noProof/>
          <w:szCs w:val="24"/>
          <w:lang w:val="sv-SE"/>
        </w:rPr>
        <w:t>, </w:t>
      </w:r>
      <w:r w:rsidRPr="00752924">
        <w:rPr>
          <w:rFonts w:ascii="Times New Roman" w:hAnsi="Times New Roman"/>
          <w:i/>
          <w:noProof/>
          <w:szCs w:val="24"/>
          <w:lang w:val="sv-SE"/>
        </w:rPr>
        <w:t>8</w:t>
      </w:r>
      <w:r w:rsidRPr="00752924">
        <w:rPr>
          <w:rFonts w:ascii="Times New Roman" w:hAnsi="Times New Roman"/>
          <w:noProof/>
          <w:szCs w:val="24"/>
          <w:lang w:val="sv-SE"/>
        </w:rPr>
        <w:t>(2), 249-263.</w:t>
      </w:r>
    </w:p>
    <w:p xmlns:wp14="http://schemas.microsoft.com/office/word/2010/wordml" w:rsidRPr="00752924" w:rsidR="00752924" w:rsidP="008B5FE8" w:rsidRDefault="00752924" w14:paraId="16914187"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 xml:space="preserve">Sinulingga, L. L. B. (2018). </w:t>
      </w:r>
      <w:r w:rsidRPr="00752924">
        <w:rPr>
          <w:rFonts w:ascii="Times New Roman" w:hAnsi="Times New Roman"/>
          <w:i/>
          <w:iCs/>
          <w:noProof/>
          <w:szCs w:val="24"/>
          <w:lang w:val="sv-SE"/>
        </w:rPr>
        <w:t>Hubungan antara Iklim Sekolah dengan Student Engagement pada Siswa SMA Sultan Iskandar Muda Medan</w:t>
      </w:r>
      <w:r w:rsidRPr="00752924">
        <w:rPr>
          <w:rFonts w:ascii="Times New Roman" w:hAnsi="Times New Roman"/>
          <w:noProof/>
          <w:szCs w:val="24"/>
          <w:lang w:val="sv-SE"/>
        </w:rPr>
        <w:t>. Skripsi, Universitas Medan Area Press.</w:t>
      </w:r>
    </w:p>
    <w:p xmlns:wp14="http://schemas.microsoft.com/office/word/2010/wordml" w:rsidRPr="00752924" w:rsidR="00752924" w:rsidP="008B5FE8" w:rsidRDefault="00752924" w14:paraId="1253C1E9"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Skinner, E. A., &amp; Pitzer, J. R. (2012). Developmental dynamics of student engagement, coping, and everyday resilience. In </w:t>
      </w:r>
      <w:r w:rsidRPr="00752924">
        <w:rPr>
          <w:rFonts w:ascii="Times New Roman" w:hAnsi="Times New Roman"/>
          <w:i/>
          <w:noProof/>
          <w:szCs w:val="24"/>
          <w:lang w:val="sv-SE"/>
        </w:rPr>
        <w:t xml:space="preserve">Handbook of research on student engagement. </w:t>
      </w:r>
      <w:r w:rsidRPr="00752924">
        <w:rPr>
          <w:rFonts w:ascii="Times New Roman" w:hAnsi="Times New Roman"/>
          <w:noProof/>
          <w:szCs w:val="24"/>
          <w:lang w:val="sv-SE"/>
        </w:rPr>
        <w:t xml:space="preserve">Boston, MA: Springer US. (pp. 21-44). </w:t>
      </w:r>
    </w:p>
    <w:p xmlns:wp14="http://schemas.microsoft.com/office/word/2010/wordml" w:rsidRPr="00752924" w:rsidR="00752924" w:rsidP="008B5FE8" w:rsidRDefault="00752924" w14:paraId="19DC7EFF"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 xml:space="preserve">Sukardi, D. K. (2000). </w:t>
      </w:r>
      <w:r w:rsidRPr="00752924">
        <w:rPr>
          <w:rFonts w:ascii="Times New Roman" w:hAnsi="Times New Roman"/>
          <w:i/>
          <w:noProof/>
          <w:szCs w:val="24"/>
          <w:lang w:val="sv-SE"/>
        </w:rPr>
        <w:t>Pengantar pelaksanaan program bimbingan dan konseling di sekolah</w:t>
      </w:r>
      <w:r w:rsidRPr="00752924">
        <w:rPr>
          <w:rFonts w:ascii="Times New Roman" w:hAnsi="Times New Roman"/>
          <w:noProof/>
          <w:szCs w:val="24"/>
          <w:lang w:val="sv-SE"/>
        </w:rPr>
        <w:t xml:space="preserve">. Jakarta; PT. Rineka Cipta </w:t>
      </w:r>
    </w:p>
    <w:p xmlns:wp14="http://schemas.microsoft.com/office/word/2010/wordml" w:rsidRPr="00752924" w:rsidR="00752924" w:rsidP="008B5FE8" w:rsidRDefault="00752924" w14:paraId="48970BE6"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Upadyaya, K., &amp; Salmela-Aro, K. (2013). Development of school engagement in association with academic success and well-being in varying social contexts;  A review of empirical research. </w:t>
      </w:r>
      <w:r w:rsidRPr="00752924">
        <w:rPr>
          <w:rFonts w:ascii="Times New Roman" w:hAnsi="Times New Roman"/>
          <w:i/>
          <w:noProof/>
          <w:szCs w:val="24"/>
          <w:lang w:val="sv-SE"/>
        </w:rPr>
        <w:t>European psychologist</w:t>
      </w:r>
      <w:r w:rsidRPr="00752924">
        <w:rPr>
          <w:rFonts w:ascii="Times New Roman" w:hAnsi="Times New Roman"/>
          <w:noProof/>
          <w:szCs w:val="24"/>
          <w:lang w:val="sv-SE"/>
        </w:rPr>
        <w:t xml:space="preserve">. </w:t>
      </w:r>
      <w:r w:rsidRPr="00752924">
        <w:rPr>
          <w:rFonts w:ascii="Times New Roman" w:hAnsi="Times New Roman"/>
          <w:i/>
          <w:noProof/>
          <w:szCs w:val="24"/>
          <w:lang w:val="sv-SE"/>
        </w:rPr>
        <w:t>18</w:t>
      </w:r>
      <w:r w:rsidRPr="00752924">
        <w:rPr>
          <w:rFonts w:ascii="Times New Roman" w:hAnsi="Times New Roman"/>
          <w:noProof/>
          <w:szCs w:val="24"/>
          <w:lang w:val="sv-SE"/>
        </w:rPr>
        <w:t>(2), 136–147</w:t>
      </w:r>
    </w:p>
    <w:p xmlns:wp14="http://schemas.microsoft.com/office/word/2010/wordml" w:rsidRPr="00752924" w:rsidR="00752924" w:rsidP="008B5FE8" w:rsidRDefault="00752924" w14:paraId="34264DC3" wp14:textId="77777777">
      <w:pPr>
        <w:widowControl w:val="0"/>
        <w:autoSpaceDE w:val="0"/>
        <w:autoSpaceDN w:val="0"/>
        <w:adjustRightInd w:val="0"/>
        <w:spacing w:after="240"/>
        <w:ind w:left="567" w:hanging="567"/>
        <w:jc w:val="both"/>
        <w:rPr>
          <w:rFonts w:ascii="Times New Roman" w:hAnsi="Times New Roman"/>
          <w:noProof/>
          <w:szCs w:val="24"/>
          <w:lang w:val="sv-SE"/>
        </w:rPr>
      </w:pPr>
      <w:r w:rsidRPr="00752924">
        <w:rPr>
          <w:rFonts w:ascii="Times New Roman" w:hAnsi="Times New Roman"/>
          <w:noProof/>
          <w:szCs w:val="24"/>
          <w:lang w:val="sv-SE"/>
        </w:rPr>
        <w:t>Zhao, Y., Zheng, Z., Pan, C., &amp; Zhou, L. (2021). Self-esteem and academic engagement among adolescents: A moderated mediation model. </w:t>
      </w:r>
      <w:r w:rsidRPr="00752924">
        <w:rPr>
          <w:rFonts w:ascii="Times New Roman" w:hAnsi="Times New Roman"/>
          <w:i/>
          <w:noProof/>
          <w:szCs w:val="24"/>
          <w:lang w:val="sv-SE"/>
        </w:rPr>
        <w:t>Frontiers in psychology</w:t>
      </w:r>
      <w:r w:rsidRPr="00752924">
        <w:rPr>
          <w:rFonts w:ascii="Times New Roman" w:hAnsi="Times New Roman"/>
          <w:noProof/>
          <w:szCs w:val="24"/>
          <w:lang w:val="sv-SE"/>
        </w:rPr>
        <w:t>, </w:t>
      </w:r>
      <w:r w:rsidRPr="00752924">
        <w:rPr>
          <w:rFonts w:ascii="Times New Roman" w:hAnsi="Times New Roman"/>
          <w:i/>
          <w:noProof/>
          <w:szCs w:val="24"/>
          <w:lang w:val="sv-SE"/>
        </w:rPr>
        <w:t>12</w:t>
      </w:r>
      <w:r w:rsidRPr="00752924">
        <w:rPr>
          <w:rFonts w:ascii="Times New Roman" w:hAnsi="Times New Roman"/>
          <w:noProof/>
          <w:szCs w:val="24"/>
          <w:lang w:val="sv-SE"/>
        </w:rPr>
        <w:t>, 690828.</w:t>
      </w:r>
    </w:p>
    <w:p xmlns:wp14="http://schemas.microsoft.com/office/word/2010/wordml" w:rsidRPr="00EC525F" w:rsidR="0022725E" w:rsidP="008B5FE8" w:rsidRDefault="0022725E" w14:paraId="463F29E8" wp14:textId="77777777">
      <w:pPr>
        <w:widowControl w:val="0"/>
        <w:autoSpaceDE w:val="0"/>
        <w:autoSpaceDN w:val="0"/>
        <w:adjustRightInd w:val="0"/>
        <w:spacing w:after="240"/>
        <w:ind w:left="567" w:hanging="567"/>
        <w:jc w:val="both"/>
        <w:rPr>
          <w:rFonts w:ascii="Times New Roman" w:hAnsi="Times New Roman"/>
          <w:noProof/>
          <w:szCs w:val="24"/>
        </w:rPr>
      </w:pPr>
    </w:p>
    <w:p xmlns:wp14="http://schemas.microsoft.com/office/word/2010/wordml" w:rsidRPr="00EC525F" w:rsidR="0022725E" w:rsidP="008B5FE8" w:rsidRDefault="0022725E" w14:paraId="3B7B4B86" wp14:textId="77777777">
      <w:pPr>
        <w:widowControl w:val="0"/>
        <w:autoSpaceDE w:val="0"/>
        <w:autoSpaceDN w:val="0"/>
        <w:adjustRightInd w:val="0"/>
        <w:spacing w:after="240"/>
        <w:ind w:left="567" w:hanging="567"/>
        <w:jc w:val="both"/>
        <w:rPr>
          <w:rFonts w:ascii="Times New Roman" w:hAnsi="Times New Roman"/>
          <w:noProof/>
          <w:szCs w:val="24"/>
        </w:rPr>
      </w:pPr>
    </w:p>
    <w:p xmlns:wp14="http://schemas.microsoft.com/office/word/2010/wordml" w:rsidRPr="00EC525F" w:rsidR="0022725E" w:rsidP="008B5FE8" w:rsidRDefault="0022725E" w14:paraId="3A0FF5F2" wp14:textId="77777777">
      <w:pPr>
        <w:widowControl w:val="0"/>
        <w:autoSpaceDE w:val="0"/>
        <w:autoSpaceDN w:val="0"/>
        <w:adjustRightInd w:val="0"/>
        <w:spacing w:after="240"/>
        <w:ind w:left="567" w:hanging="567"/>
        <w:jc w:val="both"/>
        <w:rPr>
          <w:rFonts w:ascii="Times New Roman" w:hAnsi="Times New Roman"/>
          <w:noProof/>
          <w:szCs w:val="24"/>
        </w:rPr>
      </w:pPr>
    </w:p>
    <w:p xmlns:wp14="http://schemas.microsoft.com/office/word/2010/wordml" w:rsidRPr="00EC525F" w:rsidR="0022725E" w:rsidP="008B5FE8" w:rsidRDefault="0022725E" w14:paraId="5630AD66" wp14:textId="77777777">
      <w:pPr>
        <w:widowControl w:val="0"/>
        <w:autoSpaceDE w:val="0"/>
        <w:autoSpaceDN w:val="0"/>
        <w:adjustRightInd w:val="0"/>
        <w:spacing w:after="240"/>
        <w:ind w:left="567" w:hanging="567"/>
        <w:jc w:val="both"/>
        <w:rPr>
          <w:rFonts w:ascii="Times New Roman" w:hAnsi="Times New Roman"/>
          <w:noProof/>
          <w:szCs w:val="24"/>
        </w:rPr>
      </w:pPr>
    </w:p>
    <w:p xmlns:wp14="http://schemas.microsoft.com/office/word/2010/wordml" w:rsidRPr="00EC525F" w:rsidR="0022725E" w:rsidP="008B5FE8" w:rsidRDefault="0022725E" w14:paraId="61829076" wp14:textId="77777777">
      <w:pPr>
        <w:widowControl w:val="0"/>
        <w:autoSpaceDE w:val="0"/>
        <w:autoSpaceDN w:val="0"/>
        <w:adjustRightInd w:val="0"/>
        <w:spacing w:after="240"/>
        <w:ind w:left="567" w:hanging="567"/>
        <w:jc w:val="both"/>
        <w:rPr>
          <w:rFonts w:ascii="Times New Roman" w:hAnsi="Times New Roman"/>
          <w:noProof/>
          <w:szCs w:val="24"/>
        </w:rPr>
      </w:pPr>
    </w:p>
    <w:p xmlns:wp14="http://schemas.microsoft.com/office/word/2010/wordml" w:rsidRPr="00EC525F" w:rsidR="0022725E" w:rsidP="008B5FE8" w:rsidRDefault="0022725E" w14:paraId="2BA226A1" wp14:textId="77777777">
      <w:pPr>
        <w:widowControl w:val="0"/>
        <w:autoSpaceDE w:val="0"/>
        <w:autoSpaceDN w:val="0"/>
        <w:adjustRightInd w:val="0"/>
        <w:spacing w:after="240"/>
        <w:ind w:left="567" w:hanging="567"/>
        <w:jc w:val="both"/>
        <w:rPr>
          <w:rFonts w:ascii="Times New Roman" w:hAnsi="Times New Roman"/>
          <w:noProof/>
          <w:szCs w:val="24"/>
        </w:rPr>
      </w:pPr>
    </w:p>
    <w:p xmlns:wp14="http://schemas.microsoft.com/office/word/2010/wordml" w:rsidRPr="00EC525F" w:rsidR="0022725E" w:rsidP="008B5FE8" w:rsidRDefault="0022725E" w14:paraId="17AD93B2" wp14:textId="77777777">
      <w:pPr>
        <w:widowControl w:val="0"/>
        <w:autoSpaceDE w:val="0"/>
        <w:autoSpaceDN w:val="0"/>
        <w:adjustRightInd w:val="0"/>
        <w:spacing w:after="240"/>
        <w:ind w:left="567" w:hanging="567"/>
        <w:jc w:val="both"/>
        <w:rPr>
          <w:rFonts w:ascii="Times New Roman" w:hAnsi="Times New Roman"/>
          <w:noProof/>
          <w:szCs w:val="24"/>
        </w:rPr>
      </w:pPr>
    </w:p>
    <w:p xmlns:wp14="http://schemas.microsoft.com/office/word/2010/wordml" w:rsidRPr="00EC525F" w:rsidR="0022725E" w:rsidP="008B5FE8" w:rsidRDefault="0022725E" w14:paraId="0DE4B5B7" wp14:textId="77777777">
      <w:pPr>
        <w:widowControl w:val="0"/>
        <w:autoSpaceDE w:val="0"/>
        <w:autoSpaceDN w:val="0"/>
        <w:adjustRightInd w:val="0"/>
        <w:spacing w:after="240"/>
        <w:ind w:left="567" w:hanging="567"/>
        <w:jc w:val="both"/>
        <w:rPr>
          <w:rFonts w:ascii="Times New Roman" w:hAnsi="Times New Roman"/>
          <w:noProof/>
          <w:szCs w:val="24"/>
        </w:rPr>
      </w:pPr>
    </w:p>
    <w:p xmlns:wp14="http://schemas.microsoft.com/office/word/2010/wordml" w:rsidRPr="00EC525F" w:rsidR="0022725E" w:rsidP="008B5FE8" w:rsidRDefault="0022725E" w14:paraId="66204FF1" wp14:textId="77777777">
      <w:pPr>
        <w:widowControl w:val="0"/>
        <w:autoSpaceDE w:val="0"/>
        <w:autoSpaceDN w:val="0"/>
        <w:adjustRightInd w:val="0"/>
        <w:spacing w:after="240"/>
        <w:ind w:left="567" w:hanging="567"/>
        <w:jc w:val="both"/>
        <w:rPr>
          <w:rFonts w:ascii="Times New Roman" w:hAnsi="Times New Roman"/>
          <w:noProof/>
          <w:szCs w:val="24"/>
        </w:rPr>
      </w:pPr>
    </w:p>
    <w:p xmlns:wp14="http://schemas.microsoft.com/office/word/2010/wordml" w:rsidRPr="00EC525F" w:rsidR="0022725E" w:rsidP="008B5FE8" w:rsidRDefault="0022725E" w14:paraId="2DBF0D7D" wp14:textId="77777777">
      <w:pPr>
        <w:widowControl w:val="0"/>
        <w:autoSpaceDE w:val="0"/>
        <w:autoSpaceDN w:val="0"/>
        <w:adjustRightInd w:val="0"/>
        <w:spacing w:after="240"/>
        <w:ind w:left="567" w:hanging="567"/>
        <w:jc w:val="both"/>
        <w:rPr>
          <w:rFonts w:ascii="Times New Roman" w:hAnsi="Times New Roman"/>
          <w:noProof/>
          <w:szCs w:val="24"/>
        </w:rPr>
      </w:pPr>
    </w:p>
    <w:p xmlns:wp14="http://schemas.microsoft.com/office/word/2010/wordml" w:rsidRPr="00EC525F" w:rsidR="0022725E" w:rsidP="008B5FE8" w:rsidRDefault="0022725E" w14:paraId="6B62F1B3" wp14:textId="77777777">
      <w:pPr>
        <w:widowControl w:val="0"/>
        <w:autoSpaceDE w:val="0"/>
        <w:autoSpaceDN w:val="0"/>
        <w:adjustRightInd w:val="0"/>
        <w:spacing w:after="240"/>
        <w:ind w:left="567" w:hanging="567"/>
        <w:jc w:val="both"/>
        <w:rPr>
          <w:rFonts w:ascii="Times New Roman" w:hAnsi="Times New Roman"/>
          <w:noProof/>
          <w:szCs w:val="24"/>
        </w:rPr>
      </w:pPr>
    </w:p>
    <w:p xmlns:wp14="http://schemas.microsoft.com/office/word/2010/wordml" w:rsidRPr="00EC525F" w:rsidR="0022725E" w:rsidP="008B5FE8" w:rsidRDefault="0022725E" w14:paraId="02F2C34E" wp14:textId="77777777">
      <w:pPr>
        <w:widowControl w:val="0"/>
        <w:autoSpaceDE w:val="0"/>
        <w:autoSpaceDN w:val="0"/>
        <w:adjustRightInd w:val="0"/>
        <w:spacing w:after="240"/>
        <w:ind w:left="567" w:hanging="567"/>
        <w:jc w:val="both"/>
        <w:rPr>
          <w:rFonts w:ascii="Times New Roman" w:hAnsi="Times New Roman"/>
          <w:noProof/>
          <w:szCs w:val="24"/>
        </w:rPr>
      </w:pPr>
    </w:p>
    <w:p xmlns:wp14="http://schemas.microsoft.com/office/word/2010/wordml" w:rsidRPr="00EC525F" w:rsidR="0022725E" w:rsidP="008B5FE8" w:rsidRDefault="0022725E" w14:paraId="680A4E5D" wp14:textId="77777777">
      <w:pPr>
        <w:widowControl w:val="0"/>
        <w:autoSpaceDE w:val="0"/>
        <w:autoSpaceDN w:val="0"/>
        <w:adjustRightInd w:val="0"/>
        <w:spacing w:after="240"/>
        <w:ind w:left="567" w:hanging="567"/>
        <w:jc w:val="both"/>
        <w:rPr>
          <w:rFonts w:ascii="Times New Roman" w:hAnsi="Times New Roman"/>
          <w:noProof/>
          <w:szCs w:val="24"/>
        </w:rPr>
      </w:pPr>
    </w:p>
    <w:p xmlns:wp14="http://schemas.microsoft.com/office/word/2010/wordml" w:rsidRPr="00EC525F" w:rsidR="0022725E" w:rsidP="008B5FE8" w:rsidRDefault="0022725E" w14:paraId="19219836" wp14:textId="77777777">
      <w:pPr>
        <w:widowControl w:val="0"/>
        <w:autoSpaceDE w:val="0"/>
        <w:autoSpaceDN w:val="0"/>
        <w:adjustRightInd w:val="0"/>
        <w:spacing w:after="240"/>
        <w:ind w:left="567" w:hanging="567"/>
        <w:jc w:val="both"/>
        <w:rPr>
          <w:rFonts w:ascii="Times New Roman" w:hAnsi="Times New Roman"/>
          <w:noProof/>
          <w:szCs w:val="24"/>
        </w:rPr>
      </w:pPr>
    </w:p>
    <w:sectPr w:rsidRPr="00EC525F" w:rsidR="0022725E" w:rsidSect="008B5FE8">
      <w:type w:val="continuous"/>
      <w:pgSz w:w="11907" w:h="16839" w:orient="portrait" w:code="9"/>
      <w:pgMar w:top="1440" w:right="1440" w:bottom="1440" w:left="1440" w:header="720" w:footer="493" w:gutter="0"/>
      <w:cols w:space="567"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01115" w:rsidP="004B0FE3" w:rsidRDefault="00001115" w14:paraId="7194DBDC" wp14:textId="77777777">
      <w:pPr>
        <w:spacing w:after="0" w:line="240" w:lineRule="auto"/>
      </w:pPr>
      <w:r>
        <w:separator/>
      </w:r>
    </w:p>
  </w:endnote>
  <w:endnote w:type="continuationSeparator" w:id="0">
    <w:p xmlns:wp14="http://schemas.microsoft.com/office/word/2010/wordml" w:rsidR="00001115" w:rsidP="004B0FE3" w:rsidRDefault="00001115" w14:paraId="769D0D3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E33D8C" w:rsidR="006D587E" w:rsidP="00E33D8C" w:rsidRDefault="00A970E1" w14:paraId="2903CBC8" wp14:textId="77777777">
    <w:pPr>
      <w:pStyle w:val="Footer"/>
      <w:spacing w:line="240" w:lineRule="auto"/>
      <w:jc w:val="right"/>
      <w:rPr>
        <w:rFonts w:ascii="Times New Roman" w:hAnsi="Times New Roman"/>
      </w:rPr>
    </w:pPr>
    <w:r w:rsidRPr="00E33D8C">
      <w:rPr>
        <w:rFonts w:ascii="Times New Roman" w:hAnsi="Times New Roman"/>
      </w:rPr>
      <w:fldChar w:fldCharType="begin"/>
    </w:r>
    <w:r w:rsidRPr="00A67D0A" w:rsidR="006D587E">
      <w:rPr>
        <w:rFonts w:ascii="Times New Roman" w:hAnsi="Times New Roman"/>
      </w:rPr>
      <w:instrText xml:space="preserve"> PAGE   \* MERGEFORMAT </w:instrText>
    </w:r>
    <w:r w:rsidRPr="00E33D8C">
      <w:rPr>
        <w:rFonts w:ascii="Times New Roman" w:hAnsi="Times New Roman"/>
      </w:rPr>
      <w:fldChar w:fldCharType="separate"/>
    </w:r>
    <w:r w:rsidR="004656C9">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67D0A" w:rsidR="00A67D0A" w:rsidRDefault="00A970E1" w14:paraId="50230CC7" wp14:textId="77777777">
    <w:pPr>
      <w:pStyle w:val="Footer"/>
      <w:jc w:val="right"/>
      <w:rPr>
        <w:rFonts w:ascii="Times New Roman" w:hAnsi="Times New Roman"/>
      </w:rPr>
    </w:pPr>
    <w:r w:rsidRPr="00A67D0A">
      <w:rPr>
        <w:rFonts w:ascii="Times New Roman" w:hAnsi="Times New Roman"/>
      </w:rPr>
      <w:fldChar w:fldCharType="begin"/>
    </w:r>
    <w:r w:rsidRPr="00A67D0A" w:rsidR="00A67D0A">
      <w:rPr>
        <w:rFonts w:ascii="Times New Roman" w:hAnsi="Times New Roman"/>
      </w:rPr>
      <w:instrText xml:space="preserve"> PAGE   \* MERGEFORMAT </w:instrText>
    </w:r>
    <w:r w:rsidRPr="00A67D0A">
      <w:rPr>
        <w:rFonts w:ascii="Times New Roman" w:hAnsi="Times New Roman"/>
      </w:rPr>
      <w:fldChar w:fldCharType="separate"/>
    </w:r>
    <w:r w:rsidR="004656C9">
      <w:rPr>
        <w:rFonts w:ascii="Times New Roman" w:hAnsi="Times New Roman"/>
        <w:noProof/>
      </w:rPr>
      <w:t>3</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EC525F" w:rsidR="006D587E" w:rsidP="00EC525F" w:rsidRDefault="006D587E" w14:paraId="0922DCD0" wp14:textId="77777777">
    <w:pPr>
      <w:pStyle w:val="Footer"/>
      <w:pBdr>
        <w:top w:val="thinThickSmallGap" w:color="622423" w:sz="24" w:space="1"/>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r>
    <w:r w:rsidRPr="00EC525F">
      <w:rPr>
        <w:rFonts w:ascii="Cambria" w:hAnsi="Cambria"/>
        <w:sz w:val="18"/>
      </w:rPr>
      <w:t xml:space="preserve"> </w:t>
    </w:r>
    <w:r w:rsidR="00D609E3">
      <w:fldChar w:fldCharType="begin"/>
    </w:r>
    <w:r w:rsidR="00D609E3">
      <w:instrText xml:space="preserve"> PAGE   \* MERGEFORMAT </w:instrText>
    </w:r>
    <w:r w:rsidR="00D609E3">
      <w:fldChar w:fldCharType="separate"/>
    </w:r>
    <w:r w:rsidRPr="00EC525F">
      <w:rPr>
        <w:rFonts w:ascii="Cambria" w:hAnsi="Cambria"/>
        <w:noProof/>
      </w:rPr>
      <w:t>1</w:t>
    </w:r>
    <w:r w:rsidRPr="00EC525F" w:rsidR="00D609E3">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01115" w:rsidP="004B0FE3" w:rsidRDefault="00001115" w14:paraId="54CD245A" wp14:textId="77777777">
      <w:pPr>
        <w:spacing w:after="0" w:line="240" w:lineRule="auto"/>
      </w:pPr>
      <w:r>
        <w:separator/>
      </w:r>
    </w:p>
  </w:footnote>
  <w:footnote w:type="continuationSeparator" w:id="0">
    <w:p xmlns:wp14="http://schemas.microsoft.com/office/word/2010/wordml" w:rsidR="00001115" w:rsidP="004B0FE3" w:rsidRDefault="00001115" w14:paraId="1231BE67"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457468" w:rsidR="006D587E" w:rsidP="00E33D8C" w:rsidRDefault="006D587E" w14:paraId="296FEF7D" wp14:textId="77777777">
    <w:pPr>
      <w:pStyle w:val="Header"/>
      <w:tabs>
        <w:tab w:val="clear" w:pos="4680"/>
        <w:tab w:val="clear" w:pos="9360"/>
        <w:tab w:val="left" w:pos="1239"/>
      </w:tabs>
      <w:spacing w:line="240" w:lineRule="auto"/>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hint="default" w:ascii="Georgia" w:hAnsi="Georgia" w:eastAsia="Times New Roman"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hint="default" w:cs="Times New Roman"/>
      </w:rPr>
    </w:lvl>
    <w:lvl w:ilvl="2" w:tplc="7B96C7F0">
      <w:start w:val="1"/>
      <w:numFmt w:val="upperLetter"/>
      <w:lvlText w:val="%3."/>
      <w:lvlJc w:val="left"/>
      <w:pPr>
        <w:ind w:left="4500" w:hanging="360"/>
      </w:pPr>
      <w:rPr>
        <w:rFonts w:hint="default" w:cs="Times New Roman"/>
      </w:rPr>
    </w:lvl>
    <w:lvl w:ilvl="3" w:tplc="403250CE">
      <w:start w:val="1"/>
      <w:numFmt w:val="decimal"/>
      <w:lvlText w:val="%4)"/>
      <w:lvlJc w:val="left"/>
      <w:pPr>
        <w:ind w:left="5040" w:hanging="360"/>
      </w:pPr>
      <w:rPr>
        <w:rFonts w:hint="default"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hint="default" w:cs="Times New Roman"/>
      </w:rPr>
    </w:lvl>
    <w:lvl w:ilvl="1" w:tplc="B21A225E">
      <w:start w:val="1"/>
      <w:numFmt w:val="lowerLetter"/>
      <w:lvlText w:val="%2."/>
      <w:lvlJc w:val="left"/>
      <w:pPr>
        <w:tabs>
          <w:tab w:val="num" w:pos="1440"/>
        </w:tabs>
        <w:ind w:left="1440" w:hanging="360"/>
      </w:pPr>
      <w:rPr>
        <w:rFonts w:hint="default"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hint="default" w:ascii="Georgia" w:hAnsi="Georgia" w:eastAsia="Times New Roman"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hint="default" w:cs="Times New Roman"/>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hint="default"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hint="default" w:cs="Times New Roman"/>
      </w:rPr>
    </w:lvl>
    <w:lvl w:ilvl="1" w:tplc="0AACE59C">
      <w:start w:val="1"/>
      <w:numFmt w:val="lowerLetter"/>
      <w:lvlText w:val="%2."/>
      <w:lvlJc w:val="left"/>
      <w:pPr>
        <w:tabs>
          <w:tab w:val="num" w:pos="1440"/>
        </w:tabs>
        <w:ind w:left="1440" w:hanging="360"/>
      </w:pPr>
      <w:rPr>
        <w:rFonts w:hint="default" w:cs="Times New Roman"/>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hint="default" w:cs="Times New Roman"/>
      </w:rPr>
    </w:lvl>
    <w:lvl w:ilvl="4" w:tplc="3A4006F0">
      <w:start w:val="1"/>
      <w:numFmt w:val="decimal"/>
      <w:lvlText w:val="%5."/>
      <w:lvlJc w:val="left"/>
      <w:pPr>
        <w:tabs>
          <w:tab w:val="num" w:pos="3600"/>
        </w:tabs>
        <w:ind w:left="3600" w:hanging="360"/>
      </w:pPr>
      <w:rPr>
        <w:rFonts w:hint="default" w:cs="Times New Roman"/>
      </w:rPr>
    </w:lvl>
    <w:lvl w:ilvl="5" w:tplc="3880E2E6">
      <w:start w:val="2"/>
      <w:numFmt w:val="upperLetter"/>
      <w:lvlText w:val="%6."/>
      <w:lvlJc w:val="left"/>
      <w:pPr>
        <w:tabs>
          <w:tab w:val="num" w:pos="4500"/>
        </w:tabs>
        <w:ind w:left="4500" w:hanging="360"/>
      </w:pPr>
      <w:rPr>
        <w:rFonts w:hint="default"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76309755">
    <w:abstractNumId w:val="10"/>
  </w:num>
  <w:num w:numId="2" w16cid:durableId="1949308917">
    <w:abstractNumId w:val="7"/>
  </w:num>
  <w:num w:numId="3" w16cid:durableId="1016536643">
    <w:abstractNumId w:val="11"/>
  </w:num>
  <w:num w:numId="4" w16cid:durableId="399406049">
    <w:abstractNumId w:val="19"/>
  </w:num>
  <w:num w:numId="5" w16cid:durableId="1562248685">
    <w:abstractNumId w:val="0"/>
  </w:num>
  <w:num w:numId="6" w16cid:durableId="2064405059">
    <w:abstractNumId w:val="18"/>
  </w:num>
  <w:num w:numId="7" w16cid:durableId="376515290">
    <w:abstractNumId w:val="12"/>
  </w:num>
  <w:num w:numId="8" w16cid:durableId="475688716">
    <w:abstractNumId w:val="6"/>
  </w:num>
  <w:num w:numId="9" w16cid:durableId="1602101960">
    <w:abstractNumId w:val="22"/>
  </w:num>
  <w:num w:numId="10" w16cid:durableId="283118027">
    <w:abstractNumId w:val="21"/>
  </w:num>
  <w:num w:numId="11" w16cid:durableId="1754661485">
    <w:abstractNumId w:val="8"/>
  </w:num>
  <w:num w:numId="12" w16cid:durableId="1354528279">
    <w:abstractNumId w:val="9"/>
  </w:num>
  <w:num w:numId="13" w16cid:durableId="394817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6604189">
    <w:abstractNumId w:val="2"/>
  </w:num>
  <w:num w:numId="15" w16cid:durableId="75715675">
    <w:abstractNumId w:val="1"/>
  </w:num>
  <w:num w:numId="16" w16cid:durableId="1726173517">
    <w:abstractNumId w:val="20"/>
  </w:num>
  <w:num w:numId="17" w16cid:durableId="1030766396">
    <w:abstractNumId w:val="16"/>
  </w:num>
  <w:num w:numId="18" w16cid:durableId="415592551">
    <w:abstractNumId w:val="14"/>
  </w:num>
  <w:num w:numId="19" w16cid:durableId="1719933212">
    <w:abstractNumId w:val="13"/>
  </w:num>
  <w:num w:numId="20" w16cid:durableId="215314903">
    <w:abstractNumId w:val="17"/>
  </w:num>
  <w:num w:numId="21" w16cid:durableId="680470078">
    <w:abstractNumId w:val="3"/>
  </w:num>
  <w:num w:numId="22" w16cid:durableId="1643196825">
    <w:abstractNumId w:val="5"/>
  </w:num>
  <w:num w:numId="23" w16cid:durableId="2063552163">
    <w:abstractNumId w:val="4"/>
  </w:num>
  <w:num w:numId="24" w16cid:durableId="19860404">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3074">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115"/>
    <w:rsid w:val="0000180C"/>
    <w:rsid w:val="00002228"/>
    <w:rsid w:val="000118B9"/>
    <w:rsid w:val="00025AFA"/>
    <w:rsid w:val="00031F0B"/>
    <w:rsid w:val="000517F5"/>
    <w:rsid w:val="00055BDA"/>
    <w:rsid w:val="000635DC"/>
    <w:rsid w:val="000670BA"/>
    <w:rsid w:val="00067DB3"/>
    <w:rsid w:val="000A1170"/>
    <w:rsid w:val="000A3ADA"/>
    <w:rsid w:val="000B5E2A"/>
    <w:rsid w:val="000B7C0B"/>
    <w:rsid w:val="000C153C"/>
    <w:rsid w:val="000C1B68"/>
    <w:rsid w:val="000C79D1"/>
    <w:rsid w:val="000E280B"/>
    <w:rsid w:val="000E2B0F"/>
    <w:rsid w:val="000F0B18"/>
    <w:rsid w:val="000F234A"/>
    <w:rsid w:val="000F33AA"/>
    <w:rsid w:val="000F40DB"/>
    <w:rsid w:val="000F6739"/>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34A4"/>
    <w:rsid w:val="001C4F78"/>
    <w:rsid w:val="001C7C3E"/>
    <w:rsid w:val="001D6523"/>
    <w:rsid w:val="001D6FE5"/>
    <w:rsid w:val="001E37CC"/>
    <w:rsid w:val="001F0E76"/>
    <w:rsid w:val="00202C50"/>
    <w:rsid w:val="00215FBB"/>
    <w:rsid w:val="0022194A"/>
    <w:rsid w:val="0022725E"/>
    <w:rsid w:val="00245493"/>
    <w:rsid w:val="00250DD5"/>
    <w:rsid w:val="00252316"/>
    <w:rsid w:val="0025323C"/>
    <w:rsid w:val="0026128D"/>
    <w:rsid w:val="0026479C"/>
    <w:rsid w:val="002751B9"/>
    <w:rsid w:val="00275F48"/>
    <w:rsid w:val="002820BC"/>
    <w:rsid w:val="00284964"/>
    <w:rsid w:val="00285365"/>
    <w:rsid w:val="002A0916"/>
    <w:rsid w:val="002A2DF3"/>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A3F"/>
    <w:rsid w:val="003A25AE"/>
    <w:rsid w:val="003A675A"/>
    <w:rsid w:val="003A74A3"/>
    <w:rsid w:val="003B6FC0"/>
    <w:rsid w:val="003C46EA"/>
    <w:rsid w:val="003C7880"/>
    <w:rsid w:val="003E170B"/>
    <w:rsid w:val="003E2E72"/>
    <w:rsid w:val="003E6E83"/>
    <w:rsid w:val="003F1522"/>
    <w:rsid w:val="003F3BE0"/>
    <w:rsid w:val="003F65CD"/>
    <w:rsid w:val="00401162"/>
    <w:rsid w:val="00401F66"/>
    <w:rsid w:val="004024B1"/>
    <w:rsid w:val="00406284"/>
    <w:rsid w:val="00406DEA"/>
    <w:rsid w:val="00411E3C"/>
    <w:rsid w:val="004156B3"/>
    <w:rsid w:val="0042440B"/>
    <w:rsid w:val="004265B8"/>
    <w:rsid w:val="00431719"/>
    <w:rsid w:val="004359BF"/>
    <w:rsid w:val="00437465"/>
    <w:rsid w:val="004561A3"/>
    <w:rsid w:val="00457468"/>
    <w:rsid w:val="0046073F"/>
    <w:rsid w:val="00463043"/>
    <w:rsid w:val="004656C9"/>
    <w:rsid w:val="00465C53"/>
    <w:rsid w:val="00476045"/>
    <w:rsid w:val="0048183D"/>
    <w:rsid w:val="00484434"/>
    <w:rsid w:val="004913DB"/>
    <w:rsid w:val="004979EE"/>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B1BEF"/>
    <w:rsid w:val="005C70FF"/>
    <w:rsid w:val="005D25DB"/>
    <w:rsid w:val="005D4B77"/>
    <w:rsid w:val="00602E4F"/>
    <w:rsid w:val="00606417"/>
    <w:rsid w:val="00610ACA"/>
    <w:rsid w:val="00611639"/>
    <w:rsid w:val="006359A1"/>
    <w:rsid w:val="00636677"/>
    <w:rsid w:val="00641ED3"/>
    <w:rsid w:val="00654307"/>
    <w:rsid w:val="006601E5"/>
    <w:rsid w:val="006611E4"/>
    <w:rsid w:val="0066459A"/>
    <w:rsid w:val="0067059E"/>
    <w:rsid w:val="006708CE"/>
    <w:rsid w:val="00686F26"/>
    <w:rsid w:val="006952CF"/>
    <w:rsid w:val="00695C55"/>
    <w:rsid w:val="006C2A99"/>
    <w:rsid w:val="006C5B84"/>
    <w:rsid w:val="006D587E"/>
    <w:rsid w:val="006D653E"/>
    <w:rsid w:val="006E5249"/>
    <w:rsid w:val="006F1E34"/>
    <w:rsid w:val="00716B33"/>
    <w:rsid w:val="007227D0"/>
    <w:rsid w:val="0072677B"/>
    <w:rsid w:val="00727A56"/>
    <w:rsid w:val="007349CD"/>
    <w:rsid w:val="007350EB"/>
    <w:rsid w:val="0073622B"/>
    <w:rsid w:val="0074147C"/>
    <w:rsid w:val="00747EF3"/>
    <w:rsid w:val="00752924"/>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567E"/>
    <w:rsid w:val="00845918"/>
    <w:rsid w:val="00862941"/>
    <w:rsid w:val="00871499"/>
    <w:rsid w:val="008813D3"/>
    <w:rsid w:val="00882F79"/>
    <w:rsid w:val="00891CA7"/>
    <w:rsid w:val="00896B9D"/>
    <w:rsid w:val="008A05A9"/>
    <w:rsid w:val="008B019E"/>
    <w:rsid w:val="008B1E88"/>
    <w:rsid w:val="008B40CB"/>
    <w:rsid w:val="008B5FE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B0E16"/>
    <w:rsid w:val="009C0EE0"/>
    <w:rsid w:val="009C3DB0"/>
    <w:rsid w:val="009D0D69"/>
    <w:rsid w:val="009E3ECE"/>
    <w:rsid w:val="00A01F88"/>
    <w:rsid w:val="00A10159"/>
    <w:rsid w:val="00A11C7D"/>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F4888"/>
    <w:rsid w:val="00B10778"/>
    <w:rsid w:val="00B10789"/>
    <w:rsid w:val="00B24342"/>
    <w:rsid w:val="00B26346"/>
    <w:rsid w:val="00B30783"/>
    <w:rsid w:val="00B473BD"/>
    <w:rsid w:val="00B62264"/>
    <w:rsid w:val="00B676FB"/>
    <w:rsid w:val="00B8115A"/>
    <w:rsid w:val="00B86634"/>
    <w:rsid w:val="00B9235F"/>
    <w:rsid w:val="00BC09CB"/>
    <w:rsid w:val="00BC2F64"/>
    <w:rsid w:val="00BD1572"/>
    <w:rsid w:val="00BD6C0F"/>
    <w:rsid w:val="00BE3947"/>
    <w:rsid w:val="00BE3C0B"/>
    <w:rsid w:val="00BE6263"/>
    <w:rsid w:val="00BF26A2"/>
    <w:rsid w:val="00BF3018"/>
    <w:rsid w:val="00C04309"/>
    <w:rsid w:val="00C05EEC"/>
    <w:rsid w:val="00C224FD"/>
    <w:rsid w:val="00C35F97"/>
    <w:rsid w:val="00C43477"/>
    <w:rsid w:val="00C479B2"/>
    <w:rsid w:val="00C5539E"/>
    <w:rsid w:val="00C61456"/>
    <w:rsid w:val="00C61CDE"/>
    <w:rsid w:val="00C900DA"/>
    <w:rsid w:val="00C90E02"/>
    <w:rsid w:val="00C96F46"/>
    <w:rsid w:val="00C976AA"/>
    <w:rsid w:val="00CA4738"/>
    <w:rsid w:val="00CA48AB"/>
    <w:rsid w:val="00CB06BC"/>
    <w:rsid w:val="00CB53DE"/>
    <w:rsid w:val="00CD0711"/>
    <w:rsid w:val="00CD1102"/>
    <w:rsid w:val="00CD18C0"/>
    <w:rsid w:val="00CD56BD"/>
    <w:rsid w:val="00CD584E"/>
    <w:rsid w:val="00CD600E"/>
    <w:rsid w:val="00CE1A96"/>
    <w:rsid w:val="00CF0B0E"/>
    <w:rsid w:val="00CF388B"/>
    <w:rsid w:val="00D01FCD"/>
    <w:rsid w:val="00D10762"/>
    <w:rsid w:val="00D14A09"/>
    <w:rsid w:val="00D2687C"/>
    <w:rsid w:val="00D32C75"/>
    <w:rsid w:val="00D471C7"/>
    <w:rsid w:val="00D52766"/>
    <w:rsid w:val="00D609E3"/>
    <w:rsid w:val="00D617D4"/>
    <w:rsid w:val="00D9274A"/>
    <w:rsid w:val="00D92E92"/>
    <w:rsid w:val="00D95850"/>
    <w:rsid w:val="00D96D76"/>
    <w:rsid w:val="00D97E03"/>
    <w:rsid w:val="00DA066E"/>
    <w:rsid w:val="00DA1C73"/>
    <w:rsid w:val="00DA47F6"/>
    <w:rsid w:val="00DB3237"/>
    <w:rsid w:val="00DB4109"/>
    <w:rsid w:val="00DB7589"/>
    <w:rsid w:val="00DD0651"/>
    <w:rsid w:val="00DD7995"/>
    <w:rsid w:val="00DE07C7"/>
    <w:rsid w:val="00DE3206"/>
    <w:rsid w:val="00DE5896"/>
    <w:rsid w:val="00DE5961"/>
    <w:rsid w:val="00DF0415"/>
    <w:rsid w:val="00DF6602"/>
    <w:rsid w:val="00DF7A23"/>
    <w:rsid w:val="00E039A4"/>
    <w:rsid w:val="00E1709E"/>
    <w:rsid w:val="00E1713E"/>
    <w:rsid w:val="00E240E4"/>
    <w:rsid w:val="00E33D8C"/>
    <w:rsid w:val="00E367DC"/>
    <w:rsid w:val="00E37325"/>
    <w:rsid w:val="00E462CC"/>
    <w:rsid w:val="00E47E61"/>
    <w:rsid w:val="00E50FE6"/>
    <w:rsid w:val="00E522FC"/>
    <w:rsid w:val="00E631E7"/>
    <w:rsid w:val="00E65A85"/>
    <w:rsid w:val="00E67524"/>
    <w:rsid w:val="00E67EAC"/>
    <w:rsid w:val="00E71817"/>
    <w:rsid w:val="00E773DA"/>
    <w:rsid w:val="00E77477"/>
    <w:rsid w:val="00E81FE6"/>
    <w:rsid w:val="00E838DB"/>
    <w:rsid w:val="00E86321"/>
    <w:rsid w:val="00E86F74"/>
    <w:rsid w:val="00E874DB"/>
    <w:rsid w:val="00E87E2A"/>
    <w:rsid w:val="00E90BCD"/>
    <w:rsid w:val="00E942DA"/>
    <w:rsid w:val="00E946E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15D0B"/>
    <w:rsid w:val="00F17E67"/>
    <w:rsid w:val="00F368EF"/>
    <w:rsid w:val="00F40CD0"/>
    <w:rsid w:val="00F41E6A"/>
    <w:rsid w:val="00F47560"/>
    <w:rsid w:val="00F5110A"/>
    <w:rsid w:val="00F65F42"/>
    <w:rsid w:val="00F7581B"/>
    <w:rsid w:val="00F9076E"/>
    <w:rsid w:val="00FA49AB"/>
    <w:rsid w:val="00FA6287"/>
    <w:rsid w:val="00FB327B"/>
    <w:rsid w:val="00FB4A4E"/>
    <w:rsid w:val="00FD0DF1"/>
    <w:rsid w:val="00FD3CCC"/>
    <w:rsid w:val="00FD5D16"/>
    <w:rsid w:val="00FF2BF1"/>
    <w:rsid w:val="00FF50F9"/>
    <w:rsid w:val="00FF5C1A"/>
    <w:rsid w:val="00FF60C8"/>
    <w:rsid w:val="00FF703B"/>
    <w:rsid w:val="61F5A7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maroon,#700000"/>
    </o:shapedefaults>
    <o:shapelayout v:ext="edit">
      <o:idmap v:ext="edit" data="1"/>
    </o:shapelayout>
  </w:shapeDefaults>
  <w:decimalSymbol w:val="."/>
  <w:listSeparator w:val=","/>
  <w14:docId w14:val="4FE08C20"/>
  <w15:chartTrackingRefBased/>
  <w15:docId w15:val="{7003AAC9-08EE-46BD-8CA7-FFC7493AF9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2DF3"/>
    <w:pPr>
      <w:spacing w:after="200" w:line="276" w:lineRule="auto"/>
    </w:pPr>
    <w:rPr>
      <w:sz w:val="22"/>
      <w:szCs w:val="22"/>
      <w:lang w:eastAsia="en-US"/>
    </w:rPr>
  </w:style>
  <w:style w:type="paragraph" w:styleId="Heading1">
    <w:name w:val="heading 1"/>
    <w:basedOn w:val="Normal"/>
    <w:next w:val="Normal"/>
    <w:link w:val="Heading1Char"/>
    <w:uiPriority w:val="9"/>
    <w:qFormat/>
    <w:rsid w:val="000635DC"/>
    <w:pPr>
      <w:keepNext/>
      <w:spacing w:before="240" w:after="60"/>
      <w:outlineLvl w:val="0"/>
    </w:pPr>
    <w:rPr>
      <w:rFonts w:ascii="Calibri Light" w:hAnsi="Calibri Light" w:eastAsia="Times New Roman"/>
      <w:b/>
      <w:bCs/>
      <w:kern w:val="32"/>
      <w:sz w:val="32"/>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hAnsi="Cambria" w:eastAsia="Times New Roman"/>
      <w:b/>
      <w:bCs/>
      <w:sz w:val="26"/>
      <w:szCs w:val="26"/>
    </w:rPr>
  </w:style>
  <w:style w:type="paragraph" w:styleId="Heading4">
    <w:name w:val="heading 4"/>
    <w:basedOn w:val="Normal"/>
    <w:next w:val="Normal"/>
    <w:link w:val="Heading4Char"/>
    <w:uiPriority w:val="9"/>
    <w:semiHidden/>
    <w:unhideWhenUsed/>
    <w:qFormat/>
    <w:rsid w:val="009C3DB0"/>
    <w:pPr>
      <w:keepNext/>
      <w:keepLines/>
      <w:spacing w:before="200" w:after="0"/>
      <w:outlineLvl w:val="3"/>
    </w:pPr>
    <w:rPr>
      <w:rFonts w:ascii="Cambria" w:hAnsi="Cambria" w:eastAsia="Times New Roman"/>
      <w:b/>
      <w:bCs/>
      <w:i/>
      <w:iCs/>
      <w:color w:val="4F81BD"/>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rPr>
  </w:style>
  <w:style w:type="character" w:styleId="HTMLPreformattedChar" w:customStyle="1">
    <w:name w:val="HTML Preformatted Char"/>
    <w:link w:val="HTMLPreformatted"/>
    <w:uiPriority w:val="99"/>
    <w:semiHidden/>
    <w:rsid w:val="008F13D6"/>
    <w:rPr>
      <w:rFonts w:ascii="Courier New" w:hAnsi="Courier New" w:eastAsia="Times New Roman" w:cs="Courier New"/>
    </w:rPr>
  </w:style>
  <w:style w:type="character" w:styleId="st" w:customStyle="1">
    <w:name w:val="st"/>
    <w:rsid w:val="00ED1E0B"/>
  </w:style>
  <w:style w:type="character" w:styleId="Emphasis">
    <w:name w:val="Emphasis"/>
    <w:uiPriority w:val="20"/>
    <w:qFormat/>
    <w:rsid w:val="00ED1E0B"/>
    <w:rPr>
      <w:i/>
      <w:iCs/>
    </w:rPr>
  </w:style>
  <w:style w:type="paragraph" w:styleId="HEPIREFERENCES" w:customStyle="1">
    <w:name w:val="HEPI_REFERENCES"/>
    <w:basedOn w:val="Normal"/>
    <w:qFormat/>
    <w:rsid w:val="000118B9"/>
    <w:pPr>
      <w:spacing w:after="120" w:line="240" w:lineRule="auto"/>
      <w:ind w:left="567" w:hanging="567"/>
      <w:jc w:val="both"/>
    </w:pPr>
    <w:rPr>
      <w:rFonts w:ascii="Garamond" w:hAnsi="Garamond"/>
      <w:sz w:val="24"/>
      <w:lang w:val="id-ID"/>
    </w:rPr>
  </w:style>
  <w:style w:type="table" w:styleId="LightShading1" w:customStyle="1">
    <w:name w:val="Light Shading1"/>
    <w:basedOn w:val="TableNormal"/>
    <w:uiPriority w:val="60"/>
    <w:rsid w:val="00966FC3"/>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styleId="HeaderChar" w:customStyle="1">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styleId="FooterChar" w:customStyle="1">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styleId="CommentTextChar" w:customStyle="1">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hAnsi="Arial Narrow" w:eastAsia="Times New Roman"/>
      <w:b/>
      <w:bCs/>
      <w:sz w:val="24"/>
      <w:szCs w:val="24"/>
    </w:rPr>
  </w:style>
  <w:style w:type="character" w:styleId="BodyText2Char" w:customStyle="1">
    <w:name w:val="Body Text 2 Char"/>
    <w:link w:val="BodyText2"/>
    <w:uiPriority w:val="99"/>
    <w:rsid w:val="008B1E88"/>
    <w:rPr>
      <w:rFonts w:ascii="Arial Narrow" w:hAnsi="Arial Narrow" w:eastAsia="Times New Roman"/>
      <w:b/>
      <w:bCs/>
      <w:sz w:val="24"/>
      <w:szCs w:val="24"/>
    </w:rPr>
  </w:style>
  <w:style w:type="character" w:styleId="hps" w:customStyle="1">
    <w:name w:val="hps"/>
    <w:rsid w:val="008B1E88"/>
  </w:style>
  <w:style w:type="character" w:styleId="atn" w:customStyle="1">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styleId="CommentSubjectChar" w:customStyle="1">
    <w:name w:val="Comment Subject Char"/>
    <w:link w:val="CommentSubject"/>
    <w:uiPriority w:val="99"/>
    <w:semiHidden/>
    <w:rsid w:val="00814EFC"/>
    <w:rPr>
      <w:b/>
      <w:bCs/>
      <w:lang w:val="id-ID"/>
    </w:rPr>
  </w:style>
  <w:style w:type="character" w:styleId="Heading3Char" w:customStyle="1">
    <w:name w:val="Heading 3 Char"/>
    <w:link w:val="Heading3"/>
    <w:uiPriority w:val="9"/>
    <w:rsid w:val="00522077"/>
    <w:rPr>
      <w:rFonts w:ascii="Cambria" w:hAnsi="Cambria" w:eastAsia="Times New Roman"/>
      <w:b/>
      <w:bCs/>
      <w:sz w:val="26"/>
      <w:szCs w:val="26"/>
    </w:rPr>
  </w:style>
  <w:style w:type="paragraph" w:styleId="Default" w:customStyle="1">
    <w:name w:val="Default"/>
    <w:rsid w:val="00D92E92"/>
    <w:pPr>
      <w:autoSpaceDE w:val="0"/>
      <w:autoSpaceDN w:val="0"/>
      <w:adjustRightInd w:val="0"/>
    </w:pPr>
    <w:rPr>
      <w:rFonts w:ascii="Times New Roman" w:hAnsi="Times New Roman" w:eastAsia="Times New Roman"/>
      <w:color w:val="000000"/>
      <w:sz w:val="24"/>
      <w:szCs w:val="24"/>
      <w:lang w:eastAsia="en-US"/>
    </w:rPr>
  </w:style>
  <w:style w:type="character" w:styleId="apple-style-span" w:customStyle="1">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styleId="FootnoteTextChar" w:customStyle="1">
    <w:name w:val="Footnote Text Char"/>
    <w:link w:val="FootnoteText"/>
    <w:uiPriority w:val="99"/>
    <w:semiHidden/>
    <w:rsid w:val="00610ACA"/>
    <w:rPr>
      <w:rFonts w:ascii="Calibri" w:hAnsi="Calibri" w:eastAsia="Times New Roman" w:cs="Times New Roman"/>
      <w:lang w:val="id-ID"/>
    </w:rPr>
  </w:style>
  <w:style w:type="paragraph" w:styleId="BodyText">
    <w:name w:val="Body Text"/>
    <w:basedOn w:val="Normal"/>
    <w:link w:val="BodyTextChar"/>
    <w:uiPriority w:val="99"/>
    <w:semiHidden/>
    <w:unhideWhenUsed/>
    <w:rsid w:val="003F1522"/>
    <w:pPr>
      <w:spacing w:after="120"/>
    </w:pPr>
  </w:style>
  <w:style w:type="character" w:styleId="BodyTextChar" w:customStyle="1">
    <w:name w:val="Body Text Char"/>
    <w:link w:val="BodyText"/>
    <w:uiPriority w:val="99"/>
    <w:semiHidden/>
    <w:rsid w:val="003F1522"/>
    <w:rPr>
      <w:sz w:val="22"/>
      <w:szCs w:val="22"/>
    </w:rPr>
  </w:style>
  <w:style w:type="character" w:styleId="Heading4Char" w:customStyle="1">
    <w:name w:val="Heading 4 Char"/>
    <w:link w:val="Heading4"/>
    <w:uiPriority w:val="9"/>
    <w:semiHidden/>
    <w:rsid w:val="009C3DB0"/>
    <w:rPr>
      <w:rFonts w:ascii="Cambria" w:hAnsi="Cambria" w:eastAsia="Times New Roman" w:cs="Times New Roman"/>
      <w:b/>
      <w:bCs/>
      <w:i/>
      <w:iCs/>
      <w:color w:val="4F81BD"/>
      <w:sz w:val="22"/>
      <w:szCs w:val="22"/>
    </w:rPr>
  </w:style>
  <w:style w:type="paragraph" w:styleId="NormalWeb">
    <w:name w:val="Normal (Web)"/>
    <w:basedOn w:val="Normal"/>
    <w:uiPriority w:val="99"/>
    <w:unhideWhenUsed/>
    <w:rsid w:val="003C7880"/>
    <w:pPr>
      <w:spacing w:before="100" w:beforeAutospacing="1" w:after="100" w:afterAutospacing="1" w:line="240" w:lineRule="auto"/>
    </w:pPr>
    <w:rPr>
      <w:rFonts w:ascii="Times New Roman" w:hAnsi="Times New Roman" w:eastAsia="Times New Roman"/>
      <w:sz w:val="24"/>
      <w:szCs w:val="24"/>
      <w:lang w:val="en-ID" w:eastAsia="en-ID"/>
    </w:rPr>
  </w:style>
  <w:style w:type="character" w:styleId="overflow-hidden" w:customStyle="1">
    <w:name w:val="overflow-hidden"/>
    <w:basedOn w:val="DefaultParagraphFont"/>
    <w:rsid w:val="00DB7589"/>
  </w:style>
  <w:style w:type="character" w:styleId="Heading1Char" w:customStyle="1">
    <w:name w:val="Heading 1 Char"/>
    <w:link w:val="Heading1"/>
    <w:uiPriority w:val="9"/>
    <w:rsid w:val="000635DC"/>
    <w:rPr>
      <w:rFonts w:ascii="Calibri Light" w:hAnsi="Calibri Light" w:eastAsia="Times New Roman" w:cs="Times New Roman"/>
      <w:b/>
      <w:bCs/>
      <w:kern w:val="32"/>
      <w:sz w:val="32"/>
      <w:szCs w:val="32"/>
      <w:lang w:val="en-US" w:eastAsia="en-US"/>
    </w:rPr>
  </w:style>
  <w:style w:type="character" w:styleId="UnresolvedMention">
    <w:name w:val="Unresolved Mention"/>
    <w:uiPriority w:val="99"/>
    <w:semiHidden/>
    <w:unhideWhenUsed/>
    <w:rsid w:val="0075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3887">
      <w:bodyDiv w:val="1"/>
      <w:marLeft w:val="0"/>
      <w:marRight w:val="0"/>
      <w:marTop w:val="0"/>
      <w:marBottom w:val="0"/>
      <w:divBdr>
        <w:top w:val="none" w:sz="0" w:space="0" w:color="auto"/>
        <w:left w:val="none" w:sz="0" w:space="0" w:color="auto"/>
        <w:bottom w:val="none" w:sz="0" w:space="0" w:color="auto"/>
        <w:right w:val="none" w:sz="0" w:space="0" w:color="auto"/>
      </w:divBdr>
      <w:divsChild>
        <w:div w:id="807086077">
          <w:marLeft w:val="0"/>
          <w:marRight w:val="0"/>
          <w:marTop w:val="0"/>
          <w:marBottom w:val="0"/>
          <w:divBdr>
            <w:top w:val="none" w:sz="0" w:space="0" w:color="auto"/>
            <w:left w:val="none" w:sz="0" w:space="0" w:color="auto"/>
            <w:bottom w:val="none" w:sz="0" w:space="0" w:color="auto"/>
            <w:right w:val="none" w:sz="0" w:space="0" w:color="auto"/>
          </w:divBdr>
          <w:divsChild>
            <w:div w:id="1317491809">
              <w:marLeft w:val="0"/>
              <w:marRight w:val="0"/>
              <w:marTop w:val="0"/>
              <w:marBottom w:val="0"/>
              <w:divBdr>
                <w:top w:val="none" w:sz="0" w:space="0" w:color="auto"/>
                <w:left w:val="none" w:sz="0" w:space="0" w:color="auto"/>
                <w:bottom w:val="none" w:sz="0" w:space="0" w:color="auto"/>
                <w:right w:val="none" w:sz="0" w:space="0" w:color="auto"/>
              </w:divBdr>
              <w:divsChild>
                <w:div w:id="1465386106">
                  <w:marLeft w:val="0"/>
                  <w:marRight w:val="0"/>
                  <w:marTop w:val="0"/>
                  <w:marBottom w:val="0"/>
                  <w:divBdr>
                    <w:top w:val="none" w:sz="0" w:space="0" w:color="auto"/>
                    <w:left w:val="none" w:sz="0" w:space="0" w:color="auto"/>
                    <w:bottom w:val="none" w:sz="0" w:space="0" w:color="auto"/>
                    <w:right w:val="none" w:sz="0" w:space="0" w:color="auto"/>
                  </w:divBdr>
                  <w:divsChild>
                    <w:div w:id="18957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86913">
          <w:marLeft w:val="0"/>
          <w:marRight w:val="0"/>
          <w:marTop w:val="0"/>
          <w:marBottom w:val="0"/>
          <w:divBdr>
            <w:top w:val="none" w:sz="0" w:space="0" w:color="auto"/>
            <w:left w:val="none" w:sz="0" w:space="0" w:color="auto"/>
            <w:bottom w:val="none" w:sz="0" w:space="0" w:color="auto"/>
            <w:right w:val="none" w:sz="0" w:space="0" w:color="auto"/>
          </w:divBdr>
          <w:divsChild>
            <w:div w:id="27679599">
              <w:marLeft w:val="0"/>
              <w:marRight w:val="0"/>
              <w:marTop w:val="0"/>
              <w:marBottom w:val="0"/>
              <w:divBdr>
                <w:top w:val="none" w:sz="0" w:space="0" w:color="auto"/>
                <w:left w:val="none" w:sz="0" w:space="0" w:color="auto"/>
                <w:bottom w:val="none" w:sz="0" w:space="0" w:color="auto"/>
                <w:right w:val="none" w:sz="0" w:space="0" w:color="auto"/>
              </w:divBdr>
              <w:divsChild>
                <w:div w:id="684480998">
                  <w:marLeft w:val="0"/>
                  <w:marRight w:val="0"/>
                  <w:marTop w:val="0"/>
                  <w:marBottom w:val="0"/>
                  <w:divBdr>
                    <w:top w:val="none" w:sz="0" w:space="0" w:color="auto"/>
                    <w:left w:val="none" w:sz="0" w:space="0" w:color="auto"/>
                    <w:bottom w:val="none" w:sz="0" w:space="0" w:color="auto"/>
                    <w:right w:val="none" w:sz="0" w:space="0" w:color="auto"/>
                  </w:divBdr>
                  <w:divsChild>
                    <w:div w:id="5636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489753447">
      <w:bodyDiv w:val="1"/>
      <w:marLeft w:val="0"/>
      <w:marRight w:val="0"/>
      <w:marTop w:val="0"/>
      <w:marBottom w:val="0"/>
      <w:divBdr>
        <w:top w:val="none" w:sz="0" w:space="0" w:color="auto"/>
        <w:left w:val="none" w:sz="0" w:space="0" w:color="auto"/>
        <w:bottom w:val="none" w:sz="0" w:space="0" w:color="auto"/>
        <w:right w:val="none" w:sz="0" w:space="0" w:color="auto"/>
      </w:divBdr>
    </w:div>
    <w:div w:id="539362599">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778910483">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217351387">
      <w:bodyDiv w:val="1"/>
      <w:marLeft w:val="0"/>
      <w:marRight w:val="0"/>
      <w:marTop w:val="0"/>
      <w:marBottom w:val="0"/>
      <w:divBdr>
        <w:top w:val="none" w:sz="0" w:space="0" w:color="auto"/>
        <w:left w:val="none" w:sz="0" w:space="0" w:color="auto"/>
        <w:bottom w:val="none" w:sz="0" w:space="0" w:color="auto"/>
        <w:right w:val="none" w:sz="0" w:space="0" w:color="auto"/>
      </w:divBdr>
    </w:div>
    <w:div w:id="1277559893">
      <w:bodyDiv w:val="1"/>
      <w:marLeft w:val="0"/>
      <w:marRight w:val="0"/>
      <w:marTop w:val="0"/>
      <w:marBottom w:val="0"/>
      <w:divBdr>
        <w:top w:val="none" w:sz="0" w:space="0" w:color="auto"/>
        <w:left w:val="none" w:sz="0" w:space="0" w:color="auto"/>
        <w:bottom w:val="none" w:sz="0" w:space="0" w:color="auto"/>
        <w:right w:val="none" w:sz="0" w:space="0" w:color="auto"/>
      </w:divBdr>
    </w:div>
    <w:div w:id="1359313421">
      <w:bodyDiv w:val="1"/>
      <w:marLeft w:val="0"/>
      <w:marRight w:val="0"/>
      <w:marTop w:val="0"/>
      <w:marBottom w:val="0"/>
      <w:divBdr>
        <w:top w:val="none" w:sz="0" w:space="0" w:color="auto"/>
        <w:left w:val="none" w:sz="0" w:space="0" w:color="auto"/>
        <w:bottom w:val="none" w:sz="0" w:space="0" w:color="auto"/>
        <w:right w:val="none" w:sz="0" w:space="0" w:color="auto"/>
      </w:divBdr>
      <w:divsChild>
        <w:div w:id="1469863714">
          <w:marLeft w:val="0"/>
          <w:marRight w:val="0"/>
          <w:marTop w:val="0"/>
          <w:marBottom w:val="0"/>
          <w:divBdr>
            <w:top w:val="none" w:sz="0" w:space="0" w:color="auto"/>
            <w:left w:val="none" w:sz="0" w:space="0" w:color="auto"/>
            <w:bottom w:val="none" w:sz="0" w:space="0" w:color="auto"/>
            <w:right w:val="none" w:sz="0" w:space="0" w:color="auto"/>
          </w:divBdr>
          <w:divsChild>
            <w:div w:id="1749691657">
              <w:marLeft w:val="0"/>
              <w:marRight w:val="0"/>
              <w:marTop w:val="0"/>
              <w:marBottom w:val="0"/>
              <w:divBdr>
                <w:top w:val="none" w:sz="0" w:space="0" w:color="auto"/>
                <w:left w:val="none" w:sz="0" w:space="0" w:color="auto"/>
                <w:bottom w:val="none" w:sz="0" w:space="0" w:color="auto"/>
                <w:right w:val="none" w:sz="0" w:space="0" w:color="auto"/>
              </w:divBdr>
              <w:divsChild>
                <w:div w:id="1699576396">
                  <w:marLeft w:val="0"/>
                  <w:marRight w:val="0"/>
                  <w:marTop w:val="0"/>
                  <w:marBottom w:val="0"/>
                  <w:divBdr>
                    <w:top w:val="none" w:sz="0" w:space="0" w:color="auto"/>
                    <w:left w:val="none" w:sz="0" w:space="0" w:color="auto"/>
                    <w:bottom w:val="none" w:sz="0" w:space="0" w:color="auto"/>
                    <w:right w:val="none" w:sz="0" w:space="0" w:color="auto"/>
                  </w:divBdr>
                  <w:divsChild>
                    <w:div w:id="657343729">
                      <w:marLeft w:val="0"/>
                      <w:marRight w:val="0"/>
                      <w:marTop w:val="0"/>
                      <w:marBottom w:val="0"/>
                      <w:divBdr>
                        <w:top w:val="none" w:sz="0" w:space="0" w:color="auto"/>
                        <w:left w:val="none" w:sz="0" w:space="0" w:color="auto"/>
                        <w:bottom w:val="none" w:sz="0" w:space="0" w:color="auto"/>
                        <w:right w:val="none" w:sz="0" w:space="0" w:color="auto"/>
                      </w:divBdr>
                      <w:divsChild>
                        <w:div w:id="1711102359">
                          <w:marLeft w:val="0"/>
                          <w:marRight w:val="0"/>
                          <w:marTop w:val="0"/>
                          <w:marBottom w:val="0"/>
                          <w:divBdr>
                            <w:top w:val="none" w:sz="0" w:space="0" w:color="auto"/>
                            <w:left w:val="none" w:sz="0" w:space="0" w:color="auto"/>
                            <w:bottom w:val="none" w:sz="0" w:space="0" w:color="auto"/>
                            <w:right w:val="none" w:sz="0" w:space="0" w:color="auto"/>
                          </w:divBdr>
                          <w:divsChild>
                            <w:div w:id="13760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063673369">
      <w:bodyDiv w:val="1"/>
      <w:marLeft w:val="0"/>
      <w:marRight w:val="0"/>
      <w:marTop w:val="0"/>
      <w:marBottom w:val="0"/>
      <w:divBdr>
        <w:top w:val="none" w:sz="0" w:space="0" w:color="auto"/>
        <w:left w:val="none" w:sz="0" w:space="0" w:color="auto"/>
        <w:bottom w:val="none" w:sz="0" w:space="0" w:color="auto"/>
        <w:right w:val="none" w:sz="0" w:space="0" w:color="auto"/>
      </w:divBdr>
      <w:divsChild>
        <w:div w:id="792747932">
          <w:marLeft w:val="0"/>
          <w:marRight w:val="0"/>
          <w:marTop w:val="0"/>
          <w:marBottom w:val="0"/>
          <w:divBdr>
            <w:top w:val="none" w:sz="0" w:space="0" w:color="auto"/>
            <w:left w:val="none" w:sz="0" w:space="0" w:color="auto"/>
            <w:bottom w:val="none" w:sz="0" w:space="0" w:color="auto"/>
            <w:right w:val="none" w:sz="0" w:space="0" w:color="auto"/>
          </w:divBdr>
          <w:divsChild>
            <w:div w:id="397367777">
              <w:marLeft w:val="0"/>
              <w:marRight w:val="0"/>
              <w:marTop w:val="0"/>
              <w:marBottom w:val="0"/>
              <w:divBdr>
                <w:top w:val="none" w:sz="0" w:space="0" w:color="auto"/>
                <w:left w:val="none" w:sz="0" w:space="0" w:color="auto"/>
                <w:bottom w:val="none" w:sz="0" w:space="0" w:color="auto"/>
                <w:right w:val="none" w:sz="0" w:space="0" w:color="auto"/>
              </w:divBdr>
              <w:divsChild>
                <w:div w:id="1755929050">
                  <w:marLeft w:val="0"/>
                  <w:marRight w:val="0"/>
                  <w:marTop w:val="0"/>
                  <w:marBottom w:val="0"/>
                  <w:divBdr>
                    <w:top w:val="none" w:sz="0" w:space="0" w:color="auto"/>
                    <w:left w:val="none" w:sz="0" w:space="0" w:color="auto"/>
                    <w:bottom w:val="none" w:sz="0" w:space="0" w:color="auto"/>
                    <w:right w:val="none" w:sz="0" w:space="0" w:color="auto"/>
                  </w:divBdr>
                  <w:divsChild>
                    <w:div w:id="708260253">
                      <w:marLeft w:val="0"/>
                      <w:marRight w:val="0"/>
                      <w:marTop w:val="0"/>
                      <w:marBottom w:val="0"/>
                      <w:divBdr>
                        <w:top w:val="none" w:sz="0" w:space="0" w:color="auto"/>
                        <w:left w:val="none" w:sz="0" w:space="0" w:color="auto"/>
                        <w:bottom w:val="none" w:sz="0" w:space="0" w:color="auto"/>
                        <w:right w:val="none" w:sz="0" w:space="0" w:color="auto"/>
                      </w:divBdr>
                      <w:divsChild>
                        <w:div w:id="796950054">
                          <w:marLeft w:val="0"/>
                          <w:marRight w:val="0"/>
                          <w:marTop w:val="0"/>
                          <w:marBottom w:val="0"/>
                          <w:divBdr>
                            <w:top w:val="none" w:sz="0" w:space="0" w:color="auto"/>
                            <w:left w:val="none" w:sz="0" w:space="0" w:color="auto"/>
                            <w:bottom w:val="none" w:sz="0" w:space="0" w:color="auto"/>
                            <w:right w:val="none" w:sz="0" w:space="0" w:color="auto"/>
                          </w:divBdr>
                          <w:divsChild>
                            <w:div w:id="6204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scirp.org/reference/referencespapers?referenceid=1857045"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2229D-A33E-4378-9DF7-4C7E6FED73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Whayu Nanda Eka S</dc:creator>
  <keywords/>
  <lastModifiedBy>WILDAN NUR RAHMAN</lastModifiedBy>
  <revision>5</revision>
  <lastPrinted>2016-07-20T22:27:00.0000000Z</lastPrinted>
  <dcterms:created xsi:type="dcterms:W3CDTF">2024-07-31T05:22:00.0000000Z</dcterms:created>
  <dcterms:modified xsi:type="dcterms:W3CDTF">2024-07-31T05:28:40.6608590Z</dcterms:modified>
</coreProperties>
</file>