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43A15" w14:textId="77777777" w:rsidR="00D57BA0" w:rsidRPr="007C2FC5" w:rsidRDefault="00E85689" w:rsidP="007C2FC5">
      <w:pPr>
        <w:spacing w:line="360" w:lineRule="auto"/>
        <w:jc w:val="center"/>
        <w:rPr>
          <w:rFonts w:ascii="Times New Roman" w:eastAsia="Times New Roman" w:hAnsi="Times New Roman"/>
          <w:b/>
          <w:sz w:val="24"/>
          <w:szCs w:val="24"/>
        </w:rPr>
      </w:pPr>
      <w:r w:rsidRPr="00E85689">
        <w:rPr>
          <w:rFonts w:ascii="Times New Roman" w:eastAsia="Times New Roman" w:hAnsi="Times New Roman"/>
          <w:b/>
          <w:sz w:val="24"/>
          <w:szCs w:val="24"/>
        </w:rPr>
        <w:t xml:space="preserve">HUBUNGAN ANTARA </w:t>
      </w:r>
      <w:r w:rsidRPr="00E85689">
        <w:rPr>
          <w:rFonts w:ascii="Times New Roman" w:eastAsia="Times New Roman" w:hAnsi="Times New Roman"/>
          <w:b/>
          <w:i/>
          <w:sz w:val="24"/>
          <w:szCs w:val="24"/>
        </w:rPr>
        <w:t xml:space="preserve">FEAR OF MISSING OUT </w:t>
      </w:r>
      <w:r w:rsidRPr="00E85689">
        <w:rPr>
          <w:rFonts w:ascii="Times New Roman" w:eastAsia="Times New Roman" w:hAnsi="Times New Roman"/>
          <w:b/>
          <w:iCs/>
          <w:sz w:val="24"/>
          <w:szCs w:val="24"/>
        </w:rPr>
        <w:t>(FOMO)</w:t>
      </w:r>
      <w:r w:rsidRPr="00E85689">
        <w:rPr>
          <w:rFonts w:ascii="Times New Roman" w:eastAsia="Times New Roman" w:hAnsi="Times New Roman"/>
          <w:b/>
          <w:i/>
          <w:sz w:val="24"/>
          <w:szCs w:val="24"/>
        </w:rPr>
        <w:t xml:space="preserve"> </w:t>
      </w:r>
      <w:r w:rsidRPr="00E85689">
        <w:rPr>
          <w:rFonts w:ascii="Times New Roman" w:eastAsia="Times New Roman" w:hAnsi="Times New Roman"/>
          <w:b/>
          <w:sz w:val="24"/>
          <w:szCs w:val="24"/>
        </w:rPr>
        <w:t xml:space="preserve">DENGAN </w:t>
      </w:r>
      <w:r w:rsidRPr="00E85689">
        <w:rPr>
          <w:rFonts w:ascii="Times New Roman" w:eastAsia="Times New Roman" w:hAnsi="Times New Roman"/>
          <w:b/>
          <w:iCs/>
          <w:sz w:val="24"/>
          <w:szCs w:val="24"/>
        </w:rPr>
        <w:t>KECANDUAN MEDIA SOSIAL</w:t>
      </w:r>
      <w:r w:rsidRPr="00E85689">
        <w:rPr>
          <w:rFonts w:ascii="Times New Roman" w:eastAsia="Times New Roman" w:hAnsi="Times New Roman"/>
          <w:b/>
          <w:i/>
          <w:sz w:val="24"/>
          <w:szCs w:val="24"/>
        </w:rPr>
        <w:t xml:space="preserve"> </w:t>
      </w:r>
      <w:r w:rsidRPr="00E85689">
        <w:rPr>
          <w:rFonts w:ascii="Times New Roman" w:eastAsia="Times New Roman" w:hAnsi="Times New Roman"/>
          <w:b/>
          <w:sz w:val="24"/>
          <w:szCs w:val="24"/>
        </w:rPr>
        <w:t>PADA MAHASISWA</w:t>
      </w:r>
    </w:p>
    <w:p w14:paraId="42750CBF"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1F76E26A" w14:textId="77777777" w:rsidR="00E85689" w:rsidRPr="00E85689" w:rsidRDefault="00E85689" w:rsidP="00E85689">
      <w:pPr>
        <w:spacing w:line="360" w:lineRule="auto"/>
        <w:jc w:val="center"/>
        <w:rPr>
          <w:rFonts w:ascii="Times New Roman" w:eastAsia="Times New Roman" w:hAnsi="Times New Roman"/>
          <w:b/>
          <w:i/>
          <w:iCs/>
          <w:sz w:val="24"/>
          <w:szCs w:val="24"/>
        </w:rPr>
      </w:pPr>
      <w:r w:rsidRPr="00E85689">
        <w:rPr>
          <w:rFonts w:ascii="Times New Roman" w:eastAsia="Times New Roman" w:hAnsi="Times New Roman"/>
          <w:b/>
          <w:i/>
          <w:iCs/>
          <w:sz w:val="24"/>
          <w:szCs w:val="24"/>
        </w:rPr>
        <w:t>THE RELATIONSHIP BETWEEN FEAR OF MISSING OUT (FOMO) AND SOCIAL MEDIA ADDICTION IN COLLEGE STUDENTS</w:t>
      </w:r>
    </w:p>
    <w:p w14:paraId="2ED8CCFB"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4E3C962B"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0559D96C" w14:textId="77777777" w:rsidR="00EC525F" w:rsidRPr="0045699A" w:rsidRDefault="00236727" w:rsidP="00EC525F">
      <w:pPr>
        <w:spacing w:after="0"/>
        <w:jc w:val="center"/>
        <w:rPr>
          <w:rFonts w:ascii="Times New Roman" w:hAnsi="Times New Roman"/>
          <w:b/>
        </w:rPr>
      </w:pPr>
      <w:r>
        <w:rPr>
          <w:rFonts w:ascii="Times New Roman" w:hAnsi="Times New Roman"/>
          <w:b/>
        </w:rPr>
        <w:t>Istianah Yuni Kartika</w:t>
      </w:r>
      <w:r w:rsidR="00BE3947">
        <w:rPr>
          <w:rFonts w:ascii="Times New Roman" w:hAnsi="Times New Roman"/>
          <w:b/>
          <w:vertAlign w:val="superscript"/>
          <w:lang w:val="id-ID"/>
        </w:rPr>
        <w:t>1</w:t>
      </w:r>
      <w:r w:rsidR="00BE3947">
        <w:rPr>
          <w:rFonts w:ascii="Times New Roman" w:hAnsi="Times New Roman"/>
          <w:b/>
          <w:lang w:val="id-ID"/>
        </w:rPr>
        <w:t xml:space="preserve">, </w:t>
      </w:r>
      <w:r>
        <w:rPr>
          <w:rFonts w:ascii="Times New Roman" w:hAnsi="Times New Roman"/>
          <w:b/>
          <w:lang w:val="id-ID"/>
        </w:rPr>
        <w:t>Dr. Rahma Widyana, M.Si.,Psikolog</w:t>
      </w:r>
      <w:r w:rsidR="00BE3947">
        <w:rPr>
          <w:rFonts w:ascii="Times New Roman" w:hAnsi="Times New Roman"/>
          <w:b/>
          <w:vertAlign w:val="superscript"/>
          <w:lang w:val="id-ID"/>
        </w:rPr>
        <w:t>2</w:t>
      </w:r>
      <w:r w:rsidR="00D70C0A">
        <w:rPr>
          <w:rFonts w:ascii="Times New Roman" w:hAnsi="Times New Roman"/>
          <w:b/>
          <w:lang w:val="id-ID"/>
        </w:rPr>
        <w:t xml:space="preserve"> </w:t>
      </w:r>
    </w:p>
    <w:p w14:paraId="62F6C9FE" w14:textId="77777777"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00236727">
        <w:rPr>
          <w:rFonts w:ascii="Times New Roman" w:hAnsi="Times New Roman"/>
          <w:sz w:val="20"/>
          <w:szCs w:val="20"/>
        </w:rPr>
        <w:t>Universitas Mercu Buana Yogyakarta</w:t>
      </w:r>
    </w:p>
    <w:p w14:paraId="30AFF33C" w14:textId="77777777" w:rsidR="00EC525F" w:rsidRDefault="00BE3947" w:rsidP="00EC525F">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12</w:t>
      </w:r>
      <w:r w:rsidR="00236727">
        <w:rPr>
          <w:rFonts w:ascii="Times New Roman" w:hAnsi="Times New Roman"/>
          <w:sz w:val="20"/>
          <w:szCs w:val="20"/>
        </w:rPr>
        <w:t>200810584@student.mercubuana-yogya.ac.id</w:t>
      </w:r>
    </w:p>
    <w:p w14:paraId="69131618" w14:textId="77777777" w:rsidR="002A597C" w:rsidRPr="00EC525F" w:rsidRDefault="002A597C" w:rsidP="00EC525F">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sidR="00236727">
        <w:rPr>
          <w:rFonts w:ascii="Times New Roman" w:hAnsi="Times New Roman"/>
          <w:sz w:val="20"/>
          <w:szCs w:val="20"/>
        </w:rPr>
        <w:t>087866887861</w:t>
      </w:r>
    </w:p>
    <w:p w14:paraId="1C4373A2" w14:textId="77777777" w:rsidR="00CC3D82" w:rsidRDefault="00CC3D82" w:rsidP="00EC525F">
      <w:pPr>
        <w:spacing w:after="0" w:line="240" w:lineRule="auto"/>
        <w:jc w:val="center"/>
        <w:rPr>
          <w:rFonts w:ascii="Times New Roman" w:hAnsi="Times New Roman"/>
          <w:sz w:val="20"/>
          <w:szCs w:val="20"/>
          <w:lang w:val="id-ID"/>
        </w:rPr>
      </w:pPr>
    </w:p>
    <w:p w14:paraId="62B7CA51" w14:textId="77777777" w:rsidR="00BE3947" w:rsidRDefault="00BE3947" w:rsidP="00244E56">
      <w:pPr>
        <w:spacing w:after="0" w:line="240" w:lineRule="auto"/>
        <w:jc w:val="center"/>
        <w:rPr>
          <w:rFonts w:ascii="Times New Roman" w:hAnsi="Times New Roman"/>
          <w:sz w:val="20"/>
          <w:szCs w:val="20"/>
          <w:lang w:val="id-ID"/>
        </w:rPr>
      </w:pPr>
    </w:p>
    <w:p w14:paraId="3FD975AB" w14:textId="77777777" w:rsidR="00D57BA0" w:rsidRPr="00BE3947" w:rsidRDefault="00D57BA0" w:rsidP="00244E56">
      <w:pPr>
        <w:spacing w:after="0" w:line="240" w:lineRule="auto"/>
        <w:jc w:val="center"/>
        <w:rPr>
          <w:rFonts w:ascii="Times New Roman" w:hAnsi="Times New Roman"/>
          <w:sz w:val="20"/>
          <w:szCs w:val="20"/>
          <w:lang w:val="id-ID"/>
        </w:rPr>
      </w:pPr>
    </w:p>
    <w:p w14:paraId="1483FEB6" w14:textId="77777777"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28287991" w14:textId="77777777" w:rsidR="00B275E0" w:rsidRPr="00B275E0" w:rsidRDefault="00B275E0" w:rsidP="00B275E0">
      <w:pPr>
        <w:pStyle w:val="ListParagraph"/>
        <w:tabs>
          <w:tab w:val="left" w:pos="851"/>
        </w:tabs>
        <w:spacing w:line="240" w:lineRule="auto"/>
        <w:ind w:left="0" w:firstLine="567"/>
        <w:jc w:val="both"/>
        <w:rPr>
          <w:rFonts w:ascii="Times New Roman" w:hAnsi="Times New Roman"/>
          <w:iCs/>
          <w:sz w:val="20"/>
          <w:szCs w:val="20"/>
          <w:shd w:val="clear" w:color="auto" w:fill="FFFFFF"/>
        </w:rPr>
      </w:pPr>
      <w:r w:rsidRPr="00B275E0">
        <w:rPr>
          <w:rFonts w:ascii="Times New Roman" w:eastAsia="Times" w:hAnsi="Times New Roman"/>
          <w:color w:val="000000"/>
          <w:sz w:val="20"/>
          <w:szCs w:val="20"/>
        </w:rPr>
        <w:t xml:space="preserve">Penelitian ini merupakan penelitian kuantitatif yang bertujuan untuk mengetahui hubungan antara fear of missing out dan kecanduan media sosial pada mahasiswa. Hipotesis dalam penelitian ini adalah terdapat hubungan positif antara FoMO dan kecanduan media sosial pada mahasiswa. Subjek dalam penelitian ini adalah 136 mahasiswa dari berbagai universitas yang aktif menggunakan media sosial. Skala yang digunakan dalam penelitian ini yaitu </w:t>
      </w:r>
      <w:bookmarkStart w:id="0" w:name="_Hlk172718433"/>
      <w:r w:rsidRPr="00B275E0">
        <w:rPr>
          <w:rFonts w:ascii="Times New Roman" w:eastAsia="Times" w:hAnsi="Times New Roman"/>
          <w:i/>
          <w:iCs/>
          <w:color w:val="000000"/>
          <w:sz w:val="20"/>
          <w:szCs w:val="20"/>
        </w:rPr>
        <w:t>Bergen Social Media Addiction Scale</w:t>
      </w:r>
      <w:r w:rsidRPr="00B275E0">
        <w:rPr>
          <w:rFonts w:ascii="Times New Roman" w:eastAsia="Times" w:hAnsi="Times New Roman"/>
          <w:color w:val="000000"/>
          <w:sz w:val="20"/>
          <w:szCs w:val="20"/>
        </w:rPr>
        <w:t xml:space="preserve"> (BMAS) versi Indonesia yang dikembangkan oleh Putri (2022) dan </w:t>
      </w:r>
      <w:bookmarkStart w:id="1" w:name="_Hlk172721361"/>
      <w:r w:rsidRPr="00B275E0">
        <w:rPr>
          <w:rFonts w:ascii="Times New Roman" w:eastAsia="Times" w:hAnsi="Times New Roman"/>
          <w:i/>
          <w:iCs/>
          <w:color w:val="000000"/>
          <w:sz w:val="20"/>
          <w:szCs w:val="20"/>
        </w:rPr>
        <w:t>Online Fear of Missing Out Scale</w:t>
      </w:r>
      <w:r w:rsidRPr="00B275E0">
        <w:rPr>
          <w:rFonts w:ascii="Times New Roman" w:eastAsia="Times" w:hAnsi="Times New Roman"/>
          <w:color w:val="000000"/>
          <w:sz w:val="20"/>
          <w:szCs w:val="20"/>
        </w:rPr>
        <w:t xml:space="preserve"> (On-FoMOS) </w:t>
      </w:r>
      <w:bookmarkEnd w:id="0"/>
      <w:r w:rsidRPr="00B275E0">
        <w:rPr>
          <w:rFonts w:ascii="Times New Roman" w:eastAsia="Times" w:hAnsi="Times New Roman"/>
          <w:color w:val="000000"/>
          <w:sz w:val="20"/>
          <w:szCs w:val="20"/>
        </w:rPr>
        <w:t>versi Indonesia yang diadaptasi oleh Kurniawan dan Utami (2022)</w:t>
      </w:r>
      <w:bookmarkEnd w:id="1"/>
      <w:r w:rsidRPr="00B275E0">
        <w:rPr>
          <w:rFonts w:ascii="Times New Roman" w:eastAsia="Times" w:hAnsi="Times New Roman"/>
          <w:color w:val="000000"/>
          <w:sz w:val="20"/>
          <w:szCs w:val="20"/>
        </w:rPr>
        <w:t xml:space="preserve">. Teknik analisis data menggunakan uji korelasi </w:t>
      </w:r>
      <w:r w:rsidRPr="00B275E0">
        <w:rPr>
          <w:rFonts w:ascii="Times New Roman" w:eastAsia="Times" w:hAnsi="Times New Roman"/>
          <w:i/>
          <w:iCs/>
          <w:color w:val="000000"/>
          <w:sz w:val="20"/>
          <w:szCs w:val="20"/>
        </w:rPr>
        <w:t>product moment</w:t>
      </w:r>
      <w:r w:rsidRPr="00B275E0">
        <w:rPr>
          <w:rFonts w:ascii="Times New Roman" w:eastAsia="Times" w:hAnsi="Times New Roman"/>
          <w:color w:val="000000"/>
          <w:sz w:val="20"/>
          <w:szCs w:val="20"/>
        </w:rPr>
        <w:t xml:space="preserve"> dengan aplikasi IBM SPSS 22. Hasil korelasi </w:t>
      </w:r>
      <w:r w:rsidRPr="00B275E0">
        <w:rPr>
          <w:rFonts w:ascii="Times New Roman" w:eastAsia="Times" w:hAnsi="Times New Roman"/>
          <w:i/>
          <w:iCs/>
          <w:color w:val="000000"/>
          <w:sz w:val="20"/>
          <w:szCs w:val="20"/>
        </w:rPr>
        <w:t>product moment</w:t>
      </w:r>
      <w:r w:rsidRPr="00B275E0">
        <w:rPr>
          <w:rFonts w:ascii="Times New Roman" w:eastAsia="Times" w:hAnsi="Times New Roman"/>
          <w:color w:val="000000"/>
          <w:sz w:val="20"/>
          <w:szCs w:val="20"/>
        </w:rPr>
        <w:t xml:space="preserve"> adalah  r= </w:t>
      </w:r>
      <w:r w:rsidRPr="00B275E0">
        <w:rPr>
          <w:rFonts w:ascii="Times New Roman" w:hAnsi="Times New Roman"/>
          <w:sz w:val="20"/>
          <w:szCs w:val="20"/>
          <w:shd w:val="clear" w:color="auto" w:fill="FFFFFF"/>
        </w:rPr>
        <w:t>0,452 (p=&lt;0,001)</w:t>
      </w:r>
      <w:r w:rsidRPr="00B275E0">
        <w:rPr>
          <w:rFonts w:ascii="Times New Roman" w:eastAsia="Times" w:hAnsi="Times New Roman"/>
          <w:color w:val="000000"/>
          <w:sz w:val="20"/>
          <w:szCs w:val="20"/>
        </w:rPr>
        <w:t xml:space="preserve"> yang artinya terdapat hubungan positif antara FoMO dan kecanduan media sosial pada mahasiswa.</w:t>
      </w:r>
      <w:r w:rsidRPr="00B275E0">
        <w:rPr>
          <w:rFonts w:ascii="Times New Roman" w:eastAsia="Times New Roman" w:hAnsi="Times New Roman"/>
          <w:color w:val="000000"/>
          <w:sz w:val="20"/>
          <w:szCs w:val="20"/>
        </w:rPr>
        <w:t xml:space="preserve"> </w:t>
      </w:r>
      <w:r w:rsidRPr="00B275E0">
        <w:rPr>
          <w:rFonts w:ascii="Times New Roman" w:eastAsia="Times" w:hAnsi="Times New Roman"/>
          <w:color w:val="000000"/>
          <w:sz w:val="20"/>
          <w:szCs w:val="20"/>
        </w:rPr>
        <w:t xml:space="preserve">Dari hasil R² = 0,204 </w:t>
      </w:r>
      <w:r w:rsidRPr="00B275E0">
        <w:rPr>
          <w:rFonts w:ascii="Times New Roman" w:hAnsi="Times New Roman"/>
          <w:iCs/>
          <w:sz w:val="20"/>
          <w:szCs w:val="20"/>
          <w:shd w:val="clear" w:color="auto" w:fill="FFFFFF"/>
        </w:rPr>
        <w:t>artinya 20,4% variabel FoMO berhubungan dengan variabel kecanduan media sosial, sedangkan sisanya 79,6% berhubungan dengan variabel lain yang tidak diteiti.</w:t>
      </w:r>
    </w:p>
    <w:p w14:paraId="7706E48D" w14:textId="77777777" w:rsidR="00EC525F" w:rsidRPr="00EC525F" w:rsidRDefault="00EC525F" w:rsidP="00EC525F">
      <w:pPr>
        <w:spacing w:after="0" w:line="240" w:lineRule="auto"/>
        <w:ind w:left="567" w:right="567"/>
        <w:jc w:val="both"/>
        <w:rPr>
          <w:rFonts w:ascii="Times New Roman" w:hAnsi="Times New Roman"/>
          <w:sz w:val="20"/>
          <w:szCs w:val="20"/>
        </w:rPr>
      </w:pPr>
    </w:p>
    <w:p w14:paraId="5E7AFC8B" w14:textId="77777777"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236727">
        <w:rPr>
          <w:rFonts w:ascii="Times New Roman" w:hAnsi="Times New Roman"/>
          <w:i/>
          <w:iCs/>
          <w:sz w:val="20"/>
          <w:szCs w:val="20"/>
        </w:rPr>
        <w:t>Fear of Missing Out, Kecanduan Media Sosial, Mahasiswa</w:t>
      </w:r>
      <w:r w:rsidRPr="00EC525F">
        <w:rPr>
          <w:rFonts w:ascii="Times New Roman" w:hAnsi="Times New Roman"/>
          <w:sz w:val="20"/>
          <w:szCs w:val="20"/>
        </w:rPr>
        <w:t xml:space="preserve"> </w:t>
      </w:r>
    </w:p>
    <w:p w14:paraId="2F373C22" w14:textId="77777777" w:rsidR="00BE3947" w:rsidRPr="00CC3D82" w:rsidRDefault="00BE3947" w:rsidP="00CC3D82">
      <w:pPr>
        <w:spacing w:after="0" w:line="240" w:lineRule="auto"/>
        <w:jc w:val="center"/>
        <w:rPr>
          <w:rFonts w:ascii="Times New Roman" w:hAnsi="Times New Roman"/>
          <w:sz w:val="20"/>
          <w:szCs w:val="20"/>
          <w:lang w:val="id-ID"/>
        </w:rPr>
      </w:pPr>
    </w:p>
    <w:p w14:paraId="750AC3CF" w14:textId="77777777" w:rsidR="00BE3947" w:rsidRPr="00BE3947" w:rsidRDefault="00BE3947" w:rsidP="00EC525F">
      <w:pPr>
        <w:spacing w:after="0" w:line="240" w:lineRule="auto"/>
        <w:jc w:val="center"/>
        <w:rPr>
          <w:rFonts w:ascii="Times New Roman" w:hAnsi="Times New Roman"/>
          <w:sz w:val="20"/>
          <w:szCs w:val="20"/>
          <w:lang w:val="id-ID"/>
        </w:rPr>
      </w:pPr>
    </w:p>
    <w:p w14:paraId="3906C5C6"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53DE1438" w14:textId="219ECF23" w:rsidR="00EC525F" w:rsidRPr="00B275E0" w:rsidRDefault="00B275E0" w:rsidP="00B275E0">
      <w:pPr>
        <w:spacing w:line="240" w:lineRule="auto"/>
        <w:ind w:firstLine="567"/>
        <w:jc w:val="both"/>
        <w:rPr>
          <w:rFonts w:ascii="Times New Roman" w:eastAsia="Times" w:hAnsi="Times New Roman"/>
          <w:i/>
          <w:iCs/>
          <w:color w:val="000000"/>
          <w:szCs w:val="24"/>
        </w:rPr>
      </w:pPr>
      <w:r w:rsidRPr="00B275E0">
        <w:rPr>
          <w:rFonts w:ascii="Times New Roman" w:eastAsia="Times" w:hAnsi="Times New Roman"/>
          <w:i/>
          <w:iCs/>
          <w:color w:val="000000"/>
          <w:sz w:val="20"/>
          <w:szCs w:val="20"/>
        </w:rPr>
        <w:t>This study is a quantitative study that aims to determine the relationship between fear of missing out and social media addiction in college students. The hypothesis in this study is that there is a positive relationship between FoMO and social media addiction in college students. The subjects in this study were 136 students from various universities who actively use social media. The scales used in this study are the Indonesian version of the Bergen Social Media Addiction Scale (BMAS) developed by Putri (2022) and the Online Fear of Missing Out Scale (On-FoMOS) adapted by Kurniawan and Utami (2022). The product moment correlation result is r = 0.452 with p = &lt;0.001, which means there is a positive relationship between FoMO and social media addiction in college students. From the results of R² = 0.204, it means that 20.4% of FoMO variables are related to social media addiction variables, while the remaining 79.6% are related to other variables not studied</w:t>
      </w:r>
      <w:r w:rsidRPr="005A26C1">
        <w:rPr>
          <w:rFonts w:ascii="Times New Roman" w:eastAsia="Times" w:hAnsi="Times New Roman"/>
          <w:i/>
          <w:iCs/>
          <w:color w:val="000000"/>
          <w:szCs w:val="24"/>
        </w:rPr>
        <w:t xml:space="preserve">. </w:t>
      </w:r>
    </w:p>
    <w:p w14:paraId="09BA99A4" w14:textId="77777777"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236727">
        <w:rPr>
          <w:rFonts w:ascii="Times New Roman" w:hAnsi="Times New Roman"/>
          <w:i/>
          <w:sz w:val="20"/>
          <w:szCs w:val="20"/>
        </w:rPr>
        <w:t>Fear of Missing Out, Social Media Addiction, Students</w:t>
      </w:r>
    </w:p>
    <w:p w14:paraId="56A4CE44" w14:textId="77777777" w:rsidR="00EC525F" w:rsidRPr="00D70C0A" w:rsidRDefault="00EC525F" w:rsidP="00EC525F">
      <w:pPr>
        <w:spacing w:after="0" w:line="240" w:lineRule="auto"/>
        <w:ind w:left="567" w:right="567"/>
        <w:jc w:val="both"/>
        <w:rPr>
          <w:rFonts w:ascii="Times New Roman" w:hAnsi="Times New Roman"/>
          <w:i/>
          <w:sz w:val="20"/>
          <w:szCs w:val="20"/>
        </w:rPr>
      </w:pPr>
    </w:p>
    <w:p w14:paraId="0B89EE8F"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45918DFC"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7C00D290" w14:textId="77777777" w:rsidR="00067DB3" w:rsidRPr="00DB48C9" w:rsidRDefault="00285365" w:rsidP="00234527">
      <w:pPr>
        <w:spacing w:after="0" w:line="360" w:lineRule="auto"/>
        <w:jc w:val="both"/>
        <w:rPr>
          <w:rFonts w:ascii="Times New Roman" w:hAnsi="Times New Roman"/>
          <w:b/>
          <w:bCs/>
        </w:rPr>
      </w:pPr>
      <w:r w:rsidRPr="00DB48C9">
        <w:rPr>
          <w:rFonts w:ascii="Times New Roman" w:hAnsi="Times New Roman"/>
          <w:b/>
          <w:bCs/>
        </w:rPr>
        <w:t>PENDAHULUAN</w:t>
      </w:r>
    </w:p>
    <w:p w14:paraId="469ACC3B" w14:textId="77777777" w:rsidR="00936C50" w:rsidRPr="000C0BC9" w:rsidRDefault="00936C50" w:rsidP="00234527">
      <w:pPr>
        <w:pStyle w:val="ListParagraph"/>
        <w:pBdr>
          <w:top w:val="nil"/>
          <w:left w:val="nil"/>
          <w:bottom w:val="nil"/>
          <w:right w:val="nil"/>
          <w:between w:val="nil"/>
        </w:pBdr>
        <w:spacing w:after="0" w:line="360" w:lineRule="auto"/>
        <w:ind w:left="0" w:firstLine="425"/>
        <w:jc w:val="both"/>
        <w:rPr>
          <w:rFonts w:ascii="Times New Roman" w:eastAsia="Times" w:hAnsi="Times New Roman"/>
        </w:rPr>
      </w:pPr>
      <w:r w:rsidRPr="000C0BC9">
        <w:rPr>
          <w:rFonts w:ascii="Times New Roman" w:eastAsia="Times New Roman" w:hAnsi="Times New Roman"/>
        </w:rPr>
        <w:t xml:space="preserve">Pengguna </w:t>
      </w:r>
      <w:r w:rsidRPr="000C0BC9">
        <w:rPr>
          <w:rFonts w:ascii="Times New Roman" w:eastAsia="Times New Roman" w:hAnsi="Times New Roman"/>
          <w:i/>
          <w:iCs/>
        </w:rPr>
        <w:t xml:space="preserve">internet </w:t>
      </w:r>
      <w:r w:rsidRPr="000C0BC9">
        <w:rPr>
          <w:rFonts w:ascii="Times New Roman" w:eastAsia="Times New Roman" w:hAnsi="Times New Roman"/>
        </w:rPr>
        <w:t>di Indonesia</w:t>
      </w:r>
      <w:r w:rsidRPr="000C0BC9">
        <w:rPr>
          <w:rFonts w:ascii="Times New Roman" w:eastAsia="Times New Roman" w:hAnsi="Times New Roman"/>
          <w:i/>
          <w:iCs/>
        </w:rPr>
        <w:t xml:space="preserve"> </w:t>
      </w:r>
      <w:r w:rsidRPr="000C0BC9">
        <w:rPr>
          <w:rFonts w:ascii="Times New Roman" w:eastAsia="Times New Roman" w:hAnsi="Times New Roman"/>
        </w:rPr>
        <w:t xml:space="preserve">terus mengalami peningkatan yang cukup signifikan. </w:t>
      </w:r>
      <w:r w:rsidRPr="000C0BC9">
        <w:rPr>
          <w:rFonts w:ascii="Times New Roman" w:eastAsia="Times New Roman" w:hAnsi="Times New Roman"/>
          <w:color w:val="000000"/>
        </w:rPr>
        <w:t xml:space="preserve">Saat ini media sosial menjadi kebutuhan pokok bagi setiap orang dalam kehidupan sehari-hari dimana para penggunanya melakukan berbagai aktivitas di media sosialnya. </w:t>
      </w:r>
      <w:r w:rsidRPr="000C0BC9">
        <w:rPr>
          <w:rFonts w:ascii="Times New Roman" w:eastAsia="Times" w:hAnsi="Times New Roman"/>
        </w:rPr>
        <w:t xml:space="preserve">Survei (APJII) pada </w:t>
      </w:r>
      <w:r w:rsidRPr="000C0BC9">
        <w:rPr>
          <w:rFonts w:ascii="Times New Roman" w:eastAsia="Times" w:hAnsi="Times New Roman"/>
        </w:rPr>
        <w:lastRenderedPageBreak/>
        <w:t xml:space="preserve">periode tahun 2024 menyebutkan bahwa di Indonesia pengguna </w:t>
      </w:r>
      <w:r w:rsidRPr="000C0BC9">
        <w:rPr>
          <w:rFonts w:ascii="Times New Roman" w:eastAsia="Times" w:hAnsi="Times New Roman"/>
          <w:i/>
          <w:iCs/>
        </w:rPr>
        <w:t>internet</w:t>
      </w:r>
      <w:r w:rsidRPr="000C0BC9">
        <w:rPr>
          <w:rFonts w:ascii="Times New Roman" w:eastAsia="Times" w:hAnsi="Times New Roman"/>
        </w:rPr>
        <w:t xml:space="preserve">  telah mencapai 221 juta, terjadi peningkatan jumlah penggunaan </w:t>
      </w:r>
      <w:r w:rsidRPr="000C0BC9">
        <w:rPr>
          <w:rFonts w:ascii="Times New Roman" w:eastAsia="Times" w:hAnsi="Times New Roman"/>
          <w:i/>
          <w:iCs/>
        </w:rPr>
        <w:t xml:space="preserve">internet </w:t>
      </w:r>
      <w:r w:rsidRPr="000C0BC9">
        <w:rPr>
          <w:rFonts w:ascii="Times New Roman" w:eastAsia="Times" w:hAnsi="Times New Roman"/>
        </w:rPr>
        <w:t>sebesar 2,79% dibandingkan pada periode sebelumnya yaitu 215 juta. Dilansir dari KumparanTech (2021) bahwa masyarakat Indonesia mengalami tingkat kecanduan media sosial yang lebih tinggi dibandingkan Singapura, dimana masyarakat Indonesia mengakses media sosial dengan durasi waktu sebanyak 8 jam 52 menit.</w:t>
      </w:r>
    </w:p>
    <w:p w14:paraId="3B99DF42" w14:textId="77777777" w:rsidR="00A54369" w:rsidRPr="000C0BC9" w:rsidRDefault="00A54369" w:rsidP="00234527">
      <w:pPr>
        <w:pStyle w:val="ListParagraph"/>
        <w:pBdr>
          <w:top w:val="nil"/>
          <w:left w:val="nil"/>
          <w:bottom w:val="nil"/>
          <w:right w:val="nil"/>
          <w:between w:val="nil"/>
        </w:pBdr>
        <w:spacing w:after="0" w:line="360" w:lineRule="auto"/>
        <w:ind w:left="0" w:firstLine="425"/>
        <w:jc w:val="both"/>
        <w:rPr>
          <w:rFonts w:ascii="Times New Roman" w:eastAsia="Times" w:hAnsi="Times New Roman"/>
          <w:color w:val="000000"/>
        </w:rPr>
      </w:pPr>
      <w:r w:rsidRPr="000C0BC9">
        <w:rPr>
          <w:rFonts w:ascii="Times New Roman" w:eastAsia="Times" w:hAnsi="Times New Roman"/>
          <w:color w:val="000000"/>
        </w:rPr>
        <w:t xml:space="preserve">Media sosial adalah situs jejaring sosial berbasis web yang memungkinkan orang untuk membangun profil di sistem publik dan mendapatkan informasi data koneksi yang dibuat oleh orang lain (Cahyono,  2016). Media sosial menjadi salah satu sektor yang sangat krusial di zaman modern ini, dimana  media sosial dianggap sebagai sebuah layanan web yang paling tinggi digunakan di  </w:t>
      </w:r>
      <w:r w:rsidRPr="000C0BC9">
        <w:rPr>
          <w:rFonts w:ascii="Times New Roman" w:eastAsia="Times" w:hAnsi="Times New Roman"/>
          <w:i/>
          <w:color w:val="000000"/>
        </w:rPr>
        <w:t xml:space="preserve">internet </w:t>
      </w:r>
      <w:r w:rsidRPr="000C0BC9">
        <w:rPr>
          <w:rFonts w:ascii="Times New Roman" w:eastAsia="Times" w:hAnsi="Times New Roman"/>
          <w:color w:val="000000"/>
        </w:rPr>
        <w:t xml:space="preserve">yang secara pesat menjadi alat komunkasi dan interaksi yang paling utama  (Kircaburun, 2016). Ditinjau dari laporan digital pada tahun 2024 oleh </w:t>
      </w:r>
      <w:r w:rsidRPr="000C0BC9">
        <w:rPr>
          <w:rFonts w:ascii="Times New Roman" w:eastAsia="Times" w:hAnsi="Times New Roman"/>
          <w:i/>
          <w:color w:val="000000"/>
        </w:rPr>
        <w:t xml:space="preserve">Hootsuite We  Are Social, </w:t>
      </w:r>
      <w:r w:rsidRPr="000C0BC9">
        <w:rPr>
          <w:rFonts w:ascii="Times New Roman" w:eastAsia="Times" w:hAnsi="Times New Roman"/>
          <w:color w:val="000000"/>
        </w:rPr>
        <w:t xml:space="preserve">menunjukkan bahwa jenis platform media sosial yang paling aktif  di Indonesia berdasarkan urutannya yaitu </w:t>
      </w:r>
      <w:r w:rsidRPr="000C0BC9">
        <w:rPr>
          <w:rFonts w:ascii="Times New Roman" w:eastAsia="Times" w:hAnsi="Times New Roman"/>
          <w:i/>
          <w:color w:val="000000"/>
        </w:rPr>
        <w:t xml:space="preserve">Whatsapp, Instagram, Facebook, Tiktok, Telegram, X (Twitter), Pinterest, Kuaishou, dan Lnkedin  </w:t>
      </w:r>
      <w:r w:rsidRPr="000C0BC9">
        <w:rPr>
          <w:rFonts w:ascii="Times New Roman" w:eastAsia="Times" w:hAnsi="Times New Roman"/>
          <w:color w:val="000000"/>
        </w:rPr>
        <w:t>(Team Hootsuite,  2024).  D</w:t>
      </w:r>
      <w:r w:rsidR="00936C50" w:rsidRPr="000C0BC9">
        <w:rPr>
          <w:rFonts w:ascii="Times New Roman" w:eastAsia="Times" w:hAnsi="Times New Roman"/>
        </w:rPr>
        <w:t xml:space="preserve">alam hasil surveinya </w:t>
      </w:r>
      <w:r w:rsidR="00936C50" w:rsidRPr="000C0BC9">
        <w:rPr>
          <w:rFonts w:ascii="Times New Roman" w:eastAsia="Times" w:hAnsi="Times New Roman"/>
          <w:i/>
        </w:rPr>
        <w:t xml:space="preserve">Global Web Index </w:t>
      </w:r>
      <w:r w:rsidR="00936C50" w:rsidRPr="000C0BC9">
        <w:rPr>
          <w:rFonts w:ascii="Times New Roman" w:eastAsia="Times" w:hAnsi="Times New Roman"/>
        </w:rPr>
        <w:t xml:space="preserve">(2018) menunjukkan bahwa pengguna aktif </w:t>
      </w:r>
      <w:r w:rsidR="00936C50" w:rsidRPr="000C0BC9">
        <w:rPr>
          <w:rFonts w:ascii="Times New Roman" w:eastAsia="Times" w:hAnsi="Times New Roman"/>
          <w:i/>
        </w:rPr>
        <w:t xml:space="preserve">internet </w:t>
      </w:r>
      <w:r w:rsidR="00936C50" w:rsidRPr="000C0BC9">
        <w:rPr>
          <w:rFonts w:ascii="Times New Roman" w:eastAsia="Times" w:hAnsi="Times New Roman"/>
        </w:rPr>
        <w:t xml:space="preserve">adalah kelompok usia pendidikan universitas dengan kata lain yaitu mahasiswa. Menurut Hamzah (2015) pembelajaran kolaboratif mahasiswa  didukung oleh media sosial yang membuatnya lebih efektif dengan memberikan kesempatan kepada mahasiswa  untuk berdiskusi dari jauh tanpa harus berada di lokasi  yang sama. </w:t>
      </w:r>
      <w:r w:rsidR="00234527" w:rsidRPr="000C0BC9">
        <w:rPr>
          <w:rFonts w:ascii="Times New Roman" w:eastAsia="Times" w:hAnsi="Times New Roman"/>
        </w:rPr>
        <w:t>Dalam p</w:t>
      </w:r>
      <w:r w:rsidR="00234527" w:rsidRPr="000C0BC9">
        <w:rPr>
          <w:rFonts w:ascii="Times New Roman" w:eastAsia="Times" w:hAnsi="Times New Roman"/>
          <w:color w:val="000000"/>
        </w:rPr>
        <w:t>enelitian yang dilakukan oleh</w:t>
      </w:r>
      <w:r w:rsidR="0038489D">
        <w:rPr>
          <w:rFonts w:ascii="Times New Roman" w:eastAsia="Times" w:hAnsi="Times New Roman"/>
          <w:color w:val="000000"/>
        </w:rPr>
        <w:t xml:space="preserve"> </w:t>
      </w:r>
      <w:r w:rsidR="00234527" w:rsidRPr="000C0BC9">
        <w:rPr>
          <w:rFonts w:ascii="Times New Roman" w:eastAsia="Times" w:hAnsi="Times New Roman"/>
          <w:color w:val="000000"/>
        </w:rPr>
        <w:t xml:space="preserve">Zhao (2021) </w:t>
      </w:r>
      <w:r w:rsidR="00234527" w:rsidRPr="000C0BC9">
        <w:rPr>
          <w:rFonts w:ascii="Times New Roman" w:eastAsia="Times" w:hAnsi="Times New Roman"/>
        </w:rPr>
        <w:t xml:space="preserve"> </w:t>
      </w:r>
      <w:r w:rsidR="00234527" w:rsidRPr="000C0BC9">
        <w:rPr>
          <w:rFonts w:ascii="Times New Roman" w:eastAsia="Times" w:hAnsi="Times New Roman"/>
          <w:color w:val="000000"/>
        </w:rPr>
        <w:t>dengan total 370 peserta menunjukkan bahwa 60,5% mahasiswa kecanduan media  sosial sedangkan 39,5% lainnya tidak kecanduan, hal ini menunjukkan bahwa jumlah  mahasiswa yang mengalami kecanduan media sosial lebih banyak.</w:t>
      </w:r>
    </w:p>
    <w:p w14:paraId="1916A911" w14:textId="77777777" w:rsidR="00A54369" w:rsidRPr="000C0BC9" w:rsidRDefault="00936C50" w:rsidP="00234527">
      <w:pPr>
        <w:pStyle w:val="ListParagraph"/>
        <w:pBdr>
          <w:top w:val="nil"/>
          <w:left w:val="nil"/>
          <w:bottom w:val="nil"/>
          <w:right w:val="nil"/>
          <w:between w:val="nil"/>
        </w:pBdr>
        <w:spacing w:after="0" w:line="360" w:lineRule="auto"/>
        <w:ind w:left="0" w:firstLine="425"/>
        <w:jc w:val="both"/>
        <w:rPr>
          <w:rFonts w:ascii="Times New Roman" w:eastAsia="Times New Roman" w:hAnsi="Times New Roman"/>
        </w:rPr>
      </w:pPr>
      <w:r w:rsidRPr="000C0BC9">
        <w:rPr>
          <w:rFonts w:ascii="Times New Roman" w:eastAsia="Times" w:hAnsi="Times New Roman"/>
        </w:rPr>
        <w:t>Kesibukan dan aktivitas yang umumnya dijalani oleh mahasiswa seringkali membuat mahasiswa  rentan terhdapat kecanduan media sosial. Mahasiswa seringkali menghadapi kesulitan dalam proses perkembangannya untuk mengatasi hal ini mahasiswa cenderung menggunakan media sosial lebih intensif, menurut mahasiswa hal ini dapat membantunya dalam memperluas dan memerkuat jejaring sosialnya (Smahel, Brown, &amp; Blinka, 2012).</w:t>
      </w:r>
      <w:r w:rsidR="00A54369" w:rsidRPr="000C0BC9">
        <w:rPr>
          <w:rFonts w:ascii="Times New Roman" w:eastAsia="Times" w:hAnsi="Times New Roman"/>
        </w:rPr>
        <w:t xml:space="preserve"> </w:t>
      </w:r>
      <w:r w:rsidR="00A54369" w:rsidRPr="000C0BC9">
        <w:rPr>
          <w:rFonts w:ascii="Times New Roman" w:eastAsia="Times New Roman" w:hAnsi="Times New Roman"/>
          <w:color w:val="000000"/>
        </w:rPr>
        <w:t xml:space="preserve">Andreass dan Pallesen (2015) menjelaskan bahwa </w:t>
      </w:r>
      <w:r w:rsidR="00A54369" w:rsidRPr="000C0BC9">
        <w:rPr>
          <w:rFonts w:ascii="Times New Roman" w:eastAsia="Times New Roman" w:hAnsi="Times New Roman"/>
          <w:iCs/>
          <w:color w:val="000000"/>
        </w:rPr>
        <w:t>kecanduan media sosial</w:t>
      </w:r>
      <w:r w:rsidR="00A54369" w:rsidRPr="000C0BC9">
        <w:rPr>
          <w:rFonts w:ascii="Times New Roman" w:eastAsia="Times New Roman" w:hAnsi="Times New Roman"/>
          <w:i/>
          <w:color w:val="000000"/>
        </w:rPr>
        <w:t xml:space="preserve"> </w:t>
      </w:r>
      <w:r w:rsidR="00A54369" w:rsidRPr="000C0BC9">
        <w:rPr>
          <w:rFonts w:ascii="Times New Roman" w:eastAsia="Times New Roman" w:hAnsi="Times New Roman"/>
          <w:color w:val="000000"/>
        </w:rPr>
        <w:t>merupakan</w:t>
      </w:r>
      <w:r w:rsidR="00A54369" w:rsidRPr="000C0BC9">
        <w:rPr>
          <w:rFonts w:ascii="Times New Roman" w:eastAsia="Times" w:hAnsi="Times New Roman"/>
          <w:color w:val="000000"/>
        </w:rPr>
        <w:t xml:space="preserve"> perhatian yang sangat tinggi pada media  sosial yang dirasakan oleh individu dan mengakibatkan penggunaan yang berkelanjutan hingga mengganggu banyak aktivitas sosial lainnya seperti pendidikan, pekerjaan, hubungan sosial, kesehatan, dan kesejahteraan psikologisnya. </w:t>
      </w:r>
      <w:r w:rsidR="00A54369" w:rsidRPr="000C0BC9">
        <w:rPr>
          <w:rFonts w:ascii="Times New Roman" w:eastAsia="Times New Roman" w:hAnsi="Times New Roman"/>
          <w:iCs/>
          <w:color w:val="000000"/>
        </w:rPr>
        <w:t>Kecanduan media sosial</w:t>
      </w:r>
      <w:r w:rsidR="00A54369" w:rsidRPr="000C0BC9">
        <w:rPr>
          <w:rFonts w:ascii="Times New Roman" w:eastAsia="Times New Roman" w:hAnsi="Times New Roman"/>
          <w:i/>
          <w:color w:val="000000"/>
        </w:rPr>
        <w:t xml:space="preserve"> </w:t>
      </w:r>
      <w:r w:rsidR="00A54369" w:rsidRPr="000C0BC9">
        <w:rPr>
          <w:rFonts w:ascii="Times New Roman" w:eastAsia="Times New Roman" w:hAnsi="Times New Roman"/>
          <w:color w:val="000000"/>
        </w:rPr>
        <w:t>dimaknai sebagai keadaan ketika seseorang terlalu tergantung pada media sosial dan merasa tidak nyaman ketika tidak dapat menggunakannya</w:t>
      </w:r>
      <w:r w:rsidR="00234527" w:rsidRPr="000C0BC9">
        <w:rPr>
          <w:rFonts w:ascii="Times New Roman" w:eastAsia="Times New Roman" w:hAnsi="Times New Roman"/>
          <w:color w:val="000000"/>
        </w:rPr>
        <w:t xml:space="preserve"> </w:t>
      </w:r>
      <w:r w:rsidR="00A54369" w:rsidRPr="000C0BC9">
        <w:rPr>
          <w:rFonts w:ascii="Times New Roman" w:eastAsia="Times New Roman" w:hAnsi="Times New Roman"/>
          <w:color w:val="000000"/>
        </w:rPr>
        <w:t xml:space="preserve">(Longstreet &amp; Brooks, 2017). Menurut Young (2011) terdapat faktor-faktor yang dapat mempengaruhi kecanduan media sosial yaitu jenis kelamin, dimana pria lebih rentan mengalami adiksi seperti </w:t>
      </w:r>
      <w:r w:rsidR="00A54369" w:rsidRPr="000C0BC9">
        <w:rPr>
          <w:rFonts w:ascii="Times New Roman" w:eastAsia="Times New Roman" w:hAnsi="Times New Roman"/>
          <w:i/>
          <w:color w:val="000000"/>
        </w:rPr>
        <w:t xml:space="preserve">game online, cybersex, </w:t>
      </w:r>
      <w:r w:rsidR="00A54369" w:rsidRPr="000C0BC9">
        <w:rPr>
          <w:rFonts w:ascii="Times New Roman" w:eastAsia="Times New Roman" w:hAnsi="Times New Roman"/>
          <w:color w:val="000000"/>
        </w:rPr>
        <w:t xml:space="preserve">hingga judi kemudian </w:t>
      </w:r>
      <w:r w:rsidR="00A54369" w:rsidRPr="000C0BC9">
        <w:rPr>
          <w:rFonts w:ascii="Times New Roman" w:eastAsia="Times New Roman" w:hAnsi="Times New Roman"/>
          <w:color w:val="000000"/>
        </w:rPr>
        <w:lastRenderedPageBreak/>
        <w:t xml:space="preserve">wanita lebih rantan mengalami adiksi pada belanja secara </w:t>
      </w:r>
      <w:r w:rsidR="00A54369" w:rsidRPr="000C0BC9">
        <w:rPr>
          <w:rFonts w:ascii="Times New Roman" w:eastAsia="Times New Roman" w:hAnsi="Times New Roman"/>
          <w:i/>
          <w:color w:val="000000"/>
        </w:rPr>
        <w:t xml:space="preserve">online </w:t>
      </w:r>
      <w:r w:rsidR="00A54369" w:rsidRPr="000C0BC9">
        <w:rPr>
          <w:rFonts w:ascii="Times New Roman" w:eastAsia="Times New Roman" w:hAnsi="Times New Roman"/>
          <w:color w:val="000000"/>
        </w:rPr>
        <w:t xml:space="preserve">dan </w:t>
      </w:r>
      <w:r w:rsidR="00A54369" w:rsidRPr="000C0BC9">
        <w:rPr>
          <w:rFonts w:ascii="Times New Roman" w:eastAsia="Times New Roman" w:hAnsi="Times New Roman"/>
          <w:i/>
          <w:color w:val="000000"/>
        </w:rPr>
        <w:t xml:space="preserve">chatting. </w:t>
      </w:r>
      <w:r w:rsidR="00A54369" w:rsidRPr="000C0BC9">
        <w:rPr>
          <w:rFonts w:ascii="Times New Roman" w:eastAsia="Times New Roman" w:hAnsi="Times New Roman"/>
          <w:iCs/>
          <w:color w:val="000000"/>
        </w:rPr>
        <w:t xml:space="preserve">Selain itu </w:t>
      </w:r>
      <w:r w:rsidR="00A54369" w:rsidRPr="000C0BC9">
        <w:rPr>
          <w:rFonts w:ascii="Times New Roman" w:eastAsia="Times New Roman" w:hAnsi="Times New Roman"/>
        </w:rPr>
        <w:t xml:space="preserve">Fathadika dan Afriani (2018) menyatakan bahwa terdapat faktor lain yang menjadi pengaruh kecanduan media sosial yaitu  </w:t>
      </w:r>
      <w:r w:rsidR="00A54369" w:rsidRPr="000C0BC9">
        <w:rPr>
          <w:rFonts w:ascii="Times New Roman" w:eastAsia="Times New Roman" w:hAnsi="Times New Roman"/>
          <w:i/>
          <w:iCs/>
        </w:rPr>
        <w:t>Fear of Missing Out</w:t>
      </w:r>
      <w:r w:rsidR="00234527" w:rsidRPr="000C0BC9">
        <w:rPr>
          <w:rFonts w:ascii="Times New Roman" w:eastAsia="Times New Roman" w:hAnsi="Times New Roman"/>
          <w:i/>
          <w:iCs/>
        </w:rPr>
        <w:t xml:space="preserve"> </w:t>
      </w:r>
      <w:r w:rsidR="00234527" w:rsidRPr="000C0BC9">
        <w:rPr>
          <w:rFonts w:ascii="Times New Roman" w:eastAsia="Times New Roman" w:hAnsi="Times New Roman"/>
        </w:rPr>
        <w:t>(FoMO).</w:t>
      </w:r>
    </w:p>
    <w:p w14:paraId="1560AC99" w14:textId="77777777" w:rsidR="00C17A2F" w:rsidRPr="00C17A2F" w:rsidRDefault="00A54369" w:rsidP="00597420">
      <w:pPr>
        <w:pStyle w:val="ListParagraph"/>
        <w:pBdr>
          <w:top w:val="nil"/>
          <w:left w:val="nil"/>
          <w:bottom w:val="nil"/>
          <w:right w:val="nil"/>
          <w:between w:val="nil"/>
        </w:pBdr>
        <w:spacing w:after="0" w:line="480" w:lineRule="auto"/>
        <w:ind w:left="0" w:firstLine="425"/>
        <w:jc w:val="both"/>
        <w:rPr>
          <w:rFonts w:ascii="Times New Roman" w:eastAsia="Times New Roman" w:hAnsi="Times New Roman"/>
          <w:color w:val="000000"/>
        </w:rPr>
      </w:pPr>
      <w:r w:rsidRPr="00C17A2F">
        <w:rPr>
          <w:rFonts w:ascii="Times New Roman" w:eastAsia="Times New Roman" w:hAnsi="Times New Roman"/>
          <w:iCs/>
          <w:color w:val="000000"/>
        </w:rPr>
        <w:t>FoMO</w:t>
      </w:r>
      <w:r w:rsidRPr="00C17A2F">
        <w:rPr>
          <w:rFonts w:ascii="Times New Roman" w:eastAsia="Times New Roman" w:hAnsi="Times New Roman"/>
          <w:color w:val="000000"/>
        </w:rPr>
        <w:t xml:space="preserve"> mewakili ketakutan terus menerus pengguna media sosial bahwa orang lain mengalami pengalaman yang lebih memuaskan ketika individu tidak terhubung dengan orang lain di ruang </w:t>
      </w:r>
      <w:r w:rsidRPr="00C17A2F">
        <w:rPr>
          <w:rFonts w:ascii="Times New Roman" w:eastAsia="Times New Roman" w:hAnsi="Times New Roman"/>
          <w:i/>
          <w:color w:val="000000"/>
        </w:rPr>
        <w:t>online</w:t>
      </w:r>
      <w:r w:rsidRPr="00C17A2F">
        <w:rPr>
          <w:rFonts w:ascii="Times New Roman" w:eastAsia="Times New Roman" w:hAnsi="Times New Roman"/>
          <w:color w:val="000000"/>
        </w:rPr>
        <w:t xml:space="preserve"> (Przybylski, Murayama, Dehaan &amp; Gladwell, 2013).</w:t>
      </w:r>
      <w:r w:rsidR="00234527" w:rsidRPr="00C17A2F">
        <w:rPr>
          <w:rFonts w:ascii="Times New Roman" w:eastAsia="Times New Roman" w:hAnsi="Times New Roman"/>
          <w:color w:val="000000"/>
        </w:rPr>
        <w:t xml:space="preserve"> </w:t>
      </w:r>
      <w:r w:rsidR="00234527" w:rsidRPr="00C17A2F">
        <w:rPr>
          <w:rFonts w:ascii="Times New Roman" w:eastAsia="Times New Roman" w:hAnsi="Times New Roman"/>
        </w:rPr>
        <w:t>Informasi yang diperoleh melalui platform media sosial memberikan kesempatan individu untuk mendapatkan informasi tentang kegiatan yang sedang dilakukan oleh individu lain kapan saja, hal ini memicu individu ingin terus meng-</w:t>
      </w:r>
      <w:r w:rsidR="00234527" w:rsidRPr="00C17A2F">
        <w:rPr>
          <w:rFonts w:ascii="Times New Roman" w:eastAsia="Times New Roman" w:hAnsi="Times New Roman"/>
          <w:i/>
        </w:rPr>
        <w:t>update</w:t>
      </w:r>
      <w:r w:rsidR="00234527" w:rsidRPr="00C17A2F">
        <w:rPr>
          <w:rFonts w:ascii="Times New Roman" w:eastAsia="Times New Roman" w:hAnsi="Times New Roman"/>
        </w:rPr>
        <w:t xml:space="preserve"> informasinya agar tidak tertinggal oleh apa yang sedang dilakukan oleh orang lain dalam jangka waktu yang lama. Wegman, dkk (2017) mengemukakakan bahwa dorongan untuk mempertahankan penggunaan media sosial disebebkan oleh FoMO bisa memicu meningkatnya intensitas penggunaan media sosial sehingga akhirnya dapat menyebabkan kecanduan media sosial pada inidvidu.</w:t>
      </w:r>
      <w:r w:rsidR="004406D7" w:rsidRPr="00C17A2F">
        <w:rPr>
          <w:rFonts w:ascii="Times New Roman" w:eastAsia="Times New Roman" w:hAnsi="Times New Roman"/>
        </w:rPr>
        <w:t xml:space="preserve"> </w:t>
      </w:r>
      <w:r w:rsidR="004406D7" w:rsidRPr="00C17A2F">
        <w:rPr>
          <w:rFonts w:ascii="Times New Roman" w:eastAsia="Times New Roman" w:hAnsi="Times New Roman"/>
          <w:color w:val="000000"/>
        </w:rPr>
        <w:t>FoMO dapat menyebabkan kecanduan media sosial karena kekhawatiran tentang keterhubungan dengan jaringan dapat memicu kebiasaan kontrol impuls yang berpotensi berkembang menjadi kecanduan seiring berjalannya waktu (Griffith &amp; Kuss, 2017).</w:t>
      </w:r>
      <w:r w:rsidR="000C0BC9" w:rsidRPr="00C17A2F">
        <w:rPr>
          <w:rFonts w:ascii="Times New Roman" w:eastAsia="Times New Roman" w:hAnsi="Times New Roman"/>
          <w:color w:val="000000"/>
        </w:rPr>
        <w:t xml:space="preserve"> </w:t>
      </w:r>
      <w:r w:rsidR="00C17A2F" w:rsidRPr="00C17A2F">
        <w:rPr>
          <w:rFonts w:ascii="Times New Roman" w:eastAsia="Times New Roman" w:hAnsi="Times New Roman"/>
          <w:color w:val="000000"/>
        </w:rPr>
        <w:t xml:space="preserve">Ketika melihat aktivitas orang lain di ruang online seringkali membuat individu yang mengalami FoMO merasa tertinggal dan mencari kepuasan melalui interaksi di media sosial (Uram &amp; Skalski, 2022). Hal ini membuat peningkatan waktu penggunaan media sosial dan perilaku kompulsif seperti terus-menerus memperbarui feed untuk memenuhi rasa ingin tahu (Kim, Schlicht, Schardt, &amp; Florack, 2021). Temuan ini diperkuat oleh penelitian Blackwell, dkk (2017) yang menunjukkan pengaruh signifikan FoMO terhadap kecanduan media sosial. </w:t>
      </w:r>
    </w:p>
    <w:p w14:paraId="38CA1EA2" w14:textId="77777777" w:rsidR="00DC4664" w:rsidRDefault="000C0BC9" w:rsidP="00DC4664">
      <w:pPr>
        <w:pStyle w:val="ListParagraph"/>
        <w:pBdr>
          <w:top w:val="nil"/>
          <w:left w:val="nil"/>
          <w:bottom w:val="nil"/>
          <w:right w:val="nil"/>
          <w:between w:val="nil"/>
        </w:pBdr>
        <w:spacing w:after="0" w:line="360" w:lineRule="auto"/>
        <w:ind w:left="0" w:firstLine="425"/>
        <w:jc w:val="both"/>
        <w:rPr>
          <w:rFonts w:ascii="Times New Roman" w:eastAsia="Times New Roman" w:hAnsi="Times New Roman"/>
        </w:rPr>
      </w:pPr>
      <w:r w:rsidRPr="00C17A2F">
        <w:rPr>
          <w:rFonts w:ascii="Times New Roman" w:eastAsia="Times New Roman" w:hAnsi="Times New Roman"/>
          <w:color w:val="000000"/>
        </w:rPr>
        <w:t xml:space="preserve">Hal ini didukung oleh penelitian  Hartinah dkk, (2019) yang melibatkan mahasiswa keperawatan di Universitas Padjajaran, di mana sebagian besar mahasiswa tersebut menunjukkan gejala kecanduan media sosial pada tingkat sedang. </w:t>
      </w:r>
      <w:r w:rsidRPr="00C17A2F">
        <w:rPr>
          <w:rFonts w:ascii="Times New Roman" w:eastAsia="Times New Roman" w:hAnsi="Times New Roman"/>
        </w:rPr>
        <w:t xml:space="preserve">Selain itu Lumbantobing (2022) dalam penelitiannya menunjukkan bahwa FoMO mempengaruhi kecanduan media sosial pada </w:t>
      </w:r>
      <w:r w:rsidRPr="00C17A2F">
        <w:rPr>
          <w:rFonts w:ascii="Times New Roman" w:eastAsia="Times New Roman" w:hAnsi="Times New Roman"/>
          <w:i/>
          <w:iCs/>
        </w:rPr>
        <w:t xml:space="preserve">emerging adulthood </w:t>
      </w:r>
      <w:r w:rsidRPr="00C17A2F">
        <w:rPr>
          <w:rFonts w:ascii="Times New Roman" w:eastAsia="Times New Roman" w:hAnsi="Times New Roman"/>
        </w:rPr>
        <w:t>yang salah satunya meliputi mahasiswa, dalam penelitiannya disebutkan bahwa FoMO menjadi pengaruh dalam kecanduan media sosial.</w:t>
      </w:r>
    </w:p>
    <w:p w14:paraId="3D05F768" w14:textId="77777777" w:rsidR="00DC4664" w:rsidRPr="00DC4664" w:rsidRDefault="00DC4664" w:rsidP="00DC4664">
      <w:pPr>
        <w:pStyle w:val="ListParagraph"/>
        <w:pBdr>
          <w:top w:val="nil"/>
          <w:left w:val="nil"/>
          <w:bottom w:val="nil"/>
          <w:right w:val="nil"/>
          <w:between w:val="nil"/>
        </w:pBdr>
        <w:spacing w:after="0" w:line="360" w:lineRule="auto"/>
        <w:ind w:left="0" w:firstLine="425"/>
        <w:jc w:val="both"/>
        <w:rPr>
          <w:rFonts w:ascii="Times New Roman" w:eastAsia="Times New Roman" w:hAnsi="Times New Roman"/>
        </w:rPr>
      </w:pPr>
      <w:r>
        <w:rPr>
          <w:rFonts w:ascii="Times New Roman" w:eastAsia="Times New Roman" w:hAnsi="Times New Roman"/>
          <w:sz w:val="24"/>
          <w:szCs w:val="24"/>
          <w:lang w:val="en-ID" w:eastAsia="en-ID"/>
        </w:rPr>
        <w:lastRenderedPageBreak/>
        <w:t>Penelitian</w:t>
      </w:r>
      <w:r w:rsidRPr="00DC4664">
        <w:rPr>
          <w:rFonts w:ascii="Times New Roman" w:eastAsia="Times New Roman" w:hAnsi="Times New Roman"/>
          <w:sz w:val="24"/>
          <w:szCs w:val="24"/>
          <w:lang w:val="en-ID" w:eastAsia="en-ID"/>
        </w:rPr>
        <w:t xml:space="preserve"> ini bertujuan untuk mengidentifikasi hubungan antara </w:t>
      </w:r>
      <w:r>
        <w:rPr>
          <w:rFonts w:ascii="Times New Roman" w:eastAsia="Times New Roman" w:hAnsi="Times New Roman"/>
          <w:i/>
          <w:iCs/>
          <w:sz w:val="24"/>
          <w:szCs w:val="24"/>
          <w:lang w:val="en-ID" w:eastAsia="en-ID"/>
        </w:rPr>
        <w:t xml:space="preserve">Fear of Missing Out </w:t>
      </w:r>
      <w:r>
        <w:rPr>
          <w:rFonts w:ascii="Times New Roman" w:eastAsia="Times New Roman" w:hAnsi="Times New Roman"/>
          <w:sz w:val="24"/>
          <w:szCs w:val="24"/>
          <w:lang w:val="en-ID" w:eastAsia="en-ID"/>
        </w:rPr>
        <w:t>dengan Kecanduan Media Sosial Pada Mahasiswa.</w:t>
      </w:r>
      <w:r w:rsidRPr="00DC4664">
        <w:rPr>
          <w:rFonts w:ascii="Times New Roman" w:eastAsia="Times New Roman" w:hAnsi="Times New Roman"/>
          <w:sz w:val="24"/>
          <w:szCs w:val="24"/>
          <w:lang w:val="en-ID" w:eastAsia="en-ID"/>
        </w:rPr>
        <w:t xml:space="preserve"> </w:t>
      </w:r>
      <w:r>
        <w:rPr>
          <w:rFonts w:ascii="Times New Roman" w:eastAsia="Times New Roman" w:hAnsi="Times New Roman"/>
          <w:sz w:val="24"/>
          <w:szCs w:val="24"/>
          <w:lang w:val="en-ID" w:eastAsia="en-ID"/>
        </w:rPr>
        <w:t>Adapun hipotesis yang diajukan dalam penelitian ini yaitu terdapat</w:t>
      </w:r>
      <w:r w:rsidRPr="00DC4664">
        <w:rPr>
          <w:rFonts w:ascii="Times New Roman" w:eastAsia="Times New Roman" w:hAnsi="Times New Roman"/>
          <w:sz w:val="24"/>
          <w:szCs w:val="24"/>
          <w:lang w:val="en-ID" w:eastAsia="en-ID"/>
        </w:rPr>
        <w:t xml:space="preserve"> hubungan negatif antara rasa </w:t>
      </w:r>
      <w:r>
        <w:rPr>
          <w:rFonts w:ascii="Times New Roman" w:eastAsia="Times New Roman" w:hAnsi="Times New Roman"/>
          <w:sz w:val="24"/>
          <w:szCs w:val="24"/>
          <w:lang w:val="en-ID" w:eastAsia="en-ID"/>
        </w:rPr>
        <w:t>FoMO dan Kecanduan Media Sosial Pada Mahasiswa.</w:t>
      </w:r>
    </w:p>
    <w:p w14:paraId="28F1205B" w14:textId="77777777" w:rsidR="00B72E35" w:rsidRPr="00B72E35" w:rsidRDefault="00B72E35" w:rsidP="00B72E35">
      <w:pPr>
        <w:pStyle w:val="ListParagraph"/>
        <w:pBdr>
          <w:top w:val="nil"/>
          <w:left w:val="nil"/>
          <w:bottom w:val="nil"/>
          <w:right w:val="nil"/>
          <w:between w:val="nil"/>
        </w:pBdr>
        <w:spacing w:after="0" w:line="360" w:lineRule="auto"/>
        <w:ind w:left="0" w:firstLine="425"/>
        <w:jc w:val="both"/>
        <w:rPr>
          <w:rFonts w:ascii="Times New Roman" w:hAnsi="Times New Roman"/>
          <w:b/>
        </w:rPr>
      </w:pPr>
    </w:p>
    <w:p w14:paraId="45731927"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6B98BBB1" w14:textId="77777777" w:rsidR="00A01F88" w:rsidRPr="00A1087D" w:rsidRDefault="00DC4664" w:rsidP="00DC4664">
      <w:pPr>
        <w:spacing w:after="0" w:line="360" w:lineRule="auto"/>
        <w:jc w:val="both"/>
        <w:rPr>
          <w:rFonts w:ascii="Times New Roman" w:hAnsi="Times New Roman"/>
          <w:i/>
          <w:iCs/>
        </w:rPr>
      </w:pPr>
      <w:r w:rsidRPr="00A1087D">
        <w:rPr>
          <w:rFonts w:ascii="Times New Roman" w:hAnsi="Times New Roman"/>
          <w:i/>
          <w:iCs/>
        </w:rPr>
        <w:t>Peserta</w:t>
      </w:r>
    </w:p>
    <w:p w14:paraId="5D655CED" w14:textId="77777777" w:rsidR="00DC4664" w:rsidRPr="008B2A88" w:rsidRDefault="00DC4664" w:rsidP="00DC4664">
      <w:pPr>
        <w:spacing w:after="0" w:line="360" w:lineRule="auto"/>
        <w:jc w:val="both"/>
        <w:rPr>
          <w:rFonts w:ascii="Times New Roman" w:eastAsia="Times New Roman" w:hAnsi="Times New Roman"/>
          <w:bCs/>
          <w:color w:val="000000"/>
        </w:rPr>
      </w:pPr>
      <w:r w:rsidRPr="008B2A88">
        <w:rPr>
          <w:rFonts w:ascii="Times New Roman" w:hAnsi="Times New Roman"/>
        </w:rPr>
        <w:t xml:space="preserve">Partisipan dalam penelitian ini adalah 136 mahasiswa dari berbagai Universitas yang ada di Indonesia. </w:t>
      </w:r>
      <w:r w:rsidR="00CC6C14" w:rsidRPr="008B2A88">
        <w:rPr>
          <w:rFonts w:ascii="Times New Roman" w:eastAsia="Times New Roman" w:hAnsi="Times New Roman"/>
          <w:bCs/>
          <w:color w:val="000000"/>
        </w:rPr>
        <w:t xml:space="preserve">Mahasiswa merupakan seseorang yang sedang dalam proses belajar di salah satu perguruan tinggi, baik itu akademik, politeknik, sekolah tinggi, institut, atau universitas (Hartaji, 2012). Adapun mahasiswa yang masuk dalam kriteria subjek pada penelitian ini yaitu mahasiswa dari berbagai jurusan, menggunakan media soisal lebih dar 8 jam dalam sehari, berusia 18-25 tahun. </w:t>
      </w:r>
    </w:p>
    <w:p w14:paraId="14AAD208" w14:textId="77777777" w:rsidR="00CC6C14" w:rsidRPr="008B2A88" w:rsidRDefault="00CC6C14" w:rsidP="00DC4664">
      <w:pPr>
        <w:spacing w:after="0" w:line="360" w:lineRule="auto"/>
        <w:jc w:val="both"/>
        <w:rPr>
          <w:rFonts w:ascii="Times New Roman" w:eastAsia="Times New Roman" w:hAnsi="Times New Roman"/>
          <w:bCs/>
          <w:i/>
          <w:iCs/>
          <w:color w:val="000000"/>
        </w:rPr>
      </w:pPr>
    </w:p>
    <w:p w14:paraId="78483FE4" w14:textId="77777777" w:rsidR="00CC6C14" w:rsidRPr="008B2A88" w:rsidRDefault="00CC6C14" w:rsidP="00DC4664">
      <w:pPr>
        <w:spacing w:after="0" w:line="360" w:lineRule="auto"/>
        <w:jc w:val="both"/>
        <w:rPr>
          <w:rFonts w:ascii="Times New Roman" w:eastAsia="Times New Roman" w:hAnsi="Times New Roman"/>
          <w:bCs/>
          <w:i/>
          <w:iCs/>
          <w:color w:val="000000"/>
        </w:rPr>
      </w:pPr>
      <w:r w:rsidRPr="008B2A88">
        <w:rPr>
          <w:rFonts w:ascii="Times New Roman" w:eastAsia="Times New Roman" w:hAnsi="Times New Roman"/>
          <w:bCs/>
          <w:i/>
          <w:iCs/>
          <w:color w:val="000000"/>
        </w:rPr>
        <w:t>Metode Pen</w:t>
      </w:r>
      <w:r w:rsidR="00A1087D" w:rsidRPr="008B2A88">
        <w:rPr>
          <w:rFonts w:ascii="Times New Roman" w:eastAsia="Times New Roman" w:hAnsi="Times New Roman"/>
          <w:bCs/>
          <w:i/>
          <w:iCs/>
          <w:color w:val="000000"/>
        </w:rPr>
        <w:t>gumpulan Data</w:t>
      </w:r>
    </w:p>
    <w:p w14:paraId="06C7F682" w14:textId="77777777" w:rsidR="00C17A2F" w:rsidRPr="008B2A88" w:rsidRDefault="00CC6C14" w:rsidP="00E77B62">
      <w:pPr>
        <w:spacing w:after="0" w:line="360" w:lineRule="auto"/>
        <w:jc w:val="both"/>
        <w:rPr>
          <w:rFonts w:ascii="Times New Roman" w:eastAsia="Times" w:hAnsi="Times New Roman"/>
          <w:color w:val="000000"/>
        </w:rPr>
      </w:pPr>
      <w:r w:rsidRPr="008B2A88">
        <w:rPr>
          <w:rFonts w:ascii="Times New Roman" w:eastAsia="Times New Roman" w:hAnsi="Times New Roman"/>
          <w:bCs/>
          <w:color w:val="000000"/>
        </w:rPr>
        <w:t xml:space="preserve">Dalam penelitian ini menggunakan metode kuantitatif dengan skala perilaku. </w:t>
      </w:r>
      <w:r w:rsidR="001F0532" w:rsidRPr="008B2A88">
        <w:rPr>
          <w:rFonts w:ascii="Times New Roman" w:eastAsia="Times New Roman" w:hAnsi="Times New Roman"/>
          <w:bCs/>
          <w:color w:val="000000"/>
        </w:rPr>
        <w:t xml:space="preserve">Peneliti menggunakan </w:t>
      </w:r>
      <w:r w:rsidR="00E77B62" w:rsidRPr="008B2A88">
        <w:rPr>
          <w:rFonts w:ascii="Times New Roman" w:eastAsia="Times New Roman" w:hAnsi="Times New Roman"/>
          <w:bCs/>
          <w:color w:val="000000"/>
        </w:rPr>
        <w:t xml:space="preserve">Skala model Likert yang memiliki empat pilihan jawaban: sangat tidak setuju (STS), tidak setuju (TS), setuju (S), dan sangat setuju (SS). </w:t>
      </w:r>
      <w:r w:rsidR="001F0532" w:rsidRPr="008B2A88">
        <w:rPr>
          <w:rFonts w:ascii="Times New Roman" w:eastAsia="Times New Roman" w:hAnsi="Times New Roman"/>
          <w:bCs/>
          <w:color w:val="000000"/>
        </w:rPr>
        <w:t>Skala yang digunakan dalam penelitian ini yaitu Skala</w:t>
      </w:r>
      <w:r w:rsidR="00E77B62" w:rsidRPr="008B2A88">
        <w:rPr>
          <w:rFonts w:ascii="Times New Roman" w:eastAsia="Times New Roman" w:hAnsi="Times New Roman"/>
          <w:bCs/>
          <w:color w:val="000000"/>
        </w:rPr>
        <w:t xml:space="preserve"> kecanduan media sosial </w:t>
      </w:r>
      <w:r w:rsidR="00E77B62" w:rsidRPr="008B2A88">
        <w:rPr>
          <w:rFonts w:ascii="Times New Roman" w:eastAsia="Times New Roman" w:hAnsi="Times New Roman"/>
          <w:bCs/>
          <w:i/>
          <w:iCs/>
          <w:color w:val="000000"/>
        </w:rPr>
        <w:t>Bergen Social Media Addiction Scale</w:t>
      </w:r>
      <w:r w:rsidR="00E77B62" w:rsidRPr="008B2A88">
        <w:rPr>
          <w:rFonts w:ascii="Times New Roman" w:eastAsia="Times New Roman" w:hAnsi="Times New Roman"/>
          <w:bCs/>
          <w:color w:val="000000"/>
        </w:rPr>
        <w:t xml:space="preserve"> (BMAS), versi bahasa Indonesia yang telah </w:t>
      </w:r>
      <w:r w:rsidR="001F0532" w:rsidRPr="008B2A88">
        <w:rPr>
          <w:rFonts w:ascii="Times New Roman" w:eastAsia="Times New Roman" w:hAnsi="Times New Roman"/>
          <w:bCs/>
          <w:color w:val="000000"/>
        </w:rPr>
        <w:t>dikembangkan oleh Putri (2022) kemudian dimodifikasi oleh peneliti.</w:t>
      </w:r>
      <w:r w:rsidR="00E77B62" w:rsidRPr="008B2A88">
        <w:rPr>
          <w:rFonts w:ascii="Times New Roman" w:eastAsia="Times New Roman" w:hAnsi="Times New Roman"/>
          <w:bCs/>
          <w:color w:val="000000"/>
        </w:rPr>
        <w:t xml:space="preserve"> </w:t>
      </w:r>
      <w:r w:rsidR="001F0532" w:rsidRPr="008B2A88">
        <w:rPr>
          <w:rFonts w:ascii="Times New Roman" w:eastAsia="Times New Roman" w:hAnsi="Times New Roman"/>
          <w:bCs/>
          <w:color w:val="000000"/>
        </w:rPr>
        <w:t>Skala</w:t>
      </w:r>
      <w:r w:rsidR="00E77B62" w:rsidRPr="008B2A88">
        <w:rPr>
          <w:rFonts w:ascii="Times New Roman" w:eastAsia="Times New Roman" w:hAnsi="Times New Roman"/>
          <w:bCs/>
          <w:color w:val="000000"/>
        </w:rPr>
        <w:t xml:space="preserve"> </w:t>
      </w:r>
      <w:r w:rsidR="001F0532" w:rsidRPr="008B2A88">
        <w:rPr>
          <w:rFonts w:ascii="Times New Roman" w:eastAsia="Times New Roman" w:hAnsi="Times New Roman"/>
          <w:bCs/>
          <w:color w:val="000000"/>
        </w:rPr>
        <w:t>FoMO</w:t>
      </w:r>
      <w:r w:rsidR="00E77B62" w:rsidRPr="008B2A88">
        <w:rPr>
          <w:rFonts w:ascii="Times New Roman" w:eastAsia="Times New Roman" w:hAnsi="Times New Roman"/>
          <w:bCs/>
          <w:color w:val="000000"/>
        </w:rPr>
        <w:t xml:space="preserve"> yang digunakan dalam penelitian ini didasarkan pada </w:t>
      </w:r>
      <w:r w:rsidR="001F0532" w:rsidRPr="008B2A88">
        <w:rPr>
          <w:rFonts w:ascii="Times New Roman" w:eastAsia="Times" w:hAnsi="Times New Roman"/>
          <w:i/>
          <w:iCs/>
          <w:color w:val="000000"/>
        </w:rPr>
        <w:t>Online Fear of Missing Out Scale</w:t>
      </w:r>
      <w:r w:rsidR="001F0532" w:rsidRPr="008B2A88">
        <w:rPr>
          <w:rFonts w:ascii="Times New Roman" w:eastAsia="Times" w:hAnsi="Times New Roman"/>
          <w:color w:val="000000"/>
        </w:rPr>
        <w:t xml:space="preserve"> (On-FoMOS) versi Indonesia yang diadaptasi oleh Kurniawan dan Utami (2022). </w:t>
      </w:r>
      <w:r w:rsidR="00A1087D" w:rsidRPr="008B2A88">
        <w:rPr>
          <w:rFonts w:ascii="Times New Roman" w:eastAsia="Times" w:hAnsi="Times New Roman"/>
          <w:color w:val="000000"/>
        </w:rPr>
        <w:t xml:space="preserve">Dalam memperoleh data peneliti </w:t>
      </w:r>
      <w:r w:rsidR="00F9117C" w:rsidRPr="008B2A88">
        <w:rPr>
          <w:rFonts w:ascii="Times New Roman" w:eastAsia="Times" w:hAnsi="Times New Roman"/>
          <w:color w:val="000000"/>
        </w:rPr>
        <w:t>menggunakan</w:t>
      </w:r>
      <w:r w:rsidR="00A1087D" w:rsidRPr="008B2A88">
        <w:rPr>
          <w:rFonts w:ascii="Times New Roman" w:eastAsia="Times" w:hAnsi="Times New Roman"/>
          <w:color w:val="000000"/>
        </w:rPr>
        <w:t xml:space="preserve"> kuesioner secara </w:t>
      </w:r>
      <w:r w:rsidR="00A1087D" w:rsidRPr="008B2A88">
        <w:rPr>
          <w:rFonts w:ascii="Times New Roman" w:eastAsia="Times" w:hAnsi="Times New Roman"/>
          <w:i/>
          <w:iCs/>
          <w:color w:val="000000"/>
        </w:rPr>
        <w:t>online</w:t>
      </w:r>
      <w:r w:rsidR="00A1087D" w:rsidRPr="008B2A88">
        <w:rPr>
          <w:rFonts w:ascii="Times New Roman" w:eastAsia="Times" w:hAnsi="Times New Roman"/>
          <w:color w:val="000000"/>
        </w:rPr>
        <w:t xml:space="preserve"> dengan bantuan </w:t>
      </w:r>
      <w:r w:rsidR="00A1087D" w:rsidRPr="008B2A88">
        <w:rPr>
          <w:rFonts w:ascii="Times New Roman" w:eastAsia="Times" w:hAnsi="Times New Roman"/>
          <w:i/>
          <w:iCs/>
          <w:color w:val="000000"/>
        </w:rPr>
        <w:t>google form</w:t>
      </w:r>
      <w:r w:rsidR="00A1087D" w:rsidRPr="008B2A88">
        <w:rPr>
          <w:rFonts w:ascii="Times New Roman" w:eastAsia="Times" w:hAnsi="Times New Roman"/>
          <w:color w:val="000000"/>
        </w:rPr>
        <w:t xml:space="preserve"> dan memperoleh 136 mahasiswa. </w:t>
      </w:r>
      <w:r w:rsidR="00A1087D" w:rsidRPr="008B2A88">
        <w:rPr>
          <w:rFonts w:ascii="Times New Roman" w:eastAsia="Times New Roman" w:hAnsi="Times New Roman"/>
          <w:bCs/>
          <w:color w:val="000000"/>
        </w:rPr>
        <w:t xml:space="preserve">Skala BMAS memiliki 56 item dan cronbach's alpha sebesar 0.964. </w:t>
      </w:r>
      <w:r w:rsidR="001F0532" w:rsidRPr="008B2A88">
        <w:rPr>
          <w:rFonts w:ascii="Times New Roman" w:eastAsia="Times" w:hAnsi="Times New Roman"/>
          <w:color w:val="000000"/>
        </w:rPr>
        <w:t xml:space="preserve">Skala On-FOMOS </w:t>
      </w:r>
      <w:r w:rsidR="00F9117C" w:rsidRPr="008B2A88">
        <w:rPr>
          <w:rFonts w:ascii="Times New Roman" w:eastAsia="Times" w:hAnsi="Times New Roman"/>
          <w:color w:val="000000"/>
        </w:rPr>
        <w:t>memiliki</w:t>
      </w:r>
      <w:r w:rsidR="001F0532" w:rsidRPr="008B2A88">
        <w:rPr>
          <w:rFonts w:ascii="Times New Roman" w:eastAsia="Times" w:hAnsi="Times New Roman"/>
          <w:color w:val="000000"/>
        </w:rPr>
        <w:t xml:space="preserve"> 18 aitem da</w:t>
      </w:r>
      <w:r w:rsidR="00F9117C" w:rsidRPr="008B2A88">
        <w:rPr>
          <w:rFonts w:ascii="Times New Roman" w:eastAsia="Times" w:hAnsi="Times New Roman"/>
          <w:color w:val="000000"/>
        </w:rPr>
        <w:t>n</w:t>
      </w:r>
      <w:r w:rsidR="001F0532" w:rsidRPr="008B2A88">
        <w:rPr>
          <w:rFonts w:ascii="Times New Roman" w:eastAsia="Times" w:hAnsi="Times New Roman"/>
          <w:color w:val="000000"/>
        </w:rPr>
        <w:t xml:space="preserve"> cronbach’s alpha sebesar 0,940.  </w:t>
      </w:r>
    </w:p>
    <w:p w14:paraId="40488343" w14:textId="77777777" w:rsidR="00A1087D" w:rsidRPr="008B2A88" w:rsidRDefault="00A1087D" w:rsidP="00E77B62">
      <w:pPr>
        <w:spacing w:after="0" w:line="360" w:lineRule="auto"/>
        <w:jc w:val="both"/>
        <w:rPr>
          <w:rFonts w:ascii="Times New Roman" w:eastAsia="Times" w:hAnsi="Times New Roman"/>
          <w:color w:val="000000"/>
        </w:rPr>
      </w:pPr>
    </w:p>
    <w:p w14:paraId="38E0775C" w14:textId="77777777" w:rsidR="00A1087D" w:rsidRPr="008B2A88" w:rsidRDefault="00A1087D" w:rsidP="00E77B62">
      <w:pPr>
        <w:spacing w:after="0" w:line="360" w:lineRule="auto"/>
        <w:jc w:val="both"/>
        <w:rPr>
          <w:rFonts w:ascii="Times New Roman" w:eastAsia="Times" w:hAnsi="Times New Roman"/>
          <w:i/>
          <w:iCs/>
          <w:color w:val="000000"/>
        </w:rPr>
      </w:pPr>
      <w:r w:rsidRPr="008B2A88">
        <w:rPr>
          <w:rFonts w:ascii="Times New Roman" w:eastAsia="Times" w:hAnsi="Times New Roman"/>
          <w:i/>
          <w:iCs/>
          <w:color w:val="000000"/>
        </w:rPr>
        <w:t>Analisis Data</w:t>
      </w:r>
    </w:p>
    <w:p w14:paraId="164FCBFB" w14:textId="77777777" w:rsidR="008B2A88" w:rsidRPr="0020232D" w:rsidRDefault="0020232D" w:rsidP="0020232D">
      <w:pPr>
        <w:pStyle w:val="ListParagraph"/>
        <w:pBdr>
          <w:top w:val="nil"/>
          <w:left w:val="nil"/>
          <w:bottom w:val="nil"/>
          <w:right w:val="nil"/>
          <w:between w:val="nil"/>
        </w:pBdr>
        <w:spacing w:after="0" w:line="480" w:lineRule="auto"/>
        <w:ind w:left="0"/>
        <w:jc w:val="both"/>
        <w:rPr>
          <w:rFonts w:ascii="Times New Roman" w:eastAsia="Times New Roman" w:hAnsi="Times New Roman"/>
          <w:iCs/>
          <w:color w:val="000000"/>
        </w:rPr>
      </w:pPr>
      <w:r>
        <w:rPr>
          <w:rFonts w:ascii="Times New Roman" w:eastAsia="Times New Roman" w:hAnsi="Times New Roman"/>
          <w:iCs/>
          <w:color w:val="000000"/>
        </w:rPr>
        <w:t>A</w:t>
      </w:r>
      <w:r w:rsidRPr="0020232D">
        <w:rPr>
          <w:rFonts w:ascii="Times New Roman" w:eastAsia="Times New Roman" w:hAnsi="Times New Roman"/>
          <w:iCs/>
          <w:color w:val="000000"/>
        </w:rPr>
        <w:t xml:space="preserve">nalisis data yang digunakan untuk menguji hipotesis penelitian ini adalah analisis korelasi </w:t>
      </w:r>
      <w:r w:rsidRPr="0020232D">
        <w:rPr>
          <w:rFonts w:ascii="Times New Roman" w:eastAsia="Times New Roman" w:hAnsi="Times New Roman"/>
          <w:i/>
          <w:color w:val="000000"/>
        </w:rPr>
        <w:t xml:space="preserve">product moment </w:t>
      </w:r>
      <w:r w:rsidRPr="0020232D">
        <w:rPr>
          <w:rFonts w:ascii="Times New Roman" w:eastAsia="Times New Roman" w:hAnsi="Times New Roman"/>
          <w:iCs/>
          <w:color w:val="000000"/>
        </w:rPr>
        <w:t xml:space="preserve">dari Pearson. Peneliti menggunakan analisis </w:t>
      </w:r>
      <w:r w:rsidRPr="0020232D">
        <w:rPr>
          <w:rFonts w:ascii="Times New Roman" w:eastAsia="Times New Roman" w:hAnsi="Times New Roman"/>
          <w:i/>
          <w:color w:val="000000"/>
        </w:rPr>
        <w:t>product moment</w:t>
      </w:r>
      <w:r w:rsidRPr="0020232D">
        <w:rPr>
          <w:rFonts w:ascii="Times New Roman" w:eastAsia="Times New Roman" w:hAnsi="Times New Roman"/>
          <w:iCs/>
          <w:color w:val="000000"/>
        </w:rPr>
        <w:t xml:space="preserve"> untuk mengetahui hubungan antara variabel prediktor </w:t>
      </w:r>
      <w:r w:rsidRPr="0020232D">
        <w:rPr>
          <w:rFonts w:ascii="Times New Roman" w:eastAsia="Times New Roman" w:hAnsi="Times New Roman"/>
          <w:i/>
          <w:color w:val="000000"/>
        </w:rPr>
        <w:t xml:space="preserve">Fear of Missing Out </w:t>
      </w:r>
      <w:r w:rsidRPr="0020232D">
        <w:rPr>
          <w:rFonts w:ascii="Times New Roman" w:eastAsia="Times New Roman" w:hAnsi="Times New Roman"/>
          <w:iCs/>
          <w:color w:val="000000"/>
        </w:rPr>
        <w:t>dengan variabel kriterium Kecanduan Media Sosial. Analisis data dalam penelitian ini dilakukan dengan bantuan program analisis data</w:t>
      </w:r>
      <w:r>
        <w:rPr>
          <w:rFonts w:ascii="Times New Roman" w:eastAsia="Times New Roman" w:hAnsi="Times New Roman"/>
          <w:iCs/>
          <w:color w:val="000000"/>
        </w:rPr>
        <w:t xml:space="preserve"> Jamovi dan IBM SPSS 22.</w:t>
      </w:r>
    </w:p>
    <w:p w14:paraId="0E512192" w14:textId="77777777" w:rsidR="0020232D" w:rsidRPr="0020232D" w:rsidRDefault="0020232D" w:rsidP="0020232D">
      <w:pPr>
        <w:pStyle w:val="ListParagraph"/>
        <w:pBdr>
          <w:top w:val="nil"/>
          <w:left w:val="nil"/>
          <w:bottom w:val="nil"/>
          <w:right w:val="nil"/>
          <w:between w:val="nil"/>
        </w:pBdr>
        <w:spacing w:after="0" w:line="480" w:lineRule="auto"/>
        <w:ind w:left="0" w:firstLine="567"/>
        <w:jc w:val="both"/>
        <w:rPr>
          <w:rFonts w:ascii="Times New Roman" w:eastAsia="Times New Roman" w:hAnsi="Times New Roman"/>
          <w:iCs/>
          <w:color w:val="000000"/>
          <w:sz w:val="24"/>
          <w:szCs w:val="24"/>
        </w:rPr>
      </w:pPr>
    </w:p>
    <w:p w14:paraId="59819928" w14:textId="77777777" w:rsidR="008B1E88" w:rsidRPr="008B2A88" w:rsidRDefault="00814EFC" w:rsidP="00B96F45">
      <w:pPr>
        <w:spacing w:after="0" w:line="360" w:lineRule="auto"/>
        <w:rPr>
          <w:rFonts w:ascii="Times New Roman" w:hAnsi="Times New Roman"/>
          <w:b/>
        </w:rPr>
      </w:pPr>
      <w:r w:rsidRPr="008B2A88">
        <w:rPr>
          <w:rFonts w:ascii="Times New Roman" w:hAnsi="Times New Roman"/>
          <w:b/>
        </w:rPr>
        <w:t>HASIL DAN PEMBAHASAN</w:t>
      </w:r>
    </w:p>
    <w:p w14:paraId="5BDD796F" w14:textId="77777777" w:rsidR="0020232D" w:rsidRDefault="00F9117C" w:rsidP="00F9117C">
      <w:pPr>
        <w:tabs>
          <w:tab w:val="left" w:pos="851"/>
        </w:tabs>
        <w:spacing w:line="480" w:lineRule="auto"/>
        <w:ind w:firstLine="567"/>
        <w:jc w:val="both"/>
        <w:rPr>
          <w:rFonts w:ascii="Times New Roman" w:eastAsia="Times New Roman" w:hAnsi="Times New Roman"/>
        </w:rPr>
      </w:pPr>
      <w:r w:rsidRPr="008B2A88">
        <w:rPr>
          <w:rFonts w:ascii="Times New Roman" w:hAnsi="Times New Roman"/>
        </w:rPr>
        <w:t>Hasil penelitian menunjukkan bahwa terdapat hubungan positif antara FoMO dengan Kecanduan Media Sosial pada mahasiswa</w:t>
      </w:r>
      <w:r w:rsidR="00CE1A96" w:rsidRPr="008B2A88">
        <w:rPr>
          <w:rFonts w:ascii="Times New Roman" w:hAnsi="Times New Roman"/>
        </w:rPr>
        <w:t>.</w:t>
      </w:r>
      <w:r w:rsidRPr="008B2A88">
        <w:rPr>
          <w:rFonts w:ascii="Times New Roman" w:hAnsi="Times New Roman"/>
        </w:rPr>
        <w:t xml:space="preserve"> Hal ini didukung oleh </w:t>
      </w:r>
      <w:r w:rsidRPr="008B2A88">
        <w:rPr>
          <w:rFonts w:ascii="Times New Roman" w:eastAsia="Times New Roman" w:hAnsi="Times New Roman"/>
          <w:color w:val="000000"/>
        </w:rPr>
        <w:t xml:space="preserve">Gezgin, dkk (2017) menyatakan bahwa  semakin individu mengalami FoMO yang kuat akan meningkatkan aktivitasnya dalam menggunakan media sosial. </w:t>
      </w:r>
      <w:r w:rsidR="0020232D">
        <w:rPr>
          <w:rFonts w:ascii="Times New Roman" w:eastAsia="Times New Roman" w:hAnsi="Times New Roman"/>
          <w:color w:val="000000"/>
        </w:rPr>
        <w:t>D</w:t>
      </w:r>
      <w:r w:rsidRPr="008B2A88">
        <w:rPr>
          <w:rFonts w:ascii="Times New Roman" w:eastAsia="Times New Roman" w:hAnsi="Times New Roman"/>
          <w:color w:val="000000"/>
        </w:rPr>
        <w:t xml:space="preserve">ibuktikan dengan temuannya bahwa individu memiliki lebih dari tujuh akun media sosial, sehingga membuatnya terus menerima informasi terbaru dari media sosial dan selalu mengakses media sosial kapanpun. Kecanduan media sosial melibatkan perilaku di mana individu kesulitan untuk mengontrol penggunaannya karena kemudahan dan kenyamanan yang diberikan oleh perangkat mobile (Menayes, 2016). </w:t>
      </w:r>
      <w:r w:rsidR="008B2A88" w:rsidRPr="008B2A88">
        <w:rPr>
          <w:rFonts w:ascii="Times New Roman" w:eastAsia="Times New Roman" w:hAnsi="Times New Roman"/>
        </w:rPr>
        <w:t>Lay, TA, Meiyuntariningsih, dan Ramadhani (2023) dalam penelitiannya juga menunjukkann bahwa FoMO  memiliki korelasi  positif dengan kecanduan media sosial yang dipicu oleh perasaan takut dan cemas  tertinggal momen atau informasi yang sedang terjadi di media sosial.</w:t>
      </w:r>
    </w:p>
    <w:p w14:paraId="5A88725C" w14:textId="77777777" w:rsidR="00F9117C" w:rsidRDefault="0020232D" w:rsidP="00F9117C">
      <w:pPr>
        <w:tabs>
          <w:tab w:val="left" w:pos="851"/>
        </w:tabs>
        <w:spacing w:line="480" w:lineRule="auto"/>
        <w:ind w:firstLine="567"/>
        <w:jc w:val="both"/>
        <w:rPr>
          <w:rFonts w:ascii="Times New Roman" w:eastAsia="Times New Roman" w:hAnsi="Times New Roman"/>
        </w:rPr>
      </w:pPr>
      <w:r w:rsidRPr="0020232D">
        <w:rPr>
          <w:rFonts w:ascii="Times New Roman" w:eastAsia="Times New Roman" w:hAnsi="Times New Roman"/>
          <w:color w:val="000000"/>
        </w:rPr>
        <w:t>Kaitan antara FoMO dan kecanduan media sosial dapat diketahui dari bagaimana media sosial membantu individu yang mengalami FoMO memenuhi kebutuhan dan dorongan yang muncul untuk berkomunikasi. Kecanduan media sosial dapat muncul dari FoMO karena akses informasi media sosial memungkinkan individu untuk mengetahui berbagai aktivitas yang sedang dilakukan orang lain sepanjang hari (Abel, dkk, 2016). Ketika melihat aktivitas orang lain di ruang online seringkali membuat individu yang mengalami FoMO merasa tertinggal dan mencari kepuasan melalui interaksi di media sosial (Uram &amp; Skalski, 2022). Hal ini membuat peningkatan waktu penggunaan media sosial dan perilaku kompulsif seperti terus-menerus memperbarui feed untuk memenuhi rasa ingin tahu (Kim, Schlicht, Schardt, &amp; Florack, 2021).</w:t>
      </w:r>
      <w:r>
        <w:rPr>
          <w:rFonts w:ascii="Times New Roman" w:eastAsia="Times New Roman" w:hAnsi="Times New Roman"/>
          <w:color w:val="000000"/>
          <w:sz w:val="24"/>
          <w:szCs w:val="24"/>
        </w:rPr>
        <w:t xml:space="preserve"> </w:t>
      </w:r>
      <w:r w:rsidR="008B2A88" w:rsidRPr="008B2A88">
        <w:rPr>
          <w:rFonts w:ascii="Times New Roman" w:eastAsia="Times New Roman" w:hAnsi="Times New Roman"/>
        </w:rPr>
        <w:t>Berikut hasil analisis korelasi pearson dapat dilihat pada tabel 1.</w:t>
      </w:r>
    </w:p>
    <w:p w14:paraId="3F9827DC" w14:textId="77777777" w:rsidR="0020232D" w:rsidRDefault="0020232D" w:rsidP="00F9117C">
      <w:pPr>
        <w:tabs>
          <w:tab w:val="left" w:pos="851"/>
        </w:tabs>
        <w:spacing w:line="480" w:lineRule="auto"/>
        <w:ind w:firstLine="567"/>
        <w:jc w:val="both"/>
        <w:rPr>
          <w:rFonts w:ascii="Times New Roman" w:eastAsia="Times New Roman" w:hAnsi="Times New Roman"/>
        </w:rPr>
      </w:pPr>
    </w:p>
    <w:p w14:paraId="550E569E" w14:textId="77777777" w:rsidR="00B275E0" w:rsidRDefault="00B275E0" w:rsidP="00F9117C">
      <w:pPr>
        <w:tabs>
          <w:tab w:val="left" w:pos="851"/>
        </w:tabs>
        <w:spacing w:line="480" w:lineRule="auto"/>
        <w:ind w:firstLine="567"/>
        <w:jc w:val="both"/>
        <w:rPr>
          <w:rFonts w:ascii="Times New Roman" w:eastAsia="Times New Roman" w:hAnsi="Times New Roman"/>
        </w:rPr>
      </w:pPr>
    </w:p>
    <w:p w14:paraId="4B3E071A" w14:textId="20BA9178" w:rsidR="008B2A88" w:rsidRPr="008B2A88" w:rsidRDefault="008B2A88">
      <w:pPr>
        <w:pStyle w:val="Caption"/>
        <w:shd w:val="clear" w:color="auto" w:fill="FFFFFF"/>
        <w:spacing w:after="0"/>
        <w:jc w:val="center"/>
        <w:rPr>
          <w:rFonts w:ascii="Times New Roman" w:eastAsia="Times New Roman" w:hAnsi="Times New Roman"/>
          <w:sz w:val="22"/>
          <w:szCs w:val="22"/>
        </w:rPr>
      </w:pPr>
      <w:r w:rsidRPr="008B2A88">
        <w:rPr>
          <w:rFonts w:ascii="Times New Roman" w:hAnsi="Times New Roman"/>
        </w:rPr>
        <w:lastRenderedPageBreak/>
        <w:t xml:space="preserve">Tabel </w:t>
      </w:r>
      <w:r w:rsidRPr="008B2A88">
        <w:rPr>
          <w:rFonts w:ascii="Times New Roman" w:hAnsi="Times New Roman"/>
        </w:rPr>
        <w:fldChar w:fldCharType="begin"/>
      </w:r>
      <w:r w:rsidRPr="008B2A88">
        <w:rPr>
          <w:rFonts w:ascii="Times New Roman" w:hAnsi="Times New Roman"/>
        </w:rPr>
        <w:instrText xml:space="preserve"> SEQ Tabel \* ARABIC </w:instrText>
      </w:r>
      <w:r w:rsidRPr="008B2A88">
        <w:rPr>
          <w:rFonts w:ascii="Times New Roman" w:hAnsi="Times New Roman"/>
        </w:rPr>
        <w:fldChar w:fldCharType="separate"/>
      </w:r>
      <w:r w:rsidR="006F4E1E">
        <w:rPr>
          <w:rFonts w:ascii="Times New Roman" w:hAnsi="Times New Roman"/>
          <w:noProof/>
        </w:rPr>
        <w:t>1</w:t>
      </w:r>
      <w:r w:rsidRPr="008B2A88">
        <w:rPr>
          <w:rFonts w:ascii="Times New Roman" w:hAnsi="Times New Roman"/>
        </w:rPr>
        <w:fldChar w:fldCharType="end"/>
      </w:r>
      <w:r w:rsidRPr="008B2A88">
        <w:rPr>
          <w:rFonts w:ascii="Times New Roman" w:hAnsi="Times New Roman"/>
        </w:rPr>
        <w:t xml:space="preserve">. Uji </w:t>
      </w:r>
      <w:r w:rsidR="00316CF7">
        <w:rPr>
          <w:rFonts w:ascii="Times New Roman" w:hAnsi="Times New Roman"/>
        </w:rPr>
        <w:t>Korelasi</w:t>
      </w:r>
    </w:p>
    <w:tbl>
      <w:tblPr>
        <w:tblW w:w="0" w:type="auto"/>
        <w:tblInd w:w="1384" w:type="dxa"/>
        <w:shd w:val="clear" w:color="auto" w:fill="FFFFFF"/>
        <w:tblLook w:val="0000" w:firstRow="0" w:lastRow="0" w:firstColumn="0" w:lastColumn="0" w:noHBand="0" w:noVBand="0"/>
      </w:tblPr>
      <w:tblGrid>
        <w:gridCol w:w="1706"/>
        <w:gridCol w:w="1771"/>
        <w:gridCol w:w="817"/>
        <w:gridCol w:w="1706"/>
      </w:tblGrid>
      <w:tr w:rsidR="00316CF7" w14:paraId="038E0DE5" w14:textId="77777777">
        <w:tc>
          <w:tcPr>
            <w:tcW w:w="0" w:type="auto"/>
            <w:gridSpan w:val="4"/>
            <w:tcBorders>
              <w:top w:val="single" w:sz="4" w:space="0" w:color="auto"/>
            </w:tcBorders>
            <w:shd w:val="clear" w:color="auto" w:fill="FFFFFF"/>
          </w:tcPr>
          <w:p w14:paraId="25A344AB" w14:textId="77777777" w:rsidR="00316CF7" w:rsidRDefault="00316CF7">
            <w:pPr>
              <w:autoSpaceDE w:val="0"/>
              <w:autoSpaceDN w:val="0"/>
              <w:adjustRightInd w:val="0"/>
              <w:spacing w:after="0" w:line="320" w:lineRule="atLeast"/>
              <w:ind w:left="60" w:right="60"/>
              <w:jc w:val="center"/>
              <w:rPr>
                <w:rFonts w:ascii="Times New Roman" w:hAnsi="Times New Roman"/>
                <w:color w:val="000000"/>
                <w:sz w:val="18"/>
                <w:szCs w:val="18"/>
              </w:rPr>
            </w:pPr>
            <w:r>
              <w:rPr>
                <w:rFonts w:ascii="Times New Roman" w:hAnsi="Times New Roman"/>
                <w:b/>
                <w:bCs/>
                <w:color w:val="000000"/>
                <w:sz w:val="18"/>
                <w:szCs w:val="18"/>
              </w:rPr>
              <w:t>Correlations</w:t>
            </w:r>
          </w:p>
        </w:tc>
      </w:tr>
      <w:tr w:rsidR="00316CF7" w14:paraId="70C09C79" w14:textId="77777777">
        <w:tc>
          <w:tcPr>
            <w:tcW w:w="0" w:type="auto"/>
            <w:gridSpan w:val="2"/>
            <w:tcBorders>
              <w:bottom w:val="single" w:sz="4" w:space="0" w:color="auto"/>
            </w:tcBorders>
            <w:shd w:val="clear" w:color="auto" w:fill="FFFFFF"/>
          </w:tcPr>
          <w:p w14:paraId="7BB7BF63" w14:textId="77777777" w:rsidR="00316CF7" w:rsidRDefault="00316CF7">
            <w:pPr>
              <w:autoSpaceDE w:val="0"/>
              <w:autoSpaceDN w:val="0"/>
              <w:adjustRightInd w:val="0"/>
              <w:spacing w:after="0" w:line="240" w:lineRule="auto"/>
              <w:rPr>
                <w:rFonts w:ascii="Times New Roman" w:hAnsi="Times New Roman"/>
                <w:sz w:val="24"/>
                <w:szCs w:val="24"/>
              </w:rPr>
            </w:pPr>
          </w:p>
        </w:tc>
        <w:tc>
          <w:tcPr>
            <w:tcW w:w="0" w:type="auto"/>
            <w:tcBorders>
              <w:bottom w:val="single" w:sz="4" w:space="0" w:color="auto"/>
            </w:tcBorders>
            <w:shd w:val="clear" w:color="auto" w:fill="FFFFFF"/>
          </w:tcPr>
          <w:p w14:paraId="533637D1" w14:textId="77777777" w:rsidR="00316CF7" w:rsidRDefault="00316CF7">
            <w:pPr>
              <w:autoSpaceDE w:val="0"/>
              <w:autoSpaceDN w:val="0"/>
              <w:adjustRightInd w:val="0"/>
              <w:spacing w:after="0" w:line="320" w:lineRule="atLeast"/>
              <w:ind w:left="60" w:right="60"/>
              <w:jc w:val="center"/>
              <w:rPr>
                <w:rFonts w:ascii="Times New Roman" w:hAnsi="Times New Roman"/>
                <w:color w:val="000000"/>
                <w:sz w:val="18"/>
                <w:szCs w:val="18"/>
              </w:rPr>
            </w:pPr>
            <w:r>
              <w:rPr>
                <w:rFonts w:ascii="Times New Roman" w:hAnsi="Times New Roman"/>
                <w:color w:val="000000"/>
                <w:sz w:val="18"/>
                <w:szCs w:val="18"/>
              </w:rPr>
              <w:t>FoMO</w:t>
            </w:r>
          </w:p>
        </w:tc>
        <w:tc>
          <w:tcPr>
            <w:tcW w:w="0" w:type="auto"/>
            <w:tcBorders>
              <w:bottom w:val="single" w:sz="4" w:space="0" w:color="auto"/>
            </w:tcBorders>
            <w:shd w:val="clear" w:color="auto" w:fill="FFFFFF"/>
          </w:tcPr>
          <w:p w14:paraId="62083AB2" w14:textId="77777777" w:rsidR="00316CF7" w:rsidRDefault="00316CF7">
            <w:pPr>
              <w:autoSpaceDE w:val="0"/>
              <w:autoSpaceDN w:val="0"/>
              <w:adjustRightInd w:val="0"/>
              <w:spacing w:after="0" w:line="320" w:lineRule="atLeast"/>
              <w:ind w:left="60" w:right="60"/>
              <w:jc w:val="center"/>
              <w:rPr>
                <w:rFonts w:ascii="Times New Roman" w:hAnsi="Times New Roman"/>
                <w:color w:val="000000"/>
                <w:sz w:val="18"/>
                <w:szCs w:val="18"/>
              </w:rPr>
            </w:pPr>
            <w:r>
              <w:rPr>
                <w:rFonts w:ascii="Times New Roman" w:hAnsi="Times New Roman"/>
                <w:color w:val="000000"/>
                <w:sz w:val="18"/>
                <w:szCs w:val="18"/>
              </w:rPr>
              <w:t>KecanduanMedsos</w:t>
            </w:r>
          </w:p>
        </w:tc>
      </w:tr>
      <w:tr w:rsidR="00316CF7" w14:paraId="18CE0AC1" w14:textId="77777777">
        <w:tc>
          <w:tcPr>
            <w:tcW w:w="0" w:type="auto"/>
            <w:vMerge w:val="restart"/>
            <w:tcBorders>
              <w:top w:val="single" w:sz="4" w:space="0" w:color="auto"/>
            </w:tcBorders>
            <w:shd w:val="clear" w:color="auto" w:fill="FFFFFF"/>
          </w:tcPr>
          <w:p w14:paraId="283FB7AF" w14:textId="77777777" w:rsidR="00316CF7" w:rsidRDefault="00316CF7">
            <w:pPr>
              <w:autoSpaceDE w:val="0"/>
              <w:autoSpaceDN w:val="0"/>
              <w:adjustRightInd w:val="0"/>
              <w:spacing w:after="0" w:line="320" w:lineRule="atLeast"/>
              <w:ind w:left="60" w:right="60"/>
              <w:rPr>
                <w:rFonts w:ascii="Times New Roman" w:hAnsi="Times New Roman"/>
                <w:color w:val="000000"/>
                <w:sz w:val="18"/>
                <w:szCs w:val="18"/>
              </w:rPr>
            </w:pPr>
            <w:r>
              <w:rPr>
                <w:rFonts w:ascii="Times New Roman" w:hAnsi="Times New Roman"/>
                <w:color w:val="000000"/>
                <w:sz w:val="18"/>
                <w:szCs w:val="18"/>
              </w:rPr>
              <w:t>FoMO</w:t>
            </w:r>
          </w:p>
        </w:tc>
        <w:tc>
          <w:tcPr>
            <w:tcW w:w="0" w:type="auto"/>
            <w:tcBorders>
              <w:top w:val="single" w:sz="4" w:space="0" w:color="auto"/>
            </w:tcBorders>
            <w:shd w:val="clear" w:color="auto" w:fill="FFFFFF"/>
          </w:tcPr>
          <w:p w14:paraId="2F767371" w14:textId="77777777" w:rsidR="00316CF7" w:rsidRDefault="00316CF7">
            <w:pPr>
              <w:autoSpaceDE w:val="0"/>
              <w:autoSpaceDN w:val="0"/>
              <w:adjustRightInd w:val="0"/>
              <w:spacing w:after="0" w:line="320" w:lineRule="atLeast"/>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0" w:type="auto"/>
            <w:tcBorders>
              <w:top w:val="single" w:sz="4" w:space="0" w:color="auto"/>
            </w:tcBorders>
            <w:shd w:val="clear" w:color="auto" w:fill="FFFFFF"/>
          </w:tcPr>
          <w:p w14:paraId="6E3778BC" w14:textId="77777777" w:rsidR="00316CF7" w:rsidRDefault="00316CF7">
            <w:pPr>
              <w:autoSpaceDE w:val="0"/>
              <w:autoSpaceDN w:val="0"/>
              <w:adjustRightInd w:val="0"/>
              <w:spacing w:after="0" w:line="320" w:lineRule="atLeast"/>
              <w:ind w:left="60" w:right="60"/>
              <w:jc w:val="right"/>
              <w:rPr>
                <w:rFonts w:ascii="Times New Roman" w:hAnsi="Times New Roman"/>
                <w:color w:val="000000"/>
                <w:sz w:val="18"/>
                <w:szCs w:val="18"/>
              </w:rPr>
            </w:pPr>
            <w:r>
              <w:rPr>
                <w:rFonts w:ascii="Times New Roman" w:hAnsi="Times New Roman"/>
                <w:color w:val="000000"/>
                <w:sz w:val="18"/>
                <w:szCs w:val="18"/>
              </w:rPr>
              <w:t>1</w:t>
            </w:r>
          </w:p>
        </w:tc>
        <w:tc>
          <w:tcPr>
            <w:tcW w:w="0" w:type="auto"/>
            <w:tcBorders>
              <w:top w:val="single" w:sz="4" w:space="0" w:color="auto"/>
            </w:tcBorders>
            <w:shd w:val="clear" w:color="auto" w:fill="FFFFFF"/>
          </w:tcPr>
          <w:p w14:paraId="611FB776" w14:textId="77777777" w:rsidR="00316CF7" w:rsidRDefault="00316CF7">
            <w:pPr>
              <w:autoSpaceDE w:val="0"/>
              <w:autoSpaceDN w:val="0"/>
              <w:adjustRightInd w:val="0"/>
              <w:spacing w:after="0" w:line="320" w:lineRule="atLeast"/>
              <w:ind w:left="60" w:right="60"/>
              <w:jc w:val="right"/>
              <w:rPr>
                <w:rFonts w:ascii="Times New Roman" w:hAnsi="Times New Roman"/>
                <w:color w:val="000000"/>
                <w:sz w:val="18"/>
                <w:szCs w:val="18"/>
              </w:rPr>
            </w:pPr>
            <w:r>
              <w:rPr>
                <w:rFonts w:ascii="Times New Roman" w:hAnsi="Times New Roman"/>
                <w:color w:val="000000"/>
                <w:sz w:val="18"/>
                <w:szCs w:val="18"/>
              </w:rPr>
              <w:t>.452</w:t>
            </w:r>
            <w:r>
              <w:rPr>
                <w:rFonts w:ascii="Times New Roman" w:hAnsi="Times New Roman"/>
                <w:color w:val="000000"/>
                <w:sz w:val="18"/>
                <w:szCs w:val="18"/>
                <w:vertAlign w:val="superscript"/>
              </w:rPr>
              <w:t>**</w:t>
            </w:r>
          </w:p>
        </w:tc>
      </w:tr>
      <w:tr w:rsidR="00316CF7" w14:paraId="2E60E0C7" w14:textId="77777777">
        <w:tc>
          <w:tcPr>
            <w:tcW w:w="0" w:type="auto"/>
            <w:vMerge/>
            <w:shd w:val="clear" w:color="auto" w:fill="FFFFFF"/>
          </w:tcPr>
          <w:p w14:paraId="337F3C45" w14:textId="77777777" w:rsidR="00316CF7" w:rsidRDefault="00316CF7">
            <w:pPr>
              <w:autoSpaceDE w:val="0"/>
              <w:autoSpaceDN w:val="0"/>
              <w:adjustRightInd w:val="0"/>
              <w:spacing w:after="0" w:line="240" w:lineRule="auto"/>
              <w:rPr>
                <w:rFonts w:ascii="Times New Roman" w:hAnsi="Times New Roman"/>
                <w:color w:val="000000"/>
                <w:sz w:val="18"/>
                <w:szCs w:val="18"/>
              </w:rPr>
            </w:pPr>
          </w:p>
        </w:tc>
        <w:tc>
          <w:tcPr>
            <w:tcW w:w="0" w:type="auto"/>
            <w:shd w:val="clear" w:color="auto" w:fill="FFFFFF"/>
          </w:tcPr>
          <w:p w14:paraId="3337F8B6" w14:textId="77777777" w:rsidR="00316CF7" w:rsidRDefault="00316CF7">
            <w:pPr>
              <w:autoSpaceDE w:val="0"/>
              <w:autoSpaceDN w:val="0"/>
              <w:adjustRightInd w:val="0"/>
              <w:spacing w:after="0" w:line="320" w:lineRule="atLeast"/>
              <w:ind w:left="60" w:right="60"/>
              <w:rPr>
                <w:rFonts w:ascii="Times New Roman" w:hAnsi="Times New Roman"/>
                <w:color w:val="000000"/>
                <w:sz w:val="18"/>
                <w:szCs w:val="18"/>
              </w:rPr>
            </w:pPr>
            <w:r>
              <w:rPr>
                <w:rFonts w:ascii="Times New Roman" w:hAnsi="Times New Roman"/>
                <w:color w:val="000000"/>
                <w:sz w:val="18"/>
                <w:szCs w:val="18"/>
              </w:rPr>
              <w:t>Sig. (1-tailed)</w:t>
            </w:r>
          </w:p>
        </w:tc>
        <w:tc>
          <w:tcPr>
            <w:tcW w:w="0" w:type="auto"/>
            <w:shd w:val="clear" w:color="auto" w:fill="FFFFFF"/>
          </w:tcPr>
          <w:p w14:paraId="054D2933" w14:textId="77777777" w:rsidR="00316CF7" w:rsidRDefault="00316CF7">
            <w:pPr>
              <w:autoSpaceDE w:val="0"/>
              <w:autoSpaceDN w:val="0"/>
              <w:adjustRightInd w:val="0"/>
              <w:spacing w:after="0" w:line="240" w:lineRule="auto"/>
              <w:rPr>
                <w:rFonts w:ascii="Times New Roman" w:hAnsi="Times New Roman"/>
                <w:sz w:val="24"/>
                <w:szCs w:val="24"/>
              </w:rPr>
            </w:pPr>
          </w:p>
        </w:tc>
        <w:tc>
          <w:tcPr>
            <w:tcW w:w="0" w:type="auto"/>
            <w:shd w:val="clear" w:color="auto" w:fill="FFFFFF"/>
          </w:tcPr>
          <w:p w14:paraId="7C323D26" w14:textId="77777777" w:rsidR="00316CF7" w:rsidRDefault="00316CF7">
            <w:pPr>
              <w:autoSpaceDE w:val="0"/>
              <w:autoSpaceDN w:val="0"/>
              <w:adjustRightInd w:val="0"/>
              <w:spacing w:after="0" w:line="320" w:lineRule="atLeast"/>
              <w:ind w:left="60" w:right="60"/>
              <w:jc w:val="right"/>
              <w:rPr>
                <w:rFonts w:ascii="Times New Roman" w:hAnsi="Times New Roman"/>
                <w:color w:val="000000"/>
                <w:sz w:val="18"/>
                <w:szCs w:val="18"/>
              </w:rPr>
            </w:pPr>
            <w:r>
              <w:rPr>
                <w:rFonts w:ascii="Times New Roman" w:hAnsi="Times New Roman"/>
                <w:color w:val="000000"/>
                <w:sz w:val="18"/>
                <w:szCs w:val="18"/>
              </w:rPr>
              <w:t>.000</w:t>
            </w:r>
          </w:p>
        </w:tc>
      </w:tr>
      <w:tr w:rsidR="00316CF7" w14:paraId="11FA4DA8" w14:textId="77777777">
        <w:trPr>
          <w:trHeight w:val="21"/>
        </w:trPr>
        <w:tc>
          <w:tcPr>
            <w:tcW w:w="0" w:type="auto"/>
            <w:vMerge/>
            <w:shd w:val="clear" w:color="auto" w:fill="FFFFFF"/>
          </w:tcPr>
          <w:p w14:paraId="559C0370" w14:textId="77777777" w:rsidR="00316CF7" w:rsidRDefault="00316CF7">
            <w:pPr>
              <w:autoSpaceDE w:val="0"/>
              <w:autoSpaceDN w:val="0"/>
              <w:adjustRightInd w:val="0"/>
              <w:spacing w:after="0" w:line="240" w:lineRule="auto"/>
              <w:rPr>
                <w:rFonts w:ascii="Times New Roman" w:hAnsi="Times New Roman"/>
                <w:color w:val="000000"/>
                <w:sz w:val="18"/>
                <w:szCs w:val="18"/>
              </w:rPr>
            </w:pPr>
          </w:p>
        </w:tc>
        <w:tc>
          <w:tcPr>
            <w:tcW w:w="0" w:type="auto"/>
            <w:shd w:val="clear" w:color="auto" w:fill="FFFFFF"/>
          </w:tcPr>
          <w:p w14:paraId="5D3CD506" w14:textId="77777777" w:rsidR="00316CF7" w:rsidRDefault="00316CF7">
            <w:pPr>
              <w:autoSpaceDE w:val="0"/>
              <w:autoSpaceDN w:val="0"/>
              <w:adjustRightInd w:val="0"/>
              <w:spacing w:after="0" w:line="320" w:lineRule="atLeast"/>
              <w:ind w:left="60" w:right="60"/>
              <w:rPr>
                <w:rFonts w:ascii="Times New Roman" w:hAnsi="Times New Roman"/>
                <w:color w:val="000000"/>
                <w:sz w:val="18"/>
                <w:szCs w:val="18"/>
              </w:rPr>
            </w:pPr>
            <w:r>
              <w:rPr>
                <w:rFonts w:ascii="Times New Roman" w:hAnsi="Times New Roman"/>
                <w:color w:val="000000"/>
                <w:sz w:val="18"/>
                <w:szCs w:val="18"/>
              </w:rPr>
              <w:t>N</w:t>
            </w:r>
          </w:p>
        </w:tc>
        <w:tc>
          <w:tcPr>
            <w:tcW w:w="0" w:type="auto"/>
            <w:shd w:val="clear" w:color="auto" w:fill="FFFFFF"/>
          </w:tcPr>
          <w:p w14:paraId="01C53242" w14:textId="77777777" w:rsidR="00316CF7" w:rsidRDefault="00316CF7">
            <w:pPr>
              <w:autoSpaceDE w:val="0"/>
              <w:autoSpaceDN w:val="0"/>
              <w:adjustRightInd w:val="0"/>
              <w:spacing w:after="0" w:line="320" w:lineRule="atLeast"/>
              <w:ind w:left="60" w:right="60"/>
              <w:jc w:val="right"/>
              <w:rPr>
                <w:rFonts w:ascii="Times New Roman" w:hAnsi="Times New Roman"/>
                <w:color w:val="000000"/>
                <w:sz w:val="18"/>
                <w:szCs w:val="18"/>
              </w:rPr>
            </w:pPr>
            <w:r>
              <w:rPr>
                <w:rFonts w:ascii="Times New Roman" w:hAnsi="Times New Roman"/>
                <w:color w:val="000000"/>
                <w:sz w:val="18"/>
                <w:szCs w:val="18"/>
              </w:rPr>
              <w:t>136</w:t>
            </w:r>
          </w:p>
        </w:tc>
        <w:tc>
          <w:tcPr>
            <w:tcW w:w="0" w:type="auto"/>
            <w:shd w:val="clear" w:color="auto" w:fill="FFFFFF"/>
          </w:tcPr>
          <w:p w14:paraId="0525B0BF" w14:textId="77777777" w:rsidR="00316CF7" w:rsidRDefault="00316CF7">
            <w:pPr>
              <w:autoSpaceDE w:val="0"/>
              <w:autoSpaceDN w:val="0"/>
              <w:adjustRightInd w:val="0"/>
              <w:spacing w:after="0" w:line="320" w:lineRule="atLeast"/>
              <w:ind w:left="60" w:right="60"/>
              <w:jc w:val="right"/>
              <w:rPr>
                <w:rFonts w:ascii="Times New Roman" w:hAnsi="Times New Roman"/>
                <w:color w:val="000000"/>
                <w:sz w:val="18"/>
                <w:szCs w:val="18"/>
              </w:rPr>
            </w:pPr>
            <w:r>
              <w:rPr>
                <w:rFonts w:ascii="Times New Roman" w:hAnsi="Times New Roman"/>
                <w:color w:val="000000"/>
                <w:sz w:val="18"/>
                <w:szCs w:val="18"/>
              </w:rPr>
              <w:t>136</w:t>
            </w:r>
          </w:p>
        </w:tc>
      </w:tr>
      <w:tr w:rsidR="00316CF7" w14:paraId="2D827434" w14:textId="77777777">
        <w:tc>
          <w:tcPr>
            <w:tcW w:w="0" w:type="auto"/>
            <w:vMerge w:val="restart"/>
            <w:shd w:val="clear" w:color="auto" w:fill="FFFFFF"/>
          </w:tcPr>
          <w:p w14:paraId="4A81EE54" w14:textId="77777777" w:rsidR="00316CF7" w:rsidRDefault="00316CF7">
            <w:pPr>
              <w:autoSpaceDE w:val="0"/>
              <w:autoSpaceDN w:val="0"/>
              <w:adjustRightInd w:val="0"/>
              <w:spacing w:after="0" w:line="320" w:lineRule="atLeast"/>
              <w:ind w:left="60" w:right="60"/>
              <w:rPr>
                <w:rFonts w:ascii="Times New Roman" w:hAnsi="Times New Roman"/>
                <w:color w:val="000000"/>
                <w:sz w:val="18"/>
                <w:szCs w:val="18"/>
              </w:rPr>
            </w:pPr>
            <w:r>
              <w:rPr>
                <w:rFonts w:ascii="Times New Roman" w:hAnsi="Times New Roman"/>
                <w:color w:val="000000"/>
                <w:sz w:val="18"/>
                <w:szCs w:val="18"/>
              </w:rPr>
              <w:t>KecanduanMedsos</w:t>
            </w:r>
          </w:p>
        </w:tc>
        <w:tc>
          <w:tcPr>
            <w:tcW w:w="0" w:type="auto"/>
            <w:shd w:val="clear" w:color="auto" w:fill="FFFFFF"/>
          </w:tcPr>
          <w:p w14:paraId="75A0E1F8" w14:textId="77777777" w:rsidR="00316CF7" w:rsidRDefault="00316CF7">
            <w:pPr>
              <w:autoSpaceDE w:val="0"/>
              <w:autoSpaceDN w:val="0"/>
              <w:adjustRightInd w:val="0"/>
              <w:spacing w:after="0" w:line="320" w:lineRule="atLeast"/>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0" w:type="auto"/>
            <w:shd w:val="clear" w:color="auto" w:fill="FFFFFF"/>
          </w:tcPr>
          <w:p w14:paraId="3809DA56" w14:textId="77777777" w:rsidR="00316CF7" w:rsidRDefault="00316CF7">
            <w:pPr>
              <w:autoSpaceDE w:val="0"/>
              <w:autoSpaceDN w:val="0"/>
              <w:adjustRightInd w:val="0"/>
              <w:spacing w:after="0" w:line="320" w:lineRule="atLeast"/>
              <w:ind w:left="60" w:right="60"/>
              <w:jc w:val="right"/>
              <w:rPr>
                <w:rFonts w:ascii="Times New Roman" w:hAnsi="Times New Roman"/>
                <w:color w:val="000000"/>
                <w:sz w:val="18"/>
                <w:szCs w:val="18"/>
              </w:rPr>
            </w:pPr>
            <w:r>
              <w:rPr>
                <w:rFonts w:ascii="Times New Roman" w:hAnsi="Times New Roman"/>
                <w:color w:val="000000"/>
                <w:sz w:val="18"/>
                <w:szCs w:val="18"/>
              </w:rPr>
              <w:t>.452</w:t>
            </w:r>
            <w:r>
              <w:rPr>
                <w:rFonts w:ascii="Times New Roman" w:hAnsi="Times New Roman"/>
                <w:color w:val="000000"/>
                <w:sz w:val="18"/>
                <w:szCs w:val="18"/>
                <w:vertAlign w:val="superscript"/>
              </w:rPr>
              <w:t>**</w:t>
            </w:r>
          </w:p>
        </w:tc>
        <w:tc>
          <w:tcPr>
            <w:tcW w:w="0" w:type="auto"/>
            <w:shd w:val="clear" w:color="auto" w:fill="FFFFFF"/>
          </w:tcPr>
          <w:p w14:paraId="6D09D6CD" w14:textId="77777777" w:rsidR="00316CF7" w:rsidRDefault="00316CF7">
            <w:pPr>
              <w:autoSpaceDE w:val="0"/>
              <w:autoSpaceDN w:val="0"/>
              <w:adjustRightInd w:val="0"/>
              <w:spacing w:after="0" w:line="320" w:lineRule="atLeast"/>
              <w:ind w:left="60" w:right="60"/>
              <w:jc w:val="right"/>
              <w:rPr>
                <w:rFonts w:ascii="Times New Roman" w:hAnsi="Times New Roman"/>
                <w:color w:val="000000"/>
                <w:sz w:val="18"/>
                <w:szCs w:val="18"/>
              </w:rPr>
            </w:pPr>
            <w:r>
              <w:rPr>
                <w:rFonts w:ascii="Times New Roman" w:hAnsi="Times New Roman"/>
                <w:color w:val="000000"/>
                <w:sz w:val="18"/>
                <w:szCs w:val="18"/>
              </w:rPr>
              <w:t>1</w:t>
            </w:r>
          </w:p>
        </w:tc>
      </w:tr>
      <w:tr w:rsidR="00316CF7" w14:paraId="1EAD2A25" w14:textId="77777777">
        <w:tc>
          <w:tcPr>
            <w:tcW w:w="0" w:type="auto"/>
            <w:vMerge/>
            <w:shd w:val="clear" w:color="auto" w:fill="FFFFFF"/>
          </w:tcPr>
          <w:p w14:paraId="00B0C0F1" w14:textId="77777777" w:rsidR="00316CF7" w:rsidRDefault="00316CF7">
            <w:pPr>
              <w:autoSpaceDE w:val="0"/>
              <w:autoSpaceDN w:val="0"/>
              <w:adjustRightInd w:val="0"/>
              <w:spacing w:after="0" w:line="240" w:lineRule="auto"/>
              <w:rPr>
                <w:rFonts w:ascii="Times New Roman" w:hAnsi="Times New Roman"/>
                <w:color w:val="000000"/>
                <w:sz w:val="18"/>
                <w:szCs w:val="18"/>
              </w:rPr>
            </w:pPr>
          </w:p>
        </w:tc>
        <w:tc>
          <w:tcPr>
            <w:tcW w:w="0" w:type="auto"/>
            <w:shd w:val="clear" w:color="auto" w:fill="FFFFFF"/>
          </w:tcPr>
          <w:p w14:paraId="17E68D0F" w14:textId="77777777" w:rsidR="00316CF7" w:rsidRDefault="00316CF7">
            <w:pPr>
              <w:autoSpaceDE w:val="0"/>
              <w:autoSpaceDN w:val="0"/>
              <w:adjustRightInd w:val="0"/>
              <w:spacing w:after="0" w:line="320" w:lineRule="atLeast"/>
              <w:ind w:left="60" w:right="60"/>
              <w:rPr>
                <w:rFonts w:ascii="Times New Roman" w:hAnsi="Times New Roman"/>
                <w:color w:val="000000"/>
                <w:sz w:val="18"/>
                <w:szCs w:val="18"/>
              </w:rPr>
            </w:pPr>
            <w:r>
              <w:rPr>
                <w:rFonts w:ascii="Times New Roman" w:hAnsi="Times New Roman"/>
                <w:color w:val="000000"/>
                <w:sz w:val="18"/>
                <w:szCs w:val="18"/>
              </w:rPr>
              <w:t>Sig. (1-tailed)</w:t>
            </w:r>
          </w:p>
        </w:tc>
        <w:tc>
          <w:tcPr>
            <w:tcW w:w="0" w:type="auto"/>
            <w:shd w:val="clear" w:color="auto" w:fill="FFFFFF"/>
          </w:tcPr>
          <w:p w14:paraId="02BE3213" w14:textId="77777777" w:rsidR="00316CF7" w:rsidRDefault="00316CF7">
            <w:pPr>
              <w:autoSpaceDE w:val="0"/>
              <w:autoSpaceDN w:val="0"/>
              <w:adjustRightInd w:val="0"/>
              <w:spacing w:after="0" w:line="320" w:lineRule="atLeast"/>
              <w:ind w:left="60" w:right="60"/>
              <w:jc w:val="right"/>
              <w:rPr>
                <w:rFonts w:ascii="Times New Roman" w:hAnsi="Times New Roman"/>
                <w:color w:val="000000"/>
                <w:sz w:val="18"/>
                <w:szCs w:val="18"/>
              </w:rPr>
            </w:pPr>
            <w:r>
              <w:rPr>
                <w:rFonts w:ascii="Times New Roman" w:hAnsi="Times New Roman"/>
                <w:color w:val="000000"/>
                <w:sz w:val="18"/>
                <w:szCs w:val="18"/>
              </w:rPr>
              <w:t>.000</w:t>
            </w:r>
          </w:p>
        </w:tc>
        <w:tc>
          <w:tcPr>
            <w:tcW w:w="0" w:type="auto"/>
            <w:shd w:val="clear" w:color="auto" w:fill="FFFFFF"/>
          </w:tcPr>
          <w:p w14:paraId="5593B5AA" w14:textId="77777777" w:rsidR="00316CF7" w:rsidRDefault="00316CF7">
            <w:pPr>
              <w:autoSpaceDE w:val="0"/>
              <w:autoSpaceDN w:val="0"/>
              <w:adjustRightInd w:val="0"/>
              <w:spacing w:after="0" w:line="240" w:lineRule="auto"/>
              <w:rPr>
                <w:rFonts w:ascii="Times New Roman" w:hAnsi="Times New Roman"/>
                <w:sz w:val="24"/>
                <w:szCs w:val="24"/>
              </w:rPr>
            </w:pPr>
          </w:p>
        </w:tc>
      </w:tr>
      <w:tr w:rsidR="00316CF7" w14:paraId="6466CABD" w14:textId="77777777">
        <w:tc>
          <w:tcPr>
            <w:tcW w:w="0" w:type="auto"/>
            <w:vMerge/>
            <w:tcBorders>
              <w:bottom w:val="single" w:sz="4" w:space="0" w:color="auto"/>
            </w:tcBorders>
            <w:shd w:val="clear" w:color="auto" w:fill="FFFFFF"/>
          </w:tcPr>
          <w:p w14:paraId="74368509" w14:textId="77777777" w:rsidR="00316CF7" w:rsidRDefault="00316CF7">
            <w:pPr>
              <w:autoSpaceDE w:val="0"/>
              <w:autoSpaceDN w:val="0"/>
              <w:adjustRightInd w:val="0"/>
              <w:spacing w:after="0" w:line="240" w:lineRule="auto"/>
              <w:rPr>
                <w:rFonts w:ascii="Times New Roman" w:hAnsi="Times New Roman"/>
                <w:sz w:val="24"/>
                <w:szCs w:val="24"/>
              </w:rPr>
            </w:pPr>
          </w:p>
        </w:tc>
        <w:tc>
          <w:tcPr>
            <w:tcW w:w="0" w:type="auto"/>
            <w:tcBorders>
              <w:bottom w:val="single" w:sz="4" w:space="0" w:color="auto"/>
            </w:tcBorders>
            <w:shd w:val="clear" w:color="auto" w:fill="FFFFFF"/>
          </w:tcPr>
          <w:p w14:paraId="6A9AA1EE" w14:textId="77777777" w:rsidR="00316CF7" w:rsidRDefault="00316CF7">
            <w:pPr>
              <w:autoSpaceDE w:val="0"/>
              <w:autoSpaceDN w:val="0"/>
              <w:adjustRightInd w:val="0"/>
              <w:spacing w:after="0" w:line="320" w:lineRule="atLeast"/>
              <w:ind w:left="60" w:right="60"/>
              <w:rPr>
                <w:rFonts w:ascii="Times New Roman" w:hAnsi="Times New Roman"/>
                <w:color w:val="000000"/>
                <w:sz w:val="18"/>
                <w:szCs w:val="18"/>
              </w:rPr>
            </w:pPr>
            <w:r>
              <w:rPr>
                <w:rFonts w:ascii="Times New Roman" w:hAnsi="Times New Roman"/>
                <w:color w:val="000000"/>
                <w:sz w:val="18"/>
                <w:szCs w:val="18"/>
              </w:rPr>
              <w:t>N</w:t>
            </w:r>
          </w:p>
        </w:tc>
        <w:tc>
          <w:tcPr>
            <w:tcW w:w="0" w:type="auto"/>
            <w:tcBorders>
              <w:bottom w:val="single" w:sz="4" w:space="0" w:color="auto"/>
            </w:tcBorders>
            <w:shd w:val="clear" w:color="auto" w:fill="FFFFFF"/>
          </w:tcPr>
          <w:p w14:paraId="49430472" w14:textId="77777777" w:rsidR="00316CF7" w:rsidRDefault="00316CF7">
            <w:pPr>
              <w:autoSpaceDE w:val="0"/>
              <w:autoSpaceDN w:val="0"/>
              <w:adjustRightInd w:val="0"/>
              <w:spacing w:after="0" w:line="320" w:lineRule="atLeast"/>
              <w:ind w:left="60" w:right="60"/>
              <w:jc w:val="right"/>
              <w:rPr>
                <w:rFonts w:ascii="Times New Roman" w:hAnsi="Times New Roman"/>
                <w:color w:val="000000"/>
                <w:sz w:val="18"/>
                <w:szCs w:val="18"/>
              </w:rPr>
            </w:pPr>
            <w:r>
              <w:rPr>
                <w:rFonts w:ascii="Times New Roman" w:hAnsi="Times New Roman"/>
                <w:color w:val="000000"/>
                <w:sz w:val="18"/>
                <w:szCs w:val="18"/>
              </w:rPr>
              <w:t>136</w:t>
            </w:r>
          </w:p>
        </w:tc>
        <w:tc>
          <w:tcPr>
            <w:tcW w:w="0" w:type="auto"/>
            <w:tcBorders>
              <w:bottom w:val="single" w:sz="4" w:space="0" w:color="auto"/>
            </w:tcBorders>
            <w:shd w:val="clear" w:color="auto" w:fill="FFFFFF"/>
          </w:tcPr>
          <w:p w14:paraId="2B0E7337" w14:textId="77777777" w:rsidR="00316CF7" w:rsidRDefault="00316CF7">
            <w:pPr>
              <w:autoSpaceDE w:val="0"/>
              <w:autoSpaceDN w:val="0"/>
              <w:adjustRightInd w:val="0"/>
              <w:spacing w:after="0" w:line="320" w:lineRule="atLeast"/>
              <w:ind w:left="60" w:right="60"/>
              <w:jc w:val="right"/>
              <w:rPr>
                <w:rFonts w:ascii="Times New Roman" w:hAnsi="Times New Roman"/>
                <w:color w:val="000000"/>
                <w:sz w:val="18"/>
                <w:szCs w:val="18"/>
              </w:rPr>
            </w:pPr>
            <w:r>
              <w:rPr>
                <w:rFonts w:ascii="Times New Roman" w:hAnsi="Times New Roman"/>
                <w:color w:val="000000"/>
                <w:sz w:val="18"/>
                <w:szCs w:val="18"/>
              </w:rPr>
              <w:t>136</w:t>
            </w:r>
          </w:p>
        </w:tc>
      </w:tr>
    </w:tbl>
    <w:p w14:paraId="567C929F" w14:textId="77777777" w:rsidR="008B2A88" w:rsidRDefault="008B2A88" w:rsidP="00316CF7">
      <w:pPr>
        <w:tabs>
          <w:tab w:val="left" w:pos="851"/>
        </w:tabs>
        <w:spacing w:line="480" w:lineRule="auto"/>
        <w:jc w:val="both"/>
        <w:rPr>
          <w:rFonts w:ascii="Times New Roman" w:eastAsia="Times New Roman" w:hAnsi="Times New Roman"/>
          <w:color w:val="000000"/>
          <w:sz w:val="24"/>
          <w:szCs w:val="24"/>
        </w:rPr>
      </w:pPr>
    </w:p>
    <w:p w14:paraId="0411AF10" w14:textId="77777777" w:rsidR="00C27378" w:rsidRDefault="008B2A88" w:rsidP="008B2A88">
      <w:pPr>
        <w:spacing w:after="0" w:line="360" w:lineRule="auto"/>
        <w:ind w:firstLine="567"/>
        <w:jc w:val="both"/>
        <w:rPr>
          <w:rFonts w:ascii="Times New Roman" w:eastAsia="Times New Roman" w:hAnsi="Times New Roman"/>
          <w:color w:val="000000"/>
        </w:rPr>
      </w:pPr>
      <w:r w:rsidRPr="008B2A88">
        <w:rPr>
          <w:rFonts w:ascii="Times New Roman" w:eastAsia="Times New Roman" w:hAnsi="Times New Roman"/>
          <w:color w:val="000000"/>
        </w:rPr>
        <w:t xml:space="preserve">Dari hasil analisis diketahui tingkat FoMO didominasi oleh mahasiswa dengan kategori sedang sebanyak 87 mahasiswa presentase (84%). Sejalan dengan Alwi dan Hijrianti (2022) yang mengungkapkan bahwa individu yang mengalami FoMO dalam kategori sedang terkadang merasa cemas atau khawatir ketika tidak mendapatkan informasi penting di sekitarnya, perilaku ini cenderung berlebihan ketika individu mengakses media sosial untuk mencari informasi yang dilakukan orang lain. </w:t>
      </w:r>
      <w:r w:rsidRPr="008B2A88">
        <w:rPr>
          <w:rFonts w:ascii="Times New Roman" w:eastAsia="Times New Roman" w:hAnsi="Times New Roman"/>
        </w:rPr>
        <w:t xml:space="preserve">Tingkat kecanduan media sosial yang dialami oleh mahasiswa pada penelitian ini juga didominasi pada kategori sedang, </w:t>
      </w:r>
      <w:r w:rsidRPr="008B2A88">
        <w:rPr>
          <w:rFonts w:ascii="Times New Roman" w:eastAsia="Times New Roman" w:hAnsi="Times New Roman"/>
          <w:color w:val="000000"/>
        </w:rPr>
        <w:t>dengan jumlah 124 mahasiswa persentase (91,2%). Mahasiswa yang mengalami kecanduan media sosial dalam kategori sedang cenderung mengalami dampak dari intensitas pengunaannya terhadap media sosial, seperti sering terlambat dalam mengerjakan tugas, tidak konsentrasi terhadap sesuatu yang dikerjakan karena selalu terdistraksi oleh media sosial (Hartinah, Sriati, &amp; Kosasih 2019). Hal ini perlu diperhatikan dan diminimalisir agar tidak meningkat pada kategori yang lebih tinggi.</w:t>
      </w:r>
      <w:r>
        <w:rPr>
          <w:rFonts w:ascii="Times New Roman" w:eastAsia="Times New Roman" w:hAnsi="Times New Roman"/>
          <w:color w:val="000000"/>
        </w:rPr>
        <w:t xml:space="preserve"> Berikut hasil analisis kategorisasi pada skala kecanduan media sosial dan FoMO dapat dilihat pada tabel 2 &amp; 3.</w:t>
      </w:r>
    </w:p>
    <w:p w14:paraId="3575AF5C" w14:textId="77777777" w:rsidR="00316CF7" w:rsidRDefault="00316CF7" w:rsidP="008B2A88">
      <w:pPr>
        <w:spacing w:after="0" w:line="360" w:lineRule="auto"/>
        <w:ind w:firstLine="567"/>
        <w:jc w:val="both"/>
        <w:rPr>
          <w:rFonts w:ascii="Times New Roman" w:eastAsia="Times New Roman" w:hAnsi="Times New Roman"/>
          <w:color w:val="000000"/>
        </w:rPr>
      </w:pPr>
    </w:p>
    <w:p w14:paraId="7ED53F40" w14:textId="77777777" w:rsidR="008B2A88" w:rsidRPr="008B2A88" w:rsidRDefault="008B2A88" w:rsidP="008B2A88">
      <w:pPr>
        <w:spacing w:after="0" w:line="360" w:lineRule="auto"/>
        <w:ind w:firstLine="567"/>
        <w:jc w:val="center"/>
        <w:rPr>
          <w:rFonts w:ascii="Times New Roman" w:eastAsia="Times New Roman" w:hAnsi="Times New Roman"/>
          <w:b/>
          <w:bCs/>
          <w:color w:val="000000"/>
        </w:rPr>
      </w:pPr>
      <w:r w:rsidRPr="008B2A88">
        <w:rPr>
          <w:rFonts w:ascii="Times New Roman" w:eastAsia="Times New Roman" w:hAnsi="Times New Roman"/>
          <w:b/>
          <w:bCs/>
          <w:color w:val="000000"/>
        </w:rPr>
        <w:t>Tabel 2. Kategorisasi Skala Kecanduan Media Sosial</w:t>
      </w:r>
    </w:p>
    <w:tbl>
      <w:tblPr>
        <w:tblW w:w="0" w:type="auto"/>
        <w:tblInd w:w="567" w:type="dxa"/>
        <w:tblBorders>
          <w:top w:val="single" w:sz="4" w:space="0" w:color="7F7F7F"/>
          <w:bottom w:val="single" w:sz="4" w:space="0" w:color="7F7F7F"/>
        </w:tblBorders>
        <w:tblLook w:val="04A0" w:firstRow="1" w:lastRow="0" w:firstColumn="1" w:lastColumn="0" w:noHBand="0" w:noVBand="1"/>
      </w:tblPr>
      <w:tblGrid>
        <w:gridCol w:w="693"/>
        <w:gridCol w:w="1267"/>
        <w:gridCol w:w="1522"/>
        <w:gridCol w:w="1326"/>
        <w:gridCol w:w="1243"/>
        <w:gridCol w:w="1309"/>
      </w:tblGrid>
      <w:tr w:rsidR="008B2A88" w:rsidRPr="00B275E0" w14:paraId="29D1E27D" w14:textId="77777777">
        <w:tc>
          <w:tcPr>
            <w:tcW w:w="693" w:type="dxa"/>
            <w:tcBorders>
              <w:bottom w:val="single" w:sz="4" w:space="0" w:color="7F7F7F"/>
            </w:tcBorders>
            <w:shd w:val="clear" w:color="auto" w:fill="auto"/>
          </w:tcPr>
          <w:p w14:paraId="55E86A7E"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No</w:t>
            </w:r>
          </w:p>
        </w:tc>
        <w:tc>
          <w:tcPr>
            <w:tcW w:w="1267" w:type="dxa"/>
            <w:tcBorders>
              <w:bottom w:val="single" w:sz="4" w:space="0" w:color="7F7F7F"/>
            </w:tcBorders>
            <w:shd w:val="clear" w:color="auto" w:fill="auto"/>
          </w:tcPr>
          <w:p w14:paraId="504A4182"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Kategori</w:t>
            </w:r>
          </w:p>
        </w:tc>
        <w:tc>
          <w:tcPr>
            <w:tcW w:w="1522" w:type="dxa"/>
            <w:tcBorders>
              <w:bottom w:val="single" w:sz="4" w:space="0" w:color="7F7F7F"/>
            </w:tcBorders>
            <w:shd w:val="clear" w:color="auto" w:fill="auto"/>
          </w:tcPr>
          <w:p w14:paraId="4BBFFAFB"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Norma</w:t>
            </w:r>
          </w:p>
        </w:tc>
        <w:tc>
          <w:tcPr>
            <w:tcW w:w="1326" w:type="dxa"/>
            <w:tcBorders>
              <w:bottom w:val="single" w:sz="4" w:space="0" w:color="7F7F7F"/>
            </w:tcBorders>
            <w:shd w:val="clear" w:color="auto" w:fill="auto"/>
          </w:tcPr>
          <w:p w14:paraId="1F0C5876"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Skor</w:t>
            </w:r>
          </w:p>
        </w:tc>
        <w:tc>
          <w:tcPr>
            <w:tcW w:w="1243" w:type="dxa"/>
            <w:tcBorders>
              <w:bottom w:val="single" w:sz="4" w:space="0" w:color="7F7F7F"/>
            </w:tcBorders>
            <w:shd w:val="clear" w:color="auto" w:fill="auto"/>
          </w:tcPr>
          <w:p w14:paraId="37AA6236"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Frekuensi</w:t>
            </w:r>
          </w:p>
        </w:tc>
        <w:tc>
          <w:tcPr>
            <w:tcW w:w="1309" w:type="dxa"/>
            <w:tcBorders>
              <w:bottom w:val="single" w:sz="4" w:space="0" w:color="7F7F7F"/>
            </w:tcBorders>
            <w:shd w:val="clear" w:color="auto" w:fill="auto"/>
          </w:tcPr>
          <w:p w14:paraId="1E868610"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Persentase</w:t>
            </w:r>
          </w:p>
        </w:tc>
      </w:tr>
      <w:tr w:rsidR="008B2A88" w:rsidRPr="00B275E0" w14:paraId="4F6C6358" w14:textId="77777777">
        <w:tc>
          <w:tcPr>
            <w:tcW w:w="693" w:type="dxa"/>
            <w:tcBorders>
              <w:top w:val="single" w:sz="4" w:space="0" w:color="7F7F7F"/>
              <w:bottom w:val="nil"/>
            </w:tcBorders>
            <w:shd w:val="clear" w:color="auto" w:fill="auto"/>
          </w:tcPr>
          <w:p w14:paraId="73EAA49B"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kern w:val="2"/>
                <w:sz w:val="20"/>
                <w:szCs w:val="20"/>
              </w:rPr>
              <w:t>1.</w:t>
            </w:r>
          </w:p>
        </w:tc>
        <w:tc>
          <w:tcPr>
            <w:tcW w:w="1267" w:type="dxa"/>
            <w:tcBorders>
              <w:top w:val="single" w:sz="4" w:space="0" w:color="7F7F7F"/>
              <w:bottom w:val="nil"/>
            </w:tcBorders>
            <w:shd w:val="clear" w:color="auto" w:fill="auto"/>
          </w:tcPr>
          <w:p w14:paraId="0BB9CE4A"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Tinggi</w:t>
            </w:r>
          </w:p>
        </w:tc>
        <w:tc>
          <w:tcPr>
            <w:tcW w:w="1522" w:type="dxa"/>
            <w:tcBorders>
              <w:top w:val="single" w:sz="4" w:space="0" w:color="7F7F7F"/>
              <w:bottom w:val="nil"/>
            </w:tcBorders>
            <w:shd w:val="clear" w:color="auto" w:fill="auto"/>
          </w:tcPr>
          <w:p w14:paraId="722BA9A6"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X&gt; (µ+</w:t>
            </w:r>
            <w:r w:rsidRPr="00B275E0">
              <w:rPr>
                <w:rFonts w:ascii="Times New Roman" w:hAnsi="Times New Roman"/>
                <w:kern w:val="2"/>
                <w:sz w:val="20"/>
                <w:szCs w:val="20"/>
                <w:shd w:val="clear" w:color="auto" w:fill="FFFFFF"/>
              </w:rPr>
              <w:t xml:space="preserve"> 1σ)</w:t>
            </w:r>
          </w:p>
        </w:tc>
        <w:tc>
          <w:tcPr>
            <w:tcW w:w="1326" w:type="dxa"/>
            <w:tcBorders>
              <w:top w:val="single" w:sz="4" w:space="0" w:color="7F7F7F"/>
              <w:bottom w:val="nil"/>
            </w:tcBorders>
            <w:shd w:val="clear" w:color="auto" w:fill="auto"/>
          </w:tcPr>
          <w:p w14:paraId="10182B10"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X &gt; 168</w:t>
            </w:r>
          </w:p>
        </w:tc>
        <w:tc>
          <w:tcPr>
            <w:tcW w:w="1243" w:type="dxa"/>
            <w:tcBorders>
              <w:top w:val="single" w:sz="4" w:space="0" w:color="7F7F7F"/>
              <w:bottom w:val="nil"/>
            </w:tcBorders>
            <w:shd w:val="clear" w:color="auto" w:fill="auto"/>
          </w:tcPr>
          <w:p w14:paraId="0A38ABB4"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12</w:t>
            </w:r>
          </w:p>
        </w:tc>
        <w:tc>
          <w:tcPr>
            <w:tcW w:w="1309" w:type="dxa"/>
            <w:tcBorders>
              <w:top w:val="single" w:sz="4" w:space="0" w:color="7F7F7F"/>
              <w:bottom w:val="nil"/>
            </w:tcBorders>
            <w:shd w:val="clear" w:color="auto" w:fill="auto"/>
          </w:tcPr>
          <w:p w14:paraId="3B1FD648"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8,8%</w:t>
            </w:r>
          </w:p>
        </w:tc>
      </w:tr>
      <w:tr w:rsidR="008B2A88" w:rsidRPr="00B275E0" w14:paraId="6DAC1103" w14:textId="77777777">
        <w:tc>
          <w:tcPr>
            <w:tcW w:w="693" w:type="dxa"/>
            <w:tcBorders>
              <w:top w:val="nil"/>
              <w:bottom w:val="nil"/>
            </w:tcBorders>
            <w:shd w:val="clear" w:color="auto" w:fill="auto"/>
          </w:tcPr>
          <w:p w14:paraId="0C2C02FC"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kern w:val="2"/>
                <w:sz w:val="20"/>
                <w:szCs w:val="20"/>
              </w:rPr>
              <w:t>2.</w:t>
            </w:r>
          </w:p>
        </w:tc>
        <w:tc>
          <w:tcPr>
            <w:tcW w:w="1267" w:type="dxa"/>
            <w:tcBorders>
              <w:top w:val="nil"/>
              <w:bottom w:val="nil"/>
            </w:tcBorders>
            <w:shd w:val="clear" w:color="auto" w:fill="auto"/>
          </w:tcPr>
          <w:p w14:paraId="0F7B3320"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Sedang</w:t>
            </w:r>
          </w:p>
        </w:tc>
        <w:tc>
          <w:tcPr>
            <w:tcW w:w="1522" w:type="dxa"/>
            <w:tcBorders>
              <w:top w:val="nil"/>
              <w:bottom w:val="nil"/>
            </w:tcBorders>
            <w:shd w:val="clear" w:color="auto" w:fill="auto"/>
          </w:tcPr>
          <w:p w14:paraId="0465013C"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(µ-1</w:t>
            </w:r>
            <w:r w:rsidRPr="00B275E0">
              <w:rPr>
                <w:rFonts w:ascii="Times New Roman" w:hAnsi="Times New Roman"/>
                <w:kern w:val="2"/>
                <w:sz w:val="20"/>
                <w:szCs w:val="20"/>
                <w:shd w:val="clear" w:color="auto" w:fill="FFFFFF"/>
              </w:rPr>
              <w:t>σ) ≤ X ≤ (</w:t>
            </w:r>
            <w:r w:rsidRPr="00B275E0">
              <w:rPr>
                <w:rFonts w:ascii="Times New Roman" w:eastAsia="Times New Roman" w:hAnsi="Times New Roman"/>
                <w:kern w:val="2"/>
                <w:sz w:val="20"/>
                <w:szCs w:val="20"/>
              </w:rPr>
              <w:t>µ+1</w:t>
            </w:r>
            <w:r w:rsidRPr="00B275E0">
              <w:rPr>
                <w:rFonts w:ascii="Times New Roman" w:hAnsi="Times New Roman"/>
                <w:kern w:val="2"/>
                <w:sz w:val="20"/>
                <w:szCs w:val="20"/>
                <w:shd w:val="clear" w:color="auto" w:fill="FFFFFF"/>
              </w:rPr>
              <w:t>σ)</w:t>
            </w:r>
          </w:p>
        </w:tc>
        <w:tc>
          <w:tcPr>
            <w:tcW w:w="1326" w:type="dxa"/>
            <w:tcBorders>
              <w:top w:val="nil"/>
              <w:bottom w:val="nil"/>
            </w:tcBorders>
            <w:shd w:val="clear" w:color="auto" w:fill="auto"/>
          </w:tcPr>
          <w:p w14:paraId="31ED0D86"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hAnsi="Times New Roman"/>
                <w:kern w:val="2"/>
                <w:sz w:val="20"/>
                <w:szCs w:val="20"/>
                <w:shd w:val="clear" w:color="auto" w:fill="FFFFFF"/>
              </w:rPr>
              <w:t>112 ≤ X ≤ 168</w:t>
            </w:r>
          </w:p>
        </w:tc>
        <w:tc>
          <w:tcPr>
            <w:tcW w:w="1243" w:type="dxa"/>
            <w:tcBorders>
              <w:top w:val="nil"/>
              <w:bottom w:val="nil"/>
            </w:tcBorders>
            <w:shd w:val="clear" w:color="auto" w:fill="auto"/>
          </w:tcPr>
          <w:p w14:paraId="6E2CA664"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124</w:t>
            </w:r>
          </w:p>
        </w:tc>
        <w:tc>
          <w:tcPr>
            <w:tcW w:w="1309" w:type="dxa"/>
            <w:tcBorders>
              <w:top w:val="nil"/>
              <w:bottom w:val="nil"/>
            </w:tcBorders>
            <w:shd w:val="clear" w:color="auto" w:fill="auto"/>
          </w:tcPr>
          <w:p w14:paraId="41F84CEE"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91,2%</w:t>
            </w:r>
          </w:p>
        </w:tc>
      </w:tr>
      <w:tr w:rsidR="008B2A88" w:rsidRPr="00B275E0" w14:paraId="39762797" w14:textId="77777777">
        <w:tc>
          <w:tcPr>
            <w:tcW w:w="693" w:type="dxa"/>
            <w:tcBorders>
              <w:top w:val="nil"/>
              <w:bottom w:val="single" w:sz="4" w:space="0" w:color="7F7F7F"/>
            </w:tcBorders>
            <w:shd w:val="clear" w:color="auto" w:fill="auto"/>
          </w:tcPr>
          <w:p w14:paraId="7D159606"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kern w:val="2"/>
                <w:sz w:val="20"/>
                <w:szCs w:val="20"/>
              </w:rPr>
              <w:t>3.</w:t>
            </w:r>
          </w:p>
        </w:tc>
        <w:tc>
          <w:tcPr>
            <w:tcW w:w="1267" w:type="dxa"/>
            <w:tcBorders>
              <w:top w:val="nil"/>
              <w:bottom w:val="single" w:sz="4" w:space="0" w:color="7F7F7F"/>
            </w:tcBorders>
            <w:shd w:val="clear" w:color="auto" w:fill="auto"/>
          </w:tcPr>
          <w:p w14:paraId="402960C9"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Rendah</w:t>
            </w:r>
          </w:p>
        </w:tc>
        <w:tc>
          <w:tcPr>
            <w:tcW w:w="1522" w:type="dxa"/>
            <w:tcBorders>
              <w:top w:val="nil"/>
              <w:bottom w:val="single" w:sz="4" w:space="0" w:color="7F7F7F"/>
            </w:tcBorders>
            <w:shd w:val="clear" w:color="auto" w:fill="auto"/>
          </w:tcPr>
          <w:p w14:paraId="0E72DB8F"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X &lt; (µ-1</w:t>
            </w:r>
            <w:r w:rsidRPr="00B275E0">
              <w:rPr>
                <w:rFonts w:ascii="Times New Roman" w:hAnsi="Times New Roman"/>
                <w:kern w:val="2"/>
                <w:sz w:val="20"/>
                <w:szCs w:val="20"/>
                <w:shd w:val="clear" w:color="auto" w:fill="FFFFFF"/>
              </w:rPr>
              <w:t>σ)</w:t>
            </w:r>
          </w:p>
        </w:tc>
        <w:tc>
          <w:tcPr>
            <w:tcW w:w="1326" w:type="dxa"/>
            <w:tcBorders>
              <w:top w:val="nil"/>
              <w:bottom w:val="single" w:sz="4" w:space="0" w:color="7F7F7F"/>
            </w:tcBorders>
            <w:shd w:val="clear" w:color="auto" w:fill="auto"/>
          </w:tcPr>
          <w:p w14:paraId="675DBCF0"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X &lt; 112</w:t>
            </w:r>
          </w:p>
        </w:tc>
        <w:tc>
          <w:tcPr>
            <w:tcW w:w="1243" w:type="dxa"/>
            <w:tcBorders>
              <w:top w:val="nil"/>
              <w:bottom w:val="single" w:sz="4" w:space="0" w:color="7F7F7F"/>
            </w:tcBorders>
            <w:shd w:val="clear" w:color="auto" w:fill="auto"/>
          </w:tcPr>
          <w:p w14:paraId="122621AD"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p>
        </w:tc>
        <w:tc>
          <w:tcPr>
            <w:tcW w:w="1309" w:type="dxa"/>
            <w:tcBorders>
              <w:top w:val="nil"/>
              <w:bottom w:val="single" w:sz="4" w:space="0" w:color="7F7F7F"/>
            </w:tcBorders>
            <w:shd w:val="clear" w:color="auto" w:fill="auto"/>
          </w:tcPr>
          <w:p w14:paraId="5BE69F32"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p>
        </w:tc>
      </w:tr>
      <w:tr w:rsidR="008B2A88" w:rsidRPr="00B275E0" w14:paraId="6EBF2E91" w14:textId="77777777">
        <w:tc>
          <w:tcPr>
            <w:tcW w:w="693" w:type="dxa"/>
            <w:shd w:val="clear" w:color="auto" w:fill="auto"/>
          </w:tcPr>
          <w:p w14:paraId="04D9B150"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p>
        </w:tc>
        <w:tc>
          <w:tcPr>
            <w:tcW w:w="1267" w:type="dxa"/>
            <w:shd w:val="clear" w:color="auto" w:fill="auto"/>
          </w:tcPr>
          <w:p w14:paraId="2E73FB4B"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p>
        </w:tc>
        <w:tc>
          <w:tcPr>
            <w:tcW w:w="1522" w:type="dxa"/>
            <w:shd w:val="clear" w:color="auto" w:fill="auto"/>
          </w:tcPr>
          <w:p w14:paraId="327C2CB0"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Total</w:t>
            </w:r>
          </w:p>
        </w:tc>
        <w:tc>
          <w:tcPr>
            <w:tcW w:w="1326" w:type="dxa"/>
            <w:shd w:val="clear" w:color="auto" w:fill="auto"/>
          </w:tcPr>
          <w:p w14:paraId="60CB1781"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p>
        </w:tc>
        <w:tc>
          <w:tcPr>
            <w:tcW w:w="1243" w:type="dxa"/>
            <w:shd w:val="clear" w:color="auto" w:fill="auto"/>
          </w:tcPr>
          <w:p w14:paraId="6A519936"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136</w:t>
            </w:r>
          </w:p>
        </w:tc>
        <w:tc>
          <w:tcPr>
            <w:tcW w:w="1309" w:type="dxa"/>
            <w:shd w:val="clear" w:color="auto" w:fill="auto"/>
          </w:tcPr>
          <w:p w14:paraId="576F954A"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100%</w:t>
            </w:r>
          </w:p>
        </w:tc>
      </w:tr>
    </w:tbl>
    <w:p w14:paraId="376A6617" w14:textId="77777777" w:rsidR="008B2A88" w:rsidRDefault="008B2A88" w:rsidP="0020232D">
      <w:pPr>
        <w:spacing w:after="0" w:line="360" w:lineRule="auto"/>
        <w:rPr>
          <w:rFonts w:ascii="Times New Roman" w:eastAsia="Times New Roman" w:hAnsi="Times New Roman"/>
          <w:b/>
          <w:bCs/>
          <w:color w:val="000000"/>
        </w:rPr>
      </w:pPr>
    </w:p>
    <w:p w14:paraId="07DB4C1D" w14:textId="77777777" w:rsidR="008B2A88" w:rsidRPr="008B2A88" w:rsidRDefault="008B2A88" w:rsidP="008B2A88">
      <w:pPr>
        <w:spacing w:after="0" w:line="360" w:lineRule="auto"/>
        <w:ind w:firstLine="567"/>
        <w:jc w:val="center"/>
        <w:rPr>
          <w:rFonts w:ascii="Times New Roman" w:eastAsia="Times New Roman" w:hAnsi="Times New Roman"/>
          <w:b/>
          <w:bCs/>
          <w:color w:val="000000"/>
        </w:rPr>
      </w:pPr>
      <w:r w:rsidRPr="008B2A88">
        <w:rPr>
          <w:rFonts w:ascii="Times New Roman" w:eastAsia="Times New Roman" w:hAnsi="Times New Roman"/>
          <w:b/>
          <w:bCs/>
          <w:color w:val="000000"/>
        </w:rPr>
        <w:t xml:space="preserve">Tabel </w:t>
      </w:r>
      <w:r>
        <w:rPr>
          <w:rFonts w:ascii="Times New Roman" w:eastAsia="Times New Roman" w:hAnsi="Times New Roman"/>
          <w:b/>
          <w:bCs/>
          <w:color w:val="000000"/>
        </w:rPr>
        <w:t>3</w:t>
      </w:r>
      <w:r w:rsidRPr="008B2A88">
        <w:rPr>
          <w:rFonts w:ascii="Times New Roman" w:eastAsia="Times New Roman" w:hAnsi="Times New Roman"/>
          <w:b/>
          <w:bCs/>
          <w:color w:val="000000"/>
        </w:rPr>
        <w:t>. Kategorisasi Skala FoMO</w:t>
      </w:r>
    </w:p>
    <w:tbl>
      <w:tblPr>
        <w:tblW w:w="7456" w:type="dxa"/>
        <w:tblInd w:w="567" w:type="dxa"/>
        <w:tblBorders>
          <w:top w:val="single" w:sz="4" w:space="0" w:color="7F7F7F"/>
          <w:bottom w:val="single" w:sz="4" w:space="0" w:color="7F7F7F"/>
        </w:tblBorders>
        <w:tblLook w:val="04A0" w:firstRow="1" w:lastRow="0" w:firstColumn="1" w:lastColumn="0" w:noHBand="0" w:noVBand="1"/>
      </w:tblPr>
      <w:tblGrid>
        <w:gridCol w:w="704"/>
        <w:gridCol w:w="1276"/>
        <w:gridCol w:w="1559"/>
        <w:gridCol w:w="1365"/>
        <w:gridCol w:w="1243"/>
        <w:gridCol w:w="1309"/>
      </w:tblGrid>
      <w:tr w:rsidR="008B2A88" w:rsidRPr="00B275E0" w14:paraId="1FC81216" w14:textId="77777777">
        <w:tc>
          <w:tcPr>
            <w:tcW w:w="704" w:type="dxa"/>
            <w:tcBorders>
              <w:bottom w:val="single" w:sz="4" w:space="0" w:color="7F7F7F"/>
            </w:tcBorders>
            <w:shd w:val="clear" w:color="auto" w:fill="auto"/>
          </w:tcPr>
          <w:p w14:paraId="03039A27" w14:textId="77777777" w:rsidR="008B2A88" w:rsidRPr="00B275E0" w:rsidRDefault="008B2A88">
            <w:pPr>
              <w:pStyle w:val="ListParagraph"/>
              <w:spacing w:after="0" w:line="240" w:lineRule="auto"/>
              <w:ind w:left="0" w:hanging="1"/>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No</w:t>
            </w:r>
          </w:p>
        </w:tc>
        <w:tc>
          <w:tcPr>
            <w:tcW w:w="1276" w:type="dxa"/>
            <w:tcBorders>
              <w:bottom w:val="single" w:sz="4" w:space="0" w:color="7F7F7F"/>
            </w:tcBorders>
            <w:shd w:val="clear" w:color="auto" w:fill="auto"/>
          </w:tcPr>
          <w:p w14:paraId="3C3D84B0"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Kategori</w:t>
            </w:r>
          </w:p>
        </w:tc>
        <w:tc>
          <w:tcPr>
            <w:tcW w:w="1559" w:type="dxa"/>
            <w:tcBorders>
              <w:bottom w:val="single" w:sz="4" w:space="0" w:color="7F7F7F"/>
            </w:tcBorders>
            <w:shd w:val="clear" w:color="auto" w:fill="auto"/>
          </w:tcPr>
          <w:p w14:paraId="1F182876"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Norma</w:t>
            </w:r>
          </w:p>
        </w:tc>
        <w:tc>
          <w:tcPr>
            <w:tcW w:w="1365" w:type="dxa"/>
            <w:tcBorders>
              <w:bottom w:val="single" w:sz="4" w:space="0" w:color="7F7F7F"/>
            </w:tcBorders>
            <w:shd w:val="clear" w:color="auto" w:fill="auto"/>
          </w:tcPr>
          <w:p w14:paraId="7CD4FD26"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Skor</w:t>
            </w:r>
          </w:p>
        </w:tc>
        <w:tc>
          <w:tcPr>
            <w:tcW w:w="1243" w:type="dxa"/>
            <w:tcBorders>
              <w:bottom w:val="single" w:sz="4" w:space="0" w:color="7F7F7F"/>
            </w:tcBorders>
            <w:shd w:val="clear" w:color="auto" w:fill="auto"/>
          </w:tcPr>
          <w:p w14:paraId="1200832F"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Frekuensi</w:t>
            </w:r>
          </w:p>
        </w:tc>
        <w:tc>
          <w:tcPr>
            <w:tcW w:w="1309" w:type="dxa"/>
            <w:tcBorders>
              <w:bottom w:val="single" w:sz="4" w:space="0" w:color="7F7F7F"/>
            </w:tcBorders>
            <w:shd w:val="clear" w:color="auto" w:fill="auto"/>
          </w:tcPr>
          <w:p w14:paraId="38B5569A"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Persentase</w:t>
            </w:r>
          </w:p>
        </w:tc>
      </w:tr>
      <w:tr w:rsidR="008B2A88" w:rsidRPr="00B275E0" w14:paraId="3E60FB24" w14:textId="77777777">
        <w:tc>
          <w:tcPr>
            <w:tcW w:w="704" w:type="dxa"/>
            <w:tcBorders>
              <w:top w:val="single" w:sz="4" w:space="0" w:color="7F7F7F"/>
              <w:bottom w:val="nil"/>
            </w:tcBorders>
            <w:shd w:val="clear" w:color="auto" w:fill="auto"/>
          </w:tcPr>
          <w:p w14:paraId="596A9C0D"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1.</w:t>
            </w:r>
          </w:p>
        </w:tc>
        <w:tc>
          <w:tcPr>
            <w:tcW w:w="1276" w:type="dxa"/>
            <w:tcBorders>
              <w:top w:val="single" w:sz="4" w:space="0" w:color="7F7F7F"/>
              <w:bottom w:val="nil"/>
            </w:tcBorders>
            <w:shd w:val="clear" w:color="auto" w:fill="auto"/>
          </w:tcPr>
          <w:p w14:paraId="69F17231"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Tinggi</w:t>
            </w:r>
          </w:p>
        </w:tc>
        <w:tc>
          <w:tcPr>
            <w:tcW w:w="1559" w:type="dxa"/>
            <w:tcBorders>
              <w:top w:val="single" w:sz="4" w:space="0" w:color="7F7F7F"/>
              <w:bottom w:val="nil"/>
            </w:tcBorders>
            <w:shd w:val="clear" w:color="auto" w:fill="auto"/>
          </w:tcPr>
          <w:p w14:paraId="6EB6A8F9"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X&gt; (µ+</w:t>
            </w:r>
            <w:r w:rsidRPr="00B275E0">
              <w:rPr>
                <w:rFonts w:ascii="Times New Roman" w:hAnsi="Times New Roman"/>
                <w:kern w:val="2"/>
                <w:sz w:val="20"/>
                <w:szCs w:val="20"/>
                <w:shd w:val="clear" w:color="auto" w:fill="FFFFFF"/>
              </w:rPr>
              <w:t xml:space="preserve"> 1σ)</w:t>
            </w:r>
          </w:p>
        </w:tc>
        <w:tc>
          <w:tcPr>
            <w:tcW w:w="1365" w:type="dxa"/>
            <w:tcBorders>
              <w:top w:val="single" w:sz="4" w:space="0" w:color="7F7F7F"/>
              <w:bottom w:val="nil"/>
            </w:tcBorders>
            <w:shd w:val="clear" w:color="auto" w:fill="auto"/>
          </w:tcPr>
          <w:p w14:paraId="707D5D3A"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X &gt; 54</w:t>
            </w:r>
          </w:p>
        </w:tc>
        <w:tc>
          <w:tcPr>
            <w:tcW w:w="1243" w:type="dxa"/>
            <w:tcBorders>
              <w:top w:val="single" w:sz="4" w:space="0" w:color="7F7F7F"/>
              <w:bottom w:val="nil"/>
            </w:tcBorders>
            <w:shd w:val="clear" w:color="auto" w:fill="auto"/>
          </w:tcPr>
          <w:p w14:paraId="146E752E"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45</w:t>
            </w:r>
          </w:p>
        </w:tc>
        <w:tc>
          <w:tcPr>
            <w:tcW w:w="1309" w:type="dxa"/>
            <w:tcBorders>
              <w:top w:val="single" w:sz="4" w:space="0" w:color="7F7F7F"/>
              <w:bottom w:val="nil"/>
            </w:tcBorders>
            <w:shd w:val="clear" w:color="auto" w:fill="auto"/>
          </w:tcPr>
          <w:p w14:paraId="6C9229F8"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33,1%</w:t>
            </w:r>
          </w:p>
        </w:tc>
      </w:tr>
      <w:tr w:rsidR="008B2A88" w:rsidRPr="00B275E0" w14:paraId="45E268BA" w14:textId="77777777">
        <w:tc>
          <w:tcPr>
            <w:tcW w:w="704" w:type="dxa"/>
            <w:tcBorders>
              <w:top w:val="nil"/>
              <w:bottom w:val="nil"/>
            </w:tcBorders>
            <w:shd w:val="clear" w:color="auto" w:fill="auto"/>
          </w:tcPr>
          <w:p w14:paraId="298F6B39"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2.</w:t>
            </w:r>
          </w:p>
        </w:tc>
        <w:tc>
          <w:tcPr>
            <w:tcW w:w="1276" w:type="dxa"/>
            <w:tcBorders>
              <w:top w:val="nil"/>
              <w:bottom w:val="nil"/>
            </w:tcBorders>
            <w:shd w:val="clear" w:color="auto" w:fill="auto"/>
          </w:tcPr>
          <w:p w14:paraId="7E1126B2"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Sedang</w:t>
            </w:r>
          </w:p>
        </w:tc>
        <w:tc>
          <w:tcPr>
            <w:tcW w:w="1559" w:type="dxa"/>
            <w:tcBorders>
              <w:top w:val="nil"/>
              <w:bottom w:val="nil"/>
            </w:tcBorders>
            <w:shd w:val="clear" w:color="auto" w:fill="auto"/>
          </w:tcPr>
          <w:p w14:paraId="73067552"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(µ-1</w:t>
            </w:r>
            <w:r w:rsidRPr="00B275E0">
              <w:rPr>
                <w:rFonts w:ascii="Times New Roman" w:hAnsi="Times New Roman"/>
                <w:kern w:val="2"/>
                <w:sz w:val="20"/>
                <w:szCs w:val="20"/>
                <w:shd w:val="clear" w:color="auto" w:fill="FFFFFF"/>
              </w:rPr>
              <w:t>σ) ≤ X ≤ (</w:t>
            </w:r>
            <w:r w:rsidRPr="00B275E0">
              <w:rPr>
                <w:rFonts w:ascii="Times New Roman" w:eastAsia="Times New Roman" w:hAnsi="Times New Roman"/>
                <w:kern w:val="2"/>
                <w:sz w:val="20"/>
                <w:szCs w:val="20"/>
              </w:rPr>
              <w:t>µ+1</w:t>
            </w:r>
            <w:r w:rsidRPr="00B275E0">
              <w:rPr>
                <w:rFonts w:ascii="Times New Roman" w:hAnsi="Times New Roman"/>
                <w:kern w:val="2"/>
                <w:sz w:val="20"/>
                <w:szCs w:val="20"/>
                <w:shd w:val="clear" w:color="auto" w:fill="FFFFFF"/>
              </w:rPr>
              <w:t>σ)</w:t>
            </w:r>
          </w:p>
        </w:tc>
        <w:tc>
          <w:tcPr>
            <w:tcW w:w="1365" w:type="dxa"/>
            <w:tcBorders>
              <w:top w:val="nil"/>
              <w:bottom w:val="nil"/>
            </w:tcBorders>
            <w:shd w:val="clear" w:color="auto" w:fill="auto"/>
          </w:tcPr>
          <w:p w14:paraId="59CFB1F7"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 xml:space="preserve">36 </w:t>
            </w:r>
            <w:r w:rsidRPr="00B275E0">
              <w:rPr>
                <w:rFonts w:ascii="Times New Roman" w:hAnsi="Times New Roman"/>
                <w:kern w:val="2"/>
                <w:sz w:val="20"/>
                <w:szCs w:val="20"/>
                <w:shd w:val="clear" w:color="auto" w:fill="FFFFFF"/>
              </w:rPr>
              <w:t>≤ X ≤ 54</w:t>
            </w:r>
          </w:p>
        </w:tc>
        <w:tc>
          <w:tcPr>
            <w:tcW w:w="1243" w:type="dxa"/>
            <w:tcBorders>
              <w:top w:val="nil"/>
              <w:bottom w:val="nil"/>
            </w:tcBorders>
            <w:shd w:val="clear" w:color="auto" w:fill="auto"/>
          </w:tcPr>
          <w:p w14:paraId="0FEB2F38"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87</w:t>
            </w:r>
          </w:p>
        </w:tc>
        <w:tc>
          <w:tcPr>
            <w:tcW w:w="1309" w:type="dxa"/>
            <w:tcBorders>
              <w:top w:val="nil"/>
              <w:bottom w:val="nil"/>
            </w:tcBorders>
            <w:shd w:val="clear" w:color="auto" w:fill="auto"/>
          </w:tcPr>
          <w:p w14:paraId="4C7F2CB1"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64%</w:t>
            </w:r>
          </w:p>
        </w:tc>
      </w:tr>
      <w:tr w:rsidR="008B2A88" w:rsidRPr="00B275E0" w14:paraId="083A5372" w14:textId="77777777">
        <w:tc>
          <w:tcPr>
            <w:tcW w:w="704" w:type="dxa"/>
            <w:tcBorders>
              <w:top w:val="nil"/>
              <w:bottom w:val="single" w:sz="4" w:space="0" w:color="7F7F7F"/>
            </w:tcBorders>
            <w:shd w:val="clear" w:color="auto" w:fill="auto"/>
          </w:tcPr>
          <w:p w14:paraId="19D88D07"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r w:rsidRPr="00B275E0">
              <w:rPr>
                <w:rFonts w:ascii="Times New Roman" w:eastAsia="Times New Roman" w:hAnsi="Times New Roman"/>
                <w:b/>
                <w:bCs/>
                <w:kern w:val="2"/>
                <w:sz w:val="20"/>
                <w:szCs w:val="20"/>
              </w:rPr>
              <w:t>3.</w:t>
            </w:r>
          </w:p>
        </w:tc>
        <w:tc>
          <w:tcPr>
            <w:tcW w:w="1276" w:type="dxa"/>
            <w:tcBorders>
              <w:top w:val="nil"/>
              <w:bottom w:val="single" w:sz="4" w:space="0" w:color="7F7F7F"/>
            </w:tcBorders>
            <w:shd w:val="clear" w:color="auto" w:fill="auto"/>
          </w:tcPr>
          <w:p w14:paraId="23A6F6C6"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Rendah</w:t>
            </w:r>
          </w:p>
        </w:tc>
        <w:tc>
          <w:tcPr>
            <w:tcW w:w="1559" w:type="dxa"/>
            <w:tcBorders>
              <w:top w:val="nil"/>
              <w:bottom w:val="single" w:sz="4" w:space="0" w:color="7F7F7F"/>
            </w:tcBorders>
            <w:shd w:val="clear" w:color="auto" w:fill="auto"/>
          </w:tcPr>
          <w:p w14:paraId="5755CA5E"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X &lt; (µ-1</w:t>
            </w:r>
            <w:r w:rsidRPr="00B275E0">
              <w:rPr>
                <w:rFonts w:ascii="Times New Roman" w:hAnsi="Times New Roman"/>
                <w:kern w:val="2"/>
                <w:sz w:val="20"/>
                <w:szCs w:val="20"/>
                <w:shd w:val="clear" w:color="auto" w:fill="FFFFFF"/>
              </w:rPr>
              <w:t>σ)</w:t>
            </w:r>
          </w:p>
        </w:tc>
        <w:tc>
          <w:tcPr>
            <w:tcW w:w="1365" w:type="dxa"/>
            <w:tcBorders>
              <w:top w:val="nil"/>
              <w:bottom w:val="single" w:sz="4" w:space="0" w:color="7F7F7F"/>
            </w:tcBorders>
            <w:shd w:val="clear" w:color="auto" w:fill="auto"/>
          </w:tcPr>
          <w:p w14:paraId="11415A15"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X &lt; 36</w:t>
            </w:r>
          </w:p>
        </w:tc>
        <w:tc>
          <w:tcPr>
            <w:tcW w:w="1243" w:type="dxa"/>
            <w:tcBorders>
              <w:top w:val="nil"/>
              <w:bottom w:val="single" w:sz="4" w:space="0" w:color="7F7F7F"/>
            </w:tcBorders>
            <w:shd w:val="clear" w:color="auto" w:fill="auto"/>
          </w:tcPr>
          <w:p w14:paraId="13299A9E"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4</w:t>
            </w:r>
          </w:p>
        </w:tc>
        <w:tc>
          <w:tcPr>
            <w:tcW w:w="1309" w:type="dxa"/>
            <w:tcBorders>
              <w:top w:val="nil"/>
              <w:bottom w:val="single" w:sz="4" w:space="0" w:color="7F7F7F"/>
            </w:tcBorders>
            <w:shd w:val="clear" w:color="auto" w:fill="auto"/>
          </w:tcPr>
          <w:p w14:paraId="3E1D61B6"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2,9%</w:t>
            </w:r>
          </w:p>
        </w:tc>
      </w:tr>
      <w:tr w:rsidR="008B2A88" w:rsidRPr="00B275E0" w14:paraId="04229F46" w14:textId="77777777">
        <w:tc>
          <w:tcPr>
            <w:tcW w:w="704" w:type="dxa"/>
            <w:shd w:val="clear" w:color="auto" w:fill="auto"/>
          </w:tcPr>
          <w:p w14:paraId="409FE51A" w14:textId="77777777" w:rsidR="008B2A88" w:rsidRPr="00B275E0" w:rsidRDefault="008B2A88">
            <w:pPr>
              <w:pStyle w:val="ListParagraph"/>
              <w:spacing w:after="0" w:line="240" w:lineRule="auto"/>
              <w:ind w:left="0"/>
              <w:jc w:val="both"/>
              <w:rPr>
                <w:rFonts w:ascii="Times New Roman" w:eastAsia="Times New Roman" w:hAnsi="Times New Roman"/>
                <w:b/>
                <w:bCs/>
                <w:kern w:val="2"/>
                <w:sz w:val="20"/>
                <w:szCs w:val="20"/>
              </w:rPr>
            </w:pPr>
          </w:p>
        </w:tc>
        <w:tc>
          <w:tcPr>
            <w:tcW w:w="1276" w:type="dxa"/>
            <w:shd w:val="clear" w:color="auto" w:fill="auto"/>
          </w:tcPr>
          <w:p w14:paraId="5124E21F"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p>
        </w:tc>
        <w:tc>
          <w:tcPr>
            <w:tcW w:w="1559" w:type="dxa"/>
            <w:shd w:val="clear" w:color="auto" w:fill="auto"/>
          </w:tcPr>
          <w:p w14:paraId="0F03AAA3"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r w:rsidRPr="00B275E0">
              <w:rPr>
                <w:rFonts w:ascii="Times New Roman" w:eastAsia="Times New Roman" w:hAnsi="Times New Roman"/>
                <w:kern w:val="2"/>
                <w:sz w:val="20"/>
                <w:szCs w:val="20"/>
              </w:rPr>
              <w:t>Total</w:t>
            </w:r>
          </w:p>
        </w:tc>
        <w:tc>
          <w:tcPr>
            <w:tcW w:w="1365" w:type="dxa"/>
            <w:shd w:val="clear" w:color="auto" w:fill="auto"/>
          </w:tcPr>
          <w:p w14:paraId="1AB5EDDC" w14:textId="77777777" w:rsidR="008B2A88" w:rsidRPr="00B275E0" w:rsidRDefault="008B2A88">
            <w:pPr>
              <w:pStyle w:val="ListParagraph"/>
              <w:spacing w:after="0" w:line="240" w:lineRule="auto"/>
              <w:ind w:left="0"/>
              <w:jc w:val="both"/>
              <w:rPr>
                <w:rFonts w:ascii="Times New Roman" w:eastAsia="Times New Roman" w:hAnsi="Times New Roman"/>
                <w:kern w:val="2"/>
                <w:sz w:val="20"/>
                <w:szCs w:val="20"/>
              </w:rPr>
            </w:pPr>
          </w:p>
        </w:tc>
        <w:tc>
          <w:tcPr>
            <w:tcW w:w="1243" w:type="dxa"/>
            <w:shd w:val="clear" w:color="auto" w:fill="auto"/>
          </w:tcPr>
          <w:p w14:paraId="5072BEB4"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136</w:t>
            </w:r>
          </w:p>
        </w:tc>
        <w:tc>
          <w:tcPr>
            <w:tcW w:w="1309" w:type="dxa"/>
            <w:shd w:val="clear" w:color="auto" w:fill="auto"/>
          </w:tcPr>
          <w:p w14:paraId="5D0AD88E" w14:textId="77777777" w:rsidR="008B2A88" w:rsidRPr="00B275E0" w:rsidRDefault="008B2A88">
            <w:pPr>
              <w:pStyle w:val="ListParagraph"/>
              <w:spacing w:after="0" w:line="240" w:lineRule="auto"/>
              <w:ind w:left="0"/>
              <w:jc w:val="center"/>
              <w:rPr>
                <w:rFonts w:ascii="Times New Roman" w:eastAsia="Times New Roman" w:hAnsi="Times New Roman"/>
                <w:kern w:val="2"/>
                <w:sz w:val="20"/>
                <w:szCs w:val="20"/>
              </w:rPr>
            </w:pPr>
            <w:r w:rsidRPr="00B275E0">
              <w:rPr>
                <w:rFonts w:ascii="Times New Roman" w:eastAsia="Times New Roman" w:hAnsi="Times New Roman"/>
                <w:kern w:val="2"/>
                <w:sz w:val="20"/>
                <w:szCs w:val="20"/>
              </w:rPr>
              <w:t>100%</w:t>
            </w:r>
          </w:p>
        </w:tc>
      </w:tr>
    </w:tbl>
    <w:p w14:paraId="3F44F22F" w14:textId="77777777" w:rsidR="008B2A88" w:rsidRDefault="008B2A88" w:rsidP="00B96F45">
      <w:pPr>
        <w:spacing w:after="0" w:line="360" w:lineRule="auto"/>
        <w:ind w:firstLine="567"/>
        <w:jc w:val="both"/>
        <w:rPr>
          <w:rFonts w:ascii="Times New Roman" w:eastAsia="Times New Roman" w:hAnsi="Times New Roman"/>
          <w:color w:val="000000"/>
        </w:rPr>
      </w:pPr>
    </w:p>
    <w:p w14:paraId="530BBFED" w14:textId="6448103E" w:rsidR="00CC3D82" w:rsidRPr="0020232D" w:rsidRDefault="00597420" w:rsidP="0020232D">
      <w:pPr>
        <w:tabs>
          <w:tab w:val="left" w:pos="851"/>
        </w:tabs>
        <w:spacing w:line="480" w:lineRule="auto"/>
        <w:ind w:firstLine="567"/>
        <w:jc w:val="both"/>
        <w:rPr>
          <w:rFonts w:ascii="Times New Roman" w:eastAsia="Times New Roman" w:hAnsi="Times New Roman"/>
          <w:sz w:val="24"/>
          <w:szCs w:val="24"/>
        </w:rPr>
      </w:pPr>
      <w:r w:rsidRPr="00597420">
        <w:rPr>
          <w:rFonts w:ascii="Times New Roman" w:eastAsia="Times New Roman" w:hAnsi="Times New Roman"/>
        </w:rPr>
        <w:lastRenderedPageBreak/>
        <w:t xml:space="preserve">Dalam penelitian ini diketahui responden menggunakan media sosial rata-rata 9-10 jam dalam sehari dengan persentase 87% dan sisanya &gt; 10 jam dengan persentase 49%. Durasi penggunaan media sosial yang diperoleh menunjukkan bahwa responden mengalami kecanduan media sosial. Hal ini didukung oleh Syamsoedin, Bidjuni dan Wowling (2015) yang mengatakan bahwa individu dikatakan berada pada kategori kecanduan dengan durasi sangat lama apabila mengakses media sosial berkisar &gt; 7 jam dalam sehari. Koefisien determinasi </w:t>
      </w:r>
      <w:r w:rsidRPr="00597420">
        <w:rPr>
          <w:rFonts w:ascii="Times New Roman" w:hAnsi="Times New Roman"/>
          <w:shd w:val="clear" w:color="auto" w:fill="FFFFFF"/>
        </w:rPr>
        <w:t>(</w:t>
      </w:r>
      <m:oMath>
        <m:sSup>
          <m:sSupPr>
            <m:ctrlPr>
              <w:rPr>
                <w:rFonts w:ascii="Cambria Math" w:hAnsi="Cambria Math"/>
                <w:i/>
                <w:sz w:val="24"/>
                <w:szCs w:val="24"/>
                <w:shd w:val="clear" w:color="auto" w:fill="FFFFFF"/>
              </w:rPr>
            </m:ctrlPr>
          </m:sSupPr>
          <m:e>
            <m:r>
              <m:rPr>
                <m:sty m:val="p"/>
              </m:rPr>
              <w:rPr>
                <w:rFonts w:ascii="Cambria Math" w:hAnsi="Cambria Math"/>
                <w:sz w:val="24"/>
                <w:szCs w:val="24"/>
                <w:shd w:val="clear" w:color="auto" w:fill="FFFFFF"/>
              </w:rPr>
              <m:t>R</m:t>
            </m:r>
          </m:e>
          <m:sup>
            <m:r>
              <m:rPr>
                <m:sty m:val="p"/>
              </m:rPr>
              <w:rPr>
                <w:rFonts w:ascii="Cambria Math" w:hAnsi="Cambria Math"/>
                <w:color w:val="4D5156"/>
                <w:sz w:val="21"/>
                <w:szCs w:val="21"/>
                <w:shd w:val="clear" w:color="auto" w:fill="FFFFFF"/>
              </w:rPr>
              <m:t>²</m:t>
            </m:r>
          </m:sup>
        </m:sSup>
        <m:r>
          <w:rPr>
            <w:rFonts w:ascii="Cambria Math" w:hAnsi="Cambria Math"/>
            <w:sz w:val="24"/>
            <w:szCs w:val="24"/>
            <w:shd w:val="clear" w:color="auto" w:fill="FFFFFF"/>
          </w:rPr>
          <m:t>)</m:t>
        </m:r>
      </m:oMath>
      <w:r w:rsidRPr="00597420">
        <w:rPr>
          <w:rFonts w:ascii="Times New Roman" w:hAnsi="Times New Roman"/>
          <w:shd w:val="clear" w:color="auto" w:fill="FFFFFF"/>
        </w:rPr>
        <w:t xml:space="preserve"> pada penelitian ini sebesar 0,204 yang menunjukkan bahwa variabel FoMO memberikan pengaruh sumbangan sebesar  20,4% terhadap kecanduan media sosial dan sisanya  79,6% dipengaruhi oleh variabel lain yang tidak diteliti oleh peneliti</w:t>
      </w:r>
      <w:r>
        <w:rPr>
          <w:rFonts w:ascii="Times New Roman" w:hAnsi="Times New Roman"/>
          <w:sz w:val="24"/>
          <w:szCs w:val="24"/>
          <w:shd w:val="clear" w:color="auto" w:fill="FFFFFF"/>
        </w:rPr>
        <w:t xml:space="preserve">.  </w:t>
      </w:r>
    </w:p>
    <w:p w14:paraId="04CED28C" w14:textId="77777777" w:rsidR="00C27378" w:rsidRDefault="00C27378" w:rsidP="00C27378">
      <w:pPr>
        <w:spacing w:after="0" w:line="240" w:lineRule="auto"/>
        <w:rPr>
          <w:rFonts w:ascii="Times New Roman" w:hAnsi="Times New Roman"/>
          <w:b/>
          <w:lang w:val="id-ID"/>
        </w:rPr>
      </w:pPr>
    </w:p>
    <w:p w14:paraId="0D700A79"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1E4E6D9F" w14:textId="77777777" w:rsidR="0020232D" w:rsidRDefault="0020232D" w:rsidP="0020232D">
      <w:pPr>
        <w:pStyle w:val="ListParagraph"/>
        <w:spacing w:line="480" w:lineRule="auto"/>
        <w:ind w:left="0" w:firstLine="567"/>
        <w:jc w:val="both"/>
        <w:rPr>
          <w:rFonts w:ascii="Times New Roman" w:hAnsi="Times New Roman"/>
        </w:rPr>
      </w:pPr>
      <w:r w:rsidRPr="0020232D">
        <w:rPr>
          <w:rFonts w:ascii="Times New Roman" w:hAnsi="Times New Roman"/>
        </w:rPr>
        <w:t xml:space="preserve">Dari hasil penelitian ini dapat disimpulkan bahwa terdapat hubungan positif antara </w:t>
      </w:r>
      <w:r w:rsidRPr="0020232D">
        <w:rPr>
          <w:rFonts w:ascii="Times New Roman" w:hAnsi="Times New Roman"/>
          <w:i/>
          <w:iCs/>
        </w:rPr>
        <w:t xml:space="preserve">fear of missing out </w:t>
      </w:r>
      <w:r w:rsidRPr="0020232D">
        <w:rPr>
          <w:rFonts w:ascii="Times New Roman" w:hAnsi="Times New Roman"/>
        </w:rPr>
        <w:t>dengan kecanduan media sosial pada mahasiswa. Semakin tinggi  FoMO</w:t>
      </w:r>
      <w:r w:rsidRPr="0020232D">
        <w:rPr>
          <w:rFonts w:ascii="Times New Roman" w:hAnsi="Times New Roman"/>
          <w:i/>
          <w:iCs/>
        </w:rPr>
        <w:t xml:space="preserve"> </w:t>
      </w:r>
      <w:r w:rsidRPr="0020232D">
        <w:rPr>
          <w:rFonts w:ascii="Times New Roman" w:hAnsi="Times New Roman"/>
        </w:rPr>
        <w:t>yang dialami oleh mahasiwa maka semakin tinggi kecanduan pula kecanduan media sosial yang dialami oleh mahasiswa. Sebaliknya, semakin rendah FoMO</w:t>
      </w:r>
      <w:r w:rsidRPr="0020232D">
        <w:rPr>
          <w:rFonts w:ascii="Times New Roman" w:hAnsi="Times New Roman"/>
          <w:i/>
          <w:iCs/>
        </w:rPr>
        <w:t xml:space="preserve"> </w:t>
      </w:r>
      <w:r w:rsidRPr="0020232D">
        <w:rPr>
          <w:rFonts w:ascii="Times New Roman" w:hAnsi="Times New Roman"/>
        </w:rPr>
        <w:t xml:space="preserve">yang dialami oleh mahasiwa maka semakin rendah kecanduan pula kecanduan media sosial yang dialami oleh mahasiswa. Artinya  hipotesis dalam penelitian ini diterima. </w:t>
      </w:r>
    </w:p>
    <w:p w14:paraId="41D01FF0" w14:textId="77777777" w:rsidR="0020232D" w:rsidRDefault="0020232D" w:rsidP="0020232D">
      <w:pPr>
        <w:pStyle w:val="ListParagraph"/>
        <w:spacing w:line="480" w:lineRule="auto"/>
        <w:ind w:left="0" w:firstLine="567"/>
        <w:jc w:val="both"/>
        <w:rPr>
          <w:rFonts w:ascii="Times New Roman" w:hAnsi="Times New Roman"/>
        </w:rPr>
      </w:pPr>
      <w:r w:rsidRPr="0020232D">
        <w:rPr>
          <w:rFonts w:ascii="Times New Roman" w:hAnsi="Times New Roman"/>
        </w:rPr>
        <w:t xml:space="preserve">Saran </w:t>
      </w:r>
      <w:r>
        <w:rPr>
          <w:rFonts w:ascii="Times New Roman" w:hAnsi="Times New Roman"/>
        </w:rPr>
        <w:t>bagi peneliti selanjutnya di</w:t>
      </w:r>
      <w:r w:rsidRPr="0020232D">
        <w:rPr>
          <w:rFonts w:ascii="Times New Roman" w:hAnsi="Times New Roman"/>
        </w:rPr>
        <w:t>harapkan bisa mengeksplorasi variabel lain yang mungkin memiliki pengaruh lebih besar terhadap kecanduan media sosial dibandingkan FoMO, terutama di kalangan mahasiswa. Penelitian ini memiliki keterbatasan subjek yang  tidak merata dan kurang luas, pada penelitian selanjutnya pada saat melakukan penelitian perlu mencantumkan aplikasi media sosial apa saja yang paling  banyak atau sering digunakan oleh mahasiswa, sehingga data yang  diperoleh bisa lebih spesifik.</w:t>
      </w:r>
    </w:p>
    <w:p w14:paraId="68661659" w14:textId="77777777" w:rsidR="00A60461" w:rsidRDefault="00A60461" w:rsidP="0020232D">
      <w:pPr>
        <w:pStyle w:val="ListParagraph"/>
        <w:spacing w:line="480" w:lineRule="auto"/>
        <w:ind w:left="0" w:firstLine="567"/>
        <w:jc w:val="both"/>
        <w:rPr>
          <w:rFonts w:ascii="Times New Roman" w:hAnsi="Times New Roman"/>
        </w:rPr>
      </w:pPr>
    </w:p>
    <w:p w14:paraId="2F743E35" w14:textId="77777777" w:rsidR="00A60461" w:rsidRDefault="00A60461" w:rsidP="0020232D">
      <w:pPr>
        <w:pStyle w:val="ListParagraph"/>
        <w:spacing w:line="480" w:lineRule="auto"/>
        <w:ind w:left="0" w:firstLine="567"/>
        <w:jc w:val="both"/>
        <w:rPr>
          <w:rFonts w:ascii="Times New Roman" w:hAnsi="Times New Roman"/>
        </w:rPr>
      </w:pPr>
    </w:p>
    <w:p w14:paraId="198343FC" w14:textId="77777777" w:rsidR="00A60461" w:rsidRPr="0020232D" w:rsidRDefault="00A60461" w:rsidP="0020232D">
      <w:pPr>
        <w:pStyle w:val="ListParagraph"/>
        <w:spacing w:line="480" w:lineRule="auto"/>
        <w:ind w:left="0" w:firstLine="567"/>
        <w:jc w:val="both"/>
        <w:rPr>
          <w:rFonts w:ascii="Times New Roman" w:hAnsi="Times New Roman"/>
        </w:rPr>
      </w:pPr>
    </w:p>
    <w:p w14:paraId="5BD3CE05" w14:textId="77777777" w:rsidR="0011353E" w:rsidRDefault="0011353E" w:rsidP="00B96F45">
      <w:pPr>
        <w:spacing w:after="0" w:line="360" w:lineRule="auto"/>
        <w:jc w:val="both"/>
        <w:rPr>
          <w:rFonts w:ascii="Times New Roman" w:hAnsi="Times New Roman"/>
          <w:b/>
        </w:rPr>
        <w:sectPr w:rsidR="0011353E" w:rsidSect="0011353E">
          <w:type w:val="continuous"/>
          <w:pgSz w:w="11907" w:h="16839" w:code="9"/>
          <w:pgMar w:top="1701" w:right="1701" w:bottom="1701" w:left="1701" w:header="720" w:footer="493" w:gutter="0"/>
          <w:pgNumType w:start="1"/>
          <w:cols w:space="567"/>
          <w:docGrid w:linePitch="360"/>
        </w:sectPr>
      </w:pPr>
    </w:p>
    <w:p w14:paraId="67938DD9" w14:textId="77777777" w:rsidR="00327DC8" w:rsidRDefault="00285365" w:rsidP="00B96F45">
      <w:pPr>
        <w:spacing w:after="0" w:line="360" w:lineRule="auto"/>
        <w:jc w:val="both"/>
        <w:rPr>
          <w:rFonts w:ascii="Times New Roman" w:hAnsi="Times New Roman"/>
          <w:b/>
        </w:rPr>
      </w:pPr>
      <w:r w:rsidRPr="00DB48C9">
        <w:rPr>
          <w:rFonts w:ascii="Times New Roman" w:hAnsi="Times New Roman"/>
          <w:b/>
        </w:rPr>
        <w:lastRenderedPageBreak/>
        <w:t>DAFTAR PUSTAKA</w:t>
      </w:r>
    </w:p>
    <w:p w14:paraId="22B5BD96" w14:textId="77777777" w:rsidR="0011353E" w:rsidRPr="0011353E" w:rsidRDefault="0011353E" w:rsidP="0011353E">
      <w:pPr>
        <w:spacing w:after="0" w:line="240" w:lineRule="auto"/>
        <w:rPr>
          <w:rFonts w:ascii="Times New Roman" w:hAnsi="Times New Roman"/>
          <w:b/>
          <w:bCs/>
          <w:spacing w:val="-4"/>
        </w:rPr>
        <w:sectPr w:rsidR="0011353E" w:rsidRPr="0011353E" w:rsidSect="0011353E">
          <w:type w:val="continuous"/>
          <w:pgSz w:w="11907" w:h="16839" w:code="9"/>
          <w:pgMar w:top="1701" w:right="1701" w:bottom="1701" w:left="1701" w:header="720" w:footer="493" w:gutter="0"/>
          <w:pgNumType w:start="1"/>
          <w:cols w:space="567"/>
          <w:docGrid w:linePitch="360"/>
        </w:sectPr>
      </w:pPr>
    </w:p>
    <w:p w14:paraId="3136F1B8" w14:textId="77777777" w:rsidR="0011353E" w:rsidRPr="0011353E" w:rsidRDefault="0011353E" w:rsidP="0011353E">
      <w:pPr>
        <w:widowControl w:val="0"/>
        <w:pBdr>
          <w:top w:val="nil"/>
          <w:left w:val="nil"/>
          <w:bottom w:val="nil"/>
          <w:right w:val="nil"/>
          <w:between w:val="nil"/>
        </w:pBdr>
        <w:spacing w:before="178" w:line="247" w:lineRule="auto"/>
        <w:ind w:left="720" w:right="72" w:hanging="720"/>
        <w:jc w:val="both"/>
        <w:rPr>
          <w:rFonts w:ascii="Times New Roman" w:eastAsia="Times" w:hAnsi="Times New Roman"/>
          <w:color w:val="000000"/>
        </w:rPr>
      </w:pPr>
      <w:r w:rsidRPr="0011353E">
        <w:rPr>
          <w:rFonts w:ascii="Times New Roman" w:eastAsia="Times" w:hAnsi="Times New Roman"/>
          <w:color w:val="000000"/>
        </w:rPr>
        <w:t xml:space="preserve">Abel J. P, Buff C. L. &amp; Burr S. A. (2016). </w:t>
      </w:r>
      <w:r w:rsidRPr="0011353E">
        <w:rPr>
          <w:rFonts w:ascii="Times New Roman" w:eastAsia="Times" w:hAnsi="Times New Roman"/>
          <w:i/>
          <w:iCs/>
          <w:color w:val="000000"/>
        </w:rPr>
        <w:t>Social Media and the Fear of Missing Out: Scale  Development and Assesment.</w:t>
      </w:r>
      <w:r w:rsidRPr="0011353E">
        <w:rPr>
          <w:rFonts w:ascii="Times New Roman" w:eastAsia="Times" w:hAnsi="Times New Roman"/>
          <w:i/>
          <w:color w:val="000000"/>
        </w:rPr>
        <w:t xml:space="preserve"> Journal of Bussisness Economic Research</w:t>
      </w:r>
      <w:r w:rsidRPr="0011353E">
        <w:rPr>
          <w:rFonts w:ascii="Times New Roman" w:eastAsia="Times" w:hAnsi="Times New Roman"/>
          <w:color w:val="000000"/>
        </w:rPr>
        <w:t xml:space="preserve">. Vol. 14 No.  1. doi.org/10.19030/jber.v14i1.9554 </w:t>
      </w:r>
    </w:p>
    <w:p w14:paraId="23E3EB99" w14:textId="77777777" w:rsidR="0011353E" w:rsidRPr="0011353E" w:rsidRDefault="0011353E" w:rsidP="0011353E">
      <w:pPr>
        <w:spacing w:after="0" w:line="360" w:lineRule="auto"/>
        <w:jc w:val="both"/>
        <w:rPr>
          <w:rFonts w:ascii="Times New Roman" w:hAnsi="Times New Roman"/>
          <w:b/>
        </w:rPr>
      </w:pPr>
      <w:r w:rsidRPr="0011353E">
        <w:rPr>
          <w:rFonts w:ascii="Times New Roman" w:hAnsi="Times New Roman"/>
          <w:color w:val="222222"/>
          <w:shd w:val="clear" w:color="auto" w:fill="FFFFFF"/>
        </w:rPr>
        <w:t>Alwi, S. H., &amp; Hijrianti, U. R. (2022). Fear Of Missing Out dengan Problematic Internet Use pada Saat Pandemi Covid-19. </w:t>
      </w:r>
      <w:r w:rsidRPr="0011353E">
        <w:rPr>
          <w:rFonts w:ascii="Times New Roman" w:hAnsi="Times New Roman"/>
          <w:i/>
          <w:iCs/>
          <w:color w:val="222222"/>
          <w:shd w:val="clear" w:color="auto" w:fill="FFFFFF"/>
        </w:rPr>
        <w:t>Wacana: Jurnal Psikologi</w:t>
      </w:r>
      <w:r w:rsidRPr="0011353E">
        <w:rPr>
          <w:rFonts w:ascii="Times New Roman" w:hAnsi="Times New Roman"/>
          <w:color w:val="222222"/>
          <w:shd w:val="clear" w:color="auto" w:fill="FFFFFF"/>
        </w:rPr>
        <w:t>, </w:t>
      </w:r>
      <w:r w:rsidRPr="0011353E">
        <w:rPr>
          <w:rFonts w:ascii="Times New Roman" w:hAnsi="Times New Roman"/>
          <w:i/>
          <w:iCs/>
          <w:color w:val="222222"/>
          <w:shd w:val="clear" w:color="auto" w:fill="FFFFFF"/>
        </w:rPr>
        <w:t>14</w:t>
      </w:r>
      <w:r w:rsidRPr="0011353E">
        <w:rPr>
          <w:rFonts w:ascii="Times New Roman" w:hAnsi="Times New Roman"/>
          <w:color w:val="222222"/>
          <w:shd w:val="clear" w:color="auto" w:fill="FFFFFF"/>
        </w:rPr>
        <w:t>(1), 45-56</w:t>
      </w:r>
    </w:p>
    <w:p w14:paraId="79D2188E" w14:textId="77777777" w:rsidR="0011353E" w:rsidRPr="0011353E" w:rsidRDefault="0011353E" w:rsidP="0011353E">
      <w:pPr>
        <w:widowControl w:val="0"/>
        <w:pBdr>
          <w:top w:val="nil"/>
          <w:left w:val="nil"/>
          <w:bottom w:val="nil"/>
          <w:right w:val="nil"/>
          <w:between w:val="nil"/>
        </w:pBdr>
        <w:spacing w:before="168" w:line="229" w:lineRule="auto"/>
        <w:ind w:left="720" w:hanging="720"/>
        <w:jc w:val="both"/>
        <w:rPr>
          <w:rFonts w:ascii="Times New Roman" w:eastAsia="Times" w:hAnsi="Times New Roman"/>
          <w:color w:val="000000"/>
        </w:rPr>
      </w:pPr>
      <w:r w:rsidRPr="0011353E">
        <w:rPr>
          <w:rFonts w:ascii="Times New Roman" w:eastAsia="Times" w:hAnsi="Times New Roman"/>
          <w:color w:val="000000"/>
        </w:rPr>
        <w:t xml:space="preserve">Andreassen, Cecilie Schou. (2015). </w:t>
      </w:r>
      <w:r w:rsidRPr="0011353E">
        <w:rPr>
          <w:rFonts w:ascii="Times New Roman" w:eastAsia="Times" w:hAnsi="Times New Roman"/>
          <w:i/>
          <w:iCs/>
          <w:color w:val="000000"/>
        </w:rPr>
        <w:t xml:space="preserve">Online Sosial Network Site Addiction: A Comprehensive  Review. Curr Addict </w:t>
      </w:r>
      <w:r w:rsidRPr="0011353E">
        <w:rPr>
          <w:rFonts w:ascii="Times New Roman" w:eastAsia="Times" w:hAnsi="Times New Roman"/>
          <w:color w:val="000000"/>
        </w:rPr>
        <w:t xml:space="preserve">Rep (2): 175-184. </w:t>
      </w:r>
    </w:p>
    <w:p w14:paraId="0C0506D6" w14:textId="77777777" w:rsidR="0011353E" w:rsidRPr="0011353E" w:rsidRDefault="0011353E" w:rsidP="0011353E">
      <w:pPr>
        <w:widowControl w:val="0"/>
        <w:pBdr>
          <w:top w:val="nil"/>
          <w:left w:val="nil"/>
          <w:bottom w:val="nil"/>
          <w:right w:val="nil"/>
          <w:between w:val="nil"/>
        </w:pBdr>
        <w:spacing w:before="409" w:line="229" w:lineRule="auto"/>
        <w:ind w:left="698" w:right="23" w:hanging="698"/>
        <w:jc w:val="both"/>
        <w:rPr>
          <w:rFonts w:ascii="Times New Roman" w:eastAsia="Times" w:hAnsi="Times New Roman"/>
          <w:color w:val="000000"/>
        </w:rPr>
      </w:pPr>
      <w:r w:rsidRPr="0011353E">
        <w:rPr>
          <w:rFonts w:ascii="Times New Roman" w:eastAsia="Times" w:hAnsi="Times New Roman"/>
          <w:color w:val="000000"/>
        </w:rPr>
        <w:t xml:space="preserve">Blackwell, D., et al. (2017). </w:t>
      </w:r>
      <w:r w:rsidRPr="0011353E">
        <w:rPr>
          <w:rFonts w:ascii="Times New Roman" w:eastAsia="Times" w:hAnsi="Times New Roman"/>
          <w:i/>
          <w:color w:val="000000"/>
        </w:rPr>
        <w:t>Extravesion, neuroticim, attachment style and fear of missing out  predictors of social media use and addiction. Personality and individual differences</w:t>
      </w:r>
      <w:r w:rsidRPr="0011353E">
        <w:rPr>
          <w:rFonts w:ascii="Times New Roman" w:eastAsia="Times" w:hAnsi="Times New Roman"/>
          <w:color w:val="000000"/>
        </w:rPr>
        <w:t xml:space="preserve">. </w:t>
      </w:r>
    </w:p>
    <w:p w14:paraId="37E3EDF9" w14:textId="77777777" w:rsidR="0011353E" w:rsidRPr="0011353E" w:rsidRDefault="0011353E" w:rsidP="0011353E">
      <w:pPr>
        <w:widowControl w:val="0"/>
        <w:pBdr>
          <w:top w:val="nil"/>
          <w:left w:val="nil"/>
          <w:bottom w:val="nil"/>
          <w:right w:val="nil"/>
          <w:between w:val="nil"/>
        </w:pBdr>
        <w:spacing w:before="409" w:after="0" w:line="229" w:lineRule="auto"/>
        <w:ind w:left="698" w:right="23" w:hanging="698"/>
        <w:jc w:val="both"/>
        <w:rPr>
          <w:rStyle w:val="Hyperlink"/>
          <w:rFonts w:ascii="Times New Roman" w:eastAsia="Times" w:hAnsi="Times New Roman"/>
        </w:rPr>
      </w:pPr>
      <w:r w:rsidRPr="0011353E">
        <w:rPr>
          <w:rFonts w:ascii="Times New Roman" w:eastAsia="Times" w:hAnsi="Times New Roman"/>
          <w:color w:val="000000"/>
        </w:rPr>
        <w:t xml:space="preserve">Cahyono, A. S. (2016). Pengaruh media sosial terhadap perubahan sosial masyarakat di Indonesia. Publiciana , 9 (1), 140 - 157. </w:t>
      </w:r>
      <w:hyperlink r:id="rId12" w:history="1">
        <w:r w:rsidRPr="0011353E">
          <w:rPr>
            <w:rStyle w:val="Hyperlink"/>
            <w:rFonts w:ascii="Times New Roman" w:eastAsia="Times" w:hAnsi="Times New Roman"/>
          </w:rPr>
          <w:t>https://doi.org/10.36563/publiciana.v9i1.79</w:t>
        </w:r>
      </w:hyperlink>
    </w:p>
    <w:p w14:paraId="3E2D4612" w14:textId="77777777" w:rsidR="0011353E" w:rsidRPr="0011353E" w:rsidRDefault="0011353E" w:rsidP="0011353E">
      <w:pPr>
        <w:widowControl w:val="0"/>
        <w:pBdr>
          <w:top w:val="nil"/>
          <w:left w:val="nil"/>
          <w:bottom w:val="nil"/>
          <w:right w:val="nil"/>
          <w:between w:val="nil"/>
        </w:pBdr>
        <w:spacing w:before="409" w:line="229" w:lineRule="auto"/>
        <w:ind w:left="698" w:right="23" w:hanging="698"/>
        <w:jc w:val="both"/>
        <w:rPr>
          <w:rFonts w:ascii="Times New Roman" w:hAnsi="Times New Roman"/>
          <w:color w:val="222222"/>
          <w:shd w:val="clear" w:color="auto" w:fill="FFFFFF"/>
        </w:rPr>
      </w:pPr>
      <w:r w:rsidRPr="0011353E">
        <w:rPr>
          <w:rFonts w:ascii="Times New Roman" w:hAnsi="Times New Roman"/>
          <w:color w:val="222222"/>
          <w:shd w:val="clear" w:color="auto" w:fill="FFFFFF"/>
        </w:rPr>
        <w:t xml:space="preserve">Fathadhika, S. (2018). </w:t>
      </w:r>
      <w:r w:rsidRPr="0011353E">
        <w:rPr>
          <w:rFonts w:ascii="Times New Roman" w:hAnsi="Times New Roman"/>
          <w:i/>
          <w:iCs/>
          <w:color w:val="222222"/>
          <w:shd w:val="clear" w:color="auto" w:fill="FFFFFF"/>
        </w:rPr>
        <w:t>Social media engagement</w:t>
      </w:r>
      <w:r w:rsidRPr="0011353E">
        <w:rPr>
          <w:rFonts w:ascii="Times New Roman" w:hAnsi="Times New Roman"/>
          <w:color w:val="222222"/>
          <w:shd w:val="clear" w:color="auto" w:fill="FFFFFF"/>
        </w:rPr>
        <w:t xml:space="preserve"> sebagai mediator antara fear of missing out dengan kecanduan media sosial pada remaja. </w:t>
      </w:r>
      <w:r w:rsidRPr="0011353E">
        <w:rPr>
          <w:rFonts w:ascii="Times New Roman" w:hAnsi="Times New Roman"/>
          <w:i/>
          <w:iCs/>
          <w:color w:val="222222"/>
          <w:shd w:val="clear" w:color="auto" w:fill="FFFFFF"/>
        </w:rPr>
        <w:t>Journal of Psychological Science and Profession</w:t>
      </w:r>
      <w:r w:rsidRPr="0011353E">
        <w:rPr>
          <w:rFonts w:ascii="Times New Roman" w:hAnsi="Times New Roman"/>
          <w:color w:val="222222"/>
          <w:shd w:val="clear" w:color="auto" w:fill="FFFFFF"/>
        </w:rPr>
        <w:t>, </w:t>
      </w:r>
      <w:r w:rsidRPr="0011353E">
        <w:rPr>
          <w:rFonts w:ascii="Times New Roman" w:hAnsi="Times New Roman"/>
          <w:i/>
          <w:iCs/>
          <w:color w:val="222222"/>
          <w:shd w:val="clear" w:color="auto" w:fill="FFFFFF"/>
        </w:rPr>
        <w:t>2</w:t>
      </w:r>
      <w:r w:rsidRPr="0011353E">
        <w:rPr>
          <w:rFonts w:ascii="Times New Roman" w:hAnsi="Times New Roman"/>
          <w:color w:val="222222"/>
          <w:shd w:val="clear" w:color="auto" w:fill="FFFFFF"/>
        </w:rPr>
        <w:t>(3), 208-215.</w:t>
      </w:r>
    </w:p>
    <w:p w14:paraId="69E5E77E" w14:textId="77777777" w:rsidR="0011353E" w:rsidRPr="0011353E" w:rsidRDefault="0011353E" w:rsidP="0011353E">
      <w:pPr>
        <w:widowControl w:val="0"/>
        <w:pBdr>
          <w:top w:val="nil"/>
          <w:left w:val="nil"/>
          <w:bottom w:val="nil"/>
          <w:right w:val="nil"/>
          <w:between w:val="nil"/>
        </w:pBdr>
        <w:spacing w:before="409" w:line="229" w:lineRule="auto"/>
        <w:ind w:left="698" w:right="23" w:hanging="698"/>
        <w:jc w:val="both"/>
        <w:rPr>
          <w:rFonts w:ascii="Times New Roman" w:hAnsi="Times New Roman"/>
          <w:color w:val="222222"/>
          <w:shd w:val="clear" w:color="auto" w:fill="FFFFFF"/>
        </w:rPr>
      </w:pPr>
      <w:r w:rsidRPr="0011353E">
        <w:rPr>
          <w:rFonts w:ascii="Times New Roman" w:hAnsi="Times New Roman"/>
          <w:color w:val="222222"/>
          <w:shd w:val="clear" w:color="auto" w:fill="FFFFFF"/>
        </w:rPr>
        <w:t>Gezgin, D. M., Hamutoglu, N. B., Gemikonakli, O., &amp; Raman, İ. (2017). Social Networks Users: Fear of Missing out in Preservice Teachers. </w:t>
      </w:r>
      <w:r w:rsidRPr="0011353E">
        <w:rPr>
          <w:rFonts w:ascii="Times New Roman" w:hAnsi="Times New Roman"/>
          <w:i/>
          <w:iCs/>
          <w:color w:val="222222"/>
          <w:shd w:val="clear" w:color="auto" w:fill="FFFFFF"/>
        </w:rPr>
        <w:t>Online Submission</w:t>
      </w:r>
      <w:r w:rsidRPr="0011353E">
        <w:rPr>
          <w:rFonts w:ascii="Times New Roman" w:hAnsi="Times New Roman"/>
          <w:color w:val="222222"/>
          <w:shd w:val="clear" w:color="auto" w:fill="FFFFFF"/>
        </w:rPr>
        <w:t>, </w:t>
      </w:r>
      <w:r w:rsidRPr="0011353E">
        <w:rPr>
          <w:rFonts w:ascii="Times New Roman" w:hAnsi="Times New Roman"/>
          <w:i/>
          <w:iCs/>
          <w:color w:val="222222"/>
          <w:shd w:val="clear" w:color="auto" w:fill="FFFFFF"/>
        </w:rPr>
        <w:t>8</w:t>
      </w:r>
      <w:r w:rsidRPr="0011353E">
        <w:rPr>
          <w:rFonts w:ascii="Times New Roman" w:hAnsi="Times New Roman"/>
          <w:color w:val="222222"/>
          <w:shd w:val="clear" w:color="auto" w:fill="FFFFFF"/>
        </w:rPr>
        <w:t>(17), 156-168.</w:t>
      </w:r>
    </w:p>
    <w:p w14:paraId="33EECD80" w14:textId="77777777" w:rsidR="0011353E" w:rsidRPr="0011353E" w:rsidRDefault="0011353E" w:rsidP="0011353E">
      <w:pPr>
        <w:widowControl w:val="0"/>
        <w:pBdr>
          <w:top w:val="nil"/>
          <w:left w:val="nil"/>
          <w:bottom w:val="nil"/>
          <w:right w:val="nil"/>
          <w:between w:val="nil"/>
        </w:pBdr>
        <w:spacing w:before="409" w:line="229" w:lineRule="auto"/>
        <w:ind w:left="698" w:right="23" w:hanging="698"/>
        <w:jc w:val="both"/>
        <w:rPr>
          <w:rFonts w:ascii="Times New Roman" w:hAnsi="Times New Roman"/>
          <w:color w:val="222222"/>
          <w:shd w:val="clear" w:color="auto" w:fill="FFFFFF"/>
        </w:rPr>
      </w:pPr>
      <w:r w:rsidRPr="0011353E">
        <w:rPr>
          <w:rFonts w:ascii="Times New Roman" w:hAnsi="Times New Roman"/>
          <w:color w:val="222222"/>
          <w:shd w:val="clear" w:color="auto" w:fill="FFFFFF"/>
        </w:rPr>
        <w:t xml:space="preserve">Griffiths, M. (2005). </w:t>
      </w:r>
      <w:r w:rsidRPr="0011353E">
        <w:rPr>
          <w:rFonts w:ascii="Times New Roman" w:hAnsi="Times New Roman"/>
          <w:i/>
          <w:iCs/>
          <w:color w:val="222222"/>
          <w:shd w:val="clear" w:color="auto" w:fill="FFFFFF"/>
        </w:rPr>
        <w:t>A ‘components’ model of addiction within a biopsychosocial framework. Journal of Substance use</w:t>
      </w:r>
      <w:r w:rsidRPr="0011353E">
        <w:rPr>
          <w:rFonts w:ascii="Times New Roman" w:hAnsi="Times New Roman"/>
          <w:color w:val="222222"/>
          <w:shd w:val="clear" w:color="auto" w:fill="FFFFFF"/>
        </w:rPr>
        <w:t xml:space="preserve">, 10(4), 191-197. </w:t>
      </w:r>
      <w:hyperlink r:id="rId13" w:history="1">
        <w:r w:rsidRPr="0011353E">
          <w:rPr>
            <w:rStyle w:val="Hyperlink"/>
            <w:rFonts w:ascii="Times New Roman" w:hAnsi="Times New Roman"/>
            <w:shd w:val="clear" w:color="auto" w:fill="FFFFFF"/>
          </w:rPr>
          <w:t>https://doi.org/10.1080/14659890500114359</w:t>
        </w:r>
      </w:hyperlink>
    </w:p>
    <w:p w14:paraId="6B4E8396" w14:textId="77777777" w:rsidR="0011353E" w:rsidRPr="0011353E" w:rsidRDefault="0011353E" w:rsidP="0011353E">
      <w:pPr>
        <w:widowControl w:val="0"/>
        <w:pBdr>
          <w:top w:val="nil"/>
          <w:left w:val="nil"/>
          <w:bottom w:val="nil"/>
          <w:right w:val="nil"/>
          <w:between w:val="nil"/>
        </w:pBdr>
        <w:spacing w:before="409" w:line="229" w:lineRule="auto"/>
        <w:ind w:left="698" w:right="23" w:hanging="698"/>
        <w:jc w:val="both"/>
        <w:rPr>
          <w:rStyle w:val="Hyperlink"/>
          <w:rFonts w:ascii="Times New Roman" w:hAnsi="Times New Roman"/>
          <w:color w:val="222222"/>
          <w:u w:val="none"/>
          <w:shd w:val="clear" w:color="auto" w:fill="FFFFFF"/>
        </w:rPr>
      </w:pPr>
      <w:r w:rsidRPr="0011353E">
        <w:rPr>
          <w:rFonts w:ascii="Times New Roman" w:hAnsi="Times New Roman"/>
        </w:rPr>
        <w:t xml:space="preserve">Griffiths, M.D. &amp; Kuss, D.J. (2017). </w:t>
      </w:r>
      <w:r w:rsidRPr="0011353E">
        <w:rPr>
          <w:rFonts w:ascii="Times New Roman" w:hAnsi="Times New Roman"/>
          <w:i/>
          <w:iCs/>
        </w:rPr>
        <w:t>Adolescent social media addiction (revisited). Education and Health</w:t>
      </w:r>
      <w:r w:rsidRPr="0011353E">
        <w:rPr>
          <w:rFonts w:ascii="Times New Roman" w:hAnsi="Times New Roman"/>
        </w:rPr>
        <w:t>, 35, 59-62.</w:t>
      </w:r>
    </w:p>
    <w:p w14:paraId="3E1AF466" w14:textId="77777777" w:rsidR="0011353E" w:rsidRPr="0011353E" w:rsidRDefault="0011353E" w:rsidP="0011353E">
      <w:pPr>
        <w:widowControl w:val="0"/>
        <w:pBdr>
          <w:top w:val="nil"/>
          <w:left w:val="nil"/>
          <w:bottom w:val="nil"/>
          <w:right w:val="nil"/>
          <w:between w:val="nil"/>
        </w:pBdr>
        <w:spacing w:before="257" w:line="229" w:lineRule="auto"/>
        <w:ind w:left="719" w:right="-5" w:hanging="718"/>
        <w:jc w:val="both"/>
        <w:rPr>
          <w:rFonts w:ascii="Times New Roman" w:eastAsia="Times" w:hAnsi="Times New Roman"/>
          <w:color w:val="000000"/>
        </w:rPr>
      </w:pPr>
      <w:r w:rsidRPr="0011353E">
        <w:rPr>
          <w:rFonts w:ascii="Times New Roman" w:eastAsia="Times" w:hAnsi="Times New Roman"/>
          <w:color w:val="000000"/>
        </w:rPr>
        <w:t>Hamzah, RE. (2015). Penggunaan Media Sosial di Kampus dalam Mendukung Pembelajaran  Pendidikan. Wacana Jurnal Ilmiah Ilmu Komunikasi.Vol 14 No.1.</w:t>
      </w:r>
    </w:p>
    <w:p w14:paraId="2B1EBDE7" w14:textId="77777777" w:rsidR="0011353E" w:rsidRPr="0011353E" w:rsidRDefault="0011353E" w:rsidP="0011353E">
      <w:pPr>
        <w:widowControl w:val="0"/>
        <w:pBdr>
          <w:top w:val="nil"/>
          <w:left w:val="nil"/>
          <w:bottom w:val="nil"/>
          <w:right w:val="nil"/>
          <w:between w:val="nil"/>
        </w:pBdr>
        <w:spacing w:before="257" w:line="229" w:lineRule="auto"/>
        <w:ind w:left="719" w:right="-5" w:hanging="718"/>
        <w:jc w:val="both"/>
        <w:rPr>
          <w:rFonts w:ascii="Times New Roman" w:eastAsia="Times" w:hAnsi="Times New Roman"/>
          <w:color w:val="000000"/>
        </w:rPr>
      </w:pPr>
      <w:r w:rsidRPr="0011353E">
        <w:rPr>
          <w:rFonts w:ascii="Times New Roman" w:hAnsi="Times New Roman"/>
          <w:color w:val="222222"/>
          <w:shd w:val="clear" w:color="auto" w:fill="FFFFFF"/>
        </w:rPr>
        <w:t>Hartinah, S., Sriati, A., &amp; Kosasih, C. E. (2019). Gambaran tingkat gejala kecanduan media sosial pada mahasiswa keperawatan Universitas Padjadjaran. </w:t>
      </w:r>
      <w:r w:rsidRPr="0011353E">
        <w:rPr>
          <w:rFonts w:ascii="Times New Roman" w:hAnsi="Times New Roman"/>
          <w:i/>
          <w:iCs/>
          <w:color w:val="222222"/>
          <w:shd w:val="clear" w:color="auto" w:fill="FFFFFF"/>
        </w:rPr>
        <w:t>Jurnal Keperawatan BSI</w:t>
      </w:r>
      <w:r w:rsidRPr="0011353E">
        <w:rPr>
          <w:rFonts w:ascii="Times New Roman" w:hAnsi="Times New Roman"/>
          <w:color w:val="222222"/>
          <w:shd w:val="clear" w:color="auto" w:fill="FFFFFF"/>
        </w:rPr>
        <w:t>, </w:t>
      </w:r>
      <w:r w:rsidRPr="0011353E">
        <w:rPr>
          <w:rFonts w:ascii="Times New Roman" w:hAnsi="Times New Roman"/>
          <w:i/>
          <w:iCs/>
          <w:color w:val="222222"/>
          <w:shd w:val="clear" w:color="auto" w:fill="FFFFFF"/>
        </w:rPr>
        <w:t>7</w:t>
      </w:r>
      <w:r w:rsidRPr="0011353E">
        <w:rPr>
          <w:rFonts w:ascii="Times New Roman" w:hAnsi="Times New Roman"/>
          <w:color w:val="222222"/>
          <w:shd w:val="clear" w:color="auto" w:fill="FFFFFF"/>
        </w:rPr>
        <w:t>(1).</w:t>
      </w:r>
    </w:p>
    <w:p w14:paraId="55682062" w14:textId="77777777" w:rsidR="0011353E" w:rsidRPr="0011353E" w:rsidRDefault="0011353E" w:rsidP="0011353E">
      <w:pPr>
        <w:widowControl w:val="0"/>
        <w:pBdr>
          <w:top w:val="nil"/>
          <w:left w:val="nil"/>
          <w:bottom w:val="nil"/>
          <w:right w:val="nil"/>
          <w:between w:val="nil"/>
        </w:pBdr>
        <w:spacing w:before="257" w:line="229" w:lineRule="auto"/>
        <w:ind w:left="719" w:right="-5" w:hanging="718"/>
        <w:jc w:val="both"/>
        <w:rPr>
          <w:rFonts w:ascii="Times New Roman" w:eastAsia="Times" w:hAnsi="Times New Roman"/>
        </w:rPr>
      </w:pPr>
      <w:r w:rsidRPr="0011353E">
        <w:rPr>
          <w:rFonts w:ascii="Times New Roman" w:eastAsia="Times" w:hAnsi="Times New Roman"/>
        </w:rPr>
        <w:t xml:space="preserve">Kim, H., Schlicht, R., Schardt, M., &amp; Florack, A. (2021). </w:t>
      </w:r>
      <w:r w:rsidRPr="0011353E">
        <w:rPr>
          <w:rFonts w:ascii="Times New Roman" w:eastAsia="Times" w:hAnsi="Times New Roman"/>
          <w:i/>
          <w:iCs/>
        </w:rPr>
        <w:t>The contributions of social comparison to social network site addiction. PloS One</w:t>
      </w:r>
      <w:r w:rsidRPr="0011353E">
        <w:rPr>
          <w:rFonts w:ascii="Times New Roman" w:eastAsia="Times" w:hAnsi="Times New Roman"/>
        </w:rPr>
        <w:t>, 16(10), e0257795.</w:t>
      </w:r>
    </w:p>
    <w:p w14:paraId="16AF24CC" w14:textId="77777777" w:rsidR="0011353E" w:rsidRPr="0011353E" w:rsidRDefault="0011353E" w:rsidP="0011353E">
      <w:pPr>
        <w:widowControl w:val="0"/>
        <w:pBdr>
          <w:top w:val="nil"/>
          <w:left w:val="nil"/>
          <w:bottom w:val="nil"/>
          <w:right w:val="nil"/>
          <w:between w:val="nil"/>
        </w:pBdr>
        <w:spacing w:before="164" w:line="229" w:lineRule="auto"/>
        <w:ind w:left="716" w:right="241" w:hanging="715"/>
        <w:jc w:val="both"/>
        <w:rPr>
          <w:rFonts w:ascii="Times New Roman" w:hAnsi="Times New Roman"/>
          <w:shd w:val="clear" w:color="auto" w:fill="FFFFFF"/>
        </w:rPr>
      </w:pPr>
      <w:r w:rsidRPr="0011353E">
        <w:rPr>
          <w:rFonts w:ascii="Times New Roman" w:hAnsi="Times New Roman"/>
          <w:shd w:val="clear" w:color="auto" w:fill="FFFFFF"/>
        </w:rPr>
        <w:t xml:space="preserve">Kurniawan, R., &amp; Utami, R. H. (2022). </w:t>
      </w:r>
      <w:r w:rsidRPr="0011353E">
        <w:rPr>
          <w:rFonts w:ascii="Times New Roman" w:hAnsi="Times New Roman"/>
          <w:i/>
          <w:iCs/>
          <w:shd w:val="clear" w:color="auto" w:fill="FFFFFF"/>
        </w:rPr>
        <w:t>Validation of online fear of missing out (ON-FoMO) scale in</w:t>
      </w:r>
      <w:r w:rsidRPr="0011353E">
        <w:rPr>
          <w:rFonts w:ascii="Times New Roman" w:hAnsi="Times New Roman"/>
          <w:shd w:val="clear" w:color="auto" w:fill="FFFFFF"/>
        </w:rPr>
        <w:t xml:space="preserve"> Indonesian version. </w:t>
      </w:r>
      <w:r w:rsidRPr="0011353E">
        <w:rPr>
          <w:rFonts w:ascii="Times New Roman" w:hAnsi="Times New Roman"/>
          <w:i/>
          <w:iCs/>
          <w:shd w:val="clear" w:color="auto" w:fill="FFFFFF"/>
        </w:rPr>
        <w:t>Jurnal Neo Konseling</w:t>
      </w:r>
      <w:r w:rsidRPr="0011353E">
        <w:rPr>
          <w:rFonts w:ascii="Times New Roman" w:hAnsi="Times New Roman"/>
          <w:shd w:val="clear" w:color="auto" w:fill="FFFFFF"/>
        </w:rPr>
        <w:t>, </w:t>
      </w:r>
      <w:r w:rsidRPr="0011353E">
        <w:rPr>
          <w:rFonts w:ascii="Times New Roman" w:hAnsi="Times New Roman"/>
          <w:i/>
          <w:iCs/>
          <w:shd w:val="clear" w:color="auto" w:fill="FFFFFF"/>
        </w:rPr>
        <w:t>4</w:t>
      </w:r>
      <w:r w:rsidRPr="0011353E">
        <w:rPr>
          <w:rFonts w:ascii="Times New Roman" w:hAnsi="Times New Roman"/>
          <w:shd w:val="clear" w:color="auto" w:fill="FFFFFF"/>
        </w:rPr>
        <w:t>(3), 1-10.</w:t>
      </w:r>
    </w:p>
    <w:p w14:paraId="58236DBD" w14:textId="77777777" w:rsidR="0011353E" w:rsidRPr="0011353E" w:rsidRDefault="0011353E" w:rsidP="0011353E">
      <w:pPr>
        <w:ind w:left="720" w:hanging="720"/>
        <w:jc w:val="both"/>
        <w:rPr>
          <w:rFonts w:ascii="Times New Roman" w:hAnsi="Times New Roman"/>
        </w:rPr>
      </w:pPr>
      <w:r w:rsidRPr="0011353E">
        <w:rPr>
          <w:rFonts w:ascii="Times New Roman" w:hAnsi="Times New Roman"/>
        </w:rPr>
        <w:t xml:space="preserve">Lay, TA, Meiyuntariningsih, T, &amp; ... (2023). Kecenderungan kecanduan media sosial pada remaja: Adakah peran fear of missing out?. </w:t>
      </w:r>
      <w:r w:rsidRPr="0011353E">
        <w:rPr>
          <w:rFonts w:ascii="Times New Roman" w:hAnsi="Times New Roman"/>
          <w:i/>
          <w:iCs/>
        </w:rPr>
        <w:t xml:space="preserve">INNER: Journal of </w:t>
      </w:r>
      <w:r w:rsidRPr="0011353E">
        <w:rPr>
          <w:rFonts w:ascii="Times New Roman" w:hAnsi="Times New Roman"/>
        </w:rPr>
        <w:t xml:space="preserve"> aksiologi.org, </w:t>
      </w:r>
      <w:hyperlink r:id="rId14" w:history="1">
        <w:r w:rsidRPr="0011353E">
          <w:rPr>
            <w:rFonts w:ascii="Times New Roman" w:hAnsi="Times New Roman"/>
            <w:u w:val="single"/>
          </w:rPr>
          <w:t>https://aksiologi.org/index.php/inner/article/view/768</w:t>
        </w:r>
      </w:hyperlink>
    </w:p>
    <w:p w14:paraId="6235DE60" w14:textId="77777777" w:rsidR="0011353E" w:rsidRPr="0011353E" w:rsidRDefault="0011353E" w:rsidP="0011353E">
      <w:pPr>
        <w:widowControl w:val="0"/>
        <w:pBdr>
          <w:top w:val="nil"/>
          <w:left w:val="nil"/>
          <w:bottom w:val="nil"/>
          <w:right w:val="nil"/>
          <w:between w:val="nil"/>
        </w:pBdr>
        <w:spacing w:before="164" w:line="229" w:lineRule="auto"/>
        <w:ind w:left="716" w:right="241" w:hanging="715"/>
        <w:jc w:val="both"/>
        <w:rPr>
          <w:rFonts w:ascii="Times New Roman" w:hAnsi="Times New Roman"/>
          <w:shd w:val="clear" w:color="auto" w:fill="FFFFFF"/>
        </w:rPr>
      </w:pPr>
      <w:r w:rsidRPr="0011353E">
        <w:rPr>
          <w:rFonts w:ascii="Times New Roman" w:hAnsi="Times New Roman"/>
          <w:shd w:val="clear" w:color="auto" w:fill="FFFFFF"/>
        </w:rPr>
        <w:t xml:space="preserve">Longstreet, P., &amp; Brooks, S. (2017). Life satisfaction: A key to managing internet &amp; social </w:t>
      </w:r>
      <w:r w:rsidRPr="0011353E">
        <w:rPr>
          <w:rFonts w:ascii="Times New Roman" w:hAnsi="Times New Roman"/>
          <w:shd w:val="clear" w:color="auto" w:fill="FFFFFF"/>
        </w:rPr>
        <w:lastRenderedPageBreak/>
        <w:t>media addiction. Technology in Society, 50 (9), 73-77.</w:t>
      </w:r>
    </w:p>
    <w:p w14:paraId="47A0E63C" w14:textId="77777777" w:rsidR="0011353E" w:rsidRPr="0011353E" w:rsidRDefault="0011353E" w:rsidP="0011353E">
      <w:pPr>
        <w:widowControl w:val="0"/>
        <w:pBdr>
          <w:top w:val="nil"/>
          <w:left w:val="nil"/>
          <w:bottom w:val="nil"/>
          <w:right w:val="nil"/>
          <w:between w:val="nil"/>
        </w:pBdr>
        <w:spacing w:before="257" w:line="229" w:lineRule="auto"/>
        <w:ind w:left="719" w:right="-5" w:hanging="718"/>
        <w:jc w:val="both"/>
        <w:rPr>
          <w:rFonts w:ascii="Times New Roman" w:eastAsia="Times" w:hAnsi="Times New Roman"/>
          <w:color w:val="000000"/>
        </w:rPr>
      </w:pPr>
      <w:r w:rsidRPr="0011353E">
        <w:rPr>
          <w:rFonts w:ascii="Times New Roman" w:hAnsi="Times New Roman"/>
          <w:color w:val="222222"/>
          <w:shd w:val="clear" w:color="auto" w:fill="FFFFFF"/>
        </w:rPr>
        <w:t xml:space="preserve">Lumbantobing, G. N. (2022). Pengaruh </w:t>
      </w:r>
      <w:r w:rsidRPr="0011353E">
        <w:rPr>
          <w:rFonts w:ascii="Times New Roman" w:hAnsi="Times New Roman"/>
          <w:i/>
          <w:iCs/>
          <w:color w:val="222222"/>
          <w:shd w:val="clear" w:color="auto" w:fill="FFFFFF"/>
        </w:rPr>
        <w:t>Fear Of Missing Out</w:t>
      </w:r>
      <w:r w:rsidRPr="0011353E">
        <w:rPr>
          <w:rFonts w:ascii="Times New Roman" w:hAnsi="Times New Roman"/>
          <w:color w:val="222222"/>
          <w:shd w:val="clear" w:color="auto" w:fill="FFFFFF"/>
        </w:rPr>
        <w:t xml:space="preserve"> (FOMO) Terhadap Kecanduan Media Sosial Pada </w:t>
      </w:r>
      <w:r w:rsidRPr="0011353E">
        <w:rPr>
          <w:rFonts w:ascii="Times New Roman" w:hAnsi="Times New Roman"/>
          <w:i/>
          <w:iCs/>
          <w:color w:val="222222"/>
          <w:shd w:val="clear" w:color="auto" w:fill="FFFFFF"/>
        </w:rPr>
        <w:t>Emerging Adulthood</w:t>
      </w:r>
      <w:r w:rsidRPr="0011353E">
        <w:rPr>
          <w:rFonts w:ascii="Times New Roman" w:hAnsi="Times New Roman"/>
          <w:color w:val="222222"/>
          <w:shd w:val="clear" w:color="auto" w:fill="FFFFFF"/>
        </w:rPr>
        <w:t xml:space="preserve"> Di Kota Medan</w:t>
      </w:r>
    </w:p>
    <w:p w14:paraId="02AD7214" w14:textId="77777777" w:rsidR="0011353E" w:rsidRPr="0011353E" w:rsidRDefault="0011353E" w:rsidP="0011353E">
      <w:pPr>
        <w:widowControl w:val="0"/>
        <w:pBdr>
          <w:top w:val="nil"/>
          <w:left w:val="nil"/>
          <w:bottom w:val="nil"/>
          <w:right w:val="nil"/>
          <w:between w:val="nil"/>
        </w:pBdr>
        <w:spacing w:before="164" w:line="229" w:lineRule="auto"/>
        <w:ind w:left="716" w:right="241" w:hanging="715"/>
        <w:jc w:val="both"/>
        <w:rPr>
          <w:rFonts w:ascii="Times New Roman" w:hAnsi="Times New Roman"/>
          <w:color w:val="222222"/>
          <w:shd w:val="clear" w:color="auto" w:fill="FFFFFF"/>
        </w:rPr>
      </w:pPr>
      <w:r w:rsidRPr="0011353E">
        <w:rPr>
          <w:rFonts w:ascii="Times New Roman" w:hAnsi="Times New Roman"/>
          <w:color w:val="222222"/>
          <w:shd w:val="clear" w:color="auto" w:fill="FFFFFF"/>
        </w:rPr>
        <w:t xml:space="preserve">Przybylski, K. Andrew., et al. (2013). </w:t>
      </w:r>
      <w:r w:rsidRPr="0011353E">
        <w:rPr>
          <w:rFonts w:ascii="Times New Roman" w:hAnsi="Times New Roman"/>
          <w:i/>
          <w:iCs/>
          <w:color w:val="222222"/>
          <w:shd w:val="clear" w:color="auto" w:fill="FFFFFF"/>
        </w:rPr>
        <w:t>Motivational, emotional, and behavioral correlates of Fear of Missing Out. Computers in Human Behavior</w:t>
      </w:r>
      <w:r w:rsidRPr="0011353E">
        <w:rPr>
          <w:rFonts w:ascii="Times New Roman" w:hAnsi="Times New Roman"/>
          <w:color w:val="222222"/>
          <w:shd w:val="clear" w:color="auto" w:fill="FFFFFF"/>
        </w:rPr>
        <w:t>.</w:t>
      </w:r>
    </w:p>
    <w:p w14:paraId="52FE1A6B" w14:textId="77777777" w:rsidR="0011353E" w:rsidRPr="0011353E" w:rsidRDefault="0011353E" w:rsidP="0011353E">
      <w:pPr>
        <w:widowControl w:val="0"/>
        <w:pBdr>
          <w:top w:val="nil"/>
          <w:left w:val="nil"/>
          <w:bottom w:val="nil"/>
          <w:right w:val="nil"/>
          <w:between w:val="nil"/>
        </w:pBdr>
        <w:spacing w:before="164" w:line="229" w:lineRule="auto"/>
        <w:ind w:left="716" w:right="241" w:hanging="715"/>
        <w:jc w:val="both"/>
        <w:rPr>
          <w:rFonts w:ascii="Times New Roman" w:hAnsi="Times New Roman"/>
          <w:color w:val="222222"/>
          <w:shd w:val="clear" w:color="auto" w:fill="FFFFFF"/>
        </w:rPr>
      </w:pPr>
      <w:r w:rsidRPr="0011353E">
        <w:rPr>
          <w:rFonts w:ascii="Times New Roman" w:hAnsi="Times New Roman"/>
          <w:color w:val="222222"/>
          <w:shd w:val="clear" w:color="auto" w:fill="FFFFFF"/>
        </w:rPr>
        <w:t xml:space="preserve">Putri, Cynthia Oktraina. (2022). Hubungan </w:t>
      </w:r>
      <w:r w:rsidRPr="0011353E">
        <w:rPr>
          <w:rFonts w:ascii="Times New Roman" w:hAnsi="Times New Roman"/>
          <w:i/>
          <w:iCs/>
          <w:color w:val="222222"/>
          <w:shd w:val="clear" w:color="auto" w:fill="FFFFFF"/>
        </w:rPr>
        <w:t xml:space="preserve">Self Regulated Learning </w:t>
      </w:r>
      <w:r w:rsidRPr="0011353E">
        <w:rPr>
          <w:rFonts w:ascii="Times New Roman" w:hAnsi="Times New Roman"/>
          <w:color w:val="222222"/>
          <w:shd w:val="clear" w:color="auto" w:fill="FFFFFF"/>
        </w:rPr>
        <w:t>dengan Kecanduan Media Sosial Pada Mahasiswa.</w:t>
      </w:r>
    </w:p>
    <w:p w14:paraId="79485AB4" w14:textId="77777777" w:rsidR="0011353E" w:rsidRPr="0011353E" w:rsidRDefault="0011353E" w:rsidP="0011353E">
      <w:pPr>
        <w:widowControl w:val="0"/>
        <w:pBdr>
          <w:top w:val="nil"/>
          <w:left w:val="nil"/>
          <w:bottom w:val="nil"/>
          <w:right w:val="nil"/>
          <w:between w:val="nil"/>
        </w:pBdr>
        <w:spacing w:before="164" w:line="229" w:lineRule="auto"/>
        <w:ind w:left="716" w:right="241" w:hanging="715"/>
        <w:jc w:val="both"/>
        <w:rPr>
          <w:rFonts w:ascii="Times New Roman" w:hAnsi="Times New Roman"/>
          <w:color w:val="0000FF"/>
          <w:u w:val="single"/>
        </w:rPr>
      </w:pPr>
      <w:r w:rsidRPr="0011353E">
        <w:rPr>
          <w:rFonts w:ascii="Times New Roman" w:hAnsi="Times New Roman"/>
          <w:color w:val="222222"/>
        </w:rPr>
        <w:t xml:space="preserve">Sette, C. P., Lima, N. R. S., Queluz, F. N. F. R., Ferrari, B. L., &amp; Hauck, N. (2020). </w:t>
      </w:r>
      <w:r w:rsidRPr="0011353E">
        <w:rPr>
          <w:rFonts w:ascii="Times New Roman" w:hAnsi="Times New Roman"/>
          <w:i/>
          <w:iCs/>
          <w:color w:val="222222"/>
        </w:rPr>
        <w:t>The Online Fear of Missing Out Inventory (ON-FoMO): Development and validation of a new tool. Journal of Technology in Behavioral Science</w:t>
      </w:r>
      <w:r w:rsidRPr="0011353E">
        <w:rPr>
          <w:rFonts w:ascii="Times New Roman" w:hAnsi="Times New Roman"/>
          <w:color w:val="222222"/>
        </w:rPr>
        <w:t xml:space="preserve">, 5(1), 20–29. </w:t>
      </w:r>
      <w:hyperlink r:id="rId15" w:history="1">
        <w:r w:rsidRPr="0011353E">
          <w:rPr>
            <w:rStyle w:val="Hyperlink"/>
            <w:rFonts w:ascii="Times New Roman" w:hAnsi="Times New Roman"/>
          </w:rPr>
          <w:t>https://doi.org/10.1007/s41347-019-00110-0</w:t>
        </w:r>
      </w:hyperlink>
    </w:p>
    <w:p w14:paraId="67CCA872" w14:textId="77777777" w:rsidR="0011353E" w:rsidRPr="0011353E" w:rsidRDefault="0011353E" w:rsidP="0011353E">
      <w:pPr>
        <w:widowControl w:val="0"/>
        <w:pBdr>
          <w:top w:val="nil"/>
          <w:left w:val="nil"/>
          <w:bottom w:val="nil"/>
          <w:right w:val="nil"/>
          <w:between w:val="nil"/>
        </w:pBdr>
        <w:spacing w:before="164" w:line="240" w:lineRule="auto"/>
        <w:ind w:left="716" w:right="241" w:hanging="715"/>
        <w:jc w:val="both"/>
        <w:rPr>
          <w:rFonts w:ascii="Times New Roman" w:eastAsia="Times" w:hAnsi="Times New Roman"/>
          <w:highlight w:val="white"/>
        </w:rPr>
      </w:pPr>
      <w:r w:rsidRPr="0011353E">
        <w:rPr>
          <w:rFonts w:ascii="Times New Roman" w:eastAsia="Times" w:hAnsi="Times New Roman"/>
          <w:highlight w:val="white"/>
        </w:rPr>
        <w:t xml:space="preserve">Smahel, D., Brown, B. B., &amp; Blinka, L. (2012). </w:t>
      </w:r>
      <w:r w:rsidRPr="0011353E">
        <w:rPr>
          <w:rFonts w:ascii="Times New Roman" w:eastAsia="Times" w:hAnsi="Times New Roman"/>
          <w:i/>
          <w:iCs/>
          <w:highlight w:val="white"/>
        </w:rPr>
        <w:t>Associations between online friendship and internet addiction among adolescents and emerging adults. Developmental Psychology</w:t>
      </w:r>
      <w:r w:rsidRPr="0011353E">
        <w:rPr>
          <w:rFonts w:ascii="Times New Roman" w:eastAsia="Times" w:hAnsi="Times New Roman"/>
          <w:highlight w:val="white"/>
        </w:rPr>
        <w:t>, 48(2), 381–388. doi.org/10.1037/a0027025</w:t>
      </w:r>
    </w:p>
    <w:p w14:paraId="3166FD66" w14:textId="77777777" w:rsidR="0011353E" w:rsidRPr="0011353E" w:rsidRDefault="0011353E" w:rsidP="0011353E">
      <w:pPr>
        <w:widowControl w:val="0"/>
        <w:pBdr>
          <w:top w:val="nil"/>
          <w:left w:val="nil"/>
          <w:bottom w:val="nil"/>
          <w:right w:val="nil"/>
          <w:between w:val="nil"/>
        </w:pBdr>
        <w:spacing w:before="164" w:line="229" w:lineRule="auto"/>
        <w:ind w:left="716" w:right="241" w:hanging="715"/>
        <w:jc w:val="both"/>
        <w:rPr>
          <w:rFonts w:ascii="Times New Roman" w:eastAsia="Times" w:hAnsi="Times New Roman"/>
        </w:rPr>
      </w:pPr>
      <w:r w:rsidRPr="0011353E">
        <w:rPr>
          <w:rFonts w:ascii="Times New Roman" w:hAnsi="Times New Roman"/>
          <w:color w:val="222222"/>
          <w:shd w:val="clear" w:color="auto" w:fill="FFFFFF"/>
        </w:rPr>
        <w:t>Syamsoedin, W. K. P., Bidjuni, H., &amp; Wowiling, F. (2015). Hubungan durasi penggunaan media sosial dengan kejadian insomnia pada remaja di SMA Negeri 9 Manado. </w:t>
      </w:r>
      <w:r w:rsidRPr="0011353E">
        <w:rPr>
          <w:rFonts w:ascii="Times New Roman" w:hAnsi="Times New Roman"/>
          <w:i/>
          <w:iCs/>
          <w:color w:val="222222"/>
          <w:shd w:val="clear" w:color="auto" w:fill="FFFFFF"/>
        </w:rPr>
        <w:t>Jurnal Keperawatan</w:t>
      </w:r>
      <w:r w:rsidRPr="0011353E">
        <w:rPr>
          <w:rFonts w:ascii="Times New Roman" w:hAnsi="Times New Roman"/>
          <w:color w:val="222222"/>
          <w:shd w:val="clear" w:color="auto" w:fill="FFFFFF"/>
        </w:rPr>
        <w:t>, </w:t>
      </w:r>
      <w:r w:rsidRPr="0011353E">
        <w:rPr>
          <w:rFonts w:ascii="Times New Roman" w:hAnsi="Times New Roman"/>
          <w:i/>
          <w:iCs/>
          <w:color w:val="222222"/>
          <w:shd w:val="clear" w:color="auto" w:fill="FFFFFF"/>
        </w:rPr>
        <w:t>3</w:t>
      </w:r>
      <w:r w:rsidRPr="0011353E">
        <w:rPr>
          <w:rFonts w:ascii="Times New Roman" w:hAnsi="Times New Roman"/>
          <w:color w:val="222222"/>
          <w:shd w:val="clear" w:color="auto" w:fill="FFFFFF"/>
        </w:rPr>
        <w:t>(1).</w:t>
      </w:r>
    </w:p>
    <w:p w14:paraId="5713FFAE" w14:textId="77777777" w:rsidR="0011353E" w:rsidRDefault="0011353E" w:rsidP="0011353E">
      <w:pPr>
        <w:widowControl w:val="0"/>
        <w:pBdr>
          <w:top w:val="nil"/>
          <w:left w:val="nil"/>
          <w:bottom w:val="nil"/>
          <w:right w:val="nil"/>
          <w:between w:val="nil"/>
        </w:pBdr>
        <w:spacing w:before="164" w:line="229" w:lineRule="auto"/>
        <w:ind w:left="716" w:right="241" w:hanging="715"/>
        <w:jc w:val="both"/>
        <w:rPr>
          <w:rFonts w:ascii="Times New Roman" w:eastAsia="Times" w:hAnsi="Times New Roman"/>
        </w:rPr>
      </w:pPr>
      <w:r w:rsidRPr="0011353E">
        <w:rPr>
          <w:rFonts w:ascii="Times New Roman" w:eastAsia="Times" w:hAnsi="Times New Roman"/>
        </w:rPr>
        <w:t xml:space="preserve">Uram, P., &amp; Skalski, S. (2022). </w:t>
      </w:r>
      <w:r w:rsidRPr="0011353E">
        <w:rPr>
          <w:rFonts w:ascii="Times New Roman" w:eastAsia="Times" w:hAnsi="Times New Roman"/>
          <w:i/>
          <w:iCs/>
        </w:rPr>
        <w:t>Still logged in? The link between Facebook addiction, FoMO, self-esteem, Life satisfaction and loneliness in social media users. Psychological Reports</w:t>
      </w:r>
      <w:r w:rsidRPr="0011353E">
        <w:rPr>
          <w:rFonts w:ascii="Times New Roman" w:eastAsia="Times" w:hAnsi="Times New Roman"/>
        </w:rPr>
        <w:t>, 12</w:t>
      </w:r>
      <w:r w:rsidRPr="0011353E">
        <w:rPr>
          <w:rFonts w:ascii="Times New Roman" w:hAnsi="Times New Roman"/>
        </w:rPr>
        <w:t xml:space="preserve"> </w:t>
      </w:r>
      <w:r w:rsidRPr="0011353E">
        <w:rPr>
          <w:rFonts w:ascii="Times New Roman" w:eastAsia="Times" w:hAnsi="Times New Roman"/>
        </w:rPr>
        <w:t>25(1), 218–231. https://doi.org/10.1177/ 0033294120980970</w:t>
      </w:r>
    </w:p>
    <w:p w14:paraId="354496F2" w14:textId="77777777" w:rsidR="0011353E" w:rsidRDefault="0011353E" w:rsidP="0011353E">
      <w:pPr>
        <w:widowControl w:val="0"/>
        <w:pBdr>
          <w:top w:val="nil"/>
          <w:left w:val="nil"/>
          <w:bottom w:val="nil"/>
          <w:right w:val="nil"/>
          <w:between w:val="nil"/>
        </w:pBdr>
        <w:spacing w:before="164" w:line="229" w:lineRule="auto"/>
        <w:ind w:left="716" w:right="241" w:hanging="715"/>
        <w:jc w:val="both"/>
        <w:rPr>
          <w:rFonts w:ascii="Times New Roman" w:eastAsia="Times" w:hAnsi="Times New Roman"/>
        </w:rPr>
        <w:sectPr w:rsidR="0011353E" w:rsidSect="0011353E">
          <w:footerReference w:type="even" r:id="rId16"/>
          <w:footerReference w:type="default" r:id="rId17"/>
          <w:type w:val="continuous"/>
          <w:pgSz w:w="11907" w:h="16839" w:code="9"/>
          <w:pgMar w:top="1701" w:right="1701" w:bottom="1701" w:left="1701" w:header="720" w:footer="493" w:gutter="0"/>
          <w:pgNumType w:start="101"/>
          <w:cols w:space="567"/>
          <w:docGrid w:linePitch="360"/>
        </w:sectPr>
      </w:pPr>
      <w:r w:rsidRPr="0011353E">
        <w:rPr>
          <w:rFonts w:ascii="Times New Roman" w:eastAsia="Times" w:hAnsi="Times New Roman"/>
        </w:rPr>
        <w:t>Wegmann,  E.,  Oberst, U.,  Stodt, B.,  &amp; Brand,  M.  (2017).  Negative  consequences  from  heavy  social networking in adolescent: the mediating role of fear of missing out. Journal of Adolescence, 55, 51-60.https://doi.org/10.1016/j.adolescence.2016.12.008</w:t>
      </w:r>
    </w:p>
    <w:p w14:paraId="235F8880" w14:textId="77777777" w:rsidR="0011353E" w:rsidRPr="0011353E" w:rsidRDefault="0011353E" w:rsidP="0011353E">
      <w:pPr>
        <w:widowControl w:val="0"/>
        <w:pBdr>
          <w:top w:val="nil"/>
          <w:left w:val="nil"/>
          <w:bottom w:val="nil"/>
          <w:right w:val="nil"/>
          <w:between w:val="nil"/>
        </w:pBdr>
        <w:spacing w:before="164" w:line="240" w:lineRule="auto"/>
        <w:ind w:left="716" w:right="241" w:hanging="715"/>
        <w:jc w:val="both"/>
        <w:rPr>
          <w:rFonts w:ascii="Times New Roman" w:eastAsia="Times" w:hAnsi="Times New Roman"/>
        </w:rPr>
      </w:pPr>
      <w:r w:rsidRPr="0011353E">
        <w:rPr>
          <w:rFonts w:ascii="Times New Roman" w:eastAsia="Times" w:hAnsi="Times New Roman"/>
        </w:rPr>
        <w:t xml:space="preserve">Young, K. S., &amp; Abreu, C. N. (2011). Internet addiction: A handbook and gulide to evaluation and treatment. John Wiley &amp; Sons, Inc. </w:t>
      </w:r>
    </w:p>
    <w:p w14:paraId="23044E06" w14:textId="77777777" w:rsidR="0011353E" w:rsidRPr="0011353E" w:rsidRDefault="0011353E" w:rsidP="0011353E">
      <w:pPr>
        <w:widowControl w:val="0"/>
        <w:pBdr>
          <w:top w:val="nil"/>
          <w:left w:val="nil"/>
          <w:bottom w:val="nil"/>
          <w:right w:val="nil"/>
          <w:between w:val="nil"/>
        </w:pBdr>
        <w:spacing w:before="257" w:line="229" w:lineRule="auto"/>
        <w:ind w:left="719" w:right="-5" w:hanging="718"/>
        <w:jc w:val="both"/>
        <w:rPr>
          <w:rFonts w:ascii="Times New Roman" w:hAnsi="Times New Roman"/>
          <w:color w:val="222222"/>
          <w:shd w:val="clear" w:color="auto" w:fill="FFFFFF"/>
        </w:rPr>
      </w:pPr>
      <w:r w:rsidRPr="0011353E">
        <w:rPr>
          <w:rFonts w:ascii="Times New Roman" w:hAnsi="Times New Roman"/>
          <w:color w:val="222222"/>
          <w:shd w:val="clear" w:color="auto" w:fill="FFFFFF"/>
        </w:rPr>
        <w:t>Zhao, L. (2021). The impact of social media use types and social media addiction on subjective well-being of college students: A comparative analysis of addicted and non-addicted students. </w:t>
      </w:r>
      <w:r w:rsidRPr="0011353E">
        <w:rPr>
          <w:rFonts w:ascii="Times New Roman" w:hAnsi="Times New Roman"/>
          <w:i/>
          <w:iCs/>
          <w:color w:val="222222"/>
          <w:shd w:val="clear" w:color="auto" w:fill="FFFFFF"/>
        </w:rPr>
        <w:t>Computers in Human Behavior Reports</w:t>
      </w:r>
      <w:r w:rsidRPr="0011353E">
        <w:rPr>
          <w:rFonts w:ascii="Times New Roman" w:hAnsi="Times New Roman"/>
          <w:color w:val="222222"/>
          <w:shd w:val="clear" w:color="auto" w:fill="FFFFFF"/>
        </w:rPr>
        <w:t>, </w:t>
      </w:r>
      <w:r w:rsidRPr="0011353E">
        <w:rPr>
          <w:rFonts w:ascii="Times New Roman" w:hAnsi="Times New Roman"/>
          <w:i/>
          <w:iCs/>
          <w:color w:val="222222"/>
          <w:shd w:val="clear" w:color="auto" w:fill="FFFFFF"/>
        </w:rPr>
        <w:t>4</w:t>
      </w:r>
      <w:r w:rsidRPr="0011353E">
        <w:rPr>
          <w:rFonts w:ascii="Times New Roman" w:hAnsi="Times New Roman"/>
          <w:color w:val="222222"/>
          <w:shd w:val="clear" w:color="auto" w:fill="FFFFFF"/>
        </w:rPr>
        <w:t>, 100122.</w:t>
      </w:r>
    </w:p>
    <w:p w14:paraId="77320681" w14:textId="77777777" w:rsidR="0011353E" w:rsidRDefault="0011353E" w:rsidP="00026F73">
      <w:pPr>
        <w:widowControl w:val="0"/>
        <w:pBdr>
          <w:top w:val="nil"/>
          <w:left w:val="nil"/>
          <w:bottom w:val="nil"/>
          <w:right w:val="nil"/>
          <w:between w:val="nil"/>
        </w:pBdr>
        <w:spacing w:before="257" w:line="229" w:lineRule="auto"/>
        <w:ind w:left="719" w:right="-5" w:hanging="718"/>
        <w:jc w:val="both"/>
        <w:rPr>
          <w:rFonts w:ascii="Times New Roman" w:eastAsia="Times" w:hAnsi="Times New Roman"/>
          <w:color w:val="000000"/>
          <w:sz w:val="24"/>
          <w:szCs w:val="24"/>
        </w:rPr>
        <w:sectPr w:rsidR="0011353E" w:rsidSect="0011353E">
          <w:type w:val="continuous"/>
          <w:pgSz w:w="11907" w:h="16839" w:code="9"/>
          <w:pgMar w:top="1701" w:right="1701" w:bottom="1701" w:left="1701" w:header="720" w:footer="493" w:gutter="0"/>
          <w:pgNumType w:start="101"/>
          <w:cols w:space="567"/>
          <w:docGrid w:linePitch="360"/>
        </w:sectPr>
      </w:pPr>
    </w:p>
    <w:p w14:paraId="55308A42" w14:textId="77777777" w:rsidR="0038489D" w:rsidRPr="00283AF2" w:rsidRDefault="0038489D" w:rsidP="00026F73">
      <w:pPr>
        <w:widowControl w:val="0"/>
        <w:pBdr>
          <w:top w:val="nil"/>
          <w:left w:val="nil"/>
          <w:bottom w:val="nil"/>
          <w:right w:val="nil"/>
          <w:between w:val="nil"/>
        </w:pBdr>
        <w:spacing w:before="257" w:line="229" w:lineRule="auto"/>
        <w:ind w:left="719" w:right="-5" w:hanging="718"/>
        <w:jc w:val="both"/>
        <w:rPr>
          <w:rFonts w:ascii="Times New Roman" w:eastAsia="Times" w:hAnsi="Times New Roman"/>
          <w:color w:val="000000"/>
          <w:sz w:val="24"/>
          <w:szCs w:val="24"/>
        </w:rPr>
      </w:pPr>
    </w:p>
    <w:p w14:paraId="4234E882" w14:textId="77777777" w:rsidR="00026F73" w:rsidRPr="00283AF2" w:rsidRDefault="00026F73" w:rsidP="00026F73">
      <w:pPr>
        <w:widowControl w:val="0"/>
        <w:pBdr>
          <w:top w:val="nil"/>
          <w:left w:val="nil"/>
          <w:bottom w:val="nil"/>
          <w:right w:val="nil"/>
          <w:between w:val="nil"/>
        </w:pBdr>
        <w:spacing w:before="409" w:after="0" w:line="229" w:lineRule="auto"/>
        <w:ind w:left="698" w:right="23" w:hanging="698"/>
        <w:jc w:val="both"/>
        <w:rPr>
          <w:rStyle w:val="Hyperlink"/>
          <w:rFonts w:ascii="Times New Roman" w:eastAsia="Times" w:hAnsi="Times New Roman"/>
          <w:sz w:val="24"/>
          <w:szCs w:val="24"/>
        </w:rPr>
      </w:pPr>
    </w:p>
    <w:p w14:paraId="02C8979A" w14:textId="77777777" w:rsidR="00B96F45" w:rsidRDefault="00B96F45" w:rsidP="0020232D">
      <w:pPr>
        <w:spacing w:after="0" w:line="240" w:lineRule="auto"/>
        <w:ind w:left="567" w:hanging="567"/>
        <w:rPr>
          <w:rFonts w:ascii="Times New Roman" w:hAnsi="Times New Roman"/>
          <w:b/>
          <w:bCs/>
          <w:spacing w:val="-4"/>
          <w:szCs w:val="18"/>
          <w:lang w:val="id-ID"/>
        </w:rPr>
      </w:pPr>
    </w:p>
    <w:p w14:paraId="646C9049" w14:textId="77777777" w:rsidR="00B96F45" w:rsidRDefault="00B96F45" w:rsidP="00CD600E">
      <w:pPr>
        <w:spacing w:after="0" w:line="240" w:lineRule="auto"/>
        <w:ind w:left="567" w:hanging="567"/>
        <w:jc w:val="center"/>
        <w:rPr>
          <w:rFonts w:ascii="Times New Roman" w:hAnsi="Times New Roman"/>
          <w:b/>
          <w:bCs/>
          <w:spacing w:val="-4"/>
          <w:szCs w:val="18"/>
          <w:lang w:val="id-ID"/>
        </w:rPr>
      </w:pPr>
    </w:p>
    <w:p w14:paraId="33E83A35" w14:textId="77777777" w:rsidR="00B96F45" w:rsidRDefault="00B96F45" w:rsidP="00CD600E">
      <w:pPr>
        <w:spacing w:after="0" w:line="240" w:lineRule="auto"/>
        <w:ind w:left="567" w:hanging="567"/>
        <w:jc w:val="center"/>
        <w:rPr>
          <w:rFonts w:ascii="Times New Roman" w:hAnsi="Times New Roman"/>
          <w:b/>
          <w:bCs/>
          <w:spacing w:val="-4"/>
          <w:szCs w:val="18"/>
          <w:lang w:val="id-ID"/>
        </w:rPr>
      </w:pPr>
    </w:p>
    <w:p w14:paraId="6F0DCD21" w14:textId="77777777" w:rsidR="00CD600E" w:rsidRPr="00EC525F" w:rsidRDefault="00CD600E" w:rsidP="0020232D">
      <w:pPr>
        <w:spacing w:after="0" w:line="240" w:lineRule="auto"/>
        <w:rPr>
          <w:rFonts w:ascii="Times New Roman" w:hAnsi="Times New Roman"/>
        </w:rPr>
      </w:pPr>
    </w:p>
    <w:p w14:paraId="7F836EEF"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B792C" w14:textId="77777777" w:rsidR="00605DDD" w:rsidRDefault="00605DDD" w:rsidP="004B0FE3">
      <w:pPr>
        <w:spacing w:after="0" w:line="240" w:lineRule="auto"/>
      </w:pPr>
      <w:r>
        <w:separator/>
      </w:r>
    </w:p>
  </w:endnote>
  <w:endnote w:type="continuationSeparator" w:id="0">
    <w:p w14:paraId="160BA5C1" w14:textId="77777777" w:rsidR="00605DDD" w:rsidRDefault="00605DDD"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EF71"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8265"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F32A"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fldChar w:fldCharType="begin"/>
    </w:r>
    <w:r w:rsidR="00D609E3">
      <w:instrText xml:space="preserve"> PAGE   \* MERGEFORMAT </w:instrText>
    </w:r>
    <w:r w:rsidR="00D609E3">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074A5"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C3B8"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7D678" w14:textId="77777777" w:rsidR="00605DDD" w:rsidRDefault="00605DDD" w:rsidP="004B0FE3">
      <w:pPr>
        <w:spacing w:after="0" w:line="240" w:lineRule="auto"/>
      </w:pPr>
      <w:r>
        <w:separator/>
      </w:r>
    </w:p>
  </w:footnote>
  <w:footnote w:type="continuationSeparator" w:id="0">
    <w:p w14:paraId="61D9D6CD" w14:textId="77777777" w:rsidR="00605DDD" w:rsidRDefault="00605DDD"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1A60" w14:textId="77777777" w:rsidR="006D587E" w:rsidRPr="0011353E" w:rsidRDefault="0011353E" w:rsidP="00E33D8C">
    <w:pPr>
      <w:pStyle w:val="Header"/>
      <w:tabs>
        <w:tab w:val="clear" w:pos="4680"/>
        <w:tab w:val="clear" w:pos="9360"/>
        <w:tab w:val="left" w:pos="1239"/>
      </w:tabs>
      <w:spacing w:line="240" w:lineRule="auto"/>
      <w:rPr>
        <w:rFonts w:ascii="Times New Roman" w:hAnsi="Times New Roman"/>
        <w:i/>
        <w:iCs/>
        <w:sz w:val="20"/>
      </w:rPr>
    </w:pPr>
    <w:r>
      <w:rPr>
        <w:rFonts w:ascii="Times New Roman" w:hAnsi="Times New Roman"/>
        <w:i/>
        <w:iCs/>
        <w:sz w:val="20"/>
      </w:rPr>
      <w:t>Fear of Missing Out dan Kecanduan Media Sosial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7485347">
    <w:abstractNumId w:val="10"/>
  </w:num>
  <w:num w:numId="2" w16cid:durableId="1889606760">
    <w:abstractNumId w:val="7"/>
  </w:num>
  <w:num w:numId="3" w16cid:durableId="159585753">
    <w:abstractNumId w:val="11"/>
  </w:num>
  <w:num w:numId="4" w16cid:durableId="1583565385">
    <w:abstractNumId w:val="19"/>
  </w:num>
  <w:num w:numId="5" w16cid:durableId="85655829">
    <w:abstractNumId w:val="0"/>
  </w:num>
  <w:num w:numId="6" w16cid:durableId="868683262">
    <w:abstractNumId w:val="18"/>
  </w:num>
  <w:num w:numId="7" w16cid:durableId="20516885">
    <w:abstractNumId w:val="12"/>
  </w:num>
  <w:num w:numId="8" w16cid:durableId="545265738">
    <w:abstractNumId w:val="6"/>
  </w:num>
  <w:num w:numId="9" w16cid:durableId="168065143">
    <w:abstractNumId w:val="22"/>
  </w:num>
  <w:num w:numId="10" w16cid:durableId="1014310819">
    <w:abstractNumId w:val="21"/>
  </w:num>
  <w:num w:numId="11" w16cid:durableId="1243488551">
    <w:abstractNumId w:val="8"/>
  </w:num>
  <w:num w:numId="12" w16cid:durableId="373237650">
    <w:abstractNumId w:val="9"/>
  </w:num>
  <w:num w:numId="13" w16cid:durableId="1035620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6131481">
    <w:abstractNumId w:val="2"/>
  </w:num>
  <w:num w:numId="15" w16cid:durableId="460921322">
    <w:abstractNumId w:val="1"/>
  </w:num>
  <w:num w:numId="16" w16cid:durableId="1278216165">
    <w:abstractNumId w:val="20"/>
  </w:num>
  <w:num w:numId="17" w16cid:durableId="312680643">
    <w:abstractNumId w:val="16"/>
  </w:num>
  <w:num w:numId="18" w16cid:durableId="556480014">
    <w:abstractNumId w:val="14"/>
  </w:num>
  <w:num w:numId="19" w16cid:durableId="2008171148">
    <w:abstractNumId w:val="13"/>
  </w:num>
  <w:num w:numId="20" w16cid:durableId="1181355751">
    <w:abstractNumId w:val="17"/>
  </w:num>
  <w:num w:numId="21" w16cid:durableId="1942643187">
    <w:abstractNumId w:val="3"/>
  </w:num>
  <w:num w:numId="22" w16cid:durableId="1916085082">
    <w:abstractNumId w:val="5"/>
  </w:num>
  <w:num w:numId="23" w16cid:durableId="2004235275">
    <w:abstractNumId w:val="4"/>
  </w:num>
  <w:num w:numId="24" w16cid:durableId="12286834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26F73"/>
    <w:rsid w:val="00031F0B"/>
    <w:rsid w:val="000517F5"/>
    <w:rsid w:val="00055BDA"/>
    <w:rsid w:val="000670BA"/>
    <w:rsid w:val="00067DB3"/>
    <w:rsid w:val="00073C47"/>
    <w:rsid w:val="00097120"/>
    <w:rsid w:val="000A1170"/>
    <w:rsid w:val="000A3ADA"/>
    <w:rsid w:val="000B353D"/>
    <w:rsid w:val="000B5B11"/>
    <w:rsid w:val="000B5E2A"/>
    <w:rsid w:val="000C0BC9"/>
    <w:rsid w:val="000C153C"/>
    <w:rsid w:val="000C1B68"/>
    <w:rsid w:val="000C79D1"/>
    <w:rsid w:val="000E280B"/>
    <w:rsid w:val="000E2B0F"/>
    <w:rsid w:val="000F234A"/>
    <w:rsid w:val="000F33AA"/>
    <w:rsid w:val="000F40DB"/>
    <w:rsid w:val="00100EC7"/>
    <w:rsid w:val="001014A3"/>
    <w:rsid w:val="00103DE9"/>
    <w:rsid w:val="00105CFF"/>
    <w:rsid w:val="00112F24"/>
    <w:rsid w:val="0011353E"/>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532"/>
    <w:rsid w:val="001F0E76"/>
    <w:rsid w:val="0020232D"/>
    <w:rsid w:val="00215FBB"/>
    <w:rsid w:val="002160DB"/>
    <w:rsid w:val="0022725E"/>
    <w:rsid w:val="00234527"/>
    <w:rsid w:val="00236727"/>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16CF7"/>
    <w:rsid w:val="00322C57"/>
    <w:rsid w:val="00327DC8"/>
    <w:rsid w:val="00333D41"/>
    <w:rsid w:val="00335FA0"/>
    <w:rsid w:val="003628B9"/>
    <w:rsid w:val="00363C84"/>
    <w:rsid w:val="00370C6F"/>
    <w:rsid w:val="0038489D"/>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406D7"/>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68F8"/>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97420"/>
    <w:rsid w:val="005B0DC8"/>
    <w:rsid w:val="005C70FF"/>
    <w:rsid w:val="005D25DB"/>
    <w:rsid w:val="005D4B77"/>
    <w:rsid w:val="00601A6D"/>
    <w:rsid w:val="00602E4F"/>
    <w:rsid w:val="00605DDD"/>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6F4E1E"/>
    <w:rsid w:val="00703D0B"/>
    <w:rsid w:val="00713106"/>
    <w:rsid w:val="00716B33"/>
    <w:rsid w:val="007227D0"/>
    <w:rsid w:val="0072677B"/>
    <w:rsid w:val="00727A56"/>
    <w:rsid w:val="007349CD"/>
    <w:rsid w:val="007350EB"/>
    <w:rsid w:val="0073622B"/>
    <w:rsid w:val="0074147C"/>
    <w:rsid w:val="007442E8"/>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2FC5"/>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2A88"/>
    <w:rsid w:val="008B7F08"/>
    <w:rsid w:val="008C6D74"/>
    <w:rsid w:val="008E15FF"/>
    <w:rsid w:val="008E4547"/>
    <w:rsid w:val="008E593E"/>
    <w:rsid w:val="008E76BD"/>
    <w:rsid w:val="008F13D6"/>
    <w:rsid w:val="008F51DE"/>
    <w:rsid w:val="009200EC"/>
    <w:rsid w:val="00920658"/>
    <w:rsid w:val="009349AF"/>
    <w:rsid w:val="00936C50"/>
    <w:rsid w:val="009409FA"/>
    <w:rsid w:val="00941753"/>
    <w:rsid w:val="00960E65"/>
    <w:rsid w:val="009633EB"/>
    <w:rsid w:val="00966FC3"/>
    <w:rsid w:val="00970AD3"/>
    <w:rsid w:val="00970FA0"/>
    <w:rsid w:val="00983889"/>
    <w:rsid w:val="00995D9D"/>
    <w:rsid w:val="009A0DE6"/>
    <w:rsid w:val="009B0E16"/>
    <w:rsid w:val="009B5689"/>
    <w:rsid w:val="009C0EE0"/>
    <w:rsid w:val="009C3DB0"/>
    <w:rsid w:val="009D0D69"/>
    <w:rsid w:val="009E3ECE"/>
    <w:rsid w:val="00A01F88"/>
    <w:rsid w:val="00A1087D"/>
    <w:rsid w:val="00A21260"/>
    <w:rsid w:val="00A31CA3"/>
    <w:rsid w:val="00A41C6B"/>
    <w:rsid w:val="00A50AF8"/>
    <w:rsid w:val="00A54369"/>
    <w:rsid w:val="00A60461"/>
    <w:rsid w:val="00A67D0A"/>
    <w:rsid w:val="00A7241E"/>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275E0"/>
    <w:rsid w:val="00B30783"/>
    <w:rsid w:val="00B473BD"/>
    <w:rsid w:val="00B62264"/>
    <w:rsid w:val="00B72E35"/>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17A2F"/>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C6C14"/>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C4664"/>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77B62"/>
    <w:rsid w:val="00E81FE6"/>
    <w:rsid w:val="00E838DB"/>
    <w:rsid w:val="00E85689"/>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9117C"/>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6ECB4863"/>
  <w15:chartTrackingRefBased/>
  <w15:docId w15:val="{E5B33581-62A6-49C7-8AF6-480DE711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link w:val="ListParagraph"/>
    <w:uiPriority w:val="34"/>
    <w:locked/>
    <w:rsid w:val="00C17A2F"/>
    <w:rPr>
      <w:sz w:val="22"/>
      <w:szCs w:val="22"/>
      <w:lang w:val="en-US" w:eastAsia="en-US"/>
    </w:rPr>
  </w:style>
  <w:style w:type="table" w:styleId="PlainTable2">
    <w:name w:val="Plain Table 2"/>
    <w:basedOn w:val="TableNormal"/>
    <w:uiPriority w:val="42"/>
    <w:rsid w:val="008B2A88"/>
    <w:rPr>
      <w:kern w:val="2"/>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unhideWhenUsed/>
    <w:qFormat/>
    <w:rsid w:val="008B2A88"/>
    <w:rPr>
      <w:b/>
      <w:bCs/>
      <w:sz w:val="20"/>
      <w:szCs w:val="20"/>
    </w:rPr>
  </w:style>
  <w:style w:type="table" w:styleId="PlainTable3">
    <w:name w:val="Plain Table 3"/>
    <w:basedOn w:val="TableNormal"/>
    <w:uiPriority w:val="43"/>
    <w:rsid w:val="00316CF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uiPriority w:val="99"/>
    <w:semiHidden/>
    <w:unhideWhenUsed/>
    <w:rsid w:val="00A60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30464280">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80/1465989050011435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6563/publiciana.v9i1.79"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s41347-019-00110-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ksiologi.org/index.php/inner/article/view/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20425</CharactersWithSpaces>
  <SharedDoc>false</SharedDoc>
  <HLinks>
    <vt:vector size="24" baseType="variant">
      <vt:variant>
        <vt:i4>2818102</vt:i4>
      </vt:variant>
      <vt:variant>
        <vt:i4>15</vt:i4>
      </vt:variant>
      <vt:variant>
        <vt:i4>0</vt:i4>
      </vt:variant>
      <vt:variant>
        <vt:i4>5</vt:i4>
      </vt:variant>
      <vt:variant>
        <vt:lpwstr>https://doi.org/10.1007/s41347-019-00110-0</vt:lpwstr>
      </vt:variant>
      <vt:variant>
        <vt:lpwstr/>
      </vt:variant>
      <vt:variant>
        <vt:i4>6553642</vt:i4>
      </vt:variant>
      <vt:variant>
        <vt:i4>12</vt:i4>
      </vt:variant>
      <vt:variant>
        <vt:i4>0</vt:i4>
      </vt:variant>
      <vt:variant>
        <vt:i4>5</vt:i4>
      </vt:variant>
      <vt:variant>
        <vt:lpwstr>https://aksiologi.org/index.php/inner/article/view/768</vt:lpwstr>
      </vt:variant>
      <vt:variant>
        <vt:lpwstr/>
      </vt:variant>
      <vt:variant>
        <vt:i4>1179738</vt:i4>
      </vt:variant>
      <vt:variant>
        <vt:i4>9</vt:i4>
      </vt:variant>
      <vt:variant>
        <vt:i4>0</vt:i4>
      </vt:variant>
      <vt:variant>
        <vt:i4>5</vt:i4>
      </vt:variant>
      <vt:variant>
        <vt:lpwstr>https://doi.org/10.1080/14659890500114359</vt:lpwstr>
      </vt:variant>
      <vt:variant>
        <vt:lpwstr/>
      </vt:variant>
      <vt:variant>
        <vt:i4>6619198</vt:i4>
      </vt:variant>
      <vt:variant>
        <vt:i4>6</vt:i4>
      </vt:variant>
      <vt:variant>
        <vt:i4>0</vt:i4>
      </vt:variant>
      <vt:variant>
        <vt:i4>5</vt:i4>
      </vt:variant>
      <vt:variant>
        <vt:lpwstr>https://doi.org/10.36563/publiciana.v9i1.79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tea beside</cp:lastModifiedBy>
  <cp:revision>2</cp:revision>
  <cp:lastPrinted>2024-09-14T02:12:00Z</cp:lastPrinted>
  <dcterms:created xsi:type="dcterms:W3CDTF">2024-09-14T02:24:00Z</dcterms:created>
  <dcterms:modified xsi:type="dcterms:W3CDTF">2024-09-14T02:24:00Z</dcterms:modified>
</cp:coreProperties>
</file>