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512E" w:rsidRDefault="00946323" w:rsidP="009D512E">
      <w:pPr>
        <w:spacing w:after="0" w:line="360" w:lineRule="auto"/>
        <w:jc w:val="center"/>
        <w:rPr>
          <w:rFonts w:ascii="Times New Roman" w:hAnsi="Times New Roman" w:cs="Times New Roman"/>
          <w:b/>
          <w:sz w:val="28"/>
          <w:szCs w:val="28"/>
        </w:rPr>
      </w:pPr>
      <w:r w:rsidRPr="009D512E">
        <w:rPr>
          <w:rFonts w:ascii="Times New Roman" w:hAnsi="Times New Roman" w:cs="Times New Roman"/>
          <w:b/>
          <w:sz w:val="28"/>
          <w:szCs w:val="28"/>
        </w:rPr>
        <w:t>HUBUNGAN</w:t>
      </w:r>
      <w:r w:rsidR="009D512E" w:rsidRPr="009D512E">
        <w:rPr>
          <w:rFonts w:ascii="Times New Roman" w:hAnsi="Times New Roman" w:cs="Times New Roman"/>
          <w:b/>
          <w:sz w:val="28"/>
          <w:szCs w:val="28"/>
        </w:rPr>
        <w:t xml:space="preserve"> ANTARA</w:t>
      </w:r>
      <w:r w:rsidRPr="009D512E">
        <w:rPr>
          <w:rFonts w:ascii="Times New Roman" w:hAnsi="Times New Roman" w:cs="Times New Roman"/>
          <w:b/>
          <w:sz w:val="28"/>
          <w:szCs w:val="28"/>
        </w:rPr>
        <w:t xml:space="preserve"> KEBERSYUKURAN DEN</w:t>
      </w:r>
      <w:bookmarkStart w:id="0" w:name="_GoBack"/>
      <w:bookmarkEnd w:id="0"/>
      <w:r w:rsidRPr="009D512E">
        <w:rPr>
          <w:rFonts w:ascii="Times New Roman" w:hAnsi="Times New Roman" w:cs="Times New Roman"/>
          <w:b/>
          <w:sz w:val="28"/>
          <w:szCs w:val="28"/>
        </w:rPr>
        <w:t>GAN KESEJAHTERAAN SUBJEKTIF PADA PE</w:t>
      </w:r>
      <w:r w:rsidR="00480961">
        <w:rPr>
          <w:rFonts w:ascii="Times New Roman" w:hAnsi="Times New Roman" w:cs="Times New Roman"/>
          <w:b/>
          <w:sz w:val="28"/>
          <w:szCs w:val="28"/>
        </w:rPr>
        <w:t xml:space="preserve">NYANDANG TUNA </w:t>
      </w:r>
      <w:r w:rsidRPr="009D512E">
        <w:rPr>
          <w:rFonts w:ascii="Times New Roman" w:hAnsi="Times New Roman" w:cs="Times New Roman"/>
          <w:b/>
          <w:sz w:val="28"/>
          <w:szCs w:val="28"/>
        </w:rPr>
        <w:t>DI YOGYAKARTA</w:t>
      </w:r>
    </w:p>
    <w:p w:rsidR="009D512E" w:rsidRPr="009D512E" w:rsidRDefault="009D512E" w:rsidP="009D512E">
      <w:pPr>
        <w:spacing w:after="0" w:line="360" w:lineRule="auto"/>
        <w:jc w:val="center"/>
        <w:rPr>
          <w:rFonts w:ascii="Times New Roman" w:hAnsi="Times New Roman" w:cs="Times New Roman"/>
          <w:b/>
          <w:sz w:val="28"/>
          <w:szCs w:val="28"/>
        </w:rPr>
      </w:pPr>
    </w:p>
    <w:p w:rsidR="00AD2AD5" w:rsidRPr="00BC3D20" w:rsidRDefault="008C4C3C" w:rsidP="009D512E">
      <w:pPr>
        <w:spacing w:after="0" w:line="360" w:lineRule="auto"/>
        <w:jc w:val="center"/>
        <w:rPr>
          <w:rFonts w:ascii="Times New Roman" w:hAnsi="Times New Roman" w:cs="Times New Roman"/>
          <w:b/>
          <w:i/>
          <w:sz w:val="28"/>
          <w:szCs w:val="28"/>
        </w:rPr>
      </w:pPr>
      <w:r w:rsidRPr="00BC3D20">
        <w:rPr>
          <w:rFonts w:ascii="Times New Roman" w:hAnsi="Times New Roman" w:cs="Times New Roman"/>
          <w:b/>
          <w:i/>
          <w:sz w:val="28"/>
          <w:szCs w:val="28"/>
        </w:rPr>
        <w:t>RELATIONSHIP BETWEEN GRATITU</w:t>
      </w:r>
      <w:r w:rsidR="009D512E" w:rsidRPr="00BC3D20">
        <w:rPr>
          <w:rFonts w:ascii="Times New Roman" w:hAnsi="Times New Roman" w:cs="Times New Roman"/>
          <w:b/>
          <w:i/>
          <w:sz w:val="28"/>
          <w:szCs w:val="28"/>
        </w:rPr>
        <w:t>DE AND SUBJECTIVE WELL-BEING OF DAKSA DISABLED PERSONS IN YOGYAKARTA</w:t>
      </w:r>
    </w:p>
    <w:p w:rsidR="009D512E" w:rsidRDefault="009D512E" w:rsidP="009D512E">
      <w:pPr>
        <w:spacing w:after="0" w:line="360" w:lineRule="auto"/>
        <w:jc w:val="center"/>
        <w:rPr>
          <w:rFonts w:ascii="Times New Roman" w:hAnsi="Times New Roman" w:cs="Times New Roman"/>
          <w:b/>
          <w:sz w:val="24"/>
          <w:szCs w:val="28"/>
        </w:rPr>
      </w:pPr>
      <w:r w:rsidRPr="009D512E">
        <w:rPr>
          <w:rFonts w:ascii="Times New Roman" w:hAnsi="Times New Roman" w:cs="Times New Roman"/>
          <w:b/>
          <w:sz w:val="24"/>
          <w:szCs w:val="28"/>
        </w:rPr>
        <w:t>Dini Fitriani¹, Anwar², Nadya Anjani Rismarini³</w:t>
      </w:r>
    </w:p>
    <w:p w:rsidR="009D512E" w:rsidRPr="009D512E" w:rsidRDefault="009D512E" w:rsidP="009D512E">
      <w:pPr>
        <w:spacing w:after="0" w:line="360" w:lineRule="auto"/>
        <w:jc w:val="center"/>
        <w:rPr>
          <w:rFonts w:ascii="Times New Roman" w:hAnsi="Times New Roman" w:cs="Times New Roman"/>
          <w:sz w:val="24"/>
          <w:szCs w:val="28"/>
        </w:rPr>
      </w:pPr>
      <w:r w:rsidRPr="009D512E">
        <w:rPr>
          <w:rFonts w:ascii="Times New Roman" w:hAnsi="Times New Roman" w:cs="Times New Roman"/>
          <w:sz w:val="24"/>
          <w:szCs w:val="28"/>
        </w:rPr>
        <w:t>Universitas Mercu Buana Yogyakarta</w:t>
      </w:r>
    </w:p>
    <w:p w:rsidR="009D512E" w:rsidRDefault="00BC3D20" w:rsidP="009D512E">
      <w:pPr>
        <w:spacing w:after="0" w:line="360" w:lineRule="auto"/>
        <w:jc w:val="center"/>
        <w:rPr>
          <w:rFonts w:ascii="Times New Roman" w:hAnsi="Times New Roman" w:cs="Times New Roman"/>
          <w:sz w:val="24"/>
          <w:szCs w:val="28"/>
        </w:rPr>
      </w:pPr>
      <w:hyperlink r:id="rId6" w:history="1">
        <w:r w:rsidR="009D512E" w:rsidRPr="00C857BC">
          <w:rPr>
            <w:rStyle w:val="Hyperlink"/>
            <w:rFonts w:ascii="Times New Roman" w:hAnsi="Times New Roman" w:cs="Times New Roman"/>
            <w:sz w:val="24"/>
            <w:szCs w:val="28"/>
          </w:rPr>
          <w:t>fitrianidini30@gmail.com</w:t>
        </w:r>
      </w:hyperlink>
    </w:p>
    <w:p w:rsidR="009D512E" w:rsidRDefault="009D512E" w:rsidP="009D512E">
      <w:pPr>
        <w:spacing w:after="0" w:line="360" w:lineRule="auto"/>
        <w:jc w:val="center"/>
        <w:rPr>
          <w:rFonts w:ascii="Times New Roman" w:hAnsi="Times New Roman" w:cs="Times New Roman"/>
          <w:sz w:val="24"/>
          <w:szCs w:val="28"/>
        </w:rPr>
      </w:pPr>
    </w:p>
    <w:p w:rsidR="009D512E" w:rsidRDefault="009D512E" w:rsidP="009D512E">
      <w:pPr>
        <w:spacing w:after="0" w:line="360" w:lineRule="auto"/>
        <w:jc w:val="center"/>
        <w:rPr>
          <w:rFonts w:ascii="Times New Roman" w:hAnsi="Times New Roman" w:cs="Times New Roman"/>
          <w:b/>
          <w:sz w:val="24"/>
          <w:szCs w:val="28"/>
        </w:rPr>
      </w:pPr>
      <w:r w:rsidRPr="009D512E">
        <w:rPr>
          <w:rFonts w:ascii="Times New Roman" w:hAnsi="Times New Roman" w:cs="Times New Roman"/>
          <w:b/>
          <w:sz w:val="24"/>
          <w:szCs w:val="28"/>
        </w:rPr>
        <w:t>Abstrak</w:t>
      </w:r>
    </w:p>
    <w:p w:rsidR="009D512E" w:rsidRPr="00480961" w:rsidRDefault="00480961" w:rsidP="00480961">
      <w:pPr>
        <w:spacing w:line="240" w:lineRule="auto"/>
        <w:jc w:val="both"/>
        <w:rPr>
          <w:rFonts w:ascii="Times New Roman" w:hAnsi="Times New Roman" w:cs="Times New Roman"/>
          <w:sz w:val="24"/>
        </w:rPr>
      </w:pPr>
      <w:r>
        <w:rPr>
          <w:rFonts w:ascii="Times New Roman" w:hAnsi="Times New Roman" w:cs="Times New Roman"/>
          <w:sz w:val="24"/>
        </w:rPr>
        <w:t xml:space="preserve">Penelitian ini bertujuan untuk mengetahui hubungan antara kebersyukuran dengan kesejahteraan subjektif pada penyandang tuna daksa. Hipotesis yang diajukan adalah ada hubungan yang positif antara kebersyukuran dengan kesejahteraan subjektif pada penyandang tuna daksa. Subjek dalam penelitian ini berjumlah 50 orang penyandang tuna daksa. Pengambilan data penelitian ini menggunkan Skala Kesejahteraan Subjektif dan Skala Kebersyukuran. Teknik analisis data yang digunakan adalah korelasi </w:t>
      </w:r>
      <w:r>
        <w:rPr>
          <w:rFonts w:ascii="Times New Roman" w:hAnsi="Times New Roman" w:cs="Times New Roman"/>
          <w:i/>
          <w:sz w:val="24"/>
        </w:rPr>
        <w:t>product moment</w:t>
      </w:r>
      <w:r>
        <w:rPr>
          <w:rFonts w:ascii="Times New Roman" w:hAnsi="Times New Roman" w:cs="Times New Roman"/>
          <w:sz w:val="24"/>
        </w:rPr>
        <w:t xml:space="preserve"> dari Karl Person. Berdasarkan hasil analisis data diperoleh koefisien korelasi (r xy) sebesar 0.393 (p &lt; 0.05), menunjukkan semakin tinggi kebersyukuran maka semakin tinggi kesejahteraan subjektif pada penyandang tuna daksa. Diterimanya hipotesis dalam penelitian ini menunjukkan koefisien determinasi atau </w:t>
      </w:r>
      <w:r>
        <w:rPr>
          <w:rFonts w:ascii="Times New Roman" w:hAnsi="Times New Roman" w:cs="Times New Roman"/>
          <w:i/>
          <w:sz w:val="24"/>
        </w:rPr>
        <w:t xml:space="preserve">r square </w:t>
      </w:r>
      <w:r>
        <w:rPr>
          <w:rFonts w:ascii="Times New Roman" w:hAnsi="Times New Roman" w:cs="Times New Roman"/>
          <w:sz w:val="24"/>
        </w:rPr>
        <w:t xml:space="preserve">sebesar 0.154 artinya variable kebersyukuran berkontribusi 15,4% terhadap kesejahteraan subjektif dan sisanya 84.6% dipengaruhi oleh faktor-faktor lain. </w:t>
      </w:r>
    </w:p>
    <w:p w:rsidR="009D512E" w:rsidRDefault="009D512E" w:rsidP="009D512E">
      <w:pPr>
        <w:jc w:val="both"/>
        <w:rPr>
          <w:rFonts w:ascii="Times New Roman" w:hAnsi="Times New Roman" w:cs="Times New Roman"/>
          <w:sz w:val="24"/>
        </w:rPr>
      </w:pPr>
      <w:r w:rsidRPr="007875B9">
        <w:rPr>
          <w:rFonts w:ascii="Times New Roman" w:hAnsi="Times New Roman" w:cs="Times New Roman"/>
          <w:b/>
          <w:sz w:val="24"/>
        </w:rPr>
        <w:t>Kata Kunci</w:t>
      </w:r>
      <w:r>
        <w:rPr>
          <w:rFonts w:ascii="Times New Roman" w:hAnsi="Times New Roman" w:cs="Times New Roman"/>
          <w:sz w:val="24"/>
        </w:rPr>
        <w:t>: kebersyukuran, kesejahteraan subjektif, penyandang tuna daksa</w:t>
      </w:r>
    </w:p>
    <w:p w:rsidR="009D512E" w:rsidRDefault="009D512E" w:rsidP="009D512E">
      <w:pPr>
        <w:jc w:val="both"/>
        <w:rPr>
          <w:rFonts w:ascii="Times New Roman" w:hAnsi="Times New Roman" w:cs="Times New Roman"/>
          <w:sz w:val="24"/>
        </w:rPr>
      </w:pPr>
    </w:p>
    <w:p w:rsidR="009D512E" w:rsidRDefault="009D512E" w:rsidP="009D512E">
      <w:pPr>
        <w:jc w:val="center"/>
        <w:rPr>
          <w:rFonts w:ascii="Times New Roman" w:hAnsi="Times New Roman" w:cs="Times New Roman"/>
          <w:b/>
          <w:sz w:val="24"/>
        </w:rPr>
      </w:pPr>
      <w:r w:rsidRPr="009D512E">
        <w:rPr>
          <w:rFonts w:ascii="Times New Roman" w:hAnsi="Times New Roman" w:cs="Times New Roman"/>
          <w:b/>
          <w:sz w:val="24"/>
        </w:rPr>
        <w:t>Abstract</w:t>
      </w:r>
    </w:p>
    <w:p w:rsidR="00480961" w:rsidRPr="009D512E" w:rsidRDefault="00480961" w:rsidP="00480961">
      <w:pPr>
        <w:jc w:val="both"/>
        <w:rPr>
          <w:rFonts w:ascii="Times New Roman" w:hAnsi="Times New Roman" w:cs="Times New Roman"/>
          <w:b/>
          <w:sz w:val="24"/>
        </w:rPr>
      </w:pPr>
      <w:r>
        <w:rPr>
          <w:rFonts w:ascii="Times New Roman" w:hAnsi="Times New Roman" w:cs="Times New Roman"/>
          <w:i/>
          <w:sz w:val="24"/>
        </w:rPr>
        <w:t xml:space="preserve">This study aims to determine the relationship between gratitide and subjective well-being in persons with disabilities. The hypothesis proposed is that there is a positive relationship between gratitude and subjective well-being in persons with disabilities. Subjects in this study were 50 people with physical disabilities. The data collection of this research used the Subjective Well-being Scale and the Gratefulness Scale. The data analysis technique used is the Karl Person product moment correlation. Based on the results of data analysis, the correlation </w:t>
      </w:r>
      <w:r>
        <w:rPr>
          <w:rFonts w:ascii="Times New Roman" w:hAnsi="Times New Roman" w:cs="Times New Roman"/>
          <w:i/>
          <w:sz w:val="24"/>
        </w:rPr>
        <w:lastRenderedPageBreak/>
        <w:t>coefficient (r xy) was 0.393 (p &lt;0.05), indicating that the higher gratitude, the higher subjective well-being of persons with disabilities. The acceptance of the hypothesis in this study shows the coefficient of determination or r square of 0.154, which means that the variable of gratitude contributes 15.4% to subjective well-being and the remaining 84.6% is influenced by other factors.</w:t>
      </w:r>
    </w:p>
    <w:p w:rsidR="009D512E" w:rsidRDefault="009D512E" w:rsidP="009D512E">
      <w:pPr>
        <w:jc w:val="both"/>
        <w:rPr>
          <w:rFonts w:ascii="Times New Roman" w:hAnsi="Times New Roman" w:cs="Times New Roman"/>
          <w:i/>
          <w:sz w:val="24"/>
        </w:rPr>
      </w:pPr>
      <w:r w:rsidRPr="002F642B">
        <w:rPr>
          <w:rFonts w:ascii="Times New Roman" w:hAnsi="Times New Roman" w:cs="Times New Roman"/>
          <w:b/>
          <w:i/>
          <w:sz w:val="24"/>
        </w:rPr>
        <w:t>Keywords</w:t>
      </w:r>
      <w:r>
        <w:rPr>
          <w:rFonts w:ascii="Times New Roman" w:hAnsi="Times New Roman" w:cs="Times New Roman"/>
          <w:i/>
          <w:sz w:val="24"/>
        </w:rPr>
        <w:t>: gratitude, subjective well-being</w:t>
      </w:r>
      <w:r w:rsidRPr="002F642B">
        <w:rPr>
          <w:rFonts w:ascii="Times New Roman" w:hAnsi="Times New Roman" w:cs="Times New Roman"/>
          <w:i/>
          <w:sz w:val="24"/>
        </w:rPr>
        <w:t>, disabled people</w:t>
      </w:r>
    </w:p>
    <w:p w:rsidR="009D512E" w:rsidRDefault="009D512E" w:rsidP="009D512E">
      <w:pPr>
        <w:jc w:val="both"/>
        <w:rPr>
          <w:rFonts w:ascii="Times New Roman" w:hAnsi="Times New Roman" w:cs="Times New Roman"/>
          <w:i/>
          <w:sz w:val="24"/>
        </w:rPr>
      </w:pPr>
    </w:p>
    <w:p w:rsidR="009D512E" w:rsidRDefault="009D512E" w:rsidP="009D512E">
      <w:pPr>
        <w:jc w:val="both"/>
        <w:rPr>
          <w:rFonts w:ascii="Times New Roman" w:hAnsi="Times New Roman" w:cs="Times New Roman"/>
          <w:sz w:val="24"/>
        </w:rPr>
      </w:pPr>
      <w:r>
        <w:rPr>
          <w:rFonts w:ascii="Times New Roman" w:hAnsi="Times New Roman" w:cs="Times New Roman"/>
          <w:b/>
          <w:sz w:val="24"/>
        </w:rPr>
        <w:t>PENDAHULUAN</w:t>
      </w:r>
    </w:p>
    <w:p w:rsidR="009D512E" w:rsidRDefault="009D512E" w:rsidP="00480961">
      <w:pPr>
        <w:spacing w:after="0" w:line="360" w:lineRule="auto"/>
        <w:ind w:firstLine="720"/>
        <w:jc w:val="both"/>
        <w:rPr>
          <w:rFonts w:ascii="Times New Roman" w:hAnsi="Times New Roman" w:cs="Times New Roman"/>
          <w:color w:val="000000"/>
          <w:sz w:val="24"/>
          <w:szCs w:val="24"/>
          <w:lang w:val="en-US"/>
        </w:rPr>
      </w:pPr>
      <w:r>
        <w:rPr>
          <w:rFonts w:ascii="Times New Roman" w:hAnsi="Times New Roman" w:cs="Times New Roman"/>
          <w:color w:val="000000"/>
          <w:sz w:val="24"/>
          <w:szCs w:val="24"/>
        </w:rPr>
        <w:t>Setiap manusia mengin</w:t>
      </w:r>
      <w:r w:rsidRPr="003E66A5">
        <w:rPr>
          <w:rFonts w:ascii="Times New Roman" w:hAnsi="Times New Roman" w:cs="Times New Roman"/>
          <w:color w:val="000000"/>
          <w:sz w:val="24"/>
          <w:szCs w:val="24"/>
        </w:rPr>
        <w:t xml:space="preserve">ginkan dan mengharapkan tumbuh dan berkembang dengan kondisi yang normal, baik kondisi fisik maupun psikologis. Kondisi fisik normal adalah kondisi yang menentukan kualitas aktifitas manusia menjalani hidupnya </w:t>
      </w:r>
      <w:r w:rsidRPr="002D0090">
        <w:rPr>
          <w:rFonts w:ascii="Times New Roman" w:hAnsi="Times New Roman" w:cs="Times New Roman"/>
          <w:sz w:val="24"/>
          <w:szCs w:val="24"/>
        </w:rPr>
        <w:t xml:space="preserve">(Machdan &amp; Hartini, 2012). </w:t>
      </w:r>
      <w:r w:rsidRPr="003E66A5">
        <w:rPr>
          <w:rFonts w:ascii="Times New Roman" w:hAnsi="Times New Roman" w:cs="Times New Roman"/>
          <w:sz w:val="24"/>
          <w:szCs w:val="24"/>
        </w:rPr>
        <w:t>Setiap manusia mempunyai harapan yang positif ag</w:t>
      </w:r>
      <w:r>
        <w:rPr>
          <w:rFonts w:ascii="Times New Roman" w:hAnsi="Times New Roman" w:cs="Times New Roman"/>
          <w:sz w:val="24"/>
          <w:szCs w:val="24"/>
        </w:rPr>
        <w:t xml:space="preserve">ar kehidupannya dapat berjalan </w:t>
      </w:r>
      <w:r w:rsidRPr="003E66A5">
        <w:rPr>
          <w:rFonts w:ascii="Times New Roman" w:hAnsi="Times New Roman" w:cs="Times New Roman"/>
          <w:sz w:val="24"/>
          <w:szCs w:val="24"/>
        </w:rPr>
        <w:t>sesuai dengan y</w:t>
      </w:r>
      <w:r>
        <w:rPr>
          <w:rFonts w:ascii="Times New Roman" w:hAnsi="Times New Roman" w:cs="Times New Roman"/>
          <w:sz w:val="24"/>
          <w:szCs w:val="24"/>
        </w:rPr>
        <w:t>ang direncanakan. Akan tetapi</w:t>
      </w:r>
      <w:r w:rsidRPr="003E66A5">
        <w:rPr>
          <w:rFonts w:ascii="Times New Roman" w:hAnsi="Times New Roman" w:cs="Times New Roman"/>
          <w:sz w:val="24"/>
          <w:szCs w:val="24"/>
        </w:rPr>
        <w:t xml:space="preserve">, seringkali harapan yang positif itu berubah menjadi harapan yang negatif dan penuh ketidakjelasan karena peristiwa-peristiwa yang tidak terduga selama rentan kehidupannya, seperti kecelakaan, bencana alam, efek samping dari obat-obatan, </w:t>
      </w:r>
      <w:r w:rsidRPr="003E66A5">
        <w:rPr>
          <w:rFonts w:ascii="Times New Roman" w:hAnsi="Times New Roman" w:cs="Times New Roman"/>
          <w:color w:val="000000"/>
          <w:sz w:val="24"/>
          <w:szCs w:val="24"/>
        </w:rPr>
        <w:t xml:space="preserve">gizi yang buruk, gaya hidup dan sebagainya </w:t>
      </w:r>
      <w:r>
        <w:rPr>
          <w:rFonts w:ascii="Times New Roman" w:hAnsi="Times New Roman" w:cs="Times New Roman"/>
          <w:color w:val="000000"/>
          <w:sz w:val="24"/>
          <w:szCs w:val="24"/>
        </w:rPr>
        <w:t>yang menyebabkan h</w:t>
      </w:r>
      <w:r w:rsidRPr="003E66A5">
        <w:rPr>
          <w:rFonts w:ascii="Times New Roman" w:hAnsi="Times New Roman" w:cs="Times New Roman"/>
          <w:color w:val="000000"/>
          <w:sz w:val="24"/>
          <w:szCs w:val="24"/>
        </w:rPr>
        <w:t xml:space="preserve">ilangnya salah satu atau beberapa bagian anggota fisik yang tidak dapat berfungsi sebagaimana mestinya dapat mempengaruhi psikis seseorang. Salah satu bentuk disabilitas fisik </w:t>
      </w:r>
      <w:r>
        <w:rPr>
          <w:rFonts w:ascii="Times New Roman" w:hAnsi="Times New Roman" w:cs="Times New Roman"/>
          <w:color w:val="000000"/>
          <w:sz w:val="24"/>
          <w:szCs w:val="24"/>
        </w:rPr>
        <w:t xml:space="preserve">adalah tuna daksa </w:t>
      </w:r>
      <w:r>
        <w:rPr>
          <w:rFonts w:ascii="Times New Roman" w:hAnsi="Times New Roman" w:cs="Times New Roman"/>
          <w:color w:val="000000"/>
          <w:sz w:val="24"/>
          <w:szCs w:val="24"/>
          <w:lang w:val="en-US"/>
        </w:rPr>
        <w:t>(Soleh, 2016).</w:t>
      </w:r>
      <w:r w:rsidR="00480961">
        <w:rPr>
          <w:rFonts w:ascii="Times New Roman" w:hAnsi="Times New Roman" w:cs="Times New Roman"/>
          <w:color w:val="000000"/>
          <w:sz w:val="24"/>
          <w:szCs w:val="24"/>
          <w:lang w:val="en-US"/>
        </w:rPr>
        <w:t xml:space="preserve"> Individu yang mengalami kecacatan fisik/tuna daksa pada umumnya merasa malu, sedih dan kurang percaya diri. Kekurangan-kekurangan yang ada pada diri mereka mengakibatkan timbulnya perasaan tidak puas pada diri mereka dan bersikap negatif terhadap diri mereka sendiri (Suranti, 2008).</w:t>
      </w:r>
    </w:p>
    <w:p w:rsidR="00480961" w:rsidRDefault="00480961" w:rsidP="00480961">
      <w:pPr>
        <w:spacing w:after="0" w:line="360" w:lineRule="auto"/>
        <w:ind w:firstLine="720"/>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Somantri (2006) mengatakan bahwa penyandang tuna daksa cenderung memiliki berbagai hambatan seperti kurang mampu bersikap positif sehingga mengembangkan sikap yang pesimis, merasa tidak mampu, dan menarik diri dari lingkungan sosialnya. Aminzadeh dkk (2018) memaparkan bahwa penyandang tuna daksa memiliki kesejahteraan subjektif yang rendah karena keterbatasan fisik yang dimilikinya. Keterbatasan fisik yang dapat menghambat aktivitas penyandang tuna daksa mengakibatkan timbulnya dampak psikiologis yang bersifat negatif seperti timbulnya perasaan malu, sedih, kecewa, putus asa, hingga </w:t>
      </w:r>
      <w:r>
        <w:rPr>
          <w:rFonts w:ascii="Times New Roman" w:hAnsi="Times New Roman" w:cs="Times New Roman"/>
          <w:color w:val="000000"/>
          <w:sz w:val="24"/>
          <w:szCs w:val="24"/>
          <w:lang w:val="en-US"/>
        </w:rPr>
        <w:lastRenderedPageBreak/>
        <w:t xml:space="preserve">depresi (Mangungsong, 2011). Merdiasi (2013) juga menyebutkan bahwa sikap dan perilaku masyarakat baik secara langsung maupun tidak langsung sangat mempengaruhi kondisi psikologis penyandang tuna daksa seperti memperlakukan mereka secara tidak adil, dipandang sebagai orang yang tidak produktif, lemah dan perlu untuk dikasihani, istilah-istilah yang mengandung makna negatif membuat penyandang tuna daksa menjadi malu, tidak berguna, dan pesimis. </w:t>
      </w:r>
    </w:p>
    <w:p w:rsidR="00480961" w:rsidRDefault="00480961" w:rsidP="00480961">
      <w:pPr>
        <w:spacing w:after="0" w:line="360" w:lineRule="auto"/>
        <w:ind w:firstLine="720"/>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Data PUSDATIN dari Kementrian Sosial  tercatat bahwa pada tahun 2010 jumlah penyandang disabilitas mencapai 11.580.117 orang dan 3.010.830 orang diantaranya merupakan penyandang tuna daksa, besarnya jumlah penyandang disabilitas di Indonesia tidak sebanding dengan jumlah sarana dan prasarana yang menunjang kegiatan penyandang disabilitas untuk lebih mandiri.</w:t>
      </w:r>
    </w:p>
    <w:p w:rsidR="00480961" w:rsidRDefault="00480961" w:rsidP="00480961">
      <w:pPr>
        <w:spacing w:after="0" w:line="360" w:lineRule="auto"/>
        <w:ind w:firstLine="720"/>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Tuna daksa adalah kerusakan/kecatatan/ketidaknormalan pada tubuh, seperti kelaian pada tulang atau gangguan pada otot yang menyebabkan kurangnya kapasitas normal individu untuk bergerak dan melakukan aktivitas sehari-hari, menyebabkan individu tuna daksa menghadapi berbagai masalah baik dari segi emosi, sosial dan bekerja (Damayanti &amp; Rostiana, 2003). Tuna daksa juga dapat diartikan sebagai </w:t>
      </w:r>
      <w:r>
        <w:rPr>
          <w:rFonts w:ascii="Times New Roman" w:hAnsi="Times New Roman" w:cs="Times New Roman"/>
          <w:color w:val="000000"/>
          <w:sz w:val="24"/>
          <w:szCs w:val="24"/>
        </w:rPr>
        <w:t>keadaan rusak atau terganggu sebagai akibat gangguan bentuk atau hambatan pada tulang, otot, dan sendi dalam fungsinya yang normal. Kondisi ini dapat disebabkan oleh penyakit, kecelakaan, atau dapat juga disebabkan oleh pembawaan sejak lahir. Tuna daksa sering juga diartikan sebagai suatu kondisi yang menghambat kegiatan individu sebagai akibat kerusakan atau gangguan pada tulang dan otot, sehingga mengurangi kapasitas normal individu dalam mengikuti pendidikan dan untuk berdiri sendiri (Soleh, 2016).</w:t>
      </w:r>
    </w:p>
    <w:p w:rsidR="009D512E" w:rsidRPr="00480961" w:rsidRDefault="008C4C3C" w:rsidP="00480961">
      <w:pPr>
        <w:spacing w:after="0" w:line="360" w:lineRule="auto"/>
        <w:ind w:firstLine="720"/>
        <w:jc w:val="both"/>
        <w:rPr>
          <w:rFonts w:ascii="Times New Roman" w:hAnsi="Times New Roman" w:cs="Times New Roman"/>
          <w:color w:val="000000"/>
          <w:sz w:val="24"/>
          <w:szCs w:val="24"/>
          <w:lang w:val="en-US"/>
        </w:rPr>
      </w:pPr>
      <w:r w:rsidRPr="00B54F1C">
        <w:rPr>
          <w:rFonts w:ascii="Times New Roman" w:hAnsi="Times New Roman" w:cs="Times New Roman"/>
          <w:sz w:val="24"/>
          <w:szCs w:val="24"/>
        </w:rPr>
        <w:t xml:space="preserve">Penelitian Kinansih (2010) dan Perwitasari (2012) </w:t>
      </w:r>
      <w:r w:rsidRPr="003E66A5">
        <w:rPr>
          <w:rFonts w:ascii="Times New Roman" w:hAnsi="Times New Roman" w:cs="Times New Roman"/>
          <w:color w:val="000000"/>
          <w:sz w:val="24"/>
          <w:szCs w:val="24"/>
        </w:rPr>
        <w:t>menyebutkan bahwa penyandang disabilitas memiliki tingkat kesejahteraan hidup yang rendah. Rendahnya kesejahteraan tersebut dikarenakan mereka memiliki keterbatasan fungsi fisik, salah satunya yaitu tuna daksa (Diener, Wirtz, Biswas-Diener, Tov, Prieto, Choi, &amp; Oishi, 2009). Serupa dengan penelitian yang dil</w:t>
      </w:r>
      <w:r>
        <w:rPr>
          <w:rFonts w:ascii="Times New Roman" w:hAnsi="Times New Roman" w:cs="Times New Roman"/>
          <w:color w:val="000000"/>
          <w:sz w:val="24"/>
          <w:szCs w:val="24"/>
        </w:rPr>
        <w:t xml:space="preserve">akukan oleh </w:t>
      </w:r>
      <w:r w:rsidRPr="003E66A5">
        <w:rPr>
          <w:rFonts w:ascii="Times New Roman" w:hAnsi="Times New Roman" w:cs="Times New Roman"/>
          <w:color w:val="000000"/>
          <w:sz w:val="24"/>
          <w:szCs w:val="24"/>
        </w:rPr>
        <w:t xml:space="preserve">Suharmi (dalam Soleh, 2016) menunjukkan bahwa penyandang tuna daksa lebih sering menunjukkan kesedihan, depresi, stres, jarang tersenyum, kecemasan, </w:t>
      </w:r>
      <w:r w:rsidRPr="003E66A5">
        <w:rPr>
          <w:rFonts w:ascii="Times New Roman" w:hAnsi="Times New Roman" w:cs="Times New Roman"/>
          <w:color w:val="000000"/>
          <w:sz w:val="24"/>
          <w:szCs w:val="24"/>
        </w:rPr>
        <w:lastRenderedPageBreak/>
        <w:t>penarikan diri, dan emosional.  Hal ini berdampak negatif bagi penyandang disabilitas seperti kehilangan peran, kemandirian, status, dan stabilitas keuangan (Falvo, 2005; Clifton, 2005; Su</w:t>
      </w:r>
      <w:r>
        <w:rPr>
          <w:rFonts w:ascii="Times New Roman" w:hAnsi="Times New Roman" w:cs="Times New Roman"/>
          <w:color w:val="000000"/>
          <w:sz w:val="24"/>
          <w:szCs w:val="24"/>
        </w:rPr>
        <w:t>listyorini, 2005</w:t>
      </w:r>
      <w:r w:rsidRPr="003E66A5">
        <w:rPr>
          <w:rFonts w:ascii="Times New Roman" w:hAnsi="Times New Roman" w:cs="Times New Roman"/>
          <w:color w:val="000000"/>
          <w:sz w:val="24"/>
          <w:szCs w:val="24"/>
        </w:rPr>
        <w:t xml:space="preserve">). Keterbatasan ini juga memaksa penyandang disabilitas tergantung kepada orang lain dan harus mengeluarkan biaya yang lebih mahal untuk membayar perawatan atau menyediakan alat </w:t>
      </w:r>
      <w:proofErr w:type="gramStart"/>
      <w:r w:rsidRPr="003E66A5">
        <w:rPr>
          <w:rFonts w:ascii="Times New Roman" w:hAnsi="Times New Roman" w:cs="Times New Roman"/>
          <w:color w:val="000000"/>
          <w:sz w:val="24"/>
          <w:szCs w:val="24"/>
        </w:rPr>
        <w:t>bantu</w:t>
      </w:r>
      <w:proofErr w:type="gramEnd"/>
      <w:r w:rsidRPr="003E66A5">
        <w:rPr>
          <w:rFonts w:ascii="Times New Roman" w:hAnsi="Times New Roman" w:cs="Times New Roman"/>
          <w:color w:val="000000"/>
          <w:sz w:val="24"/>
          <w:szCs w:val="24"/>
        </w:rPr>
        <w:t xml:space="preserve"> (Shah &amp; Gerber, 1997; Clifton, 2005; Varga, 1978).</w:t>
      </w:r>
    </w:p>
    <w:p w:rsidR="008C4C3C" w:rsidRDefault="008C4C3C" w:rsidP="008C4C3C">
      <w:pPr>
        <w:spacing w:after="0" w:line="360" w:lineRule="auto"/>
        <w:ind w:firstLine="720"/>
        <w:jc w:val="both"/>
        <w:rPr>
          <w:rFonts w:ascii="Times New Roman" w:hAnsi="Times New Roman" w:cs="Times New Roman"/>
          <w:sz w:val="24"/>
          <w:szCs w:val="24"/>
        </w:rPr>
      </w:pPr>
      <w:r w:rsidRPr="003E66A5">
        <w:rPr>
          <w:rFonts w:ascii="Times New Roman" w:hAnsi="Times New Roman" w:cs="Times New Roman"/>
          <w:sz w:val="24"/>
          <w:szCs w:val="24"/>
        </w:rPr>
        <w:t xml:space="preserve">Menurut Diener </w:t>
      </w:r>
      <w:r>
        <w:rPr>
          <w:rFonts w:ascii="Times New Roman" w:hAnsi="Times New Roman" w:cs="Times New Roman"/>
          <w:sz w:val="24"/>
          <w:szCs w:val="24"/>
        </w:rPr>
        <w:t xml:space="preserve">(2000) kesejahteraan subjektif </w:t>
      </w:r>
      <w:r w:rsidRPr="003E66A5">
        <w:rPr>
          <w:rFonts w:ascii="Times New Roman" w:hAnsi="Times New Roman" w:cs="Times New Roman"/>
          <w:sz w:val="24"/>
          <w:szCs w:val="24"/>
        </w:rPr>
        <w:t>adalah pengalaman setiap individu yang merupakan penilaian positif atau negatif secara khas mencakup pada penilaian dari seluruh aspek kehidupan seseorang</w:t>
      </w:r>
      <w:r>
        <w:rPr>
          <w:rFonts w:ascii="Times New Roman" w:hAnsi="Times New Roman" w:cs="Times New Roman"/>
          <w:sz w:val="24"/>
          <w:szCs w:val="24"/>
        </w:rPr>
        <w:t>. S</w:t>
      </w:r>
      <w:r w:rsidRPr="003E66A5">
        <w:rPr>
          <w:rFonts w:ascii="Times New Roman" w:hAnsi="Times New Roman" w:cs="Times New Roman"/>
          <w:sz w:val="24"/>
          <w:szCs w:val="24"/>
        </w:rPr>
        <w:t>eorang individu dikatakan m</w:t>
      </w:r>
      <w:r>
        <w:rPr>
          <w:rFonts w:ascii="Times New Roman" w:hAnsi="Times New Roman" w:cs="Times New Roman"/>
          <w:sz w:val="24"/>
          <w:szCs w:val="24"/>
        </w:rPr>
        <w:t xml:space="preserve">emiliki kesejahteraan </w:t>
      </w:r>
      <w:r>
        <w:rPr>
          <w:rFonts w:ascii="Times New Roman" w:hAnsi="Times New Roman" w:cs="Times New Roman"/>
          <w:sz w:val="24"/>
          <w:szCs w:val="24"/>
          <w:lang w:val="en-US"/>
        </w:rPr>
        <w:t>subjektif</w:t>
      </w:r>
      <w:r w:rsidRPr="003E66A5">
        <w:rPr>
          <w:rFonts w:ascii="Times New Roman" w:hAnsi="Times New Roman" w:cs="Times New Roman"/>
          <w:sz w:val="24"/>
          <w:szCs w:val="24"/>
        </w:rPr>
        <w:t xml:space="preserve"> baik ketika </w:t>
      </w:r>
      <w:proofErr w:type="gramStart"/>
      <w:r w:rsidRPr="003E66A5">
        <w:rPr>
          <w:rFonts w:ascii="Times New Roman" w:hAnsi="Times New Roman" w:cs="Times New Roman"/>
          <w:sz w:val="24"/>
          <w:szCs w:val="24"/>
        </w:rPr>
        <w:t>ia</w:t>
      </w:r>
      <w:proofErr w:type="gramEnd"/>
      <w:r w:rsidRPr="003E66A5">
        <w:rPr>
          <w:rFonts w:ascii="Times New Roman" w:hAnsi="Times New Roman" w:cs="Times New Roman"/>
          <w:sz w:val="24"/>
          <w:szCs w:val="24"/>
        </w:rPr>
        <w:t xml:space="preserve"> merasa bahagia secara afeksi dan puas dengan kehidupan secara kognitif. Para peneliti terdahulu menemuka</w:t>
      </w:r>
      <w:r>
        <w:rPr>
          <w:rFonts w:ascii="Times New Roman" w:hAnsi="Times New Roman" w:cs="Times New Roman"/>
          <w:sz w:val="24"/>
          <w:szCs w:val="24"/>
        </w:rPr>
        <w:t>n bahwa kesejahteraan subjektif</w:t>
      </w:r>
      <w:r w:rsidRPr="003E66A5">
        <w:rPr>
          <w:rFonts w:ascii="Times New Roman" w:hAnsi="Times New Roman" w:cs="Times New Roman"/>
          <w:sz w:val="24"/>
          <w:szCs w:val="24"/>
        </w:rPr>
        <w:t xml:space="preserve"> memfokuskan pada apakah orang tersebut bahagia dan kapan individu tersebut merasa bahagia serta proses seperti </w:t>
      </w:r>
      <w:proofErr w:type="gramStart"/>
      <w:r w:rsidRPr="003E66A5">
        <w:rPr>
          <w:rFonts w:ascii="Times New Roman" w:hAnsi="Times New Roman" w:cs="Times New Roman"/>
          <w:sz w:val="24"/>
          <w:szCs w:val="24"/>
        </w:rPr>
        <w:t>apa</w:t>
      </w:r>
      <w:proofErr w:type="gramEnd"/>
      <w:r w:rsidRPr="003E66A5">
        <w:rPr>
          <w:rFonts w:ascii="Times New Roman" w:hAnsi="Times New Roman" w:cs="Times New Roman"/>
          <w:sz w:val="24"/>
          <w:szCs w:val="24"/>
        </w:rPr>
        <w:t xml:space="preserve"> yang mempe</w:t>
      </w:r>
      <w:r>
        <w:rPr>
          <w:rFonts w:ascii="Times New Roman" w:hAnsi="Times New Roman" w:cs="Times New Roman"/>
          <w:sz w:val="24"/>
          <w:szCs w:val="24"/>
        </w:rPr>
        <w:t>ngaruhi kesejahteraan subjektif</w:t>
      </w:r>
      <w:r w:rsidRPr="003E66A5">
        <w:rPr>
          <w:rFonts w:ascii="Times New Roman" w:hAnsi="Times New Roman" w:cs="Times New Roman"/>
          <w:sz w:val="24"/>
          <w:szCs w:val="24"/>
        </w:rPr>
        <w:t xml:space="preserve"> pada individu tersebut</w:t>
      </w:r>
      <w:r>
        <w:rPr>
          <w:rFonts w:ascii="Times New Roman" w:hAnsi="Times New Roman" w:cs="Times New Roman"/>
          <w:sz w:val="24"/>
          <w:szCs w:val="24"/>
        </w:rPr>
        <w:t>.</w:t>
      </w:r>
    </w:p>
    <w:p w:rsidR="008C4C3C" w:rsidRDefault="008C4C3C" w:rsidP="007D70B8">
      <w:pPr>
        <w:spacing w:after="0" w:line="360" w:lineRule="auto"/>
        <w:ind w:firstLine="720"/>
        <w:jc w:val="both"/>
        <w:rPr>
          <w:rFonts w:ascii="Times New Roman" w:hAnsi="Times New Roman" w:cs="Times New Roman"/>
          <w:color w:val="000000"/>
          <w:sz w:val="24"/>
          <w:szCs w:val="24"/>
          <w:lang w:val="en-US"/>
        </w:rPr>
      </w:pPr>
      <w:r w:rsidRPr="003E66A5">
        <w:rPr>
          <w:rFonts w:ascii="Times New Roman" w:hAnsi="Times New Roman" w:cs="Times New Roman"/>
          <w:color w:val="000000"/>
          <w:sz w:val="24"/>
          <w:szCs w:val="24"/>
          <w:lang w:val="en-US"/>
        </w:rPr>
        <w:t xml:space="preserve">Data dari Kementrian Sosial Republik Indonesia, pada tahun 2012 tercatat jumlah penyandang tuna daksa mencapai </w:t>
      </w:r>
      <w:r>
        <w:rPr>
          <w:rFonts w:ascii="Times New Roman" w:hAnsi="Times New Roman" w:cs="Times New Roman"/>
          <w:color w:val="000000"/>
          <w:sz w:val="24"/>
          <w:szCs w:val="24"/>
          <w:lang w:val="en-US"/>
        </w:rPr>
        <w:t xml:space="preserve">717,312 jiwa, </w:t>
      </w:r>
      <w:r w:rsidRPr="003E66A5">
        <w:rPr>
          <w:rFonts w:ascii="Times New Roman" w:hAnsi="Times New Roman" w:cs="Times New Roman"/>
          <w:color w:val="000000"/>
          <w:sz w:val="24"/>
          <w:szCs w:val="24"/>
          <w:lang w:val="en-US"/>
        </w:rPr>
        <w:t>jika dikonversi dalam bentuk persen jumlahnya sekitar 33,74%.</w:t>
      </w:r>
      <w:r>
        <w:rPr>
          <w:rFonts w:ascii="Times New Roman" w:hAnsi="Times New Roman" w:cs="Times New Roman"/>
          <w:color w:val="000000"/>
          <w:sz w:val="24"/>
          <w:szCs w:val="24"/>
          <w:lang w:val="en-US"/>
        </w:rPr>
        <w:t xml:space="preserve"> </w:t>
      </w:r>
      <w:r w:rsidRPr="003E66A5">
        <w:rPr>
          <w:rFonts w:ascii="Times New Roman" w:hAnsi="Times New Roman" w:cs="Times New Roman"/>
          <w:color w:val="000000"/>
          <w:sz w:val="24"/>
          <w:szCs w:val="24"/>
          <w:lang w:val="en-US"/>
        </w:rPr>
        <w:t>Pada umumnya penyandang tuna daksa kurang memiliki pengalaman yang positif terhadap dirinya dikarenakan mereka tidak memiliki posisi yang menguntungkan dalam hubungan sosial sehingga mereka merasa rendah diri. Perasaan r</w:t>
      </w:r>
      <w:r>
        <w:rPr>
          <w:rFonts w:ascii="Times New Roman" w:hAnsi="Times New Roman" w:cs="Times New Roman"/>
          <w:color w:val="000000"/>
          <w:sz w:val="24"/>
          <w:szCs w:val="24"/>
          <w:lang w:val="en-US"/>
        </w:rPr>
        <w:t>endah diri pada i</w:t>
      </w:r>
      <w:r w:rsidRPr="003E66A5">
        <w:rPr>
          <w:rFonts w:ascii="Times New Roman" w:hAnsi="Times New Roman" w:cs="Times New Roman"/>
          <w:color w:val="000000"/>
          <w:sz w:val="24"/>
          <w:szCs w:val="24"/>
          <w:lang w:val="en-US"/>
        </w:rPr>
        <w:t>ndividu penyandang tuna daksa adalah penerimaan yang buruk mengenai diri sendiri, rendah diri sehingga menyebabkan kurangnya rasa percaya diri, sifat malu pada diri sendiri yang kemudian mengarahkan individu pada usaha mengisolasi dirinya sendiri dan akibatnya individu tersebut cenderung  memand</w:t>
      </w:r>
      <w:r>
        <w:rPr>
          <w:rFonts w:ascii="Times New Roman" w:hAnsi="Times New Roman" w:cs="Times New Roman"/>
          <w:color w:val="000000"/>
          <w:sz w:val="24"/>
          <w:szCs w:val="24"/>
          <w:lang w:val="en-US"/>
        </w:rPr>
        <w:t>ang dirinya berbeda secara negat</w:t>
      </w:r>
      <w:r w:rsidRPr="003E66A5">
        <w:rPr>
          <w:rFonts w:ascii="Times New Roman" w:hAnsi="Times New Roman" w:cs="Times New Roman"/>
          <w:color w:val="000000"/>
          <w:sz w:val="24"/>
          <w:szCs w:val="24"/>
          <w:lang w:val="en-US"/>
        </w:rPr>
        <w:t>if (Dia</w:t>
      </w:r>
      <w:r>
        <w:rPr>
          <w:rFonts w:ascii="Times New Roman" w:hAnsi="Times New Roman" w:cs="Times New Roman"/>
          <w:color w:val="000000"/>
          <w:sz w:val="24"/>
          <w:szCs w:val="24"/>
          <w:lang w:val="en-US"/>
        </w:rPr>
        <w:t>nawati</w:t>
      </w:r>
      <w:r w:rsidRPr="003E66A5">
        <w:rPr>
          <w:rFonts w:ascii="Times New Roman" w:hAnsi="Times New Roman" w:cs="Times New Roman"/>
          <w:color w:val="000000"/>
          <w:sz w:val="24"/>
          <w:szCs w:val="24"/>
          <w:lang w:val="en-US"/>
        </w:rPr>
        <w:t xml:space="preserve"> dalam Al-Karimah, 2012).</w:t>
      </w:r>
    </w:p>
    <w:p w:rsidR="008C4C3C" w:rsidRDefault="008C4C3C" w:rsidP="007D70B8">
      <w:pPr>
        <w:spacing w:after="0" w:line="360" w:lineRule="auto"/>
        <w:ind w:firstLine="720"/>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Faktor-faktor yang mempengaruhi kesejahteraan subjektif adalah kebersyukuran (Emmons &amp; McCullough, 2003), harga diri positif, kontrol diri, ekstraversi, optimis, relasi sosial yang positif, dan memiliki arti dan tujuan dalam hidup (Ariati, 2010).</w:t>
      </w:r>
      <w:r w:rsidRPr="003E66A5">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 xml:space="preserve"> </w:t>
      </w:r>
      <w:r w:rsidRPr="003E66A5">
        <w:rPr>
          <w:rFonts w:ascii="Times New Roman" w:hAnsi="Times New Roman" w:cs="Times New Roman"/>
          <w:color w:val="000000"/>
          <w:sz w:val="24"/>
          <w:szCs w:val="24"/>
          <w:lang w:val="en-US"/>
        </w:rPr>
        <w:t>Pada penelitia</w:t>
      </w:r>
      <w:r>
        <w:rPr>
          <w:rFonts w:ascii="Times New Roman" w:hAnsi="Times New Roman" w:cs="Times New Roman"/>
          <w:color w:val="000000"/>
          <w:sz w:val="24"/>
          <w:szCs w:val="24"/>
          <w:lang w:val="en-US"/>
        </w:rPr>
        <w:t xml:space="preserve">n yang dilakukan oleh Emmons dan McCullough (2003), </w:t>
      </w:r>
      <w:r w:rsidRPr="003E66A5">
        <w:rPr>
          <w:rFonts w:ascii="Times New Roman" w:hAnsi="Times New Roman" w:cs="Times New Roman"/>
          <w:color w:val="000000"/>
          <w:sz w:val="24"/>
          <w:szCs w:val="24"/>
          <w:lang w:val="en-US"/>
        </w:rPr>
        <w:t xml:space="preserve">tentang pengaruh </w:t>
      </w:r>
      <w:r w:rsidRPr="003E66A5">
        <w:rPr>
          <w:rFonts w:ascii="Times New Roman" w:hAnsi="Times New Roman" w:cs="Times New Roman"/>
          <w:i/>
          <w:color w:val="000000"/>
          <w:sz w:val="24"/>
          <w:szCs w:val="24"/>
          <w:lang w:val="en-US"/>
        </w:rPr>
        <w:t xml:space="preserve">gratitude </w:t>
      </w:r>
      <w:r w:rsidRPr="003E66A5">
        <w:rPr>
          <w:rFonts w:ascii="Times New Roman" w:hAnsi="Times New Roman" w:cs="Times New Roman"/>
          <w:color w:val="000000"/>
          <w:sz w:val="24"/>
          <w:szCs w:val="24"/>
          <w:lang w:val="en-US"/>
        </w:rPr>
        <w:t xml:space="preserve">terhadap peningkatan </w:t>
      </w:r>
      <w:r w:rsidRPr="003E66A5">
        <w:rPr>
          <w:rFonts w:ascii="Times New Roman" w:hAnsi="Times New Roman" w:cs="Times New Roman"/>
          <w:i/>
          <w:color w:val="000000"/>
          <w:sz w:val="24"/>
          <w:szCs w:val="24"/>
          <w:lang w:val="en-US"/>
        </w:rPr>
        <w:t xml:space="preserve">subjective well-being </w:t>
      </w:r>
      <w:r>
        <w:rPr>
          <w:rFonts w:ascii="Times New Roman" w:hAnsi="Times New Roman" w:cs="Times New Roman"/>
          <w:color w:val="000000"/>
          <w:sz w:val="24"/>
          <w:szCs w:val="24"/>
          <w:lang w:val="en-US"/>
        </w:rPr>
        <w:t xml:space="preserve">pada berbagai macam orang, peneliti membagi responden menjadi 3 </w:t>
      </w:r>
      <w:r>
        <w:rPr>
          <w:rFonts w:ascii="Times New Roman" w:hAnsi="Times New Roman" w:cs="Times New Roman"/>
          <w:color w:val="000000"/>
          <w:sz w:val="24"/>
          <w:szCs w:val="24"/>
          <w:lang w:val="en-US"/>
        </w:rPr>
        <w:lastRenderedPageBreak/>
        <w:t xml:space="preserve">kelompok, kelompok pertama diperintahkan menuliskan kejadian yang menyenangkan, kelompok kedua diperintahkan untuk menuliskan kejadian-kejadian yang tidak menyenangkan dan kelompok ketiga, diperintahkan untuk menuliskan kejadian apapun selama sepuluh minggu. Berdasarkan </w:t>
      </w:r>
      <w:r w:rsidRPr="003E66A5">
        <w:rPr>
          <w:rFonts w:ascii="Times New Roman" w:hAnsi="Times New Roman" w:cs="Times New Roman"/>
          <w:color w:val="000000"/>
          <w:sz w:val="24"/>
          <w:szCs w:val="24"/>
          <w:lang w:val="en-US"/>
        </w:rPr>
        <w:t>hasil riset tersebut didapat bahwa kelompok pertama yang diperintahkan untuk menuliskan kejadian-kejadian yang menyenangkan mengalami kebahagiaan yang signifikan, yaitu sebesar 25% dibandingkan kelompok kedua dan ketiga.</w:t>
      </w:r>
    </w:p>
    <w:p w:rsidR="008C4C3C" w:rsidRPr="003E66A5" w:rsidRDefault="008C4C3C" w:rsidP="007D70B8">
      <w:pPr>
        <w:spacing w:after="0" w:line="360" w:lineRule="auto"/>
        <w:ind w:firstLine="720"/>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Pada penelitian ini peneliti memilih kebersyukuran sebagai faktor prediktor yang mempengaruhi kesejahteraan subjektif. </w:t>
      </w:r>
      <w:r w:rsidRPr="00EF66EB">
        <w:rPr>
          <w:rFonts w:asciiTheme="majorBidi" w:hAnsiTheme="majorBidi" w:cstheme="majorBidi"/>
          <w:sz w:val="24"/>
          <w:szCs w:val="24"/>
        </w:rPr>
        <w:t>Kebersyukuran merupakan salah satu bentuk perilaku dari emosi positif dan bertolak belakang dengan perilaku cemas, cemburu, marah serta bentuk perila</w:t>
      </w:r>
      <w:r>
        <w:rPr>
          <w:rFonts w:asciiTheme="majorBidi" w:hAnsiTheme="majorBidi" w:cstheme="majorBidi"/>
          <w:sz w:val="24"/>
          <w:szCs w:val="24"/>
        </w:rPr>
        <w:t>ku negatif lainnya (Emmons, dalam Pratama dkk, 2015</w:t>
      </w:r>
      <w:r w:rsidRPr="00EF66EB">
        <w:rPr>
          <w:rFonts w:asciiTheme="majorBidi" w:hAnsiTheme="majorBidi" w:cstheme="majorBidi"/>
          <w:sz w:val="24"/>
          <w:szCs w:val="24"/>
        </w:rPr>
        <w:t>)</w:t>
      </w:r>
      <w:r>
        <w:rPr>
          <w:rFonts w:asciiTheme="majorBidi" w:hAnsiTheme="majorBidi" w:cstheme="majorBidi"/>
          <w:sz w:val="24"/>
          <w:szCs w:val="24"/>
        </w:rPr>
        <w:t xml:space="preserve">. </w:t>
      </w:r>
      <w:r>
        <w:rPr>
          <w:rFonts w:asciiTheme="majorBidi" w:hAnsiTheme="majorBidi" w:cstheme="majorBidi"/>
          <w:sz w:val="24"/>
          <w:szCs w:val="24"/>
          <w:lang w:val="en-US"/>
        </w:rPr>
        <w:t xml:space="preserve">Kebersyukuran merupakan salah satu faktor yang mempengaruhi kesejahteraan subjektif (Emmons &amp; McCullough, 2003). </w:t>
      </w:r>
      <w:r w:rsidRPr="002C2755">
        <w:rPr>
          <w:rFonts w:asciiTheme="majorBidi" w:hAnsiTheme="majorBidi" w:cstheme="majorBidi"/>
          <w:sz w:val="24"/>
          <w:szCs w:val="24"/>
          <w:lang w:val="en-US"/>
        </w:rPr>
        <w:t>Berdasarkan penelitian terdahulu, dapat kita lihat bahwa kebersyukuran memiliki hubungan yang sig</w:t>
      </w:r>
      <w:r>
        <w:rPr>
          <w:rFonts w:asciiTheme="majorBidi" w:hAnsiTheme="majorBidi" w:cstheme="majorBidi"/>
          <w:sz w:val="24"/>
          <w:szCs w:val="24"/>
          <w:lang w:val="en-US"/>
        </w:rPr>
        <w:t xml:space="preserve">nifikan terhadap kesejahteraan </w:t>
      </w:r>
      <w:r w:rsidRPr="002C2755">
        <w:rPr>
          <w:rFonts w:asciiTheme="majorBidi" w:hAnsiTheme="majorBidi" w:cstheme="majorBidi"/>
          <w:sz w:val="24"/>
          <w:szCs w:val="24"/>
          <w:lang w:val="en-US"/>
        </w:rPr>
        <w:t>subjektif, artinya orang-orang yang bersyukur me</w:t>
      </w:r>
      <w:r>
        <w:rPr>
          <w:rFonts w:asciiTheme="majorBidi" w:hAnsiTheme="majorBidi" w:cstheme="majorBidi"/>
          <w:sz w:val="24"/>
          <w:szCs w:val="24"/>
          <w:lang w:val="en-US"/>
        </w:rPr>
        <w:t xml:space="preserve">nunjukan tingkat kesejahteraan </w:t>
      </w:r>
      <w:r w:rsidRPr="002C2755">
        <w:rPr>
          <w:rFonts w:asciiTheme="majorBidi" w:hAnsiTheme="majorBidi" w:cstheme="majorBidi"/>
          <w:sz w:val="24"/>
          <w:szCs w:val="24"/>
          <w:lang w:val="en-US"/>
        </w:rPr>
        <w:t>subjektif yang lebih baik dibandingkan dengan</w:t>
      </w:r>
      <w:r>
        <w:rPr>
          <w:rFonts w:asciiTheme="majorBidi" w:hAnsiTheme="majorBidi" w:cstheme="majorBidi"/>
          <w:sz w:val="24"/>
          <w:szCs w:val="24"/>
          <w:lang w:val="en-US"/>
        </w:rPr>
        <w:t xml:space="preserve"> mereka yang kurang bersyukur.</w:t>
      </w:r>
    </w:p>
    <w:p w:rsidR="007D70B8" w:rsidRDefault="008C4C3C" w:rsidP="00480961">
      <w:pPr>
        <w:spacing w:after="0" w:line="360" w:lineRule="auto"/>
        <w:ind w:firstLine="720"/>
        <w:jc w:val="both"/>
        <w:rPr>
          <w:rFonts w:asciiTheme="majorBidi" w:hAnsiTheme="majorBidi" w:cstheme="majorBidi"/>
          <w:color w:val="000000"/>
          <w:sz w:val="24"/>
          <w:szCs w:val="24"/>
          <w:lang w:val="en-US"/>
        </w:rPr>
      </w:pPr>
      <w:r>
        <w:rPr>
          <w:rFonts w:asciiTheme="majorBidi" w:hAnsiTheme="majorBidi" w:cstheme="majorBidi"/>
          <w:color w:val="000000"/>
          <w:sz w:val="24"/>
          <w:szCs w:val="24"/>
          <w:lang w:val="en-US"/>
        </w:rPr>
        <w:t>Berdasarkan uraian diatas, maka peneliti mengajukan rumusan permasalahan dalam penelitian ini adalah “apakah ada hubungan antara kebersyukuran dengan kesejahteraan subjektif pada penyandang tuna daksa di Yogyakarta”.</w:t>
      </w:r>
    </w:p>
    <w:p w:rsidR="00480961" w:rsidRDefault="00480961" w:rsidP="00480961">
      <w:pPr>
        <w:spacing w:after="0" w:line="360" w:lineRule="auto"/>
        <w:ind w:firstLine="720"/>
        <w:jc w:val="both"/>
        <w:rPr>
          <w:rFonts w:asciiTheme="majorBidi" w:hAnsiTheme="majorBidi" w:cstheme="majorBidi"/>
          <w:color w:val="000000"/>
          <w:sz w:val="24"/>
          <w:szCs w:val="24"/>
          <w:lang w:val="en-US"/>
        </w:rPr>
      </w:pPr>
    </w:p>
    <w:p w:rsidR="00EF2D71" w:rsidRPr="00EF2D71" w:rsidRDefault="00EF2D71" w:rsidP="00EF2D71">
      <w:pPr>
        <w:spacing w:after="0" w:line="480" w:lineRule="auto"/>
        <w:jc w:val="both"/>
        <w:rPr>
          <w:rFonts w:asciiTheme="majorBidi" w:hAnsiTheme="majorBidi" w:cstheme="majorBidi"/>
          <w:b/>
          <w:color w:val="000000"/>
          <w:sz w:val="24"/>
          <w:szCs w:val="24"/>
          <w:lang w:val="en-US"/>
        </w:rPr>
      </w:pPr>
      <w:r w:rsidRPr="00EF2D71">
        <w:rPr>
          <w:rFonts w:asciiTheme="majorBidi" w:hAnsiTheme="majorBidi" w:cstheme="majorBidi"/>
          <w:b/>
          <w:color w:val="000000"/>
          <w:sz w:val="24"/>
          <w:szCs w:val="24"/>
          <w:lang w:val="en-US"/>
        </w:rPr>
        <w:t>METODE</w:t>
      </w:r>
    </w:p>
    <w:p w:rsidR="008C4C3C" w:rsidRDefault="00EF2D71" w:rsidP="00EF2D71">
      <w:pPr>
        <w:spacing w:after="0" w:line="360" w:lineRule="auto"/>
        <w:ind w:firstLine="720"/>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Subjek dalam penelitian ini adalah penyandang tuna daksa dengan rentan usia 18 sampai 40 tahun dan jumlah subjek dalam penelitian ini sebanyak 50 orang penyandang tuna daksa yang terdiri dari 23 subjek perempuan dan 27 subjek laki-laki.</w:t>
      </w:r>
    </w:p>
    <w:p w:rsidR="00EF2D71" w:rsidRDefault="00EF2D71" w:rsidP="00EF2D71">
      <w:pPr>
        <w:spacing w:after="0" w:line="360" w:lineRule="auto"/>
        <w:ind w:firstLine="720"/>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Metode pengumpulan data pada penelitian ini menggunakan metode skala. Skala yang digunakan dalam penelitian ini adalah skala metode Likert yaitu skala yang dalam menjawab pernyataan-pernyataan, subjek diminta untuk menyatakan kesesuaian dan ketidaksesuaian terhadap isi pernyataan tersebut (Azwar, 2015). </w:t>
      </w:r>
      <w:r>
        <w:rPr>
          <w:rFonts w:ascii="Times New Roman" w:hAnsi="Times New Roman" w:cs="Times New Roman"/>
          <w:color w:val="000000"/>
          <w:sz w:val="24"/>
          <w:szCs w:val="24"/>
          <w:lang w:val="en-US"/>
        </w:rPr>
        <w:lastRenderedPageBreak/>
        <w:t>Skala dalam penelitian ini terbagi menjadi dua yaitu Skala Kesejahteraan Subjektif dan Skala Kebersyukuran. Sebelum skala digunakan peneliti melakukan uji coba skala skala untuk mengetahui validitas dan reliabilitas alat ukur.</w:t>
      </w:r>
    </w:p>
    <w:p w:rsidR="00EF2D71" w:rsidRDefault="00EF2D71" w:rsidP="00EF2D71">
      <w:pPr>
        <w:spacing w:after="0" w:line="360" w:lineRule="auto"/>
        <w:ind w:firstLine="720"/>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Skala dalam penelitian ini menggunakan empat </w:t>
      </w:r>
      <w:r w:rsidR="00431B43">
        <w:rPr>
          <w:rFonts w:ascii="Times New Roman" w:hAnsi="Times New Roman" w:cs="Times New Roman"/>
          <w:color w:val="000000"/>
          <w:sz w:val="24"/>
          <w:szCs w:val="24"/>
          <w:lang w:val="en-US"/>
        </w:rPr>
        <w:t>alternatif</w:t>
      </w:r>
      <w:r>
        <w:rPr>
          <w:rFonts w:ascii="Times New Roman" w:hAnsi="Times New Roman" w:cs="Times New Roman"/>
          <w:color w:val="000000"/>
          <w:sz w:val="24"/>
          <w:szCs w:val="24"/>
          <w:lang w:val="en-US"/>
        </w:rPr>
        <w:t xml:space="preserve"> jawaban, antara lain </w:t>
      </w:r>
      <w:r>
        <w:rPr>
          <w:rFonts w:ascii="Times New Roman" w:hAnsi="Times New Roman"/>
          <w:color w:val="000000"/>
          <w:sz w:val="24"/>
          <w:szCs w:val="24"/>
          <w:lang w:val="en-US"/>
        </w:rPr>
        <w:t xml:space="preserve">Sangat </w:t>
      </w:r>
      <w:r w:rsidRPr="008C20E3">
        <w:rPr>
          <w:rFonts w:ascii="Times New Roman" w:hAnsi="Times New Roman"/>
          <w:sz w:val="24"/>
          <w:szCs w:val="24"/>
        </w:rPr>
        <w:t xml:space="preserve">Sesuai (SS), Sesuai (S), </w:t>
      </w:r>
      <w:r>
        <w:rPr>
          <w:rFonts w:ascii="Times New Roman" w:hAnsi="Times New Roman"/>
          <w:sz w:val="24"/>
          <w:szCs w:val="24"/>
        </w:rPr>
        <w:t xml:space="preserve">Tidak Sesuai (TS) </w:t>
      </w:r>
      <w:r w:rsidRPr="008C20E3">
        <w:rPr>
          <w:rFonts w:ascii="Times New Roman" w:hAnsi="Times New Roman"/>
          <w:sz w:val="24"/>
          <w:szCs w:val="24"/>
        </w:rPr>
        <w:t xml:space="preserve">dan Sangat Tidak Sesuai (STS). </w:t>
      </w:r>
      <w:r>
        <w:rPr>
          <w:rFonts w:ascii="Times New Roman" w:hAnsi="Times New Roman" w:cs="Times New Roman"/>
          <w:color w:val="000000"/>
          <w:sz w:val="24"/>
          <w:szCs w:val="24"/>
          <w:lang w:val="en-US"/>
        </w:rPr>
        <w:t xml:space="preserve"> </w:t>
      </w:r>
      <w:r w:rsidR="00431B43">
        <w:rPr>
          <w:rFonts w:ascii="Times New Roman" w:hAnsi="Times New Roman" w:cs="Times New Roman"/>
          <w:color w:val="000000"/>
          <w:sz w:val="24"/>
          <w:szCs w:val="24"/>
          <w:lang w:val="en-US"/>
        </w:rPr>
        <w:t xml:space="preserve">Skala kebersyukuran dan kesejahteraan subjektif terdiri dari aitem-aitem pernyataan yang bersifat </w:t>
      </w:r>
      <w:r w:rsidR="00431B43">
        <w:rPr>
          <w:rFonts w:ascii="Times New Roman" w:hAnsi="Times New Roman" w:cs="Times New Roman"/>
          <w:i/>
          <w:color w:val="000000"/>
          <w:sz w:val="24"/>
          <w:szCs w:val="24"/>
          <w:lang w:val="en-US"/>
        </w:rPr>
        <w:t xml:space="preserve">favourable </w:t>
      </w:r>
      <w:r w:rsidR="00431B43" w:rsidRPr="008510E1">
        <w:rPr>
          <w:rFonts w:ascii="Times New Roman" w:hAnsi="Times New Roman" w:cs="Times New Roman"/>
          <w:color w:val="000000"/>
          <w:sz w:val="24"/>
          <w:szCs w:val="24"/>
          <w:lang w:val="en-US"/>
        </w:rPr>
        <w:t>dan</w:t>
      </w:r>
      <w:r w:rsidR="00431B43">
        <w:rPr>
          <w:rFonts w:ascii="Times New Roman" w:hAnsi="Times New Roman" w:cs="Times New Roman"/>
          <w:i/>
          <w:color w:val="000000"/>
          <w:sz w:val="24"/>
          <w:szCs w:val="24"/>
          <w:lang w:val="en-US"/>
        </w:rPr>
        <w:t xml:space="preserve"> unfavourable. </w:t>
      </w:r>
      <w:r w:rsidR="00431B43">
        <w:rPr>
          <w:rFonts w:ascii="Times New Roman" w:hAnsi="Times New Roman" w:cs="Times New Roman"/>
          <w:color w:val="000000"/>
          <w:sz w:val="24"/>
          <w:szCs w:val="24"/>
          <w:lang w:val="en-US"/>
        </w:rPr>
        <w:t xml:space="preserve">Pernyataan </w:t>
      </w:r>
      <w:r w:rsidR="00431B43">
        <w:rPr>
          <w:rFonts w:ascii="Times New Roman" w:hAnsi="Times New Roman" w:cs="Times New Roman"/>
          <w:i/>
          <w:color w:val="000000"/>
          <w:sz w:val="24"/>
          <w:szCs w:val="24"/>
          <w:lang w:val="en-US"/>
        </w:rPr>
        <w:t xml:space="preserve">favourable </w:t>
      </w:r>
      <w:r w:rsidR="00431B43">
        <w:rPr>
          <w:rFonts w:ascii="Times New Roman" w:hAnsi="Times New Roman" w:cs="Times New Roman"/>
          <w:color w:val="000000"/>
          <w:sz w:val="24"/>
          <w:szCs w:val="24"/>
          <w:lang w:val="en-US"/>
        </w:rPr>
        <w:t xml:space="preserve">untuk pilihan jawaban Sangat Sesuai (SS) memperoleh skor 4, Sesuai (S) memperoleh skor 3, Tidak Sesuai (TS) memperoleh skor 2, dan Sangat Tidak Sesuai (STS) memperoleh skor 1. Sedangkan pernyataan </w:t>
      </w:r>
      <w:r w:rsidR="00431B43">
        <w:rPr>
          <w:rFonts w:ascii="Times New Roman" w:hAnsi="Times New Roman" w:cs="Times New Roman"/>
          <w:i/>
          <w:color w:val="000000"/>
          <w:sz w:val="24"/>
          <w:szCs w:val="24"/>
          <w:lang w:val="en-US"/>
        </w:rPr>
        <w:t xml:space="preserve">unfavourable </w:t>
      </w:r>
      <w:r w:rsidR="00431B43">
        <w:rPr>
          <w:rFonts w:ascii="Times New Roman" w:hAnsi="Times New Roman" w:cs="Times New Roman"/>
          <w:color w:val="000000"/>
          <w:sz w:val="24"/>
          <w:szCs w:val="24"/>
          <w:lang w:val="en-US"/>
        </w:rPr>
        <w:t>untuk pilihan jawaban</w:t>
      </w:r>
      <w:r w:rsidR="00431B43">
        <w:t xml:space="preserve"> </w:t>
      </w:r>
      <w:r w:rsidR="00431B43">
        <w:rPr>
          <w:rFonts w:ascii="Times New Roman" w:hAnsi="Times New Roman" w:cs="Times New Roman"/>
          <w:color w:val="000000"/>
          <w:sz w:val="24"/>
          <w:szCs w:val="24"/>
          <w:lang w:val="en-US"/>
        </w:rPr>
        <w:t>Sangat Sesuai (SS) memperoleh skor 1, Sesuai (S) memperoleh skor 2, Tidak Sesuai (TS) memperoleh skor 3, dan Sangat Tidak Sesuai (STS) memperoleh skor 4. Metode analisis data yang digunakan adalah analisi product moment dari person dengan menggunakan program SPSS versi 24.</w:t>
      </w:r>
    </w:p>
    <w:p w:rsidR="00431B43" w:rsidRDefault="00431B43" w:rsidP="00431B43">
      <w:pPr>
        <w:spacing w:after="0" w:line="360" w:lineRule="auto"/>
        <w:jc w:val="both"/>
        <w:rPr>
          <w:rFonts w:ascii="Times New Roman" w:hAnsi="Times New Roman" w:cs="Times New Roman"/>
          <w:color w:val="000000"/>
          <w:sz w:val="24"/>
          <w:szCs w:val="24"/>
          <w:lang w:val="en-US"/>
        </w:rPr>
      </w:pPr>
    </w:p>
    <w:p w:rsidR="00431B43" w:rsidRDefault="00431B43" w:rsidP="00431B43">
      <w:pPr>
        <w:spacing w:after="0" w:line="360" w:lineRule="auto"/>
        <w:jc w:val="both"/>
        <w:rPr>
          <w:rFonts w:ascii="Times New Roman" w:hAnsi="Times New Roman" w:cs="Times New Roman"/>
          <w:b/>
          <w:color w:val="000000"/>
          <w:sz w:val="24"/>
          <w:szCs w:val="24"/>
          <w:lang w:val="en-US"/>
        </w:rPr>
      </w:pPr>
      <w:r>
        <w:rPr>
          <w:rFonts w:ascii="Times New Roman" w:hAnsi="Times New Roman" w:cs="Times New Roman"/>
          <w:b/>
          <w:color w:val="000000"/>
          <w:sz w:val="24"/>
          <w:szCs w:val="24"/>
          <w:lang w:val="en-US"/>
        </w:rPr>
        <w:t>HASIL DAN PEMBAHASAN</w:t>
      </w:r>
    </w:p>
    <w:p w:rsidR="00431B43" w:rsidRPr="00182A57" w:rsidRDefault="00431B43" w:rsidP="007D70B8">
      <w:pPr>
        <w:spacing w:line="360" w:lineRule="auto"/>
        <w:ind w:firstLine="720"/>
        <w:jc w:val="both"/>
        <w:rPr>
          <w:rFonts w:ascii="Times New Roman" w:hAnsi="Times New Roman" w:cs="Times New Roman"/>
          <w:sz w:val="24"/>
        </w:rPr>
      </w:pPr>
      <w:r w:rsidRPr="009F09F2">
        <w:rPr>
          <w:rFonts w:ascii="Times New Roman" w:hAnsi="Times New Roman" w:cs="Times New Roman"/>
          <w:sz w:val="24"/>
        </w:rPr>
        <w:t>Dari hasil analisis diperoleh koefisien kore</w:t>
      </w:r>
      <w:r>
        <w:rPr>
          <w:rFonts w:ascii="Times New Roman" w:hAnsi="Times New Roman" w:cs="Times New Roman"/>
          <w:sz w:val="24"/>
        </w:rPr>
        <w:t xml:space="preserve">lasi (r xy) = 0.393 (p &lt; 0.05) yang dapat disimpulkan ada </w:t>
      </w:r>
      <w:r w:rsidRPr="009F09F2">
        <w:rPr>
          <w:rFonts w:ascii="Times New Roman" w:hAnsi="Times New Roman" w:cs="Times New Roman"/>
          <w:sz w:val="24"/>
        </w:rPr>
        <w:t>hubungan positif antara</w:t>
      </w:r>
      <w:r>
        <w:rPr>
          <w:rFonts w:ascii="Times New Roman" w:hAnsi="Times New Roman" w:cs="Times New Roman"/>
          <w:sz w:val="24"/>
        </w:rPr>
        <w:t xml:space="preserve"> kebersyukuran dengan kesejahteraan subjektif </w:t>
      </w:r>
      <w:r w:rsidRPr="009F09F2">
        <w:rPr>
          <w:rFonts w:ascii="Times New Roman" w:hAnsi="Times New Roman" w:cs="Times New Roman"/>
          <w:sz w:val="24"/>
        </w:rPr>
        <w:t>pada penyandang tuna daksa di Yogyakarta.</w:t>
      </w:r>
      <w:r>
        <w:rPr>
          <w:rFonts w:ascii="Times New Roman" w:hAnsi="Times New Roman" w:cs="Times New Roman"/>
          <w:sz w:val="24"/>
        </w:rPr>
        <w:t xml:space="preserve"> Artinya semakin tinggi kebersyukuran maka semakin tinggi kesejahteraan subjektif, sebaliknya semakin rendah kebersyukuran maka semakin rendah kesejahteraan subjektif. </w:t>
      </w:r>
      <w:r w:rsidRPr="009F09F2">
        <w:rPr>
          <w:rFonts w:ascii="Times New Roman" w:hAnsi="Times New Roman" w:cs="Times New Roman"/>
          <w:sz w:val="24"/>
        </w:rPr>
        <w:t>Selanjutnya koefisien determinasi (R²) sebesar 0.154 yang menggambarkan seumbangan kebersyukuran terhadap kesejahteraan subjektif sebesar 15</w:t>
      </w:r>
      <w:proofErr w:type="gramStart"/>
      <w:r w:rsidRPr="009F09F2">
        <w:rPr>
          <w:rFonts w:ascii="Times New Roman" w:hAnsi="Times New Roman" w:cs="Times New Roman"/>
          <w:sz w:val="24"/>
        </w:rPr>
        <w:t>,4</w:t>
      </w:r>
      <w:proofErr w:type="gramEnd"/>
      <w:r w:rsidRPr="009F09F2">
        <w:rPr>
          <w:rFonts w:ascii="Times New Roman" w:hAnsi="Times New Roman" w:cs="Times New Roman"/>
          <w:sz w:val="24"/>
        </w:rPr>
        <w:t>% dan sisanya 84,6% diberikan oleh variabel lain.</w:t>
      </w:r>
    </w:p>
    <w:p w:rsidR="00431B43" w:rsidRDefault="00431B43" w:rsidP="007D70B8">
      <w:pPr>
        <w:spacing w:after="0" w:line="360" w:lineRule="auto"/>
        <w:jc w:val="both"/>
        <w:rPr>
          <w:rFonts w:ascii="Times New Roman" w:hAnsi="Times New Roman" w:cs="Times New Roman"/>
          <w:b/>
          <w:sz w:val="24"/>
          <w:szCs w:val="28"/>
        </w:rPr>
      </w:pPr>
    </w:p>
    <w:p w:rsidR="00431B43" w:rsidRDefault="00431B43" w:rsidP="00431B43">
      <w:pPr>
        <w:spacing w:after="0" w:line="360" w:lineRule="auto"/>
        <w:jc w:val="both"/>
        <w:rPr>
          <w:rFonts w:ascii="Times New Roman" w:hAnsi="Times New Roman" w:cs="Times New Roman"/>
          <w:b/>
          <w:sz w:val="24"/>
          <w:szCs w:val="28"/>
        </w:rPr>
      </w:pPr>
    </w:p>
    <w:p w:rsidR="00431B43" w:rsidRDefault="00431B43" w:rsidP="00431B43">
      <w:pPr>
        <w:spacing w:after="0" w:line="360" w:lineRule="auto"/>
        <w:jc w:val="both"/>
        <w:rPr>
          <w:rFonts w:ascii="Times New Roman" w:hAnsi="Times New Roman" w:cs="Times New Roman"/>
          <w:b/>
          <w:sz w:val="24"/>
          <w:szCs w:val="28"/>
        </w:rPr>
      </w:pPr>
    </w:p>
    <w:p w:rsidR="00431B43" w:rsidRDefault="00431B43" w:rsidP="00431B43">
      <w:pPr>
        <w:spacing w:after="0" w:line="360" w:lineRule="auto"/>
        <w:jc w:val="both"/>
        <w:rPr>
          <w:rFonts w:ascii="Times New Roman" w:hAnsi="Times New Roman" w:cs="Times New Roman"/>
          <w:b/>
          <w:sz w:val="24"/>
          <w:szCs w:val="28"/>
        </w:rPr>
      </w:pPr>
    </w:p>
    <w:p w:rsidR="00431B43" w:rsidRDefault="00431B43" w:rsidP="00431B43">
      <w:pPr>
        <w:spacing w:after="0" w:line="360" w:lineRule="auto"/>
        <w:jc w:val="both"/>
        <w:rPr>
          <w:rFonts w:ascii="Times New Roman" w:hAnsi="Times New Roman" w:cs="Times New Roman"/>
          <w:b/>
          <w:sz w:val="24"/>
          <w:szCs w:val="28"/>
        </w:rPr>
      </w:pPr>
    </w:p>
    <w:p w:rsidR="00431B43" w:rsidRDefault="00431B43" w:rsidP="00431B43">
      <w:pPr>
        <w:spacing w:after="0" w:line="360" w:lineRule="auto"/>
        <w:jc w:val="both"/>
        <w:rPr>
          <w:rFonts w:ascii="Times New Roman" w:hAnsi="Times New Roman" w:cs="Times New Roman"/>
          <w:b/>
          <w:sz w:val="24"/>
          <w:szCs w:val="28"/>
        </w:rPr>
      </w:pPr>
    </w:p>
    <w:p w:rsidR="00431B43" w:rsidRDefault="00431B43" w:rsidP="00431B43">
      <w:pPr>
        <w:spacing w:after="0" w:line="360" w:lineRule="auto"/>
        <w:jc w:val="both"/>
        <w:rPr>
          <w:rFonts w:ascii="Times New Roman" w:hAnsi="Times New Roman" w:cs="Times New Roman"/>
          <w:b/>
          <w:sz w:val="24"/>
          <w:szCs w:val="28"/>
        </w:rPr>
      </w:pPr>
    </w:p>
    <w:p w:rsidR="00480961" w:rsidRDefault="00480961" w:rsidP="00431B43">
      <w:pPr>
        <w:spacing w:after="0" w:line="360" w:lineRule="auto"/>
        <w:jc w:val="both"/>
        <w:rPr>
          <w:rFonts w:ascii="Times New Roman" w:hAnsi="Times New Roman" w:cs="Times New Roman"/>
          <w:b/>
          <w:sz w:val="24"/>
          <w:szCs w:val="28"/>
        </w:rPr>
      </w:pPr>
    </w:p>
    <w:p w:rsidR="00431B43" w:rsidRDefault="00431B43" w:rsidP="00431B43">
      <w:pPr>
        <w:spacing w:after="0" w:line="360" w:lineRule="auto"/>
        <w:jc w:val="both"/>
        <w:rPr>
          <w:rFonts w:ascii="Times New Roman" w:hAnsi="Times New Roman" w:cs="Times New Roman"/>
          <w:b/>
          <w:sz w:val="24"/>
          <w:szCs w:val="28"/>
        </w:rPr>
      </w:pPr>
      <w:r>
        <w:rPr>
          <w:rFonts w:ascii="Times New Roman" w:hAnsi="Times New Roman" w:cs="Times New Roman"/>
          <w:b/>
          <w:sz w:val="24"/>
          <w:szCs w:val="28"/>
        </w:rPr>
        <w:t>DAFTAR PUSTAKA</w:t>
      </w:r>
    </w:p>
    <w:p w:rsidR="005A3C4E" w:rsidRDefault="005A3C4E" w:rsidP="00431B43">
      <w:pPr>
        <w:spacing w:after="0" w:line="360" w:lineRule="auto"/>
        <w:jc w:val="both"/>
        <w:rPr>
          <w:rFonts w:ascii="Times New Roman" w:hAnsi="Times New Roman" w:cs="Times New Roman"/>
          <w:b/>
          <w:sz w:val="24"/>
          <w:szCs w:val="28"/>
        </w:rPr>
      </w:pPr>
    </w:p>
    <w:p w:rsidR="005A3C4E" w:rsidRPr="0067373C" w:rsidRDefault="005A3C4E" w:rsidP="005A3C4E">
      <w:pPr>
        <w:pStyle w:val="Bibliography"/>
        <w:spacing w:line="240" w:lineRule="auto"/>
        <w:ind w:left="720" w:hanging="720"/>
        <w:jc w:val="both"/>
        <w:rPr>
          <w:rFonts w:ascii="Times New Roman" w:hAnsi="Times New Roman" w:cs="Times New Roman"/>
          <w:noProof/>
          <w:sz w:val="24"/>
        </w:rPr>
      </w:pPr>
      <w:r w:rsidRPr="0067373C">
        <w:rPr>
          <w:rFonts w:ascii="Times New Roman" w:hAnsi="Times New Roman" w:cs="Times New Roman"/>
          <w:noProof/>
          <w:sz w:val="24"/>
        </w:rPr>
        <w:t xml:space="preserve">Al-Karimah, N. F. (2018). Subjective Well-Being Pada Penyandang Tuna Daksa. </w:t>
      </w:r>
      <w:r w:rsidRPr="0067373C">
        <w:rPr>
          <w:rFonts w:ascii="Times New Roman" w:hAnsi="Times New Roman" w:cs="Times New Roman"/>
          <w:i/>
          <w:iCs/>
          <w:noProof/>
          <w:sz w:val="24"/>
        </w:rPr>
        <w:t>Psikosains</w:t>
      </w:r>
      <w:r w:rsidRPr="0067373C">
        <w:rPr>
          <w:rFonts w:ascii="Times New Roman" w:hAnsi="Times New Roman" w:cs="Times New Roman"/>
          <w:noProof/>
          <w:sz w:val="24"/>
        </w:rPr>
        <w:t xml:space="preserve">, </w:t>
      </w:r>
      <w:r>
        <w:rPr>
          <w:rFonts w:ascii="Times New Roman" w:hAnsi="Times New Roman" w:cs="Times New Roman"/>
          <w:noProof/>
          <w:sz w:val="24"/>
        </w:rPr>
        <w:t xml:space="preserve">13(1), </w:t>
      </w:r>
      <w:r w:rsidRPr="0067373C">
        <w:rPr>
          <w:rFonts w:ascii="Times New Roman" w:hAnsi="Times New Roman" w:cs="Times New Roman"/>
          <w:noProof/>
          <w:sz w:val="24"/>
        </w:rPr>
        <w:t>57-64.</w:t>
      </w:r>
    </w:p>
    <w:p w:rsidR="005A3C4E" w:rsidRPr="0067373C" w:rsidRDefault="005A3C4E" w:rsidP="005A3C4E">
      <w:pPr>
        <w:pStyle w:val="Bibliography"/>
        <w:spacing w:line="240" w:lineRule="auto"/>
        <w:ind w:left="720" w:hanging="720"/>
        <w:jc w:val="both"/>
        <w:rPr>
          <w:rFonts w:ascii="Times New Roman" w:hAnsi="Times New Roman" w:cs="Times New Roman"/>
          <w:noProof/>
          <w:sz w:val="24"/>
        </w:rPr>
      </w:pPr>
      <w:r w:rsidRPr="0067373C">
        <w:rPr>
          <w:rFonts w:ascii="Times New Roman" w:hAnsi="Times New Roman" w:cs="Times New Roman"/>
          <w:noProof/>
          <w:sz w:val="24"/>
        </w:rPr>
        <w:t xml:space="preserve">Ariati, J. (2010). Subjective well-being (Kesejahteraan Subjektif) dan Kepuasan Kerja pada Staff Pengajar (Dosen) di Lingkungan Fakultas Psikologi Universitas Diponogoro. </w:t>
      </w:r>
      <w:r w:rsidRPr="0067373C">
        <w:rPr>
          <w:rFonts w:ascii="Times New Roman" w:hAnsi="Times New Roman" w:cs="Times New Roman"/>
          <w:i/>
          <w:iCs/>
          <w:noProof/>
          <w:sz w:val="24"/>
        </w:rPr>
        <w:t>Jurnal Psikologi Undip</w:t>
      </w:r>
      <w:r>
        <w:rPr>
          <w:rFonts w:ascii="Times New Roman" w:hAnsi="Times New Roman" w:cs="Times New Roman"/>
          <w:i/>
          <w:iCs/>
          <w:noProof/>
          <w:sz w:val="24"/>
        </w:rPr>
        <w:t>, 8 (</w:t>
      </w:r>
      <w:r w:rsidRPr="0067373C">
        <w:rPr>
          <w:rFonts w:ascii="Times New Roman" w:hAnsi="Times New Roman" w:cs="Times New Roman"/>
          <w:i/>
          <w:iCs/>
          <w:noProof/>
          <w:sz w:val="24"/>
        </w:rPr>
        <w:t>2</w:t>
      </w:r>
      <w:r>
        <w:rPr>
          <w:rFonts w:ascii="Times New Roman" w:hAnsi="Times New Roman" w:cs="Times New Roman"/>
          <w:i/>
          <w:iCs/>
          <w:noProof/>
          <w:sz w:val="24"/>
        </w:rPr>
        <w:t>)</w:t>
      </w:r>
      <w:r w:rsidRPr="0067373C">
        <w:rPr>
          <w:rFonts w:ascii="Times New Roman" w:hAnsi="Times New Roman" w:cs="Times New Roman"/>
          <w:noProof/>
          <w:sz w:val="24"/>
        </w:rPr>
        <w:t>, 145-150 .</w:t>
      </w:r>
    </w:p>
    <w:p w:rsidR="005A3C4E" w:rsidRPr="0067373C" w:rsidRDefault="005A3C4E" w:rsidP="005A3C4E">
      <w:pPr>
        <w:pStyle w:val="Bibliography"/>
        <w:spacing w:line="240" w:lineRule="auto"/>
        <w:ind w:left="720" w:hanging="720"/>
        <w:jc w:val="both"/>
        <w:rPr>
          <w:rFonts w:ascii="Times New Roman" w:hAnsi="Times New Roman" w:cs="Times New Roman"/>
          <w:noProof/>
          <w:sz w:val="24"/>
        </w:rPr>
      </w:pPr>
      <w:r w:rsidRPr="0067373C">
        <w:rPr>
          <w:rFonts w:ascii="Times New Roman" w:hAnsi="Times New Roman" w:cs="Times New Roman"/>
          <w:noProof/>
          <w:sz w:val="24"/>
        </w:rPr>
        <w:t xml:space="preserve">Azwar, S. (2015). </w:t>
      </w:r>
      <w:r w:rsidRPr="0067373C">
        <w:rPr>
          <w:rFonts w:ascii="Times New Roman" w:hAnsi="Times New Roman" w:cs="Times New Roman"/>
          <w:i/>
          <w:iCs/>
          <w:noProof/>
          <w:sz w:val="24"/>
        </w:rPr>
        <w:t>Penyusunan Skala Psikologi (Edisi 2).</w:t>
      </w:r>
      <w:r w:rsidRPr="0067373C">
        <w:rPr>
          <w:rFonts w:ascii="Times New Roman" w:hAnsi="Times New Roman" w:cs="Times New Roman"/>
          <w:noProof/>
          <w:sz w:val="24"/>
        </w:rPr>
        <w:t xml:space="preserve"> Yogyakarta: Pustakan Pelajar.</w:t>
      </w:r>
    </w:p>
    <w:p w:rsidR="005A3C4E" w:rsidRPr="0067373C" w:rsidRDefault="005A3C4E" w:rsidP="005A3C4E">
      <w:pPr>
        <w:pStyle w:val="Bibliography"/>
        <w:spacing w:line="480" w:lineRule="auto"/>
        <w:ind w:left="720" w:hanging="720"/>
        <w:jc w:val="both"/>
        <w:rPr>
          <w:rFonts w:ascii="Times New Roman" w:hAnsi="Times New Roman" w:cs="Times New Roman"/>
          <w:noProof/>
          <w:sz w:val="24"/>
        </w:rPr>
      </w:pPr>
      <w:r w:rsidRPr="0067373C">
        <w:rPr>
          <w:rFonts w:ascii="Times New Roman" w:hAnsi="Times New Roman" w:cs="Times New Roman"/>
          <w:noProof/>
          <w:sz w:val="24"/>
        </w:rPr>
        <w:t xml:space="preserve">Azwar, S. (2016). </w:t>
      </w:r>
      <w:r w:rsidRPr="0067373C">
        <w:rPr>
          <w:rFonts w:ascii="Times New Roman" w:hAnsi="Times New Roman" w:cs="Times New Roman"/>
          <w:i/>
          <w:iCs/>
          <w:noProof/>
          <w:sz w:val="24"/>
        </w:rPr>
        <w:t>Merode Penelitian.</w:t>
      </w:r>
      <w:r w:rsidRPr="0067373C">
        <w:rPr>
          <w:rFonts w:ascii="Times New Roman" w:hAnsi="Times New Roman" w:cs="Times New Roman"/>
          <w:noProof/>
          <w:sz w:val="24"/>
        </w:rPr>
        <w:t xml:space="preserve"> Yogyakarta: Pustaka Pelajar.</w:t>
      </w:r>
    </w:p>
    <w:p w:rsidR="005A3C4E" w:rsidRPr="0067373C" w:rsidRDefault="005A3C4E" w:rsidP="005A3C4E">
      <w:pPr>
        <w:pStyle w:val="Bibliography"/>
        <w:spacing w:line="480" w:lineRule="auto"/>
        <w:ind w:left="720" w:hanging="720"/>
        <w:jc w:val="both"/>
        <w:rPr>
          <w:rFonts w:ascii="Times New Roman" w:hAnsi="Times New Roman" w:cs="Times New Roman"/>
          <w:noProof/>
          <w:sz w:val="24"/>
        </w:rPr>
      </w:pPr>
      <w:r w:rsidRPr="0067373C">
        <w:rPr>
          <w:rFonts w:ascii="Times New Roman" w:hAnsi="Times New Roman" w:cs="Times New Roman"/>
          <w:noProof/>
          <w:sz w:val="24"/>
        </w:rPr>
        <w:t xml:space="preserve">Azwar, S. (2017). </w:t>
      </w:r>
      <w:r w:rsidRPr="0067373C">
        <w:rPr>
          <w:rFonts w:ascii="Times New Roman" w:hAnsi="Times New Roman" w:cs="Times New Roman"/>
          <w:i/>
          <w:iCs/>
          <w:noProof/>
          <w:sz w:val="24"/>
        </w:rPr>
        <w:t>Penyusunan Skala Psikologi.</w:t>
      </w:r>
      <w:r w:rsidRPr="0067373C">
        <w:rPr>
          <w:rFonts w:ascii="Times New Roman" w:hAnsi="Times New Roman" w:cs="Times New Roman"/>
          <w:noProof/>
          <w:sz w:val="24"/>
        </w:rPr>
        <w:t xml:space="preserve"> Yogyakarta: Pustaka Pelajar.</w:t>
      </w:r>
    </w:p>
    <w:p w:rsidR="005A3C4E" w:rsidRPr="00B70116" w:rsidRDefault="005A3C4E" w:rsidP="005A3C4E">
      <w:pPr>
        <w:pStyle w:val="Bibliography"/>
        <w:spacing w:line="240" w:lineRule="auto"/>
        <w:ind w:left="720" w:hanging="720"/>
        <w:jc w:val="both"/>
        <w:rPr>
          <w:rFonts w:ascii="Times New Roman" w:hAnsi="Times New Roman" w:cs="Times New Roman"/>
          <w:noProof/>
          <w:sz w:val="24"/>
        </w:rPr>
      </w:pPr>
      <w:r w:rsidRPr="0067373C">
        <w:rPr>
          <w:rFonts w:ascii="Times New Roman" w:hAnsi="Times New Roman" w:cs="Times New Roman"/>
          <w:noProof/>
          <w:sz w:val="24"/>
        </w:rPr>
        <w:t xml:space="preserve">Berlita, D. A. (2015). Hubungan Antara Sikap Syukur dengan Kesejahteraan Subjektif Siswa MAN 1 Yogyakarta. </w:t>
      </w:r>
      <w:r w:rsidRPr="0067373C">
        <w:rPr>
          <w:rFonts w:ascii="Times New Roman" w:hAnsi="Times New Roman" w:cs="Times New Roman"/>
          <w:i/>
          <w:iCs/>
          <w:noProof/>
          <w:sz w:val="24"/>
        </w:rPr>
        <w:t>Skipsi</w:t>
      </w:r>
      <w:r w:rsidRPr="00B70116">
        <w:rPr>
          <w:rFonts w:ascii="Times New Roman" w:hAnsi="Times New Roman" w:cs="Times New Roman"/>
          <w:iCs/>
          <w:noProof/>
          <w:sz w:val="24"/>
        </w:rPr>
        <w:t>. Universitas Negeri Yogyakarta</w:t>
      </w:r>
      <w:r w:rsidRPr="00B70116">
        <w:rPr>
          <w:rFonts w:ascii="Times New Roman" w:hAnsi="Times New Roman" w:cs="Times New Roman"/>
          <w:noProof/>
          <w:sz w:val="24"/>
        </w:rPr>
        <w:t>.</w:t>
      </w:r>
    </w:p>
    <w:p w:rsidR="005A3C4E" w:rsidRDefault="005A3C4E" w:rsidP="005A3C4E">
      <w:pPr>
        <w:pStyle w:val="Bibliography"/>
        <w:spacing w:line="240" w:lineRule="auto"/>
        <w:ind w:left="720" w:hanging="720"/>
        <w:jc w:val="both"/>
        <w:rPr>
          <w:rFonts w:ascii="Times New Roman" w:hAnsi="Times New Roman" w:cs="Times New Roman"/>
          <w:noProof/>
          <w:sz w:val="24"/>
        </w:rPr>
      </w:pPr>
      <w:r w:rsidRPr="0067373C">
        <w:rPr>
          <w:rFonts w:ascii="Times New Roman" w:hAnsi="Times New Roman" w:cs="Times New Roman"/>
          <w:noProof/>
          <w:sz w:val="24"/>
        </w:rPr>
        <w:t xml:space="preserve">Clark, E. A. (1998). </w:t>
      </w:r>
      <w:r w:rsidRPr="0067373C">
        <w:rPr>
          <w:rFonts w:ascii="Times New Roman" w:hAnsi="Times New Roman" w:cs="Times New Roman"/>
          <w:i/>
          <w:iCs/>
          <w:noProof/>
          <w:sz w:val="24"/>
        </w:rPr>
        <w:t>The Positive Exsternalities of Higher Emplyoment: Evidence from household data.</w:t>
      </w:r>
      <w:r w:rsidRPr="0067373C">
        <w:rPr>
          <w:rFonts w:ascii="Times New Roman" w:hAnsi="Times New Roman" w:cs="Times New Roman"/>
          <w:noProof/>
          <w:sz w:val="24"/>
        </w:rPr>
        <w:t xml:space="preserve"> Orleans France: Working Paper Universite d'Orleans.</w:t>
      </w:r>
    </w:p>
    <w:p w:rsidR="005A3C4E" w:rsidRPr="00A872AA" w:rsidRDefault="005A3C4E" w:rsidP="005A3C4E">
      <w:pPr>
        <w:pStyle w:val="Bibliography"/>
        <w:ind w:left="720" w:hanging="720"/>
        <w:jc w:val="both"/>
        <w:rPr>
          <w:rFonts w:ascii="Times New Roman" w:hAnsi="Times New Roman" w:cs="Times New Roman"/>
          <w:noProof/>
          <w:sz w:val="24"/>
        </w:rPr>
      </w:pPr>
      <w:r w:rsidRPr="00A872AA">
        <w:rPr>
          <w:rFonts w:ascii="Times New Roman" w:hAnsi="Times New Roman" w:cs="Times New Roman"/>
          <w:noProof/>
          <w:sz w:val="24"/>
        </w:rPr>
        <w:t xml:space="preserve">Damayanti, S. &amp; Rostiana. (2003). Dinamika Emosi Penyandang Tuna Daksa Pasca Kecelakaan. </w:t>
      </w:r>
      <w:r w:rsidRPr="00A872AA">
        <w:rPr>
          <w:rFonts w:ascii="Times New Roman" w:hAnsi="Times New Roman" w:cs="Times New Roman"/>
          <w:i/>
          <w:iCs/>
          <w:noProof/>
          <w:sz w:val="24"/>
        </w:rPr>
        <w:t xml:space="preserve">Jurnal Ilmiah Psikologi Arkhe, </w:t>
      </w:r>
      <w:r w:rsidRPr="00C91330">
        <w:rPr>
          <w:rFonts w:ascii="Times New Roman" w:hAnsi="Times New Roman" w:cs="Times New Roman"/>
          <w:iCs/>
          <w:noProof/>
          <w:sz w:val="24"/>
        </w:rPr>
        <w:t>10 (2)</w:t>
      </w:r>
      <w:r w:rsidRPr="00A872AA">
        <w:rPr>
          <w:rFonts w:ascii="Times New Roman" w:hAnsi="Times New Roman" w:cs="Times New Roman"/>
          <w:noProof/>
          <w:sz w:val="24"/>
        </w:rPr>
        <w:t>, 15-28.</w:t>
      </w:r>
    </w:p>
    <w:p w:rsidR="005A3C4E" w:rsidRPr="0067373C" w:rsidRDefault="005A3C4E" w:rsidP="005A3C4E">
      <w:pPr>
        <w:pStyle w:val="Bibliography"/>
        <w:spacing w:line="240" w:lineRule="auto"/>
        <w:ind w:left="720" w:hanging="720"/>
        <w:jc w:val="both"/>
        <w:rPr>
          <w:rFonts w:ascii="Times New Roman" w:hAnsi="Times New Roman" w:cs="Times New Roman"/>
          <w:noProof/>
          <w:sz w:val="24"/>
        </w:rPr>
      </w:pPr>
      <w:r w:rsidRPr="0067373C">
        <w:rPr>
          <w:rFonts w:ascii="Times New Roman" w:hAnsi="Times New Roman" w:cs="Times New Roman"/>
          <w:noProof/>
          <w:sz w:val="24"/>
        </w:rPr>
        <w:t xml:space="preserve">David w, C. J. (2005). </w:t>
      </w:r>
      <w:r w:rsidRPr="0067373C">
        <w:rPr>
          <w:rFonts w:ascii="Times New Roman" w:hAnsi="Times New Roman" w:cs="Times New Roman"/>
          <w:i/>
          <w:iCs/>
          <w:noProof/>
          <w:sz w:val="24"/>
        </w:rPr>
        <w:t>Physical Rehabilitation’s Role In Disability Management:</w:t>
      </w:r>
      <w:r w:rsidRPr="0067373C">
        <w:rPr>
          <w:rFonts w:ascii="Times New Roman" w:hAnsi="Times New Roman" w:cs="Times New Roman"/>
          <w:noProof/>
          <w:sz w:val="24"/>
        </w:rPr>
        <w:t xml:space="preserve"> Missouri: Elsavier Saunders St. Louis. 63146 .</w:t>
      </w:r>
    </w:p>
    <w:p w:rsidR="005A3C4E" w:rsidRPr="0067373C" w:rsidRDefault="005A3C4E" w:rsidP="005A3C4E">
      <w:pPr>
        <w:pStyle w:val="Bibliography"/>
        <w:spacing w:line="240" w:lineRule="auto"/>
        <w:ind w:left="720" w:hanging="720"/>
        <w:jc w:val="both"/>
        <w:rPr>
          <w:rFonts w:ascii="Times New Roman" w:hAnsi="Times New Roman" w:cs="Times New Roman"/>
          <w:noProof/>
          <w:sz w:val="24"/>
        </w:rPr>
      </w:pPr>
      <w:r w:rsidRPr="0067373C">
        <w:rPr>
          <w:rFonts w:ascii="Times New Roman" w:hAnsi="Times New Roman" w:cs="Times New Roman"/>
          <w:noProof/>
          <w:sz w:val="24"/>
        </w:rPr>
        <w:t xml:space="preserve">Dewanto, W. &amp; Retnowati, S. (2015). Intervensi Kebersyukuran dan Kesejahteraan Penyandang Disabilitas Fisik. </w:t>
      </w:r>
      <w:r w:rsidRPr="0067373C">
        <w:rPr>
          <w:rFonts w:ascii="Times New Roman" w:hAnsi="Times New Roman" w:cs="Times New Roman"/>
          <w:i/>
          <w:iCs/>
          <w:noProof/>
          <w:sz w:val="24"/>
        </w:rPr>
        <w:t xml:space="preserve">Gadjah Mada Journal og Profesional Psychologi. </w:t>
      </w:r>
      <w:r>
        <w:rPr>
          <w:rFonts w:ascii="Times New Roman" w:hAnsi="Times New Roman" w:cs="Times New Roman"/>
          <w:iCs/>
          <w:noProof/>
          <w:sz w:val="24"/>
        </w:rPr>
        <w:t xml:space="preserve">1 (1) </w:t>
      </w:r>
      <w:r w:rsidRPr="0067373C">
        <w:rPr>
          <w:rFonts w:ascii="Times New Roman" w:hAnsi="Times New Roman" w:cs="Times New Roman"/>
          <w:noProof/>
          <w:sz w:val="24"/>
        </w:rPr>
        <w:t>, 33-47.</w:t>
      </w:r>
    </w:p>
    <w:p w:rsidR="005A3C4E" w:rsidRPr="0067373C" w:rsidRDefault="005A3C4E" w:rsidP="005A3C4E">
      <w:pPr>
        <w:pStyle w:val="Bibliography"/>
        <w:spacing w:line="240" w:lineRule="auto"/>
        <w:ind w:left="720" w:hanging="720"/>
        <w:jc w:val="both"/>
        <w:rPr>
          <w:rFonts w:ascii="Times New Roman" w:hAnsi="Times New Roman" w:cs="Times New Roman"/>
          <w:noProof/>
          <w:sz w:val="24"/>
        </w:rPr>
      </w:pPr>
      <w:r w:rsidRPr="0067373C">
        <w:rPr>
          <w:rFonts w:ascii="Times New Roman" w:hAnsi="Times New Roman" w:cs="Times New Roman"/>
          <w:noProof/>
          <w:sz w:val="24"/>
        </w:rPr>
        <w:t xml:space="preserve">Diener, E. (2000). Subjective well-being: The science of happiness and a proposal for a national index. </w:t>
      </w:r>
      <w:r>
        <w:rPr>
          <w:rFonts w:ascii="Times New Roman" w:hAnsi="Times New Roman" w:cs="Times New Roman"/>
          <w:i/>
          <w:iCs/>
          <w:noProof/>
          <w:sz w:val="24"/>
        </w:rPr>
        <w:t xml:space="preserve">American Psychologist, </w:t>
      </w:r>
      <w:r w:rsidRPr="00C91330">
        <w:rPr>
          <w:rFonts w:ascii="Times New Roman" w:hAnsi="Times New Roman" w:cs="Times New Roman"/>
          <w:iCs/>
          <w:noProof/>
          <w:sz w:val="24"/>
        </w:rPr>
        <w:t>5 (1</w:t>
      </w:r>
      <w:r>
        <w:rPr>
          <w:rFonts w:ascii="Times New Roman" w:hAnsi="Times New Roman" w:cs="Times New Roman"/>
          <w:iCs/>
          <w:noProof/>
          <w:sz w:val="24"/>
        </w:rPr>
        <w:t>)</w:t>
      </w:r>
      <w:r w:rsidRPr="0067373C">
        <w:rPr>
          <w:rFonts w:ascii="Times New Roman" w:hAnsi="Times New Roman" w:cs="Times New Roman"/>
          <w:noProof/>
          <w:sz w:val="24"/>
        </w:rPr>
        <w:t>. 31-34 doi.org/10.1037/0003-066X.55.1.34.</w:t>
      </w:r>
    </w:p>
    <w:p w:rsidR="005A3C4E" w:rsidRPr="0067373C" w:rsidRDefault="005A3C4E" w:rsidP="005A3C4E">
      <w:pPr>
        <w:pStyle w:val="Bibliography"/>
        <w:spacing w:line="240" w:lineRule="auto"/>
        <w:ind w:left="720" w:hanging="720"/>
        <w:jc w:val="both"/>
        <w:rPr>
          <w:rFonts w:ascii="Times New Roman" w:hAnsi="Times New Roman" w:cs="Times New Roman"/>
          <w:noProof/>
          <w:sz w:val="24"/>
        </w:rPr>
      </w:pPr>
      <w:r w:rsidRPr="0067373C">
        <w:rPr>
          <w:rFonts w:ascii="Times New Roman" w:hAnsi="Times New Roman" w:cs="Times New Roman"/>
          <w:noProof/>
          <w:sz w:val="24"/>
        </w:rPr>
        <w:t xml:space="preserve">Diener, E. (2009). </w:t>
      </w:r>
      <w:r w:rsidRPr="0067373C">
        <w:rPr>
          <w:rFonts w:ascii="Times New Roman" w:hAnsi="Times New Roman" w:cs="Times New Roman"/>
          <w:i/>
          <w:iCs/>
          <w:noProof/>
          <w:sz w:val="24"/>
        </w:rPr>
        <w:t>Assesing Well-Being.</w:t>
      </w:r>
      <w:r w:rsidRPr="0067373C">
        <w:rPr>
          <w:rFonts w:ascii="Times New Roman" w:hAnsi="Times New Roman" w:cs="Times New Roman"/>
          <w:noProof/>
          <w:sz w:val="24"/>
        </w:rPr>
        <w:t xml:space="preserve"> New York: Speringer Dordrech Heidelberg London.</w:t>
      </w:r>
    </w:p>
    <w:p w:rsidR="005A3C4E" w:rsidRPr="0067373C" w:rsidRDefault="005A3C4E" w:rsidP="005A3C4E">
      <w:pPr>
        <w:spacing w:line="240" w:lineRule="auto"/>
        <w:ind w:left="720" w:hanging="720"/>
        <w:jc w:val="both"/>
        <w:rPr>
          <w:rFonts w:ascii="Times New Roman" w:hAnsi="Times New Roman" w:cs="Times New Roman"/>
          <w:noProof/>
          <w:sz w:val="24"/>
        </w:rPr>
      </w:pPr>
      <w:r w:rsidRPr="0067373C">
        <w:rPr>
          <w:rFonts w:ascii="Times New Roman" w:hAnsi="Times New Roman" w:cs="Times New Roman"/>
          <w:noProof/>
          <w:sz w:val="24"/>
        </w:rPr>
        <w:t>Diener, E., Wirtz, D.,  Biswas-Diener, R., Tov, W., Kim-Prieto, C., D-w.,  &amp; O</w:t>
      </w:r>
      <w:r>
        <w:rPr>
          <w:rFonts w:ascii="Times New Roman" w:hAnsi="Times New Roman" w:cs="Times New Roman"/>
          <w:noProof/>
          <w:sz w:val="24"/>
        </w:rPr>
        <w:t xml:space="preserve">ishi, S. (2009). New Measures </w:t>
      </w:r>
      <w:r w:rsidRPr="0067373C">
        <w:rPr>
          <w:rFonts w:ascii="Times New Roman" w:hAnsi="Times New Roman" w:cs="Times New Roman"/>
          <w:noProof/>
          <w:sz w:val="24"/>
        </w:rPr>
        <w:t xml:space="preserve">of Well-Being. </w:t>
      </w:r>
      <w:r w:rsidRPr="0067373C">
        <w:rPr>
          <w:rFonts w:ascii="Times New Roman" w:hAnsi="Times New Roman" w:cs="Times New Roman"/>
          <w:i/>
          <w:iCs/>
          <w:noProof/>
          <w:sz w:val="24"/>
        </w:rPr>
        <w:t>Social Indicator Researh:Assesing Well-Being</w:t>
      </w:r>
      <w:r w:rsidRPr="0067373C">
        <w:rPr>
          <w:rFonts w:ascii="Times New Roman" w:hAnsi="Times New Roman" w:cs="Times New Roman"/>
          <w:noProof/>
          <w:sz w:val="24"/>
        </w:rPr>
        <w:t>, 247-266</w:t>
      </w:r>
    </w:p>
    <w:p w:rsidR="005A3C4E" w:rsidRPr="0067373C" w:rsidRDefault="005A3C4E" w:rsidP="005A3C4E">
      <w:pPr>
        <w:pStyle w:val="Bibliography"/>
        <w:spacing w:line="240" w:lineRule="auto"/>
        <w:ind w:left="720" w:hanging="720"/>
        <w:jc w:val="both"/>
        <w:rPr>
          <w:rFonts w:ascii="Times New Roman" w:hAnsi="Times New Roman" w:cs="Times New Roman"/>
          <w:noProof/>
          <w:sz w:val="24"/>
        </w:rPr>
      </w:pPr>
      <w:r w:rsidRPr="0067373C">
        <w:rPr>
          <w:rFonts w:ascii="Times New Roman" w:hAnsi="Times New Roman" w:cs="Times New Roman"/>
          <w:noProof/>
          <w:sz w:val="24"/>
        </w:rPr>
        <w:lastRenderedPageBreak/>
        <w:t xml:space="preserve">Diener, E., Oishi, S.,  &amp; Lucas, R, E. (2003). Personality, culture, and subjective well-being: Emotional and cognitive evaluations of life. </w:t>
      </w:r>
      <w:r w:rsidRPr="0067373C">
        <w:rPr>
          <w:rFonts w:ascii="Times New Roman" w:hAnsi="Times New Roman" w:cs="Times New Roman"/>
          <w:i/>
          <w:iCs/>
          <w:noProof/>
          <w:sz w:val="24"/>
        </w:rPr>
        <w:t xml:space="preserve">Annual Review of Psychology. </w:t>
      </w:r>
      <w:r w:rsidRPr="0067373C">
        <w:rPr>
          <w:rFonts w:ascii="Times New Roman" w:hAnsi="Times New Roman" w:cs="Times New Roman"/>
          <w:iCs/>
          <w:noProof/>
          <w:sz w:val="24"/>
        </w:rPr>
        <w:t xml:space="preserve">Vol. </w:t>
      </w:r>
      <w:r w:rsidRPr="0067373C">
        <w:rPr>
          <w:rFonts w:ascii="Times New Roman" w:hAnsi="Times New Roman" w:cs="Times New Roman"/>
          <w:i/>
          <w:iCs/>
          <w:noProof/>
          <w:sz w:val="24"/>
        </w:rPr>
        <w:t>54</w:t>
      </w:r>
      <w:r w:rsidRPr="0067373C">
        <w:rPr>
          <w:rFonts w:ascii="Times New Roman" w:hAnsi="Times New Roman" w:cs="Times New Roman"/>
          <w:noProof/>
          <w:sz w:val="24"/>
        </w:rPr>
        <w:t>. 403-425. doi: 10.1146/annurev.psych.54.101601.</w:t>
      </w:r>
    </w:p>
    <w:p w:rsidR="005A3C4E" w:rsidRPr="0067373C" w:rsidRDefault="005A3C4E" w:rsidP="005A3C4E">
      <w:pPr>
        <w:pStyle w:val="Bibliography"/>
        <w:spacing w:line="240" w:lineRule="auto"/>
        <w:ind w:left="720" w:hanging="720"/>
        <w:jc w:val="both"/>
        <w:rPr>
          <w:rFonts w:ascii="Times New Roman" w:hAnsi="Times New Roman" w:cs="Times New Roman"/>
          <w:noProof/>
          <w:sz w:val="24"/>
        </w:rPr>
      </w:pPr>
      <w:r w:rsidRPr="0067373C">
        <w:rPr>
          <w:rFonts w:ascii="Times New Roman" w:hAnsi="Times New Roman" w:cs="Times New Roman"/>
          <w:noProof/>
          <w:sz w:val="24"/>
        </w:rPr>
        <w:t xml:space="preserve">Diener, E &amp; Suh, M. (1997). Measuring Quality of Life: Economic, Social, and Subjective Indicators. </w:t>
      </w:r>
      <w:r w:rsidRPr="0067373C">
        <w:rPr>
          <w:rFonts w:ascii="Times New Roman" w:hAnsi="Times New Roman" w:cs="Times New Roman"/>
          <w:i/>
          <w:iCs/>
          <w:noProof/>
          <w:sz w:val="24"/>
        </w:rPr>
        <w:t>Social Indicators Research 40</w:t>
      </w:r>
      <w:r w:rsidRPr="0067373C">
        <w:rPr>
          <w:rFonts w:ascii="Times New Roman" w:hAnsi="Times New Roman" w:cs="Times New Roman"/>
          <w:noProof/>
          <w:sz w:val="24"/>
        </w:rPr>
        <w:t>, 186-216.</w:t>
      </w:r>
    </w:p>
    <w:p w:rsidR="005A3C4E" w:rsidRDefault="005A3C4E" w:rsidP="005A3C4E">
      <w:pPr>
        <w:pStyle w:val="Bibliography"/>
        <w:spacing w:line="240" w:lineRule="auto"/>
        <w:ind w:left="720" w:hanging="720"/>
        <w:jc w:val="both"/>
        <w:rPr>
          <w:rFonts w:ascii="Times New Roman" w:hAnsi="Times New Roman" w:cs="Times New Roman"/>
          <w:noProof/>
          <w:sz w:val="24"/>
        </w:rPr>
      </w:pPr>
      <w:r w:rsidRPr="0067373C">
        <w:rPr>
          <w:rFonts w:ascii="Times New Roman" w:hAnsi="Times New Roman" w:cs="Times New Roman"/>
          <w:noProof/>
          <w:sz w:val="24"/>
        </w:rPr>
        <w:t xml:space="preserve">Eddington, N &amp; Shuman, R. (2008). </w:t>
      </w:r>
      <w:r w:rsidRPr="0067373C">
        <w:rPr>
          <w:rFonts w:ascii="Times New Roman" w:hAnsi="Times New Roman" w:cs="Times New Roman"/>
          <w:i/>
          <w:iCs/>
          <w:noProof/>
          <w:sz w:val="24"/>
        </w:rPr>
        <w:t>Subjective Well Being (Happiness).</w:t>
      </w:r>
      <w:r w:rsidRPr="0067373C">
        <w:rPr>
          <w:rFonts w:ascii="Times New Roman" w:hAnsi="Times New Roman" w:cs="Times New Roman"/>
          <w:noProof/>
          <w:sz w:val="24"/>
        </w:rPr>
        <w:t xml:space="preserve"> California: Continuing Psychology Education Inc.</w:t>
      </w:r>
    </w:p>
    <w:p w:rsidR="005A3C4E" w:rsidRDefault="005A3C4E" w:rsidP="005A3C4E">
      <w:pPr>
        <w:spacing w:after="0" w:line="240" w:lineRule="auto"/>
        <w:ind w:left="720" w:hanging="720"/>
        <w:jc w:val="both"/>
        <w:rPr>
          <w:rFonts w:ascii="Times New Roman" w:hAnsi="Times New Roman" w:cs="Times New Roman"/>
          <w:noProof/>
          <w:sz w:val="24"/>
        </w:rPr>
      </w:pPr>
      <w:r w:rsidRPr="0067373C">
        <w:rPr>
          <w:rFonts w:ascii="Times New Roman" w:hAnsi="Times New Roman" w:cs="Times New Roman"/>
          <w:noProof/>
          <w:sz w:val="24"/>
        </w:rPr>
        <w:t xml:space="preserve">Eryilmaz, A. (2010). Turkish Adolescents' Subjective Well-Being with Respect to Age, Gender and SES of Parents. </w:t>
      </w:r>
      <w:r w:rsidRPr="0067373C">
        <w:rPr>
          <w:rFonts w:ascii="Times New Roman" w:hAnsi="Times New Roman" w:cs="Times New Roman"/>
          <w:i/>
          <w:iCs/>
          <w:noProof/>
          <w:sz w:val="24"/>
        </w:rPr>
        <w:t xml:space="preserve">International Journal of Psychological and Behavioral Science. </w:t>
      </w:r>
      <w:r>
        <w:rPr>
          <w:rFonts w:ascii="Times New Roman" w:hAnsi="Times New Roman" w:cs="Times New Roman"/>
          <w:iCs/>
          <w:noProof/>
          <w:sz w:val="24"/>
        </w:rPr>
        <w:t>4 (</w:t>
      </w:r>
      <w:r w:rsidRPr="0067373C">
        <w:rPr>
          <w:rFonts w:ascii="Times New Roman" w:hAnsi="Times New Roman" w:cs="Times New Roman"/>
          <w:iCs/>
          <w:noProof/>
          <w:sz w:val="24"/>
        </w:rPr>
        <w:t>7</w:t>
      </w:r>
      <w:r>
        <w:rPr>
          <w:rFonts w:ascii="Times New Roman" w:hAnsi="Times New Roman" w:cs="Times New Roman"/>
          <w:iCs/>
          <w:noProof/>
          <w:sz w:val="24"/>
        </w:rPr>
        <w:t>)</w:t>
      </w:r>
      <w:r w:rsidRPr="0067373C">
        <w:rPr>
          <w:rFonts w:ascii="Times New Roman" w:hAnsi="Times New Roman" w:cs="Times New Roman"/>
          <w:noProof/>
          <w:sz w:val="24"/>
        </w:rPr>
        <w:t>. 1573-1576.</w:t>
      </w:r>
    </w:p>
    <w:p w:rsidR="005A3C4E" w:rsidRDefault="005A3C4E" w:rsidP="005A3C4E">
      <w:pPr>
        <w:spacing w:after="0" w:line="240" w:lineRule="auto"/>
        <w:ind w:left="720" w:hanging="720"/>
        <w:jc w:val="both"/>
        <w:rPr>
          <w:rFonts w:ascii="Times New Roman" w:hAnsi="Times New Roman" w:cs="Times New Roman"/>
          <w:noProof/>
          <w:sz w:val="24"/>
        </w:rPr>
      </w:pPr>
    </w:p>
    <w:p w:rsidR="005A3C4E" w:rsidRDefault="005A3C4E" w:rsidP="005A3C4E">
      <w:pPr>
        <w:pStyle w:val="Bibliography"/>
        <w:spacing w:line="240" w:lineRule="auto"/>
        <w:ind w:left="720" w:hanging="720"/>
        <w:jc w:val="both"/>
        <w:rPr>
          <w:rFonts w:ascii="Times New Roman" w:hAnsi="Times New Roman" w:cs="Times New Roman"/>
          <w:noProof/>
          <w:sz w:val="24"/>
        </w:rPr>
      </w:pPr>
      <w:r w:rsidRPr="0067373C">
        <w:rPr>
          <w:rFonts w:ascii="Times New Roman" w:hAnsi="Times New Roman" w:cs="Times New Roman"/>
          <w:noProof/>
          <w:sz w:val="24"/>
        </w:rPr>
        <w:t xml:space="preserve">Falvo, D. (2005). </w:t>
      </w:r>
      <w:r w:rsidRPr="0067373C">
        <w:rPr>
          <w:rFonts w:ascii="Times New Roman" w:hAnsi="Times New Roman" w:cs="Times New Roman"/>
          <w:i/>
          <w:iCs/>
          <w:noProof/>
          <w:sz w:val="24"/>
        </w:rPr>
        <w:t>Medical and Psychosocial Aspect of Chronic Illnes and Disability, Third Edition.</w:t>
      </w:r>
      <w:r w:rsidRPr="0067373C">
        <w:rPr>
          <w:rFonts w:ascii="Times New Roman" w:hAnsi="Times New Roman" w:cs="Times New Roman"/>
          <w:noProof/>
          <w:sz w:val="24"/>
        </w:rPr>
        <w:t xml:space="preserve"> Sudbury: jones &amp; Bartlett Publisher, Inc.</w:t>
      </w:r>
    </w:p>
    <w:p w:rsidR="005A3C4E" w:rsidRPr="00A872AA" w:rsidRDefault="005A3C4E" w:rsidP="005A3C4E">
      <w:pPr>
        <w:pStyle w:val="Bibliography"/>
        <w:spacing w:line="480" w:lineRule="auto"/>
        <w:ind w:left="720" w:hanging="720"/>
        <w:jc w:val="both"/>
        <w:rPr>
          <w:rFonts w:ascii="Times New Roman" w:hAnsi="Times New Roman" w:cs="Times New Roman"/>
          <w:noProof/>
          <w:sz w:val="24"/>
        </w:rPr>
      </w:pPr>
      <w:r w:rsidRPr="00A872AA">
        <w:rPr>
          <w:rFonts w:ascii="Times New Roman" w:hAnsi="Times New Roman" w:cs="Times New Roman"/>
          <w:noProof/>
          <w:sz w:val="24"/>
        </w:rPr>
        <w:t xml:space="preserve">Hadi, S. (2004). </w:t>
      </w:r>
      <w:r w:rsidRPr="00A872AA">
        <w:rPr>
          <w:rFonts w:ascii="Times New Roman" w:hAnsi="Times New Roman" w:cs="Times New Roman"/>
          <w:i/>
          <w:iCs/>
          <w:noProof/>
          <w:sz w:val="24"/>
        </w:rPr>
        <w:t>Penelitian Research.</w:t>
      </w:r>
      <w:r w:rsidRPr="00A872AA">
        <w:rPr>
          <w:rFonts w:ascii="Times New Roman" w:hAnsi="Times New Roman" w:cs="Times New Roman"/>
          <w:noProof/>
          <w:sz w:val="24"/>
        </w:rPr>
        <w:t xml:space="preserve"> Yogyakarta: BPFE.</w:t>
      </w:r>
    </w:p>
    <w:p w:rsidR="005A3C4E" w:rsidRPr="0067373C" w:rsidRDefault="005A3C4E" w:rsidP="005A3C4E">
      <w:pPr>
        <w:pStyle w:val="Bibliography"/>
        <w:spacing w:line="480" w:lineRule="auto"/>
        <w:ind w:left="720" w:hanging="720"/>
        <w:jc w:val="both"/>
        <w:rPr>
          <w:rFonts w:ascii="Times New Roman" w:hAnsi="Times New Roman" w:cs="Times New Roman"/>
          <w:noProof/>
          <w:sz w:val="24"/>
        </w:rPr>
      </w:pPr>
      <w:r w:rsidRPr="0067373C">
        <w:rPr>
          <w:rFonts w:ascii="Times New Roman" w:hAnsi="Times New Roman" w:cs="Times New Roman"/>
          <w:noProof/>
          <w:sz w:val="24"/>
        </w:rPr>
        <w:t xml:space="preserve">Hadi, S. (2017). </w:t>
      </w:r>
      <w:r w:rsidRPr="0067373C">
        <w:rPr>
          <w:rFonts w:ascii="Times New Roman" w:hAnsi="Times New Roman" w:cs="Times New Roman"/>
          <w:i/>
          <w:iCs/>
          <w:noProof/>
          <w:sz w:val="24"/>
        </w:rPr>
        <w:t>Metodologi Riset.</w:t>
      </w:r>
      <w:r w:rsidRPr="0067373C">
        <w:rPr>
          <w:rFonts w:ascii="Times New Roman" w:hAnsi="Times New Roman" w:cs="Times New Roman"/>
          <w:noProof/>
          <w:sz w:val="24"/>
        </w:rPr>
        <w:t xml:space="preserve"> Yogyakarta: Pustaka Pelajar.</w:t>
      </w:r>
    </w:p>
    <w:p w:rsidR="005A3C4E" w:rsidRPr="0067373C" w:rsidRDefault="005A3C4E" w:rsidP="005A3C4E">
      <w:pPr>
        <w:pStyle w:val="Bibliography"/>
        <w:spacing w:line="480" w:lineRule="auto"/>
        <w:ind w:left="720" w:hanging="720"/>
        <w:jc w:val="both"/>
        <w:rPr>
          <w:rFonts w:ascii="Times New Roman" w:hAnsi="Times New Roman" w:cs="Times New Roman"/>
          <w:noProof/>
          <w:sz w:val="24"/>
        </w:rPr>
      </w:pPr>
      <w:r w:rsidRPr="0067373C">
        <w:rPr>
          <w:rFonts w:ascii="Times New Roman" w:hAnsi="Times New Roman" w:cs="Times New Roman"/>
          <w:noProof/>
          <w:sz w:val="24"/>
        </w:rPr>
        <w:t xml:space="preserve">Hurlock. (2008). </w:t>
      </w:r>
      <w:r w:rsidRPr="0067373C">
        <w:rPr>
          <w:rFonts w:ascii="Times New Roman" w:hAnsi="Times New Roman" w:cs="Times New Roman"/>
          <w:i/>
          <w:iCs/>
          <w:noProof/>
          <w:sz w:val="24"/>
        </w:rPr>
        <w:t>Psikologi Perkembangan.</w:t>
      </w:r>
      <w:r w:rsidRPr="0067373C">
        <w:rPr>
          <w:rFonts w:ascii="Times New Roman" w:hAnsi="Times New Roman" w:cs="Times New Roman"/>
          <w:noProof/>
          <w:sz w:val="24"/>
        </w:rPr>
        <w:t xml:space="preserve"> Jakarta: Erlangga Press.</w:t>
      </w:r>
    </w:p>
    <w:p w:rsidR="005A3C4E" w:rsidRPr="0067373C" w:rsidRDefault="005A3C4E" w:rsidP="005A3C4E">
      <w:pPr>
        <w:pStyle w:val="Bibliography"/>
        <w:spacing w:line="240" w:lineRule="auto"/>
        <w:ind w:left="720" w:hanging="720"/>
        <w:jc w:val="both"/>
        <w:rPr>
          <w:rFonts w:ascii="Times New Roman" w:hAnsi="Times New Roman" w:cs="Times New Roman"/>
          <w:noProof/>
          <w:sz w:val="24"/>
        </w:rPr>
      </w:pPr>
      <w:r w:rsidRPr="0067373C">
        <w:rPr>
          <w:rFonts w:ascii="Times New Roman" w:hAnsi="Times New Roman" w:cs="Times New Roman"/>
          <w:noProof/>
          <w:sz w:val="24"/>
        </w:rPr>
        <w:t xml:space="preserve">Juprie, S. S. (2012). </w:t>
      </w:r>
      <w:r w:rsidRPr="0067373C">
        <w:rPr>
          <w:rFonts w:ascii="Times New Roman" w:hAnsi="Times New Roman" w:cs="Times New Roman"/>
          <w:i/>
          <w:iCs/>
          <w:noProof/>
          <w:sz w:val="24"/>
        </w:rPr>
        <w:t>Kementerian Sosial Dalam Rangka Pembangunan Kesejahteraan Sosial.</w:t>
      </w:r>
      <w:r w:rsidRPr="0067373C">
        <w:rPr>
          <w:rFonts w:ascii="Times New Roman" w:hAnsi="Times New Roman" w:cs="Times New Roman"/>
          <w:noProof/>
          <w:sz w:val="24"/>
        </w:rPr>
        <w:t xml:space="preserve"> Jakarta.</w:t>
      </w:r>
    </w:p>
    <w:p w:rsidR="005A3C4E" w:rsidRPr="0067373C" w:rsidRDefault="005A3C4E" w:rsidP="005A3C4E">
      <w:pPr>
        <w:spacing w:after="0" w:line="240" w:lineRule="auto"/>
        <w:ind w:left="720" w:hanging="720"/>
        <w:jc w:val="both"/>
        <w:rPr>
          <w:rFonts w:ascii="Times New Roman" w:hAnsi="Times New Roman" w:cs="Times New Roman"/>
          <w:noProof/>
          <w:sz w:val="24"/>
        </w:rPr>
      </w:pPr>
      <w:r w:rsidRPr="0067373C">
        <w:rPr>
          <w:rFonts w:ascii="Times New Roman" w:hAnsi="Times New Roman" w:cs="Times New Roman"/>
          <w:noProof/>
          <w:sz w:val="24"/>
        </w:rPr>
        <w:t xml:space="preserve">Karaca, S., Karakoc, A., Bingol, F., Eren, N &amp; IAndsoy, I. I. (2016). Comparison of Subjective </w:t>
      </w:r>
      <w:r>
        <w:rPr>
          <w:rFonts w:ascii="Times New Roman" w:hAnsi="Times New Roman" w:cs="Times New Roman"/>
          <w:noProof/>
          <w:sz w:val="24"/>
        </w:rPr>
        <w:t xml:space="preserve"> </w:t>
      </w:r>
      <w:r w:rsidRPr="0067373C">
        <w:rPr>
          <w:rFonts w:ascii="Times New Roman" w:hAnsi="Times New Roman" w:cs="Times New Roman"/>
          <w:noProof/>
          <w:sz w:val="24"/>
        </w:rPr>
        <w:t xml:space="preserve">Wellbeing and Positive Future Expectations in Between Working and Nonworking Adolescents in Turkey. </w:t>
      </w:r>
      <w:r w:rsidRPr="0067373C">
        <w:rPr>
          <w:rFonts w:ascii="Times New Roman" w:hAnsi="Times New Roman" w:cs="Times New Roman"/>
          <w:i/>
          <w:iCs/>
          <w:noProof/>
          <w:sz w:val="24"/>
        </w:rPr>
        <w:t>Iria</w:t>
      </w:r>
      <w:r>
        <w:rPr>
          <w:rFonts w:ascii="Times New Roman" w:hAnsi="Times New Roman" w:cs="Times New Roman"/>
          <w:i/>
          <w:iCs/>
          <w:noProof/>
          <w:sz w:val="24"/>
        </w:rPr>
        <w:t xml:space="preserve">n Red Crescent Medical Journal, </w:t>
      </w:r>
      <w:r>
        <w:rPr>
          <w:rFonts w:ascii="Times New Roman" w:hAnsi="Times New Roman" w:cs="Times New Roman"/>
          <w:iCs/>
          <w:noProof/>
          <w:sz w:val="24"/>
        </w:rPr>
        <w:t>18 (</w:t>
      </w:r>
      <w:r w:rsidRPr="0067373C">
        <w:rPr>
          <w:rFonts w:ascii="Times New Roman" w:hAnsi="Times New Roman" w:cs="Times New Roman"/>
          <w:iCs/>
          <w:noProof/>
          <w:sz w:val="24"/>
        </w:rPr>
        <w:t>2</w:t>
      </w:r>
      <w:r>
        <w:rPr>
          <w:rFonts w:ascii="Times New Roman" w:hAnsi="Times New Roman" w:cs="Times New Roman"/>
          <w:iCs/>
          <w:noProof/>
          <w:sz w:val="24"/>
        </w:rPr>
        <w:t>)</w:t>
      </w:r>
      <w:r w:rsidRPr="0067373C">
        <w:rPr>
          <w:rFonts w:ascii="Times New Roman" w:hAnsi="Times New Roman" w:cs="Times New Roman"/>
          <w:noProof/>
          <w:sz w:val="24"/>
        </w:rPr>
        <w:t>. Doi.org/10.5812%2Fircmj.21055.</w:t>
      </w:r>
    </w:p>
    <w:p w:rsidR="005A3C4E" w:rsidRPr="0067373C" w:rsidRDefault="005A3C4E" w:rsidP="005A3C4E">
      <w:pPr>
        <w:spacing w:after="0" w:line="240" w:lineRule="auto"/>
        <w:ind w:left="720"/>
        <w:jc w:val="both"/>
        <w:rPr>
          <w:rFonts w:ascii="Times New Roman" w:hAnsi="Times New Roman" w:cs="Times New Roman"/>
          <w:sz w:val="24"/>
        </w:rPr>
      </w:pPr>
    </w:p>
    <w:p w:rsidR="005A3C4E" w:rsidRDefault="005A3C4E" w:rsidP="005A3C4E">
      <w:pPr>
        <w:pStyle w:val="Bibliography"/>
        <w:spacing w:line="240" w:lineRule="auto"/>
        <w:ind w:left="720" w:hanging="720"/>
        <w:jc w:val="both"/>
        <w:rPr>
          <w:rFonts w:ascii="Times New Roman" w:hAnsi="Times New Roman" w:cs="Times New Roman"/>
          <w:noProof/>
          <w:sz w:val="24"/>
        </w:rPr>
      </w:pPr>
      <w:r w:rsidRPr="0067373C">
        <w:rPr>
          <w:rFonts w:ascii="Times New Roman" w:hAnsi="Times New Roman" w:cs="Times New Roman"/>
          <w:noProof/>
          <w:sz w:val="24"/>
        </w:rPr>
        <w:t>Kinansih, A. S. (2010). Penelitian Mindfulness Untuk Meningkatkan Kesejahteraan Psikolo</w:t>
      </w:r>
      <w:r>
        <w:rPr>
          <w:rFonts w:ascii="Times New Roman" w:hAnsi="Times New Roman" w:cs="Times New Roman"/>
          <w:noProof/>
          <w:sz w:val="24"/>
        </w:rPr>
        <w:t>gis Remaja Difabel Fisik (Tesis</w:t>
      </w:r>
      <w:r w:rsidRPr="0067373C">
        <w:rPr>
          <w:rFonts w:ascii="Times New Roman" w:hAnsi="Times New Roman" w:cs="Times New Roman"/>
          <w:noProof/>
          <w:sz w:val="24"/>
        </w:rPr>
        <w:t xml:space="preserve"> Tidak Diterbitkan). Universitas Gadjah Mada</w:t>
      </w:r>
    </w:p>
    <w:p w:rsidR="005A3C4E" w:rsidRPr="00A872AA" w:rsidRDefault="005A3C4E" w:rsidP="005A3C4E">
      <w:pPr>
        <w:pStyle w:val="Bibliography"/>
        <w:ind w:left="720" w:hanging="720"/>
        <w:jc w:val="both"/>
        <w:rPr>
          <w:rFonts w:ascii="Times New Roman" w:hAnsi="Times New Roman" w:cs="Times New Roman"/>
          <w:noProof/>
          <w:sz w:val="28"/>
          <w:szCs w:val="24"/>
        </w:rPr>
      </w:pPr>
      <w:r w:rsidRPr="00A872AA">
        <w:rPr>
          <w:rFonts w:ascii="Times New Roman" w:hAnsi="Times New Roman" w:cs="Times New Roman"/>
          <w:noProof/>
          <w:sz w:val="24"/>
        </w:rPr>
        <w:t xml:space="preserve">Machdan, M, D., &amp; Hartini, N. (2012). Hubungan Antara Penerimaan Diri Dengan Kecemasan Menghadapi Dunia Kerja Pada Tuna Daksa di UPT Rehabilitasi Soaila Cacat Tubuh Pasuruan . </w:t>
      </w:r>
      <w:r w:rsidRPr="00A872AA">
        <w:rPr>
          <w:rFonts w:ascii="Times New Roman" w:hAnsi="Times New Roman" w:cs="Times New Roman"/>
          <w:i/>
          <w:iCs/>
          <w:noProof/>
          <w:sz w:val="24"/>
        </w:rPr>
        <w:t xml:space="preserve">Jurnal Psikologi Klinis dan Kesehatan Mental, </w:t>
      </w:r>
      <w:r w:rsidRPr="00C91330">
        <w:rPr>
          <w:rFonts w:ascii="Times New Roman" w:hAnsi="Times New Roman" w:cs="Times New Roman"/>
          <w:iCs/>
          <w:noProof/>
          <w:sz w:val="24"/>
        </w:rPr>
        <w:t>1 (2)</w:t>
      </w:r>
      <w:r w:rsidRPr="00A872AA">
        <w:rPr>
          <w:rFonts w:ascii="Times New Roman" w:hAnsi="Times New Roman" w:cs="Times New Roman"/>
          <w:noProof/>
          <w:sz w:val="24"/>
        </w:rPr>
        <w:t>, 72-82.</w:t>
      </w:r>
    </w:p>
    <w:p w:rsidR="005A3C4E" w:rsidRPr="0067373C" w:rsidRDefault="005A3C4E" w:rsidP="005A3C4E">
      <w:pPr>
        <w:pStyle w:val="Bibliography"/>
        <w:spacing w:line="240" w:lineRule="auto"/>
        <w:ind w:left="720" w:hanging="720"/>
        <w:jc w:val="both"/>
        <w:rPr>
          <w:rFonts w:ascii="Times New Roman" w:hAnsi="Times New Roman" w:cs="Times New Roman"/>
          <w:noProof/>
          <w:sz w:val="24"/>
        </w:rPr>
      </w:pPr>
      <w:r w:rsidRPr="0067373C">
        <w:rPr>
          <w:rFonts w:ascii="Times New Roman" w:hAnsi="Times New Roman" w:cs="Times New Roman"/>
          <w:noProof/>
          <w:sz w:val="24"/>
        </w:rPr>
        <w:t xml:space="preserve">McCullough, M. E., Tsang &amp; Emmons, R. A. (2002). The Gratefull Disposition: A Conceptual and Empirical Topography. </w:t>
      </w:r>
      <w:r>
        <w:rPr>
          <w:rFonts w:ascii="Times New Roman" w:hAnsi="Times New Roman" w:cs="Times New Roman"/>
          <w:i/>
          <w:iCs/>
          <w:noProof/>
          <w:sz w:val="24"/>
        </w:rPr>
        <w:t xml:space="preserve">82 </w:t>
      </w:r>
      <w:r w:rsidRPr="00C91330">
        <w:rPr>
          <w:rFonts w:ascii="Times New Roman" w:hAnsi="Times New Roman" w:cs="Times New Roman"/>
          <w:iCs/>
          <w:noProof/>
          <w:sz w:val="24"/>
        </w:rPr>
        <w:t>(1)</w:t>
      </w:r>
      <w:r w:rsidRPr="00C91330">
        <w:rPr>
          <w:rFonts w:ascii="Times New Roman" w:hAnsi="Times New Roman" w:cs="Times New Roman"/>
          <w:noProof/>
          <w:sz w:val="24"/>
        </w:rPr>
        <w:t>,</w:t>
      </w:r>
      <w:r w:rsidRPr="0067373C">
        <w:rPr>
          <w:rFonts w:ascii="Times New Roman" w:hAnsi="Times New Roman" w:cs="Times New Roman"/>
          <w:noProof/>
          <w:sz w:val="24"/>
        </w:rPr>
        <w:t xml:space="preserve"> 112-127.</w:t>
      </w:r>
    </w:p>
    <w:p w:rsidR="005A3C4E" w:rsidRPr="0067373C" w:rsidRDefault="005A3C4E" w:rsidP="005A3C4E">
      <w:pPr>
        <w:pStyle w:val="Bibliography"/>
        <w:spacing w:line="240" w:lineRule="auto"/>
        <w:ind w:left="720" w:hanging="720"/>
        <w:jc w:val="both"/>
        <w:rPr>
          <w:rFonts w:ascii="Times New Roman" w:hAnsi="Times New Roman" w:cs="Times New Roman"/>
          <w:noProof/>
          <w:sz w:val="24"/>
        </w:rPr>
      </w:pPr>
      <w:r w:rsidRPr="0067373C">
        <w:rPr>
          <w:rFonts w:ascii="Times New Roman" w:hAnsi="Times New Roman" w:cs="Times New Roman"/>
          <w:noProof/>
          <w:sz w:val="24"/>
        </w:rPr>
        <w:t xml:space="preserve">McCullough, M. E., Emmons, R.A &amp; Tsang, J. (2002). The Grateful Disposition: A Conceptual and Empirical Topography. </w:t>
      </w:r>
      <w:r w:rsidRPr="0067373C">
        <w:rPr>
          <w:rFonts w:ascii="Times New Roman" w:hAnsi="Times New Roman" w:cs="Times New Roman"/>
          <w:i/>
          <w:iCs/>
          <w:noProof/>
          <w:sz w:val="24"/>
        </w:rPr>
        <w:t>Journal of Personality and Social Psychology, 82(1)</w:t>
      </w:r>
      <w:r w:rsidRPr="0067373C">
        <w:rPr>
          <w:rFonts w:ascii="Times New Roman" w:hAnsi="Times New Roman" w:cs="Times New Roman"/>
          <w:noProof/>
          <w:sz w:val="24"/>
        </w:rPr>
        <w:t>, 112-127 Doi: 0022-3514.82.1.112.</w:t>
      </w:r>
    </w:p>
    <w:p w:rsidR="005A3C4E" w:rsidRPr="0067373C" w:rsidRDefault="005A3C4E" w:rsidP="005A3C4E">
      <w:pPr>
        <w:pStyle w:val="Bibliography"/>
        <w:spacing w:line="240" w:lineRule="auto"/>
        <w:ind w:left="720" w:hanging="720"/>
        <w:jc w:val="both"/>
        <w:rPr>
          <w:rFonts w:ascii="Times New Roman" w:hAnsi="Times New Roman" w:cs="Times New Roman"/>
          <w:noProof/>
          <w:sz w:val="24"/>
        </w:rPr>
      </w:pPr>
      <w:r w:rsidRPr="0067373C">
        <w:rPr>
          <w:rFonts w:ascii="Times New Roman" w:hAnsi="Times New Roman" w:cs="Times New Roman"/>
          <w:noProof/>
          <w:sz w:val="24"/>
        </w:rPr>
        <w:lastRenderedPageBreak/>
        <w:t xml:space="preserve">McCullough, M, E. &amp;  Emmons, R, A (2003). Counting Blessing Versus Bursens: An Experimental Inverstigation of Gratitude and Subjective Well-Being in Daily Life. </w:t>
      </w:r>
      <w:r w:rsidRPr="0067373C">
        <w:rPr>
          <w:rFonts w:ascii="Times New Roman" w:hAnsi="Times New Roman" w:cs="Times New Roman"/>
          <w:i/>
          <w:iCs/>
          <w:noProof/>
          <w:sz w:val="24"/>
        </w:rPr>
        <w:t>Journal of Personalyty and Social Pcychology</w:t>
      </w:r>
      <w:r w:rsidRPr="0067373C">
        <w:rPr>
          <w:rFonts w:ascii="Times New Roman" w:hAnsi="Times New Roman" w:cs="Times New Roman"/>
          <w:noProof/>
          <w:sz w:val="24"/>
        </w:rPr>
        <w:t>, 377-389.</w:t>
      </w:r>
    </w:p>
    <w:p w:rsidR="005A3C4E" w:rsidRPr="0067373C" w:rsidRDefault="005A3C4E" w:rsidP="005A3C4E">
      <w:pPr>
        <w:pStyle w:val="Bibliography"/>
        <w:spacing w:line="240" w:lineRule="auto"/>
        <w:ind w:left="720" w:hanging="720"/>
        <w:jc w:val="both"/>
        <w:rPr>
          <w:rFonts w:ascii="Times New Roman" w:hAnsi="Times New Roman" w:cs="Times New Roman"/>
          <w:noProof/>
          <w:sz w:val="24"/>
        </w:rPr>
      </w:pPr>
      <w:r w:rsidRPr="0067373C">
        <w:rPr>
          <w:rFonts w:ascii="Times New Roman" w:hAnsi="Times New Roman" w:cs="Times New Roman"/>
          <w:noProof/>
          <w:sz w:val="24"/>
        </w:rPr>
        <w:t xml:space="preserve">McCullough, M. E. &amp; Emmons, R. A (2004). </w:t>
      </w:r>
      <w:r w:rsidRPr="0067373C">
        <w:rPr>
          <w:rFonts w:ascii="Times New Roman" w:hAnsi="Times New Roman" w:cs="Times New Roman"/>
          <w:i/>
          <w:iCs/>
          <w:noProof/>
          <w:sz w:val="24"/>
        </w:rPr>
        <w:t>The Psychology of Gratitude.</w:t>
      </w:r>
      <w:r w:rsidRPr="0067373C">
        <w:rPr>
          <w:rFonts w:ascii="Times New Roman" w:hAnsi="Times New Roman" w:cs="Times New Roman"/>
          <w:noProof/>
          <w:sz w:val="24"/>
        </w:rPr>
        <w:t xml:space="preserve"> New York : Oxford University Press, Inc.198 Madison Avenue.</w:t>
      </w:r>
    </w:p>
    <w:p w:rsidR="005A3C4E" w:rsidRPr="0067373C" w:rsidRDefault="005A3C4E" w:rsidP="005A3C4E">
      <w:pPr>
        <w:pStyle w:val="Bibliography"/>
        <w:spacing w:line="240" w:lineRule="auto"/>
        <w:ind w:left="720" w:hanging="720"/>
        <w:jc w:val="both"/>
        <w:rPr>
          <w:rFonts w:ascii="Times New Roman" w:hAnsi="Times New Roman" w:cs="Times New Roman"/>
          <w:noProof/>
          <w:sz w:val="24"/>
        </w:rPr>
      </w:pPr>
      <w:r w:rsidRPr="0067373C">
        <w:rPr>
          <w:rFonts w:ascii="Times New Roman" w:hAnsi="Times New Roman" w:cs="Times New Roman"/>
          <w:noProof/>
          <w:sz w:val="24"/>
        </w:rPr>
        <w:t xml:space="preserve">Mukhlis, H dan Koentjoro. (2015). Pelatihan Kebersyukuran untuk Menurunkan Kecemasan Menghadapi Ujian Nasional pada Siswa SMA. </w:t>
      </w:r>
      <w:r w:rsidRPr="0067373C">
        <w:rPr>
          <w:rFonts w:ascii="Times New Roman" w:hAnsi="Times New Roman" w:cs="Times New Roman"/>
          <w:i/>
          <w:iCs/>
          <w:noProof/>
          <w:sz w:val="24"/>
        </w:rPr>
        <w:t>Gadjah Mada Journal of Profesioanal Psychology 1(3)</w:t>
      </w:r>
      <w:r w:rsidRPr="0067373C">
        <w:rPr>
          <w:rFonts w:ascii="Times New Roman" w:hAnsi="Times New Roman" w:cs="Times New Roman"/>
          <w:noProof/>
          <w:sz w:val="24"/>
        </w:rPr>
        <w:t>, 203-215 Doi: 10.22146/gamajpp.9395.</w:t>
      </w:r>
    </w:p>
    <w:p w:rsidR="005A3C4E" w:rsidRDefault="005A3C4E" w:rsidP="005A3C4E">
      <w:pPr>
        <w:pStyle w:val="Bibliography"/>
        <w:spacing w:line="240" w:lineRule="auto"/>
        <w:ind w:left="720" w:hanging="720"/>
        <w:jc w:val="both"/>
        <w:rPr>
          <w:rFonts w:ascii="Times New Roman" w:hAnsi="Times New Roman" w:cs="Times New Roman"/>
          <w:noProof/>
          <w:sz w:val="24"/>
        </w:rPr>
      </w:pPr>
      <w:r w:rsidRPr="0067373C">
        <w:rPr>
          <w:rFonts w:ascii="Times New Roman" w:hAnsi="Times New Roman" w:cs="Times New Roman"/>
          <w:noProof/>
          <w:sz w:val="24"/>
        </w:rPr>
        <w:t xml:space="preserve">Murisal dan Hasanah, T . (2017). Hubungan Bersyukur dengan Kesejahteraan Subjektif pada Orang Tua yang Memiliki Anak Tunagrahita di SLB Negeri 2 Kota Padang . </w:t>
      </w:r>
      <w:r w:rsidRPr="0067373C">
        <w:rPr>
          <w:rFonts w:ascii="Times New Roman" w:hAnsi="Times New Roman" w:cs="Times New Roman"/>
          <w:i/>
          <w:iCs/>
          <w:noProof/>
          <w:sz w:val="24"/>
        </w:rPr>
        <w:t>Jurnal Bimbingan dan Konseling 04(2)</w:t>
      </w:r>
      <w:r>
        <w:rPr>
          <w:rFonts w:ascii="Times New Roman" w:hAnsi="Times New Roman" w:cs="Times New Roman"/>
          <w:noProof/>
          <w:sz w:val="24"/>
        </w:rPr>
        <w:t>, 81-88</w:t>
      </w:r>
      <w:r w:rsidRPr="0067373C">
        <w:rPr>
          <w:rFonts w:ascii="Times New Roman" w:hAnsi="Times New Roman" w:cs="Times New Roman"/>
          <w:noProof/>
          <w:sz w:val="24"/>
        </w:rPr>
        <w:t>.</w:t>
      </w:r>
    </w:p>
    <w:p w:rsidR="005A3C4E" w:rsidRDefault="005A3C4E" w:rsidP="005A3C4E">
      <w:pPr>
        <w:pStyle w:val="Bibliography"/>
        <w:spacing w:line="240" w:lineRule="auto"/>
        <w:ind w:left="720" w:hanging="720"/>
        <w:jc w:val="both"/>
        <w:rPr>
          <w:noProof/>
          <w:sz w:val="24"/>
          <w:szCs w:val="24"/>
        </w:rPr>
      </w:pPr>
      <w:r>
        <w:fldChar w:fldCharType="begin"/>
      </w:r>
      <w:r>
        <w:instrText xml:space="preserve"> BIBLIOGRAPHY  \l 1033 </w:instrText>
      </w:r>
      <w:r>
        <w:fldChar w:fldCharType="separate"/>
      </w:r>
      <w:r w:rsidRPr="00C91330">
        <w:rPr>
          <w:rFonts w:ascii="Times New Roman" w:hAnsi="Times New Roman" w:cs="Times New Roman"/>
          <w:noProof/>
          <w:sz w:val="24"/>
        </w:rPr>
        <w:t xml:space="preserve">Nisfiannor, M. Rostiana &amp;  Puspitasari. T  (2004). Hubungan Antara Komitmen Beragama Dan Subjective well-being Pada Remaja Akhir Di Univeraitas Taruma Negara. </w:t>
      </w:r>
      <w:r w:rsidRPr="00C91330">
        <w:rPr>
          <w:rFonts w:ascii="Times New Roman" w:hAnsi="Times New Roman" w:cs="Times New Roman"/>
          <w:i/>
          <w:iCs/>
          <w:noProof/>
          <w:sz w:val="24"/>
        </w:rPr>
        <w:t>Jurnal Psikologi, 2(1)</w:t>
      </w:r>
      <w:r w:rsidRPr="00C91330">
        <w:rPr>
          <w:rFonts w:ascii="Times New Roman" w:hAnsi="Times New Roman" w:cs="Times New Roman"/>
          <w:noProof/>
          <w:sz w:val="24"/>
        </w:rPr>
        <w:t>, 74-92</w:t>
      </w:r>
      <w:r>
        <w:rPr>
          <w:noProof/>
        </w:rPr>
        <w:t>.</w:t>
      </w:r>
    </w:p>
    <w:p w:rsidR="005A3C4E" w:rsidRPr="00C91330" w:rsidRDefault="005A3C4E" w:rsidP="005A3C4E">
      <w:pPr>
        <w:ind w:left="720" w:hanging="720"/>
      </w:pPr>
      <w:r>
        <w:fldChar w:fldCharType="end"/>
      </w:r>
      <w:r w:rsidRPr="0067373C">
        <w:rPr>
          <w:rFonts w:ascii="Times New Roman" w:hAnsi="Times New Roman" w:cs="Times New Roman"/>
          <w:noProof/>
          <w:sz w:val="24"/>
        </w:rPr>
        <w:t xml:space="preserve">Oswald, A. J. (1997). Happines and Economic Performance. </w:t>
      </w:r>
      <w:r w:rsidRPr="0067373C">
        <w:rPr>
          <w:rFonts w:ascii="Times New Roman" w:hAnsi="Times New Roman" w:cs="Times New Roman"/>
          <w:i/>
          <w:iCs/>
          <w:noProof/>
          <w:sz w:val="24"/>
        </w:rPr>
        <w:t>Economic Journal 107</w:t>
      </w:r>
      <w:r w:rsidRPr="0067373C">
        <w:rPr>
          <w:rFonts w:ascii="Times New Roman" w:hAnsi="Times New Roman" w:cs="Times New Roman"/>
          <w:noProof/>
          <w:sz w:val="24"/>
        </w:rPr>
        <w:t>, 1815-1831.</w:t>
      </w:r>
    </w:p>
    <w:p w:rsidR="005A3C4E" w:rsidRPr="00A872AA" w:rsidRDefault="005A3C4E" w:rsidP="005A3C4E">
      <w:pPr>
        <w:pStyle w:val="Bibliography"/>
        <w:ind w:left="720" w:hanging="720"/>
        <w:jc w:val="both"/>
        <w:rPr>
          <w:rFonts w:ascii="Times New Roman" w:hAnsi="Times New Roman" w:cs="Times New Roman"/>
          <w:noProof/>
          <w:sz w:val="24"/>
        </w:rPr>
      </w:pPr>
      <w:r w:rsidRPr="00A872AA">
        <w:rPr>
          <w:rFonts w:ascii="Times New Roman" w:hAnsi="Times New Roman" w:cs="Times New Roman"/>
          <w:noProof/>
          <w:sz w:val="24"/>
        </w:rPr>
        <w:t>Perwitasari, F. (2012). Pengaruh Konseling Kebermaknaan Hidup Terhadap Kesejahteraan Psikologis Difabel. (</w:t>
      </w:r>
      <w:r w:rsidRPr="00A872AA">
        <w:rPr>
          <w:rFonts w:ascii="Times New Roman" w:hAnsi="Times New Roman" w:cs="Times New Roman"/>
          <w:i/>
          <w:iCs/>
          <w:noProof/>
          <w:sz w:val="24"/>
        </w:rPr>
        <w:t>Tesis Tidak Diterbitkan)</w:t>
      </w:r>
      <w:r w:rsidRPr="00A872AA">
        <w:rPr>
          <w:rFonts w:ascii="Times New Roman" w:hAnsi="Times New Roman" w:cs="Times New Roman"/>
          <w:noProof/>
          <w:sz w:val="24"/>
        </w:rPr>
        <w:t>. Universitas Gadjah Mada Yogyakarta</w:t>
      </w:r>
    </w:p>
    <w:p w:rsidR="005A3C4E" w:rsidRPr="00A872AA" w:rsidRDefault="005A3C4E" w:rsidP="005A3C4E">
      <w:pPr>
        <w:pStyle w:val="Bibliography"/>
        <w:spacing w:line="240" w:lineRule="auto"/>
        <w:ind w:left="720" w:hanging="720"/>
        <w:jc w:val="both"/>
        <w:rPr>
          <w:rFonts w:ascii="Times New Roman" w:hAnsi="Times New Roman" w:cs="Times New Roman"/>
          <w:noProof/>
          <w:sz w:val="24"/>
        </w:rPr>
      </w:pPr>
      <w:r w:rsidRPr="0067373C">
        <w:rPr>
          <w:rFonts w:ascii="Times New Roman" w:hAnsi="Times New Roman" w:cs="Times New Roman"/>
          <w:noProof/>
          <w:sz w:val="24"/>
        </w:rPr>
        <w:t xml:space="preserve">Platt, S &amp; Krietman, N. (1985). Parasuicide and Unemployment Among Men in Edinburg. </w:t>
      </w:r>
      <w:r w:rsidRPr="0067373C">
        <w:rPr>
          <w:rFonts w:ascii="Times New Roman" w:hAnsi="Times New Roman" w:cs="Times New Roman"/>
          <w:i/>
          <w:iCs/>
          <w:noProof/>
          <w:sz w:val="24"/>
        </w:rPr>
        <w:t>Psychological Medicine 15</w:t>
      </w:r>
      <w:r w:rsidRPr="0067373C">
        <w:rPr>
          <w:rFonts w:ascii="Times New Roman" w:hAnsi="Times New Roman" w:cs="Times New Roman"/>
          <w:noProof/>
          <w:sz w:val="24"/>
        </w:rPr>
        <w:t>, 113-123.</w:t>
      </w:r>
    </w:p>
    <w:p w:rsidR="005A3C4E" w:rsidRPr="0067373C" w:rsidRDefault="005A3C4E" w:rsidP="005A3C4E">
      <w:pPr>
        <w:spacing w:line="240" w:lineRule="auto"/>
        <w:ind w:left="720" w:hanging="720"/>
        <w:jc w:val="both"/>
        <w:rPr>
          <w:rFonts w:ascii="Times New Roman" w:hAnsi="Times New Roman" w:cs="Times New Roman"/>
          <w:noProof/>
          <w:sz w:val="24"/>
        </w:rPr>
      </w:pPr>
      <w:r w:rsidRPr="0067373C">
        <w:rPr>
          <w:rFonts w:ascii="Times New Roman" w:hAnsi="Times New Roman" w:cs="Times New Roman"/>
          <w:noProof/>
          <w:sz w:val="24"/>
        </w:rPr>
        <w:t>Pratama, A., Prasamtiwi, N. G., Sartika, S. (2015). Kebersyukuran dan Kepu</w:t>
      </w:r>
      <w:r>
        <w:rPr>
          <w:rFonts w:ascii="Times New Roman" w:hAnsi="Times New Roman" w:cs="Times New Roman"/>
          <w:noProof/>
          <w:sz w:val="24"/>
        </w:rPr>
        <w:t xml:space="preserve">asan Hidup pada Tukang Ojek. </w:t>
      </w:r>
      <w:r w:rsidRPr="0067373C">
        <w:rPr>
          <w:rFonts w:ascii="Times New Roman" w:hAnsi="Times New Roman" w:cs="Times New Roman"/>
          <w:noProof/>
          <w:sz w:val="24"/>
        </w:rPr>
        <w:t xml:space="preserve"> </w:t>
      </w:r>
      <w:r w:rsidRPr="0067373C">
        <w:rPr>
          <w:rFonts w:ascii="Times New Roman" w:hAnsi="Times New Roman" w:cs="Times New Roman"/>
          <w:i/>
          <w:iCs/>
          <w:noProof/>
          <w:sz w:val="24"/>
        </w:rPr>
        <w:t>Jurnal Psikologi, (8) 1</w:t>
      </w:r>
      <w:r w:rsidRPr="0067373C">
        <w:rPr>
          <w:rFonts w:ascii="Times New Roman" w:hAnsi="Times New Roman" w:cs="Times New Roman"/>
          <w:noProof/>
          <w:sz w:val="24"/>
        </w:rPr>
        <w:t>, 41-45</w:t>
      </w:r>
    </w:p>
    <w:p w:rsidR="005A3C4E" w:rsidRPr="0067373C" w:rsidRDefault="005A3C4E" w:rsidP="005A3C4E">
      <w:pPr>
        <w:pStyle w:val="Bibliography"/>
        <w:spacing w:line="480" w:lineRule="auto"/>
        <w:ind w:left="720" w:hanging="720"/>
        <w:jc w:val="both"/>
        <w:rPr>
          <w:rFonts w:ascii="Times New Roman" w:hAnsi="Times New Roman" w:cs="Times New Roman"/>
          <w:noProof/>
          <w:sz w:val="24"/>
        </w:rPr>
      </w:pPr>
      <w:r w:rsidRPr="0067373C">
        <w:rPr>
          <w:rFonts w:ascii="Times New Roman" w:hAnsi="Times New Roman" w:cs="Times New Roman"/>
          <w:noProof/>
          <w:sz w:val="24"/>
        </w:rPr>
        <w:t xml:space="preserve">Seligman, M. (2010). </w:t>
      </w:r>
      <w:r w:rsidRPr="0067373C">
        <w:rPr>
          <w:rFonts w:ascii="Times New Roman" w:hAnsi="Times New Roman" w:cs="Times New Roman"/>
          <w:i/>
          <w:iCs/>
          <w:noProof/>
          <w:sz w:val="24"/>
        </w:rPr>
        <w:t>Authentic Happiness.</w:t>
      </w:r>
      <w:r w:rsidRPr="0067373C">
        <w:rPr>
          <w:rFonts w:ascii="Times New Roman" w:hAnsi="Times New Roman" w:cs="Times New Roman"/>
          <w:noProof/>
          <w:sz w:val="24"/>
        </w:rPr>
        <w:t xml:space="preserve"> Bandung: Mizan Pustaka.</w:t>
      </w:r>
    </w:p>
    <w:p w:rsidR="005A3C4E" w:rsidRPr="0067373C" w:rsidRDefault="005A3C4E" w:rsidP="005A3C4E">
      <w:pPr>
        <w:pStyle w:val="Bibliography"/>
        <w:spacing w:line="240" w:lineRule="auto"/>
        <w:ind w:left="720" w:hanging="720"/>
        <w:jc w:val="both"/>
        <w:rPr>
          <w:rFonts w:ascii="Times New Roman" w:hAnsi="Times New Roman" w:cs="Times New Roman"/>
          <w:noProof/>
          <w:sz w:val="24"/>
        </w:rPr>
      </w:pPr>
      <w:r w:rsidRPr="0067373C">
        <w:rPr>
          <w:rFonts w:ascii="Times New Roman" w:hAnsi="Times New Roman" w:cs="Times New Roman"/>
          <w:noProof/>
          <w:sz w:val="24"/>
        </w:rPr>
        <w:t xml:space="preserve">Shah, J. P &amp; Gerber, L. H. (1997). Evaluation of musculoskeletal disability: current concepts and practice. </w:t>
      </w:r>
      <w:r w:rsidRPr="0067373C">
        <w:rPr>
          <w:rFonts w:ascii="Times New Roman" w:hAnsi="Times New Roman" w:cs="Times New Roman"/>
          <w:i/>
          <w:iCs/>
          <w:noProof/>
          <w:sz w:val="24"/>
        </w:rPr>
        <w:t>American journal of physical medicine &amp; rehabilitation, 76(4)</w:t>
      </w:r>
      <w:r w:rsidRPr="0067373C">
        <w:rPr>
          <w:rFonts w:ascii="Times New Roman" w:hAnsi="Times New Roman" w:cs="Times New Roman"/>
          <w:noProof/>
          <w:sz w:val="24"/>
        </w:rPr>
        <w:t>.</w:t>
      </w:r>
    </w:p>
    <w:p w:rsidR="005A3C4E" w:rsidRPr="0067373C" w:rsidRDefault="005A3C4E" w:rsidP="005A3C4E">
      <w:pPr>
        <w:pStyle w:val="Bibliography"/>
        <w:spacing w:line="276" w:lineRule="auto"/>
        <w:ind w:left="720" w:hanging="720"/>
        <w:jc w:val="both"/>
        <w:rPr>
          <w:rFonts w:ascii="Times New Roman" w:hAnsi="Times New Roman" w:cs="Times New Roman"/>
          <w:noProof/>
          <w:sz w:val="24"/>
        </w:rPr>
      </w:pPr>
      <w:r w:rsidRPr="0067373C">
        <w:rPr>
          <w:rFonts w:ascii="Times New Roman" w:hAnsi="Times New Roman" w:cs="Times New Roman"/>
          <w:noProof/>
          <w:sz w:val="24"/>
        </w:rPr>
        <w:t xml:space="preserve">Soleh, A. (2016). </w:t>
      </w:r>
      <w:r w:rsidRPr="0067373C">
        <w:rPr>
          <w:rFonts w:ascii="Times New Roman" w:hAnsi="Times New Roman" w:cs="Times New Roman"/>
          <w:i/>
          <w:iCs/>
          <w:noProof/>
          <w:sz w:val="24"/>
        </w:rPr>
        <w:t>Aksebilitas Penyandang Disabilitas Terhadap Perguruan Tinggi.</w:t>
      </w:r>
      <w:r w:rsidRPr="0067373C">
        <w:rPr>
          <w:rFonts w:ascii="Times New Roman" w:hAnsi="Times New Roman" w:cs="Times New Roman"/>
          <w:noProof/>
          <w:sz w:val="24"/>
        </w:rPr>
        <w:t xml:space="preserve"> Yogyakarta: LKiS.</w:t>
      </w:r>
    </w:p>
    <w:p w:rsidR="005A3C4E" w:rsidRPr="0067373C" w:rsidRDefault="005A3C4E" w:rsidP="005A3C4E">
      <w:pPr>
        <w:pStyle w:val="Bibliography"/>
        <w:spacing w:line="240" w:lineRule="auto"/>
        <w:ind w:left="720" w:hanging="720"/>
        <w:jc w:val="both"/>
        <w:rPr>
          <w:rFonts w:ascii="Times New Roman" w:hAnsi="Times New Roman" w:cs="Times New Roman"/>
          <w:noProof/>
          <w:sz w:val="24"/>
        </w:rPr>
      </w:pPr>
      <w:r w:rsidRPr="0067373C">
        <w:rPr>
          <w:rFonts w:ascii="Times New Roman" w:hAnsi="Times New Roman" w:cs="Times New Roman"/>
          <w:noProof/>
          <w:sz w:val="24"/>
        </w:rPr>
        <w:t xml:space="preserve">Sugiyono. (2016). </w:t>
      </w:r>
      <w:r w:rsidRPr="0067373C">
        <w:rPr>
          <w:rFonts w:ascii="Times New Roman" w:hAnsi="Times New Roman" w:cs="Times New Roman"/>
          <w:i/>
          <w:iCs/>
          <w:noProof/>
          <w:sz w:val="24"/>
        </w:rPr>
        <w:t>Metode Penelitian Kuantitatif, Kualitatif dan R&amp;D.</w:t>
      </w:r>
      <w:r w:rsidRPr="0067373C">
        <w:rPr>
          <w:rFonts w:ascii="Times New Roman" w:hAnsi="Times New Roman" w:cs="Times New Roman"/>
          <w:noProof/>
          <w:sz w:val="24"/>
        </w:rPr>
        <w:t xml:space="preserve"> Bandung: PT Alfabet.</w:t>
      </w:r>
    </w:p>
    <w:p w:rsidR="005A3C4E" w:rsidRPr="0067373C" w:rsidRDefault="005A3C4E" w:rsidP="005A3C4E">
      <w:pPr>
        <w:pStyle w:val="Bibliography"/>
        <w:spacing w:line="276" w:lineRule="auto"/>
        <w:ind w:left="720" w:hanging="720"/>
        <w:jc w:val="both"/>
        <w:rPr>
          <w:rFonts w:ascii="Times New Roman" w:hAnsi="Times New Roman" w:cs="Times New Roman"/>
          <w:noProof/>
          <w:sz w:val="24"/>
        </w:rPr>
      </w:pPr>
      <w:r w:rsidRPr="0067373C">
        <w:rPr>
          <w:rFonts w:ascii="Times New Roman" w:hAnsi="Times New Roman" w:cs="Times New Roman"/>
          <w:noProof/>
          <w:sz w:val="24"/>
        </w:rPr>
        <w:t xml:space="preserve">Sulistyorini, W. (2005). Terapi Kognitif Perilkuan Untuk Penyandang Cacat Tubuh. </w:t>
      </w:r>
      <w:r w:rsidRPr="0067373C">
        <w:rPr>
          <w:rFonts w:ascii="Times New Roman" w:hAnsi="Times New Roman" w:cs="Times New Roman"/>
          <w:i/>
          <w:iCs/>
          <w:noProof/>
          <w:sz w:val="24"/>
        </w:rPr>
        <w:t>Tesis Tidak Diterbitkan</w:t>
      </w:r>
      <w:r w:rsidRPr="0067373C">
        <w:rPr>
          <w:rFonts w:ascii="Times New Roman" w:hAnsi="Times New Roman" w:cs="Times New Roman"/>
          <w:noProof/>
          <w:sz w:val="24"/>
        </w:rPr>
        <w:t>. Universitas Gadjah Mada</w:t>
      </w:r>
    </w:p>
    <w:p w:rsidR="005A3C4E" w:rsidRPr="0067373C" w:rsidRDefault="005A3C4E" w:rsidP="005A3C4E">
      <w:pPr>
        <w:pStyle w:val="Bibliography"/>
        <w:spacing w:line="240" w:lineRule="auto"/>
        <w:ind w:left="720" w:hanging="720"/>
        <w:jc w:val="both"/>
        <w:rPr>
          <w:rFonts w:ascii="Times New Roman" w:hAnsi="Times New Roman" w:cs="Times New Roman"/>
          <w:noProof/>
          <w:sz w:val="24"/>
        </w:rPr>
      </w:pPr>
      <w:r w:rsidRPr="0067373C">
        <w:rPr>
          <w:rFonts w:ascii="Times New Roman" w:hAnsi="Times New Roman" w:cs="Times New Roman"/>
          <w:noProof/>
          <w:sz w:val="24"/>
        </w:rPr>
        <w:lastRenderedPageBreak/>
        <w:t xml:space="preserve">Umi &amp; Mubarak. (2017). Korelasi antara Kebersyukuran Terhadap Kecemasan Menghadapi Persalinan Pada Ibu Hamil Trimester Tiga di Banjarmasin. </w:t>
      </w:r>
      <w:r w:rsidRPr="0067373C">
        <w:rPr>
          <w:rFonts w:ascii="Times New Roman" w:hAnsi="Times New Roman" w:cs="Times New Roman"/>
          <w:i/>
          <w:iCs/>
          <w:noProof/>
          <w:sz w:val="24"/>
        </w:rPr>
        <w:t>Jurnal Psiklogi (13) 1</w:t>
      </w:r>
      <w:r w:rsidRPr="0067373C">
        <w:rPr>
          <w:rFonts w:ascii="Times New Roman" w:hAnsi="Times New Roman" w:cs="Times New Roman"/>
          <w:noProof/>
          <w:sz w:val="24"/>
        </w:rPr>
        <w:t>, 73-80.</w:t>
      </w:r>
    </w:p>
    <w:p w:rsidR="005A3C4E" w:rsidRDefault="005A3C4E" w:rsidP="005A3C4E">
      <w:pPr>
        <w:pStyle w:val="Bibliography"/>
        <w:spacing w:line="240" w:lineRule="auto"/>
        <w:ind w:left="720" w:hanging="720"/>
        <w:jc w:val="both"/>
        <w:rPr>
          <w:rFonts w:ascii="Times New Roman" w:hAnsi="Times New Roman" w:cs="Times New Roman"/>
          <w:noProof/>
          <w:sz w:val="24"/>
        </w:rPr>
      </w:pPr>
      <w:r w:rsidRPr="0067373C">
        <w:rPr>
          <w:rFonts w:ascii="Times New Roman" w:hAnsi="Times New Roman" w:cs="Times New Roman"/>
          <w:noProof/>
          <w:sz w:val="24"/>
        </w:rPr>
        <w:t xml:space="preserve">Varga, J. W. (1978). Some Psychological Effect of Physical Disability. </w:t>
      </w:r>
      <w:r w:rsidRPr="0067373C">
        <w:rPr>
          <w:rFonts w:ascii="Times New Roman" w:hAnsi="Times New Roman" w:cs="Times New Roman"/>
          <w:i/>
          <w:iCs/>
          <w:noProof/>
          <w:sz w:val="24"/>
        </w:rPr>
        <w:t>American Journal of Occupational Therapy 32</w:t>
      </w:r>
      <w:r w:rsidRPr="0067373C">
        <w:rPr>
          <w:rFonts w:ascii="Times New Roman" w:hAnsi="Times New Roman" w:cs="Times New Roman"/>
          <w:noProof/>
          <w:sz w:val="24"/>
        </w:rPr>
        <w:t>, 31-34.</w:t>
      </w:r>
    </w:p>
    <w:p w:rsidR="005A3C4E" w:rsidRDefault="005A3C4E" w:rsidP="005A3C4E"/>
    <w:p w:rsidR="005A3C4E" w:rsidRPr="00645C5D" w:rsidRDefault="005A3C4E" w:rsidP="005A3C4E"/>
    <w:p w:rsidR="005A3C4E" w:rsidRPr="0067373C" w:rsidRDefault="005A3C4E" w:rsidP="005A3C4E">
      <w:pPr>
        <w:pStyle w:val="Bibliography"/>
        <w:spacing w:line="240" w:lineRule="auto"/>
        <w:ind w:left="720" w:hanging="720"/>
        <w:jc w:val="both"/>
        <w:rPr>
          <w:rFonts w:ascii="Times New Roman" w:hAnsi="Times New Roman" w:cs="Times New Roman"/>
          <w:noProof/>
          <w:sz w:val="24"/>
        </w:rPr>
      </w:pPr>
      <w:r w:rsidRPr="0067373C">
        <w:rPr>
          <w:rFonts w:ascii="Times New Roman" w:hAnsi="Times New Roman" w:cs="Times New Roman"/>
          <w:noProof/>
          <w:sz w:val="24"/>
        </w:rPr>
        <w:t xml:space="preserve">Watkins, P. C., Woodward, K., Stone, T &amp;  Kolts, L. T. (2003). Gratitude and Happiness: Development of Measure of Gratitude and Relationships With Subjective Well-Being. </w:t>
      </w:r>
      <w:r w:rsidRPr="0067373C">
        <w:rPr>
          <w:rFonts w:ascii="Times New Roman" w:hAnsi="Times New Roman" w:cs="Times New Roman"/>
          <w:i/>
          <w:iCs/>
          <w:noProof/>
          <w:sz w:val="24"/>
        </w:rPr>
        <w:t>Social Behavior Personality 31 (5)</w:t>
      </w:r>
      <w:r w:rsidRPr="0067373C">
        <w:rPr>
          <w:rFonts w:ascii="Times New Roman" w:hAnsi="Times New Roman" w:cs="Times New Roman"/>
          <w:noProof/>
          <w:sz w:val="24"/>
        </w:rPr>
        <w:t>, 431-452 Doi:10.2224/sbp.2003.31.5.431.</w:t>
      </w:r>
    </w:p>
    <w:p w:rsidR="005A3C4E" w:rsidRPr="0067373C" w:rsidRDefault="005A3C4E" w:rsidP="005A3C4E">
      <w:pPr>
        <w:pStyle w:val="Bibliography"/>
        <w:spacing w:line="240" w:lineRule="auto"/>
        <w:ind w:left="720" w:hanging="720"/>
        <w:jc w:val="both"/>
        <w:rPr>
          <w:rFonts w:ascii="Times New Roman" w:hAnsi="Times New Roman" w:cs="Times New Roman"/>
          <w:noProof/>
          <w:sz w:val="24"/>
        </w:rPr>
      </w:pPr>
      <w:r w:rsidRPr="0067373C">
        <w:rPr>
          <w:rFonts w:ascii="Times New Roman" w:hAnsi="Times New Roman" w:cs="Times New Roman"/>
          <w:noProof/>
          <w:sz w:val="24"/>
        </w:rPr>
        <w:t xml:space="preserve">Wibisono, M. (2017). Hubungan Antara Kebersyukuran dan Kesejahteraan Subjektif pada Mahasiswa. </w:t>
      </w:r>
      <w:r w:rsidRPr="0067373C">
        <w:rPr>
          <w:rFonts w:ascii="Times New Roman" w:hAnsi="Times New Roman" w:cs="Times New Roman"/>
          <w:i/>
          <w:iCs/>
          <w:noProof/>
          <w:sz w:val="24"/>
        </w:rPr>
        <w:t>Skripsi. Universitas Islam Indonesia</w:t>
      </w:r>
      <w:r w:rsidRPr="0067373C">
        <w:rPr>
          <w:rFonts w:ascii="Times New Roman" w:hAnsi="Times New Roman" w:cs="Times New Roman"/>
          <w:noProof/>
          <w:sz w:val="24"/>
        </w:rPr>
        <w:t>.</w:t>
      </w:r>
    </w:p>
    <w:p w:rsidR="005A3C4E" w:rsidRPr="00431B43" w:rsidRDefault="005A3C4E" w:rsidP="00431B43">
      <w:pPr>
        <w:spacing w:after="0" w:line="360" w:lineRule="auto"/>
        <w:jc w:val="both"/>
        <w:rPr>
          <w:rFonts w:ascii="Times New Roman" w:hAnsi="Times New Roman" w:cs="Times New Roman"/>
          <w:b/>
          <w:sz w:val="24"/>
          <w:szCs w:val="28"/>
        </w:rPr>
      </w:pPr>
    </w:p>
    <w:sectPr w:rsidR="005A3C4E" w:rsidRPr="00431B43" w:rsidSect="008C4C3C">
      <w:pgSz w:w="11907" w:h="16839" w:code="9"/>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6323"/>
    <w:rsid w:val="00431B43"/>
    <w:rsid w:val="00480961"/>
    <w:rsid w:val="005A3C4E"/>
    <w:rsid w:val="0073309B"/>
    <w:rsid w:val="007D70B8"/>
    <w:rsid w:val="007F5B89"/>
    <w:rsid w:val="008C4C3C"/>
    <w:rsid w:val="00946323"/>
    <w:rsid w:val="009D512E"/>
    <w:rsid w:val="00AD2AD5"/>
    <w:rsid w:val="00BC3D20"/>
    <w:rsid w:val="00EF2D71"/>
    <w:rsid w:val="00FC37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6323"/>
    <w:rPr>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D512E"/>
    <w:rPr>
      <w:color w:val="0563C1" w:themeColor="hyperlink"/>
      <w:u w:val="single"/>
    </w:rPr>
  </w:style>
  <w:style w:type="paragraph" w:styleId="Bibliography">
    <w:name w:val="Bibliography"/>
    <w:basedOn w:val="Normal"/>
    <w:next w:val="Normal"/>
    <w:uiPriority w:val="37"/>
    <w:unhideWhenUsed/>
    <w:rsid w:val="005A3C4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6323"/>
    <w:rPr>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D512E"/>
    <w:rPr>
      <w:color w:val="0563C1" w:themeColor="hyperlink"/>
      <w:u w:val="single"/>
    </w:rPr>
  </w:style>
  <w:style w:type="paragraph" w:styleId="Bibliography">
    <w:name w:val="Bibliography"/>
    <w:basedOn w:val="Normal"/>
    <w:next w:val="Normal"/>
    <w:uiPriority w:val="37"/>
    <w:unhideWhenUsed/>
    <w:rsid w:val="005A3C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461466">
      <w:bodyDiv w:val="1"/>
      <w:marLeft w:val="0"/>
      <w:marRight w:val="0"/>
      <w:marTop w:val="0"/>
      <w:marBottom w:val="0"/>
      <w:divBdr>
        <w:top w:val="none" w:sz="0" w:space="0" w:color="auto"/>
        <w:left w:val="none" w:sz="0" w:space="0" w:color="auto"/>
        <w:bottom w:val="none" w:sz="0" w:space="0" w:color="auto"/>
        <w:right w:val="none" w:sz="0" w:space="0" w:color="auto"/>
      </w:divBdr>
    </w:div>
    <w:div w:id="252325128">
      <w:bodyDiv w:val="1"/>
      <w:marLeft w:val="0"/>
      <w:marRight w:val="0"/>
      <w:marTop w:val="0"/>
      <w:marBottom w:val="0"/>
      <w:divBdr>
        <w:top w:val="none" w:sz="0" w:space="0" w:color="auto"/>
        <w:left w:val="none" w:sz="0" w:space="0" w:color="auto"/>
        <w:bottom w:val="none" w:sz="0" w:space="0" w:color="auto"/>
        <w:right w:val="none" w:sz="0" w:space="0" w:color="auto"/>
      </w:divBdr>
    </w:div>
    <w:div w:id="1182815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fitrianidini30@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Nis04</b:Tag>
    <b:SourceType>JournalArticle</b:SourceType>
    <b:Guid>{F10C37CE-72D6-4AEF-93EF-17F7942465FC}</b:Guid>
    <b:Title>Hubungan Antara Komitmen Beragama Dan Subjective well-being Pada Remaja Akhir Di Univeraitas Taruma Negara</b:Title>
    <b:Year>2004</b:Year>
    <b:Author>
      <b:Author>
        <b:Corporate>Nisfiannor, Rostiana Mahda &amp; Tika Puspitasari</b:Corporate>
      </b:Author>
    </b:Author>
    <b:JournalName>Jurnal Psikologi 2(1)</b:JournalName>
    <b:Pages>74-92</b:Pages>
    <b:RefOrder>1</b:RefOrder>
  </b:Source>
</b:Sources>
</file>

<file path=customXml/itemProps1.xml><?xml version="1.0" encoding="utf-8"?>
<ds:datastoreItem xmlns:ds="http://schemas.openxmlformats.org/officeDocument/2006/customXml" ds:itemID="{4E97BC6D-DD7B-402D-BF72-7C5BA7DA7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10</Pages>
  <Words>2819</Words>
  <Characters>16070</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ismail - [2010]</cp:lastModifiedBy>
  <cp:revision>7</cp:revision>
  <dcterms:created xsi:type="dcterms:W3CDTF">2020-08-19T23:50:00Z</dcterms:created>
  <dcterms:modified xsi:type="dcterms:W3CDTF">2020-09-26T08:52:00Z</dcterms:modified>
</cp:coreProperties>
</file>