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2CE" w:rsidRPr="006E181C" w:rsidRDefault="007D62CE" w:rsidP="00696A0E">
      <w:pPr>
        <w:pStyle w:val="Default"/>
        <w:jc w:val="center"/>
        <w:rPr>
          <w:rFonts w:ascii="Arial" w:hAnsi="Arial" w:cs="Arial"/>
        </w:rPr>
      </w:pPr>
      <w:r w:rsidRPr="006E181C">
        <w:rPr>
          <w:rFonts w:ascii="Arial" w:hAnsi="Arial" w:cs="Arial"/>
          <w:b/>
          <w:bCs/>
        </w:rPr>
        <w:t xml:space="preserve">PENGARUH SUBSTITUSI </w:t>
      </w:r>
      <w:r w:rsidRPr="006E181C">
        <w:rPr>
          <w:rFonts w:ascii="Arial" w:hAnsi="Arial" w:cs="Arial"/>
          <w:b/>
          <w:bCs/>
          <w:i/>
          <w:iCs/>
        </w:rPr>
        <w:t xml:space="preserve">GRONTOL </w:t>
      </w:r>
      <w:r w:rsidRPr="006E181C">
        <w:rPr>
          <w:rFonts w:ascii="Arial" w:hAnsi="Arial" w:cs="Arial"/>
          <w:b/>
          <w:bCs/>
        </w:rPr>
        <w:t>DAN PENAMBAHAN</w:t>
      </w:r>
    </w:p>
    <w:p w:rsidR="007D62CE" w:rsidRPr="006E181C" w:rsidRDefault="007D62CE" w:rsidP="00696A0E">
      <w:pPr>
        <w:pStyle w:val="Default"/>
        <w:jc w:val="center"/>
        <w:rPr>
          <w:rFonts w:ascii="Arial" w:hAnsi="Arial" w:cs="Arial"/>
        </w:rPr>
      </w:pPr>
      <w:r w:rsidRPr="006E181C">
        <w:rPr>
          <w:rFonts w:ascii="Arial" w:hAnsi="Arial" w:cs="Arial"/>
          <w:b/>
          <w:bCs/>
        </w:rPr>
        <w:t xml:space="preserve">BUBUK KAYU MANIS </w:t>
      </w:r>
      <w:r w:rsidRPr="006E181C">
        <w:rPr>
          <w:rFonts w:ascii="Arial" w:hAnsi="Arial" w:cs="Arial"/>
          <w:b/>
          <w:bCs/>
          <w:i/>
          <w:iCs/>
        </w:rPr>
        <w:t xml:space="preserve">(Cinnamomum burmannii) </w:t>
      </w:r>
      <w:r w:rsidRPr="006E181C">
        <w:rPr>
          <w:rFonts w:ascii="Arial" w:hAnsi="Arial" w:cs="Arial"/>
          <w:b/>
          <w:bCs/>
        </w:rPr>
        <w:t>TERHADAP SIFAT FISIK, AKTIVITAS ANTIOKSIDAN DAN TINGKAT KESUKAAN</w:t>
      </w:r>
    </w:p>
    <w:p w:rsidR="007D62CE" w:rsidRPr="006E181C" w:rsidRDefault="007D62CE" w:rsidP="00696A0E">
      <w:pPr>
        <w:pStyle w:val="Default"/>
        <w:jc w:val="center"/>
        <w:rPr>
          <w:rFonts w:ascii="Arial" w:hAnsi="Arial" w:cs="Arial"/>
          <w:b/>
          <w:bCs/>
        </w:rPr>
      </w:pPr>
      <w:r w:rsidRPr="006E181C">
        <w:rPr>
          <w:rFonts w:ascii="Arial" w:hAnsi="Arial" w:cs="Arial"/>
          <w:b/>
          <w:bCs/>
          <w:i/>
          <w:iCs/>
        </w:rPr>
        <w:t xml:space="preserve">CUPCAKE </w:t>
      </w:r>
      <w:r w:rsidRPr="006E181C">
        <w:rPr>
          <w:rFonts w:ascii="Arial" w:hAnsi="Arial" w:cs="Arial"/>
          <w:b/>
          <w:bCs/>
        </w:rPr>
        <w:t>JAGUNG PUTIH</w:t>
      </w:r>
    </w:p>
    <w:p w:rsidR="007D62CE" w:rsidRPr="00696A0E" w:rsidRDefault="007D62CE" w:rsidP="00696A0E">
      <w:pPr>
        <w:pStyle w:val="Default"/>
        <w:jc w:val="center"/>
        <w:rPr>
          <w:rFonts w:ascii="Arial" w:hAnsi="Arial" w:cs="Arial"/>
          <w:b/>
          <w:bCs/>
          <w:sz w:val="22"/>
          <w:szCs w:val="22"/>
        </w:rPr>
      </w:pPr>
    </w:p>
    <w:p w:rsidR="007D62CE" w:rsidRPr="007F378D" w:rsidRDefault="007D62CE" w:rsidP="007F378D">
      <w:pPr>
        <w:pStyle w:val="NoSpacing"/>
        <w:jc w:val="center"/>
        <w:rPr>
          <w:rFonts w:ascii="Arial" w:hAnsi="Arial" w:cs="Arial"/>
          <w:b/>
          <w:sz w:val="20"/>
          <w:szCs w:val="20"/>
          <w:vertAlign w:val="superscript"/>
          <w:lang w:val="en-US"/>
        </w:rPr>
      </w:pPr>
      <w:r w:rsidRPr="00696A0E">
        <w:rPr>
          <w:rFonts w:ascii="Arial" w:hAnsi="Arial" w:cs="Arial"/>
          <w:b/>
          <w:sz w:val="20"/>
          <w:szCs w:val="20"/>
        </w:rPr>
        <w:t>Agustinasari</w:t>
      </w:r>
      <w:r w:rsidRPr="00696A0E">
        <w:rPr>
          <w:rFonts w:ascii="Arial" w:hAnsi="Arial" w:cs="Arial"/>
          <w:b/>
          <w:sz w:val="20"/>
          <w:szCs w:val="20"/>
          <w:vertAlign w:val="superscript"/>
        </w:rPr>
        <w:t>1)</w:t>
      </w:r>
      <w:r w:rsidR="004871F6">
        <w:rPr>
          <w:rFonts w:ascii="Arial" w:hAnsi="Arial" w:cs="Arial"/>
          <w:b/>
          <w:sz w:val="20"/>
          <w:szCs w:val="20"/>
        </w:rPr>
        <w:t xml:space="preserve"> </w:t>
      </w:r>
      <w:r w:rsidRPr="00696A0E">
        <w:rPr>
          <w:rFonts w:ascii="Arial" w:hAnsi="Arial" w:cs="Arial"/>
          <w:b/>
          <w:sz w:val="20"/>
          <w:szCs w:val="20"/>
        </w:rPr>
        <w:t>Astuti</w:t>
      </w:r>
      <w:r w:rsidRPr="00696A0E">
        <w:rPr>
          <w:rFonts w:ascii="Arial" w:hAnsi="Arial" w:cs="Arial"/>
          <w:b/>
          <w:sz w:val="20"/>
          <w:szCs w:val="20"/>
          <w:lang w:val="en-US"/>
        </w:rPr>
        <w:t xml:space="preserve"> Setyowati</w:t>
      </w:r>
      <w:r w:rsidRPr="00696A0E">
        <w:rPr>
          <w:rFonts w:ascii="Arial" w:hAnsi="Arial" w:cs="Arial"/>
          <w:b/>
          <w:sz w:val="20"/>
          <w:szCs w:val="20"/>
          <w:vertAlign w:val="superscript"/>
        </w:rPr>
        <w:t>2)</w:t>
      </w:r>
      <w:r w:rsidR="007F378D">
        <w:rPr>
          <w:rFonts w:ascii="Arial" w:hAnsi="Arial" w:cs="Arial"/>
          <w:b/>
          <w:sz w:val="20"/>
          <w:szCs w:val="20"/>
          <w:vertAlign w:val="superscript"/>
          <w:lang w:val="en-US"/>
        </w:rPr>
        <w:t xml:space="preserve"> </w:t>
      </w:r>
      <w:r w:rsidR="004871F6">
        <w:rPr>
          <w:rFonts w:ascii="Arial" w:hAnsi="Arial" w:cs="Arial"/>
          <w:b/>
          <w:sz w:val="20"/>
          <w:szCs w:val="20"/>
          <w:lang w:val="en-US"/>
        </w:rPr>
        <w:t xml:space="preserve">dan </w:t>
      </w:r>
      <w:bookmarkStart w:id="0" w:name="_GoBack"/>
      <w:bookmarkEnd w:id="0"/>
      <w:r w:rsidR="007F378D">
        <w:rPr>
          <w:rFonts w:ascii="Arial" w:hAnsi="Arial" w:cs="Arial"/>
          <w:b/>
          <w:sz w:val="20"/>
          <w:szCs w:val="20"/>
        </w:rPr>
        <w:t>Agus Setiyoko</w:t>
      </w:r>
      <w:r w:rsidR="007F378D">
        <w:rPr>
          <w:rFonts w:ascii="Arial" w:hAnsi="Arial" w:cs="Arial"/>
          <w:b/>
          <w:sz w:val="20"/>
          <w:szCs w:val="20"/>
          <w:vertAlign w:val="superscript"/>
        </w:rPr>
        <w:t>3</w:t>
      </w:r>
      <w:r w:rsidR="007F378D" w:rsidRPr="00696A0E">
        <w:rPr>
          <w:rFonts w:ascii="Arial" w:hAnsi="Arial" w:cs="Arial"/>
          <w:b/>
          <w:sz w:val="20"/>
          <w:szCs w:val="20"/>
          <w:vertAlign w:val="superscript"/>
        </w:rPr>
        <w:t>)</w:t>
      </w:r>
    </w:p>
    <w:p w:rsidR="00696A0E" w:rsidRPr="00D66A39" w:rsidRDefault="00696A0E" w:rsidP="00696A0E">
      <w:pPr>
        <w:pStyle w:val="NoSpacing"/>
        <w:jc w:val="center"/>
        <w:rPr>
          <w:rFonts w:ascii="Arial" w:hAnsi="Arial" w:cs="Arial"/>
          <w:sz w:val="18"/>
          <w:szCs w:val="18"/>
        </w:rPr>
      </w:pPr>
      <w:r w:rsidRPr="00D66A39">
        <w:rPr>
          <w:rFonts w:ascii="Arial" w:hAnsi="Arial" w:cs="Arial"/>
          <w:sz w:val="18"/>
          <w:szCs w:val="18"/>
          <w:vertAlign w:val="superscript"/>
        </w:rPr>
        <w:t>1)</w:t>
      </w:r>
      <w:r w:rsidRPr="00D66A39">
        <w:rPr>
          <w:rFonts w:ascii="Arial" w:hAnsi="Arial" w:cs="Arial"/>
          <w:sz w:val="18"/>
          <w:szCs w:val="18"/>
        </w:rPr>
        <w:t>Mahasiswa Teknologi Hasil Pertanian, Fakultas Agroindustri, Universitas Mercu Buana Yogyakarta</w:t>
      </w:r>
    </w:p>
    <w:p w:rsidR="00696A0E" w:rsidRDefault="00696A0E" w:rsidP="00696A0E">
      <w:pPr>
        <w:pStyle w:val="NoSpacing"/>
        <w:jc w:val="center"/>
        <w:rPr>
          <w:rFonts w:ascii="Arial" w:hAnsi="Arial" w:cs="Arial"/>
          <w:sz w:val="18"/>
          <w:szCs w:val="18"/>
        </w:rPr>
      </w:pPr>
      <w:r w:rsidRPr="00D66A39">
        <w:rPr>
          <w:rFonts w:ascii="Arial" w:hAnsi="Arial" w:cs="Arial"/>
          <w:sz w:val="18"/>
          <w:szCs w:val="18"/>
          <w:vertAlign w:val="superscript"/>
        </w:rPr>
        <w:t>2)</w:t>
      </w:r>
      <w:r w:rsidRPr="00D66A39">
        <w:rPr>
          <w:rFonts w:ascii="Arial" w:hAnsi="Arial" w:cs="Arial"/>
          <w:sz w:val="18"/>
          <w:szCs w:val="18"/>
        </w:rPr>
        <w:t xml:space="preserve"> Staf Pengajar Teknologi Hasil Pertanian, Fakultas Agroindustri, Universitas Mercu Buana Yogyakarta</w:t>
      </w:r>
    </w:p>
    <w:p w:rsidR="007F378D" w:rsidRPr="00D66A39" w:rsidRDefault="007F378D" w:rsidP="007F378D">
      <w:pPr>
        <w:pStyle w:val="NoSpacing"/>
        <w:jc w:val="center"/>
        <w:rPr>
          <w:rFonts w:ascii="Arial" w:hAnsi="Arial" w:cs="Arial"/>
          <w:sz w:val="20"/>
          <w:szCs w:val="20"/>
        </w:rPr>
      </w:pPr>
      <w:r>
        <w:rPr>
          <w:rFonts w:ascii="Arial" w:hAnsi="Arial" w:cs="Arial"/>
          <w:sz w:val="18"/>
          <w:szCs w:val="18"/>
          <w:vertAlign w:val="superscript"/>
        </w:rPr>
        <w:t>3</w:t>
      </w:r>
      <w:r w:rsidRPr="00D66A39">
        <w:rPr>
          <w:rFonts w:ascii="Arial" w:hAnsi="Arial" w:cs="Arial"/>
          <w:sz w:val="18"/>
          <w:szCs w:val="18"/>
          <w:vertAlign w:val="superscript"/>
        </w:rPr>
        <w:t>)</w:t>
      </w:r>
      <w:r w:rsidRPr="00D66A39">
        <w:rPr>
          <w:rFonts w:ascii="Arial" w:hAnsi="Arial" w:cs="Arial"/>
          <w:sz w:val="18"/>
          <w:szCs w:val="18"/>
        </w:rPr>
        <w:t xml:space="preserve"> Staf Pengajar Teknologi Hasil Pertanian, Fakultas Agroindustri, Universitas Mercu Buana Yogyakarta</w:t>
      </w:r>
    </w:p>
    <w:p w:rsidR="007F378D" w:rsidRPr="00D66A39" w:rsidRDefault="007F378D" w:rsidP="00696A0E">
      <w:pPr>
        <w:pStyle w:val="NoSpacing"/>
        <w:jc w:val="center"/>
        <w:rPr>
          <w:rFonts w:ascii="Arial" w:hAnsi="Arial" w:cs="Arial"/>
          <w:sz w:val="20"/>
          <w:szCs w:val="20"/>
        </w:rPr>
      </w:pPr>
    </w:p>
    <w:p w:rsidR="007D62CE" w:rsidRPr="00696A0E" w:rsidRDefault="007D62CE" w:rsidP="00696A0E">
      <w:pPr>
        <w:pStyle w:val="NoSpacing"/>
        <w:jc w:val="center"/>
        <w:rPr>
          <w:rFonts w:ascii="Arial" w:hAnsi="Arial" w:cs="Arial"/>
        </w:rPr>
      </w:pPr>
      <w:r w:rsidRPr="00696A0E">
        <w:rPr>
          <w:rFonts w:ascii="Arial" w:hAnsi="Arial" w:cs="Arial"/>
        </w:rPr>
        <w:t xml:space="preserve">E-mail: </w:t>
      </w:r>
      <w:hyperlink r:id="rId5" w:history="1">
        <w:r w:rsidR="00726197" w:rsidRPr="00696A0E">
          <w:rPr>
            <w:rStyle w:val="Hyperlink"/>
            <w:rFonts w:ascii="Arial" w:hAnsi="Arial" w:cs="Arial"/>
            <w:lang w:val="en-US"/>
          </w:rPr>
          <w:t>Agustina.sari111</w:t>
        </w:r>
        <w:r w:rsidR="00726197" w:rsidRPr="00696A0E">
          <w:rPr>
            <w:rStyle w:val="Hyperlink"/>
            <w:rFonts w:ascii="Arial" w:hAnsi="Arial" w:cs="Arial"/>
          </w:rPr>
          <w:t>@gmail.com</w:t>
        </w:r>
      </w:hyperlink>
    </w:p>
    <w:p w:rsidR="007D62CE" w:rsidRPr="00696A0E" w:rsidRDefault="007D62CE" w:rsidP="00696A0E">
      <w:pPr>
        <w:pStyle w:val="Default"/>
        <w:jc w:val="center"/>
        <w:rPr>
          <w:rFonts w:ascii="Arial" w:hAnsi="Arial" w:cs="Arial"/>
          <w:b/>
          <w:bCs/>
          <w:sz w:val="22"/>
          <w:szCs w:val="22"/>
        </w:rPr>
      </w:pPr>
    </w:p>
    <w:p w:rsidR="007D62CE" w:rsidRPr="00696A0E" w:rsidRDefault="007D62CE" w:rsidP="00696A0E">
      <w:pPr>
        <w:pStyle w:val="Default"/>
        <w:jc w:val="both"/>
        <w:rPr>
          <w:rFonts w:ascii="Arial" w:hAnsi="Arial" w:cs="Arial"/>
          <w:sz w:val="22"/>
          <w:szCs w:val="22"/>
        </w:rPr>
      </w:pPr>
    </w:p>
    <w:p w:rsidR="007D62CE" w:rsidRPr="00696A0E" w:rsidRDefault="006E181C" w:rsidP="006E181C">
      <w:pPr>
        <w:pStyle w:val="Default"/>
        <w:jc w:val="center"/>
        <w:rPr>
          <w:rFonts w:ascii="Arial" w:hAnsi="Arial" w:cs="Arial"/>
          <w:b/>
          <w:bCs/>
          <w:sz w:val="22"/>
          <w:szCs w:val="22"/>
        </w:rPr>
      </w:pPr>
      <w:r w:rsidRPr="00696A0E">
        <w:rPr>
          <w:rFonts w:ascii="Arial" w:hAnsi="Arial" w:cs="Arial"/>
          <w:b/>
          <w:bCs/>
          <w:sz w:val="22"/>
          <w:szCs w:val="22"/>
        </w:rPr>
        <w:t>Intisari</w:t>
      </w:r>
    </w:p>
    <w:p w:rsidR="007D62CE" w:rsidRPr="00696A0E" w:rsidRDefault="007D62CE" w:rsidP="00696A0E">
      <w:pPr>
        <w:pStyle w:val="Default"/>
        <w:jc w:val="both"/>
        <w:rPr>
          <w:rFonts w:ascii="Arial" w:hAnsi="Arial" w:cs="Arial"/>
          <w:sz w:val="22"/>
          <w:szCs w:val="22"/>
        </w:rPr>
      </w:pPr>
    </w:p>
    <w:p w:rsidR="007D62CE" w:rsidRPr="00696A0E" w:rsidRDefault="007D62CE" w:rsidP="00696A0E">
      <w:pPr>
        <w:pStyle w:val="Default"/>
        <w:ind w:firstLine="720"/>
        <w:jc w:val="both"/>
        <w:rPr>
          <w:rFonts w:ascii="Arial" w:hAnsi="Arial" w:cs="Arial"/>
          <w:sz w:val="22"/>
          <w:szCs w:val="22"/>
        </w:rPr>
      </w:pPr>
      <w:r w:rsidRPr="00696A0E">
        <w:rPr>
          <w:rFonts w:ascii="Arial" w:hAnsi="Arial" w:cs="Arial"/>
          <w:i/>
          <w:iCs/>
          <w:sz w:val="22"/>
          <w:szCs w:val="22"/>
        </w:rPr>
        <w:t xml:space="preserve">Cupcake </w:t>
      </w:r>
      <w:r w:rsidRPr="00696A0E">
        <w:rPr>
          <w:rFonts w:ascii="Arial" w:hAnsi="Arial" w:cs="Arial"/>
          <w:sz w:val="22"/>
          <w:szCs w:val="22"/>
        </w:rPr>
        <w:t>sebelumnya berbahan dasar tepung terigu yang sampai saat ini masih impor. Upaya untuk mengurangi impor tepung terigu yaitu dengan memanfaatkan hasil pertanian berbasis pangan lokal</w:t>
      </w:r>
      <w:r w:rsidR="00726197" w:rsidRPr="00696A0E">
        <w:rPr>
          <w:rFonts w:ascii="Arial" w:hAnsi="Arial" w:cs="Arial"/>
          <w:sz w:val="22"/>
          <w:szCs w:val="22"/>
        </w:rPr>
        <w:t xml:space="preserve"> seperti jagung putih.</w:t>
      </w:r>
      <w:r w:rsidRPr="00696A0E">
        <w:rPr>
          <w:rFonts w:ascii="Arial" w:hAnsi="Arial" w:cs="Arial"/>
          <w:sz w:val="22"/>
          <w:szCs w:val="22"/>
        </w:rPr>
        <w:t xml:space="preserve">Tujuan penelitian ini adalah menghasilkan </w:t>
      </w:r>
      <w:r w:rsidRPr="00696A0E">
        <w:rPr>
          <w:rFonts w:ascii="Arial" w:hAnsi="Arial" w:cs="Arial"/>
          <w:i/>
          <w:iCs/>
          <w:sz w:val="22"/>
          <w:szCs w:val="22"/>
        </w:rPr>
        <w:t xml:space="preserve">cupcake </w:t>
      </w:r>
      <w:r w:rsidRPr="00696A0E">
        <w:rPr>
          <w:rFonts w:ascii="Arial" w:hAnsi="Arial" w:cs="Arial"/>
          <w:sz w:val="22"/>
          <w:szCs w:val="22"/>
        </w:rPr>
        <w:t xml:space="preserve">subtitusi </w:t>
      </w:r>
      <w:r w:rsidRPr="00696A0E">
        <w:rPr>
          <w:rFonts w:ascii="Arial" w:hAnsi="Arial" w:cs="Arial"/>
          <w:i/>
          <w:iCs/>
          <w:sz w:val="22"/>
          <w:szCs w:val="22"/>
        </w:rPr>
        <w:t xml:space="preserve">grontol </w:t>
      </w:r>
      <w:r w:rsidRPr="00696A0E">
        <w:rPr>
          <w:rFonts w:ascii="Arial" w:hAnsi="Arial" w:cs="Arial"/>
          <w:sz w:val="22"/>
          <w:szCs w:val="22"/>
        </w:rPr>
        <w:t>dan penambahan bubuk k</w:t>
      </w:r>
      <w:r w:rsidR="00726197" w:rsidRPr="00696A0E">
        <w:rPr>
          <w:rFonts w:ascii="Arial" w:hAnsi="Arial" w:cs="Arial"/>
          <w:sz w:val="22"/>
          <w:szCs w:val="22"/>
        </w:rPr>
        <w:t xml:space="preserve">ayu manis yang disukai panelis. </w:t>
      </w:r>
      <w:r w:rsidRPr="00696A0E">
        <w:rPr>
          <w:rFonts w:ascii="Arial" w:hAnsi="Arial" w:cs="Arial"/>
          <w:sz w:val="22"/>
          <w:szCs w:val="22"/>
        </w:rPr>
        <w:t xml:space="preserve">Rancangan percobaan menggunakan RAK (Rancangan Acak Kelompok) dengan dua faktor yaitu substitusi </w:t>
      </w:r>
      <w:r w:rsidRPr="00696A0E">
        <w:rPr>
          <w:rFonts w:ascii="Arial" w:hAnsi="Arial" w:cs="Arial"/>
          <w:i/>
          <w:iCs/>
          <w:sz w:val="22"/>
          <w:szCs w:val="22"/>
        </w:rPr>
        <w:t xml:space="preserve">grontol </w:t>
      </w:r>
      <w:r w:rsidRPr="00696A0E">
        <w:rPr>
          <w:rFonts w:ascii="Arial" w:hAnsi="Arial" w:cs="Arial"/>
          <w:sz w:val="22"/>
          <w:szCs w:val="22"/>
        </w:rPr>
        <w:t xml:space="preserve">jagung putih (0, 10, 20 dan 30%) dan penambahan bubuk kayu manis (0 dan 4%). Data yang diperoleh dihitung statistik dengan analisis </w:t>
      </w:r>
      <w:r w:rsidRPr="00696A0E">
        <w:rPr>
          <w:rFonts w:ascii="Arial" w:hAnsi="Arial" w:cs="Arial"/>
          <w:i/>
          <w:iCs/>
          <w:sz w:val="22"/>
          <w:szCs w:val="22"/>
        </w:rPr>
        <w:t>univariate</w:t>
      </w:r>
      <w:r w:rsidRPr="00696A0E">
        <w:rPr>
          <w:rFonts w:ascii="Arial" w:hAnsi="Arial" w:cs="Arial"/>
          <w:sz w:val="22"/>
          <w:szCs w:val="22"/>
        </w:rPr>
        <w:t>, apabi</w:t>
      </w:r>
      <w:r w:rsidR="005E5D75" w:rsidRPr="00696A0E">
        <w:rPr>
          <w:rFonts w:ascii="Arial" w:hAnsi="Arial" w:cs="Arial"/>
          <w:sz w:val="22"/>
          <w:szCs w:val="22"/>
        </w:rPr>
        <w:t xml:space="preserve">la beda nyata dilanjutkan DMRT. </w:t>
      </w:r>
      <w:r w:rsidRPr="00696A0E">
        <w:rPr>
          <w:rFonts w:ascii="Arial" w:hAnsi="Arial" w:cs="Arial"/>
          <w:sz w:val="22"/>
          <w:szCs w:val="22"/>
        </w:rPr>
        <w:t xml:space="preserve">Hasil penelitian menunjukkan bahwa </w:t>
      </w:r>
      <w:r w:rsidRPr="00696A0E">
        <w:rPr>
          <w:rFonts w:ascii="Arial" w:hAnsi="Arial" w:cs="Arial"/>
          <w:i/>
          <w:iCs/>
          <w:sz w:val="22"/>
          <w:szCs w:val="22"/>
        </w:rPr>
        <w:t xml:space="preserve">cupcake </w:t>
      </w:r>
      <w:r w:rsidRPr="00696A0E">
        <w:rPr>
          <w:rFonts w:ascii="Arial" w:hAnsi="Arial" w:cs="Arial"/>
          <w:sz w:val="22"/>
          <w:szCs w:val="22"/>
        </w:rPr>
        <w:t xml:space="preserve">substitusi </w:t>
      </w:r>
      <w:r w:rsidRPr="00696A0E">
        <w:rPr>
          <w:rFonts w:ascii="Arial" w:hAnsi="Arial" w:cs="Arial"/>
          <w:i/>
          <w:iCs/>
          <w:sz w:val="22"/>
          <w:szCs w:val="22"/>
        </w:rPr>
        <w:t xml:space="preserve">grontol </w:t>
      </w:r>
      <w:r w:rsidRPr="00696A0E">
        <w:rPr>
          <w:rFonts w:ascii="Arial" w:hAnsi="Arial" w:cs="Arial"/>
          <w:sz w:val="22"/>
          <w:szCs w:val="22"/>
        </w:rPr>
        <w:t>jagung putih dan penambahan bubuk kayu manis disukai panelis</w:t>
      </w:r>
      <w:r w:rsidRPr="00696A0E">
        <w:rPr>
          <w:rFonts w:ascii="Arial" w:hAnsi="Arial" w:cs="Arial"/>
          <w:i/>
          <w:iCs/>
          <w:sz w:val="22"/>
          <w:szCs w:val="22"/>
        </w:rPr>
        <w:t xml:space="preserve">. Cupcake </w:t>
      </w:r>
      <w:r w:rsidRPr="00696A0E">
        <w:rPr>
          <w:rFonts w:ascii="Arial" w:hAnsi="Arial" w:cs="Arial"/>
          <w:sz w:val="22"/>
          <w:szCs w:val="22"/>
        </w:rPr>
        <w:t xml:space="preserve">yang dipilih yaitu dengan substitusi </w:t>
      </w:r>
      <w:r w:rsidRPr="00696A0E">
        <w:rPr>
          <w:rFonts w:ascii="Arial" w:hAnsi="Arial" w:cs="Arial"/>
          <w:i/>
          <w:iCs/>
          <w:sz w:val="22"/>
          <w:szCs w:val="22"/>
        </w:rPr>
        <w:t xml:space="preserve">grontol </w:t>
      </w:r>
      <w:r w:rsidRPr="00696A0E">
        <w:rPr>
          <w:rFonts w:ascii="Arial" w:hAnsi="Arial" w:cs="Arial"/>
          <w:sz w:val="22"/>
          <w:szCs w:val="22"/>
        </w:rPr>
        <w:t xml:space="preserve">30% dan bubuk kayu manis 4% merupakan </w:t>
      </w:r>
      <w:r w:rsidRPr="00696A0E">
        <w:rPr>
          <w:rFonts w:ascii="Arial" w:hAnsi="Arial" w:cs="Arial"/>
          <w:i/>
          <w:iCs/>
          <w:sz w:val="22"/>
          <w:szCs w:val="22"/>
        </w:rPr>
        <w:t xml:space="preserve">cupcake </w:t>
      </w:r>
      <w:r w:rsidRPr="00696A0E">
        <w:rPr>
          <w:rFonts w:ascii="Arial" w:hAnsi="Arial" w:cs="Arial"/>
          <w:sz w:val="22"/>
          <w:szCs w:val="22"/>
        </w:rPr>
        <w:t xml:space="preserve">yang disukai oleh panelis dengan kadar air 26,55% b/b, nilai </w:t>
      </w:r>
      <w:r w:rsidRPr="00696A0E">
        <w:rPr>
          <w:rFonts w:ascii="Arial" w:hAnsi="Arial" w:cs="Arial"/>
          <w:i/>
          <w:iCs/>
          <w:sz w:val="22"/>
          <w:szCs w:val="22"/>
        </w:rPr>
        <w:t xml:space="preserve">redness </w:t>
      </w:r>
      <w:r w:rsidRPr="00696A0E">
        <w:rPr>
          <w:rFonts w:ascii="Arial" w:hAnsi="Arial" w:cs="Arial"/>
          <w:sz w:val="22"/>
          <w:szCs w:val="22"/>
        </w:rPr>
        <w:t xml:space="preserve">4,95; </w:t>
      </w:r>
      <w:r w:rsidRPr="00696A0E">
        <w:rPr>
          <w:rFonts w:ascii="Arial" w:hAnsi="Arial" w:cs="Arial"/>
          <w:i/>
          <w:iCs/>
          <w:sz w:val="22"/>
          <w:szCs w:val="22"/>
        </w:rPr>
        <w:t xml:space="preserve">yellow </w:t>
      </w:r>
      <w:r w:rsidRPr="00696A0E">
        <w:rPr>
          <w:rFonts w:ascii="Arial" w:hAnsi="Arial" w:cs="Arial"/>
          <w:sz w:val="22"/>
          <w:szCs w:val="22"/>
        </w:rPr>
        <w:t xml:space="preserve">2,65; </w:t>
      </w:r>
      <w:r w:rsidRPr="00696A0E">
        <w:rPr>
          <w:rFonts w:ascii="Arial" w:hAnsi="Arial" w:cs="Arial"/>
          <w:i/>
          <w:iCs/>
          <w:sz w:val="22"/>
          <w:szCs w:val="22"/>
        </w:rPr>
        <w:t xml:space="preserve">blue </w:t>
      </w:r>
      <w:r w:rsidRPr="00696A0E">
        <w:rPr>
          <w:rFonts w:ascii="Arial" w:hAnsi="Arial" w:cs="Arial"/>
          <w:sz w:val="22"/>
          <w:szCs w:val="22"/>
        </w:rPr>
        <w:t xml:space="preserve">4,55; tingkat pengembangan volume 53,53%, dan aktivitas antioksidan 7,73% RSA. </w:t>
      </w:r>
    </w:p>
    <w:p w:rsidR="007D62CE" w:rsidRPr="00696A0E" w:rsidRDefault="007D62CE" w:rsidP="00696A0E">
      <w:pPr>
        <w:pStyle w:val="Default"/>
        <w:ind w:firstLine="720"/>
        <w:jc w:val="both"/>
        <w:rPr>
          <w:rFonts w:ascii="Arial" w:hAnsi="Arial" w:cs="Arial"/>
          <w:sz w:val="22"/>
          <w:szCs w:val="22"/>
        </w:rPr>
      </w:pPr>
    </w:p>
    <w:p w:rsidR="00E43AB9" w:rsidRPr="00696A0E" w:rsidRDefault="007D62CE" w:rsidP="00696A0E">
      <w:pPr>
        <w:pStyle w:val="Default"/>
        <w:jc w:val="both"/>
        <w:rPr>
          <w:rFonts w:ascii="Arial" w:hAnsi="Arial" w:cs="Arial"/>
          <w:sz w:val="22"/>
          <w:szCs w:val="22"/>
        </w:rPr>
      </w:pPr>
      <w:r w:rsidRPr="00696A0E">
        <w:rPr>
          <w:rFonts w:ascii="Arial" w:hAnsi="Arial" w:cs="Arial"/>
          <w:b/>
          <w:sz w:val="22"/>
          <w:szCs w:val="22"/>
        </w:rPr>
        <w:t>Kata kunci</w:t>
      </w:r>
      <w:r w:rsidRPr="00696A0E">
        <w:rPr>
          <w:rFonts w:ascii="Arial" w:hAnsi="Arial" w:cs="Arial"/>
          <w:sz w:val="22"/>
          <w:szCs w:val="22"/>
        </w:rPr>
        <w:t xml:space="preserve">: </w:t>
      </w:r>
      <w:r w:rsidRPr="00696A0E">
        <w:rPr>
          <w:rFonts w:ascii="Arial" w:hAnsi="Arial" w:cs="Arial"/>
          <w:i/>
          <w:iCs/>
          <w:sz w:val="22"/>
          <w:szCs w:val="22"/>
        </w:rPr>
        <w:t>Cupcake</w:t>
      </w:r>
      <w:r w:rsidRPr="00696A0E">
        <w:rPr>
          <w:rFonts w:ascii="Arial" w:hAnsi="Arial" w:cs="Arial"/>
          <w:sz w:val="22"/>
          <w:szCs w:val="22"/>
        </w:rPr>
        <w:t xml:space="preserve">, </w:t>
      </w:r>
      <w:r w:rsidRPr="00696A0E">
        <w:rPr>
          <w:rFonts w:ascii="Arial" w:hAnsi="Arial" w:cs="Arial"/>
          <w:i/>
          <w:iCs/>
          <w:sz w:val="22"/>
          <w:szCs w:val="22"/>
        </w:rPr>
        <w:t xml:space="preserve">Grontol </w:t>
      </w:r>
      <w:r w:rsidRPr="00696A0E">
        <w:rPr>
          <w:rFonts w:ascii="Arial" w:hAnsi="Arial" w:cs="Arial"/>
          <w:sz w:val="22"/>
          <w:szCs w:val="22"/>
        </w:rPr>
        <w:t>jagung putih, Kay</w:t>
      </w:r>
      <w:r w:rsidR="00AF214B" w:rsidRPr="00696A0E">
        <w:rPr>
          <w:rFonts w:ascii="Arial" w:hAnsi="Arial" w:cs="Arial"/>
          <w:sz w:val="22"/>
          <w:szCs w:val="22"/>
        </w:rPr>
        <w:t>u manis, Aktivitas antioksidan.</w:t>
      </w:r>
    </w:p>
    <w:p w:rsidR="00AF214B" w:rsidRPr="00696A0E" w:rsidRDefault="00AF214B" w:rsidP="00696A0E">
      <w:pPr>
        <w:pStyle w:val="Default"/>
        <w:jc w:val="both"/>
        <w:rPr>
          <w:rFonts w:ascii="Arial" w:hAnsi="Arial" w:cs="Arial"/>
          <w:sz w:val="22"/>
          <w:szCs w:val="22"/>
        </w:rPr>
      </w:pPr>
    </w:p>
    <w:p w:rsidR="006E181C" w:rsidRDefault="006E181C" w:rsidP="006E181C">
      <w:pPr>
        <w:pStyle w:val="NoSpacing"/>
        <w:ind w:right="140"/>
        <w:jc w:val="both"/>
        <w:rPr>
          <w:rFonts w:ascii="Arial" w:hAnsi="Arial" w:cs="Arial"/>
          <w:szCs w:val="24"/>
        </w:rPr>
      </w:pPr>
      <w:r w:rsidRPr="00D66A39">
        <w:rPr>
          <w:rFonts w:ascii="Arial" w:hAnsi="Arial" w:cs="Arial"/>
          <w:szCs w:val="24"/>
        </w:rPr>
        <w:t>ABSTRACT</w:t>
      </w:r>
    </w:p>
    <w:p w:rsidR="006E181C" w:rsidRPr="00D66A39" w:rsidRDefault="006E181C" w:rsidP="006E181C">
      <w:pPr>
        <w:pStyle w:val="NoSpacing"/>
        <w:ind w:right="140"/>
        <w:jc w:val="both"/>
        <w:rPr>
          <w:rFonts w:ascii="Arial" w:hAnsi="Arial" w:cs="Arial"/>
          <w:szCs w:val="24"/>
        </w:rPr>
      </w:pPr>
    </w:p>
    <w:p w:rsidR="005E5D75" w:rsidRPr="00696A0E" w:rsidRDefault="005E5D75" w:rsidP="00696A0E">
      <w:pPr>
        <w:pStyle w:val="Default"/>
        <w:ind w:firstLine="720"/>
        <w:jc w:val="both"/>
        <w:rPr>
          <w:rFonts w:ascii="Arial" w:hAnsi="Arial" w:cs="Arial"/>
          <w:color w:val="auto"/>
          <w:sz w:val="22"/>
          <w:szCs w:val="22"/>
        </w:rPr>
      </w:pPr>
      <w:r w:rsidRPr="00696A0E">
        <w:rPr>
          <w:rFonts w:ascii="Arial" w:hAnsi="Arial" w:cs="Arial"/>
          <w:color w:val="auto"/>
          <w:sz w:val="22"/>
          <w:szCs w:val="22"/>
        </w:rPr>
        <w:t>The previous cupcake was made from wheat flour which until now is still imported. Efforts to reduce imports of wheat flour are by utilizing local food-based agricultural products, one of which is white corn.</w:t>
      </w:r>
      <w:r w:rsidRPr="00696A0E">
        <w:rPr>
          <w:rFonts w:ascii="Arial" w:hAnsi="Arial" w:cs="Arial"/>
          <w:sz w:val="22"/>
          <w:szCs w:val="22"/>
        </w:rPr>
        <w:t xml:space="preserve"> </w:t>
      </w:r>
      <w:r w:rsidRPr="00696A0E">
        <w:rPr>
          <w:rFonts w:ascii="Arial" w:hAnsi="Arial" w:cs="Arial"/>
          <w:color w:val="auto"/>
          <w:sz w:val="22"/>
          <w:szCs w:val="22"/>
        </w:rPr>
        <w:t xml:space="preserve">The purpose of this study was to produce </w:t>
      </w:r>
      <w:r w:rsidRPr="00696A0E">
        <w:rPr>
          <w:rFonts w:ascii="Arial" w:hAnsi="Arial" w:cs="Arial"/>
          <w:i/>
          <w:color w:val="auto"/>
          <w:sz w:val="22"/>
          <w:szCs w:val="22"/>
        </w:rPr>
        <w:t>grontol</w:t>
      </w:r>
      <w:r w:rsidRPr="00696A0E">
        <w:rPr>
          <w:rFonts w:ascii="Arial" w:hAnsi="Arial" w:cs="Arial"/>
          <w:color w:val="auto"/>
          <w:sz w:val="22"/>
          <w:szCs w:val="22"/>
        </w:rPr>
        <w:t xml:space="preserve"> substitution cupcakes and the addition of cinnamon powder which was favored by panelists. The experimental design used RAK (Randomized Block Design) with two factors namely white corn </w:t>
      </w:r>
      <w:r w:rsidRPr="00696A0E">
        <w:rPr>
          <w:rFonts w:ascii="Arial" w:hAnsi="Arial" w:cs="Arial"/>
          <w:i/>
          <w:color w:val="auto"/>
          <w:sz w:val="22"/>
          <w:szCs w:val="22"/>
        </w:rPr>
        <w:t xml:space="preserve">grontol </w:t>
      </w:r>
      <w:r w:rsidRPr="00696A0E">
        <w:rPr>
          <w:rFonts w:ascii="Arial" w:hAnsi="Arial" w:cs="Arial"/>
          <w:color w:val="auto"/>
          <w:sz w:val="22"/>
          <w:szCs w:val="22"/>
        </w:rPr>
        <w:t xml:space="preserve">substitution (0, 10, 20 and 30%) and the addition of cinnamon powder (0 and 4%). The data obtained were calculated statistically by univariate analysis, if the real difference was continued by DMRT. The results showed that the white corn </w:t>
      </w:r>
      <w:r w:rsidRPr="00696A0E">
        <w:rPr>
          <w:rFonts w:ascii="Arial" w:hAnsi="Arial" w:cs="Arial"/>
          <w:i/>
          <w:color w:val="auto"/>
          <w:sz w:val="22"/>
          <w:szCs w:val="22"/>
        </w:rPr>
        <w:t>grontol</w:t>
      </w:r>
      <w:r w:rsidRPr="00696A0E">
        <w:rPr>
          <w:rFonts w:ascii="Arial" w:hAnsi="Arial" w:cs="Arial"/>
          <w:color w:val="auto"/>
          <w:sz w:val="22"/>
          <w:szCs w:val="22"/>
        </w:rPr>
        <w:t xml:space="preserve"> substitution cupcake and the addition of cinnamon powder favored the panelists. Cupcake chosen is by </w:t>
      </w:r>
      <w:r w:rsidRPr="00696A0E">
        <w:rPr>
          <w:rFonts w:ascii="Arial" w:hAnsi="Arial" w:cs="Arial"/>
          <w:i/>
          <w:color w:val="auto"/>
          <w:sz w:val="22"/>
          <w:szCs w:val="22"/>
        </w:rPr>
        <w:t xml:space="preserve">grontol </w:t>
      </w:r>
      <w:r w:rsidRPr="00696A0E">
        <w:rPr>
          <w:rFonts w:ascii="Arial" w:hAnsi="Arial" w:cs="Arial"/>
          <w:color w:val="auto"/>
          <w:sz w:val="22"/>
          <w:szCs w:val="22"/>
        </w:rPr>
        <w:t>30% substitution and 4% cinnamon powder is a cupcake that is preferred by panelists with water content of 26,55% b/b, redness value of 4,95; yellow 2,65; blue 4,55; level of expansion of volume of 53,53%, and antioxidant activity 7,73% RSA.</w:t>
      </w:r>
    </w:p>
    <w:p w:rsidR="005E5D75" w:rsidRPr="00696A0E" w:rsidRDefault="005E5D75" w:rsidP="00696A0E">
      <w:pPr>
        <w:pStyle w:val="Default"/>
        <w:jc w:val="both"/>
        <w:rPr>
          <w:rFonts w:ascii="Arial" w:hAnsi="Arial" w:cs="Arial"/>
          <w:color w:val="auto"/>
          <w:sz w:val="22"/>
          <w:szCs w:val="22"/>
        </w:rPr>
      </w:pPr>
    </w:p>
    <w:p w:rsidR="005E5D75" w:rsidRPr="00696A0E" w:rsidRDefault="005E5D75" w:rsidP="00696A0E">
      <w:pPr>
        <w:pStyle w:val="Default"/>
        <w:jc w:val="both"/>
        <w:rPr>
          <w:rFonts w:ascii="Arial" w:hAnsi="Arial" w:cs="Arial"/>
          <w:color w:val="auto"/>
          <w:sz w:val="22"/>
          <w:szCs w:val="22"/>
        </w:rPr>
      </w:pPr>
      <w:r w:rsidRPr="00696A0E">
        <w:rPr>
          <w:rFonts w:ascii="Arial" w:hAnsi="Arial" w:cs="Arial"/>
          <w:b/>
          <w:color w:val="auto"/>
          <w:sz w:val="22"/>
          <w:szCs w:val="22"/>
        </w:rPr>
        <w:t>Keywords</w:t>
      </w:r>
      <w:r w:rsidRPr="00696A0E">
        <w:rPr>
          <w:rFonts w:ascii="Arial" w:hAnsi="Arial" w:cs="Arial"/>
          <w:color w:val="auto"/>
          <w:sz w:val="22"/>
          <w:szCs w:val="22"/>
        </w:rPr>
        <w:t xml:space="preserve">: Cupcake, white corn </w:t>
      </w:r>
      <w:r w:rsidRPr="00696A0E">
        <w:rPr>
          <w:rFonts w:ascii="Arial" w:hAnsi="Arial" w:cs="Arial"/>
          <w:i/>
          <w:color w:val="auto"/>
          <w:sz w:val="22"/>
          <w:szCs w:val="22"/>
        </w:rPr>
        <w:t>grontol</w:t>
      </w:r>
      <w:r w:rsidRPr="00696A0E">
        <w:rPr>
          <w:rFonts w:ascii="Arial" w:hAnsi="Arial" w:cs="Arial"/>
          <w:color w:val="auto"/>
          <w:sz w:val="22"/>
          <w:szCs w:val="22"/>
        </w:rPr>
        <w:t>, cinnamon, antioxidant activity.</w:t>
      </w:r>
    </w:p>
    <w:p w:rsidR="00AF214B" w:rsidRPr="00696A0E" w:rsidRDefault="00AF214B" w:rsidP="00696A0E">
      <w:pPr>
        <w:pStyle w:val="Default"/>
        <w:jc w:val="both"/>
        <w:rPr>
          <w:rFonts w:ascii="Arial" w:hAnsi="Arial" w:cs="Arial"/>
          <w:color w:val="auto"/>
          <w:sz w:val="22"/>
          <w:szCs w:val="22"/>
        </w:rPr>
      </w:pPr>
    </w:p>
    <w:p w:rsidR="00696A0E" w:rsidRPr="00696A0E" w:rsidRDefault="00696A0E" w:rsidP="00696A0E">
      <w:pPr>
        <w:pStyle w:val="NoSpacing"/>
        <w:jc w:val="both"/>
        <w:rPr>
          <w:rFonts w:ascii="Arial" w:hAnsi="Arial" w:cs="Arial"/>
        </w:rPr>
      </w:pPr>
    </w:p>
    <w:p w:rsidR="00696A0E" w:rsidRPr="00696A0E" w:rsidRDefault="00696A0E" w:rsidP="006E181C">
      <w:pPr>
        <w:pStyle w:val="NoSpacing"/>
        <w:spacing w:line="360" w:lineRule="auto"/>
        <w:jc w:val="both"/>
        <w:rPr>
          <w:rFonts w:ascii="Arial" w:hAnsi="Arial" w:cs="Arial"/>
          <w:b/>
        </w:rPr>
      </w:pPr>
      <w:r w:rsidRPr="00696A0E">
        <w:rPr>
          <w:rFonts w:ascii="Arial" w:hAnsi="Arial" w:cs="Arial"/>
          <w:b/>
        </w:rPr>
        <w:t>Pendahuluan</w:t>
      </w:r>
    </w:p>
    <w:p w:rsidR="00696A0E" w:rsidRPr="00696A0E" w:rsidRDefault="00696A0E" w:rsidP="006E181C">
      <w:pPr>
        <w:pStyle w:val="NoSpacing"/>
        <w:spacing w:line="360" w:lineRule="auto"/>
        <w:ind w:firstLine="720"/>
        <w:jc w:val="both"/>
        <w:rPr>
          <w:rFonts w:ascii="Arial" w:hAnsi="Arial" w:cs="Arial"/>
        </w:rPr>
      </w:pPr>
      <w:r w:rsidRPr="00696A0E">
        <w:rPr>
          <w:rFonts w:ascii="Arial" w:hAnsi="Arial" w:cs="Arial"/>
        </w:rPr>
        <w:t xml:space="preserve">Seiring peningkatan konsumsi makanan berbahan dasar terigu seperti roti, kue, </w:t>
      </w:r>
      <w:r w:rsidRPr="00696A0E">
        <w:rPr>
          <w:rFonts w:ascii="Arial" w:hAnsi="Arial" w:cs="Arial"/>
          <w:i/>
        </w:rPr>
        <w:t xml:space="preserve">biscuit </w:t>
      </w:r>
      <w:r w:rsidRPr="00696A0E">
        <w:rPr>
          <w:rFonts w:ascii="Arial" w:hAnsi="Arial" w:cs="Arial"/>
        </w:rPr>
        <w:t xml:space="preserve">dan mie, semakin meningkat juga ketergantungan terhadap impor gandum. Menurut data Biro Pusat Statistik yang diolah Kementerian Perdagangan (2010) dalam Rosida </w:t>
      </w:r>
      <w:r w:rsidRPr="00696A0E">
        <w:rPr>
          <w:rFonts w:ascii="Arial" w:hAnsi="Arial" w:cs="Arial"/>
          <w:i/>
        </w:rPr>
        <w:t>et al.,</w:t>
      </w:r>
      <w:r w:rsidRPr="00696A0E">
        <w:rPr>
          <w:rFonts w:ascii="Arial" w:hAnsi="Arial" w:cs="Arial"/>
        </w:rPr>
        <w:t xml:space="preserve"> </w:t>
      </w:r>
      <w:r w:rsidRPr="00696A0E">
        <w:rPr>
          <w:rFonts w:ascii="Arial" w:hAnsi="Arial" w:cs="Arial"/>
        </w:rPr>
        <w:lastRenderedPageBreak/>
        <w:t xml:space="preserve">(2014) impor tepung terigu mencapai 775.000 ton. Kondisi ini dikhawatirkan akan mengurangi devisa negara yang cukup besar, maka perlu diupayakan alternatif untuk mengurangi penggunaan terigu dalam pembuatan roti atau </w:t>
      </w:r>
      <w:r w:rsidRPr="00696A0E">
        <w:rPr>
          <w:rFonts w:ascii="Arial" w:hAnsi="Arial" w:cs="Arial"/>
          <w:i/>
        </w:rPr>
        <w:t>cake</w:t>
      </w:r>
      <w:r w:rsidRPr="00696A0E">
        <w:rPr>
          <w:rFonts w:ascii="Arial" w:hAnsi="Arial" w:cs="Arial"/>
        </w:rPr>
        <w:t xml:space="preserve"> yaitu diversivikasi pangan dari bahan berbasis pangan lokal salah satunya dari jagung putih. </w:t>
      </w:r>
    </w:p>
    <w:p w:rsidR="00696A0E" w:rsidRPr="00696A0E" w:rsidRDefault="00696A0E" w:rsidP="006E181C">
      <w:pPr>
        <w:pStyle w:val="NoSpacing"/>
        <w:spacing w:line="360" w:lineRule="auto"/>
        <w:ind w:firstLine="720"/>
        <w:jc w:val="both"/>
        <w:rPr>
          <w:rFonts w:ascii="Arial" w:hAnsi="Arial" w:cs="Arial"/>
        </w:rPr>
      </w:pPr>
      <w:r w:rsidRPr="00696A0E">
        <w:rPr>
          <w:rFonts w:ascii="Arial" w:hAnsi="Arial" w:cs="Arial"/>
        </w:rPr>
        <w:t>Jagung memiliki keunggulan karena mengandung senyawa fungsional seperti unsur Fe dan kandungan serat yang lebih tinggi dari tepung terigu (Suarni, 2009). Menurut Inglett (1987) kandungan serat kasar pada biji utuh jagung bobot kering yaitu 86,7 %. Jagung merupakan salah satu bahan pangan yang memiliki IG (Indeks Glisemik) sedang yaitu sebesar 59. Jagung dapat dimanfaatkan untuk substitusi tepung terigu dalam pembuatan cupcake, cake, roti, mie dan biskuit (Winarno, 2002).</w:t>
      </w:r>
    </w:p>
    <w:p w:rsidR="00696A0E" w:rsidRPr="00696A0E" w:rsidRDefault="00696A0E" w:rsidP="006E181C">
      <w:pPr>
        <w:pStyle w:val="NoSpacing"/>
        <w:spacing w:line="360" w:lineRule="auto"/>
        <w:ind w:firstLine="720"/>
        <w:jc w:val="both"/>
        <w:rPr>
          <w:rFonts w:ascii="Arial" w:hAnsi="Arial" w:cs="Arial"/>
        </w:rPr>
      </w:pPr>
      <w:r w:rsidRPr="00696A0E">
        <w:rPr>
          <w:rFonts w:ascii="Arial" w:hAnsi="Arial" w:cs="Arial"/>
        </w:rPr>
        <w:t>Kayu manis (Cinnamomum burman</w:t>
      </w:r>
      <w:r w:rsidRPr="00696A0E">
        <w:rPr>
          <w:rFonts w:ascii="Arial" w:hAnsi="Arial" w:cs="Arial"/>
          <w:lang w:val="en-US"/>
        </w:rPr>
        <w:t>n</w:t>
      </w:r>
      <w:r w:rsidRPr="00696A0E">
        <w:rPr>
          <w:rFonts w:ascii="Arial" w:hAnsi="Arial" w:cs="Arial"/>
        </w:rPr>
        <w:t>ii) merupakan bahan makanan sumber antioksidan. Aktivitas antioksidan kayu manis yang diperoleh melalui ekstraksi menggunakan aquades sebesar 45,42%. Kayu manis mengandung sinamaldehid, eugenol, asam sinamat, katekin, epikatekin, dan senyawa polifenol lain. Senyawa fitokimia ini menjadikan kayu manis potensial sebagai antioksidan dan selain sebagai penambah cita rasa masakan, tumbuhan kayu manis juga mempunyai manfaat kesehatan diantaranya sebagai antihiperglikemi ( Hastuti  dan Rustanti, 2014).</w:t>
      </w:r>
    </w:p>
    <w:p w:rsidR="00696A0E" w:rsidRPr="00696A0E" w:rsidRDefault="00696A0E" w:rsidP="006E181C">
      <w:pPr>
        <w:pStyle w:val="NoSpacing"/>
        <w:spacing w:line="360" w:lineRule="auto"/>
        <w:ind w:firstLine="720"/>
        <w:jc w:val="both"/>
        <w:rPr>
          <w:rFonts w:ascii="Arial" w:hAnsi="Arial" w:cs="Arial"/>
        </w:rPr>
      </w:pPr>
      <w:r w:rsidRPr="00696A0E">
        <w:rPr>
          <w:rFonts w:ascii="Arial" w:hAnsi="Arial" w:cs="Arial"/>
        </w:rPr>
        <w:t xml:space="preserve">Hasil penelitian Murti (2018) menunjukkan bahwa cookies jagung putih yang dibuat dengan </w:t>
      </w:r>
      <w:r w:rsidRPr="00696A0E">
        <w:rPr>
          <w:rFonts w:ascii="Arial" w:hAnsi="Arial" w:cs="Arial"/>
          <w:color w:val="000000" w:themeColor="text1"/>
        </w:rPr>
        <w:t xml:space="preserve">penambahan pati jagung 50% dan kayu manis 4% merupakan </w:t>
      </w:r>
      <w:r w:rsidRPr="00696A0E">
        <w:rPr>
          <w:rFonts w:ascii="Arial" w:hAnsi="Arial" w:cs="Arial"/>
          <w:i/>
          <w:color w:val="000000" w:themeColor="text1"/>
        </w:rPr>
        <w:t>cookies</w:t>
      </w:r>
      <w:r w:rsidRPr="00696A0E">
        <w:rPr>
          <w:rFonts w:ascii="Arial" w:hAnsi="Arial" w:cs="Arial"/>
          <w:color w:val="000000" w:themeColor="text1"/>
        </w:rPr>
        <w:t xml:space="preserve"> yang disukai oleh panelis dengan </w:t>
      </w:r>
      <w:r w:rsidRPr="00696A0E">
        <w:rPr>
          <w:rFonts w:ascii="Arial" w:hAnsi="Arial" w:cs="Arial"/>
          <w:color w:val="000000"/>
        </w:rPr>
        <w:t xml:space="preserve">nilai </w:t>
      </w:r>
      <w:r w:rsidRPr="00696A0E">
        <w:rPr>
          <w:rFonts w:ascii="Arial" w:hAnsi="Arial" w:cs="Arial"/>
          <w:i/>
          <w:color w:val="000000"/>
        </w:rPr>
        <w:t>redness</w:t>
      </w:r>
      <w:r w:rsidRPr="00696A0E">
        <w:rPr>
          <w:rFonts w:ascii="Arial" w:hAnsi="Arial" w:cs="Arial"/>
          <w:color w:val="000000"/>
        </w:rPr>
        <w:t xml:space="preserve"> 4,50; </w:t>
      </w:r>
      <w:r w:rsidRPr="00696A0E">
        <w:rPr>
          <w:rFonts w:ascii="Arial" w:hAnsi="Arial" w:cs="Arial"/>
          <w:i/>
          <w:color w:val="000000"/>
        </w:rPr>
        <w:t>yellow</w:t>
      </w:r>
      <w:r w:rsidRPr="00696A0E">
        <w:rPr>
          <w:rFonts w:ascii="Arial" w:hAnsi="Arial" w:cs="Arial"/>
          <w:color w:val="000000"/>
        </w:rPr>
        <w:t xml:space="preserve"> 4,25; </w:t>
      </w:r>
      <w:r w:rsidRPr="00696A0E">
        <w:rPr>
          <w:rFonts w:ascii="Arial" w:hAnsi="Arial" w:cs="Arial"/>
          <w:i/>
          <w:color w:val="000000"/>
        </w:rPr>
        <w:t>blue</w:t>
      </w:r>
      <w:r w:rsidRPr="00696A0E">
        <w:rPr>
          <w:rFonts w:ascii="Arial" w:hAnsi="Arial" w:cs="Arial"/>
          <w:color w:val="000000"/>
        </w:rPr>
        <w:t xml:space="preserve"> 2,00 dan aktivitas antioksidan </w:t>
      </w:r>
      <w:r w:rsidRPr="00696A0E">
        <w:rPr>
          <w:rFonts w:ascii="Arial" w:hAnsi="Arial" w:cs="Arial"/>
        </w:rPr>
        <w:t xml:space="preserve">74,74% </w:t>
      </w:r>
      <w:r w:rsidRPr="00696A0E">
        <w:rPr>
          <w:rFonts w:ascii="Arial" w:hAnsi="Arial" w:cs="Arial"/>
          <w:color w:val="000000"/>
        </w:rPr>
        <w:t xml:space="preserve">RSA. </w:t>
      </w:r>
      <w:r w:rsidRPr="00696A0E">
        <w:rPr>
          <w:rFonts w:ascii="Arial" w:hAnsi="Arial" w:cs="Arial"/>
        </w:rPr>
        <w:t xml:space="preserve"> </w:t>
      </w:r>
    </w:p>
    <w:p w:rsidR="00696A0E" w:rsidRPr="006E181C" w:rsidRDefault="00696A0E" w:rsidP="006E181C">
      <w:pPr>
        <w:pStyle w:val="NoSpacing"/>
        <w:spacing w:line="360" w:lineRule="auto"/>
        <w:ind w:firstLine="720"/>
        <w:jc w:val="both"/>
        <w:rPr>
          <w:rFonts w:ascii="Arial" w:hAnsi="Arial" w:cs="Arial"/>
        </w:rPr>
      </w:pPr>
      <w:r w:rsidRPr="00696A0E">
        <w:rPr>
          <w:rFonts w:ascii="Arial" w:hAnsi="Arial" w:cs="Arial"/>
        </w:rPr>
        <w:t xml:space="preserve">Dengan demikian perlu dilakukan penelitian produk selain </w:t>
      </w:r>
      <w:r w:rsidRPr="00696A0E">
        <w:rPr>
          <w:rFonts w:ascii="Arial" w:hAnsi="Arial" w:cs="Arial"/>
          <w:i/>
        </w:rPr>
        <w:t>cookies</w:t>
      </w:r>
      <w:r w:rsidRPr="00696A0E">
        <w:rPr>
          <w:rFonts w:ascii="Arial" w:hAnsi="Arial" w:cs="Arial"/>
        </w:rPr>
        <w:t xml:space="preserve"> yang menggunakan bahan dari jagung putih seperti </w:t>
      </w:r>
      <w:r w:rsidRPr="00696A0E">
        <w:rPr>
          <w:rFonts w:ascii="Arial" w:hAnsi="Arial" w:cs="Arial"/>
          <w:i/>
        </w:rPr>
        <w:t xml:space="preserve">cupcake </w:t>
      </w:r>
      <w:r w:rsidRPr="00696A0E">
        <w:rPr>
          <w:rFonts w:ascii="Arial" w:hAnsi="Arial" w:cs="Arial"/>
        </w:rPr>
        <w:t xml:space="preserve">dengan substitusi olahan dari jagung putih yaitu </w:t>
      </w:r>
      <w:r w:rsidRPr="00696A0E">
        <w:rPr>
          <w:rFonts w:ascii="Arial" w:hAnsi="Arial" w:cs="Arial"/>
          <w:i/>
        </w:rPr>
        <w:t xml:space="preserve">grontol </w:t>
      </w:r>
      <w:r w:rsidRPr="00696A0E">
        <w:rPr>
          <w:rFonts w:ascii="Arial" w:hAnsi="Arial" w:cs="Arial"/>
        </w:rPr>
        <w:t xml:space="preserve">dan ditambahkan bubuk kayu manis untuk menambah nilai gizi </w:t>
      </w:r>
      <w:r w:rsidRPr="00696A0E">
        <w:rPr>
          <w:rFonts w:ascii="Arial" w:hAnsi="Arial" w:cs="Arial"/>
          <w:i/>
        </w:rPr>
        <w:t>cupcake</w:t>
      </w:r>
      <w:r w:rsidRPr="00696A0E">
        <w:rPr>
          <w:rFonts w:ascii="Arial" w:hAnsi="Arial" w:cs="Arial"/>
        </w:rPr>
        <w:t xml:space="preserve"> sehingga memperoleh </w:t>
      </w:r>
      <w:r w:rsidRPr="00696A0E">
        <w:rPr>
          <w:rFonts w:ascii="Arial" w:hAnsi="Arial" w:cs="Arial"/>
          <w:i/>
        </w:rPr>
        <w:t>cupcake</w:t>
      </w:r>
      <w:r w:rsidRPr="00696A0E">
        <w:rPr>
          <w:rFonts w:ascii="Arial" w:hAnsi="Arial" w:cs="Arial"/>
        </w:rPr>
        <w:t xml:space="preserve"> yang memiliki aktivitas antioksidan tinggi dan disukai panelis.</w:t>
      </w:r>
    </w:p>
    <w:p w:rsidR="00E95C4F" w:rsidRPr="00696A0E" w:rsidRDefault="00B26CB1" w:rsidP="006E181C">
      <w:pPr>
        <w:pStyle w:val="ListParagraph"/>
        <w:spacing w:after="0" w:line="360" w:lineRule="auto"/>
        <w:ind w:left="142" w:hanging="142"/>
        <w:jc w:val="both"/>
        <w:rPr>
          <w:rFonts w:ascii="Arial" w:hAnsi="Arial" w:cs="Arial"/>
          <w:b/>
          <w:color w:val="000000" w:themeColor="text1"/>
        </w:rPr>
      </w:pPr>
      <w:r w:rsidRPr="00696A0E">
        <w:rPr>
          <w:rFonts w:ascii="Arial" w:hAnsi="Arial" w:cs="Arial"/>
          <w:b/>
          <w:color w:val="000000" w:themeColor="text1"/>
        </w:rPr>
        <w:t>Materi dan Metode</w:t>
      </w:r>
    </w:p>
    <w:p w:rsidR="00E95C4F" w:rsidRPr="00696A0E" w:rsidRDefault="00E95C4F" w:rsidP="006E181C">
      <w:pPr>
        <w:pStyle w:val="ListParagraph"/>
        <w:spacing w:after="0" w:line="360" w:lineRule="auto"/>
        <w:ind w:left="-142" w:firstLine="142"/>
        <w:jc w:val="both"/>
        <w:rPr>
          <w:rFonts w:ascii="Arial" w:hAnsi="Arial" w:cs="Arial"/>
          <w:b/>
          <w:color w:val="000000" w:themeColor="text1"/>
        </w:rPr>
      </w:pPr>
      <w:r w:rsidRPr="00696A0E">
        <w:rPr>
          <w:rFonts w:ascii="Arial" w:hAnsi="Arial" w:cs="Arial"/>
          <w:b/>
          <w:color w:val="000000" w:themeColor="text1"/>
        </w:rPr>
        <w:t>Bahan</w:t>
      </w:r>
    </w:p>
    <w:p w:rsidR="00E95C4F" w:rsidRPr="00696A0E" w:rsidRDefault="00E95C4F" w:rsidP="006E181C">
      <w:pPr>
        <w:spacing w:after="0" w:line="360" w:lineRule="auto"/>
        <w:jc w:val="both"/>
        <w:rPr>
          <w:rFonts w:ascii="Arial" w:hAnsi="Arial" w:cs="Arial"/>
          <w:i/>
          <w:color w:val="000000" w:themeColor="text1"/>
          <w:lang w:val="en-GB"/>
        </w:rPr>
      </w:pPr>
      <w:r w:rsidRPr="00696A0E">
        <w:rPr>
          <w:rFonts w:ascii="Arial" w:hAnsi="Arial" w:cs="Arial"/>
          <w:color w:val="000000" w:themeColor="text1"/>
        </w:rPr>
        <w:t xml:space="preserve">      Bahan yang digunakan dalam penelitian ini adalah jagung putih dengan daging berwarna putih yang diperoleh dari Pasar Jatinom Klaten dan bubuk kayu manis dibeli di salah satu toko bahan kue di Yogyakarta. Tepung terigu protein sedang, gula pasir, soda kue, </w:t>
      </w:r>
      <w:r w:rsidRPr="00696A0E">
        <w:rPr>
          <w:rFonts w:ascii="Arial" w:hAnsi="Arial" w:cs="Arial"/>
          <w:i/>
          <w:color w:val="000000" w:themeColor="text1"/>
        </w:rPr>
        <w:t>baking powder ,ovalet</w:t>
      </w:r>
      <w:r w:rsidRPr="00696A0E">
        <w:rPr>
          <w:rFonts w:ascii="Arial" w:hAnsi="Arial" w:cs="Arial"/>
          <w:color w:val="000000" w:themeColor="text1"/>
        </w:rPr>
        <w:t xml:space="preserve">, telur, susu kental manis, vanili, dan minyak goreng (minyak nabati) diperoleh dari pasar Imogiri, Bantul. </w:t>
      </w:r>
      <w:r w:rsidRPr="00696A0E">
        <w:rPr>
          <w:rFonts w:ascii="Arial" w:hAnsi="Arial" w:cs="Arial"/>
          <w:lang w:val="en-GB"/>
        </w:rPr>
        <w:t xml:space="preserve">Bahan kimia yang digunakan dalam penelitian ini yaitu </w:t>
      </w:r>
      <w:r w:rsidRPr="00696A0E">
        <w:rPr>
          <w:rFonts w:ascii="Arial" w:hAnsi="Arial" w:cs="Arial"/>
          <w:i/>
          <w:lang w:val="en-GB"/>
        </w:rPr>
        <w:t>Etanol</w:t>
      </w:r>
      <w:r w:rsidRPr="00696A0E">
        <w:rPr>
          <w:rFonts w:ascii="Arial" w:hAnsi="Arial" w:cs="Arial"/>
          <w:lang w:val="en-GB"/>
        </w:rPr>
        <w:t>, 3</w:t>
      </w:r>
      <w:r w:rsidRPr="00696A0E">
        <w:rPr>
          <w:rFonts w:ascii="Arial" w:eastAsia="Calibri" w:hAnsi="Arial" w:cs="Arial"/>
        </w:rPr>
        <w:t xml:space="preserve">,8 </w:t>
      </w:r>
      <w:r w:rsidRPr="00696A0E">
        <w:rPr>
          <w:rFonts w:ascii="Arial" w:eastAsia="Times New Roman" w:hAnsi="Arial" w:cs="Arial"/>
        </w:rPr>
        <w:t xml:space="preserve">DPPH </w:t>
      </w:r>
      <w:r w:rsidRPr="00696A0E">
        <w:rPr>
          <w:rFonts w:ascii="Arial" w:eastAsia="Times New Roman" w:hAnsi="Arial" w:cs="Arial"/>
          <w:color w:val="000000" w:themeColor="text1"/>
        </w:rPr>
        <w:t>(</w:t>
      </w:r>
      <w:r w:rsidRPr="00696A0E">
        <w:rPr>
          <w:rFonts w:ascii="Arial" w:eastAsia="Times New Roman" w:hAnsi="Arial" w:cs="Arial"/>
          <w:i/>
          <w:color w:val="000000" w:themeColor="text1"/>
        </w:rPr>
        <w:t>1,1 - diphenyl - 2, picryldrazil)</w:t>
      </w:r>
      <w:r w:rsidRPr="00696A0E">
        <w:rPr>
          <w:rFonts w:ascii="Arial" w:eastAsia="Times New Roman" w:hAnsi="Arial" w:cs="Arial"/>
        </w:rPr>
        <w:t xml:space="preserve"> </w:t>
      </w:r>
      <w:r w:rsidRPr="00696A0E">
        <w:rPr>
          <w:rFonts w:ascii="Arial" w:eastAsia="Calibri" w:hAnsi="Arial" w:cs="Arial"/>
        </w:rPr>
        <w:t xml:space="preserve">dan BHT </w:t>
      </w:r>
      <w:r w:rsidRPr="00696A0E">
        <w:rPr>
          <w:rFonts w:ascii="Arial" w:eastAsia="Calibri" w:hAnsi="Arial" w:cs="Arial"/>
          <w:i/>
          <w:color w:val="000000" w:themeColor="text1"/>
        </w:rPr>
        <w:t>(</w:t>
      </w:r>
      <w:r w:rsidRPr="00696A0E">
        <w:rPr>
          <w:rStyle w:val="ilfuvd"/>
          <w:rFonts w:ascii="Arial" w:hAnsi="Arial" w:cs="Arial"/>
          <w:i/>
          <w:color w:val="000000" w:themeColor="text1"/>
        </w:rPr>
        <w:t>Butylh Hidroksi Toluene) p.a (Merck)</w:t>
      </w:r>
      <w:r w:rsidRPr="00696A0E">
        <w:rPr>
          <w:rFonts w:ascii="Arial" w:eastAsia="Calibri" w:hAnsi="Arial" w:cs="Arial"/>
          <w:i/>
          <w:color w:val="000000" w:themeColor="text1"/>
        </w:rPr>
        <w:t>.</w:t>
      </w:r>
    </w:p>
    <w:p w:rsidR="00E95C4F" w:rsidRPr="00696A0E" w:rsidRDefault="00E95C4F" w:rsidP="006E181C">
      <w:pPr>
        <w:spacing w:after="0" w:line="360" w:lineRule="auto"/>
        <w:jc w:val="both"/>
        <w:rPr>
          <w:rFonts w:ascii="Arial" w:hAnsi="Arial" w:cs="Arial"/>
          <w:b/>
          <w:color w:val="000000" w:themeColor="text1"/>
        </w:rPr>
      </w:pPr>
      <w:r w:rsidRPr="00696A0E">
        <w:rPr>
          <w:rFonts w:ascii="Arial" w:hAnsi="Arial" w:cs="Arial"/>
          <w:b/>
          <w:color w:val="000000" w:themeColor="text1"/>
        </w:rPr>
        <w:t>Alat</w:t>
      </w:r>
    </w:p>
    <w:p w:rsidR="00B26CB1" w:rsidRPr="00696A0E" w:rsidRDefault="00E95C4F" w:rsidP="006E181C">
      <w:pPr>
        <w:spacing w:after="0" w:line="360" w:lineRule="auto"/>
        <w:jc w:val="both"/>
        <w:rPr>
          <w:rFonts w:ascii="Arial" w:hAnsi="Arial" w:cs="Arial"/>
          <w:color w:val="000000" w:themeColor="text1"/>
        </w:rPr>
      </w:pPr>
      <w:r w:rsidRPr="00696A0E">
        <w:rPr>
          <w:rFonts w:ascii="Arial" w:hAnsi="Arial" w:cs="Arial"/>
          <w:color w:val="000000" w:themeColor="text1"/>
        </w:rPr>
        <w:t xml:space="preserve">      Alat yang digunakan dalam penelitian ini antara lain </w:t>
      </w:r>
      <w:r w:rsidRPr="00696A0E">
        <w:rPr>
          <w:rFonts w:ascii="Arial" w:hAnsi="Arial" w:cs="Arial"/>
          <w:lang w:val="en-GB"/>
        </w:rPr>
        <w:t xml:space="preserve">timbangan ohaus, sendok, solet, gelas ukur, </w:t>
      </w:r>
      <w:r w:rsidRPr="00696A0E">
        <w:rPr>
          <w:rFonts w:ascii="Arial" w:hAnsi="Arial" w:cs="Arial"/>
          <w:i/>
          <w:lang w:val="en-GB"/>
        </w:rPr>
        <w:t>Mixer</w:t>
      </w:r>
      <w:r w:rsidRPr="00696A0E">
        <w:rPr>
          <w:rFonts w:ascii="Arial" w:hAnsi="Arial" w:cs="Arial"/>
          <w:lang w:val="en-GB"/>
        </w:rPr>
        <w:t xml:space="preserve"> merk </w:t>
      </w:r>
      <w:r w:rsidRPr="00696A0E">
        <w:rPr>
          <w:rFonts w:ascii="Arial" w:hAnsi="Arial" w:cs="Arial"/>
          <w:i/>
          <w:lang w:val="en-GB"/>
        </w:rPr>
        <w:t>Philips</w:t>
      </w:r>
      <w:r w:rsidRPr="00696A0E">
        <w:rPr>
          <w:rFonts w:ascii="Arial" w:hAnsi="Arial" w:cs="Arial"/>
          <w:lang w:val="en-GB"/>
        </w:rPr>
        <w:t xml:space="preserve"> HR 1505, blender, baskom, cetakan </w:t>
      </w:r>
      <w:r w:rsidRPr="00696A0E">
        <w:rPr>
          <w:rFonts w:ascii="Arial" w:hAnsi="Arial" w:cs="Arial"/>
          <w:i/>
          <w:lang w:val="en-GB"/>
        </w:rPr>
        <w:t>cup</w:t>
      </w:r>
      <w:r w:rsidRPr="00696A0E">
        <w:rPr>
          <w:rFonts w:ascii="Arial" w:hAnsi="Arial" w:cs="Arial"/>
          <w:lang w:val="en-GB"/>
        </w:rPr>
        <w:t xml:space="preserve">, loyang, </w:t>
      </w:r>
      <w:r w:rsidRPr="00696A0E">
        <w:rPr>
          <w:rFonts w:ascii="Arial" w:hAnsi="Arial" w:cs="Arial"/>
          <w:i/>
          <w:lang w:val="en-GB"/>
        </w:rPr>
        <w:t>cup</w:t>
      </w:r>
      <w:r w:rsidRPr="00696A0E">
        <w:rPr>
          <w:rFonts w:ascii="Arial" w:hAnsi="Arial" w:cs="Arial"/>
          <w:lang w:val="en-GB"/>
        </w:rPr>
        <w:t xml:space="preserve"> kertas, presto, kompor gas</w:t>
      </w:r>
      <w:r w:rsidRPr="00696A0E">
        <w:rPr>
          <w:rFonts w:ascii="Arial" w:hAnsi="Arial" w:cs="Arial"/>
          <w:color w:val="000000" w:themeColor="text1"/>
        </w:rPr>
        <w:t>,</w:t>
      </w:r>
      <w:r w:rsidRPr="00696A0E">
        <w:rPr>
          <w:rFonts w:ascii="Arial" w:hAnsi="Arial" w:cs="Arial"/>
          <w:lang w:val="en-GB"/>
        </w:rPr>
        <w:t xml:space="preserve"> saringan , spatula,</w:t>
      </w:r>
      <w:r w:rsidRPr="00696A0E">
        <w:rPr>
          <w:rFonts w:ascii="Arial" w:hAnsi="Arial" w:cs="Arial"/>
          <w:color w:val="000000" w:themeColor="text1"/>
        </w:rPr>
        <w:t xml:space="preserve"> oven kue, oven merk </w:t>
      </w:r>
      <w:r w:rsidRPr="00696A0E">
        <w:rPr>
          <w:rFonts w:ascii="Arial" w:hAnsi="Arial" w:cs="Arial"/>
          <w:i/>
          <w:color w:val="000000" w:themeColor="text1"/>
        </w:rPr>
        <w:t>National</w:t>
      </w:r>
      <w:r w:rsidRPr="00696A0E">
        <w:rPr>
          <w:rFonts w:ascii="Arial" w:hAnsi="Arial" w:cs="Arial"/>
          <w:color w:val="000000" w:themeColor="text1"/>
        </w:rPr>
        <w:t xml:space="preserve"> NB-7700 N, Lovibond </w:t>
      </w:r>
      <w:r w:rsidRPr="00696A0E">
        <w:rPr>
          <w:rFonts w:ascii="Arial" w:hAnsi="Arial" w:cs="Arial"/>
          <w:color w:val="000000" w:themeColor="text1"/>
        </w:rPr>
        <w:lastRenderedPageBreak/>
        <w:t xml:space="preserve">tintometer model F, </w:t>
      </w:r>
      <w:r w:rsidRPr="00696A0E">
        <w:rPr>
          <w:rFonts w:ascii="Arial" w:hAnsi="Arial" w:cs="Arial"/>
          <w:i/>
          <w:color w:val="000000" w:themeColor="text1"/>
        </w:rPr>
        <w:t>vortex</w:t>
      </w:r>
      <w:r w:rsidRPr="00696A0E">
        <w:rPr>
          <w:rFonts w:ascii="Arial" w:hAnsi="Arial" w:cs="Arial"/>
          <w:color w:val="000000" w:themeColor="text1"/>
        </w:rPr>
        <w:t xml:space="preserve"> dan seperangkat alat gelas seperti tabung reaksi, desikator, corong, botol timbang, </w:t>
      </w:r>
      <w:r w:rsidRPr="00696A0E">
        <w:rPr>
          <w:rFonts w:ascii="Arial" w:hAnsi="Arial" w:cs="Arial"/>
          <w:i/>
          <w:color w:val="000000" w:themeColor="text1"/>
        </w:rPr>
        <w:t>beaker glass</w:t>
      </w:r>
      <w:r w:rsidRPr="00696A0E">
        <w:rPr>
          <w:rFonts w:ascii="Arial" w:hAnsi="Arial" w:cs="Arial"/>
          <w:color w:val="000000" w:themeColor="text1"/>
        </w:rPr>
        <w:t xml:space="preserve">, </w:t>
      </w:r>
      <w:r w:rsidRPr="00696A0E">
        <w:rPr>
          <w:rFonts w:ascii="Arial" w:hAnsi="Arial" w:cs="Arial"/>
          <w:i/>
          <w:color w:val="000000" w:themeColor="text1"/>
        </w:rPr>
        <w:t>micro pipet</w:t>
      </w:r>
      <w:r w:rsidRPr="00696A0E">
        <w:rPr>
          <w:rFonts w:ascii="Arial" w:hAnsi="Arial" w:cs="Arial"/>
          <w:color w:val="000000" w:themeColor="text1"/>
        </w:rPr>
        <w:t xml:space="preserve">, pipet ukur, labu ukur, spektrofotometer UV-VIS merk </w:t>
      </w:r>
      <w:r w:rsidRPr="00696A0E">
        <w:rPr>
          <w:rFonts w:ascii="Arial" w:hAnsi="Arial" w:cs="Arial"/>
          <w:i/>
          <w:color w:val="000000" w:themeColor="text1"/>
        </w:rPr>
        <w:t>Shimadzu,</w:t>
      </w:r>
      <w:r w:rsidRPr="00696A0E">
        <w:rPr>
          <w:rFonts w:ascii="Arial" w:hAnsi="Arial" w:cs="Arial"/>
          <w:color w:val="000000" w:themeColor="text1"/>
        </w:rPr>
        <w:t xml:space="preserve"> dan seperangkat alat uji tingkat kesukaan.</w:t>
      </w:r>
    </w:p>
    <w:p w:rsidR="00B26CB1" w:rsidRPr="00696A0E" w:rsidRDefault="00B26CB1" w:rsidP="006E181C">
      <w:pPr>
        <w:pStyle w:val="NoSpacing"/>
        <w:spacing w:line="360" w:lineRule="auto"/>
        <w:jc w:val="both"/>
        <w:rPr>
          <w:rFonts w:ascii="Arial" w:hAnsi="Arial" w:cs="Arial"/>
          <w:b/>
        </w:rPr>
      </w:pPr>
      <w:r w:rsidRPr="00696A0E">
        <w:rPr>
          <w:rFonts w:ascii="Arial" w:hAnsi="Arial" w:cs="Arial"/>
          <w:b/>
        </w:rPr>
        <w:t>Metode</w:t>
      </w:r>
    </w:p>
    <w:p w:rsidR="00B26CB1" w:rsidRPr="00696A0E" w:rsidRDefault="00F84CE6" w:rsidP="006E181C">
      <w:pPr>
        <w:pStyle w:val="NoSpacing"/>
        <w:spacing w:line="360" w:lineRule="auto"/>
        <w:jc w:val="both"/>
        <w:rPr>
          <w:rFonts w:ascii="Arial" w:hAnsi="Arial" w:cs="Arial"/>
          <w:u w:val="single"/>
        </w:rPr>
      </w:pPr>
      <w:r>
        <w:rPr>
          <w:rFonts w:ascii="Arial" w:hAnsi="Arial" w:cs="Arial"/>
          <w:u w:val="single"/>
        </w:rPr>
        <w:t>Pembuatan sampel</w:t>
      </w:r>
    </w:p>
    <w:p w:rsidR="00B26CB1" w:rsidRPr="00696A0E" w:rsidRDefault="00B26CB1" w:rsidP="006E181C">
      <w:pPr>
        <w:pStyle w:val="NoSpacing"/>
        <w:spacing w:line="360" w:lineRule="auto"/>
        <w:jc w:val="both"/>
        <w:rPr>
          <w:rFonts w:ascii="Arial" w:hAnsi="Arial" w:cs="Arial"/>
          <w:u w:val="single"/>
          <w:lang w:val="en-US"/>
        </w:rPr>
      </w:pPr>
      <w:r w:rsidRPr="00696A0E">
        <w:rPr>
          <w:rFonts w:ascii="Arial" w:hAnsi="Arial" w:cs="Arial"/>
          <w:u w:val="single"/>
          <w:lang w:val="en-US"/>
        </w:rPr>
        <w:t>Analisa</w:t>
      </w:r>
    </w:p>
    <w:p w:rsidR="00696A0E" w:rsidRPr="00952E02" w:rsidRDefault="00B26CB1" w:rsidP="00952E02">
      <w:pPr>
        <w:pStyle w:val="ListParagraph"/>
        <w:numPr>
          <w:ilvl w:val="0"/>
          <w:numId w:val="9"/>
        </w:numPr>
        <w:spacing w:after="0" w:line="360" w:lineRule="auto"/>
        <w:ind w:left="284" w:hanging="284"/>
        <w:jc w:val="both"/>
        <w:rPr>
          <w:rFonts w:ascii="Arial" w:hAnsi="Arial" w:cs="Arial"/>
        </w:rPr>
      </w:pPr>
      <w:r w:rsidRPr="00952E02">
        <w:rPr>
          <w:rFonts w:ascii="Arial" w:eastAsia="Calibri" w:hAnsi="Arial" w:cs="Arial"/>
        </w:rPr>
        <w:t>Analisa kadar air dilakukan</w:t>
      </w:r>
      <w:r w:rsidR="00696A0E" w:rsidRPr="00952E02">
        <w:rPr>
          <w:rFonts w:ascii="Arial" w:eastAsia="Calibri" w:hAnsi="Arial" w:cs="Arial"/>
        </w:rPr>
        <w:t xml:space="preserve"> menggunakan metode AOAC (1990)</w:t>
      </w:r>
    </w:p>
    <w:p w:rsidR="00B26CB1" w:rsidRPr="00696A0E" w:rsidRDefault="00B26CB1" w:rsidP="00952E02">
      <w:pPr>
        <w:pStyle w:val="ListParagraph"/>
        <w:numPr>
          <w:ilvl w:val="0"/>
          <w:numId w:val="9"/>
        </w:numPr>
        <w:spacing w:after="0" w:line="360" w:lineRule="auto"/>
        <w:ind w:left="284" w:right="266" w:hanging="284"/>
        <w:jc w:val="both"/>
        <w:outlineLvl w:val="0"/>
        <w:rPr>
          <w:rFonts w:ascii="Arial" w:hAnsi="Arial" w:cs="Arial"/>
          <w:color w:val="000000" w:themeColor="text1"/>
        </w:rPr>
      </w:pPr>
      <w:r w:rsidRPr="00696A0E">
        <w:rPr>
          <w:rFonts w:ascii="Arial" w:hAnsi="Arial" w:cs="Arial"/>
          <w:color w:val="000000" w:themeColor="text1"/>
        </w:rPr>
        <w:t>Uji Warna dengan Tintometer Lovibond</w:t>
      </w:r>
    </w:p>
    <w:p w:rsidR="00B26CB1" w:rsidRPr="00696A0E" w:rsidRDefault="00B26CB1" w:rsidP="00952E02">
      <w:pPr>
        <w:pStyle w:val="ListParagraph"/>
        <w:numPr>
          <w:ilvl w:val="0"/>
          <w:numId w:val="9"/>
        </w:numPr>
        <w:spacing w:after="0" w:line="360" w:lineRule="auto"/>
        <w:ind w:left="284" w:hanging="284"/>
        <w:jc w:val="both"/>
        <w:rPr>
          <w:rFonts w:ascii="Arial" w:hAnsi="Arial" w:cs="Arial"/>
          <w:color w:val="000000" w:themeColor="text1"/>
        </w:rPr>
      </w:pPr>
      <w:r w:rsidRPr="00696A0E">
        <w:rPr>
          <w:rFonts w:ascii="Arial" w:hAnsi="Arial" w:cs="Arial"/>
          <w:color w:val="000000" w:themeColor="text1"/>
        </w:rPr>
        <w:t xml:space="preserve">Analisa tingkat pengembangan volume (TPV) dengan metode </w:t>
      </w:r>
      <w:r w:rsidRPr="00696A0E">
        <w:rPr>
          <w:rFonts w:ascii="Arial" w:hAnsi="Arial" w:cs="Arial"/>
          <w:i/>
          <w:iCs/>
          <w:color w:val="000000" w:themeColor="text1"/>
        </w:rPr>
        <w:t xml:space="preserve">seed displacement </w:t>
      </w:r>
      <w:r w:rsidRPr="00696A0E">
        <w:rPr>
          <w:rFonts w:ascii="Arial" w:hAnsi="Arial" w:cs="Arial"/>
          <w:color w:val="000000" w:themeColor="text1"/>
        </w:rPr>
        <w:t>( subagio, 2003).</w:t>
      </w:r>
    </w:p>
    <w:p w:rsidR="00B26CB1" w:rsidRPr="006E181C" w:rsidRDefault="00B26CB1" w:rsidP="00952E02">
      <w:pPr>
        <w:pStyle w:val="ListParagraph"/>
        <w:numPr>
          <w:ilvl w:val="0"/>
          <w:numId w:val="9"/>
        </w:numPr>
        <w:spacing w:after="0" w:line="360" w:lineRule="auto"/>
        <w:ind w:left="284" w:hanging="284"/>
        <w:jc w:val="both"/>
        <w:rPr>
          <w:rFonts w:ascii="Arial" w:hAnsi="Arial" w:cs="Arial"/>
        </w:rPr>
      </w:pPr>
      <w:r w:rsidRPr="00696A0E">
        <w:rPr>
          <w:rFonts w:ascii="Arial" w:hAnsi="Arial" w:cs="Arial"/>
        </w:rPr>
        <w:t xml:space="preserve">Analisa aktivitas antioksidan (xu dan Chang, 2007 dan Turkmen </w:t>
      </w:r>
      <w:r w:rsidRPr="00696A0E">
        <w:rPr>
          <w:rFonts w:ascii="Arial" w:hAnsi="Arial" w:cs="Arial"/>
          <w:i/>
        </w:rPr>
        <w:t>et al.,</w:t>
      </w:r>
      <w:r w:rsidRPr="00696A0E">
        <w:rPr>
          <w:rFonts w:ascii="Arial" w:hAnsi="Arial" w:cs="Arial"/>
        </w:rPr>
        <w:t xml:space="preserve"> 2005, dalam pujimulyani, 2016).</w:t>
      </w:r>
    </w:p>
    <w:p w:rsidR="00B26CB1" w:rsidRPr="00696A0E" w:rsidRDefault="00B26CB1" w:rsidP="00952E02">
      <w:pPr>
        <w:pStyle w:val="ListParagraph"/>
        <w:numPr>
          <w:ilvl w:val="0"/>
          <w:numId w:val="9"/>
        </w:numPr>
        <w:spacing w:after="0" w:line="360" w:lineRule="auto"/>
        <w:ind w:left="284" w:right="266" w:hanging="284"/>
        <w:jc w:val="both"/>
        <w:outlineLvl w:val="0"/>
        <w:rPr>
          <w:rFonts w:ascii="Arial" w:eastAsia="Calibri" w:hAnsi="Arial" w:cs="Arial"/>
        </w:rPr>
      </w:pPr>
      <w:r w:rsidRPr="00696A0E">
        <w:rPr>
          <w:rFonts w:ascii="Arial" w:eastAsia="Calibri" w:hAnsi="Arial" w:cs="Arial"/>
        </w:rPr>
        <w:t>Uji tingkat kesukaan atau Hedonik (Utami 1996).</w:t>
      </w:r>
    </w:p>
    <w:p w:rsidR="00E42CA6" w:rsidRPr="00696A0E" w:rsidRDefault="00E42CA6" w:rsidP="006E181C">
      <w:pPr>
        <w:pStyle w:val="NoSpacing"/>
        <w:spacing w:line="360" w:lineRule="auto"/>
        <w:jc w:val="both"/>
        <w:rPr>
          <w:rFonts w:ascii="Arial" w:eastAsia="Times New Roman" w:hAnsi="Arial" w:cs="Arial"/>
          <w:u w:val="single"/>
        </w:rPr>
      </w:pPr>
      <w:r w:rsidRPr="00696A0E">
        <w:rPr>
          <w:rFonts w:ascii="Arial" w:eastAsia="Times New Roman" w:hAnsi="Arial" w:cs="Arial"/>
          <w:u w:val="single"/>
        </w:rPr>
        <w:t xml:space="preserve">Rancangan percobaan </w:t>
      </w:r>
    </w:p>
    <w:p w:rsidR="00F84CE6" w:rsidRPr="00696A0E" w:rsidRDefault="00E42CA6" w:rsidP="00696A0E">
      <w:pPr>
        <w:pStyle w:val="NoSpacing"/>
        <w:spacing w:line="360" w:lineRule="auto"/>
        <w:jc w:val="both"/>
        <w:rPr>
          <w:rFonts w:ascii="Arial" w:hAnsi="Arial" w:cs="Arial"/>
        </w:rPr>
      </w:pPr>
      <w:r w:rsidRPr="00696A0E">
        <w:rPr>
          <w:rFonts w:ascii="Arial" w:hAnsi="Arial" w:cs="Arial"/>
        </w:rPr>
        <w:t>Rancangan percobaan yang digunakan</w:t>
      </w:r>
      <w:r w:rsidRPr="00696A0E">
        <w:rPr>
          <w:rFonts w:ascii="Arial" w:eastAsia="Times New Roman" w:hAnsi="Arial" w:cs="Arial"/>
        </w:rPr>
        <w:t xml:space="preserve"> yaitu Rancangan Acak Kelompok (RAK)</w:t>
      </w:r>
      <w:r w:rsidRPr="00696A0E">
        <w:rPr>
          <w:rFonts w:ascii="Arial" w:eastAsia="Times New Roman" w:hAnsi="Arial" w:cs="Arial"/>
          <w:color w:val="FF0000"/>
        </w:rPr>
        <w:t xml:space="preserve"> </w:t>
      </w:r>
      <w:r w:rsidRPr="00696A0E">
        <w:rPr>
          <w:rFonts w:ascii="Arial" w:eastAsia="Times New Roman" w:hAnsi="Arial" w:cs="Arial"/>
          <w:lang w:val="en-US"/>
        </w:rPr>
        <w:t xml:space="preserve">dengan faktor </w:t>
      </w:r>
      <w:r w:rsidRPr="00696A0E">
        <w:rPr>
          <w:rFonts w:ascii="Arial" w:eastAsia="Times New Roman" w:hAnsi="Arial" w:cs="Arial"/>
          <w:color w:val="000000" w:themeColor="text1"/>
        </w:rPr>
        <w:t xml:space="preserve">substitusi tepung terigu dengan bubur </w:t>
      </w:r>
      <w:r w:rsidRPr="00696A0E">
        <w:rPr>
          <w:rFonts w:ascii="Arial" w:eastAsia="Times New Roman" w:hAnsi="Arial" w:cs="Arial"/>
          <w:i/>
          <w:color w:val="000000" w:themeColor="text1"/>
        </w:rPr>
        <w:t>grontol</w:t>
      </w:r>
      <w:r w:rsidRPr="00696A0E">
        <w:rPr>
          <w:rFonts w:ascii="Arial" w:eastAsia="Times New Roman" w:hAnsi="Arial" w:cs="Arial"/>
          <w:color w:val="000000" w:themeColor="text1"/>
        </w:rPr>
        <w:t xml:space="preserve"> </w:t>
      </w:r>
      <w:r w:rsidRPr="00696A0E">
        <w:rPr>
          <w:rFonts w:ascii="Arial" w:eastAsia="Times New Roman" w:hAnsi="Arial" w:cs="Arial"/>
          <w:color w:val="000000" w:themeColor="text1"/>
          <w:lang w:val="en-US"/>
        </w:rPr>
        <w:t>(</w:t>
      </w:r>
      <w:r w:rsidRPr="00696A0E">
        <w:rPr>
          <w:rFonts w:ascii="Arial" w:eastAsia="Times New Roman" w:hAnsi="Arial" w:cs="Arial"/>
          <w:color w:val="000000" w:themeColor="text1"/>
        </w:rPr>
        <w:t>175g:0g</w:t>
      </w:r>
      <w:r w:rsidRPr="00696A0E">
        <w:rPr>
          <w:rFonts w:ascii="Arial" w:hAnsi="Arial" w:cs="Arial"/>
        </w:rPr>
        <w:t xml:space="preserve">; </w:t>
      </w:r>
      <w:r w:rsidRPr="00696A0E">
        <w:rPr>
          <w:rFonts w:ascii="Arial" w:eastAsia="Times New Roman" w:hAnsi="Arial" w:cs="Arial"/>
          <w:color w:val="000000" w:themeColor="text1"/>
        </w:rPr>
        <w:t>157,5 g:17,5g; 140g:35g; 122,5 g:52,5g</w:t>
      </w:r>
      <w:r w:rsidRPr="00696A0E">
        <w:rPr>
          <w:rFonts w:ascii="Arial" w:eastAsia="Times New Roman" w:hAnsi="Arial" w:cs="Arial"/>
          <w:color w:val="000000" w:themeColor="text1"/>
          <w:lang w:val="en-US"/>
        </w:rPr>
        <w:t>) dan</w:t>
      </w:r>
      <w:r w:rsidRPr="00696A0E">
        <w:rPr>
          <w:rFonts w:ascii="Arial" w:eastAsia="Times New Roman" w:hAnsi="Arial" w:cs="Arial"/>
          <w:color w:val="000000" w:themeColor="text1"/>
        </w:rPr>
        <w:t xml:space="preserve"> konsentrasi penambahan bubuk kayu manis </w:t>
      </w:r>
      <w:r w:rsidRPr="00696A0E">
        <w:rPr>
          <w:rFonts w:ascii="Arial" w:eastAsia="Times New Roman" w:hAnsi="Arial" w:cs="Arial"/>
          <w:color w:val="000000" w:themeColor="text1"/>
          <w:lang w:val="en-US"/>
        </w:rPr>
        <w:t>(</w:t>
      </w:r>
      <w:r w:rsidRPr="00696A0E">
        <w:rPr>
          <w:rFonts w:ascii="Arial" w:eastAsia="Times New Roman" w:hAnsi="Arial" w:cs="Arial"/>
          <w:color w:val="000000" w:themeColor="text1"/>
        </w:rPr>
        <w:t>0 % dan 4%</w:t>
      </w:r>
      <w:r w:rsidRPr="00696A0E">
        <w:rPr>
          <w:rFonts w:ascii="Arial" w:eastAsia="Times New Roman" w:hAnsi="Arial" w:cs="Arial"/>
          <w:color w:val="000000" w:themeColor="text1"/>
          <w:lang w:val="en-US"/>
        </w:rPr>
        <w:t>)</w:t>
      </w:r>
      <w:r w:rsidRPr="00696A0E">
        <w:rPr>
          <w:rFonts w:ascii="Arial" w:eastAsia="Times New Roman" w:hAnsi="Arial" w:cs="Arial"/>
          <w:color w:val="000000" w:themeColor="text1"/>
        </w:rPr>
        <w:t xml:space="preserve">. </w:t>
      </w:r>
      <w:r w:rsidRPr="00696A0E">
        <w:rPr>
          <w:rFonts w:ascii="Arial" w:hAnsi="Arial" w:cs="Arial"/>
        </w:rPr>
        <w:t xml:space="preserve">Percobaan diulang sebanyak 2 kali. Hasil pengamatan dianalisis statistik ANOVA dengan uji </w:t>
      </w:r>
      <w:r w:rsidRPr="00696A0E">
        <w:rPr>
          <w:rFonts w:ascii="Arial" w:hAnsi="Arial" w:cs="Arial"/>
          <w:i/>
        </w:rPr>
        <w:t>Duncan</w:t>
      </w:r>
      <w:r w:rsidR="00F84CE6">
        <w:rPr>
          <w:rFonts w:ascii="Arial" w:hAnsi="Arial" w:cs="Arial"/>
        </w:rPr>
        <w:t xml:space="preserve"> pada tingkat kepercayaan 95%.</w:t>
      </w:r>
    </w:p>
    <w:p w:rsidR="009134D6" w:rsidRPr="00696A0E" w:rsidRDefault="009134D6" w:rsidP="00696A0E">
      <w:pPr>
        <w:pStyle w:val="NoSpacing"/>
        <w:spacing w:line="360" w:lineRule="auto"/>
        <w:jc w:val="both"/>
        <w:rPr>
          <w:rFonts w:ascii="Arial" w:hAnsi="Arial" w:cs="Arial"/>
          <w:b/>
        </w:rPr>
      </w:pPr>
      <w:r w:rsidRPr="00696A0E">
        <w:rPr>
          <w:rFonts w:ascii="Arial" w:hAnsi="Arial" w:cs="Arial"/>
          <w:b/>
        </w:rPr>
        <w:t>Hasil dan Pembahasan</w:t>
      </w:r>
    </w:p>
    <w:p w:rsidR="009134D6" w:rsidRPr="00696A0E" w:rsidRDefault="009134D6" w:rsidP="00696A0E">
      <w:pPr>
        <w:pStyle w:val="ListParagraph"/>
        <w:numPr>
          <w:ilvl w:val="0"/>
          <w:numId w:val="6"/>
        </w:numPr>
        <w:spacing w:after="0" w:line="480" w:lineRule="auto"/>
        <w:ind w:left="426" w:hanging="426"/>
        <w:jc w:val="both"/>
        <w:rPr>
          <w:rFonts w:ascii="Arial" w:hAnsi="Arial" w:cs="Arial"/>
          <w:b/>
        </w:rPr>
      </w:pPr>
      <w:r w:rsidRPr="00696A0E">
        <w:rPr>
          <w:rFonts w:ascii="Arial" w:hAnsi="Arial" w:cs="Arial"/>
          <w:b/>
        </w:rPr>
        <w:t>Kadar Air</w:t>
      </w:r>
    </w:p>
    <w:p w:rsidR="009134D6" w:rsidRPr="00696A0E" w:rsidRDefault="009134D6" w:rsidP="006E181C">
      <w:pPr>
        <w:spacing w:after="0" w:line="360" w:lineRule="auto"/>
        <w:ind w:left="426" w:firstLine="294"/>
        <w:jc w:val="both"/>
        <w:rPr>
          <w:rFonts w:ascii="Arial" w:hAnsi="Arial" w:cs="Arial"/>
        </w:rPr>
      </w:pPr>
      <w:r w:rsidRPr="00696A0E">
        <w:rPr>
          <w:rFonts w:ascii="Arial" w:hAnsi="Arial" w:cs="Arial"/>
        </w:rPr>
        <w:t xml:space="preserve">Hasil analisis statistik di Lampiran 3. menunjukkan bahwa substitusi </w:t>
      </w:r>
      <w:r w:rsidRPr="00696A0E">
        <w:rPr>
          <w:rFonts w:ascii="Arial" w:hAnsi="Arial" w:cs="Arial"/>
          <w:i/>
        </w:rPr>
        <w:t>grontol</w:t>
      </w:r>
      <w:r w:rsidRPr="00696A0E">
        <w:rPr>
          <w:rFonts w:ascii="Arial" w:hAnsi="Arial" w:cs="Arial"/>
        </w:rPr>
        <w:t xml:space="preserve"> jagung putih dan penambahan kayu manis berpengaruh nyata terhadap kadar air </w:t>
      </w:r>
      <w:r w:rsidRPr="00696A0E">
        <w:rPr>
          <w:rFonts w:ascii="Arial" w:hAnsi="Arial" w:cs="Arial"/>
          <w:i/>
        </w:rPr>
        <w:t>cupcake,</w:t>
      </w:r>
      <w:r w:rsidRPr="00696A0E">
        <w:rPr>
          <w:rFonts w:ascii="Arial" w:hAnsi="Arial" w:cs="Arial"/>
        </w:rPr>
        <w:t xml:space="preserve"> sedangkan interaksinya tidak berpengaruh nyata. Kadar air % b/b </w:t>
      </w:r>
      <w:r w:rsidRPr="00696A0E">
        <w:rPr>
          <w:rFonts w:ascii="Arial" w:hAnsi="Arial" w:cs="Arial"/>
          <w:i/>
        </w:rPr>
        <w:t>cupcake</w:t>
      </w:r>
      <w:r w:rsidRPr="00696A0E">
        <w:rPr>
          <w:rFonts w:ascii="Arial" w:hAnsi="Arial" w:cs="Arial"/>
        </w:rPr>
        <w:t xml:space="preserve"> dengan substitusi </w:t>
      </w:r>
      <w:r w:rsidRPr="00696A0E">
        <w:rPr>
          <w:rFonts w:ascii="Arial" w:hAnsi="Arial" w:cs="Arial"/>
          <w:i/>
        </w:rPr>
        <w:t xml:space="preserve">grontol </w:t>
      </w:r>
      <w:r w:rsidRPr="00696A0E">
        <w:rPr>
          <w:rFonts w:ascii="Arial" w:hAnsi="Arial" w:cs="Arial"/>
        </w:rPr>
        <w:t xml:space="preserve">jagung putih dan penambahan kayu manis dapat dilihat pada Tabel 5.  </w:t>
      </w:r>
    </w:p>
    <w:p w:rsidR="009134D6" w:rsidRPr="00696A0E" w:rsidRDefault="009134D6" w:rsidP="00F84CE6">
      <w:pPr>
        <w:spacing w:after="0" w:line="240" w:lineRule="auto"/>
        <w:ind w:left="1276" w:hanging="850"/>
        <w:jc w:val="center"/>
        <w:rPr>
          <w:rFonts w:ascii="Arial" w:hAnsi="Arial" w:cs="Arial"/>
        </w:rPr>
      </w:pPr>
      <w:r w:rsidRPr="00696A0E">
        <w:rPr>
          <w:rFonts w:ascii="Arial" w:hAnsi="Arial" w:cs="Arial"/>
        </w:rPr>
        <w:t xml:space="preserve">Tabel 5. Kadar air (% b/b) </w:t>
      </w:r>
      <w:r w:rsidRPr="00696A0E">
        <w:rPr>
          <w:rFonts w:ascii="Arial" w:hAnsi="Arial" w:cs="Arial"/>
          <w:i/>
        </w:rPr>
        <w:t xml:space="preserve">cupcake </w:t>
      </w:r>
      <w:r w:rsidRPr="00696A0E">
        <w:rPr>
          <w:rFonts w:ascii="Arial" w:hAnsi="Arial" w:cs="Arial"/>
        </w:rPr>
        <w:t xml:space="preserve">jagung putih pada berbagai variasi substitusi   </w:t>
      </w:r>
      <w:r w:rsidRPr="00696A0E">
        <w:rPr>
          <w:rFonts w:ascii="Arial" w:hAnsi="Arial" w:cs="Arial"/>
          <w:i/>
        </w:rPr>
        <w:t>grontol</w:t>
      </w:r>
      <w:r w:rsidRPr="00696A0E">
        <w:rPr>
          <w:rFonts w:ascii="Arial" w:hAnsi="Arial" w:cs="Arial"/>
        </w:rPr>
        <w:t xml:space="preserve"> jagung putih dan penambahan bubuk kayu manis</w:t>
      </w:r>
    </w:p>
    <w:tbl>
      <w:tblPr>
        <w:tblStyle w:val="TableGrid"/>
        <w:tblW w:w="6095" w:type="dxa"/>
        <w:tblInd w:w="993" w:type="dxa"/>
        <w:tblLook w:val="04A0" w:firstRow="1" w:lastRow="0" w:firstColumn="1" w:lastColumn="0" w:noHBand="0" w:noVBand="1"/>
      </w:tblPr>
      <w:tblGrid>
        <w:gridCol w:w="1219"/>
        <w:gridCol w:w="334"/>
        <w:gridCol w:w="1298"/>
        <w:gridCol w:w="335"/>
        <w:gridCol w:w="1603"/>
        <w:gridCol w:w="202"/>
        <w:gridCol w:w="840"/>
        <w:gridCol w:w="264"/>
      </w:tblGrid>
      <w:tr w:rsidR="009134D6" w:rsidRPr="00696A0E" w:rsidTr="00F84CE6">
        <w:trPr>
          <w:trHeight w:val="261"/>
        </w:trPr>
        <w:tc>
          <w:tcPr>
            <w:tcW w:w="1219" w:type="dxa"/>
            <w:vMerge w:val="restart"/>
            <w:tcBorders>
              <w:top w:val="single" w:sz="4" w:space="0" w:color="auto"/>
              <w:left w:val="nil"/>
              <w:bottom w:val="single" w:sz="4" w:space="0" w:color="auto"/>
              <w:right w:val="nil"/>
            </w:tcBorders>
            <w:vAlign w:val="center"/>
          </w:tcPr>
          <w:p w:rsidR="009134D6" w:rsidRPr="00696A0E" w:rsidRDefault="009134D6" w:rsidP="00F84CE6">
            <w:pPr>
              <w:spacing w:after="0" w:line="240" w:lineRule="auto"/>
              <w:jc w:val="center"/>
              <w:rPr>
                <w:rFonts w:ascii="Arial" w:hAnsi="Arial" w:cs="Arial"/>
              </w:rPr>
            </w:pPr>
            <w:r w:rsidRPr="00696A0E">
              <w:rPr>
                <w:rFonts w:ascii="Arial" w:hAnsi="Arial" w:cs="Arial"/>
                <w:i/>
              </w:rPr>
              <w:t>Grontol</w:t>
            </w:r>
            <w:r w:rsidRPr="00696A0E">
              <w:rPr>
                <w:rFonts w:ascii="Arial" w:hAnsi="Arial" w:cs="Arial"/>
              </w:rPr>
              <w:t xml:space="preserve"> (%)</w:t>
            </w:r>
          </w:p>
        </w:tc>
        <w:tc>
          <w:tcPr>
            <w:tcW w:w="3570" w:type="dxa"/>
            <w:gridSpan w:val="4"/>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Kayu manis (%)</w:t>
            </w:r>
          </w:p>
        </w:tc>
        <w:tc>
          <w:tcPr>
            <w:tcW w:w="1306" w:type="dxa"/>
            <w:gridSpan w:val="3"/>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Rerata</w:t>
            </w:r>
          </w:p>
        </w:tc>
      </w:tr>
      <w:tr w:rsidR="009134D6" w:rsidRPr="00696A0E" w:rsidTr="00F84CE6">
        <w:trPr>
          <w:gridAfter w:val="1"/>
          <w:wAfter w:w="264" w:type="dxa"/>
          <w:trHeight w:val="197"/>
        </w:trPr>
        <w:tc>
          <w:tcPr>
            <w:tcW w:w="1219" w:type="dxa"/>
            <w:vMerge/>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rPr>
            </w:pPr>
          </w:p>
        </w:tc>
        <w:tc>
          <w:tcPr>
            <w:tcW w:w="1632" w:type="dxa"/>
            <w:gridSpan w:val="2"/>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0</w:t>
            </w:r>
          </w:p>
        </w:tc>
        <w:tc>
          <w:tcPr>
            <w:tcW w:w="1938" w:type="dxa"/>
            <w:gridSpan w:val="2"/>
            <w:tcBorders>
              <w:top w:val="nil"/>
              <w:left w:val="nil"/>
              <w:bottom w:val="single" w:sz="4" w:space="0" w:color="auto"/>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4</w:t>
            </w:r>
          </w:p>
        </w:tc>
        <w:tc>
          <w:tcPr>
            <w:tcW w:w="1042" w:type="dxa"/>
            <w:gridSpan w:val="2"/>
            <w:tcBorders>
              <w:top w:val="nil"/>
              <w:left w:val="nil"/>
              <w:bottom w:val="single" w:sz="4" w:space="0" w:color="auto"/>
              <w:right w:val="nil"/>
            </w:tcBorders>
          </w:tcPr>
          <w:p w:rsidR="009134D6" w:rsidRPr="00696A0E" w:rsidRDefault="009134D6" w:rsidP="00F84CE6">
            <w:pPr>
              <w:spacing w:after="0" w:line="240" w:lineRule="auto"/>
              <w:jc w:val="center"/>
              <w:rPr>
                <w:rFonts w:ascii="Arial" w:hAnsi="Arial" w:cs="Arial"/>
              </w:rPr>
            </w:pPr>
          </w:p>
        </w:tc>
      </w:tr>
      <w:tr w:rsidR="009134D6" w:rsidRPr="00696A0E" w:rsidTr="00F84CE6">
        <w:trPr>
          <w:trHeight w:val="1106"/>
        </w:trPr>
        <w:tc>
          <w:tcPr>
            <w:tcW w:w="1553" w:type="dxa"/>
            <w:gridSpan w:val="2"/>
            <w:tcBorders>
              <w:top w:val="single" w:sz="4" w:space="0" w:color="auto"/>
              <w:left w:val="nil"/>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0</w:t>
            </w:r>
          </w:p>
          <w:p w:rsidR="009134D6" w:rsidRPr="00696A0E" w:rsidRDefault="009134D6" w:rsidP="00F84CE6">
            <w:pPr>
              <w:spacing w:after="0" w:line="240" w:lineRule="auto"/>
              <w:jc w:val="center"/>
              <w:rPr>
                <w:rFonts w:ascii="Arial" w:hAnsi="Arial" w:cs="Arial"/>
              </w:rPr>
            </w:pPr>
            <w:r w:rsidRPr="00696A0E">
              <w:rPr>
                <w:rFonts w:ascii="Arial" w:hAnsi="Arial" w:cs="Arial"/>
              </w:rPr>
              <w:t>10</w:t>
            </w:r>
          </w:p>
          <w:p w:rsidR="009134D6" w:rsidRPr="00696A0E" w:rsidRDefault="009134D6" w:rsidP="00F84CE6">
            <w:pPr>
              <w:spacing w:after="0" w:line="240" w:lineRule="auto"/>
              <w:jc w:val="center"/>
              <w:rPr>
                <w:rFonts w:ascii="Arial" w:hAnsi="Arial" w:cs="Arial"/>
              </w:rPr>
            </w:pPr>
            <w:r w:rsidRPr="00696A0E">
              <w:rPr>
                <w:rFonts w:ascii="Arial" w:hAnsi="Arial" w:cs="Arial"/>
              </w:rPr>
              <w:t>20</w:t>
            </w:r>
          </w:p>
          <w:p w:rsidR="009134D6" w:rsidRPr="00696A0E" w:rsidRDefault="009134D6" w:rsidP="00F84CE6">
            <w:pPr>
              <w:spacing w:after="0" w:line="240" w:lineRule="auto"/>
              <w:jc w:val="center"/>
              <w:rPr>
                <w:rFonts w:ascii="Arial" w:hAnsi="Arial" w:cs="Arial"/>
              </w:rPr>
            </w:pPr>
            <w:r w:rsidRPr="00696A0E">
              <w:rPr>
                <w:rFonts w:ascii="Arial" w:hAnsi="Arial" w:cs="Arial"/>
              </w:rPr>
              <w:t>30</w:t>
            </w:r>
          </w:p>
        </w:tc>
        <w:tc>
          <w:tcPr>
            <w:tcW w:w="1633" w:type="dxa"/>
            <w:gridSpan w:val="2"/>
            <w:tcBorders>
              <w:top w:val="single" w:sz="4" w:space="0" w:color="auto"/>
              <w:left w:val="nil"/>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color w:val="000000"/>
              </w:rPr>
              <w:t>18,25</w:t>
            </w:r>
          </w:p>
          <w:p w:rsidR="009134D6" w:rsidRPr="00696A0E" w:rsidRDefault="009134D6" w:rsidP="00F84CE6">
            <w:pPr>
              <w:spacing w:after="0" w:line="240" w:lineRule="auto"/>
              <w:jc w:val="center"/>
              <w:rPr>
                <w:rFonts w:ascii="Arial" w:hAnsi="Arial" w:cs="Arial"/>
              </w:rPr>
            </w:pPr>
            <w:r w:rsidRPr="00696A0E">
              <w:rPr>
                <w:rFonts w:ascii="Arial" w:hAnsi="Arial" w:cs="Arial"/>
                <w:color w:val="000000"/>
              </w:rPr>
              <w:t>21,74</w:t>
            </w:r>
          </w:p>
          <w:p w:rsidR="009134D6" w:rsidRPr="00696A0E" w:rsidRDefault="009134D6" w:rsidP="00F84CE6">
            <w:pPr>
              <w:spacing w:after="0" w:line="240" w:lineRule="auto"/>
              <w:jc w:val="center"/>
              <w:rPr>
                <w:rFonts w:ascii="Arial" w:hAnsi="Arial" w:cs="Arial"/>
              </w:rPr>
            </w:pPr>
            <w:r w:rsidRPr="00696A0E">
              <w:rPr>
                <w:rFonts w:ascii="Arial" w:hAnsi="Arial" w:cs="Arial"/>
                <w:color w:val="000000"/>
              </w:rPr>
              <w:t>25,21</w:t>
            </w:r>
          </w:p>
          <w:p w:rsidR="009134D6" w:rsidRPr="00696A0E" w:rsidRDefault="009134D6" w:rsidP="00F84CE6">
            <w:pPr>
              <w:spacing w:after="0" w:line="240" w:lineRule="auto"/>
              <w:jc w:val="center"/>
              <w:rPr>
                <w:rFonts w:ascii="Arial" w:hAnsi="Arial" w:cs="Arial"/>
              </w:rPr>
            </w:pPr>
            <w:r w:rsidRPr="00696A0E">
              <w:rPr>
                <w:rFonts w:ascii="Arial" w:hAnsi="Arial" w:cs="Arial"/>
                <w:color w:val="000000"/>
              </w:rPr>
              <w:t>24,80</w:t>
            </w:r>
          </w:p>
        </w:tc>
        <w:tc>
          <w:tcPr>
            <w:tcW w:w="1805" w:type="dxa"/>
            <w:gridSpan w:val="2"/>
            <w:tcBorders>
              <w:top w:val="single" w:sz="4" w:space="0" w:color="auto"/>
              <w:left w:val="nil"/>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color w:val="000000"/>
              </w:rPr>
              <w:t>19,77</w:t>
            </w:r>
          </w:p>
          <w:p w:rsidR="009134D6" w:rsidRPr="00696A0E" w:rsidRDefault="009134D6" w:rsidP="00F84CE6">
            <w:pPr>
              <w:spacing w:after="0" w:line="240" w:lineRule="auto"/>
              <w:jc w:val="center"/>
              <w:rPr>
                <w:rFonts w:ascii="Arial" w:hAnsi="Arial" w:cs="Arial"/>
              </w:rPr>
            </w:pPr>
            <w:r w:rsidRPr="00696A0E">
              <w:rPr>
                <w:rFonts w:ascii="Arial" w:hAnsi="Arial" w:cs="Arial"/>
                <w:color w:val="000000"/>
              </w:rPr>
              <w:t>23,70</w:t>
            </w:r>
          </w:p>
          <w:p w:rsidR="009134D6" w:rsidRPr="00696A0E" w:rsidRDefault="009134D6" w:rsidP="00F84CE6">
            <w:pPr>
              <w:spacing w:after="0" w:line="240" w:lineRule="auto"/>
              <w:jc w:val="center"/>
              <w:rPr>
                <w:rFonts w:ascii="Arial" w:hAnsi="Arial" w:cs="Arial"/>
              </w:rPr>
            </w:pPr>
            <w:r w:rsidRPr="00696A0E">
              <w:rPr>
                <w:rFonts w:ascii="Arial" w:hAnsi="Arial" w:cs="Arial"/>
                <w:color w:val="000000"/>
              </w:rPr>
              <w:t>25,81</w:t>
            </w:r>
          </w:p>
          <w:p w:rsidR="009134D6" w:rsidRPr="00696A0E" w:rsidRDefault="009134D6" w:rsidP="00F84CE6">
            <w:pPr>
              <w:spacing w:after="0" w:line="240" w:lineRule="auto"/>
              <w:jc w:val="center"/>
              <w:rPr>
                <w:rFonts w:ascii="Arial" w:hAnsi="Arial" w:cs="Arial"/>
              </w:rPr>
            </w:pPr>
            <w:r w:rsidRPr="00696A0E">
              <w:rPr>
                <w:rFonts w:ascii="Arial" w:hAnsi="Arial" w:cs="Arial"/>
                <w:color w:val="000000"/>
              </w:rPr>
              <w:t>26,55</w:t>
            </w:r>
          </w:p>
        </w:tc>
        <w:tc>
          <w:tcPr>
            <w:tcW w:w="1104" w:type="dxa"/>
            <w:gridSpan w:val="2"/>
            <w:tcBorders>
              <w:top w:val="single" w:sz="4" w:space="0" w:color="auto"/>
              <w:left w:val="nil"/>
              <w:right w:val="nil"/>
            </w:tcBorders>
          </w:tcPr>
          <w:p w:rsidR="009134D6" w:rsidRPr="00696A0E" w:rsidRDefault="009134D6" w:rsidP="00F84CE6">
            <w:pPr>
              <w:spacing w:after="0" w:line="240" w:lineRule="auto"/>
              <w:jc w:val="center"/>
              <w:rPr>
                <w:rFonts w:ascii="Arial" w:hAnsi="Arial" w:cs="Arial"/>
                <w:color w:val="000000"/>
                <w:vertAlign w:val="superscript"/>
              </w:rPr>
            </w:pPr>
            <w:r w:rsidRPr="00696A0E">
              <w:rPr>
                <w:rFonts w:ascii="Arial" w:hAnsi="Arial" w:cs="Arial"/>
                <w:color w:val="000000"/>
              </w:rPr>
              <w:t>19,01</w:t>
            </w:r>
            <w:r w:rsidRPr="00696A0E">
              <w:rPr>
                <w:rFonts w:ascii="Arial" w:hAnsi="Arial" w:cs="Arial"/>
                <w:color w:val="000000"/>
                <w:vertAlign w:val="superscript"/>
              </w:rPr>
              <w:t>p</w:t>
            </w:r>
          </w:p>
          <w:p w:rsidR="009134D6" w:rsidRPr="00696A0E" w:rsidRDefault="009134D6" w:rsidP="00F84CE6">
            <w:pPr>
              <w:spacing w:after="0" w:line="240" w:lineRule="auto"/>
              <w:jc w:val="center"/>
              <w:rPr>
                <w:rFonts w:ascii="Arial" w:hAnsi="Arial" w:cs="Arial"/>
                <w:color w:val="000000"/>
                <w:vertAlign w:val="superscript"/>
              </w:rPr>
            </w:pPr>
            <w:r w:rsidRPr="00696A0E">
              <w:rPr>
                <w:rFonts w:ascii="Arial" w:hAnsi="Arial" w:cs="Arial"/>
                <w:color w:val="000000"/>
              </w:rPr>
              <w:t>22,72</w:t>
            </w:r>
            <w:r w:rsidRPr="00696A0E">
              <w:rPr>
                <w:rFonts w:ascii="Arial" w:hAnsi="Arial" w:cs="Arial"/>
                <w:color w:val="000000"/>
                <w:vertAlign w:val="superscript"/>
              </w:rPr>
              <w:t>q</w:t>
            </w:r>
          </w:p>
          <w:p w:rsidR="009134D6" w:rsidRPr="00696A0E" w:rsidRDefault="009134D6" w:rsidP="00F84CE6">
            <w:pPr>
              <w:spacing w:after="0" w:line="240" w:lineRule="auto"/>
              <w:jc w:val="center"/>
              <w:rPr>
                <w:rFonts w:ascii="Arial" w:hAnsi="Arial" w:cs="Arial"/>
                <w:color w:val="000000"/>
                <w:vertAlign w:val="superscript"/>
              </w:rPr>
            </w:pPr>
            <w:r w:rsidRPr="00696A0E">
              <w:rPr>
                <w:rFonts w:ascii="Arial" w:hAnsi="Arial" w:cs="Arial"/>
                <w:color w:val="000000"/>
              </w:rPr>
              <w:t>25,51</w:t>
            </w:r>
            <w:r w:rsidRPr="00696A0E">
              <w:rPr>
                <w:rFonts w:ascii="Arial" w:hAnsi="Arial" w:cs="Arial"/>
                <w:color w:val="000000"/>
                <w:vertAlign w:val="superscript"/>
              </w:rPr>
              <w:t>r</w:t>
            </w:r>
          </w:p>
          <w:p w:rsidR="009134D6" w:rsidRPr="00696A0E" w:rsidRDefault="009134D6" w:rsidP="00F84CE6">
            <w:pPr>
              <w:spacing w:after="0" w:line="240" w:lineRule="auto"/>
              <w:jc w:val="center"/>
              <w:rPr>
                <w:rFonts w:ascii="Arial" w:hAnsi="Arial" w:cs="Arial"/>
                <w:color w:val="000000"/>
                <w:vertAlign w:val="superscript"/>
              </w:rPr>
            </w:pPr>
            <w:r w:rsidRPr="00696A0E">
              <w:rPr>
                <w:rFonts w:ascii="Arial" w:hAnsi="Arial" w:cs="Arial"/>
                <w:color w:val="000000"/>
              </w:rPr>
              <w:t>25,67</w:t>
            </w:r>
            <w:r w:rsidRPr="00696A0E">
              <w:rPr>
                <w:rFonts w:ascii="Arial" w:hAnsi="Arial" w:cs="Arial"/>
                <w:color w:val="000000"/>
                <w:vertAlign w:val="superscript"/>
              </w:rPr>
              <w:t>r</w:t>
            </w:r>
          </w:p>
        </w:tc>
      </w:tr>
      <w:tr w:rsidR="009134D6" w:rsidRPr="00696A0E" w:rsidTr="00F84CE6">
        <w:trPr>
          <w:trHeight w:val="377"/>
        </w:trPr>
        <w:tc>
          <w:tcPr>
            <w:tcW w:w="1219"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Rerata</w:t>
            </w:r>
          </w:p>
        </w:tc>
        <w:tc>
          <w:tcPr>
            <w:tcW w:w="1632" w:type="dxa"/>
            <w:gridSpan w:val="2"/>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vertAlign w:val="superscript"/>
              </w:rPr>
            </w:pPr>
            <w:r w:rsidRPr="00696A0E">
              <w:rPr>
                <w:rFonts w:ascii="Arial" w:hAnsi="Arial" w:cs="Arial"/>
                <w:color w:val="000000"/>
              </w:rPr>
              <w:t>22,5</w:t>
            </w:r>
            <w:r w:rsidRPr="00696A0E">
              <w:rPr>
                <w:rFonts w:ascii="Arial" w:hAnsi="Arial" w:cs="Arial"/>
                <w:color w:val="000000"/>
                <w:vertAlign w:val="superscript"/>
              </w:rPr>
              <w:t>x</w:t>
            </w:r>
          </w:p>
        </w:tc>
        <w:tc>
          <w:tcPr>
            <w:tcW w:w="1938" w:type="dxa"/>
            <w:gridSpan w:val="2"/>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vertAlign w:val="superscript"/>
              </w:rPr>
            </w:pPr>
            <w:r w:rsidRPr="00696A0E">
              <w:rPr>
                <w:rFonts w:ascii="Arial" w:hAnsi="Arial" w:cs="Arial"/>
                <w:color w:val="000000"/>
              </w:rPr>
              <w:t>23,90</w:t>
            </w:r>
            <w:r w:rsidRPr="00696A0E">
              <w:rPr>
                <w:rFonts w:ascii="Arial" w:hAnsi="Arial" w:cs="Arial"/>
                <w:color w:val="000000"/>
                <w:vertAlign w:val="superscript"/>
              </w:rPr>
              <w:t>y</w:t>
            </w:r>
          </w:p>
        </w:tc>
        <w:tc>
          <w:tcPr>
            <w:tcW w:w="1306" w:type="dxa"/>
            <w:gridSpan w:val="3"/>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rPr>
            </w:pPr>
          </w:p>
        </w:tc>
      </w:tr>
    </w:tbl>
    <w:p w:rsidR="009134D6" w:rsidRPr="00696A0E" w:rsidRDefault="009134D6" w:rsidP="00F84CE6">
      <w:pPr>
        <w:spacing w:after="0" w:line="240" w:lineRule="auto"/>
        <w:ind w:left="1843" w:hanging="1123"/>
        <w:jc w:val="center"/>
        <w:rPr>
          <w:rFonts w:ascii="Arial" w:hAnsi="Arial" w:cs="Arial"/>
        </w:rPr>
      </w:pPr>
      <w:r w:rsidRPr="00696A0E">
        <w:rPr>
          <w:rFonts w:ascii="Arial" w:hAnsi="Arial" w:cs="Arial"/>
        </w:rPr>
        <w:t>Keterangan: Angka yang diikuti dengan notasi huruf yang sama</w:t>
      </w:r>
    </w:p>
    <w:p w:rsidR="009134D6" w:rsidRPr="00696A0E" w:rsidRDefault="009134D6" w:rsidP="00F84CE6">
      <w:pPr>
        <w:spacing w:after="0" w:line="240" w:lineRule="auto"/>
        <w:ind w:left="1843" w:hanging="1123"/>
        <w:jc w:val="center"/>
        <w:rPr>
          <w:rFonts w:ascii="Arial" w:hAnsi="Arial" w:cs="Arial"/>
        </w:rPr>
      </w:pPr>
      <w:r w:rsidRPr="00696A0E">
        <w:rPr>
          <w:rFonts w:ascii="Arial" w:hAnsi="Arial" w:cs="Arial"/>
        </w:rPr>
        <w:t>pada kolom yang sama menunjukkan tidak adanya</w:t>
      </w:r>
    </w:p>
    <w:p w:rsidR="009134D6" w:rsidRDefault="009134D6" w:rsidP="00F84CE6">
      <w:pPr>
        <w:spacing w:after="0" w:line="240" w:lineRule="auto"/>
        <w:ind w:left="1843" w:hanging="1123"/>
        <w:jc w:val="center"/>
        <w:rPr>
          <w:rFonts w:ascii="Arial" w:hAnsi="Arial" w:cs="Arial"/>
        </w:rPr>
      </w:pPr>
      <w:r w:rsidRPr="00696A0E">
        <w:rPr>
          <w:rFonts w:ascii="Arial" w:hAnsi="Arial" w:cs="Arial"/>
        </w:rPr>
        <w:t>beda nyata pada</w:t>
      </w:r>
      <w:r w:rsidR="00F84CE6">
        <w:rPr>
          <w:rFonts w:ascii="Arial" w:hAnsi="Arial" w:cs="Arial"/>
        </w:rPr>
        <w:t xml:space="preserve"> tingkat signifikansi (P&lt;0,05).</w:t>
      </w:r>
    </w:p>
    <w:p w:rsidR="00004A01" w:rsidRPr="00696A0E" w:rsidRDefault="00004A01" w:rsidP="00F84CE6">
      <w:pPr>
        <w:spacing w:after="0" w:line="240" w:lineRule="auto"/>
        <w:ind w:left="1843" w:hanging="1123"/>
        <w:jc w:val="center"/>
        <w:rPr>
          <w:rFonts w:ascii="Arial" w:hAnsi="Arial" w:cs="Arial"/>
        </w:rPr>
      </w:pPr>
    </w:p>
    <w:p w:rsidR="009134D6" w:rsidRPr="00696A0E" w:rsidRDefault="009134D6" w:rsidP="006E181C">
      <w:pPr>
        <w:pStyle w:val="Default"/>
        <w:spacing w:line="360" w:lineRule="auto"/>
        <w:ind w:left="426" w:firstLine="294"/>
        <w:jc w:val="both"/>
        <w:rPr>
          <w:rFonts w:ascii="Arial" w:hAnsi="Arial" w:cs="Arial"/>
          <w:sz w:val="22"/>
          <w:szCs w:val="22"/>
        </w:rPr>
      </w:pPr>
      <w:r w:rsidRPr="00696A0E">
        <w:rPr>
          <w:rFonts w:ascii="Arial" w:hAnsi="Arial" w:cs="Arial"/>
          <w:sz w:val="22"/>
          <w:szCs w:val="22"/>
        </w:rPr>
        <w:t xml:space="preserve">Berdasarkan Tabel 5, semakin besar substitusi </w:t>
      </w:r>
      <w:r w:rsidRPr="00696A0E">
        <w:rPr>
          <w:rFonts w:ascii="Arial" w:hAnsi="Arial" w:cs="Arial"/>
          <w:i/>
          <w:sz w:val="22"/>
          <w:szCs w:val="22"/>
        </w:rPr>
        <w:t xml:space="preserve">grontol </w:t>
      </w:r>
      <w:r w:rsidRPr="00696A0E">
        <w:rPr>
          <w:rFonts w:ascii="Arial" w:hAnsi="Arial" w:cs="Arial"/>
          <w:sz w:val="22"/>
          <w:szCs w:val="22"/>
        </w:rPr>
        <w:t xml:space="preserve">jagung putih semakin tinggi kadar air </w:t>
      </w:r>
      <w:r w:rsidRPr="00696A0E">
        <w:rPr>
          <w:rFonts w:ascii="Arial" w:hAnsi="Arial" w:cs="Arial"/>
          <w:i/>
          <w:sz w:val="22"/>
          <w:szCs w:val="22"/>
        </w:rPr>
        <w:t xml:space="preserve">cupcake. </w:t>
      </w:r>
      <w:r w:rsidRPr="00696A0E">
        <w:rPr>
          <w:rFonts w:ascii="Arial" w:hAnsi="Arial" w:cs="Arial"/>
          <w:sz w:val="22"/>
          <w:szCs w:val="22"/>
        </w:rPr>
        <w:t xml:space="preserve">Hal ini disebabkan karena </w:t>
      </w:r>
      <w:r w:rsidRPr="00696A0E">
        <w:rPr>
          <w:rFonts w:ascii="Arial" w:hAnsi="Arial" w:cs="Arial"/>
          <w:i/>
          <w:sz w:val="22"/>
          <w:szCs w:val="22"/>
        </w:rPr>
        <w:t>grontol</w:t>
      </w:r>
      <w:r w:rsidRPr="00696A0E">
        <w:rPr>
          <w:rFonts w:ascii="Arial" w:hAnsi="Arial" w:cs="Arial"/>
          <w:sz w:val="22"/>
          <w:szCs w:val="22"/>
        </w:rPr>
        <w:t xml:space="preserve"> merupakan jagung yang </w:t>
      </w:r>
      <w:r w:rsidRPr="00696A0E">
        <w:rPr>
          <w:rFonts w:ascii="Arial" w:hAnsi="Arial" w:cs="Arial"/>
          <w:sz w:val="22"/>
          <w:szCs w:val="22"/>
        </w:rPr>
        <w:lastRenderedPageBreak/>
        <w:t>mengalami proses perendaman dengan menambahkan air dan juga mengalami proses perebusan dengan menambahkan air dan dalam jangka waktu tertentu, sehingga terjadi gelatinisasi pati. Pada proses gelatinisasi pati terjadi pengrusakan ikatan hidrogen intramolekuler, ikatan hidrogen berperan mempertahankan struktur integritas granula. Terdapatnya gugus hidroksil bebas akan menyerap air, sehingga terjadi pembengkakan granula pati. Banyaknya gugus hidroksil dari molekul pati semakin tinggi kemampuannya menyerap air (Tester dan Karkalas, 1996).</w:t>
      </w:r>
    </w:p>
    <w:p w:rsidR="009134D6" w:rsidRPr="00696A0E" w:rsidRDefault="009134D6" w:rsidP="006E181C">
      <w:pPr>
        <w:pStyle w:val="Default"/>
        <w:spacing w:line="360" w:lineRule="auto"/>
        <w:ind w:left="426" w:firstLine="294"/>
        <w:jc w:val="both"/>
        <w:rPr>
          <w:rFonts w:ascii="Arial" w:hAnsi="Arial" w:cs="Arial"/>
          <w:color w:val="auto"/>
          <w:sz w:val="22"/>
          <w:szCs w:val="22"/>
        </w:rPr>
      </w:pPr>
      <w:r w:rsidRPr="00696A0E">
        <w:rPr>
          <w:rFonts w:ascii="Arial" w:hAnsi="Arial" w:cs="Arial"/>
          <w:sz w:val="22"/>
          <w:szCs w:val="22"/>
        </w:rPr>
        <w:t xml:space="preserve">Penambahan kayu manis 4% menghasilkan kadar air </w:t>
      </w:r>
      <w:r w:rsidRPr="00696A0E">
        <w:rPr>
          <w:rFonts w:ascii="Arial" w:hAnsi="Arial" w:cs="Arial"/>
          <w:i/>
          <w:sz w:val="22"/>
          <w:szCs w:val="22"/>
        </w:rPr>
        <w:t>cupcake</w:t>
      </w:r>
      <w:r w:rsidRPr="00696A0E">
        <w:rPr>
          <w:rFonts w:ascii="Arial" w:hAnsi="Arial" w:cs="Arial"/>
          <w:sz w:val="22"/>
          <w:szCs w:val="22"/>
        </w:rPr>
        <w:t xml:space="preserve"> lebih besar daripada yang tidak ditambah kayu manis. Hal ini dimungkinkan adanya senyawa-senyawa dalam kayu manis antara lain: fenol, terpenoid, dan saponin (Selvi </w:t>
      </w:r>
      <w:r w:rsidRPr="00696A0E">
        <w:rPr>
          <w:rFonts w:ascii="Arial" w:hAnsi="Arial" w:cs="Arial"/>
          <w:i/>
          <w:sz w:val="22"/>
          <w:szCs w:val="22"/>
        </w:rPr>
        <w:t>et al.</w:t>
      </w:r>
      <w:r w:rsidRPr="00696A0E">
        <w:rPr>
          <w:rFonts w:ascii="Arial" w:hAnsi="Arial" w:cs="Arial"/>
          <w:sz w:val="22"/>
          <w:szCs w:val="22"/>
        </w:rPr>
        <w:t>, 2003). kalsium oksalat, damar dan zat penyamak (Hariana, 2007). Alkaloid, flavonoid, tanin dan minyak atsiri yang terdiri dari kamfer, safrol, eugenol, sinamaldehid, sinamilasetat, terpen, sineol, sitral, sitronelal, polifenol dan benzaldehid (</w:t>
      </w:r>
      <w:r w:rsidRPr="00696A0E">
        <w:rPr>
          <w:rFonts w:ascii="Arial" w:hAnsi="Arial" w:cs="Arial"/>
          <w:color w:val="auto"/>
          <w:sz w:val="22"/>
          <w:szCs w:val="22"/>
        </w:rPr>
        <w:t xml:space="preserve">Broadhurst </w:t>
      </w:r>
      <w:r w:rsidRPr="00696A0E">
        <w:rPr>
          <w:rFonts w:ascii="Arial" w:hAnsi="Arial" w:cs="Arial"/>
          <w:i/>
          <w:color w:val="auto"/>
          <w:sz w:val="22"/>
          <w:szCs w:val="22"/>
        </w:rPr>
        <w:t>et al</w:t>
      </w:r>
      <w:r w:rsidRPr="00696A0E">
        <w:rPr>
          <w:rFonts w:ascii="Arial" w:hAnsi="Arial" w:cs="Arial"/>
          <w:color w:val="auto"/>
          <w:sz w:val="22"/>
          <w:szCs w:val="22"/>
        </w:rPr>
        <w:t xml:space="preserve">., 2000) yang mengandung gugus hidroksil yang dapat mengikat air. </w:t>
      </w:r>
    </w:p>
    <w:p w:rsidR="00F84CE6" w:rsidRPr="00696A0E" w:rsidRDefault="009134D6" w:rsidP="00F84CE6">
      <w:pPr>
        <w:pStyle w:val="Default"/>
        <w:spacing w:line="360" w:lineRule="auto"/>
        <w:ind w:left="426" w:firstLine="294"/>
        <w:jc w:val="both"/>
        <w:rPr>
          <w:rFonts w:ascii="Arial" w:hAnsi="Arial" w:cs="Arial"/>
          <w:sz w:val="22"/>
          <w:szCs w:val="22"/>
        </w:rPr>
      </w:pPr>
      <w:r w:rsidRPr="00696A0E">
        <w:rPr>
          <w:rFonts w:ascii="Arial" w:hAnsi="Arial" w:cs="Arial"/>
          <w:sz w:val="22"/>
          <w:szCs w:val="22"/>
        </w:rPr>
        <w:t xml:space="preserve">Berdasarkan SNI Roti manis no. 01-3840-1995, kadar air maksimumnya adalah 40%, sedangkan kadar air </w:t>
      </w:r>
      <w:r w:rsidRPr="00696A0E">
        <w:rPr>
          <w:rFonts w:ascii="Arial" w:hAnsi="Arial" w:cs="Arial"/>
          <w:i/>
          <w:sz w:val="22"/>
          <w:szCs w:val="22"/>
        </w:rPr>
        <w:t>cupcake</w:t>
      </w:r>
      <w:r w:rsidRPr="00696A0E">
        <w:rPr>
          <w:rFonts w:ascii="Arial" w:hAnsi="Arial" w:cs="Arial"/>
          <w:sz w:val="22"/>
          <w:szCs w:val="22"/>
        </w:rPr>
        <w:t xml:space="preserve"> jagung putih maksimal 25,67%, dengan demikian kadar air </w:t>
      </w:r>
      <w:r w:rsidRPr="00696A0E">
        <w:rPr>
          <w:rFonts w:ascii="Arial" w:hAnsi="Arial" w:cs="Arial"/>
          <w:i/>
          <w:sz w:val="22"/>
          <w:szCs w:val="22"/>
        </w:rPr>
        <w:t>cupcake</w:t>
      </w:r>
      <w:r w:rsidRPr="00696A0E">
        <w:rPr>
          <w:rFonts w:ascii="Arial" w:hAnsi="Arial" w:cs="Arial"/>
          <w:sz w:val="22"/>
          <w:szCs w:val="22"/>
        </w:rPr>
        <w:t xml:space="preserve"> jagung putih memenuhi syarat SNI tersebut.</w:t>
      </w:r>
    </w:p>
    <w:p w:rsidR="009134D6" w:rsidRPr="00696A0E" w:rsidRDefault="009134D6" w:rsidP="006E181C">
      <w:pPr>
        <w:pStyle w:val="ListParagraph"/>
        <w:numPr>
          <w:ilvl w:val="0"/>
          <w:numId w:val="6"/>
        </w:numPr>
        <w:tabs>
          <w:tab w:val="left" w:pos="426"/>
        </w:tabs>
        <w:spacing w:after="0" w:line="360" w:lineRule="auto"/>
        <w:ind w:left="426" w:hanging="426"/>
        <w:jc w:val="both"/>
        <w:rPr>
          <w:rFonts w:ascii="Arial" w:hAnsi="Arial" w:cs="Arial"/>
          <w:b/>
        </w:rPr>
      </w:pPr>
      <w:r w:rsidRPr="00696A0E">
        <w:rPr>
          <w:rFonts w:ascii="Arial" w:hAnsi="Arial" w:cs="Arial"/>
          <w:b/>
        </w:rPr>
        <w:t xml:space="preserve">Nilai warna </w:t>
      </w:r>
    </w:p>
    <w:p w:rsidR="009134D6" w:rsidRPr="00696A0E" w:rsidRDefault="009134D6" w:rsidP="006E181C">
      <w:pPr>
        <w:pStyle w:val="ListParagraph"/>
        <w:numPr>
          <w:ilvl w:val="6"/>
          <w:numId w:val="5"/>
        </w:numPr>
        <w:spacing w:after="0" w:line="360" w:lineRule="auto"/>
        <w:ind w:left="709" w:hanging="283"/>
        <w:jc w:val="both"/>
        <w:rPr>
          <w:rFonts w:ascii="Arial" w:hAnsi="Arial" w:cs="Arial"/>
          <w:i/>
        </w:rPr>
      </w:pPr>
      <w:r w:rsidRPr="00696A0E">
        <w:rPr>
          <w:rFonts w:ascii="Arial" w:hAnsi="Arial" w:cs="Arial"/>
          <w:i/>
        </w:rPr>
        <w:t>Redness</w:t>
      </w:r>
    </w:p>
    <w:p w:rsidR="009134D6" w:rsidRPr="00696A0E" w:rsidRDefault="009134D6" w:rsidP="006E181C">
      <w:pPr>
        <w:pStyle w:val="ListParagraph"/>
        <w:spacing w:after="0" w:line="360" w:lineRule="auto"/>
        <w:ind w:firstLine="556"/>
        <w:jc w:val="both"/>
        <w:rPr>
          <w:rFonts w:ascii="Arial" w:hAnsi="Arial" w:cs="Arial"/>
        </w:rPr>
      </w:pPr>
      <w:r w:rsidRPr="00696A0E">
        <w:rPr>
          <w:rFonts w:ascii="Arial" w:hAnsi="Arial" w:cs="Arial"/>
        </w:rPr>
        <w:t xml:space="preserve">Hasil analisis statistik menunjukkan bahwa substitusi </w:t>
      </w:r>
      <w:r w:rsidRPr="00696A0E">
        <w:rPr>
          <w:rFonts w:ascii="Arial" w:hAnsi="Arial" w:cs="Arial"/>
          <w:i/>
        </w:rPr>
        <w:t>grontol</w:t>
      </w:r>
      <w:r w:rsidRPr="00696A0E">
        <w:rPr>
          <w:rFonts w:ascii="Arial" w:hAnsi="Arial" w:cs="Arial"/>
        </w:rPr>
        <w:t xml:space="preserve"> jagung putih tidak berpengaruh nyata terhadap warna </w:t>
      </w:r>
      <w:r w:rsidRPr="00696A0E">
        <w:rPr>
          <w:rFonts w:ascii="Arial" w:hAnsi="Arial" w:cs="Arial"/>
          <w:i/>
        </w:rPr>
        <w:t>redness</w:t>
      </w:r>
      <w:r w:rsidRPr="00696A0E">
        <w:rPr>
          <w:rFonts w:ascii="Arial" w:hAnsi="Arial" w:cs="Arial"/>
        </w:rPr>
        <w:t xml:space="preserve">, sedangkan penambahan kayu manis berpengaruh nyata terhadap warna </w:t>
      </w:r>
      <w:r w:rsidRPr="00696A0E">
        <w:rPr>
          <w:rFonts w:ascii="Arial" w:hAnsi="Arial" w:cs="Arial"/>
          <w:i/>
        </w:rPr>
        <w:t>redness cupcake</w:t>
      </w:r>
      <w:r w:rsidRPr="00696A0E">
        <w:rPr>
          <w:rFonts w:ascii="Arial" w:hAnsi="Arial" w:cs="Arial"/>
        </w:rPr>
        <w:t xml:space="preserve"> jagung putih. Interaksinya tidak berpengaruh nyata terhadap warna </w:t>
      </w:r>
      <w:r w:rsidRPr="00696A0E">
        <w:rPr>
          <w:rFonts w:ascii="Arial" w:hAnsi="Arial" w:cs="Arial"/>
          <w:i/>
        </w:rPr>
        <w:t>redness.</w:t>
      </w:r>
      <w:r w:rsidRPr="00696A0E">
        <w:rPr>
          <w:rFonts w:ascii="Arial" w:hAnsi="Arial" w:cs="Arial"/>
        </w:rPr>
        <w:t xml:space="preserve"> </w:t>
      </w:r>
    </w:p>
    <w:p w:rsidR="00F84CE6" w:rsidRDefault="009134D6" w:rsidP="00F84CE6">
      <w:pPr>
        <w:pStyle w:val="ListParagraph"/>
        <w:spacing w:after="0" w:line="360" w:lineRule="auto"/>
        <w:ind w:firstLine="556"/>
        <w:jc w:val="both"/>
        <w:rPr>
          <w:rFonts w:ascii="Arial" w:hAnsi="Arial" w:cs="Arial"/>
        </w:rPr>
      </w:pPr>
      <w:r w:rsidRPr="00696A0E">
        <w:rPr>
          <w:rFonts w:ascii="Arial" w:hAnsi="Arial" w:cs="Arial"/>
        </w:rPr>
        <w:t xml:space="preserve">Berdasarkan Tabel 6. Semakin besar substitusi </w:t>
      </w:r>
      <w:r w:rsidRPr="00696A0E">
        <w:rPr>
          <w:rFonts w:ascii="Arial" w:hAnsi="Arial" w:cs="Arial"/>
          <w:i/>
        </w:rPr>
        <w:t>grontol</w:t>
      </w:r>
      <w:r w:rsidRPr="00696A0E">
        <w:rPr>
          <w:rFonts w:ascii="Arial" w:hAnsi="Arial" w:cs="Arial"/>
        </w:rPr>
        <w:t xml:space="preserve"> jagung tidak berpengaruh nyata pada nilai </w:t>
      </w:r>
      <w:r w:rsidRPr="00696A0E">
        <w:rPr>
          <w:rFonts w:ascii="Arial" w:hAnsi="Arial" w:cs="Arial"/>
          <w:i/>
        </w:rPr>
        <w:t>redness</w:t>
      </w:r>
      <w:r w:rsidRPr="00696A0E">
        <w:rPr>
          <w:rFonts w:ascii="Arial" w:hAnsi="Arial" w:cs="Arial"/>
        </w:rPr>
        <w:t>. Hal ini dimungkinkan karena jagung putih tidak memiliki pigmen merah (</w:t>
      </w:r>
      <w:r w:rsidRPr="00696A0E">
        <w:rPr>
          <w:rFonts w:ascii="Arial" w:hAnsi="Arial" w:cs="Arial"/>
          <w:i/>
        </w:rPr>
        <w:t>β</w:t>
      </w:r>
      <w:r w:rsidRPr="00696A0E">
        <w:rPr>
          <w:rFonts w:ascii="Arial" w:hAnsi="Arial" w:cs="Arial"/>
        </w:rPr>
        <w:t xml:space="preserve">-karoten) seperti yang terkandung dalam jagung kuning dan dengan penambahan kayu manis 4% pada </w:t>
      </w:r>
      <w:r w:rsidRPr="00696A0E">
        <w:rPr>
          <w:rFonts w:ascii="Arial" w:hAnsi="Arial" w:cs="Arial"/>
          <w:i/>
        </w:rPr>
        <w:t>cupcake</w:t>
      </w:r>
      <w:r w:rsidRPr="00696A0E">
        <w:rPr>
          <w:rFonts w:ascii="Arial" w:hAnsi="Arial" w:cs="Arial"/>
        </w:rPr>
        <w:t xml:space="preserve"> maka nilai </w:t>
      </w:r>
      <w:r w:rsidRPr="00696A0E">
        <w:rPr>
          <w:rFonts w:ascii="Arial" w:hAnsi="Arial" w:cs="Arial"/>
          <w:i/>
        </w:rPr>
        <w:t>redness</w:t>
      </w:r>
      <w:r w:rsidRPr="00696A0E">
        <w:rPr>
          <w:rFonts w:ascii="Arial" w:hAnsi="Arial" w:cs="Arial"/>
        </w:rPr>
        <w:t xml:space="preserve"> lebih tinggi dibandingkan dengan </w:t>
      </w:r>
      <w:r w:rsidRPr="00696A0E">
        <w:rPr>
          <w:rFonts w:ascii="Arial" w:hAnsi="Arial" w:cs="Arial"/>
          <w:i/>
        </w:rPr>
        <w:t>cupcake</w:t>
      </w:r>
      <w:r w:rsidRPr="00696A0E">
        <w:rPr>
          <w:rFonts w:ascii="Arial" w:hAnsi="Arial" w:cs="Arial"/>
        </w:rPr>
        <w:t xml:space="preserve"> yang tanpa penambahan kayu manis. Nilai warna </w:t>
      </w:r>
      <w:r w:rsidRPr="00696A0E">
        <w:rPr>
          <w:rFonts w:ascii="Arial" w:hAnsi="Arial" w:cs="Arial"/>
          <w:i/>
        </w:rPr>
        <w:t>redness cupcake</w:t>
      </w:r>
      <w:r w:rsidRPr="00696A0E">
        <w:rPr>
          <w:rFonts w:ascii="Arial" w:hAnsi="Arial" w:cs="Arial"/>
        </w:rPr>
        <w:t xml:space="preserve"> dengan substitusi </w:t>
      </w:r>
      <w:r w:rsidRPr="00696A0E">
        <w:rPr>
          <w:rFonts w:ascii="Arial" w:hAnsi="Arial" w:cs="Arial"/>
          <w:i/>
        </w:rPr>
        <w:t xml:space="preserve">grontol </w:t>
      </w:r>
      <w:r w:rsidRPr="00696A0E">
        <w:rPr>
          <w:rFonts w:ascii="Arial" w:hAnsi="Arial" w:cs="Arial"/>
        </w:rPr>
        <w:t>jagung putih dan penambahan kayu manis dapat dilihat pada Tabel 6.</w:t>
      </w:r>
    </w:p>
    <w:p w:rsidR="00F84CE6" w:rsidRDefault="00F84CE6" w:rsidP="00F84CE6">
      <w:pPr>
        <w:pStyle w:val="ListParagraph"/>
        <w:spacing w:after="0" w:line="360" w:lineRule="auto"/>
        <w:ind w:firstLine="556"/>
        <w:jc w:val="both"/>
        <w:rPr>
          <w:rFonts w:ascii="Arial" w:hAnsi="Arial" w:cs="Arial"/>
        </w:rPr>
      </w:pPr>
      <w:r w:rsidRPr="00696A0E">
        <w:rPr>
          <w:rFonts w:ascii="Arial" w:hAnsi="Arial" w:cs="Arial"/>
        </w:rPr>
        <w:t xml:space="preserve">Hal ini dimungkinkan karena adanya pigmen warna coklat pada </w:t>
      </w:r>
      <w:r w:rsidRPr="00696A0E">
        <w:rPr>
          <w:rFonts w:ascii="Arial" w:hAnsi="Arial" w:cs="Arial"/>
          <w:shd w:val="clear" w:color="auto" w:fill="FFFFFF"/>
        </w:rPr>
        <w:t xml:space="preserve">permukaan kulit bagian dalam berwarna coklat agak kemerah-merahan sampai coklat kehitam-hitaman (Sutedjo, 1990), sehingga memunculkan warna merah saat </w:t>
      </w:r>
      <w:r w:rsidRPr="00696A0E">
        <w:rPr>
          <w:rFonts w:ascii="Arial" w:hAnsi="Arial" w:cs="Arial"/>
          <w:i/>
          <w:shd w:val="clear" w:color="auto" w:fill="FFFFFF"/>
        </w:rPr>
        <w:t>cupcake</w:t>
      </w:r>
      <w:r w:rsidRPr="00696A0E">
        <w:rPr>
          <w:rFonts w:ascii="Arial" w:hAnsi="Arial" w:cs="Arial"/>
          <w:shd w:val="clear" w:color="auto" w:fill="FFFFFF"/>
        </w:rPr>
        <w:t xml:space="preserve"> di analisa</w:t>
      </w:r>
      <w:r w:rsidRPr="00696A0E">
        <w:rPr>
          <w:rFonts w:ascii="Arial" w:hAnsi="Arial" w:cs="Arial"/>
        </w:rPr>
        <w:t xml:space="preserve"> dan kayu manis mengandung senyawa flavonoid yang menimbulkan warna coklat dan senyawa kunon yang memiliki warna merah (Mubarok </w:t>
      </w:r>
      <w:r w:rsidRPr="00696A0E">
        <w:rPr>
          <w:rFonts w:ascii="Arial" w:hAnsi="Arial" w:cs="Arial"/>
          <w:i/>
        </w:rPr>
        <w:t>et al</w:t>
      </w:r>
      <w:r w:rsidRPr="00696A0E">
        <w:rPr>
          <w:rFonts w:ascii="Arial" w:hAnsi="Arial" w:cs="Arial"/>
        </w:rPr>
        <w:t>., 2016)</w:t>
      </w:r>
    </w:p>
    <w:p w:rsidR="00F84CE6" w:rsidRDefault="00F84CE6" w:rsidP="00F84CE6">
      <w:pPr>
        <w:pStyle w:val="ListParagraph"/>
        <w:spacing w:after="0" w:line="360" w:lineRule="auto"/>
        <w:ind w:firstLine="556"/>
        <w:jc w:val="both"/>
        <w:rPr>
          <w:rFonts w:ascii="Arial" w:hAnsi="Arial" w:cs="Arial"/>
        </w:rPr>
      </w:pPr>
    </w:p>
    <w:p w:rsidR="00004A01" w:rsidRPr="00696A0E" w:rsidRDefault="00004A01" w:rsidP="00F84CE6">
      <w:pPr>
        <w:pStyle w:val="ListParagraph"/>
        <w:spacing w:after="0" w:line="360" w:lineRule="auto"/>
        <w:ind w:firstLine="556"/>
        <w:jc w:val="both"/>
        <w:rPr>
          <w:rFonts w:ascii="Arial" w:hAnsi="Arial" w:cs="Arial"/>
        </w:rPr>
      </w:pPr>
    </w:p>
    <w:p w:rsidR="009134D6" w:rsidRDefault="009134D6" w:rsidP="006E181C">
      <w:pPr>
        <w:pStyle w:val="ListParagraph"/>
        <w:spacing w:after="0" w:line="360" w:lineRule="auto"/>
        <w:ind w:firstLine="556"/>
        <w:jc w:val="both"/>
        <w:rPr>
          <w:rFonts w:ascii="Arial" w:hAnsi="Arial" w:cs="Arial"/>
        </w:rPr>
      </w:pPr>
    </w:p>
    <w:p w:rsidR="009134D6" w:rsidRPr="00F84CE6" w:rsidRDefault="00F84CE6" w:rsidP="00F84CE6">
      <w:pPr>
        <w:spacing w:after="0" w:line="240" w:lineRule="auto"/>
        <w:ind w:left="1276" w:hanging="850"/>
        <w:jc w:val="center"/>
        <w:rPr>
          <w:rFonts w:ascii="Arial" w:hAnsi="Arial" w:cs="Arial"/>
        </w:rPr>
      </w:pPr>
      <w:r>
        <w:rPr>
          <w:rFonts w:ascii="Arial" w:hAnsi="Arial" w:cs="Arial"/>
        </w:rPr>
        <w:t xml:space="preserve">   </w:t>
      </w:r>
      <w:r w:rsidR="009134D6" w:rsidRPr="00696A0E">
        <w:rPr>
          <w:rFonts w:ascii="Arial" w:hAnsi="Arial" w:cs="Arial"/>
        </w:rPr>
        <w:t xml:space="preserve">Tabel 6. </w:t>
      </w:r>
      <w:r w:rsidR="009134D6" w:rsidRPr="00696A0E">
        <w:rPr>
          <w:rFonts w:ascii="Arial" w:hAnsi="Arial" w:cs="Arial"/>
          <w:i/>
        </w:rPr>
        <w:t>Redness</w:t>
      </w:r>
      <w:r w:rsidR="009134D6" w:rsidRPr="00696A0E">
        <w:rPr>
          <w:rFonts w:ascii="Arial" w:hAnsi="Arial" w:cs="Arial"/>
        </w:rPr>
        <w:t xml:space="preserve"> </w:t>
      </w:r>
      <w:r w:rsidR="009134D6" w:rsidRPr="00696A0E">
        <w:rPr>
          <w:rFonts w:ascii="Arial" w:hAnsi="Arial" w:cs="Arial"/>
          <w:i/>
        </w:rPr>
        <w:t>cupcake</w:t>
      </w:r>
      <w:r w:rsidR="009134D6" w:rsidRPr="00696A0E">
        <w:rPr>
          <w:rFonts w:ascii="Arial" w:hAnsi="Arial" w:cs="Arial"/>
        </w:rPr>
        <w:t xml:space="preserve"> jagung putih pada berbagai variasi substitusi </w:t>
      </w:r>
      <w:r w:rsidR="009134D6" w:rsidRPr="00696A0E">
        <w:rPr>
          <w:rFonts w:ascii="Arial" w:hAnsi="Arial" w:cs="Arial"/>
          <w:i/>
        </w:rPr>
        <w:t>grontol</w:t>
      </w:r>
      <w:r w:rsidR="009134D6" w:rsidRPr="00696A0E">
        <w:rPr>
          <w:rFonts w:ascii="Arial" w:hAnsi="Arial" w:cs="Arial"/>
        </w:rPr>
        <w:t xml:space="preserve"> jagung putih dan penambahan bubuk kayu manis</w:t>
      </w:r>
    </w:p>
    <w:tbl>
      <w:tblPr>
        <w:tblStyle w:val="TableGrid"/>
        <w:tblW w:w="6662" w:type="dxa"/>
        <w:tblInd w:w="993" w:type="dxa"/>
        <w:tblLook w:val="04A0" w:firstRow="1" w:lastRow="0" w:firstColumn="1" w:lastColumn="0" w:noHBand="0" w:noVBand="1"/>
      </w:tblPr>
      <w:tblGrid>
        <w:gridCol w:w="1417"/>
        <w:gridCol w:w="1559"/>
        <w:gridCol w:w="1701"/>
        <w:gridCol w:w="1985"/>
      </w:tblGrid>
      <w:tr w:rsidR="009134D6" w:rsidRPr="00696A0E" w:rsidTr="00AF214B">
        <w:tc>
          <w:tcPr>
            <w:tcW w:w="1417" w:type="dxa"/>
            <w:vMerge w:val="restart"/>
            <w:tcBorders>
              <w:top w:val="single" w:sz="4" w:space="0" w:color="auto"/>
              <w:left w:val="nil"/>
              <w:bottom w:val="single" w:sz="4" w:space="0" w:color="auto"/>
              <w:right w:val="nil"/>
            </w:tcBorders>
            <w:vAlign w:val="center"/>
          </w:tcPr>
          <w:p w:rsidR="009134D6" w:rsidRPr="00696A0E" w:rsidRDefault="009134D6" w:rsidP="00F84CE6">
            <w:pPr>
              <w:spacing w:after="0" w:line="240" w:lineRule="auto"/>
              <w:jc w:val="center"/>
              <w:rPr>
                <w:rFonts w:ascii="Arial" w:hAnsi="Arial" w:cs="Arial"/>
              </w:rPr>
            </w:pPr>
            <w:r w:rsidRPr="00696A0E">
              <w:rPr>
                <w:rFonts w:ascii="Arial" w:hAnsi="Arial" w:cs="Arial"/>
              </w:rPr>
              <w:t>Grontol (%)</w:t>
            </w:r>
          </w:p>
        </w:tc>
        <w:tc>
          <w:tcPr>
            <w:tcW w:w="3260" w:type="dxa"/>
            <w:gridSpan w:val="2"/>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Kayu manis (%)</w:t>
            </w:r>
          </w:p>
        </w:tc>
        <w:tc>
          <w:tcPr>
            <w:tcW w:w="1985"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Rerata</w:t>
            </w:r>
          </w:p>
        </w:tc>
      </w:tr>
      <w:tr w:rsidR="009134D6" w:rsidRPr="00696A0E" w:rsidTr="00AF214B">
        <w:tc>
          <w:tcPr>
            <w:tcW w:w="1417" w:type="dxa"/>
            <w:vMerge/>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rPr>
            </w:pPr>
          </w:p>
        </w:tc>
        <w:tc>
          <w:tcPr>
            <w:tcW w:w="1559"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0</w:t>
            </w:r>
          </w:p>
        </w:tc>
        <w:tc>
          <w:tcPr>
            <w:tcW w:w="1701" w:type="dxa"/>
            <w:tcBorders>
              <w:top w:val="nil"/>
              <w:left w:val="nil"/>
              <w:bottom w:val="single" w:sz="4" w:space="0" w:color="auto"/>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4</w:t>
            </w:r>
          </w:p>
        </w:tc>
        <w:tc>
          <w:tcPr>
            <w:tcW w:w="1985" w:type="dxa"/>
            <w:tcBorders>
              <w:top w:val="nil"/>
              <w:left w:val="nil"/>
              <w:bottom w:val="single" w:sz="4" w:space="0" w:color="auto"/>
              <w:right w:val="nil"/>
            </w:tcBorders>
          </w:tcPr>
          <w:p w:rsidR="009134D6" w:rsidRPr="00696A0E" w:rsidRDefault="009134D6" w:rsidP="00F84CE6">
            <w:pPr>
              <w:spacing w:after="0" w:line="240" w:lineRule="auto"/>
              <w:jc w:val="center"/>
              <w:rPr>
                <w:rFonts w:ascii="Arial" w:hAnsi="Arial" w:cs="Arial"/>
              </w:rPr>
            </w:pPr>
          </w:p>
        </w:tc>
      </w:tr>
      <w:tr w:rsidR="009134D6" w:rsidRPr="00696A0E" w:rsidTr="00AF214B">
        <w:trPr>
          <w:trHeight w:val="1050"/>
        </w:trPr>
        <w:tc>
          <w:tcPr>
            <w:tcW w:w="1417" w:type="dxa"/>
            <w:tcBorders>
              <w:top w:val="single" w:sz="4" w:space="0" w:color="auto"/>
              <w:left w:val="nil"/>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0</w:t>
            </w:r>
          </w:p>
          <w:p w:rsidR="009134D6" w:rsidRPr="00696A0E" w:rsidRDefault="009134D6" w:rsidP="00F84CE6">
            <w:pPr>
              <w:spacing w:after="0" w:line="240" w:lineRule="auto"/>
              <w:jc w:val="center"/>
              <w:rPr>
                <w:rFonts w:ascii="Arial" w:hAnsi="Arial" w:cs="Arial"/>
              </w:rPr>
            </w:pPr>
            <w:r w:rsidRPr="00696A0E">
              <w:rPr>
                <w:rFonts w:ascii="Arial" w:hAnsi="Arial" w:cs="Arial"/>
              </w:rPr>
              <w:t>10</w:t>
            </w:r>
          </w:p>
          <w:p w:rsidR="009134D6" w:rsidRPr="00696A0E" w:rsidRDefault="009134D6" w:rsidP="00F84CE6">
            <w:pPr>
              <w:spacing w:after="0" w:line="240" w:lineRule="auto"/>
              <w:jc w:val="center"/>
              <w:rPr>
                <w:rFonts w:ascii="Arial" w:hAnsi="Arial" w:cs="Arial"/>
              </w:rPr>
            </w:pPr>
            <w:r w:rsidRPr="00696A0E">
              <w:rPr>
                <w:rFonts w:ascii="Arial" w:hAnsi="Arial" w:cs="Arial"/>
              </w:rPr>
              <w:t>20</w:t>
            </w:r>
          </w:p>
          <w:p w:rsidR="009134D6" w:rsidRPr="00696A0E" w:rsidRDefault="009134D6" w:rsidP="00F84CE6">
            <w:pPr>
              <w:spacing w:after="0" w:line="240" w:lineRule="auto"/>
              <w:jc w:val="center"/>
              <w:rPr>
                <w:rFonts w:ascii="Arial" w:hAnsi="Arial" w:cs="Arial"/>
              </w:rPr>
            </w:pPr>
            <w:r w:rsidRPr="00696A0E">
              <w:rPr>
                <w:rFonts w:ascii="Arial" w:hAnsi="Arial" w:cs="Arial"/>
              </w:rPr>
              <w:t>30</w:t>
            </w:r>
          </w:p>
        </w:tc>
        <w:tc>
          <w:tcPr>
            <w:tcW w:w="1559" w:type="dxa"/>
            <w:tcBorders>
              <w:top w:val="single" w:sz="4" w:space="0" w:color="auto"/>
              <w:left w:val="nil"/>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color w:val="000000"/>
              </w:rPr>
              <w:t>2,98</w:t>
            </w:r>
          </w:p>
          <w:p w:rsidR="009134D6" w:rsidRPr="00696A0E" w:rsidRDefault="009134D6" w:rsidP="00F84CE6">
            <w:pPr>
              <w:spacing w:after="0" w:line="240" w:lineRule="auto"/>
              <w:jc w:val="center"/>
              <w:rPr>
                <w:rFonts w:ascii="Arial" w:hAnsi="Arial" w:cs="Arial"/>
              </w:rPr>
            </w:pPr>
            <w:r w:rsidRPr="00696A0E">
              <w:rPr>
                <w:rFonts w:ascii="Arial" w:hAnsi="Arial" w:cs="Arial"/>
                <w:color w:val="000000"/>
              </w:rPr>
              <w:t>2,85</w:t>
            </w:r>
          </w:p>
          <w:p w:rsidR="009134D6" w:rsidRPr="00696A0E" w:rsidRDefault="009134D6" w:rsidP="00F84CE6">
            <w:pPr>
              <w:spacing w:after="0" w:line="240" w:lineRule="auto"/>
              <w:jc w:val="center"/>
              <w:rPr>
                <w:rFonts w:ascii="Arial" w:hAnsi="Arial" w:cs="Arial"/>
              </w:rPr>
            </w:pPr>
            <w:r w:rsidRPr="00696A0E">
              <w:rPr>
                <w:rFonts w:ascii="Arial" w:hAnsi="Arial" w:cs="Arial"/>
                <w:color w:val="000000"/>
              </w:rPr>
              <w:t>3,15</w:t>
            </w:r>
          </w:p>
          <w:p w:rsidR="009134D6" w:rsidRPr="00696A0E" w:rsidRDefault="009134D6" w:rsidP="00F84CE6">
            <w:pPr>
              <w:spacing w:after="0" w:line="240" w:lineRule="auto"/>
              <w:jc w:val="center"/>
              <w:rPr>
                <w:rFonts w:ascii="Arial" w:hAnsi="Arial" w:cs="Arial"/>
              </w:rPr>
            </w:pPr>
            <w:r w:rsidRPr="00696A0E">
              <w:rPr>
                <w:rFonts w:ascii="Arial" w:hAnsi="Arial" w:cs="Arial"/>
                <w:color w:val="000000"/>
              </w:rPr>
              <w:t>3,20</w:t>
            </w:r>
          </w:p>
        </w:tc>
        <w:tc>
          <w:tcPr>
            <w:tcW w:w="1701" w:type="dxa"/>
            <w:tcBorders>
              <w:top w:val="single" w:sz="4" w:space="0" w:color="auto"/>
              <w:left w:val="nil"/>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color w:val="000000"/>
              </w:rPr>
              <w:t>4,60</w:t>
            </w:r>
          </w:p>
          <w:p w:rsidR="009134D6" w:rsidRPr="00696A0E" w:rsidRDefault="009134D6" w:rsidP="00F84CE6">
            <w:pPr>
              <w:spacing w:after="0" w:line="240" w:lineRule="auto"/>
              <w:jc w:val="center"/>
              <w:rPr>
                <w:rFonts w:ascii="Arial" w:hAnsi="Arial" w:cs="Arial"/>
              </w:rPr>
            </w:pPr>
            <w:r w:rsidRPr="00696A0E">
              <w:rPr>
                <w:rFonts w:ascii="Arial" w:hAnsi="Arial" w:cs="Arial"/>
                <w:color w:val="000000"/>
              </w:rPr>
              <w:t>4,63</w:t>
            </w:r>
          </w:p>
          <w:p w:rsidR="009134D6" w:rsidRPr="00696A0E" w:rsidRDefault="009134D6" w:rsidP="00F84CE6">
            <w:pPr>
              <w:spacing w:after="0" w:line="240" w:lineRule="auto"/>
              <w:jc w:val="center"/>
              <w:rPr>
                <w:rFonts w:ascii="Arial" w:hAnsi="Arial" w:cs="Arial"/>
              </w:rPr>
            </w:pPr>
            <w:r w:rsidRPr="00696A0E">
              <w:rPr>
                <w:rFonts w:ascii="Arial" w:hAnsi="Arial" w:cs="Arial"/>
                <w:color w:val="000000"/>
              </w:rPr>
              <w:t>4,68</w:t>
            </w:r>
          </w:p>
          <w:p w:rsidR="009134D6" w:rsidRPr="00696A0E" w:rsidRDefault="009134D6" w:rsidP="00F84CE6">
            <w:pPr>
              <w:spacing w:after="0" w:line="240" w:lineRule="auto"/>
              <w:jc w:val="center"/>
              <w:rPr>
                <w:rFonts w:ascii="Arial" w:hAnsi="Arial" w:cs="Arial"/>
              </w:rPr>
            </w:pPr>
            <w:r w:rsidRPr="00696A0E">
              <w:rPr>
                <w:rFonts w:ascii="Arial" w:hAnsi="Arial" w:cs="Arial"/>
                <w:color w:val="000000"/>
              </w:rPr>
              <w:t>4,95</w:t>
            </w:r>
          </w:p>
        </w:tc>
        <w:tc>
          <w:tcPr>
            <w:tcW w:w="1985" w:type="dxa"/>
            <w:tcBorders>
              <w:top w:val="single" w:sz="4" w:space="0" w:color="auto"/>
              <w:left w:val="nil"/>
              <w:right w:val="nil"/>
            </w:tcBorders>
          </w:tcPr>
          <w:p w:rsidR="009134D6" w:rsidRPr="00696A0E" w:rsidRDefault="009134D6" w:rsidP="00F84CE6">
            <w:pPr>
              <w:spacing w:after="0" w:line="240" w:lineRule="auto"/>
              <w:jc w:val="center"/>
              <w:rPr>
                <w:rFonts w:ascii="Arial" w:hAnsi="Arial" w:cs="Arial"/>
                <w:color w:val="000000"/>
              </w:rPr>
            </w:pPr>
            <w:r w:rsidRPr="00696A0E">
              <w:rPr>
                <w:rFonts w:ascii="Arial" w:hAnsi="Arial" w:cs="Arial"/>
                <w:color w:val="000000"/>
              </w:rPr>
              <w:t>3,79</w:t>
            </w:r>
          </w:p>
          <w:p w:rsidR="009134D6" w:rsidRPr="00696A0E" w:rsidRDefault="009134D6" w:rsidP="00F84CE6">
            <w:pPr>
              <w:spacing w:after="0" w:line="240" w:lineRule="auto"/>
              <w:jc w:val="center"/>
              <w:rPr>
                <w:rFonts w:ascii="Arial" w:hAnsi="Arial" w:cs="Arial"/>
                <w:color w:val="000000"/>
              </w:rPr>
            </w:pPr>
            <w:r w:rsidRPr="00696A0E">
              <w:rPr>
                <w:rFonts w:ascii="Arial" w:hAnsi="Arial" w:cs="Arial"/>
                <w:color w:val="000000"/>
              </w:rPr>
              <w:t>3,74</w:t>
            </w:r>
          </w:p>
          <w:p w:rsidR="009134D6" w:rsidRPr="00696A0E" w:rsidRDefault="009134D6" w:rsidP="00F84CE6">
            <w:pPr>
              <w:spacing w:after="0" w:line="240" w:lineRule="auto"/>
              <w:jc w:val="center"/>
              <w:rPr>
                <w:rFonts w:ascii="Arial" w:hAnsi="Arial" w:cs="Arial"/>
                <w:color w:val="000000"/>
              </w:rPr>
            </w:pPr>
            <w:r w:rsidRPr="00696A0E">
              <w:rPr>
                <w:rFonts w:ascii="Arial" w:hAnsi="Arial" w:cs="Arial"/>
                <w:color w:val="000000"/>
              </w:rPr>
              <w:t>3,91</w:t>
            </w:r>
          </w:p>
          <w:p w:rsidR="009134D6" w:rsidRPr="00696A0E" w:rsidRDefault="009134D6" w:rsidP="00F84CE6">
            <w:pPr>
              <w:spacing w:after="0" w:line="240" w:lineRule="auto"/>
              <w:jc w:val="center"/>
              <w:rPr>
                <w:rFonts w:ascii="Arial" w:hAnsi="Arial" w:cs="Arial"/>
                <w:color w:val="000000"/>
              </w:rPr>
            </w:pPr>
            <w:r w:rsidRPr="00696A0E">
              <w:rPr>
                <w:rFonts w:ascii="Arial" w:hAnsi="Arial" w:cs="Arial"/>
                <w:color w:val="000000"/>
              </w:rPr>
              <w:t>4,08</w:t>
            </w:r>
          </w:p>
        </w:tc>
      </w:tr>
      <w:tr w:rsidR="009134D6" w:rsidRPr="00696A0E" w:rsidTr="00AF214B">
        <w:tc>
          <w:tcPr>
            <w:tcW w:w="1417"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Rerata</w:t>
            </w:r>
          </w:p>
        </w:tc>
        <w:tc>
          <w:tcPr>
            <w:tcW w:w="1559"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vertAlign w:val="superscript"/>
              </w:rPr>
            </w:pPr>
            <w:r w:rsidRPr="00696A0E">
              <w:rPr>
                <w:rFonts w:ascii="Arial" w:hAnsi="Arial" w:cs="Arial"/>
                <w:color w:val="000000"/>
              </w:rPr>
              <w:t>3,04</w:t>
            </w:r>
            <w:r w:rsidRPr="00696A0E">
              <w:rPr>
                <w:rFonts w:ascii="Arial" w:hAnsi="Arial" w:cs="Arial"/>
                <w:color w:val="000000"/>
                <w:vertAlign w:val="superscript"/>
              </w:rPr>
              <w:t>x</w:t>
            </w:r>
          </w:p>
        </w:tc>
        <w:tc>
          <w:tcPr>
            <w:tcW w:w="1701"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vertAlign w:val="superscript"/>
              </w:rPr>
            </w:pPr>
            <w:r w:rsidRPr="00696A0E">
              <w:rPr>
                <w:rFonts w:ascii="Arial" w:hAnsi="Arial" w:cs="Arial"/>
                <w:color w:val="000000"/>
              </w:rPr>
              <w:t>4,71</w:t>
            </w:r>
            <w:r w:rsidRPr="00696A0E">
              <w:rPr>
                <w:rFonts w:ascii="Arial" w:hAnsi="Arial" w:cs="Arial"/>
                <w:color w:val="000000"/>
                <w:vertAlign w:val="superscript"/>
              </w:rPr>
              <w:t>y</w:t>
            </w:r>
          </w:p>
        </w:tc>
        <w:tc>
          <w:tcPr>
            <w:tcW w:w="1985"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rPr>
            </w:pPr>
          </w:p>
        </w:tc>
      </w:tr>
    </w:tbl>
    <w:p w:rsidR="009134D6" w:rsidRPr="00696A0E" w:rsidRDefault="009134D6" w:rsidP="00004A01">
      <w:pPr>
        <w:spacing w:after="0" w:line="240" w:lineRule="auto"/>
        <w:ind w:left="2268" w:hanging="1275"/>
        <w:jc w:val="center"/>
        <w:rPr>
          <w:rFonts w:ascii="Arial" w:hAnsi="Arial" w:cs="Arial"/>
        </w:rPr>
      </w:pPr>
      <w:r w:rsidRPr="00696A0E">
        <w:rPr>
          <w:rFonts w:ascii="Arial" w:hAnsi="Arial" w:cs="Arial"/>
        </w:rPr>
        <w:t>Keterangan: Angka yang diikuti dengan notasi huruf yang sama pada kolom yang sama menunjukkan tidak adanya beda nyata pada tingkat signifikansi (P&lt;0,05).</w:t>
      </w:r>
    </w:p>
    <w:p w:rsidR="009134D6" w:rsidRPr="00696A0E" w:rsidRDefault="009134D6" w:rsidP="006E181C">
      <w:pPr>
        <w:pStyle w:val="ListParagraph"/>
        <w:numPr>
          <w:ilvl w:val="6"/>
          <w:numId w:val="5"/>
        </w:numPr>
        <w:spacing w:after="0" w:line="360" w:lineRule="auto"/>
        <w:ind w:left="709" w:hanging="425"/>
        <w:jc w:val="both"/>
        <w:rPr>
          <w:rFonts w:ascii="Arial" w:hAnsi="Arial" w:cs="Arial"/>
          <w:i/>
        </w:rPr>
      </w:pPr>
      <w:r w:rsidRPr="00696A0E">
        <w:rPr>
          <w:rFonts w:ascii="Arial" w:hAnsi="Arial" w:cs="Arial"/>
          <w:i/>
        </w:rPr>
        <w:t>Yellow</w:t>
      </w:r>
    </w:p>
    <w:p w:rsidR="009134D6" w:rsidRDefault="009134D6" w:rsidP="006E181C">
      <w:pPr>
        <w:pStyle w:val="ListParagraph"/>
        <w:spacing w:after="0" w:line="360" w:lineRule="auto"/>
        <w:ind w:firstLine="556"/>
        <w:jc w:val="both"/>
        <w:rPr>
          <w:rFonts w:ascii="Arial" w:hAnsi="Arial" w:cs="Arial"/>
        </w:rPr>
      </w:pPr>
      <w:r w:rsidRPr="00696A0E">
        <w:rPr>
          <w:rFonts w:ascii="Arial" w:hAnsi="Arial" w:cs="Arial"/>
        </w:rPr>
        <w:t xml:space="preserve">Hasil analisis statistik menunjukkan bahwa substitusi </w:t>
      </w:r>
      <w:r w:rsidRPr="00696A0E">
        <w:rPr>
          <w:rFonts w:ascii="Arial" w:hAnsi="Arial" w:cs="Arial"/>
          <w:i/>
        </w:rPr>
        <w:t>grontol</w:t>
      </w:r>
      <w:r w:rsidRPr="00696A0E">
        <w:rPr>
          <w:rFonts w:ascii="Arial" w:hAnsi="Arial" w:cs="Arial"/>
        </w:rPr>
        <w:t xml:space="preserve"> jagung putih tidak berpengaruh nyata terhadap warna </w:t>
      </w:r>
      <w:r w:rsidRPr="00696A0E">
        <w:rPr>
          <w:rFonts w:ascii="Arial" w:hAnsi="Arial" w:cs="Arial"/>
          <w:i/>
        </w:rPr>
        <w:t>yellow</w:t>
      </w:r>
      <w:r w:rsidRPr="00696A0E">
        <w:rPr>
          <w:rFonts w:ascii="Arial" w:hAnsi="Arial" w:cs="Arial"/>
        </w:rPr>
        <w:t xml:space="preserve">, sedangkan penambahan kayu manis berpengaruh nyata terhadap warna </w:t>
      </w:r>
      <w:r w:rsidRPr="00696A0E">
        <w:rPr>
          <w:rFonts w:ascii="Arial" w:hAnsi="Arial" w:cs="Arial"/>
          <w:i/>
        </w:rPr>
        <w:t>yellow cupcake</w:t>
      </w:r>
      <w:r w:rsidRPr="00696A0E">
        <w:rPr>
          <w:rFonts w:ascii="Arial" w:hAnsi="Arial" w:cs="Arial"/>
        </w:rPr>
        <w:t xml:space="preserve"> jagung putih. Interaksinya tidak berpengaruh nyata terhadap warna </w:t>
      </w:r>
      <w:r w:rsidRPr="00696A0E">
        <w:rPr>
          <w:rFonts w:ascii="Arial" w:hAnsi="Arial" w:cs="Arial"/>
          <w:i/>
        </w:rPr>
        <w:t>yellow.</w:t>
      </w:r>
      <w:r w:rsidRPr="00696A0E">
        <w:rPr>
          <w:rFonts w:ascii="Arial" w:hAnsi="Arial" w:cs="Arial"/>
        </w:rPr>
        <w:t xml:space="preserve"> Nilai warna </w:t>
      </w:r>
      <w:r w:rsidRPr="00696A0E">
        <w:rPr>
          <w:rFonts w:ascii="Arial" w:hAnsi="Arial" w:cs="Arial"/>
          <w:i/>
        </w:rPr>
        <w:t>yellow cupcake</w:t>
      </w:r>
      <w:r w:rsidRPr="00696A0E">
        <w:rPr>
          <w:rFonts w:ascii="Arial" w:hAnsi="Arial" w:cs="Arial"/>
        </w:rPr>
        <w:t xml:space="preserve"> dengan substitusi </w:t>
      </w:r>
      <w:r w:rsidRPr="00696A0E">
        <w:rPr>
          <w:rFonts w:ascii="Arial" w:hAnsi="Arial" w:cs="Arial"/>
          <w:i/>
        </w:rPr>
        <w:t xml:space="preserve">grontol </w:t>
      </w:r>
      <w:r w:rsidRPr="00696A0E">
        <w:rPr>
          <w:rFonts w:ascii="Arial" w:hAnsi="Arial" w:cs="Arial"/>
        </w:rPr>
        <w:t xml:space="preserve">jagung putih dan penambahan kayu manis dapat dilihat pada Tabel 7. </w:t>
      </w:r>
    </w:p>
    <w:p w:rsidR="00F84CE6" w:rsidRPr="00F84CE6" w:rsidRDefault="00F84CE6" w:rsidP="00F84CE6">
      <w:pPr>
        <w:autoSpaceDE w:val="0"/>
        <w:autoSpaceDN w:val="0"/>
        <w:adjustRightInd w:val="0"/>
        <w:spacing w:after="0" w:line="240" w:lineRule="auto"/>
        <w:ind w:left="1701" w:hanging="981"/>
        <w:jc w:val="center"/>
        <w:rPr>
          <w:rFonts w:ascii="Arial" w:hAnsi="Arial" w:cs="Arial"/>
        </w:rPr>
      </w:pPr>
      <w:r>
        <w:rPr>
          <w:rFonts w:ascii="Arial" w:hAnsi="Arial" w:cs="Arial"/>
        </w:rPr>
        <w:t xml:space="preserve"> </w:t>
      </w:r>
      <w:r w:rsidRPr="00F84CE6">
        <w:rPr>
          <w:rFonts w:ascii="Arial" w:hAnsi="Arial" w:cs="Arial"/>
        </w:rPr>
        <w:t xml:space="preserve">Tabel 7. </w:t>
      </w:r>
      <w:r w:rsidRPr="00F84CE6">
        <w:rPr>
          <w:rFonts w:ascii="Arial" w:hAnsi="Arial" w:cs="Arial"/>
          <w:i/>
        </w:rPr>
        <w:t>Yellow</w:t>
      </w:r>
      <w:r w:rsidRPr="00F84CE6">
        <w:rPr>
          <w:rFonts w:ascii="Arial" w:hAnsi="Arial" w:cs="Arial"/>
        </w:rPr>
        <w:t xml:space="preserve"> </w:t>
      </w:r>
      <w:r w:rsidRPr="00F84CE6">
        <w:rPr>
          <w:rFonts w:ascii="Arial" w:hAnsi="Arial" w:cs="Arial"/>
          <w:i/>
        </w:rPr>
        <w:t>cupcake</w:t>
      </w:r>
      <w:r w:rsidRPr="00F84CE6">
        <w:rPr>
          <w:rFonts w:ascii="Arial" w:hAnsi="Arial" w:cs="Arial"/>
        </w:rPr>
        <w:t xml:space="preserve"> jagung putih pada berbagai variasi substitusi  </w:t>
      </w:r>
      <w:r w:rsidRPr="00F84CE6">
        <w:rPr>
          <w:rFonts w:ascii="Arial" w:hAnsi="Arial" w:cs="Arial"/>
          <w:i/>
        </w:rPr>
        <w:t xml:space="preserve">grontol </w:t>
      </w:r>
      <w:r w:rsidRPr="00F84CE6">
        <w:rPr>
          <w:rFonts w:ascii="Arial" w:hAnsi="Arial" w:cs="Arial"/>
        </w:rPr>
        <w:t>jagung putih dan penambahan bubuk kayu manis</w:t>
      </w:r>
    </w:p>
    <w:tbl>
      <w:tblPr>
        <w:tblStyle w:val="TableGrid"/>
        <w:tblW w:w="6663" w:type="dxa"/>
        <w:tblInd w:w="1134" w:type="dxa"/>
        <w:tblLook w:val="04A0" w:firstRow="1" w:lastRow="0" w:firstColumn="1" w:lastColumn="0" w:noHBand="0" w:noVBand="1"/>
      </w:tblPr>
      <w:tblGrid>
        <w:gridCol w:w="951"/>
        <w:gridCol w:w="858"/>
        <w:gridCol w:w="142"/>
        <w:gridCol w:w="851"/>
        <w:gridCol w:w="581"/>
        <w:gridCol w:w="69"/>
        <w:gridCol w:w="1040"/>
        <w:gridCol w:w="483"/>
        <w:gridCol w:w="236"/>
        <w:gridCol w:w="1452"/>
      </w:tblGrid>
      <w:tr w:rsidR="00F84CE6" w:rsidRPr="00F84CE6" w:rsidTr="00F84CE6">
        <w:tc>
          <w:tcPr>
            <w:tcW w:w="1809" w:type="dxa"/>
            <w:gridSpan w:val="2"/>
            <w:vMerge w:val="restart"/>
            <w:tcBorders>
              <w:top w:val="single" w:sz="4" w:space="0" w:color="auto"/>
              <w:left w:val="nil"/>
              <w:bottom w:val="single" w:sz="4" w:space="0" w:color="auto"/>
              <w:right w:val="nil"/>
            </w:tcBorders>
            <w:vAlign w:val="center"/>
          </w:tcPr>
          <w:p w:rsidR="00F84CE6" w:rsidRPr="00F84CE6" w:rsidRDefault="00F84CE6" w:rsidP="00F84CE6">
            <w:pPr>
              <w:spacing w:after="0" w:line="240" w:lineRule="auto"/>
              <w:jc w:val="center"/>
              <w:rPr>
                <w:rFonts w:ascii="Arial" w:hAnsi="Arial" w:cs="Arial"/>
              </w:rPr>
            </w:pPr>
            <w:r w:rsidRPr="00F84CE6">
              <w:rPr>
                <w:rFonts w:ascii="Arial" w:hAnsi="Arial" w:cs="Arial"/>
              </w:rPr>
              <w:t>Grontol (%)</w:t>
            </w:r>
          </w:p>
        </w:tc>
        <w:tc>
          <w:tcPr>
            <w:tcW w:w="3166" w:type="dxa"/>
            <w:gridSpan w:val="6"/>
            <w:tcBorders>
              <w:top w:val="single" w:sz="4" w:space="0" w:color="auto"/>
              <w:left w:val="nil"/>
              <w:bottom w:val="single" w:sz="4" w:space="0" w:color="auto"/>
              <w:right w:val="nil"/>
            </w:tcBorders>
          </w:tcPr>
          <w:p w:rsidR="00F84CE6" w:rsidRPr="00F84CE6" w:rsidRDefault="00F84CE6" w:rsidP="00F84CE6">
            <w:pPr>
              <w:spacing w:after="0" w:line="240" w:lineRule="auto"/>
              <w:jc w:val="center"/>
              <w:rPr>
                <w:rFonts w:ascii="Arial" w:hAnsi="Arial" w:cs="Arial"/>
              </w:rPr>
            </w:pPr>
            <w:r w:rsidRPr="00F84CE6">
              <w:rPr>
                <w:rFonts w:ascii="Arial" w:hAnsi="Arial" w:cs="Arial"/>
              </w:rPr>
              <w:t>Kayu manis (%)</w:t>
            </w:r>
          </w:p>
        </w:tc>
        <w:tc>
          <w:tcPr>
            <w:tcW w:w="1688" w:type="dxa"/>
            <w:gridSpan w:val="2"/>
            <w:tcBorders>
              <w:top w:val="single" w:sz="4" w:space="0" w:color="auto"/>
              <w:left w:val="nil"/>
              <w:bottom w:val="single" w:sz="4" w:space="0" w:color="auto"/>
              <w:right w:val="nil"/>
            </w:tcBorders>
          </w:tcPr>
          <w:p w:rsidR="00F84CE6" w:rsidRPr="00F84CE6" w:rsidRDefault="00F84CE6" w:rsidP="00F84CE6">
            <w:pPr>
              <w:spacing w:after="0" w:line="240" w:lineRule="auto"/>
              <w:jc w:val="center"/>
              <w:rPr>
                <w:rFonts w:ascii="Arial" w:hAnsi="Arial" w:cs="Arial"/>
              </w:rPr>
            </w:pPr>
            <w:r w:rsidRPr="00F84CE6">
              <w:rPr>
                <w:rFonts w:ascii="Arial" w:hAnsi="Arial" w:cs="Arial"/>
              </w:rPr>
              <w:t>Rerata</w:t>
            </w:r>
          </w:p>
        </w:tc>
      </w:tr>
      <w:tr w:rsidR="00F84CE6" w:rsidRPr="00F84CE6" w:rsidTr="00F84CE6">
        <w:tc>
          <w:tcPr>
            <w:tcW w:w="1809" w:type="dxa"/>
            <w:gridSpan w:val="2"/>
            <w:vMerge/>
            <w:tcBorders>
              <w:top w:val="single" w:sz="4" w:space="0" w:color="auto"/>
              <w:left w:val="nil"/>
              <w:bottom w:val="single" w:sz="4" w:space="0" w:color="auto"/>
              <w:right w:val="nil"/>
            </w:tcBorders>
          </w:tcPr>
          <w:p w:rsidR="00F84CE6" w:rsidRPr="00F84CE6" w:rsidRDefault="00F84CE6" w:rsidP="00F84CE6">
            <w:pPr>
              <w:spacing w:after="0" w:line="240" w:lineRule="auto"/>
              <w:jc w:val="center"/>
              <w:rPr>
                <w:rFonts w:ascii="Arial" w:hAnsi="Arial" w:cs="Arial"/>
              </w:rPr>
            </w:pPr>
          </w:p>
        </w:tc>
        <w:tc>
          <w:tcPr>
            <w:tcW w:w="1643" w:type="dxa"/>
            <w:gridSpan w:val="4"/>
            <w:tcBorders>
              <w:top w:val="single" w:sz="4" w:space="0" w:color="auto"/>
              <w:left w:val="nil"/>
              <w:bottom w:val="single" w:sz="4" w:space="0" w:color="auto"/>
              <w:right w:val="nil"/>
            </w:tcBorders>
          </w:tcPr>
          <w:p w:rsidR="00F84CE6" w:rsidRPr="00F84CE6" w:rsidRDefault="00F84CE6" w:rsidP="00F84CE6">
            <w:pPr>
              <w:spacing w:after="0" w:line="240" w:lineRule="auto"/>
              <w:ind w:firstLine="601"/>
              <w:jc w:val="center"/>
              <w:rPr>
                <w:rFonts w:ascii="Arial" w:hAnsi="Arial" w:cs="Arial"/>
              </w:rPr>
            </w:pPr>
            <w:r w:rsidRPr="00F84CE6">
              <w:rPr>
                <w:rFonts w:ascii="Arial" w:hAnsi="Arial" w:cs="Arial"/>
              </w:rPr>
              <w:t>0</w:t>
            </w:r>
          </w:p>
        </w:tc>
        <w:tc>
          <w:tcPr>
            <w:tcW w:w="1523" w:type="dxa"/>
            <w:gridSpan w:val="2"/>
            <w:tcBorders>
              <w:top w:val="nil"/>
              <w:left w:val="nil"/>
              <w:bottom w:val="single" w:sz="4" w:space="0" w:color="auto"/>
              <w:right w:val="nil"/>
            </w:tcBorders>
          </w:tcPr>
          <w:p w:rsidR="00F84CE6" w:rsidRPr="00F84CE6" w:rsidRDefault="00F84CE6" w:rsidP="00F84CE6">
            <w:pPr>
              <w:spacing w:after="0" w:line="240" w:lineRule="auto"/>
              <w:ind w:hanging="35"/>
              <w:jc w:val="center"/>
              <w:rPr>
                <w:rFonts w:ascii="Arial" w:hAnsi="Arial" w:cs="Arial"/>
              </w:rPr>
            </w:pPr>
            <w:r w:rsidRPr="00F84CE6">
              <w:rPr>
                <w:rFonts w:ascii="Arial" w:hAnsi="Arial" w:cs="Arial"/>
              </w:rPr>
              <w:t>4</w:t>
            </w:r>
          </w:p>
        </w:tc>
        <w:tc>
          <w:tcPr>
            <w:tcW w:w="1688" w:type="dxa"/>
            <w:gridSpan w:val="2"/>
            <w:tcBorders>
              <w:top w:val="nil"/>
              <w:left w:val="nil"/>
              <w:bottom w:val="single" w:sz="4" w:space="0" w:color="auto"/>
              <w:right w:val="nil"/>
            </w:tcBorders>
          </w:tcPr>
          <w:p w:rsidR="00F84CE6" w:rsidRPr="00F84CE6" w:rsidRDefault="00F84CE6" w:rsidP="00F84CE6">
            <w:pPr>
              <w:spacing w:after="0" w:line="240" w:lineRule="auto"/>
              <w:jc w:val="center"/>
              <w:rPr>
                <w:rFonts w:ascii="Arial" w:hAnsi="Arial" w:cs="Arial"/>
              </w:rPr>
            </w:pPr>
          </w:p>
        </w:tc>
      </w:tr>
      <w:tr w:rsidR="00F84CE6" w:rsidRPr="00F84CE6" w:rsidTr="00F84CE6">
        <w:trPr>
          <w:trHeight w:val="1133"/>
        </w:trPr>
        <w:tc>
          <w:tcPr>
            <w:tcW w:w="1951" w:type="dxa"/>
            <w:gridSpan w:val="3"/>
            <w:tcBorders>
              <w:top w:val="single" w:sz="4" w:space="0" w:color="auto"/>
              <w:left w:val="nil"/>
              <w:right w:val="nil"/>
            </w:tcBorders>
          </w:tcPr>
          <w:p w:rsidR="00F84CE6" w:rsidRPr="00F84CE6" w:rsidRDefault="00F84CE6" w:rsidP="00F84CE6">
            <w:pPr>
              <w:spacing w:after="0" w:line="240" w:lineRule="auto"/>
              <w:ind w:hanging="731"/>
              <w:jc w:val="center"/>
              <w:rPr>
                <w:rFonts w:ascii="Arial" w:hAnsi="Arial" w:cs="Arial"/>
              </w:rPr>
            </w:pPr>
            <w:r w:rsidRPr="00F84CE6">
              <w:rPr>
                <w:rFonts w:ascii="Arial" w:hAnsi="Arial" w:cs="Arial"/>
              </w:rPr>
              <w:t>0</w:t>
            </w:r>
          </w:p>
          <w:p w:rsidR="00F84CE6" w:rsidRPr="00F84CE6" w:rsidRDefault="00F84CE6" w:rsidP="00F84CE6">
            <w:pPr>
              <w:spacing w:after="0" w:line="240" w:lineRule="auto"/>
              <w:ind w:hanging="731"/>
              <w:jc w:val="center"/>
              <w:rPr>
                <w:rFonts w:ascii="Arial" w:hAnsi="Arial" w:cs="Arial"/>
              </w:rPr>
            </w:pPr>
            <w:r w:rsidRPr="00F84CE6">
              <w:rPr>
                <w:rFonts w:ascii="Arial" w:hAnsi="Arial" w:cs="Arial"/>
              </w:rPr>
              <w:t>10</w:t>
            </w:r>
          </w:p>
          <w:p w:rsidR="00F84CE6" w:rsidRPr="00F84CE6" w:rsidRDefault="00F84CE6" w:rsidP="00F84CE6">
            <w:pPr>
              <w:spacing w:after="0" w:line="240" w:lineRule="auto"/>
              <w:ind w:hanging="731"/>
              <w:jc w:val="center"/>
              <w:rPr>
                <w:rFonts w:ascii="Arial" w:hAnsi="Arial" w:cs="Arial"/>
              </w:rPr>
            </w:pPr>
            <w:r w:rsidRPr="00F84CE6">
              <w:rPr>
                <w:rFonts w:ascii="Arial" w:hAnsi="Arial" w:cs="Arial"/>
              </w:rPr>
              <w:t>20</w:t>
            </w:r>
          </w:p>
          <w:p w:rsidR="00F84CE6" w:rsidRPr="00F84CE6" w:rsidRDefault="00F84CE6" w:rsidP="00F84CE6">
            <w:pPr>
              <w:spacing w:after="0" w:line="240" w:lineRule="auto"/>
              <w:ind w:hanging="731"/>
              <w:jc w:val="center"/>
              <w:rPr>
                <w:rFonts w:ascii="Arial" w:hAnsi="Arial" w:cs="Arial"/>
              </w:rPr>
            </w:pPr>
            <w:r w:rsidRPr="00F84CE6">
              <w:rPr>
                <w:rFonts w:ascii="Arial" w:hAnsi="Arial" w:cs="Arial"/>
              </w:rPr>
              <w:t>30</w:t>
            </w:r>
          </w:p>
        </w:tc>
        <w:tc>
          <w:tcPr>
            <w:tcW w:w="1432" w:type="dxa"/>
            <w:gridSpan w:val="2"/>
            <w:tcBorders>
              <w:top w:val="single" w:sz="4" w:space="0" w:color="auto"/>
              <w:left w:val="nil"/>
              <w:right w:val="nil"/>
            </w:tcBorders>
          </w:tcPr>
          <w:p w:rsidR="00F84CE6" w:rsidRPr="00F84CE6" w:rsidRDefault="00F84CE6" w:rsidP="00F84CE6">
            <w:pPr>
              <w:spacing w:after="0" w:line="240" w:lineRule="auto"/>
              <w:ind w:hanging="406"/>
              <w:jc w:val="center"/>
              <w:rPr>
                <w:rFonts w:ascii="Arial" w:hAnsi="Arial" w:cs="Arial"/>
              </w:rPr>
            </w:pPr>
            <w:r w:rsidRPr="00F84CE6">
              <w:rPr>
                <w:rFonts w:ascii="Arial" w:hAnsi="Arial" w:cs="Arial"/>
                <w:color w:val="000000"/>
              </w:rPr>
              <w:t>0,70</w:t>
            </w:r>
          </w:p>
          <w:p w:rsidR="00F84CE6" w:rsidRPr="00F84CE6" w:rsidRDefault="00F84CE6" w:rsidP="00F84CE6">
            <w:pPr>
              <w:spacing w:after="0" w:line="240" w:lineRule="auto"/>
              <w:ind w:hanging="406"/>
              <w:jc w:val="center"/>
              <w:rPr>
                <w:rFonts w:ascii="Arial" w:hAnsi="Arial" w:cs="Arial"/>
              </w:rPr>
            </w:pPr>
            <w:r w:rsidRPr="00F84CE6">
              <w:rPr>
                <w:rFonts w:ascii="Arial" w:hAnsi="Arial" w:cs="Arial"/>
                <w:color w:val="000000"/>
              </w:rPr>
              <w:t>0,68</w:t>
            </w:r>
          </w:p>
          <w:p w:rsidR="00F84CE6" w:rsidRPr="00F84CE6" w:rsidRDefault="00F84CE6" w:rsidP="00F84CE6">
            <w:pPr>
              <w:spacing w:after="0" w:line="240" w:lineRule="auto"/>
              <w:ind w:hanging="406"/>
              <w:jc w:val="center"/>
              <w:rPr>
                <w:rFonts w:ascii="Arial" w:hAnsi="Arial" w:cs="Arial"/>
              </w:rPr>
            </w:pPr>
            <w:r w:rsidRPr="00F84CE6">
              <w:rPr>
                <w:rFonts w:ascii="Arial" w:hAnsi="Arial" w:cs="Arial"/>
                <w:color w:val="000000"/>
              </w:rPr>
              <w:t>0,70</w:t>
            </w:r>
          </w:p>
          <w:p w:rsidR="00F84CE6" w:rsidRPr="00F84CE6" w:rsidRDefault="00F84CE6" w:rsidP="00F84CE6">
            <w:pPr>
              <w:spacing w:after="0" w:line="240" w:lineRule="auto"/>
              <w:ind w:hanging="406"/>
              <w:jc w:val="center"/>
              <w:rPr>
                <w:rFonts w:ascii="Arial" w:hAnsi="Arial" w:cs="Arial"/>
              </w:rPr>
            </w:pPr>
            <w:r w:rsidRPr="00F84CE6">
              <w:rPr>
                <w:rFonts w:ascii="Arial" w:hAnsi="Arial" w:cs="Arial"/>
                <w:color w:val="000000"/>
              </w:rPr>
              <w:t>0,68</w:t>
            </w:r>
          </w:p>
        </w:tc>
        <w:tc>
          <w:tcPr>
            <w:tcW w:w="1828" w:type="dxa"/>
            <w:gridSpan w:val="4"/>
            <w:tcBorders>
              <w:top w:val="single" w:sz="4" w:space="0" w:color="auto"/>
              <w:left w:val="nil"/>
              <w:right w:val="nil"/>
            </w:tcBorders>
          </w:tcPr>
          <w:p w:rsidR="00F84CE6" w:rsidRPr="00F84CE6" w:rsidRDefault="00F84CE6" w:rsidP="00F84CE6">
            <w:pPr>
              <w:spacing w:after="0" w:line="240" w:lineRule="auto"/>
              <w:ind w:left="-680" w:right="869" w:hanging="567"/>
              <w:jc w:val="center"/>
              <w:rPr>
                <w:rFonts w:ascii="Arial" w:hAnsi="Arial" w:cs="Arial"/>
              </w:rPr>
            </w:pPr>
            <w:r w:rsidRPr="00F84CE6">
              <w:rPr>
                <w:rFonts w:ascii="Arial" w:hAnsi="Arial" w:cs="Arial"/>
                <w:color w:val="000000"/>
              </w:rPr>
              <w:t>2,25</w:t>
            </w:r>
          </w:p>
          <w:p w:rsidR="00F84CE6" w:rsidRPr="00F84CE6" w:rsidRDefault="00F84CE6" w:rsidP="00F84CE6">
            <w:pPr>
              <w:spacing w:after="0" w:line="240" w:lineRule="auto"/>
              <w:ind w:left="-680" w:right="869" w:hanging="567"/>
              <w:jc w:val="center"/>
              <w:rPr>
                <w:rFonts w:ascii="Arial" w:hAnsi="Arial" w:cs="Arial"/>
              </w:rPr>
            </w:pPr>
            <w:r w:rsidRPr="00F84CE6">
              <w:rPr>
                <w:rFonts w:ascii="Arial" w:hAnsi="Arial" w:cs="Arial"/>
                <w:color w:val="000000"/>
              </w:rPr>
              <w:t>2,28</w:t>
            </w:r>
          </w:p>
          <w:p w:rsidR="00F84CE6" w:rsidRPr="00F84CE6" w:rsidRDefault="00F84CE6" w:rsidP="00F84CE6">
            <w:pPr>
              <w:spacing w:after="0" w:line="240" w:lineRule="auto"/>
              <w:ind w:left="-680" w:right="869" w:hanging="567"/>
              <w:jc w:val="center"/>
              <w:rPr>
                <w:rFonts w:ascii="Arial" w:hAnsi="Arial" w:cs="Arial"/>
              </w:rPr>
            </w:pPr>
            <w:r w:rsidRPr="00F84CE6">
              <w:rPr>
                <w:rFonts w:ascii="Arial" w:hAnsi="Arial" w:cs="Arial"/>
                <w:color w:val="000000"/>
              </w:rPr>
              <w:t>2,53</w:t>
            </w:r>
          </w:p>
          <w:p w:rsidR="00F84CE6" w:rsidRPr="00F84CE6" w:rsidRDefault="00F84CE6" w:rsidP="00F84CE6">
            <w:pPr>
              <w:spacing w:after="0" w:line="240" w:lineRule="auto"/>
              <w:ind w:left="-680" w:right="869" w:hanging="567"/>
              <w:jc w:val="center"/>
              <w:rPr>
                <w:rFonts w:ascii="Arial" w:hAnsi="Arial" w:cs="Arial"/>
              </w:rPr>
            </w:pPr>
            <w:r w:rsidRPr="00F84CE6">
              <w:rPr>
                <w:rFonts w:ascii="Arial" w:hAnsi="Arial" w:cs="Arial"/>
                <w:color w:val="000000"/>
              </w:rPr>
              <w:t>2,65</w:t>
            </w:r>
          </w:p>
        </w:tc>
        <w:tc>
          <w:tcPr>
            <w:tcW w:w="1452" w:type="dxa"/>
            <w:tcBorders>
              <w:top w:val="single" w:sz="4" w:space="0" w:color="auto"/>
              <w:left w:val="nil"/>
              <w:right w:val="nil"/>
            </w:tcBorders>
          </w:tcPr>
          <w:p w:rsidR="00F84CE6" w:rsidRPr="00F84CE6" w:rsidRDefault="00F84CE6" w:rsidP="00F84CE6">
            <w:pPr>
              <w:spacing w:after="0" w:line="240" w:lineRule="auto"/>
              <w:ind w:left="448" w:hanging="1100"/>
              <w:jc w:val="center"/>
              <w:rPr>
                <w:rFonts w:ascii="Arial" w:hAnsi="Arial" w:cs="Arial"/>
                <w:color w:val="000000"/>
              </w:rPr>
            </w:pPr>
            <w:r w:rsidRPr="00F84CE6">
              <w:rPr>
                <w:rFonts w:ascii="Arial" w:hAnsi="Arial" w:cs="Arial"/>
                <w:color w:val="000000"/>
              </w:rPr>
              <w:t>1,48</w:t>
            </w:r>
          </w:p>
          <w:p w:rsidR="00F84CE6" w:rsidRPr="00F84CE6" w:rsidRDefault="00F84CE6" w:rsidP="00F84CE6">
            <w:pPr>
              <w:spacing w:after="0" w:line="240" w:lineRule="auto"/>
              <w:ind w:left="448" w:hanging="1100"/>
              <w:jc w:val="center"/>
              <w:rPr>
                <w:rFonts w:ascii="Arial" w:hAnsi="Arial" w:cs="Arial"/>
                <w:color w:val="000000"/>
              </w:rPr>
            </w:pPr>
            <w:r w:rsidRPr="00F84CE6">
              <w:rPr>
                <w:rFonts w:ascii="Arial" w:hAnsi="Arial" w:cs="Arial"/>
                <w:color w:val="000000"/>
              </w:rPr>
              <w:t>1,48</w:t>
            </w:r>
          </w:p>
          <w:p w:rsidR="00F84CE6" w:rsidRPr="00F84CE6" w:rsidRDefault="00F84CE6" w:rsidP="00F84CE6">
            <w:pPr>
              <w:spacing w:after="0" w:line="240" w:lineRule="auto"/>
              <w:ind w:left="448" w:hanging="1100"/>
              <w:jc w:val="center"/>
              <w:rPr>
                <w:rFonts w:ascii="Arial" w:hAnsi="Arial" w:cs="Arial"/>
                <w:color w:val="000000"/>
              </w:rPr>
            </w:pPr>
            <w:r w:rsidRPr="00F84CE6">
              <w:rPr>
                <w:rFonts w:ascii="Arial" w:hAnsi="Arial" w:cs="Arial"/>
                <w:color w:val="000000"/>
              </w:rPr>
              <w:t>1,61</w:t>
            </w:r>
          </w:p>
          <w:p w:rsidR="00F84CE6" w:rsidRPr="00F84CE6" w:rsidRDefault="00F84CE6" w:rsidP="00F84CE6">
            <w:pPr>
              <w:spacing w:after="0" w:line="240" w:lineRule="auto"/>
              <w:ind w:left="448" w:hanging="1100"/>
              <w:jc w:val="center"/>
              <w:rPr>
                <w:rFonts w:ascii="Arial" w:hAnsi="Arial" w:cs="Arial"/>
                <w:color w:val="000000"/>
              </w:rPr>
            </w:pPr>
            <w:r w:rsidRPr="00F84CE6">
              <w:rPr>
                <w:rFonts w:ascii="Arial" w:hAnsi="Arial" w:cs="Arial"/>
                <w:color w:val="000000"/>
              </w:rPr>
              <w:t>1,66</w:t>
            </w:r>
          </w:p>
        </w:tc>
      </w:tr>
      <w:tr w:rsidR="00F84CE6" w:rsidRPr="00F84CE6" w:rsidTr="00F84CE6">
        <w:tc>
          <w:tcPr>
            <w:tcW w:w="951" w:type="dxa"/>
            <w:tcBorders>
              <w:top w:val="single" w:sz="4" w:space="0" w:color="auto"/>
              <w:left w:val="nil"/>
              <w:bottom w:val="single" w:sz="4" w:space="0" w:color="auto"/>
              <w:right w:val="nil"/>
            </w:tcBorders>
          </w:tcPr>
          <w:p w:rsidR="00F84CE6" w:rsidRPr="00F84CE6" w:rsidRDefault="00F84CE6" w:rsidP="00F84CE6">
            <w:pPr>
              <w:spacing w:after="0" w:line="240" w:lineRule="auto"/>
              <w:jc w:val="center"/>
              <w:rPr>
                <w:rFonts w:ascii="Arial" w:hAnsi="Arial" w:cs="Arial"/>
              </w:rPr>
            </w:pPr>
            <w:r w:rsidRPr="00F84CE6">
              <w:rPr>
                <w:rFonts w:ascii="Arial" w:hAnsi="Arial" w:cs="Arial"/>
              </w:rPr>
              <w:t>Rerata</w:t>
            </w:r>
          </w:p>
        </w:tc>
        <w:tc>
          <w:tcPr>
            <w:tcW w:w="1851" w:type="dxa"/>
            <w:gridSpan w:val="3"/>
            <w:tcBorders>
              <w:top w:val="single" w:sz="4" w:space="0" w:color="auto"/>
              <w:left w:val="nil"/>
              <w:bottom w:val="single" w:sz="4" w:space="0" w:color="auto"/>
              <w:right w:val="nil"/>
            </w:tcBorders>
          </w:tcPr>
          <w:p w:rsidR="00F84CE6" w:rsidRPr="00F84CE6" w:rsidRDefault="00F84CE6" w:rsidP="00F84CE6">
            <w:pPr>
              <w:spacing w:after="0" w:line="240" w:lineRule="auto"/>
              <w:ind w:firstLine="750"/>
              <w:jc w:val="center"/>
              <w:rPr>
                <w:rFonts w:ascii="Arial" w:hAnsi="Arial" w:cs="Arial"/>
                <w:color w:val="000000"/>
                <w:vertAlign w:val="superscript"/>
              </w:rPr>
            </w:pPr>
            <w:r w:rsidRPr="00F84CE6">
              <w:rPr>
                <w:rFonts w:ascii="Arial" w:hAnsi="Arial" w:cs="Arial"/>
                <w:color w:val="000000"/>
              </w:rPr>
              <w:t>0,69</w:t>
            </w:r>
            <w:r w:rsidRPr="00F84CE6">
              <w:rPr>
                <w:rFonts w:ascii="Arial" w:hAnsi="Arial" w:cs="Arial"/>
                <w:color w:val="000000"/>
                <w:vertAlign w:val="superscript"/>
              </w:rPr>
              <w:t>x</w:t>
            </w:r>
          </w:p>
        </w:tc>
        <w:tc>
          <w:tcPr>
            <w:tcW w:w="1690" w:type="dxa"/>
            <w:gridSpan w:val="3"/>
            <w:tcBorders>
              <w:top w:val="single" w:sz="4" w:space="0" w:color="auto"/>
              <w:left w:val="nil"/>
              <w:bottom w:val="single" w:sz="4" w:space="0" w:color="auto"/>
              <w:right w:val="nil"/>
            </w:tcBorders>
          </w:tcPr>
          <w:p w:rsidR="00F84CE6" w:rsidRPr="00F84CE6" w:rsidRDefault="00F84CE6" w:rsidP="00F84CE6">
            <w:pPr>
              <w:spacing w:after="0" w:line="240" w:lineRule="auto"/>
              <w:jc w:val="center"/>
              <w:rPr>
                <w:rFonts w:ascii="Arial" w:hAnsi="Arial" w:cs="Arial"/>
                <w:color w:val="000000"/>
                <w:vertAlign w:val="superscript"/>
              </w:rPr>
            </w:pPr>
            <w:r w:rsidRPr="00F84CE6">
              <w:rPr>
                <w:rFonts w:ascii="Arial" w:hAnsi="Arial" w:cs="Arial"/>
                <w:color w:val="000000"/>
              </w:rPr>
              <w:t>2,43</w:t>
            </w:r>
            <w:r w:rsidRPr="00F84CE6">
              <w:rPr>
                <w:rFonts w:ascii="Arial" w:hAnsi="Arial" w:cs="Arial"/>
                <w:color w:val="000000"/>
                <w:vertAlign w:val="superscript"/>
              </w:rPr>
              <w:t>y</w:t>
            </w:r>
          </w:p>
        </w:tc>
        <w:tc>
          <w:tcPr>
            <w:tcW w:w="2171" w:type="dxa"/>
            <w:gridSpan w:val="3"/>
            <w:tcBorders>
              <w:top w:val="single" w:sz="4" w:space="0" w:color="auto"/>
              <w:left w:val="nil"/>
              <w:bottom w:val="single" w:sz="4" w:space="0" w:color="auto"/>
              <w:right w:val="nil"/>
            </w:tcBorders>
          </w:tcPr>
          <w:p w:rsidR="00F84CE6" w:rsidRPr="00F84CE6" w:rsidRDefault="00F84CE6" w:rsidP="00F84CE6">
            <w:pPr>
              <w:spacing w:after="0" w:line="240" w:lineRule="auto"/>
              <w:jc w:val="center"/>
              <w:rPr>
                <w:rFonts w:ascii="Arial" w:hAnsi="Arial" w:cs="Arial"/>
                <w:color w:val="000000"/>
              </w:rPr>
            </w:pPr>
          </w:p>
        </w:tc>
      </w:tr>
    </w:tbl>
    <w:p w:rsidR="00F84CE6" w:rsidRDefault="00F84CE6" w:rsidP="00004A01">
      <w:pPr>
        <w:spacing w:after="0" w:line="240" w:lineRule="auto"/>
        <w:ind w:left="2268" w:hanging="1275"/>
        <w:jc w:val="center"/>
        <w:rPr>
          <w:rFonts w:ascii="Arial" w:hAnsi="Arial" w:cs="Arial"/>
        </w:rPr>
      </w:pPr>
      <w:r>
        <w:rPr>
          <w:rFonts w:ascii="Arial" w:hAnsi="Arial" w:cs="Arial"/>
        </w:rPr>
        <w:t xml:space="preserve">  </w:t>
      </w:r>
      <w:r w:rsidRPr="00F84CE6">
        <w:rPr>
          <w:rFonts w:ascii="Arial" w:hAnsi="Arial" w:cs="Arial"/>
        </w:rPr>
        <w:t>Keterangan: Angka yang diikuti dengan notasi huruf yang sama pada kolom yang sama menunjukkan tidak adanya beda nyata pada tingkat signifikansi (P&lt;0,05).</w:t>
      </w:r>
    </w:p>
    <w:p w:rsidR="00004A01" w:rsidRPr="00004A01" w:rsidRDefault="00004A01" w:rsidP="00004A01">
      <w:pPr>
        <w:spacing w:after="0" w:line="240" w:lineRule="auto"/>
        <w:ind w:left="2268" w:hanging="1275"/>
        <w:jc w:val="center"/>
        <w:rPr>
          <w:rFonts w:ascii="Arial" w:hAnsi="Arial" w:cs="Arial"/>
        </w:rPr>
      </w:pPr>
    </w:p>
    <w:p w:rsidR="009134D6" w:rsidRPr="00696A0E" w:rsidRDefault="009134D6" w:rsidP="006E181C">
      <w:pPr>
        <w:pStyle w:val="ListParagraph"/>
        <w:spacing w:after="0" w:line="360" w:lineRule="auto"/>
        <w:ind w:firstLine="556"/>
        <w:jc w:val="both"/>
        <w:rPr>
          <w:rFonts w:ascii="Arial" w:hAnsi="Arial" w:cs="Arial"/>
        </w:rPr>
      </w:pPr>
      <w:r w:rsidRPr="00696A0E">
        <w:rPr>
          <w:rFonts w:ascii="Arial" w:hAnsi="Arial" w:cs="Arial"/>
        </w:rPr>
        <w:t xml:space="preserve">Berdasarkan Tabel 7. Semakin besar substitusi </w:t>
      </w:r>
      <w:r w:rsidRPr="00696A0E">
        <w:rPr>
          <w:rFonts w:ascii="Arial" w:hAnsi="Arial" w:cs="Arial"/>
          <w:i/>
        </w:rPr>
        <w:t>grontol</w:t>
      </w:r>
      <w:r w:rsidRPr="00696A0E">
        <w:rPr>
          <w:rFonts w:ascii="Arial" w:hAnsi="Arial" w:cs="Arial"/>
        </w:rPr>
        <w:t xml:space="preserve"> jagung tidak berpengaruh nyata pada nilai </w:t>
      </w:r>
      <w:r w:rsidRPr="00696A0E">
        <w:rPr>
          <w:rFonts w:ascii="Arial" w:hAnsi="Arial" w:cs="Arial"/>
          <w:i/>
        </w:rPr>
        <w:t>yellow</w:t>
      </w:r>
      <w:r w:rsidRPr="00696A0E">
        <w:rPr>
          <w:rFonts w:ascii="Arial" w:hAnsi="Arial" w:cs="Arial"/>
        </w:rPr>
        <w:t xml:space="preserve"> tetapi memiliki nilai </w:t>
      </w:r>
      <w:r w:rsidRPr="00696A0E">
        <w:rPr>
          <w:rFonts w:ascii="Arial" w:hAnsi="Arial" w:cs="Arial"/>
          <w:i/>
        </w:rPr>
        <w:t>yellow</w:t>
      </w:r>
      <w:r w:rsidRPr="00696A0E">
        <w:rPr>
          <w:rFonts w:ascii="Arial" w:hAnsi="Arial" w:cs="Arial"/>
        </w:rPr>
        <w:t xml:space="preserve"> saat di analisa, walau lebih besar nilai </w:t>
      </w:r>
      <w:r w:rsidRPr="00696A0E">
        <w:rPr>
          <w:rFonts w:ascii="Arial" w:hAnsi="Arial" w:cs="Arial"/>
          <w:i/>
        </w:rPr>
        <w:t>yellow</w:t>
      </w:r>
      <w:r w:rsidRPr="00696A0E">
        <w:rPr>
          <w:rFonts w:ascii="Arial" w:hAnsi="Arial" w:cs="Arial"/>
        </w:rPr>
        <w:t xml:space="preserve"> pada </w:t>
      </w:r>
      <w:r w:rsidRPr="00696A0E">
        <w:rPr>
          <w:rFonts w:ascii="Arial" w:hAnsi="Arial" w:cs="Arial"/>
          <w:i/>
        </w:rPr>
        <w:t xml:space="preserve">cupcake </w:t>
      </w:r>
      <w:r w:rsidRPr="00696A0E">
        <w:rPr>
          <w:rFonts w:ascii="Arial" w:hAnsi="Arial" w:cs="Arial"/>
        </w:rPr>
        <w:t xml:space="preserve">yang ditambahkan kayu manis. Hal ini dimungkinkan karena jagung </w:t>
      </w:r>
      <w:r w:rsidRPr="00696A0E">
        <w:rPr>
          <w:rFonts w:ascii="Arial" w:hAnsi="Arial" w:cs="Arial"/>
          <w:color w:val="000000" w:themeColor="text1"/>
        </w:rPr>
        <w:t xml:space="preserve">menurut </w:t>
      </w:r>
      <w:r w:rsidRPr="00696A0E">
        <w:rPr>
          <w:rFonts w:ascii="Arial" w:hAnsi="Arial" w:cs="Arial"/>
        </w:rPr>
        <w:t xml:space="preserve">French (1984), menyatakan bahwa, warna biru dan kuning pada permukaan granula pati disebabkan oleh adanya perbedaan </w:t>
      </w:r>
      <w:r w:rsidRPr="00696A0E">
        <w:rPr>
          <w:rFonts w:ascii="Arial" w:hAnsi="Arial" w:cs="Arial"/>
          <w:i/>
        </w:rPr>
        <w:t>indeks refraktif</w:t>
      </w:r>
      <w:r w:rsidRPr="00696A0E">
        <w:rPr>
          <w:rFonts w:ascii="Arial" w:hAnsi="Arial" w:cs="Arial"/>
        </w:rPr>
        <w:t xml:space="preserve"> yang dipengaruhi oleh struktur molekuler amilosa dalam pati. Bentuk heliks dari amilosa dapat menyerap sebagian cahaya yang melewati granula pati,  Penambahan kayu manis Hal ini dimungkinkan karena kayu manis mengandung senyawa  euganol. Menurut Guenther (1990), eugenol merupakan zat cair berbentuk minyak bersifat mudah menguap, tidak bewarna atau bewarna agak kuning dan mempunyai rasa getir. </w:t>
      </w:r>
    </w:p>
    <w:p w:rsidR="009134D6" w:rsidRPr="00696A0E" w:rsidRDefault="009134D6" w:rsidP="006E181C">
      <w:pPr>
        <w:pStyle w:val="ListParagraph"/>
        <w:spacing w:after="0" w:line="360" w:lineRule="auto"/>
        <w:ind w:firstLine="556"/>
        <w:jc w:val="both"/>
        <w:rPr>
          <w:rFonts w:ascii="Arial" w:hAnsi="Arial" w:cs="Arial"/>
        </w:rPr>
      </w:pPr>
    </w:p>
    <w:p w:rsidR="009134D6" w:rsidRPr="00696A0E" w:rsidRDefault="009134D6" w:rsidP="006E181C">
      <w:pPr>
        <w:pStyle w:val="ListParagraph"/>
        <w:spacing w:after="0" w:line="360" w:lineRule="auto"/>
        <w:ind w:firstLine="556"/>
        <w:jc w:val="both"/>
        <w:rPr>
          <w:rFonts w:ascii="Arial" w:hAnsi="Arial" w:cs="Arial"/>
        </w:rPr>
      </w:pPr>
    </w:p>
    <w:p w:rsidR="009134D6" w:rsidRPr="00696A0E" w:rsidRDefault="009134D6" w:rsidP="006E181C">
      <w:pPr>
        <w:pStyle w:val="ListParagraph"/>
        <w:numPr>
          <w:ilvl w:val="6"/>
          <w:numId w:val="5"/>
        </w:numPr>
        <w:spacing w:after="0" w:line="360" w:lineRule="auto"/>
        <w:ind w:left="709" w:hanging="425"/>
        <w:jc w:val="both"/>
        <w:rPr>
          <w:rFonts w:ascii="Arial" w:hAnsi="Arial" w:cs="Arial"/>
          <w:i/>
          <w:color w:val="000000" w:themeColor="text1"/>
        </w:rPr>
      </w:pPr>
      <w:r w:rsidRPr="00696A0E">
        <w:rPr>
          <w:rFonts w:ascii="Arial" w:hAnsi="Arial" w:cs="Arial"/>
          <w:i/>
          <w:color w:val="000000" w:themeColor="text1"/>
        </w:rPr>
        <w:t>Blue</w:t>
      </w:r>
    </w:p>
    <w:p w:rsidR="009134D6" w:rsidRPr="00696A0E" w:rsidRDefault="009134D6" w:rsidP="006E181C">
      <w:pPr>
        <w:pStyle w:val="ListParagraph"/>
        <w:spacing w:after="0" w:line="360" w:lineRule="auto"/>
        <w:ind w:firstLine="556"/>
        <w:jc w:val="both"/>
        <w:rPr>
          <w:rFonts w:ascii="Arial" w:hAnsi="Arial" w:cs="Arial"/>
        </w:rPr>
      </w:pPr>
      <w:r w:rsidRPr="00696A0E">
        <w:rPr>
          <w:rFonts w:ascii="Arial" w:hAnsi="Arial" w:cs="Arial"/>
        </w:rPr>
        <w:t xml:space="preserve">Hasil analisis statistik menunjukkan bahwa substitusi </w:t>
      </w:r>
      <w:r w:rsidRPr="00696A0E">
        <w:rPr>
          <w:rFonts w:ascii="Arial" w:hAnsi="Arial" w:cs="Arial"/>
          <w:i/>
        </w:rPr>
        <w:t>grontol</w:t>
      </w:r>
      <w:r w:rsidRPr="00696A0E">
        <w:rPr>
          <w:rFonts w:ascii="Arial" w:hAnsi="Arial" w:cs="Arial"/>
        </w:rPr>
        <w:t xml:space="preserve"> jagung putih tidak berpengaruh nyata terhadap warna </w:t>
      </w:r>
      <w:r w:rsidRPr="00696A0E">
        <w:rPr>
          <w:rFonts w:ascii="Arial" w:hAnsi="Arial" w:cs="Arial"/>
          <w:i/>
        </w:rPr>
        <w:t>blue</w:t>
      </w:r>
      <w:r w:rsidRPr="00696A0E">
        <w:rPr>
          <w:rFonts w:ascii="Arial" w:hAnsi="Arial" w:cs="Arial"/>
        </w:rPr>
        <w:t xml:space="preserve">, sedangkan penambahan kayu manis berpengaruh nyata terhadap warna </w:t>
      </w:r>
      <w:r w:rsidRPr="00696A0E">
        <w:rPr>
          <w:rFonts w:ascii="Arial" w:hAnsi="Arial" w:cs="Arial"/>
          <w:i/>
        </w:rPr>
        <w:t>blue cupcake</w:t>
      </w:r>
      <w:r w:rsidRPr="00696A0E">
        <w:rPr>
          <w:rFonts w:ascii="Arial" w:hAnsi="Arial" w:cs="Arial"/>
        </w:rPr>
        <w:t xml:space="preserve"> jagung putih. Interaksinya tidak berpengaruh nyata terhadap warna </w:t>
      </w:r>
      <w:r w:rsidRPr="00696A0E">
        <w:rPr>
          <w:rFonts w:ascii="Arial" w:hAnsi="Arial" w:cs="Arial"/>
          <w:i/>
        </w:rPr>
        <w:t>blue.</w:t>
      </w:r>
      <w:r w:rsidRPr="00696A0E">
        <w:rPr>
          <w:rFonts w:ascii="Arial" w:hAnsi="Arial" w:cs="Arial"/>
        </w:rPr>
        <w:t xml:space="preserve"> </w:t>
      </w:r>
    </w:p>
    <w:p w:rsidR="006E181C" w:rsidRPr="00F84CE6" w:rsidRDefault="009134D6" w:rsidP="00F84CE6">
      <w:pPr>
        <w:pStyle w:val="ListParagraph"/>
        <w:spacing w:after="0" w:line="360" w:lineRule="auto"/>
        <w:ind w:firstLine="556"/>
        <w:jc w:val="both"/>
        <w:rPr>
          <w:rFonts w:ascii="Arial" w:hAnsi="Arial" w:cs="Arial"/>
        </w:rPr>
      </w:pPr>
      <w:r w:rsidRPr="00696A0E">
        <w:rPr>
          <w:rFonts w:ascii="Arial" w:hAnsi="Arial" w:cs="Arial"/>
          <w:color w:val="000000" w:themeColor="text1"/>
        </w:rPr>
        <w:t xml:space="preserve">Berdasarkan Tabel 8. Nilai </w:t>
      </w:r>
      <w:r w:rsidRPr="00696A0E">
        <w:rPr>
          <w:rFonts w:ascii="Arial" w:hAnsi="Arial" w:cs="Arial"/>
          <w:i/>
          <w:color w:val="000000" w:themeColor="text1"/>
        </w:rPr>
        <w:t>blue</w:t>
      </w:r>
      <w:r w:rsidRPr="00696A0E">
        <w:rPr>
          <w:rFonts w:ascii="Arial" w:hAnsi="Arial" w:cs="Arial"/>
          <w:color w:val="000000" w:themeColor="text1"/>
        </w:rPr>
        <w:t xml:space="preserve"> pada cupcake dengan substitusi </w:t>
      </w:r>
      <w:r w:rsidRPr="00696A0E">
        <w:rPr>
          <w:rFonts w:ascii="Arial" w:hAnsi="Arial" w:cs="Arial"/>
          <w:i/>
          <w:color w:val="000000" w:themeColor="text1"/>
        </w:rPr>
        <w:t>grontol</w:t>
      </w:r>
      <w:r w:rsidRPr="00696A0E">
        <w:rPr>
          <w:rFonts w:ascii="Arial" w:hAnsi="Arial" w:cs="Arial"/>
          <w:color w:val="000000" w:themeColor="text1"/>
        </w:rPr>
        <w:t xml:space="preserve"> dan penambahan bubuk kayu manis, nilai masing-masing faktor pada satu kolom tidak beda nyata, tetapi </w:t>
      </w:r>
      <w:r w:rsidRPr="00696A0E">
        <w:rPr>
          <w:rFonts w:ascii="Arial" w:hAnsi="Arial" w:cs="Arial"/>
          <w:i/>
          <w:color w:val="000000" w:themeColor="text1"/>
        </w:rPr>
        <w:t>cupcake</w:t>
      </w:r>
      <w:r w:rsidRPr="00696A0E">
        <w:rPr>
          <w:rFonts w:ascii="Arial" w:hAnsi="Arial" w:cs="Arial"/>
          <w:color w:val="000000" w:themeColor="text1"/>
        </w:rPr>
        <w:t xml:space="preserve"> yang ditambahkan kayu manis nilai </w:t>
      </w:r>
      <w:r w:rsidRPr="00696A0E">
        <w:rPr>
          <w:rFonts w:ascii="Arial" w:hAnsi="Arial" w:cs="Arial"/>
          <w:i/>
          <w:color w:val="000000" w:themeColor="text1"/>
        </w:rPr>
        <w:t xml:space="preserve">blue </w:t>
      </w:r>
      <w:r w:rsidRPr="00696A0E">
        <w:rPr>
          <w:rFonts w:ascii="Arial" w:hAnsi="Arial" w:cs="Arial"/>
          <w:color w:val="000000" w:themeColor="text1"/>
        </w:rPr>
        <w:t xml:space="preserve">meningkat berbeda nyata dibandingkan yang tanpa kayu manis. </w:t>
      </w:r>
      <w:r w:rsidRPr="00696A0E">
        <w:rPr>
          <w:rFonts w:ascii="Arial" w:hAnsi="Arial" w:cs="Arial"/>
        </w:rPr>
        <w:t xml:space="preserve">Nilai warna </w:t>
      </w:r>
      <w:r w:rsidRPr="00696A0E">
        <w:rPr>
          <w:rFonts w:ascii="Arial" w:hAnsi="Arial" w:cs="Arial"/>
          <w:i/>
        </w:rPr>
        <w:t>blue cupcake</w:t>
      </w:r>
      <w:r w:rsidRPr="00696A0E">
        <w:rPr>
          <w:rFonts w:ascii="Arial" w:hAnsi="Arial" w:cs="Arial"/>
        </w:rPr>
        <w:t xml:space="preserve"> dengan substitusi </w:t>
      </w:r>
      <w:r w:rsidRPr="00696A0E">
        <w:rPr>
          <w:rFonts w:ascii="Arial" w:hAnsi="Arial" w:cs="Arial"/>
          <w:i/>
        </w:rPr>
        <w:t xml:space="preserve">grontol </w:t>
      </w:r>
      <w:r w:rsidRPr="00696A0E">
        <w:rPr>
          <w:rFonts w:ascii="Arial" w:hAnsi="Arial" w:cs="Arial"/>
        </w:rPr>
        <w:t>jagung putih dan penambahan kayu manis dapat dilihat pada Tabel 8.</w:t>
      </w:r>
    </w:p>
    <w:p w:rsidR="009134D6" w:rsidRPr="00696A0E" w:rsidRDefault="009134D6" w:rsidP="00F84CE6">
      <w:pPr>
        <w:spacing w:after="0" w:line="240" w:lineRule="auto"/>
        <w:ind w:left="1559" w:hanging="850"/>
        <w:jc w:val="center"/>
        <w:rPr>
          <w:rFonts w:ascii="Arial" w:hAnsi="Arial" w:cs="Arial"/>
          <w:color w:val="000000" w:themeColor="text1"/>
        </w:rPr>
      </w:pPr>
      <w:r w:rsidRPr="00696A0E">
        <w:rPr>
          <w:rFonts w:ascii="Arial" w:hAnsi="Arial" w:cs="Arial"/>
          <w:color w:val="000000" w:themeColor="text1"/>
        </w:rPr>
        <w:t xml:space="preserve">Tabel 8. </w:t>
      </w:r>
      <w:r w:rsidRPr="00696A0E">
        <w:rPr>
          <w:rFonts w:ascii="Arial" w:hAnsi="Arial" w:cs="Arial"/>
          <w:i/>
          <w:color w:val="000000" w:themeColor="text1"/>
        </w:rPr>
        <w:t>Blue</w:t>
      </w:r>
      <w:r w:rsidRPr="00696A0E">
        <w:rPr>
          <w:rFonts w:ascii="Arial" w:hAnsi="Arial" w:cs="Arial"/>
          <w:color w:val="000000" w:themeColor="text1"/>
        </w:rPr>
        <w:t xml:space="preserve"> </w:t>
      </w:r>
      <w:r w:rsidRPr="00696A0E">
        <w:rPr>
          <w:rFonts w:ascii="Arial" w:hAnsi="Arial" w:cs="Arial"/>
          <w:i/>
          <w:color w:val="000000" w:themeColor="text1"/>
        </w:rPr>
        <w:t>cupcake</w:t>
      </w:r>
      <w:r w:rsidRPr="00696A0E">
        <w:rPr>
          <w:rFonts w:ascii="Arial" w:hAnsi="Arial" w:cs="Arial"/>
          <w:color w:val="000000" w:themeColor="text1"/>
        </w:rPr>
        <w:t xml:space="preserve"> jagung putih pada berbagai variasi substitusi  grontol jagung putih dan penambahan bubuk kayu manis</w:t>
      </w:r>
    </w:p>
    <w:tbl>
      <w:tblPr>
        <w:tblStyle w:val="TableGrid"/>
        <w:tblW w:w="6521" w:type="dxa"/>
        <w:tblInd w:w="1276" w:type="dxa"/>
        <w:tblLook w:val="04A0" w:firstRow="1" w:lastRow="0" w:firstColumn="1" w:lastColumn="0" w:noHBand="0" w:noVBand="1"/>
      </w:tblPr>
      <w:tblGrid>
        <w:gridCol w:w="1213"/>
        <w:gridCol w:w="1579"/>
        <w:gridCol w:w="1696"/>
        <w:gridCol w:w="2033"/>
      </w:tblGrid>
      <w:tr w:rsidR="009134D6" w:rsidRPr="00696A0E" w:rsidTr="00F84CE6">
        <w:tc>
          <w:tcPr>
            <w:tcW w:w="1213" w:type="dxa"/>
            <w:vMerge w:val="restart"/>
            <w:tcBorders>
              <w:top w:val="single" w:sz="4" w:space="0" w:color="auto"/>
              <w:left w:val="nil"/>
              <w:bottom w:val="single" w:sz="4" w:space="0" w:color="auto"/>
              <w:right w:val="nil"/>
            </w:tcBorders>
            <w:vAlign w:val="center"/>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Grontol (%)</w:t>
            </w:r>
          </w:p>
        </w:tc>
        <w:tc>
          <w:tcPr>
            <w:tcW w:w="3275" w:type="dxa"/>
            <w:gridSpan w:val="2"/>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Kayu manis (%)</w:t>
            </w:r>
          </w:p>
        </w:tc>
        <w:tc>
          <w:tcPr>
            <w:tcW w:w="2033"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Rerata</w:t>
            </w:r>
          </w:p>
        </w:tc>
      </w:tr>
      <w:tr w:rsidR="009134D6" w:rsidRPr="00696A0E" w:rsidTr="00F84CE6">
        <w:tc>
          <w:tcPr>
            <w:tcW w:w="1213" w:type="dxa"/>
            <w:vMerge/>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rPr>
            </w:pPr>
          </w:p>
        </w:tc>
        <w:tc>
          <w:tcPr>
            <w:tcW w:w="1579"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0</w:t>
            </w:r>
          </w:p>
        </w:tc>
        <w:tc>
          <w:tcPr>
            <w:tcW w:w="1696" w:type="dxa"/>
            <w:tcBorders>
              <w:top w:val="nil"/>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4</w:t>
            </w:r>
          </w:p>
        </w:tc>
        <w:tc>
          <w:tcPr>
            <w:tcW w:w="2033" w:type="dxa"/>
            <w:tcBorders>
              <w:top w:val="nil"/>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rPr>
            </w:pPr>
          </w:p>
        </w:tc>
      </w:tr>
      <w:tr w:rsidR="009134D6" w:rsidRPr="00696A0E" w:rsidTr="00F84CE6">
        <w:trPr>
          <w:trHeight w:val="996"/>
        </w:trPr>
        <w:tc>
          <w:tcPr>
            <w:tcW w:w="1213" w:type="dxa"/>
            <w:tcBorders>
              <w:top w:val="single" w:sz="4" w:space="0" w:color="auto"/>
              <w:left w:val="nil"/>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0</w:t>
            </w:r>
          </w:p>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10</w:t>
            </w:r>
          </w:p>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20</w:t>
            </w:r>
          </w:p>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30</w:t>
            </w:r>
          </w:p>
        </w:tc>
        <w:tc>
          <w:tcPr>
            <w:tcW w:w="1579" w:type="dxa"/>
            <w:tcBorders>
              <w:top w:val="single" w:sz="4" w:space="0" w:color="auto"/>
              <w:left w:val="nil"/>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3,48</w:t>
            </w:r>
          </w:p>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3,45</w:t>
            </w:r>
          </w:p>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3,53</w:t>
            </w:r>
          </w:p>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3,40</w:t>
            </w:r>
          </w:p>
        </w:tc>
        <w:tc>
          <w:tcPr>
            <w:tcW w:w="1696" w:type="dxa"/>
            <w:tcBorders>
              <w:top w:val="single" w:sz="4" w:space="0" w:color="auto"/>
              <w:left w:val="nil"/>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4,33</w:t>
            </w:r>
          </w:p>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4,58</w:t>
            </w:r>
          </w:p>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4,65</w:t>
            </w:r>
          </w:p>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4,55</w:t>
            </w:r>
          </w:p>
        </w:tc>
        <w:tc>
          <w:tcPr>
            <w:tcW w:w="2033" w:type="dxa"/>
            <w:tcBorders>
              <w:top w:val="single" w:sz="4" w:space="0" w:color="auto"/>
              <w:left w:val="nil"/>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3,90</w:t>
            </w:r>
          </w:p>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4,01</w:t>
            </w:r>
          </w:p>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4,09</w:t>
            </w:r>
          </w:p>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3,98</w:t>
            </w:r>
          </w:p>
        </w:tc>
      </w:tr>
      <w:tr w:rsidR="009134D6" w:rsidRPr="00696A0E" w:rsidTr="00F84CE6">
        <w:tc>
          <w:tcPr>
            <w:tcW w:w="1213"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Rerata</w:t>
            </w:r>
          </w:p>
        </w:tc>
        <w:tc>
          <w:tcPr>
            <w:tcW w:w="1579"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vertAlign w:val="superscript"/>
              </w:rPr>
            </w:pPr>
            <w:r w:rsidRPr="00696A0E">
              <w:rPr>
                <w:rFonts w:ascii="Arial" w:hAnsi="Arial" w:cs="Arial"/>
                <w:color w:val="000000" w:themeColor="text1"/>
              </w:rPr>
              <w:t>3,50</w:t>
            </w:r>
            <w:r w:rsidRPr="00696A0E">
              <w:rPr>
                <w:rFonts w:ascii="Arial" w:hAnsi="Arial" w:cs="Arial"/>
                <w:color w:val="000000" w:themeColor="text1"/>
                <w:vertAlign w:val="superscript"/>
              </w:rPr>
              <w:t>x</w:t>
            </w:r>
          </w:p>
        </w:tc>
        <w:tc>
          <w:tcPr>
            <w:tcW w:w="1696"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vertAlign w:val="superscript"/>
              </w:rPr>
            </w:pPr>
            <w:r w:rsidRPr="00696A0E">
              <w:rPr>
                <w:rFonts w:ascii="Arial" w:hAnsi="Arial" w:cs="Arial"/>
                <w:color w:val="000000" w:themeColor="text1"/>
              </w:rPr>
              <w:t>4,53</w:t>
            </w:r>
            <w:r w:rsidRPr="00696A0E">
              <w:rPr>
                <w:rFonts w:ascii="Arial" w:hAnsi="Arial" w:cs="Arial"/>
                <w:color w:val="000000" w:themeColor="text1"/>
                <w:vertAlign w:val="superscript"/>
              </w:rPr>
              <w:t>y</w:t>
            </w:r>
          </w:p>
        </w:tc>
        <w:tc>
          <w:tcPr>
            <w:tcW w:w="2033"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rPr>
            </w:pPr>
          </w:p>
        </w:tc>
      </w:tr>
    </w:tbl>
    <w:p w:rsidR="009134D6" w:rsidRDefault="009134D6" w:rsidP="00004A01">
      <w:pPr>
        <w:spacing w:after="0" w:line="240" w:lineRule="auto"/>
        <w:ind w:left="2127" w:hanging="1276"/>
        <w:jc w:val="center"/>
        <w:rPr>
          <w:rFonts w:ascii="Arial" w:hAnsi="Arial" w:cs="Arial"/>
          <w:color w:val="000000" w:themeColor="text1"/>
        </w:rPr>
      </w:pPr>
      <w:r w:rsidRPr="00696A0E">
        <w:rPr>
          <w:rFonts w:ascii="Arial" w:hAnsi="Arial" w:cs="Arial"/>
          <w:color w:val="000000" w:themeColor="text1"/>
        </w:rPr>
        <w:t>Keterangan: Angka yang diikuti dengan notasi huruf yang sama pada kolom yang sama menunjukkan tidak adanya beda nyata pada tingkat signifikansi (P&lt;0,05).</w:t>
      </w:r>
    </w:p>
    <w:p w:rsidR="00004A01" w:rsidRPr="00004A01" w:rsidRDefault="00004A01" w:rsidP="00004A01">
      <w:pPr>
        <w:spacing w:after="0" w:line="240" w:lineRule="auto"/>
        <w:ind w:left="2127" w:hanging="1276"/>
        <w:jc w:val="center"/>
        <w:rPr>
          <w:rFonts w:ascii="Arial" w:hAnsi="Arial" w:cs="Arial"/>
          <w:color w:val="000000" w:themeColor="text1"/>
        </w:rPr>
      </w:pPr>
    </w:p>
    <w:p w:rsidR="009134D6" w:rsidRPr="00696A0E" w:rsidRDefault="009134D6" w:rsidP="006E181C">
      <w:pPr>
        <w:pStyle w:val="ListParagraph"/>
        <w:spacing w:after="0" w:line="360" w:lineRule="auto"/>
        <w:ind w:firstLine="556"/>
        <w:jc w:val="both"/>
        <w:rPr>
          <w:rFonts w:ascii="Arial" w:hAnsi="Arial" w:cs="Arial"/>
        </w:rPr>
      </w:pPr>
      <w:r w:rsidRPr="00696A0E">
        <w:rPr>
          <w:rFonts w:ascii="Arial" w:hAnsi="Arial" w:cs="Arial"/>
          <w:color w:val="000000" w:themeColor="text1"/>
        </w:rPr>
        <w:t xml:space="preserve">      Nilai </w:t>
      </w:r>
      <w:r w:rsidRPr="00696A0E">
        <w:rPr>
          <w:rFonts w:ascii="Arial" w:hAnsi="Arial" w:cs="Arial"/>
          <w:i/>
          <w:color w:val="000000" w:themeColor="text1"/>
        </w:rPr>
        <w:t xml:space="preserve">blue </w:t>
      </w:r>
      <w:r w:rsidRPr="00696A0E">
        <w:rPr>
          <w:rFonts w:ascii="Arial" w:hAnsi="Arial" w:cs="Arial"/>
          <w:color w:val="000000" w:themeColor="text1"/>
        </w:rPr>
        <w:t xml:space="preserve">yang dimungkinkan karena menurut </w:t>
      </w:r>
      <w:r w:rsidRPr="00696A0E">
        <w:rPr>
          <w:rFonts w:ascii="Arial" w:hAnsi="Arial" w:cs="Arial"/>
        </w:rPr>
        <w:t xml:space="preserve">French (1984) menyatakan bahwa, warna biru dan kuning pada permukaan granula pati disebabkan oleh adanya perbedaan </w:t>
      </w:r>
      <w:r w:rsidRPr="00696A0E">
        <w:rPr>
          <w:rFonts w:ascii="Arial" w:hAnsi="Arial" w:cs="Arial"/>
          <w:i/>
        </w:rPr>
        <w:t>indeks refraktif</w:t>
      </w:r>
      <w:r w:rsidRPr="00696A0E">
        <w:rPr>
          <w:rFonts w:ascii="Arial" w:hAnsi="Arial" w:cs="Arial"/>
        </w:rPr>
        <w:t xml:space="preserve"> yang dipengaruhi oleh struktur molekuler amilosa dalam pati. Bentuk heliks dari amilosa dapat menyerap sebagian cahaya yang melewati granula pati, penambahan bubuk kayu manis memiliki warna </w:t>
      </w:r>
      <w:r w:rsidRPr="00696A0E">
        <w:rPr>
          <w:rFonts w:ascii="Arial" w:hAnsi="Arial" w:cs="Arial"/>
          <w:i/>
        </w:rPr>
        <w:t>blue</w:t>
      </w:r>
      <w:r w:rsidRPr="00696A0E">
        <w:rPr>
          <w:rFonts w:ascii="Arial" w:hAnsi="Arial" w:cs="Arial"/>
        </w:rPr>
        <w:t xml:space="preserve"> meningkat kemungkinan karena kayu manis mengandung senyawa polifenol yang memiliki warna hijau kehitaman, yang saat di analisa warna hijau muncul setelah warna </w:t>
      </w:r>
      <w:r w:rsidRPr="00696A0E">
        <w:rPr>
          <w:rFonts w:ascii="Arial" w:hAnsi="Arial" w:cs="Arial"/>
          <w:i/>
        </w:rPr>
        <w:t>blue</w:t>
      </w:r>
      <w:r w:rsidRPr="00696A0E">
        <w:rPr>
          <w:rFonts w:ascii="Arial" w:hAnsi="Arial" w:cs="Arial"/>
        </w:rPr>
        <w:t xml:space="preserve"> dan </w:t>
      </w:r>
      <w:r w:rsidRPr="00696A0E">
        <w:rPr>
          <w:rFonts w:ascii="Arial" w:hAnsi="Arial" w:cs="Arial"/>
          <w:i/>
        </w:rPr>
        <w:t>yellow</w:t>
      </w:r>
      <w:r w:rsidRPr="00696A0E">
        <w:rPr>
          <w:rFonts w:ascii="Arial" w:hAnsi="Arial" w:cs="Arial"/>
        </w:rPr>
        <w:t xml:space="preserve"> disatukan (Mubarok </w:t>
      </w:r>
      <w:r w:rsidRPr="00696A0E">
        <w:rPr>
          <w:rFonts w:ascii="Arial" w:hAnsi="Arial" w:cs="Arial"/>
          <w:i/>
        </w:rPr>
        <w:t>et al</w:t>
      </w:r>
      <w:r w:rsidRPr="00696A0E">
        <w:rPr>
          <w:rFonts w:ascii="Arial" w:hAnsi="Arial" w:cs="Arial"/>
        </w:rPr>
        <w:t>., 2016)</w:t>
      </w:r>
    </w:p>
    <w:p w:rsidR="009134D6" w:rsidRPr="00696A0E" w:rsidRDefault="009134D6" w:rsidP="006E181C">
      <w:pPr>
        <w:pStyle w:val="ListParagraph"/>
        <w:numPr>
          <w:ilvl w:val="6"/>
          <w:numId w:val="5"/>
        </w:numPr>
        <w:autoSpaceDE w:val="0"/>
        <w:autoSpaceDN w:val="0"/>
        <w:adjustRightInd w:val="0"/>
        <w:spacing w:after="0" w:line="360" w:lineRule="auto"/>
        <w:ind w:left="709" w:hanging="425"/>
        <w:jc w:val="both"/>
        <w:rPr>
          <w:rFonts w:ascii="Arial" w:hAnsi="Arial" w:cs="Arial"/>
          <w:i/>
          <w:color w:val="000000" w:themeColor="text1"/>
        </w:rPr>
      </w:pPr>
      <w:r w:rsidRPr="00696A0E">
        <w:rPr>
          <w:rFonts w:ascii="Arial" w:hAnsi="Arial" w:cs="Arial"/>
          <w:i/>
          <w:color w:val="000000" w:themeColor="text1"/>
        </w:rPr>
        <w:t xml:space="preserve"> Brightness </w:t>
      </w:r>
    </w:p>
    <w:p w:rsidR="009134D6" w:rsidRPr="00696A0E" w:rsidRDefault="009134D6" w:rsidP="006E181C">
      <w:pPr>
        <w:pStyle w:val="ListParagraph"/>
        <w:spacing w:after="0" w:line="360" w:lineRule="auto"/>
        <w:ind w:firstLine="556"/>
        <w:jc w:val="both"/>
        <w:rPr>
          <w:rFonts w:ascii="Arial" w:hAnsi="Arial" w:cs="Arial"/>
          <w:i/>
          <w:color w:val="000000" w:themeColor="text1"/>
        </w:rPr>
      </w:pPr>
      <w:r w:rsidRPr="00696A0E">
        <w:rPr>
          <w:rFonts w:ascii="Arial" w:hAnsi="Arial" w:cs="Arial"/>
          <w:color w:val="000000" w:themeColor="text1"/>
        </w:rPr>
        <w:t xml:space="preserve">Hasil analisis statistik menunjukkan bahwa substitusi </w:t>
      </w:r>
      <w:r w:rsidRPr="00696A0E">
        <w:rPr>
          <w:rFonts w:ascii="Arial" w:hAnsi="Arial" w:cs="Arial"/>
          <w:i/>
          <w:color w:val="000000" w:themeColor="text1"/>
        </w:rPr>
        <w:t>grontol</w:t>
      </w:r>
      <w:r w:rsidRPr="00696A0E">
        <w:rPr>
          <w:rFonts w:ascii="Arial" w:hAnsi="Arial" w:cs="Arial"/>
          <w:color w:val="000000" w:themeColor="text1"/>
        </w:rPr>
        <w:t xml:space="preserve"> jagung putih dan penambahan bubuk kayu manis tidak berbeda nyata pada warna </w:t>
      </w:r>
      <w:r w:rsidRPr="00696A0E">
        <w:rPr>
          <w:rFonts w:ascii="Arial" w:hAnsi="Arial" w:cs="Arial"/>
          <w:i/>
          <w:color w:val="000000" w:themeColor="text1"/>
        </w:rPr>
        <w:t>brightness</w:t>
      </w:r>
      <w:r w:rsidRPr="00696A0E">
        <w:rPr>
          <w:rFonts w:ascii="Arial" w:hAnsi="Arial" w:cs="Arial"/>
          <w:color w:val="000000" w:themeColor="text1"/>
        </w:rPr>
        <w:t xml:space="preserve">. Interaksinya juga tidak berpengaruh nyata terhadap warna </w:t>
      </w:r>
      <w:r w:rsidRPr="00696A0E">
        <w:rPr>
          <w:rFonts w:ascii="Arial" w:hAnsi="Arial" w:cs="Arial"/>
          <w:i/>
          <w:color w:val="000000" w:themeColor="text1"/>
        </w:rPr>
        <w:t>brightness</w:t>
      </w:r>
      <w:r w:rsidRPr="00696A0E">
        <w:rPr>
          <w:rFonts w:ascii="Arial" w:hAnsi="Arial" w:cs="Arial"/>
          <w:color w:val="000000" w:themeColor="text1"/>
        </w:rPr>
        <w:t xml:space="preserve">. Berdasarkan Tabel 9. Semakin besar substitusi </w:t>
      </w:r>
      <w:r w:rsidRPr="00696A0E">
        <w:rPr>
          <w:rFonts w:ascii="Arial" w:hAnsi="Arial" w:cs="Arial"/>
          <w:i/>
          <w:color w:val="000000" w:themeColor="text1"/>
        </w:rPr>
        <w:t>grontol</w:t>
      </w:r>
      <w:r w:rsidRPr="00696A0E">
        <w:rPr>
          <w:rFonts w:ascii="Arial" w:hAnsi="Arial" w:cs="Arial"/>
          <w:color w:val="000000" w:themeColor="text1"/>
        </w:rPr>
        <w:t xml:space="preserve"> jagung putih dan penambahan kayu manis menunjukkan hasil warna </w:t>
      </w:r>
      <w:r w:rsidRPr="00696A0E">
        <w:rPr>
          <w:rFonts w:ascii="Arial" w:hAnsi="Arial" w:cs="Arial"/>
          <w:i/>
          <w:color w:val="000000" w:themeColor="text1"/>
        </w:rPr>
        <w:t>brightness</w:t>
      </w:r>
      <w:r w:rsidRPr="00696A0E">
        <w:rPr>
          <w:rFonts w:ascii="Arial" w:hAnsi="Arial" w:cs="Arial"/>
          <w:b/>
          <w:color w:val="000000" w:themeColor="text1"/>
        </w:rPr>
        <w:t xml:space="preserve"> </w:t>
      </w:r>
      <w:r w:rsidRPr="00696A0E">
        <w:rPr>
          <w:rFonts w:ascii="Arial" w:hAnsi="Arial" w:cs="Arial"/>
          <w:color w:val="000000" w:themeColor="text1"/>
        </w:rPr>
        <w:t xml:space="preserve">yang tidak berbeda nyata, tetapi nilai warna </w:t>
      </w:r>
      <w:r w:rsidRPr="00696A0E">
        <w:rPr>
          <w:rFonts w:ascii="Arial" w:hAnsi="Arial" w:cs="Arial"/>
          <w:i/>
          <w:color w:val="000000" w:themeColor="text1"/>
        </w:rPr>
        <w:t xml:space="preserve">brightness </w:t>
      </w:r>
      <w:r w:rsidRPr="00696A0E">
        <w:rPr>
          <w:rFonts w:ascii="Arial" w:hAnsi="Arial" w:cs="Arial"/>
          <w:color w:val="000000" w:themeColor="text1"/>
        </w:rPr>
        <w:t xml:space="preserve">pada </w:t>
      </w:r>
      <w:r w:rsidRPr="00696A0E">
        <w:rPr>
          <w:rFonts w:ascii="Arial" w:hAnsi="Arial" w:cs="Arial"/>
          <w:i/>
          <w:color w:val="000000" w:themeColor="text1"/>
        </w:rPr>
        <w:t>cupcake</w:t>
      </w:r>
      <w:r w:rsidRPr="00696A0E">
        <w:rPr>
          <w:rFonts w:ascii="Arial" w:hAnsi="Arial" w:cs="Arial"/>
          <w:color w:val="000000" w:themeColor="text1"/>
        </w:rPr>
        <w:t xml:space="preserve"> yang ditambahkan kayu manis nilainya lebih rendah </w:t>
      </w:r>
      <w:r w:rsidRPr="00696A0E">
        <w:rPr>
          <w:rFonts w:ascii="Arial" w:hAnsi="Arial" w:cs="Arial"/>
          <w:color w:val="000000" w:themeColor="text1"/>
        </w:rPr>
        <w:lastRenderedPageBreak/>
        <w:t xml:space="preserve">dibandingkan </w:t>
      </w:r>
      <w:r w:rsidRPr="00696A0E">
        <w:rPr>
          <w:rFonts w:ascii="Arial" w:hAnsi="Arial" w:cs="Arial"/>
          <w:i/>
          <w:color w:val="000000" w:themeColor="text1"/>
        </w:rPr>
        <w:t>cupcake</w:t>
      </w:r>
      <w:r w:rsidRPr="00696A0E">
        <w:rPr>
          <w:rFonts w:ascii="Arial" w:hAnsi="Arial" w:cs="Arial"/>
          <w:color w:val="000000" w:themeColor="text1"/>
        </w:rPr>
        <w:t xml:space="preserve"> tanpa penambahan kayu manis. Nilai warna </w:t>
      </w:r>
      <w:r w:rsidRPr="00696A0E">
        <w:rPr>
          <w:rFonts w:ascii="Arial" w:hAnsi="Arial" w:cs="Arial"/>
          <w:i/>
          <w:color w:val="000000" w:themeColor="text1"/>
        </w:rPr>
        <w:t>brightness cupcake</w:t>
      </w:r>
      <w:r w:rsidRPr="00696A0E">
        <w:rPr>
          <w:rFonts w:ascii="Arial" w:hAnsi="Arial" w:cs="Arial"/>
          <w:color w:val="000000" w:themeColor="text1"/>
        </w:rPr>
        <w:t xml:space="preserve"> dengan substitusi </w:t>
      </w:r>
      <w:r w:rsidRPr="00696A0E">
        <w:rPr>
          <w:rFonts w:ascii="Arial" w:hAnsi="Arial" w:cs="Arial"/>
          <w:i/>
          <w:color w:val="000000" w:themeColor="text1"/>
        </w:rPr>
        <w:t xml:space="preserve">grontol </w:t>
      </w:r>
      <w:r w:rsidRPr="00696A0E">
        <w:rPr>
          <w:rFonts w:ascii="Arial" w:hAnsi="Arial" w:cs="Arial"/>
          <w:color w:val="000000" w:themeColor="text1"/>
        </w:rPr>
        <w:t xml:space="preserve">jagung putih dan penambahan kayu manis dapat dilihat pada Tabel 9. </w:t>
      </w:r>
    </w:p>
    <w:p w:rsidR="009134D6" w:rsidRPr="00696A0E" w:rsidRDefault="009134D6" w:rsidP="00F84CE6">
      <w:pPr>
        <w:pStyle w:val="ListParagraph"/>
        <w:spacing w:after="0" w:line="240" w:lineRule="auto"/>
        <w:ind w:left="1560" w:hanging="851"/>
        <w:jc w:val="center"/>
        <w:rPr>
          <w:rFonts w:ascii="Arial" w:hAnsi="Arial" w:cs="Arial"/>
          <w:i/>
          <w:color w:val="000000" w:themeColor="text1"/>
        </w:rPr>
      </w:pPr>
      <w:r w:rsidRPr="00696A0E">
        <w:rPr>
          <w:rFonts w:ascii="Arial" w:hAnsi="Arial" w:cs="Arial"/>
          <w:color w:val="000000" w:themeColor="text1"/>
        </w:rPr>
        <w:t xml:space="preserve">Tabel 9. </w:t>
      </w:r>
      <w:r w:rsidRPr="00696A0E">
        <w:rPr>
          <w:rFonts w:ascii="Arial" w:hAnsi="Arial" w:cs="Arial"/>
          <w:i/>
          <w:color w:val="000000" w:themeColor="text1"/>
        </w:rPr>
        <w:t>Brightness cupcake</w:t>
      </w:r>
      <w:r w:rsidRPr="00696A0E">
        <w:rPr>
          <w:rFonts w:ascii="Arial" w:hAnsi="Arial" w:cs="Arial"/>
          <w:color w:val="000000" w:themeColor="text1"/>
        </w:rPr>
        <w:t xml:space="preserve"> jagung putih pada berbagai variasi substitusi  grontol jagung putih dan penambahan bubuk kayu manis</w:t>
      </w:r>
    </w:p>
    <w:tbl>
      <w:tblPr>
        <w:tblStyle w:val="TableGrid"/>
        <w:tblW w:w="0" w:type="auto"/>
        <w:tblInd w:w="1134" w:type="dxa"/>
        <w:tblLook w:val="04A0" w:firstRow="1" w:lastRow="0" w:firstColumn="1" w:lastColumn="0" w:noHBand="0" w:noVBand="1"/>
      </w:tblPr>
      <w:tblGrid>
        <w:gridCol w:w="988"/>
        <w:gridCol w:w="1843"/>
        <w:gridCol w:w="1984"/>
        <w:gridCol w:w="1848"/>
      </w:tblGrid>
      <w:tr w:rsidR="009134D6" w:rsidRPr="00696A0E" w:rsidTr="00F84CE6">
        <w:tc>
          <w:tcPr>
            <w:tcW w:w="988" w:type="dxa"/>
            <w:vMerge w:val="restart"/>
            <w:tcBorders>
              <w:top w:val="single" w:sz="4" w:space="0" w:color="auto"/>
              <w:left w:val="nil"/>
              <w:bottom w:val="single" w:sz="4" w:space="0" w:color="auto"/>
              <w:right w:val="nil"/>
            </w:tcBorders>
            <w:vAlign w:val="center"/>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Grontol (%)</w:t>
            </w:r>
          </w:p>
        </w:tc>
        <w:tc>
          <w:tcPr>
            <w:tcW w:w="3827" w:type="dxa"/>
            <w:gridSpan w:val="2"/>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Kayu manis (%)</w:t>
            </w:r>
          </w:p>
        </w:tc>
        <w:tc>
          <w:tcPr>
            <w:tcW w:w="1848"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Total</w:t>
            </w:r>
          </w:p>
        </w:tc>
      </w:tr>
      <w:tr w:rsidR="009134D6" w:rsidRPr="00696A0E" w:rsidTr="00F84CE6">
        <w:tc>
          <w:tcPr>
            <w:tcW w:w="988" w:type="dxa"/>
            <w:vMerge/>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rPr>
            </w:pPr>
          </w:p>
        </w:tc>
        <w:tc>
          <w:tcPr>
            <w:tcW w:w="1843"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0</w:t>
            </w:r>
          </w:p>
        </w:tc>
        <w:tc>
          <w:tcPr>
            <w:tcW w:w="1984" w:type="dxa"/>
            <w:tcBorders>
              <w:top w:val="nil"/>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4</w:t>
            </w:r>
          </w:p>
        </w:tc>
        <w:tc>
          <w:tcPr>
            <w:tcW w:w="1848" w:type="dxa"/>
            <w:tcBorders>
              <w:top w:val="nil"/>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rPr>
            </w:pPr>
          </w:p>
        </w:tc>
      </w:tr>
      <w:tr w:rsidR="009134D6" w:rsidRPr="00696A0E" w:rsidTr="00F84CE6">
        <w:tc>
          <w:tcPr>
            <w:tcW w:w="988" w:type="dxa"/>
            <w:tcBorders>
              <w:top w:val="single" w:sz="4" w:space="0" w:color="auto"/>
              <w:left w:val="nil"/>
              <w:bottom w:val="nil"/>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0</w:t>
            </w:r>
          </w:p>
        </w:tc>
        <w:tc>
          <w:tcPr>
            <w:tcW w:w="1843" w:type="dxa"/>
            <w:tcBorders>
              <w:top w:val="single" w:sz="4" w:space="0" w:color="auto"/>
              <w:left w:val="nil"/>
              <w:bottom w:val="nil"/>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0,65</w:t>
            </w:r>
          </w:p>
        </w:tc>
        <w:tc>
          <w:tcPr>
            <w:tcW w:w="1984" w:type="dxa"/>
            <w:tcBorders>
              <w:top w:val="single" w:sz="4" w:space="0" w:color="auto"/>
              <w:left w:val="nil"/>
              <w:bottom w:val="nil"/>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0,45</w:t>
            </w:r>
          </w:p>
        </w:tc>
        <w:tc>
          <w:tcPr>
            <w:tcW w:w="1848" w:type="dxa"/>
            <w:tcBorders>
              <w:top w:val="single" w:sz="4" w:space="0" w:color="auto"/>
              <w:left w:val="nil"/>
              <w:bottom w:val="nil"/>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0,55</w:t>
            </w:r>
          </w:p>
        </w:tc>
      </w:tr>
      <w:tr w:rsidR="009134D6" w:rsidRPr="00696A0E" w:rsidTr="00F84CE6">
        <w:tc>
          <w:tcPr>
            <w:tcW w:w="988" w:type="dxa"/>
            <w:tcBorders>
              <w:top w:val="nil"/>
              <w:left w:val="nil"/>
              <w:bottom w:val="nil"/>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10</w:t>
            </w:r>
          </w:p>
        </w:tc>
        <w:tc>
          <w:tcPr>
            <w:tcW w:w="1843" w:type="dxa"/>
            <w:tcBorders>
              <w:top w:val="nil"/>
              <w:left w:val="nil"/>
              <w:bottom w:val="nil"/>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0,60</w:t>
            </w:r>
          </w:p>
        </w:tc>
        <w:tc>
          <w:tcPr>
            <w:tcW w:w="1984" w:type="dxa"/>
            <w:tcBorders>
              <w:top w:val="nil"/>
              <w:left w:val="nil"/>
              <w:bottom w:val="nil"/>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0,53</w:t>
            </w:r>
          </w:p>
        </w:tc>
        <w:tc>
          <w:tcPr>
            <w:tcW w:w="1848" w:type="dxa"/>
            <w:tcBorders>
              <w:top w:val="nil"/>
              <w:left w:val="nil"/>
              <w:bottom w:val="nil"/>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0,56</w:t>
            </w:r>
          </w:p>
        </w:tc>
      </w:tr>
      <w:tr w:rsidR="009134D6" w:rsidRPr="00696A0E" w:rsidTr="00F84CE6">
        <w:tc>
          <w:tcPr>
            <w:tcW w:w="988" w:type="dxa"/>
            <w:tcBorders>
              <w:top w:val="nil"/>
              <w:left w:val="nil"/>
              <w:bottom w:val="nil"/>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20</w:t>
            </w:r>
          </w:p>
        </w:tc>
        <w:tc>
          <w:tcPr>
            <w:tcW w:w="1843" w:type="dxa"/>
            <w:tcBorders>
              <w:top w:val="nil"/>
              <w:left w:val="nil"/>
              <w:bottom w:val="nil"/>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0,58</w:t>
            </w:r>
          </w:p>
        </w:tc>
        <w:tc>
          <w:tcPr>
            <w:tcW w:w="1984" w:type="dxa"/>
            <w:tcBorders>
              <w:top w:val="nil"/>
              <w:left w:val="nil"/>
              <w:bottom w:val="nil"/>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0,55</w:t>
            </w:r>
          </w:p>
        </w:tc>
        <w:tc>
          <w:tcPr>
            <w:tcW w:w="1848" w:type="dxa"/>
            <w:tcBorders>
              <w:top w:val="nil"/>
              <w:left w:val="nil"/>
              <w:bottom w:val="nil"/>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0,56</w:t>
            </w:r>
          </w:p>
        </w:tc>
      </w:tr>
      <w:tr w:rsidR="009134D6" w:rsidRPr="00696A0E" w:rsidTr="00F84CE6">
        <w:tc>
          <w:tcPr>
            <w:tcW w:w="988" w:type="dxa"/>
            <w:tcBorders>
              <w:top w:val="nil"/>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30</w:t>
            </w:r>
          </w:p>
        </w:tc>
        <w:tc>
          <w:tcPr>
            <w:tcW w:w="1843" w:type="dxa"/>
            <w:tcBorders>
              <w:top w:val="nil"/>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0,53</w:t>
            </w:r>
          </w:p>
        </w:tc>
        <w:tc>
          <w:tcPr>
            <w:tcW w:w="1984" w:type="dxa"/>
            <w:tcBorders>
              <w:top w:val="nil"/>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0,58</w:t>
            </w:r>
          </w:p>
        </w:tc>
        <w:tc>
          <w:tcPr>
            <w:tcW w:w="1848" w:type="dxa"/>
            <w:tcBorders>
              <w:top w:val="nil"/>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hAnsi="Arial" w:cs="Arial"/>
                <w:color w:val="000000" w:themeColor="text1"/>
              </w:rPr>
              <w:t>0,55</w:t>
            </w:r>
          </w:p>
        </w:tc>
      </w:tr>
      <w:tr w:rsidR="009134D6" w:rsidRPr="00696A0E" w:rsidTr="00F84CE6">
        <w:tc>
          <w:tcPr>
            <w:tcW w:w="988"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rPr>
            </w:pPr>
          </w:p>
        </w:tc>
        <w:tc>
          <w:tcPr>
            <w:tcW w:w="1843"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eastAsia="Times New Roman" w:hAnsi="Arial" w:cs="Arial"/>
                <w:color w:val="000000" w:themeColor="text1"/>
              </w:rPr>
              <w:t>0,59</w:t>
            </w:r>
          </w:p>
        </w:tc>
        <w:tc>
          <w:tcPr>
            <w:tcW w:w="1984"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rPr>
            </w:pPr>
            <w:r w:rsidRPr="00696A0E">
              <w:rPr>
                <w:rFonts w:ascii="Arial" w:eastAsia="Times New Roman" w:hAnsi="Arial" w:cs="Arial"/>
                <w:color w:val="000000" w:themeColor="text1"/>
              </w:rPr>
              <w:t>0,53</w:t>
            </w:r>
          </w:p>
        </w:tc>
        <w:tc>
          <w:tcPr>
            <w:tcW w:w="1848"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color w:val="000000" w:themeColor="text1"/>
              </w:rPr>
            </w:pPr>
          </w:p>
        </w:tc>
      </w:tr>
    </w:tbl>
    <w:p w:rsidR="009134D6" w:rsidRPr="00696A0E" w:rsidRDefault="009134D6" w:rsidP="00F84CE6">
      <w:pPr>
        <w:spacing w:after="0" w:line="240" w:lineRule="auto"/>
        <w:ind w:left="2127" w:hanging="1276"/>
        <w:jc w:val="center"/>
        <w:rPr>
          <w:rFonts w:ascii="Arial" w:hAnsi="Arial" w:cs="Arial"/>
          <w:color w:val="000000" w:themeColor="text1"/>
        </w:rPr>
      </w:pPr>
      <w:r w:rsidRPr="00696A0E">
        <w:rPr>
          <w:rFonts w:ascii="Arial" w:hAnsi="Arial" w:cs="Arial"/>
          <w:color w:val="000000" w:themeColor="text1"/>
        </w:rPr>
        <w:t>Keterangan: Angka yang diikuti dengan notasi huruf yang sama pada kolom yang sama menunjukkan tidak adanya beda nyata pada tingkat signifikansi (P&lt;0,05).</w:t>
      </w:r>
    </w:p>
    <w:p w:rsidR="009134D6" w:rsidRPr="00696A0E" w:rsidRDefault="009134D6" w:rsidP="00696A0E">
      <w:pPr>
        <w:spacing w:after="0" w:line="240" w:lineRule="auto"/>
        <w:ind w:left="2127" w:hanging="1276"/>
        <w:jc w:val="both"/>
        <w:rPr>
          <w:rFonts w:ascii="Arial" w:hAnsi="Arial" w:cs="Arial"/>
          <w:color w:val="FF0000"/>
        </w:rPr>
      </w:pPr>
    </w:p>
    <w:p w:rsidR="009134D6" w:rsidRPr="00696A0E" w:rsidRDefault="009134D6" w:rsidP="006E181C">
      <w:pPr>
        <w:autoSpaceDE w:val="0"/>
        <w:autoSpaceDN w:val="0"/>
        <w:adjustRightInd w:val="0"/>
        <w:spacing w:after="0" w:line="360" w:lineRule="auto"/>
        <w:ind w:left="720" w:firstLine="436"/>
        <w:jc w:val="both"/>
        <w:rPr>
          <w:rFonts w:ascii="Arial" w:hAnsi="Arial" w:cs="Arial"/>
          <w:color w:val="000000" w:themeColor="text1"/>
        </w:rPr>
      </w:pPr>
      <w:r w:rsidRPr="00696A0E">
        <w:rPr>
          <w:rFonts w:ascii="Arial" w:hAnsi="Arial" w:cs="Arial"/>
          <w:color w:val="000000" w:themeColor="text1"/>
        </w:rPr>
        <w:t xml:space="preserve">Hal ini dimungkinkan karena kayu manis berwarna coklat, sehingga </w:t>
      </w:r>
      <w:r w:rsidRPr="00696A0E">
        <w:rPr>
          <w:rFonts w:ascii="Arial" w:hAnsi="Arial" w:cs="Arial"/>
          <w:i/>
          <w:color w:val="000000" w:themeColor="text1"/>
        </w:rPr>
        <w:t xml:space="preserve">cupcake </w:t>
      </w:r>
      <w:r w:rsidRPr="00696A0E">
        <w:rPr>
          <w:rFonts w:ascii="Arial" w:hAnsi="Arial" w:cs="Arial"/>
          <w:color w:val="000000" w:themeColor="text1"/>
        </w:rPr>
        <w:t xml:space="preserve">yang ditambahkan kayu manis warnanya lebih gelap dan </w:t>
      </w:r>
      <w:r w:rsidRPr="00696A0E">
        <w:rPr>
          <w:rFonts w:ascii="Arial" w:hAnsi="Arial" w:cs="Arial"/>
          <w:i/>
          <w:color w:val="000000" w:themeColor="text1"/>
        </w:rPr>
        <w:t>cupcake</w:t>
      </w:r>
      <w:r w:rsidRPr="00696A0E">
        <w:rPr>
          <w:rFonts w:ascii="Arial" w:hAnsi="Arial" w:cs="Arial"/>
          <w:color w:val="000000" w:themeColor="text1"/>
        </w:rPr>
        <w:t xml:space="preserve"> tanpa penambahan kayu manis tingkat kecerahan lebih tinggi. Hal ini juga dimungkinkan karena bahan tambahan yang ada dalam </w:t>
      </w:r>
      <w:r w:rsidRPr="00696A0E">
        <w:rPr>
          <w:rFonts w:ascii="Arial" w:hAnsi="Arial" w:cs="Arial"/>
          <w:i/>
          <w:iCs/>
          <w:color w:val="000000" w:themeColor="text1"/>
        </w:rPr>
        <w:t xml:space="preserve">cake </w:t>
      </w:r>
      <w:r w:rsidRPr="00696A0E">
        <w:rPr>
          <w:rFonts w:ascii="Arial" w:hAnsi="Arial" w:cs="Arial"/>
          <w:color w:val="000000" w:themeColor="text1"/>
        </w:rPr>
        <w:t xml:space="preserve">seperti </w:t>
      </w:r>
      <w:r w:rsidRPr="00696A0E">
        <w:rPr>
          <w:rFonts w:ascii="Arial" w:hAnsi="Arial" w:cs="Arial"/>
          <w:i/>
          <w:iCs/>
          <w:color w:val="000000" w:themeColor="text1"/>
        </w:rPr>
        <w:t>baking powder</w:t>
      </w:r>
      <w:r w:rsidRPr="00696A0E">
        <w:rPr>
          <w:rFonts w:ascii="Arial" w:hAnsi="Arial" w:cs="Arial"/>
          <w:color w:val="000000" w:themeColor="text1"/>
        </w:rPr>
        <w:t xml:space="preserve"> yang berfungsi sebagai pengembang dan memperbaiki warna </w:t>
      </w:r>
      <w:r w:rsidRPr="00696A0E">
        <w:rPr>
          <w:rFonts w:ascii="Arial" w:hAnsi="Arial" w:cs="Arial"/>
          <w:i/>
          <w:iCs/>
          <w:color w:val="000000" w:themeColor="text1"/>
        </w:rPr>
        <w:t xml:space="preserve">crumb </w:t>
      </w:r>
      <w:r w:rsidRPr="00696A0E">
        <w:rPr>
          <w:rFonts w:ascii="Arial" w:hAnsi="Arial" w:cs="Arial"/>
          <w:color w:val="000000" w:themeColor="text1"/>
        </w:rPr>
        <w:t>(lebih cerah) (faridah, 2008).</w:t>
      </w:r>
    </w:p>
    <w:p w:rsidR="009134D6" w:rsidRPr="00696A0E" w:rsidRDefault="009134D6" w:rsidP="006E181C">
      <w:pPr>
        <w:pStyle w:val="ListParagraph"/>
        <w:numPr>
          <w:ilvl w:val="0"/>
          <w:numId w:val="6"/>
        </w:numPr>
        <w:spacing w:after="120" w:line="360" w:lineRule="auto"/>
        <w:ind w:left="284" w:hanging="284"/>
        <w:jc w:val="both"/>
        <w:rPr>
          <w:rFonts w:ascii="Arial" w:hAnsi="Arial" w:cs="Arial"/>
          <w:b/>
        </w:rPr>
      </w:pPr>
      <w:r w:rsidRPr="00696A0E">
        <w:rPr>
          <w:rFonts w:ascii="Arial" w:hAnsi="Arial" w:cs="Arial"/>
          <w:b/>
        </w:rPr>
        <w:t>Tingkat Pengembangan Volume</w:t>
      </w:r>
    </w:p>
    <w:p w:rsidR="009134D6" w:rsidRPr="00696A0E" w:rsidRDefault="009134D6" w:rsidP="006E181C">
      <w:pPr>
        <w:autoSpaceDE w:val="0"/>
        <w:autoSpaceDN w:val="0"/>
        <w:adjustRightInd w:val="0"/>
        <w:spacing w:after="0" w:line="360" w:lineRule="auto"/>
        <w:ind w:left="284" w:firstLine="284"/>
        <w:jc w:val="both"/>
        <w:rPr>
          <w:rFonts w:ascii="Arial" w:hAnsi="Arial" w:cs="Arial"/>
        </w:rPr>
      </w:pPr>
      <w:r w:rsidRPr="00696A0E">
        <w:rPr>
          <w:rFonts w:ascii="Arial" w:hAnsi="Arial" w:cs="Arial"/>
        </w:rPr>
        <w:t xml:space="preserve">Hasil analisis statistik menunjukkan bahwa substitusi </w:t>
      </w:r>
      <w:r w:rsidRPr="00696A0E">
        <w:rPr>
          <w:rFonts w:ascii="Arial" w:hAnsi="Arial" w:cs="Arial"/>
          <w:i/>
        </w:rPr>
        <w:t>grontol</w:t>
      </w:r>
      <w:r w:rsidRPr="00696A0E">
        <w:rPr>
          <w:rFonts w:ascii="Arial" w:hAnsi="Arial" w:cs="Arial"/>
        </w:rPr>
        <w:t xml:space="preserve"> jagung putih dan penambahan kayu manis berpengaruh nyata terhadap pengembangan volume </w:t>
      </w:r>
      <w:r w:rsidRPr="00696A0E">
        <w:rPr>
          <w:rFonts w:ascii="Arial" w:hAnsi="Arial" w:cs="Arial"/>
          <w:i/>
        </w:rPr>
        <w:t xml:space="preserve">cupcake </w:t>
      </w:r>
      <w:r w:rsidRPr="00696A0E">
        <w:rPr>
          <w:rFonts w:ascii="Arial" w:hAnsi="Arial" w:cs="Arial"/>
        </w:rPr>
        <w:t>jagung putih</w:t>
      </w:r>
      <w:r w:rsidRPr="00696A0E">
        <w:rPr>
          <w:rFonts w:ascii="Arial" w:hAnsi="Arial" w:cs="Arial"/>
          <w:i/>
        </w:rPr>
        <w:t>,</w:t>
      </w:r>
      <w:r w:rsidRPr="00696A0E">
        <w:rPr>
          <w:rFonts w:ascii="Arial" w:hAnsi="Arial" w:cs="Arial"/>
        </w:rPr>
        <w:t xml:space="preserve"> sedangkan interaksinya tidak berpengaruh nyata. Berdasarkan Tabel 10, semakin besar substitusi </w:t>
      </w:r>
      <w:r w:rsidRPr="00696A0E">
        <w:rPr>
          <w:rFonts w:ascii="Arial" w:hAnsi="Arial" w:cs="Arial"/>
          <w:i/>
        </w:rPr>
        <w:t xml:space="preserve">grontol </w:t>
      </w:r>
      <w:r w:rsidRPr="00696A0E">
        <w:rPr>
          <w:rFonts w:ascii="Arial" w:hAnsi="Arial" w:cs="Arial"/>
        </w:rPr>
        <w:t>jagung putih dan penambahan kayu manis berpengaruh nyata terhadap pengembangan volume</w:t>
      </w:r>
      <w:r w:rsidRPr="00696A0E">
        <w:rPr>
          <w:rFonts w:ascii="Arial" w:hAnsi="Arial" w:cs="Arial"/>
          <w:i/>
        </w:rPr>
        <w:t xml:space="preserve">. </w:t>
      </w:r>
      <w:r w:rsidRPr="00696A0E">
        <w:rPr>
          <w:rFonts w:ascii="Arial" w:hAnsi="Arial" w:cs="Arial"/>
        </w:rPr>
        <w:t>Hal ini disebabkan karena tingkat pengembangan volume berkaitan dengan kandungan gluten yang ada di tepung terigu yang membantu proses pengembangan roti, sedangkan dalam jagung komponen terbesarnya adalah pati, yang mengalami proses gelatinisasi saat dipanaskan atau mengental, sehingga menghambat proses pengembangan volume. Tepung terigu yang disubstitusikan dengan</w:t>
      </w:r>
      <w:r w:rsidRPr="00696A0E">
        <w:rPr>
          <w:rFonts w:ascii="Arial" w:hAnsi="Arial" w:cs="Arial"/>
          <w:i/>
        </w:rPr>
        <w:t xml:space="preserve"> grontol</w:t>
      </w:r>
      <w:r w:rsidRPr="00696A0E">
        <w:rPr>
          <w:rFonts w:ascii="Arial" w:hAnsi="Arial" w:cs="Arial"/>
        </w:rPr>
        <w:t xml:space="preserve"> jagung putih, maka kandungan glutennya akan menurun atau lebih sedikit sehingga tingkat pengembangan volume menurun.</w:t>
      </w:r>
    </w:p>
    <w:p w:rsidR="009134D6" w:rsidRPr="00696A0E" w:rsidRDefault="009134D6" w:rsidP="006E181C">
      <w:pPr>
        <w:autoSpaceDE w:val="0"/>
        <w:autoSpaceDN w:val="0"/>
        <w:adjustRightInd w:val="0"/>
        <w:spacing w:after="0" w:line="360" w:lineRule="auto"/>
        <w:ind w:left="284" w:firstLine="284"/>
        <w:jc w:val="both"/>
        <w:rPr>
          <w:rFonts w:ascii="Arial" w:hAnsi="Arial" w:cs="Arial"/>
          <w:color w:val="000000" w:themeColor="text1"/>
        </w:rPr>
      </w:pPr>
      <w:r w:rsidRPr="00696A0E">
        <w:rPr>
          <w:rFonts w:ascii="Arial" w:hAnsi="Arial" w:cs="Arial"/>
        </w:rPr>
        <w:t xml:space="preserve">Penambahan bubuk kayu manis 4%, diperkirakan kayu manis tidak mengandung gluten, sehingga saat ditambahkan dalam adonan </w:t>
      </w:r>
      <w:r w:rsidRPr="00696A0E">
        <w:rPr>
          <w:rFonts w:ascii="Arial" w:hAnsi="Arial" w:cs="Arial"/>
          <w:i/>
        </w:rPr>
        <w:t>cupcake</w:t>
      </w:r>
      <w:r w:rsidRPr="00696A0E">
        <w:rPr>
          <w:rFonts w:ascii="Arial" w:hAnsi="Arial" w:cs="Arial"/>
        </w:rPr>
        <w:t xml:space="preserve">, maka kandungan glutenya semakin menurun  dan tingkat pengembangan volume akan semakin rendah, </w:t>
      </w:r>
      <w:r w:rsidRPr="00696A0E">
        <w:rPr>
          <w:rFonts w:ascii="Arial" w:hAnsi="Arial" w:cs="Arial"/>
          <w:color w:val="000000" w:themeColor="text1"/>
        </w:rPr>
        <w:t>Hal ini sesuai dengan pernyataan pengembangan volume roti berkaitan dengan gluten, menurut Astawan (2004), mengatakan bahwa semakin kuat gluten menahan terbentuknya gas CO</w:t>
      </w:r>
      <w:r w:rsidRPr="00696A0E">
        <w:rPr>
          <w:rFonts w:ascii="Arial" w:hAnsi="Arial" w:cs="Arial"/>
          <w:color w:val="000000" w:themeColor="text1"/>
          <w:vertAlign w:val="subscript"/>
        </w:rPr>
        <w:t>2</w:t>
      </w:r>
      <w:r w:rsidRPr="00696A0E">
        <w:rPr>
          <w:rFonts w:ascii="Arial" w:hAnsi="Arial" w:cs="Arial"/>
          <w:color w:val="000000" w:themeColor="text1"/>
        </w:rPr>
        <w:t xml:space="preserve">, semakin mengembang roti yang dihasilkan. Kadar gluten terigu pada umumnya di atas 10% sehingga mempunyai sifat mengembang yang diperlukan dalam pembuatan </w:t>
      </w:r>
      <w:r w:rsidRPr="00696A0E">
        <w:rPr>
          <w:rFonts w:ascii="Arial" w:hAnsi="Arial" w:cs="Arial"/>
          <w:color w:val="000000" w:themeColor="text1"/>
        </w:rPr>
        <w:lastRenderedPageBreak/>
        <w:t xml:space="preserve">dan pembakaran adonan untuk roti, </w:t>
      </w:r>
      <w:r w:rsidRPr="00696A0E">
        <w:rPr>
          <w:rFonts w:ascii="Arial" w:hAnsi="Arial" w:cs="Arial"/>
          <w:i/>
          <w:iCs/>
          <w:color w:val="000000" w:themeColor="text1"/>
        </w:rPr>
        <w:t>cake</w:t>
      </w:r>
      <w:r w:rsidRPr="00696A0E">
        <w:rPr>
          <w:rFonts w:ascii="Arial" w:hAnsi="Arial" w:cs="Arial"/>
          <w:color w:val="000000" w:themeColor="text1"/>
        </w:rPr>
        <w:t xml:space="preserve"> dan sejenisnya (Suarni dan Patong 2002; Suarni dan Zakir 2000).</w:t>
      </w:r>
    </w:p>
    <w:p w:rsidR="009134D6" w:rsidRPr="00696A0E" w:rsidRDefault="009134D6" w:rsidP="006E181C">
      <w:pPr>
        <w:spacing w:after="0" w:line="360" w:lineRule="auto"/>
        <w:ind w:left="284" w:firstLine="567"/>
        <w:jc w:val="both"/>
        <w:rPr>
          <w:rFonts w:ascii="Arial" w:hAnsi="Arial" w:cs="Arial"/>
        </w:rPr>
      </w:pPr>
      <w:r w:rsidRPr="00696A0E">
        <w:rPr>
          <w:rFonts w:ascii="Arial" w:hAnsi="Arial" w:cs="Arial"/>
        </w:rPr>
        <w:t xml:space="preserve">Tingkat pengembangan volume </w:t>
      </w:r>
      <w:r w:rsidRPr="00696A0E">
        <w:rPr>
          <w:rFonts w:ascii="Arial" w:hAnsi="Arial" w:cs="Arial"/>
          <w:i/>
        </w:rPr>
        <w:t xml:space="preserve">cupcake </w:t>
      </w:r>
      <w:r w:rsidRPr="00696A0E">
        <w:rPr>
          <w:rFonts w:ascii="Arial" w:hAnsi="Arial" w:cs="Arial"/>
        </w:rPr>
        <w:t xml:space="preserve">jagung putih dengan substitusi </w:t>
      </w:r>
      <w:r w:rsidRPr="00696A0E">
        <w:rPr>
          <w:rFonts w:ascii="Arial" w:hAnsi="Arial" w:cs="Arial"/>
          <w:i/>
        </w:rPr>
        <w:t xml:space="preserve">grontol </w:t>
      </w:r>
      <w:r w:rsidRPr="00696A0E">
        <w:rPr>
          <w:rFonts w:ascii="Arial" w:hAnsi="Arial" w:cs="Arial"/>
        </w:rPr>
        <w:t xml:space="preserve">jagung putih dan penambahan kayu manis dapat dilihat pada Tabel 10.  </w:t>
      </w:r>
    </w:p>
    <w:p w:rsidR="009134D6" w:rsidRPr="00696A0E" w:rsidRDefault="009134D6" w:rsidP="00F84CE6">
      <w:pPr>
        <w:spacing w:after="0" w:line="240" w:lineRule="auto"/>
        <w:ind w:left="1276" w:hanging="992"/>
        <w:jc w:val="center"/>
        <w:rPr>
          <w:rFonts w:ascii="Arial" w:hAnsi="Arial" w:cs="Arial"/>
        </w:rPr>
      </w:pPr>
      <w:r w:rsidRPr="00696A0E">
        <w:rPr>
          <w:rFonts w:ascii="Arial" w:hAnsi="Arial" w:cs="Arial"/>
        </w:rPr>
        <w:t>Tabel 10. Volume pengembangan</w:t>
      </w:r>
      <w:r w:rsidRPr="00696A0E">
        <w:rPr>
          <w:rFonts w:ascii="Arial" w:hAnsi="Arial" w:cs="Arial"/>
          <w:i/>
        </w:rPr>
        <w:t xml:space="preserve"> cupcake</w:t>
      </w:r>
      <w:r w:rsidRPr="00696A0E">
        <w:rPr>
          <w:rFonts w:ascii="Arial" w:hAnsi="Arial" w:cs="Arial"/>
        </w:rPr>
        <w:t xml:space="preserve"> jagung putih pada berbagai variasi substitusi  grontol jagung putih dan penambahan bubuk kayu manis</w:t>
      </w:r>
    </w:p>
    <w:tbl>
      <w:tblPr>
        <w:tblStyle w:val="TableGrid"/>
        <w:tblW w:w="6663" w:type="dxa"/>
        <w:tblInd w:w="1134" w:type="dxa"/>
        <w:tblLook w:val="04A0" w:firstRow="1" w:lastRow="0" w:firstColumn="1" w:lastColumn="0" w:noHBand="0" w:noVBand="1"/>
      </w:tblPr>
      <w:tblGrid>
        <w:gridCol w:w="938"/>
        <w:gridCol w:w="1730"/>
        <w:gridCol w:w="1856"/>
        <w:gridCol w:w="2139"/>
      </w:tblGrid>
      <w:tr w:rsidR="009134D6" w:rsidRPr="00696A0E" w:rsidTr="00F84CE6">
        <w:tc>
          <w:tcPr>
            <w:tcW w:w="538" w:type="dxa"/>
            <w:vMerge w:val="restart"/>
            <w:tcBorders>
              <w:top w:val="single" w:sz="4" w:space="0" w:color="auto"/>
              <w:left w:val="nil"/>
              <w:bottom w:val="single" w:sz="4" w:space="0" w:color="auto"/>
              <w:right w:val="nil"/>
            </w:tcBorders>
            <w:vAlign w:val="center"/>
          </w:tcPr>
          <w:p w:rsidR="009134D6" w:rsidRPr="00696A0E" w:rsidRDefault="009134D6" w:rsidP="00F84CE6">
            <w:pPr>
              <w:spacing w:after="0" w:line="240" w:lineRule="auto"/>
              <w:jc w:val="center"/>
              <w:rPr>
                <w:rFonts w:ascii="Arial" w:hAnsi="Arial" w:cs="Arial"/>
              </w:rPr>
            </w:pPr>
            <w:r w:rsidRPr="00696A0E">
              <w:rPr>
                <w:rFonts w:ascii="Arial" w:hAnsi="Arial" w:cs="Arial"/>
              </w:rPr>
              <w:t>Grontol (%)</w:t>
            </w:r>
          </w:p>
        </w:tc>
        <w:tc>
          <w:tcPr>
            <w:tcW w:w="3827" w:type="dxa"/>
            <w:gridSpan w:val="2"/>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Kayu manis (%)</w:t>
            </w:r>
          </w:p>
        </w:tc>
        <w:tc>
          <w:tcPr>
            <w:tcW w:w="2298"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Rerata</w:t>
            </w:r>
          </w:p>
        </w:tc>
      </w:tr>
      <w:tr w:rsidR="009134D6" w:rsidRPr="00696A0E" w:rsidTr="00F84CE6">
        <w:tc>
          <w:tcPr>
            <w:tcW w:w="538" w:type="dxa"/>
            <w:vMerge/>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rPr>
            </w:pPr>
          </w:p>
        </w:tc>
        <w:tc>
          <w:tcPr>
            <w:tcW w:w="1843"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0</w:t>
            </w:r>
          </w:p>
        </w:tc>
        <w:tc>
          <w:tcPr>
            <w:tcW w:w="1984" w:type="dxa"/>
            <w:tcBorders>
              <w:top w:val="nil"/>
              <w:left w:val="nil"/>
              <w:bottom w:val="single" w:sz="4" w:space="0" w:color="auto"/>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4</w:t>
            </w:r>
          </w:p>
        </w:tc>
        <w:tc>
          <w:tcPr>
            <w:tcW w:w="2298" w:type="dxa"/>
            <w:tcBorders>
              <w:top w:val="nil"/>
              <w:left w:val="nil"/>
              <w:bottom w:val="single" w:sz="4" w:space="0" w:color="auto"/>
              <w:right w:val="nil"/>
            </w:tcBorders>
          </w:tcPr>
          <w:p w:rsidR="009134D6" w:rsidRPr="00696A0E" w:rsidRDefault="009134D6" w:rsidP="00F84CE6">
            <w:pPr>
              <w:spacing w:after="0" w:line="240" w:lineRule="auto"/>
              <w:jc w:val="center"/>
              <w:rPr>
                <w:rFonts w:ascii="Arial" w:hAnsi="Arial" w:cs="Arial"/>
              </w:rPr>
            </w:pPr>
          </w:p>
        </w:tc>
      </w:tr>
      <w:tr w:rsidR="009134D6" w:rsidRPr="00696A0E" w:rsidTr="00F84CE6">
        <w:trPr>
          <w:trHeight w:val="1133"/>
        </w:trPr>
        <w:tc>
          <w:tcPr>
            <w:tcW w:w="538" w:type="dxa"/>
            <w:tcBorders>
              <w:top w:val="single" w:sz="4" w:space="0" w:color="auto"/>
              <w:left w:val="nil"/>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0</w:t>
            </w:r>
          </w:p>
          <w:p w:rsidR="009134D6" w:rsidRPr="00696A0E" w:rsidRDefault="009134D6" w:rsidP="00F84CE6">
            <w:pPr>
              <w:spacing w:after="0" w:line="240" w:lineRule="auto"/>
              <w:jc w:val="center"/>
              <w:rPr>
                <w:rFonts w:ascii="Arial" w:hAnsi="Arial" w:cs="Arial"/>
              </w:rPr>
            </w:pPr>
            <w:r w:rsidRPr="00696A0E">
              <w:rPr>
                <w:rFonts w:ascii="Arial" w:hAnsi="Arial" w:cs="Arial"/>
              </w:rPr>
              <w:t>10</w:t>
            </w:r>
          </w:p>
          <w:p w:rsidR="009134D6" w:rsidRPr="00696A0E" w:rsidRDefault="009134D6" w:rsidP="00F84CE6">
            <w:pPr>
              <w:spacing w:after="0" w:line="240" w:lineRule="auto"/>
              <w:jc w:val="center"/>
              <w:rPr>
                <w:rFonts w:ascii="Arial" w:hAnsi="Arial" w:cs="Arial"/>
              </w:rPr>
            </w:pPr>
            <w:r w:rsidRPr="00696A0E">
              <w:rPr>
                <w:rFonts w:ascii="Arial" w:hAnsi="Arial" w:cs="Arial"/>
              </w:rPr>
              <w:t>20</w:t>
            </w:r>
          </w:p>
          <w:p w:rsidR="009134D6" w:rsidRPr="00696A0E" w:rsidRDefault="009134D6" w:rsidP="00F84CE6">
            <w:pPr>
              <w:spacing w:after="0" w:line="240" w:lineRule="auto"/>
              <w:jc w:val="center"/>
              <w:rPr>
                <w:rFonts w:ascii="Arial" w:hAnsi="Arial" w:cs="Arial"/>
              </w:rPr>
            </w:pPr>
            <w:r w:rsidRPr="00696A0E">
              <w:rPr>
                <w:rFonts w:ascii="Arial" w:hAnsi="Arial" w:cs="Arial"/>
              </w:rPr>
              <w:t>30</w:t>
            </w:r>
          </w:p>
        </w:tc>
        <w:tc>
          <w:tcPr>
            <w:tcW w:w="1843" w:type="dxa"/>
            <w:tcBorders>
              <w:top w:val="single" w:sz="4" w:space="0" w:color="auto"/>
              <w:left w:val="nil"/>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85,85</w:t>
            </w:r>
          </w:p>
          <w:p w:rsidR="009134D6" w:rsidRPr="00696A0E" w:rsidRDefault="009134D6" w:rsidP="00F84CE6">
            <w:pPr>
              <w:spacing w:after="0" w:line="240" w:lineRule="auto"/>
              <w:jc w:val="center"/>
              <w:rPr>
                <w:rFonts w:ascii="Arial" w:hAnsi="Arial" w:cs="Arial"/>
              </w:rPr>
            </w:pPr>
            <w:r w:rsidRPr="00696A0E">
              <w:rPr>
                <w:rFonts w:ascii="Arial" w:hAnsi="Arial" w:cs="Arial"/>
              </w:rPr>
              <w:t>81,73</w:t>
            </w:r>
          </w:p>
          <w:p w:rsidR="009134D6" w:rsidRPr="00696A0E" w:rsidRDefault="009134D6" w:rsidP="00F84CE6">
            <w:pPr>
              <w:spacing w:after="0" w:line="240" w:lineRule="auto"/>
              <w:jc w:val="center"/>
              <w:rPr>
                <w:rFonts w:ascii="Arial" w:hAnsi="Arial" w:cs="Arial"/>
              </w:rPr>
            </w:pPr>
            <w:r w:rsidRPr="00696A0E">
              <w:rPr>
                <w:rFonts w:ascii="Arial" w:hAnsi="Arial" w:cs="Arial"/>
              </w:rPr>
              <w:t>79,77</w:t>
            </w:r>
          </w:p>
          <w:p w:rsidR="009134D6" w:rsidRPr="00696A0E" w:rsidRDefault="009134D6" w:rsidP="00F84CE6">
            <w:pPr>
              <w:spacing w:after="0" w:line="240" w:lineRule="auto"/>
              <w:jc w:val="center"/>
              <w:rPr>
                <w:rFonts w:ascii="Arial" w:hAnsi="Arial" w:cs="Arial"/>
              </w:rPr>
            </w:pPr>
            <w:r w:rsidRPr="00696A0E">
              <w:rPr>
                <w:rFonts w:ascii="Arial" w:hAnsi="Arial" w:cs="Arial"/>
              </w:rPr>
              <w:t>59,19</w:t>
            </w:r>
          </w:p>
        </w:tc>
        <w:tc>
          <w:tcPr>
            <w:tcW w:w="1984" w:type="dxa"/>
            <w:tcBorders>
              <w:top w:val="single" w:sz="4" w:space="0" w:color="auto"/>
              <w:left w:val="nil"/>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81,73</w:t>
            </w:r>
          </w:p>
          <w:p w:rsidR="009134D6" w:rsidRPr="00696A0E" w:rsidRDefault="009134D6" w:rsidP="00F84CE6">
            <w:pPr>
              <w:spacing w:after="0" w:line="240" w:lineRule="auto"/>
              <w:jc w:val="center"/>
              <w:rPr>
                <w:rFonts w:ascii="Arial" w:hAnsi="Arial" w:cs="Arial"/>
              </w:rPr>
            </w:pPr>
            <w:r w:rsidRPr="00696A0E">
              <w:rPr>
                <w:rFonts w:ascii="Arial" w:hAnsi="Arial" w:cs="Arial"/>
              </w:rPr>
              <w:t>76,09</w:t>
            </w:r>
          </w:p>
          <w:p w:rsidR="009134D6" w:rsidRPr="00696A0E" w:rsidRDefault="009134D6" w:rsidP="00F84CE6">
            <w:pPr>
              <w:spacing w:after="0" w:line="240" w:lineRule="auto"/>
              <w:jc w:val="center"/>
              <w:rPr>
                <w:rFonts w:ascii="Arial" w:hAnsi="Arial" w:cs="Arial"/>
              </w:rPr>
            </w:pPr>
            <w:r w:rsidRPr="00696A0E">
              <w:rPr>
                <w:rFonts w:ascii="Arial" w:hAnsi="Arial" w:cs="Arial"/>
              </w:rPr>
              <w:t>60,54</w:t>
            </w:r>
          </w:p>
          <w:p w:rsidR="009134D6" w:rsidRPr="00696A0E" w:rsidRDefault="009134D6" w:rsidP="00F84CE6">
            <w:pPr>
              <w:spacing w:after="0" w:line="240" w:lineRule="auto"/>
              <w:jc w:val="center"/>
              <w:rPr>
                <w:rFonts w:ascii="Arial" w:hAnsi="Arial" w:cs="Arial"/>
              </w:rPr>
            </w:pPr>
            <w:r w:rsidRPr="00696A0E">
              <w:rPr>
                <w:rFonts w:ascii="Arial" w:hAnsi="Arial" w:cs="Arial"/>
              </w:rPr>
              <w:t>53,53</w:t>
            </w:r>
          </w:p>
        </w:tc>
        <w:tc>
          <w:tcPr>
            <w:tcW w:w="2298" w:type="dxa"/>
            <w:tcBorders>
              <w:top w:val="single" w:sz="4" w:space="0" w:color="auto"/>
              <w:left w:val="nil"/>
              <w:right w:val="nil"/>
            </w:tcBorders>
          </w:tcPr>
          <w:p w:rsidR="009134D6" w:rsidRPr="00696A0E" w:rsidRDefault="009134D6" w:rsidP="00F84CE6">
            <w:pPr>
              <w:spacing w:after="0" w:line="240" w:lineRule="auto"/>
              <w:jc w:val="center"/>
              <w:rPr>
                <w:rFonts w:ascii="Arial" w:hAnsi="Arial" w:cs="Arial"/>
                <w:vertAlign w:val="superscript"/>
              </w:rPr>
            </w:pPr>
            <w:r w:rsidRPr="00696A0E">
              <w:rPr>
                <w:rFonts w:ascii="Arial" w:hAnsi="Arial" w:cs="Arial"/>
              </w:rPr>
              <w:t>83,79</w:t>
            </w:r>
            <w:r w:rsidRPr="00696A0E">
              <w:rPr>
                <w:rFonts w:ascii="Arial" w:hAnsi="Arial" w:cs="Arial"/>
                <w:vertAlign w:val="superscript"/>
              </w:rPr>
              <w:t>d</w:t>
            </w:r>
          </w:p>
          <w:p w:rsidR="009134D6" w:rsidRPr="00696A0E" w:rsidRDefault="009134D6" w:rsidP="00F84CE6">
            <w:pPr>
              <w:spacing w:after="0" w:line="240" w:lineRule="auto"/>
              <w:jc w:val="center"/>
              <w:rPr>
                <w:rFonts w:ascii="Arial" w:hAnsi="Arial" w:cs="Arial"/>
                <w:vertAlign w:val="superscript"/>
              </w:rPr>
            </w:pPr>
            <w:r w:rsidRPr="00696A0E">
              <w:rPr>
                <w:rFonts w:ascii="Arial" w:hAnsi="Arial" w:cs="Arial"/>
              </w:rPr>
              <w:t>77,93</w:t>
            </w:r>
            <w:r w:rsidRPr="00696A0E">
              <w:rPr>
                <w:rFonts w:ascii="Arial" w:hAnsi="Arial" w:cs="Arial"/>
                <w:vertAlign w:val="superscript"/>
              </w:rPr>
              <w:t>c</w:t>
            </w:r>
          </w:p>
          <w:p w:rsidR="009134D6" w:rsidRPr="00696A0E" w:rsidRDefault="009134D6" w:rsidP="00F84CE6">
            <w:pPr>
              <w:spacing w:after="0" w:line="240" w:lineRule="auto"/>
              <w:jc w:val="center"/>
              <w:rPr>
                <w:rFonts w:ascii="Arial" w:hAnsi="Arial" w:cs="Arial"/>
                <w:vertAlign w:val="superscript"/>
              </w:rPr>
            </w:pPr>
            <w:r w:rsidRPr="00696A0E">
              <w:rPr>
                <w:rFonts w:ascii="Arial" w:hAnsi="Arial" w:cs="Arial"/>
              </w:rPr>
              <w:t>62,33</w:t>
            </w:r>
            <w:r w:rsidRPr="00696A0E">
              <w:rPr>
                <w:rFonts w:ascii="Arial" w:hAnsi="Arial" w:cs="Arial"/>
                <w:vertAlign w:val="superscript"/>
              </w:rPr>
              <w:t>b</w:t>
            </w:r>
          </w:p>
          <w:p w:rsidR="009134D6" w:rsidRPr="00696A0E" w:rsidRDefault="009134D6" w:rsidP="00F84CE6">
            <w:pPr>
              <w:spacing w:after="0" w:line="240" w:lineRule="auto"/>
              <w:jc w:val="center"/>
              <w:rPr>
                <w:rFonts w:ascii="Arial" w:hAnsi="Arial" w:cs="Arial"/>
                <w:vertAlign w:val="superscript"/>
              </w:rPr>
            </w:pPr>
            <w:r w:rsidRPr="00696A0E">
              <w:rPr>
                <w:rFonts w:ascii="Arial" w:hAnsi="Arial" w:cs="Arial"/>
              </w:rPr>
              <w:t>56,36</w:t>
            </w:r>
            <w:r w:rsidRPr="00696A0E">
              <w:rPr>
                <w:rFonts w:ascii="Arial" w:hAnsi="Arial" w:cs="Arial"/>
                <w:vertAlign w:val="superscript"/>
              </w:rPr>
              <w:t>a</w:t>
            </w:r>
          </w:p>
        </w:tc>
      </w:tr>
      <w:tr w:rsidR="009134D6" w:rsidRPr="00696A0E" w:rsidTr="00F84CE6">
        <w:tc>
          <w:tcPr>
            <w:tcW w:w="538"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Rerata</w:t>
            </w:r>
          </w:p>
        </w:tc>
        <w:tc>
          <w:tcPr>
            <w:tcW w:w="1843"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vertAlign w:val="superscript"/>
              </w:rPr>
            </w:pPr>
            <w:r w:rsidRPr="00696A0E">
              <w:rPr>
                <w:rFonts w:ascii="Arial" w:hAnsi="Arial" w:cs="Arial"/>
              </w:rPr>
              <w:t>76,63</w:t>
            </w:r>
            <w:r w:rsidRPr="00696A0E">
              <w:rPr>
                <w:rFonts w:ascii="Arial" w:hAnsi="Arial" w:cs="Arial"/>
                <w:vertAlign w:val="superscript"/>
              </w:rPr>
              <w:t>x</w:t>
            </w:r>
          </w:p>
        </w:tc>
        <w:tc>
          <w:tcPr>
            <w:tcW w:w="1984"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vertAlign w:val="superscript"/>
              </w:rPr>
            </w:pPr>
            <w:r w:rsidRPr="00696A0E">
              <w:rPr>
                <w:rFonts w:ascii="Arial" w:hAnsi="Arial" w:cs="Arial"/>
              </w:rPr>
              <w:t>67,97</w:t>
            </w:r>
            <w:r w:rsidRPr="00696A0E">
              <w:rPr>
                <w:rFonts w:ascii="Arial" w:hAnsi="Arial" w:cs="Arial"/>
                <w:vertAlign w:val="superscript"/>
              </w:rPr>
              <w:t>y</w:t>
            </w:r>
          </w:p>
        </w:tc>
        <w:tc>
          <w:tcPr>
            <w:tcW w:w="2298"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rPr>
            </w:pPr>
          </w:p>
        </w:tc>
      </w:tr>
    </w:tbl>
    <w:p w:rsidR="009134D6" w:rsidRPr="00696A0E" w:rsidRDefault="009134D6" w:rsidP="00F84CE6">
      <w:pPr>
        <w:spacing w:after="0" w:line="240" w:lineRule="auto"/>
        <w:ind w:left="1701" w:hanging="1275"/>
        <w:jc w:val="center"/>
        <w:rPr>
          <w:rFonts w:ascii="Arial" w:hAnsi="Arial" w:cs="Arial"/>
        </w:rPr>
      </w:pPr>
      <w:r w:rsidRPr="00696A0E">
        <w:rPr>
          <w:rFonts w:ascii="Arial" w:hAnsi="Arial" w:cs="Arial"/>
        </w:rPr>
        <w:t>Keterangan: Angka yang diikuti dengan notasi huruf yang sama pada kolom yang sama menunjukkan tidak adanya beda nyata pada tingkat signifikansi (P&lt;0,05).</w:t>
      </w:r>
    </w:p>
    <w:p w:rsidR="009134D6" w:rsidRPr="00696A0E" w:rsidRDefault="009134D6" w:rsidP="00F84CE6">
      <w:pPr>
        <w:spacing w:after="0" w:line="240" w:lineRule="auto"/>
        <w:ind w:left="1701" w:hanging="1275"/>
        <w:jc w:val="center"/>
        <w:rPr>
          <w:rFonts w:ascii="Arial" w:hAnsi="Arial" w:cs="Arial"/>
        </w:rPr>
      </w:pPr>
    </w:p>
    <w:p w:rsidR="009134D6" w:rsidRPr="00696A0E" w:rsidRDefault="009134D6" w:rsidP="00004A01">
      <w:pPr>
        <w:pStyle w:val="ListParagraph"/>
        <w:numPr>
          <w:ilvl w:val="0"/>
          <w:numId w:val="6"/>
        </w:numPr>
        <w:spacing w:after="0" w:line="360" w:lineRule="auto"/>
        <w:ind w:left="284" w:hanging="284"/>
        <w:jc w:val="both"/>
        <w:rPr>
          <w:rFonts w:ascii="Arial" w:hAnsi="Arial" w:cs="Arial"/>
          <w:b/>
        </w:rPr>
      </w:pPr>
      <w:r w:rsidRPr="00696A0E">
        <w:rPr>
          <w:rFonts w:ascii="Arial" w:hAnsi="Arial" w:cs="Arial"/>
          <w:b/>
        </w:rPr>
        <w:t>Aktivitas antioksidan</w:t>
      </w:r>
    </w:p>
    <w:p w:rsidR="009134D6" w:rsidRPr="006E181C" w:rsidRDefault="009134D6" w:rsidP="00004A01">
      <w:pPr>
        <w:spacing w:after="0" w:line="360" w:lineRule="auto"/>
        <w:ind w:left="284" w:firstLine="567"/>
        <w:jc w:val="both"/>
        <w:rPr>
          <w:rFonts w:ascii="Arial" w:hAnsi="Arial" w:cs="Arial"/>
          <w:color w:val="FF0000"/>
        </w:rPr>
      </w:pPr>
      <w:r w:rsidRPr="00696A0E">
        <w:rPr>
          <w:rFonts w:ascii="Arial" w:hAnsi="Arial" w:cs="Arial"/>
        </w:rPr>
        <w:t xml:space="preserve">Hasil analisis statistik menunjukkan bahwa substitusi </w:t>
      </w:r>
      <w:r w:rsidRPr="00696A0E">
        <w:rPr>
          <w:rFonts w:ascii="Arial" w:hAnsi="Arial" w:cs="Arial"/>
          <w:i/>
        </w:rPr>
        <w:t>grontol</w:t>
      </w:r>
      <w:r w:rsidRPr="00696A0E">
        <w:rPr>
          <w:rFonts w:ascii="Arial" w:hAnsi="Arial" w:cs="Arial"/>
        </w:rPr>
        <w:t xml:space="preserve"> jagung putih tidak berpengaruh nyata terhadap aktivitas antioksidan </w:t>
      </w:r>
      <w:r w:rsidRPr="00696A0E">
        <w:rPr>
          <w:rFonts w:ascii="Arial" w:hAnsi="Arial" w:cs="Arial"/>
          <w:i/>
        </w:rPr>
        <w:t>cupcake,</w:t>
      </w:r>
      <w:r w:rsidRPr="00696A0E">
        <w:rPr>
          <w:rFonts w:ascii="Arial" w:hAnsi="Arial" w:cs="Arial"/>
        </w:rPr>
        <w:t xml:space="preserve"> sedangkan penambahan kayu manis berpengaruh nyata terhadap aktivitas antioksidan dan interaksinya tidak berpengaruh nyata. Aktivitas antioksidan </w:t>
      </w:r>
      <w:r w:rsidRPr="00696A0E">
        <w:rPr>
          <w:rFonts w:ascii="Arial" w:hAnsi="Arial" w:cs="Arial"/>
          <w:i/>
        </w:rPr>
        <w:t>cupcake</w:t>
      </w:r>
      <w:r w:rsidRPr="00696A0E">
        <w:rPr>
          <w:rFonts w:ascii="Arial" w:hAnsi="Arial" w:cs="Arial"/>
        </w:rPr>
        <w:t xml:space="preserve"> dengan substitusi </w:t>
      </w:r>
      <w:r w:rsidRPr="00696A0E">
        <w:rPr>
          <w:rFonts w:ascii="Arial" w:hAnsi="Arial" w:cs="Arial"/>
          <w:i/>
        </w:rPr>
        <w:t xml:space="preserve">grontol </w:t>
      </w:r>
      <w:r w:rsidRPr="00696A0E">
        <w:rPr>
          <w:rFonts w:ascii="Arial" w:hAnsi="Arial" w:cs="Arial"/>
        </w:rPr>
        <w:t xml:space="preserve">jagung putih dan penambahan kayu manis dapat dilihat pada Tabel 11.  </w:t>
      </w:r>
      <w:r w:rsidR="006E181C">
        <w:rPr>
          <w:rFonts w:ascii="Arial" w:hAnsi="Arial" w:cs="Arial"/>
          <w:color w:val="FF0000"/>
        </w:rPr>
        <w:t xml:space="preserve"> </w:t>
      </w:r>
      <w:r w:rsidR="006E181C">
        <w:rPr>
          <w:rFonts w:ascii="Arial" w:hAnsi="Arial" w:cs="Arial"/>
          <w:color w:val="FF0000"/>
        </w:rPr>
        <w:tab/>
      </w:r>
    </w:p>
    <w:p w:rsidR="009134D6" w:rsidRPr="00696A0E" w:rsidRDefault="009134D6" w:rsidP="00F84CE6">
      <w:pPr>
        <w:spacing w:after="0" w:line="240" w:lineRule="auto"/>
        <w:ind w:left="1418" w:hanging="1134"/>
        <w:jc w:val="center"/>
        <w:rPr>
          <w:rFonts w:ascii="Arial" w:hAnsi="Arial" w:cs="Arial"/>
        </w:rPr>
      </w:pPr>
      <w:r w:rsidRPr="00696A0E">
        <w:rPr>
          <w:rFonts w:ascii="Arial" w:hAnsi="Arial" w:cs="Arial"/>
        </w:rPr>
        <w:t>Tabel 11. Aktivitas antioksidan</w:t>
      </w:r>
      <w:r w:rsidRPr="00696A0E">
        <w:rPr>
          <w:rFonts w:ascii="Arial" w:hAnsi="Arial" w:cs="Arial"/>
          <w:i/>
        </w:rPr>
        <w:t xml:space="preserve"> cupcake</w:t>
      </w:r>
      <w:r w:rsidRPr="00696A0E">
        <w:rPr>
          <w:rFonts w:ascii="Arial" w:hAnsi="Arial" w:cs="Arial"/>
        </w:rPr>
        <w:t xml:space="preserve"> jagung putih pada berbagai variasi substitusi  grontol jagung putih dan penambahan bubuk kayu manis</w:t>
      </w:r>
    </w:p>
    <w:tbl>
      <w:tblPr>
        <w:tblStyle w:val="TableGrid"/>
        <w:tblW w:w="7088" w:type="dxa"/>
        <w:tblInd w:w="567" w:type="dxa"/>
        <w:tblLook w:val="04A0" w:firstRow="1" w:lastRow="0" w:firstColumn="1" w:lastColumn="0" w:noHBand="0" w:noVBand="1"/>
      </w:tblPr>
      <w:tblGrid>
        <w:gridCol w:w="1134"/>
        <w:gridCol w:w="1985"/>
        <w:gridCol w:w="1701"/>
        <w:gridCol w:w="2268"/>
      </w:tblGrid>
      <w:tr w:rsidR="009134D6" w:rsidRPr="00696A0E" w:rsidTr="00F84CE6">
        <w:tc>
          <w:tcPr>
            <w:tcW w:w="1134" w:type="dxa"/>
            <w:vMerge w:val="restart"/>
            <w:tcBorders>
              <w:top w:val="single" w:sz="4" w:space="0" w:color="auto"/>
              <w:left w:val="nil"/>
              <w:bottom w:val="single" w:sz="4" w:space="0" w:color="auto"/>
              <w:right w:val="nil"/>
            </w:tcBorders>
            <w:vAlign w:val="center"/>
          </w:tcPr>
          <w:p w:rsidR="009134D6" w:rsidRPr="00696A0E" w:rsidRDefault="009134D6" w:rsidP="00F84CE6">
            <w:pPr>
              <w:spacing w:after="0" w:line="240" w:lineRule="auto"/>
              <w:jc w:val="center"/>
              <w:rPr>
                <w:rFonts w:ascii="Arial" w:hAnsi="Arial" w:cs="Arial"/>
              </w:rPr>
            </w:pPr>
            <w:r w:rsidRPr="00696A0E">
              <w:rPr>
                <w:rFonts w:ascii="Arial" w:hAnsi="Arial" w:cs="Arial"/>
              </w:rPr>
              <w:t>Grontol (%)</w:t>
            </w:r>
          </w:p>
        </w:tc>
        <w:tc>
          <w:tcPr>
            <w:tcW w:w="3686" w:type="dxa"/>
            <w:gridSpan w:val="2"/>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Kayu manis (%)</w:t>
            </w:r>
          </w:p>
        </w:tc>
        <w:tc>
          <w:tcPr>
            <w:tcW w:w="2268"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Rerata</w:t>
            </w:r>
          </w:p>
        </w:tc>
      </w:tr>
      <w:tr w:rsidR="009134D6" w:rsidRPr="00696A0E" w:rsidTr="00F84CE6">
        <w:tc>
          <w:tcPr>
            <w:tcW w:w="1134" w:type="dxa"/>
            <w:vMerge/>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rPr>
            </w:pPr>
          </w:p>
        </w:tc>
        <w:tc>
          <w:tcPr>
            <w:tcW w:w="1985"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0</w:t>
            </w:r>
          </w:p>
        </w:tc>
        <w:tc>
          <w:tcPr>
            <w:tcW w:w="1701" w:type="dxa"/>
            <w:tcBorders>
              <w:top w:val="nil"/>
              <w:left w:val="nil"/>
              <w:bottom w:val="single" w:sz="4" w:space="0" w:color="auto"/>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4</w:t>
            </w:r>
          </w:p>
        </w:tc>
        <w:tc>
          <w:tcPr>
            <w:tcW w:w="2268" w:type="dxa"/>
            <w:tcBorders>
              <w:top w:val="nil"/>
              <w:left w:val="nil"/>
              <w:bottom w:val="single" w:sz="4" w:space="0" w:color="auto"/>
              <w:right w:val="nil"/>
            </w:tcBorders>
          </w:tcPr>
          <w:p w:rsidR="009134D6" w:rsidRPr="00696A0E" w:rsidRDefault="009134D6" w:rsidP="00F84CE6">
            <w:pPr>
              <w:spacing w:after="0" w:line="240" w:lineRule="auto"/>
              <w:jc w:val="center"/>
              <w:rPr>
                <w:rFonts w:ascii="Arial" w:hAnsi="Arial" w:cs="Arial"/>
              </w:rPr>
            </w:pPr>
          </w:p>
        </w:tc>
      </w:tr>
      <w:tr w:rsidR="009134D6" w:rsidRPr="00696A0E" w:rsidTr="00F84CE6">
        <w:trPr>
          <w:trHeight w:val="983"/>
        </w:trPr>
        <w:tc>
          <w:tcPr>
            <w:tcW w:w="1134" w:type="dxa"/>
            <w:tcBorders>
              <w:top w:val="single" w:sz="4" w:space="0" w:color="auto"/>
              <w:left w:val="nil"/>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0</w:t>
            </w:r>
          </w:p>
          <w:p w:rsidR="009134D6" w:rsidRPr="00696A0E" w:rsidRDefault="009134D6" w:rsidP="00F84CE6">
            <w:pPr>
              <w:spacing w:after="0" w:line="240" w:lineRule="auto"/>
              <w:jc w:val="center"/>
              <w:rPr>
                <w:rFonts w:ascii="Arial" w:hAnsi="Arial" w:cs="Arial"/>
              </w:rPr>
            </w:pPr>
            <w:r w:rsidRPr="00696A0E">
              <w:rPr>
                <w:rFonts w:ascii="Arial" w:hAnsi="Arial" w:cs="Arial"/>
              </w:rPr>
              <w:t>10</w:t>
            </w:r>
          </w:p>
          <w:p w:rsidR="009134D6" w:rsidRPr="00696A0E" w:rsidRDefault="009134D6" w:rsidP="00F84CE6">
            <w:pPr>
              <w:spacing w:after="0" w:line="240" w:lineRule="auto"/>
              <w:jc w:val="center"/>
              <w:rPr>
                <w:rFonts w:ascii="Arial" w:hAnsi="Arial" w:cs="Arial"/>
              </w:rPr>
            </w:pPr>
            <w:r w:rsidRPr="00696A0E">
              <w:rPr>
                <w:rFonts w:ascii="Arial" w:hAnsi="Arial" w:cs="Arial"/>
              </w:rPr>
              <w:t>20</w:t>
            </w:r>
          </w:p>
          <w:p w:rsidR="009134D6" w:rsidRPr="00696A0E" w:rsidRDefault="009134D6" w:rsidP="00F84CE6">
            <w:pPr>
              <w:spacing w:after="0" w:line="240" w:lineRule="auto"/>
              <w:jc w:val="center"/>
              <w:rPr>
                <w:rFonts w:ascii="Arial" w:hAnsi="Arial" w:cs="Arial"/>
              </w:rPr>
            </w:pPr>
            <w:r w:rsidRPr="00696A0E">
              <w:rPr>
                <w:rFonts w:ascii="Arial" w:hAnsi="Arial" w:cs="Arial"/>
              </w:rPr>
              <w:t>30</w:t>
            </w:r>
          </w:p>
        </w:tc>
        <w:tc>
          <w:tcPr>
            <w:tcW w:w="1985" w:type="dxa"/>
            <w:tcBorders>
              <w:top w:val="single" w:sz="4" w:space="0" w:color="auto"/>
              <w:left w:val="nil"/>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5,13</w:t>
            </w:r>
          </w:p>
          <w:p w:rsidR="009134D6" w:rsidRPr="00696A0E" w:rsidRDefault="009134D6" w:rsidP="00F84CE6">
            <w:pPr>
              <w:spacing w:after="0" w:line="240" w:lineRule="auto"/>
              <w:jc w:val="center"/>
              <w:rPr>
                <w:rFonts w:ascii="Arial" w:hAnsi="Arial" w:cs="Arial"/>
              </w:rPr>
            </w:pPr>
            <w:r w:rsidRPr="00696A0E">
              <w:rPr>
                <w:rFonts w:ascii="Arial" w:hAnsi="Arial" w:cs="Arial"/>
              </w:rPr>
              <w:t>4,06</w:t>
            </w:r>
          </w:p>
          <w:p w:rsidR="009134D6" w:rsidRPr="00696A0E" w:rsidRDefault="009134D6" w:rsidP="00F84CE6">
            <w:pPr>
              <w:spacing w:after="0" w:line="240" w:lineRule="auto"/>
              <w:jc w:val="center"/>
              <w:rPr>
                <w:rFonts w:ascii="Arial" w:hAnsi="Arial" w:cs="Arial"/>
              </w:rPr>
            </w:pPr>
            <w:r w:rsidRPr="00696A0E">
              <w:rPr>
                <w:rFonts w:ascii="Arial" w:hAnsi="Arial" w:cs="Arial"/>
              </w:rPr>
              <w:t>5,13</w:t>
            </w:r>
          </w:p>
          <w:p w:rsidR="009134D6" w:rsidRPr="00696A0E" w:rsidRDefault="009134D6" w:rsidP="00F84CE6">
            <w:pPr>
              <w:spacing w:after="0" w:line="240" w:lineRule="auto"/>
              <w:jc w:val="center"/>
              <w:rPr>
                <w:rFonts w:ascii="Arial" w:hAnsi="Arial" w:cs="Arial"/>
              </w:rPr>
            </w:pPr>
            <w:r w:rsidRPr="00696A0E">
              <w:rPr>
                <w:rFonts w:ascii="Arial" w:hAnsi="Arial" w:cs="Arial"/>
              </w:rPr>
              <w:t>6,20</w:t>
            </w:r>
          </w:p>
        </w:tc>
        <w:tc>
          <w:tcPr>
            <w:tcW w:w="1701" w:type="dxa"/>
            <w:tcBorders>
              <w:top w:val="single" w:sz="4" w:space="0" w:color="auto"/>
              <w:left w:val="nil"/>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6,31</w:t>
            </w:r>
          </w:p>
          <w:p w:rsidR="009134D6" w:rsidRPr="00696A0E" w:rsidRDefault="009134D6" w:rsidP="00F84CE6">
            <w:pPr>
              <w:spacing w:after="0" w:line="240" w:lineRule="auto"/>
              <w:jc w:val="center"/>
              <w:rPr>
                <w:rFonts w:ascii="Arial" w:eastAsia="Times New Roman" w:hAnsi="Arial" w:cs="Arial"/>
              </w:rPr>
            </w:pPr>
            <w:r w:rsidRPr="00696A0E">
              <w:rPr>
                <w:rFonts w:ascii="Arial" w:eastAsia="Times New Roman" w:hAnsi="Arial" w:cs="Arial"/>
              </w:rPr>
              <w:t>6,80</w:t>
            </w:r>
          </w:p>
          <w:p w:rsidR="009134D6" w:rsidRPr="00696A0E" w:rsidRDefault="009134D6" w:rsidP="00F84CE6">
            <w:pPr>
              <w:spacing w:after="0" w:line="240" w:lineRule="auto"/>
              <w:jc w:val="center"/>
              <w:rPr>
                <w:rFonts w:ascii="Arial" w:eastAsia="Times New Roman" w:hAnsi="Arial" w:cs="Arial"/>
              </w:rPr>
            </w:pPr>
            <w:r w:rsidRPr="00696A0E">
              <w:rPr>
                <w:rFonts w:ascii="Arial" w:eastAsia="Times New Roman" w:hAnsi="Arial" w:cs="Arial"/>
              </w:rPr>
              <w:t>6,75</w:t>
            </w:r>
          </w:p>
          <w:p w:rsidR="009134D6" w:rsidRPr="00696A0E" w:rsidRDefault="009134D6" w:rsidP="00F84CE6">
            <w:pPr>
              <w:spacing w:after="0" w:line="240" w:lineRule="auto"/>
              <w:jc w:val="center"/>
              <w:rPr>
                <w:rFonts w:ascii="Arial" w:hAnsi="Arial" w:cs="Arial"/>
              </w:rPr>
            </w:pPr>
            <w:r w:rsidRPr="00696A0E">
              <w:rPr>
                <w:rFonts w:ascii="Arial" w:eastAsia="Times New Roman" w:hAnsi="Arial" w:cs="Arial"/>
              </w:rPr>
              <w:t>7,73</w:t>
            </w:r>
          </w:p>
        </w:tc>
        <w:tc>
          <w:tcPr>
            <w:tcW w:w="2268" w:type="dxa"/>
            <w:tcBorders>
              <w:top w:val="single" w:sz="4" w:space="0" w:color="auto"/>
              <w:left w:val="nil"/>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5,43</w:t>
            </w:r>
          </w:p>
          <w:p w:rsidR="009134D6" w:rsidRPr="00696A0E" w:rsidRDefault="009134D6" w:rsidP="00F84CE6">
            <w:pPr>
              <w:spacing w:after="0" w:line="240" w:lineRule="auto"/>
              <w:jc w:val="center"/>
              <w:rPr>
                <w:rFonts w:ascii="Arial" w:hAnsi="Arial" w:cs="Arial"/>
              </w:rPr>
            </w:pPr>
            <w:r w:rsidRPr="00696A0E">
              <w:rPr>
                <w:rFonts w:ascii="Arial" w:hAnsi="Arial" w:cs="Arial"/>
              </w:rPr>
              <w:t>5,86</w:t>
            </w:r>
          </w:p>
          <w:p w:rsidR="009134D6" w:rsidRPr="00696A0E" w:rsidRDefault="009134D6" w:rsidP="00F84CE6">
            <w:pPr>
              <w:spacing w:after="0" w:line="240" w:lineRule="auto"/>
              <w:jc w:val="center"/>
              <w:rPr>
                <w:rFonts w:ascii="Arial" w:eastAsia="Times New Roman" w:hAnsi="Arial" w:cs="Arial"/>
              </w:rPr>
            </w:pPr>
            <w:r w:rsidRPr="00696A0E">
              <w:rPr>
                <w:rFonts w:ascii="Arial" w:eastAsia="Times New Roman" w:hAnsi="Arial" w:cs="Arial"/>
              </w:rPr>
              <w:t>5,94</w:t>
            </w:r>
          </w:p>
          <w:p w:rsidR="009134D6" w:rsidRPr="00696A0E" w:rsidRDefault="009134D6" w:rsidP="00F84CE6">
            <w:pPr>
              <w:spacing w:after="0" w:line="240" w:lineRule="auto"/>
              <w:jc w:val="center"/>
              <w:rPr>
                <w:rFonts w:ascii="Arial" w:eastAsia="Times New Roman" w:hAnsi="Arial" w:cs="Arial"/>
              </w:rPr>
            </w:pPr>
            <w:r w:rsidRPr="00696A0E">
              <w:rPr>
                <w:rFonts w:ascii="Arial" w:eastAsia="Times New Roman" w:hAnsi="Arial" w:cs="Arial"/>
              </w:rPr>
              <w:t>6,96</w:t>
            </w:r>
          </w:p>
        </w:tc>
      </w:tr>
      <w:tr w:rsidR="009134D6" w:rsidRPr="00696A0E" w:rsidTr="00F84CE6">
        <w:tc>
          <w:tcPr>
            <w:tcW w:w="1134"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rPr>
            </w:pPr>
            <w:r w:rsidRPr="00696A0E">
              <w:rPr>
                <w:rFonts w:ascii="Arial" w:hAnsi="Arial" w:cs="Arial"/>
              </w:rPr>
              <w:t>Rerata</w:t>
            </w:r>
          </w:p>
        </w:tc>
        <w:tc>
          <w:tcPr>
            <w:tcW w:w="1985"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vertAlign w:val="superscript"/>
              </w:rPr>
            </w:pPr>
            <w:r w:rsidRPr="00696A0E">
              <w:rPr>
                <w:rFonts w:ascii="Arial" w:eastAsia="Times New Roman" w:hAnsi="Arial" w:cs="Arial"/>
              </w:rPr>
              <w:t>5,13</w:t>
            </w:r>
            <w:r w:rsidRPr="00696A0E">
              <w:rPr>
                <w:rFonts w:ascii="Arial" w:eastAsia="Times New Roman" w:hAnsi="Arial" w:cs="Arial"/>
                <w:vertAlign w:val="superscript"/>
              </w:rPr>
              <w:t>x</w:t>
            </w:r>
          </w:p>
        </w:tc>
        <w:tc>
          <w:tcPr>
            <w:tcW w:w="1701" w:type="dxa"/>
            <w:tcBorders>
              <w:top w:val="single" w:sz="4" w:space="0" w:color="auto"/>
              <w:left w:val="nil"/>
              <w:bottom w:val="single" w:sz="4" w:space="0" w:color="auto"/>
              <w:right w:val="nil"/>
            </w:tcBorders>
            <w:vAlign w:val="bottom"/>
          </w:tcPr>
          <w:p w:rsidR="009134D6" w:rsidRPr="00696A0E" w:rsidRDefault="009134D6" w:rsidP="00F84CE6">
            <w:pPr>
              <w:spacing w:after="0" w:line="240" w:lineRule="auto"/>
              <w:jc w:val="center"/>
              <w:rPr>
                <w:rFonts w:ascii="Arial" w:eastAsia="Times New Roman" w:hAnsi="Arial" w:cs="Arial"/>
                <w:vertAlign w:val="superscript"/>
              </w:rPr>
            </w:pPr>
            <w:r w:rsidRPr="00696A0E">
              <w:rPr>
                <w:rFonts w:ascii="Arial" w:eastAsia="Times New Roman" w:hAnsi="Arial" w:cs="Arial"/>
              </w:rPr>
              <w:t>6,90</w:t>
            </w:r>
            <w:r w:rsidRPr="00696A0E">
              <w:rPr>
                <w:rFonts w:ascii="Arial" w:eastAsia="Times New Roman" w:hAnsi="Arial" w:cs="Arial"/>
                <w:vertAlign w:val="superscript"/>
              </w:rPr>
              <w:t>y</w:t>
            </w:r>
          </w:p>
        </w:tc>
        <w:tc>
          <w:tcPr>
            <w:tcW w:w="2268" w:type="dxa"/>
            <w:tcBorders>
              <w:top w:val="single" w:sz="4" w:space="0" w:color="auto"/>
              <w:left w:val="nil"/>
              <w:bottom w:val="single" w:sz="4" w:space="0" w:color="auto"/>
              <w:right w:val="nil"/>
            </w:tcBorders>
          </w:tcPr>
          <w:p w:rsidR="009134D6" w:rsidRPr="00696A0E" w:rsidRDefault="009134D6" w:rsidP="00F84CE6">
            <w:pPr>
              <w:spacing w:after="0" w:line="240" w:lineRule="auto"/>
              <w:jc w:val="center"/>
              <w:rPr>
                <w:rFonts w:ascii="Arial" w:hAnsi="Arial" w:cs="Arial"/>
              </w:rPr>
            </w:pPr>
          </w:p>
        </w:tc>
      </w:tr>
    </w:tbl>
    <w:p w:rsidR="009134D6" w:rsidRPr="00696A0E" w:rsidRDefault="00F84CE6" w:rsidP="00F84CE6">
      <w:pPr>
        <w:spacing w:after="0" w:line="240" w:lineRule="auto"/>
        <w:ind w:left="1701" w:hanging="1275"/>
        <w:jc w:val="center"/>
        <w:rPr>
          <w:rFonts w:ascii="Arial" w:hAnsi="Arial" w:cs="Arial"/>
        </w:rPr>
      </w:pPr>
      <w:r>
        <w:rPr>
          <w:rFonts w:ascii="Arial" w:hAnsi="Arial" w:cs="Arial"/>
        </w:rPr>
        <w:t xml:space="preserve"> </w:t>
      </w:r>
      <w:r w:rsidR="009134D6" w:rsidRPr="00696A0E">
        <w:rPr>
          <w:rFonts w:ascii="Arial" w:hAnsi="Arial" w:cs="Arial"/>
        </w:rPr>
        <w:t>Keterangan: Angka yang diikuti dengan notasi huruf yang sama pada kolom yang sama menunjukkan tidak adanya beda nyata pada tingkat signifikansi (P&lt;0,05).</w:t>
      </w:r>
    </w:p>
    <w:p w:rsidR="009134D6" w:rsidRPr="00696A0E" w:rsidRDefault="009134D6" w:rsidP="00F84CE6">
      <w:pPr>
        <w:spacing w:after="0" w:line="360" w:lineRule="auto"/>
        <w:jc w:val="center"/>
        <w:rPr>
          <w:rFonts w:ascii="Arial" w:hAnsi="Arial" w:cs="Arial"/>
        </w:rPr>
      </w:pPr>
    </w:p>
    <w:p w:rsidR="009134D6" w:rsidRPr="00696A0E" w:rsidRDefault="009134D6" w:rsidP="006E181C">
      <w:pPr>
        <w:pStyle w:val="Default"/>
        <w:tabs>
          <w:tab w:val="left" w:pos="426"/>
        </w:tabs>
        <w:spacing w:line="360" w:lineRule="auto"/>
        <w:ind w:left="426" w:firstLine="425"/>
        <w:jc w:val="both"/>
        <w:rPr>
          <w:rFonts w:ascii="Arial" w:hAnsi="Arial" w:cs="Arial"/>
          <w:sz w:val="22"/>
          <w:szCs w:val="22"/>
        </w:rPr>
      </w:pPr>
      <w:r w:rsidRPr="00696A0E">
        <w:rPr>
          <w:rFonts w:ascii="Arial" w:hAnsi="Arial" w:cs="Arial"/>
          <w:sz w:val="22"/>
          <w:szCs w:val="22"/>
        </w:rPr>
        <w:t xml:space="preserve">Berdasarkan Tabel 5, semakin besar substitusi </w:t>
      </w:r>
      <w:r w:rsidRPr="00696A0E">
        <w:rPr>
          <w:rFonts w:ascii="Arial" w:hAnsi="Arial" w:cs="Arial"/>
          <w:i/>
          <w:sz w:val="22"/>
          <w:szCs w:val="22"/>
        </w:rPr>
        <w:t xml:space="preserve">grontol </w:t>
      </w:r>
      <w:r w:rsidRPr="00696A0E">
        <w:rPr>
          <w:rFonts w:ascii="Arial" w:hAnsi="Arial" w:cs="Arial"/>
          <w:sz w:val="22"/>
          <w:szCs w:val="22"/>
        </w:rPr>
        <w:t xml:space="preserve">jagung putih tidak berpengaruh nyata terhadap aktivitas antioksidan </w:t>
      </w:r>
      <w:r w:rsidRPr="00696A0E">
        <w:rPr>
          <w:rFonts w:ascii="Arial" w:hAnsi="Arial" w:cs="Arial"/>
          <w:i/>
          <w:sz w:val="22"/>
          <w:szCs w:val="22"/>
        </w:rPr>
        <w:t xml:space="preserve">cupcake. </w:t>
      </w:r>
      <w:r w:rsidRPr="00696A0E">
        <w:rPr>
          <w:rFonts w:ascii="Arial" w:hAnsi="Arial" w:cs="Arial"/>
          <w:sz w:val="22"/>
          <w:szCs w:val="22"/>
        </w:rPr>
        <w:t xml:space="preserve">Hal ini disebabkan karena </w:t>
      </w:r>
      <w:r w:rsidRPr="00696A0E">
        <w:rPr>
          <w:rFonts w:ascii="Arial" w:hAnsi="Arial" w:cs="Arial"/>
          <w:i/>
          <w:sz w:val="22"/>
          <w:szCs w:val="22"/>
        </w:rPr>
        <w:t>grontol</w:t>
      </w:r>
      <w:r w:rsidRPr="00696A0E">
        <w:rPr>
          <w:rFonts w:ascii="Arial" w:hAnsi="Arial" w:cs="Arial"/>
          <w:sz w:val="22"/>
          <w:szCs w:val="22"/>
        </w:rPr>
        <w:t xml:space="preserve"> merupakan olahan dari jagung putih yang sedikit bahkan tidak mengandung antioksidan sesuai dengan pernyataan Anonim (2009), bahwa kandungan gizi seperti vitamin C dalam jagung putih adalah 0 mg. Nilai aktivitas antioksidan pada </w:t>
      </w:r>
      <w:r w:rsidRPr="00696A0E">
        <w:rPr>
          <w:rFonts w:ascii="Arial" w:hAnsi="Arial" w:cs="Arial"/>
          <w:i/>
          <w:sz w:val="22"/>
          <w:szCs w:val="22"/>
        </w:rPr>
        <w:t>cupcake</w:t>
      </w:r>
      <w:r w:rsidRPr="00696A0E">
        <w:rPr>
          <w:rFonts w:ascii="Arial" w:hAnsi="Arial" w:cs="Arial"/>
          <w:sz w:val="22"/>
          <w:szCs w:val="22"/>
        </w:rPr>
        <w:t xml:space="preserve"> dengan substitusi </w:t>
      </w:r>
      <w:r w:rsidRPr="00696A0E">
        <w:rPr>
          <w:rFonts w:ascii="Arial" w:hAnsi="Arial" w:cs="Arial"/>
          <w:i/>
          <w:sz w:val="22"/>
          <w:szCs w:val="22"/>
        </w:rPr>
        <w:t xml:space="preserve">grontol </w:t>
      </w:r>
      <w:r w:rsidRPr="00696A0E">
        <w:rPr>
          <w:rFonts w:ascii="Arial" w:hAnsi="Arial" w:cs="Arial"/>
          <w:sz w:val="22"/>
          <w:szCs w:val="22"/>
        </w:rPr>
        <w:t xml:space="preserve">tanpa penambahan kayu manis, dimungkinkan karena kandungan gizi yang terkandung bahan lain yang digunakan dalam pembuatan </w:t>
      </w:r>
      <w:r w:rsidRPr="00696A0E">
        <w:rPr>
          <w:rFonts w:ascii="Arial" w:hAnsi="Arial" w:cs="Arial"/>
          <w:i/>
          <w:sz w:val="22"/>
          <w:szCs w:val="22"/>
        </w:rPr>
        <w:t>cupcake.</w:t>
      </w:r>
      <w:r w:rsidRPr="00696A0E">
        <w:rPr>
          <w:rFonts w:ascii="Arial" w:hAnsi="Arial" w:cs="Arial"/>
          <w:sz w:val="22"/>
          <w:szCs w:val="22"/>
        </w:rPr>
        <w:t xml:space="preserve"> </w:t>
      </w:r>
    </w:p>
    <w:p w:rsidR="009134D6" w:rsidRPr="00696A0E" w:rsidRDefault="009134D6" w:rsidP="006E181C">
      <w:pPr>
        <w:pStyle w:val="Default"/>
        <w:tabs>
          <w:tab w:val="left" w:pos="426"/>
          <w:tab w:val="left" w:pos="5812"/>
        </w:tabs>
        <w:spacing w:line="360" w:lineRule="auto"/>
        <w:ind w:left="426" w:firstLine="424"/>
        <w:jc w:val="both"/>
        <w:rPr>
          <w:rFonts w:ascii="Arial" w:hAnsi="Arial" w:cs="Arial"/>
          <w:sz w:val="22"/>
          <w:szCs w:val="22"/>
        </w:rPr>
      </w:pPr>
      <w:r w:rsidRPr="00696A0E">
        <w:rPr>
          <w:rFonts w:ascii="Arial" w:hAnsi="Arial" w:cs="Arial"/>
          <w:sz w:val="22"/>
          <w:szCs w:val="22"/>
        </w:rPr>
        <w:t>Penambahan kayu manis 4% berpengaruh nyata terhadap aktivitas antioksidan</w:t>
      </w:r>
      <w:r w:rsidRPr="00696A0E">
        <w:rPr>
          <w:rFonts w:ascii="Arial" w:hAnsi="Arial" w:cs="Arial"/>
          <w:i/>
          <w:sz w:val="22"/>
          <w:szCs w:val="22"/>
        </w:rPr>
        <w:t xml:space="preserve"> cupcake</w:t>
      </w:r>
      <w:r w:rsidRPr="00696A0E">
        <w:rPr>
          <w:rFonts w:ascii="Arial" w:hAnsi="Arial" w:cs="Arial"/>
          <w:sz w:val="22"/>
          <w:szCs w:val="22"/>
        </w:rPr>
        <w:t xml:space="preserve">. Aktivitas antioksidan </w:t>
      </w:r>
      <w:r w:rsidRPr="00696A0E">
        <w:rPr>
          <w:rFonts w:ascii="Arial" w:hAnsi="Arial" w:cs="Arial"/>
          <w:i/>
          <w:sz w:val="22"/>
          <w:szCs w:val="22"/>
        </w:rPr>
        <w:t>cupcake</w:t>
      </w:r>
      <w:r w:rsidRPr="00696A0E">
        <w:rPr>
          <w:rFonts w:ascii="Arial" w:hAnsi="Arial" w:cs="Arial"/>
          <w:sz w:val="22"/>
          <w:szCs w:val="22"/>
        </w:rPr>
        <w:t xml:space="preserve"> tersebut lebih besar daripada </w:t>
      </w:r>
      <w:r w:rsidRPr="00696A0E">
        <w:rPr>
          <w:rFonts w:ascii="Arial" w:hAnsi="Arial" w:cs="Arial"/>
          <w:i/>
          <w:sz w:val="22"/>
          <w:szCs w:val="22"/>
        </w:rPr>
        <w:t>cupcake</w:t>
      </w:r>
      <w:r w:rsidRPr="00696A0E">
        <w:rPr>
          <w:rFonts w:ascii="Arial" w:hAnsi="Arial" w:cs="Arial"/>
          <w:sz w:val="22"/>
          <w:szCs w:val="22"/>
        </w:rPr>
        <w:t xml:space="preserve"> yang tidak ditambah kayu manis. Hal ini dimungkinkan karena adanya senyawa-senyawa </w:t>
      </w:r>
      <w:r w:rsidRPr="00696A0E">
        <w:rPr>
          <w:rFonts w:ascii="Arial" w:hAnsi="Arial" w:cs="Arial"/>
          <w:sz w:val="22"/>
          <w:szCs w:val="22"/>
        </w:rPr>
        <w:lastRenderedPageBreak/>
        <w:t xml:space="preserve">yang terkandung dalam kayu manis antara lain: fenol, terpenoid, dan saponin yang merupakan sumber antioksidan (Selvi </w:t>
      </w:r>
      <w:r w:rsidRPr="00696A0E">
        <w:rPr>
          <w:rFonts w:ascii="Arial" w:hAnsi="Arial" w:cs="Arial"/>
          <w:i/>
          <w:sz w:val="22"/>
          <w:szCs w:val="22"/>
        </w:rPr>
        <w:t>et al.</w:t>
      </w:r>
      <w:r w:rsidRPr="00696A0E">
        <w:rPr>
          <w:rFonts w:ascii="Arial" w:hAnsi="Arial" w:cs="Arial"/>
          <w:sz w:val="22"/>
          <w:szCs w:val="22"/>
        </w:rPr>
        <w:t xml:space="preserve">, 2003). Kayu manis juga mengandung senyawa sinamaldehid yang merupakan senyawa turunan aldehid, termasuk kedalam golongan senyawa polifenol yang memiliki sifat antioksidan alami dan tabir surya yang bertanggung jawab untuk menghambat aktivitas radikal bebas (Shekar </w:t>
      </w:r>
      <w:r w:rsidRPr="00696A0E">
        <w:rPr>
          <w:rFonts w:ascii="Arial" w:hAnsi="Arial" w:cs="Arial"/>
          <w:i/>
          <w:sz w:val="22"/>
          <w:szCs w:val="22"/>
        </w:rPr>
        <w:t>et al</w:t>
      </w:r>
      <w:r w:rsidRPr="00696A0E">
        <w:rPr>
          <w:rFonts w:ascii="Arial" w:hAnsi="Arial" w:cs="Arial"/>
          <w:sz w:val="22"/>
          <w:szCs w:val="22"/>
        </w:rPr>
        <w:t xml:space="preserve">., 2012). </w:t>
      </w:r>
    </w:p>
    <w:p w:rsidR="009134D6" w:rsidRPr="00696A0E" w:rsidRDefault="009134D6" w:rsidP="006E181C">
      <w:pPr>
        <w:pStyle w:val="ListParagraph"/>
        <w:numPr>
          <w:ilvl w:val="0"/>
          <w:numId w:val="6"/>
        </w:numPr>
        <w:autoSpaceDE w:val="0"/>
        <w:autoSpaceDN w:val="0"/>
        <w:adjustRightInd w:val="0"/>
        <w:spacing w:after="0" w:line="360" w:lineRule="auto"/>
        <w:ind w:left="284" w:hanging="284"/>
        <w:jc w:val="both"/>
        <w:rPr>
          <w:rFonts w:ascii="Arial" w:hAnsi="Arial" w:cs="Arial"/>
          <w:b/>
        </w:rPr>
      </w:pPr>
      <w:r w:rsidRPr="00696A0E">
        <w:rPr>
          <w:rFonts w:ascii="Arial" w:hAnsi="Arial" w:cs="Arial"/>
          <w:b/>
        </w:rPr>
        <w:t>Tingkat Kesukaan</w:t>
      </w:r>
    </w:p>
    <w:p w:rsidR="009134D6" w:rsidRPr="00696A0E" w:rsidRDefault="009134D6" w:rsidP="006E181C">
      <w:pPr>
        <w:autoSpaceDE w:val="0"/>
        <w:autoSpaceDN w:val="0"/>
        <w:adjustRightInd w:val="0"/>
        <w:spacing w:after="0" w:line="360" w:lineRule="auto"/>
        <w:ind w:left="284" w:firstLine="567"/>
        <w:jc w:val="both"/>
        <w:rPr>
          <w:rFonts w:ascii="Arial" w:hAnsi="Arial" w:cs="Arial"/>
        </w:rPr>
      </w:pPr>
      <w:r w:rsidRPr="00696A0E">
        <w:rPr>
          <w:rFonts w:ascii="Arial" w:hAnsi="Arial" w:cs="Arial"/>
        </w:rPr>
        <w:t xml:space="preserve">Hasil analisis statistik uji tingkat kesukaan merupakan metode pengujian terhadap sifat-sifat bahan pangan dengan menggunakan indera penglihatan, pembau dan perasa. Pengujian ini digunakan untuk menilai </w:t>
      </w:r>
      <w:r w:rsidRPr="00696A0E">
        <w:rPr>
          <w:rFonts w:ascii="Arial" w:hAnsi="Arial" w:cs="Arial"/>
          <w:i/>
        </w:rPr>
        <w:t>cupcake</w:t>
      </w:r>
      <w:r w:rsidRPr="00696A0E">
        <w:rPr>
          <w:rFonts w:ascii="Arial" w:hAnsi="Arial" w:cs="Arial"/>
        </w:rPr>
        <w:t xml:space="preserve"> substitusi</w:t>
      </w:r>
      <w:r w:rsidRPr="00696A0E">
        <w:rPr>
          <w:rFonts w:ascii="Arial" w:hAnsi="Arial" w:cs="Arial"/>
          <w:i/>
          <w:iCs/>
        </w:rPr>
        <w:t xml:space="preserve"> </w:t>
      </w:r>
      <w:r w:rsidRPr="00696A0E">
        <w:rPr>
          <w:rFonts w:ascii="Arial" w:hAnsi="Arial" w:cs="Arial"/>
        </w:rPr>
        <w:t xml:space="preserve">jagung putih dan penambahan kayu manis, yang meliputi warna, bau, rasa, tekstur dan keseluruhan. Tingkat kesukaan </w:t>
      </w:r>
      <w:r w:rsidRPr="00696A0E">
        <w:rPr>
          <w:rFonts w:ascii="Arial" w:hAnsi="Arial" w:cs="Arial"/>
          <w:i/>
        </w:rPr>
        <w:t xml:space="preserve">cupcake </w:t>
      </w:r>
      <w:r w:rsidRPr="00696A0E">
        <w:rPr>
          <w:rFonts w:ascii="Arial" w:hAnsi="Arial" w:cs="Arial"/>
        </w:rPr>
        <w:t xml:space="preserve">diuji dengan metode </w:t>
      </w:r>
      <w:r w:rsidRPr="00696A0E">
        <w:rPr>
          <w:rFonts w:ascii="Arial" w:hAnsi="Arial" w:cs="Arial"/>
          <w:i/>
        </w:rPr>
        <w:t>Hedonic Scale Scoring</w:t>
      </w:r>
      <w:r w:rsidRPr="00696A0E">
        <w:rPr>
          <w:rFonts w:ascii="Arial" w:hAnsi="Arial" w:cs="Arial"/>
        </w:rPr>
        <w:t xml:space="preserve"> dengan kriteria: </w:t>
      </w:r>
    </w:p>
    <w:p w:rsidR="009134D6" w:rsidRPr="00696A0E" w:rsidRDefault="009134D6" w:rsidP="006E181C">
      <w:pPr>
        <w:pStyle w:val="ListParagraph"/>
        <w:numPr>
          <w:ilvl w:val="0"/>
          <w:numId w:val="8"/>
        </w:numPr>
        <w:autoSpaceDE w:val="0"/>
        <w:autoSpaceDN w:val="0"/>
        <w:adjustRightInd w:val="0"/>
        <w:spacing w:after="0" w:line="360" w:lineRule="auto"/>
        <w:jc w:val="both"/>
        <w:rPr>
          <w:rFonts w:ascii="Arial" w:hAnsi="Arial" w:cs="Arial"/>
        </w:rPr>
      </w:pPr>
      <w:r w:rsidRPr="00696A0E">
        <w:rPr>
          <w:rFonts w:ascii="Arial" w:hAnsi="Arial" w:cs="Arial"/>
        </w:rPr>
        <w:t>Sangat suka</w:t>
      </w:r>
    </w:p>
    <w:p w:rsidR="009134D6" w:rsidRPr="00696A0E" w:rsidRDefault="009134D6" w:rsidP="006E181C">
      <w:pPr>
        <w:pStyle w:val="ListParagraph"/>
        <w:numPr>
          <w:ilvl w:val="0"/>
          <w:numId w:val="8"/>
        </w:numPr>
        <w:autoSpaceDE w:val="0"/>
        <w:autoSpaceDN w:val="0"/>
        <w:adjustRightInd w:val="0"/>
        <w:spacing w:after="0" w:line="360" w:lineRule="auto"/>
        <w:jc w:val="both"/>
        <w:rPr>
          <w:rFonts w:ascii="Arial" w:hAnsi="Arial" w:cs="Arial"/>
        </w:rPr>
      </w:pPr>
      <w:r w:rsidRPr="00696A0E">
        <w:rPr>
          <w:rFonts w:ascii="Arial" w:hAnsi="Arial" w:cs="Arial"/>
        </w:rPr>
        <w:t>Suka</w:t>
      </w:r>
    </w:p>
    <w:p w:rsidR="009134D6" w:rsidRPr="00696A0E" w:rsidRDefault="009134D6" w:rsidP="006E181C">
      <w:pPr>
        <w:pStyle w:val="ListParagraph"/>
        <w:numPr>
          <w:ilvl w:val="0"/>
          <w:numId w:val="8"/>
        </w:numPr>
        <w:autoSpaceDE w:val="0"/>
        <w:autoSpaceDN w:val="0"/>
        <w:adjustRightInd w:val="0"/>
        <w:spacing w:after="0" w:line="360" w:lineRule="auto"/>
        <w:jc w:val="both"/>
        <w:rPr>
          <w:rFonts w:ascii="Arial" w:hAnsi="Arial" w:cs="Arial"/>
        </w:rPr>
      </w:pPr>
      <w:r w:rsidRPr="00696A0E">
        <w:rPr>
          <w:rFonts w:ascii="Arial" w:hAnsi="Arial" w:cs="Arial"/>
        </w:rPr>
        <w:t>Agak suka</w:t>
      </w:r>
    </w:p>
    <w:p w:rsidR="009134D6" w:rsidRPr="00696A0E" w:rsidRDefault="009134D6" w:rsidP="006E181C">
      <w:pPr>
        <w:pStyle w:val="ListParagraph"/>
        <w:numPr>
          <w:ilvl w:val="0"/>
          <w:numId w:val="8"/>
        </w:numPr>
        <w:autoSpaceDE w:val="0"/>
        <w:autoSpaceDN w:val="0"/>
        <w:adjustRightInd w:val="0"/>
        <w:spacing w:after="0" w:line="360" w:lineRule="auto"/>
        <w:jc w:val="both"/>
        <w:rPr>
          <w:rFonts w:ascii="Arial" w:hAnsi="Arial" w:cs="Arial"/>
        </w:rPr>
      </w:pPr>
      <w:r w:rsidRPr="00696A0E">
        <w:rPr>
          <w:rFonts w:ascii="Arial" w:hAnsi="Arial" w:cs="Arial"/>
        </w:rPr>
        <w:t>Tidak suka</w:t>
      </w:r>
    </w:p>
    <w:p w:rsidR="009134D6" w:rsidRPr="00696A0E" w:rsidRDefault="009134D6" w:rsidP="006E181C">
      <w:pPr>
        <w:pStyle w:val="ListParagraph"/>
        <w:numPr>
          <w:ilvl w:val="0"/>
          <w:numId w:val="8"/>
        </w:numPr>
        <w:autoSpaceDE w:val="0"/>
        <w:autoSpaceDN w:val="0"/>
        <w:adjustRightInd w:val="0"/>
        <w:spacing w:after="0" w:line="360" w:lineRule="auto"/>
        <w:jc w:val="both"/>
        <w:rPr>
          <w:rFonts w:ascii="Arial" w:hAnsi="Arial" w:cs="Arial"/>
        </w:rPr>
      </w:pPr>
      <w:r w:rsidRPr="00696A0E">
        <w:rPr>
          <w:rFonts w:ascii="Arial" w:hAnsi="Arial" w:cs="Arial"/>
        </w:rPr>
        <w:t>Sangat tidak suka</w:t>
      </w:r>
    </w:p>
    <w:p w:rsidR="009134D6" w:rsidRPr="00696A0E" w:rsidRDefault="009134D6" w:rsidP="006E181C">
      <w:pPr>
        <w:autoSpaceDE w:val="0"/>
        <w:autoSpaceDN w:val="0"/>
        <w:adjustRightInd w:val="0"/>
        <w:spacing w:after="0" w:line="360" w:lineRule="auto"/>
        <w:jc w:val="both"/>
        <w:rPr>
          <w:rFonts w:ascii="Arial" w:hAnsi="Arial" w:cs="Arial"/>
        </w:rPr>
      </w:pPr>
      <w:r w:rsidRPr="00696A0E">
        <w:rPr>
          <w:rFonts w:ascii="Arial" w:hAnsi="Arial" w:cs="Arial"/>
        </w:rPr>
        <w:t xml:space="preserve">    Hasil uji tingkat kesukaan </w:t>
      </w:r>
      <w:r w:rsidRPr="00696A0E">
        <w:rPr>
          <w:rFonts w:ascii="Arial" w:hAnsi="Arial" w:cs="Arial"/>
          <w:i/>
        </w:rPr>
        <w:t>cupcake</w:t>
      </w:r>
      <w:r w:rsidRPr="00696A0E">
        <w:rPr>
          <w:rFonts w:ascii="Arial" w:hAnsi="Arial" w:cs="Arial"/>
        </w:rPr>
        <w:t xml:space="preserve"> jagung putih dapat dilihat pada Tabel 12.  </w:t>
      </w:r>
      <w:r w:rsidRPr="00696A0E">
        <w:rPr>
          <w:rFonts w:ascii="Arial" w:hAnsi="Arial" w:cs="Arial"/>
          <w:color w:val="FF0000"/>
        </w:rPr>
        <w:t xml:space="preserve"> </w:t>
      </w:r>
    </w:p>
    <w:p w:rsidR="009134D6" w:rsidRPr="00696A0E" w:rsidRDefault="006E181C" w:rsidP="006E181C">
      <w:pPr>
        <w:autoSpaceDE w:val="0"/>
        <w:autoSpaceDN w:val="0"/>
        <w:adjustRightInd w:val="0"/>
        <w:spacing w:after="0" w:line="240" w:lineRule="auto"/>
        <w:rPr>
          <w:rFonts w:ascii="Arial" w:hAnsi="Arial" w:cs="Arial"/>
        </w:rPr>
      </w:pPr>
      <w:r w:rsidRPr="00696A0E">
        <w:rPr>
          <w:rFonts w:ascii="Arial" w:hAnsi="Arial" w:cs="Arial"/>
          <w:noProof/>
        </w:rPr>
        <mc:AlternateContent>
          <mc:Choice Requires="wps">
            <w:drawing>
              <wp:anchor distT="0" distB="0" distL="114300" distR="114300" simplePos="0" relativeHeight="251660288" behindDoc="0" locked="0" layoutInCell="1" allowOverlap="1" wp14:anchorId="0B3B8F63" wp14:editId="06F87627">
                <wp:simplePos x="0" y="0"/>
                <wp:positionH relativeFrom="column">
                  <wp:posOffset>264795</wp:posOffset>
                </wp:positionH>
                <wp:positionV relativeFrom="paragraph">
                  <wp:posOffset>150495</wp:posOffset>
                </wp:positionV>
                <wp:extent cx="4999990" cy="13335"/>
                <wp:effectExtent l="0" t="0" r="29210" b="24765"/>
                <wp:wrapNone/>
                <wp:docPr id="51" name="Straight Connector 51"/>
                <wp:cNvGraphicFramePr/>
                <a:graphic xmlns:a="http://schemas.openxmlformats.org/drawingml/2006/main">
                  <a:graphicData uri="http://schemas.microsoft.com/office/word/2010/wordprocessingShape">
                    <wps:wsp>
                      <wps:cNvCnPr/>
                      <wps:spPr>
                        <a:xfrm>
                          <a:off x="0" y="0"/>
                          <a:ext cx="4999990" cy="133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8934B" id="Straight Connector 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5pt,11.85pt" to="414.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" strokecolor="black [3213]" strokeweight=".5pt">
                <v:stroke joinstyle="miter"/>
              </v:line>
            </w:pict>
          </mc:Fallback>
        </mc:AlternateContent>
      </w:r>
      <w:r>
        <w:rPr>
          <w:rFonts w:ascii="Arial" w:hAnsi="Arial" w:cs="Arial"/>
        </w:rPr>
        <w:t xml:space="preserve">     </w:t>
      </w:r>
      <w:r w:rsidR="009134D6" w:rsidRPr="00696A0E">
        <w:rPr>
          <w:rFonts w:ascii="Arial" w:hAnsi="Arial" w:cs="Arial"/>
        </w:rPr>
        <w:t xml:space="preserve">Tabel 12. Tingkat kesukaan </w:t>
      </w:r>
      <w:r w:rsidR="009134D6" w:rsidRPr="00696A0E">
        <w:rPr>
          <w:rFonts w:ascii="Arial" w:hAnsi="Arial" w:cs="Arial"/>
          <w:i/>
        </w:rPr>
        <w:t>cupcake</w:t>
      </w:r>
      <w:r w:rsidR="009134D6" w:rsidRPr="00696A0E">
        <w:rPr>
          <w:rFonts w:ascii="Arial" w:hAnsi="Arial" w:cs="Arial"/>
        </w:rPr>
        <w:t xml:space="preserve"> jagung putih</w:t>
      </w:r>
    </w:p>
    <w:tbl>
      <w:tblPr>
        <w:tblStyle w:val="TableGrid"/>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92"/>
        <w:gridCol w:w="142"/>
        <w:gridCol w:w="1417"/>
        <w:gridCol w:w="142"/>
        <w:gridCol w:w="709"/>
        <w:gridCol w:w="142"/>
        <w:gridCol w:w="992"/>
        <w:gridCol w:w="1100"/>
        <w:gridCol w:w="884"/>
        <w:gridCol w:w="1134"/>
        <w:gridCol w:w="426"/>
        <w:gridCol w:w="284"/>
      </w:tblGrid>
      <w:tr w:rsidR="009134D6" w:rsidRPr="00696A0E" w:rsidTr="00AF214B">
        <w:trPr>
          <w:gridBefore w:val="1"/>
          <w:wBefore w:w="284" w:type="dxa"/>
          <w:trHeight w:val="374"/>
        </w:trPr>
        <w:tc>
          <w:tcPr>
            <w:tcW w:w="1134" w:type="dxa"/>
            <w:gridSpan w:val="2"/>
          </w:tcPr>
          <w:p w:rsidR="009134D6" w:rsidRPr="00696A0E" w:rsidRDefault="009134D6" w:rsidP="006E181C">
            <w:pPr>
              <w:spacing w:after="0" w:line="240" w:lineRule="auto"/>
              <w:ind w:hanging="110"/>
              <w:jc w:val="center"/>
              <w:rPr>
                <w:rFonts w:ascii="Arial" w:hAnsi="Arial" w:cs="Arial"/>
              </w:rPr>
            </w:pPr>
            <w:r w:rsidRPr="00696A0E">
              <w:rPr>
                <w:rFonts w:ascii="Arial" w:hAnsi="Arial" w:cs="Arial"/>
              </w:rPr>
              <w:t>Substitusi</w:t>
            </w:r>
          </w:p>
          <w:p w:rsidR="009134D6" w:rsidRPr="00696A0E" w:rsidRDefault="009134D6" w:rsidP="006E181C">
            <w:pPr>
              <w:spacing w:after="0" w:line="240" w:lineRule="auto"/>
              <w:ind w:hanging="110"/>
              <w:jc w:val="center"/>
              <w:rPr>
                <w:rFonts w:ascii="Arial" w:hAnsi="Arial" w:cs="Arial"/>
              </w:rPr>
            </w:pPr>
            <w:r w:rsidRPr="00696A0E">
              <w:rPr>
                <w:rFonts w:ascii="Arial" w:hAnsi="Arial" w:cs="Arial"/>
                <w:i/>
              </w:rPr>
              <w:t>Grontol</w:t>
            </w:r>
            <w:r w:rsidRPr="00696A0E">
              <w:rPr>
                <w:rFonts w:ascii="Arial" w:hAnsi="Arial" w:cs="Arial"/>
              </w:rPr>
              <w:t>%</w:t>
            </w:r>
          </w:p>
        </w:tc>
        <w:tc>
          <w:tcPr>
            <w:tcW w:w="1559" w:type="dxa"/>
            <w:gridSpan w:val="2"/>
          </w:tcPr>
          <w:p w:rsidR="009134D6" w:rsidRPr="00696A0E" w:rsidRDefault="009134D6" w:rsidP="006E181C">
            <w:pPr>
              <w:spacing w:after="0" w:line="240" w:lineRule="auto"/>
              <w:ind w:hanging="110"/>
              <w:jc w:val="center"/>
              <w:rPr>
                <w:rFonts w:ascii="Arial" w:hAnsi="Arial" w:cs="Arial"/>
              </w:rPr>
            </w:pPr>
            <w:r w:rsidRPr="00696A0E">
              <w:rPr>
                <w:rFonts w:ascii="Arial" w:hAnsi="Arial" w:cs="Arial"/>
              </w:rPr>
              <w:t>Penambahan</w:t>
            </w:r>
          </w:p>
          <w:p w:rsidR="009134D6" w:rsidRPr="00696A0E" w:rsidRDefault="009134D6" w:rsidP="006E181C">
            <w:pPr>
              <w:spacing w:after="0" w:line="240" w:lineRule="auto"/>
              <w:ind w:hanging="110"/>
              <w:jc w:val="center"/>
              <w:rPr>
                <w:rFonts w:ascii="Arial" w:hAnsi="Arial" w:cs="Arial"/>
              </w:rPr>
            </w:pPr>
            <w:r w:rsidRPr="00696A0E">
              <w:rPr>
                <w:rFonts w:ascii="Arial" w:hAnsi="Arial" w:cs="Arial"/>
              </w:rPr>
              <w:t>Kayu manis%</w:t>
            </w:r>
          </w:p>
        </w:tc>
        <w:tc>
          <w:tcPr>
            <w:tcW w:w="851" w:type="dxa"/>
            <w:gridSpan w:val="2"/>
            <w:vMerge w:val="restart"/>
          </w:tcPr>
          <w:p w:rsidR="009134D6" w:rsidRPr="00696A0E" w:rsidRDefault="009134D6" w:rsidP="006E181C">
            <w:pPr>
              <w:spacing w:after="0" w:line="240" w:lineRule="auto"/>
              <w:ind w:hanging="103"/>
              <w:jc w:val="center"/>
              <w:rPr>
                <w:rFonts w:ascii="Arial" w:hAnsi="Arial" w:cs="Arial"/>
              </w:rPr>
            </w:pPr>
            <w:r w:rsidRPr="00696A0E">
              <w:rPr>
                <w:rFonts w:ascii="Arial" w:hAnsi="Arial" w:cs="Arial"/>
              </w:rPr>
              <w:t>Warna</w:t>
            </w:r>
          </w:p>
        </w:tc>
        <w:tc>
          <w:tcPr>
            <w:tcW w:w="992" w:type="dxa"/>
            <w:vMerge w:val="restart"/>
          </w:tcPr>
          <w:p w:rsidR="009134D6" w:rsidRPr="00696A0E" w:rsidRDefault="009134D6" w:rsidP="006E181C">
            <w:pPr>
              <w:spacing w:after="0" w:line="240" w:lineRule="auto"/>
              <w:ind w:hanging="106"/>
              <w:jc w:val="center"/>
              <w:rPr>
                <w:rFonts w:ascii="Arial" w:hAnsi="Arial" w:cs="Arial"/>
              </w:rPr>
            </w:pPr>
            <w:r w:rsidRPr="00696A0E">
              <w:rPr>
                <w:rFonts w:ascii="Arial" w:hAnsi="Arial" w:cs="Arial"/>
              </w:rPr>
              <w:t>Aroma</w:t>
            </w:r>
          </w:p>
        </w:tc>
        <w:tc>
          <w:tcPr>
            <w:tcW w:w="1100" w:type="dxa"/>
            <w:vMerge w:val="restart"/>
          </w:tcPr>
          <w:p w:rsidR="009134D6" w:rsidRPr="00696A0E" w:rsidRDefault="009134D6" w:rsidP="006E181C">
            <w:pPr>
              <w:spacing w:after="0" w:line="240" w:lineRule="auto"/>
              <w:ind w:hanging="111"/>
              <w:jc w:val="center"/>
              <w:rPr>
                <w:rFonts w:ascii="Arial" w:hAnsi="Arial" w:cs="Arial"/>
              </w:rPr>
            </w:pPr>
            <w:r w:rsidRPr="00696A0E">
              <w:rPr>
                <w:rFonts w:ascii="Arial" w:hAnsi="Arial" w:cs="Arial"/>
              </w:rPr>
              <w:t>Rasa</w:t>
            </w:r>
          </w:p>
        </w:tc>
        <w:tc>
          <w:tcPr>
            <w:tcW w:w="884" w:type="dxa"/>
            <w:vMerge w:val="restart"/>
          </w:tcPr>
          <w:p w:rsidR="009134D6" w:rsidRPr="00696A0E" w:rsidRDefault="009134D6" w:rsidP="006E181C">
            <w:pPr>
              <w:spacing w:after="0" w:line="240" w:lineRule="auto"/>
              <w:ind w:hanging="107"/>
              <w:jc w:val="center"/>
              <w:rPr>
                <w:rFonts w:ascii="Arial" w:hAnsi="Arial" w:cs="Arial"/>
              </w:rPr>
            </w:pPr>
            <w:r w:rsidRPr="00696A0E">
              <w:rPr>
                <w:rFonts w:ascii="Arial" w:hAnsi="Arial" w:cs="Arial"/>
              </w:rPr>
              <w:t>Tekstur</w:t>
            </w:r>
          </w:p>
        </w:tc>
        <w:tc>
          <w:tcPr>
            <w:tcW w:w="1844" w:type="dxa"/>
            <w:gridSpan w:val="3"/>
          </w:tcPr>
          <w:p w:rsidR="009134D6" w:rsidRPr="00696A0E" w:rsidRDefault="009134D6" w:rsidP="006E181C">
            <w:pPr>
              <w:autoSpaceDE w:val="0"/>
              <w:autoSpaceDN w:val="0"/>
              <w:adjustRightInd w:val="0"/>
              <w:spacing w:after="0" w:line="240" w:lineRule="auto"/>
              <w:ind w:hanging="103"/>
              <w:jc w:val="center"/>
              <w:rPr>
                <w:rFonts w:ascii="Arial" w:hAnsi="Arial" w:cs="Arial"/>
              </w:rPr>
            </w:pPr>
            <w:r w:rsidRPr="00696A0E">
              <w:rPr>
                <w:rFonts w:ascii="Arial" w:hAnsi="Arial" w:cs="Arial"/>
              </w:rPr>
              <w:t>Keseluruhan</w:t>
            </w:r>
          </w:p>
        </w:tc>
      </w:tr>
      <w:tr w:rsidR="009134D6" w:rsidRPr="00696A0E" w:rsidTr="00AF214B">
        <w:trPr>
          <w:gridBefore w:val="1"/>
          <w:gridAfter w:val="1"/>
          <w:wBefore w:w="284" w:type="dxa"/>
          <w:wAfter w:w="284" w:type="dxa"/>
          <w:trHeight w:val="80"/>
        </w:trPr>
        <w:tc>
          <w:tcPr>
            <w:tcW w:w="1134" w:type="dxa"/>
            <w:gridSpan w:val="2"/>
          </w:tcPr>
          <w:p w:rsidR="009134D6" w:rsidRPr="00696A0E" w:rsidRDefault="009134D6" w:rsidP="006E181C">
            <w:pPr>
              <w:spacing w:after="0" w:line="240" w:lineRule="auto"/>
              <w:jc w:val="center"/>
              <w:rPr>
                <w:rFonts w:ascii="Arial" w:hAnsi="Arial" w:cs="Arial"/>
              </w:rPr>
            </w:pPr>
          </w:p>
        </w:tc>
        <w:tc>
          <w:tcPr>
            <w:tcW w:w="1559" w:type="dxa"/>
            <w:gridSpan w:val="2"/>
          </w:tcPr>
          <w:p w:rsidR="009134D6" w:rsidRPr="00696A0E" w:rsidRDefault="006E181C" w:rsidP="006E181C">
            <w:pPr>
              <w:spacing w:after="0" w:line="240" w:lineRule="auto"/>
              <w:ind w:left="317" w:hanging="431"/>
              <w:jc w:val="center"/>
              <w:rPr>
                <w:rFonts w:ascii="Arial" w:hAnsi="Arial" w:cs="Arial"/>
              </w:rPr>
            </w:pPr>
            <w:r w:rsidRPr="00696A0E">
              <w:rPr>
                <w:rFonts w:ascii="Arial" w:hAnsi="Arial" w:cs="Arial"/>
                <w:noProof/>
              </w:rPr>
              <mc:AlternateContent>
                <mc:Choice Requires="wps">
                  <w:drawing>
                    <wp:anchor distT="0" distB="0" distL="114300" distR="114300" simplePos="0" relativeHeight="251659264" behindDoc="0" locked="0" layoutInCell="1" allowOverlap="1" wp14:anchorId="3B79BDE1" wp14:editId="48763748">
                      <wp:simplePos x="0" y="0"/>
                      <wp:positionH relativeFrom="column">
                        <wp:posOffset>-745490</wp:posOffset>
                      </wp:positionH>
                      <wp:positionV relativeFrom="paragraph">
                        <wp:posOffset>634</wp:posOffset>
                      </wp:positionV>
                      <wp:extent cx="5038090" cy="28575"/>
                      <wp:effectExtent l="0" t="0" r="29210" b="28575"/>
                      <wp:wrapNone/>
                      <wp:docPr id="64" name="Straight Connector 64"/>
                      <wp:cNvGraphicFramePr/>
                      <a:graphic xmlns:a="http://schemas.openxmlformats.org/drawingml/2006/main">
                        <a:graphicData uri="http://schemas.microsoft.com/office/word/2010/wordprocessingShape">
                          <wps:wsp>
                            <wps:cNvCnPr/>
                            <wps:spPr>
                              <a:xfrm>
                                <a:off x="0" y="0"/>
                                <a:ext cx="503809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ACB3F" id="Straight Connector 6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pt,.05pt" to="33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" strokecolor="black [3213]" strokeweight=".5pt">
                      <v:stroke joinstyle="miter"/>
                    </v:line>
                  </w:pict>
                </mc:Fallback>
              </mc:AlternateContent>
            </w:r>
          </w:p>
        </w:tc>
        <w:tc>
          <w:tcPr>
            <w:tcW w:w="851" w:type="dxa"/>
            <w:gridSpan w:val="2"/>
            <w:vMerge/>
          </w:tcPr>
          <w:p w:rsidR="009134D6" w:rsidRPr="00696A0E" w:rsidRDefault="009134D6" w:rsidP="006E181C">
            <w:pPr>
              <w:spacing w:after="0" w:line="240" w:lineRule="auto"/>
              <w:jc w:val="center"/>
              <w:rPr>
                <w:rFonts w:ascii="Arial" w:hAnsi="Arial" w:cs="Arial"/>
              </w:rPr>
            </w:pPr>
          </w:p>
        </w:tc>
        <w:tc>
          <w:tcPr>
            <w:tcW w:w="992" w:type="dxa"/>
            <w:vMerge/>
          </w:tcPr>
          <w:p w:rsidR="009134D6" w:rsidRPr="00696A0E" w:rsidRDefault="009134D6" w:rsidP="006E181C">
            <w:pPr>
              <w:spacing w:after="0" w:line="240" w:lineRule="auto"/>
              <w:jc w:val="center"/>
              <w:rPr>
                <w:rFonts w:ascii="Arial" w:hAnsi="Arial" w:cs="Arial"/>
              </w:rPr>
            </w:pPr>
          </w:p>
        </w:tc>
        <w:tc>
          <w:tcPr>
            <w:tcW w:w="1100" w:type="dxa"/>
            <w:vMerge/>
          </w:tcPr>
          <w:p w:rsidR="009134D6" w:rsidRPr="00696A0E" w:rsidRDefault="009134D6" w:rsidP="006E181C">
            <w:pPr>
              <w:spacing w:after="0" w:line="240" w:lineRule="auto"/>
              <w:jc w:val="center"/>
              <w:rPr>
                <w:rFonts w:ascii="Arial" w:hAnsi="Arial" w:cs="Arial"/>
              </w:rPr>
            </w:pPr>
          </w:p>
        </w:tc>
        <w:tc>
          <w:tcPr>
            <w:tcW w:w="884" w:type="dxa"/>
            <w:vMerge/>
          </w:tcPr>
          <w:p w:rsidR="009134D6" w:rsidRPr="00696A0E" w:rsidRDefault="009134D6" w:rsidP="006E181C">
            <w:pPr>
              <w:spacing w:after="0" w:line="240" w:lineRule="auto"/>
              <w:jc w:val="center"/>
              <w:rPr>
                <w:rFonts w:ascii="Arial" w:hAnsi="Arial" w:cs="Arial"/>
              </w:rPr>
            </w:pPr>
          </w:p>
        </w:tc>
        <w:tc>
          <w:tcPr>
            <w:tcW w:w="1560" w:type="dxa"/>
            <w:gridSpan w:val="2"/>
          </w:tcPr>
          <w:p w:rsidR="009134D6" w:rsidRPr="00696A0E" w:rsidRDefault="009134D6" w:rsidP="006E181C">
            <w:pPr>
              <w:autoSpaceDE w:val="0"/>
              <w:autoSpaceDN w:val="0"/>
              <w:adjustRightInd w:val="0"/>
              <w:spacing w:after="0" w:line="240" w:lineRule="auto"/>
              <w:jc w:val="center"/>
              <w:rPr>
                <w:rFonts w:ascii="Arial" w:hAnsi="Arial" w:cs="Arial"/>
              </w:rPr>
            </w:pPr>
          </w:p>
        </w:tc>
      </w:tr>
      <w:tr w:rsidR="009134D6" w:rsidRPr="00696A0E" w:rsidTr="00AF214B">
        <w:trPr>
          <w:gridAfter w:val="2"/>
          <w:wAfter w:w="710" w:type="dxa"/>
          <w:trHeight w:val="1911"/>
        </w:trPr>
        <w:tc>
          <w:tcPr>
            <w:tcW w:w="1276" w:type="dxa"/>
            <w:gridSpan w:val="2"/>
          </w:tcPr>
          <w:p w:rsidR="009134D6" w:rsidRPr="00696A0E" w:rsidRDefault="009134D6" w:rsidP="006E181C">
            <w:pPr>
              <w:spacing w:after="0" w:line="240" w:lineRule="auto"/>
              <w:jc w:val="center"/>
              <w:rPr>
                <w:rFonts w:ascii="Arial" w:hAnsi="Arial" w:cs="Arial"/>
              </w:rPr>
            </w:pPr>
            <w:r w:rsidRPr="00696A0E">
              <w:rPr>
                <w:rFonts w:ascii="Arial" w:hAnsi="Arial" w:cs="Arial"/>
              </w:rPr>
              <w:t>0</w:t>
            </w:r>
          </w:p>
          <w:p w:rsidR="009134D6" w:rsidRPr="00696A0E" w:rsidRDefault="009134D6" w:rsidP="006E181C">
            <w:pPr>
              <w:spacing w:after="0" w:line="240" w:lineRule="auto"/>
              <w:ind w:firstLine="184"/>
              <w:jc w:val="center"/>
              <w:rPr>
                <w:rFonts w:ascii="Arial" w:hAnsi="Arial" w:cs="Arial"/>
              </w:rPr>
            </w:pPr>
            <w:r w:rsidRPr="00696A0E">
              <w:rPr>
                <w:rFonts w:ascii="Arial" w:hAnsi="Arial" w:cs="Arial"/>
              </w:rPr>
              <w:t>0</w:t>
            </w:r>
          </w:p>
          <w:p w:rsidR="009134D6" w:rsidRPr="00696A0E" w:rsidRDefault="009134D6" w:rsidP="006E181C">
            <w:pPr>
              <w:spacing w:after="0" w:line="240" w:lineRule="auto"/>
              <w:ind w:firstLine="184"/>
              <w:jc w:val="center"/>
              <w:rPr>
                <w:rFonts w:ascii="Arial" w:hAnsi="Arial" w:cs="Arial"/>
              </w:rPr>
            </w:pPr>
            <w:r w:rsidRPr="00696A0E">
              <w:rPr>
                <w:rFonts w:ascii="Arial" w:hAnsi="Arial" w:cs="Arial"/>
              </w:rPr>
              <w:t>10</w:t>
            </w:r>
          </w:p>
          <w:p w:rsidR="009134D6" w:rsidRPr="00696A0E" w:rsidRDefault="009134D6" w:rsidP="006E181C">
            <w:pPr>
              <w:spacing w:after="0" w:line="240" w:lineRule="auto"/>
              <w:ind w:firstLine="184"/>
              <w:jc w:val="center"/>
              <w:rPr>
                <w:rFonts w:ascii="Arial" w:hAnsi="Arial" w:cs="Arial"/>
              </w:rPr>
            </w:pPr>
            <w:r w:rsidRPr="00696A0E">
              <w:rPr>
                <w:rFonts w:ascii="Arial" w:hAnsi="Arial" w:cs="Arial"/>
              </w:rPr>
              <w:t>10</w:t>
            </w:r>
          </w:p>
          <w:p w:rsidR="009134D6" w:rsidRPr="00696A0E" w:rsidRDefault="009134D6" w:rsidP="006E181C">
            <w:pPr>
              <w:spacing w:after="0" w:line="240" w:lineRule="auto"/>
              <w:ind w:firstLine="184"/>
              <w:jc w:val="center"/>
              <w:rPr>
                <w:rFonts w:ascii="Arial" w:hAnsi="Arial" w:cs="Arial"/>
              </w:rPr>
            </w:pPr>
            <w:r w:rsidRPr="00696A0E">
              <w:rPr>
                <w:rFonts w:ascii="Arial" w:hAnsi="Arial" w:cs="Arial"/>
              </w:rPr>
              <w:t>20</w:t>
            </w:r>
          </w:p>
          <w:p w:rsidR="009134D6" w:rsidRPr="00696A0E" w:rsidRDefault="009134D6" w:rsidP="006E181C">
            <w:pPr>
              <w:spacing w:after="0" w:line="240" w:lineRule="auto"/>
              <w:ind w:firstLine="184"/>
              <w:jc w:val="center"/>
              <w:rPr>
                <w:rFonts w:ascii="Arial" w:hAnsi="Arial" w:cs="Arial"/>
              </w:rPr>
            </w:pPr>
            <w:r w:rsidRPr="00696A0E">
              <w:rPr>
                <w:rFonts w:ascii="Arial" w:hAnsi="Arial" w:cs="Arial"/>
              </w:rPr>
              <w:t>20</w:t>
            </w:r>
          </w:p>
          <w:p w:rsidR="009134D6" w:rsidRPr="00696A0E" w:rsidRDefault="009134D6" w:rsidP="006E181C">
            <w:pPr>
              <w:spacing w:after="0" w:line="240" w:lineRule="auto"/>
              <w:ind w:firstLine="184"/>
              <w:jc w:val="center"/>
              <w:rPr>
                <w:rFonts w:ascii="Arial" w:hAnsi="Arial" w:cs="Arial"/>
              </w:rPr>
            </w:pPr>
            <w:r w:rsidRPr="00696A0E">
              <w:rPr>
                <w:rFonts w:ascii="Arial" w:hAnsi="Arial" w:cs="Arial"/>
              </w:rPr>
              <w:t>30</w:t>
            </w:r>
          </w:p>
          <w:p w:rsidR="009134D6" w:rsidRPr="00696A0E" w:rsidRDefault="009134D6" w:rsidP="006E181C">
            <w:pPr>
              <w:spacing w:after="0" w:line="240" w:lineRule="auto"/>
              <w:ind w:firstLine="184"/>
              <w:jc w:val="center"/>
              <w:rPr>
                <w:rFonts w:ascii="Arial" w:hAnsi="Arial" w:cs="Arial"/>
              </w:rPr>
            </w:pPr>
            <w:r w:rsidRPr="00696A0E">
              <w:rPr>
                <w:rFonts w:ascii="Arial" w:hAnsi="Arial" w:cs="Arial"/>
              </w:rPr>
              <w:t>30</w:t>
            </w:r>
          </w:p>
        </w:tc>
        <w:tc>
          <w:tcPr>
            <w:tcW w:w="1559" w:type="dxa"/>
            <w:gridSpan w:val="2"/>
          </w:tcPr>
          <w:p w:rsidR="009134D6" w:rsidRPr="00696A0E" w:rsidRDefault="009134D6" w:rsidP="006E181C">
            <w:pPr>
              <w:spacing w:after="0" w:line="240" w:lineRule="auto"/>
              <w:ind w:hanging="256"/>
              <w:jc w:val="center"/>
              <w:rPr>
                <w:rFonts w:ascii="Arial" w:hAnsi="Arial" w:cs="Arial"/>
              </w:rPr>
            </w:pPr>
            <w:r w:rsidRPr="00696A0E">
              <w:rPr>
                <w:rFonts w:ascii="Arial" w:hAnsi="Arial" w:cs="Arial"/>
              </w:rPr>
              <w:t>0</w:t>
            </w:r>
          </w:p>
          <w:p w:rsidR="009134D6" w:rsidRPr="00696A0E" w:rsidRDefault="009134D6" w:rsidP="006E181C">
            <w:pPr>
              <w:spacing w:after="0" w:line="240" w:lineRule="auto"/>
              <w:ind w:hanging="256"/>
              <w:jc w:val="center"/>
              <w:rPr>
                <w:rFonts w:ascii="Arial" w:hAnsi="Arial" w:cs="Arial"/>
              </w:rPr>
            </w:pPr>
            <w:r w:rsidRPr="00696A0E">
              <w:rPr>
                <w:rFonts w:ascii="Arial" w:hAnsi="Arial" w:cs="Arial"/>
              </w:rPr>
              <w:t>4</w:t>
            </w:r>
          </w:p>
          <w:p w:rsidR="009134D6" w:rsidRPr="00696A0E" w:rsidRDefault="009134D6" w:rsidP="006E181C">
            <w:pPr>
              <w:spacing w:after="0" w:line="240" w:lineRule="auto"/>
              <w:ind w:hanging="256"/>
              <w:jc w:val="center"/>
              <w:rPr>
                <w:rFonts w:ascii="Arial" w:hAnsi="Arial" w:cs="Arial"/>
              </w:rPr>
            </w:pPr>
            <w:r w:rsidRPr="00696A0E">
              <w:rPr>
                <w:rFonts w:ascii="Arial" w:hAnsi="Arial" w:cs="Arial"/>
              </w:rPr>
              <w:t>0</w:t>
            </w:r>
          </w:p>
          <w:p w:rsidR="009134D6" w:rsidRPr="00696A0E" w:rsidRDefault="009134D6" w:rsidP="006E181C">
            <w:pPr>
              <w:spacing w:after="0" w:line="240" w:lineRule="auto"/>
              <w:ind w:hanging="256"/>
              <w:jc w:val="center"/>
              <w:rPr>
                <w:rFonts w:ascii="Arial" w:hAnsi="Arial" w:cs="Arial"/>
              </w:rPr>
            </w:pPr>
            <w:r w:rsidRPr="00696A0E">
              <w:rPr>
                <w:rFonts w:ascii="Arial" w:hAnsi="Arial" w:cs="Arial"/>
              </w:rPr>
              <w:t>4</w:t>
            </w:r>
          </w:p>
          <w:p w:rsidR="009134D6" w:rsidRPr="00696A0E" w:rsidRDefault="009134D6" w:rsidP="006E181C">
            <w:pPr>
              <w:spacing w:after="0" w:line="240" w:lineRule="auto"/>
              <w:ind w:hanging="256"/>
              <w:jc w:val="center"/>
              <w:rPr>
                <w:rFonts w:ascii="Arial" w:hAnsi="Arial" w:cs="Arial"/>
              </w:rPr>
            </w:pPr>
            <w:r w:rsidRPr="00696A0E">
              <w:rPr>
                <w:rFonts w:ascii="Arial" w:hAnsi="Arial" w:cs="Arial"/>
              </w:rPr>
              <w:t>0</w:t>
            </w:r>
          </w:p>
          <w:p w:rsidR="009134D6" w:rsidRPr="00696A0E" w:rsidRDefault="009134D6" w:rsidP="006E181C">
            <w:pPr>
              <w:spacing w:after="0" w:line="240" w:lineRule="auto"/>
              <w:ind w:hanging="256"/>
              <w:jc w:val="center"/>
              <w:rPr>
                <w:rFonts w:ascii="Arial" w:hAnsi="Arial" w:cs="Arial"/>
              </w:rPr>
            </w:pPr>
            <w:r w:rsidRPr="00696A0E">
              <w:rPr>
                <w:rFonts w:ascii="Arial" w:hAnsi="Arial" w:cs="Arial"/>
              </w:rPr>
              <w:t>4</w:t>
            </w:r>
          </w:p>
          <w:p w:rsidR="009134D6" w:rsidRPr="00696A0E" w:rsidRDefault="009134D6" w:rsidP="006E181C">
            <w:pPr>
              <w:spacing w:after="0" w:line="240" w:lineRule="auto"/>
              <w:ind w:hanging="256"/>
              <w:jc w:val="center"/>
              <w:rPr>
                <w:rFonts w:ascii="Arial" w:hAnsi="Arial" w:cs="Arial"/>
              </w:rPr>
            </w:pPr>
            <w:r w:rsidRPr="00696A0E">
              <w:rPr>
                <w:rFonts w:ascii="Arial" w:hAnsi="Arial" w:cs="Arial"/>
              </w:rPr>
              <w:t>0</w:t>
            </w:r>
          </w:p>
          <w:p w:rsidR="009134D6" w:rsidRPr="00696A0E" w:rsidRDefault="009134D6" w:rsidP="006E181C">
            <w:pPr>
              <w:spacing w:after="0" w:line="240" w:lineRule="auto"/>
              <w:ind w:hanging="256"/>
              <w:jc w:val="center"/>
              <w:rPr>
                <w:rFonts w:ascii="Arial" w:hAnsi="Arial" w:cs="Arial"/>
              </w:rPr>
            </w:pPr>
            <w:r w:rsidRPr="00696A0E">
              <w:rPr>
                <w:rFonts w:ascii="Arial" w:hAnsi="Arial" w:cs="Arial"/>
              </w:rPr>
              <w:t>4</w:t>
            </w:r>
          </w:p>
        </w:tc>
        <w:tc>
          <w:tcPr>
            <w:tcW w:w="851" w:type="dxa"/>
            <w:gridSpan w:val="2"/>
          </w:tcPr>
          <w:p w:rsidR="009134D6" w:rsidRPr="00696A0E" w:rsidRDefault="009134D6" w:rsidP="006E181C">
            <w:pPr>
              <w:spacing w:after="0" w:line="240" w:lineRule="auto"/>
              <w:jc w:val="center"/>
              <w:rPr>
                <w:rFonts w:ascii="Arial" w:hAnsi="Arial" w:cs="Arial"/>
              </w:rPr>
            </w:pPr>
            <w:r w:rsidRPr="00696A0E">
              <w:rPr>
                <w:rFonts w:ascii="Arial" w:hAnsi="Arial" w:cs="Arial"/>
              </w:rPr>
              <w:t>1,80</w:t>
            </w:r>
            <w:r w:rsidRPr="00696A0E">
              <w:rPr>
                <w:rFonts w:ascii="Arial" w:hAnsi="Arial" w:cs="Arial"/>
                <w:vertAlign w:val="superscript"/>
              </w:rPr>
              <w:t>a</w:t>
            </w:r>
          </w:p>
          <w:p w:rsidR="009134D6" w:rsidRPr="00696A0E" w:rsidRDefault="009134D6" w:rsidP="006E181C">
            <w:pPr>
              <w:spacing w:after="0" w:line="240" w:lineRule="auto"/>
              <w:jc w:val="center"/>
              <w:rPr>
                <w:rFonts w:ascii="Arial" w:hAnsi="Arial" w:cs="Arial"/>
              </w:rPr>
            </w:pPr>
            <w:r w:rsidRPr="00696A0E">
              <w:rPr>
                <w:rFonts w:ascii="Arial" w:hAnsi="Arial" w:cs="Arial"/>
              </w:rPr>
              <w:t>2,75</w:t>
            </w:r>
            <w:r w:rsidRPr="00696A0E">
              <w:rPr>
                <w:rFonts w:ascii="Arial" w:hAnsi="Arial" w:cs="Arial"/>
                <w:vertAlign w:val="superscript"/>
              </w:rPr>
              <w:t>b</w:t>
            </w:r>
          </w:p>
          <w:p w:rsidR="009134D6" w:rsidRPr="00696A0E" w:rsidRDefault="009134D6" w:rsidP="006E181C">
            <w:pPr>
              <w:spacing w:after="0" w:line="240" w:lineRule="auto"/>
              <w:jc w:val="center"/>
              <w:rPr>
                <w:rFonts w:ascii="Arial" w:hAnsi="Arial" w:cs="Arial"/>
              </w:rPr>
            </w:pPr>
            <w:r w:rsidRPr="00696A0E">
              <w:rPr>
                <w:rFonts w:ascii="Arial" w:hAnsi="Arial" w:cs="Arial"/>
              </w:rPr>
              <w:t>1,95</w:t>
            </w:r>
            <w:r w:rsidRPr="00696A0E">
              <w:rPr>
                <w:rFonts w:ascii="Arial" w:hAnsi="Arial" w:cs="Arial"/>
                <w:vertAlign w:val="superscript"/>
              </w:rPr>
              <w:t>a</w:t>
            </w:r>
          </w:p>
          <w:p w:rsidR="009134D6" w:rsidRPr="00696A0E" w:rsidRDefault="009134D6" w:rsidP="006E181C">
            <w:pPr>
              <w:spacing w:after="0" w:line="240" w:lineRule="auto"/>
              <w:jc w:val="center"/>
              <w:rPr>
                <w:rFonts w:ascii="Arial" w:hAnsi="Arial" w:cs="Arial"/>
              </w:rPr>
            </w:pPr>
            <w:r w:rsidRPr="00696A0E">
              <w:rPr>
                <w:rFonts w:ascii="Arial" w:hAnsi="Arial" w:cs="Arial"/>
              </w:rPr>
              <w:t>2,90</w:t>
            </w:r>
            <w:r w:rsidRPr="00696A0E">
              <w:rPr>
                <w:rFonts w:ascii="Arial" w:hAnsi="Arial" w:cs="Arial"/>
                <w:vertAlign w:val="superscript"/>
              </w:rPr>
              <w:t>b</w:t>
            </w:r>
          </w:p>
          <w:p w:rsidR="009134D6" w:rsidRPr="00696A0E" w:rsidRDefault="009134D6" w:rsidP="006E181C">
            <w:pPr>
              <w:spacing w:after="0" w:line="240" w:lineRule="auto"/>
              <w:jc w:val="center"/>
              <w:rPr>
                <w:rFonts w:ascii="Arial" w:hAnsi="Arial" w:cs="Arial"/>
              </w:rPr>
            </w:pPr>
            <w:r w:rsidRPr="00696A0E">
              <w:rPr>
                <w:rFonts w:ascii="Arial" w:hAnsi="Arial" w:cs="Arial"/>
              </w:rPr>
              <w:t>1,70</w:t>
            </w:r>
            <w:r w:rsidRPr="00696A0E">
              <w:rPr>
                <w:rFonts w:ascii="Arial" w:hAnsi="Arial" w:cs="Arial"/>
                <w:vertAlign w:val="superscript"/>
              </w:rPr>
              <w:t>a</w:t>
            </w:r>
          </w:p>
          <w:p w:rsidR="009134D6" w:rsidRPr="00696A0E" w:rsidRDefault="009134D6" w:rsidP="006E181C">
            <w:pPr>
              <w:spacing w:after="0" w:line="240" w:lineRule="auto"/>
              <w:jc w:val="center"/>
              <w:rPr>
                <w:rFonts w:ascii="Arial" w:hAnsi="Arial" w:cs="Arial"/>
              </w:rPr>
            </w:pPr>
            <w:r w:rsidRPr="00696A0E">
              <w:rPr>
                <w:rFonts w:ascii="Arial" w:hAnsi="Arial" w:cs="Arial"/>
              </w:rPr>
              <w:t>2,80</w:t>
            </w:r>
            <w:r w:rsidRPr="00696A0E">
              <w:rPr>
                <w:rFonts w:ascii="Arial" w:hAnsi="Arial" w:cs="Arial"/>
                <w:vertAlign w:val="superscript"/>
              </w:rPr>
              <w:t>b</w:t>
            </w:r>
          </w:p>
          <w:p w:rsidR="009134D6" w:rsidRPr="00696A0E" w:rsidRDefault="009134D6" w:rsidP="006E181C">
            <w:pPr>
              <w:spacing w:after="0" w:line="240" w:lineRule="auto"/>
              <w:jc w:val="center"/>
              <w:rPr>
                <w:rFonts w:ascii="Arial" w:hAnsi="Arial" w:cs="Arial"/>
              </w:rPr>
            </w:pPr>
            <w:r w:rsidRPr="00696A0E">
              <w:rPr>
                <w:rFonts w:ascii="Arial" w:hAnsi="Arial" w:cs="Arial"/>
              </w:rPr>
              <w:t>1,85</w:t>
            </w:r>
            <w:r w:rsidRPr="00696A0E">
              <w:rPr>
                <w:rFonts w:ascii="Arial" w:hAnsi="Arial" w:cs="Arial"/>
                <w:vertAlign w:val="superscript"/>
              </w:rPr>
              <w:t>a</w:t>
            </w:r>
          </w:p>
          <w:p w:rsidR="009134D6" w:rsidRPr="00696A0E" w:rsidRDefault="009134D6" w:rsidP="006E181C">
            <w:pPr>
              <w:spacing w:after="0" w:line="240" w:lineRule="auto"/>
              <w:jc w:val="center"/>
              <w:rPr>
                <w:rFonts w:ascii="Arial" w:hAnsi="Arial" w:cs="Arial"/>
              </w:rPr>
            </w:pPr>
            <w:r w:rsidRPr="00696A0E">
              <w:rPr>
                <w:rFonts w:ascii="Arial" w:hAnsi="Arial" w:cs="Arial"/>
              </w:rPr>
              <w:t>2,95</w:t>
            </w:r>
            <w:r w:rsidRPr="00696A0E">
              <w:rPr>
                <w:rFonts w:ascii="Arial" w:hAnsi="Arial" w:cs="Arial"/>
                <w:vertAlign w:val="superscript"/>
              </w:rPr>
              <w:t>b</w:t>
            </w:r>
          </w:p>
        </w:tc>
        <w:tc>
          <w:tcPr>
            <w:tcW w:w="1134" w:type="dxa"/>
            <w:gridSpan w:val="2"/>
          </w:tcPr>
          <w:p w:rsidR="009134D6" w:rsidRPr="00696A0E" w:rsidRDefault="009134D6" w:rsidP="006E181C">
            <w:pPr>
              <w:spacing w:after="0" w:line="240" w:lineRule="auto"/>
              <w:jc w:val="center"/>
              <w:rPr>
                <w:rFonts w:ascii="Arial" w:hAnsi="Arial" w:cs="Arial"/>
              </w:rPr>
            </w:pPr>
            <w:r w:rsidRPr="00696A0E">
              <w:rPr>
                <w:rFonts w:ascii="Arial" w:hAnsi="Arial" w:cs="Arial"/>
              </w:rPr>
              <w:t>1,65</w:t>
            </w:r>
            <w:r w:rsidRPr="00696A0E">
              <w:rPr>
                <w:rFonts w:ascii="Arial" w:hAnsi="Arial" w:cs="Arial"/>
                <w:vertAlign w:val="superscript"/>
              </w:rPr>
              <w:t>a</w:t>
            </w:r>
          </w:p>
          <w:p w:rsidR="009134D6" w:rsidRPr="00696A0E" w:rsidRDefault="009134D6" w:rsidP="006E181C">
            <w:pPr>
              <w:spacing w:after="0" w:line="240" w:lineRule="auto"/>
              <w:jc w:val="center"/>
              <w:rPr>
                <w:rFonts w:ascii="Arial" w:hAnsi="Arial" w:cs="Arial"/>
              </w:rPr>
            </w:pPr>
            <w:r w:rsidRPr="00696A0E">
              <w:rPr>
                <w:rFonts w:ascii="Arial" w:hAnsi="Arial" w:cs="Arial"/>
              </w:rPr>
              <w:t>2,35</w:t>
            </w:r>
            <w:r w:rsidRPr="00696A0E">
              <w:rPr>
                <w:rFonts w:ascii="Arial" w:hAnsi="Arial" w:cs="Arial"/>
                <w:vertAlign w:val="superscript"/>
              </w:rPr>
              <w:t>bcd</w:t>
            </w:r>
          </w:p>
          <w:p w:rsidR="009134D6" w:rsidRPr="00696A0E" w:rsidRDefault="009134D6" w:rsidP="006E181C">
            <w:pPr>
              <w:spacing w:after="0" w:line="240" w:lineRule="auto"/>
              <w:jc w:val="center"/>
              <w:rPr>
                <w:rFonts w:ascii="Arial" w:hAnsi="Arial" w:cs="Arial"/>
              </w:rPr>
            </w:pPr>
            <w:r w:rsidRPr="00696A0E">
              <w:rPr>
                <w:rFonts w:ascii="Arial" w:hAnsi="Arial" w:cs="Arial"/>
              </w:rPr>
              <w:t>1,95</w:t>
            </w:r>
            <w:r w:rsidRPr="00696A0E">
              <w:rPr>
                <w:rFonts w:ascii="Arial" w:hAnsi="Arial" w:cs="Arial"/>
                <w:vertAlign w:val="superscript"/>
              </w:rPr>
              <w:t>ab</w:t>
            </w:r>
          </w:p>
          <w:p w:rsidR="009134D6" w:rsidRPr="00696A0E" w:rsidRDefault="009134D6" w:rsidP="006E181C">
            <w:pPr>
              <w:spacing w:after="0" w:line="240" w:lineRule="auto"/>
              <w:jc w:val="center"/>
              <w:rPr>
                <w:rFonts w:ascii="Arial" w:hAnsi="Arial" w:cs="Arial"/>
              </w:rPr>
            </w:pPr>
            <w:r w:rsidRPr="00696A0E">
              <w:rPr>
                <w:rFonts w:ascii="Arial" w:hAnsi="Arial" w:cs="Arial"/>
              </w:rPr>
              <w:t>2,65</w:t>
            </w:r>
            <w:r w:rsidRPr="00696A0E">
              <w:rPr>
                <w:rFonts w:ascii="Arial" w:hAnsi="Arial" w:cs="Arial"/>
                <w:vertAlign w:val="superscript"/>
              </w:rPr>
              <w:t>cd</w:t>
            </w:r>
          </w:p>
          <w:p w:rsidR="009134D6" w:rsidRPr="00696A0E" w:rsidRDefault="009134D6" w:rsidP="006E181C">
            <w:pPr>
              <w:spacing w:after="0" w:line="240" w:lineRule="auto"/>
              <w:jc w:val="center"/>
              <w:rPr>
                <w:rFonts w:ascii="Arial" w:hAnsi="Arial" w:cs="Arial"/>
              </w:rPr>
            </w:pPr>
            <w:r w:rsidRPr="00696A0E">
              <w:rPr>
                <w:rFonts w:ascii="Arial" w:hAnsi="Arial" w:cs="Arial"/>
              </w:rPr>
              <w:t>2,20</w:t>
            </w:r>
            <w:r w:rsidRPr="00696A0E">
              <w:rPr>
                <w:rFonts w:ascii="Arial" w:hAnsi="Arial" w:cs="Arial"/>
                <w:vertAlign w:val="superscript"/>
              </w:rPr>
              <w:t>abcd</w:t>
            </w:r>
          </w:p>
          <w:p w:rsidR="009134D6" w:rsidRPr="00696A0E" w:rsidRDefault="009134D6" w:rsidP="006E181C">
            <w:pPr>
              <w:spacing w:after="0" w:line="240" w:lineRule="auto"/>
              <w:jc w:val="center"/>
              <w:rPr>
                <w:rFonts w:ascii="Arial" w:hAnsi="Arial" w:cs="Arial"/>
              </w:rPr>
            </w:pPr>
            <w:r w:rsidRPr="00696A0E">
              <w:rPr>
                <w:rFonts w:ascii="Arial" w:hAnsi="Arial" w:cs="Arial"/>
              </w:rPr>
              <w:t>2,55</w:t>
            </w:r>
            <w:r w:rsidRPr="00696A0E">
              <w:rPr>
                <w:rFonts w:ascii="Arial" w:hAnsi="Arial" w:cs="Arial"/>
                <w:vertAlign w:val="superscript"/>
              </w:rPr>
              <w:t>cd</w:t>
            </w:r>
          </w:p>
          <w:p w:rsidR="009134D6" w:rsidRPr="00696A0E" w:rsidRDefault="009134D6" w:rsidP="006E181C">
            <w:pPr>
              <w:spacing w:after="0" w:line="240" w:lineRule="auto"/>
              <w:jc w:val="center"/>
              <w:rPr>
                <w:rFonts w:ascii="Arial" w:hAnsi="Arial" w:cs="Arial"/>
              </w:rPr>
            </w:pPr>
            <w:r w:rsidRPr="00696A0E">
              <w:rPr>
                <w:rFonts w:ascii="Arial" w:hAnsi="Arial" w:cs="Arial"/>
              </w:rPr>
              <w:t>2,10</w:t>
            </w:r>
            <w:r w:rsidRPr="00696A0E">
              <w:rPr>
                <w:rFonts w:ascii="Arial" w:hAnsi="Arial" w:cs="Arial"/>
                <w:vertAlign w:val="superscript"/>
              </w:rPr>
              <w:t>abc</w:t>
            </w:r>
          </w:p>
          <w:p w:rsidR="009134D6" w:rsidRPr="00696A0E" w:rsidRDefault="009134D6" w:rsidP="006E181C">
            <w:pPr>
              <w:spacing w:after="0" w:line="240" w:lineRule="auto"/>
              <w:jc w:val="center"/>
              <w:rPr>
                <w:rFonts w:ascii="Arial" w:hAnsi="Arial" w:cs="Arial"/>
              </w:rPr>
            </w:pPr>
            <w:r w:rsidRPr="00696A0E">
              <w:rPr>
                <w:rFonts w:ascii="Arial" w:hAnsi="Arial" w:cs="Arial"/>
              </w:rPr>
              <w:t>2,70</w:t>
            </w:r>
            <w:r w:rsidRPr="00696A0E">
              <w:rPr>
                <w:rFonts w:ascii="Arial" w:hAnsi="Arial" w:cs="Arial"/>
                <w:vertAlign w:val="superscript"/>
              </w:rPr>
              <w:t>d</w:t>
            </w:r>
          </w:p>
        </w:tc>
        <w:tc>
          <w:tcPr>
            <w:tcW w:w="1100" w:type="dxa"/>
          </w:tcPr>
          <w:p w:rsidR="009134D6" w:rsidRPr="00696A0E" w:rsidRDefault="009134D6" w:rsidP="006E181C">
            <w:pPr>
              <w:spacing w:after="0" w:line="240" w:lineRule="auto"/>
              <w:ind w:hanging="102"/>
              <w:jc w:val="center"/>
              <w:rPr>
                <w:rFonts w:ascii="Arial" w:hAnsi="Arial" w:cs="Arial"/>
              </w:rPr>
            </w:pPr>
            <w:r w:rsidRPr="00696A0E">
              <w:rPr>
                <w:rFonts w:ascii="Arial" w:hAnsi="Arial" w:cs="Arial"/>
              </w:rPr>
              <w:t>2,05</w:t>
            </w:r>
            <w:r w:rsidRPr="00696A0E">
              <w:rPr>
                <w:rFonts w:ascii="Arial" w:hAnsi="Arial" w:cs="Arial"/>
                <w:vertAlign w:val="superscript"/>
              </w:rPr>
              <w:t>ab</w:t>
            </w:r>
          </w:p>
          <w:p w:rsidR="009134D6" w:rsidRPr="00696A0E" w:rsidRDefault="009134D6" w:rsidP="006E181C">
            <w:pPr>
              <w:spacing w:after="0" w:line="240" w:lineRule="auto"/>
              <w:ind w:hanging="102"/>
              <w:jc w:val="center"/>
              <w:rPr>
                <w:rFonts w:ascii="Arial" w:hAnsi="Arial" w:cs="Arial"/>
              </w:rPr>
            </w:pPr>
            <w:r w:rsidRPr="00696A0E">
              <w:rPr>
                <w:rFonts w:ascii="Arial" w:hAnsi="Arial" w:cs="Arial"/>
              </w:rPr>
              <w:t>3,00</w:t>
            </w:r>
            <w:r w:rsidRPr="00696A0E">
              <w:rPr>
                <w:rFonts w:ascii="Arial" w:hAnsi="Arial" w:cs="Arial"/>
                <w:vertAlign w:val="superscript"/>
              </w:rPr>
              <w:t>d</w:t>
            </w:r>
          </w:p>
          <w:p w:rsidR="009134D6" w:rsidRPr="00696A0E" w:rsidRDefault="009134D6" w:rsidP="006E181C">
            <w:pPr>
              <w:spacing w:after="0" w:line="240" w:lineRule="auto"/>
              <w:ind w:hanging="102"/>
              <w:jc w:val="center"/>
              <w:rPr>
                <w:rFonts w:ascii="Arial" w:hAnsi="Arial" w:cs="Arial"/>
              </w:rPr>
            </w:pPr>
            <w:r w:rsidRPr="00696A0E">
              <w:rPr>
                <w:rFonts w:ascii="Arial" w:hAnsi="Arial" w:cs="Arial"/>
              </w:rPr>
              <w:t>1,80</w:t>
            </w:r>
            <w:r w:rsidRPr="00696A0E">
              <w:rPr>
                <w:rFonts w:ascii="Arial" w:hAnsi="Arial" w:cs="Arial"/>
                <w:vertAlign w:val="superscript"/>
              </w:rPr>
              <w:t>a</w:t>
            </w:r>
          </w:p>
          <w:p w:rsidR="009134D6" w:rsidRPr="00696A0E" w:rsidRDefault="009134D6" w:rsidP="006E181C">
            <w:pPr>
              <w:spacing w:after="0" w:line="240" w:lineRule="auto"/>
              <w:ind w:hanging="102"/>
              <w:jc w:val="center"/>
              <w:rPr>
                <w:rFonts w:ascii="Arial" w:hAnsi="Arial" w:cs="Arial"/>
              </w:rPr>
            </w:pPr>
            <w:r w:rsidRPr="00696A0E">
              <w:rPr>
                <w:rFonts w:ascii="Arial" w:hAnsi="Arial" w:cs="Arial"/>
              </w:rPr>
              <w:t>2,75</w:t>
            </w:r>
            <w:r w:rsidRPr="00696A0E">
              <w:rPr>
                <w:rFonts w:ascii="Arial" w:hAnsi="Arial" w:cs="Arial"/>
                <w:vertAlign w:val="superscript"/>
              </w:rPr>
              <w:t>cd</w:t>
            </w:r>
          </w:p>
          <w:p w:rsidR="009134D6" w:rsidRPr="00696A0E" w:rsidRDefault="009134D6" w:rsidP="006E181C">
            <w:pPr>
              <w:spacing w:after="0" w:line="240" w:lineRule="auto"/>
              <w:ind w:hanging="102"/>
              <w:jc w:val="center"/>
              <w:rPr>
                <w:rFonts w:ascii="Arial" w:hAnsi="Arial" w:cs="Arial"/>
              </w:rPr>
            </w:pPr>
            <w:r w:rsidRPr="00696A0E">
              <w:rPr>
                <w:rFonts w:ascii="Arial" w:hAnsi="Arial" w:cs="Arial"/>
              </w:rPr>
              <w:t>2,25</w:t>
            </w:r>
            <w:r w:rsidRPr="00696A0E">
              <w:rPr>
                <w:rFonts w:ascii="Arial" w:hAnsi="Arial" w:cs="Arial"/>
                <w:vertAlign w:val="superscript"/>
              </w:rPr>
              <w:t>abc</w:t>
            </w:r>
          </w:p>
          <w:p w:rsidR="009134D6" w:rsidRPr="00696A0E" w:rsidRDefault="009134D6" w:rsidP="006E181C">
            <w:pPr>
              <w:spacing w:after="0" w:line="240" w:lineRule="auto"/>
              <w:ind w:hanging="102"/>
              <w:jc w:val="center"/>
              <w:rPr>
                <w:rFonts w:ascii="Arial" w:hAnsi="Arial" w:cs="Arial"/>
              </w:rPr>
            </w:pPr>
            <w:r w:rsidRPr="00696A0E">
              <w:rPr>
                <w:rFonts w:ascii="Arial" w:hAnsi="Arial" w:cs="Arial"/>
              </w:rPr>
              <w:t>2,50</w:t>
            </w:r>
            <w:r w:rsidRPr="00696A0E">
              <w:rPr>
                <w:rFonts w:ascii="Arial" w:hAnsi="Arial" w:cs="Arial"/>
                <w:vertAlign w:val="superscript"/>
              </w:rPr>
              <w:t>bcd</w:t>
            </w:r>
          </w:p>
          <w:p w:rsidR="009134D6" w:rsidRPr="00696A0E" w:rsidRDefault="009134D6" w:rsidP="006E181C">
            <w:pPr>
              <w:spacing w:after="0" w:line="240" w:lineRule="auto"/>
              <w:ind w:hanging="102"/>
              <w:jc w:val="center"/>
              <w:rPr>
                <w:rFonts w:ascii="Arial" w:hAnsi="Arial" w:cs="Arial"/>
              </w:rPr>
            </w:pPr>
            <w:r w:rsidRPr="00696A0E">
              <w:rPr>
                <w:rFonts w:ascii="Arial" w:hAnsi="Arial" w:cs="Arial"/>
              </w:rPr>
              <w:t>1,80</w:t>
            </w:r>
            <w:r w:rsidRPr="00696A0E">
              <w:rPr>
                <w:rFonts w:ascii="Arial" w:hAnsi="Arial" w:cs="Arial"/>
                <w:vertAlign w:val="superscript"/>
              </w:rPr>
              <w:t>a</w:t>
            </w:r>
          </w:p>
          <w:p w:rsidR="009134D6" w:rsidRPr="00696A0E" w:rsidRDefault="009134D6" w:rsidP="006E181C">
            <w:pPr>
              <w:spacing w:after="0" w:line="240" w:lineRule="auto"/>
              <w:ind w:hanging="102"/>
              <w:jc w:val="center"/>
              <w:rPr>
                <w:rFonts w:ascii="Arial" w:hAnsi="Arial" w:cs="Arial"/>
              </w:rPr>
            </w:pPr>
            <w:r w:rsidRPr="00696A0E">
              <w:rPr>
                <w:rFonts w:ascii="Arial" w:hAnsi="Arial" w:cs="Arial"/>
              </w:rPr>
              <w:t>2,35</w:t>
            </w:r>
            <w:r w:rsidRPr="00696A0E">
              <w:rPr>
                <w:rFonts w:ascii="Arial" w:hAnsi="Arial" w:cs="Arial"/>
                <w:vertAlign w:val="superscript"/>
              </w:rPr>
              <w:t>abc</w:t>
            </w:r>
          </w:p>
        </w:tc>
        <w:tc>
          <w:tcPr>
            <w:tcW w:w="884" w:type="dxa"/>
          </w:tcPr>
          <w:p w:rsidR="009134D6" w:rsidRPr="00696A0E" w:rsidRDefault="009134D6" w:rsidP="006E181C">
            <w:pPr>
              <w:spacing w:after="0" w:line="240" w:lineRule="auto"/>
              <w:ind w:left="-115"/>
              <w:jc w:val="center"/>
              <w:rPr>
                <w:rFonts w:ascii="Arial" w:hAnsi="Arial" w:cs="Arial"/>
              </w:rPr>
            </w:pPr>
            <w:r w:rsidRPr="00696A0E">
              <w:rPr>
                <w:rFonts w:ascii="Arial" w:hAnsi="Arial" w:cs="Arial"/>
              </w:rPr>
              <w:t>2,75</w:t>
            </w:r>
            <w:r w:rsidRPr="00696A0E">
              <w:rPr>
                <w:rFonts w:ascii="Arial" w:hAnsi="Arial" w:cs="Arial"/>
                <w:vertAlign w:val="superscript"/>
              </w:rPr>
              <w:t>de</w:t>
            </w:r>
          </w:p>
          <w:p w:rsidR="009134D6" w:rsidRPr="00696A0E" w:rsidRDefault="009134D6" w:rsidP="006E181C">
            <w:pPr>
              <w:spacing w:after="0" w:line="240" w:lineRule="auto"/>
              <w:ind w:left="-115"/>
              <w:jc w:val="center"/>
              <w:rPr>
                <w:rFonts w:ascii="Arial" w:hAnsi="Arial" w:cs="Arial"/>
              </w:rPr>
            </w:pPr>
            <w:r w:rsidRPr="00696A0E">
              <w:rPr>
                <w:rFonts w:ascii="Arial" w:hAnsi="Arial" w:cs="Arial"/>
              </w:rPr>
              <w:t>3,00</w:t>
            </w:r>
            <w:r w:rsidRPr="00696A0E">
              <w:rPr>
                <w:rFonts w:ascii="Arial" w:hAnsi="Arial" w:cs="Arial"/>
                <w:vertAlign w:val="superscript"/>
              </w:rPr>
              <w:t>e</w:t>
            </w:r>
          </w:p>
          <w:p w:rsidR="009134D6" w:rsidRPr="00696A0E" w:rsidRDefault="009134D6" w:rsidP="006E181C">
            <w:pPr>
              <w:spacing w:after="0" w:line="240" w:lineRule="auto"/>
              <w:ind w:left="-115"/>
              <w:jc w:val="center"/>
              <w:rPr>
                <w:rFonts w:ascii="Arial" w:hAnsi="Arial" w:cs="Arial"/>
              </w:rPr>
            </w:pPr>
            <w:r w:rsidRPr="00696A0E">
              <w:rPr>
                <w:rFonts w:ascii="Arial" w:hAnsi="Arial" w:cs="Arial"/>
              </w:rPr>
              <w:t>2,30</w:t>
            </w:r>
            <w:r w:rsidRPr="00696A0E">
              <w:rPr>
                <w:rFonts w:ascii="Arial" w:hAnsi="Arial" w:cs="Arial"/>
                <w:vertAlign w:val="superscript"/>
              </w:rPr>
              <w:t>bcd</w:t>
            </w:r>
          </w:p>
          <w:p w:rsidR="009134D6" w:rsidRPr="00696A0E" w:rsidRDefault="009134D6" w:rsidP="006E181C">
            <w:pPr>
              <w:spacing w:after="0" w:line="240" w:lineRule="auto"/>
              <w:ind w:left="-115"/>
              <w:jc w:val="center"/>
              <w:rPr>
                <w:rFonts w:ascii="Arial" w:hAnsi="Arial" w:cs="Arial"/>
              </w:rPr>
            </w:pPr>
            <w:r w:rsidRPr="00696A0E">
              <w:rPr>
                <w:rFonts w:ascii="Arial" w:hAnsi="Arial" w:cs="Arial"/>
              </w:rPr>
              <w:t>2,65</w:t>
            </w:r>
            <w:r w:rsidRPr="00696A0E">
              <w:rPr>
                <w:rFonts w:ascii="Arial" w:hAnsi="Arial" w:cs="Arial"/>
                <w:vertAlign w:val="superscript"/>
              </w:rPr>
              <w:t>cde</w:t>
            </w:r>
          </w:p>
          <w:p w:rsidR="009134D6" w:rsidRPr="00696A0E" w:rsidRDefault="009134D6" w:rsidP="006E181C">
            <w:pPr>
              <w:spacing w:after="0" w:line="240" w:lineRule="auto"/>
              <w:ind w:left="-115"/>
              <w:jc w:val="center"/>
              <w:rPr>
                <w:rFonts w:ascii="Arial" w:hAnsi="Arial" w:cs="Arial"/>
              </w:rPr>
            </w:pPr>
            <w:r w:rsidRPr="00696A0E">
              <w:rPr>
                <w:rFonts w:ascii="Arial" w:hAnsi="Arial" w:cs="Arial"/>
              </w:rPr>
              <w:t>2,10</w:t>
            </w:r>
            <w:r w:rsidRPr="00696A0E">
              <w:rPr>
                <w:rFonts w:ascii="Arial" w:hAnsi="Arial" w:cs="Arial"/>
                <w:vertAlign w:val="superscript"/>
              </w:rPr>
              <w:t>abc</w:t>
            </w:r>
          </w:p>
          <w:p w:rsidR="009134D6" w:rsidRPr="00696A0E" w:rsidRDefault="009134D6" w:rsidP="006E181C">
            <w:pPr>
              <w:spacing w:after="0" w:line="240" w:lineRule="auto"/>
              <w:ind w:left="-115"/>
              <w:jc w:val="center"/>
              <w:rPr>
                <w:rFonts w:ascii="Arial" w:hAnsi="Arial" w:cs="Arial"/>
              </w:rPr>
            </w:pPr>
            <w:r w:rsidRPr="00696A0E">
              <w:rPr>
                <w:rFonts w:ascii="Arial" w:hAnsi="Arial" w:cs="Arial"/>
              </w:rPr>
              <w:t>2,25</w:t>
            </w:r>
            <w:r w:rsidRPr="00696A0E">
              <w:rPr>
                <w:rFonts w:ascii="Arial" w:hAnsi="Arial" w:cs="Arial"/>
                <w:vertAlign w:val="superscript"/>
              </w:rPr>
              <w:t>bcd</w:t>
            </w:r>
          </w:p>
          <w:p w:rsidR="009134D6" w:rsidRPr="00696A0E" w:rsidRDefault="009134D6" w:rsidP="006E181C">
            <w:pPr>
              <w:spacing w:after="0" w:line="240" w:lineRule="auto"/>
              <w:ind w:left="-115"/>
              <w:jc w:val="center"/>
              <w:rPr>
                <w:rFonts w:ascii="Arial" w:hAnsi="Arial" w:cs="Arial"/>
              </w:rPr>
            </w:pPr>
            <w:r w:rsidRPr="00696A0E">
              <w:rPr>
                <w:rFonts w:ascii="Arial" w:hAnsi="Arial" w:cs="Arial"/>
              </w:rPr>
              <w:t>1,60</w:t>
            </w:r>
            <w:r w:rsidRPr="00696A0E">
              <w:rPr>
                <w:rFonts w:ascii="Arial" w:hAnsi="Arial" w:cs="Arial"/>
                <w:vertAlign w:val="superscript"/>
              </w:rPr>
              <w:t>a</w:t>
            </w:r>
          </w:p>
          <w:p w:rsidR="009134D6" w:rsidRPr="00696A0E" w:rsidRDefault="009134D6" w:rsidP="006E181C">
            <w:pPr>
              <w:spacing w:after="0" w:line="240" w:lineRule="auto"/>
              <w:ind w:left="-115"/>
              <w:jc w:val="center"/>
              <w:rPr>
                <w:rFonts w:ascii="Arial" w:hAnsi="Arial" w:cs="Arial"/>
              </w:rPr>
            </w:pPr>
            <w:r w:rsidRPr="00696A0E">
              <w:rPr>
                <w:rFonts w:ascii="Arial" w:hAnsi="Arial" w:cs="Arial"/>
              </w:rPr>
              <w:t>1,75</w:t>
            </w:r>
            <w:r w:rsidRPr="00696A0E">
              <w:rPr>
                <w:rFonts w:ascii="Arial" w:hAnsi="Arial" w:cs="Arial"/>
                <w:vertAlign w:val="superscript"/>
              </w:rPr>
              <w:t>ab</w:t>
            </w:r>
          </w:p>
        </w:tc>
        <w:tc>
          <w:tcPr>
            <w:tcW w:w="1134" w:type="dxa"/>
          </w:tcPr>
          <w:p w:rsidR="009134D6" w:rsidRPr="00696A0E" w:rsidRDefault="009134D6" w:rsidP="006E181C">
            <w:pPr>
              <w:spacing w:after="0" w:line="240" w:lineRule="auto"/>
              <w:jc w:val="center"/>
              <w:rPr>
                <w:rFonts w:ascii="Arial" w:hAnsi="Arial" w:cs="Arial"/>
              </w:rPr>
            </w:pPr>
            <w:r w:rsidRPr="00696A0E">
              <w:rPr>
                <w:rFonts w:ascii="Arial" w:hAnsi="Arial" w:cs="Arial"/>
              </w:rPr>
              <w:t>2,00</w:t>
            </w:r>
            <w:r w:rsidRPr="00696A0E">
              <w:rPr>
                <w:rFonts w:ascii="Arial" w:hAnsi="Arial" w:cs="Arial"/>
                <w:vertAlign w:val="superscript"/>
              </w:rPr>
              <w:t>ab</w:t>
            </w:r>
          </w:p>
          <w:p w:rsidR="009134D6" w:rsidRPr="00696A0E" w:rsidRDefault="009134D6" w:rsidP="006E181C">
            <w:pPr>
              <w:spacing w:after="0" w:line="240" w:lineRule="auto"/>
              <w:jc w:val="center"/>
              <w:rPr>
                <w:rFonts w:ascii="Arial" w:hAnsi="Arial" w:cs="Arial"/>
              </w:rPr>
            </w:pPr>
            <w:r w:rsidRPr="00696A0E">
              <w:rPr>
                <w:rFonts w:ascii="Arial" w:hAnsi="Arial" w:cs="Arial"/>
              </w:rPr>
              <w:t>3,10</w:t>
            </w:r>
            <w:r w:rsidRPr="00696A0E">
              <w:rPr>
                <w:rFonts w:ascii="Arial" w:hAnsi="Arial" w:cs="Arial"/>
                <w:vertAlign w:val="superscript"/>
              </w:rPr>
              <w:t>d</w:t>
            </w:r>
          </w:p>
          <w:p w:rsidR="009134D6" w:rsidRPr="00696A0E" w:rsidRDefault="009134D6" w:rsidP="006E181C">
            <w:pPr>
              <w:spacing w:after="0" w:line="240" w:lineRule="auto"/>
              <w:jc w:val="center"/>
              <w:rPr>
                <w:rFonts w:ascii="Arial" w:hAnsi="Arial" w:cs="Arial"/>
              </w:rPr>
            </w:pPr>
            <w:r w:rsidRPr="00696A0E">
              <w:rPr>
                <w:rFonts w:ascii="Arial" w:hAnsi="Arial" w:cs="Arial"/>
              </w:rPr>
              <w:t>2,00</w:t>
            </w:r>
            <w:r w:rsidRPr="00696A0E">
              <w:rPr>
                <w:rFonts w:ascii="Arial" w:hAnsi="Arial" w:cs="Arial"/>
                <w:vertAlign w:val="superscript"/>
              </w:rPr>
              <w:t>ab</w:t>
            </w:r>
          </w:p>
          <w:p w:rsidR="009134D6" w:rsidRPr="00696A0E" w:rsidRDefault="009134D6" w:rsidP="006E181C">
            <w:pPr>
              <w:spacing w:after="0" w:line="240" w:lineRule="auto"/>
              <w:jc w:val="center"/>
              <w:rPr>
                <w:rFonts w:ascii="Arial" w:hAnsi="Arial" w:cs="Arial"/>
              </w:rPr>
            </w:pPr>
            <w:r w:rsidRPr="00696A0E">
              <w:rPr>
                <w:rFonts w:ascii="Arial" w:hAnsi="Arial" w:cs="Arial"/>
              </w:rPr>
              <w:t>2,80</w:t>
            </w:r>
            <w:r w:rsidRPr="00696A0E">
              <w:rPr>
                <w:rFonts w:ascii="Arial" w:hAnsi="Arial" w:cs="Arial"/>
                <w:vertAlign w:val="superscript"/>
              </w:rPr>
              <w:t>cd</w:t>
            </w:r>
          </w:p>
          <w:p w:rsidR="009134D6" w:rsidRPr="00696A0E" w:rsidRDefault="009134D6" w:rsidP="006E181C">
            <w:pPr>
              <w:spacing w:after="0" w:line="240" w:lineRule="auto"/>
              <w:jc w:val="center"/>
              <w:rPr>
                <w:rFonts w:ascii="Arial" w:hAnsi="Arial" w:cs="Arial"/>
              </w:rPr>
            </w:pPr>
            <w:r w:rsidRPr="00696A0E">
              <w:rPr>
                <w:rFonts w:ascii="Arial" w:hAnsi="Arial" w:cs="Arial"/>
              </w:rPr>
              <w:t>2,10</w:t>
            </w:r>
            <w:r w:rsidRPr="00696A0E">
              <w:rPr>
                <w:rFonts w:ascii="Arial" w:hAnsi="Arial" w:cs="Arial"/>
                <w:vertAlign w:val="superscript"/>
              </w:rPr>
              <w:t>ab</w:t>
            </w:r>
          </w:p>
          <w:p w:rsidR="009134D6" w:rsidRPr="00696A0E" w:rsidRDefault="009134D6" w:rsidP="006E181C">
            <w:pPr>
              <w:spacing w:after="0" w:line="240" w:lineRule="auto"/>
              <w:jc w:val="center"/>
              <w:rPr>
                <w:rFonts w:ascii="Arial" w:hAnsi="Arial" w:cs="Arial"/>
              </w:rPr>
            </w:pPr>
            <w:r w:rsidRPr="00696A0E">
              <w:rPr>
                <w:rFonts w:ascii="Arial" w:hAnsi="Arial" w:cs="Arial"/>
              </w:rPr>
              <w:t>2,50</w:t>
            </w:r>
            <w:r w:rsidRPr="00696A0E">
              <w:rPr>
                <w:rFonts w:ascii="Arial" w:hAnsi="Arial" w:cs="Arial"/>
                <w:vertAlign w:val="superscript"/>
              </w:rPr>
              <w:t>bc</w:t>
            </w:r>
          </w:p>
          <w:p w:rsidR="009134D6" w:rsidRPr="00696A0E" w:rsidRDefault="009134D6" w:rsidP="006E181C">
            <w:pPr>
              <w:spacing w:after="0" w:line="240" w:lineRule="auto"/>
              <w:jc w:val="center"/>
              <w:rPr>
                <w:rFonts w:ascii="Arial" w:hAnsi="Arial" w:cs="Arial"/>
              </w:rPr>
            </w:pPr>
            <w:r w:rsidRPr="00696A0E">
              <w:rPr>
                <w:rFonts w:ascii="Arial" w:hAnsi="Arial" w:cs="Arial"/>
              </w:rPr>
              <w:t>1,65</w:t>
            </w:r>
            <w:r w:rsidRPr="00696A0E">
              <w:rPr>
                <w:rFonts w:ascii="Arial" w:hAnsi="Arial" w:cs="Arial"/>
                <w:vertAlign w:val="superscript"/>
              </w:rPr>
              <w:t>a</w:t>
            </w:r>
          </w:p>
          <w:p w:rsidR="009134D6" w:rsidRPr="00696A0E" w:rsidRDefault="009134D6" w:rsidP="006E181C">
            <w:pPr>
              <w:spacing w:after="0" w:line="240" w:lineRule="auto"/>
              <w:jc w:val="center"/>
              <w:rPr>
                <w:rFonts w:ascii="Arial" w:hAnsi="Arial" w:cs="Arial"/>
              </w:rPr>
            </w:pPr>
            <w:r w:rsidRPr="00696A0E">
              <w:rPr>
                <w:rFonts w:ascii="Arial" w:hAnsi="Arial" w:cs="Arial"/>
              </w:rPr>
              <w:t>2,10</w:t>
            </w:r>
            <w:r w:rsidRPr="00696A0E">
              <w:rPr>
                <w:rFonts w:ascii="Arial" w:hAnsi="Arial" w:cs="Arial"/>
                <w:vertAlign w:val="superscript"/>
              </w:rPr>
              <w:t>ab</w:t>
            </w:r>
          </w:p>
        </w:tc>
      </w:tr>
    </w:tbl>
    <w:p w:rsidR="009134D6" w:rsidRPr="00696A0E" w:rsidRDefault="009134D6" w:rsidP="006E181C">
      <w:pPr>
        <w:spacing w:after="0" w:line="240" w:lineRule="auto"/>
        <w:jc w:val="center"/>
        <w:rPr>
          <w:rFonts w:ascii="Arial" w:hAnsi="Arial" w:cs="Arial"/>
        </w:rPr>
      </w:pPr>
      <w:r w:rsidRPr="00696A0E">
        <w:rPr>
          <w:rFonts w:ascii="Arial" w:hAnsi="Arial" w:cs="Arial"/>
          <w:noProof/>
        </w:rPr>
        <mc:AlternateContent>
          <mc:Choice Requires="wps">
            <w:drawing>
              <wp:anchor distT="0" distB="0" distL="114300" distR="114300" simplePos="0" relativeHeight="251661312" behindDoc="0" locked="0" layoutInCell="1" allowOverlap="1" wp14:anchorId="5139101C" wp14:editId="152BD5DF">
                <wp:simplePos x="0" y="0"/>
                <wp:positionH relativeFrom="margin">
                  <wp:posOffset>233045</wp:posOffset>
                </wp:positionH>
                <wp:positionV relativeFrom="paragraph">
                  <wp:posOffset>40640</wp:posOffset>
                </wp:positionV>
                <wp:extent cx="4991100" cy="9525"/>
                <wp:effectExtent l="0" t="0" r="19050" b="28575"/>
                <wp:wrapNone/>
                <wp:docPr id="65" name="Straight Connector 65"/>
                <wp:cNvGraphicFramePr/>
                <a:graphic xmlns:a="http://schemas.openxmlformats.org/drawingml/2006/main">
                  <a:graphicData uri="http://schemas.microsoft.com/office/word/2010/wordprocessingShape">
                    <wps:wsp>
                      <wps:cNvCnPr/>
                      <wps:spPr>
                        <a:xfrm flipV="1">
                          <a:off x="0" y="0"/>
                          <a:ext cx="4991100"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6F3766" id="Straight Connector 6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35pt,3.2pt" to="411.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" strokecolor="windowText">
                <w10:wrap anchorx="margin"/>
              </v:line>
            </w:pict>
          </mc:Fallback>
        </mc:AlternateContent>
      </w:r>
    </w:p>
    <w:p w:rsidR="009134D6" w:rsidRPr="00696A0E" w:rsidRDefault="009134D6" w:rsidP="006E181C">
      <w:pPr>
        <w:spacing w:after="0" w:line="240" w:lineRule="auto"/>
        <w:ind w:left="1418" w:hanging="1276"/>
        <w:jc w:val="center"/>
        <w:rPr>
          <w:rFonts w:ascii="Arial" w:hAnsi="Arial" w:cs="Arial"/>
        </w:rPr>
      </w:pPr>
      <w:r w:rsidRPr="00696A0E">
        <w:rPr>
          <w:rFonts w:ascii="Arial" w:hAnsi="Arial" w:cs="Arial"/>
        </w:rPr>
        <w:t>Keterangan: Angka yang diikuti dengan notasi huruf yang sama pada kolom yang sama menunjukkan tidak adanya beda nyata pada tingkat signifikansi (P&lt;0,05).</w:t>
      </w:r>
    </w:p>
    <w:p w:rsidR="009134D6" w:rsidRPr="00696A0E" w:rsidRDefault="009134D6" w:rsidP="006E181C">
      <w:pPr>
        <w:spacing w:after="0" w:line="360" w:lineRule="auto"/>
        <w:ind w:left="1418" w:hanging="1276"/>
        <w:jc w:val="center"/>
        <w:rPr>
          <w:rFonts w:ascii="Arial" w:hAnsi="Arial" w:cs="Arial"/>
        </w:rPr>
      </w:pPr>
    </w:p>
    <w:p w:rsidR="009134D6" w:rsidRPr="00696A0E" w:rsidRDefault="009134D6" w:rsidP="006E181C">
      <w:pPr>
        <w:spacing w:after="0" w:line="360" w:lineRule="auto"/>
        <w:ind w:left="142"/>
        <w:jc w:val="both"/>
        <w:rPr>
          <w:rFonts w:ascii="Arial" w:hAnsi="Arial" w:cs="Arial"/>
        </w:rPr>
      </w:pPr>
      <w:r w:rsidRPr="00696A0E">
        <w:rPr>
          <w:rFonts w:ascii="Arial" w:hAnsi="Arial" w:cs="Arial"/>
        </w:rPr>
        <w:t xml:space="preserve">      Berdasarkan Tabel 12, </w:t>
      </w:r>
      <w:r w:rsidRPr="00696A0E">
        <w:rPr>
          <w:rFonts w:ascii="Arial" w:hAnsi="Arial" w:cs="Arial"/>
          <w:i/>
        </w:rPr>
        <w:t>cupcake</w:t>
      </w:r>
      <w:r w:rsidRPr="00696A0E">
        <w:rPr>
          <w:rFonts w:ascii="Arial" w:hAnsi="Arial" w:cs="Arial"/>
        </w:rPr>
        <w:t xml:space="preserve"> substitusi </w:t>
      </w:r>
      <w:r w:rsidRPr="00696A0E">
        <w:rPr>
          <w:rFonts w:ascii="Arial" w:hAnsi="Arial" w:cs="Arial"/>
          <w:i/>
        </w:rPr>
        <w:t xml:space="preserve">grontol </w:t>
      </w:r>
      <w:r w:rsidRPr="00696A0E">
        <w:rPr>
          <w:rFonts w:ascii="Arial" w:hAnsi="Arial" w:cs="Arial"/>
        </w:rPr>
        <w:t>jagung putih dan penambahan bubuk kayu manis mempengaruhi tingkat kesukaan oleh panelis yaitu:</w:t>
      </w:r>
    </w:p>
    <w:p w:rsidR="009134D6" w:rsidRPr="00696A0E" w:rsidRDefault="009134D6" w:rsidP="006E181C">
      <w:pPr>
        <w:pStyle w:val="ListParagraph"/>
        <w:numPr>
          <w:ilvl w:val="0"/>
          <w:numId w:val="7"/>
        </w:numPr>
        <w:spacing w:after="0" w:line="360" w:lineRule="auto"/>
        <w:ind w:left="426" w:hanging="284"/>
        <w:jc w:val="both"/>
        <w:rPr>
          <w:rFonts w:ascii="Arial" w:hAnsi="Arial" w:cs="Arial"/>
        </w:rPr>
      </w:pPr>
      <w:r w:rsidRPr="00696A0E">
        <w:rPr>
          <w:rFonts w:ascii="Arial" w:hAnsi="Arial" w:cs="Arial"/>
        </w:rPr>
        <w:t>Warna</w:t>
      </w:r>
    </w:p>
    <w:p w:rsidR="009134D6" w:rsidRPr="00696A0E" w:rsidRDefault="009134D6" w:rsidP="006E181C">
      <w:pPr>
        <w:spacing w:after="0" w:line="360" w:lineRule="auto"/>
        <w:ind w:left="284" w:firstLine="436"/>
        <w:jc w:val="both"/>
        <w:rPr>
          <w:rFonts w:ascii="Arial" w:hAnsi="Arial" w:cs="Arial"/>
        </w:rPr>
      </w:pPr>
      <w:r w:rsidRPr="00696A0E">
        <w:rPr>
          <w:rFonts w:ascii="Arial" w:hAnsi="Arial" w:cs="Arial"/>
        </w:rPr>
        <w:t xml:space="preserve">Berdasarkan Tabel 12, hasil analisa uji sensoris menunjukkan bahwa warna </w:t>
      </w:r>
      <w:r w:rsidRPr="00696A0E">
        <w:rPr>
          <w:rFonts w:ascii="Arial" w:hAnsi="Arial" w:cs="Arial"/>
          <w:i/>
        </w:rPr>
        <w:t>cupcake</w:t>
      </w:r>
      <w:r w:rsidRPr="00696A0E">
        <w:rPr>
          <w:rFonts w:ascii="Arial" w:hAnsi="Arial" w:cs="Arial"/>
        </w:rPr>
        <w:t xml:space="preserve"> substitusi </w:t>
      </w:r>
      <w:r w:rsidRPr="00696A0E">
        <w:rPr>
          <w:rFonts w:ascii="Arial" w:hAnsi="Arial" w:cs="Arial"/>
          <w:i/>
        </w:rPr>
        <w:t>grontol</w:t>
      </w:r>
      <w:r w:rsidRPr="00696A0E">
        <w:rPr>
          <w:rFonts w:ascii="Arial" w:hAnsi="Arial" w:cs="Arial"/>
        </w:rPr>
        <w:t xml:space="preserve"> dan ditambahkan kayu manis tidak berbeda nyata</w:t>
      </w:r>
      <w:r w:rsidRPr="00696A0E">
        <w:rPr>
          <w:rFonts w:ascii="Arial" w:hAnsi="Arial" w:cs="Arial"/>
          <w:i/>
        </w:rPr>
        <w:t>, cupcake</w:t>
      </w:r>
      <w:r w:rsidRPr="00696A0E">
        <w:rPr>
          <w:rFonts w:ascii="Arial" w:hAnsi="Arial" w:cs="Arial"/>
        </w:rPr>
        <w:t xml:space="preserve"> yang ditambahkan kayu manis 4% kriterianya agak suka tetapi tidak berbeda nyata dengan yang hanya</w:t>
      </w:r>
      <w:r w:rsidRPr="00696A0E">
        <w:rPr>
          <w:rFonts w:ascii="Arial" w:hAnsi="Arial" w:cs="Arial"/>
          <w:i/>
        </w:rPr>
        <w:t xml:space="preserve"> grontol</w:t>
      </w:r>
      <w:r w:rsidRPr="00696A0E">
        <w:rPr>
          <w:rFonts w:ascii="Arial" w:hAnsi="Arial" w:cs="Arial"/>
        </w:rPr>
        <w:t xml:space="preserve"> saja (tanpa kayu manis) kriterianya suka, diperkirakan </w:t>
      </w:r>
      <w:r w:rsidRPr="00696A0E">
        <w:rPr>
          <w:rFonts w:ascii="Arial" w:hAnsi="Arial" w:cs="Arial"/>
          <w:i/>
        </w:rPr>
        <w:t>cupcake</w:t>
      </w:r>
      <w:r w:rsidRPr="00696A0E">
        <w:rPr>
          <w:rFonts w:ascii="Arial" w:hAnsi="Arial" w:cs="Arial"/>
        </w:rPr>
        <w:t xml:space="preserve"> yang dengan penambahan kayu manis 4% secara visual warnanya lebih kecoklatan pucat, warna tersebut dari warna kayu manis sendiri yang bewarna kecoklatan karena warna </w:t>
      </w:r>
      <w:r w:rsidRPr="00696A0E">
        <w:rPr>
          <w:rFonts w:ascii="Arial" w:hAnsi="Arial" w:cs="Arial"/>
        </w:rPr>
        <w:lastRenderedPageBreak/>
        <w:t>merupakan salah satu faktor penentu mutu bahan pangan yang berkaitan dengan indera penglihatan. Hal tersebut dapat menentukan suatu bahan pangan dapat diterima atau tidak di kalangan masyarakat atau konsumen. Bahan pangan tidak akan dikonsumsi jika terdapat perbedaan atau penyimpangan dari bahan dasarnya (Winarno, 2009).</w:t>
      </w:r>
    </w:p>
    <w:p w:rsidR="009134D6" w:rsidRPr="00696A0E" w:rsidRDefault="009134D6" w:rsidP="006E181C">
      <w:pPr>
        <w:pStyle w:val="ListParagraph"/>
        <w:numPr>
          <w:ilvl w:val="0"/>
          <w:numId w:val="7"/>
        </w:numPr>
        <w:spacing w:after="0" w:line="360" w:lineRule="auto"/>
        <w:ind w:left="284" w:hanging="284"/>
        <w:jc w:val="both"/>
        <w:rPr>
          <w:rFonts w:ascii="Arial" w:hAnsi="Arial" w:cs="Arial"/>
        </w:rPr>
      </w:pPr>
      <w:r w:rsidRPr="00696A0E">
        <w:rPr>
          <w:rFonts w:ascii="Arial" w:hAnsi="Arial" w:cs="Arial"/>
        </w:rPr>
        <w:t>Aroma</w:t>
      </w:r>
    </w:p>
    <w:p w:rsidR="009134D6" w:rsidRPr="00696A0E" w:rsidRDefault="009134D6" w:rsidP="006E181C">
      <w:pPr>
        <w:spacing w:after="0" w:line="360" w:lineRule="auto"/>
        <w:ind w:left="284" w:firstLine="436"/>
        <w:jc w:val="both"/>
        <w:rPr>
          <w:rFonts w:ascii="Arial" w:hAnsi="Arial" w:cs="Arial"/>
        </w:rPr>
      </w:pPr>
      <w:r w:rsidRPr="00696A0E">
        <w:rPr>
          <w:rFonts w:ascii="Arial" w:hAnsi="Arial" w:cs="Arial"/>
        </w:rPr>
        <w:t xml:space="preserve">Berdasarkan Tabel 12, aroma </w:t>
      </w:r>
      <w:r w:rsidRPr="00696A0E">
        <w:rPr>
          <w:rFonts w:ascii="Arial" w:hAnsi="Arial" w:cs="Arial"/>
          <w:i/>
        </w:rPr>
        <w:t xml:space="preserve">cupcake </w:t>
      </w:r>
      <w:r w:rsidRPr="00696A0E">
        <w:rPr>
          <w:rFonts w:ascii="Arial" w:hAnsi="Arial" w:cs="Arial"/>
        </w:rPr>
        <w:t xml:space="preserve">yang disukai oleh panelis yaitu dengan substitusi </w:t>
      </w:r>
      <w:r w:rsidRPr="00696A0E">
        <w:rPr>
          <w:rFonts w:ascii="Arial" w:hAnsi="Arial" w:cs="Arial"/>
          <w:i/>
        </w:rPr>
        <w:t xml:space="preserve">grontol </w:t>
      </w:r>
      <w:r w:rsidRPr="00696A0E">
        <w:rPr>
          <w:rFonts w:ascii="Arial" w:hAnsi="Arial" w:cs="Arial"/>
        </w:rPr>
        <w:t xml:space="preserve">0% dan 10% kriterianya suka tetapi tidak beda nyata dengan </w:t>
      </w:r>
      <w:r w:rsidRPr="00696A0E">
        <w:rPr>
          <w:rFonts w:ascii="Arial" w:hAnsi="Arial" w:cs="Arial"/>
          <w:i/>
        </w:rPr>
        <w:t>cupcake</w:t>
      </w:r>
      <w:r w:rsidRPr="00696A0E">
        <w:rPr>
          <w:rFonts w:ascii="Arial" w:hAnsi="Arial" w:cs="Arial"/>
        </w:rPr>
        <w:t xml:space="preserve"> yang ditambahkan kayu manis memiliki kriteria agak suka. Hal ini disebabkan karena semakin banyak bubuk kayu manis akan memperkuat rasa/aroma kayu manis pada </w:t>
      </w:r>
      <w:r w:rsidRPr="00696A0E">
        <w:rPr>
          <w:rFonts w:ascii="Arial" w:hAnsi="Arial" w:cs="Arial"/>
          <w:i/>
          <w:iCs/>
        </w:rPr>
        <w:t xml:space="preserve">cupcake, </w:t>
      </w:r>
      <w:r w:rsidRPr="00696A0E">
        <w:rPr>
          <w:rFonts w:ascii="Arial" w:hAnsi="Arial" w:cs="Arial"/>
        </w:rPr>
        <w:t xml:space="preserve">sedangkan substitusi </w:t>
      </w:r>
      <w:r w:rsidRPr="00696A0E">
        <w:rPr>
          <w:rFonts w:ascii="Arial" w:hAnsi="Arial" w:cs="Arial"/>
          <w:i/>
        </w:rPr>
        <w:t>grontol</w:t>
      </w:r>
      <w:r w:rsidRPr="00696A0E">
        <w:rPr>
          <w:rFonts w:ascii="Arial" w:hAnsi="Arial" w:cs="Arial"/>
        </w:rPr>
        <w:t xml:space="preserve"> tidak berpengaruh nyata pada aroma </w:t>
      </w:r>
      <w:r w:rsidRPr="00696A0E">
        <w:rPr>
          <w:rFonts w:ascii="Arial" w:hAnsi="Arial" w:cs="Arial"/>
          <w:i/>
          <w:iCs/>
        </w:rPr>
        <w:t xml:space="preserve">cupcake. </w:t>
      </w:r>
      <w:r w:rsidRPr="00696A0E">
        <w:rPr>
          <w:rFonts w:ascii="Arial" w:hAnsi="Arial" w:cs="Arial"/>
          <w:iCs/>
        </w:rPr>
        <w:t xml:space="preserve">Hal ini seseuai dengan </w:t>
      </w:r>
      <w:r w:rsidRPr="00696A0E">
        <w:rPr>
          <w:rFonts w:ascii="Arial" w:hAnsi="Arial" w:cs="Arial"/>
        </w:rPr>
        <w:t xml:space="preserve">pernyataan Kartika </w:t>
      </w:r>
      <w:r w:rsidRPr="00696A0E">
        <w:rPr>
          <w:rFonts w:ascii="Arial" w:hAnsi="Arial" w:cs="Arial"/>
          <w:i/>
          <w:iCs/>
        </w:rPr>
        <w:t>et al</w:t>
      </w:r>
      <w:r w:rsidRPr="00696A0E">
        <w:rPr>
          <w:rFonts w:ascii="Arial" w:hAnsi="Arial" w:cs="Arial"/>
        </w:rPr>
        <w:t xml:space="preserve">., (1988), ada 2 cara dalam mengamati flavor yaitu pertama melalui indera pembau, yang rangsangan akan diterima oleh </w:t>
      </w:r>
      <w:r w:rsidRPr="00696A0E">
        <w:rPr>
          <w:rFonts w:ascii="Arial" w:hAnsi="Arial" w:cs="Arial"/>
          <w:i/>
          <w:iCs/>
        </w:rPr>
        <w:t xml:space="preserve">region alfactoria </w:t>
      </w:r>
      <w:r w:rsidRPr="00696A0E">
        <w:rPr>
          <w:rFonts w:ascii="Arial" w:hAnsi="Arial" w:cs="Arial"/>
        </w:rPr>
        <w:t xml:space="preserve">yaitu suatu bagian pada atas rongga hidung, yang kedua bisa lewat mulut bagi yang sukar mengamati lewat hidung. Hasil penelitian menunjukkan secara visual dari aroma </w:t>
      </w:r>
      <w:r w:rsidRPr="00696A0E">
        <w:rPr>
          <w:rFonts w:ascii="Arial" w:hAnsi="Arial" w:cs="Arial"/>
          <w:i/>
        </w:rPr>
        <w:t>cupcake</w:t>
      </w:r>
      <w:r w:rsidRPr="00696A0E">
        <w:rPr>
          <w:rFonts w:ascii="Arial" w:hAnsi="Arial" w:cs="Arial"/>
        </w:rPr>
        <w:t xml:space="preserve"> harum dari aroma yang ditmbulkan dari bubuk kayu manis tersebut juga agak disukai panelis.</w:t>
      </w:r>
    </w:p>
    <w:p w:rsidR="009134D6" w:rsidRPr="00696A0E" w:rsidRDefault="009134D6" w:rsidP="006E181C">
      <w:pPr>
        <w:pStyle w:val="ListParagraph"/>
        <w:numPr>
          <w:ilvl w:val="0"/>
          <w:numId w:val="7"/>
        </w:numPr>
        <w:spacing w:after="0" w:line="360" w:lineRule="auto"/>
        <w:ind w:left="284" w:hanging="284"/>
        <w:jc w:val="both"/>
        <w:rPr>
          <w:rFonts w:ascii="Arial" w:hAnsi="Arial" w:cs="Arial"/>
        </w:rPr>
      </w:pPr>
      <w:r w:rsidRPr="00696A0E">
        <w:rPr>
          <w:rFonts w:ascii="Arial" w:hAnsi="Arial" w:cs="Arial"/>
        </w:rPr>
        <w:t>Rasa</w:t>
      </w:r>
    </w:p>
    <w:p w:rsidR="009134D6" w:rsidRPr="00696A0E" w:rsidRDefault="009134D6" w:rsidP="006E181C">
      <w:pPr>
        <w:spacing w:after="0" w:line="360" w:lineRule="auto"/>
        <w:ind w:left="284"/>
        <w:jc w:val="both"/>
        <w:rPr>
          <w:rFonts w:ascii="Arial" w:hAnsi="Arial" w:cs="Arial"/>
        </w:rPr>
      </w:pPr>
      <w:r w:rsidRPr="00696A0E">
        <w:rPr>
          <w:rFonts w:ascii="Arial" w:hAnsi="Arial" w:cs="Arial"/>
        </w:rPr>
        <w:t xml:space="preserve">   </w:t>
      </w:r>
      <w:r w:rsidRPr="00696A0E">
        <w:rPr>
          <w:rFonts w:ascii="Arial" w:hAnsi="Arial" w:cs="Arial"/>
        </w:rPr>
        <w:tab/>
        <w:t xml:space="preserve">Berdasarkan Tabel 12, rasa yang disukai pada substitusi </w:t>
      </w:r>
      <w:r w:rsidRPr="00696A0E">
        <w:rPr>
          <w:rFonts w:ascii="Arial" w:hAnsi="Arial" w:cs="Arial"/>
          <w:i/>
        </w:rPr>
        <w:t>grontol</w:t>
      </w:r>
      <w:r w:rsidRPr="00696A0E">
        <w:rPr>
          <w:rFonts w:ascii="Arial" w:hAnsi="Arial" w:cs="Arial"/>
        </w:rPr>
        <w:t xml:space="preserve"> jagung putih 10% dan 30% diperkirakan rasa yang dominan pada </w:t>
      </w:r>
      <w:r w:rsidRPr="00696A0E">
        <w:rPr>
          <w:rFonts w:ascii="Arial" w:hAnsi="Arial" w:cs="Arial"/>
          <w:i/>
        </w:rPr>
        <w:t xml:space="preserve">cupcake </w:t>
      </w:r>
      <w:r w:rsidRPr="00696A0E">
        <w:rPr>
          <w:rFonts w:ascii="Arial" w:hAnsi="Arial" w:cs="Arial"/>
        </w:rPr>
        <w:t xml:space="preserve">dipengaruhi rasa jagung putih itu sendiri yang enak dan gurih, tetapi tidak berbeda nyata dengan yang disubstitusikan dengan </w:t>
      </w:r>
      <w:r w:rsidRPr="00696A0E">
        <w:rPr>
          <w:rFonts w:ascii="Arial" w:hAnsi="Arial" w:cs="Arial"/>
          <w:i/>
        </w:rPr>
        <w:t xml:space="preserve">grontol </w:t>
      </w:r>
      <w:r w:rsidRPr="00696A0E">
        <w:rPr>
          <w:rFonts w:ascii="Arial" w:hAnsi="Arial" w:cs="Arial"/>
        </w:rPr>
        <w:t xml:space="preserve">dan ditambahkan kayu manis kriterianya agak suka. Secara fisik rasa dari kayu manis lebih dominan dan panelis masih awam memakan </w:t>
      </w:r>
      <w:r w:rsidRPr="00696A0E">
        <w:rPr>
          <w:rFonts w:ascii="Arial" w:hAnsi="Arial" w:cs="Arial"/>
          <w:i/>
        </w:rPr>
        <w:t>cupcake</w:t>
      </w:r>
      <w:r w:rsidRPr="00696A0E">
        <w:rPr>
          <w:rFonts w:ascii="Arial" w:hAnsi="Arial" w:cs="Arial"/>
        </w:rPr>
        <w:t xml:space="preserve"> dengan rasa kayu manis, tetapi sebagian menyukai </w:t>
      </w:r>
      <w:r w:rsidRPr="00696A0E">
        <w:rPr>
          <w:rFonts w:ascii="Arial" w:hAnsi="Arial" w:cs="Arial"/>
          <w:i/>
        </w:rPr>
        <w:t>cupcake</w:t>
      </w:r>
      <w:r w:rsidRPr="00696A0E">
        <w:rPr>
          <w:rFonts w:ascii="Arial" w:hAnsi="Arial" w:cs="Arial"/>
        </w:rPr>
        <w:t xml:space="preserve"> dengan penambahan kayu manis. </w:t>
      </w:r>
    </w:p>
    <w:p w:rsidR="009134D6" w:rsidRPr="00696A0E" w:rsidRDefault="009134D6" w:rsidP="006E181C">
      <w:pPr>
        <w:pStyle w:val="ListParagraph"/>
        <w:numPr>
          <w:ilvl w:val="0"/>
          <w:numId w:val="7"/>
        </w:numPr>
        <w:spacing w:after="0" w:line="360" w:lineRule="auto"/>
        <w:ind w:left="284" w:hanging="284"/>
        <w:jc w:val="both"/>
        <w:rPr>
          <w:rFonts w:ascii="Arial" w:hAnsi="Arial" w:cs="Arial"/>
        </w:rPr>
      </w:pPr>
      <w:r w:rsidRPr="00696A0E">
        <w:rPr>
          <w:rFonts w:ascii="Arial" w:hAnsi="Arial" w:cs="Arial"/>
        </w:rPr>
        <w:t>Tekstur</w:t>
      </w:r>
    </w:p>
    <w:p w:rsidR="009134D6" w:rsidRPr="00696A0E" w:rsidRDefault="009134D6" w:rsidP="006E181C">
      <w:pPr>
        <w:pStyle w:val="ListParagraph"/>
        <w:spacing w:after="0" w:line="360" w:lineRule="auto"/>
        <w:ind w:left="284" w:firstLine="436"/>
        <w:jc w:val="both"/>
        <w:rPr>
          <w:rFonts w:ascii="Arial" w:hAnsi="Arial" w:cs="Arial"/>
        </w:rPr>
      </w:pPr>
      <w:r w:rsidRPr="00696A0E">
        <w:rPr>
          <w:rFonts w:ascii="Arial" w:hAnsi="Arial" w:cs="Arial"/>
        </w:rPr>
        <w:t xml:space="preserve">Berdasarkan Tabel 12, tesktur </w:t>
      </w:r>
      <w:r w:rsidRPr="00696A0E">
        <w:rPr>
          <w:rFonts w:ascii="Arial" w:hAnsi="Arial" w:cs="Arial"/>
          <w:i/>
        </w:rPr>
        <w:t>cupcake</w:t>
      </w:r>
      <w:r w:rsidRPr="00696A0E">
        <w:rPr>
          <w:rFonts w:ascii="Arial" w:hAnsi="Arial" w:cs="Arial"/>
        </w:rPr>
        <w:t xml:space="preserve"> yang disukai oleh panelis yaitu dengan substitusi </w:t>
      </w:r>
      <w:r w:rsidRPr="00696A0E">
        <w:rPr>
          <w:rFonts w:ascii="Arial" w:hAnsi="Arial" w:cs="Arial"/>
          <w:i/>
        </w:rPr>
        <w:t>grontol</w:t>
      </w:r>
      <w:r w:rsidRPr="00696A0E">
        <w:rPr>
          <w:rFonts w:ascii="Arial" w:hAnsi="Arial" w:cs="Arial"/>
        </w:rPr>
        <w:t xml:space="preserve"> 30% baik dengan penambahan bubuk kayu manis 0% dan 4% yaitu kriterianya suka, keduanya disukai karena secara fisik </w:t>
      </w:r>
      <w:r w:rsidRPr="00696A0E">
        <w:rPr>
          <w:rFonts w:ascii="Arial" w:hAnsi="Arial" w:cs="Arial"/>
          <w:i/>
        </w:rPr>
        <w:t>cupcake</w:t>
      </w:r>
      <w:r w:rsidRPr="00696A0E">
        <w:rPr>
          <w:rFonts w:ascii="Arial" w:hAnsi="Arial" w:cs="Arial"/>
        </w:rPr>
        <w:t xml:space="preserve"> dengan substitusi </w:t>
      </w:r>
      <w:r w:rsidRPr="00696A0E">
        <w:rPr>
          <w:rFonts w:ascii="Arial" w:hAnsi="Arial" w:cs="Arial"/>
          <w:i/>
        </w:rPr>
        <w:t xml:space="preserve">grontol </w:t>
      </w:r>
      <w:r w:rsidRPr="00696A0E">
        <w:rPr>
          <w:rFonts w:ascii="Arial" w:hAnsi="Arial" w:cs="Arial"/>
        </w:rPr>
        <w:t xml:space="preserve">30% teksturnya lebih empuk, lembut dan berpori karena </w:t>
      </w:r>
      <w:r w:rsidRPr="00696A0E">
        <w:rPr>
          <w:rFonts w:ascii="Arial" w:hAnsi="Arial" w:cs="Arial"/>
          <w:i/>
        </w:rPr>
        <w:t>cupcake</w:t>
      </w:r>
      <w:r w:rsidRPr="00696A0E">
        <w:rPr>
          <w:rFonts w:ascii="Arial" w:hAnsi="Arial" w:cs="Arial"/>
        </w:rPr>
        <w:t xml:space="preserve"> dengan substitusi </w:t>
      </w:r>
      <w:r w:rsidRPr="00696A0E">
        <w:rPr>
          <w:rFonts w:ascii="Arial" w:hAnsi="Arial" w:cs="Arial"/>
          <w:i/>
        </w:rPr>
        <w:t xml:space="preserve">grontol </w:t>
      </w:r>
      <w:r w:rsidRPr="00696A0E">
        <w:rPr>
          <w:rFonts w:ascii="Arial" w:hAnsi="Arial" w:cs="Arial"/>
        </w:rPr>
        <w:t xml:space="preserve">memiliki kadar air tinggi tetapi masih dalam batas persyaratan SNI, sehingga lebih disukai panelis, tetapi tidak berbeda nyata dengan perlakuan lainya kriterianya agak suka baik dengan substitusi </w:t>
      </w:r>
      <w:r w:rsidRPr="00696A0E">
        <w:rPr>
          <w:rFonts w:ascii="Arial" w:hAnsi="Arial" w:cs="Arial"/>
          <w:i/>
        </w:rPr>
        <w:t xml:space="preserve">grontol </w:t>
      </w:r>
      <w:r w:rsidRPr="00696A0E">
        <w:rPr>
          <w:rFonts w:ascii="Arial" w:hAnsi="Arial" w:cs="Arial"/>
        </w:rPr>
        <w:t>atau tidak dan dengan penambahan bubuk kayu manis atau tanpa bubuk kayu manis.</w:t>
      </w:r>
    </w:p>
    <w:p w:rsidR="009134D6" w:rsidRPr="00696A0E" w:rsidRDefault="009134D6" w:rsidP="006E181C">
      <w:pPr>
        <w:pStyle w:val="ListParagraph"/>
        <w:numPr>
          <w:ilvl w:val="0"/>
          <w:numId w:val="7"/>
        </w:numPr>
        <w:spacing w:after="0" w:line="360" w:lineRule="auto"/>
        <w:ind w:left="284" w:hanging="284"/>
        <w:jc w:val="both"/>
        <w:rPr>
          <w:rFonts w:ascii="Arial" w:hAnsi="Arial" w:cs="Arial"/>
        </w:rPr>
      </w:pPr>
      <w:r w:rsidRPr="00696A0E">
        <w:rPr>
          <w:rFonts w:ascii="Arial" w:hAnsi="Arial" w:cs="Arial"/>
        </w:rPr>
        <w:t>Keseluruhan</w:t>
      </w:r>
    </w:p>
    <w:p w:rsidR="009134D6" w:rsidRPr="00696A0E" w:rsidRDefault="009134D6" w:rsidP="006E181C">
      <w:pPr>
        <w:pStyle w:val="ListParagraph"/>
        <w:spacing w:after="0" w:line="360" w:lineRule="auto"/>
        <w:ind w:left="284" w:firstLine="436"/>
        <w:jc w:val="both"/>
        <w:rPr>
          <w:rFonts w:ascii="Arial" w:hAnsi="Arial" w:cs="Arial"/>
        </w:rPr>
      </w:pPr>
      <w:r w:rsidRPr="00696A0E">
        <w:rPr>
          <w:rFonts w:ascii="Arial" w:hAnsi="Arial" w:cs="Arial"/>
        </w:rPr>
        <w:t xml:space="preserve">Berdasarkan Tabel 12, nilai keseluruhan </w:t>
      </w:r>
      <w:r w:rsidRPr="00696A0E">
        <w:rPr>
          <w:rFonts w:ascii="Arial" w:hAnsi="Arial" w:cs="Arial"/>
          <w:i/>
        </w:rPr>
        <w:t>cupcake</w:t>
      </w:r>
      <w:r w:rsidRPr="00696A0E">
        <w:rPr>
          <w:rFonts w:ascii="Arial" w:hAnsi="Arial" w:cs="Arial"/>
        </w:rPr>
        <w:t xml:space="preserve"> jagung putih yang disukai dengan substitusi </w:t>
      </w:r>
      <w:r w:rsidRPr="00696A0E">
        <w:rPr>
          <w:rFonts w:ascii="Arial" w:hAnsi="Arial" w:cs="Arial"/>
          <w:i/>
        </w:rPr>
        <w:t>grontol</w:t>
      </w:r>
      <w:r w:rsidRPr="00696A0E">
        <w:rPr>
          <w:rFonts w:ascii="Arial" w:hAnsi="Arial" w:cs="Arial"/>
        </w:rPr>
        <w:t xml:space="preserve"> 30% dan penambahan bubuk kayu manis 0% atau tanpa kayu manis kriterianya suka, tetapi tidak berbeda nyata dengan perlakuan lain kriterianya suka dan agak suka. Pernyataan ini sesuai dengan Winarno (1989) selain komponen-komponen </w:t>
      </w:r>
      <w:r w:rsidRPr="00696A0E">
        <w:rPr>
          <w:rFonts w:ascii="Arial" w:hAnsi="Arial" w:cs="Arial"/>
        </w:rPr>
        <w:lastRenderedPageBreak/>
        <w:t xml:space="preserve">cita rasa (bau, rasa, dan rangsangan mulut) komponen yang sangat penting adalah timbulnya perasaan seseorang setelah memakan. </w:t>
      </w:r>
    </w:p>
    <w:p w:rsidR="009134D6" w:rsidRDefault="009134D6" w:rsidP="006E181C">
      <w:pPr>
        <w:pStyle w:val="ListParagraph"/>
        <w:spacing w:after="0" w:line="360" w:lineRule="auto"/>
        <w:ind w:left="284" w:firstLine="436"/>
        <w:jc w:val="both"/>
        <w:rPr>
          <w:rFonts w:ascii="Arial" w:hAnsi="Arial" w:cs="Arial"/>
        </w:rPr>
      </w:pPr>
      <w:r w:rsidRPr="00696A0E">
        <w:rPr>
          <w:rFonts w:ascii="Arial" w:hAnsi="Arial" w:cs="Arial"/>
        </w:rPr>
        <w:t xml:space="preserve">Berdasarkan sifat fisik, aktivitas antioksidan dan tingkat kesukaan, dapat disimpulkan bahwa substitusi </w:t>
      </w:r>
      <w:r w:rsidRPr="00696A0E">
        <w:rPr>
          <w:rFonts w:ascii="Arial" w:hAnsi="Arial" w:cs="Arial"/>
          <w:i/>
        </w:rPr>
        <w:t>grontol</w:t>
      </w:r>
      <w:r w:rsidRPr="00696A0E">
        <w:rPr>
          <w:rFonts w:ascii="Arial" w:hAnsi="Arial" w:cs="Arial"/>
        </w:rPr>
        <w:t xml:space="preserve"> dan penambahan bubuk kayu manis yang dipilih dengan kriteria suka dan memiliki antioksidan yaitu pada </w:t>
      </w:r>
      <w:r w:rsidRPr="00696A0E">
        <w:rPr>
          <w:rFonts w:ascii="Arial" w:hAnsi="Arial" w:cs="Arial"/>
          <w:i/>
        </w:rPr>
        <w:t xml:space="preserve">cupcake </w:t>
      </w:r>
      <w:r w:rsidRPr="00696A0E">
        <w:rPr>
          <w:rFonts w:ascii="Arial" w:hAnsi="Arial" w:cs="Arial"/>
        </w:rPr>
        <w:t xml:space="preserve">substitusi </w:t>
      </w:r>
      <w:r w:rsidRPr="00696A0E">
        <w:rPr>
          <w:rFonts w:ascii="Arial" w:hAnsi="Arial" w:cs="Arial"/>
          <w:i/>
        </w:rPr>
        <w:t xml:space="preserve">grontol </w:t>
      </w:r>
      <w:r w:rsidRPr="00696A0E">
        <w:rPr>
          <w:rFonts w:ascii="Arial" w:hAnsi="Arial" w:cs="Arial"/>
        </w:rPr>
        <w:t>30% dan penambahan bubuk kayu manis 4%.</w:t>
      </w:r>
    </w:p>
    <w:p w:rsidR="006E181C" w:rsidRPr="006E181C" w:rsidRDefault="006E181C" w:rsidP="006E181C">
      <w:pPr>
        <w:spacing w:after="0" w:line="360" w:lineRule="auto"/>
        <w:jc w:val="both"/>
        <w:rPr>
          <w:rFonts w:ascii="Arial" w:hAnsi="Arial" w:cs="Arial"/>
          <w:b/>
        </w:rPr>
      </w:pPr>
      <w:r w:rsidRPr="006E181C">
        <w:rPr>
          <w:rFonts w:ascii="Arial" w:hAnsi="Arial" w:cs="Arial"/>
          <w:b/>
        </w:rPr>
        <w:t>Kesimpulan</w:t>
      </w:r>
    </w:p>
    <w:p w:rsidR="006E181C" w:rsidRPr="006E181C" w:rsidRDefault="006E181C" w:rsidP="006E181C">
      <w:pPr>
        <w:spacing w:after="0" w:line="360" w:lineRule="auto"/>
        <w:ind w:left="567" w:hanging="283"/>
        <w:jc w:val="both"/>
        <w:rPr>
          <w:rFonts w:ascii="Arial" w:hAnsi="Arial" w:cs="Arial"/>
        </w:rPr>
      </w:pPr>
      <w:r w:rsidRPr="006E181C">
        <w:rPr>
          <w:rFonts w:ascii="Arial" w:hAnsi="Arial" w:cs="Arial"/>
        </w:rPr>
        <w:t>1. Kesimpulan Umum</w:t>
      </w:r>
    </w:p>
    <w:p w:rsidR="006E181C" w:rsidRPr="006E181C" w:rsidRDefault="006E181C" w:rsidP="006E181C">
      <w:pPr>
        <w:spacing w:after="0" w:line="360" w:lineRule="auto"/>
        <w:ind w:left="567"/>
        <w:jc w:val="both"/>
        <w:rPr>
          <w:rFonts w:ascii="Arial" w:hAnsi="Arial" w:cs="Arial"/>
        </w:rPr>
      </w:pPr>
      <w:r w:rsidRPr="006E181C">
        <w:rPr>
          <w:rFonts w:ascii="Arial" w:hAnsi="Arial" w:cs="Arial"/>
          <w:i/>
          <w:color w:val="000000" w:themeColor="text1"/>
        </w:rPr>
        <w:t xml:space="preserve">Cupcake </w:t>
      </w:r>
      <w:r w:rsidRPr="006E181C">
        <w:rPr>
          <w:rFonts w:ascii="Arial" w:hAnsi="Arial" w:cs="Arial"/>
          <w:color w:val="000000" w:themeColor="text1"/>
        </w:rPr>
        <w:t xml:space="preserve">dengan substitusi </w:t>
      </w:r>
      <w:r w:rsidRPr="006E181C">
        <w:rPr>
          <w:rFonts w:ascii="Arial" w:hAnsi="Arial" w:cs="Arial"/>
          <w:i/>
          <w:color w:val="000000" w:themeColor="text1"/>
        </w:rPr>
        <w:t xml:space="preserve">grontol </w:t>
      </w:r>
      <w:r w:rsidRPr="006E181C">
        <w:rPr>
          <w:rFonts w:ascii="Arial" w:hAnsi="Arial" w:cs="Arial"/>
          <w:color w:val="000000" w:themeColor="text1"/>
        </w:rPr>
        <w:t>jagung putih dan penambahan bubuk kayu manis mengandung antioksidan dan disukai panelis.</w:t>
      </w:r>
    </w:p>
    <w:p w:rsidR="006E181C" w:rsidRPr="006E181C" w:rsidRDefault="006E181C" w:rsidP="006E181C">
      <w:pPr>
        <w:spacing w:after="0" w:line="360" w:lineRule="auto"/>
        <w:ind w:left="567" w:hanging="283"/>
        <w:jc w:val="both"/>
        <w:rPr>
          <w:rFonts w:ascii="Arial" w:hAnsi="Arial" w:cs="Arial"/>
        </w:rPr>
      </w:pPr>
      <w:r w:rsidRPr="006E181C">
        <w:rPr>
          <w:rFonts w:ascii="Arial" w:hAnsi="Arial" w:cs="Arial"/>
        </w:rPr>
        <w:t xml:space="preserve">2. Kesimpulan khusus </w:t>
      </w:r>
    </w:p>
    <w:p w:rsidR="006E181C" w:rsidRPr="006E181C" w:rsidRDefault="006E181C" w:rsidP="006E181C">
      <w:pPr>
        <w:pStyle w:val="ListParagraph"/>
        <w:numPr>
          <w:ilvl w:val="0"/>
          <w:numId w:val="10"/>
        </w:numPr>
        <w:spacing w:after="0" w:line="360" w:lineRule="auto"/>
        <w:ind w:left="851" w:hanging="284"/>
        <w:jc w:val="both"/>
        <w:rPr>
          <w:rFonts w:ascii="Arial" w:hAnsi="Arial" w:cs="Arial"/>
          <w:color w:val="000000" w:themeColor="text1"/>
        </w:rPr>
      </w:pPr>
      <w:r w:rsidRPr="006E181C">
        <w:rPr>
          <w:rFonts w:ascii="Arial" w:hAnsi="Arial" w:cs="Arial"/>
          <w:i/>
          <w:color w:val="000000" w:themeColor="text1"/>
        </w:rPr>
        <w:t>Cupcake</w:t>
      </w:r>
      <w:r w:rsidRPr="006E181C">
        <w:rPr>
          <w:rFonts w:ascii="Arial" w:hAnsi="Arial" w:cs="Arial"/>
          <w:color w:val="000000" w:themeColor="text1"/>
        </w:rPr>
        <w:t xml:space="preserve"> dengan substitusi </w:t>
      </w:r>
      <w:r w:rsidRPr="006E181C">
        <w:rPr>
          <w:rFonts w:ascii="Arial" w:hAnsi="Arial" w:cs="Arial"/>
          <w:i/>
          <w:color w:val="000000" w:themeColor="text1"/>
        </w:rPr>
        <w:t>grontol</w:t>
      </w:r>
      <w:r w:rsidRPr="006E181C">
        <w:rPr>
          <w:rFonts w:ascii="Arial" w:hAnsi="Arial" w:cs="Arial"/>
          <w:color w:val="000000" w:themeColor="text1"/>
        </w:rPr>
        <w:t xml:space="preserve"> jagung putih yang semakin besar, menyebabkan kadar air semakin tinggi, nilai warna </w:t>
      </w:r>
      <w:r w:rsidRPr="006E181C">
        <w:rPr>
          <w:rFonts w:ascii="Arial" w:hAnsi="Arial" w:cs="Arial"/>
          <w:i/>
          <w:color w:val="000000" w:themeColor="text1"/>
        </w:rPr>
        <w:t>redness</w:t>
      </w:r>
      <w:r w:rsidRPr="006E181C">
        <w:rPr>
          <w:rFonts w:ascii="Arial" w:hAnsi="Arial" w:cs="Arial"/>
          <w:color w:val="000000" w:themeColor="text1"/>
        </w:rPr>
        <w:t xml:space="preserve"> meningkat, </w:t>
      </w:r>
      <w:r w:rsidRPr="006E181C">
        <w:rPr>
          <w:rFonts w:ascii="Arial" w:hAnsi="Arial" w:cs="Arial"/>
          <w:i/>
          <w:color w:val="000000" w:themeColor="text1"/>
        </w:rPr>
        <w:t>yellow, blue</w:t>
      </w:r>
      <w:r w:rsidRPr="006E181C">
        <w:rPr>
          <w:rFonts w:ascii="Arial" w:hAnsi="Arial" w:cs="Arial"/>
          <w:color w:val="000000" w:themeColor="text1"/>
        </w:rPr>
        <w:t xml:space="preserve"> dan </w:t>
      </w:r>
      <w:r w:rsidRPr="006E181C">
        <w:rPr>
          <w:rFonts w:ascii="Arial" w:hAnsi="Arial" w:cs="Arial"/>
          <w:i/>
          <w:color w:val="000000" w:themeColor="text1"/>
        </w:rPr>
        <w:t>brightness</w:t>
      </w:r>
      <w:r w:rsidRPr="006E181C">
        <w:rPr>
          <w:rFonts w:ascii="Arial" w:hAnsi="Arial" w:cs="Arial"/>
          <w:color w:val="000000" w:themeColor="text1"/>
        </w:rPr>
        <w:t xml:space="preserve"> tidak berbeda nyata, tingkat pengembangan volume semakin menurun, dan aktivitas antioksidan, sedangkan c</w:t>
      </w:r>
      <w:r w:rsidRPr="006E181C">
        <w:rPr>
          <w:rFonts w:ascii="Arial" w:hAnsi="Arial" w:cs="Arial"/>
          <w:i/>
          <w:color w:val="000000" w:themeColor="text1"/>
        </w:rPr>
        <w:t xml:space="preserve">upcake </w:t>
      </w:r>
      <w:r w:rsidRPr="006E181C">
        <w:rPr>
          <w:rFonts w:ascii="Arial" w:hAnsi="Arial" w:cs="Arial"/>
          <w:color w:val="000000" w:themeColor="text1"/>
        </w:rPr>
        <w:t xml:space="preserve">yang ditambahkan kayu manis menyebabkan kadar air meningkat. Nilai warna </w:t>
      </w:r>
      <w:r w:rsidRPr="006E181C">
        <w:rPr>
          <w:rFonts w:ascii="Arial" w:hAnsi="Arial" w:cs="Arial"/>
          <w:i/>
          <w:color w:val="000000" w:themeColor="text1"/>
        </w:rPr>
        <w:t xml:space="preserve">redness, yellow </w:t>
      </w:r>
      <w:r w:rsidRPr="006E181C">
        <w:rPr>
          <w:rFonts w:ascii="Arial" w:hAnsi="Arial" w:cs="Arial"/>
          <w:color w:val="000000" w:themeColor="text1"/>
        </w:rPr>
        <w:t>dan</w:t>
      </w:r>
      <w:r w:rsidRPr="006E181C">
        <w:rPr>
          <w:rFonts w:ascii="Arial" w:hAnsi="Arial" w:cs="Arial"/>
          <w:i/>
          <w:color w:val="000000" w:themeColor="text1"/>
        </w:rPr>
        <w:t xml:space="preserve"> blue</w:t>
      </w:r>
      <w:r w:rsidRPr="006E181C">
        <w:rPr>
          <w:rFonts w:ascii="Arial" w:hAnsi="Arial" w:cs="Arial"/>
          <w:color w:val="000000" w:themeColor="text1"/>
        </w:rPr>
        <w:t xml:space="preserve"> meningkat, sedangkan </w:t>
      </w:r>
      <w:r w:rsidRPr="006E181C">
        <w:rPr>
          <w:rFonts w:ascii="Arial" w:hAnsi="Arial" w:cs="Arial"/>
          <w:i/>
          <w:color w:val="000000" w:themeColor="text1"/>
        </w:rPr>
        <w:t>brightness</w:t>
      </w:r>
      <w:r w:rsidRPr="006E181C">
        <w:rPr>
          <w:rFonts w:ascii="Arial" w:hAnsi="Arial" w:cs="Arial"/>
          <w:color w:val="000000" w:themeColor="text1"/>
        </w:rPr>
        <w:t xml:space="preserve"> tidak berbeda nyata, tingkat pengembangan volume semakin menurun dan aktivitas antioksidan semakin meningkat.</w:t>
      </w:r>
    </w:p>
    <w:p w:rsidR="006E181C" w:rsidRPr="006E181C" w:rsidRDefault="006E181C" w:rsidP="006E181C">
      <w:pPr>
        <w:pStyle w:val="ListParagraph"/>
        <w:numPr>
          <w:ilvl w:val="0"/>
          <w:numId w:val="10"/>
        </w:numPr>
        <w:spacing w:after="0" w:line="360" w:lineRule="auto"/>
        <w:ind w:left="851" w:hanging="284"/>
        <w:jc w:val="both"/>
        <w:rPr>
          <w:rFonts w:ascii="Arial" w:hAnsi="Arial" w:cs="Arial"/>
          <w:color w:val="000000" w:themeColor="text1"/>
        </w:rPr>
      </w:pPr>
      <w:r w:rsidRPr="006E181C">
        <w:rPr>
          <w:rFonts w:ascii="Arial" w:hAnsi="Arial" w:cs="Arial"/>
          <w:color w:val="000000" w:themeColor="text1"/>
        </w:rPr>
        <w:t xml:space="preserve">Substitusi </w:t>
      </w:r>
      <w:r w:rsidRPr="006E181C">
        <w:rPr>
          <w:rFonts w:ascii="Arial" w:hAnsi="Arial" w:cs="Arial"/>
          <w:i/>
          <w:color w:val="000000" w:themeColor="text1"/>
        </w:rPr>
        <w:t xml:space="preserve">grontol </w:t>
      </w:r>
      <w:r w:rsidRPr="006E181C">
        <w:rPr>
          <w:rFonts w:ascii="Arial" w:hAnsi="Arial" w:cs="Arial"/>
          <w:color w:val="000000" w:themeColor="text1"/>
        </w:rPr>
        <w:t xml:space="preserve">jagung putih 30% dan bubuk kayu manis 4% merupakan </w:t>
      </w:r>
      <w:r w:rsidRPr="006E181C">
        <w:rPr>
          <w:rFonts w:ascii="Arial" w:hAnsi="Arial" w:cs="Arial"/>
          <w:i/>
          <w:color w:val="000000" w:themeColor="text1"/>
        </w:rPr>
        <w:t>cupcake</w:t>
      </w:r>
      <w:r w:rsidRPr="006E181C">
        <w:rPr>
          <w:rFonts w:ascii="Arial" w:hAnsi="Arial" w:cs="Arial"/>
          <w:color w:val="000000" w:themeColor="text1"/>
        </w:rPr>
        <w:t xml:space="preserve"> yang disukai oleh panelis, dengan kadar air </w:t>
      </w:r>
      <w:r w:rsidRPr="006E181C">
        <w:rPr>
          <w:rFonts w:ascii="Arial" w:hAnsi="Arial" w:cs="Arial"/>
          <w:color w:val="000000"/>
        </w:rPr>
        <w:t xml:space="preserve">26,55% b/b </w:t>
      </w:r>
      <w:r w:rsidRPr="006E181C">
        <w:rPr>
          <w:rFonts w:ascii="Arial" w:hAnsi="Arial" w:cs="Arial"/>
          <w:color w:val="000000" w:themeColor="text1"/>
        </w:rPr>
        <w:t xml:space="preserve">tingkat pengembangan volume </w:t>
      </w:r>
      <w:r w:rsidRPr="006E181C">
        <w:rPr>
          <w:rFonts w:ascii="Arial" w:hAnsi="Arial" w:cs="Arial"/>
          <w:color w:val="000000"/>
        </w:rPr>
        <w:t xml:space="preserve">53,53%; nilai </w:t>
      </w:r>
      <w:r w:rsidRPr="006E181C">
        <w:rPr>
          <w:rFonts w:ascii="Arial" w:hAnsi="Arial" w:cs="Arial"/>
          <w:i/>
          <w:color w:val="000000"/>
        </w:rPr>
        <w:t>redness</w:t>
      </w:r>
      <w:r w:rsidRPr="006E181C">
        <w:rPr>
          <w:rFonts w:ascii="Arial" w:hAnsi="Arial" w:cs="Arial"/>
          <w:color w:val="000000"/>
        </w:rPr>
        <w:t xml:space="preserve"> 4,95; </w:t>
      </w:r>
      <w:r w:rsidRPr="006E181C">
        <w:rPr>
          <w:rFonts w:ascii="Arial" w:hAnsi="Arial" w:cs="Arial"/>
          <w:i/>
          <w:color w:val="000000"/>
        </w:rPr>
        <w:t>yellow</w:t>
      </w:r>
      <w:r w:rsidRPr="006E181C">
        <w:rPr>
          <w:rFonts w:ascii="Arial" w:hAnsi="Arial" w:cs="Arial"/>
          <w:color w:val="000000"/>
        </w:rPr>
        <w:t xml:space="preserve"> 2,65; </w:t>
      </w:r>
      <w:r w:rsidRPr="006E181C">
        <w:rPr>
          <w:rFonts w:ascii="Arial" w:hAnsi="Arial" w:cs="Arial"/>
          <w:i/>
          <w:color w:val="000000"/>
        </w:rPr>
        <w:t>blue</w:t>
      </w:r>
      <w:r w:rsidRPr="006E181C">
        <w:rPr>
          <w:rFonts w:ascii="Arial" w:hAnsi="Arial" w:cs="Arial"/>
          <w:color w:val="000000"/>
        </w:rPr>
        <w:t xml:space="preserve"> 4,55; </w:t>
      </w:r>
      <w:r w:rsidRPr="006E181C">
        <w:rPr>
          <w:rFonts w:ascii="Arial" w:hAnsi="Arial" w:cs="Arial"/>
          <w:i/>
          <w:color w:val="000000" w:themeColor="text1"/>
        </w:rPr>
        <w:t>brightness</w:t>
      </w:r>
      <w:r w:rsidRPr="006E181C">
        <w:rPr>
          <w:rFonts w:ascii="Arial" w:hAnsi="Arial" w:cs="Arial"/>
          <w:color w:val="000000" w:themeColor="text1"/>
        </w:rPr>
        <w:t xml:space="preserve"> 0,58 </w:t>
      </w:r>
      <w:r w:rsidRPr="006E181C">
        <w:rPr>
          <w:rFonts w:ascii="Arial" w:hAnsi="Arial" w:cs="Arial"/>
          <w:color w:val="000000"/>
        </w:rPr>
        <w:t xml:space="preserve">dan aktivitas antioksidan </w:t>
      </w:r>
      <w:r w:rsidRPr="006E181C">
        <w:rPr>
          <w:rFonts w:ascii="Arial" w:eastAsia="Times New Roman" w:hAnsi="Arial" w:cs="Arial"/>
          <w:color w:val="000000"/>
        </w:rPr>
        <w:t>7,73</w:t>
      </w:r>
      <w:r w:rsidRPr="006E181C">
        <w:rPr>
          <w:rFonts w:ascii="Arial" w:hAnsi="Arial" w:cs="Arial"/>
        </w:rPr>
        <w:t>% RSA.</w:t>
      </w:r>
    </w:p>
    <w:p w:rsidR="006E181C" w:rsidRPr="006E181C" w:rsidRDefault="006E181C" w:rsidP="006E181C">
      <w:pPr>
        <w:spacing w:after="0" w:line="360" w:lineRule="auto"/>
        <w:jc w:val="both"/>
        <w:rPr>
          <w:rFonts w:ascii="Arial" w:hAnsi="Arial" w:cs="Arial"/>
          <w:b/>
        </w:rPr>
      </w:pPr>
      <w:r w:rsidRPr="006E181C">
        <w:rPr>
          <w:rFonts w:ascii="Arial" w:hAnsi="Arial" w:cs="Arial"/>
          <w:b/>
        </w:rPr>
        <w:t>Saran</w:t>
      </w:r>
    </w:p>
    <w:p w:rsidR="006E181C" w:rsidRPr="006E181C" w:rsidRDefault="006E181C" w:rsidP="006E181C">
      <w:pPr>
        <w:spacing w:after="0" w:line="360" w:lineRule="auto"/>
        <w:ind w:left="284"/>
        <w:jc w:val="both"/>
        <w:rPr>
          <w:rFonts w:ascii="Arial" w:hAnsi="Arial" w:cs="Arial"/>
        </w:rPr>
      </w:pPr>
      <w:r w:rsidRPr="006E181C">
        <w:rPr>
          <w:rFonts w:ascii="Arial" w:hAnsi="Arial" w:cs="Arial"/>
          <w:color w:val="000000" w:themeColor="text1"/>
        </w:rPr>
        <w:t xml:space="preserve">Tingkat pengembangan volume </w:t>
      </w:r>
      <w:r w:rsidRPr="006E181C">
        <w:rPr>
          <w:rFonts w:ascii="Arial" w:hAnsi="Arial" w:cs="Arial"/>
          <w:i/>
          <w:color w:val="000000" w:themeColor="text1"/>
        </w:rPr>
        <w:t>cupcake</w:t>
      </w:r>
      <w:r w:rsidRPr="006E181C">
        <w:rPr>
          <w:rFonts w:ascii="Arial" w:hAnsi="Arial" w:cs="Arial"/>
          <w:color w:val="000000" w:themeColor="text1"/>
        </w:rPr>
        <w:t xml:space="preserve"> yang disubstitusi </w:t>
      </w:r>
      <w:r w:rsidRPr="006E181C">
        <w:rPr>
          <w:rFonts w:ascii="Arial" w:hAnsi="Arial" w:cs="Arial"/>
          <w:i/>
          <w:color w:val="000000" w:themeColor="text1"/>
        </w:rPr>
        <w:t xml:space="preserve">grontol </w:t>
      </w:r>
      <w:r w:rsidRPr="006E181C">
        <w:rPr>
          <w:rFonts w:ascii="Arial" w:hAnsi="Arial" w:cs="Arial"/>
          <w:color w:val="000000" w:themeColor="text1"/>
        </w:rPr>
        <w:t>jagung putih 30% masih rendah sehingga perlu dikaji lebih lanjut.</w:t>
      </w:r>
    </w:p>
    <w:p w:rsidR="009134D6" w:rsidRPr="00696A0E" w:rsidRDefault="006E181C" w:rsidP="006E181C">
      <w:pPr>
        <w:tabs>
          <w:tab w:val="left" w:pos="5670"/>
        </w:tabs>
        <w:spacing w:after="0" w:line="240" w:lineRule="auto"/>
        <w:jc w:val="both"/>
        <w:rPr>
          <w:rFonts w:ascii="Arial" w:hAnsi="Arial" w:cs="Arial"/>
          <w:b/>
        </w:rPr>
      </w:pPr>
      <w:r w:rsidRPr="00696A0E">
        <w:rPr>
          <w:rFonts w:ascii="Arial" w:hAnsi="Arial" w:cs="Arial"/>
          <w:b/>
        </w:rPr>
        <w:t>Daftar pustaka</w:t>
      </w:r>
    </w:p>
    <w:p w:rsidR="009134D6" w:rsidRPr="00696A0E" w:rsidRDefault="009134D6" w:rsidP="006E181C">
      <w:pPr>
        <w:pStyle w:val="ListParagraph"/>
        <w:autoSpaceDE w:val="0"/>
        <w:autoSpaceDN w:val="0"/>
        <w:adjustRightInd w:val="0"/>
        <w:spacing w:after="0" w:line="240" w:lineRule="auto"/>
        <w:jc w:val="both"/>
        <w:rPr>
          <w:rFonts w:ascii="Arial" w:hAnsi="Arial" w:cs="Arial"/>
          <w:color w:val="241F1F"/>
        </w:rPr>
      </w:pPr>
    </w:p>
    <w:p w:rsidR="009134D6" w:rsidRPr="00696A0E" w:rsidRDefault="009134D6" w:rsidP="006E181C">
      <w:pPr>
        <w:spacing w:after="0" w:line="240" w:lineRule="auto"/>
        <w:ind w:left="567" w:hanging="567"/>
        <w:jc w:val="both"/>
        <w:rPr>
          <w:rFonts w:ascii="Arial" w:hAnsi="Arial" w:cs="Arial"/>
        </w:rPr>
      </w:pPr>
      <w:r w:rsidRPr="00696A0E">
        <w:rPr>
          <w:rFonts w:ascii="Arial" w:hAnsi="Arial" w:cs="Arial"/>
        </w:rPr>
        <w:t xml:space="preserve">Abdurachman dan Hadjib, N. 2011. </w:t>
      </w:r>
      <w:r w:rsidRPr="00696A0E">
        <w:rPr>
          <w:rFonts w:ascii="Arial" w:hAnsi="Arial" w:cs="Arial"/>
          <w:i/>
        </w:rPr>
        <w:t>Sifat papan partikel dari kayu kulit manis (</w:t>
      </w:r>
      <w:r w:rsidRPr="00696A0E">
        <w:rPr>
          <w:rFonts w:ascii="Arial" w:hAnsi="Arial" w:cs="Arial"/>
          <w:i/>
          <w:iCs/>
        </w:rPr>
        <w:t xml:space="preserve">Cinnamomum burmanii </w:t>
      </w:r>
      <w:r w:rsidRPr="00696A0E">
        <w:rPr>
          <w:rFonts w:ascii="Arial" w:hAnsi="Arial" w:cs="Arial"/>
          <w:i/>
        </w:rPr>
        <w:t>BL).</w:t>
      </w:r>
      <w:r w:rsidRPr="00696A0E">
        <w:rPr>
          <w:rFonts w:ascii="Arial" w:hAnsi="Arial" w:cs="Arial"/>
        </w:rPr>
        <w:t xml:space="preserve"> Jurnal Penelitian Hasil Hutan 29(2): 128-141.</w:t>
      </w:r>
    </w:p>
    <w:p w:rsidR="009134D6" w:rsidRPr="00696A0E" w:rsidRDefault="009134D6" w:rsidP="006E181C">
      <w:pPr>
        <w:spacing w:after="0" w:line="240" w:lineRule="auto"/>
        <w:ind w:left="567" w:hanging="567"/>
        <w:jc w:val="both"/>
        <w:rPr>
          <w:rFonts w:ascii="Arial" w:hAnsi="Arial" w:cs="Arial"/>
        </w:rPr>
      </w:pPr>
    </w:p>
    <w:p w:rsidR="009134D6" w:rsidRPr="00696A0E" w:rsidRDefault="009134D6" w:rsidP="006E181C">
      <w:pPr>
        <w:autoSpaceDE w:val="0"/>
        <w:autoSpaceDN w:val="0"/>
        <w:adjustRightInd w:val="0"/>
        <w:spacing w:after="0" w:line="240" w:lineRule="auto"/>
        <w:jc w:val="both"/>
        <w:rPr>
          <w:rFonts w:ascii="Arial" w:hAnsi="Arial" w:cs="Arial"/>
          <w:i/>
          <w:iCs/>
        </w:rPr>
      </w:pPr>
      <w:r w:rsidRPr="00696A0E">
        <w:rPr>
          <w:rFonts w:ascii="Arial" w:hAnsi="Arial" w:cs="Arial"/>
        </w:rPr>
        <w:t xml:space="preserve">Adie, M. dan Krisnawati, A. 2007. Biologi Tanaman Kedelai. </w:t>
      </w:r>
      <w:r w:rsidRPr="00696A0E">
        <w:rPr>
          <w:rFonts w:ascii="Arial" w:hAnsi="Arial" w:cs="Arial"/>
          <w:i/>
          <w:iCs/>
        </w:rPr>
        <w:t>Balai Penelitian</w:t>
      </w:r>
    </w:p>
    <w:p w:rsidR="009134D6" w:rsidRPr="00696A0E" w:rsidRDefault="009134D6" w:rsidP="006E181C">
      <w:pPr>
        <w:spacing w:after="0" w:line="240" w:lineRule="auto"/>
        <w:ind w:left="567"/>
        <w:jc w:val="both"/>
        <w:rPr>
          <w:rFonts w:ascii="Arial" w:hAnsi="Arial" w:cs="Arial"/>
        </w:rPr>
      </w:pPr>
      <w:r w:rsidRPr="00696A0E">
        <w:rPr>
          <w:rFonts w:ascii="Arial" w:hAnsi="Arial" w:cs="Arial"/>
          <w:i/>
          <w:iCs/>
        </w:rPr>
        <w:t xml:space="preserve">Kacang-kacangan dan Umbi-umbian (BALITKABI). </w:t>
      </w:r>
      <w:r w:rsidRPr="00696A0E">
        <w:rPr>
          <w:rFonts w:ascii="Arial" w:hAnsi="Arial" w:cs="Arial"/>
        </w:rPr>
        <w:t>Malang.</w:t>
      </w:r>
    </w:p>
    <w:p w:rsidR="009134D6" w:rsidRPr="00696A0E" w:rsidRDefault="009134D6" w:rsidP="006E181C">
      <w:pPr>
        <w:spacing w:after="0" w:line="240" w:lineRule="auto"/>
        <w:ind w:left="567"/>
        <w:jc w:val="both"/>
        <w:rPr>
          <w:rFonts w:ascii="Arial" w:hAnsi="Arial" w:cs="Arial"/>
        </w:rPr>
      </w:pPr>
    </w:p>
    <w:p w:rsidR="009134D6" w:rsidRPr="00696A0E" w:rsidRDefault="009134D6" w:rsidP="006E181C">
      <w:pPr>
        <w:spacing w:after="0" w:line="240" w:lineRule="auto"/>
        <w:ind w:left="567" w:hanging="567"/>
        <w:jc w:val="both"/>
        <w:rPr>
          <w:rFonts w:ascii="Arial" w:hAnsi="Arial" w:cs="Arial"/>
        </w:rPr>
      </w:pPr>
      <w:r w:rsidRPr="00696A0E">
        <w:rPr>
          <w:rFonts w:ascii="Arial" w:hAnsi="Arial" w:cs="Arial"/>
        </w:rPr>
        <w:t xml:space="preserve">Aftasari, F. 2003. Skripsi. </w:t>
      </w:r>
      <w:r w:rsidRPr="00696A0E">
        <w:rPr>
          <w:rFonts w:ascii="Arial" w:hAnsi="Arial" w:cs="Arial"/>
          <w:i/>
        </w:rPr>
        <w:t>Sifat Fisikokimia dan Organloleptik Sponge Cake yang Ditambah Tepung Bekatul Rendah Lemak.</w:t>
      </w:r>
      <w:r w:rsidRPr="00696A0E">
        <w:rPr>
          <w:rFonts w:ascii="Arial" w:hAnsi="Arial" w:cs="Arial"/>
        </w:rPr>
        <w:t xml:space="preserve"> Jurusan Gizi Masyarakat dan Sumberdaya Keluarga. Fakultas Pertanian IPB.</w:t>
      </w:r>
    </w:p>
    <w:p w:rsidR="009134D6" w:rsidRPr="00696A0E" w:rsidRDefault="009134D6" w:rsidP="006E181C">
      <w:pPr>
        <w:spacing w:after="0" w:line="240" w:lineRule="auto"/>
        <w:ind w:left="567"/>
        <w:jc w:val="both"/>
        <w:rPr>
          <w:rFonts w:ascii="Arial" w:hAnsi="Arial" w:cs="Arial"/>
        </w:rPr>
      </w:pPr>
    </w:p>
    <w:p w:rsidR="009134D6" w:rsidRPr="00696A0E" w:rsidRDefault="009134D6" w:rsidP="006E181C">
      <w:pPr>
        <w:pStyle w:val="ListParagraph"/>
        <w:spacing w:after="0" w:line="240" w:lineRule="auto"/>
        <w:ind w:left="567" w:hanging="567"/>
        <w:jc w:val="both"/>
        <w:rPr>
          <w:rFonts w:ascii="Arial" w:hAnsi="Arial" w:cs="Arial"/>
        </w:rPr>
      </w:pPr>
      <w:r w:rsidRPr="00696A0E">
        <w:rPr>
          <w:rFonts w:ascii="Arial" w:hAnsi="Arial" w:cs="Arial"/>
        </w:rPr>
        <w:t>Agustiyah, R. D., Sargiman, G., Widodo, R dan Syiviana, M 2014. "</w:t>
      </w:r>
      <w:r w:rsidRPr="00696A0E">
        <w:rPr>
          <w:rFonts w:ascii="Arial" w:hAnsi="Arial" w:cs="Arial"/>
          <w:bCs/>
          <w:i/>
        </w:rPr>
        <w:t>Mutu dan Kesukaan Konsumen terhadap Mie Basah Berbahan Dasar Tepung Ganyong dan Tepung Terigu pada Berbagai Taraf Perlakuan</w:t>
      </w:r>
      <w:r w:rsidRPr="00696A0E">
        <w:rPr>
          <w:rFonts w:ascii="Arial" w:hAnsi="Arial" w:cs="Arial"/>
          <w:i/>
        </w:rPr>
        <w:t>."</w:t>
      </w:r>
      <w:r w:rsidRPr="00696A0E">
        <w:rPr>
          <w:rFonts w:ascii="Arial" w:hAnsi="Arial" w:cs="Arial"/>
          <w:i/>
          <w:iCs/>
        </w:rPr>
        <w:t xml:space="preserve">AGROKNOW </w:t>
      </w:r>
      <w:r w:rsidRPr="00696A0E">
        <w:rPr>
          <w:rFonts w:ascii="Arial" w:hAnsi="Arial" w:cs="Arial"/>
        </w:rPr>
        <w:t>1.01 (2014).</w:t>
      </w:r>
    </w:p>
    <w:p w:rsidR="009134D6" w:rsidRPr="00696A0E" w:rsidRDefault="009134D6" w:rsidP="006E181C">
      <w:pPr>
        <w:pStyle w:val="ListParagraph"/>
        <w:spacing w:after="0" w:line="240" w:lineRule="auto"/>
        <w:ind w:left="567" w:hanging="567"/>
        <w:jc w:val="both"/>
        <w:rPr>
          <w:rFonts w:ascii="Arial" w:hAnsi="Arial" w:cs="Arial"/>
        </w:rPr>
      </w:pPr>
    </w:p>
    <w:p w:rsidR="009134D6" w:rsidRPr="00696A0E" w:rsidRDefault="009134D6" w:rsidP="006E181C">
      <w:pPr>
        <w:autoSpaceDE w:val="0"/>
        <w:autoSpaceDN w:val="0"/>
        <w:adjustRightInd w:val="0"/>
        <w:spacing w:after="0" w:line="240" w:lineRule="auto"/>
        <w:jc w:val="both"/>
        <w:rPr>
          <w:rFonts w:ascii="Arial" w:hAnsi="Arial" w:cs="Arial"/>
        </w:rPr>
      </w:pPr>
      <w:r w:rsidRPr="00696A0E">
        <w:rPr>
          <w:rFonts w:ascii="Arial" w:hAnsi="Arial" w:cs="Arial"/>
        </w:rPr>
        <w:t xml:space="preserve">Anonim. 1983. </w:t>
      </w:r>
      <w:r w:rsidRPr="00696A0E">
        <w:rPr>
          <w:rFonts w:ascii="Arial" w:hAnsi="Arial" w:cs="Arial"/>
          <w:i/>
          <w:iCs/>
        </w:rPr>
        <w:t>Pembuatan Kue dan Roti</w:t>
      </w:r>
      <w:r w:rsidRPr="00696A0E">
        <w:rPr>
          <w:rFonts w:ascii="Arial" w:hAnsi="Arial" w:cs="Arial"/>
        </w:rPr>
        <w:t>. U.S. Wheat Association. Djambatan.</w:t>
      </w:r>
    </w:p>
    <w:p w:rsidR="009134D6" w:rsidRPr="00696A0E" w:rsidRDefault="009134D6" w:rsidP="006E181C">
      <w:pPr>
        <w:pStyle w:val="ListParagraph"/>
        <w:spacing w:after="0" w:line="240" w:lineRule="auto"/>
        <w:ind w:left="567"/>
        <w:jc w:val="both"/>
        <w:rPr>
          <w:rFonts w:ascii="Arial" w:hAnsi="Arial" w:cs="Arial"/>
        </w:rPr>
      </w:pPr>
      <w:r w:rsidRPr="00696A0E">
        <w:rPr>
          <w:rFonts w:ascii="Arial" w:hAnsi="Arial" w:cs="Arial"/>
        </w:rPr>
        <w:lastRenderedPageBreak/>
        <w:t>Jakarta</w:t>
      </w:r>
    </w:p>
    <w:p w:rsidR="009134D6" w:rsidRPr="00696A0E" w:rsidRDefault="009134D6" w:rsidP="006E181C">
      <w:pPr>
        <w:spacing w:after="0" w:line="240" w:lineRule="auto"/>
        <w:jc w:val="both"/>
        <w:rPr>
          <w:rFonts w:ascii="Arial" w:hAnsi="Arial" w:cs="Arial"/>
        </w:rPr>
      </w:pPr>
    </w:p>
    <w:p w:rsidR="009134D6" w:rsidRPr="00696A0E" w:rsidRDefault="009134D6" w:rsidP="006E181C">
      <w:pPr>
        <w:pStyle w:val="Default"/>
        <w:ind w:left="567" w:hanging="567"/>
        <w:jc w:val="both"/>
        <w:rPr>
          <w:rFonts w:ascii="Arial" w:hAnsi="Arial" w:cs="Arial"/>
          <w:sz w:val="22"/>
          <w:szCs w:val="22"/>
        </w:rPr>
      </w:pPr>
      <w:r w:rsidRPr="00696A0E">
        <w:rPr>
          <w:rFonts w:ascii="Arial" w:hAnsi="Arial" w:cs="Arial"/>
          <w:sz w:val="22"/>
          <w:szCs w:val="22"/>
        </w:rPr>
        <w:t xml:space="preserve">Anonim 1995. </w:t>
      </w:r>
      <w:r w:rsidRPr="00696A0E">
        <w:rPr>
          <w:rFonts w:ascii="Arial" w:hAnsi="Arial" w:cs="Arial"/>
          <w:i/>
          <w:sz w:val="22"/>
          <w:szCs w:val="22"/>
        </w:rPr>
        <w:t xml:space="preserve">Syarat Roti Manis 01-3840-1995 </w:t>
      </w:r>
      <w:r w:rsidRPr="00696A0E">
        <w:rPr>
          <w:rFonts w:ascii="Arial" w:hAnsi="Arial" w:cs="Arial"/>
          <w:sz w:val="22"/>
          <w:szCs w:val="22"/>
        </w:rPr>
        <w:t xml:space="preserve">Badan Standardisasi Nasional. Jakarta. </w:t>
      </w:r>
    </w:p>
    <w:p w:rsidR="009134D6" w:rsidRPr="00696A0E" w:rsidRDefault="009134D6" w:rsidP="006E181C">
      <w:pPr>
        <w:spacing w:after="0" w:line="240" w:lineRule="auto"/>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 xml:space="preserve">Anonim 2009 USDA. </w:t>
      </w:r>
      <w:r w:rsidRPr="00696A0E">
        <w:rPr>
          <w:rFonts w:ascii="Arial" w:hAnsi="Arial" w:cs="Arial"/>
          <w:i/>
        </w:rPr>
        <w:t>Corn Nutrition</w:t>
      </w:r>
      <w:r w:rsidRPr="00696A0E">
        <w:rPr>
          <w:rFonts w:ascii="Arial" w:hAnsi="Arial" w:cs="Arial"/>
        </w:rPr>
        <w:t>.National Nutrient Data Base for Standard Reference. The Natonal Agricultural Library. USDA</w:t>
      </w:r>
    </w:p>
    <w:p w:rsidR="009134D6" w:rsidRPr="00696A0E" w:rsidRDefault="009134D6" w:rsidP="006E181C">
      <w:pPr>
        <w:autoSpaceDE w:val="0"/>
        <w:autoSpaceDN w:val="0"/>
        <w:adjustRightInd w:val="0"/>
        <w:spacing w:after="0" w:line="240" w:lineRule="auto"/>
        <w:jc w:val="both"/>
        <w:rPr>
          <w:rFonts w:ascii="Arial" w:hAnsi="Arial" w:cs="Arial"/>
          <w:color w:val="000000"/>
        </w:rPr>
      </w:pPr>
    </w:p>
    <w:p w:rsidR="009134D6" w:rsidRPr="00696A0E" w:rsidRDefault="009134D6" w:rsidP="006E181C">
      <w:pPr>
        <w:autoSpaceDE w:val="0"/>
        <w:autoSpaceDN w:val="0"/>
        <w:adjustRightInd w:val="0"/>
        <w:spacing w:after="0" w:line="240" w:lineRule="auto"/>
        <w:ind w:left="567" w:hanging="567"/>
        <w:jc w:val="both"/>
        <w:rPr>
          <w:rFonts w:ascii="Arial" w:hAnsi="Arial" w:cs="Arial"/>
          <w:color w:val="000000"/>
        </w:rPr>
      </w:pPr>
      <w:r w:rsidRPr="00696A0E">
        <w:rPr>
          <w:rFonts w:ascii="Arial" w:hAnsi="Arial" w:cs="Arial"/>
          <w:color w:val="000000"/>
        </w:rPr>
        <w:t>Anonim. 2012. Kayu Manis (</w:t>
      </w:r>
      <w:r w:rsidRPr="00696A0E">
        <w:rPr>
          <w:rFonts w:ascii="Arial" w:hAnsi="Arial" w:cs="Arial"/>
          <w:i/>
          <w:iCs/>
          <w:color w:val="000000"/>
        </w:rPr>
        <w:t>Cinnamomum burmannii</w:t>
      </w:r>
      <w:r w:rsidRPr="00696A0E">
        <w:rPr>
          <w:rFonts w:ascii="Arial" w:hAnsi="Arial" w:cs="Arial"/>
          <w:color w:val="000000"/>
        </w:rPr>
        <w:t>) [terhubung berkala].  http://www.plantamor.com/index.php?plant=329 [</w:t>
      </w:r>
      <w:r w:rsidRPr="00696A0E">
        <w:rPr>
          <w:rFonts w:ascii="Arial" w:hAnsi="Arial" w:cs="Arial"/>
        </w:rPr>
        <w:t>22 oktober 2018</w:t>
      </w:r>
      <w:r w:rsidRPr="00696A0E">
        <w:rPr>
          <w:rFonts w:ascii="Arial" w:hAnsi="Arial" w:cs="Arial"/>
          <w:color w:val="000000"/>
        </w:rPr>
        <w:t>].</w:t>
      </w:r>
    </w:p>
    <w:p w:rsidR="009134D6" w:rsidRPr="00696A0E" w:rsidRDefault="009134D6" w:rsidP="006E181C">
      <w:pPr>
        <w:autoSpaceDE w:val="0"/>
        <w:autoSpaceDN w:val="0"/>
        <w:adjustRightInd w:val="0"/>
        <w:spacing w:after="0" w:line="240" w:lineRule="auto"/>
        <w:ind w:left="567" w:hanging="567"/>
        <w:jc w:val="both"/>
        <w:rPr>
          <w:rFonts w:ascii="Arial" w:hAnsi="Arial" w:cs="Arial"/>
          <w:color w:val="000000"/>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 xml:space="preserve">Anonim 2014 USDA. </w:t>
      </w:r>
      <w:r w:rsidRPr="00696A0E">
        <w:rPr>
          <w:rFonts w:ascii="Arial" w:hAnsi="Arial" w:cs="Arial"/>
          <w:i/>
        </w:rPr>
        <w:t>Basic Report 20649 Tapioka, pearl, dry</w:t>
      </w:r>
      <w:r w:rsidRPr="00696A0E">
        <w:rPr>
          <w:rFonts w:ascii="Arial" w:hAnsi="Arial" w:cs="Arial"/>
        </w:rPr>
        <w:t>. National Nutrient Data Base for Standard Reference. The Natonal Agricultural Library. USDA</w:t>
      </w:r>
    </w:p>
    <w:p w:rsidR="009134D6" w:rsidRPr="00696A0E" w:rsidRDefault="009134D6" w:rsidP="006E181C">
      <w:pPr>
        <w:spacing w:after="0" w:line="240" w:lineRule="auto"/>
        <w:ind w:left="567" w:hanging="567"/>
        <w:jc w:val="both"/>
        <w:rPr>
          <w:rFonts w:ascii="Arial" w:hAnsi="Arial" w:cs="Arial"/>
        </w:rPr>
      </w:pPr>
    </w:p>
    <w:p w:rsidR="009134D6" w:rsidRPr="00696A0E" w:rsidRDefault="009134D6" w:rsidP="006E181C">
      <w:pPr>
        <w:spacing w:after="0" w:line="240" w:lineRule="auto"/>
        <w:ind w:left="567" w:hanging="567"/>
        <w:jc w:val="both"/>
        <w:rPr>
          <w:rStyle w:val="t"/>
          <w:rFonts w:ascii="Arial" w:hAnsi="Arial" w:cs="Arial"/>
        </w:rPr>
      </w:pPr>
      <w:r w:rsidRPr="00696A0E">
        <w:rPr>
          <w:rStyle w:val="t"/>
          <w:rFonts w:ascii="Arial" w:hAnsi="Arial" w:cs="Arial"/>
        </w:rPr>
        <w:t>Anonim.2018.</w:t>
      </w:r>
      <w:r w:rsidRPr="00696A0E">
        <w:rPr>
          <w:rFonts w:ascii="Arial" w:hAnsi="Arial" w:cs="Arial"/>
        </w:rPr>
        <w:t xml:space="preserve"> </w:t>
      </w:r>
      <w:r w:rsidRPr="00696A0E">
        <w:rPr>
          <w:rStyle w:val="t"/>
          <w:rFonts w:ascii="Arial" w:hAnsi="Arial" w:cs="Arial"/>
          <w:i/>
        </w:rPr>
        <w:t>Buku Petunjuk Praktikum Dasar-Dasar Statistik</w:t>
      </w:r>
      <w:r w:rsidRPr="00696A0E">
        <w:rPr>
          <w:rFonts w:ascii="Arial" w:hAnsi="Arial" w:cs="Arial"/>
        </w:rPr>
        <w:t xml:space="preserve"> </w:t>
      </w:r>
      <w:r w:rsidRPr="00696A0E">
        <w:rPr>
          <w:rStyle w:val="t"/>
          <w:rFonts w:ascii="Arial" w:hAnsi="Arial" w:cs="Arial"/>
        </w:rPr>
        <w:t>.Yogyakarta:Tim</w:t>
      </w:r>
      <w:r w:rsidRPr="00696A0E">
        <w:rPr>
          <w:rFonts w:ascii="Arial" w:hAnsi="Arial" w:cs="Arial"/>
        </w:rPr>
        <w:t xml:space="preserve"> </w:t>
      </w:r>
      <w:r w:rsidRPr="00696A0E">
        <w:rPr>
          <w:rStyle w:val="t"/>
          <w:rFonts w:ascii="Arial" w:hAnsi="Arial" w:cs="Arial"/>
        </w:rPr>
        <w:t>Laboratorium INSTIPER</w:t>
      </w:r>
    </w:p>
    <w:p w:rsidR="009134D6" w:rsidRPr="00696A0E" w:rsidRDefault="009134D6" w:rsidP="006E181C">
      <w:pPr>
        <w:spacing w:after="0" w:line="240" w:lineRule="auto"/>
        <w:ind w:left="567" w:hanging="567"/>
        <w:jc w:val="both"/>
        <w:rPr>
          <w:rStyle w:val="t"/>
          <w:rFonts w:ascii="Arial" w:hAnsi="Arial" w:cs="Arial"/>
        </w:rPr>
      </w:pPr>
    </w:p>
    <w:p w:rsidR="009134D6" w:rsidRPr="00696A0E" w:rsidRDefault="009134D6" w:rsidP="006E181C">
      <w:pPr>
        <w:spacing w:after="0" w:line="240" w:lineRule="auto"/>
        <w:ind w:left="567" w:hanging="567"/>
        <w:jc w:val="both"/>
        <w:rPr>
          <w:rFonts w:ascii="Arial" w:hAnsi="Arial" w:cs="Arial"/>
        </w:rPr>
      </w:pPr>
      <w:r w:rsidRPr="00696A0E">
        <w:rPr>
          <w:rFonts w:ascii="Arial" w:hAnsi="Arial" w:cs="Arial"/>
        </w:rPr>
        <w:t xml:space="preserve">AOAC, 1990. </w:t>
      </w:r>
      <w:r w:rsidRPr="00696A0E">
        <w:rPr>
          <w:rFonts w:ascii="Arial" w:hAnsi="Arial" w:cs="Arial"/>
          <w:i/>
        </w:rPr>
        <w:t>Official Methods of Analysis of The Assosiation of Official Analytical Chemist. Assosiation of Official Analytical Chemist</w:t>
      </w:r>
      <w:r w:rsidRPr="00696A0E">
        <w:rPr>
          <w:rFonts w:ascii="Arial" w:hAnsi="Arial" w:cs="Arial"/>
        </w:rPr>
        <w:t>. Washington D.C.</w:t>
      </w:r>
    </w:p>
    <w:p w:rsidR="009134D6" w:rsidRPr="00696A0E" w:rsidRDefault="009134D6" w:rsidP="006E181C">
      <w:pPr>
        <w:spacing w:after="0" w:line="240" w:lineRule="auto"/>
        <w:ind w:left="567" w:hanging="567"/>
        <w:jc w:val="both"/>
        <w:rPr>
          <w:rFonts w:ascii="Arial" w:hAnsi="Arial" w:cs="Arial"/>
        </w:rPr>
      </w:pPr>
    </w:p>
    <w:p w:rsidR="009134D6" w:rsidRPr="00696A0E" w:rsidRDefault="009134D6" w:rsidP="006E181C">
      <w:pPr>
        <w:spacing w:after="0" w:line="240" w:lineRule="auto"/>
        <w:ind w:left="567" w:hanging="567"/>
        <w:jc w:val="both"/>
        <w:rPr>
          <w:rFonts w:ascii="Arial" w:hAnsi="Arial" w:cs="Arial"/>
        </w:rPr>
      </w:pPr>
      <w:r w:rsidRPr="00696A0E">
        <w:rPr>
          <w:rFonts w:ascii="Arial" w:hAnsi="Arial" w:cs="Arial"/>
        </w:rPr>
        <w:t xml:space="preserve">Astawan M. 2004. </w:t>
      </w:r>
      <w:r w:rsidRPr="00696A0E">
        <w:rPr>
          <w:rFonts w:ascii="Arial" w:hAnsi="Arial" w:cs="Arial"/>
          <w:i/>
        </w:rPr>
        <w:t>Kandungan Serat dan Gizi pada Roti Ungguli Mi dan Nasi.</w:t>
      </w:r>
      <w:r w:rsidRPr="00696A0E">
        <w:rPr>
          <w:rFonts w:ascii="Arial" w:hAnsi="Arial" w:cs="Arial"/>
        </w:rPr>
        <w:t xml:space="preserve"> Departemen Teknologi Pangan dan Gizi IPB. Bogor.</w:t>
      </w:r>
    </w:p>
    <w:p w:rsidR="009134D6" w:rsidRPr="00696A0E" w:rsidRDefault="009134D6" w:rsidP="006E181C">
      <w:pPr>
        <w:autoSpaceDE w:val="0"/>
        <w:autoSpaceDN w:val="0"/>
        <w:adjustRightInd w:val="0"/>
        <w:spacing w:after="0" w:line="240" w:lineRule="auto"/>
        <w:jc w:val="both"/>
        <w:rPr>
          <w:rFonts w:ascii="Arial" w:hAnsi="Arial" w:cs="Arial"/>
        </w:rPr>
      </w:pPr>
    </w:p>
    <w:p w:rsidR="009134D6" w:rsidRPr="00696A0E" w:rsidRDefault="009134D6" w:rsidP="006E181C">
      <w:pPr>
        <w:pStyle w:val="ListParagraph"/>
        <w:spacing w:after="0" w:line="240" w:lineRule="auto"/>
        <w:ind w:left="567" w:hanging="567"/>
        <w:jc w:val="both"/>
        <w:rPr>
          <w:rFonts w:ascii="Arial" w:hAnsi="Arial" w:cs="Arial"/>
        </w:rPr>
      </w:pPr>
      <w:r w:rsidRPr="00696A0E">
        <w:rPr>
          <w:rFonts w:ascii="Arial" w:hAnsi="Arial" w:cs="Arial"/>
        </w:rPr>
        <w:t xml:space="preserve">Ayucitra, A., Indraswati, N., Mulyandasari, V., Dengi, Y.K., Francisco, G. dan Yudha, A. 2011. </w:t>
      </w:r>
      <w:r w:rsidRPr="00696A0E">
        <w:rPr>
          <w:rFonts w:ascii="Arial" w:hAnsi="Arial" w:cs="Arial"/>
          <w:i/>
        </w:rPr>
        <w:t>Potensi Senyawa Fenolik Bahan Alam Sebagai Ant ioksidan Alami Minyak Goreng Nabati.</w:t>
      </w:r>
      <w:r w:rsidRPr="00696A0E">
        <w:rPr>
          <w:rFonts w:ascii="Arial" w:hAnsi="Arial" w:cs="Arial"/>
        </w:rPr>
        <w:t xml:space="preserve"> Widya Teknik. 10: 1-10.</w:t>
      </w:r>
    </w:p>
    <w:p w:rsidR="009134D6" w:rsidRPr="00696A0E" w:rsidRDefault="009134D6" w:rsidP="006E181C">
      <w:pPr>
        <w:autoSpaceDE w:val="0"/>
        <w:autoSpaceDN w:val="0"/>
        <w:adjustRightInd w:val="0"/>
        <w:spacing w:after="0" w:line="240" w:lineRule="auto"/>
        <w:ind w:left="567" w:hanging="567"/>
        <w:jc w:val="both"/>
        <w:rPr>
          <w:rFonts w:ascii="Arial" w:hAnsi="Arial" w:cs="Arial"/>
          <w:lang w:val="en-GB"/>
        </w:rPr>
      </w:pPr>
      <w:r w:rsidRPr="00696A0E">
        <w:rPr>
          <w:rFonts w:ascii="Arial" w:hAnsi="Arial" w:cs="Arial"/>
          <w:lang w:val="en-GB"/>
        </w:rPr>
        <w:t xml:space="preserve">Badan Standarisasi Nasional. 2011. </w:t>
      </w:r>
      <w:r w:rsidRPr="00696A0E">
        <w:rPr>
          <w:rFonts w:ascii="Arial" w:hAnsi="Arial" w:cs="Arial"/>
          <w:i/>
          <w:iCs/>
          <w:lang w:val="en-GB"/>
        </w:rPr>
        <w:t>Standarisasi Nasional Indonesia SNI Susu Segar-bagian 1: Sapi</w:t>
      </w:r>
      <w:r w:rsidRPr="00696A0E">
        <w:rPr>
          <w:rFonts w:ascii="Arial" w:hAnsi="Arial" w:cs="Arial"/>
          <w:lang w:val="en-GB"/>
        </w:rPr>
        <w:t>, Jakarta : Badan Standarisasi Nasional.</w:t>
      </w:r>
    </w:p>
    <w:p w:rsidR="009134D6" w:rsidRPr="00696A0E" w:rsidRDefault="009134D6" w:rsidP="006E181C">
      <w:pPr>
        <w:autoSpaceDE w:val="0"/>
        <w:autoSpaceDN w:val="0"/>
        <w:adjustRightInd w:val="0"/>
        <w:spacing w:after="0" w:line="240" w:lineRule="auto"/>
        <w:ind w:left="567" w:hanging="567"/>
        <w:jc w:val="both"/>
        <w:rPr>
          <w:rFonts w:ascii="Arial" w:hAnsi="Arial" w:cs="Arial"/>
          <w:lang w:val="en-GB"/>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 xml:space="preserve">Bourlaug, N. 1992. </w:t>
      </w:r>
      <w:r w:rsidRPr="00696A0E">
        <w:rPr>
          <w:rFonts w:ascii="Arial" w:hAnsi="Arial" w:cs="Arial"/>
          <w:i/>
        </w:rPr>
        <w:t xml:space="preserve">Potential role of quality protein maize in Sub Saharan Africa. Department of Soils and Crops Texas A&amp;M. University College Station. </w:t>
      </w:r>
      <w:r w:rsidRPr="00696A0E">
        <w:rPr>
          <w:rFonts w:ascii="Arial" w:hAnsi="Arial" w:cs="Arial"/>
        </w:rPr>
        <w:t>The American Association of Cereal Chemists St. Paul. Minnesota. USA:94-95.</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color w:val="000000"/>
        </w:rPr>
      </w:pPr>
      <w:r w:rsidRPr="00696A0E">
        <w:rPr>
          <w:rFonts w:ascii="Arial" w:hAnsi="Arial" w:cs="Arial"/>
          <w:color w:val="000000"/>
        </w:rPr>
        <w:t xml:space="preserve">Broadhurst, C.L., Polansky, M.M. &amp; Anderson, R.A., 2000, </w:t>
      </w:r>
      <w:r w:rsidRPr="00696A0E">
        <w:rPr>
          <w:rFonts w:ascii="Arial" w:hAnsi="Arial" w:cs="Arial"/>
          <w:i/>
          <w:color w:val="000000"/>
        </w:rPr>
        <w:t>Insulin-Like Biological Activity of Culinary and Medicinal Plant Aqueous Extracts in Vitro</w:t>
      </w:r>
      <w:r w:rsidRPr="00696A0E">
        <w:rPr>
          <w:rFonts w:ascii="Arial" w:hAnsi="Arial" w:cs="Arial"/>
          <w:color w:val="000000"/>
        </w:rPr>
        <w:t xml:space="preserve">, </w:t>
      </w:r>
      <w:r w:rsidRPr="00696A0E">
        <w:rPr>
          <w:rFonts w:ascii="Arial" w:hAnsi="Arial" w:cs="Arial"/>
          <w:i/>
          <w:iCs/>
          <w:color w:val="000000"/>
        </w:rPr>
        <w:t>J. Agric. Food Chem</w:t>
      </w:r>
      <w:r w:rsidRPr="00696A0E">
        <w:rPr>
          <w:rFonts w:ascii="Arial" w:hAnsi="Arial" w:cs="Arial"/>
          <w:color w:val="000000"/>
        </w:rPr>
        <w:t xml:space="preserve">, </w:t>
      </w:r>
      <w:r w:rsidRPr="00696A0E">
        <w:rPr>
          <w:rFonts w:ascii="Arial" w:hAnsi="Arial" w:cs="Arial"/>
          <w:bCs/>
          <w:color w:val="000000"/>
        </w:rPr>
        <w:t>48</w:t>
      </w:r>
      <w:r w:rsidRPr="00696A0E">
        <w:rPr>
          <w:rFonts w:ascii="Arial" w:hAnsi="Arial" w:cs="Arial"/>
          <w:color w:val="000000"/>
        </w:rPr>
        <w:t>, 849-852.</w:t>
      </w:r>
    </w:p>
    <w:p w:rsidR="009134D6" w:rsidRPr="00696A0E" w:rsidRDefault="009134D6" w:rsidP="006E181C">
      <w:pPr>
        <w:autoSpaceDE w:val="0"/>
        <w:autoSpaceDN w:val="0"/>
        <w:adjustRightInd w:val="0"/>
        <w:spacing w:after="0" w:line="240" w:lineRule="auto"/>
        <w:ind w:left="567" w:hanging="567"/>
        <w:jc w:val="both"/>
        <w:rPr>
          <w:rFonts w:ascii="Arial" w:hAnsi="Arial" w:cs="Arial"/>
          <w:color w:val="000000"/>
        </w:rPr>
      </w:pPr>
    </w:p>
    <w:p w:rsidR="009134D6" w:rsidRPr="00696A0E" w:rsidRDefault="009134D6" w:rsidP="006E181C">
      <w:pPr>
        <w:autoSpaceDE w:val="0"/>
        <w:autoSpaceDN w:val="0"/>
        <w:adjustRightInd w:val="0"/>
        <w:spacing w:after="0" w:line="240" w:lineRule="auto"/>
        <w:ind w:left="567" w:hanging="567"/>
        <w:jc w:val="both"/>
        <w:rPr>
          <w:rFonts w:ascii="Arial" w:hAnsi="Arial" w:cs="Arial"/>
          <w:color w:val="000000"/>
        </w:rPr>
      </w:pPr>
      <w:r w:rsidRPr="00696A0E">
        <w:rPr>
          <w:rFonts w:ascii="Arial" w:hAnsi="Arial" w:cs="Arial"/>
          <w:color w:val="000000"/>
        </w:rPr>
        <w:t xml:space="preserve">Dewi, 2012. </w:t>
      </w:r>
      <w:hyperlink r:id="rId6" w:history="1">
        <w:r w:rsidRPr="00696A0E">
          <w:rPr>
            <w:rStyle w:val="Hyperlink"/>
            <w:rFonts w:ascii="Arial" w:hAnsi="Arial" w:cs="Arial"/>
          </w:rPr>
          <w:t>http://www.academia.edu/15292518/BAB</w:t>
        </w:r>
      </w:hyperlink>
      <w:r w:rsidRPr="00696A0E">
        <w:rPr>
          <w:rFonts w:ascii="Arial" w:hAnsi="Arial" w:cs="Arial"/>
          <w:color w:val="000000"/>
        </w:rPr>
        <w:t xml:space="preserve"> II Tinjauan Pustaka Gula Diakses 22 Oktober 2018.</w:t>
      </w:r>
    </w:p>
    <w:p w:rsidR="009134D6" w:rsidRPr="00696A0E" w:rsidRDefault="009134D6" w:rsidP="006E181C">
      <w:pPr>
        <w:autoSpaceDE w:val="0"/>
        <w:autoSpaceDN w:val="0"/>
        <w:adjustRightInd w:val="0"/>
        <w:spacing w:after="0" w:line="240" w:lineRule="auto"/>
        <w:ind w:left="567" w:hanging="567"/>
        <w:jc w:val="both"/>
        <w:rPr>
          <w:rFonts w:ascii="Arial" w:hAnsi="Arial" w:cs="Arial"/>
          <w:b/>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 xml:space="preserve">Chan L.V, 2008. </w:t>
      </w:r>
      <w:r w:rsidRPr="00696A0E">
        <w:rPr>
          <w:rFonts w:ascii="Arial" w:hAnsi="Arial" w:cs="Arial"/>
          <w:i/>
        </w:rPr>
        <w:t>Teknologi Wirausaha Roti Modern.</w:t>
      </w:r>
      <w:r w:rsidRPr="00696A0E">
        <w:rPr>
          <w:rFonts w:ascii="Arial" w:hAnsi="Arial" w:cs="Arial"/>
        </w:rPr>
        <w:t xml:space="preserve"> Agromedia pustaka. Jakarta.</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color w:val="000000"/>
        </w:rPr>
      </w:pPr>
      <w:r w:rsidRPr="00696A0E">
        <w:rPr>
          <w:rFonts w:ascii="Arial" w:hAnsi="Arial" w:cs="Arial"/>
          <w:color w:val="000000"/>
        </w:rPr>
        <w:t xml:space="preserve">Codex Stan. 2010. </w:t>
      </w:r>
      <w:r w:rsidRPr="00696A0E">
        <w:rPr>
          <w:rFonts w:ascii="Arial" w:hAnsi="Arial" w:cs="Arial"/>
          <w:i/>
          <w:color w:val="000000"/>
        </w:rPr>
        <w:t>Codex Standard for Sweetened Condensed Milks</w:t>
      </w:r>
      <w:r w:rsidRPr="00696A0E">
        <w:rPr>
          <w:rFonts w:ascii="Arial" w:hAnsi="Arial" w:cs="Arial"/>
          <w:color w:val="000000"/>
        </w:rPr>
        <w:t>. Codex Stan 282-1971. Codex Alimentarius. International Foods Standard, Roma.</w:t>
      </w:r>
    </w:p>
    <w:p w:rsidR="009134D6" w:rsidRPr="00696A0E" w:rsidRDefault="009134D6" w:rsidP="006E181C">
      <w:pPr>
        <w:autoSpaceDE w:val="0"/>
        <w:autoSpaceDN w:val="0"/>
        <w:adjustRightInd w:val="0"/>
        <w:spacing w:after="0" w:line="240" w:lineRule="auto"/>
        <w:jc w:val="both"/>
        <w:rPr>
          <w:rFonts w:ascii="Arial" w:hAnsi="Arial" w:cs="Arial"/>
          <w:color w:val="000000"/>
        </w:rPr>
      </w:pPr>
    </w:p>
    <w:p w:rsidR="009134D6" w:rsidRPr="00696A0E" w:rsidRDefault="009134D6" w:rsidP="006E181C">
      <w:pPr>
        <w:autoSpaceDE w:val="0"/>
        <w:autoSpaceDN w:val="0"/>
        <w:adjustRightInd w:val="0"/>
        <w:spacing w:after="0" w:line="240" w:lineRule="auto"/>
        <w:ind w:left="567" w:hanging="567"/>
        <w:jc w:val="both"/>
        <w:rPr>
          <w:rFonts w:ascii="Arial" w:hAnsi="Arial" w:cs="Arial"/>
          <w:color w:val="000000"/>
        </w:rPr>
      </w:pPr>
      <w:r w:rsidRPr="00696A0E">
        <w:rPr>
          <w:rFonts w:ascii="Arial" w:hAnsi="Arial" w:cs="Arial"/>
          <w:color w:val="000000"/>
        </w:rPr>
        <w:t xml:space="preserve">DeMan, M John. 1997. </w:t>
      </w:r>
      <w:r w:rsidRPr="00696A0E">
        <w:rPr>
          <w:rFonts w:ascii="Arial" w:hAnsi="Arial" w:cs="Arial"/>
          <w:i/>
          <w:iCs/>
          <w:color w:val="000000"/>
        </w:rPr>
        <w:t>Kimia Makanan</w:t>
      </w:r>
      <w:r w:rsidRPr="00696A0E">
        <w:rPr>
          <w:rFonts w:ascii="Arial" w:hAnsi="Arial" w:cs="Arial"/>
          <w:color w:val="000000"/>
        </w:rPr>
        <w:t>. Bandung : ITB</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 xml:space="preserve">Desrosier, N. W. 1988. </w:t>
      </w:r>
      <w:r w:rsidRPr="00696A0E">
        <w:rPr>
          <w:rFonts w:ascii="Arial" w:hAnsi="Arial" w:cs="Arial"/>
          <w:i/>
          <w:iCs/>
        </w:rPr>
        <w:t>Teknologi Pengawetan Pangan</w:t>
      </w:r>
      <w:r w:rsidRPr="00696A0E">
        <w:rPr>
          <w:rFonts w:ascii="Arial" w:hAnsi="Arial" w:cs="Arial"/>
        </w:rPr>
        <w:t>. Edisi III. Penerjemah Muchji Mulyohardjo. Jakarta: Universitas Indonesia.</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color w:val="000000"/>
        </w:rPr>
      </w:pPr>
      <w:r w:rsidRPr="00696A0E">
        <w:rPr>
          <w:rFonts w:ascii="Arial" w:hAnsi="Arial" w:cs="Arial"/>
          <w:color w:val="000000"/>
        </w:rPr>
        <w:t xml:space="preserve">Faridah. A. 2008. </w:t>
      </w:r>
      <w:r w:rsidRPr="00696A0E">
        <w:rPr>
          <w:rFonts w:ascii="Arial" w:hAnsi="Arial" w:cs="Arial"/>
          <w:i/>
          <w:color w:val="000000"/>
        </w:rPr>
        <w:t>Patiseri</w:t>
      </w:r>
      <w:r w:rsidRPr="00696A0E">
        <w:rPr>
          <w:rFonts w:ascii="Arial" w:hAnsi="Arial" w:cs="Arial"/>
          <w:color w:val="000000"/>
        </w:rPr>
        <w:t xml:space="preserve"> Jilid 1 Untuk SMk: Jakarta: Directorat Pembinaan Sekolah Menengah Kejujuran. Hal:303</w:t>
      </w:r>
    </w:p>
    <w:p w:rsidR="009134D6" w:rsidRPr="00696A0E" w:rsidRDefault="009134D6" w:rsidP="006E181C">
      <w:pPr>
        <w:autoSpaceDE w:val="0"/>
        <w:autoSpaceDN w:val="0"/>
        <w:adjustRightInd w:val="0"/>
        <w:spacing w:after="0" w:line="240" w:lineRule="auto"/>
        <w:ind w:left="709" w:hanging="709"/>
        <w:jc w:val="both"/>
        <w:rPr>
          <w:rFonts w:ascii="Arial" w:hAnsi="Arial" w:cs="Arial"/>
        </w:rPr>
      </w:pPr>
    </w:p>
    <w:p w:rsidR="009134D6" w:rsidRPr="00696A0E" w:rsidRDefault="009134D6" w:rsidP="006E181C">
      <w:pPr>
        <w:pStyle w:val="Default"/>
        <w:ind w:left="567" w:hanging="567"/>
        <w:jc w:val="both"/>
        <w:rPr>
          <w:rFonts w:ascii="Arial" w:hAnsi="Arial" w:cs="Arial"/>
          <w:sz w:val="22"/>
          <w:szCs w:val="22"/>
        </w:rPr>
      </w:pPr>
      <w:r w:rsidRPr="00696A0E">
        <w:rPr>
          <w:rFonts w:ascii="Arial" w:hAnsi="Arial" w:cs="Arial"/>
          <w:bCs/>
          <w:sz w:val="22"/>
          <w:szCs w:val="22"/>
        </w:rPr>
        <w:t xml:space="preserve">Fauzan, M dan Rustanti, N 2013. </w:t>
      </w:r>
      <w:r w:rsidRPr="00696A0E">
        <w:rPr>
          <w:rFonts w:ascii="Arial" w:hAnsi="Arial" w:cs="Arial"/>
          <w:bCs/>
          <w:i/>
          <w:sz w:val="22"/>
          <w:szCs w:val="22"/>
        </w:rPr>
        <w:t>Pengaruh Substitusi Tepung Ampas Kelapa Terhadap Kandungan Zat Gizi, Serat Dan Volume Pengembangan Roti</w:t>
      </w:r>
      <w:r w:rsidRPr="00696A0E">
        <w:rPr>
          <w:rFonts w:ascii="Arial" w:hAnsi="Arial" w:cs="Arial"/>
          <w:bCs/>
          <w:sz w:val="22"/>
          <w:szCs w:val="22"/>
        </w:rPr>
        <w:t xml:space="preserve">.  </w:t>
      </w:r>
      <w:r w:rsidRPr="00696A0E">
        <w:rPr>
          <w:rFonts w:ascii="Arial" w:hAnsi="Arial" w:cs="Arial"/>
          <w:sz w:val="22"/>
          <w:szCs w:val="22"/>
        </w:rPr>
        <w:t>Program Studi Ilmu Gizi Fakultas Kedokteran Universitas Diponegoro.</w:t>
      </w:r>
    </w:p>
    <w:p w:rsidR="009134D6" w:rsidRPr="00696A0E" w:rsidRDefault="009134D6" w:rsidP="006E181C">
      <w:pPr>
        <w:pStyle w:val="Default"/>
        <w:ind w:left="567" w:hanging="567"/>
        <w:jc w:val="both"/>
        <w:rPr>
          <w:rFonts w:ascii="Arial" w:hAnsi="Arial" w:cs="Arial"/>
          <w:sz w:val="22"/>
          <w:szCs w:val="22"/>
        </w:rPr>
      </w:pPr>
    </w:p>
    <w:p w:rsidR="009134D6" w:rsidRPr="00696A0E" w:rsidRDefault="009134D6" w:rsidP="006E181C">
      <w:pPr>
        <w:pStyle w:val="Default"/>
        <w:ind w:left="567" w:hanging="567"/>
        <w:jc w:val="both"/>
        <w:rPr>
          <w:rFonts w:ascii="Arial" w:hAnsi="Arial" w:cs="Arial"/>
          <w:sz w:val="22"/>
          <w:szCs w:val="22"/>
        </w:rPr>
      </w:pPr>
      <w:r w:rsidRPr="00696A0E">
        <w:rPr>
          <w:rFonts w:ascii="Arial" w:hAnsi="Arial" w:cs="Arial"/>
          <w:sz w:val="22"/>
          <w:szCs w:val="22"/>
        </w:rPr>
        <w:t xml:space="preserve">French, D. 1984. </w:t>
      </w:r>
      <w:r w:rsidRPr="00696A0E">
        <w:rPr>
          <w:rFonts w:ascii="Arial" w:hAnsi="Arial" w:cs="Arial"/>
          <w:i/>
          <w:sz w:val="22"/>
          <w:szCs w:val="22"/>
        </w:rPr>
        <w:t>Organization of Starch Granules</w:t>
      </w:r>
      <w:r w:rsidRPr="00696A0E">
        <w:rPr>
          <w:rFonts w:ascii="Arial" w:hAnsi="Arial" w:cs="Arial"/>
          <w:sz w:val="22"/>
          <w:szCs w:val="22"/>
        </w:rPr>
        <w:t>. In. R. L.,Whister, J.N. Bemmiler dan E.F. Paschall (eds) Starch: Chemistry and Technology. Academic. Press Inc. New York</w:t>
      </w:r>
    </w:p>
    <w:p w:rsidR="009134D6" w:rsidRPr="00696A0E" w:rsidRDefault="009134D6" w:rsidP="006E181C">
      <w:pPr>
        <w:pStyle w:val="Default"/>
        <w:ind w:left="567" w:hanging="567"/>
        <w:jc w:val="both"/>
        <w:rPr>
          <w:rFonts w:ascii="Arial" w:hAnsi="Arial" w:cs="Arial"/>
          <w:sz w:val="22"/>
          <w:szCs w:val="22"/>
        </w:rPr>
      </w:pPr>
    </w:p>
    <w:p w:rsidR="009134D6" w:rsidRPr="00696A0E" w:rsidRDefault="009134D6" w:rsidP="006E181C">
      <w:pPr>
        <w:pStyle w:val="Default"/>
        <w:ind w:left="567" w:hanging="567"/>
        <w:jc w:val="both"/>
        <w:rPr>
          <w:rFonts w:ascii="Arial" w:hAnsi="Arial" w:cs="Arial"/>
          <w:sz w:val="22"/>
          <w:szCs w:val="22"/>
        </w:rPr>
      </w:pPr>
      <w:r w:rsidRPr="00696A0E">
        <w:rPr>
          <w:rFonts w:ascii="Arial" w:hAnsi="Arial" w:cs="Arial"/>
          <w:sz w:val="22"/>
          <w:szCs w:val="22"/>
        </w:rPr>
        <w:t xml:space="preserve">Guenther, E. 1990. </w:t>
      </w:r>
      <w:r w:rsidRPr="00696A0E">
        <w:rPr>
          <w:rFonts w:ascii="Arial" w:hAnsi="Arial" w:cs="Arial"/>
          <w:i/>
          <w:sz w:val="22"/>
          <w:szCs w:val="22"/>
        </w:rPr>
        <w:t>Minyak Atsiri</w:t>
      </w:r>
      <w:r w:rsidRPr="00696A0E">
        <w:rPr>
          <w:rFonts w:ascii="Arial" w:hAnsi="Arial" w:cs="Arial"/>
          <w:sz w:val="22"/>
          <w:szCs w:val="22"/>
        </w:rPr>
        <w:t>. Universitas Indonesia. Jakarta.</w:t>
      </w:r>
    </w:p>
    <w:p w:rsidR="009134D6" w:rsidRPr="00696A0E" w:rsidRDefault="009134D6" w:rsidP="006E181C">
      <w:pPr>
        <w:pStyle w:val="Default"/>
        <w:ind w:left="567" w:hanging="567"/>
        <w:jc w:val="both"/>
        <w:rPr>
          <w:rFonts w:ascii="Arial" w:hAnsi="Arial" w:cs="Arial"/>
          <w:sz w:val="22"/>
          <w:szCs w:val="22"/>
        </w:rPr>
      </w:pPr>
    </w:p>
    <w:p w:rsidR="009134D6" w:rsidRPr="00696A0E" w:rsidRDefault="009134D6" w:rsidP="006E181C">
      <w:pPr>
        <w:pStyle w:val="Default"/>
        <w:ind w:left="567" w:hanging="567"/>
        <w:jc w:val="both"/>
        <w:rPr>
          <w:rFonts w:ascii="Arial" w:hAnsi="Arial" w:cs="Arial"/>
          <w:sz w:val="22"/>
          <w:szCs w:val="22"/>
        </w:rPr>
      </w:pPr>
      <w:r w:rsidRPr="00696A0E">
        <w:rPr>
          <w:rFonts w:ascii="Arial" w:hAnsi="Arial" w:cs="Arial"/>
          <w:sz w:val="22"/>
          <w:szCs w:val="22"/>
        </w:rPr>
        <w:t xml:space="preserve">Handayani FW dan Ahmad M. 2006. </w:t>
      </w:r>
      <w:r w:rsidRPr="00696A0E">
        <w:rPr>
          <w:rFonts w:ascii="Arial" w:hAnsi="Arial" w:cs="Arial"/>
          <w:i/>
          <w:sz w:val="22"/>
          <w:szCs w:val="22"/>
        </w:rPr>
        <w:t>Beberapa Tumbuhan Di Indonesia Berpotensi Sebagai Alternatif Obat Antidiabetes</w:t>
      </w:r>
      <w:r w:rsidRPr="00696A0E">
        <w:rPr>
          <w:rFonts w:ascii="Arial" w:hAnsi="Arial" w:cs="Arial"/>
          <w:sz w:val="22"/>
          <w:szCs w:val="22"/>
        </w:rPr>
        <w:t xml:space="preserve">. </w:t>
      </w:r>
      <w:r w:rsidRPr="00696A0E">
        <w:rPr>
          <w:rFonts w:ascii="Arial" w:hAnsi="Arial" w:cs="Arial"/>
          <w:i/>
          <w:iCs/>
          <w:sz w:val="22"/>
          <w:szCs w:val="22"/>
        </w:rPr>
        <w:t>Jurnal Farmaka Volume 4 No 4.</w:t>
      </w:r>
    </w:p>
    <w:p w:rsidR="009134D6" w:rsidRPr="00696A0E" w:rsidRDefault="009134D6" w:rsidP="006E181C">
      <w:pPr>
        <w:autoSpaceDE w:val="0"/>
        <w:autoSpaceDN w:val="0"/>
        <w:adjustRightInd w:val="0"/>
        <w:spacing w:after="0" w:line="240" w:lineRule="auto"/>
        <w:ind w:left="709" w:hanging="709"/>
        <w:jc w:val="both"/>
        <w:rPr>
          <w:rFonts w:ascii="Arial" w:hAnsi="Arial" w:cs="Arial"/>
        </w:rPr>
      </w:pPr>
    </w:p>
    <w:p w:rsidR="009134D6" w:rsidRPr="00696A0E" w:rsidRDefault="009134D6" w:rsidP="006E181C">
      <w:pPr>
        <w:tabs>
          <w:tab w:val="left" w:pos="7920"/>
          <w:tab w:val="left" w:pos="9360"/>
        </w:tabs>
        <w:spacing w:after="0" w:line="240" w:lineRule="auto"/>
        <w:ind w:left="567" w:hanging="567"/>
        <w:jc w:val="both"/>
        <w:rPr>
          <w:rFonts w:ascii="Arial" w:hAnsi="Arial" w:cs="Arial"/>
          <w:color w:val="000000" w:themeColor="text1"/>
        </w:rPr>
      </w:pPr>
      <w:r w:rsidRPr="00696A0E">
        <w:rPr>
          <w:rFonts w:ascii="Arial" w:hAnsi="Arial" w:cs="Arial"/>
          <w:color w:val="000000" w:themeColor="text1"/>
        </w:rPr>
        <w:t xml:space="preserve">Hariana, A. 2007. </w:t>
      </w:r>
      <w:r w:rsidRPr="00696A0E">
        <w:rPr>
          <w:rFonts w:ascii="Arial" w:hAnsi="Arial" w:cs="Arial"/>
          <w:i/>
          <w:color w:val="000000" w:themeColor="text1"/>
        </w:rPr>
        <w:t>Tumbuhan Obat dan Khasiatnya Seri 2</w:t>
      </w:r>
      <w:r w:rsidRPr="00696A0E">
        <w:rPr>
          <w:rFonts w:ascii="Arial" w:hAnsi="Arial" w:cs="Arial"/>
          <w:color w:val="000000" w:themeColor="text1"/>
        </w:rPr>
        <w:t>, Penebar Swadaya, Jakarta.</w:t>
      </w:r>
    </w:p>
    <w:p w:rsidR="009134D6" w:rsidRPr="00696A0E" w:rsidRDefault="009134D6" w:rsidP="006E181C">
      <w:pPr>
        <w:tabs>
          <w:tab w:val="left" w:pos="7920"/>
          <w:tab w:val="left" w:pos="9360"/>
        </w:tabs>
        <w:spacing w:after="0" w:line="240" w:lineRule="auto"/>
        <w:ind w:left="567" w:hanging="567"/>
        <w:jc w:val="both"/>
        <w:rPr>
          <w:rFonts w:ascii="Arial" w:hAnsi="Arial" w:cs="Arial"/>
          <w:color w:val="000000" w:themeColor="text1"/>
        </w:rPr>
      </w:pPr>
    </w:p>
    <w:p w:rsidR="009134D6" w:rsidRPr="00696A0E" w:rsidRDefault="009134D6" w:rsidP="006E181C">
      <w:pPr>
        <w:tabs>
          <w:tab w:val="left" w:pos="7920"/>
          <w:tab w:val="left" w:pos="9360"/>
        </w:tabs>
        <w:spacing w:after="0" w:line="240" w:lineRule="auto"/>
        <w:ind w:left="567" w:hanging="567"/>
        <w:jc w:val="both"/>
        <w:rPr>
          <w:rFonts w:ascii="Arial" w:hAnsi="Arial" w:cs="Arial"/>
          <w:color w:val="000000"/>
        </w:rPr>
      </w:pPr>
      <w:r w:rsidRPr="00696A0E">
        <w:rPr>
          <w:rFonts w:ascii="Arial" w:hAnsi="Arial" w:cs="Arial"/>
          <w:color w:val="000000"/>
        </w:rPr>
        <w:t xml:space="preserve">Hartati, S.Y, Balittro. 2013. </w:t>
      </w:r>
      <w:r w:rsidRPr="00696A0E">
        <w:rPr>
          <w:rFonts w:ascii="Arial" w:hAnsi="Arial" w:cs="Arial"/>
          <w:i/>
          <w:color w:val="000000"/>
        </w:rPr>
        <w:t>Khasiat Kunyit Sebagai Obat Tradisional dan Manfaat Lainnya</w:t>
      </w:r>
      <w:r w:rsidRPr="00696A0E">
        <w:rPr>
          <w:rFonts w:ascii="Arial" w:hAnsi="Arial" w:cs="Arial"/>
          <w:color w:val="000000"/>
        </w:rPr>
        <w:t xml:space="preserve">. Warta Penelitian dan Pengembangan Tanaman Industri. </w:t>
      </w:r>
      <w:r w:rsidRPr="00696A0E">
        <w:rPr>
          <w:rFonts w:ascii="Arial" w:hAnsi="Arial" w:cs="Arial"/>
          <w:iCs/>
          <w:color w:val="000000"/>
        </w:rPr>
        <w:t>Jurnal Puslitbang Perkebunan</w:t>
      </w:r>
      <w:r w:rsidRPr="00696A0E">
        <w:rPr>
          <w:rFonts w:ascii="Arial" w:hAnsi="Arial" w:cs="Arial"/>
          <w:i/>
          <w:iCs/>
          <w:color w:val="000000"/>
        </w:rPr>
        <w:t xml:space="preserve">. </w:t>
      </w:r>
      <w:r w:rsidRPr="00696A0E">
        <w:rPr>
          <w:rFonts w:ascii="Arial" w:hAnsi="Arial" w:cs="Arial"/>
          <w:color w:val="000000"/>
        </w:rPr>
        <w:t>19 : 5 - 9.</w:t>
      </w:r>
    </w:p>
    <w:p w:rsidR="009134D6" w:rsidRPr="00696A0E" w:rsidRDefault="009134D6" w:rsidP="006E181C">
      <w:pPr>
        <w:tabs>
          <w:tab w:val="left" w:pos="7920"/>
          <w:tab w:val="left" w:pos="9360"/>
        </w:tabs>
        <w:spacing w:after="0" w:line="240" w:lineRule="auto"/>
        <w:ind w:left="720" w:hanging="720"/>
        <w:jc w:val="both"/>
        <w:rPr>
          <w:rFonts w:ascii="Arial" w:hAnsi="Arial" w:cs="Arial"/>
          <w:color w:val="000000" w:themeColor="text1"/>
          <w:lang w:val="id-ID"/>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Hastuti. A.M dan Rustanti. N, 2014.</w:t>
      </w:r>
      <w:r w:rsidRPr="00696A0E">
        <w:rPr>
          <w:rFonts w:ascii="Arial" w:hAnsi="Arial" w:cs="Arial"/>
          <w:b/>
          <w:bCs/>
        </w:rPr>
        <w:t xml:space="preserve"> </w:t>
      </w:r>
      <w:r w:rsidRPr="00696A0E">
        <w:rPr>
          <w:rFonts w:ascii="Arial" w:hAnsi="Arial" w:cs="Arial"/>
          <w:bCs/>
          <w:i/>
        </w:rPr>
        <w:t xml:space="preserve">Pengaruh Penambahan Kayu Manis terhadap Aktivitas Antioksidan dan Kadar Gula Total Minuman Fungsional Secang dan Daun Stevia sebagai Alternatif Minuman bagi Penderita Diabetes Melitus. </w:t>
      </w:r>
      <w:r w:rsidRPr="00696A0E">
        <w:rPr>
          <w:rFonts w:ascii="Arial" w:hAnsi="Arial" w:cs="Arial"/>
        </w:rPr>
        <w:t>Program Studi Ilmu Gizi, Fakultas Kedokteran:Universitas Diponegoro.</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 xml:space="preserve">Inglett, G. E. 1987. </w:t>
      </w:r>
      <w:r w:rsidRPr="00696A0E">
        <w:rPr>
          <w:rFonts w:ascii="Arial" w:hAnsi="Arial" w:cs="Arial"/>
          <w:i/>
        </w:rPr>
        <w:t>Kernel, Structure, Composition and Quality</w:t>
      </w:r>
      <w:r w:rsidRPr="00696A0E">
        <w:rPr>
          <w:rFonts w:ascii="Arial" w:hAnsi="Arial" w:cs="Arial"/>
        </w:rPr>
        <w:t>. Ed. Corn: Culture. Processing and Products. Avi Publishing Company, Westport.</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Kartika, B. 1988.</w:t>
      </w:r>
      <w:r w:rsidRPr="00696A0E">
        <w:rPr>
          <w:rFonts w:ascii="Arial" w:hAnsi="Arial" w:cs="Arial"/>
          <w:i/>
          <w:iCs/>
        </w:rPr>
        <w:t>Uji Indrawi Bahan Pangan</w:t>
      </w:r>
      <w:r w:rsidRPr="00696A0E">
        <w:rPr>
          <w:rFonts w:ascii="Arial" w:hAnsi="Arial" w:cs="Arial"/>
        </w:rPr>
        <w:t>. Yogyakarta: Pusat Antar Universitas Pangan dan Gizi, Universitas Gadjah Mada.</w:t>
      </w:r>
    </w:p>
    <w:p w:rsidR="009134D6" w:rsidRPr="00696A0E" w:rsidRDefault="009134D6" w:rsidP="006E181C">
      <w:pPr>
        <w:autoSpaceDE w:val="0"/>
        <w:autoSpaceDN w:val="0"/>
        <w:adjustRightInd w:val="0"/>
        <w:spacing w:after="0" w:line="240" w:lineRule="auto"/>
        <w:ind w:left="709" w:hanging="709"/>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 xml:space="preserve">Kartini. 2013. </w:t>
      </w:r>
      <w:r w:rsidRPr="00696A0E">
        <w:rPr>
          <w:rFonts w:ascii="Arial" w:hAnsi="Arial" w:cs="Arial"/>
          <w:i/>
        </w:rPr>
        <w:t>Info kandungan gizi jagung putih muda</w:t>
      </w:r>
      <w:r w:rsidRPr="00696A0E">
        <w:rPr>
          <w:rFonts w:ascii="Arial" w:hAnsi="Arial" w:cs="Arial"/>
        </w:rPr>
        <w:t>. Post Tagged Jagung Putih. Sumber Informasi Gizi (in Godam 2012). Kemen. terian Kesehatan. Jakarta.</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 xml:space="preserve">Kasahara, S, dan S. Hemmi, 1986, </w:t>
      </w:r>
      <w:r w:rsidRPr="00696A0E">
        <w:rPr>
          <w:rFonts w:ascii="Arial" w:hAnsi="Arial" w:cs="Arial"/>
          <w:i/>
        </w:rPr>
        <w:t>Medicinal Herb Index in Indonesia,</w:t>
      </w:r>
      <w:r w:rsidRPr="00696A0E">
        <w:rPr>
          <w:rFonts w:ascii="Arial" w:hAnsi="Arial" w:cs="Arial"/>
        </w:rPr>
        <w:t xml:space="preserve"> PT. Eisai Indonesia, Jakarta, 221.</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spacing w:after="0" w:line="240" w:lineRule="auto"/>
        <w:ind w:left="567" w:hanging="567"/>
        <w:jc w:val="both"/>
        <w:rPr>
          <w:rFonts w:ascii="Arial" w:hAnsi="Arial" w:cs="Arial"/>
        </w:rPr>
      </w:pPr>
      <w:r w:rsidRPr="00696A0E">
        <w:rPr>
          <w:rFonts w:ascii="Arial" w:hAnsi="Arial" w:cs="Arial"/>
        </w:rPr>
        <w:t xml:space="preserve">Ketaren, S. 1986. </w:t>
      </w:r>
      <w:r w:rsidRPr="00696A0E">
        <w:rPr>
          <w:rFonts w:ascii="Arial" w:hAnsi="Arial" w:cs="Arial"/>
          <w:i/>
          <w:iCs/>
        </w:rPr>
        <w:t>Pengantar Teknologi Minyak dan Lemak Pangan</w:t>
      </w:r>
      <w:r w:rsidRPr="00696A0E">
        <w:rPr>
          <w:rFonts w:ascii="Arial" w:hAnsi="Arial" w:cs="Arial"/>
        </w:rPr>
        <w:t>. Cetakan Pertama. Jakarta :UI-Press.</w:t>
      </w:r>
    </w:p>
    <w:p w:rsidR="009134D6" w:rsidRPr="00696A0E" w:rsidRDefault="009134D6" w:rsidP="006E181C">
      <w:pPr>
        <w:spacing w:after="0" w:line="240" w:lineRule="auto"/>
        <w:ind w:left="567" w:hanging="567"/>
        <w:jc w:val="both"/>
        <w:rPr>
          <w:rFonts w:ascii="Arial" w:hAnsi="Arial" w:cs="Arial"/>
        </w:rPr>
      </w:pPr>
    </w:p>
    <w:p w:rsidR="009134D6" w:rsidRPr="00696A0E" w:rsidRDefault="009134D6" w:rsidP="006E181C">
      <w:pPr>
        <w:spacing w:after="0" w:line="240" w:lineRule="auto"/>
        <w:ind w:left="567" w:hanging="567"/>
        <w:jc w:val="both"/>
        <w:rPr>
          <w:rFonts w:ascii="Arial" w:hAnsi="Arial" w:cs="Arial"/>
          <w:bCs/>
        </w:rPr>
      </w:pPr>
      <w:r w:rsidRPr="00696A0E">
        <w:rPr>
          <w:rFonts w:ascii="Arial" w:hAnsi="Arial" w:cs="Arial"/>
        </w:rPr>
        <w:t>Lubis, N.M. 2013.</w:t>
      </w:r>
      <w:r w:rsidRPr="00696A0E">
        <w:rPr>
          <w:rFonts w:ascii="Arial" w:hAnsi="Arial" w:cs="Arial"/>
          <w:bCs/>
          <w:i/>
          <w:iCs/>
        </w:rPr>
        <w:t xml:space="preserve"> Pengaruh Konsentrasi Rumput Laut (Eucheuma Cottonii) dan Jenis Tepung pada Pembuatan Mie Basah</w:t>
      </w:r>
      <w:r w:rsidRPr="00696A0E">
        <w:rPr>
          <w:rFonts w:ascii="Arial" w:hAnsi="Arial" w:cs="Arial"/>
          <w:bCs/>
        </w:rPr>
        <w:t>. Jurnal Rona Teknik Pertanian Vol 6 No 1.</w:t>
      </w:r>
    </w:p>
    <w:p w:rsidR="009134D6" w:rsidRPr="00696A0E" w:rsidRDefault="009134D6" w:rsidP="006E181C">
      <w:pPr>
        <w:spacing w:after="0" w:line="240" w:lineRule="auto"/>
        <w:ind w:left="567" w:hanging="567"/>
        <w:jc w:val="both"/>
        <w:rPr>
          <w:rFonts w:ascii="Arial" w:hAnsi="Arial" w:cs="Arial"/>
          <w:bCs/>
        </w:rPr>
      </w:pPr>
    </w:p>
    <w:p w:rsidR="009134D6" w:rsidRPr="00696A0E" w:rsidRDefault="009134D6" w:rsidP="006E181C">
      <w:pPr>
        <w:tabs>
          <w:tab w:val="left" w:pos="7920"/>
          <w:tab w:val="left" w:pos="9360"/>
        </w:tabs>
        <w:spacing w:after="0" w:line="240" w:lineRule="auto"/>
        <w:ind w:left="567" w:hanging="567"/>
        <w:jc w:val="both"/>
        <w:rPr>
          <w:rFonts w:ascii="Arial" w:hAnsi="Arial" w:cs="Arial"/>
        </w:rPr>
      </w:pPr>
      <w:r w:rsidRPr="00696A0E">
        <w:rPr>
          <w:rFonts w:ascii="Arial" w:hAnsi="Arial" w:cs="Arial"/>
        </w:rPr>
        <w:t xml:space="preserve">Matz, S. A. 1972. </w:t>
      </w:r>
      <w:r w:rsidRPr="00696A0E">
        <w:rPr>
          <w:rFonts w:ascii="Arial" w:hAnsi="Arial" w:cs="Arial"/>
          <w:i/>
        </w:rPr>
        <w:t>Bakery Technology and Engineering,</w:t>
      </w:r>
      <w:r w:rsidRPr="00696A0E">
        <w:rPr>
          <w:rFonts w:ascii="Arial" w:hAnsi="Arial" w:cs="Arial"/>
        </w:rPr>
        <w:t xml:space="preserve"> Second Edition The AVI Publishing Co, Inc, West Port, Connecticut.</w:t>
      </w:r>
    </w:p>
    <w:p w:rsidR="009134D6" w:rsidRPr="00696A0E" w:rsidRDefault="009134D6" w:rsidP="006E181C">
      <w:pPr>
        <w:tabs>
          <w:tab w:val="left" w:pos="7920"/>
          <w:tab w:val="left" w:pos="9360"/>
        </w:tabs>
        <w:spacing w:after="0" w:line="240" w:lineRule="auto"/>
        <w:ind w:left="567" w:hanging="567"/>
        <w:jc w:val="both"/>
        <w:rPr>
          <w:rFonts w:ascii="Arial" w:hAnsi="Arial" w:cs="Arial"/>
        </w:rPr>
      </w:pPr>
    </w:p>
    <w:p w:rsidR="009134D6" w:rsidRPr="00696A0E" w:rsidRDefault="009134D6" w:rsidP="006E181C">
      <w:pPr>
        <w:tabs>
          <w:tab w:val="left" w:pos="7920"/>
          <w:tab w:val="left" w:pos="9360"/>
        </w:tabs>
        <w:spacing w:after="0" w:line="240" w:lineRule="auto"/>
        <w:ind w:left="567" w:hanging="567"/>
        <w:jc w:val="both"/>
        <w:rPr>
          <w:rFonts w:ascii="Arial" w:hAnsi="Arial" w:cs="Arial"/>
        </w:rPr>
      </w:pPr>
      <w:r w:rsidRPr="00696A0E">
        <w:rPr>
          <w:rFonts w:ascii="Arial" w:hAnsi="Arial" w:cs="Arial"/>
        </w:rPr>
        <w:t xml:space="preserve">Mubarok, Z.,Crismrina, S., dan Qomari, C.A.2016. </w:t>
      </w:r>
      <w:r w:rsidRPr="00696A0E">
        <w:rPr>
          <w:rFonts w:ascii="Arial" w:hAnsi="Arial" w:cs="Arial"/>
          <w:i/>
        </w:rPr>
        <w:t>Aktivirtas Anti Bakteri Ekstrak Kayu manis (Cinnamomum Burmanni) Terhadap Pertumbuhan Enterococcus Faecalis</w:t>
      </w:r>
      <w:r w:rsidRPr="00696A0E">
        <w:rPr>
          <w:rFonts w:ascii="Arial" w:hAnsi="Arial" w:cs="Arial"/>
        </w:rPr>
        <w:t>. Cakradonya Dent J: S(1):1-76</w:t>
      </w:r>
    </w:p>
    <w:p w:rsidR="009134D6" w:rsidRPr="00696A0E" w:rsidRDefault="009134D6" w:rsidP="006E181C">
      <w:pPr>
        <w:tabs>
          <w:tab w:val="left" w:pos="7920"/>
          <w:tab w:val="left" w:pos="9360"/>
        </w:tabs>
        <w:spacing w:after="0" w:line="240" w:lineRule="auto"/>
        <w:ind w:left="567" w:hanging="567"/>
        <w:jc w:val="both"/>
        <w:rPr>
          <w:rFonts w:ascii="Arial" w:hAnsi="Arial" w:cs="Arial"/>
        </w:rPr>
      </w:pPr>
    </w:p>
    <w:p w:rsidR="009134D6" w:rsidRPr="00696A0E" w:rsidRDefault="009134D6" w:rsidP="006E181C">
      <w:pPr>
        <w:tabs>
          <w:tab w:val="left" w:pos="7920"/>
          <w:tab w:val="left" w:pos="9360"/>
        </w:tabs>
        <w:spacing w:after="0" w:line="240" w:lineRule="auto"/>
        <w:ind w:left="567" w:hanging="567"/>
        <w:jc w:val="both"/>
        <w:rPr>
          <w:rFonts w:ascii="Arial" w:hAnsi="Arial" w:cs="Arial"/>
        </w:rPr>
      </w:pPr>
      <w:r w:rsidRPr="00696A0E">
        <w:rPr>
          <w:rFonts w:ascii="Arial" w:hAnsi="Arial" w:cs="Arial"/>
        </w:rPr>
        <w:t xml:space="preserve">Muchtadi,T.R dan Sugiyono. 2014. </w:t>
      </w:r>
      <w:r w:rsidRPr="00696A0E">
        <w:rPr>
          <w:rFonts w:ascii="Arial" w:hAnsi="Arial" w:cs="Arial"/>
          <w:i/>
          <w:iCs/>
        </w:rPr>
        <w:t>Prinsip Proses dan Teknologi Pangan</w:t>
      </w:r>
      <w:r w:rsidRPr="00696A0E">
        <w:rPr>
          <w:rFonts w:ascii="Arial" w:hAnsi="Arial" w:cs="Arial"/>
        </w:rPr>
        <w:t>. Alfabeta. Bandung.</w:t>
      </w:r>
    </w:p>
    <w:p w:rsidR="009134D6" w:rsidRPr="00696A0E" w:rsidRDefault="009134D6" w:rsidP="006E181C">
      <w:pPr>
        <w:tabs>
          <w:tab w:val="left" w:pos="7920"/>
          <w:tab w:val="left" w:pos="9360"/>
        </w:tabs>
        <w:spacing w:after="0" w:line="240" w:lineRule="auto"/>
        <w:ind w:left="567" w:hanging="567"/>
        <w:jc w:val="both"/>
        <w:rPr>
          <w:rFonts w:ascii="Arial" w:eastAsia="Times New Roman" w:hAnsi="Arial" w:cs="Arial"/>
        </w:rPr>
      </w:pPr>
    </w:p>
    <w:p w:rsidR="009134D6" w:rsidRPr="00696A0E" w:rsidRDefault="009134D6" w:rsidP="006E181C">
      <w:pPr>
        <w:spacing w:after="0" w:line="240" w:lineRule="auto"/>
        <w:ind w:left="567" w:hanging="567"/>
        <w:jc w:val="both"/>
        <w:rPr>
          <w:rFonts w:ascii="Arial" w:hAnsi="Arial" w:cs="Arial"/>
          <w:bCs/>
        </w:rPr>
      </w:pPr>
      <w:r w:rsidRPr="00696A0E">
        <w:rPr>
          <w:rFonts w:ascii="Arial" w:hAnsi="Arial" w:cs="Arial"/>
        </w:rPr>
        <w:t>Murti. N. k. 2018.</w:t>
      </w:r>
      <w:r w:rsidRPr="00696A0E">
        <w:rPr>
          <w:rFonts w:ascii="Arial" w:hAnsi="Arial" w:cs="Arial"/>
          <w:bCs/>
          <w:color w:val="000000" w:themeColor="text1"/>
        </w:rPr>
        <w:t xml:space="preserve"> skripsi.</w:t>
      </w:r>
      <w:r w:rsidRPr="00696A0E">
        <w:rPr>
          <w:rFonts w:ascii="Arial" w:hAnsi="Arial" w:cs="Arial"/>
        </w:rPr>
        <w:t xml:space="preserve"> </w:t>
      </w:r>
      <w:r w:rsidRPr="00696A0E">
        <w:rPr>
          <w:rFonts w:ascii="Arial" w:hAnsi="Arial" w:cs="Arial"/>
          <w:bCs/>
          <w:i/>
          <w:color w:val="000000" w:themeColor="text1"/>
        </w:rPr>
        <w:t>Pengaruh penambahan pati jagung dan kayu manis terhadap sifat fisik, aktivitas antioksidan dan Tingkat kesukaan cookies jagung putih.</w:t>
      </w:r>
      <w:r w:rsidRPr="00696A0E">
        <w:rPr>
          <w:rFonts w:ascii="Arial" w:hAnsi="Arial" w:cs="Arial"/>
          <w:bCs/>
        </w:rPr>
        <w:t xml:space="preserve"> Program studi teknologi hasil pertanian. Fakultas agroindustry. Universitas mercu buana: Yogyakarta.</w:t>
      </w:r>
    </w:p>
    <w:p w:rsidR="009134D6" w:rsidRPr="00696A0E" w:rsidRDefault="009134D6" w:rsidP="006E181C">
      <w:pPr>
        <w:spacing w:after="0" w:line="240" w:lineRule="auto"/>
        <w:ind w:left="567" w:hanging="567"/>
        <w:jc w:val="both"/>
        <w:rPr>
          <w:rFonts w:ascii="Arial" w:hAnsi="Arial" w:cs="Arial"/>
          <w:bCs/>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Nugroho, E.S, S. Tamaroh , A. Setyowati. 2006.</w:t>
      </w:r>
      <w:r w:rsidRPr="00696A0E">
        <w:rPr>
          <w:rFonts w:ascii="Arial" w:hAnsi="Arial" w:cs="Arial"/>
          <w:i/>
        </w:rPr>
        <w:t>Pengaruh Konsentrasi Gum Arab Terhadap Sifat Fisik dan Tingkat Kesukaan Temulawak (</w:t>
      </w:r>
      <w:r w:rsidRPr="00696A0E">
        <w:rPr>
          <w:rFonts w:ascii="Arial" w:hAnsi="Arial" w:cs="Arial"/>
          <w:i/>
          <w:iCs/>
        </w:rPr>
        <w:t>Curcuma</w:t>
      </w:r>
      <w:r w:rsidRPr="00696A0E">
        <w:rPr>
          <w:rFonts w:ascii="Arial" w:hAnsi="Arial" w:cs="Arial"/>
        </w:rPr>
        <w:t xml:space="preserve"> </w:t>
      </w:r>
      <w:r w:rsidRPr="00696A0E">
        <w:rPr>
          <w:rFonts w:ascii="Arial" w:hAnsi="Arial" w:cs="Arial"/>
          <w:i/>
          <w:iCs/>
        </w:rPr>
        <w:t xml:space="preserve">Xanthrorhiza </w:t>
      </w:r>
      <w:r w:rsidRPr="00696A0E">
        <w:rPr>
          <w:rFonts w:ascii="Arial" w:hAnsi="Arial" w:cs="Arial"/>
        </w:rPr>
        <w:t>Roxb) Madu Instan. LOGIKA, Vol. 3, No 2,Juli 2006</w:t>
      </w:r>
    </w:p>
    <w:p w:rsidR="009134D6" w:rsidRPr="00696A0E" w:rsidRDefault="009134D6" w:rsidP="006E181C">
      <w:pPr>
        <w:autoSpaceDE w:val="0"/>
        <w:autoSpaceDN w:val="0"/>
        <w:adjustRightInd w:val="0"/>
        <w:spacing w:after="0" w:line="240" w:lineRule="auto"/>
        <w:jc w:val="both"/>
        <w:rPr>
          <w:rFonts w:ascii="Arial" w:hAnsi="Arial" w:cs="Arial"/>
        </w:rPr>
      </w:pPr>
    </w:p>
    <w:p w:rsidR="009134D6" w:rsidRPr="00696A0E" w:rsidRDefault="009134D6" w:rsidP="006E181C">
      <w:pPr>
        <w:tabs>
          <w:tab w:val="left" w:pos="7920"/>
          <w:tab w:val="left" w:pos="9360"/>
        </w:tabs>
        <w:spacing w:after="0" w:line="240" w:lineRule="auto"/>
        <w:ind w:left="567" w:hanging="567"/>
        <w:jc w:val="both"/>
        <w:rPr>
          <w:rFonts w:ascii="Arial" w:hAnsi="Arial" w:cs="Arial"/>
        </w:rPr>
      </w:pPr>
      <w:r w:rsidRPr="00696A0E">
        <w:rPr>
          <w:rFonts w:ascii="Arial" w:hAnsi="Arial" w:cs="Arial"/>
        </w:rPr>
        <w:t xml:space="preserve">Pato, U dan Yusmarini, 2004. </w:t>
      </w:r>
      <w:r w:rsidRPr="00696A0E">
        <w:rPr>
          <w:rFonts w:ascii="Arial" w:hAnsi="Arial" w:cs="Arial"/>
          <w:i/>
        </w:rPr>
        <w:t>Teknologi Pengolahan Hasil Tanaman Pangan</w:t>
      </w:r>
      <w:r w:rsidRPr="00696A0E">
        <w:rPr>
          <w:rFonts w:ascii="Arial" w:hAnsi="Arial" w:cs="Arial"/>
        </w:rPr>
        <w:t>. Unri Press. Pekanbaru.</w:t>
      </w:r>
    </w:p>
    <w:p w:rsidR="009134D6" w:rsidRPr="00696A0E" w:rsidRDefault="009134D6" w:rsidP="006E181C">
      <w:pPr>
        <w:tabs>
          <w:tab w:val="left" w:pos="7920"/>
          <w:tab w:val="left" w:pos="9360"/>
        </w:tabs>
        <w:spacing w:after="0" w:line="240" w:lineRule="auto"/>
        <w:ind w:left="567" w:hanging="567"/>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 xml:space="preserve">Perry, L.M. and J. Metzger. 1980. </w:t>
      </w:r>
      <w:r w:rsidRPr="00696A0E">
        <w:rPr>
          <w:rFonts w:ascii="Arial" w:hAnsi="Arial" w:cs="Arial"/>
          <w:i/>
          <w:iCs/>
        </w:rPr>
        <w:t xml:space="preserve">Medicinal Plants of East &amp; Southeast Asia. Attributed Properties &amp; Uses. </w:t>
      </w:r>
      <w:r w:rsidRPr="00696A0E">
        <w:rPr>
          <w:rFonts w:ascii="Arial" w:hAnsi="Arial" w:cs="Arial"/>
        </w:rPr>
        <w:t>London: The MIT Press.</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pStyle w:val="ListParagraph"/>
        <w:spacing w:after="0" w:line="240" w:lineRule="auto"/>
        <w:ind w:left="567" w:hanging="567"/>
        <w:jc w:val="both"/>
        <w:rPr>
          <w:rFonts w:ascii="Arial" w:hAnsi="Arial" w:cs="Arial"/>
        </w:rPr>
      </w:pPr>
      <w:r w:rsidRPr="00696A0E">
        <w:rPr>
          <w:rFonts w:ascii="Arial" w:hAnsi="Arial" w:cs="Arial"/>
        </w:rPr>
        <w:t xml:space="preserve">Wahyuni. A 2017. Skripsi. </w:t>
      </w:r>
      <w:r w:rsidRPr="00696A0E">
        <w:rPr>
          <w:rFonts w:ascii="Arial" w:hAnsi="Arial" w:cs="Arial"/>
          <w:i/>
        </w:rPr>
        <w:t>Pengaruh penambahan kunir putih (curcuma manga val) terhadap aktivitas antioksidan, sifat fsik dan tngkat kesukaan cupcake.</w:t>
      </w:r>
      <w:r w:rsidRPr="00696A0E">
        <w:rPr>
          <w:rFonts w:ascii="Arial" w:hAnsi="Arial" w:cs="Arial"/>
        </w:rPr>
        <w:t xml:space="preserve"> </w:t>
      </w:r>
      <w:r w:rsidRPr="00696A0E">
        <w:rPr>
          <w:rFonts w:ascii="Arial" w:hAnsi="Arial" w:cs="Arial"/>
          <w:lang w:val="id-ID"/>
        </w:rPr>
        <w:t xml:space="preserve">FTP Universitas </w:t>
      </w:r>
      <w:r w:rsidRPr="00696A0E">
        <w:rPr>
          <w:rFonts w:ascii="Arial" w:hAnsi="Arial" w:cs="Arial"/>
        </w:rPr>
        <w:t>Mercu Buana</w:t>
      </w:r>
      <w:r w:rsidRPr="00696A0E">
        <w:rPr>
          <w:rFonts w:ascii="Arial" w:hAnsi="Arial" w:cs="Arial"/>
          <w:lang w:val="id-ID"/>
        </w:rPr>
        <w:t xml:space="preserve"> Yogyakarta</w:t>
      </w:r>
      <w:r w:rsidRPr="00696A0E">
        <w:rPr>
          <w:rFonts w:ascii="Arial" w:hAnsi="Arial" w:cs="Arial"/>
        </w:rPr>
        <w:t xml:space="preserve"> </w:t>
      </w:r>
    </w:p>
    <w:p w:rsidR="009134D6" w:rsidRPr="00696A0E" w:rsidRDefault="009134D6" w:rsidP="006E181C">
      <w:pPr>
        <w:spacing w:after="0" w:line="240" w:lineRule="auto"/>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lang w:val="en-GB"/>
        </w:rPr>
      </w:pPr>
      <w:r w:rsidRPr="00696A0E">
        <w:rPr>
          <w:rFonts w:ascii="Arial" w:hAnsi="Arial" w:cs="Arial"/>
          <w:lang w:val="en-GB"/>
        </w:rPr>
        <w:t xml:space="preserve">Rustandi, D. 2011. </w:t>
      </w:r>
      <w:r w:rsidRPr="00696A0E">
        <w:rPr>
          <w:rFonts w:ascii="Arial" w:hAnsi="Arial" w:cs="Arial"/>
          <w:i/>
          <w:iCs/>
          <w:lang w:val="en-GB"/>
        </w:rPr>
        <w:t>Produksi Mie Tiga Serangkai</w:t>
      </w:r>
      <w:r w:rsidRPr="00696A0E">
        <w:rPr>
          <w:rFonts w:ascii="Arial" w:hAnsi="Arial" w:cs="Arial"/>
          <w:lang w:val="en-GB"/>
        </w:rPr>
        <w:t>. Solo</w:t>
      </w:r>
    </w:p>
    <w:p w:rsidR="009134D6" w:rsidRPr="00696A0E" w:rsidRDefault="009134D6" w:rsidP="006E181C">
      <w:pPr>
        <w:autoSpaceDE w:val="0"/>
        <w:autoSpaceDN w:val="0"/>
        <w:adjustRightInd w:val="0"/>
        <w:spacing w:after="0" w:line="240" w:lineRule="auto"/>
        <w:ind w:left="567" w:hanging="567"/>
        <w:jc w:val="both"/>
        <w:rPr>
          <w:rFonts w:ascii="Arial" w:hAnsi="Arial" w:cs="Arial"/>
          <w:lang w:val="en-GB"/>
        </w:rPr>
      </w:pPr>
    </w:p>
    <w:p w:rsidR="009134D6" w:rsidRPr="00696A0E" w:rsidRDefault="009134D6" w:rsidP="006E181C">
      <w:pPr>
        <w:pStyle w:val="Heading1"/>
        <w:spacing w:before="0" w:line="240" w:lineRule="auto"/>
        <w:ind w:left="567" w:hanging="567"/>
        <w:jc w:val="both"/>
        <w:rPr>
          <w:rFonts w:ascii="Arial" w:hAnsi="Arial" w:cs="Arial"/>
          <w:color w:val="000000" w:themeColor="text1"/>
          <w:sz w:val="22"/>
          <w:szCs w:val="22"/>
        </w:rPr>
      </w:pPr>
      <w:r w:rsidRPr="00696A0E">
        <w:rPr>
          <w:rStyle w:val="Emphasis"/>
          <w:rFonts w:ascii="Arial" w:hAnsi="Arial" w:cs="Arial"/>
          <w:color w:val="000000" w:themeColor="text1"/>
          <w:sz w:val="22"/>
          <w:szCs w:val="22"/>
        </w:rPr>
        <w:t xml:space="preserve">Sam M.A., Susilowati, P.E, Rejeki, S..2018 </w:t>
      </w:r>
      <w:r w:rsidRPr="00696A0E">
        <w:rPr>
          <w:rFonts w:ascii="Arial" w:hAnsi="Arial" w:cs="Arial"/>
          <w:i/>
          <w:color w:val="000000" w:themeColor="text1"/>
          <w:sz w:val="22"/>
          <w:szCs w:val="22"/>
        </w:rPr>
        <w:t>formulasi cupcake dari tepung jagung (zea maysl.) Dengan penambahan bayam (amarahantus spp.) Sebagai sumber zat besi untuk mengatasi anemia remaja putri.</w:t>
      </w:r>
      <w:r w:rsidRPr="00696A0E">
        <w:rPr>
          <w:rFonts w:ascii="Arial" w:hAnsi="Arial" w:cs="Arial"/>
          <w:color w:val="000000" w:themeColor="text1"/>
          <w:sz w:val="22"/>
          <w:szCs w:val="22"/>
        </w:rPr>
        <w:t xml:space="preserve"> </w:t>
      </w:r>
      <w:hyperlink r:id="rId7" w:tgtFrame="_parent" w:history="1">
        <w:r w:rsidRPr="00696A0E">
          <w:rPr>
            <w:rStyle w:val="Hyperlink"/>
            <w:rFonts w:ascii="Arial" w:hAnsi="Arial" w:cs="Arial"/>
            <w:color w:val="000000" w:themeColor="text1"/>
            <w:sz w:val="22"/>
            <w:szCs w:val="22"/>
            <w:u w:val="none"/>
          </w:rPr>
          <w:t xml:space="preserve">Vol 3, No 2 </w:t>
        </w:r>
      </w:hyperlink>
      <w:r w:rsidRPr="00696A0E">
        <w:rPr>
          <w:rFonts w:ascii="Arial" w:hAnsi="Arial" w:cs="Arial"/>
          <w:color w:val="000000" w:themeColor="text1"/>
          <w:sz w:val="22"/>
          <w:szCs w:val="22"/>
        </w:rPr>
        <w:t>. Jurnal Sains dan Teknologi Pangan.</w:t>
      </w:r>
    </w:p>
    <w:p w:rsidR="009134D6" w:rsidRPr="00696A0E" w:rsidRDefault="009134D6" w:rsidP="006E181C">
      <w:pPr>
        <w:spacing w:after="0" w:line="240" w:lineRule="auto"/>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 xml:space="preserve">Selvi, A.T., Joseph., G.S and Jayaprakarsa. G.K. (2003). </w:t>
      </w:r>
      <w:r w:rsidRPr="00696A0E">
        <w:rPr>
          <w:rFonts w:ascii="Arial" w:hAnsi="Arial" w:cs="Arial"/>
          <w:i/>
        </w:rPr>
        <w:t xml:space="preserve">Inhibition Of Growth And Aflatoxin Production In </w:t>
      </w:r>
      <w:r w:rsidRPr="00696A0E">
        <w:rPr>
          <w:rFonts w:ascii="Arial" w:hAnsi="Arial" w:cs="Arial"/>
          <w:i/>
          <w:iCs/>
        </w:rPr>
        <w:t xml:space="preserve">Aspergillus Flavus </w:t>
      </w:r>
      <w:r w:rsidRPr="00696A0E">
        <w:rPr>
          <w:rFonts w:ascii="Arial" w:hAnsi="Arial" w:cs="Arial"/>
          <w:i/>
        </w:rPr>
        <w:t xml:space="preserve">By </w:t>
      </w:r>
      <w:r w:rsidRPr="00696A0E">
        <w:rPr>
          <w:rFonts w:ascii="Arial" w:hAnsi="Arial" w:cs="Arial"/>
          <w:i/>
          <w:iCs/>
        </w:rPr>
        <w:t>Garcinia Indica</w:t>
      </w:r>
      <w:r w:rsidRPr="00696A0E">
        <w:rPr>
          <w:rFonts w:ascii="Arial" w:hAnsi="Arial" w:cs="Arial"/>
          <w:i/>
        </w:rPr>
        <w:t xml:space="preserve"> Extract And Its Antioxidant Activity</w:t>
      </w:r>
      <w:r w:rsidRPr="00696A0E">
        <w:rPr>
          <w:rFonts w:ascii="Arial" w:hAnsi="Arial" w:cs="Arial"/>
        </w:rPr>
        <w:t xml:space="preserve">. </w:t>
      </w:r>
      <w:r w:rsidRPr="00696A0E">
        <w:rPr>
          <w:rFonts w:ascii="Arial" w:hAnsi="Arial" w:cs="Arial"/>
          <w:i/>
          <w:iCs/>
        </w:rPr>
        <w:t xml:space="preserve">J. Food Microbiology </w:t>
      </w:r>
      <w:r w:rsidRPr="00696A0E">
        <w:rPr>
          <w:rFonts w:ascii="Arial" w:hAnsi="Arial" w:cs="Arial"/>
        </w:rPr>
        <w:t>20. hal. 455</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 xml:space="preserve">Shekar, M. </w:t>
      </w:r>
      <w:r w:rsidRPr="00696A0E">
        <w:rPr>
          <w:rFonts w:ascii="Arial" w:hAnsi="Arial" w:cs="Arial"/>
          <w:i/>
          <w:iCs/>
        </w:rPr>
        <w:t>et.al</w:t>
      </w:r>
      <w:r w:rsidRPr="00696A0E">
        <w:rPr>
          <w:rFonts w:ascii="Arial" w:hAnsi="Arial" w:cs="Arial"/>
        </w:rPr>
        <w:t>. (2012). ‘</w:t>
      </w:r>
      <w:r w:rsidRPr="00696A0E">
        <w:rPr>
          <w:rFonts w:ascii="Arial" w:hAnsi="Arial" w:cs="Arial"/>
          <w:i/>
        </w:rPr>
        <w:t xml:space="preserve">Evaluation of In </w:t>
      </w:r>
      <w:r w:rsidRPr="00696A0E">
        <w:rPr>
          <w:rFonts w:ascii="Arial" w:hAnsi="Arial" w:cs="Arial"/>
          <w:i/>
          <w:iCs/>
        </w:rPr>
        <w:t xml:space="preserve">Vitro </w:t>
      </w:r>
      <w:r w:rsidRPr="00696A0E">
        <w:rPr>
          <w:rFonts w:ascii="Arial" w:hAnsi="Arial" w:cs="Arial"/>
          <w:i/>
        </w:rPr>
        <w:t xml:space="preserve">Antioxidant Property and Radio Protective Effect of The Constituent Medicinal Plants of a Herbal Sunscreen Formulations’, </w:t>
      </w:r>
      <w:r w:rsidRPr="00696A0E">
        <w:rPr>
          <w:rFonts w:ascii="Arial" w:hAnsi="Arial" w:cs="Arial"/>
          <w:iCs/>
        </w:rPr>
        <w:t>International Journal of Pharmaceutical</w:t>
      </w:r>
      <w:r w:rsidRPr="00696A0E">
        <w:rPr>
          <w:rFonts w:ascii="Arial" w:hAnsi="Arial" w:cs="Arial"/>
        </w:rPr>
        <w:t xml:space="preserve"> </w:t>
      </w:r>
      <w:r w:rsidRPr="00696A0E">
        <w:rPr>
          <w:rFonts w:ascii="Arial" w:hAnsi="Arial" w:cs="Arial"/>
          <w:iCs/>
        </w:rPr>
        <w:t>Frontier Research</w:t>
      </w:r>
      <w:r w:rsidRPr="00696A0E">
        <w:rPr>
          <w:rFonts w:ascii="Arial" w:hAnsi="Arial" w:cs="Arial"/>
          <w:i/>
          <w:iCs/>
        </w:rPr>
        <w:t xml:space="preserve"> (IJPFR)</w:t>
      </w:r>
      <w:r w:rsidRPr="00696A0E">
        <w:rPr>
          <w:rFonts w:ascii="Arial" w:hAnsi="Arial" w:cs="Arial"/>
        </w:rPr>
        <w:t>, April-June, Vol. 2, No. 2. hal. 5</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 xml:space="preserve">Smith. W. H. 1972. </w:t>
      </w:r>
      <w:r w:rsidRPr="00696A0E">
        <w:rPr>
          <w:rFonts w:ascii="Arial" w:hAnsi="Arial" w:cs="Arial"/>
          <w:i/>
          <w:iCs/>
        </w:rPr>
        <w:t>Biscuit, Crackers and Cookies Technology Production and Management</w:t>
      </w:r>
      <w:r w:rsidRPr="00696A0E">
        <w:rPr>
          <w:rFonts w:ascii="Arial" w:hAnsi="Arial" w:cs="Arial"/>
        </w:rPr>
        <w:t>.London : Aplied Science Publisher : LTD.</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spacing w:after="0" w:line="240" w:lineRule="auto"/>
        <w:jc w:val="both"/>
        <w:rPr>
          <w:rFonts w:ascii="Arial" w:hAnsi="Arial" w:cs="Arial"/>
        </w:rPr>
      </w:pPr>
      <w:r w:rsidRPr="00696A0E">
        <w:rPr>
          <w:rFonts w:ascii="Arial" w:hAnsi="Arial" w:cs="Arial"/>
        </w:rPr>
        <w:t>Soejoeti T. 1998</w:t>
      </w:r>
      <w:r w:rsidRPr="00696A0E">
        <w:rPr>
          <w:rFonts w:ascii="Arial" w:hAnsi="Arial" w:cs="Arial"/>
          <w:i/>
          <w:iCs/>
        </w:rPr>
        <w:t>. Dasar-dasar Gizi Kuliner</w:t>
      </w:r>
      <w:r w:rsidRPr="00696A0E">
        <w:rPr>
          <w:rFonts w:ascii="Arial" w:hAnsi="Arial" w:cs="Arial"/>
        </w:rPr>
        <w:t>. Jakarta: Grasindo.</w:t>
      </w:r>
    </w:p>
    <w:p w:rsidR="009134D6" w:rsidRPr="00696A0E" w:rsidRDefault="009134D6" w:rsidP="006E181C">
      <w:pPr>
        <w:autoSpaceDE w:val="0"/>
        <w:autoSpaceDN w:val="0"/>
        <w:adjustRightInd w:val="0"/>
        <w:spacing w:after="0" w:line="240" w:lineRule="auto"/>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Sugiyono</w:t>
      </w:r>
      <w:r w:rsidRPr="00696A0E">
        <w:rPr>
          <w:rFonts w:ascii="Arial" w:hAnsi="Arial" w:cs="Arial"/>
          <w:i/>
          <w:iCs/>
        </w:rPr>
        <w:t>, 2005</w:t>
      </w:r>
      <w:r w:rsidRPr="00696A0E">
        <w:rPr>
          <w:rFonts w:ascii="Arial" w:hAnsi="Arial" w:cs="Arial"/>
        </w:rPr>
        <w:t xml:space="preserve">. </w:t>
      </w:r>
      <w:r w:rsidRPr="00696A0E">
        <w:rPr>
          <w:rFonts w:ascii="Arial" w:hAnsi="Arial" w:cs="Arial"/>
          <w:i/>
          <w:iCs/>
        </w:rPr>
        <w:t xml:space="preserve">Teknologi Pengolahan </w:t>
      </w:r>
      <w:r w:rsidRPr="00696A0E">
        <w:rPr>
          <w:rFonts w:ascii="Arial" w:hAnsi="Arial" w:cs="Arial"/>
        </w:rPr>
        <w:t>Jagung. Makalah Seminar.</w:t>
      </w:r>
    </w:p>
    <w:p w:rsidR="009134D6" w:rsidRPr="00696A0E" w:rsidRDefault="009134D6" w:rsidP="006E181C">
      <w:pPr>
        <w:autoSpaceDE w:val="0"/>
        <w:autoSpaceDN w:val="0"/>
        <w:adjustRightInd w:val="0"/>
        <w:spacing w:after="0" w:line="240" w:lineRule="auto"/>
        <w:ind w:left="567" w:hanging="567"/>
        <w:jc w:val="both"/>
        <w:rPr>
          <w:rFonts w:ascii="Arial" w:hAnsi="Arial" w:cs="Arial"/>
          <w:lang w:val="en-GB"/>
        </w:rPr>
      </w:pPr>
    </w:p>
    <w:p w:rsidR="009134D6" w:rsidRPr="00696A0E" w:rsidRDefault="009134D6" w:rsidP="006E181C">
      <w:pPr>
        <w:autoSpaceDE w:val="0"/>
        <w:autoSpaceDN w:val="0"/>
        <w:adjustRightInd w:val="0"/>
        <w:spacing w:after="0" w:line="240" w:lineRule="auto"/>
        <w:jc w:val="both"/>
        <w:rPr>
          <w:rFonts w:ascii="Arial" w:hAnsi="Arial" w:cs="Arial"/>
          <w:i/>
        </w:rPr>
      </w:pPr>
      <w:r w:rsidRPr="00696A0E">
        <w:rPr>
          <w:rFonts w:ascii="Arial" w:hAnsi="Arial" w:cs="Arial"/>
        </w:rPr>
        <w:t xml:space="preserve">Suarni dan Zakir M. 2000. </w:t>
      </w:r>
      <w:r w:rsidRPr="00696A0E">
        <w:rPr>
          <w:rFonts w:ascii="Arial" w:hAnsi="Arial" w:cs="Arial"/>
          <w:i/>
        </w:rPr>
        <w:t>Studi Sifat Fisikokimia Tepung Sorgum sebagai Bahan</w:t>
      </w:r>
    </w:p>
    <w:p w:rsidR="009134D6" w:rsidRPr="00696A0E" w:rsidRDefault="009134D6" w:rsidP="006E181C">
      <w:pPr>
        <w:autoSpaceDE w:val="0"/>
        <w:autoSpaceDN w:val="0"/>
        <w:adjustRightInd w:val="0"/>
        <w:spacing w:after="0" w:line="240" w:lineRule="auto"/>
        <w:ind w:left="567"/>
        <w:jc w:val="both"/>
        <w:rPr>
          <w:rFonts w:ascii="Arial" w:hAnsi="Arial" w:cs="Arial"/>
        </w:rPr>
      </w:pPr>
      <w:r w:rsidRPr="00696A0E">
        <w:rPr>
          <w:rFonts w:ascii="Arial" w:hAnsi="Arial" w:cs="Arial"/>
          <w:i/>
        </w:rPr>
        <w:t>Substitusi Tepunng Terigu.</w:t>
      </w:r>
      <w:r w:rsidRPr="00696A0E">
        <w:rPr>
          <w:rFonts w:ascii="Arial" w:hAnsi="Arial" w:cs="Arial"/>
        </w:rPr>
        <w:t xml:space="preserve"> </w:t>
      </w:r>
      <w:r w:rsidRPr="00696A0E">
        <w:rPr>
          <w:rFonts w:ascii="Arial" w:hAnsi="Arial" w:cs="Arial"/>
          <w:iCs/>
        </w:rPr>
        <w:t>Jurnal Penelitian Pertanian</w:t>
      </w:r>
      <w:r w:rsidRPr="00696A0E">
        <w:rPr>
          <w:rFonts w:ascii="Arial" w:hAnsi="Arial" w:cs="Arial"/>
        </w:rPr>
        <w:t>. 20(2):58-62.</w:t>
      </w:r>
    </w:p>
    <w:p w:rsidR="009134D6" w:rsidRPr="00696A0E" w:rsidRDefault="009134D6" w:rsidP="006E181C">
      <w:pPr>
        <w:autoSpaceDE w:val="0"/>
        <w:autoSpaceDN w:val="0"/>
        <w:adjustRightInd w:val="0"/>
        <w:spacing w:after="0" w:line="240" w:lineRule="auto"/>
        <w:ind w:left="567"/>
        <w:jc w:val="both"/>
        <w:rPr>
          <w:rFonts w:ascii="Arial" w:hAnsi="Arial" w:cs="Arial"/>
          <w:lang w:val="en-GB"/>
        </w:rPr>
      </w:pPr>
    </w:p>
    <w:p w:rsidR="009134D6" w:rsidRPr="00696A0E" w:rsidRDefault="009134D6" w:rsidP="006E181C">
      <w:pPr>
        <w:autoSpaceDE w:val="0"/>
        <w:autoSpaceDN w:val="0"/>
        <w:adjustRightInd w:val="0"/>
        <w:spacing w:after="0" w:line="240" w:lineRule="auto"/>
        <w:ind w:left="567" w:hanging="567"/>
        <w:jc w:val="both"/>
        <w:rPr>
          <w:rFonts w:ascii="Arial" w:hAnsi="Arial" w:cs="Arial"/>
          <w:i/>
        </w:rPr>
      </w:pPr>
      <w:r w:rsidRPr="00696A0E">
        <w:rPr>
          <w:rFonts w:ascii="Arial" w:hAnsi="Arial" w:cs="Arial"/>
        </w:rPr>
        <w:t xml:space="preserve">Suarni dan Patong R. 2002. </w:t>
      </w:r>
      <w:r w:rsidRPr="00696A0E">
        <w:rPr>
          <w:rFonts w:ascii="Arial" w:hAnsi="Arial" w:cs="Arial"/>
          <w:i/>
        </w:rPr>
        <w:t>Tepung Sorgum sebagai Bahan Substitusi Terigu.</w:t>
      </w:r>
    </w:p>
    <w:p w:rsidR="009134D6" w:rsidRPr="00696A0E" w:rsidRDefault="009134D6" w:rsidP="006E181C">
      <w:pPr>
        <w:autoSpaceDE w:val="0"/>
        <w:autoSpaceDN w:val="0"/>
        <w:adjustRightInd w:val="0"/>
        <w:spacing w:after="0" w:line="240" w:lineRule="auto"/>
        <w:ind w:left="567"/>
        <w:jc w:val="both"/>
        <w:rPr>
          <w:rFonts w:ascii="Arial" w:hAnsi="Arial" w:cs="Arial"/>
        </w:rPr>
      </w:pPr>
      <w:r w:rsidRPr="00696A0E">
        <w:rPr>
          <w:rFonts w:ascii="Arial" w:hAnsi="Arial" w:cs="Arial"/>
          <w:i/>
          <w:iCs/>
        </w:rPr>
        <w:t>Jurnal Penelitian Pertanian</w:t>
      </w:r>
      <w:r w:rsidRPr="00696A0E">
        <w:rPr>
          <w:rFonts w:ascii="Arial" w:hAnsi="Arial" w:cs="Arial"/>
        </w:rPr>
        <w:t>. 21(1):43-47.</w:t>
      </w:r>
    </w:p>
    <w:p w:rsidR="009134D6" w:rsidRPr="00696A0E" w:rsidRDefault="009134D6" w:rsidP="006E181C">
      <w:pPr>
        <w:spacing w:after="0" w:line="240" w:lineRule="auto"/>
        <w:jc w:val="both"/>
        <w:rPr>
          <w:rFonts w:ascii="Arial" w:hAnsi="Arial" w:cs="Arial"/>
          <w:lang w:val="id-ID"/>
        </w:rPr>
      </w:pPr>
    </w:p>
    <w:p w:rsidR="009134D6" w:rsidRPr="00696A0E" w:rsidRDefault="009134D6" w:rsidP="006E181C">
      <w:pPr>
        <w:tabs>
          <w:tab w:val="left" w:pos="7920"/>
          <w:tab w:val="left" w:pos="9360"/>
        </w:tabs>
        <w:spacing w:after="0" w:line="240" w:lineRule="auto"/>
        <w:ind w:left="720" w:hanging="720"/>
        <w:jc w:val="both"/>
        <w:rPr>
          <w:rFonts w:ascii="Arial" w:eastAsia="Times New Roman" w:hAnsi="Arial" w:cs="Arial"/>
        </w:rPr>
      </w:pPr>
      <w:r w:rsidRPr="00696A0E">
        <w:rPr>
          <w:rFonts w:ascii="Arial" w:eastAsia="Times New Roman" w:hAnsi="Arial" w:cs="Arial"/>
        </w:rPr>
        <w:t xml:space="preserve">Suarni, M. Aqil dan I.U. Firmansyah. 2008. </w:t>
      </w:r>
      <w:r w:rsidRPr="00696A0E">
        <w:rPr>
          <w:rFonts w:ascii="Arial" w:eastAsia="Times New Roman" w:hAnsi="Arial" w:cs="Arial"/>
          <w:i/>
        </w:rPr>
        <w:t>Effect of drying temperature on nutritional quality of protein maize.</w:t>
      </w:r>
      <w:r w:rsidRPr="00696A0E">
        <w:rPr>
          <w:rFonts w:ascii="Arial" w:eastAsia="Times New Roman" w:hAnsi="Arial" w:cs="Arial"/>
        </w:rPr>
        <w:t xml:space="preserve">Proceeding of The10th Asian Regional Maize Workshop (ARMW).  p. 79-81. </w:t>
      </w:r>
    </w:p>
    <w:p w:rsidR="009134D6" w:rsidRPr="00696A0E" w:rsidRDefault="009134D6" w:rsidP="006E181C">
      <w:pPr>
        <w:tabs>
          <w:tab w:val="left" w:pos="7920"/>
          <w:tab w:val="left" w:pos="9360"/>
        </w:tabs>
        <w:spacing w:after="0" w:line="240" w:lineRule="auto"/>
        <w:ind w:left="720" w:hanging="720"/>
        <w:jc w:val="both"/>
        <w:rPr>
          <w:rFonts w:ascii="Arial" w:eastAsia="Times New Roman" w:hAnsi="Arial" w:cs="Arial"/>
        </w:rPr>
      </w:pPr>
    </w:p>
    <w:p w:rsidR="009134D6" w:rsidRPr="00696A0E" w:rsidRDefault="009134D6" w:rsidP="006E181C">
      <w:pPr>
        <w:tabs>
          <w:tab w:val="left" w:pos="7920"/>
          <w:tab w:val="left" w:pos="9360"/>
        </w:tabs>
        <w:spacing w:after="0" w:line="240" w:lineRule="auto"/>
        <w:ind w:left="720" w:hanging="720"/>
        <w:jc w:val="both"/>
        <w:rPr>
          <w:rFonts w:ascii="Arial" w:hAnsi="Arial" w:cs="Arial"/>
        </w:rPr>
      </w:pPr>
      <w:r w:rsidRPr="00696A0E">
        <w:rPr>
          <w:rFonts w:ascii="Arial" w:hAnsi="Arial" w:cs="Arial"/>
        </w:rPr>
        <w:t xml:space="preserve">Suarni. 2009. </w:t>
      </w:r>
      <w:r w:rsidRPr="00696A0E">
        <w:rPr>
          <w:rFonts w:ascii="Arial" w:hAnsi="Arial" w:cs="Arial"/>
          <w:i/>
          <w:iCs/>
        </w:rPr>
        <w:t xml:space="preserve">Prospek Pemanfaatan Tepung Jagung Untuk Kue Kering (Cookies). </w:t>
      </w:r>
      <w:r w:rsidRPr="00696A0E">
        <w:rPr>
          <w:rFonts w:ascii="Arial" w:hAnsi="Arial" w:cs="Arial"/>
        </w:rPr>
        <w:t>Jurnal Litbang Pertanian 28(2): 63-71.</w:t>
      </w:r>
    </w:p>
    <w:p w:rsidR="009134D6" w:rsidRPr="00696A0E" w:rsidRDefault="009134D6" w:rsidP="006E181C">
      <w:pPr>
        <w:tabs>
          <w:tab w:val="left" w:pos="7920"/>
          <w:tab w:val="left" w:pos="9360"/>
        </w:tabs>
        <w:spacing w:after="0" w:line="240" w:lineRule="auto"/>
        <w:ind w:left="720" w:hanging="720"/>
        <w:jc w:val="both"/>
        <w:rPr>
          <w:rFonts w:ascii="Arial" w:hAnsi="Arial" w:cs="Arial"/>
        </w:rPr>
      </w:pPr>
    </w:p>
    <w:p w:rsidR="009134D6" w:rsidRPr="00696A0E" w:rsidRDefault="009134D6" w:rsidP="006E181C">
      <w:pPr>
        <w:spacing w:after="0" w:line="240" w:lineRule="auto"/>
        <w:ind w:left="709" w:hanging="709"/>
        <w:jc w:val="both"/>
        <w:rPr>
          <w:rFonts w:ascii="Arial" w:hAnsi="Arial" w:cs="Arial"/>
        </w:rPr>
      </w:pPr>
      <w:r w:rsidRPr="00696A0E">
        <w:rPr>
          <w:rFonts w:ascii="Arial" w:hAnsi="Arial" w:cs="Arial"/>
        </w:rPr>
        <w:t xml:space="preserve">Suarni, I.U. Firmansyah, dan Muh. Zakir. 2012. </w:t>
      </w:r>
      <w:r w:rsidRPr="00696A0E">
        <w:rPr>
          <w:rFonts w:ascii="Arial" w:hAnsi="Arial" w:cs="Arial"/>
          <w:i/>
        </w:rPr>
        <w:t>Pengaruh umur panen terhadap komposisi nutrisi jagung Srikandi Putih dan Srikandi Kuning</w:t>
      </w:r>
      <w:r w:rsidRPr="00696A0E">
        <w:rPr>
          <w:rFonts w:ascii="Arial" w:hAnsi="Arial" w:cs="Arial"/>
        </w:rPr>
        <w:t>. J. Penelitian Pertanian Tanaman Pangan 29(2):117-123.</w:t>
      </w:r>
    </w:p>
    <w:p w:rsidR="009134D6" w:rsidRPr="00696A0E" w:rsidRDefault="009134D6" w:rsidP="006E181C">
      <w:pPr>
        <w:tabs>
          <w:tab w:val="left" w:pos="7920"/>
          <w:tab w:val="left" w:pos="9360"/>
        </w:tabs>
        <w:spacing w:after="0" w:line="240" w:lineRule="auto"/>
        <w:ind w:left="720" w:hanging="720"/>
        <w:jc w:val="both"/>
        <w:rPr>
          <w:rFonts w:ascii="Arial" w:eastAsia="Times New Roman" w:hAnsi="Arial" w:cs="Arial"/>
        </w:rPr>
      </w:pPr>
    </w:p>
    <w:p w:rsidR="009134D6" w:rsidRPr="00696A0E" w:rsidRDefault="009134D6" w:rsidP="006E181C">
      <w:pPr>
        <w:spacing w:after="0" w:line="240" w:lineRule="auto"/>
        <w:ind w:left="709" w:hanging="709"/>
        <w:jc w:val="both"/>
        <w:rPr>
          <w:rFonts w:ascii="Arial" w:hAnsi="Arial" w:cs="Arial"/>
          <w:lang w:val="id-ID"/>
        </w:rPr>
      </w:pPr>
      <w:r w:rsidRPr="00696A0E">
        <w:rPr>
          <w:rFonts w:ascii="Arial" w:hAnsi="Arial" w:cs="Arial"/>
          <w:lang w:val="id-ID"/>
        </w:rPr>
        <w:t xml:space="preserve">Subagio, A., Wiwik . S.W., dan Yuli W. 2003. </w:t>
      </w:r>
      <w:r w:rsidRPr="00696A0E">
        <w:rPr>
          <w:rFonts w:ascii="Arial" w:hAnsi="Arial" w:cs="Arial"/>
          <w:i/>
          <w:lang w:val="id-ID"/>
        </w:rPr>
        <w:t>Pengaruh penambahan isolat protein koro pedang (Canavalra ensiformis L.) terhadap karakteristi cake.</w:t>
      </w:r>
      <w:r w:rsidRPr="00696A0E">
        <w:rPr>
          <w:rFonts w:ascii="Arial" w:hAnsi="Arial" w:cs="Arial"/>
          <w:lang w:val="id-ID"/>
        </w:rPr>
        <w:t xml:space="preserve"> Jurnal Teknologi dan industri pangan vol.XI0. no. 2.</w:t>
      </w:r>
    </w:p>
    <w:p w:rsidR="009134D6" w:rsidRPr="00696A0E" w:rsidRDefault="009134D6" w:rsidP="006E181C">
      <w:pPr>
        <w:spacing w:after="0" w:line="240" w:lineRule="auto"/>
        <w:ind w:left="709" w:hanging="709"/>
        <w:jc w:val="both"/>
        <w:rPr>
          <w:rFonts w:ascii="Arial" w:hAnsi="Arial" w:cs="Arial"/>
          <w:lang w:val="id-ID"/>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lang w:val="en-GB"/>
        </w:rPr>
        <w:lastRenderedPageBreak/>
        <w:t xml:space="preserve">Sari, I.R. 2018 Skripsi. </w:t>
      </w:r>
      <w:r w:rsidRPr="00696A0E">
        <w:rPr>
          <w:rFonts w:ascii="Arial" w:hAnsi="Arial" w:cs="Arial"/>
          <w:i/>
          <w:lang w:val="en-GB"/>
        </w:rPr>
        <w:t>Pengaruh Lama Fermentasai dan Penyangraian dalam Pembuatan Tepung Gari Terhadap Sifat Fisik, Sifat Kimia dan Tingkat Kesukaan Cupcake</w:t>
      </w:r>
      <w:r w:rsidRPr="00696A0E">
        <w:rPr>
          <w:rFonts w:ascii="Arial" w:hAnsi="Arial" w:cs="Arial"/>
          <w:lang w:val="en-GB"/>
        </w:rPr>
        <w:t xml:space="preserve">. </w:t>
      </w:r>
      <w:r w:rsidRPr="00696A0E">
        <w:rPr>
          <w:rFonts w:ascii="Arial" w:hAnsi="Arial" w:cs="Arial"/>
          <w:lang w:val="id-ID"/>
        </w:rPr>
        <w:t xml:space="preserve">FTP Universitas </w:t>
      </w:r>
      <w:r w:rsidRPr="00696A0E">
        <w:rPr>
          <w:rFonts w:ascii="Arial" w:hAnsi="Arial" w:cs="Arial"/>
        </w:rPr>
        <w:t>Mercu Buana</w:t>
      </w:r>
      <w:r w:rsidRPr="00696A0E">
        <w:rPr>
          <w:rFonts w:ascii="Arial" w:hAnsi="Arial" w:cs="Arial"/>
          <w:lang w:val="id-ID"/>
        </w:rPr>
        <w:t xml:space="preserve"> Yogyakarta</w:t>
      </w:r>
      <w:r w:rsidRPr="00696A0E">
        <w:rPr>
          <w:rFonts w:ascii="Arial" w:hAnsi="Arial" w:cs="Arial"/>
        </w:rPr>
        <w:t>.</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color w:val="000000"/>
        </w:rPr>
      </w:pPr>
      <w:r w:rsidRPr="00696A0E">
        <w:rPr>
          <w:rFonts w:ascii="Arial" w:hAnsi="Arial" w:cs="Arial"/>
          <w:color w:val="000000"/>
        </w:rPr>
        <w:t xml:space="preserve">Sutedjo, dan Mulyati M. 1991. </w:t>
      </w:r>
      <w:r w:rsidRPr="00696A0E">
        <w:rPr>
          <w:rFonts w:ascii="Arial" w:hAnsi="Arial" w:cs="Arial"/>
          <w:i/>
          <w:iCs/>
          <w:color w:val="000000"/>
        </w:rPr>
        <w:t>Mikrobiologi Tanah</w:t>
      </w:r>
      <w:r w:rsidRPr="00696A0E">
        <w:rPr>
          <w:rFonts w:ascii="Arial" w:hAnsi="Arial" w:cs="Arial"/>
          <w:color w:val="000000"/>
        </w:rPr>
        <w:t>. Jakarta: Rineka Cipta</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lang w:val="en-GB"/>
        </w:rPr>
      </w:pPr>
      <w:r w:rsidRPr="00696A0E">
        <w:rPr>
          <w:rFonts w:ascii="Arial" w:hAnsi="Arial" w:cs="Arial"/>
          <w:lang w:val="en-GB"/>
        </w:rPr>
        <w:t xml:space="preserve">Tahir, L., Jumina, dan Yuliastuti Ike. (2002). </w:t>
      </w:r>
      <w:r w:rsidRPr="00696A0E">
        <w:rPr>
          <w:rFonts w:ascii="Arial" w:hAnsi="Arial" w:cs="Arial"/>
          <w:i/>
          <w:lang w:val="en-GB"/>
        </w:rPr>
        <w:t>Analisis Aktivitas Perlindungan Sinar Uv Secara In Vitro dan In Vivo dari Beberapa Senyawa Ester Sinamat Produk Reaksi Kondensasi Benzaldehida Tersubstitusi dan Alkil Asetat, Jurnal Farmasi Sains dan Komunitas (JFSK)</w:t>
      </w:r>
      <w:r w:rsidRPr="00696A0E">
        <w:rPr>
          <w:rFonts w:ascii="Arial" w:hAnsi="Arial" w:cs="Arial"/>
          <w:lang w:val="en-GB"/>
        </w:rPr>
        <w:t>, Vol. 2, No. 3, Hal, 136.</w:t>
      </w:r>
    </w:p>
    <w:p w:rsidR="009134D6" w:rsidRPr="00696A0E" w:rsidRDefault="009134D6" w:rsidP="006E181C">
      <w:pPr>
        <w:autoSpaceDE w:val="0"/>
        <w:autoSpaceDN w:val="0"/>
        <w:adjustRightInd w:val="0"/>
        <w:spacing w:after="0" w:line="240" w:lineRule="auto"/>
        <w:ind w:left="567" w:hanging="567"/>
        <w:jc w:val="both"/>
        <w:rPr>
          <w:rFonts w:ascii="Arial" w:hAnsi="Arial" w:cs="Arial"/>
          <w:lang w:val="en-GB"/>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 xml:space="preserve">Tester, R.F. dan Karkalas, J. 1996. </w:t>
      </w:r>
      <w:r w:rsidRPr="00696A0E">
        <w:rPr>
          <w:rFonts w:ascii="Arial" w:hAnsi="Arial" w:cs="Arial"/>
          <w:i/>
        </w:rPr>
        <w:t>Swelling and gelatinization of oat starches.</w:t>
      </w:r>
      <w:r w:rsidRPr="00696A0E">
        <w:rPr>
          <w:rFonts w:ascii="Arial" w:hAnsi="Arial" w:cs="Arial"/>
        </w:rPr>
        <w:t xml:space="preserve"> Cereal Chemistry, 73: 271–273.</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 xml:space="preserve">Towaha, J. dan N. Heryana. 2012. </w:t>
      </w:r>
      <w:r w:rsidRPr="00696A0E">
        <w:rPr>
          <w:rFonts w:ascii="Arial" w:hAnsi="Arial" w:cs="Arial"/>
          <w:i/>
          <w:iCs/>
        </w:rPr>
        <w:t>Pembuatan Vanili Sintetis dari Senyawa Eugenol Cengkeh</w:t>
      </w:r>
      <w:r w:rsidRPr="00696A0E">
        <w:rPr>
          <w:rFonts w:ascii="Arial" w:hAnsi="Arial" w:cs="Arial"/>
        </w:rPr>
        <w:t>. Badan Penelitian Tanaman Industri dan Penyegar, Sukabumi.</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 xml:space="preserve">Turkmen, N., Sari, F. dan Velioglu, Y.S. (2005). </w:t>
      </w:r>
      <w:r w:rsidRPr="00696A0E">
        <w:rPr>
          <w:rFonts w:ascii="Arial" w:hAnsi="Arial" w:cs="Arial"/>
          <w:i/>
        </w:rPr>
        <w:t>The effect of cooking methods on total phenolics and antioxidant activity of selected green vegetables</w:t>
      </w:r>
      <w:r w:rsidRPr="00696A0E">
        <w:rPr>
          <w:rFonts w:ascii="Arial" w:hAnsi="Arial" w:cs="Arial"/>
          <w:i/>
          <w:iCs/>
        </w:rPr>
        <w:t>. Food Chemistry</w:t>
      </w:r>
      <w:r w:rsidRPr="00696A0E">
        <w:rPr>
          <w:rFonts w:ascii="Arial" w:hAnsi="Arial" w:cs="Arial"/>
        </w:rPr>
        <w:t xml:space="preserve"> </w:t>
      </w:r>
      <w:r w:rsidRPr="00696A0E">
        <w:rPr>
          <w:rFonts w:ascii="Arial" w:hAnsi="Arial" w:cs="Arial"/>
          <w:bCs/>
        </w:rPr>
        <w:t>93</w:t>
      </w:r>
      <w:r w:rsidRPr="00696A0E">
        <w:rPr>
          <w:rFonts w:ascii="Arial" w:hAnsi="Arial" w:cs="Arial"/>
        </w:rPr>
        <w:t>:713-718.</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 xml:space="preserve">U.S. Wheat Associates. 1983. </w:t>
      </w:r>
      <w:r w:rsidRPr="00696A0E">
        <w:rPr>
          <w:rFonts w:ascii="Arial" w:hAnsi="Arial" w:cs="Arial"/>
          <w:i/>
          <w:iCs/>
        </w:rPr>
        <w:t xml:space="preserve">Pedoman Pembuatan Kue dan Roti. </w:t>
      </w:r>
      <w:r w:rsidRPr="00696A0E">
        <w:rPr>
          <w:rFonts w:ascii="Arial" w:hAnsi="Arial" w:cs="Arial"/>
        </w:rPr>
        <w:t>Jakarta: Djambatan.</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 xml:space="preserve">Utami, I. S. 1992, </w:t>
      </w:r>
      <w:r w:rsidRPr="00696A0E">
        <w:rPr>
          <w:rFonts w:ascii="Arial" w:hAnsi="Arial" w:cs="Arial"/>
          <w:i/>
        </w:rPr>
        <w:t>Pengolahan Roti</w:t>
      </w:r>
      <w:r w:rsidRPr="00696A0E">
        <w:rPr>
          <w:rFonts w:ascii="Arial" w:hAnsi="Arial" w:cs="Arial"/>
        </w:rPr>
        <w:t>. PAU.Pangan dan Gizi. Universitas Gadjah Mada. Yogyakarta.</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 xml:space="preserve">Vasal, S.K. 2000. </w:t>
      </w:r>
      <w:r w:rsidRPr="00696A0E">
        <w:rPr>
          <w:rFonts w:ascii="Arial" w:hAnsi="Arial" w:cs="Arial"/>
          <w:i/>
        </w:rPr>
        <w:t>Hight quality protein corn. Specialty Corn</w:t>
      </w:r>
      <w:r w:rsidRPr="00696A0E">
        <w:rPr>
          <w:rFonts w:ascii="Arial" w:hAnsi="Arial" w:cs="Arial"/>
        </w:rPr>
        <w:t>. CRC. Press. CIMMYT. Lisboa 27. D.F. Mexico. Tokyo:81.</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autoSpaceDE w:val="0"/>
        <w:autoSpaceDN w:val="0"/>
        <w:adjustRightInd w:val="0"/>
        <w:spacing w:before="120" w:after="0" w:line="240" w:lineRule="auto"/>
        <w:ind w:left="990" w:hanging="990"/>
        <w:jc w:val="both"/>
        <w:rPr>
          <w:rFonts w:ascii="Arial" w:hAnsi="Arial" w:cs="Arial"/>
        </w:rPr>
      </w:pPr>
      <w:r w:rsidRPr="00696A0E">
        <w:rPr>
          <w:rFonts w:ascii="Arial" w:hAnsi="Arial" w:cs="Arial"/>
        </w:rPr>
        <w:t xml:space="preserve">Veronita, 2012. </w:t>
      </w:r>
      <w:r w:rsidRPr="00696A0E">
        <w:rPr>
          <w:rFonts w:ascii="Arial" w:hAnsi="Arial" w:cs="Arial"/>
          <w:i/>
        </w:rPr>
        <w:t>Bolu Chiffon Rainbow (Bolu batik).</w:t>
      </w:r>
      <w:r w:rsidRPr="00696A0E">
        <w:rPr>
          <w:rFonts w:ascii="Arial" w:hAnsi="Arial" w:cs="Arial"/>
        </w:rPr>
        <w:t xml:space="preserve"> </w:t>
      </w:r>
      <w:hyperlink r:id="rId8" w:history="1">
        <w:r w:rsidRPr="00696A0E">
          <w:rPr>
            <w:rStyle w:val="Hyperlink"/>
            <w:rFonts w:ascii="Arial" w:hAnsi="Arial" w:cs="Arial"/>
          </w:rPr>
          <w:t>http://veronita-kwu2.blogspot.com</w:t>
        </w:r>
      </w:hyperlink>
      <w:r w:rsidRPr="00696A0E">
        <w:rPr>
          <w:rFonts w:ascii="Arial" w:hAnsi="Arial" w:cs="Arial"/>
        </w:rPr>
        <w:t>. Akses Tanggal 22 oktober 2018, Makassar.</w:t>
      </w:r>
    </w:p>
    <w:p w:rsidR="009134D6" w:rsidRPr="00696A0E" w:rsidRDefault="009134D6" w:rsidP="006E181C">
      <w:pPr>
        <w:autoSpaceDE w:val="0"/>
        <w:autoSpaceDN w:val="0"/>
        <w:adjustRightInd w:val="0"/>
        <w:spacing w:before="120" w:after="0" w:line="240" w:lineRule="auto"/>
        <w:ind w:left="990" w:hanging="990"/>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 xml:space="preserve">Wardlaw G.M. 1992. </w:t>
      </w:r>
      <w:r w:rsidRPr="00696A0E">
        <w:rPr>
          <w:rFonts w:ascii="Arial" w:hAnsi="Arial" w:cs="Arial"/>
          <w:i/>
        </w:rPr>
        <w:t>Contemporary Nutrition Issues and Insights</w:t>
      </w:r>
      <w:r w:rsidRPr="00696A0E">
        <w:rPr>
          <w:rFonts w:ascii="Arial" w:hAnsi="Arial" w:cs="Arial"/>
        </w:rPr>
        <w:t>. Mosby Year Book</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spacing w:after="0" w:line="240" w:lineRule="auto"/>
        <w:ind w:left="709" w:hanging="709"/>
        <w:jc w:val="both"/>
        <w:rPr>
          <w:rFonts w:ascii="Arial" w:eastAsia="Times New Roman" w:hAnsi="Arial" w:cs="Arial"/>
        </w:rPr>
      </w:pPr>
      <w:r w:rsidRPr="00696A0E">
        <w:rPr>
          <w:rFonts w:ascii="Arial" w:eastAsia="Times New Roman" w:hAnsi="Arial" w:cs="Arial"/>
        </w:rPr>
        <w:t xml:space="preserve">Winarno, F. G.,1989. </w:t>
      </w:r>
      <w:r w:rsidRPr="00696A0E">
        <w:rPr>
          <w:rFonts w:ascii="Arial" w:eastAsia="Times New Roman" w:hAnsi="Arial" w:cs="Arial"/>
          <w:i/>
        </w:rPr>
        <w:t>Gluten Dalam Ensiklopedia Nasional Indonesia.</w:t>
      </w:r>
      <w:r w:rsidRPr="00696A0E">
        <w:rPr>
          <w:rFonts w:ascii="Arial" w:eastAsia="Times New Roman" w:hAnsi="Arial" w:cs="Arial"/>
        </w:rPr>
        <w:t>Jilid 6.Jakarta: PT Cipta Adi Pustaka. Hal 184.</w:t>
      </w:r>
    </w:p>
    <w:p w:rsidR="009134D6" w:rsidRPr="00696A0E" w:rsidRDefault="009134D6" w:rsidP="006E181C">
      <w:pPr>
        <w:spacing w:after="0" w:line="240" w:lineRule="auto"/>
        <w:ind w:left="709" w:hanging="709"/>
        <w:jc w:val="both"/>
        <w:rPr>
          <w:rFonts w:ascii="Arial" w:eastAsia="Times New Roman" w:hAnsi="Arial" w:cs="Arial"/>
        </w:rPr>
      </w:pPr>
    </w:p>
    <w:p w:rsidR="009134D6" w:rsidRPr="00696A0E" w:rsidRDefault="009134D6" w:rsidP="006E181C">
      <w:pPr>
        <w:spacing w:after="0" w:line="240" w:lineRule="auto"/>
        <w:ind w:left="709" w:hanging="709"/>
        <w:jc w:val="both"/>
        <w:rPr>
          <w:rFonts w:ascii="Arial" w:eastAsia="Times New Roman" w:hAnsi="Arial" w:cs="Arial"/>
        </w:rPr>
      </w:pPr>
      <w:r w:rsidRPr="00696A0E">
        <w:rPr>
          <w:rFonts w:ascii="Arial" w:eastAsia="Times New Roman" w:hAnsi="Arial" w:cs="Arial"/>
        </w:rPr>
        <w:t xml:space="preserve">Winarno, F. G. 1992. </w:t>
      </w:r>
      <w:r w:rsidRPr="00696A0E">
        <w:rPr>
          <w:rFonts w:ascii="Arial" w:eastAsia="Times New Roman" w:hAnsi="Arial" w:cs="Arial"/>
          <w:i/>
        </w:rPr>
        <w:t>Kimia Pangan dan Gizi.</w:t>
      </w:r>
      <w:r w:rsidRPr="00696A0E">
        <w:rPr>
          <w:rFonts w:ascii="Arial" w:eastAsia="Times New Roman" w:hAnsi="Arial" w:cs="Arial"/>
        </w:rPr>
        <w:t>. Gramedia Pustaka Utama. Jakarta.</w:t>
      </w:r>
    </w:p>
    <w:p w:rsidR="009134D6" w:rsidRPr="00696A0E" w:rsidRDefault="009134D6" w:rsidP="006E181C">
      <w:pPr>
        <w:spacing w:after="0" w:line="240" w:lineRule="auto"/>
        <w:ind w:left="709" w:hanging="709"/>
        <w:jc w:val="both"/>
        <w:rPr>
          <w:rFonts w:ascii="Arial" w:eastAsia="Times New Roman" w:hAnsi="Arial" w:cs="Arial"/>
        </w:rPr>
      </w:pPr>
    </w:p>
    <w:p w:rsidR="009134D6" w:rsidRPr="00696A0E" w:rsidRDefault="009134D6" w:rsidP="006E181C">
      <w:pPr>
        <w:spacing w:after="0" w:line="240" w:lineRule="auto"/>
        <w:ind w:left="709" w:hanging="709"/>
        <w:jc w:val="both"/>
        <w:rPr>
          <w:rFonts w:ascii="Arial" w:eastAsia="Times New Roman" w:hAnsi="Arial" w:cs="Arial"/>
        </w:rPr>
      </w:pPr>
      <w:r w:rsidRPr="00696A0E">
        <w:rPr>
          <w:rFonts w:ascii="Arial" w:hAnsi="Arial" w:cs="Arial"/>
        </w:rPr>
        <w:t xml:space="preserve">Winarno, F. G. 1997. </w:t>
      </w:r>
      <w:r w:rsidRPr="00696A0E">
        <w:rPr>
          <w:rFonts w:ascii="Arial" w:hAnsi="Arial" w:cs="Arial"/>
          <w:i/>
          <w:iCs/>
        </w:rPr>
        <w:t xml:space="preserve">Kimia </w:t>
      </w:r>
      <w:r w:rsidRPr="00696A0E">
        <w:rPr>
          <w:rFonts w:ascii="Arial" w:hAnsi="Arial" w:cs="Arial"/>
        </w:rPr>
        <w:t xml:space="preserve">Pangan </w:t>
      </w:r>
      <w:r w:rsidRPr="00696A0E">
        <w:rPr>
          <w:rFonts w:ascii="Arial" w:hAnsi="Arial" w:cs="Arial"/>
          <w:i/>
          <w:iCs/>
        </w:rPr>
        <w:t>dan Gizi</w:t>
      </w:r>
      <w:r w:rsidRPr="00696A0E">
        <w:rPr>
          <w:rFonts w:ascii="Arial" w:hAnsi="Arial" w:cs="Arial"/>
        </w:rPr>
        <w:t>. Gramedia Pustaka Utama. Jakarta.</w:t>
      </w:r>
    </w:p>
    <w:p w:rsidR="009134D6" w:rsidRPr="00696A0E" w:rsidRDefault="009134D6" w:rsidP="006E181C">
      <w:pPr>
        <w:spacing w:after="0" w:line="240" w:lineRule="auto"/>
        <w:ind w:left="709" w:hanging="709"/>
        <w:jc w:val="both"/>
        <w:rPr>
          <w:rFonts w:ascii="Arial" w:eastAsia="Times New Roman" w:hAnsi="Arial" w:cs="Arial"/>
        </w:rPr>
      </w:pPr>
    </w:p>
    <w:p w:rsidR="009134D6" w:rsidRPr="00696A0E" w:rsidRDefault="009134D6" w:rsidP="006E181C">
      <w:pPr>
        <w:spacing w:after="0" w:line="240" w:lineRule="auto"/>
        <w:ind w:left="709" w:hanging="709"/>
        <w:jc w:val="both"/>
        <w:rPr>
          <w:rFonts w:ascii="Arial" w:eastAsia="Times New Roman" w:hAnsi="Arial" w:cs="Arial"/>
        </w:rPr>
      </w:pPr>
      <w:r w:rsidRPr="00696A0E">
        <w:rPr>
          <w:rFonts w:ascii="Arial" w:eastAsia="Times New Roman" w:hAnsi="Arial" w:cs="Arial"/>
        </w:rPr>
        <w:t xml:space="preserve">Winarno, F. G. 2009. </w:t>
      </w:r>
      <w:r w:rsidRPr="00696A0E">
        <w:rPr>
          <w:rFonts w:ascii="Arial" w:eastAsia="Times New Roman" w:hAnsi="Arial" w:cs="Arial"/>
          <w:i/>
        </w:rPr>
        <w:t>Kimia Pangan dan Gizi.</w:t>
      </w:r>
      <w:r w:rsidRPr="00696A0E">
        <w:rPr>
          <w:rFonts w:ascii="Arial" w:eastAsia="Times New Roman" w:hAnsi="Arial" w:cs="Arial"/>
        </w:rPr>
        <w:t>Cetakan ke-XI.PT. Gramedia           Pustaka Utama. Jakarta.</w:t>
      </w:r>
    </w:p>
    <w:p w:rsidR="009134D6" w:rsidRPr="00696A0E" w:rsidRDefault="009134D6" w:rsidP="006E181C">
      <w:pPr>
        <w:spacing w:after="0" w:line="240" w:lineRule="auto"/>
        <w:ind w:left="709" w:hanging="709"/>
        <w:jc w:val="both"/>
        <w:rPr>
          <w:rFonts w:ascii="Arial" w:eastAsia="Times New Roman" w:hAnsi="Arial" w:cs="Arial"/>
        </w:rPr>
      </w:pPr>
    </w:p>
    <w:p w:rsidR="009134D6" w:rsidRPr="00696A0E" w:rsidRDefault="009134D6" w:rsidP="006E181C">
      <w:pPr>
        <w:autoSpaceDE w:val="0"/>
        <w:autoSpaceDN w:val="0"/>
        <w:adjustRightInd w:val="0"/>
        <w:spacing w:after="0" w:line="240" w:lineRule="auto"/>
        <w:jc w:val="both"/>
        <w:rPr>
          <w:rFonts w:ascii="Arial" w:hAnsi="Arial" w:cs="Arial"/>
          <w:i/>
          <w:iCs/>
        </w:rPr>
      </w:pPr>
      <w:r w:rsidRPr="00696A0E">
        <w:rPr>
          <w:rFonts w:ascii="Arial" w:hAnsi="Arial" w:cs="Arial"/>
        </w:rPr>
        <w:t xml:space="preserve">Winarno, F. G. dan Pudjaatmaka, A. H. 1989. </w:t>
      </w:r>
      <w:r w:rsidRPr="00696A0E">
        <w:rPr>
          <w:rFonts w:ascii="Arial" w:hAnsi="Arial" w:cs="Arial"/>
          <w:i/>
          <w:iCs/>
        </w:rPr>
        <w:t>Gluten dan Ensiklopedi Nasiional</w:t>
      </w:r>
    </w:p>
    <w:p w:rsidR="009134D6" w:rsidRPr="00696A0E" w:rsidRDefault="009134D6" w:rsidP="006E181C">
      <w:pPr>
        <w:spacing w:after="0" w:line="240" w:lineRule="auto"/>
        <w:ind w:left="709"/>
        <w:jc w:val="both"/>
        <w:rPr>
          <w:rFonts w:ascii="Arial" w:hAnsi="Arial" w:cs="Arial"/>
        </w:rPr>
      </w:pPr>
      <w:r w:rsidRPr="00696A0E">
        <w:rPr>
          <w:rFonts w:ascii="Arial" w:hAnsi="Arial" w:cs="Arial"/>
          <w:i/>
          <w:iCs/>
        </w:rPr>
        <w:t>Indonesia</w:t>
      </w:r>
      <w:r w:rsidRPr="00696A0E">
        <w:rPr>
          <w:rFonts w:ascii="Arial" w:hAnsi="Arial" w:cs="Arial"/>
        </w:rPr>
        <w:t>. Jilid 6. PT. Cipta Adi Pustaka. Jakarta. Hlm. 184.</w:t>
      </w:r>
    </w:p>
    <w:p w:rsidR="009134D6" w:rsidRPr="00696A0E" w:rsidRDefault="009134D6" w:rsidP="006E181C">
      <w:pPr>
        <w:spacing w:after="0" w:line="240" w:lineRule="auto"/>
        <w:ind w:left="709"/>
        <w:jc w:val="both"/>
        <w:rPr>
          <w:rFonts w:ascii="Arial" w:hAnsi="Arial" w:cs="Arial"/>
        </w:rPr>
      </w:pPr>
    </w:p>
    <w:p w:rsidR="009134D6" w:rsidRPr="00696A0E" w:rsidRDefault="004871F6" w:rsidP="006E181C">
      <w:pPr>
        <w:autoSpaceDE w:val="0"/>
        <w:autoSpaceDN w:val="0"/>
        <w:adjustRightInd w:val="0"/>
        <w:spacing w:after="0" w:line="240" w:lineRule="auto"/>
        <w:ind w:left="567" w:hanging="567"/>
        <w:jc w:val="both"/>
        <w:rPr>
          <w:rFonts w:ascii="Arial" w:hAnsi="Arial" w:cs="Arial"/>
          <w:iCs/>
          <w:color w:val="1F1A17"/>
        </w:rPr>
      </w:pPr>
      <w:hyperlink r:id="rId9" w:history="1">
        <w:r w:rsidR="009134D6" w:rsidRPr="00696A0E">
          <w:rPr>
            <w:rStyle w:val="Hyperlink"/>
            <w:rFonts w:ascii="Arial" w:hAnsi="Arial" w:cs="Arial"/>
            <w:iCs/>
          </w:rPr>
          <w:t>www.sinaryong.com</w:t>
        </w:r>
      </w:hyperlink>
      <w:r w:rsidR="009134D6" w:rsidRPr="00696A0E">
        <w:rPr>
          <w:rFonts w:ascii="Arial" w:hAnsi="Arial" w:cs="Arial"/>
          <w:i/>
          <w:iCs/>
          <w:color w:val="1F1A17"/>
        </w:rPr>
        <w:t xml:space="preserve">. Buku Dasar Bread, cake dan cookies, </w:t>
      </w:r>
      <w:r w:rsidR="009134D6" w:rsidRPr="00696A0E">
        <w:rPr>
          <w:rFonts w:ascii="Arial" w:hAnsi="Arial" w:cs="Arial"/>
          <w:iCs/>
          <w:color w:val="1F1A17"/>
        </w:rPr>
        <w:t>di akses pada 25 oktober 2018</w:t>
      </w:r>
    </w:p>
    <w:p w:rsidR="009134D6" w:rsidRPr="00696A0E" w:rsidRDefault="009134D6" w:rsidP="006E181C">
      <w:pPr>
        <w:autoSpaceDE w:val="0"/>
        <w:autoSpaceDN w:val="0"/>
        <w:adjustRightInd w:val="0"/>
        <w:spacing w:after="0" w:line="240" w:lineRule="auto"/>
        <w:ind w:left="567" w:hanging="567"/>
        <w:jc w:val="both"/>
        <w:rPr>
          <w:rFonts w:ascii="Arial" w:hAnsi="Arial" w:cs="Arial"/>
          <w:iCs/>
          <w:color w:val="1F1A17"/>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r w:rsidRPr="00696A0E">
        <w:rPr>
          <w:rFonts w:ascii="Arial" w:hAnsi="Arial" w:cs="Arial"/>
        </w:rPr>
        <w:t xml:space="preserve">Xu, B.J. dan Chang, S.K.C. (2007). </w:t>
      </w:r>
      <w:r w:rsidRPr="00696A0E">
        <w:rPr>
          <w:rFonts w:ascii="Arial" w:hAnsi="Arial" w:cs="Arial"/>
          <w:i/>
        </w:rPr>
        <w:t>A comparative study on phenolic profiles and antioxidant activities of legumes affected by extraction solvent.</w:t>
      </w:r>
      <w:r w:rsidRPr="00696A0E">
        <w:rPr>
          <w:rFonts w:ascii="Arial" w:hAnsi="Arial" w:cs="Arial"/>
        </w:rPr>
        <w:t xml:space="preserve"> </w:t>
      </w:r>
      <w:r w:rsidRPr="00696A0E">
        <w:rPr>
          <w:rFonts w:ascii="Arial" w:hAnsi="Arial" w:cs="Arial"/>
          <w:i/>
          <w:iCs/>
        </w:rPr>
        <w:t>Journal of Food Science</w:t>
      </w:r>
      <w:r w:rsidRPr="00696A0E">
        <w:rPr>
          <w:rFonts w:ascii="Arial" w:hAnsi="Arial" w:cs="Arial"/>
        </w:rPr>
        <w:t xml:space="preserve"> </w:t>
      </w:r>
      <w:r w:rsidRPr="00696A0E">
        <w:rPr>
          <w:rFonts w:ascii="Arial" w:hAnsi="Arial" w:cs="Arial"/>
          <w:bCs/>
        </w:rPr>
        <w:t>72</w:t>
      </w:r>
      <w:r w:rsidRPr="00696A0E">
        <w:rPr>
          <w:rFonts w:ascii="Arial" w:hAnsi="Arial" w:cs="Arial"/>
        </w:rPr>
        <w:t>: 59-66.</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i/>
          <w:color w:val="241F1F"/>
        </w:rPr>
      </w:pPr>
      <w:r w:rsidRPr="00696A0E">
        <w:rPr>
          <w:rFonts w:ascii="Arial" w:hAnsi="Arial" w:cs="Arial"/>
          <w:color w:val="241F1F"/>
        </w:rPr>
        <w:t xml:space="preserve">Yanuarti, A.R  Dan Afsari, M.D. 2016 </w:t>
      </w:r>
      <w:r w:rsidRPr="00696A0E">
        <w:rPr>
          <w:rFonts w:ascii="Arial" w:hAnsi="Arial" w:cs="Arial"/>
          <w:i/>
          <w:color w:val="241F1F"/>
        </w:rPr>
        <w:t xml:space="preserve">Profil Komoditas Barang Kebutuhan Pokok Dan Barang Penting Komoditas Terigu: </w:t>
      </w:r>
      <w:r w:rsidRPr="00696A0E">
        <w:rPr>
          <w:rFonts w:ascii="Arial" w:hAnsi="Arial" w:cs="Arial"/>
          <w:color w:val="241F1F"/>
        </w:rPr>
        <w:t>Jakarta</w:t>
      </w: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spacing w:line="240" w:lineRule="auto"/>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autoSpaceDE w:val="0"/>
        <w:autoSpaceDN w:val="0"/>
        <w:adjustRightInd w:val="0"/>
        <w:spacing w:after="0" w:line="240" w:lineRule="auto"/>
        <w:ind w:left="567" w:hanging="567"/>
        <w:jc w:val="both"/>
        <w:rPr>
          <w:rFonts w:ascii="Arial" w:hAnsi="Arial" w:cs="Arial"/>
        </w:rPr>
      </w:pPr>
    </w:p>
    <w:p w:rsidR="009134D6" w:rsidRPr="00696A0E" w:rsidRDefault="009134D6" w:rsidP="006E181C">
      <w:pPr>
        <w:spacing w:after="0" w:line="240" w:lineRule="auto"/>
        <w:jc w:val="both"/>
        <w:rPr>
          <w:rFonts w:ascii="Arial" w:hAnsi="Arial" w:cs="Arial"/>
        </w:rPr>
      </w:pPr>
    </w:p>
    <w:p w:rsidR="009134D6" w:rsidRPr="00696A0E" w:rsidRDefault="009134D6" w:rsidP="006E181C">
      <w:pPr>
        <w:spacing w:line="240" w:lineRule="auto"/>
        <w:jc w:val="both"/>
        <w:rPr>
          <w:rFonts w:ascii="Arial" w:hAnsi="Arial" w:cs="Arial"/>
        </w:rPr>
      </w:pPr>
    </w:p>
    <w:p w:rsidR="009134D6" w:rsidRPr="00696A0E" w:rsidRDefault="009134D6" w:rsidP="006E181C">
      <w:pPr>
        <w:spacing w:line="240" w:lineRule="auto"/>
        <w:jc w:val="both"/>
        <w:rPr>
          <w:rFonts w:ascii="Arial" w:hAnsi="Arial" w:cs="Arial"/>
        </w:rPr>
      </w:pPr>
    </w:p>
    <w:p w:rsidR="009134D6" w:rsidRPr="00696A0E" w:rsidRDefault="009134D6" w:rsidP="00696A0E">
      <w:pPr>
        <w:jc w:val="both"/>
        <w:rPr>
          <w:rFonts w:ascii="Arial" w:hAnsi="Arial" w:cs="Arial"/>
        </w:rPr>
      </w:pPr>
    </w:p>
    <w:p w:rsidR="009134D6" w:rsidRPr="00696A0E" w:rsidRDefault="009134D6" w:rsidP="00696A0E">
      <w:pPr>
        <w:jc w:val="both"/>
        <w:rPr>
          <w:rFonts w:ascii="Arial" w:hAnsi="Arial" w:cs="Arial"/>
        </w:rPr>
      </w:pPr>
    </w:p>
    <w:p w:rsidR="009134D6" w:rsidRPr="00696A0E" w:rsidRDefault="009134D6" w:rsidP="00696A0E">
      <w:pPr>
        <w:jc w:val="both"/>
        <w:rPr>
          <w:rFonts w:ascii="Arial" w:hAnsi="Arial" w:cs="Arial"/>
        </w:rPr>
      </w:pPr>
    </w:p>
    <w:p w:rsidR="009134D6" w:rsidRPr="00696A0E" w:rsidRDefault="009134D6" w:rsidP="00696A0E">
      <w:pPr>
        <w:jc w:val="both"/>
        <w:rPr>
          <w:rFonts w:ascii="Arial" w:hAnsi="Arial" w:cs="Arial"/>
        </w:rPr>
      </w:pPr>
    </w:p>
    <w:p w:rsidR="009134D6" w:rsidRPr="00696A0E" w:rsidRDefault="009134D6" w:rsidP="00696A0E">
      <w:pPr>
        <w:jc w:val="both"/>
        <w:rPr>
          <w:rFonts w:ascii="Arial" w:hAnsi="Arial" w:cs="Arial"/>
        </w:rPr>
      </w:pPr>
    </w:p>
    <w:p w:rsidR="009134D6" w:rsidRPr="00696A0E" w:rsidRDefault="009134D6" w:rsidP="00696A0E">
      <w:pPr>
        <w:jc w:val="both"/>
        <w:rPr>
          <w:rFonts w:ascii="Arial" w:hAnsi="Arial" w:cs="Arial"/>
        </w:rPr>
      </w:pPr>
    </w:p>
    <w:p w:rsidR="00E42CA6" w:rsidRPr="00696A0E" w:rsidRDefault="00E42CA6" w:rsidP="00696A0E">
      <w:pPr>
        <w:pStyle w:val="NoSpacing"/>
        <w:spacing w:line="360" w:lineRule="auto"/>
        <w:ind w:firstLine="720"/>
        <w:jc w:val="both"/>
        <w:rPr>
          <w:rFonts w:ascii="Arial" w:eastAsia="Times New Roman" w:hAnsi="Arial" w:cs="Arial"/>
        </w:rPr>
      </w:pPr>
    </w:p>
    <w:p w:rsidR="00E42CA6" w:rsidRPr="00696A0E" w:rsidRDefault="00E42CA6" w:rsidP="00696A0E">
      <w:pPr>
        <w:spacing w:after="0" w:line="480" w:lineRule="auto"/>
        <w:ind w:firstLine="425"/>
        <w:jc w:val="both"/>
        <w:rPr>
          <w:rFonts w:ascii="Arial" w:eastAsia="Times New Roman" w:hAnsi="Arial" w:cs="Arial"/>
          <w:color w:val="000000" w:themeColor="text1"/>
        </w:rPr>
      </w:pPr>
    </w:p>
    <w:p w:rsidR="00E42CA6" w:rsidRPr="00696A0E" w:rsidRDefault="00E42CA6" w:rsidP="00696A0E">
      <w:pPr>
        <w:pStyle w:val="ListParagraph"/>
        <w:spacing w:after="0" w:line="480" w:lineRule="auto"/>
        <w:ind w:right="266" w:firstLine="360"/>
        <w:jc w:val="both"/>
        <w:outlineLvl w:val="0"/>
        <w:rPr>
          <w:rFonts w:ascii="Arial" w:eastAsia="Calibri" w:hAnsi="Arial" w:cs="Arial"/>
        </w:rPr>
      </w:pPr>
    </w:p>
    <w:p w:rsidR="00B26CB1" w:rsidRPr="00696A0E" w:rsidRDefault="00B26CB1" w:rsidP="00696A0E">
      <w:pPr>
        <w:pStyle w:val="ListParagraph"/>
        <w:spacing w:after="0" w:line="480" w:lineRule="auto"/>
        <w:ind w:right="266" w:firstLine="360"/>
        <w:jc w:val="both"/>
        <w:outlineLvl w:val="0"/>
        <w:rPr>
          <w:rFonts w:ascii="Arial" w:eastAsia="Calibri" w:hAnsi="Arial" w:cs="Arial"/>
          <w:lang w:val="id-ID"/>
        </w:rPr>
      </w:pPr>
    </w:p>
    <w:p w:rsidR="00B26CB1" w:rsidRPr="00696A0E" w:rsidRDefault="00B26CB1" w:rsidP="00696A0E">
      <w:pPr>
        <w:pStyle w:val="NoSpacing"/>
        <w:spacing w:line="360" w:lineRule="auto"/>
        <w:jc w:val="both"/>
        <w:rPr>
          <w:rFonts w:ascii="Arial" w:hAnsi="Arial" w:cs="Arial"/>
          <w:u w:val="single"/>
          <w:lang w:val="en-US"/>
        </w:rPr>
      </w:pPr>
    </w:p>
    <w:p w:rsidR="00E95C4F" w:rsidRPr="00696A0E" w:rsidRDefault="00E95C4F" w:rsidP="00696A0E">
      <w:pPr>
        <w:jc w:val="both"/>
        <w:rPr>
          <w:rFonts w:ascii="Arial" w:hAnsi="Arial" w:cs="Arial"/>
        </w:rPr>
      </w:pPr>
    </w:p>
    <w:p w:rsidR="00E95C4F" w:rsidRPr="00696A0E" w:rsidRDefault="00E95C4F" w:rsidP="00696A0E">
      <w:pPr>
        <w:jc w:val="both"/>
        <w:rPr>
          <w:rFonts w:ascii="Arial" w:hAnsi="Arial" w:cs="Arial"/>
        </w:rPr>
      </w:pPr>
    </w:p>
    <w:p w:rsidR="00E95C4F" w:rsidRPr="00696A0E" w:rsidRDefault="00E95C4F" w:rsidP="00696A0E">
      <w:pPr>
        <w:jc w:val="both"/>
        <w:rPr>
          <w:rFonts w:ascii="Arial" w:hAnsi="Arial" w:cs="Arial"/>
        </w:rPr>
      </w:pPr>
    </w:p>
    <w:p w:rsidR="00E95C4F" w:rsidRPr="00696A0E" w:rsidRDefault="00E95C4F" w:rsidP="00696A0E">
      <w:pPr>
        <w:jc w:val="both"/>
        <w:rPr>
          <w:rFonts w:ascii="Arial" w:hAnsi="Arial" w:cs="Arial"/>
        </w:rPr>
      </w:pPr>
    </w:p>
    <w:p w:rsidR="00E95C4F" w:rsidRPr="00696A0E" w:rsidRDefault="00E95C4F" w:rsidP="00696A0E">
      <w:pPr>
        <w:jc w:val="both"/>
        <w:rPr>
          <w:rFonts w:ascii="Arial" w:hAnsi="Arial" w:cs="Arial"/>
        </w:rPr>
      </w:pPr>
    </w:p>
    <w:p w:rsidR="00E95C4F" w:rsidRPr="00696A0E" w:rsidRDefault="00E95C4F" w:rsidP="00696A0E">
      <w:pPr>
        <w:jc w:val="both"/>
        <w:rPr>
          <w:rFonts w:ascii="Arial" w:hAnsi="Arial" w:cs="Arial"/>
        </w:rPr>
      </w:pPr>
    </w:p>
    <w:p w:rsidR="00E95C4F" w:rsidRPr="00696A0E" w:rsidRDefault="00E95C4F" w:rsidP="00696A0E">
      <w:pPr>
        <w:jc w:val="both"/>
        <w:rPr>
          <w:rFonts w:ascii="Arial" w:hAnsi="Arial" w:cs="Arial"/>
        </w:rPr>
      </w:pPr>
    </w:p>
    <w:p w:rsidR="00E95C4F" w:rsidRPr="00696A0E" w:rsidRDefault="00E95C4F" w:rsidP="00696A0E">
      <w:pPr>
        <w:jc w:val="both"/>
        <w:rPr>
          <w:rFonts w:ascii="Arial" w:hAnsi="Arial" w:cs="Arial"/>
        </w:rPr>
      </w:pPr>
    </w:p>
    <w:p w:rsidR="00E95C4F" w:rsidRPr="00696A0E" w:rsidRDefault="00E95C4F" w:rsidP="00696A0E">
      <w:pPr>
        <w:jc w:val="both"/>
        <w:rPr>
          <w:rFonts w:ascii="Arial" w:hAnsi="Arial" w:cs="Arial"/>
        </w:rPr>
      </w:pPr>
    </w:p>
    <w:sectPr w:rsidR="00E95C4F" w:rsidRPr="00696A0E" w:rsidSect="006E181C">
      <w:pgSz w:w="11907" w:h="16840"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5359"/>
    <w:multiLevelType w:val="hybridMultilevel"/>
    <w:tmpl w:val="638A3EF0"/>
    <w:lvl w:ilvl="0" w:tplc="04090015">
      <w:start w:val="1"/>
      <w:numFmt w:val="upperLetter"/>
      <w:lvlText w:val="%1."/>
      <w:lvlJc w:val="left"/>
      <w:pPr>
        <w:ind w:left="3339"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15:restartNumberingAfterBreak="0">
    <w:nsid w:val="43111A9B"/>
    <w:multiLevelType w:val="hybridMultilevel"/>
    <w:tmpl w:val="C810A77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3B7167"/>
    <w:multiLevelType w:val="hybridMultilevel"/>
    <w:tmpl w:val="D5E43968"/>
    <w:lvl w:ilvl="0" w:tplc="F784119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333DA"/>
    <w:multiLevelType w:val="hybridMultilevel"/>
    <w:tmpl w:val="E390A2F0"/>
    <w:lvl w:ilvl="0" w:tplc="3CB20040">
      <w:start w:val="1"/>
      <w:numFmt w:val="lowerLetter"/>
      <w:lvlText w:val="%1."/>
      <w:lvlJc w:val="left"/>
      <w:pPr>
        <w:ind w:left="928" w:hanging="360"/>
      </w:pPr>
      <w:rPr>
        <w:rFonts w:asciiTheme="majorBidi" w:eastAsiaTheme="minorEastAsia" w:hAnsiTheme="majorBidi" w:cstheme="majorBidi"/>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15:restartNumberingAfterBreak="0">
    <w:nsid w:val="4FDB4096"/>
    <w:multiLevelType w:val="hybridMultilevel"/>
    <w:tmpl w:val="21FE8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76283"/>
    <w:multiLevelType w:val="hybridMultilevel"/>
    <w:tmpl w:val="4D508558"/>
    <w:lvl w:ilvl="0" w:tplc="29700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C5609E"/>
    <w:multiLevelType w:val="hybridMultilevel"/>
    <w:tmpl w:val="F5184E5E"/>
    <w:lvl w:ilvl="0" w:tplc="F7CCF82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6E417321"/>
    <w:multiLevelType w:val="hybridMultilevel"/>
    <w:tmpl w:val="48403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C0F9A"/>
    <w:multiLevelType w:val="hybridMultilevel"/>
    <w:tmpl w:val="B046E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B62DEC"/>
    <w:multiLevelType w:val="hybridMultilevel"/>
    <w:tmpl w:val="BE681DA2"/>
    <w:lvl w:ilvl="0" w:tplc="D584DA34">
      <w:start w:val="2"/>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7EC94B81"/>
    <w:multiLevelType w:val="hybridMultilevel"/>
    <w:tmpl w:val="98F47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1"/>
  </w:num>
  <w:num w:numId="6">
    <w:abstractNumId w:val="7"/>
  </w:num>
  <w:num w:numId="7">
    <w:abstractNumId w:val="10"/>
  </w:num>
  <w:num w:numId="8">
    <w:abstractNumId w:val="8"/>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CE"/>
    <w:rsid w:val="00004A01"/>
    <w:rsid w:val="00411F87"/>
    <w:rsid w:val="004871F6"/>
    <w:rsid w:val="005E5D75"/>
    <w:rsid w:val="00696A0E"/>
    <w:rsid w:val="006E181C"/>
    <w:rsid w:val="00726197"/>
    <w:rsid w:val="007D62CE"/>
    <w:rsid w:val="007F378D"/>
    <w:rsid w:val="009134D6"/>
    <w:rsid w:val="00952E02"/>
    <w:rsid w:val="00AF214B"/>
    <w:rsid w:val="00B26CB1"/>
    <w:rsid w:val="00E42CA6"/>
    <w:rsid w:val="00E43AB9"/>
    <w:rsid w:val="00E95C4F"/>
    <w:rsid w:val="00F8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44A4"/>
  <w15:docId w15:val="{9A70E3D2-6044-4965-9F5B-38180158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2CE"/>
    <w:pPr>
      <w:spacing w:after="200" w:line="276" w:lineRule="auto"/>
    </w:pPr>
  </w:style>
  <w:style w:type="paragraph" w:styleId="Heading1">
    <w:name w:val="heading 1"/>
    <w:basedOn w:val="Normal"/>
    <w:next w:val="Normal"/>
    <w:link w:val="Heading1Char"/>
    <w:uiPriority w:val="9"/>
    <w:qFormat/>
    <w:rsid w:val="009134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62C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D62CE"/>
    <w:pPr>
      <w:spacing w:after="0" w:line="240" w:lineRule="auto"/>
    </w:pPr>
    <w:rPr>
      <w:lang w:val="id-ID"/>
    </w:rPr>
  </w:style>
  <w:style w:type="character" w:styleId="Hyperlink">
    <w:name w:val="Hyperlink"/>
    <w:basedOn w:val="DefaultParagraphFont"/>
    <w:uiPriority w:val="99"/>
    <w:unhideWhenUsed/>
    <w:rsid w:val="007D62CE"/>
    <w:rPr>
      <w:color w:val="0563C1" w:themeColor="hyperlink"/>
      <w:u w:val="single"/>
    </w:rPr>
  </w:style>
  <w:style w:type="paragraph" w:styleId="ListParagraph">
    <w:name w:val="List Paragraph"/>
    <w:basedOn w:val="Normal"/>
    <w:uiPriority w:val="34"/>
    <w:qFormat/>
    <w:rsid w:val="00E95C4F"/>
    <w:pPr>
      <w:ind w:left="720"/>
      <w:contextualSpacing/>
    </w:pPr>
  </w:style>
  <w:style w:type="character" w:customStyle="1" w:styleId="ilfuvd">
    <w:name w:val="ilfuvd"/>
    <w:basedOn w:val="DefaultParagraphFont"/>
    <w:rsid w:val="00E95C4F"/>
  </w:style>
  <w:style w:type="table" w:styleId="TableGrid">
    <w:name w:val="Table Grid"/>
    <w:basedOn w:val="TableNormal"/>
    <w:uiPriority w:val="59"/>
    <w:rsid w:val="00B2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34D6"/>
    <w:rPr>
      <w:rFonts w:asciiTheme="majorHAnsi" w:eastAsiaTheme="majorEastAsia" w:hAnsiTheme="majorHAnsi" w:cstheme="majorBidi"/>
      <w:color w:val="2E74B5" w:themeColor="accent1" w:themeShade="BF"/>
      <w:sz w:val="32"/>
      <w:szCs w:val="32"/>
    </w:rPr>
  </w:style>
  <w:style w:type="character" w:customStyle="1" w:styleId="t">
    <w:name w:val="t"/>
    <w:basedOn w:val="DefaultParagraphFont"/>
    <w:rsid w:val="009134D6"/>
  </w:style>
  <w:style w:type="character" w:styleId="Emphasis">
    <w:name w:val="Emphasis"/>
    <w:basedOn w:val="DefaultParagraphFont"/>
    <w:uiPriority w:val="20"/>
    <w:qFormat/>
    <w:rsid w:val="009134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eronita-kwu2.blogspot.com" TargetMode="External"/><Relationship Id="rId3" Type="http://schemas.openxmlformats.org/officeDocument/2006/relationships/settings" Target="settings.xml"/><Relationship Id="rId7" Type="http://schemas.openxmlformats.org/officeDocument/2006/relationships/hyperlink" Target="http://ojs.uho.ac.id/index.php/jstp/issue/view/5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demia.edu/15292518/BAB" TargetMode="External"/><Relationship Id="rId11" Type="http://schemas.openxmlformats.org/officeDocument/2006/relationships/theme" Target="theme/theme1.xml"/><Relationship Id="rId5" Type="http://schemas.openxmlformats.org/officeDocument/2006/relationships/hyperlink" Target="mailto:Agustina.sari111@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naryo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16</Pages>
  <Words>5447</Words>
  <Characters>31051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CafeDesain</dc:creator>
  <cp:keywords/>
  <dc:description/>
  <cp:lastModifiedBy>CafeDesain</cp:lastModifiedBy>
  <cp:revision>10</cp:revision>
  <dcterms:created xsi:type="dcterms:W3CDTF">2018-12-06T06:48:00Z</dcterms:created>
  <dcterms:modified xsi:type="dcterms:W3CDTF">2018-12-24T01:39:00Z</dcterms:modified>
</cp:coreProperties>
</file>