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3D6E" w14:textId="77777777" w:rsidR="00411235" w:rsidRPr="00411235" w:rsidRDefault="00411235" w:rsidP="00411235">
      <w:pPr>
        <w:pStyle w:val="Heading1"/>
        <w:spacing w:line="240" w:lineRule="auto"/>
        <w:jc w:val="center"/>
        <w:rPr>
          <w:rFonts w:ascii="Times New Roman" w:hAnsi="Times New Roman" w:cs="Times New Roman"/>
          <w:color w:val="auto"/>
          <w:sz w:val="22"/>
          <w:szCs w:val="22"/>
        </w:rPr>
      </w:pPr>
      <w:bookmarkStart w:id="0" w:name="_Toc536387546"/>
      <w:r w:rsidRPr="00411235">
        <w:rPr>
          <w:rFonts w:ascii="Times New Roman" w:hAnsi="Times New Roman" w:cs="Times New Roman"/>
          <w:color w:val="auto"/>
          <w:sz w:val="22"/>
          <w:szCs w:val="22"/>
        </w:rPr>
        <w:t>PENGARUH PEMBERIAN PELATIHAN BERPIKIR POSITIF UNTUK MENURUNKAN STRES AKADEMIK PADA MAHASISWA UNIVERSITAS MERCU BUANA YOGYAKARTA</w:t>
      </w:r>
    </w:p>
    <w:p w14:paraId="6EEC6386" w14:textId="77777777" w:rsidR="00411235" w:rsidRPr="00DE52BA" w:rsidRDefault="00411235" w:rsidP="00411235">
      <w:pPr>
        <w:spacing w:line="240" w:lineRule="auto"/>
      </w:pPr>
    </w:p>
    <w:p w14:paraId="7DB2FF37" w14:textId="77777777" w:rsidR="00A65251" w:rsidRPr="00A65251" w:rsidRDefault="00A65251" w:rsidP="00A65251">
      <w:pPr>
        <w:spacing w:after="0"/>
        <w:jc w:val="center"/>
        <w:rPr>
          <w:rFonts w:ascii="Times New Roman" w:hAnsi="Times New Roman"/>
          <w:b/>
          <w:lang w:val="id-ID"/>
        </w:rPr>
      </w:pPr>
      <w:r w:rsidRPr="00A65251">
        <w:rPr>
          <w:rFonts w:ascii="Times New Roman" w:hAnsi="Times New Roman"/>
          <w:b/>
          <w:i/>
        </w:rPr>
        <w:t>Muhammad Nur Fauzi Bagus Mas</w:t>
      </w:r>
    </w:p>
    <w:p w14:paraId="56F5E4C7" w14:textId="77777777" w:rsidR="00A65251" w:rsidRPr="00EC525F" w:rsidRDefault="00A65251" w:rsidP="00A65251">
      <w:pPr>
        <w:spacing w:after="0" w:line="240" w:lineRule="auto"/>
        <w:jc w:val="center"/>
        <w:rPr>
          <w:rFonts w:ascii="Times New Roman" w:hAnsi="Times New Roman"/>
          <w:sz w:val="20"/>
          <w:szCs w:val="20"/>
          <w:vertAlign w:val="superscript"/>
          <w:lang w:val="id-ID"/>
        </w:rPr>
      </w:pPr>
      <w:r w:rsidRPr="00411235">
        <w:rPr>
          <w:rFonts w:ascii="Times New Roman" w:hAnsi="Times New Roman"/>
          <w:bCs/>
          <w:i/>
          <w:lang w:val="id-ID"/>
        </w:rPr>
        <w:t>Universitas Mercu Buana Yogyakarta</w:t>
      </w:r>
    </w:p>
    <w:p w14:paraId="3256939D" w14:textId="77777777" w:rsidR="00411235" w:rsidRPr="00A65251" w:rsidRDefault="00A65251" w:rsidP="00A65251">
      <w:pPr>
        <w:spacing w:after="0" w:line="240" w:lineRule="auto"/>
        <w:jc w:val="center"/>
        <w:rPr>
          <w:rFonts w:ascii="Times New Roman" w:hAnsi="Times New Roman"/>
          <w:sz w:val="20"/>
          <w:szCs w:val="20"/>
          <w:vertAlign w:val="superscript"/>
          <w:lang w:val="id-ID"/>
        </w:rPr>
      </w:pPr>
      <w:r w:rsidRPr="00411235">
        <w:rPr>
          <w:rFonts w:ascii="Times New Roman" w:hAnsi="Times New Roman"/>
          <w:bCs/>
          <w:i/>
          <w:lang w:val="id-ID"/>
        </w:rPr>
        <w:t>faoezzhi@gmail.com</w:t>
      </w:r>
    </w:p>
    <w:p w14:paraId="3E69C866" w14:textId="77777777" w:rsidR="00A65251" w:rsidRPr="00411235" w:rsidRDefault="00A65251" w:rsidP="00411235">
      <w:pPr>
        <w:spacing w:line="240" w:lineRule="auto"/>
        <w:jc w:val="center"/>
      </w:pPr>
    </w:p>
    <w:p w14:paraId="7B39CD23" w14:textId="77777777" w:rsidR="00411235" w:rsidRPr="00411235" w:rsidRDefault="00411235" w:rsidP="00411235">
      <w:pPr>
        <w:spacing w:line="240" w:lineRule="auto"/>
        <w:jc w:val="center"/>
        <w:rPr>
          <w:rFonts w:ascii="Times New Roman" w:eastAsiaTheme="majorEastAsia" w:hAnsi="Times New Roman"/>
          <w:b/>
          <w:lang w:val="id-ID"/>
        </w:rPr>
      </w:pPr>
      <w:r w:rsidRPr="00411235">
        <w:rPr>
          <w:rFonts w:ascii="Times New Roman" w:hAnsi="Times New Roman"/>
          <w:b/>
          <w:lang w:val="id-ID"/>
        </w:rPr>
        <w:t>ABSTRAK</w:t>
      </w:r>
      <w:bookmarkEnd w:id="0"/>
    </w:p>
    <w:p w14:paraId="737FC0FB" w14:textId="77777777" w:rsidR="00411235" w:rsidRPr="00411235" w:rsidRDefault="00411235" w:rsidP="00411235">
      <w:pPr>
        <w:spacing w:line="240" w:lineRule="auto"/>
        <w:ind w:firstLine="720"/>
        <w:jc w:val="both"/>
        <w:rPr>
          <w:rFonts w:ascii="Times New Roman" w:hAnsi="Times New Roman"/>
          <w:sz w:val="20"/>
          <w:szCs w:val="20"/>
          <w:lang w:val="id-ID"/>
        </w:rPr>
      </w:pPr>
      <w:r w:rsidRPr="00411235">
        <w:rPr>
          <w:rFonts w:ascii="Times New Roman" w:hAnsi="Times New Roman"/>
          <w:sz w:val="20"/>
          <w:szCs w:val="20"/>
        </w:rPr>
        <w:t>Penelitian ini bertujuan untuk mengetahui pengaruh</w:t>
      </w:r>
      <w:r w:rsidRPr="00411235">
        <w:rPr>
          <w:rFonts w:ascii="Times New Roman" w:hAnsi="Times New Roman"/>
          <w:sz w:val="20"/>
          <w:szCs w:val="20"/>
          <w:lang w:val="id-ID"/>
        </w:rPr>
        <w:t xml:space="preserve"> pemberian</w:t>
      </w:r>
      <w:r w:rsidRPr="00411235">
        <w:rPr>
          <w:rFonts w:ascii="Times New Roman" w:hAnsi="Times New Roman"/>
          <w:sz w:val="20"/>
          <w:szCs w:val="20"/>
        </w:rPr>
        <w:t xml:space="preserve"> pelatihan berpikir positif untuk mengurangi stres </w:t>
      </w:r>
      <w:r w:rsidRPr="00411235">
        <w:rPr>
          <w:rFonts w:ascii="Times New Roman" w:hAnsi="Times New Roman"/>
          <w:sz w:val="20"/>
          <w:szCs w:val="20"/>
          <w:lang w:val="id-ID"/>
        </w:rPr>
        <w:t>akademik pada Mahasiswa Universitas Mercu Buana Yogyakarta</w:t>
      </w:r>
      <w:r w:rsidRPr="00411235">
        <w:rPr>
          <w:rFonts w:ascii="Times New Roman" w:hAnsi="Times New Roman"/>
          <w:sz w:val="20"/>
          <w:szCs w:val="20"/>
        </w:rPr>
        <w:t xml:space="preserve">. Hipotesis yang diajukan dalam penelitian ini adalah </w:t>
      </w:r>
      <w:r w:rsidRPr="00411235">
        <w:rPr>
          <w:rFonts w:ascii="Times New Roman" w:hAnsi="Times New Roman"/>
          <w:sz w:val="20"/>
          <w:szCs w:val="20"/>
          <w:lang w:val="id-ID"/>
        </w:rPr>
        <w:t xml:space="preserve">ada perbedaan </w:t>
      </w:r>
      <w:r w:rsidRPr="00411235">
        <w:rPr>
          <w:rFonts w:ascii="Times New Roman" w:hAnsi="Times New Roman"/>
          <w:sz w:val="20"/>
          <w:szCs w:val="20"/>
        </w:rPr>
        <w:t xml:space="preserve">tingkat stres </w:t>
      </w:r>
      <w:r w:rsidRPr="00411235">
        <w:rPr>
          <w:rFonts w:ascii="Times New Roman" w:hAnsi="Times New Roman"/>
          <w:sz w:val="20"/>
          <w:szCs w:val="20"/>
          <w:lang w:val="id-ID"/>
        </w:rPr>
        <w:t xml:space="preserve">akademik </w:t>
      </w:r>
      <w:r w:rsidRPr="00411235">
        <w:rPr>
          <w:rFonts w:ascii="Times New Roman" w:hAnsi="Times New Roman"/>
          <w:sz w:val="20"/>
          <w:szCs w:val="20"/>
        </w:rPr>
        <w:t>mahasiswa</w:t>
      </w:r>
      <w:r w:rsidRPr="00411235">
        <w:rPr>
          <w:rFonts w:ascii="Times New Roman" w:hAnsi="Times New Roman"/>
          <w:sz w:val="20"/>
          <w:szCs w:val="20"/>
          <w:lang w:val="id-ID"/>
        </w:rPr>
        <w:t xml:space="preserve"> Universitas</w:t>
      </w:r>
      <w:r w:rsidRPr="00411235">
        <w:rPr>
          <w:rFonts w:ascii="Times New Roman" w:hAnsi="Times New Roman"/>
          <w:sz w:val="20"/>
          <w:szCs w:val="20"/>
        </w:rPr>
        <w:t xml:space="preserve"> Mercu</w:t>
      </w:r>
      <w:r w:rsidRPr="00411235">
        <w:rPr>
          <w:rFonts w:ascii="Times New Roman" w:hAnsi="Times New Roman"/>
          <w:sz w:val="20"/>
          <w:szCs w:val="20"/>
          <w:lang w:val="id-ID"/>
        </w:rPr>
        <w:t xml:space="preserve"> B</w:t>
      </w:r>
      <w:r w:rsidRPr="00411235">
        <w:rPr>
          <w:rFonts w:ascii="Times New Roman" w:hAnsi="Times New Roman"/>
          <w:sz w:val="20"/>
          <w:szCs w:val="20"/>
        </w:rPr>
        <w:t>uana Yogyakarta</w:t>
      </w:r>
      <w:r w:rsidRPr="00411235">
        <w:rPr>
          <w:rFonts w:ascii="Times New Roman" w:hAnsi="Times New Roman"/>
          <w:sz w:val="20"/>
          <w:szCs w:val="20"/>
          <w:lang w:val="id-ID"/>
        </w:rPr>
        <w:t xml:space="preserve"> </w:t>
      </w:r>
      <w:r w:rsidRPr="00411235">
        <w:rPr>
          <w:rFonts w:ascii="Times New Roman" w:hAnsi="Times New Roman"/>
          <w:sz w:val="20"/>
          <w:szCs w:val="20"/>
        </w:rPr>
        <w:t>sebelum dan setelah diberi pelatihan berpikir positif.</w:t>
      </w:r>
      <w:r w:rsidRPr="00411235">
        <w:rPr>
          <w:rFonts w:ascii="Times New Roman" w:hAnsi="Times New Roman"/>
          <w:sz w:val="20"/>
          <w:szCs w:val="20"/>
          <w:lang w:val="id-ID"/>
        </w:rPr>
        <w:t xml:space="preserve"> Subjek dalam penelitian ini mahasiswa Strata 1 di Universitas Mercu Buana Yogyakarta, berusia antara 18 - 24 tahun, memiliki skor </w:t>
      </w:r>
      <w:r w:rsidRPr="00411235">
        <w:rPr>
          <w:rFonts w:ascii="Times New Roman" w:hAnsi="Times New Roman"/>
          <w:i/>
          <w:sz w:val="20"/>
          <w:szCs w:val="20"/>
          <w:lang w:val="id-ID"/>
        </w:rPr>
        <w:t>pretest</w:t>
      </w:r>
      <w:r w:rsidRPr="00411235">
        <w:rPr>
          <w:rFonts w:ascii="Times New Roman" w:hAnsi="Times New Roman"/>
          <w:sz w:val="20"/>
          <w:szCs w:val="20"/>
          <w:lang w:val="id-ID"/>
        </w:rPr>
        <w:t xml:space="preserve"> Skala Stres Akademik dalam kategori sedang hingga tinggi. </w:t>
      </w:r>
      <w:r w:rsidRPr="00411235">
        <w:rPr>
          <w:rFonts w:ascii="Times New Roman" w:hAnsi="Times New Roman"/>
          <w:sz w:val="20"/>
          <w:szCs w:val="20"/>
        </w:rPr>
        <w:t>Pengumpulan data menggunakan</w:t>
      </w:r>
      <w:r w:rsidRPr="00411235">
        <w:rPr>
          <w:rFonts w:ascii="Times New Roman" w:hAnsi="Times New Roman"/>
          <w:sz w:val="20"/>
          <w:szCs w:val="20"/>
          <w:lang w:val="id-ID"/>
        </w:rPr>
        <w:t xml:space="preserve"> Skala Stres Akademik </w:t>
      </w:r>
      <w:r w:rsidRPr="00411235">
        <w:rPr>
          <w:rFonts w:ascii="Times New Roman" w:hAnsi="Times New Roman"/>
          <w:sz w:val="20"/>
          <w:szCs w:val="20"/>
        </w:rPr>
        <w:t xml:space="preserve">dari </w:t>
      </w:r>
      <w:r w:rsidRPr="00411235">
        <w:rPr>
          <w:rFonts w:ascii="Times New Roman" w:hAnsi="Times New Roman"/>
          <w:sz w:val="20"/>
          <w:szCs w:val="20"/>
          <w:lang w:val="id-ID"/>
        </w:rPr>
        <w:t>Sinha</w:t>
      </w:r>
      <w:r w:rsidRPr="00411235">
        <w:rPr>
          <w:rFonts w:ascii="Times New Roman" w:hAnsi="Times New Roman"/>
          <w:sz w:val="20"/>
          <w:szCs w:val="20"/>
        </w:rPr>
        <w:t xml:space="preserve"> (2</w:t>
      </w:r>
      <w:r w:rsidRPr="00411235">
        <w:rPr>
          <w:rFonts w:ascii="Times New Roman" w:hAnsi="Times New Roman"/>
          <w:sz w:val="20"/>
          <w:szCs w:val="20"/>
          <w:lang w:val="id-ID"/>
        </w:rPr>
        <w:t>001</w:t>
      </w:r>
      <w:r w:rsidRPr="00411235">
        <w:rPr>
          <w:rFonts w:ascii="Times New Roman" w:hAnsi="Times New Roman"/>
          <w:sz w:val="20"/>
          <w:szCs w:val="20"/>
        </w:rPr>
        <w:t xml:space="preserve">) </w:t>
      </w:r>
      <w:r w:rsidRPr="00411235">
        <w:rPr>
          <w:rFonts w:ascii="Times New Roman" w:hAnsi="Times New Roman"/>
          <w:sz w:val="20"/>
          <w:szCs w:val="20"/>
          <w:lang w:val="id-ID"/>
        </w:rPr>
        <w:t>yang dimodifikas</w:t>
      </w:r>
      <w:r w:rsidRPr="00411235">
        <w:rPr>
          <w:rFonts w:ascii="Times New Roman" w:hAnsi="Times New Roman"/>
          <w:sz w:val="20"/>
          <w:szCs w:val="20"/>
        </w:rPr>
        <w:t>, dengan koefisien reliabilitas sebesar 0,</w:t>
      </w:r>
      <w:r w:rsidRPr="00411235">
        <w:rPr>
          <w:rFonts w:ascii="Times New Roman" w:hAnsi="Times New Roman"/>
          <w:sz w:val="20"/>
          <w:szCs w:val="20"/>
          <w:lang w:val="id-ID"/>
        </w:rPr>
        <w:t xml:space="preserve">916 dan Skala Berpikir Positif dari Lastari (2018) </w:t>
      </w:r>
      <w:r w:rsidRPr="00411235">
        <w:rPr>
          <w:rFonts w:ascii="Times New Roman" w:hAnsi="Times New Roman"/>
          <w:sz w:val="20"/>
          <w:szCs w:val="20"/>
        </w:rPr>
        <w:t>dengan koefisien reliabilitas 0,858</w:t>
      </w:r>
      <w:r w:rsidRPr="00411235">
        <w:rPr>
          <w:rFonts w:ascii="Times New Roman" w:hAnsi="Times New Roman"/>
          <w:sz w:val="20"/>
          <w:szCs w:val="20"/>
          <w:lang w:val="id-ID"/>
        </w:rPr>
        <w:t>.</w:t>
      </w:r>
      <w:r w:rsidRPr="00411235">
        <w:rPr>
          <w:rFonts w:ascii="Times New Roman" w:hAnsi="Times New Roman"/>
          <w:sz w:val="20"/>
          <w:szCs w:val="20"/>
        </w:rPr>
        <w:t xml:space="preserve"> Teknik analisis data yang digunakan yakni uji </w:t>
      </w:r>
      <w:r w:rsidRPr="00411235">
        <w:rPr>
          <w:rFonts w:ascii="Times New Roman" w:hAnsi="Times New Roman"/>
          <w:i/>
          <w:iCs/>
          <w:sz w:val="20"/>
          <w:szCs w:val="20"/>
        </w:rPr>
        <w:t>Wilcoxon Signed Ranks Test</w:t>
      </w:r>
      <w:r w:rsidRPr="00411235">
        <w:rPr>
          <w:rFonts w:ascii="Times New Roman" w:hAnsi="Times New Roman"/>
          <w:sz w:val="20"/>
          <w:szCs w:val="20"/>
        </w:rPr>
        <w:t>. Hasil</w:t>
      </w:r>
      <w:r w:rsidRPr="00411235">
        <w:rPr>
          <w:rFonts w:ascii="Times New Roman" w:hAnsi="Times New Roman"/>
          <w:sz w:val="20"/>
          <w:szCs w:val="20"/>
          <w:lang w:val="id-ID"/>
        </w:rPr>
        <w:t xml:space="preserve"> yang </w:t>
      </w:r>
      <w:r w:rsidRPr="00411235">
        <w:rPr>
          <w:rFonts w:ascii="Times New Roman" w:hAnsi="Times New Roman"/>
          <w:sz w:val="20"/>
          <w:szCs w:val="20"/>
        </w:rPr>
        <w:t>diperoleh</w:t>
      </w:r>
      <w:r w:rsidRPr="00411235">
        <w:rPr>
          <w:rFonts w:ascii="Times New Roman" w:hAnsi="Times New Roman"/>
          <w:sz w:val="20"/>
          <w:szCs w:val="20"/>
          <w:lang w:val="id-ID"/>
        </w:rPr>
        <w:t>, nilai</w:t>
      </w:r>
      <w:r w:rsidRPr="00411235">
        <w:rPr>
          <w:rFonts w:ascii="Times New Roman" w:hAnsi="Times New Roman"/>
          <w:sz w:val="20"/>
          <w:szCs w:val="20"/>
        </w:rPr>
        <w:t xml:space="preserve"> Z sebesar --2.02</w:t>
      </w:r>
      <w:r w:rsidRPr="00411235">
        <w:rPr>
          <w:rFonts w:ascii="Times New Roman" w:hAnsi="Times New Roman"/>
          <w:sz w:val="20"/>
          <w:szCs w:val="20"/>
          <w:lang w:val="id-ID"/>
        </w:rPr>
        <w:t>3 dengan p = 0,</w:t>
      </w:r>
      <w:r w:rsidRPr="00411235">
        <w:rPr>
          <w:rFonts w:ascii="Times New Roman" w:hAnsi="Times New Roman"/>
          <w:sz w:val="20"/>
          <w:szCs w:val="20"/>
        </w:rPr>
        <w:t>043</w:t>
      </w:r>
      <w:r w:rsidRPr="00411235">
        <w:rPr>
          <w:rFonts w:ascii="Times New Roman" w:hAnsi="Times New Roman"/>
          <w:sz w:val="20"/>
          <w:szCs w:val="20"/>
          <w:lang w:val="id-ID"/>
        </w:rPr>
        <w:t xml:space="preserve"> (p&lt;0,05).</w:t>
      </w:r>
      <w:r w:rsidRPr="00411235">
        <w:rPr>
          <w:rFonts w:ascii="Times New Roman" w:hAnsi="Times New Roman"/>
          <w:sz w:val="20"/>
          <w:szCs w:val="20"/>
        </w:rPr>
        <w:t xml:space="preserve"> Hasil </w:t>
      </w:r>
      <w:r w:rsidRPr="00411235">
        <w:rPr>
          <w:rFonts w:ascii="Times New Roman" w:hAnsi="Times New Roman"/>
          <w:i/>
          <w:iCs/>
          <w:sz w:val="20"/>
          <w:szCs w:val="20"/>
        </w:rPr>
        <w:t>pretest</w:t>
      </w:r>
      <w:r w:rsidRPr="00411235">
        <w:rPr>
          <w:rFonts w:ascii="Times New Roman" w:hAnsi="Times New Roman"/>
          <w:sz w:val="20"/>
          <w:szCs w:val="20"/>
        </w:rPr>
        <w:t xml:space="preserve"> menunjukkan skor rata-rata</w:t>
      </w:r>
      <w:r w:rsidRPr="00411235">
        <w:rPr>
          <w:rFonts w:ascii="Times New Roman" w:hAnsi="Times New Roman"/>
          <w:sz w:val="20"/>
          <w:szCs w:val="20"/>
          <w:lang w:val="id-ID"/>
        </w:rPr>
        <w:t xml:space="preserve"> stres akademik</w:t>
      </w:r>
      <w:r w:rsidRPr="00411235">
        <w:rPr>
          <w:rFonts w:ascii="Times New Roman" w:hAnsi="Times New Roman"/>
          <w:sz w:val="20"/>
          <w:szCs w:val="20"/>
        </w:rPr>
        <w:t xml:space="preserve"> (</w:t>
      </w:r>
      <w:r w:rsidRPr="00411235">
        <w:rPr>
          <w:rFonts w:ascii="Times New Roman" w:hAnsi="Times New Roman"/>
          <w:i/>
          <w:iCs/>
          <w:sz w:val="20"/>
          <w:szCs w:val="20"/>
        </w:rPr>
        <w:t>Mean</w:t>
      </w:r>
      <w:r w:rsidRPr="00411235">
        <w:rPr>
          <w:rFonts w:ascii="Times New Roman" w:hAnsi="Times New Roman"/>
          <w:sz w:val="20"/>
          <w:szCs w:val="20"/>
        </w:rPr>
        <w:t>) sebesar 86.80</w:t>
      </w:r>
      <w:r w:rsidRPr="00411235">
        <w:rPr>
          <w:rFonts w:ascii="Times New Roman" w:hAnsi="Times New Roman"/>
          <w:sz w:val="20"/>
          <w:szCs w:val="20"/>
          <w:lang w:val="id-ID"/>
        </w:rPr>
        <w:t xml:space="preserve"> dengan</w:t>
      </w:r>
      <w:r w:rsidRPr="00411235">
        <w:rPr>
          <w:rFonts w:ascii="Times New Roman" w:hAnsi="Times New Roman"/>
          <w:sz w:val="20"/>
          <w:szCs w:val="20"/>
        </w:rPr>
        <w:t xml:space="preserve"> deviasi standar sebesar 8.526. Hasil </w:t>
      </w:r>
      <w:r w:rsidRPr="00411235">
        <w:rPr>
          <w:rFonts w:ascii="Times New Roman" w:hAnsi="Times New Roman"/>
          <w:i/>
          <w:iCs/>
          <w:sz w:val="20"/>
          <w:szCs w:val="20"/>
        </w:rPr>
        <w:t>posttest</w:t>
      </w:r>
      <w:r w:rsidRPr="00411235">
        <w:rPr>
          <w:rFonts w:ascii="Times New Roman" w:hAnsi="Times New Roman"/>
          <w:sz w:val="20"/>
          <w:szCs w:val="20"/>
        </w:rPr>
        <w:t xml:space="preserve"> menunjukkan skor rata-rata </w:t>
      </w:r>
      <w:r w:rsidRPr="00411235">
        <w:rPr>
          <w:rFonts w:ascii="Times New Roman" w:hAnsi="Times New Roman"/>
          <w:sz w:val="20"/>
          <w:szCs w:val="20"/>
          <w:lang w:val="id-ID"/>
        </w:rPr>
        <w:t>stres akademik</w:t>
      </w:r>
      <w:r w:rsidRPr="00411235">
        <w:rPr>
          <w:rFonts w:ascii="Times New Roman" w:hAnsi="Times New Roman"/>
          <w:sz w:val="20"/>
          <w:szCs w:val="20"/>
        </w:rPr>
        <w:t xml:space="preserve"> (</w:t>
      </w:r>
      <w:r w:rsidRPr="00411235">
        <w:rPr>
          <w:rFonts w:ascii="Times New Roman" w:hAnsi="Times New Roman"/>
          <w:i/>
          <w:iCs/>
          <w:sz w:val="20"/>
          <w:szCs w:val="20"/>
        </w:rPr>
        <w:t>Mean</w:t>
      </w:r>
      <w:r w:rsidRPr="00411235">
        <w:rPr>
          <w:rFonts w:ascii="Times New Roman" w:hAnsi="Times New Roman"/>
          <w:sz w:val="20"/>
          <w:szCs w:val="20"/>
        </w:rPr>
        <w:t xml:space="preserve">) sebesar </w:t>
      </w:r>
      <w:r w:rsidRPr="00411235">
        <w:rPr>
          <w:rFonts w:ascii="Times New Roman" w:hAnsi="Times New Roman"/>
          <w:sz w:val="20"/>
          <w:szCs w:val="20"/>
          <w:lang w:val="id-ID"/>
        </w:rPr>
        <w:t>69</w:t>
      </w:r>
      <w:r w:rsidRPr="00411235">
        <w:rPr>
          <w:rFonts w:ascii="Times New Roman" w:hAnsi="Times New Roman"/>
          <w:sz w:val="20"/>
          <w:szCs w:val="20"/>
        </w:rPr>
        <w:t>,</w:t>
      </w:r>
      <w:r w:rsidRPr="00411235">
        <w:rPr>
          <w:rFonts w:ascii="Times New Roman" w:hAnsi="Times New Roman"/>
          <w:sz w:val="20"/>
          <w:szCs w:val="20"/>
          <w:lang w:val="id-ID"/>
        </w:rPr>
        <w:t>6</w:t>
      </w:r>
      <w:r w:rsidRPr="00411235">
        <w:rPr>
          <w:rFonts w:ascii="Times New Roman" w:hAnsi="Times New Roman"/>
          <w:sz w:val="20"/>
          <w:szCs w:val="20"/>
        </w:rPr>
        <w:t xml:space="preserve">0 </w:t>
      </w:r>
      <w:r w:rsidRPr="00411235">
        <w:rPr>
          <w:rFonts w:ascii="Times New Roman" w:hAnsi="Times New Roman"/>
          <w:sz w:val="20"/>
          <w:szCs w:val="20"/>
          <w:lang w:val="id-ID"/>
        </w:rPr>
        <w:t>dengan</w:t>
      </w:r>
      <w:r w:rsidRPr="00411235">
        <w:rPr>
          <w:rFonts w:ascii="Times New Roman" w:hAnsi="Times New Roman"/>
          <w:sz w:val="20"/>
          <w:szCs w:val="20"/>
        </w:rPr>
        <w:t xml:space="preserve"> deviasi standar sebesar </w:t>
      </w:r>
      <w:r w:rsidRPr="00411235">
        <w:rPr>
          <w:rFonts w:ascii="Times New Roman" w:hAnsi="Times New Roman"/>
          <w:sz w:val="20"/>
          <w:szCs w:val="20"/>
          <w:lang w:val="id-ID"/>
        </w:rPr>
        <w:t>18</w:t>
      </w:r>
      <w:r w:rsidRPr="00411235">
        <w:rPr>
          <w:rFonts w:ascii="Times New Roman" w:hAnsi="Times New Roman"/>
          <w:sz w:val="20"/>
          <w:szCs w:val="20"/>
        </w:rPr>
        <w:t>,</w:t>
      </w:r>
      <w:r w:rsidRPr="00411235">
        <w:rPr>
          <w:rFonts w:ascii="Times New Roman" w:hAnsi="Times New Roman"/>
          <w:sz w:val="20"/>
          <w:szCs w:val="20"/>
          <w:lang w:val="id-ID"/>
        </w:rPr>
        <w:t>663</w:t>
      </w:r>
      <w:r w:rsidRPr="00411235">
        <w:rPr>
          <w:rFonts w:ascii="Times New Roman" w:hAnsi="Times New Roman"/>
          <w:sz w:val="20"/>
          <w:szCs w:val="20"/>
        </w:rPr>
        <w:t xml:space="preserve">. Hasil tersebut menunjukkan bahwa </w:t>
      </w:r>
      <w:r w:rsidRPr="00411235">
        <w:rPr>
          <w:rFonts w:ascii="Times New Roman" w:hAnsi="Times New Roman"/>
          <w:sz w:val="20"/>
          <w:szCs w:val="20"/>
          <w:lang w:val="id-ID"/>
        </w:rPr>
        <w:t>ada</w:t>
      </w:r>
      <w:r w:rsidRPr="00411235">
        <w:rPr>
          <w:rFonts w:ascii="Times New Roman" w:hAnsi="Times New Roman"/>
          <w:sz w:val="20"/>
          <w:szCs w:val="20"/>
        </w:rPr>
        <w:t xml:space="preserve"> perbedaan yang signifikan pada tingkat</w:t>
      </w:r>
      <w:r w:rsidRPr="00411235">
        <w:rPr>
          <w:rFonts w:ascii="Times New Roman" w:hAnsi="Times New Roman"/>
          <w:sz w:val="20"/>
          <w:szCs w:val="20"/>
          <w:lang w:val="id-ID"/>
        </w:rPr>
        <w:t xml:space="preserve"> stres akademik</w:t>
      </w:r>
      <w:r w:rsidRPr="00411235">
        <w:rPr>
          <w:rFonts w:ascii="Times New Roman" w:hAnsi="Times New Roman"/>
          <w:sz w:val="20"/>
          <w:szCs w:val="20"/>
        </w:rPr>
        <w:t xml:space="preserve"> subjek sebelum dan setelah pelatihan berpikir positif diberikan. Hal ini menandakan bahwa hipotesis pada penelitian ini diterima. </w:t>
      </w:r>
    </w:p>
    <w:p w14:paraId="071B5466" w14:textId="77777777" w:rsidR="00411235" w:rsidRPr="00411235" w:rsidRDefault="00411235" w:rsidP="00DE52BA">
      <w:pPr>
        <w:spacing w:after="0" w:line="240" w:lineRule="auto"/>
        <w:ind w:right="567"/>
        <w:jc w:val="both"/>
        <w:rPr>
          <w:rFonts w:ascii="Times New Roman" w:hAnsi="Times New Roman"/>
        </w:rPr>
      </w:pPr>
      <w:r w:rsidRPr="00411235">
        <w:rPr>
          <w:rFonts w:ascii="Times New Roman" w:hAnsi="Times New Roman"/>
          <w:b/>
          <w:bCs/>
        </w:rPr>
        <w:t>Kata Kunci</w:t>
      </w:r>
      <w:r w:rsidRPr="00411235">
        <w:rPr>
          <w:rFonts w:ascii="Times New Roman" w:hAnsi="Times New Roman"/>
        </w:rPr>
        <w:t xml:space="preserve">: Pelatihan Berpikir Positif, </w:t>
      </w:r>
      <w:r w:rsidRPr="00411235">
        <w:rPr>
          <w:rFonts w:ascii="Times New Roman" w:hAnsi="Times New Roman"/>
          <w:lang w:val="id-ID"/>
        </w:rPr>
        <w:t>Stres Akademik</w:t>
      </w:r>
      <w:r w:rsidRPr="00411235">
        <w:rPr>
          <w:rFonts w:ascii="Times New Roman" w:hAnsi="Times New Roman"/>
        </w:rPr>
        <w:t xml:space="preserve">, </w:t>
      </w:r>
      <w:r w:rsidRPr="00411235">
        <w:rPr>
          <w:rFonts w:ascii="Times New Roman" w:hAnsi="Times New Roman"/>
          <w:lang w:val="id-ID"/>
        </w:rPr>
        <w:t>Mahasiswa</w:t>
      </w:r>
    </w:p>
    <w:p w14:paraId="3E81803B" w14:textId="77777777" w:rsidR="00411235" w:rsidRPr="00EC525F" w:rsidRDefault="00411235" w:rsidP="00411235">
      <w:pPr>
        <w:spacing w:after="0" w:line="240" w:lineRule="auto"/>
        <w:jc w:val="center"/>
        <w:rPr>
          <w:rFonts w:ascii="Times New Roman" w:hAnsi="Times New Roman"/>
          <w:b/>
        </w:rPr>
      </w:pPr>
    </w:p>
    <w:p w14:paraId="09213399" w14:textId="77777777" w:rsidR="00411235" w:rsidRDefault="00411235" w:rsidP="00411235">
      <w:pPr>
        <w:tabs>
          <w:tab w:val="left" w:pos="2145"/>
        </w:tabs>
        <w:spacing w:after="0" w:line="240" w:lineRule="auto"/>
        <w:jc w:val="center"/>
        <w:rPr>
          <w:rFonts w:ascii="Times New Roman" w:hAnsi="Times New Roman"/>
          <w:b/>
          <w:color w:val="000000"/>
          <w:lang w:val="id-ID"/>
        </w:rPr>
      </w:pPr>
    </w:p>
    <w:p w14:paraId="59C53817" w14:textId="77777777" w:rsidR="00411235" w:rsidRPr="00BE3947" w:rsidRDefault="00411235" w:rsidP="00411235">
      <w:pPr>
        <w:tabs>
          <w:tab w:val="left" w:pos="2145"/>
        </w:tabs>
        <w:spacing w:after="0" w:line="240" w:lineRule="auto"/>
        <w:jc w:val="center"/>
        <w:rPr>
          <w:rFonts w:ascii="Times New Roman" w:hAnsi="Times New Roman"/>
          <w:b/>
          <w:color w:val="000000"/>
          <w:lang w:val="id-ID"/>
        </w:rPr>
      </w:pPr>
    </w:p>
    <w:p w14:paraId="7E05BD71" w14:textId="77777777" w:rsidR="00411235" w:rsidRPr="00DE52BA" w:rsidRDefault="00DE52BA" w:rsidP="00DE52BA">
      <w:pPr>
        <w:spacing w:line="240" w:lineRule="auto"/>
        <w:jc w:val="center"/>
        <w:rPr>
          <w:rFonts w:ascii="Times New Roman" w:hAnsi="Times New Roman"/>
          <w:b/>
          <w:bCs/>
          <w:i/>
          <w:iCs/>
          <w:lang w:val="id-ID"/>
        </w:rPr>
      </w:pPr>
      <w:r w:rsidRPr="00DE52BA">
        <w:rPr>
          <w:rFonts w:ascii="Times New Roman" w:hAnsi="Times New Roman"/>
          <w:b/>
          <w:bCs/>
          <w:i/>
          <w:iCs/>
          <w:lang w:val="id-ID"/>
        </w:rPr>
        <w:t>THE EFFECT OF GIVING POSITIVE THINKING TRAINING TO REDUCE ACADEMIC STRESS IN UNIVERSITY OF MERCU BUANA YOGYAKARTA’S STUDENTS</w:t>
      </w:r>
    </w:p>
    <w:p w14:paraId="3D419841" w14:textId="77777777" w:rsidR="00411235" w:rsidRDefault="00411235" w:rsidP="00411235">
      <w:pPr>
        <w:spacing w:after="0" w:line="240" w:lineRule="auto"/>
        <w:jc w:val="center"/>
        <w:rPr>
          <w:rFonts w:ascii="Times New Roman" w:hAnsi="Times New Roman"/>
          <w:b/>
          <w:lang w:val="id-ID"/>
        </w:rPr>
      </w:pPr>
    </w:p>
    <w:p w14:paraId="187AC75D" w14:textId="77777777" w:rsidR="00A65251" w:rsidRPr="00A65251" w:rsidRDefault="00A65251" w:rsidP="00A65251">
      <w:pPr>
        <w:spacing w:after="0"/>
        <w:jc w:val="center"/>
        <w:rPr>
          <w:rFonts w:ascii="Times New Roman" w:hAnsi="Times New Roman"/>
          <w:b/>
          <w:lang w:val="id-ID"/>
        </w:rPr>
      </w:pPr>
      <w:r w:rsidRPr="00A65251">
        <w:rPr>
          <w:rFonts w:ascii="Times New Roman" w:hAnsi="Times New Roman"/>
          <w:b/>
          <w:i/>
        </w:rPr>
        <w:t>Muhammad Nur Fauzi Bagus Mas</w:t>
      </w:r>
    </w:p>
    <w:p w14:paraId="393EF4C8" w14:textId="77777777" w:rsidR="00A65251" w:rsidRPr="00EC525F" w:rsidRDefault="00A65251" w:rsidP="00A65251">
      <w:pPr>
        <w:spacing w:after="0" w:line="240" w:lineRule="auto"/>
        <w:jc w:val="center"/>
        <w:rPr>
          <w:rFonts w:ascii="Times New Roman" w:hAnsi="Times New Roman"/>
          <w:sz w:val="20"/>
          <w:szCs w:val="20"/>
          <w:vertAlign w:val="superscript"/>
          <w:lang w:val="id-ID"/>
        </w:rPr>
      </w:pPr>
      <w:r w:rsidRPr="00411235">
        <w:rPr>
          <w:rFonts w:ascii="Times New Roman" w:hAnsi="Times New Roman"/>
          <w:bCs/>
          <w:i/>
          <w:lang w:val="id-ID"/>
        </w:rPr>
        <w:t>Universitas Mercu Buana Yogyakarta</w:t>
      </w:r>
    </w:p>
    <w:p w14:paraId="3F4166C3" w14:textId="77777777" w:rsidR="00411235" w:rsidRPr="00EC525F" w:rsidRDefault="00A65251" w:rsidP="00A65251">
      <w:pPr>
        <w:spacing w:after="0" w:line="240" w:lineRule="auto"/>
        <w:jc w:val="center"/>
        <w:rPr>
          <w:rFonts w:ascii="Times New Roman" w:hAnsi="Times New Roman"/>
          <w:sz w:val="20"/>
          <w:szCs w:val="20"/>
          <w:vertAlign w:val="superscript"/>
          <w:lang w:val="id-ID"/>
        </w:rPr>
      </w:pPr>
      <w:r w:rsidRPr="00411235">
        <w:rPr>
          <w:rFonts w:ascii="Times New Roman" w:hAnsi="Times New Roman"/>
          <w:bCs/>
          <w:i/>
          <w:lang w:val="id-ID"/>
        </w:rPr>
        <w:t>faoezzhi@gmail.com</w:t>
      </w:r>
    </w:p>
    <w:p w14:paraId="4B1012F7" w14:textId="77777777" w:rsidR="00411235" w:rsidRDefault="00411235" w:rsidP="00411235">
      <w:pPr>
        <w:spacing w:after="0" w:line="240" w:lineRule="auto"/>
        <w:jc w:val="center"/>
        <w:rPr>
          <w:rFonts w:ascii="Times New Roman" w:hAnsi="Times New Roman"/>
          <w:sz w:val="20"/>
          <w:szCs w:val="20"/>
          <w:lang w:val="id-ID"/>
        </w:rPr>
      </w:pPr>
    </w:p>
    <w:p w14:paraId="42B47C8D" w14:textId="77777777" w:rsidR="00411235" w:rsidRPr="00BE3947" w:rsidRDefault="00411235" w:rsidP="001B6C83">
      <w:pPr>
        <w:spacing w:after="0" w:line="240" w:lineRule="auto"/>
        <w:rPr>
          <w:rFonts w:ascii="Times New Roman" w:hAnsi="Times New Roman"/>
          <w:sz w:val="20"/>
          <w:szCs w:val="20"/>
          <w:lang w:val="id-ID"/>
        </w:rPr>
      </w:pPr>
    </w:p>
    <w:p w14:paraId="211AF980" w14:textId="77777777" w:rsidR="00411235" w:rsidRPr="00EC525F" w:rsidRDefault="00411235" w:rsidP="00411235">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Abstract</w:t>
      </w:r>
    </w:p>
    <w:p w14:paraId="22E279E5" w14:textId="77777777" w:rsidR="00A65251" w:rsidRPr="00887935" w:rsidRDefault="00A65251" w:rsidP="00A65251">
      <w:pPr>
        <w:spacing w:line="240" w:lineRule="auto"/>
        <w:jc w:val="center"/>
        <w:rPr>
          <w:rFonts w:ascii="Times New Roman" w:hAnsi="Times New Roman"/>
          <w:b/>
          <w:i/>
          <w:iCs/>
          <w:sz w:val="24"/>
          <w:szCs w:val="24"/>
        </w:rPr>
      </w:pPr>
      <w:r w:rsidRPr="00887935">
        <w:rPr>
          <w:rFonts w:ascii="Times New Roman" w:hAnsi="Times New Roman"/>
          <w:b/>
          <w:i/>
          <w:iCs/>
          <w:sz w:val="24"/>
          <w:szCs w:val="24"/>
        </w:rPr>
        <w:t>ABSTRACT</w:t>
      </w:r>
    </w:p>
    <w:p w14:paraId="656B0A39" w14:textId="77777777" w:rsidR="00A65251" w:rsidRPr="00A65251" w:rsidRDefault="00A65251" w:rsidP="00A65251">
      <w:pPr>
        <w:spacing w:line="240" w:lineRule="auto"/>
        <w:ind w:firstLine="720"/>
        <w:jc w:val="both"/>
        <w:rPr>
          <w:rFonts w:ascii="Times New Roman" w:hAnsi="Times New Roman"/>
          <w:i/>
          <w:iCs/>
          <w:sz w:val="20"/>
          <w:szCs w:val="20"/>
        </w:rPr>
      </w:pPr>
      <w:r w:rsidRPr="00A65251">
        <w:rPr>
          <w:rFonts w:ascii="Times New Roman" w:hAnsi="Times New Roman"/>
          <w:i/>
          <w:iCs/>
          <w:sz w:val="20"/>
          <w:szCs w:val="20"/>
        </w:rPr>
        <w:t>This study aims to determine the effect of giving positive thinking training to reduce academic stress on Mercu Buana University Yogyakarta Students. The hypothesis proposed in this study is that there are differences in the level of academic stress of the students of Mercu Buana University in Yogyakarta before and after being given training in positive thinking. Subjects in this study were undergraduate students at Mercu Buana University in Yogyakarta, aged between 18-24 years, who had pretest scores in the Academic Stress Scale in the medium to high category. Data collection uses the Academic Stress Scale from Sinha (2001) which is modified, with a reliability coefficient of 0.916 and a Positive Thinking Scale from Lastari (2018) with a reliability coefficient of 0.858. The data analysis technique used is the Wilcoxon Signed Ranks Test. The results obtained, the Z value of --2.023 with p = 0.043 (p &lt;0.05). The pretest results showed an average academic stress score (Mean) of 86.80 with a standard deviation of 8,526. The posttest results showed an average academic stress score (Mean) of 69.60 with a standard deviation of 18.653. These results indicate that there are significant differences in the subject's academic stress level before and after training positive thinking is given. This indicates that the hypothesis in this study was accepted.</w:t>
      </w:r>
    </w:p>
    <w:p w14:paraId="56742A36" w14:textId="77777777" w:rsidR="00411235" w:rsidRPr="00EC525F" w:rsidRDefault="00A65251" w:rsidP="00DE52BA">
      <w:pPr>
        <w:spacing w:after="0" w:line="240" w:lineRule="auto"/>
        <w:ind w:right="567"/>
        <w:jc w:val="both"/>
        <w:rPr>
          <w:rFonts w:ascii="Times New Roman" w:hAnsi="Times New Roman"/>
          <w:sz w:val="20"/>
          <w:szCs w:val="20"/>
        </w:rPr>
      </w:pPr>
      <w:r w:rsidRPr="00A65251">
        <w:rPr>
          <w:rFonts w:ascii="Times New Roman" w:hAnsi="Times New Roman"/>
          <w:b/>
          <w:bCs/>
          <w:i/>
          <w:iCs/>
          <w:sz w:val="20"/>
          <w:szCs w:val="20"/>
        </w:rPr>
        <w:t>Keywords</w:t>
      </w:r>
      <w:r w:rsidRPr="00A65251">
        <w:rPr>
          <w:rFonts w:ascii="Times New Roman" w:hAnsi="Times New Roman"/>
          <w:i/>
          <w:iCs/>
          <w:sz w:val="20"/>
          <w:szCs w:val="20"/>
        </w:rPr>
        <w:t xml:space="preserve">: Positive Thinking Training, Academic Stress, </w:t>
      </w:r>
      <w:r w:rsidRPr="00A65251">
        <w:rPr>
          <w:rFonts w:ascii="Times New Roman" w:hAnsi="Times New Roman"/>
          <w:i/>
          <w:iCs/>
          <w:sz w:val="20"/>
          <w:szCs w:val="20"/>
          <w:lang w:val="id-ID"/>
        </w:rPr>
        <w:t>S</w:t>
      </w:r>
      <w:r w:rsidRPr="00A65251">
        <w:rPr>
          <w:rFonts w:ascii="Times New Roman" w:hAnsi="Times New Roman"/>
          <w:i/>
          <w:iCs/>
          <w:sz w:val="20"/>
          <w:szCs w:val="20"/>
        </w:rPr>
        <w:t>tudents</w:t>
      </w:r>
      <w:r w:rsidR="00411235" w:rsidRPr="00A65251">
        <w:rPr>
          <w:rFonts w:ascii="Times New Roman" w:hAnsi="Times New Roman"/>
          <w:sz w:val="20"/>
          <w:szCs w:val="20"/>
        </w:rPr>
        <w:t xml:space="preserve"> </w:t>
      </w:r>
    </w:p>
    <w:p w14:paraId="41843CF9" w14:textId="77777777" w:rsidR="00411235" w:rsidRPr="00EC525F" w:rsidRDefault="00411235" w:rsidP="00411235">
      <w:pPr>
        <w:spacing w:after="0" w:line="240" w:lineRule="auto"/>
        <w:ind w:left="567" w:right="567"/>
        <w:jc w:val="both"/>
        <w:rPr>
          <w:rFonts w:ascii="Times New Roman" w:hAnsi="Times New Roman"/>
          <w:sz w:val="20"/>
          <w:szCs w:val="20"/>
        </w:rPr>
      </w:pPr>
    </w:p>
    <w:p w14:paraId="0923F0C1" w14:textId="77777777" w:rsidR="00411235" w:rsidRPr="00EC525F" w:rsidRDefault="00411235" w:rsidP="00411235">
      <w:pPr>
        <w:spacing w:after="0" w:line="240" w:lineRule="auto"/>
        <w:rPr>
          <w:rFonts w:ascii="Times New Roman" w:hAnsi="Times New Roman"/>
          <w:bCs/>
          <w:lang w:val="id-ID"/>
        </w:rPr>
      </w:pPr>
    </w:p>
    <w:p w14:paraId="42D7DCDA" w14:textId="77777777" w:rsidR="00411235" w:rsidRPr="00EC525F" w:rsidRDefault="00411235" w:rsidP="00411235">
      <w:pPr>
        <w:spacing w:after="0" w:line="240" w:lineRule="auto"/>
        <w:jc w:val="both"/>
        <w:rPr>
          <w:rFonts w:ascii="Times New Roman" w:hAnsi="Times New Roman"/>
          <w:b/>
          <w:bCs/>
        </w:rPr>
        <w:sectPr w:rsidR="00411235" w:rsidRPr="00EC525F" w:rsidSect="00DE52BA">
          <w:headerReference w:type="even" r:id="rId7"/>
          <w:footerReference w:type="even" r:id="rId8"/>
          <w:footerReference w:type="default" r:id="rId9"/>
          <w:footerReference w:type="first" r:id="rId10"/>
          <w:pgSz w:w="11907" w:h="16839" w:code="9"/>
          <w:pgMar w:top="1418" w:right="1440" w:bottom="1418" w:left="1440" w:header="720" w:footer="493" w:gutter="0"/>
          <w:pgNumType w:start="1"/>
          <w:cols w:space="720"/>
          <w:docGrid w:linePitch="360"/>
        </w:sectPr>
      </w:pPr>
    </w:p>
    <w:p w14:paraId="6E406EA2" w14:textId="77777777" w:rsidR="00411235" w:rsidRPr="00EC525F" w:rsidRDefault="00411235" w:rsidP="00411235">
      <w:pPr>
        <w:spacing w:after="0"/>
        <w:jc w:val="both"/>
        <w:rPr>
          <w:rFonts w:ascii="Times New Roman" w:hAnsi="Times New Roman"/>
          <w:b/>
          <w:bCs/>
        </w:rPr>
      </w:pPr>
      <w:r w:rsidRPr="00EC525F">
        <w:rPr>
          <w:rFonts w:ascii="Times New Roman" w:hAnsi="Times New Roman"/>
          <w:b/>
          <w:bCs/>
        </w:rPr>
        <w:lastRenderedPageBreak/>
        <w:t>PENDAHULUAN</w:t>
      </w:r>
    </w:p>
    <w:p w14:paraId="38E13C15"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rPr>
        <w:t>Mahasiswa adalah salah satu bagian dari Civitas Akademika pada perguruan tinggi yang merupakan calon pemimpin bangsa di masa yang akan datang. Untuk itu diharapkan mahasiswa perlu memiliki cara pandang yang baik, jiwa, kepribadian serta mental yang sehat dan kuat</w:t>
      </w:r>
      <w:r w:rsidRPr="003F17D2">
        <w:rPr>
          <w:rFonts w:ascii="Times New Roman" w:hAnsi="Times New Roman"/>
          <w:lang w:val="id-ID"/>
        </w:rPr>
        <w:t xml:space="preserve">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xml:space="preserve">. </w:t>
      </w:r>
      <w:r w:rsidRPr="003F17D2">
        <w:rPr>
          <w:rFonts w:ascii="Times New Roman" w:hAnsi="Times New Roman"/>
          <w:lang w:val="id-ID"/>
        </w:rPr>
        <w:t>Menurut Wahyuni (2017) mahasiswa dituntut untuk melakukan penyesuaian diri dengan lingkungan baru dikarenakan kondisi lingkungan dan model belajar yang baru di perguruan tinggi. Dengan demikian, seorang mahasiswa dituntut harus mampu menguasai permasalahan sesulit apapun, mempunyai cara berpikir positif terhadap dirinya, orang lain, mampu mengatasi hambatan maupun tantangan yang dihadapi dan tentunya pantang menyerah pada keadaan yang ada (Kholidah dan Alsa, 2012).</w:t>
      </w:r>
    </w:p>
    <w:p w14:paraId="33CAB597"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Tuntutan yang harus dijalani mahasiswa tersebut dapat juga menimbulkan stres dalam bidang akademik. Stres yang muncul dapat berupa s</w:t>
      </w:r>
      <w:r w:rsidRPr="003F17D2">
        <w:rPr>
          <w:rFonts w:ascii="Times New Roman" w:hAnsi="Times New Roman"/>
        </w:rPr>
        <w:t xml:space="preserve">tres yang negatif atau buruk </w:t>
      </w:r>
      <w:r w:rsidRPr="003F17D2">
        <w:rPr>
          <w:rFonts w:ascii="Times New Roman" w:hAnsi="Times New Roman"/>
          <w:lang w:val="id-ID"/>
        </w:rPr>
        <w:t xml:space="preserve">yang </w:t>
      </w:r>
      <w:r w:rsidRPr="003F17D2">
        <w:rPr>
          <w:rFonts w:ascii="Times New Roman" w:hAnsi="Times New Roman"/>
        </w:rPr>
        <w:t xml:space="preserve">merupakan bentuk </w:t>
      </w:r>
      <w:r w:rsidRPr="003F17D2">
        <w:rPr>
          <w:rFonts w:ascii="Times New Roman" w:hAnsi="Times New Roman"/>
          <w:i/>
          <w:iCs/>
        </w:rPr>
        <w:t>distres</w:t>
      </w:r>
      <w:r w:rsidRPr="003F17D2">
        <w:rPr>
          <w:rFonts w:ascii="Times New Roman" w:hAnsi="Times New Roman"/>
        </w:rPr>
        <w:t xml:space="preserve">, sedangkan stres yang positif merupakan bentuk </w:t>
      </w:r>
      <w:r w:rsidRPr="003F17D2">
        <w:rPr>
          <w:rFonts w:ascii="Times New Roman" w:hAnsi="Times New Roman"/>
          <w:i/>
          <w:iCs/>
        </w:rPr>
        <w:t>eustres</w:t>
      </w:r>
      <w:r w:rsidRPr="003F17D2">
        <w:rPr>
          <w:rFonts w:ascii="Times New Roman" w:hAnsi="Times New Roman"/>
          <w:i/>
          <w:iCs/>
          <w:lang w:val="id-ID"/>
        </w:rPr>
        <w:t xml:space="preserve"> </w:t>
      </w:r>
      <w:r w:rsidRPr="003F17D2">
        <w:rPr>
          <w:rFonts w:ascii="Times New Roman" w:hAnsi="Times New Roman"/>
          <w:lang w:val="id-ID"/>
        </w:rPr>
        <w:t>(</w:t>
      </w:r>
      <w:r w:rsidRPr="003F17D2">
        <w:rPr>
          <w:rFonts w:ascii="Times New Roman" w:hAnsi="Times New Roman"/>
        </w:rPr>
        <w:t>Luthans</w:t>
      </w:r>
      <w:r w:rsidRPr="003F17D2">
        <w:rPr>
          <w:rFonts w:ascii="Times New Roman" w:hAnsi="Times New Roman"/>
          <w:lang w:val="id-ID"/>
        </w:rPr>
        <w:t xml:space="preserve">, </w:t>
      </w:r>
      <w:r w:rsidRPr="003F17D2">
        <w:rPr>
          <w:rFonts w:ascii="Times New Roman" w:hAnsi="Times New Roman"/>
        </w:rPr>
        <w:t xml:space="preserve">dalam Burhanudin, 2017). Oleh sebab itu stres bisa negatif, bisa juga positif (Burhanudin, 2017). Tuntutan internal dan eksternal yang dialami </w:t>
      </w:r>
      <w:r w:rsidRPr="003F17D2">
        <w:rPr>
          <w:rFonts w:ascii="Times New Roman" w:hAnsi="Times New Roman"/>
          <w:lang w:val="id-ID"/>
        </w:rPr>
        <w:t>m</w:t>
      </w:r>
      <w:r w:rsidRPr="003F17D2">
        <w:rPr>
          <w:rFonts w:ascii="Times New Roman" w:hAnsi="Times New Roman"/>
        </w:rPr>
        <w:t xml:space="preserve">ahasiswa </w:t>
      </w:r>
      <w:r w:rsidRPr="003F17D2">
        <w:rPr>
          <w:rFonts w:ascii="Times New Roman" w:hAnsi="Times New Roman"/>
          <w:lang w:val="id-ID"/>
        </w:rPr>
        <w:t xml:space="preserve">tersebut </w:t>
      </w:r>
      <w:r w:rsidRPr="003F17D2">
        <w:rPr>
          <w:rFonts w:ascii="Times New Roman" w:hAnsi="Times New Roman"/>
        </w:rPr>
        <w:t xml:space="preserve">dapat menjadi sumber tekanan yang melampaui batas kemampuan </w:t>
      </w:r>
      <w:r w:rsidRPr="003F17D2">
        <w:rPr>
          <w:rFonts w:ascii="Times New Roman" w:hAnsi="Times New Roman"/>
          <w:lang w:val="id-ID"/>
        </w:rPr>
        <w:t>m</w:t>
      </w:r>
      <w:r w:rsidRPr="003F17D2">
        <w:rPr>
          <w:rFonts w:ascii="Times New Roman" w:hAnsi="Times New Roman"/>
        </w:rPr>
        <w:t>ahasiswa (</w:t>
      </w:r>
      <w:r w:rsidRPr="003F17D2">
        <w:rPr>
          <w:rFonts w:ascii="Times New Roman" w:hAnsi="Times New Roman"/>
          <w:i/>
          <w:iCs/>
        </w:rPr>
        <w:t>overload</w:t>
      </w:r>
      <w:r w:rsidRPr="003F17D2">
        <w:rPr>
          <w:rFonts w:ascii="Times New Roman" w:hAnsi="Times New Roman"/>
        </w:rPr>
        <w:t xml:space="preserve">) sehingga timbul </w:t>
      </w:r>
      <w:r w:rsidRPr="003F17D2">
        <w:rPr>
          <w:rFonts w:ascii="Times New Roman" w:hAnsi="Times New Roman"/>
          <w:i/>
          <w:iCs/>
        </w:rPr>
        <w:t>distres</w:t>
      </w:r>
      <w:r w:rsidRPr="003F17D2">
        <w:rPr>
          <w:rFonts w:ascii="Times New Roman" w:hAnsi="Times New Roman"/>
        </w:rPr>
        <w:t>, dalam bentuk kelelahan fisik atau mental, daya tahan tubuh menurun, dan emosi yang labil.</w:t>
      </w:r>
      <w:r w:rsidRPr="003F17D2">
        <w:rPr>
          <w:rFonts w:ascii="Times New Roman" w:hAnsi="Times New Roman"/>
          <w:lang w:val="id-ID"/>
        </w:rPr>
        <w:t xml:space="preserve"> Banyaknya tuntutan akademik yang harus dihadapi seperti yang telah dijelaskan diatas merupakan sumber stres yang dialami mahasiswa dan merupakan pengalaman yang paling sering dialami oleh para siswa, baik yang sedang belajar di tingkat sekolah ataupun di perguruan tinggi (Gaol, 2016).</w:t>
      </w:r>
    </w:p>
    <w:p w14:paraId="02A53208"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 xml:space="preserve">Hasil kombinasi dari tuntutan – tuntutan akademis yang melebihi sumber daya adaptif yang </w:t>
      </w:r>
      <w:r w:rsidRPr="003F17D2">
        <w:rPr>
          <w:rFonts w:ascii="Times New Roman" w:hAnsi="Times New Roman"/>
        </w:rPr>
        <w:t>yang dimiliki</w:t>
      </w:r>
      <w:r w:rsidRPr="003F17D2">
        <w:rPr>
          <w:rFonts w:ascii="Times New Roman" w:hAnsi="Times New Roman"/>
          <w:lang w:val="id-ID"/>
        </w:rPr>
        <w:t xml:space="preserve"> individu</w:t>
      </w:r>
      <w:r w:rsidRPr="003F17D2">
        <w:rPr>
          <w:rFonts w:ascii="Times New Roman" w:hAnsi="Times New Roman"/>
        </w:rPr>
        <w:t xml:space="preserve"> menurut </w:t>
      </w:r>
      <w:r w:rsidRPr="003F17D2">
        <w:rPr>
          <w:rFonts w:ascii="Times New Roman" w:hAnsi="Times New Roman"/>
          <w:lang w:val="id-ID"/>
        </w:rPr>
        <w:t>Wilks</w:t>
      </w:r>
      <w:r w:rsidRPr="003F17D2">
        <w:rPr>
          <w:rFonts w:ascii="Times New Roman" w:hAnsi="Times New Roman"/>
        </w:rPr>
        <w:t xml:space="preserve"> (2008) disebut s</w:t>
      </w:r>
      <w:r w:rsidRPr="003F17D2">
        <w:rPr>
          <w:rFonts w:ascii="Times New Roman" w:hAnsi="Times New Roman"/>
          <w:lang w:val="id-ID"/>
        </w:rPr>
        <w:t>tres akademik</w:t>
      </w:r>
      <w:r w:rsidRPr="003F17D2">
        <w:rPr>
          <w:rFonts w:ascii="Times New Roman" w:hAnsi="Times New Roman"/>
        </w:rPr>
        <w:t>.</w:t>
      </w:r>
      <w:r w:rsidRPr="003F17D2">
        <w:rPr>
          <w:rFonts w:ascii="Times New Roman" w:hAnsi="Times New Roman"/>
          <w:lang w:val="id-ID"/>
        </w:rPr>
        <w:t xml:space="preserve"> </w:t>
      </w:r>
      <w:r w:rsidRPr="003F17D2">
        <w:rPr>
          <w:rFonts w:ascii="Times New Roman" w:hAnsi="Times New Roman"/>
        </w:rPr>
        <w:t xml:space="preserve">Berdasarkan hasil penelitian yang telah dilakukan oleh </w:t>
      </w:r>
      <w:r w:rsidRPr="003F17D2">
        <w:rPr>
          <w:rFonts w:ascii="Times New Roman" w:hAnsi="Times New Roman"/>
          <w:lang w:val="id-ID"/>
        </w:rPr>
        <w:t>Sinha (2001) terdapat lima reaksi yang berbeda yang menunjukkan ekspresi stres akademik, yaitu reaksi kognitif, reaksi afektif, reaksi fisik, reaksi terhadap kehidupan sosial / interpersonal dan reaksi motivasi. Reaksi kognitif stres akademik yang dialami seseorang antara lain susah konsentrasi, mudah lupa, sering melamun, susah dalam pemecahan masalah, susah memberi tanggapan, ragu denan kemampuan yang dimiliki dan ragu unruk bertanya. Reaksi kedua adalah reaksi afektif yaitu munculnya perasaan seperti rendah diri, kurang percaya diri, merasa tertekan, merasa gagal, kuatir tentang harapan orang tua dan merasa sedih terhadap suatu hal akan dialami ketika seseorang mengalami stres akademik. Selanjutnya adalah reaksi fisik, keadaan seseorang secara fisik ketika mengalami stres akademik adalah m</w:t>
      </w:r>
      <w:r w:rsidRPr="003F17D2">
        <w:rPr>
          <w:rFonts w:ascii="Times New Roman" w:hAnsi="Times New Roman"/>
        </w:rPr>
        <w:t>erasa pusing, gugup, malas makan, kurang tidur, jantung berdebar cepat</w:t>
      </w:r>
      <w:r w:rsidRPr="003F17D2">
        <w:rPr>
          <w:rFonts w:ascii="Times New Roman" w:hAnsi="Times New Roman"/>
          <w:lang w:val="id-ID"/>
        </w:rPr>
        <w:t>. Kemudian adalah reaksi sosial / interpersonal, seseorang ketika mengalami stres akademik akan merasa seperti t</w:t>
      </w:r>
      <w:r w:rsidRPr="003F17D2">
        <w:rPr>
          <w:rFonts w:ascii="Times New Roman" w:hAnsi="Times New Roman"/>
        </w:rPr>
        <w:t>idak ada orang yang mau membantu, jengkel dengan semua orang, tidak ingin berbicara dengan orang lain, ingin menyendiri</w:t>
      </w:r>
      <w:r w:rsidRPr="003F17D2">
        <w:rPr>
          <w:rFonts w:ascii="Times New Roman" w:hAnsi="Times New Roman"/>
          <w:lang w:val="id-ID"/>
        </w:rPr>
        <w:t xml:space="preserve"> dan merasa seakan </w:t>
      </w:r>
      <w:r w:rsidRPr="003F17D2">
        <w:rPr>
          <w:rFonts w:ascii="Times New Roman" w:hAnsi="Times New Roman"/>
        </w:rPr>
        <w:t>tidak ada orang yang mengerti</w:t>
      </w:r>
      <w:r w:rsidRPr="003F17D2">
        <w:rPr>
          <w:rFonts w:ascii="Times New Roman" w:hAnsi="Times New Roman"/>
          <w:lang w:val="id-ID"/>
        </w:rPr>
        <w:t xml:space="preserve"> terhadap keadaan yang ia alami. Terakhir merupakan reaksi motivasi, yaitu ketika mengalami stres akibat tekanan akademik, seseorang juga akan berubah motivasinya seperti tidak tertarik dengan suatu hal, tidak tertarik dengan kegiatan di luar kelas atau kegiatan ekstrakulikuler, susah untuk memahami pelajaran, mudah bosan, merasa seperti tidak ingin melanjutkan pekerjaan yang sedang dikerjakan, tidak ingin berangkat sekolah / kuliah, merasa mengantuk.</w:t>
      </w:r>
    </w:p>
    <w:p w14:paraId="167D1E06"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rPr>
        <w:t>Data yang diperoleh dari hasil penelitian Sari (</w:t>
      </w:r>
      <w:r w:rsidRPr="003F17D2">
        <w:rPr>
          <w:rFonts w:ascii="Times New Roman" w:hAnsi="Times New Roman"/>
          <w:lang w:val="id-ID"/>
        </w:rPr>
        <w:t xml:space="preserve">dalam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stres pada mahasiswa akibat beban tugas sebesar 46,9%. Arta (</w:t>
      </w:r>
      <w:r w:rsidRPr="003F17D2">
        <w:rPr>
          <w:rFonts w:ascii="Times New Roman" w:hAnsi="Times New Roman"/>
          <w:lang w:val="id-ID"/>
        </w:rPr>
        <w:t xml:space="preserve">dalam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dalam penelitiannya menemukan bahwa stres pada mahasiswa yang disebabkan faktor lingkungan mencapai 64,1%. Hapsari (</w:t>
      </w:r>
      <w:r w:rsidRPr="003F17D2">
        <w:rPr>
          <w:rFonts w:ascii="Times New Roman" w:hAnsi="Times New Roman"/>
          <w:lang w:val="id-ID"/>
        </w:rPr>
        <w:t xml:space="preserve">dalam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dalam penelitiannya melaporkan bahwa terdapat 45,3% mahasiswa yang sedang mengerjakan skripsi mengalami stres. Penelitian lain yang dilakukan Rohmah (</w:t>
      </w:r>
      <w:r w:rsidRPr="003F17D2">
        <w:rPr>
          <w:rFonts w:ascii="Times New Roman" w:hAnsi="Times New Roman"/>
          <w:lang w:val="id-ID"/>
        </w:rPr>
        <w:t xml:space="preserve">dalam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menemukan bahwa stres pada mahasiswa yang sedang mengambil skripsi sebesar 39,2%. Supradewi (</w:t>
      </w:r>
      <w:r w:rsidRPr="003F17D2">
        <w:rPr>
          <w:rFonts w:ascii="Times New Roman" w:hAnsi="Times New Roman"/>
          <w:lang w:val="id-ID"/>
        </w:rPr>
        <w:t xml:space="preserve">dalam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dalam penelitiannya melaporkan bahwa terdapat 44,3% mahasiswa awal yang mengalami stres.</w:t>
      </w:r>
      <w:r w:rsidRPr="003F17D2">
        <w:rPr>
          <w:rFonts w:ascii="Times New Roman" w:hAnsi="Times New Roman"/>
          <w:lang w:val="id-ID"/>
        </w:rPr>
        <w:t xml:space="preserve"> Selain itu, berdasarkan penelitian yang dilakukan oleh Rakhmawati dkk (2014) beban akademik menyumbangkan 91,7% terhadap stres yang dialami Mahasiswa.</w:t>
      </w:r>
      <w:r>
        <w:rPr>
          <w:rFonts w:ascii="Times New Roman" w:hAnsi="Times New Roman"/>
          <w:lang w:val="id-ID"/>
        </w:rPr>
        <w:t xml:space="preserve"> </w:t>
      </w:r>
      <w:r w:rsidRPr="003F17D2">
        <w:rPr>
          <w:rFonts w:ascii="Times New Roman" w:hAnsi="Times New Roman"/>
          <w:lang w:val="id-ID"/>
        </w:rPr>
        <w:t xml:space="preserve">Selain data, peneliti </w:t>
      </w:r>
      <w:r>
        <w:rPr>
          <w:rFonts w:ascii="Times New Roman" w:hAnsi="Times New Roman"/>
          <w:lang w:val="id-ID"/>
        </w:rPr>
        <w:t>mengungkap</w:t>
      </w:r>
      <w:r w:rsidRPr="003F17D2">
        <w:rPr>
          <w:rFonts w:ascii="Times New Roman" w:hAnsi="Times New Roman"/>
          <w:lang w:val="id-ID"/>
        </w:rPr>
        <w:t xml:space="preserve"> 10 dari 12 orang mengaku pernah mengalami stres akademik</w:t>
      </w:r>
      <w:r>
        <w:rPr>
          <w:rFonts w:ascii="Times New Roman" w:hAnsi="Times New Roman"/>
          <w:lang w:val="id-ID"/>
        </w:rPr>
        <w:t xml:space="preserve"> seperti</w:t>
      </w:r>
      <w:r w:rsidRPr="003F17D2">
        <w:rPr>
          <w:rFonts w:ascii="Times New Roman" w:hAnsi="Times New Roman"/>
          <w:lang w:val="id-ID"/>
        </w:rPr>
        <w:t>. berpikir negatif pada diri dan lingkungannya</w:t>
      </w:r>
      <w:r>
        <w:rPr>
          <w:rFonts w:ascii="Times New Roman" w:hAnsi="Times New Roman"/>
          <w:lang w:val="id-ID"/>
        </w:rPr>
        <w:t xml:space="preserve">, </w:t>
      </w:r>
      <w:r w:rsidRPr="003F17D2">
        <w:rPr>
          <w:rFonts w:ascii="Times New Roman" w:hAnsi="Times New Roman"/>
          <w:lang w:val="id-ID"/>
        </w:rPr>
        <w:t>merasa cemas, sensitif, sedih, kemarahan dan frustasi terhada</w:t>
      </w:r>
      <w:r>
        <w:rPr>
          <w:rFonts w:ascii="Times New Roman" w:hAnsi="Times New Roman"/>
          <w:lang w:val="id-ID"/>
        </w:rPr>
        <w:t xml:space="preserve">p beban akademik yang dihadapi dan lain lain. </w:t>
      </w:r>
    </w:p>
    <w:p w14:paraId="58F579BD"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 xml:space="preserve">Mahasiswa diharapkan mampu mengatasi stres akademik yang ia alami karena mengelola stres akademik dapat menjadi suatu keterampilan yang memungkinkan seseorang untuk mengantisipasi, mencegah, mengelola dan memulihkan diri dari stres yang dirasakan karena adanya ancaman dan ketidakmampuan dalam koping yang dilakukan. Selain itu, dengan pengelolaan stres yang baik, dapat dikatakan bahwa individu akan memiliki </w:t>
      </w:r>
      <w:r w:rsidRPr="003F17D2">
        <w:rPr>
          <w:rFonts w:ascii="Times New Roman" w:hAnsi="Times New Roman"/>
        </w:rPr>
        <w:t>kecakapan menghadapi tantangan dengan cara</w:t>
      </w:r>
      <w:r w:rsidRPr="003F17D2">
        <w:rPr>
          <w:rFonts w:ascii="Times New Roman" w:hAnsi="Times New Roman"/>
          <w:lang w:val="id-ID"/>
        </w:rPr>
        <w:t xml:space="preserve"> </w:t>
      </w:r>
      <w:r w:rsidRPr="003F17D2">
        <w:rPr>
          <w:rFonts w:ascii="Times New Roman" w:hAnsi="Times New Roman"/>
        </w:rPr>
        <w:t>mengendalikan tanggapan secara proporsional.</w:t>
      </w:r>
      <w:r w:rsidRPr="003F17D2">
        <w:rPr>
          <w:rFonts w:ascii="Times New Roman" w:hAnsi="Times New Roman"/>
          <w:lang w:val="id-ID"/>
        </w:rPr>
        <w:t xml:space="preserve"> (Cotton &amp; Smith dalam Aryani, 2016).</w:t>
      </w:r>
    </w:p>
    <w:p w14:paraId="5C4C22EC"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 xml:space="preserve">Kecakapan mengelola stres itu penting dimiliki oleh seorang mahasiswa karena baik langsung maupun tidak, stres diyakini sebagai penentu performan akademik dan kesehatan mental mahasiswa baru (Alzaeem dkk &amp; Carter dalam Wahyuni, 2017), sehingga dapat mempengaruhi keberhasilan mahasiswa menempuh pendidikan (Wahyuni, 2017). Selain itu, dampak negatif yang juga akan muncul jika seorang mahasiswa tidak mampu mengelola stres yaitu terjadnya penurunan produktifitas, sulit berkonsentrasi, kemampuan mengingat informasi sangat terbatas, mempengaruhi pengambilan keputusan, dan terganggunya kesehatan. </w:t>
      </w:r>
      <w:r w:rsidRPr="003F17D2">
        <w:rPr>
          <w:rFonts w:ascii="Times New Roman" w:hAnsi="Times New Roman"/>
        </w:rPr>
        <w:t>Secara fisik stres juga memiliki dampak terhadap kesehatan tubuh, menyebabkan gagal jantung, tekanan darah tinggi, pusing-pusing, dan mual serta penyakit-penyakit lainnya (Desinta &amp; Ramadhani, 2013)</w:t>
      </w:r>
      <w:r w:rsidRPr="003F17D2">
        <w:rPr>
          <w:rFonts w:ascii="Times New Roman" w:hAnsi="Times New Roman"/>
          <w:lang w:val="id-ID"/>
        </w:rPr>
        <w:t>.</w:t>
      </w:r>
    </w:p>
    <w:p w14:paraId="6FE49AB6" w14:textId="77777777" w:rsidR="003F17D2" w:rsidRPr="003F17D2" w:rsidRDefault="003F17D2" w:rsidP="003F17D2">
      <w:pPr>
        <w:spacing w:after="120"/>
        <w:ind w:firstLine="709"/>
        <w:jc w:val="both"/>
        <w:rPr>
          <w:rFonts w:ascii="Times New Roman" w:hAnsi="Times New Roman"/>
          <w:lang w:val="id-ID"/>
        </w:rPr>
      </w:pPr>
      <w:r w:rsidRPr="004C53C0">
        <w:rPr>
          <w:rFonts w:ascii="Times New Roman" w:hAnsi="Times New Roman"/>
        </w:rPr>
        <w:t xml:space="preserve">Berdasarkan penelitian yang telah dilakukan sebelumnya, terdapat </w:t>
      </w:r>
      <w:r w:rsidRPr="004C53C0">
        <w:rPr>
          <w:rFonts w:ascii="Times New Roman" w:hAnsi="Times New Roman"/>
          <w:lang w:val="id-ID"/>
        </w:rPr>
        <w:t xml:space="preserve">enam </w:t>
      </w:r>
      <w:r w:rsidRPr="004C53C0">
        <w:rPr>
          <w:rFonts w:ascii="Times New Roman" w:hAnsi="Times New Roman"/>
        </w:rPr>
        <w:t>factor</w:t>
      </w:r>
      <w:r w:rsidRPr="004C53C0">
        <w:rPr>
          <w:rFonts w:ascii="Times New Roman" w:hAnsi="Times New Roman"/>
          <w:lang w:val="id-ID"/>
        </w:rPr>
        <w:t xml:space="preserve"> yang mempengaruhi</w:t>
      </w:r>
      <w:r w:rsidRPr="004C53C0">
        <w:rPr>
          <w:rFonts w:ascii="Times New Roman" w:hAnsi="Times New Roman"/>
        </w:rPr>
        <w:t xml:space="preserve"> stres akademik</w:t>
      </w:r>
      <w:r w:rsidRPr="004C53C0">
        <w:rPr>
          <w:rFonts w:ascii="Times New Roman" w:hAnsi="Times New Roman"/>
          <w:lang w:val="id-ID"/>
        </w:rPr>
        <w:t xml:space="preserve">, </w:t>
      </w:r>
      <w:r w:rsidRPr="004C53C0">
        <w:rPr>
          <w:rFonts w:ascii="Times New Roman" w:hAnsi="Times New Roman"/>
          <w:iCs/>
        </w:rPr>
        <w:t xml:space="preserve">yakni </w:t>
      </w:r>
      <w:r w:rsidRPr="004C53C0">
        <w:rPr>
          <w:rFonts w:ascii="Times New Roman" w:hAnsi="Times New Roman"/>
          <w:iCs/>
          <w:lang w:val="id-ID"/>
        </w:rPr>
        <w:t>penilian individu</w:t>
      </w:r>
      <w:r w:rsidR="004C53C0" w:rsidRPr="004C53C0">
        <w:rPr>
          <w:rFonts w:ascii="Times New Roman" w:hAnsi="Times New Roman"/>
          <w:iCs/>
          <w:lang w:val="id-ID"/>
        </w:rPr>
        <w:t xml:space="preserve"> </w:t>
      </w:r>
      <w:r w:rsidR="004C53C0" w:rsidRPr="004C53C0">
        <w:rPr>
          <w:rFonts w:ascii="Times New Roman" w:hAnsi="Times New Roman"/>
          <w:bCs/>
          <w:lang w:val="id-ID"/>
        </w:rPr>
        <w:t>(</w:t>
      </w:r>
      <w:r w:rsidR="004C53C0" w:rsidRPr="004C53C0">
        <w:rPr>
          <w:rFonts w:ascii="Times New Roman" w:hAnsi="Times New Roman"/>
          <w:bCs/>
        </w:rPr>
        <w:t>Nurmaliyah</w:t>
      </w:r>
      <w:r w:rsidR="004C53C0" w:rsidRPr="004C53C0">
        <w:rPr>
          <w:rFonts w:ascii="Times New Roman" w:hAnsi="Times New Roman"/>
          <w:bCs/>
          <w:lang w:val="id-ID"/>
        </w:rPr>
        <w:t xml:space="preserve">, </w:t>
      </w:r>
      <w:r w:rsidR="004C53C0" w:rsidRPr="004C53C0">
        <w:rPr>
          <w:rFonts w:ascii="Times New Roman" w:hAnsi="Times New Roman"/>
          <w:bCs/>
        </w:rPr>
        <w:t>2014)</w:t>
      </w:r>
      <w:r w:rsidRPr="004C53C0">
        <w:rPr>
          <w:rFonts w:ascii="Times New Roman" w:hAnsi="Times New Roman"/>
          <w:iCs/>
          <w:lang w:val="id-ID"/>
        </w:rPr>
        <w:t xml:space="preserve">, </w:t>
      </w:r>
      <w:r w:rsidRPr="004C53C0">
        <w:rPr>
          <w:rFonts w:ascii="Times New Roman" w:hAnsi="Times New Roman"/>
        </w:rPr>
        <w:t>motivasi berprestasi</w:t>
      </w:r>
      <w:r w:rsidR="004C53C0" w:rsidRPr="004C53C0">
        <w:rPr>
          <w:rFonts w:ascii="Times New Roman" w:hAnsi="Times New Roman"/>
          <w:lang w:val="id-ID"/>
        </w:rPr>
        <w:t xml:space="preserve"> (</w:t>
      </w:r>
      <w:r w:rsidR="004C53C0" w:rsidRPr="004C53C0">
        <w:rPr>
          <w:rFonts w:ascii="Times New Roman" w:hAnsi="Times New Roman"/>
        </w:rPr>
        <w:t>Mulya &amp; Indrawati</w:t>
      </w:r>
      <w:r w:rsidR="004C53C0" w:rsidRPr="004C53C0">
        <w:rPr>
          <w:rFonts w:ascii="Times New Roman" w:hAnsi="Times New Roman"/>
          <w:lang w:val="id-ID"/>
        </w:rPr>
        <w:t xml:space="preserve">, </w:t>
      </w:r>
      <w:r w:rsidR="004C53C0" w:rsidRPr="004C53C0">
        <w:rPr>
          <w:rFonts w:ascii="Times New Roman" w:hAnsi="Times New Roman"/>
        </w:rPr>
        <w:t>2016)</w:t>
      </w:r>
      <w:r w:rsidRPr="004C53C0">
        <w:rPr>
          <w:rFonts w:ascii="Times New Roman" w:hAnsi="Times New Roman"/>
        </w:rPr>
        <w:t xml:space="preserve">, </w:t>
      </w:r>
      <w:r w:rsidRPr="004C53C0">
        <w:rPr>
          <w:rFonts w:ascii="Times New Roman" w:hAnsi="Times New Roman"/>
          <w:i/>
          <w:iCs/>
        </w:rPr>
        <w:t>self regulated learning</w:t>
      </w:r>
      <w:r w:rsidRPr="004C53C0">
        <w:rPr>
          <w:rFonts w:ascii="Times New Roman" w:hAnsi="Times New Roman"/>
        </w:rPr>
        <w:t xml:space="preserve"> dan </w:t>
      </w:r>
      <w:r w:rsidRPr="004C53C0">
        <w:rPr>
          <w:rFonts w:ascii="Times New Roman" w:hAnsi="Times New Roman"/>
          <w:i/>
          <w:iCs/>
        </w:rPr>
        <w:t>goal orientation</w:t>
      </w:r>
      <w:r w:rsidR="004C53C0" w:rsidRPr="004C53C0">
        <w:rPr>
          <w:rFonts w:ascii="Times New Roman" w:hAnsi="Times New Roman"/>
          <w:i/>
          <w:iCs/>
          <w:lang w:val="id-ID"/>
        </w:rPr>
        <w:t xml:space="preserve"> </w:t>
      </w:r>
      <w:r w:rsidR="004C53C0" w:rsidRPr="004C53C0">
        <w:rPr>
          <w:rFonts w:ascii="Times New Roman" w:hAnsi="Times New Roman"/>
          <w:lang w:val="id-ID"/>
        </w:rPr>
        <w:t>(</w:t>
      </w:r>
      <w:r w:rsidR="004C53C0" w:rsidRPr="004C53C0">
        <w:rPr>
          <w:rFonts w:ascii="Times New Roman" w:hAnsi="Times New Roman"/>
        </w:rPr>
        <w:t>Qalbu</w:t>
      </w:r>
      <w:r w:rsidR="004C53C0" w:rsidRPr="004C53C0">
        <w:rPr>
          <w:rFonts w:ascii="Times New Roman" w:hAnsi="Times New Roman"/>
          <w:lang w:val="id-ID"/>
        </w:rPr>
        <w:t xml:space="preserve">, </w:t>
      </w:r>
      <w:r w:rsidR="004C53C0" w:rsidRPr="004C53C0">
        <w:rPr>
          <w:rFonts w:ascii="Times New Roman" w:hAnsi="Times New Roman"/>
        </w:rPr>
        <w:t>2018)</w:t>
      </w:r>
      <w:r w:rsidRPr="004C53C0">
        <w:rPr>
          <w:rFonts w:ascii="Times New Roman" w:hAnsi="Times New Roman"/>
        </w:rPr>
        <w:t>, efikasi diri</w:t>
      </w:r>
      <w:r w:rsidR="004C53C0" w:rsidRPr="004C53C0">
        <w:rPr>
          <w:rFonts w:ascii="Times New Roman" w:hAnsi="Times New Roman"/>
          <w:lang w:val="id-ID"/>
        </w:rPr>
        <w:t xml:space="preserve"> (</w:t>
      </w:r>
      <w:r w:rsidR="004C53C0" w:rsidRPr="004C53C0">
        <w:rPr>
          <w:rFonts w:ascii="Times New Roman" w:hAnsi="Times New Roman"/>
        </w:rPr>
        <w:t>Wulandari dan Rachmawati</w:t>
      </w:r>
      <w:r w:rsidR="004C53C0" w:rsidRPr="004C53C0">
        <w:rPr>
          <w:rFonts w:ascii="Times New Roman" w:hAnsi="Times New Roman"/>
          <w:lang w:val="id-ID"/>
        </w:rPr>
        <w:t xml:space="preserve">, </w:t>
      </w:r>
      <w:r w:rsidR="004C53C0" w:rsidRPr="004C53C0">
        <w:rPr>
          <w:rFonts w:ascii="Times New Roman" w:hAnsi="Times New Roman"/>
        </w:rPr>
        <w:t>2018)</w:t>
      </w:r>
      <w:r w:rsidRPr="004C53C0">
        <w:rPr>
          <w:rFonts w:ascii="Times New Roman" w:hAnsi="Times New Roman"/>
        </w:rPr>
        <w:t xml:space="preserve">, kecerdasan emosi </w:t>
      </w:r>
      <w:r w:rsidR="004C53C0" w:rsidRPr="004C53C0">
        <w:rPr>
          <w:rFonts w:ascii="Times New Roman" w:hAnsi="Times New Roman"/>
          <w:bCs/>
          <w:lang w:val="id-ID"/>
        </w:rPr>
        <w:t>(</w:t>
      </w:r>
      <w:r w:rsidR="004C53C0" w:rsidRPr="004C53C0">
        <w:rPr>
          <w:rFonts w:ascii="Times New Roman" w:hAnsi="Times New Roman"/>
          <w:bCs/>
        </w:rPr>
        <w:t>Kauts</w:t>
      </w:r>
      <w:r w:rsidR="004C53C0" w:rsidRPr="004C53C0">
        <w:rPr>
          <w:rFonts w:ascii="Times New Roman" w:hAnsi="Times New Roman"/>
          <w:bCs/>
          <w:lang w:val="id-ID"/>
        </w:rPr>
        <w:t xml:space="preserve">, </w:t>
      </w:r>
      <w:r w:rsidR="004C53C0" w:rsidRPr="004C53C0">
        <w:rPr>
          <w:rFonts w:ascii="Times New Roman" w:hAnsi="Times New Roman"/>
          <w:bCs/>
        </w:rPr>
        <w:t>2016</w:t>
      </w:r>
      <w:r w:rsidR="004C53C0" w:rsidRPr="004C53C0">
        <w:rPr>
          <w:rFonts w:ascii="Times New Roman" w:hAnsi="Times New Roman"/>
          <w:bCs/>
          <w:lang w:val="id-ID"/>
        </w:rPr>
        <w:t xml:space="preserve">) </w:t>
      </w:r>
      <w:r w:rsidRPr="004C53C0">
        <w:rPr>
          <w:rFonts w:ascii="Times New Roman" w:hAnsi="Times New Roman"/>
        </w:rPr>
        <w:t xml:space="preserve">dan </w:t>
      </w:r>
      <w:r w:rsidRPr="004C53C0">
        <w:rPr>
          <w:rFonts w:ascii="Times New Roman" w:hAnsi="Times New Roman"/>
          <w:bCs/>
        </w:rPr>
        <w:t>factor kepribadian</w:t>
      </w:r>
      <w:r w:rsidR="004C53C0" w:rsidRPr="004C53C0">
        <w:rPr>
          <w:rFonts w:ascii="Times New Roman" w:hAnsi="Times New Roman"/>
          <w:bCs/>
          <w:lang w:val="id-ID"/>
        </w:rPr>
        <w:t xml:space="preserve"> (</w:t>
      </w:r>
      <w:r w:rsidR="004C53C0" w:rsidRPr="004C53C0">
        <w:rPr>
          <w:rFonts w:ascii="Times New Roman" w:hAnsi="Times New Roman"/>
          <w:bCs/>
        </w:rPr>
        <w:t>Bob dkk</w:t>
      </w:r>
      <w:r w:rsidR="004C53C0" w:rsidRPr="004C53C0">
        <w:rPr>
          <w:rFonts w:ascii="Times New Roman" w:hAnsi="Times New Roman"/>
          <w:bCs/>
          <w:lang w:val="id-ID"/>
        </w:rPr>
        <w:t xml:space="preserve">, </w:t>
      </w:r>
      <w:r w:rsidR="004C53C0" w:rsidRPr="004C53C0">
        <w:rPr>
          <w:rFonts w:ascii="Times New Roman" w:hAnsi="Times New Roman"/>
          <w:bCs/>
        </w:rPr>
        <w:t>2014)</w:t>
      </w:r>
      <w:r w:rsidRPr="004C53C0">
        <w:rPr>
          <w:rFonts w:ascii="Times New Roman" w:hAnsi="Times New Roman"/>
          <w:bCs/>
          <w:lang w:val="id-ID"/>
        </w:rPr>
        <w:t xml:space="preserve">. </w:t>
      </w:r>
      <w:r w:rsidRPr="004C53C0">
        <w:rPr>
          <w:rFonts w:ascii="Times New Roman" w:hAnsi="Times New Roman"/>
          <w:lang w:val="id-ID"/>
        </w:rPr>
        <w:t xml:space="preserve">Berdasarkan faktor </w:t>
      </w:r>
      <w:r w:rsidRPr="004C53C0">
        <w:rPr>
          <w:rFonts w:ascii="Times New Roman" w:hAnsi="Times New Roman"/>
          <w:iCs/>
          <w:lang w:val="id-ID"/>
        </w:rPr>
        <w:t>penilian individu</w:t>
      </w:r>
      <w:r w:rsidR="004C53C0" w:rsidRPr="004C53C0">
        <w:rPr>
          <w:rFonts w:ascii="Times New Roman" w:hAnsi="Times New Roman"/>
          <w:iCs/>
          <w:lang w:val="id-ID"/>
        </w:rPr>
        <w:t xml:space="preserve"> </w:t>
      </w:r>
      <w:r w:rsidR="004C53C0" w:rsidRPr="004C53C0">
        <w:rPr>
          <w:rFonts w:ascii="Times New Roman" w:hAnsi="Times New Roman"/>
          <w:bCs/>
          <w:lang w:val="id-ID"/>
        </w:rPr>
        <w:t>(</w:t>
      </w:r>
      <w:r w:rsidR="004C53C0" w:rsidRPr="004C53C0">
        <w:rPr>
          <w:rFonts w:ascii="Times New Roman" w:hAnsi="Times New Roman"/>
          <w:bCs/>
        </w:rPr>
        <w:t>Nurmaliyah</w:t>
      </w:r>
      <w:r w:rsidR="004C53C0" w:rsidRPr="004C53C0">
        <w:rPr>
          <w:rFonts w:ascii="Times New Roman" w:hAnsi="Times New Roman"/>
          <w:bCs/>
          <w:lang w:val="id-ID"/>
        </w:rPr>
        <w:t xml:space="preserve">, </w:t>
      </w:r>
      <w:r w:rsidR="004C53C0" w:rsidRPr="004C53C0">
        <w:rPr>
          <w:rFonts w:ascii="Times New Roman" w:hAnsi="Times New Roman"/>
          <w:bCs/>
        </w:rPr>
        <w:t>2014)</w:t>
      </w:r>
      <w:r w:rsidRPr="004C53C0">
        <w:rPr>
          <w:rFonts w:ascii="Times New Roman" w:hAnsi="Times New Roman"/>
          <w:lang w:val="id-ID"/>
        </w:rPr>
        <w:t xml:space="preserve">, </w:t>
      </w:r>
      <w:r w:rsidRPr="004C53C0">
        <w:rPr>
          <w:rFonts w:ascii="Times New Roman" w:hAnsi="Times New Roman"/>
        </w:rPr>
        <w:t xml:space="preserve">stres akademik diawali dari proses penilaian dan </w:t>
      </w:r>
      <w:r w:rsidRPr="003F17D2">
        <w:rPr>
          <w:rFonts w:ascii="Times New Roman" w:hAnsi="Times New Roman"/>
        </w:rPr>
        <w:t>pemaknaan subjektif yang negatif yang mendominasi pikiran individu terhadap situasi dan kondisi yang terjadi. Karena pemaknaan tersebut sangat mempengaruhi reaksi tubuh dan tingkah laku ketika menghadapi situasi dan kondisi yang memicu munculnya stres, maka diperlukan peningkatan kemampuan diri untuk dapat merubah proses penilaian atau pemberian makna tersebut agar memberi manfaat bagi diri dan lingkungannya (</w:t>
      </w:r>
      <w:r w:rsidRPr="003F17D2">
        <w:rPr>
          <w:rFonts w:ascii="Times New Roman" w:hAnsi="Times New Roman"/>
          <w:bCs/>
        </w:rPr>
        <w:t>Nurmaliyah, 2014)</w:t>
      </w:r>
      <w:r w:rsidRPr="003F17D2">
        <w:rPr>
          <w:rFonts w:ascii="Times New Roman" w:hAnsi="Times New Roman"/>
        </w:rPr>
        <w:t xml:space="preserve">. </w:t>
      </w:r>
      <w:r w:rsidRPr="003F17D2">
        <w:rPr>
          <w:rFonts w:ascii="Times New Roman" w:hAnsi="Times New Roman"/>
          <w:lang w:val="id-ID"/>
        </w:rPr>
        <w:t xml:space="preserve">Menurut Ellis (dalam Corey, 1988), manusia memiliki kemampuan untuk berpikir, maka manusia mampu melatih dirinya sendiri untuk mengubah atau menghapus keyakinan – keyakinan yang menyabotase diri sendiri dengan mengubah respons – respons emosionalnya yang </w:t>
      </w:r>
      <w:r w:rsidRPr="003F17D2">
        <w:rPr>
          <w:rFonts w:ascii="Times New Roman" w:hAnsi="Times New Roman"/>
        </w:rPr>
        <w:t>mungkin</w:t>
      </w:r>
      <w:r w:rsidRPr="003F17D2">
        <w:rPr>
          <w:rFonts w:ascii="Times New Roman" w:hAnsi="Times New Roman"/>
          <w:lang w:val="id-ID"/>
        </w:rPr>
        <w:t xml:space="preserve"> disfungsional (Ellis dalam Corey, 1988). </w:t>
      </w:r>
      <w:r w:rsidRPr="003F17D2">
        <w:rPr>
          <w:rFonts w:ascii="Times New Roman" w:hAnsi="Times New Roman"/>
        </w:rPr>
        <w:t>Sehingga mengubah</w:t>
      </w:r>
      <w:r w:rsidRPr="003F17D2">
        <w:rPr>
          <w:rFonts w:ascii="Times New Roman" w:hAnsi="Times New Roman"/>
          <w:lang w:val="id-ID"/>
        </w:rPr>
        <w:t xml:space="preserve"> </w:t>
      </w:r>
      <w:r w:rsidRPr="003F17D2">
        <w:rPr>
          <w:rFonts w:ascii="Times New Roman" w:hAnsi="Times New Roman"/>
        </w:rPr>
        <w:t xml:space="preserve">pola pikir yang negatif dengan latihan-latihan </w:t>
      </w:r>
      <w:r w:rsidRPr="003F17D2">
        <w:rPr>
          <w:rFonts w:ascii="Times New Roman" w:hAnsi="Times New Roman"/>
          <w:lang w:val="id-ID"/>
        </w:rPr>
        <w:t>agar dapat terbentuk</w:t>
      </w:r>
      <w:r w:rsidRPr="003F17D2">
        <w:rPr>
          <w:rFonts w:ascii="Times New Roman" w:hAnsi="Times New Roman"/>
        </w:rPr>
        <w:t xml:space="preserve"> pola pikir yang baru</w:t>
      </w:r>
      <w:r w:rsidRPr="003F17D2">
        <w:rPr>
          <w:rFonts w:ascii="Times New Roman" w:hAnsi="Times New Roman"/>
          <w:lang w:val="id-ID"/>
        </w:rPr>
        <w:t xml:space="preserve"> yang lebih positif dapat dilakukan dengan pelatihan berpikir positif.</w:t>
      </w:r>
      <w:r w:rsidRPr="003F17D2">
        <w:rPr>
          <w:rFonts w:ascii="Times New Roman" w:hAnsi="Times New Roman"/>
        </w:rPr>
        <w:t xml:space="preserve"> Hal itu karena menurut Kholidah dan Alsa (2012) berpikir positif merupakan suatu keterampilan kognitif yang dapat dipelajari melalui pelatihan</w:t>
      </w:r>
      <w:r w:rsidRPr="003F17D2">
        <w:rPr>
          <w:rFonts w:ascii="Times New Roman" w:hAnsi="Times New Roman"/>
          <w:lang w:val="id-ID"/>
        </w:rPr>
        <w:t>.</w:t>
      </w:r>
    </w:p>
    <w:p w14:paraId="3010364C" w14:textId="77777777" w:rsidR="003F17D2" w:rsidRPr="003F17D2" w:rsidRDefault="003F17D2" w:rsidP="003F17D2">
      <w:pPr>
        <w:spacing w:after="120"/>
        <w:ind w:firstLine="709"/>
        <w:jc w:val="both"/>
        <w:rPr>
          <w:rFonts w:ascii="Times New Roman" w:hAnsi="Times New Roman"/>
        </w:rPr>
      </w:pPr>
      <w:r w:rsidRPr="003F17D2">
        <w:rPr>
          <w:rFonts w:ascii="Times New Roman" w:hAnsi="Times New Roman"/>
        </w:rPr>
        <w:t xml:space="preserve">Memnurut </w:t>
      </w:r>
      <w:r w:rsidRPr="003F17D2">
        <w:rPr>
          <w:rFonts w:ascii="Times New Roman" w:hAnsi="Times New Roman"/>
          <w:color w:val="000000"/>
        </w:rPr>
        <w:t>Albrecht (</w:t>
      </w:r>
      <w:r w:rsidRPr="003F17D2">
        <w:rPr>
          <w:rFonts w:ascii="Times New Roman" w:hAnsi="Times New Roman"/>
        </w:rPr>
        <w:t xml:space="preserve">dalam Damayanti, 2011) </w:t>
      </w:r>
      <w:r w:rsidRPr="003F17D2">
        <w:rPr>
          <w:rFonts w:ascii="Times New Roman" w:hAnsi="Times New Roman"/>
          <w:color w:val="000000"/>
        </w:rPr>
        <w:t xml:space="preserve">berpikir positif merupakan pemusatan perhatian pada hal-hal positif dan menggunakan bahasa yang positif untuk mengekspresikan pikiran. Berpikir positif dapat membuat individu memusatkan perhatian hal-hal positif dengan masalah yang dihadapinya, merasa tenang, rileks dan dapat menyesuaikan diri sehingga dapat mengatasi masalah yang dihadapi. Sedangkan </w:t>
      </w:r>
      <w:r w:rsidRPr="003F17D2">
        <w:rPr>
          <w:rFonts w:ascii="Times New Roman" w:hAnsi="Times New Roman"/>
        </w:rPr>
        <w:t xml:space="preserve">pelatihan merupakan pemberian pengalaman kepada seseorang untuk mengembangkan tingkah laku, dalam hal ini pengetuan, skill dan sikap agar mencapai sesuatu yang diinginkan (Robinson dalam </w:t>
      </w:r>
      <w:r w:rsidRPr="003F17D2">
        <w:rPr>
          <w:rFonts w:ascii="Times New Roman" w:hAnsi="Times New Roman"/>
          <w:bCs/>
        </w:rPr>
        <w:t xml:space="preserve">Efendi, 2017). Dengan demikian, </w:t>
      </w:r>
      <w:r w:rsidRPr="003F17D2">
        <w:rPr>
          <w:rFonts w:ascii="Times New Roman" w:hAnsi="Times New Roman"/>
        </w:rPr>
        <w:t xml:space="preserve">pelatihan berpikir positif merupakan suatu usaha untuk mengajarkan kepada seseorang tentang </w:t>
      </w:r>
      <w:r w:rsidRPr="003F17D2">
        <w:rPr>
          <w:rFonts w:ascii="Times New Roman" w:hAnsi="Times New Roman"/>
          <w:bCs/>
          <w:color w:val="000000"/>
        </w:rPr>
        <w:t xml:space="preserve">cara berpikir dengan memusatkan perhatian </w:t>
      </w:r>
      <w:r w:rsidRPr="003F17D2">
        <w:rPr>
          <w:rFonts w:ascii="Times New Roman" w:hAnsi="Times New Roman"/>
          <w:color w:val="000000"/>
        </w:rPr>
        <w:t xml:space="preserve">pada hal-hal positif dan emosi positif dengan menggunakan bahasa yang positif </w:t>
      </w:r>
      <w:r w:rsidRPr="003F17D2">
        <w:rPr>
          <w:rFonts w:ascii="Times New Roman" w:hAnsi="Times New Roman"/>
        </w:rPr>
        <w:t xml:space="preserve">sehingga memberikan pengalaman, pengetahuan, keterampilan serta sikap </w:t>
      </w:r>
      <w:r w:rsidRPr="003F17D2">
        <w:rPr>
          <w:rFonts w:ascii="Times New Roman" w:hAnsi="Times New Roman"/>
          <w:color w:val="000000"/>
        </w:rPr>
        <w:t xml:space="preserve">untuk mengekspresikan pikiran </w:t>
      </w:r>
      <w:r w:rsidRPr="003F17D2">
        <w:rPr>
          <w:rFonts w:ascii="Times New Roman" w:hAnsi="Times New Roman"/>
        </w:rPr>
        <w:t>baik terhadap diri sendiri, orang lain maupun situasi yang dihadapi.</w:t>
      </w:r>
    </w:p>
    <w:p w14:paraId="78FFD6F3" w14:textId="77777777" w:rsidR="003F17D2" w:rsidRPr="003F17D2" w:rsidRDefault="003F17D2" w:rsidP="003F17D2">
      <w:pPr>
        <w:spacing w:after="120"/>
        <w:ind w:firstLine="709"/>
        <w:jc w:val="both"/>
        <w:rPr>
          <w:rFonts w:ascii="Times New Roman" w:hAnsi="Times New Roman"/>
        </w:rPr>
      </w:pPr>
      <w:r w:rsidRPr="003F17D2">
        <w:rPr>
          <w:rFonts w:ascii="Times New Roman" w:hAnsi="Times New Roman"/>
          <w:bCs/>
          <w:color w:val="000000"/>
          <w:lang w:val="id-ID"/>
        </w:rPr>
        <w:t xml:space="preserve">Adapun pelatihan berpikir positif tersebut didsaarkan pada </w:t>
      </w:r>
      <w:r w:rsidRPr="003F17D2">
        <w:rPr>
          <w:rFonts w:ascii="Times New Roman" w:hAnsi="Times New Roman"/>
        </w:rPr>
        <w:t xml:space="preserve">empat aspek berpikir positif yang dikemukakan oleh Albrecht (dalam </w:t>
      </w:r>
      <w:r w:rsidRPr="003F17D2">
        <w:rPr>
          <w:rFonts w:ascii="Times New Roman" w:hAnsi="Times New Roman"/>
          <w:bCs/>
        </w:rPr>
        <w:t>Machmudati dan Diana, 2017</w:t>
      </w:r>
      <w:r w:rsidRPr="003F17D2">
        <w:rPr>
          <w:rFonts w:ascii="Times New Roman" w:hAnsi="Times New Roman"/>
        </w:rPr>
        <w:t xml:space="preserve">) yaitu </w:t>
      </w:r>
      <w:r w:rsidRPr="003F17D2">
        <w:rPr>
          <w:rFonts w:ascii="Times New Roman" w:hAnsi="Times New Roman"/>
          <w:iCs/>
        </w:rPr>
        <w:t>aspek</w:t>
      </w:r>
      <w:r w:rsidRPr="003F17D2">
        <w:rPr>
          <w:rFonts w:ascii="Times New Roman" w:hAnsi="Times New Roman"/>
          <w:i/>
          <w:iCs/>
          <w:lang w:val="id-ID"/>
        </w:rPr>
        <w:t xml:space="preserve"> </w:t>
      </w:r>
      <w:r w:rsidRPr="003F17D2">
        <w:rPr>
          <w:rFonts w:ascii="Times New Roman" w:hAnsi="Times New Roman"/>
          <w:i/>
          <w:iCs/>
        </w:rPr>
        <w:t>self affirmation</w:t>
      </w:r>
      <w:r w:rsidRPr="003F17D2">
        <w:rPr>
          <w:rFonts w:ascii="Times New Roman" w:hAnsi="Times New Roman"/>
        </w:rPr>
        <w:t xml:space="preserve"> (afirmasi diri), yaitu memusatkan perhatian pada kekuatan diri sendiri secara lebih positif dengan dasar pemikiran bahwa setiap orang sama berartinya dengan orang lain. Aspek </w:t>
      </w:r>
      <w:r w:rsidRPr="003F17D2">
        <w:rPr>
          <w:rFonts w:ascii="Times New Roman" w:hAnsi="Times New Roman"/>
          <w:lang w:val="id-ID"/>
        </w:rPr>
        <w:t>kedua</w:t>
      </w:r>
      <w:r w:rsidRPr="003F17D2">
        <w:rPr>
          <w:rFonts w:ascii="Times New Roman" w:hAnsi="Times New Roman"/>
        </w:rPr>
        <w:t xml:space="preserve"> adalah </w:t>
      </w:r>
      <w:r w:rsidRPr="003F17D2">
        <w:rPr>
          <w:rFonts w:ascii="Times New Roman" w:hAnsi="Times New Roman"/>
          <w:i/>
          <w:iCs/>
        </w:rPr>
        <w:t>positive expectation</w:t>
      </w:r>
      <w:r w:rsidRPr="003F17D2">
        <w:rPr>
          <w:rFonts w:ascii="Times New Roman" w:hAnsi="Times New Roman"/>
        </w:rPr>
        <w:t xml:space="preserve"> (harapan positif</w:t>
      </w:r>
      <w:r w:rsidRPr="003F17D2">
        <w:rPr>
          <w:rFonts w:ascii="Times New Roman" w:hAnsi="Times New Roman"/>
          <w:iCs/>
        </w:rPr>
        <w:t>), yaitu</w:t>
      </w:r>
      <w:r w:rsidRPr="003F17D2">
        <w:rPr>
          <w:rFonts w:ascii="Times New Roman" w:hAnsi="Times New Roman"/>
          <w:i/>
          <w:iCs/>
        </w:rPr>
        <w:t xml:space="preserve"> </w:t>
      </w:r>
      <w:r w:rsidRPr="003F17D2">
        <w:rPr>
          <w:rFonts w:ascii="Times New Roman" w:hAnsi="Times New Roman"/>
        </w:rPr>
        <w:t xml:space="preserve">bila melakukan sesuatu lebih memusatkan perhatian pada kesuksesan, optimis, pemecahan masalah, dan menjauhkan diri dari rasa takut akan kegagalan serta selalu menggunakan kata-kata yang mengandung harapan seperti “saya dapat melakukannya”. </w:t>
      </w:r>
      <w:r w:rsidRPr="003F17D2">
        <w:rPr>
          <w:rFonts w:ascii="Times New Roman" w:hAnsi="Times New Roman"/>
          <w:lang w:val="id-ID"/>
        </w:rPr>
        <w:t xml:space="preserve">Aspek ketiga adalah </w:t>
      </w:r>
      <w:r w:rsidRPr="003F17D2">
        <w:rPr>
          <w:rFonts w:ascii="Times New Roman" w:hAnsi="Times New Roman"/>
          <w:i/>
          <w:iCs/>
        </w:rPr>
        <w:t xml:space="preserve">reality adaptation </w:t>
      </w:r>
      <w:r w:rsidRPr="003F17D2">
        <w:rPr>
          <w:rFonts w:ascii="Times New Roman" w:hAnsi="Times New Roman"/>
        </w:rPr>
        <w:t xml:space="preserve">(penyesuaian diri terhadap kenyataan), yaitu mengakui kenyataan dengan segera menyesuaikan diri, menjauhkan diri dari penyesalan, frustrasi dan menyalahkan diri sendiri, serta menerima masalah dan mencoba menghadapinya. Aspek </w:t>
      </w:r>
      <w:r w:rsidRPr="003F17D2">
        <w:rPr>
          <w:rFonts w:ascii="Times New Roman" w:hAnsi="Times New Roman"/>
          <w:lang w:val="id-ID"/>
        </w:rPr>
        <w:t>terakhir</w:t>
      </w:r>
      <w:r w:rsidRPr="003F17D2">
        <w:rPr>
          <w:rFonts w:ascii="Times New Roman" w:hAnsi="Times New Roman"/>
        </w:rPr>
        <w:t xml:space="preserve"> yaitu </w:t>
      </w:r>
      <w:r w:rsidRPr="003F17D2">
        <w:rPr>
          <w:rFonts w:ascii="Times New Roman" w:hAnsi="Times New Roman"/>
          <w:i/>
          <w:iCs/>
        </w:rPr>
        <w:t xml:space="preserve">non-judgement talking </w:t>
      </w:r>
      <w:r w:rsidRPr="003F17D2">
        <w:rPr>
          <w:rFonts w:ascii="Times New Roman" w:hAnsi="Times New Roman"/>
        </w:rPr>
        <w:t>(pernyataan yang tidak menilai),</w:t>
      </w:r>
      <w:r w:rsidRPr="003F17D2">
        <w:rPr>
          <w:rFonts w:ascii="Times New Roman" w:hAnsi="Times New Roman"/>
          <w:i/>
          <w:iCs/>
        </w:rPr>
        <w:t xml:space="preserve"> </w:t>
      </w:r>
      <w:r w:rsidRPr="003F17D2">
        <w:rPr>
          <w:rFonts w:ascii="Times New Roman" w:hAnsi="Times New Roman"/>
        </w:rPr>
        <w:t>yaitu suatu pernyataan lebih</w:t>
      </w:r>
      <w:r w:rsidRPr="003F17D2">
        <w:rPr>
          <w:rFonts w:ascii="Times New Roman" w:hAnsi="Times New Roman"/>
          <w:i/>
          <w:iCs/>
        </w:rPr>
        <w:t xml:space="preserve"> </w:t>
      </w:r>
      <w:r w:rsidRPr="003F17D2">
        <w:rPr>
          <w:rFonts w:ascii="Times New Roman" w:hAnsi="Times New Roman"/>
        </w:rPr>
        <w:t>menggambarkan diri dari pada penilaian</w:t>
      </w:r>
      <w:r w:rsidRPr="003F17D2">
        <w:rPr>
          <w:rFonts w:ascii="Times New Roman" w:hAnsi="Times New Roman"/>
          <w:i/>
          <w:iCs/>
        </w:rPr>
        <w:t xml:space="preserve"> </w:t>
      </w:r>
      <w:r w:rsidRPr="003F17D2">
        <w:rPr>
          <w:rFonts w:ascii="Times New Roman" w:hAnsi="Times New Roman"/>
        </w:rPr>
        <w:t>keadaan, bersifat luwes, dan tidak fanatik</w:t>
      </w:r>
      <w:r w:rsidRPr="003F17D2">
        <w:rPr>
          <w:rFonts w:ascii="Times New Roman" w:hAnsi="Times New Roman"/>
          <w:i/>
          <w:iCs/>
        </w:rPr>
        <w:t xml:space="preserve"> </w:t>
      </w:r>
      <w:r w:rsidRPr="003F17D2">
        <w:rPr>
          <w:rFonts w:ascii="Times New Roman" w:hAnsi="Times New Roman"/>
        </w:rPr>
        <w:t>dalam berpendapat. Pernyataan ini dimaksud</w:t>
      </w:r>
      <w:r w:rsidRPr="003F17D2">
        <w:rPr>
          <w:rFonts w:ascii="Times New Roman" w:hAnsi="Times New Roman"/>
          <w:i/>
          <w:iCs/>
        </w:rPr>
        <w:t xml:space="preserve"> </w:t>
      </w:r>
      <w:r w:rsidRPr="003F17D2">
        <w:rPr>
          <w:rFonts w:ascii="Times New Roman" w:hAnsi="Times New Roman"/>
        </w:rPr>
        <w:t>sebagai pengganti pada saat seseorang</w:t>
      </w:r>
      <w:r w:rsidRPr="003F17D2">
        <w:rPr>
          <w:rFonts w:ascii="Times New Roman" w:hAnsi="Times New Roman"/>
          <w:i/>
          <w:iCs/>
        </w:rPr>
        <w:t xml:space="preserve"> </w:t>
      </w:r>
      <w:r w:rsidRPr="003F17D2">
        <w:rPr>
          <w:rFonts w:ascii="Times New Roman" w:hAnsi="Times New Roman"/>
        </w:rPr>
        <w:t>cenderung memberikan pernyataan yang</w:t>
      </w:r>
      <w:r w:rsidRPr="003F17D2">
        <w:rPr>
          <w:rFonts w:ascii="Times New Roman" w:hAnsi="Times New Roman"/>
          <w:i/>
          <w:iCs/>
        </w:rPr>
        <w:t xml:space="preserve"> </w:t>
      </w:r>
      <w:r w:rsidRPr="003F17D2">
        <w:rPr>
          <w:rFonts w:ascii="Times New Roman" w:hAnsi="Times New Roman"/>
        </w:rPr>
        <w:t>negatif terhadap suatu hal.</w:t>
      </w:r>
    </w:p>
    <w:p w14:paraId="09E62436"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P</w:t>
      </w:r>
      <w:r w:rsidRPr="003F17D2">
        <w:rPr>
          <w:rFonts w:ascii="Times New Roman" w:hAnsi="Times New Roman"/>
        </w:rPr>
        <w:t>emikir positif akan menilai situasi stres sebagai kurang mengancam dan mengatasinya secara efektif dibandingkan dengan pemikir negatif</w:t>
      </w:r>
      <w:r w:rsidRPr="003F17D2">
        <w:rPr>
          <w:rFonts w:ascii="Times New Roman" w:hAnsi="Times New Roman"/>
          <w:lang w:val="id-ID"/>
        </w:rPr>
        <w:t xml:space="preserve"> </w:t>
      </w:r>
      <w:r w:rsidRPr="003F17D2">
        <w:rPr>
          <w:rFonts w:ascii="Times New Roman" w:hAnsi="Times New Roman"/>
        </w:rPr>
        <w:t>(Naseem &amp; Khalid, 2010).</w:t>
      </w:r>
      <w:r w:rsidRPr="003F17D2">
        <w:rPr>
          <w:rFonts w:ascii="Times New Roman" w:hAnsi="Times New Roman"/>
          <w:lang w:val="id-ID"/>
        </w:rPr>
        <w:t xml:space="preserve"> </w:t>
      </w:r>
      <w:r w:rsidRPr="003F17D2">
        <w:rPr>
          <w:rFonts w:ascii="Times New Roman" w:hAnsi="Times New Roman"/>
        </w:rPr>
        <w:t xml:space="preserve">Froman (dalam Fandokht dkk, 2014) percaya bahwa emosi positif mengubah pemikiran dan karakteristik perilaku manusia menuju tren positif. Pemikiran positif melibatkan bagaimana seseorang mengevaluasi dan mengantisipasi </w:t>
      </w:r>
      <w:r w:rsidRPr="003F17D2">
        <w:rPr>
          <w:rFonts w:ascii="Times New Roman" w:hAnsi="Times New Roman"/>
          <w:lang w:val="id-ID"/>
        </w:rPr>
        <w:t>hasil yang akan diperoleh</w:t>
      </w:r>
      <w:r w:rsidRPr="003F17D2">
        <w:rPr>
          <w:rFonts w:ascii="Times New Roman" w:hAnsi="Times New Roman"/>
        </w:rPr>
        <w:t xml:space="preserve"> dan hasil</w:t>
      </w:r>
      <w:r w:rsidRPr="003F17D2">
        <w:rPr>
          <w:rFonts w:ascii="Times New Roman" w:hAnsi="Times New Roman"/>
          <w:lang w:val="id-ID"/>
        </w:rPr>
        <w:t xml:space="preserve"> itu sendiri</w:t>
      </w:r>
      <w:r w:rsidRPr="003F17D2">
        <w:rPr>
          <w:rFonts w:ascii="Times New Roman" w:hAnsi="Times New Roman"/>
        </w:rPr>
        <w:t xml:space="preserve"> dari peristiwa</w:t>
      </w:r>
      <w:r w:rsidRPr="003F17D2">
        <w:rPr>
          <w:rFonts w:ascii="Times New Roman" w:hAnsi="Times New Roman"/>
          <w:lang w:val="id-ID"/>
        </w:rPr>
        <w:t xml:space="preserve"> dalam</w:t>
      </w:r>
      <w:r w:rsidRPr="003F17D2">
        <w:rPr>
          <w:rFonts w:ascii="Times New Roman" w:hAnsi="Times New Roman"/>
        </w:rPr>
        <w:t xml:space="preserve"> kehidupan (Mahdavi dalam Heydari, 2018). Berpikir positif digunakan untuk meningkatkan hubungan positif seseorang dengan diri sendiri dan orang lain untuk merasa senang tentang diri mereka sendiri dan untuk membangun hubungan yang berharga dan positif dengan orang lain, dan untuk menjadi sangat berguna dan berguna dalam mengendalikan perasaan dan emosi secara umum (Shafi'i dalam Heydari, 2018).</w:t>
      </w:r>
      <w:r w:rsidRPr="003F17D2">
        <w:rPr>
          <w:rFonts w:ascii="Times New Roman" w:hAnsi="Times New Roman"/>
          <w:lang w:val="id-ID"/>
        </w:rPr>
        <w:t xml:space="preserve"> Sehingga, dengan menggunakan s</w:t>
      </w:r>
      <w:r w:rsidRPr="003F17D2">
        <w:rPr>
          <w:rFonts w:ascii="Times New Roman" w:hAnsi="Times New Roman"/>
        </w:rPr>
        <w:t>trategi untuk mempertahankan emosi positif dan pemikiran positif</w:t>
      </w:r>
      <w:r w:rsidRPr="003F17D2">
        <w:rPr>
          <w:rFonts w:ascii="Times New Roman" w:hAnsi="Times New Roman"/>
          <w:lang w:val="id-ID"/>
        </w:rPr>
        <w:t xml:space="preserve"> akan</w:t>
      </w:r>
      <w:r w:rsidRPr="003F17D2">
        <w:rPr>
          <w:rFonts w:ascii="Times New Roman" w:hAnsi="Times New Roman"/>
        </w:rPr>
        <w:t xml:space="preserve"> membantu mengatasi stres (Folkman &amp; Moskowitz dalam Naseem &amp; Khalid, 2010)</w:t>
      </w:r>
      <w:r w:rsidRPr="003F17D2">
        <w:rPr>
          <w:rFonts w:ascii="Times New Roman" w:hAnsi="Times New Roman"/>
          <w:lang w:val="id-ID"/>
        </w:rPr>
        <w:t>.</w:t>
      </w:r>
    </w:p>
    <w:p w14:paraId="5D07EFE0"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lang w:val="id-ID"/>
        </w:rPr>
        <w:t xml:space="preserve">Dengan demikian, penggunaan pelatihan berpikir positif ini </w:t>
      </w:r>
      <w:r w:rsidRPr="003F17D2">
        <w:rPr>
          <w:rFonts w:ascii="Times New Roman" w:hAnsi="Times New Roman"/>
        </w:rPr>
        <w:t>diharapkan subjek mengalami proses pembelajaran keterampilan kognitif dalam memandang peristiwa yang dialami</w:t>
      </w:r>
      <w:r w:rsidRPr="003F17D2">
        <w:rPr>
          <w:rFonts w:ascii="Times New Roman" w:hAnsi="Times New Roman"/>
          <w:lang w:val="id-ID"/>
        </w:rPr>
        <w:t xml:space="preserve"> (</w:t>
      </w:r>
      <w:r w:rsidRPr="003F17D2">
        <w:rPr>
          <w:rFonts w:ascii="Times New Roman" w:hAnsi="Times New Roman"/>
        </w:rPr>
        <w:t>Kholidah</w:t>
      </w:r>
      <w:r w:rsidRPr="003F17D2">
        <w:rPr>
          <w:rFonts w:ascii="Times New Roman" w:hAnsi="Times New Roman"/>
          <w:lang w:val="id-ID"/>
        </w:rPr>
        <w:t xml:space="preserve"> dan Alsa, 2012)</w:t>
      </w:r>
      <w:r w:rsidRPr="003F17D2">
        <w:rPr>
          <w:rFonts w:ascii="Times New Roman" w:hAnsi="Times New Roman"/>
        </w:rPr>
        <w:t xml:space="preserve">. </w:t>
      </w:r>
      <w:r w:rsidRPr="003F17D2">
        <w:rPr>
          <w:rFonts w:ascii="Times New Roman" w:hAnsi="Times New Roman"/>
          <w:lang w:val="id-ID"/>
        </w:rPr>
        <w:t xml:space="preserve">Hal tersebut dilakukan dengan </w:t>
      </w:r>
      <w:r w:rsidRPr="003F17D2">
        <w:rPr>
          <w:rFonts w:ascii="Times New Roman" w:hAnsi="Times New Roman"/>
        </w:rPr>
        <w:t xml:space="preserve">memodifikasi </w:t>
      </w:r>
      <w:r w:rsidRPr="003F17D2">
        <w:rPr>
          <w:rFonts w:ascii="Times New Roman" w:hAnsi="Times New Roman"/>
          <w:lang w:val="id-ID"/>
        </w:rPr>
        <w:t xml:space="preserve">pikiran </w:t>
      </w:r>
      <w:r w:rsidRPr="003F17D2">
        <w:rPr>
          <w:rFonts w:ascii="Times New Roman" w:hAnsi="Times New Roman"/>
        </w:rPr>
        <w:t xml:space="preserve">dengan mengubah atau menghapus keyakinan – keyakinannya </w:t>
      </w:r>
      <w:r w:rsidRPr="003F17D2">
        <w:rPr>
          <w:rFonts w:ascii="Times New Roman" w:hAnsi="Times New Roman"/>
          <w:lang w:val="id-ID"/>
        </w:rPr>
        <w:t>(</w:t>
      </w:r>
      <w:r w:rsidRPr="003F17D2">
        <w:rPr>
          <w:rFonts w:ascii="Times New Roman" w:hAnsi="Times New Roman"/>
        </w:rPr>
        <w:t>Ellis dalam Corey, 1988, h</w:t>
      </w:r>
      <w:r w:rsidRPr="003F17D2">
        <w:rPr>
          <w:rFonts w:ascii="Times New Roman" w:hAnsi="Times New Roman"/>
          <w:lang w:val="id-ID"/>
        </w:rPr>
        <w:t>al.</w:t>
      </w:r>
      <w:r w:rsidRPr="003F17D2">
        <w:rPr>
          <w:rFonts w:ascii="Times New Roman" w:hAnsi="Times New Roman"/>
        </w:rPr>
        <w:t xml:space="preserve"> 246)</w:t>
      </w:r>
      <w:r w:rsidRPr="003F17D2">
        <w:rPr>
          <w:rFonts w:ascii="Times New Roman" w:hAnsi="Times New Roman"/>
          <w:lang w:val="id-ID"/>
        </w:rPr>
        <w:t>. Sehingga individu dapat menerima situasi yang tengah dihadapi secara lebih positif (Limbert dalam Kholidah dan Alsa, 2012). Hal itu dilakukan dengan menilai situasi stres sebagai kurang mengancam dan mengatasinya secara efektif (Naseem &amp; Khalid, 2010) dan menggunakan strategi untuk mempertahankan emosi positif dan pemikiran positif (Folkman &amp; Moskowitz dalam Naseem &amp; Khalid, 2010) dan membentu sikap realistis terhadap diri dan kehidupan mereka serta membuat penilaian yang akurat tentang masalah mereka yang sebenarnya (Fandokht dkk, 2014).</w:t>
      </w:r>
    </w:p>
    <w:p w14:paraId="148A506D" w14:textId="77777777" w:rsidR="003F17D2" w:rsidRPr="003F17D2" w:rsidRDefault="003F17D2" w:rsidP="003F17D2">
      <w:pPr>
        <w:spacing w:after="120"/>
        <w:ind w:firstLine="709"/>
        <w:jc w:val="both"/>
        <w:rPr>
          <w:rFonts w:ascii="Times New Roman" w:hAnsi="Times New Roman"/>
          <w:lang w:val="id-ID"/>
        </w:rPr>
      </w:pPr>
      <w:r w:rsidRPr="003F17D2">
        <w:rPr>
          <w:rFonts w:ascii="Times New Roman" w:hAnsi="Times New Roman"/>
        </w:rPr>
        <w:t xml:space="preserve">Pemaparan di atas memberikan gambaran bahwa pelatihan berpikir positif </w:t>
      </w:r>
      <w:r w:rsidRPr="003F17D2">
        <w:rPr>
          <w:rFonts w:ascii="Times New Roman" w:hAnsi="Times New Roman"/>
          <w:lang w:val="id-ID"/>
        </w:rPr>
        <w:t xml:space="preserve">ini penting dilakukan sebagai </w:t>
      </w:r>
      <w:r w:rsidRPr="003F17D2">
        <w:rPr>
          <w:rFonts w:ascii="Times New Roman" w:hAnsi="Times New Roman"/>
        </w:rPr>
        <w:t xml:space="preserve">strategi dalam menghadapi stres agar </w:t>
      </w:r>
      <w:r w:rsidRPr="003F17D2">
        <w:rPr>
          <w:rFonts w:ascii="Times New Roman" w:hAnsi="Times New Roman"/>
          <w:lang w:val="id-ID"/>
        </w:rPr>
        <w:t>seseorang</w:t>
      </w:r>
      <w:r w:rsidRPr="003F17D2">
        <w:rPr>
          <w:rFonts w:ascii="Times New Roman" w:hAnsi="Times New Roman"/>
        </w:rPr>
        <w:t xml:space="preserve"> mampu melanjutkan hidupnya dengan sehat</w:t>
      </w:r>
      <w:r w:rsidRPr="003F17D2">
        <w:rPr>
          <w:rFonts w:ascii="Times New Roman" w:hAnsi="Times New Roman"/>
          <w:lang w:val="id-ID"/>
        </w:rPr>
        <w:t xml:space="preserve"> (Kholidah dan Alsa, 2012). Dengan demikian, </w:t>
      </w:r>
      <w:r w:rsidRPr="003F17D2">
        <w:rPr>
          <w:rFonts w:ascii="Times New Roman" w:hAnsi="Times New Roman"/>
        </w:rPr>
        <w:t>pelatihan berpikir positif</w:t>
      </w:r>
      <w:r w:rsidRPr="003F17D2">
        <w:rPr>
          <w:rFonts w:ascii="Times New Roman" w:hAnsi="Times New Roman"/>
          <w:lang w:val="id-ID"/>
        </w:rPr>
        <w:t xml:space="preserve"> ini </w:t>
      </w:r>
      <w:r w:rsidRPr="003F17D2">
        <w:rPr>
          <w:rFonts w:ascii="Times New Roman" w:hAnsi="Times New Roman"/>
        </w:rPr>
        <w:t xml:space="preserve">dapat digunakan untuk </w:t>
      </w:r>
      <w:r w:rsidRPr="003F17D2">
        <w:rPr>
          <w:rFonts w:ascii="Times New Roman" w:hAnsi="Times New Roman"/>
          <w:lang w:val="id-ID"/>
        </w:rPr>
        <w:t>menurunkan stres akademik yang dialami oleh mahasiswa</w:t>
      </w:r>
      <w:r w:rsidRPr="003F17D2">
        <w:rPr>
          <w:rFonts w:ascii="Times New Roman" w:hAnsi="Times New Roman"/>
        </w:rPr>
        <w:t xml:space="preserve"> </w:t>
      </w:r>
      <w:r w:rsidRPr="003F17D2">
        <w:rPr>
          <w:rFonts w:ascii="Times New Roman" w:hAnsi="Times New Roman"/>
          <w:lang w:val="id-ID"/>
        </w:rPr>
        <w:t>Universitas Mercu Buana Yogyakarta</w:t>
      </w:r>
      <w:r w:rsidRPr="003F17D2">
        <w:rPr>
          <w:rFonts w:ascii="Times New Roman" w:hAnsi="Times New Roman"/>
        </w:rPr>
        <w:t xml:space="preserve">. Berdasarkan hal tersebut maka peneliti merumuskan permasalahan dalam penelitian ini yakni apakah </w:t>
      </w:r>
      <w:r w:rsidRPr="003F17D2">
        <w:rPr>
          <w:rFonts w:ascii="Times New Roman" w:hAnsi="Times New Roman"/>
          <w:lang w:val="id-ID"/>
        </w:rPr>
        <w:t xml:space="preserve">terdapat pengaruh pemberian </w:t>
      </w:r>
      <w:r w:rsidRPr="003F17D2">
        <w:rPr>
          <w:rFonts w:ascii="Times New Roman" w:hAnsi="Times New Roman"/>
        </w:rPr>
        <w:t xml:space="preserve">pelatihan berpikir positif </w:t>
      </w:r>
      <w:r w:rsidRPr="003F17D2">
        <w:rPr>
          <w:rFonts w:ascii="Times New Roman" w:hAnsi="Times New Roman"/>
          <w:lang w:val="id-ID"/>
        </w:rPr>
        <w:t>terhadap penurunan stres akademik pada mahasiswa</w:t>
      </w:r>
      <w:r w:rsidRPr="003F17D2">
        <w:rPr>
          <w:rFonts w:ascii="Times New Roman" w:hAnsi="Times New Roman"/>
        </w:rPr>
        <w:t xml:space="preserve"> </w:t>
      </w:r>
      <w:r w:rsidRPr="003F17D2">
        <w:rPr>
          <w:rFonts w:ascii="Times New Roman" w:hAnsi="Times New Roman"/>
          <w:lang w:val="id-ID"/>
        </w:rPr>
        <w:t>Universitas Mercu Buana Yogyakarta</w:t>
      </w:r>
      <w:r w:rsidRPr="003F17D2">
        <w:rPr>
          <w:rFonts w:ascii="Times New Roman" w:hAnsi="Times New Roman"/>
        </w:rPr>
        <w:t>?</w:t>
      </w:r>
    </w:p>
    <w:p w14:paraId="193C163B" w14:textId="77777777" w:rsidR="003F17D2" w:rsidRPr="00EC525F" w:rsidRDefault="003F17D2" w:rsidP="00411235">
      <w:pPr>
        <w:spacing w:after="120"/>
        <w:ind w:firstLine="709"/>
        <w:jc w:val="both"/>
        <w:rPr>
          <w:rFonts w:ascii="Times New Roman" w:hAnsi="Times New Roman"/>
        </w:rPr>
      </w:pPr>
    </w:p>
    <w:p w14:paraId="312D847D" w14:textId="77777777" w:rsidR="00411235" w:rsidRPr="00EC525F" w:rsidRDefault="00411235" w:rsidP="00411235">
      <w:pPr>
        <w:spacing w:after="0"/>
        <w:rPr>
          <w:rFonts w:ascii="Times New Roman" w:hAnsi="Times New Roman"/>
          <w:b/>
          <w:szCs w:val="24"/>
        </w:rPr>
      </w:pPr>
    </w:p>
    <w:p w14:paraId="3A408BF3" w14:textId="77777777" w:rsidR="00411235" w:rsidRPr="00EC525F" w:rsidRDefault="00411235" w:rsidP="00411235">
      <w:pPr>
        <w:spacing w:after="0"/>
        <w:rPr>
          <w:rFonts w:ascii="Times New Roman" w:hAnsi="Times New Roman"/>
          <w:b/>
          <w:szCs w:val="24"/>
        </w:rPr>
      </w:pPr>
      <w:r w:rsidRPr="00EC525F">
        <w:rPr>
          <w:rFonts w:ascii="Times New Roman" w:hAnsi="Times New Roman"/>
          <w:b/>
          <w:szCs w:val="24"/>
        </w:rPr>
        <w:t>METODE</w:t>
      </w:r>
    </w:p>
    <w:p w14:paraId="5945A944" w14:textId="77777777" w:rsidR="000D1DDB" w:rsidRPr="004B1606" w:rsidRDefault="000D1DDB" w:rsidP="000D1DDB">
      <w:pPr>
        <w:spacing w:after="120"/>
        <w:ind w:firstLine="709"/>
        <w:jc w:val="both"/>
        <w:rPr>
          <w:rFonts w:ascii="Times New Roman" w:hAnsi="Times New Roman"/>
          <w:lang w:val="id-ID"/>
        </w:rPr>
      </w:pPr>
      <w:r w:rsidRPr="004B1606">
        <w:rPr>
          <w:rFonts w:ascii="Times New Roman" w:eastAsia="TimesNewRoman" w:hAnsi="Times New Roman"/>
        </w:rPr>
        <w:t xml:space="preserve">Skala yang digunakan yaitu </w:t>
      </w:r>
      <w:r w:rsidRPr="004B1606">
        <w:rPr>
          <w:rFonts w:ascii="Times New Roman" w:hAnsi="Times New Roman"/>
          <w:i/>
          <w:color w:val="231F20"/>
        </w:rPr>
        <w:t xml:space="preserve">Scale for Assessing Academic Stres </w:t>
      </w:r>
      <w:r w:rsidRPr="004B1606">
        <w:rPr>
          <w:rFonts w:ascii="Times New Roman" w:hAnsi="Times New Roman"/>
          <w:color w:val="231F20"/>
        </w:rPr>
        <w:t xml:space="preserve">(SAAS) </w:t>
      </w:r>
      <w:r w:rsidRPr="004B1606">
        <w:rPr>
          <w:rFonts w:ascii="Times New Roman" w:hAnsi="Times New Roman"/>
        </w:rPr>
        <w:t xml:space="preserve">yang disusun oleh Sinha (2001). Skala ini disusun berdasarkan reaksi stres akademik yang </w:t>
      </w:r>
      <w:r w:rsidRPr="004B1606">
        <w:rPr>
          <w:rFonts w:ascii="Times New Roman" w:hAnsi="Times New Roman"/>
          <w:lang w:val="id-ID"/>
        </w:rPr>
        <w:t xml:space="preserve">ia </w:t>
      </w:r>
      <w:r w:rsidRPr="004B1606">
        <w:rPr>
          <w:rFonts w:ascii="Times New Roman" w:hAnsi="Times New Roman"/>
        </w:rPr>
        <w:t>dikemukakan</w:t>
      </w:r>
      <w:r w:rsidRPr="004B1606">
        <w:rPr>
          <w:rFonts w:ascii="Times New Roman" w:hAnsi="Times New Roman"/>
          <w:lang w:val="id-ID"/>
        </w:rPr>
        <w:t>, yaitu aspek kognitif, afektif, fisik, sosial / interpersonal, motivasi. SAAS</w:t>
      </w:r>
      <w:r w:rsidRPr="004B1606">
        <w:rPr>
          <w:rFonts w:ascii="Times New Roman" w:hAnsi="Times New Roman"/>
        </w:rPr>
        <w:t xml:space="preserve"> memiliki tingkat keajegan dan keandalan sebesar </w:t>
      </w:r>
      <w:r w:rsidRPr="004B1606">
        <w:rPr>
          <w:rFonts w:ascii="Times New Roman" w:hAnsi="Times New Roman"/>
          <w:lang w:val="id-ID"/>
        </w:rPr>
        <w:t>91,6</w:t>
      </w:r>
      <w:r w:rsidRPr="004B1606">
        <w:rPr>
          <w:rFonts w:ascii="Times New Roman" w:hAnsi="Times New Roman"/>
        </w:rPr>
        <w:t xml:space="preserve">% dan menampakkan variansi eror sebesar </w:t>
      </w:r>
      <w:r w:rsidRPr="004B1606">
        <w:rPr>
          <w:rFonts w:ascii="Times New Roman" w:hAnsi="Times New Roman"/>
          <w:lang w:val="id-ID"/>
        </w:rPr>
        <w:t>8</w:t>
      </w:r>
      <w:r w:rsidRPr="004B1606">
        <w:rPr>
          <w:rFonts w:ascii="Times New Roman" w:hAnsi="Times New Roman"/>
        </w:rPr>
        <w:t>,</w:t>
      </w:r>
      <w:r w:rsidRPr="004B1606">
        <w:rPr>
          <w:rFonts w:ascii="Times New Roman" w:hAnsi="Times New Roman"/>
          <w:lang w:val="id-ID"/>
        </w:rPr>
        <w:t>4</w:t>
      </w:r>
      <w:r w:rsidRPr="004B1606">
        <w:rPr>
          <w:rFonts w:ascii="Times New Roman" w:hAnsi="Times New Roman"/>
        </w:rPr>
        <w:t>%</w:t>
      </w:r>
    </w:p>
    <w:p w14:paraId="607B7430" w14:textId="77777777" w:rsidR="00154F13" w:rsidRPr="004B1606" w:rsidRDefault="000D1DDB" w:rsidP="004B1606">
      <w:pPr>
        <w:spacing w:after="120"/>
        <w:ind w:firstLine="709"/>
        <w:jc w:val="both"/>
        <w:rPr>
          <w:rFonts w:ascii="Times New Roman" w:hAnsi="Times New Roman"/>
          <w:i/>
          <w:iCs/>
          <w:lang w:val="id-ID"/>
        </w:rPr>
      </w:pPr>
      <w:r w:rsidRPr="004B1606">
        <w:rPr>
          <w:rFonts w:ascii="Times New Roman" w:eastAsia="TimesNewRoman" w:hAnsi="Times New Roman"/>
          <w:lang w:val="id-ID"/>
        </w:rPr>
        <w:t xml:space="preserve">Peneliti juga menggunakan Skala Berpikir Positif yang disusun oleh </w:t>
      </w:r>
      <w:r w:rsidRPr="004B1606">
        <w:rPr>
          <w:rFonts w:ascii="Times New Roman" w:hAnsi="Times New Roman"/>
          <w:lang w:val="id-ID"/>
        </w:rPr>
        <w:t>Lastari  (2018) untuk mengukur hasil belajar peserta sebelum dan setelah diberikan pelatihan berpikir positif tang</w:t>
      </w:r>
      <w:r w:rsidRPr="004B1606">
        <w:rPr>
          <w:rFonts w:ascii="Times New Roman" w:hAnsi="Times New Roman"/>
        </w:rPr>
        <w:t>didasarkan pada aspek berpikir positif yang dikemukakan oleh Albrecht (1992) yaitu</w:t>
      </w:r>
      <w:r w:rsidRPr="004B1606">
        <w:rPr>
          <w:rFonts w:ascii="Times New Roman" w:hAnsi="Times New Roman"/>
          <w:lang w:val="id-ID"/>
        </w:rPr>
        <w:t xml:space="preserve"> </w:t>
      </w:r>
      <w:r w:rsidRPr="004B1606">
        <w:rPr>
          <w:rFonts w:ascii="Times New Roman" w:hAnsi="Times New Roman"/>
        </w:rPr>
        <w:t xml:space="preserve">aspek </w:t>
      </w:r>
      <w:r w:rsidRPr="004B1606">
        <w:rPr>
          <w:rFonts w:ascii="Times New Roman" w:hAnsi="Times New Roman"/>
          <w:i/>
          <w:iCs/>
        </w:rPr>
        <w:t>self affirmation</w:t>
      </w:r>
      <w:r w:rsidRPr="004B1606">
        <w:rPr>
          <w:rFonts w:ascii="Times New Roman" w:hAnsi="Times New Roman"/>
        </w:rPr>
        <w:t xml:space="preserve"> (afirmasi diri)</w:t>
      </w:r>
      <w:r w:rsidRPr="004B1606">
        <w:rPr>
          <w:rFonts w:ascii="Times New Roman" w:hAnsi="Times New Roman"/>
          <w:lang w:val="id-ID"/>
        </w:rPr>
        <w:t xml:space="preserve">, </w:t>
      </w:r>
      <w:r w:rsidRPr="004B1606">
        <w:rPr>
          <w:rFonts w:ascii="Times New Roman" w:hAnsi="Times New Roman"/>
          <w:i/>
          <w:iCs/>
        </w:rPr>
        <w:t xml:space="preserve">non-judgement talking </w:t>
      </w:r>
      <w:r w:rsidRPr="004B1606">
        <w:rPr>
          <w:rFonts w:ascii="Times New Roman" w:hAnsi="Times New Roman"/>
        </w:rPr>
        <w:t>(pernyataan yang tidak menilai).</w:t>
      </w:r>
      <w:r w:rsidRPr="004B1606">
        <w:rPr>
          <w:rFonts w:ascii="Times New Roman" w:hAnsi="Times New Roman"/>
          <w:lang w:val="id-ID"/>
        </w:rPr>
        <w:t xml:space="preserve">, </w:t>
      </w:r>
      <w:r w:rsidRPr="004B1606">
        <w:rPr>
          <w:rFonts w:ascii="Times New Roman" w:hAnsi="Times New Roman"/>
          <w:iCs/>
        </w:rPr>
        <w:t>aspek</w:t>
      </w:r>
      <w:r w:rsidRPr="004B1606">
        <w:rPr>
          <w:rFonts w:ascii="Times New Roman" w:hAnsi="Times New Roman"/>
          <w:i/>
          <w:iCs/>
        </w:rPr>
        <w:t xml:space="preserve"> reality adaptation </w:t>
      </w:r>
      <w:r w:rsidRPr="004B1606">
        <w:rPr>
          <w:rFonts w:ascii="Times New Roman" w:hAnsi="Times New Roman"/>
        </w:rPr>
        <w:t>(penyesuaian diri terhadap kenyataan)</w:t>
      </w:r>
      <w:r w:rsidRPr="004B1606">
        <w:rPr>
          <w:rFonts w:ascii="Times New Roman" w:hAnsi="Times New Roman"/>
          <w:lang w:val="id-ID"/>
        </w:rPr>
        <w:t xml:space="preserve">, </w:t>
      </w:r>
      <w:r w:rsidRPr="004B1606">
        <w:rPr>
          <w:rFonts w:ascii="Times New Roman" w:hAnsi="Times New Roman"/>
        </w:rPr>
        <w:t xml:space="preserve">aspek </w:t>
      </w:r>
      <w:r w:rsidRPr="004B1606">
        <w:rPr>
          <w:rFonts w:ascii="Times New Roman" w:hAnsi="Times New Roman"/>
          <w:i/>
          <w:iCs/>
        </w:rPr>
        <w:t>positive expectation</w:t>
      </w:r>
      <w:r w:rsidRPr="004B1606">
        <w:rPr>
          <w:rFonts w:ascii="Times New Roman" w:hAnsi="Times New Roman"/>
        </w:rPr>
        <w:t xml:space="preserve"> (harapan positif)</w:t>
      </w:r>
      <w:r w:rsidRPr="004B1606">
        <w:rPr>
          <w:rFonts w:ascii="Times New Roman" w:hAnsi="Times New Roman"/>
          <w:i/>
          <w:iCs/>
          <w:lang w:val="id-ID"/>
        </w:rPr>
        <w:t xml:space="preserve">. </w:t>
      </w:r>
      <w:r w:rsidR="00154F13" w:rsidRPr="004B1606">
        <w:rPr>
          <w:rFonts w:ascii="Times New Roman" w:hAnsi="Times New Roman"/>
        </w:rPr>
        <w:t>Lastari (2018)</w:t>
      </w:r>
      <w:r w:rsidR="00154F13" w:rsidRPr="004B1606">
        <w:rPr>
          <w:rFonts w:ascii="Times New Roman" w:hAnsi="Times New Roman"/>
          <w:lang w:val="id-ID"/>
        </w:rPr>
        <w:t xml:space="preserve"> </w:t>
      </w:r>
      <w:r w:rsidR="00154F13" w:rsidRPr="004B1606">
        <w:rPr>
          <w:rFonts w:ascii="Times New Roman" w:hAnsi="Times New Roman"/>
        </w:rPr>
        <w:t xml:space="preserve">menggunakan batas kriteria 0,25 pada Skala Berpikir Positif ini karena koefisien uji daya beda aitem bergerak dari angka 0,254 sampai dengan 0,620. Reliabilitas skala dalam penelitian ini diuji menggunakan prosedur </w:t>
      </w:r>
      <w:r w:rsidR="00154F13" w:rsidRPr="004B1606">
        <w:rPr>
          <w:rFonts w:ascii="Times New Roman" w:hAnsi="Times New Roman"/>
          <w:i/>
          <w:iCs/>
        </w:rPr>
        <w:t>Crombach Alpha</w:t>
      </w:r>
      <w:r w:rsidR="00154F13" w:rsidRPr="004B1606">
        <w:rPr>
          <w:rFonts w:ascii="Times New Roman" w:hAnsi="Times New Roman"/>
        </w:rPr>
        <w:t xml:space="preserve"> dengan koefisien reliabilitas 0,858</w:t>
      </w:r>
      <w:r w:rsidR="00154F13" w:rsidRPr="004B1606">
        <w:rPr>
          <w:rFonts w:ascii="Times New Roman" w:hAnsi="Times New Roman"/>
          <w:lang w:val="id-ID"/>
        </w:rPr>
        <w:t xml:space="preserve">. </w:t>
      </w:r>
    </w:p>
    <w:p w14:paraId="7B253125" w14:textId="77777777" w:rsidR="000D1DDB" w:rsidRPr="004B1606" w:rsidRDefault="004B1606" w:rsidP="004B1606">
      <w:pPr>
        <w:spacing w:after="120"/>
        <w:ind w:firstLine="709"/>
        <w:jc w:val="both"/>
        <w:rPr>
          <w:rFonts w:ascii="Times New Roman" w:hAnsi="Times New Roman"/>
          <w:lang w:val="id-ID"/>
        </w:rPr>
      </w:pPr>
      <w:r>
        <w:rPr>
          <w:rFonts w:ascii="Times New Roman" w:hAnsi="Times New Roman"/>
          <w:lang w:val="id-ID"/>
        </w:rPr>
        <w:t>Selain skala, o</w:t>
      </w:r>
      <w:r w:rsidRPr="004B1606">
        <w:rPr>
          <w:rFonts w:ascii="Times New Roman" w:hAnsi="Times New Roman"/>
        </w:rPr>
        <w:t>odul</w:t>
      </w:r>
      <w:r w:rsidRPr="004B1606">
        <w:rPr>
          <w:rFonts w:ascii="Times New Roman" w:hAnsi="Times New Roman"/>
          <w:lang w:val="id-ID"/>
        </w:rPr>
        <w:t xml:space="preserve"> </w:t>
      </w:r>
      <w:r w:rsidRPr="004B1606">
        <w:rPr>
          <w:rFonts w:ascii="Times New Roman" w:hAnsi="Times New Roman"/>
        </w:rPr>
        <w:t xml:space="preserve">pelatihan </w:t>
      </w:r>
      <w:r w:rsidRPr="004B1606">
        <w:rPr>
          <w:rFonts w:ascii="Times New Roman" w:hAnsi="Times New Roman"/>
          <w:lang w:val="id-ID"/>
        </w:rPr>
        <w:t xml:space="preserve">berpikir positif yang digunakan disusun berdasarkan model pembelajaran </w:t>
      </w:r>
      <w:r w:rsidRPr="004B1606">
        <w:rPr>
          <w:rFonts w:ascii="Times New Roman" w:hAnsi="Times New Roman"/>
          <w:i/>
          <w:iCs/>
        </w:rPr>
        <w:t>experiential</w:t>
      </w:r>
      <w:r w:rsidRPr="004B1606">
        <w:rPr>
          <w:rFonts w:ascii="Times New Roman" w:hAnsi="Times New Roman"/>
        </w:rPr>
        <w:t xml:space="preserve"> </w:t>
      </w:r>
      <w:r w:rsidRPr="004B1606">
        <w:rPr>
          <w:rFonts w:ascii="Times New Roman" w:hAnsi="Times New Roman"/>
          <w:i/>
          <w:iCs/>
        </w:rPr>
        <w:t>learning</w:t>
      </w:r>
      <w:r w:rsidRPr="004B1606">
        <w:rPr>
          <w:rFonts w:ascii="Times New Roman" w:hAnsi="Times New Roman"/>
          <w:lang w:val="id-ID"/>
        </w:rPr>
        <w:t>. Kemudian untuk mengajarkan bagaimana seseorang dapat berpikir positif,  peneliti menggunakan pendekatan teori A-B-C yang dikemukakan Albert Ellis.</w:t>
      </w:r>
    </w:p>
    <w:p w14:paraId="5CDB653B" w14:textId="77777777" w:rsidR="00411235" w:rsidRDefault="00411235" w:rsidP="00411235">
      <w:pPr>
        <w:spacing w:after="0"/>
        <w:rPr>
          <w:rFonts w:ascii="Times New Roman" w:hAnsi="Times New Roman"/>
          <w:b/>
          <w:szCs w:val="24"/>
          <w:lang w:val="id-ID"/>
        </w:rPr>
      </w:pPr>
    </w:p>
    <w:p w14:paraId="67C76DF6" w14:textId="77777777" w:rsidR="00411235" w:rsidRPr="00EC525F" w:rsidRDefault="00411235" w:rsidP="00411235">
      <w:pPr>
        <w:spacing w:after="0"/>
        <w:rPr>
          <w:rFonts w:ascii="Times New Roman" w:hAnsi="Times New Roman"/>
          <w:b/>
          <w:szCs w:val="24"/>
        </w:rPr>
      </w:pPr>
      <w:r w:rsidRPr="00EC525F">
        <w:rPr>
          <w:rFonts w:ascii="Times New Roman" w:hAnsi="Times New Roman"/>
          <w:b/>
          <w:szCs w:val="24"/>
        </w:rPr>
        <w:t>HASIL DAN PEMBAHASAN</w:t>
      </w:r>
    </w:p>
    <w:p w14:paraId="68D254ED" w14:textId="77777777" w:rsidR="006C65FF" w:rsidRPr="00C121FB" w:rsidRDefault="00C121FB" w:rsidP="00C121FB">
      <w:pPr>
        <w:ind w:firstLine="709"/>
        <w:jc w:val="both"/>
        <w:rPr>
          <w:rFonts w:ascii="Times New Roman" w:hAnsi="Times New Roman"/>
        </w:rPr>
      </w:pPr>
      <w:r>
        <w:rPr>
          <w:rFonts w:ascii="Times New Roman" w:hAnsi="Times New Roman"/>
          <w:lang w:val="id-ID"/>
        </w:rPr>
        <w:t>Bedasarkan s</w:t>
      </w:r>
      <w:r w:rsidRPr="006C65FF">
        <w:rPr>
          <w:rFonts w:ascii="Times New Roman" w:hAnsi="Times New Roman"/>
        </w:rPr>
        <w:t>kor</w:t>
      </w:r>
      <w:r w:rsidRPr="006C65FF">
        <w:rPr>
          <w:rFonts w:ascii="Times New Roman" w:hAnsi="Times New Roman"/>
          <w:lang w:val="id-ID"/>
        </w:rPr>
        <w:t xml:space="preserve"> </w:t>
      </w:r>
      <w:r w:rsidRPr="006C65FF">
        <w:rPr>
          <w:rFonts w:ascii="Times New Roman" w:hAnsi="Times New Roman"/>
          <w:i/>
          <w:iCs/>
          <w:lang w:val="id-ID"/>
        </w:rPr>
        <w:t>pretest</w:t>
      </w:r>
      <w:r w:rsidRPr="006C65FF">
        <w:rPr>
          <w:rFonts w:ascii="Times New Roman" w:hAnsi="Times New Roman"/>
          <w:lang w:val="id-ID"/>
        </w:rPr>
        <w:t xml:space="preserve"> dan </w:t>
      </w:r>
      <w:r w:rsidRPr="006C65FF">
        <w:rPr>
          <w:rFonts w:ascii="Times New Roman" w:hAnsi="Times New Roman"/>
          <w:i/>
          <w:iCs/>
          <w:lang w:val="id-ID"/>
        </w:rPr>
        <w:t>posttest</w:t>
      </w:r>
      <w:r w:rsidRPr="006C65FF">
        <w:rPr>
          <w:rFonts w:ascii="Times New Roman" w:hAnsi="Times New Roman"/>
          <w:lang w:val="id-ID"/>
        </w:rPr>
        <w:t xml:space="preserve"> pada</w:t>
      </w:r>
      <w:r w:rsidRPr="006C65FF">
        <w:rPr>
          <w:rFonts w:ascii="Times New Roman" w:hAnsi="Times New Roman"/>
        </w:rPr>
        <w:t xml:space="preserve"> </w:t>
      </w:r>
      <w:r w:rsidRPr="006C65FF">
        <w:rPr>
          <w:rFonts w:ascii="Times New Roman" w:hAnsi="Times New Roman"/>
          <w:lang w:val="id-ID"/>
        </w:rPr>
        <w:t>stres akademik</w:t>
      </w:r>
      <w:r w:rsidRPr="006C65FF">
        <w:rPr>
          <w:rFonts w:ascii="Times New Roman" w:hAnsi="Times New Roman"/>
        </w:rPr>
        <w:t xml:space="preserve"> sebelum dan setelah diberi pelatihan pada kelompok eksperimen</w:t>
      </w:r>
      <w:r w:rsidRPr="006C65FF">
        <w:rPr>
          <w:rFonts w:ascii="Times New Roman" w:hAnsi="Times New Roman"/>
          <w:lang w:val="id-ID"/>
        </w:rPr>
        <w:t xml:space="preserve"> </w:t>
      </w:r>
      <w:r w:rsidRPr="006C65FF">
        <w:rPr>
          <w:rFonts w:ascii="Times New Roman" w:hAnsi="Times New Roman"/>
        </w:rPr>
        <w:t xml:space="preserve">tampak bahwa 5 subjek mengalami </w:t>
      </w:r>
      <w:r w:rsidRPr="006C65FF">
        <w:rPr>
          <w:rFonts w:ascii="Times New Roman" w:hAnsi="Times New Roman"/>
          <w:lang w:val="id-ID"/>
        </w:rPr>
        <w:t>penurunan</w:t>
      </w:r>
      <w:r w:rsidRPr="006C65FF">
        <w:rPr>
          <w:rFonts w:ascii="Times New Roman" w:hAnsi="Times New Roman"/>
        </w:rPr>
        <w:t xml:space="preserve"> skor </w:t>
      </w:r>
      <w:r w:rsidRPr="006C65FF">
        <w:rPr>
          <w:rFonts w:ascii="Times New Roman" w:hAnsi="Times New Roman"/>
          <w:lang w:val="id-ID"/>
        </w:rPr>
        <w:t>stres akademik</w:t>
      </w:r>
      <w:r w:rsidRPr="006C65FF">
        <w:rPr>
          <w:rFonts w:ascii="Times New Roman" w:hAnsi="Times New Roman"/>
        </w:rPr>
        <w:t>. Dari 5 subjek pada kelompok eksperimen</w:t>
      </w:r>
      <w:r w:rsidRPr="006C65FF">
        <w:rPr>
          <w:rFonts w:ascii="Times New Roman" w:hAnsi="Times New Roman"/>
          <w:lang w:val="id-ID"/>
        </w:rPr>
        <w:t>, 1 orang subjek mengalami penurunan skor stres  akademik dari sedang ke sangat rendah,</w:t>
      </w:r>
      <w:r w:rsidRPr="006C65FF">
        <w:rPr>
          <w:rFonts w:ascii="Times New Roman" w:hAnsi="Times New Roman"/>
        </w:rPr>
        <w:t xml:space="preserve"> </w:t>
      </w:r>
      <w:r w:rsidRPr="006C65FF">
        <w:rPr>
          <w:rFonts w:ascii="Times New Roman" w:hAnsi="Times New Roman"/>
          <w:lang w:val="id-ID"/>
        </w:rPr>
        <w:t>2</w:t>
      </w:r>
      <w:r w:rsidRPr="006C65FF">
        <w:rPr>
          <w:rFonts w:ascii="Times New Roman" w:hAnsi="Times New Roman"/>
        </w:rPr>
        <w:t xml:space="preserve"> subjek mengalami </w:t>
      </w:r>
      <w:r w:rsidRPr="006C65FF">
        <w:rPr>
          <w:rFonts w:ascii="Times New Roman" w:hAnsi="Times New Roman"/>
          <w:lang w:val="id-ID"/>
        </w:rPr>
        <w:t>penurunan</w:t>
      </w:r>
      <w:r w:rsidRPr="006C65FF">
        <w:rPr>
          <w:rFonts w:ascii="Times New Roman" w:hAnsi="Times New Roman"/>
        </w:rPr>
        <w:t xml:space="preserve"> skor </w:t>
      </w:r>
      <w:r w:rsidRPr="006C65FF">
        <w:rPr>
          <w:rFonts w:ascii="Times New Roman" w:hAnsi="Times New Roman"/>
          <w:lang w:val="id-ID"/>
        </w:rPr>
        <w:t>stres akademik</w:t>
      </w:r>
      <w:r w:rsidRPr="006C65FF">
        <w:rPr>
          <w:rFonts w:ascii="Times New Roman" w:hAnsi="Times New Roman"/>
        </w:rPr>
        <w:t xml:space="preserve"> dari </w:t>
      </w:r>
      <w:r w:rsidRPr="006C65FF">
        <w:rPr>
          <w:rFonts w:ascii="Times New Roman" w:hAnsi="Times New Roman"/>
          <w:lang w:val="id-ID"/>
        </w:rPr>
        <w:t>sedang ke rendah, 1</w:t>
      </w:r>
      <w:r w:rsidRPr="006C65FF">
        <w:rPr>
          <w:rFonts w:ascii="Times New Roman" w:hAnsi="Times New Roman"/>
        </w:rPr>
        <w:t xml:space="preserve"> subjek tetap berada pada kategori </w:t>
      </w:r>
      <w:r w:rsidRPr="006C65FF">
        <w:rPr>
          <w:rFonts w:ascii="Times New Roman" w:hAnsi="Times New Roman"/>
          <w:lang w:val="id-ID"/>
        </w:rPr>
        <w:t>sedang</w:t>
      </w:r>
      <w:r w:rsidRPr="006C65FF">
        <w:rPr>
          <w:rFonts w:ascii="Times New Roman" w:hAnsi="Times New Roman"/>
        </w:rPr>
        <w:t xml:space="preserve"> namun tetap mengalami </w:t>
      </w:r>
      <w:r w:rsidRPr="006C65FF">
        <w:rPr>
          <w:rFonts w:ascii="Times New Roman" w:hAnsi="Times New Roman"/>
          <w:lang w:val="id-ID"/>
        </w:rPr>
        <w:t xml:space="preserve">penurunan skor dan 1 orang </w:t>
      </w:r>
      <w:r w:rsidRPr="006C65FF">
        <w:rPr>
          <w:rFonts w:ascii="Times New Roman" w:hAnsi="Times New Roman"/>
        </w:rPr>
        <w:t xml:space="preserve">subjek tetap berada pada kategori </w:t>
      </w:r>
      <w:r w:rsidRPr="006C65FF">
        <w:rPr>
          <w:rFonts w:ascii="Times New Roman" w:hAnsi="Times New Roman"/>
          <w:lang w:val="id-ID"/>
        </w:rPr>
        <w:t>tinggi</w:t>
      </w:r>
      <w:r w:rsidRPr="006C65FF">
        <w:rPr>
          <w:rFonts w:ascii="Times New Roman" w:hAnsi="Times New Roman"/>
        </w:rPr>
        <w:t xml:space="preserve"> namun tetap mengalami </w:t>
      </w:r>
      <w:r w:rsidRPr="006C65FF">
        <w:rPr>
          <w:rFonts w:ascii="Times New Roman" w:hAnsi="Times New Roman"/>
          <w:lang w:val="id-ID"/>
        </w:rPr>
        <w:t>penurunan skor</w:t>
      </w:r>
      <w:r w:rsidRPr="006C65FF">
        <w:rPr>
          <w:rFonts w:ascii="Times New Roman" w:hAnsi="Times New Roman"/>
        </w:rPr>
        <w:t>.</w:t>
      </w:r>
    </w:p>
    <w:p w14:paraId="6810EAC7" w14:textId="77777777" w:rsidR="006C65FF" w:rsidRPr="008C283C" w:rsidRDefault="006C65FF" w:rsidP="006C65FF">
      <w:pPr>
        <w:pStyle w:val="Caption"/>
        <w:jc w:val="center"/>
        <w:rPr>
          <w:rFonts w:ascii="Times New Roman" w:hAnsi="Times New Roman" w:cs="Times New Roman"/>
          <w:b w:val="0"/>
          <w:bCs w:val="0"/>
          <w:color w:val="auto"/>
          <w:sz w:val="24"/>
          <w:szCs w:val="24"/>
        </w:rPr>
      </w:pPr>
      <w:r w:rsidRPr="008C283C">
        <w:rPr>
          <w:rFonts w:ascii="Times New Roman" w:hAnsi="Times New Roman" w:cs="Times New Roman"/>
          <w:b w:val="0"/>
          <w:bCs w:val="0"/>
          <w:color w:val="auto"/>
          <w:sz w:val="24"/>
          <w:szCs w:val="24"/>
        </w:rPr>
        <w:t xml:space="preserve">Gambar </w:t>
      </w:r>
      <w:r w:rsidRPr="008C283C">
        <w:rPr>
          <w:rFonts w:ascii="Times New Roman" w:hAnsi="Times New Roman" w:cs="Times New Roman"/>
          <w:b w:val="0"/>
          <w:bCs w:val="0"/>
          <w:color w:val="auto"/>
          <w:sz w:val="24"/>
          <w:szCs w:val="24"/>
          <w:lang w:val="id-ID"/>
        </w:rPr>
        <w:t>1</w:t>
      </w:r>
    </w:p>
    <w:p w14:paraId="6C0BB699" w14:textId="41EDAA4F" w:rsidR="006C65FF" w:rsidRPr="00C121FB" w:rsidRDefault="006C65FF" w:rsidP="006C65FF">
      <w:pPr>
        <w:pStyle w:val="Caption"/>
        <w:jc w:val="center"/>
        <w:rPr>
          <w:rFonts w:ascii="Times New Roman" w:hAnsi="Times New Roman" w:cs="Times New Roman"/>
          <w:b w:val="0"/>
          <w:color w:val="auto"/>
          <w:sz w:val="20"/>
          <w:szCs w:val="20"/>
        </w:rPr>
      </w:pPr>
      <w:bookmarkStart w:id="1" w:name="_Toc536391091"/>
      <w:r w:rsidRPr="00C121FB">
        <w:rPr>
          <w:rFonts w:ascii="Times New Roman" w:hAnsi="Times New Roman" w:cs="Times New Roman"/>
          <w:b w:val="0"/>
          <w:color w:val="auto"/>
          <w:sz w:val="20"/>
          <w:szCs w:val="20"/>
        </w:rPr>
        <w:t xml:space="preserve">Figure </w:t>
      </w:r>
      <w:r w:rsidRPr="00C121FB">
        <w:rPr>
          <w:rFonts w:ascii="Times New Roman" w:hAnsi="Times New Roman" w:cs="Times New Roman"/>
          <w:b w:val="0"/>
          <w:color w:val="auto"/>
          <w:sz w:val="20"/>
          <w:szCs w:val="20"/>
        </w:rPr>
        <w:fldChar w:fldCharType="begin"/>
      </w:r>
      <w:r w:rsidRPr="00C121FB">
        <w:rPr>
          <w:rFonts w:ascii="Times New Roman" w:hAnsi="Times New Roman" w:cs="Times New Roman"/>
          <w:b w:val="0"/>
          <w:color w:val="auto"/>
          <w:sz w:val="20"/>
          <w:szCs w:val="20"/>
        </w:rPr>
        <w:instrText xml:space="preserve"> SEQ Figure \* ARABIC </w:instrText>
      </w:r>
      <w:r w:rsidRPr="00C121FB">
        <w:rPr>
          <w:rFonts w:ascii="Times New Roman" w:hAnsi="Times New Roman" w:cs="Times New Roman"/>
          <w:b w:val="0"/>
          <w:color w:val="auto"/>
          <w:sz w:val="20"/>
          <w:szCs w:val="20"/>
        </w:rPr>
        <w:fldChar w:fldCharType="separate"/>
      </w:r>
      <w:r w:rsidR="00B71930">
        <w:rPr>
          <w:rFonts w:ascii="Times New Roman" w:hAnsi="Times New Roman" w:cs="Times New Roman"/>
          <w:b w:val="0"/>
          <w:noProof/>
          <w:color w:val="auto"/>
          <w:sz w:val="20"/>
          <w:szCs w:val="20"/>
        </w:rPr>
        <w:t>1</w:t>
      </w:r>
      <w:r w:rsidRPr="00C121FB">
        <w:rPr>
          <w:rFonts w:ascii="Times New Roman" w:hAnsi="Times New Roman" w:cs="Times New Roman"/>
          <w:b w:val="0"/>
          <w:color w:val="auto"/>
          <w:sz w:val="20"/>
          <w:szCs w:val="20"/>
        </w:rPr>
        <w:fldChar w:fldCharType="end"/>
      </w:r>
      <w:r w:rsidRPr="00C121FB">
        <w:rPr>
          <w:rFonts w:ascii="Times New Roman" w:hAnsi="Times New Roman" w:cs="Times New Roman"/>
          <w:b w:val="0"/>
          <w:color w:val="auto"/>
          <w:sz w:val="20"/>
          <w:szCs w:val="20"/>
        </w:rPr>
        <w:t xml:space="preserve"> Skor Stres Akademik pada Kelompok Eksperimen (N=5)</w:t>
      </w:r>
      <w:bookmarkEnd w:id="1"/>
      <w:r w:rsidR="00AF64BB" w:rsidRPr="00AF64BB">
        <w:rPr>
          <w:rFonts w:ascii="Times New Roman" w:hAnsi="Times New Roman" w:cs="Times New Roman"/>
          <w:noProof/>
          <w:sz w:val="24"/>
          <w:szCs w:val="24"/>
          <w:lang w:val="id-ID" w:eastAsia="id-ID"/>
        </w:rPr>
        <w:t xml:space="preserve"> </w:t>
      </w:r>
      <w:r w:rsidR="00AF64BB" w:rsidRPr="008C283C">
        <w:rPr>
          <w:rFonts w:ascii="Times New Roman" w:hAnsi="Times New Roman" w:cs="Times New Roman"/>
          <w:noProof/>
          <w:sz w:val="24"/>
          <w:szCs w:val="24"/>
          <w:lang w:val="id-ID" w:eastAsia="id-ID"/>
        </w:rPr>
        <w:drawing>
          <wp:inline distT="0" distB="0" distL="0" distR="0" wp14:anchorId="01ABD2D1" wp14:editId="37C34656">
            <wp:extent cx="2562284" cy="2402840"/>
            <wp:effectExtent l="0" t="0" r="9525"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68F16A" w14:textId="77777777" w:rsidR="006C65FF" w:rsidRPr="006C65FF" w:rsidRDefault="006C65FF" w:rsidP="006C65FF">
      <w:pPr>
        <w:pStyle w:val="ListParagraph"/>
        <w:spacing w:line="480" w:lineRule="auto"/>
        <w:ind w:left="-142" w:firstLine="698"/>
        <w:jc w:val="both"/>
        <w:rPr>
          <w:rFonts w:ascii="Times New Roman" w:hAnsi="Times New Roman"/>
          <w:bCs/>
          <w:sz w:val="24"/>
          <w:szCs w:val="24"/>
          <w:lang w:val="id-ID"/>
        </w:rPr>
      </w:pPr>
    </w:p>
    <w:p w14:paraId="0D021D4B" w14:textId="77777777" w:rsidR="00411235" w:rsidRPr="00DB2BE5" w:rsidRDefault="006C65FF" w:rsidP="00DB2BE5">
      <w:pPr>
        <w:ind w:firstLine="556"/>
        <w:jc w:val="both"/>
        <w:rPr>
          <w:rFonts w:ascii="Times New Roman" w:hAnsi="Times New Roman"/>
          <w:lang w:val="id-ID"/>
        </w:rPr>
      </w:pPr>
      <w:r w:rsidRPr="00C121FB">
        <w:rPr>
          <w:rFonts w:ascii="Times New Roman" w:hAnsi="Times New Roman"/>
        </w:rPr>
        <w:t xml:space="preserve">Hipotesis yang diajukan adalah </w:t>
      </w:r>
      <w:r w:rsidRPr="00C121FB">
        <w:rPr>
          <w:rFonts w:ascii="Times New Roman" w:hAnsi="Times New Roman"/>
          <w:lang w:val="id-ID"/>
        </w:rPr>
        <w:t xml:space="preserve">ada perbedaan antara </w:t>
      </w:r>
      <w:r w:rsidRPr="00C121FB">
        <w:rPr>
          <w:rFonts w:ascii="Times New Roman" w:hAnsi="Times New Roman"/>
        </w:rPr>
        <w:t xml:space="preserve">tingkat stres </w:t>
      </w:r>
      <w:r w:rsidRPr="00C121FB">
        <w:rPr>
          <w:rFonts w:ascii="Times New Roman" w:hAnsi="Times New Roman"/>
          <w:lang w:val="id-ID"/>
        </w:rPr>
        <w:t xml:space="preserve">akademik pada </w:t>
      </w:r>
      <w:r w:rsidRPr="00C121FB">
        <w:rPr>
          <w:rFonts w:ascii="Times New Roman" w:hAnsi="Times New Roman"/>
        </w:rPr>
        <w:t>mahasiswa Mercu</w:t>
      </w:r>
      <w:r w:rsidRPr="00C121FB">
        <w:rPr>
          <w:rFonts w:ascii="Times New Roman" w:hAnsi="Times New Roman"/>
          <w:lang w:val="id-ID"/>
        </w:rPr>
        <w:t xml:space="preserve"> B</w:t>
      </w:r>
      <w:r w:rsidRPr="00C121FB">
        <w:rPr>
          <w:rFonts w:ascii="Times New Roman" w:hAnsi="Times New Roman"/>
        </w:rPr>
        <w:t>uana Yogyakarta</w:t>
      </w:r>
      <w:r w:rsidRPr="00C121FB">
        <w:rPr>
          <w:rFonts w:ascii="Times New Roman" w:hAnsi="Times New Roman"/>
          <w:lang w:val="id-ID"/>
        </w:rPr>
        <w:t xml:space="preserve"> </w:t>
      </w:r>
      <w:r w:rsidRPr="00C121FB">
        <w:rPr>
          <w:rFonts w:ascii="Times New Roman" w:hAnsi="Times New Roman"/>
        </w:rPr>
        <w:t xml:space="preserve">sebelum dan setelah diberi pelatihan berpikir positif. Tingkat stres </w:t>
      </w:r>
      <w:r w:rsidRPr="00C121FB">
        <w:rPr>
          <w:rFonts w:ascii="Times New Roman" w:hAnsi="Times New Roman"/>
          <w:lang w:val="id-ID"/>
        </w:rPr>
        <w:t xml:space="preserve">akademik pada </w:t>
      </w:r>
      <w:r w:rsidRPr="00C121FB">
        <w:rPr>
          <w:rFonts w:ascii="Times New Roman" w:hAnsi="Times New Roman"/>
        </w:rPr>
        <w:t>mahasiswa Mercu</w:t>
      </w:r>
      <w:r w:rsidRPr="00C121FB">
        <w:rPr>
          <w:rFonts w:ascii="Times New Roman" w:hAnsi="Times New Roman"/>
          <w:lang w:val="id-ID"/>
        </w:rPr>
        <w:t xml:space="preserve"> B</w:t>
      </w:r>
      <w:r w:rsidRPr="00C121FB">
        <w:rPr>
          <w:rFonts w:ascii="Times New Roman" w:hAnsi="Times New Roman"/>
        </w:rPr>
        <w:t xml:space="preserve">uana Yogyakarta akan lebih rendah setelah diberi pelatihan berpikir positif, dibandingkan dengan tingkat stres </w:t>
      </w:r>
      <w:r w:rsidRPr="00C121FB">
        <w:rPr>
          <w:rFonts w:ascii="Times New Roman" w:hAnsi="Times New Roman"/>
          <w:lang w:val="id-ID"/>
        </w:rPr>
        <w:t xml:space="preserve">akademik pada </w:t>
      </w:r>
      <w:r w:rsidRPr="00C121FB">
        <w:rPr>
          <w:rFonts w:ascii="Times New Roman" w:hAnsi="Times New Roman"/>
        </w:rPr>
        <w:t>mahasiswa Mercu</w:t>
      </w:r>
      <w:r w:rsidRPr="00C121FB">
        <w:rPr>
          <w:rFonts w:ascii="Times New Roman" w:hAnsi="Times New Roman"/>
          <w:lang w:val="id-ID"/>
        </w:rPr>
        <w:t xml:space="preserve"> B</w:t>
      </w:r>
      <w:r w:rsidRPr="00C121FB">
        <w:rPr>
          <w:rFonts w:ascii="Times New Roman" w:hAnsi="Times New Roman"/>
        </w:rPr>
        <w:t>uana Yogyakarta sebelu</w:t>
      </w:r>
      <w:r w:rsidRPr="00C121FB">
        <w:rPr>
          <w:rFonts w:ascii="Times New Roman" w:hAnsi="Times New Roman"/>
          <w:lang w:val="id-ID"/>
        </w:rPr>
        <w:t>m</w:t>
      </w:r>
      <w:r w:rsidRPr="00C121FB">
        <w:rPr>
          <w:rFonts w:ascii="Times New Roman" w:hAnsi="Times New Roman"/>
        </w:rPr>
        <w:t xml:space="preserve"> mendapatkan pelatihan berpikir positif. Hasil analisis dengan teknik </w:t>
      </w:r>
      <w:r w:rsidRPr="00C121FB">
        <w:rPr>
          <w:rFonts w:ascii="Times New Roman" w:hAnsi="Times New Roman"/>
          <w:i/>
          <w:iCs/>
        </w:rPr>
        <w:t>Wilcoxon Signed Rank Test</w:t>
      </w:r>
      <w:r w:rsidRPr="00C121FB">
        <w:rPr>
          <w:rFonts w:ascii="Times New Roman" w:hAnsi="Times New Roman"/>
        </w:rPr>
        <w:t xml:space="preserve"> menghasilkan nilai Z sebesar --2.02</w:t>
      </w:r>
      <w:r w:rsidRPr="00C121FB">
        <w:rPr>
          <w:rFonts w:ascii="Times New Roman" w:hAnsi="Times New Roman"/>
          <w:lang w:val="id-ID"/>
        </w:rPr>
        <w:t>3 dengan p = 0,</w:t>
      </w:r>
      <w:r w:rsidRPr="00C121FB">
        <w:rPr>
          <w:rFonts w:ascii="Times New Roman" w:hAnsi="Times New Roman"/>
        </w:rPr>
        <w:t>043</w:t>
      </w:r>
      <w:r w:rsidRPr="00C121FB">
        <w:rPr>
          <w:rFonts w:ascii="Times New Roman" w:hAnsi="Times New Roman"/>
          <w:lang w:val="id-ID"/>
        </w:rPr>
        <w:t xml:space="preserve"> (p&lt;0,05). Hal ini berarti ada perbedaan antara </w:t>
      </w:r>
      <w:r w:rsidRPr="00C121FB">
        <w:rPr>
          <w:rFonts w:ascii="Times New Roman" w:hAnsi="Times New Roman"/>
        </w:rPr>
        <w:t xml:space="preserve">tingkat stres </w:t>
      </w:r>
      <w:r w:rsidRPr="00C121FB">
        <w:rPr>
          <w:rFonts w:ascii="Times New Roman" w:hAnsi="Times New Roman"/>
          <w:lang w:val="id-ID"/>
        </w:rPr>
        <w:t xml:space="preserve">akademik pada </w:t>
      </w:r>
      <w:r w:rsidRPr="00C121FB">
        <w:rPr>
          <w:rFonts w:ascii="Times New Roman" w:hAnsi="Times New Roman"/>
        </w:rPr>
        <w:t>mahasiswa Mercu</w:t>
      </w:r>
      <w:r w:rsidRPr="00C121FB">
        <w:rPr>
          <w:rFonts w:ascii="Times New Roman" w:hAnsi="Times New Roman"/>
          <w:lang w:val="id-ID"/>
        </w:rPr>
        <w:t xml:space="preserve"> B</w:t>
      </w:r>
      <w:r w:rsidRPr="00C121FB">
        <w:rPr>
          <w:rFonts w:ascii="Times New Roman" w:hAnsi="Times New Roman"/>
        </w:rPr>
        <w:t>uana Yogyakarta</w:t>
      </w:r>
      <w:r w:rsidRPr="00C121FB">
        <w:rPr>
          <w:rFonts w:ascii="Times New Roman" w:hAnsi="Times New Roman"/>
          <w:lang w:val="id-ID"/>
        </w:rPr>
        <w:t xml:space="preserve"> </w:t>
      </w:r>
      <w:r w:rsidRPr="00C121FB">
        <w:rPr>
          <w:rFonts w:ascii="Times New Roman" w:hAnsi="Times New Roman"/>
        </w:rPr>
        <w:t>sebelum dan setelah diberi pelatihan berpikir positif</w:t>
      </w:r>
      <w:r w:rsidRPr="00C121FB">
        <w:rPr>
          <w:rFonts w:ascii="Times New Roman" w:hAnsi="Times New Roman"/>
          <w:lang w:val="id-ID"/>
        </w:rPr>
        <w:t xml:space="preserve">. Dengan demikian, dapat dikatakan bahwa </w:t>
      </w:r>
      <w:r w:rsidR="00DB2BE5" w:rsidRPr="00C121FB">
        <w:rPr>
          <w:rFonts w:ascii="Times New Roman" w:hAnsi="Times New Roman"/>
          <w:lang w:val="id-ID"/>
        </w:rPr>
        <w:t xml:space="preserve"> </w:t>
      </w:r>
      <w:r w:rsidRPr="00C121FB">
        <w:rPr>
          <w:rFonts w:ascii="Times New Roman" w:hAnsi="Times New Roman"/>
          <w:lang w:val="id-ID"/>
        </w:rPr>
        <w:t>hipotesis diterima. Data hasil statistik tersebut dapat dilihat pada tabel berikut:</w:t>
      </w:r>
    </w:p>
    <w:tbl>
      <w:tblPr>
        <w:tblW w:w="3969" w:type="dxa"/>
        <w:tblInd w:w="284" w:type="dxa"/>
        <w:tblLayout w:type="fixed"/>
        <w:tblCellMar>
          <w:left w:w="0" w:type="dxa"/>
          <w:right w:w="0" w:type="dxa"/>
        </w:tblCellMar>
        <w:tblLook w:val="0000" w:firstRow="0" w:lastRow="0" w:firstColumn="0" w:lastColumn="0" w:noHBand="0" w:noVBand="0"/>
      </w:tblPr>
      <w:tblGrid>
        <w:gridCol w:w="2268"/>
        <w:gridCol w:w="1701"/>
      </w:tblGrid>
      <w:tr w:rsidR="00C121FB" w:rsidRPr="00C121FB" w14:paraId="6D98FB1C" w14:textId="77777777" w:rsidTr="00C121FB">
        <w:trPr>
          <w:cantSplit/>
        </w:trPr>
        <w:tc>
          <w:tcPr>
            <w:tcW w:w="3969" w:type="dxa"/>
            <w:gridSpan w:val="2"/>
            <w:tcBorders>
              <w:bottom w:val="single" w:sz="4" w:space="0" w:color="auto"/>
            </w:tcBorders>
            <w:shd w:val="clear" w:color="auto" w:fill="FFFFFF"/>
          </w:tcPr>
          <w:p w14:paraId="252A790D" w14:textId="6F5EBEE2" w:rsidR="00C121FB" w:rsidRPr="00C121FB" w:rsidRDefault="00C121FB" w:rsidP="00C121FB">
            <w:pPr>
              <w:pStyle w:val="Caption"/>
              <w:keepNext/>
              <w:tabs>
                <w:tab w:val="left" w:pos="2193"/>
              </w:tabs>
              <w:jc w:val="center"/>
              <w:rPr>
                <w:rFonts w:ascii="Times New Roman" w:hAnsi="Times New Roman" w:cs="Times New Roman"/>
                <w:b w:val="0"/>
                <w:color w:val="auto"/>
                <w:sz w:val="20"/>
                <w:szCs w:val="20"/>
              </w:rPr>
            </w:pPr>
            <w:bookmarkStart w:id="2" w:name="_Toc536390465"/>
            <w:r w:rsidRPr="00C121FB">
              <w:rPr>
                <w:rFonts w:ascii="Times New Roman" w:hAnsi="Times New Roman" w:cs="Times New Roman"/>
                <w:b w:val="0"/>
                <w:color w:val="auto"/>
                <w:sz w:val="20"/>
                <w:szCs w:val="20"/>
              </w:rPr>
              <w:t xml:space="preserve">Table </w:t>
            </w:r>
            <w:r w:rsidRPr="00C121FB">
              <w:rPr>
                <w:rFonts w:ascii="Times New Roman" w:hAnsi="Times New Roman" w:cs="Times New Roman"/>
                <w:b w:val="0"/>
                <w:color w:val="auto"/>
                <w:sz w:val="20"/>
                <w:szCs w:val="20"/>
              </w:rPr>
              <w:fldChar w:fldCharType="begin"/>
            </w:r>
            <w:r w:rsidRPr="00C121FB">
              <w:rPr>
                <w:rFonts w:ascii="Times New Roman" w:hAnsi="Times New Roman" w:cs="Times New Roman"/>
                <w:b w:val="0"/>
                <w:color w:val="auto"/>
                <w:sz w:val="20"/>
                <w:szCs w:val="20"/>
              </w:rPr>
              <w:instrText xml:space="preserve"> SEQ Table \* ARABIC </w:instrText>
            </w:r>
            <w:r w:rsidRPr="00C121FB">
              <w:rPr>
                <w:rFonts w:ascii="Times New Roman" w:hAnsi="Times New Roman" w:cs="Times New Roman"/>
                <w:b w:val="0"/>
                <w:color w:val="auto"/>
                <w:sz w:val="20"/>
                <w:szCs w:val="20"/>
              </w:rPr>
              <w:fldChar w:fldCharType="separate"/>
            </w:r>
            <w:r w:rsidR="00B71930">
              <w:rPr>
                <w:rFonts w:ascii="Times New Roman" w:hAnsi="Times New Roman" w:cs="Times New Roman"/>
                <w:b w:val="0"/>
                <w:noProof/>
                <w:color w:val="auto"/>
                <w:sz w:val="20"/>
                <w:szCs w:val="20"/>
              </w:rPr>
              <w:t>1</w:t>
            </w:r>
            <w:bookmarkEnd w:id="2"/>
            <w:r w:rsidRPr="00C121FB">
              <w:rPr>
                <w:rFonts w:ascii="Times New Roman" w:hAnsi="Times New Roman" w:cs="Times New Roman"/>
                <w:b w:val="0"/>
                <w:color w:val="auto"/>
                <w:sz w:val="20"/>
                <w:szCs w:val="20"/>
              </w:rPr>
              <w:fldChar w:fldCharType="end"/>
            </w:r>
          </w:p>
          <w:p w14:paraId="6972A10A" w14:textId="77777777" w:rsidR="00C121FB" w:rsidRPr="00C121FB" w:rsidRDefault="00C121FB" w:rsidP="00C121FB">
            <w:pPr>
              <w:pStyle w:val="Caption"/>
              <w:keepNext/>
              <w:jc w:val="center"/>
              <w:rPr>
                <w:rFonts w:ascii="Times New Roman" w:hAnsi="Times New Roman" w:cs="Times New Roman"/>
                <w:b w:val="0"/>
                <w:color w:val="auto"/>
                <w:sz w:val="20"/>
                <w:szCs w:val="20"/>
              </w:rPr>
            </w:pPr>
            <w:r w:rsidRPr="00C121FB">
              <w:rPr>
                <w:rFonts w:ascii="Times New Roman" w:hAnsi="Times New Roman" w:cs="Times New Roman"/>
                <w:b w:val="0"/>
                <w:color w:val="auto"/>
                <w:sz w:val="20"/>
                <w:szCs w:val="20"/>
              </w:rPr>
              <w:t xml:space="preserve"> Uji Statistik Stres Akademik</w:t>
            </w:r>
          </w:p>
        </w:tc>
      </w:tr>
      <w:tr w:rsidR="00C121FB" w:rsidRPr="00C121FB" w14:paraId="203B06FD" w14:textId="77777777" w:rsidTr="00C121FB">
        <w:trPr>
          <w:cantSplit/>
        </w:trPr>
        <w:tc>
          <w:tcPr>
            <w:tcW w:w="2268" w:type="dxa"/>
            <w:tcBorders>
              <w:top w:val="single" w:sz="4" w:space="0" w:color="auto"/>
              <w:bottom w:val="single" w:sz="4" w:space="0" w:color="auto"/>
            </w:tcBorders>
            <w:shd w:val="clear" w:color="auto" w:fill="FFFFFF"/>
          </w:tcPr>
          <w:p w14:paraId="20E65264" w14:textId="77777777" w:rsidR="00C121FB" w:rsidRPr="00C121FB" w:rsidRDefault="00C121FB" w:rsidP="00C121FB">
            <w:pPr>
              <w:spacing w:line="240" w:lineRule="auto"/>
              <w:ind w:left="60" w:right="60"/>
              <w:rPr>
                <w:rFonts w:ascii="Times New Roman" w:hAnsi="Times New Roman"/>
                <w:sz w:val="20"/>
                <w:szCs w:val="20"/>
              </w:rPr>
            </w:pPr>
          </w:p>
        </w:tc>
        <w:tc>
          <w:tcPr>
            <w:tcW w:w="1701" w:type="dxa"/>
            <w:tcBorders>
              <w:top w:val="single" w:sz="4" w:space="0" w:color="auto"/>
              <w:bottom w:val="single" w:sz="4" w:space="0" w:color="auto"/>
            </w:tcBorders>
            <w:shd w:val="clear" w:color="auto" w:fill="FFFFFF"/>
          </w:tcPr>
          <w:p w14:paraId="3EF38B7D" w14:textId="77777777" w:rsidR="00C121FB" w:rsidRPr="00C121FB" w:rsidRDefault="00C121FB" w:rsidP="00C121FB">
            <w:pPr>
              <w:spacing w:line="240" w:lineRule="auto"/>
              <w:ind w:left="60" w:right="60"/>
              <w:jc w:val="center"/>
              <w:rPr>
                <w:rFonts w:ascii="Times New Roman" w:hAnsi="Times New Roman"/>
                <w:sz w:val="20"/>
                <w:szCs w:val="20"/>
              </w:rPr>
            </w:pPr>
            <w:r w:rsidRPr="00C121FB">
              <w:rPr>
                <w:rFonts w:ascii="Times New Roman" w:hAnsi="Times New Roman"/>
                <w:sz w:val="20"/>
                <w:szCs w:val="20"/>
              </w:rPr>
              <w:t>Post Test - Pre Test</w:t>
            </w:r>
          </w:p>
        </w:tc>
      </w:tr>
      <w:tr w:rsidR="00C121FB" w:rsidRPr="00C121FB" w14:paraId="08232CF7" w14:textId="77777777" w:rsidTr="00C121FB">
        <w:trPr>
          <w:cantSplit/>
        </w:trPr>
        <w:tc>
          <w:tcPr>
            <w:tcW w:w="2268" w:type="dxa"/>
            <w:tcBorders>
              <w:top w:val="single" w:sz="4" w:space="0" w:color="auto"/>
            </w:tcBorders>
            <w:shd w:val="clear" w:color="auto" w:fill="FFFFFF"/>
            <w:vAlign w:val="center"/>
          </w:tcPr>
          <w:p w14:paraId="1387E3D1" w14:textId="77777777" w:rsidR="00C121FB" w:rsidRPr="00C121FB" w:rsidRDefault="00C121FB" w:rsidP="00C121FB">
            <w:pPr>
              <w:spacing w:line="240" w:lineRule="auto"/>
              <w:ind w:left="60" w:right="60"/>
              <w:rPr>
                <w:rFonts w:ascii="Times New Roman" w:hAnsi="Times New Roman"/>
                <w:sz w:val="20"/>
                <w:szCs w:val="20"/>
              </w:rPr>
            </w:pPr>
            <w:r w:rsidRPr="00C121FB">
              <w:rPr>
                <w:rFonts w:ascii="Times New Roman" w:hAnsi="Times New Roman"/>
                <w:sz w:val="20"/>
                <w:szCs w:val="20"/>
              </w:rPr>
              <w:t>Z</w:t>
            </w:r>
          </w:p>
        </w:tc>
        <w:tc>
          <w:tcPr>
            <w:tcW w:w="1701" w:type="dxa"/>
            <w:tcBorders>
              <w:top w:val="single" w:sz="4" w:space="0" w:color="auto"/>
            </w:tcBorders>
            <w:shd w:val="clear" w:color="auto" w:fill="FFFFFF"/>
            <w:vAlign w:val="center"/>
          </w:tcPr>
          <w:p w14:paraId="5F3B7C7A" w14:textId="77777777" w:rsidR="00C121FB" w:rsidRPr="00C121FB" w:rsidRDefault="00C121FB" w:rsidP="00C121FB">
            <w:pPr>
              <w:spacing w:line="240" w:lineRule="auto"/>
              <w:ind w:left="60" w:right="60"/>
              <w:jc w:val="right"/>
              <w:rPr>
                <w:rFonts w:ascii="Times New Roman" w:hAnsi="Times New Roman"/>
                <w:sz w:val="20"/>
                <w:szCs w:val="20"/>
              </w:rPr>
            </w:pPr>
            <w:r w:rsidRPr="00C121FB">
              <w:rPr>
                <w:rFonts w:ascii="Times New Roman" w:hAnsi="Times New Roman"/>
                <w:sz w:val="20"/>
                <w:szCs w:val="20"/>
              </w:rPr>
              <w:t>-2.023</w:t>
            </w:r>
            <w:r w:rsidRPr="00C121FB">
              <w:rPr>
                <w:rFonts w:ascii="Times New Roman" w:hAnsi="Times New Roman"/>
                <w:sz w:val="20"/>
                <w:szCs w:val="20"/>
                <w:vertAlign w:val="superscript"/>
              </w:rPr>
              <w:t>b</w:t>
            </w:r>
          </w:p>
        </w:tc>
      </w:tr>
      <w:tr w:rsidR="00C121FB" w:rsidRPr="00C121FB" w14:paraId="3DF32728" w14:textId="77777777" w:rsidTr="00C121FB">
        <w:trPr>
          <w:cantSplit/>
        </w:trPr>
        <w:tc>
          <w:tcPr>
            <w:tcW w:w="2268" w:type="dxa"/>
            <w:tcBorders>
              <w:bottom w:val="single" w:sz="4" w:space="0" w:color="auto"/>
            </w:tcBorders>
            <w:shd w:val="clear" w:color="auto" w:fill="FFFFFF"/>
            <w:vAlign w:val="center"/>
          </w:tcPr>
          <w:p w14:paraId="4880AEA3" w14:textId="77777777" w:rsidR="00C121FB" w:rsidRPr="00C121FB" w:rsidRDefault="00C121FB" w:rsidP="00C121FB">
            <w:pPr>
              <w:spacing w:line="240" w:lineRule="auto"/>
              <w:ind w:left="60" w:right="60"/>
              <w:rPr>
                <w:rFonts w:ascii="Times New Roman" w:hAnsi="Times New Roman"/>
                <w:sz w:val="20"/>
                <w:szCs w:val="20"/>
              </w:rPr>
            </w:pPr>
            <w:r w:rsidRPr="00C121FB">
              <w:rPr>
                <w:rFonts w:ascii="Times New Roman" w:hAnsi="Times New Roman"/>
                <w:sz w:val="20"/>
                <w:szCs w:val="20"/>
              </w:rPr>
              <w:t>Asymp. Sig. (2-tailed)</w:t>
            </w:r>
          </w:p>
        </w:tc>
        <w:tc>
          <w:tcPr>
            <w:tcW w:w="1701" w:type="dxa"/>
            <w:tcBorders>
              <w:bottom w:val="single" w:sz="4" w:space="0" w:color="auto"/>
            </w:tcBorders>
            <w:shd w:val="clear" w:color="auto" w:fill="FFFFFF"/>
            <w:vAlign w:val="center"/>
          </w:tcPr>
          <w:p w14:paraId="0BB871D1" w14:textId="77777777" w:rsidR="00C121FB" w:rsidRPr="00C121FB" w:rsidRDefault="00C121FB" w:rsidP="00C121FB">
            <w:pPr>
              <w:spacing w:line="240" w:lineRule="auto"/>
              <w:ind w:left="60" w:right="60"/>
              <w:jc w:val="right"/>
              <w:rPr>
                <w:rFonts w:ascii="Times New Roman" w:hAnsi="Times New Roman"/>
                <w:sz w:val="20"/>
                <w:szCs w:val="20"/>
              </w:rPr>
            </w:pPr>
            <w:r w:rsidRPr="00C121FB">
              <w:rPr>
                <w:rFonts w:ascii="Times New Roman" w:hAnsi="Times New Roman"/>
                <w:sz w:val="20"/>
                <w:szCs w:val="20"/>
              </w:rPr>
              <w:t>.043</w:t>
            </w:r>
          </w:p>
        </w:tc>
      </w:tr>
    </w:tbl>
    <w:p w14:paraId="34320745" w14:textId="77777777" w:rsidR="00411235" w:rsidRPr="00EC525F" w:rsidRDefault="00411235" w:rsidP="00411235">
      <w:pPr>
        <w:jc w:val="both"/>
        <w:rPr>
          <w:rFonts w:ascii="Times New Roman" w:hAnsi="Times New Roman"/>
        </w:rPr>
      </w:pPr>
    </w:p>
    <w:tbl>
      <w:tblPr>
        <w:tblpPr w:leftFromText="180" w:rightFromText="180" w:vertAnchor="text" w:horzAnchor="margin" w:tblpY="3579"/>
        <w:tblW w:w="3969" w:type="dxa"/>
        <w:tblBorders>
          <w:insideH w:val="single" w:sz="4" w:space="0" w:color="auto"/>
        </w:tblBorders>
        <w:tblLayout w:type="fixed"/>
        <w:tblCellMar>
          <w:left w:w="0" w:type="dxa"/>
          <w:right w:w="0" w:type="dxa"/>
        </w:tblCellMar>
        <w:tblLook w:val="0000" w:firstRow="0" w:lastRow="0" w:firstColumn="0" w:lastColumn="0" w:noHBand="0" w:noVBand="0"/>
      </w:tblPr>
      <w:tblGrid>
        <w:gridCol w:w="709"/>
        <w:gridCol w:w="284"/>
        <w:gridCol w:w="708"/>
        <w:gridCol w:w="993"/>
        <w:gridCol w:w="567"/>
        <w:gridCol w:w="708"/>
      </w:tblGrid>
      <w:tr w:rsidR="00C121FB" w:rsidRPr="006C65FF" w14:paraId="5496CF13" w14:textId="77777777" w:rsidTr="00C121FB">
        <w:trPr>
          <w:cantSplit/>
        </w:trPr>
        <w:tc>
          <w:tcPr>
            <w:tcW w:w="3969" w:type="dxa"/>
            <w:gridSpan w:val="6"/>
            <w:shd w:val="clear" w:color="auto" w:fill="FFFFFF"/>
          </w:tcPr>
          <w:p w14:paraId="7E4D9E75" w14:textId="3D9E964C" w:rsidR="00C121FB" w:rsidRPr="006C65FF" w:rsidRDefault="00C121FB" w:rsidP="00C121FB">
            <w:pPr>
              <w:pStyle w:val="Caption"/>
              <w:keepNext/>
              <w:jc w:val="center"/>
              <w:rPr>
                <w:rFonts w:ascii="Times New Roman" w:hAnsi="Times New Roman" w:cs="Times New Roman"/>
                <w:b w:val="0"/>
                <w:color w:val="auto"/>
                <w:sz w:val="20"/>
                <w:szCs w:val="20"/>
              </w:rPr>
            </w:pPr>
            <w:bookmarkStart w:id="3" w:name="_Toc536390463"/>
            <w:r w:rsidRPr="006C65FF">
              <w:rPr>
                <w:rFonts w:ascii="Times New Roman" w:hAnsi="Times New Roman" w:cs="Times New Roman"/>
                <w:b w:val="0"/>
                <w:color w:val="auto"/>
                <w:sz w:val="20"/>
                <w:szCs w:val="20"/>
              </w:rPr>
              <w:t xml:space="preserve">Table </w:t>
            </w:r>
            <w:r w:rsidRPr="006C65FF">
              <w:rPr>
                <w:rFonts w:ascii="Times New Roman" w:hAnsi="Times New Roman" w:cs="Times New Roman"/>
                <w:b w:val="0"/>
                <w:color w:val="auto"/>
                <w:sz w:val="20"/>
                <w:szCs w:val="20"/>
              </w:rPr>
              <w:fldChar w:fldCharType="begin"/>
            </w:r>
            <w:r w:rsidRPr="006C65FF">
              <w:rPr>
                <w:rFonts w:ascii="Times New Roman" w:hAnsi="Times New Roman" w:cs="Times New Roman"/>
                <w:b w:val="0"/>
                <w:color w:val="auto"/>
                <w:sz w:val="20"/>
                <w:szCs w:val="20"/>
              </w:rPr>
              <w:instrText xml:space="preserve"> SEQ Table \* ARABIC </w:instrText>
            </w:r>
            <w:r w:rsidRPr="006C65FF">
              <w:rPr>
                <w:rFonts w:ascii="Times New Roman" w:hAnsi="Times New Roman" w:cs="Times New Roman"/>
                <w:b w:val="0"/>
                <w:color w:val="auto"/>
                <w:sz w:val="20"/>
                <w:szCs w:val="20"/>
              </w:rPr>
              <w:fldChar w:fldCharType="separate"/>
            </w:r>
            <w:r w:rsidR="00B71930">
              <w:rPr>
                <w:rFonts w:ascii="Times New Roman" w:hAnsi="Times New Roman" w:cs="Times New Roman"/>
                <w:b w:val="0"/>
                <w:noProof/>
                <w:color w:val="auto"/>
                <w:sz w:val="20"/>
                <w:szCs w:val="20"/>
              </w:rPr>
              <w:t>2</w:t>
            </w:r>
            <w:bookmarkEnd w:id="3"/>
            <w:r w:rsidRPr="006C65FF">
              <w:rPr>
                <w:rFonts w:ascii="Times New Roman" w:hAnsi="Times New Roman" w:cs="Times New Roman"/>
                <w:b w:val="0"/>
                <w:color w:val="auto"/>
                <w:sz w:val="20"/>
                <w:szCs w:val="20"/>
              </w:rPr>
              <w:fldChar w:fldCharType="end"/>
            </w:r>
            <w:r w:rsidRPr="006C65FF">
              <w:rPr>
                <w:rFonts w:ascii="Times New Roman" w:hAnsi="Times New Roman" w:cs="Times New Roman"/>
                <w:b w:val="0"/>
                <w:color w:val="auto"/>
                <w:sz w:val="20"/>
                <w:szCs w:val="20"/>
              </w:rPr>
              <w:t xml:space="preserve"> </w:t>
            </w:r>
          </w:p>
          <w:p w14:paraId="02C4D7C8" w14:textId="77777777" w:rsidR="00C121FB" w:rsidRPr="006C65FF" w:rsidRDefault="00C121FB" w:rsidP="00C121FB">
            <w:pPr>
              <w:pStyle w:val="Caption"/>
              <w:keepNext/>
              <w:jc w:val="center"/>
              <w:rPr>
                <w:rFonts w:ascii="Times New Roman" w:hAnsi="Times New Roman" w:cs="Times New Roman"/>
                <w:b w:val="0"/>
                <w:color w:val="auto"/>
                <w:sz w:val="20"/>
                <w:szCs w:val="20"/>
              </w:rPr>
            </w:pPr>
            <w:r w:rsidRPr="006C65FF">
              <w:rPr>
                <w:rFonts w:ascii="Times New Roman" w:hAnsi="Times New Roman" w:cs="Times New Roman"/>
                <w:b w:val="0"/>
                <w:color w:val="auto"/>
                <w:sz w:val="20"/>
                <w:szCs w:val="20"/>
              </w:rPr>
              <w:t>Statistik Deskriptif Tingkat Stres Akademik</w:t>
            </w:r>
          </w:p>
        </w:tc>
      </w:tr>
      <w:tr w:rsidR="00C121FB" w:rsidRPr="006C65FF" w14:paraId="3F2E2786" w14:textId="77777777" w:rsidTr="00C121FB">
        <w:trPr>
          <w:cantSplit/>
        </w:trPr>
        <w:tc>
          <w:tcPr>
            <w:tcW w:w="709" w:type="dxa"/>
            <w:tcBorders>
              <w:bottom w:val="single" w:sz="4" w:space="0" w:color="auto"/>
            </w:tcBorders>
            <w:shd w:val="clear" w:color="auto" w:fill="FFFFFF"/>
            <w:vAlign w:val="center"/>
          </w:tcPr>
          <w:p w14:paraId="3892E751" w14:textId="77777777" w:rsidR="00C121FB" w:rsidRPr="006C65FF" w:rsidRDefault="00C121FB" w:rsidP="00C121FB">
            <w:pPr>
              <w:spacing w:line="240" w:lineRule="auto"/>
              <w:ind w:left="60" w:right="60"/>
              <w:jc w:val="center"/>
              <w:rPr>
                <w:rFonts w:ascii="Times New Roman" w:hAnsi="Times New Roman"/>
                <w:sz w:val="20"/>
                <w:szCs w:val="20"/>
              </w:rPr>
            </w:pPr>
          </w:p>
        </w:tc>
        <w:tc>
          <w:tcPr>
            <w:tcW w:w="284" w:type="dxa"/>
            <w:tcBorders>
              <w:bottom w:val="single" w:sz="4" w:space="0" w:color="auto"/>
            </w:tcBorders>
            <w:shd w:val="clear" w:color="auto" w:fill="FFFFFF"/>
            <w:vAlign w:val="center"/>
          </w:tcPr>
          <w:p w14:paraId="76C0EFFB"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N</w:t>
            </w:r>
          </w:p>
        </w:tc>
        <w:tc>
          <w:tcPr>
            <w:tcW w:w="708" w:type="dxa"/>
            <w:tcBorders>
              <w:bottom w:val="single" w:sz="4" w:space="0" w:color="auto"/>
            </w:tcBorders>
            <w:shd w:val="clear" w:color="auto" w:fill="FFFFFF"/>
            <w:vAlign w:val="center"/>
          </w:tcPr>
          <w:p w14:paraId="62C35D0D" w14:textId="77777777" w:rsidR="00C121FB" w:rsidRPr="006C65FF" w:rsidRDefault="00C121FB" w:rsidP="00C121FB">
            <w:pPr>
              <w:spacing w:line="240" w:lineRule="auto"/>
              <w:ind w:left="60" w:right="60"/>
              <w:jc w:val="center"/>
              <w:rPr>
                <w:rFonts w:ascii="Times New Roman" w:hAnsi="Times New Roman"/>
                <w:i/>
                <w:iCs/>
                <w:sz w:val="20"/>
                <w:szCs w:val="20"/>
              </w:rPr>
            </w:pPr>
            <w:r w:rsidRPr="006C65FF">
              <w:rPr>
                <w:rFonts w:ascii="Times New Roman" w:hAnsi="Times New Roman"/>
                <w:i/>
                <w:iCs/>
                <w:sz w:val="20"/>
                <w:szCs w:val="20"/>
              </w:rPr>
              <w:t>Mean</w:t>
            </w:r>
          </w:p>
        </w:tc>
        <w:tc>
          <w:tcPr>
            <w:tcW w:w="993" w:type="dxa"/>
            <w:tcBorders>
              <w:bottom w:val="single" w:sz="4" w:space="0" w:color="auto"/>
            </w:tcBorders>
            <w:shd w:val="clear" w:color="auto" w:fill="FFFFFF"/>
            <w:vAlign w:val="center"/>
          </w:tcPr>
          <w:p w14:paraId="7BD5B913" w14:textId="77777777" w:rsidR="00C121FB" w:rsidRPr="006C65FF" w:rsidRDefault="00C121FB" w:rsidP="00C121FB">
            <w:pPr>
              <w:spacing w:line="240" w:lineRule="auto"/>
              <w:ind w:left="60" w:right="60"/>
              <w:jc w:val="center"/>
              <w:rPr>
                <w:rFonts w:ascii="Times New Roman" w:hAnsi="Times New Roman"/>
                <w:i/>
                <w:iCs/>
                <w:sz w:val="20"/>
                <w:szCs w:val="20"/>
              </w:rPr>
            </w:pPr>
            <w:r w:rsidRPr="006C65FF">
              <w:rPr>
                <w:rFonts w:ascii="Times New Roman" w:hAnsi="Times New Roman"/>
                <w:i/>
                <w:iCs/>
                <w:sz w:val="20"/>
                <w:szCs w:val="20"/>
              </w:rPr>
              <w:t>Std. Deviation</w:t>
            </w:r>
          </w:p>
        </w:tc>
        <w:tc>
          <w:tcPr>
            <w:tcW w:w="567" w:type="dxa"/>
            <w:tcBorders>
              <w:bottom w:val="single" w:sz="4" w:space="0" w:color="auto"/>
            </w:tcBorders>
            <w:shd w:val="clear" w:color="auto" w:fill="FFFFFF"/>
            <w:vAlign w:val="center"/>
          </w:tcPr>
          <w:p w14:paraId="512A09AF" w14:textId="77777777" w:rsidR="00C121FB" w:rsidRPr="006C65FF" w:rsidRDefault="00C121FB" w:rsidP="00C121FB">
            <w:pPr>
              <w:spacing w:line="240" w:lineRule="auto"/>
              <w:ind w:left="60" w:right="60"/>
              <w:jc w:val="center"/>
              <w:rPr>
                <w:rFonts w:ascii="Times New Roman" w:hAnsi="Times New Roman"/>
                <w:i/>
                <w:iCs/>
                <w:sz w:val="20"/>
                <w:szCs w:val="20"/>
              </w:rPr>
            </w:pPr>
            <w:r>
              <w:rPr>
                <w:rFonts w:ascii="Times New Roman" w:hAnsi="Times New Roman"/>
                <w:i/>
                <w:iCs/>
                <w:sz w:val="20"/>
                <w:szCs w:val="20"/>
              </w:rPr>
              <w:t>Min</w:t>
            </w:r>
          </w:p>
        </w:tc>
        <w:tc>
          <w:tcPr>
            <w:tcW w:w="708" w:type="dxa"/>
            <w:tcBorders>
              <w:bottom w:val="single" w:sz="4" w:space="0" w:color="auto"/>
            </w:tcBorders>
            <w:shd w:val="clear" w:color="auto" w:fill="FFFFFF"/>
            <w:vAlign w:val="center"/>
          </w:tcPr>
          <w:p w14:paraId="54C25B1C" w14:textId="77777777" w:rsidR="00C121FB" w:rsidRPr="006C65FF" w:rsidRDefault="00C121FB" w:rsidP="00C121FB">
            <w:pPr>
              <w:spacing w:line="240" w:lineRule="auto"/>
              <w:ind w:left="60" w:right="60"/>
              <w:jc w:val="center"/>
              <w:rPr>
                <w:rFonts w:ascii="Times New Roman" w:hAnsi="Times New Roman"/>
                <w:i/>
                <w:iCs/>
                <w:sz w:val="20"/>
                <w:szCs w:val="20"/>
              </w:rPr>
            </w:pPr>
            <w:r>
              <w:rPr>
                <w:rFonts w:ascii="Times New Roman" w:hAnsi="Times New Roman"/>
                <w:i/>
                <w:iCs/>
                <w:sz w:val="20"/>
                <w:szCs w:val="20"/>
              </w:rPr>
              <w:t>Max</w:t>
            </w:r>
          </w:p>
        </w:tc>
      </w:tr>
      <w:tr w:rsidR="00C121FB" w:rsidRPr="006C65FF" w14:paraId="36C81FD0" w14:textId="77777777" w:rsidTr="00C121FB">
        <w:trPr>
          <w:cantSplit/>
        </w:trPr>
        <w:tc>
          <w:tcPr>
            <w:tcW w:w="709" w:type="dxa"/>
            <w:tcBorders>
              <w:top w:val="single" w:sz="4" w:space="0" w:color="auto"/>
              <w:bottom w:val="nil"/>
            </w:tcBorders>
            <w:shd w:val="clear" w:color="auto" w:fill="FFFFFF"/>
            <w:vAlign w:val="center"/>
          </w:tcPr>
          <w:p w14:paraId="68AF1E29" w14:textId="77777777" w:rsidR="00C121FB" w:rsidRPr="006C65FF" w:rsidRDefault="00C121FB" w:rsidP="00C121FB">
            <w:pPr>
              <w:spacing w:line="240" w:lineRule="auto"/>
              <w:ind w:left="60" w:right="60"/>
              <w:jc w:val="center"/>
              <w:rPr>
                <w:rFonts w:ascii="Times New Roman" w:hAnsi="Times New Roman"/>
                <w:i/>
                <w:iCs/>
                <w:sz w:val="20"/>
                <w:szCs w:val="20"/>
              </w:rPr>
            </w:pPr>
            <w:r w:rsidRPr="006C65FF">
              <w:rPr>
                <w:rFonts w:ascii="Times New Roman" w:hAnsi="Times New Roman"/>
                <w:i/>
                <w:iCs/>
                <w:sz w:val="20"/>
                <w:szCs w:val="20"/>
              </w:rPr>
              <w:t>Pre Test</w:t>
            </w:r>
          </w:p>
        </w:tc>
        <w:tc>
          <w:tcPr>
            <w:tcW w:w="284" w:type="dxa"/>
            <w:tcBorders>
              <w:top w:val="single" w:sz="4" w:space="0" w:color="auto"/>
              <w:bottom w:val="nil"/>
            </w:tcBorders>
            <w:shd w:val="clear" w:color="auto" w:fill="FFFFFF"/>
            <w:vAlign w:val="center"/>
          </w:tcPr>
          <w:p w14:paraId="21250CF9"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5</w:t>
            </w:r>
          </w:p>
        </w:tc>
        <w:tc>
          <w:tcPr>
            <w:tcW w:w="708" w:type="dxa"/>
            <w:tcBorders>
              <w:top w:val="single" w:sz="4" w:space="0" w:color="auto"/>
              <w:bottom w:val="nil"/>
            </w:tcBorders>
            <w:shd w:val="clear" w:color="auto" w:fill="FFFFFF"/>
            <w:vAlign w:val="center"/>
          </w:tcPr>
          <w:p w14:paraId="256F6C86"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86.80</w:t>
            </w:r>
          </w:p>
        </w:tc>
        <w:tc>
          <w:tcPr>
            <w:tcW w:w="993" w:type="dxa"/>
            <w:tcBorders>
              <w:top w:val="single" w:sz="4" w:space="0" w:color="auto"/>
              <w:bottom w:val="nil"/>
            </w:tcBorders>
            <w:shd w:val="clear" w:color="auto" w:fill="FFFFFF"/>
            <w:vAlign w:val="center"/>
          </w:tcPr>
          <w:p w14:paraId="3EA30FC5"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8.526</w:t>
            </w:r>
          </w:p>
        </w:tc>
        <w:tc>
          <w:tcPr>
            <w:tcW w:w="567" w:type="dxa"/>
            <w:tcBorders>
              <w:top w:val="single" w:sz="4" w:space="0" w:color="auto"/>
              <w:bottom w:val="nil"/>
            </w:tcBorders>
            <w:shd w:val="clear" w:color="auto" w:fill="FFFFFF"/>
            <w:vAlign w:val="center"/>
          </w:tcPr>
          <w:p w14:paraId="10A0D029"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76</w:t>
            </w:r>
          </w:p>
        </w:tc>
        <w:tc>
          <w:tcPr>
            <w:tcW w:w="708" w:type="dxa"/>
            <w:tcBorders>
              <w:top w:val="single" w:sz="4" w:space="0" w:color="auto"/>
              <w:bottom w:val="nil"/>
            </w:tcBorders>
            <w:shd w:val="clear" w:color="auto" w:fill="FFFFFF"/>
            <w:vAlign w:val="center"/>
          </w:tcPr>
          <w:p w14:paraId="045E7556"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98</w:t>
            </w:r>
          </w:p>
        </w:tc>
      </w:tr>
      <w:tr w:rsidR="00C121FB" w:rsidRPr="006C65FF" w14:paraId="1648DB33" w14:textId="77777777" w:rsidTr="00C121FB">
        <w:trPr>
          <w:cantSplit/>
        </w:trPr>
        <w:tc>
          <w:tcPr>
            <w:tcW w:w="709" w:type="dxa"/>
            <w:tcBorders>
              <w:top w:val="nil"/>
              <w:bottom w:val="single" w:sz="4" w:space="0" w:color="auto"/>
            </w:tcBorders>
            <w:shd w:val="clear" w:color="auto" w:fill="FFFFFF"/>
            <w:vAlign w:val="center"/>
          </w:tcPr>
          <w:p w14:paraId="3679318D" w14:textId="77777777" w:rsidR="00C121FB" w:rsidRPr="006C65FF" w:rsidRDefault="00C121FB" w:rsidP="00C121FB">
            <w:pPr>
              <w:spacing w:line="240" w:lineRule="auto"/>
              <w:ind w:left="60" w:right="60"/>
              <w:jc w:val="center"/>
              <w:rPr>
                <w:rFonts w:ascii="Times New Roman" w:hAnsi="Times New Roman"/>
                <w:i/>
                <w:iCs/>
                <w:sz w:val="20"/>
                <w:szCs w:val="20"/>
              </w:rPr>
            </w:pPr>
            <w:r w:rsidRPr="006C65FF">
              <w:rPr>
                <w:rFonts w:ascii="Times New Roman" w:hAnsi="Times New Roman"/>
                <w:i/>
                <w:iCs/>
                <w:sz w:val="20"/>
                <w:szCs w:val="20"/>
              </w:rPr>
              <w:t>Post Test</w:t>
            </w:r>
          </w:p>
        </w:tc>
        <w:tc>
          <w:tcPr>
            <w:tcW w:w="284" w:type="dxa"/>
            <w:tcBorders>
              <w:top w:val="nil"/>
              <w:bottom w:val="single" w:sz="4" w:space="0" w:color="auto"/>
            </w:tcBorders>
            <w:shd w:val="clear" w:color="auto" w:fill="FFFFFF"/>
            <w:vAlign w:val="center"/>
          </w:tcPr>
          <w:p w14:paraId="626EB088"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5</w:t>
            </w:r>
          </w:p>
        </w:tc>
        <w:tc>
          <w:tcPr>
            <w:tcW w:w="708" w:type="dxa"/>
            <w:tcBorders>
              <w:top w:val="nil"/>
              <w:bottom w:val="single" w:sz="4" w:space="0" w:color="auto"/>
            </w:tcBorders>
            <w:shd w:val="clear" w:color="auto" w:fill="FFFFFF"/>
            <w:vAlign w:val="center"/>
          </w:tcPr>
          <w:p w14:paraId="4B774818"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69.60</w:t>
            </w:r>
          </w:p>
        </w:tc>
        <w:tc>
          <w:tcPr>
            <w:tcW w:w="993" w:type="dxa"/>
            <w:tcBorders>
              <w:top w:val="nil"/>
              <w:bottom w:val="single" w:sz="4" w:space="0" w:color="auto"/>
            </w:tcBorders>
            <w:shd w:val="clear" w:color="auto" w:fill="FFFFFF"/>
            <w:vAlign w:val="center"/>
          </w:tcPr>
          <w:p w14:paraId="3A158FC5"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18.663</w:t>
            </w:r>
          </w:p>
        </w:tc>
        <w:tc>
          <w:tcPr>
            <w:tcW w:w="567" w:type="dxa"/>
            <w:tcBorders>
              <w:top w:val="nil"/>
              <w:bottom w:val="single" w:sz="4" w:space="0" w:color="auto"/>
            </w:tcBorders>
            <w:shd w:val="clear" w:color="auto" w:fill="FFFFFF"/>
            <w:vAlign w:val="center"/>
          </w:tcPr>
          <w:p w14:paraId="6839443E"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48</w:t>
            </w:r>
          </w:p>
        </w:tc>
        <w:tc>
          <w:tcPr>
            <w:tcW w:w="708" w:type="dxa"/>
            <w:tcBorders>
              <w:top w:val="nil"/>
              <w:bottom w:val="single" w:sz="4" w:space="0" w:color="auto"/>
            </w:tcBorders>
            <w:shd w:val="clear" w:color="auto" w:fill="FFFFFF"/>
            <w:vAlign w:val="center"/>
          </w:tcPr>
          <w:p w14:paraId="77FBE9E5" w14:textId="77777777" w:rsidR="00C121FB" w:rsidRPr="006C65FF" w:rsidRDefault="00C121FB" w:rsidP="00C121FB">
            <w:pPr>
              <w:spacing w:line="240" w:lineRule="auto"/>
              <w:ind w:left="60" w:right="60"/>
              <w:jc w:val="center"/>
              <w:rPr>
                <w:rFonts w:ascii="Times New Roman" w:hAnsi="Times New Roman"/>
                <w:sz w:val="20"/>
                <w:szCs w:val="20"/>
              </w:rPr>
            </w:pPr>
            <w:r w:rsidRPr="006C65FF">
              <w:rPr>
                <w:rFonts w:ascii="Times New Roman" w:hAnsi="Times New Roman"/>
                <w:sz w:val="20"/>
                <w:szCs w:val="20"/>
              </w:rPr>
              <w:t>97</w:t>
            </w:r>
          </w:p>
        </w:tc>
      </w:tr>
    </w:tbl>
    <w:p w14:paraId="040DE150" w14:textId="77777777" w:rsidR="00C121FB" w:rsidRPr="00C121FB" w:rsidRDefault="00C121FB" w:rsidP="00C121FB">
      <w:pPr>
        <w:jc w:val="both"/>
        <w:rPr>
          <w:rFonts w:ascii="Times New Roman" w:hAnsi="Times New Roman"/>
          <w:lang w:val="id-ID"/>
        </w:rPr>
      </w:pPr>
      <w:r w:rsidRPr="00C121FB">
        <w:rPr>
          <w:rFonts w:ascii="Times New Roman" w:hAnsi="Times New Roman"/>
          <w:lang w:val="id-ID"/>
        </w:rPr>
        <w:t xml:space="preserve">Berdasarkan perbedaan </w:t>
      </w:r>
      <w:r w:rsidRPr="00C121FB">
        <w:rPr>
          <w:rFonts w:ascii="Times New Roman" w:hAnsi="Times New Roman"/>
          <w:i/>
          <w:iCs/>
          <w:lang w:val="id-ID"/>
        </w:rPr>
        <w:t>Mean</w:t>
      </w:r>
      <w:r w:rsidRPr="00C121FB">
        <w:rPr>
          <w:rFonts w:ascii="Times New Roman" w:hAnsi="Times New Roman"/>
          <w:lang w:val="id-ID"/>
        </w:rPr>
        <w:t xml:space="preserve"> pada kelompok eksperimen dapat diketahui bahwa tingkat stres akademik subjek setelah diberi perlakuan berupa pelatihan berpikir positif lebih rendah (</w:t>
      </w:r>
      <w:r w:rsidRPr="00C121FB">
        <w:rPr>
          <w:rFonts w:ascii="Times New Roman" w:hAnsi="Times New Roman"/>
          <w:i/>
          <w:iCs/>
          <w:lang w:val="id-ID"/>
        </w:rPr>
        <w:t>Mean</w:t>
      </w:r>
      <w:r w:rsidRPr="00C121FB">
        <w:rPr>
          <w:rFonts w:ascii="Times New Roman" w:hAnsi="Times New Roman"/>
          <w:lang w:val="id-ID"/>
        </w:rPr>
        <w:t xml:space="preserve"> = 69,60)  daripada sebelum diberi pelatihan berpikir positif (</w:t>
      </w:r>
      <w:r w:rsidRPr="00C121FB">
        <w:rPr>
          <w:rFonts w:ascii="Times New Roman" w:hAnsi="Times New Roman"/>
          <w:i/>
          <w:iCs/>
          <w:lang w:val="id-ID"/>
        </w:rPr>
        <w:t>Mean</w:t>
      </w:r>
      <w:r w:rsidRPr="00C121FB">
        <w:rPr>
          <w:rFonts w:ascii="Times New Roman" w:hAnsi="Times New Roman"/>
          <w:lang w:val="id-ID"/>
        </w:rPr>
        <w:t xml:space="preserve"> = 86.80). Dengan demikian, dapat dikatakan bahwa ada perbedaan yang signifikan tingkat stres akademik pada kelompok eksperimen setelah diberikan perlakuan berupa pelatihan berpikir positif dengan sebelum diberi perlakuan pelatihan berpikir positif.</w:t>
      </w:r>
    </w:p>
    <w:p w14:paraId="23896CDE" w14:textId="77777777" w:rsidR="00C121FB" w:rsidRPr="00C121FB" w:rsidRDefault="00C121FB" w:rsidP="00411235">
      <w:pPr>
        <w:jc w:val="both"/>
        <w:rPr>
          <w:rFonts w:ascii="Times New Roman" w:hAnsi="Times New Roman"/>
        </w:rPr>
      </w:pPr>
    </w:p>
    <w:p w14:paraId="6A2239F7" w14:textId="77777777" w:rsidR="00C121FB" w:rsidRPr="00DB2BE5" w:rsidRDefault="00C121FB" w:rsidP="00C121FB">
      <w:pPr>
        <w:jc w:val="both"/>
        <w:rPr>
          <w:rFonts w:ascii="Times New Roman" w:hAnsi="Times New Roman"/>
          <w:lang w:val="id-ID"/>
        </w:rPr>
      </w:pPr>
      <w:r w:rsidRPr="00DB2BE5">
        <w:rPr>
          <w:rFonts w:ascii="Times New Roman" w:hAnsi="Times New Roman"/>
          <w:lang w:val="id-ID"/>
        </w:rPr>
        <w:t>Selain itu, peneliti juga melakukan uji tambahan untuk mengukur hasil pelatihan berpikir positif peserta sebelum dan setelah diberikan pelatihan berpikir positif</w:t>
      </w:r>
      <w:r w:rsidR="00DB2BE5">
        <w:rPr>
          <w:rFonts w:ascii="Times New Roman" w:hAnsi="Times New Roman"/>
          <w:lang w:val="id-ID"/>
        </w:rPr>
        <w:t xml:space="preserve">. </w:t>
      </w:r>
      <w:r w:rsidRPr="00DB2BE5">
        <w:rPr>
          <w:rFonts w:ascii="Times New Roman" w:hAnsi="Times New Roman"/>
          <w:lang w:val="id-ID"/>
        </w:rPr>
        <w:t>Berdasarkan h</w:t>
      </w:r>
      <w:r w:rsidRPr="00DB2BE5">
        <w:rPr>
          <w:rFonts w:ascii="Times New Roman" w:hAnsi="Times New Roman"/>
        </w:rPr>
        <w:t xml:space="preserve">asil analisis dengan teknik </w:t>
      </w:r>
      <w:r w:rsidRPr="00DB2BE5">
        <w:rPr>
          <w:rFonts w:ascii="Times New Roman" w:hAnsi="Times New Roman"/>
          <w:i/>
          <w:iCs/>
        </w:rPr>
        <w:t>Wilcoxon Signed Rank Test</w:t>
      </w:r>
      <w:r w:rsidRPr="00DB2BE5">
        <w:rPr>
          <w:rFonts w:ascii="Times New Roman" w:hAnsi="Times New Roman"/>
        </w:rPr>
        <w:t xml:space="preserve"> menghasilkan nilai Z sebesar -2. 03</w:t>
      </w:r>
      <w:r w:rsidRPr="00DB2BE5">
        <w:rPr>
          <w:rFonts w:ascii="Times New Roman" w:hAnsi="Times New Roman"/>
          <w:lang w:val="id-ID"/>
        </w:rPr>
        <w:t>2 dengan p = 0,</w:t>
      </w:r>
      <w:r w:rsidRPr="00DB2BE5">
        <w:rPr>
          <w:rFonts w:ascii="Times New Roman" w:hAnsi="Times New Roman"/>
        </w:rPr>
        <w:t xml:space="preserve"> 042</w:t>
      </w:r>
      <w:r w:rsidRPr="00DB2BE5">
        <w:rPr>
          <w:rFonts w:ascii="Times New Roman" w:hAnsi="Times New Roman"/>
          <w:lang w:val="id-ID"/>
        </w:rPr>
        <w:t xml:space="preserve"> (p&lt;0,05). Hal ini berarti ada perbedaan antara kemampuan berpikir positif pada </w:t>
      </w:r>
      <w:r w:rsidRPr="00DB2BE5">
        <w:rPr>
          <w:rFonts w:ascii="Times New Roman" w:hAnsi="Times New Roman"/>
        </w:rPr>
        <w:t>mahasiswa Mercu</w:t>
      </w:r>
      <w:r w:rsidRPr="00DB2BE5">
        <w:rPr>
          <w:rFonts w:ascii="Times New Roman" w:hAnsi="Times New Roman"/>
          <w:lang w:val="id-ID"/>
        </w:rPr>
        <w:t xml:space="preserve"> B</w:t>
      </w:r>
      <w:r w:rsidRPr="00DB2BE5">
        <w:rPr>
          <w:rFonts w:ascii="Times New Roman" w:hAnsi="Times New Roman"/>
        </w:rPr>
        <w:t>uana Yogyakarta</w:t>
      </w:r>
      <w:r w:rsidRPr="00DB2BE5">
        <w:rPr>
          <w:rFonts w:ascii="Times New Roman" w:hAnsi="Times New Roman"/>
          <w:lang w:val="id-ID"/>
        </w:rPr>
        <w:t xml:space="preserve"> </w:t>
      </w:r>
      <w:r w:rsidRPr="00DB2BE5">
        <w:rPr>
          <w:rFonts w:ascii="Times New Roman" w:hAnsi="Times New Roman"/>
        </w:rPr>
        <w:t>sebelum dan setelah diberi pelatihan berpikir positif</w:t>
      </w:r>
      <w:r w:rsidRPr="00DB2BE5">
        <w:rPr>
          <w:rFonts w:ascii="Times New Roman" w:hAnsi="Times New Roman"/>
          <w:lang w:val="id-ID"/>
        </w:rPr>
        <w:t>.. Data hasil statistik tersebut dapat dilihat pada tabel berikut:</w:t>
      </w:r>
    </w:p>
    <w:tbl>
      <w:tblPr>
        <w:tblpPr w:leftFromText="180" w:rightFromText="180" w:vertAnchor="text" w:horzAnchor="margin" w:tblpXSpec="right" w:tblpY="45"/>
        <w:tblW w:w="3969" w:type="dxa"/>
        <w:tblLayout w:type="fixed"/>
        <w:tblCellMar>
          <w:left w:w="0" w:type="dxa"/>
          <w:right w:w="0" w:type="dxa"/>
        </w:tblCellMar>
        <w:tblLook w:val="0000" w:firstRow="0" w:lastRow="0" w:firstColumn="0" w:lastColumn="0" w:noHBand="0" w:noVBand="0"/>
      </w:tblPr>
      <w:tblGrid>
        <w:gridCol w:w="2268"/>
        <w:gridCol w:w="1701"/>
      </w:tblGrid>
      <w:tr w:rsidR="00DB2BE5" w:rsidRPr="00DB2BE5" w14:paraId="1931B00B" w14:textId="77777777" w:rsidTr="00DB2BE5">
        <w:trPr>
          <w:cantSplit/>
        </w:trPr>
        <w:tc>
          <w:tcPr>
            <w:tcW w:w="3969" w:type="dxa"/>
            <w:gridSpan w:val="2"/>
            <w:tcBorders>
              <w:bottom w:val="single" w:sz="4" w:space="0" w:color="auto"/>
            </w:tcBorders>
            <w:shd w:val="clear" w:color="auto" w:fill="FFFFFF"/>
          </w:tcPr>
          <w:p w14:paraId="3E16B736" w14:textId="7BBD6A27" w:rsidR="00DB2BE5" w:rsidRPr="00DB2BE5" w:rsidRDefault="00DB2BE5" w:rsidP="00DB2BE5">
            <w:pPr>
              <w:pStyle w:val="Caption"/>
              <w:keepNext/>
              <w:jc w:val="center"/>
              <w:rPr>
                <w:rFonts w:ascii="Times New Roman" w:hAnsi="Times New Roman" w:cs="Times New Roman"/>
                <w:b w:val="0"/>
                <w:color w:val="auto"/>
                <w:sz w:val="20"/>
                <w:szCs w:val="20"/>
              </w:rPr>
            </w:pPr>
            <w:bookmarkStart w:id="4" w:name="_Toc536390467"/>
            <w:r w:rsidRPr="00DB2BE5">
              <w:rPr>
                <w:rFonts w:ascii="Times New Roman" w:hAnsi="Times New Roman" w:cs="Times New Roman"/>
                <w:b w:val="0"/>
                <w:color w:val="auto"/>
                <w:sz w:val="20"/>
                <w:szCs w:val="20"/>
              </w:rPr>
              <w:t xml:space="preserve">Table </w:t>
            </w:r>
            <w:r w:rsidRPr="00DB2BE5">
              <w:rPr>
                <w:rFonts w:ascii="Times New Roman" w:hAnsi="Times New Roman" w:cs="Times New Roman"/>
                <w:b w:val="0"/>
                <w:color w:val="auto"/>
                <w:sz w:val="20"/>
                <w:szCs w:val="20"/>
              </w:rPr>
              <w:fldChar w:fldCharType="begin"/>
            </w:r>
            <w:r w:rsidRPr="00DB2BE5">
              <w:rPr>
                <w:rFonts w:ascii="Times New Roman" w:hAnsi="Times New Roman" w:cs="Times New Roman"/>
                <w:b w:val="0"/>
                <w:color w:val="auto"/>
                <w:sz w:val="20"/>
                <w:szCs w:val="20"/>
              </w:rPr>
              <w:instrText xml:space="preserve"> SEQ Table \* ARABIC </w:instrText>
            </w:r>
            <w:r w:rsidRPr="00DB2BE5">
              <w:rPr>
                <w:rFonts w:ascii="Times New Roman" w:hAnsi="Times New Roman" w:cs="Times New Roman"/>
                <w:b w:val="0"/>
                <w:color w:val="auto"/>
                <w:sz w:val="20"/>
                <w:szCs w:val="20"/>
              </w:rPr>
              <w:fldChar w:fldCharType="separate"/>
            </w:r>
            <w:r w:rsidR="00B71930">
              <w:rPr>
                <w:rFonts w:ascii="Times New Roman" w:hAnsi="Times New Roman" w:cs="Times New Roman"/>
                <w:b w:val="0"/>
                <w:noProof/>
                <w:color w:val="auto"/>
                <w:sz w:val="20"/>
                <w:szCs w:val="20"/>
              </w:rPr>
              <w:t>3</w:t>
            </w:r>
            <w:bookmarkEnd w:id="4"/>
            <w:r w:rsidRPr="00DB2BE5">
              <w:rPr>
                <w:rFonts w:ascii="Times New Roman" w:hAnsi="Times New Roman" w:cs="Times New Roman"/>
                <w:b w:val="0"/>
                <w:color w:val="auto"/>
                <w:sz w:val="20"/>
                <w:szCs w:val="20"/>
              </w:rPr>
              <w:fldChar w:fldCharType="end"/>
            </w:r>
            <w:r w:rsidRPr="00DB2BE5">
              <w:rPr>
                <w:rFonts w:ascii="Times New Roman" w:hAnsi="Times New Roman" w:cs="Times New Roman"/>
                <w:b w:val="0"/>
                <w:color w:val="auto"/>
                <w:sz w:val="20"/>
                <w:szCs w:val="20"/>
              </w:rPr>
              <w:t xml:space="preserve"> </w:t>
            </w:r>
          </w:p>
          <w:p w14:paraId="087F5D79" w14:textId="77777777" w:rsidR="00DB2BE5" w:rsidRPr="00DB2BE5" w:rsidRDefault="00DB2BE5" w:rsidP="00DB2BE5">
            <w:pPr>
              <w:pStyle w:val="Caption"/>
              <w:keepNext/>
              <w:jc w:val="center"/>
              <w:rPr>
                <w:rFonts w:ascii="Times New Roman" w:hAnsi="Times New Roman" w:cs="Times New Roman"/>
                <w:b w:val="0"/>
                <w:color w:val="auto"/>
                <w:sz w:val="20"/>
                <w:szCs w:val="20"/>
              </w:rPr>
            </w:pPr>
            <w:r w:rsidRPr="00DB2BE5">
              <w:rPr>
                <w:rFonts w:ascii="Times New Roman" w:hAnsi="Times New Roman" w:cs="Times New Roman"/>
                <w:b w:val="0"/>
                <w:color w:val="auto"/>
                <w:sz w:val="20"/>
                <w:szCs w:val="20"/>
              </w:rPr>
              <w:t>Uji Statistik Kemampuan Berpikir Positif</w:t>
            </w:r>
          </w:p>
        </w:tc>
      </w:tr>
      <w:tr w:rsidR="00DB2BE5" w:rsidRPr="00DB2BE5" w14:paraId="6876AB6B" w14:textId="77777777" w:rsidTr="00DB2BE5">
        <w:trPr>
          <w:cantSplit/>
        </w:trPr>
        <w:tc>
          <w:tcPr>
            <w:tcW w:w="2268" w:type="dxa"/>
            <w:tcBorders>
              <w:top w:val="single" w:sz="4" w:space="0" w:color="auto"/>
              <w:bottom w:val="single" w:sz="4" w:space="0" w:color="auto"/>
            </w:tcBorders>
            <w:shd w:val="clear" w:color="auto" w:fill="FFFFFF"/>
          </w:tcPr>
          <w:p w14:paraId="223B5B9B" w14:textId="77777777" w:rsidR="00DB2BE5" w:rsidRPr="00DB2BE5" w:rsidRDefault="00DB2BE5" w:rsidP="00DB2BE5">
            <w:pPr>
              <w:spacing w:line="240" w:lineRule="auto"/>
              <w:ind w:left="60" w:right="60"/>
              <w:rPr>
                <w:rFonts w:ascii="Times New Roman" w:hAnsi="Times New Roman"/>
                <w:sz w:val="20"/>
                <w:szCs w:val="20"/>
              </w:rPr>
            </w:pPr>
          </w:p>
        </w:tc>
        <w:tc>
          <w:tcPr>
            <w:tcW w:w="1701" w:type="dxa"/>
            <w:tcBorders>
              <w:top w:val="single" w:sz="4" w:space="0" w:color="auto"/>
              <w:bottom w:val="single" w:sz="4" w:space="0" w:color="auto"/>
            </w:tcBorders>
            <w:shd w:val="clear" w:color="auto" w:fill="FFFFFF"/>
          </w:tcPr>
          <w:p w14:paraId="5A361955"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Post Test - Pre Test</w:t>
            </w:r>
          </w:p>
        </w:tc>
      </w:tr>
      <w:tr w:rsidR="00DB2BE5" w:rsidRPr="00DB2BE5" w14:paraId="321D1562" w14:textId="77777777" w:rsidTr="00DB2BE5">
        <w:trPr>
          <w:cantSplit/>
        </w:trPr>
        <w:tc>
          <w:tcPr>
            <w:tcW w:w="2268" w:type="dxa"/>
            <w:tcBorders>
              <w:top w:val="single" w:sz="4" w:space="0" w:color="auto"/>
            </w:tcBorders>
            <w:shd w:val="clear" w:color="auto" w:fill="FFFFFF"/>
            <w:vAlign w:val="center"/>
          </w:tcPr>
          <w:p w14:paraId="2B9B0409" w14:textId="77777777" w:rsidR="00DB2BE5" w:rsidRPr="00DB2BE5" w:rsidRDefault="00DB2BE5" w:rsidP="00DB2BE5">
            <w:pPr>
              <w:spacing w:line="240" w:lineRule="auto"/>
              <w:ind w:left="60" w:right="60"/>
              <w:rPr>
                <w:rFonts w:ascii="Times New Roman" w:hAnsi="Times New Roman"/>
                <w:sz w:val="20"/>
                <w:szCs w:val="20"/>
              </w:rPr>
            </w:pPr>
            <w:r w:rsidRPr="00DB2BE5">
              <w:rPr>
                <w:rFonts w:ascii="Times New Roman" w:hAnsi="Times New Roman"/>
                <w:sz w:val="20"/>
                <w:szCs w:val="20"/>
              </w:rPr>
              <w:t>Z</w:t>
            </w:r>
          </w:p>
        </w:tc>
        <w:tc>
          <w:tcPr>
            <w:tcW w:w="1701" w:type="dxa"/>
            <w:tcBorders>
              <w:top w:val="single" w:sz="4" w:space="0" w:color="auto"/>
            </w:tcBorders>
            <w:shd w:val="clear" w:color="auto" w:fill="FFFFFF"/>
            <w:vAlign w:val="center"/>
          </w:tcPr>
          <w:p w14:paraId="74F690C7" w14:textId="77777777" w:rsidR="00DB2BE5" w:rsidRPr="00DB2BE5" w:rsidRDefault="00DB2BE5" w:rsidP="00DB2BE5">
            <w:pPr>
              <w:spacing w:line="240" w:lineRule="auto"/>
              <w:ind w:left="60" w:right="60"/>
              <w:jc w:val="right"/>
              <w:rPr>
                <w:rFonts w:ascii="Times New Roman" w:hAnsi="Times New Roman"/>
                <w:sz w:val="20"/>
                <w:szCs w:val="20"/>
              </w:rPr>
            </w:pPr>
            <w:r w:rsidRPr="00DB2BE5">
              <w:rPr>
                <w:rFonts w:ascii="Times New Roman" w:hAnsi="Times New Roman"/>
                <w:sz w:val="20"/>
                <w:szCs w:val="20"/>
              </w:rPr>
              <w:t>-2.032</w:t>
            </w:r>
            <w:r w:rsidRPr="00DB2BE5">
              <w:rPr>
                <w:rFonts w:ascii="Times New Roman" w:hAnsi="Times New Roman"/>
                <w:sz w:val="20"/>
                <w:szCs w:val="20"/>
                <w:vertAlign w:val="superscript"/>
              </w:rPr>
              <w:t>b</w:t>
            </w:r>
          </w:p>
        </w:tc>
      </w:tr>
      <w:tr w:rsidR="00DB2BE5" w:rsidRPr="00DB2BE5" w14:paraId="35344C99" w14:textId="77777777" w:rsidTr="00DB2BE5">
        <w:trPr>
          <w:cantSplit/>
        </w:trPr>
        <w:tc>
          <w:tcPr>
            <w:tcW w:w="2268" w:type="dxa"/>
            <w:tcBorders>
              <w:bottom w:val="single" w:sz="4" w:space="0" w:color="auto"/>
            </w:tcBorders>
            <w:shd w:val="clear" w:color="auto" w:fill="FFFFFF"/>
            <w:vAlign w:val="center"/>
          </w:tcPr>
          <w:p w14:paraId="20CA2A71" w14:textId="77777777" w:rsidR="00DB2BE5" w:rsidRPr="00DB2BE5" w:rsidRDefault="00DB2BE5" w:rsidP="00DB2BE5">
            <w:pPr>
              <w:spacing w:line="240" w:lineRule="auto"/>
              <w:ind w:left="60" w:right="60"/>
              <w:rPr>
                <w:rFonts w:ascii="Times New Roman" w:hAnsi="Times New Roman"/>
                <w:sz w:val="20"/>
                <w:szCs w:val="20"/>
              </w:rPr>
            </w:pPr>
            <w:r w:rsidRPr="00DB2BE5">
              <w:rPr>
                <w:rFonts w:ascii="Times New Roman" w:hAnsi="Times New Roman"/>
                <w:sz w:val="20"/>
                <w:szCs w:val="20"/>
              </w:rPr>
              <w:t>Asymp. Sig. (2-tailed)</w:t>
            </w:r>
          </w:p>
        </w:tc>
        <w:tc>
          <w:tcPr>
            <w:tcW w:w="1701" w:type="dxa"/>
            <w:tcBorders>
              <w:bottom w:val="single" w:sz="4" w:space="0" w:color="auto"/>
            </w:tcBorders>
            <w:shd w:val="clear" w:color="auto" w:fill="FFFFFF"/>
            <w:vAlign w:val="center"/>
          </w:tcPr>
          <w:p w14:paraId="06CB02BA" w14:textId="77777777" w:rsidR="00DB2BE5" w:rsidRPr="00DB2BE5" w:rsidRDefault="00DB2BE5" w:rsidP="00DB2BE5">
            <w:pPr>
              <w:spacing w:line="240" w:lineRule="auto"/>
              <w:ind w:left="60" w:right="60"/>
              <w:jc w:val="right"/>
              <w:rPr>
                <w:rFonts w:ascii="Times New Roman" w:hAnsi="Times New Roman"/>
                <w:sz w:val="20"/>
                <w:szCs w:val="20"/>
              </w:rPr>
            </w:pPr>
            <w:r w:rsidRPr="00DB2BE5">
              <w:rPr>
                <w:rFonts w:ascii="Times New Roman" w:hAnsi="Times New Roman"/>
                <w:sz w:val="20"/>
                <w:szCs w:val="20"/>
              </w:rPr>
              <w:t>.042</w:t>
            </w:r>
          </w:p>
        </w:tc>
      </w:tr>
    </w:tbl>
    <w:p w14:paraId="326B57CF" w14:textId="77777777" w:rsidR="00DB2BE5" w:rsidRDefault="00DB2BE5" w:rsidP="00411235">
      <w:pPr>
        <w:jc w:val="both"/>
        <w:rPr>
          <w:rFonts w:ascii="Times New Roman" w:hAnsi="Times New Roman"/>
          <w:sz w:val="24"/>
          <w:szCs w:val="24"/>
        </w:rPr>
      </w:pPr>
    </w:p>
    <w:p w14:paraId="5B146BF3" w14:textId="77777777" w:rsidR="00DB2BE5" w:rsidRPr="00DB2BE5" w:rsidRDefault="00C121FB" w:rsidP="00DB2BE5">
      <w:pPr>
        <w:ind w:firstLine="720"/>
        <w:jc w:val="both"/>
        <w:rPr>
          <w:rFonts w:ascii="Times New Roman" w:hAnsi="Times New Roman"/>
          <w:lang w:val="id-ID"/>
        </w:rPr>
      </w:pPr>
      <w:r w:rsidRPr="00DB2BE5">
        <w:rPr>
          <w:rFonts w:ascii="Times New Roman" w:hAnsi="Times New Roman"/>
          <w:lang w:val="id-ID"/>
        </w:rPr>
        <w:t>Selain itu, b</w:t>
      </w:r>
      <w:r w:rsidRPr="00DB2BE5">
        <w:rPr>
          <w:rFonts w:ascii="Times New Roman" w:hAnsi="Times New Roman"/>
        </w:rPr>
        <w:t>erdasarkan data kelompok eksperimen pada</w:t>
      </w:r>
      <w:r w:rsidR="00DB2BE5" w:rsidRPr="00DB2BE5">
        <w:rPr>
          <w:rFonts w:ascii="Times New Roman" w:hAnsi="Times New Roman"/>
          <w:lang w:val="id-ID"/>
        </w:rPr>
        <w:t xml:space="preserve"> perbedaan </w:t>
      </w:r>
      <w:r w:rsidR="00DB2BE5" w:rsidRPr="00DB2BE5">
        <w:rPr>
          <w:rFonts w:ascii="Times New Roman" w:hAnsi="Times New Roman"/>
          <w:i/>
          <w:iCs/>
          <w:lang w:val="id-ID"/>
        </w:rPr>
        <w:t>Mean</w:t>
      </w:r>
      <w:r w:rsidR="00DB2BE5" w:rsidRPr="00DB2BE5">
        <w:rPr>
          <w:rFonts w:ascii="Times New Roman" w:hAnsi="Times New Roman"/>
          <w:lang w:val="id-ID"/>
        </w:rPr>
        <w:t xml:space="preserve"> pada kelompok eksperimen, dapat diketahui bahwa kemampuan berpikir positif subjek setelah diberi perlakuan berupa pelatihan berpikir positif lebih tinggi (</w:t>
      </w:r>
      <w:r w:rsidR="00DB2BE5" w:rsidRPr="00DB2BE5">
        <w:rPr>
          <w:rFonts w:ascii="Times New Roman" w:hAnsi="Times New Roman"/>
          <w:i/>
          <w:iCs/>
          <w:lang w:val="id-ID"/>
        </w:rPr>
        <w:t>Mean</w:t>
      </w:r>
      <w:r w:rsidR="00DB2BE5" w:rsidRPr="00DB2BE5">
        <w:rPr>
          <w:rFonts w:ascii="Times New Roman" w:hAnsi="Times New Roman"/>
          <w:lang w:val="id-ID"/>
        </w:rPr>
        <w:t xml:space="preserve"> = 81.20) daripada sebelum diberi pelatihan berpikir positif (</w:t>
      </w:r>
      <w:r w:rsidR="00DB2BE5" w:rsidRPr="00DB2BE5">
        <w:rPr>
          <w:rFonts w:ascii="Times New Roman" w:hAnsi="Times New Roman"/>
          <w:i/>
          <w:iCs/>
          <w:lang w:val="id-ID"/>
        </w:rPr>
        <w:t>Mean</w:t>
      </w:r>
      <w:r w:rsidR="00DB2BE5" w:rsidRPr="00DB2BE5">
        <w:rPr>
          <w:rFonts w:ascii="Times New Roman" w:hAnsi="Times New Roman"/>
          <w:lang w:val="id-ID"/>
        </w:rPr>
        <w:t xml:space="preserve"> = 72.40).  Data hasil statistik tersebut dapat dilihat pada tabel berikut:</w:t>
      </w:r>
    </w:p>
    <w:tbl>
      <w:tblPr>
        <w:tblpPr w:leftFromText="180" w:rightFromText="180" w:vertAnchor="text" w:horzAnchor="margin" w:tblpXSpec="right" w:tblpY="161"/>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283"/>
        <w:gridCol w:w="709"/>
        <w:gridCol w:w="1276"/>
        <w:gridCol w:w="567"/>
        <w:gridCol w:w="709"/>
      </w:tblGrid>
      <w:tr w:rsidR="00DB2BE5" w:rsidRPr="00DB2BE5" w14:paraId="3F1E87AD" w14:textId="77777777" w:rsidTr="00DB2BE5">
        <w:trPr>
          <w:cantSplit/>
        </w:trPr>
        <w:tc>
          <w:tcPr>
            <w:tcW w:w="4395" w:type="dxa"/>
            <w:gridSpan w:val="6"/>
            <w:tcBorders>
              <w:top w:val="nil"/>
              <w:left w:val="nil"/>
              <w:bottom w:val="single" w:sz="4" w:space="0" w:color="auto"/>
              <w:right w:val="nil"/>
            </w:tcBorders>
            <w:shd w:val="clear" w:color="auto" w:fill="FFFFFF"/>
          </w:tcPr>
          <w:p w14:paraId="397E3B9E" w14:textId="08A795F5" w:rsidR="00DB2BE5" w:rsidRPr="00DB2BE5" w:rsidRDefault="00DB2BE5" w:rsidP="00DB2BE5">
            <w:pPr>
              <w:pStyle w:val="Caption"/>
              <w:keepNext/>
              <w:jc w:val="center"/>
              <w:rPr>
                <w:rFonts w:ascii="Times New Roman" w:hAnsi="Times New Roman" w:cs="Times New Roman"/>
                <w:b w:val="0"/>
                <w:color w:val="auto"/>
                <w:sz w:val="20"/>
                <w:szCs w:val="20"/>
              </w:rPr>
            </w:pPr>
            <w:bookmarkStart w:id="5" w:name="_Toc536390468"/>
            <w:r w:rsidRPr="00DB2BE5">
              <w:rPr>
                <w:rFonts w:ascii="Times New Roman" w:hAnsi="Times New Roman" w:cs="Times New Roman"/>
                <w:b w:val="0"/>
                <w:color w:val="auto"/>
                <w:sz w:val="20"/>
                <w:szCs w:val="20"/>
              </w:rPr>
              <w:t xml:space="preserve">Table </w:t>
            </w:r>
            <w:r w:rsidRPr="00DB2BE5">
              <w:rPr>
                <w:rFonts w:ascii="Times New Roman" w:hAnsi="Times New Roman" w:cs="Times New Roman"/>
                <w:b w:val="0"/>
                <w:color w:val="auto"/>
                <w:sz w:val="20"/>
                <w:szCs w:val="20"/>
              </w:rPr>
              <w:fldChar w:fldCharType="begin"/>
            </w:r>
            <w:r w:rsidRPr="00DB2BE5">
              <w:rPr>
                <w:rFonts w:ascii="Times New Roman" w:hAnsi="Times New Roman" w:cs="Times New Roman"/>
                <w:b w:val="0"/>
                <w:color w:val="auto"/>
                <w:sz w:val="20"/>
                <w:szCs w:val="20"/>
              </w:rPr>
              <w:instrText xml:space="preserve"> SEQ Table \* ARABIC </w:instrText>
            </w:r>
            <w:r w:rsidRPr="00DB2BE5">
              <w:rPr>
                <w:rFonts w:ascii="Times New Roman" w:hAnsi="Times New Roman" w:cs="Times New Roman"/>
                <w:b w:val="0"/>
                <w:color w:val="auto"/>
                <w:sz w:val="20"/>
                <w:szCs w:val="20"/>
              </w:rPr>
              <w:fldChar w:fldCharType="separate"/>
            </w:r>
            <w:r w:rsidR="00B71930">
              <w:rPr>
                <w:rFonts w:ascii="Times New Roman" w:hAnsi="Times New Roman" w:cs="Times New Roman"/>
                <w:b w:val="0"/>
                <w:noProof/>
                <w:color w:val="auto"/>
                <w:sz w:val="20"/>
                <w:szCs w:val="20"/>
              </w:rPr>
              <w:t>4</w:t>
            </w:r>
            <w:bookmarkEnd w:id="5"/>
            <w:r w:rsidRPr="00DB2BE5">
              <w:rPr>
                <w:rFonts w:ascii="Times New Roman" w:hAnsi="Times New Roman" w:cs="Times New Roman"/>
                <w:b w:val="0"/>
                <w:color w:val="auto"/>
                <w:sz w:val="20"/>
                <w:szCs w:val="20"/>
              </w:rPr>
              <w:fldChar w:fldCharType="end"/>
            </w:r>
            <w:r w:rsidRPr="00DB2BE5">
              <w:rPr>
                <w:rFonts w:ascii="Times New Roman" w:hAnsi="Times New Roman" w:cs="Times New Roman"/>
                <w:b w:val="0"/>
                <w:color w:val="auto"/>
                <w:sz w:val="20"/>
                <w:szCs w:val="20"/>
              </w:rPr>
              <w:t xml:space="preserve"> </w:t>
            </w:r>
          </w:p>
          <w:p w14:paraId="3AC1FD48" w14:textId="77777777" w:rsidR="00DB2BE5" w:rsidRPr="00DB2BE5" w:rsidRDefault="00DB2BE5" w:rsidP="00DB2BE5">
            <w:pPr>
              <w:pStyle w:val="Caption"/>
              <w:keepNext/>
              <w:jc w:val="center"/>
              <w:rPr>
                <w:rFonts w:ascii="Times New Roman" w:hAnsi="Times New Roman" w:cs="Times New Roman"/>
                <w:b w:val="0"/>
                <w:color w:val="auto"/>
                <w:sz w:val="20"/>
                <w:szCs w:val="20"/>
              </w:rPr>
            </w:pPr>
            <w:r w:rsidRPr="00DB2BE5">
              <w:rPr>
                <w:rFonts w:ascii="Times New Roman" w:hAnsi="Times New Roman" w:cs="Times New Roman"/>
                <w:b w:val="0"/>
                <w:color w:val="auto"/>
                <w:sz w:val="20"/>
                <w:szCs w:val="20"/>
              </w:rPr>
              <w:t>Statistik Deskriptif Kemampuan Berpikir Positif</w:t>
            </w:r>
          </w:p>
        </w:tc>
      </w:tr>
      <w:tr w:rsidR="00DB2BE5" w:rsidRPr="00DB2BE5" w14:paraId="7A1B79C8" w14:textId="77777777" w:rsidTr="00DB2BE5">
        <w:trPr>
          <w:cantSplit/>
        </w:trPr>
        <w:tc>
          <w:tcPr>
            <w:tcW w:w="851" w:type="dxa"/>
            <w:tcBorders>
              <w:top w:val="single" w:sz="4" w:space="0" w:color="auto"/>
              <w:left w:val="nil"/>
              <w:bottom w:val="single" w:sz="4" w:space="0" w:color="auto"/>
              <w:right w:val="nil"/>
            </w:tcBorders>
            <w:shd w:val="clear" w:color="auto" w:fill="FFFFFF"/>
          </w:tcPr>
          <w:p w14:paraId="1147CD7E" w14:textId="77777777" w:rsidR="00DB2BE5" w:rsidRPr="00DB2BE5" w:rsidRDefault="00DB2BE5" w:rsidP="00DB2BE5">
            <w:pPr>
              <w:spacing w:line="240" w:lineRule="auto"/>
              <w:ind w:left="60" w:right="60"/>
              <w:rPr>
                <w:rFonts w:ascii="Times New Roman" w:hAnsi="Times New Roman"/>
                <w:sz w:val="20"/>
                <w:szCs w:val="20"/>
              </w:rPr>
            </w:pPr>
          </w:p>
        </w:tc>
        <w:tc>
          <w:tcPr>
            <w:tcW w:w="283" w:type="dxa"/>
            <w:tcBorders>
              <w:top w:val="single" w:sz="4" w:space="0" w:color="auto"/>
              <w:left w:val="nil"/>
              <w:bottom w:val="single" w:sz="4" w:space="0" w:color="auto"/>
              <w:right w:val="nil"/>
            </w:tcBorders>
            <w:shd w:val="clear" w:color="auto" w:fill="FFFFFF"/>
          </w:tcPr>
          <w:p w14:paraId="0AA325DB"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N</w:t>
            </w:r>
          </w:p>
        </w:tc>
        <w:tc>
          <w:tcPr>
            <w:tcW w:w="709" w:type="dxa"/>
            <w:tcBorders>
              <w:top w:val="single" w:sz="4" w:space="0" w:color="auto"/>
              <w:left w:val="nil"/>
              <w:bottom w:val="single" w:sz="4" w:space="0" w:color="auto"/>
              <w:right w:val="nil"/>
            </w:tcBorders>
            <w:shd w:val="clear" w:color="auto" w:fill="FFFFFF"/>
          </w:tcPr>
          <w:p w14:paraId="2FEFF62F"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Mean</w:t>
            </w:r>
          </w:p>
        </w:tc>
        <w:tc>
          <w:tcPr>
            <w:tcW w:w="1276" w:type="dxa"/>
            <w:tcBorders>
              <w:top w:val="single" w:sz="4" w:space="0" w:color="auto"/>
              <w:left w:val="nil"/>
              <w:bottom w:val="single" w:sz="4" w:space="0" w:color="auto"/>
              <w:right w:val="nil"/>
            </w:tcBorders>
            <w:shd w:val="clear" w:color="auto" w:fill="FFFFFF"/>
          </w:tcPr>
          <w:p w14:paraId="23C448AF"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Std. Deviation</w:t>
            </w:r>
          </w:p>
        </w:tc>
        <w:tc>
          <w:tcPr>
            <w:tcW w:w="567" w:type="dxa"/>
            <w:tcBorders>
              <w:top w:val="single" w:sz="4" w:space="0" w:color="auto"/>
              <w:left w:val="nil"/>
              <w:bottom w:val="single" w:sz="4" w:space="0" w:color="auto"/>
              <w:right w:val="nil"/>
            </w:tcBorders>
            <w:shd w:val="clear" w:color="auto" w:fill="FFFFFF"/>
          </w:tcPr>
          <w:p w14:paraId="3C2532B9" w14:textId="77777777" w:rsidR="00DB2BE5" w:rsidRPr="00DB2BE5" w:rsidRDefault="00DB2BE5" w:rsidP="00DB2BE5">
            <w:pPr>
              <w:spacing w:line="240" w:lineRule="auto"/>
              <w:ind w:left="60" w:right="60"/>
              <w:jc w:val="center"/>
              <w:rPr>
                <w:rFonts w:ascii="Times New Roman" w:hAnsi="Times New Roman"/>
                <w:sz w:val="20"/>
                <w:szCs w:val="20"/>
              </w:rPr>
            </w:pPr>
            <w:r>
              <w:rPr>
                <w:rFonts w:ascii="Times New Roman" w:hAnsi="Times New Roman"/>
                <w:sz w:val="20"/>
                <w:szCs w:val="20"/>
              </w:rPr>
              <w:t>Min</w:t>
            </w:r>
          </w:p>
        </w:tc>
        <w:tc>
          <w:tcPr>
            <w:tcW w:w="709" w:type="dxa"/>
            <w:tcBorders>
              <w:top w:val="single" w:sz="4" w:space="0" w:color="auto"/>
              <w:left w:val="nil"/>
              <w:bottom w:val="single" w:sz="4" w:space="0" w:color="auto"/>
              <w:right w:val="nil"/>
            </w:tcBorders>
            <w:shd w:val="clear" w:color="auto" w:fill="FFFFFF"/>
          </w:tcPr>
          <w:p w14:paraId="7A17B22E" w14:textId="77777777" w:rsidR="00DB2BE5" w:rsidRPr="00DB2BE5" w:rsidRDefault="00DB2BE5" w:rsidP="00DB2BE5">
            <w:pPr>
              <w:spacing w:line="240" w:lineRule="auto"/>
              <w:ind w:left="60" w:right="60"/>
              <w:jc w:val="center"/>
              <w:rPr>
                <w:rFonts w:ascii="Times New Roman" w:hAnsi="Times New Roman"/>
                <w:sz w:val="20"/>
                <w:szCs w:val="20"/>
              </w:rPr>
            </w:pPr>
            <w:r>
              <w:rPr>
                <w:rFonts w:ascii="Times New Roman" w:hAnsi="Times New Roman"/>
                <w:sz w:val="20"/>
                <w:szCs w:val="20"/>
              </w:rPr>
              <w:t>Max</w:t>
            </w:r>
          </w:p>
        </w:tc>
      </w:tr>
      <w:tr w:rsidR="00DB2BE5" w:rsidRPr="00DB2BE5" w14:paraId="6283A36C" w14:textId="77777777" w:rsidTr="00DB2BE5">
        <w:trPr>
          <w:cantSplit/>
        </w:trPr>
        <w:tc>
          <w:tcPr>
            <w:tcW w:w="851" w:type="dxa"/>
            <w:tcBorders>
              <w:top w:val="single" w:sz="4" w:space="0" w:color="auto"/>
              <w:left w:val="nil"/>
              <w:bottom w:val="nil"/>
              <w:right w:val="nil"/>
            </w:tcBorders>
            <w:shd w:val="clear" w:color="auto" w:fill="FFFFFF"/>
            <w:vAlign w:val="center"/>
          </w:tcPr>
          <w:p w14:paraId="0B1BDD3A" w14:textId="77777777" w:rsidR="00DB2BE5" w:rsidRPr="00DB2BE5" w:rsidRDefault="00DB2BE5" w:rsidP="00DB2BE5">
            <w:pPr>
              <w:spacing w:line="240" w:lineRule="auto"/>
              <w:ind w:left="60" w:right="60"/>
              <w:rPr>
                <w:rFonts w:ascii="Times New Roman" w:hAnsi="Times New Roman"/>
                <w:sz w:val="20"/>
                <w:szCs w:val="20"/>
              </w:rPr>
            </w:pPr>
            <w:r w:rsidRPr="00DB2BE5">
              <w:rPr>
                <w:rFonts w:ascii="Times New Roman" w:hAnsi="Times New Roman"/>
                <w:sz w:val="20"/>
                <w:szCs w:val="20"/>
              </w:rPr>
              <w:t>Pre Test</w:t>
            </w:r>
          </w:p>
        </w:tc>
        <w:tc>
          <w:tcPr>
            <w:tcW w:w="283" w:type="dxa"/>
            <w:tcBorders>
              <w:top w:val="single" w:sz="4" w:space="0" w:color="auto"/>
              <w:left w:val="nil"/>
              <w:bottom w:val="nil"/>
              <w:right w:val="nil"/>
            </w:tcBorders>
            <w:shd w:val="clear" w:color="auto" w:fill="FFFFFF"/>
            <w:vAlign w:val="center"/>
          </w:tcPr>
          <w:p w14:paraId="4702BF61"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5</w:t>
            </w:r>
          </w:p>
        </w:tc>
        <w:tc>
          <w:tcPr>
            <w:tcW w:w="709" w:type="dxa"/>
            <w:tcBorders>
              <w:top w:val="single" w:sz="4" w:space="0" w:color="auto"/>
              <w:left w:val="nil"/>
              <w:bottom w:val="nil"/>
              <w:right w:val="nil"/>
            </w:tcBorders>
            <w:shd w:val="clear" w:color="auto" w:fill="FFFFFF"/>
            <w:vAlign w:val="center"/>
          </w:tcPr>
          <w:p w14:paraId="4F74C6C0"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72.</w:t>
            </w:r>
            <w:r w:rsidRPr="00DB2BE5">
              <w:rPr>
                <w:rFonts w:ascii="Times New Roman" w:hAnsi="Times New Roman"/>
                <w:sz w:val="20"/>
                <w:szCs w:val="20"/>
                <w:lang w:val="id-ID"/>
              </w:rPr>
              <w:t>4</w:t>
            </w:r>
            <w:r w:rsidRPr="00DB2BE5">
              <w:rPr>
                <w:rFonts w:ascii="Times New Roman" w:hAnsi="Times New Roman"/>
                <w:sz w:val="20"/>
                <w:szCs w:val="20"/>
              </w:rPr>
              <w:t>0</w:t>
            </w:r>
          </w:p>
        </w:tc>
        <w:tc>
          <w:tcPr>
            <w:tcW w:w="1276" w:type="dxa"/>
            <w:tcBorders>
              <w:top w:val="single" w:sz="4" w:space="0" w:color="auto"/>
              <w:left w:val="nil"/>
              <w:bottom w:val="nil"/>
              <w:right w:val="nil"/>
            </w:tcBorders>
            <w:shd w:val="clear" w:color="auto" w:fill="FFFFFF"/>
            <w:vAlign w:val="center"/>
          </w:tcPr>
          <w:p w14:paraId="4DF99DC6"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rPr>
              <w:t>3.</w:t>
            </w:r>
            <w:r w:rsidRPr="00DB2BE5">
              <w:rPr>
                <w:rFonts w:ascii="Times New Roman" w:hAnsi="Times New Roman"/>
                <w:sz w:val="20"/>
                <w:szCs w:val="20"/>
                <w:lang w:val="id-ID"/>
              </w:rPr>
              <w:t>912</w:t>
            </w:r>
          </w:p>
        </w:tc>
        <w:tc>
          <w:tcPr>
            <w:tcW w:w="567" w:type="dxa"/>
            <w:tcBorders>
              <w:top w:val="single" w:sz="4" w:space="0" w:color="auto"/>
              <w:left w:val="nil"/>
              <w:bottom w:val="nil"/>
              <w:right w:val="nil"/>
            </w:tcBorders>
            <w:shd w:val="clear" w:color="auto" w:fill="FFFFFF"/>
            <w:vAlign w:val="center"/>
          </w:tcPr>
          <w:p w14:paraId="7C268F97"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lang w:val="id-ID"/>
              </w:rPr>
              <w:t>70</w:t>
            </w:r>
          </w:p>
        </w:tc>
        <w:tc>
          <w:tcPr>
            <w:tcW w:w="709" w:type="dxa"/>
            <w:tcBorders>
              <w:top w:val="single" w:sz="4" w:space="0" w:color="auto"/>
              <w:left w:val="nil"/>
              <w:bottom w:val="nil"/>
              <w:right w:val="nil"/>
            </w:tcBorders>
            <w:shd w:val="clear" w:color="auto" w:fill="FFFFFF"/>
            <w:vAlign w:val="center"/>
          </w:tcPr>
          <w:p w14:paraId="6E5F8BD0"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rPr>
              <w:t>7</w:t>
            </w:r>
            <w:r w:rsidRPr="00DB2BE5">
              <w:rPr>
                <w:rFonts w:ascii="Times New Roman" w:hAnsi="Times New Roman"/>
                <w:sz w:val="20"/>
                <w:szCs w:val="20"/>
                <w:lang w:val="id-ID"/>
              </w:rPr>
              <w:t>9</w:t>
            </w:r>
          </w:p>
        </w:tc>
      </w:tr>
      <w:tr w:rsidR="00DB2BE5" w:rsidRPr="00DB2BE5" w14:paraId="1584392D" w14:textId="77777777" w:rsidTr="00DB2BE5">
        <w:trPr>
          <w:cantSplit/>
        </w:trPr>
        <w:tc>
          <w:tcPr>
            <w:tcW w:w="851" w:type="dxa"/>
            <w:tcBorders>
              <w:top w:val="nil"/>
              <w:left w:val="nil"/>
              <w:bottom w:val="single" w:sz="4" w:space="0" w:color="auto"/>
              <w:right w:val="nil"/>
            </w:tcBorders>
            <w:shd w:val="clear" w:color="auto" w:fill="FFFFFF"/>
            <w:vAlign w:val="center"/>
          </w:tcPr>
          <w:p w14:paraId="6F213F9F" w14:textId="77777777" w:rsidR="00DB2BE5" w:rsidRPr="00DB2BE5" w:rsidRDefault="00DB2BE5" w:rsidP="00DB2BE5">
            <w:pPr>
              <w:spacing w:line="240" w:lineRule="auto"/>
              <w:ind w:left="60" w:right="60"/>
              <w:rPr>
                <w:rFonts w:ascii="Times New Roman" w:hAnsi="Times New Roman"/>
                <w:sz w:val="20"/>
                <w:szCs w:val="20"/>
              </w:rPr>
            </w:pPr>
            <w:r w:rsidRPr="00DB2BE5">
              <w:rPr>
                <w:rFonts w:ascii="Times New Roman" w:hAnsi="Times New Roman"/>
                <w:sz w:val="20"/>
                <w:szCs w:val="20"/>
              </w:rPr>
              <w:t>Post Test</w:t>
            </w:r>
          </w:p>
        </w:tc>
        <w:tc>
          <w:tcPr>
            <w:tcW w:w="283" w:type="dxa"/>
            <w:tcBorders>
              <w:top w:val="nil"/>
              <w:left w:val="nil"/>
              <w:bottom w:val="single" w:sz="4" w:space="0" w:color="auto"/>
              <w:right w:val="nil"/>
            </w:tcBorders>
            <w:shd w:val="clear" w:color="auto" w:fill="FFFFFF"/>
            <w:vAlign w:val="center"/>
          </w:tcPr>
          <w:p w14:paraId="6992AB59"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rPr>
              <w:t>5</w:t>
            </w:r>
          </w:p>
        </w:tc>
        <w:tc>
          <w:tcPr>
            <w:tcW w:w="709" w:type="dxa"/>
            <w:tcBorders>
              <w:top w:val="nil"/>
              <w:left w:val="nil"/>
              <w:bottom w:val="single" w:sz="4" w:space="0" w:color="auto"/>
              <w:right w:val="nil"/>
            </w:tcBorders>
            <w:shd w:val="clear" w:color="auto" w:fill="FFFFFF"/>
            <w:vAlign w:val="center"/>
          </w:tcPr>
          <w:p w14:paraId="3AC46773" w14:textId="77777777" w:rsidR="00DB2BE5" w:rsidRPr="00DB2BE5" w:rsidRDefault="00DB2BE5" w:rsidP="00DB2BE5">
            <w:pPr>
              <w:spacing w:line="240" w:lineRule="auto"/>
              <w:ind w:left="60" w:right="60"/>
              <w:jc w:val="center"/>
              <w:rPr>
                <w:rFonts w:ascii="Times New Roman" w:hAnsi="Times New Roman"/>
                <w:sz w:val="20"/>
                <w:szCs w:val="20"/>
              </w:rPr>
            </w:pPr>
            <w:r w:rsidRPr="00DB2BE5">
              <w:rPr>
                <w:rFonts w:ascii="Times New Roman" w:hAnsi="Times New Roman"/>
                <w:sz w:val="20"/>
                <w:szCs w:val="20"/>
                <w:lang w:val="id-ID"/>
              </w:rPr>
              <w:t>81</w:t>
            </w:r>
            <w:r w:rsidRPr="00DB2BE5">
              <w:rPr>
                <w:rFonts w:ascii="Times New Roman" w:hAnsi="Times New Roman"/>
                <w:sz w:val="20"/>
                <w:szCs w:val="20"/>
              </w:rPr>
              <w:t>.20</w:t>
            </w:r>
          </w:p>
        </w:tc>
        <w:tc>
          <w:tcPr>
            <w:tcW w:w="1276" w:type="dxa"/>
            <w:tcBorders>
              <w:top w:val="nil"/>
              <w:left w:val="nil"/>
              <w:bottom w:val="single" w:sz="4" w:space="0" w:color="auto"/>
              <w:right w:val="nil"/>
            </w:tcBorders>
            <w:shd w:val="clear" w:color="auto" w:fill="FFFFFF"/>
            <w:vAlign w:val="center"/>
          </w:tcPr>
          <w:p w14:paraId="1BC172C2"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lang w:val="id-ID"/>
              </w:rPr>
              <w:t>5</w:t>
            </w:r>
            <w:r w:rsidRPr="00DB2BE5">
              <w:rPr>
                <w:rFonts w:ascii="Times New Roman" w:hAnsi="Times New Roman"/>
                <w:sz w:val="20"/>
                <w:szCs w:val="20"/>
              </w:rPr>
              <w:t>.</w:t>
            </w:r>
            <w:r w:rsidRPr="00DB2BE5">
              <w:rPr>
                <w:rFonts w:ascii="Times New Roman" w:hAnsi="Times New Roman"/>
                <w:sz w:val="20"/>
                <w:szCs w:val="20"/>
                <w:lang w:val="id-ID"/>
              </w:rPr>
              <w:t>630</w:t>
            </w:r>
          </w:p>
        </w:tc>
        <w:tc>
          <w:tcPr>
            <w:tcW w:w="567" w:type="dxa"/>
            <w:tcBorders>
              <w:top w:val="nil"/>
              <w:left w:val="nil"/>
              <w:bottom w:val="single" w:sz="4" w:space="0" w:color="auto"/>
              <w:right w:val="nil"/>
            </w:tcBorders>
            <w:shd w:val="clear" w:color="auto" w:fill="FFFFFF"/>
            <w:vAlign w:val="center"/>
          </w:tcPr>
          <w:p w14:paraId="675C36FE"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rPr>
              <w:t>7</w:t>
            </w:r>
            <w:r w:rsidRPr="00DB2BE5">
              <w:rPr>
                <w:rFonts w:ascii="Times New Roman" w:hAnsi="Times New Roman"/>
                <w:sz w:val="20"/>
                <w:szCs w:val="20"/>
                <w:lang w:val="id-ID"/>
              </w:rPr>
              <w:t>5</w:t>
            </w:r>
          </w:p>
        </w:tc>
        <w:tc>
          <w:tcPr>
            <w:tcW w:w="709" w:type="dxa"/>
            <w:tcBorders>
              <w:top w:val="nil"/>
              <w:left w:val="nil"/>
              <w:bottom w:val="single" w:sz="4" w:space="0" w:color="auto"/>
              <w:right w:val="nil"/>
            </w:tcBorders>
            <w:shd w:val="clear" w:color="auto" w:fill="FFFFFF"/>
            <w:vAlign w:val="center"/>
          </w:tcPr>
          <w:p w14:paraId="57B6A928" w14:textId="77777777" w:rsidR="00DB2BE5" w:rsidRPr="00DB2BE5" w:rsidRDefault="00DB2BE5" w:rsidP="00DB2BE5">
            <w:pPr>
              <w:spacing w:line="240" w:lineRule="auto"/>
              <w:ind w:left="60" w:right="60"/>
              <w:jc w:val="center"/>
              <w:rPr>
                <w:rFonts w:ascii="Times New Roman" w:hAnsi="Times New Roman"/>
                <w:sz w:val="20"/>
                <w:szCs w:val="20"/>
                <w:lang w:val="id-ID"/>
              </w:rPr>
            </w:pPr>
            <w:r w:rsidRPr="00DB2BE5">
              <w:rPr>
                <w:rFonts w:ascii="Times New Roman" w:hAnsi="Times New Roman"/>
                <w:sz w:val="20"/>
                <w:szCs w:val="20"/>
              </w:rPr>
              <w:t>8</w:t>
            </w:r>
            <w:r w:rsidRPr="00DB2BE5">
              <w:rPr>
                <w:rFonts w:ascii="Times New Roman" w:hAnsi="Times New Roman"/>
                <w:sz w:val="20"/>
                <w:szCs w:val="20"/>
                <w:lang w:val="id-ID"/>
              </w:rPr>
              <w:t>8</w:t>
            </w:r>
          </w:p>
        </w:tc>
      </w:tr>
    </w:tbl>
    <w:p w14:paraId="0C923E6E" w14:textId="77777777" w:rsidR="00411235" w:rsidRDefault="00411235" w:rsidP="00411235">
      <w:pPr>
        <w:jc w:val="both"/>
        <w:rPr>
          <w:rFonts w:ascii="Times New Roman" w:hAnsi="Times New Roman"/>
        </w:rPr>
      </w:pPr>
    </w:p>
    <w:p w14:paraId="6171B596" w14:textId="77777777" w:rsidR="00DB2BE5" w:rsidRDefault="00DB2BE5" w:rsidP="00DB2BE5">
      <w:pPr>
        <w:spacing w:line="240" w:lineRule="auto"/>
        <w:ind w:firstLine="720"/>
        <w:jc w:val="both"/>
        <w:rPr>
          <w:rFonts w:ascii="Times New Roman" w:hAnsi="Times New Roman"/>
          <w:lang w:val="id-ID"/>
        </w:rPr>
      </w:pPr>
      <w:r w:rsidRPr="00DB2BE5">
        <w:rPr>
          <w:rFonts w:ascii="Times New Roman" w:hAnsi="Times New Roman"/>
          <w:lang w:val="id-ID"/>
        </w:rPr>
        <w:t xml:space="preserve">Hasil penelitian berpikir positif ini mendukung penelitian yang dilakukan oleh </w:t>
      </w:r>
      <w:r w:rsidRPr="00DB2BE5">
        <w:rPr>
          <w:rFonts w:ascii="Times New Roman" w:hAnsi="Times New Roman"/>
        </w:rPr>
        <w:t xml:space="preserve">Naseem </w:t>
      </w:r>
      <w:r w:rsidRPr="00DB2BE5">
        <w:rPr>
          <w:rFonts w:ascii="Times New Roman" w:hAnsi="Times New Roman"/>
          <w:lang w:val="id-ID"/>
        </w:rPr>
        <w:t>dan</w:t>
      </w:r>
      <w:r w:rsidRPr="00DB2BE5">
        <w:rPr>
          <w:rFonts w:ascii="Times New Roman" w:hAnsi="Times New Roman"/>
        </w:rPr>
        <w:t xml:space="preserve"> Khalid</w:t>
      </w:r>
      <w:r w:rsidRPr="00DB2BE5">
        <w:rPr>
          <w:rFonts w:ascii="Times New Roman" w:hAnsi="Times New Roman"/>
          <w:lang w:val="id-ID"/>
        </w:rPr>
        <w:t xml:space="preserve"> (2010) </w:t>
      </w:r>
      <w:r w:rsidRPr="00DB2BE5">
        <w:rPr>
          <w:rFonts w:ascii="Times New Roman" w:hAnsi="Times New Roman"/>
        </w:rPr>
        <w:t xml:space="preserve">berpikir positif mempengaruhi penilaian stres, yang menentukan strategi koping. Dengan demikian bukti mendukung model konseptual peneliti bahwa berpikir positif meningkatkan kemampuan untuk mengatasi stres secara efektif dan menyebabkan banyak hasil kesehatan yang </w:t>
      </w:r>
      <w:r w:rsidRPr="00DB2BE5">
        <w:rPr>
          <w:rFonts w:ascii="Times New Roman" w:hAnsi="Times New Roman"/>
          <w:lang w:val="id-ID"/>
        </w:rPr>
        <w:t>lebih baik</w:t>
      </w:r>
      <w:r w:rsidRPr="00DB2BE5">
        <w:rPr>
          <w:rFonts w:ascii="Times New Roman" w:hAnsi="Times New Roman"/>
        </w:rPr>
        <w:t>.</w:t>
      </w:r>
      <w:r w:rsidRPr="00DB2BE5">
        <w:rPr>
          <w:rFonts w:ascii="Times New Roman" w:hAnsi="Times New Roman"/>
          <w:lang w:val="id-ID"/>
        </w:rPr>
        <w:t xml:space="preserve"> Selain itu, dalam penelitian yang dilakukan oleh </w:t>
      </w:r>
      <w:r w:rsidRPr="00DB2BE5">
        <w:rPr>
          <w:rFonts w:ascii="Times New Roman" w:hAnsi="Times New Roman"/>
        </w:rPr>
        <w:t>Kholidah</w:t>
      </w:r>
      <w:r w:rsidRPr="00DB2BE5">
        <w:rPr>
          <w:rFonts w:ascii="Times New Roman" w:hAnsi="Times New Roman"/>
          <w:lang w:val="id-ID"/>
        </w:rPr>
        <w:t xml:space="preserve"> dan </w:t>
      </w:r>
      <w:r w:rsidRPr="00DB2BE5">
        <w:rPr>
          <w:rFonts w:ascii="Times New Roman" w:hAnsi="Times New Roman"/>
        </w:rPr>
        <w:t>Alsa</w:t>
      </w:r>
      <w:r w:rsidRPr="00DB2BE5">
        <w:rPr>
          <w:rFonts w:ascii="Times New Roman" w:hAnsi="Times New Roman"/>
          <w:lang w:val="id-ID"/>
        </w:rPr>
        <w:t xml:space="preserve"> (2012) menyebutkan bahwa </w:t>
      </w:r>
      <w:r w:rsidRPr="00DB2BE5">
        <w:rPr>
          <w:rFonts w:ascii="Times New Roman" w:hAnsi="Times New Roman"/>
        </w:rPr>
        <w:t xml:space="preserve">secara signifikan pelatihan berpikir positif efektif menurunkan tingkat stres </w:t>
      </w:r>
      <w:r w:rsidRPr="00DB2BE5">
        <w:rPr>
          <w:rFonts w:ascii="Times New Roman" w:hAnsi="Times New Roman"/>
          <w:lang w:val="id-ID"/>
        </w:rPr>
        <w:t xml:space="preserve">psikologis </w:t>
      </w:r>
      <w:r w:rsidRPr="00DB2BE5">
        <w:rPr>
          <w:rFonts w:ascii="Times New Roman" w:hAnsi="Times New Roman"/>
        </w:rPr>
        <w:t>pada mahasiswa.</w:t>
      </w:r>
      <w:r w:rsidRPr="00DB2BE5">
        <w:rPr>
          <w:rFonts w:ascii="Times New Roman" w:hAnsi="Times New Roman"/>
          <w:lang w:val="id-ID"/>
        </w:rPr>
        <w:t xml:space="preserve"> </w:t>
      </w:r>
    </w:p>
    <w:p w14:paraId="62501B19" w14:textId="77777777" w:rsidR="00DB2BE5" w:rsidRDefault="00DB2BE5" w:rsidP="00DB2BE5">
      <w:pPr>
        <w:spacing w:line="240" w:lineRule="auto"/>
        <w:ind w:firstLine="720"/>
        <w:jc w:val="both"/>
        <w:rPr>
          <w:rFonts w:ascii="Times New Roman" w:hAnsi="Times New Roman"/>
          <w:lang w:val="id-ID"/>
        </w:rPr>
      </w:pPr>
      <w:r w:rsidRPr="00DB2BE5">
        <w:rPr>
          <w:rFonts w:ascii="Times New Roman" w:hAnsi="Times New Roman"/>
          <w:lang w:val="id-ID"/>
        </w:rPr>
        <w:t xml:space="preserve">Berdasarkan penelitian yang dilakukan oleh </w:t>
      </w:r>
      <w:r w:rsidRPr="00DB2BE5">
        <w:rPr>
          <w:rFonts w:ascii="Times New Roman" w:hAnsi="Times New Roman"/>
        </w:rPr>
        <w:t xml:space="preserve">Virgonita </w:t>
      </w:r>
      <w:r w:rsidRPr="00DB2BE5">
        <w:rPr>
          <w:rFonts w:ascii="Times New Roman" w:hAnsi="Times New Roman"/>
          <w:lang w:val="id-ID"/>
        </w:rPr>
        <w:t>dan</w:t>
      </w:r>
      <w:r w:rsidRPr="00DB2BE5">
        <w:rPr>
          <w:rFonts w:ascii="Times New Roman" w:hAnsi="Times New Roman"/>
        </w:rPr>
        <w:t xml:space="preserve"> Linayaningsih</w:t>
      </w:r>
      <w:r w:rsidRPr="00DB2BE5">
        <w:rPr>
          <w:rFonts w:ascii="Times New Roman" w:hAnsi="Times New Roman"/>
          <w:lang w:val="id-ID"/>
        </w:rPr>
        <w:t xml:space="preserve"> (2016), </w:t>
      </w:r>
      <w:r w:rsidRPr="00DB2BE5">
        <w:rPr>
          <w:rFonts w:ascii="Times New Roman" w:hAnsi="Times New Roman"/>
        </w:rPr>
        <w:t>menunjukkan</w:t>
      </w:r>
      <w:r w:rsidRPr="00DB2BE5">
        <w:rPr>
          <w:rFonts w:ascii="Times New Roman" w:hAnsi="Times New Roman"/>
          <w:lang w:val="id-ID"/>
        </w:rPr>
        <w:t xml:space="preserve"> bahwa</w:t>
      </w:r>
      <w:r w:rsidRPr="00DB2BE5">
        <w:rPr>
          <w:rFonts w:ascii="Times New Roman" w:hAnsi="Times New Roman"/>
        </w:rPr>
        <w:t xml:space="preserve"> </w:t>
      </w:r>
      <w:r w:rsidRPr="00DB2BE5">
        <w:rPr>
          <w:rFonts w:ascii="Times New Roman" w:hAnsi="Times New Roman"/>
          <w:lang w:val="id-ID"/>
        </w:rPr>
        <w:t>ada</w:t>
      </w:r>
      <w:r w:rsidRPr="00DB2BE5">
        <w:rPr>
          <w:rFonts w:ascii="Times New Roman" w:hAnsi="Times New Roman"/>
        </w:rPr>
        <w:t xml:space="preserve"> pengaruh</w:t>
      </w:r>
      <w:r w:rsidRPr="00DB2BE5">
        <w:rPr>
          <w:rFonts w:ascii="Times New Roman" w:hAnsi="Times New Roman"/>
          <w:lang w:val="id-ID"/>
        </w:rPr>
        <w:t xml:space="preserve"> pemberian</w:t>
      </w:r>
      <w:r w:rsidRPr="00DB2BE5">
        <w:rPr>
          <w:rFonts w:ascii="Times New Roman" w:hAnsi="Times New Roman"/>
        </w:rPr>
        <w:t xml:space="preserve"> pelatihan berpikir positif terhadap peningkatan strategi koping stres. Berpikir positif sendiri merupakan ketrampilan yang bisa diajarkan, sehingga pemberian pelatihan dapat meningkatkan ketrampilan berpikir positif yang langsung terkait dengan strategi koping stres. Hasil penelitian menunjukkan peran pelatihan berpikir positif terhadap peningkatan strategi koping.</w:t>
      </w:r>
      <w:r w:rsidRPr="00DB2BE5">
        <w:rPr>
          <w:rFonts w:ascii="Times New Roman" w:hAnsi="Times New Roman"/>
          <w:lang w:val="id-ID"/>
        </w:rPr>
        <w:t xml:space="preserve"> Menurut </w:t>
      </w:r>
      <w:r w:rsidRPr="00DB2BE5">
        <w:rPr>
          <w:rFonts w:ascii="Times New Roman" w:hAnsi="Times New Roman"/>
        </w:rPr>
        <w:t>Billing &amp; Moos</w:t>
      </w:r>
      <w:r w:rsidRPr="00DB2BE5">
        <w:rPr>
          <w:rFonts w:ascii="Times New Roman" w:hAnsi="Times New Roman"/>
          <w:lang w:val="id-ID"/>
        </w:rPr>
        <w:t xml:space="preserve"> (</w:t>
      </w:r>
      <w:r w:rsidRPr="00DB2BE5">
        <w:rPr>
          <w:rFonts w:ascii="Times New Roman" w:hAnsi="Times New Roman"/>
        </w:rPr>
        <w:t xml:space="preserve">dalam Virgonita </w:t>
      </w:r>
      <w:r w:rsidRPr="00DB2BE5">
        <w:rPr>
          <w:rFonts w:ascii="Times New Roman" w:hAnsi="Times New Roman"/>
          <w:lang w:val="id-ID"/>
        </w:rPr>
        <w:t>dan</w:t>
      </w:r>
      <w:r w:rsidRPr="00DB2BE5">
        <w:rPr>
          <w:rFonts w:ascii="Times New Roman" w:hAnsi="Times New Roman"/>
        </w:rPr>
        <w:t xml:space="preserve"> Linayaningsih, </w:t>
      </w:r>
      <w:r w:rsidRPr="00DB2BE5">
        <w:rPr>
          <w:rFonts w:ascii="Times New Roman" w:hAnsi="Times New Roman"/>
          <w:lang w:val="id-ID"/>
        </w:rPr>
        <w:t>2016) k</w:t>
      </w:r>
      <w:r w:rsidRPr="00DB2BE5">
        <w:rPr>
          <w:rFonts w:ascii="Times New Roman" w:hAnsi="Times New Roman"/>
        </w:rPr>
        <w:t xml:space="preserve">oping membantu individu menghilangkan, mengurangi, mengatur atau mengelola stres yang dialaminya. Koping dipandang sebagai faktor penyeimbang usaha individu untuk mempertahankan penyesuaian dirinya selama menghadapi situasi yang dapat menimbulkan </w:t>
      </w:r>
      <w:r>
        <w:rPr>
          <w:rFonts w:ascii="Times New Roman" w:hAnsi="Times New Roman"/>
        </w:rPr>
        <w:t>stress</w:t>
      </w:r>
      <w:r>
        <w:rPr>
          <w:rFonts w:ascii="Times New Roman" w:hAnsi="Times New Roman"/>
          <w:lang w:val="id-ID"/>
        </w:rPr>
        <w:t xml:space="preserve">. </w:t>
      </w:r>
    </w:p>
    <w:p w14:paraId="362C8598" w14:textId="77777777" w:rsidR="00DB2BE5" w:rsidRDefault="00DB2BE5" w:rsidP="00DB2BE5">
      <w:pPr>
        <w:spacing w:line="240" w:lineRule="auto"/>
        <w:ind w:firstLine="720"/>
        <w:jc w:val="both"/>
        <w:rPr>
          <w:rFonts w:ascii="Times New Roman" w:hAnsi="Times New Roman"/>
          <w:lang w:val="id-ID"/>
        </w:rPr>
      </w:pPr>
      <w:r>
        <w:rPr>
          <w:rFonts w:ascii="Times New Roman" w:hAnsi="Times New Roman"/>
          <w:lang w:val="id-ID"/>
        </w:rPr>
        <w:t xml:space="preserve">Hasil dari penelitian ini menunjukkan </w:t>
      </w:r>
      <w:r w:rsidRPr="008C283C">
        <w:rPr>
          <w:rFonts w:ascii="Times New Roman" w:hAnsi="Times New Roman"/>
          <w:sz w:val="24"/>
          <w:szCs w:val="24"/>
        </w:rPr>
        <w:t xml:space="preserve">5 </w:t>
      </w:r>
      <w:r w:rsidRPr="00DB2BE5">
        <w:rPr>
          <w:rFonts w:ascii="Times New Roman" w:hAnsi="Times New Roman"/>
        </w:rPr>
        <w:t xml:space="preserve">subjek mengalami </w:t>
      </w:r>
      <w:r w:rsidRPr="00DB2BE5">
        <w:rPr>
          <w:rFonts w:ascii="Times New Roman" w:hAnsi="Times New Roman"/>
          <w:lang w:val="id-ID"/>
        </w:rPr>
        <w:t>penurunan</w:t>
      </w:r>
      <w:r w:rsidRPr="00DB2BE5">
        <w:rPr>
          <w:rFonts w:ascii="Times New Roman" w:hAnsi="Times New Roman"/>
        </w:rPr>
        <w:t xml:space="preserve"> skor </w:t>
      </w:r>
      <w:r w:rsidRPr="00DB2BE5">
        <w:rPr>
          <w:rFonts w:ascii="Times New Roman" w:hAnsi="Times New Roman"/>
          <w:lang w:val="id-ID"/>
        </w:rPr>
        <w:t>stres akademik</w:t>
      </w:r>
      <w:r w:rsidRPr="00DB2BE5">
        <w:rPr>
          <w:rFonts w:ascii="Times New Roman" w:hAnsi="Times New Roman"/>
        </w:rPr>
        <w:t>. Dari 5 subjek pada kelompok eksperimen</w:t>
      </w:r>
      <w:r w:rsidRPr="00DB2BE5">
        <w:rPr>
          <w:rFonts w:ascii="Times New Roman" w:hAnsi="Times New Roman"/>
          <w:lang w:val="id-ID"/>
        </w:rPr>
        <w:t>, 1 orang subjek mengalami penurunan skor stres akademik dari sedang ke sangat rendah yaitu subjek LP,</w:t>
      </w:r>
      <w:r w:rsidRPr="00DB2BE5">
        <w:rPr>
          <w:rFonts w:ascii="Times New Roman" w:hAnsi="Times New Roman"/>
        </w:rPr>
        <w:t xml:space="preserve"> </w:t>
      </w:r>
      <w:r w:rsidRPr="00DB2BE5">
        <w:rPr>
          <w:rFonts w:ascii="Times New Roman" w:hAnsi="Times New Roman"/>
          <w:lang w:val="id-ID"/>
        </w:rPr>
        <w:t>2</w:t>
      </w:r>
      <w:r w:rsidRPr="00DB2BE5">
        <w:rPr>
          <w:rFonts w:ascii="Times New Roman" w:hAnsi="Times New Roman"/>
        </w:rPr>
        <w:t xml:space="preserve"> subjek mengalami </w:t>
      </w:r>
      <w:r w:rsidRPr="00DB2BE5">
        <w:rPr>
          <w:rFonts w:ascii="Times New Roman" w:hAnsi="Times New Roman"/>
          <w:lang w:val="id-ID"/>
        </w:rPr>
        <w:t>penurunan</w:t>
      </w:r>
      <w:r w:rsidRPr="00DB2BE5">
        <w:rPr>
          <w:rFonts w:ascii="Times New Roman" w:hAnsi="Times New Roman"/>
        </w:rPr>
        <w:t xml:space="preserve"> skor </w:t>
      </w:r>
      <w:r w:rsidRPr="00DB2BE5">
        <w:rPr>
          <w:rFonts w:ascii="Times New Roman" w:hAnsi="Times New Roman"/>
          <w:lang w:val="id-ID"/>
        </w:rPr>
        <w:t>stres akademik</w:t>
      </w:r>
      <w:r w:rsidRPr="00DB2BE5">
        <w:rPr>
          <w:rFonts w:ascii="Times New Roman" w:hAnsi="Times New Roman"/>
        </w:rPr>
        <w:t xml:space="preserve"> dari </w:t>
      </w:r>
      <w:r w:rsidRPr="00DB2BE5">
        <w:rPr>
          <w:rFonts w:ascii="Times New Roman" w:hAnsi="Times New Roman"/>
          <w:lang w:val="id-ID"/>
        </w:rPr>
        <w:t>sedang ke rendah yaitu subjek DS dan AS, 1</w:t>
      </w:r>
      <w:r w:rsidRPr="00DB2BE5">
        <w:rPr>
          <w:rFonts w:ascii="Times New Roman" w:hAnsi="Times New Roman"/>
        </w:rPr>
        <w:t xml:space="preserve"> subjek tetap berada pada kategori </w:t>
      </w:r>
      <w:r w:rsidRPr="00DB2BE5">
        <w:rPr>
          <w:rFonts w:ascii="Times New Roman" w:hAnsi="Times New Roman"/>
          <w:lang w:val="id-ID"/>
        </w:rPr>
        <w:t>sedang</w:t>
      </w:r>
      <w:r w:rsidRPr="00DB2BE5">
        <w:rPr>
          <w:rFonts w:ascii="Times New Roman" w:hAnsi="Times New Roman"/>
        </w:rPr>
        <w:t xml:space="preserve"> namun tetap mengalami </w:t>
      </w:r>
      <w:r w:rsidRPr="00DB2BE5">
        <w:rPr>
          <w:rFonts w:ascii="Times New Roman" w:hAnsi="Times New Roman"/>
          <w:lang w:val="id-ID"/>
        </w:rPr>
        <w:t xml:space="preserve">penurunan skor yaitu subjek AY dan 1 orang </w:t>
      </w:r>
      <w:r w:rsidRPr="00DB2BE5">
        <w:rPr>
          <w:rFonts w:ascii="Times New Roman" w:hAnsi="Times New Roman"/>
        </w:rPr>
        <w:t xml:space="preserve">subjek tetap berada pada kategori </w:t>
      </w:r>
      <w:r w:rsidRPr="00DB2BE5">
        <w:rPr>
          <w:rFonts w:ascii="Times New Roman" w:hAnsi="Times New Roman"/>
          <w:lang w:val="id-ID"/>
        </w:rPr>
        <w:t>tinggi</w:t>
      </w:r>
      <w:r w:rsidRPr="00DB2BE5">
        <w:rPr>
          <w:rFonts w:ascii="Times New Roman" w:hAnsi="Times New Roman"/>
        </w:rPr>
        <w:t xml:space="preserve"> namun tetap mengalami </w:t>
      </w:r>
      <w:r w:rsidRPr="00DB2BE5">
        <w:rPr>
          <w:rFonts w:ascii="Times New Roman" w:hAnsi="Times New Roman"/>
          <w:lang w:val="id-ID"/>
        </w:rPr>
        <w:t>penurunan skor yaitu subjek RA</w:t>
      </w:r>
      <w:r>
        <w:rPr>
          <w:rFonts w:ascii="Times New Roman" w:hAnsi="Times New Roman"/>
          <w:lang w:val="id-ID"/>
        </w:rPr>
        <w:t>.</w:t>
      </w:r>
    </w:p>
    <w:p w14:paraId="650DE731" w14:textId="77777777" w:rsidR="00DB2BE5" w:rsidRPr="00AF64BB" w:rsidRDefault="00DB2BE5" w:rsidP="00DB2BE5">
      <w:pPr>
        <w:spacing w:line="240" w:lineRule="auto"/>
        <w:ind w:firstLine="720"/>
        <w:jc w:val="both"/>
        <w:rPr>
          <w:rFonts w:ascii="Times New Roman" w:hAnsi="Times New Roman"/>
          <w:lang w:val="id-ID"/>
        </w:rPr>
      </w:pPr>
      <w:r w:rsidRPr="00AF64BB">
        <w:rPr>
          <w:rFonts w:ascii="Times New Roman" w:hAnsi="Times New Roman"/>
          <w:lang w:val="id-ID"/>
        </w:rPr>
        <w:t xml:space="preserve">Berdasarkan hal tersebut, </w:t>
      </w:r>
      <w:r w:rsidRPr="00AF64BB">
        <w:rPr>
          <w:rFonts w:ascii="Times New Roman" w:hAnsi="Times New Roman"/>
          <w:color w:val="000000"/>
          <w:lang w:val="id-ID"/>
        </w:rPr>
        <w:t xml:space="preserve">dapat disimpulkan bahwa semua subjek mengalami pembelajaran tentang bagaimanan cara berpikir positif terhadap suatu peristiwa untuk menghasilkan perasaan – perasaan yang lebih positif dalam menghadapi peristiwa – peristiwa yang terjadi. Menurut </w:t>
      </w:r>
      <w:r w:rsidRPr="00AF64BB">
        <w:rPr>
          <w:rFonts w:ascii="Times New Roman" w:hAnsi="Times New Roman"/>
          <w:lang w:val="id-ID"/>
        </w:rPr>
        <w:t xml:space="preserve">(Tisnowati Tamat dalam Sunhaji, 2013) orang dewasa dalam belajar mempunyai ciri atau karakteristik berbeda dengan anak – anak antara lain, pembelajaran lebih mengarah ke suatu proses pendewasaan, seseorang akan berubah dari bersifat tergantung menuju ke arah memiliki kemampuan mengarahkan diri sendiri, dan memerlukan pengarahan diri walaupun dalam keadaan tertentu mereka bersifat tergantung. Selain itu, karena prinsip utama adalah memperoleh pemahaman dan kematangan diri untuk bisa </w:t>
      </w:r>
      <w:r w:rsidRPr="00AF64BB">
        <w:rPr>
          <w:rFonts w:ascii="Times New Roman" w:hAnsi="Times New Roman"/>
          <w:i/>
          <w:iCs/>
          <w:lang w:val="id-ID"/>
        </w:rPr>
        <w:t>survive</w:t>
      </w:r>
      <w:r w:rsidRPr="00AF64BB">
        <w:rPr>
          <w:rFonts w:ascii="Times New Roman" w:hAnsi="Times New Roman"/>
          <w:lang w:val="id-ID"/>
        </w:rPr>
        <w:t xml:space="preserve">, maka pembelajaran yang lebih utama menggunakan eksperimen, diskusi, pemecahan masalah, latihan, simulasi dan praktek lapangan. Ia menambahkan, orang dewasa akan siap belajar jika materi latihanya sesuai dengan apa yang ia rasakan sangat penting dalam memecahkan masalah kehidupanya, oleh karena itu menciptakan kondisi belajar, alat-alat, serta prosedur akan menjadikan orang dewasa siap belajar. Dengan kata lain program belajar harus disusun sesuai dengan kebutuhan kehidupan mereka yang sebenarnya dan urutan penyajian harus disesuaikan dengan kesiapan peserta didik. Selanjutnya, pengembangan kemampuan diorientasikan belajar terpusat kepada kegiatanya. Dengan kata lain cara menyusun pelajaran berdasarkan kemampuan-kemampuan apa atau penampilan yang bagaimana yang diharapkan ada pada peserta didik. </w:t>
      </w:r>
    </w:p>
    <w:p w14:paraId="616B2DDF" w14:textId="77777777" w:rsidR="00DB2BE5" w:rsidRPr="00AF64BB" w:rsidRDefault="00DB2BE5" w:rsidP="00DB2BE5">
      <w:pPr>
        <w:spacing w:line="240" w:lineRule="auto"/>
        <w:ind w:firstLine="720"/>
        <w:jc w:val="both"/>
        <w:rPr>
          <w:rFonts w:ascii="Times New Roman" w:hAnsi="Times New Roman"/>
          <w:lang w:val="id-ID"/>
        </w:rPr>
      </w:pPr>
      <w:r w:rsidRPr="00AF64BB">
        <w:rPr>
          <w:rFonts w:ascii="Times New Roman" w:hAnsi="Times New Roman"/>
          <w:lang w:val="id-ID"/>
        </w:rPr>
        <w:t xml:space="preserve">Menurut Naseem &amp; Khalid (2010) intervensi berpikir positif harus fokus pada bagaimana peserta didik dapat mengidentifikasi kekuatan mereka, mengadopsi praktik dan kebiasaan baru, dan merestrukturisasi kehidupan mereka dengan cara yang memungkinkan terbentuknya emosi dan pengalaman yang positif. </w:t>
      </w:r>
      <w:r w:rsidRPr="00AF64BB">
        <w:rPr>
          <w:rFonts w:ascii="Times New Roman" w:hAnsi="Times New Roman"/>
        </w:rPr>
        <w:t xml:space="preserve">Intervensi berpikir positif menekankan pada peningkatan kemampuan individu untuk menghadapi situasi negatif dan fokus pada keterampilan positif (Stallard dalam Fandokht dkk, 2014). Menurut Fandokht dkk (2014) berpikir positif membuat </w:t>
      </w:r>
      <w:r w:rsidRPr="00AF64BB">
        <w:rPr>
          <w:rFonts w:ascii="Times New Roman" w:hAnsi="Times New Roman"/>
          <w:lang w:val="id-ID"/>
        </w:rPr>
        <w:t xml:space="preserve">peserta didik </w:t>
      </w:r>
      <w:r w:rsidRPr="00AF64BB">
        <w:rPr>
          <w:rFonts w:ascii="Times New Roman" w:hAnsi="Times New Roman"/>
        </w:rPr>
        <w:t xml:space="preserve">dapat melakukan fantasi untuk belajar tentang setiap hal yang dapat dibayangkan; sementara dengan mengajar mereka, diharapkan bahwa mereka memikirkan hal-hal yang mungkin. Tujuan mengajarkan keterampilan ini adalah agar </w:t>
      </w:r>
      <w:r w:rsidRPr="00AF64BB">
        <w:rPr>
          <w:rFonts w:ascii="Times New Roman" w:hAnsi="Times New Roman"/>
          <w:lang w:val="id-ID"/>
        </w:rPr>
        <w:t xml:space="preserve">peserta didik </w:t>
      </w:r>
      <w:r w:rsidRPr="00AF64BB">
        <w:rPr>
          <w:rFonts w:ascii="Times New Roman" w:hAnsi="Times New Roman"/>
        </w:rPr>
        <w:t xml:space="preserve">dapat mencapai sikap realistis terhadap diri dan kehidupan melalui mereka dan membuat penilaian yang akurat tentang masalah mereka yang sebenarnya. Dalam mengajarkan optimisme dan berpikir positif, </w:t>
      </w:r>
      <w:r w:rsidRPr="00AF64BB">
        <w:rPr>
          <w:rFonts w:ascii="Times New Roman" w:hAnsi="Times New Roman"/>
          <w:lang w:val="id-ID"/>
        </w:rPr>
        <w:t xml:space="preserve">peserta didik </w:t>
      </w:r>
      <w:r w:rsidRPr="00AF64BB">
        <w:rPr>
          <w:rFonts w:ascii="Times New Roman" w:hAnsi="Times New Roman"/>
        </w:rPr>
        <w:t xml:space="preserve">didorong untuk mengenali pengalaman baik dan positif mereka (Barkhordi, Refahi dan Farahbakhsh dalam Fandokht dkk, 2014). Oleh karena itu, </w:t>
      </w:r>
      <w:r w:rsidRPr="00AF64BB">
        <w:rPr>
          <w:rFonts w:ascii="Times New Roman" w:hAnsi="Times New Roman"/>
          <w:lang w:val="id-ID"/>
        </w:rPr>
        <w:t xml:space="preserve">peserta didik </w:t>
      </w:r>
      <w:r w:rsidRPr="00AF64BB">
        <w:rPr>
          <w:rFonts w:ascii="Times New Roman" w:hAnsi="Times New Roman"/>
        </w:rPr>
        <w:t>memiliki semangat positif tentang diri mereka sendiri, orang lain dan dunia, dan mengidentifikasi diri mereka berguna</w:t>
      </w:r>
      <w:r w:rsidRPr="00AF64BB">
        <w:rPr>
          <w:rFonts w:ascii="Times New Roman" w:hAnsi="Times New Roman"/>
          <w:lang w:val="id-ID"/>
        </w:rPr>
        <w:t xml:space="preserve">, </w:t>
      </w:r>
      <w:r w:rsidRPr="00AF64BB">
        <w:rPr>
          <w:rFonts w:ascii="Times New Roman" w:hAnsi="Times New Roman"/>
        </w:rPr>
        <w:t>efektif dan dapat menghabiskan hidup dengan pemikiran optimis, sikap dan kepastian yang lebih realistis (Fandokht dkk, 2014).</w:t>
      </w:r>
      <w:r w:rsidRPr="00AF64BB">
        <w:rPr>
          <w:rFonts w:ascii="Times New Roman" w:hAnsi="Times New Roman"/>
          <w:lang w:val="id-ID"/>
        </w:rPr>
        <w:t xml:space="preserve"> </w:t>
      </w:r>
    </w:p>
    <w:p w14:paraId="67CBB381" w14:textId="77777777" w:rsidR="00DB2BE5" w:rsidRPr="00AF64BB" w:rsidRDefault="00DB2BE5" w:rsidP="00DB2BE5">
      <w:pPr>
        <w:spacing w:line="240" w:lineRule="auto"/>
        <w:ind w:firstLine="720"/>
        <w:jc w:val="both"/>
        <w:rPr>
          <w:rFonts w:ascii="Times New Roman" w:hAnsi="Times New Roman"/>
          <w:lang w:val="id-ID"/>
        </w:rPr>
      </w:pPr>
      <w:r w:rsidRPr="00AF64BB">
        <w:rPr>
          <w:rFonts w:ascii="Times New Roman" w:hAnsi="Times New Roman"/>
          <w:lang w:val="id-ID"/>
        </w:rPr>
        <w:t>P</w:t>
      </w:r>
      <w:r w:rsidRPr="00AF64BB">
        <w:rPr>
          <w:rFonts w:ascii="Times New Roman" w:hAnsi="Times New Roman"/>
        </w:rPr>
        <w:t xml:space="preserve">emikir positif </w:t>
      </w:r>
      <w:r w:rsidRPr="00AF64BB">
        <w:rPr>
          <w:rFonts w:ascii="Times New Roman" w:hAnsi="Times New Roman"/>
          <w:lang w:val="id-ID"/>
        </w:rPr>
        <w:t>akan</w:t>
      </w:r>
      <w:r w:rsidRPr="00AF64BB">
        <w:rPr>
          <w:rFonts w:ascii="Times New Roman" w:hAnsi="Times New Roman"/>
        </w:rPr>
        <w:t xml:space="preserve"> menghadapi keadaan dengan optimisme dan jika mereka menghadapi situasi yang penuh </w:t>
      </w:r>
      <w:r w:rsidRPr="00AF64BB">
        <w:rPr>
          <w:rFonts w:ascii="Times New Roman" w:hAnsi="Times New Roman"/>
          <w:lang w:val="id-ID"/>
        </w:rPr>
        <w:t>stres,</w:t>
      </w:r>
      <w:r w:rsidRPr="00AF64BB">
        <w:rPr>
          <w:rFonts w:ascii="Times New Roman" w:hAnsi="Times New Roman"/>
        </w:rPr>
        <w:t xml:space="preserve"> mereka menilai itu dapat dikontrol dan menggunakan strategi koping yang fungsional, efisien dan fokus terhadap masalah.</w:t>
      </w:r>
      <w:r w:rsidRPr="00AF64BB">
        <w:rPr>
          <w:rFonts w:ascii="Times New Roman" w:hAnsi="Times New Roman"/>
          <w:lang w:val="id-ID"/>
        </w:rPr>
        <w:t xml:space="preserve"> Selain itu, o</w:t>
      </w:r>
      <w:r w:rsidRPr="00AF64BB">
        <w:rPr>
          <w:rFonts w:ascii="Times New Roman" w:hAnsi="Times New Roman"/>
        </w:rPr>
        <w:t>rang yang optimis yang menghadapi kesulitan dapat mencoba mengubah atau menghilangkan faktor stres. Mereka positif tentang masa depan dan melanjutkan upaya mereka untuk meningkatkan kehidupan mereka, sementara orang yang pesimis mencoba melarikan diri dari kesulitan daripada mengelolanya. Secara umum, orang yang optimis mencoba untuk mendapatkan dukungan emosional, menerima peran mereka dalam menciptakan masalah, dan berusaha untuk memperbaiki situasi</w:t>
      </w:r>
      <w:r w:rsidRPr="00AF64BB">
        <w:rPr>
          <w:rFonts w:ascii="Times New Roman" w:hAnsi="Times New Roman"/>
          <w:lang w:val="id-ID"/>
        </w:rPr>
        <w:t xml:space="preserve"> serta </w:t>
      </w:r>
      <w:r w:rsidRPr="00AF64BB">
        <w:rPr>
          <w:rFonts w:ascii="Times New Roman" w:hAnsi="Times New Roman"/>
        </w:rPr>
        <w:t>menghadapi tantangan (Snyder &amp; Lopez dalam Alsaleh dan Kubitary, 2016).</w:t>
      </w:r>
    </w:p>
    <w:p w14:paraId="0CB2407F" w14:textId="77777777" w:rsidR="00DB2BE5" w:rsidRPr="00DB2BE5" w:rsidRDefault="00DB2BE5" w:rsidP="00DB2BE5">
      <w:pPr>
        <w:spacing w:line="240" w:lineRule="auto"/>
        <w:ind w:firstLine="720"/>
        <w:jc w:val="both"/>
        <w:rPr>
          <w:rFonts w:ascii="Times New Roman" w:hAnsi="Times New Roman"/>
          <w:lang w:val="id-ID"/>
        </w:rPr>
      </w:pPr>
      <w:r w:rsidRPr="00AF64BB">
        <w:rPr>
          <w:rFonts w:ascii="Times New Roman" w:hAnsi="Times New Roman"/>
          <w:lang w:val="id-ID"/>
        </w:rPr>
        <w:t xml:space="preserve">Individu dengan harapan yang lebih tinggi dan pemikiran positif juga lebih kreatif dalam menemukan cara alternatif untuk mencapai tujuan mereka dan memiliki motivasi yang lebih tinggi untuk membujuk mereka. </w:t>
      </w:r>
      <w:r w:rsidRPr="00AF64BB">
        <w:rPr>
          <w:rFonts w:ascii="Times New Roman" w:hAnsi="Times New Roman"/>
        </w:rPr>
        <w:t xml:space="preserve">Hal yang penting, mereka menganggap hambatan sebagai tantangan dan percaya bahwa mereka dapat belajar dari kegagalan dan keberhasilan sebelumnya untuk mencapai tujuan di masa depan. Mereka memilih tujuan yang membutuhkan lebih banyak upaya. Mereka yakin tentang tujuan mereka dan fokus pada mereka (Snyder, dalam Fandokht dkk, 2014). Individu yang berpikir positif akan memecah tujuan besar menjadi yang kecil, sehingga mampu mencapai tujuan yang kompleks (Snyder dan Taylor dalam Fandokht dkk, 2014). Tujuan positifnya adalah membuat orang berpikir jujur ​​tentang diri mereka sendiri dan untuk mengatasi kekhawatiran dan </w:t>
      </w:r>
      <w:r w:rsidRPr="00AF64BB">
        <w:rPr>
          <w:rFonts w:ascii="Times New Roman" w:hAnsi="Times New Roman"/>
          <w:lang w:val="id-ID"/>
        </w:rPr>
        <w:t>stres</w:t>
      </w:r>
      <w:r w:rsidRPr="00AF64BB">
        <w:rPr>
          <w:rFonts w:ascii="Times New Roman" w:hAnsi="Times New Roman"/>
        </w:rPr>
        <w:t xml:space="preserve"> yang ada dalam kehidupan sehari-hari (Nes LS &amp; Segerstrom dalam Heydari, 2018). Selain itu, Chan (dalam Fandokht dkk, 2014) menunjukkan bahwa individu yang berpikir positif tidak hanya menikmati pencapaian target tetapi juga menikmati prosesnya. </w:t>
      </w:r>
      <w:r w:rsidRPr="00AF64BB">
        <w:rPr>
          <w:rFonts w:ascii="Times New Roman" w:hAnsi="Times New Roman"/>
          <w:lang w:val="id-ID"/>
        </w:rPr>
        <w:t>Dengan demikian, dalam menghadapi stres, p</w:t>
      </w:r>
      <w:r w:rsidRPr="00AF64BB">
        <w:rPr>
          <w:rFonts w:ascii="Times New Roman" w:hAnsi="Times New Roman"/>
        </w:rPr>
        <w:t xml:space="preserve">emikir positif merasa bahwa hidup berjalan dengan baik, tujuan mereka terpenuhi, dan </w:t>
      </w:r>
      <w:r w:rsidRPr="00AF64BB">
        <w:rPr>
          <w:rFonts w:ascii="Times New Roman" w:hAnsi="Times New Roman"/>
          <w:lang w:val="id-ID"/>
        </w:rPr>
        <w:t xml:space="preserve">memiliki </w:t>
      </w:r>
      <w:r w:rsidRPr="00AF64BB">
        <w:rPr>
          <w:rFonts w:ascii="Times New Roman" w:hAnsi="Times New Roman"/>
        </w:rPr>
        <w:t>sumber daya yang memadai (Cantor et al., dalam Naseem &amp; Khalid, 2010).</w:t>
      </w:r>
    </w:p>
    <w:p w14:paraId="2D60F971" w14:textId="77777777" w:rsidR="00411235" w:rsidRDefault="00411235" w:rsidP="00411235">
      <w:pPr>
        <w:jc w:val="both"/>
        <w:rPr>
          <w:rFonts w:ascii="Times New Roman" w:hAnsi="Times New Roman"/>
        </w:rPr>
      </w:pPr>
    </w:p>
    <w:p w14:paraId="7C4E2B74" w14:textId="77777777" w:rsidR="004C53C0" w:rsidRPr="00EC525F" w:rsidRDefault="004C53C0" w:rsidP="00411235">
      <w:pPr>
        <w:jc w:val="both"/>
        <w:rPr>
          <w:rFonts w:ascii="Times New Roman" w:hAnsi="Times New Roman"/>
        </w:rPr>
      </w:pPr>
    </w:p>
    <w:p w14:paraId="5DE60550" w14:textId="77777777" w:rsidR="00AF64BB" w:rsidRPr="00AF64BB" w:rsidRDefault="00411235" w:rsidP="00AF64BB">
      <w:pPr>
        <w:spacing w:after="0"/>
        <w:rPr>
          <w:rFonts w:ascii="Times New Roman" w:hAnsi="Times New Roman"/>
          <w:b/>
        </w:rPr>
      </w:pPr>
      <w:r w:rsidRPr="00EC525F">
        <w:rPr>
          <w:rFonts w:ascii="Times New Roman" w:hAnsi="Times New Roman"/>
          <w:b/>
        </w:rPr>
        <w:t xml:space="preserve">KESIMPULAN </w:t>
      </w:r>
    </w:p>
    <w:p w14:paraId="5C66B7C9" w14:textId="77777777" w:rsidR="00AF64BB" w:rsidRDefault="00AF64BB" w:rsidP="00AF64BB">
      <w:pPr>
        <w:pStyle w:val="ListParagraph"/>
        <w:shd w:val="clear" w:color="auto" w:fill="FFFFFF"/>
        <w:autoSpaceDE w:val="0"/>
        <w:autoSpaceDN w:val="0"/>
        <w:adjustRightInd w:val="0"/>
        <w:spacing w:after="120"/>
        <w:ind w:left="0" w:firstLine="720"/>
        <w:jc w:val="both"/>
        <w:rPr>
          <w:rFonts w:ascii="Times New Roman" w:hAnsi="Times New Roman"/>
          <w:szCs w:val="20"/>
          <w:lang w:val="id-ID"/>
        </w:rPr>
      </w:pPr>
      <w:bookmarkStart w:id="6" w:name="_GoBack"/>
      <w:bookmarkEnd w:id="6"/>
      <w:r>
        <w:rPr>
          <w:rFonts w:ascii="Times New Roman" w:hAnsi="Times New Roman"/>
          <w:szCs w:val="20"/>
          <w:lang w:val="id-ID"/>
        </w:rPr>
        <w:t xml:space="preserve">Berdasarkan penelitian yang telah dilakukan, dapat disimpulkan bahwa </w:t>
      </w:r>
      <w:r w:rsidRPr="00AF64BB">
        <w:rPr>
          <w:rFonts w:ascii="Times New Roman" w:hAnsi="Times New Roman"/>
          <w:szCs w:val="20"/>
        </w:rPr>
        <w:t xml:space="preserve">pelatihan berpikir positif berpengaruh untuk menurunkan tingkat stres akademik pada mahasiswa Mercu Buana Yogyakarta. Pelatihan berpiki positif dapat meningkatkan stres akademik karena berpikir positif dapat memunculkan adanya sikap, perasaan, </w:t>
      </w:r>
      <w:proofErr w:type="gramStart"/>
      <w:r w:rsidRPr="00AF64BB">
        <w:rPr>
          <w:rFonts w:ascii="Times New Roman" w:hAnsi="Times New Roman"/>
          <w:szCs w:val="20"/>
        </w:rPr>
        <w:t>maupun  perilaku</w:t>
      </w:r>
      <w:proofErr w:type="gramEnd"/>
      <w:r w:rsidRPr="00AF64BB">
        <w:rPr>
          <w:rFonts w:ascii="Times New Roman" w:hAnsi="Times New Roman"/>
          <w:szCs w:val="20"/>
        </w:rPr>
        <w:t xml:space="preserve"> yang positif. Pada saat menghadapi situasi yang menekanan, orang yang berpikiran positif akan memandang masalah sebagai hal yang sementara. Di samping itu, sikap yang muncul yakni sikap optimis dimana terdapat keyakinan bahwa masalah yang ada pasti dapat terselesaikan. Keyakinan ini pada akhirnya mendorong seseorang untuk memecahkan serta menghadapi masalah yang dialami</w:t>
      </w:r>
      <w:r>
        <w:rPr>
          <w:rFonts w:ascii="Times New Roman" w:hAnsi="Times New Roman"/>
          <w:szCs w:val="20"/>
          <w:lang w:val="id-ID"/>
        </w:rPr>
        <w:t>.</w:t>
      </w:r>
    </w:p>
    <w:p w14:paraId="6BA57F2C" w14:textId="77777777" w:rsidR="00411235" w:rsidRPr="00B11D76" w:rsidRDefault="00AF64BB" w:rsidP="00B11D76">
      <w:pPr>
        <w:pStyle w:val="ListParagraph"/>
        <w:shd w:val="clear" w:color="auto" w:fill="FFFFFF"/>
        <w:autoSpaceDE w:val="0"/>
        <w:autoSpaceDN w:val="0"/>
        <w:adjustRightInd w:val="0"/>
        <w:spacing w:after="120"/>
        <w:ind w:left="0" w:firstLine="720"/>
        <w:jc w:val="both"/>
        <w:rPr>
          <w:rFonts w:ascii="Times New Roman" w:hAnsi="Times New Roman"/>
          <w:lang w:val="id-ID"/>
        </w:rPr>
      </w:pPr>
      <w:r w:rsidRPr="00AF64BB">
        <w:rPr>
          <w:rFonts w:ascii="Times New Roman" w:hAnsi="Times New Roman"/>
          <w:lang w:val="id-ID"/>
        </w:rPr>
        <w:t>Adapun saran bagi pihak – pihak yang terkait dan bagi penelitian selanjutnya, yakni bagi para dosen di Univrsitas Mercu Buana Yogyakarrta, peneliti merekomendasikan Pelatihan Berpikir Positif untuk diterapkan bagi mahasiswa untuk menurunkkan tingkat stres akademik yang dialami terkait dengan tuntutan tugas yang diberikan. Bagi peneliti selanjutnya, terkait kekurangan dalam penelitian ini, hal-hal yang harus diperhatikan yaitu, generalisasi hasil penelitian ini terbatas pada subjek yang mengalami skor stres akademik pada mahasiswa dalam kategori sedang dan tinggi saja sehingga belum diketahui efeknya pada stres dengan kategori sangat tinggi, rendah dan sangat rendah. Selain itu, dalam penelitian ini, peneliti tidak menggunakan kelompok kontrol, dengan demikian, untuk penelitian selanjutnya disarankan untuk menggunakan kelompok kontrol. Hal tersebut dimaksudkan agar hasil dari penelitian yang dilakukan terhindar dari adanya pengaruh faktor lain yang dapat mempengaruhi hasil penelitian.</w:t>
      </w:r>
      <w:r w:rsidR="0008126A">
        <w:rPr>
          <w:rFonts w:ascii="Times New Roman" w:hAnsi="Times New Roman"/>
          <w:lang w:val="id-ID"/>
        </w:rPr>
        <w:t xml:space="preserve"> Sehingga,</w:t>
      </w:r>
      <w:r w:rsidRPr="00AF64BB">
        <w:rPr>
          <w:rFonts w:ascii="Times New Roman" w:hAnsi="Times New Roman"/>
          <w:lang w:val="id-ID"/>
        </w:rPr>
        <w:t xml:space="preserve"> dengan menggunakan kelompok kontrol ddiharapkan dapat menambah keyakinan peneliti bahwa perubahan yang terjadi pada tingkat stres akademik subjek eksperimen merupakan dampak diberikannya perlakuan berupa pelatihan berpikir positif. Untuk dapat memastikan bahwa pengaruh Pelatihan Berpikir Positif pada subjek bertahan lama, maka bagi peneliti selanjutnya diharapkan dapat menambahkan </w:t>
      </w:r>
      <w:r w:rsidRPr="00AF64BB">
        <w:rPr>
          <w:rFonts w:ascii="Times New Roman" w:hAnsi="Times New Roman"/>
          <w:i/>
          <w:iCs/>
          <w:lang w:val="id-ID"/>
        </w:rPr>
        <w:t>follow up</w:t>
      </w:r>
      <w:r w:rsidRPr="00AF64BB">
        <w:rPr>
          <w:rFonts w:ascii="Times New Roman" w:hAnsi="Times New Roman"/>
          <w:lang w:val="id-ID"/>
        </w:rPr>
        <w:t xml:space="preserve"> bagi subjek penelitian.</w:t>
      </w:r>
    </w:p>
    <w:p w14:paraId="470C9D11" w14:textId="77777777" w:rsidR="00411235" w:rsidRPr="00EC525F" w:rsidRDefault="00411235" w:rsidP="00411235">
      <w:pPr>
        <w:spacing w:after="0"/>
        <w:jc w:val="both"/>
        <w:rPr>
          <w:rFonts w:ascii="Times New Roman" w:hAnsi="Times New Roman"/>
          <w:b/>
        </w:rPr>
      </w:pPr>
      <w:r w:rsidRPr="00EC525F">
        <w:rPr>
          <w:rFonts w:ascii="Times New Roman" w:hAnsi="Times New Roman"/>
          <w:b/>
        </w:rPr>
        <w:t>DAFTAR PUSTAKA</w:t>
      </w:r>
    </w:p>
    <w:p w14:paraId="49F2662C" w14:textId="77777777" w:rsidR="00411235" w:rsidRDefault="00411235" w:rsidP="00411235">
      <w:pPr>
        <w:widowControl w:val="0"/>
        <w:autoSpaceDE w:val="0"/>
        <w:autoSpaceDN w:val="0"/>
        <w:adjustRightInd w:val="0"/>
        <w:spacing w:after="240" w:line="240" w:lineRule="auto"/>
        <w:ind w:left="567" w:hanging="567"/>
        <w:rPr>
          <w:rFonts w:ascii="Times New Roman" w:hAnsi="Times New Roman"/>
          <w:noProof/>
          <w:szCs w:val="24"/>
        </w:rPr>
      </w:pPr>
    </w:p>
    <w:p w14:paraId="73468D62"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Alsaleh, M. Ahmad, A. Kubitary. </w:t>
      </w:r>
      <w:r w:rsidRPr="004C53C0">
        <w:rPr>
          <w:rFonts w:ascii="Times New Roman" w:hAnsi="Times New Roman"/>
          <w:lang w:val="id-ID"/>
        </w:rPr>
        <w:t>(</w:t>
      </w:r>
      <w:r w:rsidRPr="004C53C0">
        <w:rPr>
          <w:rFonts w:ascii="Times New Roman" w:hAnsi="Times New Roman"/>
        </w:rPr>
        <w:t>2016</w:t>
      </w:r>
      <w:r w:rsidRPr="004C53C0">
        <w:rPr>
          <w:rFonts w:ascii="Times New Roman" w:hAnsi="Times New Roman"/>
          <w:lang w:val="id-ID"/>
        </w:rPr>
        <w:t>)</w:t>
      </w:r>
      <w:r w:rsidRPr="004C53C0">
        <w:rPr>
          <w:rFonts w:ascii="Times New Roman" w:hAnsi="Times New Roman"/>
        </w:rPr>
        <w:t>. Treatment by repeating phrases of positive thoughts (TRPPT): A new effective treatment tool against psychological troubles (PSYT) (Depression, anxiety, stress, low self-esteem and dissatisfaction in life) in multiple sclerosis patients and students, a controlled and randomized pilot study in Syria</w:t>
      </w:r>
      <w:r w:rsidRPr="004C53C0">
        <w:rPr>
          <w:rFonts w:ascii="Times New Roman" w:hAnsi="Times New Roman"/>
          <w:i/>
          <w:iCs/>
        </w:rPr>
        <w:t>. J Psychol Cognition</w:t>
      </w:r>
      <w:r w:rsidRPr="004C53C0">
        <w:rPr>
          <w:rFonts w:ascii="Times New Roman" w:hAnsi="Times New Roman"/>
        </w:rPr>
        <w:t>, Vol 1 (1): 57-63</w:t>
      </w:r>
    </w:p>
    <w:p w14:paraId="74AADBEA"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Aryani, F. </w:t>
      </w:r>
      <w:r w:rsidRPr="004C53C0">
        <w:rPr>
          <w:rFonts w:ascii="Times New Roman" w:hAnsi="Times New Roman"/>
          <w:lang w:val="id-ID"/>
        </w:rPr>
        <w:t>(2</w:t>
      </w:r>
      <w:r w:rsidRPr="004C53C0">
        <w:rPr>
          <w:rFonts w:ascii="Times New Roman" w:hAnsi="Times New Roman"/>
        </w:rPr>
        <w:t>016</w:t>
      </w:r>
      <w:r w:rsidRPr="004C53C0">
        <w:rPr>
          <w:rFonts w:ascii="Times New Roman" w:hAnsi="Times New Roman"/>
          <w:lang w:val="id-ID"/>
        </w:rPr>
        <w:t>)</w:t>
      </w:r>
      <w:r w:rsidRPr="004C53C0">
        <w:rPr>
          <w:rFonts w:ascii="Times New Roman" w:hAnsi="Times New Roman"/>
        </w:rPr>
        <w:t xml:space="preserve">. </w:t>
      </w:r>
      <w:r w:rsidRPr="004C53C0">
        <w:rPr>
          <w:rFonts w:ascii="Times New Roman" w:hAnsi="Times New Roman"/>
          <w:i/>
          <w:iCs/>
        </w:rPr>
        <w:t>Stres Belajar Suatu Pendekatan Dan Intervensi Konseling</w:t>
      </w:r>
      <w:r w:rsidRPr="004C53C0">
        <w:rPr>
          <w:rFonts w:ascii="Times New Roman" w:hAnsi="Times New Roman"/>
        </w:rPr>
        <w:t>. Makassar: Edukasi Mitra Grafika</w:t>
      </w:r>
    </w:p>
    <w:p w14:paraId="59C38ED3"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sz w:val="24"/>
          <w:szCs w:val="24"/>
        </w:rPr>
      </w:pPr>
      <w:r w:rsidRPr="004C53C0">
        <w:rPr>
          <w:rFonts w:ascii="Times New Roman" w:hAnsi="Times New Roman"/>
        </w:rPr>
        <w:t xml:space="preserve">Bob, Mihai H., Codruța A., Popescu, R. Pîrlog, A. D. Buzoianu. </w:t>
      </w:r>
      <w:r w:rsidRPr="004C53C0">
        <w:rPr>
          <w:rFonts w:ascii="Times New Roman" w:hAnsi="Times New Roman"/>
          <w:lang w:val="id-ID"/>
        </w:rPr>
        <w:t>(</w:t>
      </w:r>
      <w:r w:rsidRPr="004C53C0">
        <w:rPr>
          <w:rFonts w:ascii="Times New Roman" w:hAnsi="Times New Roman"/>
        </w:rPr>
        <w:t>2014</w:t>
      </w:r>
      <w:r w:rsidRPr="004C53C0">
        <w:rPr>
          <w:rFonts w:ascii="Times New Roman" w:hAnsi="Times New Roman"/>
          <w:lang w:val="id-ID"/>
        </w:rPr>
        <w:t>)</w:t>
      </w:r>
      <w:r w:rsidRPr="004C53C0">
        <w:rPr>
          <w:rFonts w:ascii="Times New Roman" w:hAnsi="Times New Roman"/>
        </w:rPr>
        <w:t xml:space="preserve">. Personality factors associated with academic stress in first year medical students. </w:t>
      </w:r>
      <w:r w:rsidRPr="004C53C0">
        <w:rPr>
          <w:rFonts w:ascii="Times New Roman" w:hAnsi="Times New Roman"/>
          <w:i/>
          <w:iCs/>
        </w:rPr>
        <w:t>Human &amp; Veterinary Medicine International Journal of the Bioflux Society</w:t>
      </w:r>
      <w:r w:rsidRPr="004C53C0">
        <w:rPr>
          <w:rFonts w:ascii="Times New Roman" w:hAnsi="Times New Roman"/>
        </w:rPr>
        <w:t>. Vol 6 (1)</w:t>
      </w:r>
    </w:p>
    <w:p w14:paraId="3E4B275E"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Burhanudin. </w:t>
      </w:r>
      <w:r w:rsidRPr="004C53C0">
        <w:rPr>
          <w:rFonts w:ascii="Times New Roman" w:hAnsi="Times New Roman"/>
          <w:lang w:val="id-ID"/>
        </w:rPr>
        <w:t>(2</w:t>
      </w:r>
      <w:r w:rsidRPr="004C53C0">
        <w:rPr>
          <w:rFonts w:ascii="Times New Roman" w:hAnsi="Times New Roman"/>
        </w:rPr>
        <w:t>017</w:t>
      </w:r>
      <w:r w:rsidRPr="004C53C0">
        <w:rPr>
          <w:rFonts w:ascii="Times New Roman" w:hAnsi="Times New Roman"/>
          <w:lang w:val="id-ID"/>
        </w:rPr>
        <w:t>)</w:t>
      </w:r>
      <w:r w:rsidRPr="004C53C0">
        <w:rPr>
          <w:rFonts w:ascii="Times New Roman" w:hAnsi="Times New Roman"/>
        </w:rPr>
        <w:t>. Pengaruh kecerdasan emosional terhadap stres.</w:t>
      </w:r>
      <w:r w:rsidRPr="004C53C0">
        <w:rPr>
          <w:rFonts w:ascii="Times New Roman" w:hAnsi="Times New Roman"/>
          <w:lang w:val="id-ID"/>
        </w:rPr>
        <w:t xml:space="preserve"> </w:t>
      </w:r>
      <w:r w:rsidRPr="004C53C0">
        <w:rPr>
          <w:rFonts w:ascii="Times New Roman" w:hAnsi="Times New Roman"/>
          <w:i/>
          <w:iCs/>
        </w:rPr>
        <w:t>Efektif Jurnal Bisnis dan Ekonomi.</w:t>
      </w:r>
      <w:r w:rsidRPr="004C53C0">
        <w:rPr>
          <w:rFonts w:ascii="Times New Roman" w:hAnsi="Times New Roman"/>
        </w:rPr>
        <w:t xml:space="preserve"> Vol. 8 (1)</w:t>
      </w:r>
    </w:p>
    <w:p w14:paraId="64321E82"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Corey, G. </w:t>
      </w:r>
      <w:r w:rsidRPr="004C53C0">
        <w:rPr>
          <w:rFonts w:ascii="Times New Roman" w:hAnsi="Times New Roman"/>
          <w:lang w:val="id-ID"/>
        </w:rPr>
        <w:t>(</w:t>
      </w:r>
      <w:r w:rsidRPr="004C53C0">
        <w:rPr>
          <w:rFonts w:ascii="Times New Roman" w:hAnsi="Times New Roman"/>
        </w:rPr>
        <w:t>1988</w:t>
      </w:r>
      <w:r w:rsidRPr="004C53C0">
        <w:rPr>
          <w:rFonts w:ascii="Times New Roman" w:hAnsi="Times New Roman"/>
          <w:lang w:val="id-ID"/>
        </w:rPr>
        <w:t>)</w:t>
      </w:r>
      <w:r w:rsidRPr="004C53C0">
        <w:rPr>
          <w:rFonts w:ascii="Times New Roman" w:hAnsi="Times New Roman"/>
        </w:rPr>
        <w:t xml:space="preserve">. </w:t>
      </w:r>
      <w:r w:rsidRPr="004C53C0">
        <w:rPr>
          <w:rFonts w:ascii="Times New Roman" w:hAnsi="Times New Roman"/>
          <w:i/>
          <w:iCs/>
        </w:rPr>
        <w:t>Teori Dan Praktek Konseling Dan Psikoterapi</w:t>
      </w:r>
      <w:r w:rsidRPr="004C53C0">
        <w:rPr>
          <w:rFonts w:ascii="Times New Roman" w:hAnsi="Times New Roman"/>
        </w:rPr>
        <w:t>. Bandung: PT Eresco</w:t>
      </w:r>
    </w:p>
    <w:p w14:paraId="71C94780"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lang w:val="id-ID"/>
        </w:rPr>
      </w:pPr>
      <w:r w:rsidRPr="004C53C0">
        <w:rPr>
          <w:rFonts w:ascii="Times New Roman" w:hAnsi="Times New Roman"/>
        </w:rPr>
        <w:t xml:space="preserve">Damayanti, E. Sri, A. Purnamasari. </w:t>
      </w:r>
      <w:r w:rsidRPr="004C53C0">
        <w:rPr>
          <w:rFonts w:ascii="Times New Roman" w:hAnsi="Times New Roman"/>
          <w:lang w:val="id-ID"/>
        </w:rPr>
        <w:t>(</w:t>
      </w:r>
      <w:r w:rsidRPr="004C53C0">
        <w:rPr>
          <w:rFonts w:ascii="Times New Roman" w:hAnsi="Times New Roman"/>
        </w:rPr>
        <w:t>2011</w:t>
      </w:r>
      <w:r w:rsidRPr="004C53C0">
        <w:rPr>
          <w:rFonts w:ascii="Times New Roman" w:hAnsi="Times New Roman"/>
          <w:lang w:val="id-ID"/>
        </w:rPr>
        <w:t>)</w:t>
      </w:r>
      <w:r w:rsidRPr="004C53C0">
        <w:rPr>
          <w:rFonts w:ascii="Times New Roman" w:hAnsi="Times New Roman"/>
        </w:rPr>
        <w:t xml:space="preserve">. Berpikir positif dan harga diri pada wanita yang mengalami masa </w:t>
      </w:r>
      <w:r w:rsidRPr="004C53C0">
        <w:rPr>
          <w:rFonts w:ascii="Times New Roman" w:hAnsi="Times New Roman"/>
          <w:i/>
          <w:iCs/>
        </w:rPr>
        <w:t>premenopause</w:t>
      </w:r>
      <w:r w:rsidRPr="004C53C0">
        <w:rPr>
          <w:rFonts w:ascii="Times New Roman" w:hAnsi="Times New Roman"/>
        </w:rPr>
        <w:t xml:space="preserve">.  </w:t>
      </w:r>
      <w:r w:rsidRPr="004C53C0">
        <w:rPr>
          <w:rFonts w:ascii="Times New Roman" w:hAnsi="Times New Roman"/>
          <w:i/>
          <w:iCs/>
        </w:rPr>
        <w:t>Humanitas</w:t>
      </w:r>
      <w:r w:rsidRPr="004C53C0">
        <w:rPr>
          <w:rFonts w:ascii="Times New Roman" w:hAnsi="Times New Roman"/>
        </w:rPr>
        <w:t>, Vol. 8 (2</w:t>
      </w:r>
      <w:r w:rsidRPr="004C53C0">
        <w:rPr>
          <w:rFonts w:ascii="Times New Roman" w:hAnsi="Times New Roman"/>
          <w:lang w:val="id-ID"/>
        </w:rPr>
        <w:t>)</w:t>
      </w:r>
    </w:p>
    <w:p w14:paraId="51C8F761"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Desinta, S. N. Ramdhani. </w:t>
      </w:r>
      <w:r w:rsidRPr="004C53C0">
        <w:rPr>
          <w:rFonts w:ascii="Times New Roman" w:hAnsi="Times New Roman"/>
          <w:lang w:val="id-ID"/>
        </w:rPr>
        <w:t>(</w:t>
      </w:r>
      <w:r w:rsidRPr="004C53C0">
        <w:rPr>
          <w:rFonts w:ascii="Times New Roman" w:hAnsi="Times New Roman"/>
        </w:rPr>
        <w:t>2013</w:t>
      </w:r>
      <w:r w:rsidRPr="004C53C0">
        <w:rPr>
          <w:rFonts w:ascii="Times New Roman" w:hAnsi="Times New Roman"/>
          <w:lang w:val="id-ID"/>
        </w:rPr>
        <w:t>)</w:t>
      </w:r>
      <w:r w:rsidRPr="004C53C0">
        <w:rPr>
          <w:rFonts w:ascii="Times New Roman" w:hAnsi="Times New Roman"/>
        </w:rPr>
        <w:t xml:space="preserve">. Terapi tawa untuk menurunkan stres pada penderita hipertensi. </w:t>
      </w:r>
      <w:r w:rsidRPr="004C53C0">
        <w:rPr>
          <w:rFonts w:ascii="Times New Roman" w:hAnsi="Times New Roman"/>
          <w:i/>
          <w:iCs/>
        </w:rPr>
        <w:t>Jurnal psikologi</w:t>
      </w:r>
      <w:r w:rsidRPr="004C53C0">
        <w:rPr>
          <w:rFonts w:ascii="Times New Roman" w:hAnsi="Times New Roman"/>
        </w:rPr>
        <w:t>. Vol. 40 (1): 15 – 27</w:t>
      </w:r>
    </w:p>
    <w:p w14:paraId="25C72413"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Efendi, Y. Kartika. </w:t>
      </w:r>
      <w:r w:rsidRPr="004C53C0">
        <w:rPr>
          <w:rFonts w:ascii="Times New Roman" w:hAnsi="Times New Roman"/>
          <w:lang w:val="id-ID"/>
        </w:rPr>
        <w:t>(</w:t>
      </w:r>
      <w:r w:rsidRPr="004C53C0">
        <w:rPr>
          <w:rFonts w:ascii="Times New Roman" w:hAnsi="Times New Roman"/>
        </w:rPr>
        <w:t>2017</w:t>
      </w:r>
      <w:r w:rsidRPr="004C53C0">
        <w:rPr>
          <w:rFonts w:ascii="Times New Roman" w:hAnsi="Times New Roman"/>
          <w:lang w:val="id-ID"/>
        </w:rPr>
        <w:t>)</w:t>
      </w:r>
      <w:r w:rsidRPr="004C53C0">
        <w:rPr>
          <w:rFonts w:ascii="Times New Roman" w:hAnsi="Times New Roman"/>
        </w:rPr>
        <w:t xml:space="preserve">. Pelaksanaan program pendidikan pelatihan di </w:t>
      </w:r>
      <w:r w:rsidRPr="004C53C0">
        <w:rPr>
          <w:rFonts w:ascii="Times New Roman" w:hAnsi="Times New Roman"/>
          <w:lang w:val="id-ID"/>
        </w:rPr>
        <w:t>D</w:t>
      </w:r>
      <w:r w:rsidRPr="004C53C0">
        <w:rPr>
          <w:rFonts w:ascii="Times New Roman" w:hAnsi="Times New Roman"/>
        </w:rPr>
        <w:t xml:space="preserve">inas Tenaga Kerja Transmigrasi </w:t>
      </w:r>
      <w:r w:rsidRPr="004C53C0">
        <w:rPr>
          <w:rFonts w:ascii="Times New Roman" w:hAnsi="Times New Roman"/>
          <w:lang w:val="id-ID"/>
        </w:rPr>
        <w:t>d</w:t>
      </w:r>
      <w:r w:rsidRPr="004C53C0">
        <w:rPr>
          <w:rFonts w:ascii="Times New Roman" w:hAnsi="Times New Roman"/>
        </w:rPr>
        <w:t xml:space="preserve">an Kependudukan Pemerintah Propinsi Jawa Timur. </w:t>
      </w:r>
      <w:r w:rsidRPr="004C53C0">
        <w:rPr>
          <w:rFonts w:ascii="Times New Roman" w:hAnsi="Times New Roman"/>
          <w:i/>
          <w:iCs/>
        </w:rPr>
        <w:t>Khazanah Pendidikan Jurnal Ilmiah Kependidikan</w:t>
      </w:r>
      <w:r w:rsidRPr="004C53C0">
        <w:rPr>
          <w:rFonts w:ascii="Times New Roman" w:hAnsi="Times New Roman"/>
        </w:rPr>
        <w:t>. Vol. 10 (2)</w:t>
      </w:r>
    </w:p>
    <w:p w14:paraId="63BFAC97"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Fandokht, O. Mirzaee, I. Sa’dipour, S. I. Ghawam. </w:t>
      </w:r>
      <w:r w:rsidRPr="004C53C0">
        <w:rPr>
          <w:rFonts w:ascii="Times New Roman" w:hAnsi="Times New Roman"/>
          <w:lang w:val="id-ID"/>
        </w:rPr>
        <w:t>(</w:t>
      </w:r>
      <w:r w:rsidRPr="004C53C0">
        <w:rPr>
          <w:rFonts w:ascii="Times New Roman" w:hAnsi="Times New Roman"/>
        </w:rPr>
        <w:t>2014</w:t>
      </w:r>
      <w:r w:rsidRPr="004C53C0">
        <w:rPr>
          <w:rFonts w:ascii="Times New Roman" w:hAnsi="Times New Roman"/>
          <w:lang w:val="id-ID"/>
        </w:rPr>
        <w:t>)</w:t>
      </w:r>
      <w:r w:rsidRPr="004C53C0">
        <w:rPr>
          <w:rFonts w:ascii="Times New Roman" w:hAnsi="Times New Roman"/>
        </w:rPr>
        <w:t xml:space="preserve">. The study of the effectiveness of positive-thinking skills on reduction of students’ academic burnout in first grade hige school male students. </w:t>
      </w:r>
      <w:r w:rsidRPr="004C53C0">
        <w:rPr>
          <w:rFonts w:ascii="Times New Roman" w:hAnsi="Times New Roman"/>
          <w:i/>
          <w:iCs/>
        </w:rPr>
        <w:t>Indian J.Sci.Res</w:t>
      </w:r>
      <w:r w:rsidRPr="004C53C0">
        <w:rPr>
          <w:rFonts w:ascii="Times New Roman" w:hAnsi="Times New Roman"/>
        </w:rPr>
        <w:t>. 4 (6): 228-236</w:t>
      </w:r>
    </w:p>
    <w:p w14:paraId="4B4D05D4"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Gaol, N. Tua Lumban. </w:t>
      </w:r>
      <w:r w:rsidRPr="004C53C0">
        <w:rPr>
          <w:rFonts w:ascii="Times New Roman" w:hAnsi="Times New Roman"/>
          <w:lang w:val="id-ID"/>
        </w:rPr>
        <w:t>(</w:t>
      </w:r>
      <w:r w:rsidRPr="004C53C0">
        <w:rPr>
          <w:rFonts w:ascii="Times New Roman" w:hAnsi="Times New Roman"/>
        </w:rPr>
        <w:t>2016</w:t>
      </w:r>
      <w:r w:rsidRPr="004C53C0">
        <w:rPr>
          <w:rFonts w:ascii="Times New Roman" w:hAnsi="Times New Roman"/>
          <w:lang w:val="id-ID"/>
        </w:rPr>
        <w:t>)</w:t>
      </w:r>
      <w:r w:rsidRPr="004C53C0">
        <w:rPr>
          <w:rFonts w:ascii="Times New Roman" w:hAnsi="Times New Roman"/>
        </w:rPr>
        <w:t xml:space="preserve">. Teori stres: stimulus, respons, dan transaksional. </w:t>
      </w:r>
      <w:r w:rsidRPr="004C53C0">
        <w:rPr>
          <w:rFonts w:ascii="Times New Roman" w:hAnsi="Times New Roman"/>
          <w:i/>
          <w:iCs/>
        </w:rPr>
        <w:t>Buletin Psikologi</w:t>
      </w:r>
      <w:r w:rsidRPr="004C53C0">
        <w:rPr>
          <w:rFonts w:ascii="Times New Roman" w:hAnsi="Times New Roman"/>
        </w:rPr>
        <w:t>.  Vol. 24 (1):  1 – 11</w:t>
      </w:r>
    </w:p>
    <w:p w14:paraId="64E58236"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Heydari, A., M. Reza Fayyazi Bordbar, A. Meshkin Yazd. </w:t>
      </w:r>
      <w:r w:rsidRPr="004C53C0">
        <w:rPr>
          <w:rFonts w:ascii="Times New Roman" w:hAnsi="Times New Roman"/>
          <w:lang w:val="id-ID"/>
        </w:rPr>
        <w:t>(</w:t>
      </w:r>
      <w:r w:rsidRPr="004C53C0">
        <w:rPr>
          <w:rFonts w:ascii="Times New Roman" w:hAnsi="Times New Roman"/>
        </w:rPr>
        <w:t>2018</w:t>
      </w:r>
      <w:r w:rsidRPr="004C53C0">
        <w:rPr>
          <w:rFonts w:ascii="Times New Roman" w:hAnsi="Times New Roman"/>
          <w:lang w:val="id-ID"/>
        </w:rPr>
        <w:t>)</w:t>
      </w:r>
      <w:r w:rsidRPr="004C53C0">
        <w:rPr>
          <w:rFonts w:ascii="Times New Roman" w:hAnsi="Times New Roman"/>
        </w:rPr>
        <w:t xml:space="preserve">. The effect of positive thinking education on quality of life in the patients with diabetic type 2. </w:t>
      </w:r>
      <w:r w:rsidRPr="004C53C0">
        <w:rPr>
          <w:rFonts w:ascii="Times New Roman" w:hAnsi="Times New Roman"/>
          <w:i/>
          <w:iCs/>
        </w:rPr>
        <w:t>Biomedical Journal of Scientific &amp; Technical Research</w:t>
      </w:r>
      <w:r w:rsidRPr="004C53C0">
        <w:rPr>
          <w:rFonts w:ascii="Times New Roman" w:hAnsi="Times New Roman"/>
        </w:rPr>
        <w:t>. Vol.8 (3)</w:t>
      </w:r>
    </w:p>
    <w:p w14:paraId="53C1368B"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Kauts, Deepa Sikand. </w:t>
      </w:r>
      <w:r w:rsidRPr="004C53C0">
        <w:rPr>
          <w:rFonts w:ascii="Times New Roman" w:hAnsi="Times New Roman"/>
          <w:lang w:val="id-ID"/>
        </w:rPr>
        <w:t>(</w:t>
      </w:r>
      <w:r w:rsidRPr="004C53C0">
        <w:rPr>
          <w:rFonts w:ascii="Times New Roman" w:hAnsi="Times New Roman"/>
        </w:rPr>
        <w:t>2016</w:t>
      </w:r>
      <w:r w:rsidRPr="004C53C0">
        <w:rPr>
          <w:rFonts w:ascii="Times New Roman" w:hAnsi="Times New Roman"/>
          <w:lang w:val="id-ID"/>
        </w:rPr>
        <w:t>)</w:t>
      </w:r>
      <w:r w:rsidRPr="004C53C0">
        <w:rPr>
          <w:rFonts w:ascii="Times New Roman" w:hAnsi="Times New Roman"/>
        </w:rPr>
        <w:t xml:space="preserve">. Emotional intelligence and academic stress among college students. </w:t>
      </w:r>
      <w:r w:rsidRPr="004C53C0">
        <w:rPr>
          <w:rFonts w:ascii="Times New Roman" w:hAnsi="Times New Roman"/>
          <w:i/>
          <w:iCs/>
        </w:rPr>
        <w:t>Educational Quest: An Int. J. of Education and Applied Social Sciences</w:t>
      </w:r>
      <w:r w:rsidRPr="004C53C0">
        <w:rPr>
          <w:rFonts w:ascii="Times New Roman" w:hAnsi="Times New Roman"/>
        </w:rPr>
        <w:t>.Vol 7 (3)</w:t>
      </w:r>
    </w:p>
    <w:p w14:paraId="36566609"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Kholidah, Enik Nur, A. Alsa. </w:t>
      </w:r>
      <w:r w:rsidRPr="004C53C0">
        <w:rPr>
          <w:rFonts w:ascii="Times New Roman" w:hAnsi="Times New Roman"/>
          <w:lang w:val="id-ID"/>
        </w:rPr>
        <w:t>(</w:t>
      </w:r>
      <w:r w:rsidRPr="004C53C0">
        <w:rPr>
          <w:rFonts w:ascii="Times New Roman" w:hAnsi="Times New Roman"/>
        </w:rPr>
        <w:t>2012</w:t>
      </w:r>
      <w:r w:rsidRPr="004C53C0">
        <w:rPr>
          <w:rFonts w:ascii="Times New Roman" w:hAnsi="Times New Roman"/>
          <w:lang w:val="id-ID"/>
        </w:rPr>
        <w:t>)</w:t>
      </w:r>
      <w:r w:rsidRPr="004C53C0">
        <w:rPr>
          <w:rFonts w:ascii="Times New Roman" w:hAnsi="Times New Roman"/>
        </w:rPr>
        <w:t xml:space="preserve">. Berpikir positif untuk menurunkan stres psikologis. </w:t>
      </w:r>
      <w:r w:rsidRPr="004C53C0">
        <w:rPr>
          <w:rFonts w:ascii="Times New Roman" w:hAnsi="Times New Roman"/>
          <w:i/>
          <w:iCs/>
        </w:rPr>
        <w:t>Jurnal Psikologi</w:t>
      </w:r>
      <w:r w:rsidRPr="004C53C0">
        <w:rPr>
          <w:rFonts w:ascii="Times New Roman" w:hAnsi="Times New Roman"/>
        </w:rPr>
        <w:t>. Vol. 39 (1): 67 – 75</w:t>
      </w:r>
    </w:p>
    <w:p w14:paraId="2B95448F"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Machmudati, A., R. R. Diana, </w:t>
      </w:r>
      <w:r w:rsidRPr="004C53C0">
        <w:rPr>
          <w:rFonts w:ascii="Times New Roman" w:hAnsi="Times New Roman"/>
          <w:lang w:val="id-ID"/>
        </w:rPr>
        <w:t>(</w:t>
      </w:r>
      <w:r w:rsidRPr="004C53C0">
        <w:rPr>
          <w:rFonts w:ascii="Times New Roman" w:hAnsi="Times New Roman"/>
        </w:rPr>
        <w:t>2017</w:t>
      </w:r>
      <w:r w:rsidRPr="004C53C0">
        <w:rPr>
          <w:rFonts w:ascii="Times New Roman" w:hAnsi="Times New Roman"/>
          <w:lang w:val="id-ID"/>
        </w:rPr>
        <w:t>)</w:t>
      </w:r>
      <w:r w:rsidRPr="004C53C0">
        <w:rPr>
          <w:rFonts w:ascii="Times New Roman" w:hAnsi="Times New Roman"/>
        </w:rPr>
        <w:t>. Efektivitas pelatihan berpikir positif untuk menurunkan kecemasan mengerjakan skripsi pada mahasiswa (</w:t>
      </w:r>
      <w:r w:rsidRPr="004C53C0">
        <w:rPr>
          <w:rFonts w:ascii="Times New Roman" w:hAnsi="Times New Roman"/>
          <w:i/>
          <w:iCs/>
          <w:lang w:val="id-ID"/>
        </w:rPr>
        <w:t>E</w:t>
      </w:r>
      <w:r w:rsidRPr="004C53C0">
        <w:rPr>
          <w:rFonts w:ascii="Times New Roman" w:hAnsi="Times New Roman"/>
          <w:i/>
          <w:iCs/>
        </w:rPr>
        <w:t>ffectiveness of positive thinking training to reduce anxieties doing thesis on university students</w:t>
      </w:r>
      <w:r w:rsidRPr="004C53C0">
        <w:rPr>
          <w:rFonts w:ascii="Times New Roman" w:hAnsi="Times New Roman"/>
        </w:rPr>
        <w:t xml:space="preserve">). </w:t>
      </w:r>
      <w:r w:rsidRPr="004C53C0">
        <w:rPr>
          <w:rFonts w:ascii="Times New Roman" w:hAnsi="Times New Roman"/>
          <w:i/>
          <w:iCs/>
        </w:rPr>
        <w:t>Jurnal Intervensi Psikologi</w:t>
      </w:r>
      <w:r w:rsidRPr="004C53C0">
        <w:rPr>
          <w:rFonts w:ascii="Times New Roman" w:hAnsi="Times New Roman"/>
        </w:rPr>
        <w:t>. Vol. 9 (1)</w:t>
      </w:r>
    </w:p>
    <w:p w14:paraId="1873DAE6"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Mulya, H. Adhi, E. Sri Indrawati. </w:t>
      </w:r>
      <w:r w:rsidRPr="004C53C0">
        <w:rPr>
          <w:rFonts w:ascii="Times New Roman" w:hAnsi="Times New Roman"/>
          <w:lang w:val="id-ID"/>
        </w:rPr>
        <w:t>(</w:t>
      </w:r>
      <w:r w:rsidRPr="004C53C0">
        <w:rPr>
          <w:rFonts w:ascii="Times New Roman" w:hAnsi="Times New Roman"/>
        </w:rPr>
        <w:t>2016</w:t>
      </w:r>
      <w:r w:rsidRPr="004C53C0">
        <w:rPr>
          <w:rFonts w:ascii="Times New Roman" w:hAnsi="Times New Roman"/>
          <w:lang w:val="id-ID"/>
        </w:rPr>
        <w:t>)</w:t>
      </w:r>
      <w:r w:rsidRPr="004C53C0">
        <w:rPr>
          <w:rFonts w:ascii="Times New Roman" w:hAnsi="Times New Roman"/>
        </w:rPr>
        <w:t xml:space="preserve">. Hubungan antara motivasi berprestasi dengan stres akademik pada mahasiswa tingkat pertama Fakultas Psikologi Universitas Diponegoro Semarang. </w:t>
      </w:r>
      <w:r w:rsidRPr="004C53C0">
        <w:rPr>
          <w:rFonts w:ascii="Times New Roman" w:hAnsi="Times New Roman"/>
          <w:i/>
          <w:iCs/>
        </w:rPr>
        <w:t>Jurnal Empati</w:t>
      </w:r>
      <w:r w:rsidRPr="004C53C0">
        <w:rPr>
          <w:rFonts w:ascii="Times New Roman" w:hAnsi="Times New Roman"/>
        </w:rPr>
        <w:t>. Vol. 5 (2): 296-302</w:t>
      </w:r>
    </w:p>
    <w:p w14:paraId="2FA15ED4"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Naseem Z., R. Khalid. </w:t>
      </w:r>
      <w:r w:rsidRPr="004C53C0">
        <w:rPr>
          <w:rFonts w:ascii="Times New Roman" w:hAnsi="Times New Roman"/>
          <w:lang w:val="id-ID"/>
        </w:rPr>
        <w:t>(</w:t>
      </w:r>
      <w:r w:rsidRPr="004C53C0">
        <w:rPr>
          <w:rFonts w:ascii="Times New Roman" w:hAnsi="Times New Roman"/>
        </w:rPr>
        <w:t>2010</w:t>
      </w:r>
      <w:r w:rsidRPr="004C53C0">
        <w:rPr>
          <w:rFonts w:ascii="Times New Roman" w:hAnsi="Times New Roman"/>
          <w:lang w:val="id-ID"/>
        </w:rPr>
        <w:t>)</w:t>
      </w:r>
      <w:r w:rsidRPr="004C53C0">
        <w:rPr>
          <w:rFonts w:ascii="Times New Roman" w:hAnsi="Times New Roman"/>
        </w:rPr>
        <w:t>. Positive thinking in coping with stress and health outcomes: literature review</w:t>
      </w:r>
      <w:r w:rsidRPr="004C53C0">
        <w:rPr>
          <w:rFonts w:ascii="Times New Roman" w:hAnsi="Times New Roman"/>
          <w:i/>
          <w:iCs/>
        </w:rPr>
        <w:t>. Journal of Research and Reflections in Education</w:t>
      </w:r>
      <w:r w:rsidRPr="004C53C0">
        <w:rPr>
          <w:rFonts w:ascii="Times New Roman" w:hAnsi="Times New Roman"/>
        </w:rPr>
        <w:t>. Vol.4 (1): 42 -61</w:t>
      </w:r>
    </w:p>
    <w:p w14:paraId="5CBFCA79"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Nurmaliyah, F. </w:t>
      </w:r>
      <w:r w:rsidRPr="004C53C0">
        <w:rPr>
          <w:rFonts w:ascii="Times New Roman" w:hAnsi="Times New Roman"/>
          <w:lang w:val="id-ID"/>
        </w:rPr>
        <w:t>(</w:t>
      </w:r>
      <w:r w:rsidRPr="004C53C0">
        <w:rPr>
          <w:rFonts w:ascii="Times New Roman" w:hAnsi="Times New Roman"/>
        </w:rPr>
        <w:t>2014</w:t>
      </w:r>
      <w:r w:rsidRPr="004C53C0">
        <w:rPr>
          <w:rFonts w:ascii="Times New Roman" w:hAnsi="Times New Roman"/>
          <w:lang w:val="id-ID"/>
        </w:rPr>
        <w:t>)</w:t>
      </w:r>
      <w:r w:rsidRPr="004C53C0">
        <w:rPr>
          <w:rFonts w:ascii="Times New Roman" w:hAnsi="Times New Roman"/>
        </w:rPr>
        <w:t xml:space="preserve">. Menurunkan stres akademik siswa dengan menggunakan teknik </w:t>
      </w:r>
      <w:r w:rsidRPr="004C53C0">
        <w:rPr>
          <w:rFonts w:ascii="Times New Roman" w:hAnsi="Times New Roman"/>
          <w:i/>
          <w:iCs/>
        </w:rPr>
        <w:t>self-instruction</w:t>
      </w:r>
      <w:r w:rsidRPr="004C53C0">
        <w:rPr>
          <w:rFonts w:ascii="Times New Roman" w:hAnsi="Times New Roman"/>
        </w:rPr>
        <w:t xml:space="preserve">. </w:t>
      </w:r>
      <w:r w:rsidRPr="004C53C0">
        <w:rPr>
          <w:rFonts w:ascii="Times New Roman" w:hAnsi="Times New Roman"/>
          <w:i/>
          <w:iCs/>
        </w:rPr>
        <w:t>Jurnal Pendidikan Humaniora</w:t>
      </w:r>
      <w:r w:rsidRPr="004C53C0">
        <w:rPr>
          <w:rFonts w:ascii="Times New Roman" w:hAnsi="Times New Roman"/>
        </w:rPr>
        <w:t>. Vol. 2 (3): 273-282</w:t>
      </w:r>
    </w:p>
    <w:p w14:paraId="44C76D88"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Qalbu, M. Mentari. </w:t>
      </w:r>
      <w:r w:rsidRPr="004C53C0">
        <w:rPr>
          <w:rFonts w:ascii="Times New Roman" w:hAnsi="Times New Roman"/>
          <w:lang w:val="id-ID"/>
        </w:rPr>
        <w:t>(</w:t>
      </w:r>
      <w:r w:rsidRPr="004C53C0">
        <w:rPr>
          <w:rFonts w:ascii="Times New Roman" w:hAnsi="Times New Roman"/>
        </w:rPr>
        <w:t>2018</w:t>
      </w:r>
      <w:r w:rsidRPr="004C53C0">
        <w:rPr>
          <w:rFonts w:ascii="Times New Roman" w:hAnsi="Times New Roman"/>
          <w:lang w:val="id-ID"/>
        </w:rPr>
        <w:t>)</w:t>
      </w:r>
      <w:r w:rsidRPr="004C53C0">
        <w:rPr>
          <w:rFonts w:ascii="Times New Roman" w:hAnsi="Times New Roman"/>
        </w:rPr>
        <w:t xml:space="preserve">. Hubungan antara </w:t>
      </w:r>
      <w:r w:rsidRPr="004C53C0">
        <w:rPr>
          <w:rFonts w:ascii="Times New Roman" w:hAnsi="Times New Roman"/>
          <w:i/>
          <w:iCs/>
        </w:rPr>
        <w:t>self regulated learning</w:t>
      </w:r>
      <w:r w:rsidRPr="004C53C0">
        <w:rPr>
          <w:rFonts w:ascii="Times New Roman" w:hAnsi="Times New Roman"/>
        </w:rPr>
        <w:t xml:space="preserve"> dan </w:t>
      </w:r>
      <w:r w:rsidRPr="004C53C0">
        <w:rPr>
          <w:rFonts w:ascii="Times New Roman" w:hAnsi="Times New Roman"/>
          <w:i/>
          <w:iCs/>
        </w:rPr>
        <w:t>goal orientation</w:t>
      </w:r>
      <w:r w:rsidRPr="004C53C0">
        <w:rPr>
          <w:rFonts w:ascii="Times New Roman" w:hAnsi="Times New Roman"/>
        </w:rPr>
        <w:t xml:space="preserve"> dengan stres akademik: studi pada siswa Sekolah Menengah Atas Negeri 3 Unggulan Tenggarong </w:t>
      </w:r>
      <w:r w:rsidRPr="004C53C0">
        <w:rPr>
          <w:rFonts w:ascii="Times New Roman" w:hAnsi="Times New Roman"/>
          <w:i/>
          <w:iCs/>
        </w:rPr>
        <w:t>Psikoborneo</w:t>
      </w:r>
      <w:r w:rsidRPr="004C53C0">
        <w:rPr>
          <w:rFonts w:ascii="Times New Roman" w:hAnsi="Times New Roman"/>
        </w:rPr>
        <w:t>. Vol. 6 (2): 254-265</w:t>
      </w:r>
    </w:p>
    <w:p w14:paraId="31C1D1A0"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Rakhmawati, I., P. Farida, Nurhalimah. </w:t>
      </w:r>
      <w:r w:rsidRPr="004C53C0">
        <w:rPr>
          <w:rFonts w:ascii="Times New Roman" w:hAnsi="Times New Roman"/>
          <w:lang w:val="id-ID"/>
        </w:rPr>
        <w:t>(</w:t>
      </w:r>
      <w:r w:rsidRPr="004C53C0">
        <w:rPr>
          <w:rFonts w:ascii="Times New Roman" w:hAnsi="Times New Roman"/>
        </w:rPr>
        <w:t>2014</w:t>
      </w:r>
      <w:r w:rsidRPr="004C53C0">
        <w:rPr>
          <w:rFonts w:ascii="Times New Roman" w:hAnsi="Times New Roman"/>
          <w:lang w:val="id-ID"/>
        </w:rPr>
        <w:t>)</w:t>
      </w:r>
      <w:r w:rsidRPr="004C53C0">
        <w:rPr>
          <w:rFonts w:ascii="Times New Roman" w:hAnsi="Times New Roman"/>
        </w:rPr>
        <w:t>. Sumber stress akademik dan pengaruhnya terhadap tingkat stress mahasiswa keperawatan D</w:t>
      </w:r>
      <w:r w:rsidRPr="004C53C0">
        <w:rPr>
          <w:rFonts w:ascii="Times New Roman" w:hAnsi="Times New Roman"/>
          <w:lang w:val="id-ID"/>
        </w:rPr>
        <w:t>KI</w:t>
      </w:r>
      <w:r w:rsidRPr="004C53C0">
        <w:rPr>
          <w:rFonts w:ascii="Times New Roman" w:hAnsi="Times New Roman"/>
        </w:rPr>
        <w:t xml:space="preserve"> Jakarta (Academic stress sourses and it’s impact to nursing student stress level). </w:t>
      </w:r>
      <w:r w:rsidRPr="004C53C0">
        <w:rPr>
          <w:rFonts w:ascii="Times New Roman" w:hAnsi="Times New Roman"/>
          <w:i/>
          <w:iCs/>
        </w:rPr>
        <w:t>JKep</w:t>
      </w:r>
      <w:r w:rsidRPr="004C53C0">
        <w:rPr>
          <w:rFonts w:ascii="Times New Roman" w:hAnsi="Times New Roman"/>
        </w:rPr>
        <w:t>. Vol. 2 (3): 72-84</w:t>
      </w:r>
    </w:p>
    <w:p w14:paraId="7393AB15"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Sinha, Dr. Uday K., Dr. V. Sharma, Dr. M. K. Nepal. </w:t>
      </w:r>
      <w:r w:rsidRPr="004C53C0">
        <w:rPr>
          <w:rFonts w:ascii="Times New Roman" w:hAnsi="Times New Roman"/>
          <w:lang w:val="id-ID"/>
        </w:rPr>
        <w:t>(</w:t>
      </w:r>
      <w:r w:rsidRPr="004C53C0">
        <w:rPr>
          <w:rFonts w:ascii="Times New Roman" w:hAnsi="Times New Roman"/>
        </w:rPr>
        <w:t>2001</w:t>
      </w:r>
      <w:r w:rsidRPr="004C53C0">
        <w:rPr>
          <w:rFonts w:ascii="Times New Roman" w:hAnsi="Times New Roman"/>
          <w:lang w:val="id-ID"/>
        </w:rPr>
        <w:t>)</w:t>
      </w:r>
      <w:r w:rsidRPr="004C53C0">
        <w:rPr>
          <w:rFonts w:ascii="Times New Roman" w:hAnsi="Times New Roman"/>
        </w:rPr>
        <w:t xml:space="preserve">. Development of a scale for assessing academic stress: a preliminary report. </w:t>
      </w:r>
      <w:r w:rsidRPr="004C53C0">
        <w:rPr>
          <w:rFonts w:ascii="Times New Roman" w:hAnsi="Times New Roman"/>
          <w:i/>
          <w:iCs/>
        </w:rPr>
        <w:t>Journal of the Institute of Medicine</w:t>
      </w:r>
      <w:r w:rsidRPr="004C53C0">
        <w:rPr>
          <w:rFonts w:ascii="Times New Roman" w:hAnsi="Times New Roman"/>
        </w:rPr>
        <w:t>. Vol. 23 (1 &amp; 2): 105 –102</w:t>
      </w:r>
    </w:p>
    <w:p w14:paraId="03173B2B"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Sunhaji. </w:t>
      </w:r>
      <w:r w:rsidRPr="004C53C0">
        <w:rPr>
          <w:rFonts w:ascii="Times New Roman" w:hAnsi="Times New Roman"/>
          <w:lang w:val="id-ID"/>
        </w:rPr>
        <w:t>(</w:t>
      </w:r>
      <w:r w:rsidRPr="004C53C0">
        <w:rPr>
          <w:rFonts w:ascii="Times New Roman" w:hAnsi="Times New Roman"/>
        </w:rPr>
        <w:t>2013</w:t>
      </w:r>
      <w:r w:rsidRPr="004C53C0">
        <w:rPr>
          <w:rFonts w:ascii="Times New Roman" w:hAnsi="Times New Roman"/>
          <w:lang w:val="id-ID"/>
        </w:rPr>
        <w:t>)</w:t>
      </w:r>
      <w:r w:rsidRPr="004C53C0">
        <w:rPr>
          <w:rFonts w:ascii="Times New Roman" w:hAnsi="Times New Roman"/>
        </w:rPr>
        <w:t xml:space="preserve">. Konsep pendidikan orang dewasa. </w:t>
      </w:r>
      <w:r w:rsidRPr="004C53C0">
        <w:rPr>
          <w:rFonts w:ascii="Times New Roman" w:hAnsi="Times New Roman"/>
          <w:i/>
        </w:rPr>
        <w:t>Jurnal Kependidikan</w:t>
      </w:r>
      <w:r w:rsidRPr="004C53C0">
        <w:rPr>
          <w:rFonts w:ascii="Times New Roman" w:hAnsi="Times New Roman"/>
        </w:rPr>
        <w:t>. Vol. 1 (1)</w:t>
      </w:r>
    </w:p>
    <w:p w14:paraId="2D45A1E3"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Virgonita, Mulya I.W., F. Linayaningsih. </w:t>
      </w:r>
      <w:r w:rsidRPr="004C53C0">
        <w:rPr>
          <w:rFonts w:ascii="Times New Roman" w:hAnsi="Times New Roman"/>
          <w:lang w:val="id-ID"/>
        </w:rPr>
        <w:t>(</w:t>
      </w:r>
      <w:r w:rsidRPr="004C53C0">
        <w:rPr>
          <w:rFonts w:ascii="Times New Roman" w:hAnsi="Times New Roman"/>
        </w:rPr>
        <w:t>2016</w:t>
      </w:r>
      <w:r w:rsidRPr="004C53C0">
        <w:rPr>
          <w:rFonts w:ascii="Times New Roman" w:hAnsi="Times New Roman"/>
          <w:lang w:val="id-ID"/>
        </w:rPr>
        <w:t>)</w:t>
      </w:r>
      <w:r w:rsidRPr="004C53C0">
        <w:rPr>
          <w:rFonts w:ascii="Times New Roman" w:hAnsi="Times New Roman"/>
        </w:rPr>
        <w:t xml:space="preserve">. Efektivitas pelatihan berfikir positif sebagai strategi coping stress pada guru sekolah dasar anak berkesulitan belajar. </w:t>
      </w:r>
      <w:r w:rsidRPr="004C53C0">
        <w:rPr>
          <w:rFonts w:ascii="Times New Roman" w:hAnsi="Times New Roman"/>
          <w:i/>
          <w:iCs/>
        </w:rPr>
        <w:t>Jurnal Dinamika Sosial Budaya</w:t>
      </w:r>
      <w:r w:rsidRPr="004C53C0">
        <w:rPr>
          <w:rFonts w:ascii="Times New Roman" w:hAnsi="Times New Roman"/>
        </w:rPr>
        <w:t>. Vol. 18 (2)</w:t>
      </w:r>
    </w:p>
    <w:p w14:paraId="63603CF5"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Wahyuni, E. Nur. </w:t>
      </w:r>
      <w:r w:rsidRPr="004C53C0">
        <w:rPr>
          <w:rFonts w:ascii="Times New Roman" w:hAnsi="Times New Roman"/>
          <w:lang w:val="id-ID"/>
        </w:rPr>
        <w:t>(</w:t>
      </w:r>
      <w:r w:rsidRPr="004C53C0">
        <w:rPr>
          <w:rFonts w:ascii="Times New Roman" w:hAnsi="Times New Roman"/>
        </w:rPr>
        <w:t>2017</w:t>
      </w:r>
      <w:r w:rsidRPr="004C53C0">
        <w:rPr>
          <w:rFonts w:ascii="Times New Roman" w:hAnsi="Times New Roman"/>
          <w:lang w:val="id-ID"/>
        </w:rPr>
        <w:t>)</w:t>
      </w:r>
      <w:r w:rsidRPr="004C53C0">
        <w:rPr>
          <w:rFonts w:ascii="Times New Roman" w:hAnsi="Times New Roman"/>
        </w:rPr>
        <w:t>. Mengelola stres dengan pendekatan cognitive behavior modification (studi eksperimen pada mahasiswa baru Pendidikan Agama Islam (P</w:t>
      </w:r>
      <w:r w:rsidRPr="004C53C0">
        <w:rPr>
          <w:rFonts w:ascii="Times New Roman" w:hAnsi="Times New Roman"/>
          <w:lang w:val="id-ID"/>
        </w:rPr>
        <w:t>AI</w:t>
      </w:r>
      <w:r w:rsidRPr="004C53C0">
        <w:rPr>
          <w:rFonts w:ascii="Times New Roman" w:hAnsi="Times New Roman"/>
        </w:rPr>
        <w:t>) Fakultas Ilmu Tarbiyah &amp; Keguruan U</w:t>
      </w:r>
      <w:r w:rsidRPr="004C53C0">
        <w:rPr>
          <w:rFonts w:ascii="Times New Roman" w:hAnsi="Times New Roman"/>
          <w:lang w:val="id-ID"/>
        </w:rPr>
        <w:t>IN</w:t>
      </w:r>
      <w:r w:rsidRPr="004C53C0">
        <w:rPr>
          <w:rFonts w:ascii="Times New Roman" w:hAnsi="Times New Roman"/>
        </w:rPr>
        <w:t xml:space="preserve"> Maliki Malang). </w:t>
      </w:r>
      <w:r w:rsidRPr="004C53C0">
        <w:rPr>
          <w:rFonts w:ascii="Times New Roman" w:hAnsi="Times New Roman"/>
          <w:i/>
          <w:iCs/>
        </w:rPr>
        <w:t>Tadrib</w:t>
      </w:r>
      <w:r w:rsidRPr="004C53C0">
        <w:rPr>
          <w:rFonts w:ascii="Times New Roman" w:hAnsi="Times New Roman"/>
        </w:rPr>
        <w:t>. Vol. 1 (1)</w:t>
      </w:r>
    </w:p>
    <w:p w14:paraId="7E0F7C62"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Wilks, Scott E. </w:t>
      </w:r>
      <w:r w:rsidRPr="004C53C0">
        <w:rPr>
          <w:rFonts w:ascii="Times New Roman" w:hAnsi="Times New Roman"/>
          <w:lang w:val="id-ID"/>
        </w:rPr>
        <w:t>(</w:t>
      </w:r>
      <w:r w:rsidRPr="004C53C0">
        <w:rPr>
          <w:rFonts w:ascii="Times New Roman" w:hAnsi="Times New Roman"/>
        </w:rPr>
        <w:t>20</w:t>
      </w:r>
      <w:r w:rsidRPr="004C53C0">
        <w:rPr>
          <w:rFonts w:ascii="Times New Roman" w:hAnsi="Times New Roman"/>
          <w:lang w:val="id-ID"/>
        </w:rPr>
        <w:t>0</w:t>
      </w:r>
      <w:r w:rsidRPr="004C53C0">
        <w:rPr>
          <w:rFonts w:ascii="Times New Roman" w:hAnsi="Times New Roman"/>
        </w:rPr>
        <w:t>8</w:t>
      </w:r>
      <w:r w:rsidRPr="004C53C0">
        <w:rPr>
          <w:rFonts w:ascii="Times New Roman" w:hAnsi="Times New Roman"/>
          <w:lang w:val="id-ID"/>
        </w:rPr>
        <w:t>)</w:t>
      </w:r>
      <w:r w:rsidRPr="004C53C0">
        <w:rPr>
          <w:rFonts w:ascii="Times New Roman" w:hAnsi="Times New Roman"/>
        </w:rPr>
        <w:t xml:space="preserve">. Resilience amid academic stress: the moderating impact of social support among social work students. </w:t>
      </w:r>
      <w:r w:rsidRPr="004C53C0">
        <w:rPr>
          <w:rFonts w:ascii="Times New Roman" w:hAnsi="Times New Roman"/>
          <w:i/>
          <w:iCs/>
        </w:rPr>
        <w:t>Advances in Social Work</w:t>
      </w:r>
      <w:r w:rsidRPr="004C53C0">
        <w:rPr>
          <w:rFonts w:ascii="Times New Roman" w:hAnsi="Times New Roman"/>
        </w:rPr>
        <w:t>. Vol. 9 (2):106-125</w:t>
      </w:r>
    </w:p>
    <w:p w14:paraId="3323C5B2" w14:textId="77777777" w:rsidR="004C53C0" w:rsidRPr="004C53C0" w:rsidRDefault="004C53C0" w:rsidP="004C53C0">
      <w:pPr>
        <w:widowControl w:val="0"/>
        <w:autoSpaceDE w:val="0"/>
        <w:autoSpaceDN w:val="0"/>
        <w:adjustRightInd w:val="0"/>
        <w:spacing w:after="240" w:line="240" w:lineRule="auto"/>
        <w:ind w:left="567" w:hanging="567"/>
        <w:jc w:val="both"/>
        <w:rPr>
          <w:rFonts w:ascii="Times New Roman" w:hAnsi="Times New Roman"/>
        </w:rPr>
      </w:pPr>
      <w:r w:rsidRPr="004C53C0">
        <w:rPr>
          <w:rFonts w:ascii="Times New Roman" w:hAnsi="Times New Roman"/>
        </w:rPr>
        <w:t xml:space="preserve">Wulandari, Silvia, M. Aliza Rachmawati. </w:t>
      </w:r>
      <w:r w:rsidRPr="004C53C0">
        <w:rPr>
          <w:rFonts w:ascii="Times New Roman" w:hAnsi="Times New Roman"/>
          <w:lang w:val="id-ID"/>
        </w:rPr>
        <w:t>(</w:t>
      </w:r>
      <w:r w:rsidRPr="004C53C0">
        <w:rPr>
          <w:rFonts w:ascii="Times New Roman" w:hAnsi="Times New Roman"/>
        </w:rPr>
        <w:t>2014</w:t>
      </w:r>
      <w:r w:rsidRPr="004C53C0">
        <w:rPr>
          <w:rFonts w:ascii="Times New Roman" w:hAnsi="Times New Roman"/>
          <w:lang w:val="id-ID"/>
        </w:rPr>
        <w:t>)</w:t>
      </w:r>
      <w:r w:rsidRPr="004C53C0">
        <w:rPr>
          <w:rFonts w:ascii="Times New Roman" w:hAnsi="Times New Roman"/>
        </w:rPr>
        <w:t xml:space="preserve">. Efikasi diri dan stres akademik pada siswa sekolah menengah atas program akselerasi. </w:t>
      </w:r>
      <w:r w:rsidRPr="004C53C0">
        <w:rPr>
          <w:rFonts w:ascii="Times New Roman" w:hAnsi="Times New Roman"/>
          <w:i/>
          <w:iCs/>
        </w:rPr>
        <w:t>Psikologika</w:t>
      </w:r>
      <w:r w:rsidRPr="004C53C0">
        <w:rPr>
          <w:rFonts w:ascii="Times New Roman" w:hAnsi="Times New Roman"/>
        </w:rPr>
        <w:t>. Vol. 19 (2)</w:t>
      </w:r>
    </w:p>
    <w:p w14:paraId="7E640E82" w14:textId="77777777" w:rsidR="00411235" w:rsidRPr="00EC525F" w:rsidRDefault="00411235" w:rsidP="00411235">
      <w:pPr>
        <w:widowControl w:val="0"/>
        <w:autoSpaceDE w:val="0"/>
        <w:autoSpaceDN w:val="0"/>
        <w:adjustRightInd w:val="0"/>
        <w:spacing w:after="240" w:line="240" w:lineRule="auto"/>
        <w:ind w:left="567" w:hanging="567"/>
        <w:rPr>
          <w:rFonts w:ascii="Times New Roman" w:hAnsi="Times New Roman"/>
          <w:noProof/>
          <w:szCs w:val="24"/>
        </w:rPr>
      </w:pPr>
    </w:p>
    <w:p w14:paraId="5F8D910D" w14:textId="77777777" w:rsidR="00FC7482" w:rsidRDefault="00FC7482"/>
    <w:sectPr w:rsidR="00FC7482" w:rsidSect="003E170B">
      <w:footerReference w:type="even" r:id="rId12"/>
      <w:footerReference w:type="default" r:id="rId13"/>
      <w:type w:val="continuous"/>
      <w:pgSz w:w="11907" w:h="16839" w:code="9"/>
      <w:pgMar w:top="1440" w:right="1440" w:bottom="1440" w:left="1440"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69AC" w14:textId="77777777" w:rsidR="007B58BC" w:rsidRDefault="00B11D76">
      <w:pPr>
        <w:spacing w:after="0" w:line="240" w:lineRule="auto"/>
      </w:pPr>
      <w:r>
        <w:separator/>
      </w:r>
    </w:p>
  </w:endnote>
  <w:endnote w:type="continuationSeparator" w:id="0">
    <w:p w14:paraId="43C89AD8" w14:textId="77777777" w:rsidR="007B58BC" w:rsidRDefault="00B1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79A6" w14:textId="77777777" w:rsidR="006D587E" w:rsidRPr="00E33D8C" w:rsidRDefault="001B6C83"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156B" w14:textId="77777777" w:rsidR="00A67D0A" w:rsidRPr="00A67D0A" w:rsidRDefault="001B6C83">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B702" w14:textId="77777777" w:rsidR="006D587E" w:rsidRPr="00EC525F" w:rsidRDefault="001B6C83"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8F3F" w14:textId="77777777" w:rsidR="00A67D0A" w:rsidRPr="00E33D8C" w:rsidRDefault="00B71930"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1860" w14:textId="77777777" w:rsidR="00A67D0A" w:rsidRPr="00A67D0A" w:rsidRDefault="00B7193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23BD" w14:textId="77777777" w:rsidR="007B58BC" w:rsidRDefault="00B11D76">
      <w:pPr>
        <w:spacing w:after="0" w:line="240" w:lineRule="auto"/>
      </w:pPr>
      <w:r>
        <w:separator/>
      </w:r>
    </w:p>
  </w:footnote>
  <w:footnote w:type="continuationSeparator" w:id="0">
    <w:p w14:paraId="3D4BD060" w14:textId="77777777" w:rsidR="007B58BC" w:rsidRDefault="00B1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81A6" w14:textId="77777777" w:rsidR="006D587E" w:rsidRPr="00457468" w:rsidRDefault="001B6C83"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35"/>
    <w:rsid w:val="0008126A"/>
    <w:rsid w:val="000D1DDB"/>
    <w:rsid w:val="00154F13"/>
    <w:rsid w:val="001B6C83"/>
    <w:rsid w:val="001B774C"/>
    <w:rsid w:val="003F17D2"/>
    <w:rsid w:val="00411235"/>
    <w:rsid w:val="004B1606"/>
    <w:rsid w:val="004C53C0"/>
    <w:rsid w:val="006C65FF"/>
    <w:rsid w:val="007B58BC"/>
    <w:rsid w:val="00A65251"/>
    <w:rsid w:val="00AF64BB"/>
    <w:rsid w:val="00B11D76"/>
    <w:rsid w:val="00B71930"/>
    <w:rsid w:val="00C121FB"/>
    <w:rsid w:val="00DB2BE5"/>
    <w:rsid w:val="00DE52BA"/>
    <w:rsid w:val="00FC74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4094"/>
  <w15:chartTrackingRefBased/>
  <w15:docId w15:val="{38BD045A-6BE5-463E-AE47-4558A2E9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235"/>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11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1123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1123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23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411235"/>
    <w:rPr>
      <w:rFonts w:ascii="Cambria" w:eastAsia="Times New Roman" w:hAnsi="Cambria" w:cs="Times New Roman"/>
      <w:b/>
      <w:bCs/>
      <w:i/>
      <w:iCs/>
      <w:color w:val="4F81BD"/>
      <w:lang w:val="en-US"/>
    </w:rPr>
  </w:style>
  <w:style w:type="character" w:styleId="Hyperlink">
    <w:name w:val="Hyperlink"/>
    <w:uiPriority w:val="99"/>
    <w:unhideWhenUsed/>
    <w:rsid w:val="00411235"/>
    <w:rPr>
      <w:color w:val="0000FF"/>
      <w:u w:val="single"/>
    </w:rPr>
  </w:style>
  <w:style w:type="paragraph" w:styleId="ListParagraph">
    <w:name w:val="List Paragraph"/>
    <w:basedOn w:val="Normal"/>
    <w:uiPriority w:val="34"/>
    <w:qFormat/>
    <w:rsid w:val="00411235"/>
    <w:pPr>
      <w:ind w:left="720"/>
      <w:contextualSpacing/>
    </w:pPr>
  </w:style>
  <w:style w:type="character" w:styleId="HTMLCite">
    <w:name w:val="HTML Cite"/>
    <w:uiPriority w:val="99"/>
    <w:semiHidden/>
    <w:unhideWhenUsed/>
    <w:rsid w:val="00411235"/>
    <w:rPr>
      <w:i/>
      <w:iCs/>
    </w:rPr>
  </w:style>
  <w:style w:type="paragraph" w:styleId="HTMLPreformatted">
    <w:name w:val="HTML Preformatted"/>
    <w:basedOn w:val="Normal"/>
    <w:link w:val="HTMLPreformattedChar"/>
    <w:uiPriority w:val="99"/>
    <w:semiHidden/>
    <w:unhideWhenUsed/>
    <w:rsid w:val="0041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411235"/>
    <w:rPr>
      <w:rFonts w:ascii="Courier New" w:eastAsia="Times New Roman" w:hAnsi="Courier New" w:cs="Times New Roman"/>
      <w:sz w:val="20"/>
      <w:szCs w:val="20"/>
      <w:lang w:val="en-US"/>
    </w:rPr>
  </w:style>
  <w:style w:type="character" w:customStyle="1" w:styleId="st">
    <w:name w:val="st"/>
    <w:rsid w:val="00411235"/>
  </w:style>
  <w:style w:type="character" w:styleId="Emphasis">
    <w:name w:val="Emphasis"/>
    <w:uiPriority w:val="20"/>
    <w:qFormat/>
    <w:rsid w:val="00411235"/>
    <w:rPr>
      <w:i/>
      <w:iCs/>
    </w:rPr>
  </w:style>
  <w:style w:type="paragraph" w:customStyle="1" w:styleId="HEPIREFERENCES">
    <w:name w:val="HEPI_REFERENCES"/>
    <w:basedOn w:val="Normal"/>
    <w:qFormat/>
    <w:rsid w:val="00411235"/>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411235"/>
    <w:pPr>
      <w:spacing w:after="0" w:line="240" w:lineRule="auto"/>
    </w:pPr>
    <w:rPr>
      <w:rFonts w:ascii="Calibri" w:eastAsia="Calibri" w:hAnsi="Calibri" w:cs="Times New Roman"/>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11235"/>
    <w:pPr>
      <w:tabs>
        <w:tab w:val="center" w:pos="4680"/>
        <w:tab w:val="right" w:pos="9360"/>
      </w:tabs>
    </w:pPr>
  </w:style>
  <w:style w:type="character" w:customStyle="1" w:styleId="HeaderChar">
    <w:name w:val="Header Char"/>
    <w:basedOn w:val="DefaultParagraphFont"/>
    <w:link w:val="Header"/>
    <w:uiPriority w:val="99"/>
    <w:rsid w:val="00411235"/>
    <w:rPr>
      <w:rFonts w:ascii="Calibri" w:eastAsia="Calibri" w:hAnsi="Calibri" w:cs="Times New Roman"/>
      <w:lang w:val="en-US"/>
    </w:rPr>
  </w:style>
  <w:style w:type="paragraph" w:styleId="Footer">
    <w:name w:val="footer"/>
    <w:basedOn w:val="Normal"/>
    <w:link w:val="FooterChar"/>
    <w:uiPriority w:val="99"/>
    <w:unhideWhenUsed/>
    <w:rsid w:val="00411235"/>
    <w:pPr>
      <w:tabs>
        <w:tab w:val="center" w:pos="4680"/>
        <w:tab w:val="right" w:pos="9360"/>
      </w:tabs>
    </w:pPr>
  </w:style>
  <w:style w:type="character" w:customStyle="1" w:styleId="FooterChar">
    <w:name w:val="Footer Char"/>
    <w:basedOn w:val="DefaultParagraphFont"/>
    <w:link w:val="Footer"/>
    <w:uiPriority w:val="99"/>
    <w:rsid w:val="00411235"/>
    <w:rPr>
      <w:rFonts w:ascii="Calibri" w:eastAsia="Calibri" w:hAnsi="Calibri" w:cs="Times New Roman"/>
      <w:lang w:val="en-US"/>
    </w:rPr>
  </w:style>
  <w:style w:type="paragraph" w:styleId="BalloonText">
    <w:name w:val="Balloon Text"/>
    <w:basedOn w:val="Normal"/>
    <w:link w:val="BalloonTextChar"/>
    <w:uiPriority w:val="99"/>
    <w:semiHidden/>
    <w:unhideWhenUsed/>
    <w:rsid w:val="00411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35"/>
    <w:rPr>
      <w:rFonts w:ascii="Tahoma" w:eastAsia="Calibri" w:hAnsi="Tahoma" w:cs="Tahoma"/>
      <w:sz w:val="16"/>
      <w:szCs w:val="16"/>
      <w:lang w:val="en-US"/>
    </w:rPr>
  </w:style>
  <w:style w:type="table" w:styleId="TableGrid">
    <w:name w:val="Table Grid"/>
    <w:basedOn w:val="TableNormal"/>
    <w:uiPriority w:val="39"/>
    <w:rsid w:val="00411235"/>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11235"/>
    <w:rPr>
      <w:b/>
      <w:bCs/>
    </w:rPr>
  </w:style>
  <w:style w:type="character" w:styleId="CommentReference">
    <w:name w:val="annotation reference"/>
    <w:uiPriority w:val="99"/>
    <w:semiHidden/>
    <w:unhideWhenUsed/>
    <w:rsid w:val="00411235"/>
    <w:rPr>
      <w:sz w:val="16"/>
      <w:szCs w:val="16"/>
    </w:rPr>
  </w:style>
  <w:style w:type="paragraph" w:styleId="CommentText">
    <w:name w:val="annotation text"/>
    <w:basedOn w:val="Normal"/>
    <w:link w:val="CommentTextChar"/>
    <w:uiPriority w:val="99"/>
    <w:semiHidden/>
    <w:unhideWhenUsed/>
    <w:rsid w:val="00411235"/>
    <w:rPr>
      <w:sz w:val="20"/>
      <w:szCs w:val="20"/>
      <w:lang w:val="id-ID"/>
    </w:rPr>
  </w:style>
  <w:style w:type="character" w:customStyle="1" w:styleId="CommentTextChar">
    <w:name w:val="Comment Text Char"/>
    <w:basedOn w:val="DefaultParagraphFont"/>
    <w:link w:val="CommentText"/>
    <w:uiPriority w:val="99"/>
    <w:semiHidden/>
    <w:rsid w:val="00411235"/>
    <w:rPr>
      <w:rFonts w:ascii="Calibri" w:eastAsia="Calibri" w:hAnsi="Calibri" w:cs="Times New Roman"/>
      <w:sz w:val="20"/>
      <w:szCs w:val="20"/>
    </w:rPr>
  </w:style>
  <w:style w:type="paragraph" w:styleId="BodyText2">
    <w:name w:val="Body Text 2"/>
    <w:basedOn w:val="Normal"/>
    <w:link w:val="BodyText2Char"/>
    <w:uiPriority w:val="99"/>
    <w:rsid w:val="00411235"/>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411235"/>
    <w:rPr>
      <w:rFonts w:ascii="Arial Narrow" w:eastAsia="Times New Roman" w:hAnsi="Arial Narrow" w:cs="Times New Roman"/>
      <w:b/>
      <w:bCs/>
      <w:sz w:val="24"/>
      <w:szCs w:val="24"/>
      <w:lang w:val="en-US"/>
    </w:rPr>
  </w:style>
  <w:style w:type="character" w:customStyle="1" w:styleId="hps">
    <w:name w:val="hps"/>
    <w:rsid w:val="00411235"/>
  </w:style>
  <w:style w:type="character" w:customStyle="1" w:styleId="atn">
    <w:name w:val="atn"/>
    <w:rsid w:val="00411235"/>
  </w:style>
  <w:style w:type="paragraph" w:styleId="CommentSubject">
    <w:name w:val="annotation subject"/>
    <w:basedOn w:val="CommentText"/>
    <w:next w:val="CommentText"/>
    <w:link w:val="CommentSubjectChar"/>
    <w:uiPriority w:val="99"/>
    <w:semiHidden/>
    <w:unhideWhenUsed/>
    <w:rsid w:val="00411235"/>
    <w:pPr>
      <w:spacing w:line="240" w:lineRule="auto"/>
    </w:pPr>
    <w:rPr>
      <w:b/>
      <w:bCs/>
      <w:lang w:val="en-US"/>
    </w:rPr>
  </w:style>
  <w:style w:type="character" w:customStyle="1" w:styleId="CommentSubjectChar">
    <w:name w:val="Comment Subject Char"/>
    <w:basedOn w:val="CommentTextChar"/>
    <w:link w:val="CommentSubject"/>
    <w:uiPriority w:val="99"/>
    <w:semiHidden/>
    <w:rsid w:val="00411235"/>
    <w:rPr>
      <w:rFonts w:ascii="Calibri" w:eastAsia="Calibri" w:hAnsi="Calibri" w:cs="Times New Roman"/>
      <w:b/>
      <w:bCs/>
      <w:sz w:val="20"/>
      <w:szCs w:val="20"/>
      <w:lang w:val="en-US"/>
    </w:rPr>
  </w:style>
  <w:style w:type="paragraph" w:customStyle="1" w:styleId="Default">
    <w:name w:val="Default"/>
    <w:rsid w:val="0041123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411235"/>
    <w:rPr>
      <w:rFonts w:cs="Times New Roman"/>
    </w:rPr>
  </w:style>
  <w:style w:type="paragraph" w:styleId="FootnoteText">
    <w:name w:val="footnote text"/>
    <w:basedOn w:val="Normal"/>
    <w:link w:val="FootnoteTextChar"/>
    <w:uiPriority w:val="99"/>
    <w:semiHidden/>
    <w:unhideWhenUsed/>
    <w:rsid w:val="00411235"/>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411235"/>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411235"/>
    <w:pPr>
      <w:spacing w:after="120"/>
    </w:pPr>
  </w:style>
  <w:style w:type="character" w:customStyle="1" w:styleId="BodyTextChar">
    <w:name w:val="Body Text Char"/>
    <w:basedOn w:val="DefaultParagraphFont"/>
    <w:link w:val="BodyText"/>
    <w:uiPriority w:val="99"/>
    <w:semiHidden/>
    <w:rsid w:val="00411235"/>
    <w:rPr>
      <w:rFonts w:ascii="Calibri" w:eastAsia="Calibri" w:hAnsi="Calibri" w:cs="Times New Roman"/>
      <w:lang w:val="en-US"/>
    </w:rPr>
  </w:style>
  <w:style w:type="character" w:customStyle="1" w:styleId="Heading1Char">
    <w:name w:val="Heading 1 Char"/>
    <w:basedOn w:val="DefaultParagraphFont"/>
    <w:link w:val="Heading1"/>
    <w:uiPriority w:val="9"/>
    <w:rsid w:val="00411235"/>
    <w:rPr>
      <w:rFonts w:asciiTheme="majorHAnsi" w:eastAsiaTheme="majorEastAsia" w:hAnsiTheme="majorHAnsi" w:cstheme="majorBidi"/>
      <w:color w:val="2E74B5" w:themeColor="accent1" w:themeShade="BF"/>
      <w:sz w:val="32"/>
      <w:szCs w:val="32"/>
      <w:lang w:val="en-US"/>
    </w:rPr>
  </w:style>
  <w:style w:type="paragraph" w:styleId="Caption">
    <w:name w:val="caption"/>
    <w:basedOn w:val="Normal"/>
    <w:next w:val="Normal"/>
    <w:uiPriority w:val="35"/>
    <w:unhideWhenUsed/>
    <w:qFormat/>
    <w:rsid w:val="006C65FF"/>
    <w:pPr>
      <w:spacing w:line="240" w:lineRule="auto"/>
    </w:pPr>
    <w:rPr>
      <w:rFonts w:asciiTheme="minorHAnsi" w:eastAsiaTheme="minorHAnsi" w:hAnsiTheme="minorHAnsi" w:cstheme="minorBid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PELATIHAN\SEBARAN%20DATA\SEBARAN%20DATA%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Skor </a:t>
            </a:r>
            <a:r>
              <a:rPr lang="id-ID" sz="1400" b="1" i="0" u="none" strike="noStrike" baseline="0">
                <a:effectLst/>
              </a:rPr>
              <a:t>Stres Akademik</a:t>
            </a:r>
            <a:r>
              <a:rPr lang="en-US" sz="1400" b="1" i="0" u="none" strike="noStrike" baseline="0">
                <a:effectLst/>
              </a:rPr>
              <a:t> Pada Kelompok Eksperimen (N=5)</a:t>
            </a:r>
            <a:endParaRPr lang="id-ID"/>
          </a:p>
        </c:rich>
      </c:tx>
      <c:overlay val="0"/>
      <c:spPr>
        <a:noFill/>
        <a:ln>
          <a:noFill/>
        </a:ln>
        <a:effectLst/>
      </c:spPr>
    </c:title>
    <c:autoTitleDeleted val="0"/>
    <c:plotArea>
      <c:layout/>
      <c:barChart>
        <c:barDir val="col"/>
        <c:grouping val="clustered"/>
        <c:varyColors val="0"/>
        <c:ser>
          <c:idx val="0"/>
          <c:order val="0"/>
          <c:tx>
            <c:strRef>
              <c:f>Sheet3!$AH$4</c:f>
              <c:strCache>
                <c:ptCount val="1"/>
                <c:pt idx="0">
                  <c:v>Pre Test</c:v>
                </c:pt>
              </c:strCache>
            </c:strRef>
          </c:tx>
          <c:spPr>
            <a:solidFill>
              <a:srgbClr val="FF0000"/>
            </a:solidFill>
            <a:ln>
              <a:noFill/>
            </a:ln>
            <a:effectLst/>
          </c:spPr>
          <c:invertIfNegative val="0"/>
          <c:cat>
            <c:strRef>
              <c:f>Sheet3!$AG$5:$AG$9</c:f>
              <c:strCache>
                <c:ptCount val="5"/>
                <c:pt idx="0">
                  <c:v>DS</c:v>
                </c:pt>
                <c:pt idx="1">
                  <c:v>AY</c:v>
                </c:pt>
                <c:pt idx="2">
                  <c:v>RA</c:v>
                </c:pt>
                <c:pt idx="3">
                  <c:v>AS</c:v>
                </c:pt>
                <c:pt idx="4">
                  <c:v>LP</c:v>
                </c:pt>
              </c:strCache>
            </c:strRef>
          </c:cat>
          <c:val>
            <c:numRef>
              <c:f>Sheet3!$AH$5:$AH$9</c:f>
              <c:numCache>
                <c:formatCode>General</c:formatCode>
                <c:ptCount val="5"/>
                <c:pt idx="0">
                  <c:v>90</c:v>
                </c:pt>
                <c:pt idx="1">
                  <c:v>89</c:v>
                </c:pt>
                <c:pt idx="2">
                  <c:v>98</c:v>
                </c:pt>
                <c:pt idx="3">
                  <c:v>76</c:v>
                </c:pt>
                <c:pt idx="4">
                  <c:v>81</c:v>
                </c:pt>
              </c:numCache>
            </c:numRef>
          </c:val>
          <c:extLst>
            <c:ext xmlns:c16="http://schemas.microsoft.com/office/drawing/2014/chart" uri="{C3380CC4-5D6E-409C-BE32-E72D297353CC}">
              <c16:uniqueId val="{00000000-BED4-4500-879E-716FA65A47C1}"/>
            </c:ext>
          </c:extLst>
        </c:ser>
        <c:ser>
          <c:idx val="1"/>
          <c:order val="1"/>
          <c:tx>
            <c:strRef>
              <c:f>Sheet3!$AI$4</c:f>
              <c:strCache>
                <c:ptCount val="1"/>
                <c:pt idx="0">
                  <c:v>Post Test</c:v>
                </c:pt>
              </c:strCache>
            </c:strRef>
          </c:tx>
          <c:spPr>
            <a:solidFill>
              <a:srgbClr val="0070C0"/>
            </a:solidFill>
            <a:ln>
              <a:noFill/>
            </a:ln>
            <a:effectLst/>
          </c:spPr>
          <c:invertIfNegative val="0"/>
          <c:cat>
            <c:strRef>
              <c:f>Sheet3!$AG$5:$AG$9</c:f>
              <c:strCache>
                <c:ptCount val="5"/>
                <c:pt idx="0">
                  <c:v>DS</c:v>
                </c:pt>
                <c:pt idx="1">
                  <c:v>AY</c:v>
                </c:pt>
                <c:pt idx="2">
                  <c:v>RA</c:v>
                </c:pt>
                <c:pt idx="3">
                  <c:v>AS</c:v>
                </c:pt>
                <c:pt idx="4">
                  <c:v>LP</c:v>
                </c:pt>
              </c:strCache>
            </c:strRef>
          </c:cat>
          <c:val>
            <c:numRef>
              <c:f>Sheet3!$AI$5:$AI$9</c:f>
              <c:numCache>
                <c:formatCode>General</c:formatCode>
                <c:ptCount val="5"/>
                <c:pt idx="0">
                  <c:v>69</c:v>
                </c:pt>
                <c:pt idx="1">
                  <c:v>76</c:v>
                </c:pt>
                <c:pt idx="2">
                  <c:v>97</c:v>
                </c:pt>
                <c:pt idx="3">
                  <c:v>58</c:v>
                </c:pt>
                <c:pt idx="4">
                  <c:v>48</c:v>
                </c:pt>
              </c:numCache>
            </c:numRef>
          </c:val>
          <c:extLst>
            <c:ext xmlns:c16="http://schemas.microsoft.com/office/drawing/2014/chart" uri="{C3380CC4-5D6E-409C-BE32-E72D297353CC}">
              <c16:uniqueId val="{00000001-BED4-4500-879E-716FA65A47C1}"/>
            </c:ext>
          </c:extLst>
        </c:ser>
        <c:dLbls>
          <c:showLegendKey val="0"/>
          <c:showVal val="0"/>
          <c:showCatName val="0"/>
          <c:showSerName val="0"/>
          <c:showPercent val="0"/>
          <c:showBubbleSize val="0"/>
        </c:dLbls>
        <c:gapWidth val="219"/>
        <c:overlap val="-27"/>
        <c:axId val="238998224"/>
        <c:axId val="238998616"/>
      </c:barChart>
      <c:catAx>
        <c:axId val="238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8998616"/>
        <c:crosses val="autoZero"/>
        <c:auto val="1"/>
        <c:lblAlgn val="ctr"/>
        <c:lblOffset val="100"/>
        <c:noMultiLvlLbl val="0"/>
      </c:catAx>
      <c:valAx>
        <c:axId val="238998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8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Mamiek Putratama MSc</dc:creator>
  <cp:keywords/>
  <dc:description/>
  <cp:lastModifiedBy>galihyohanez@gmail.com</cp:lastModifiedBy>
  <cp:revision>4</cp:revision>
  <cp:lastPrinted>2019-02-01T09:03:00Z</cp:lastPrinted>
  <dcterms:created xsi:type="dcterms:W3CDTF">2002-01-01T04:52:00Z</dcterms:created>
  <dcterms:modified xsi:type="dcterms:W3CDTF">2019-02-01T09:06:00Z</dcterms:modified>
</cp:coreProperties>
</file>