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A4B" w:rsidRPr="00544C2B" w:rsidRDefault="00A25A4B" w:rsidP="00052D7D">
      <w:pPr>
        <w:spacing w:line="360" w:lineRule="auto"/>
        <w:jc w:val="center"/>
        <w:rPr>
          <w:rFonts w:ascii="Times New Roman" w:hAnsi="Times New Roman" w:cs="Times New Roman"/>
          <w:b/>
          <w:sz w:val="30"/>
          <w:szCs w:val="30"/>
        </w:rPr>
      </w:pPr>
      <w:r w:rsidRPr="00544C2B">
        <w:rPr>
          <w:rFonts w:ascii="Times New Roman" w:hAnsi="Times New Roman" w:cs="Times New Roman"/>
          <w:b/>
          <w:sz w:val="30"/>
          <w:szCs w:val="30"/>
        </w:rPr>
        <w:t>PENGARUH PENERAPAN GOOD CORPORATE GOVERNANCE TERHADAP KINERJA KEUANGAN</w:t>
      </w:r>
    </w:p>
    <w:p w:rsidR="00A25A4B" w:rsidRDefault="00A25A4B" w:rsidP="00052D7D">
      <w:pPr>
        <w:spacing w:line="360" w:lineRule="auto"/>
        <w:jc w:val="center"/>
        <w:rPr>
          <w:rFonts w:ascii="Times New Roman" w:hAnsi="Times New Roman" w:cs="Times New Roman"/>
          <w:b/>
          <w:sz w:val="24"/>
          <w:szCs w:val="24"/>
        </w:rPr>
      </w:pPr>
      <w:r w:rsidRPr="00A25A4B">
        <w:rPr>
          <w:rFonts w:ascii="Times New Roman" w:hAnsi="Times New Roman" w:cs="Times New Roman"/>
          <w:b/>
          <w:sz w:val="24"/>
          <w:szCs w:val="24"/>
        </w:rPr>
        <w:t>(Studi Empiris Pada Perusahaan Perbankan yang Terdaftar di Bursa Efek Indonesia 2016-2018)</w:t>
      </w:r>
    </w:p>
    <w:p w:rsidR="00A25A4B" w:rsidRPr="00F90C8F" w:rsidRDefault="00A25A4B" w:rsidP="00052D7D">
      <w:pPr>
        <w:spacing w:line="360" w:lineRule="auto"/>
        <w:jc w:val="center"/>
        <w:rPr>
          <w:rFonts w:ascii="Times New Roman" w:hAnsi="Times New Roman" w:cs="Times New Roman"/>
          <w:sz w:val="24"/>
          <w:szCs w:val="24"/>
        </w:rPr>
      </w:pPr>
      <w:proofErr w:type="gramStart"/>
      <w:r w:rsidRPr="00F90C8F">
        <w:rPr>
          <w:rFonts w:ascii="Times New Roman" w:hAnsi="Times New Roman" w:cs="Times New Roman"/>
          <w:sz w:val="24"/>
          <w:szCs w:val="24"/>
        </w:rPr>
        <w:t>Oleh</w:t>
      </w:r>
      <w:r w:rsidRPr="00F90C8F">
        <w:rPr>
          <w:rFonts w:ascii="Times New Roman" w:hAnsi="Times New Roman" w:cs="Times New Roman"/>
          <w:sz w:val="24"/>
          <w:szCs w:val="24"/>
          <w:lang w:val="id-ID"/>
        </w:rPr>
        <w:t xml:space="preserve"> :</w:t>
      </w:r>
      <w:proofErr w:type="gramEnd"/>
      <w:r w:rsidRPr="00F90C8F">
        <w:rPr>
          <w:rFonts w:ascii="Times New Roman" w:hAnsi="Times New Roman" w:cs="Times New Roman"/>
          <w:sz w:val="24"/>
          <w:szCs w:val="24"/>
          <w:lang w:val="id-ID"/>
        </w:rPr>
        <w:t xml:space="preserve"> </w:t>
      </w:r>
      <w:r>
        <w:rPr>
          <w:rFonts w:ascii="Times New Roman" w:hAnsi="Times New Roman" w:cs="Times New Roman"/>
          <w:sz w:val="24"/>
          <w:szCs w:val="24"/>
        </w:rPr>
        <w:t>Blandina Mbere</w:t>
      </w:r>
    </w:p>
    <w:p w:rsidR="00A25A4B" w:rsidRPr="00F90C8F" w:rsidRDefault="00A25A4B" w:rsidP="00052D7D">
      <w:pPr>
        <w:spacing w:line="360" w:lineRule="auto"/>
        <w:jc w:val="center"/>
        <w:rPr>
          <w:rFonts w:ascii="Times New Roman" w:hAnsi="Times New Roman" w:cs="Times New Roman"/>
          <w:sz w:val="24"/>
          <w:szCs w:val="24"/>
          <w:lang w:val="id-ID"/>
        </w:rPr>
      </w:pPr>
      <w:r w:rsidRPr="00F90C8F">
        <w:rPr>
          <w:rFonts w:ascii="Times New Roman" w:hAnsi="Times New Roman" w:cs="Times New Roman"/>
          <w:sz w:val="24"/>
          <w:szCs w:val="24"/>
          <w:lang w:val="id-ID"/>
        </w:rPr>
        <w:t>Akuntansi, Universitas Mercu Buana Yogyakarta, Indonesia</w:t>
      </w:r>
    </w:p>
    <w:p w:rsidR="00A25A4B" w:rsidRDefault="00A25A4B" w:rsidP="00052D7D">
      <w:pPr>
        <w:spacing w:line="360" w:lineRule="auto"/>
        <w:jc w:val="center"/>
        <w:rPr>
          <w:rFonts w:ascii="Times New Roman" w:hAnsi="Times New Roman" w:cs="Times New Roman"/>
          <w:sz w:val="24"/>
          <w:szCs w:val="24"/>
          <w:lang w:val="id-ID"/>
        </w:rPr>
      </w:pPr>
      <w:r w:rsidRPr="00F90C8F">
        <w:rPr>
          <w:rFonts w:ascii="Times New Roman" w:hAnsi="Times New Roman" w:cs="Times New Roman"/>
          <w:sz w:val="24"/>
          <w:szCs w:val="24"/>
          <w:lang w:val="id-ID"/>
        </w:rPr>
        <w:t xml:space="preserve">Email: </w:t>
      </w:r>
      <w:hyperlink r:id="rId5" w:history="1">
        <w:r w:rsidRPr="00DA160D">
          <w:rPr>
            <w:rStyle w:val="Hyperlink"/>
            <w:rFonts w:ascii="Times New Roman" w:hAnsi="Times New Roman" w:cs="Times New Roman"/>
            <w:sz w:val="24"/>
            <w:szCs w:val="24"/>
            <w:lang w:val="id-ID"/>
          </w:rPr>
          <w:t>Blandinambere23@gmail.com</w:t>
        </w:r>
      </w:hyperlink>
    </w:p>
    <w:p w:rsidR="00A25A4B" w:rsidRPr="00544C2B" w:rsidRDefault="00A25A4B" w:rsidP="00052D7D">
      <w:pPr>
        <w:spacing w:line="360" w:lineRule="auto"/>
        <w:jc w:val="center"/>
        <w:rPr>
          <w:rFonts w:ascii="Times New Roman" w:hAnsi="Times New Roman" w:cs="Times New Roman"/>
          <w:b/>
          <w:i/>
          <w:sz w:val="24"/>
          <w:szCs w:val="24"/>
        </w:rPr>
      </w:pPr>
      <w:r w:rsidRPr="00544C2B">
        <w:rPr>
          <w:rFonts w:ascii="Times New Roman" w:hAnsi="Times New Roman" w:cs="Times New Roman"/>
          <w:b/>
          <w:i/>
          <w:sz w:val="24"/>
          <w:szCs w:val="24"/>
        </w:rPr>
        <w:t>ABSTRACT</w:t>
      </w:r>
    </w:p>
    <w:p w:rsidR="00A25A4B" w:rsidRPr="00544C2B" w:rsidRDefault="00A25A4B" w:rsidP="00052D7D">
      <w:pPr>
        <w:spacing w:line="360" w:lineRule="auto"/>
        <w:jc w:val="both"/>
        <w:rPr>
          <w:rFonts w:ascii="Times New Roman" w:hAnsi="Times New Roman" w:cs="Times New Roman"/>
          <w:i/>
          <w:sz w:val="24"/>
          <w:szCs w:val="24"/>
        </w:rPr>
      </w:pPr>
      <w:r w:rsidRPr="00544C2B">
        <w:rPr>
          <w:rFonts w:ascii="Times New Roman" w:hAnsi="Times New Roman" w:cs="Times New Roman"/>
          <w:i/>
          <w:sz w:val="24"/>
          <w:szCs w:val="24"/>
        </w:rPr>
        <w:t xml:space="preserve">              This study aims to determine the effect of the size of the board of </w:t>
      </w:r>
      <w:proofErr w:type="gramStart"/>
      <w:r w:rsidRPr="00544C2B">
        <w:rPr>
          <w:rFonts w:ascii="Times New Roman" w:hAnsi="Times New Roman" w:cs="Times New Roman"/>
          <w:i/>
          <w:sz w:val="24"/>
          <w:szCs w:val="24"/>
        </w:rPr>
        <w:t>commissioners ,</w:t>
      </w:r>
      <w:proofErr w:type="gramEnd"/>
      <w:r w:rsidRPr="00544C2B">
        <w:rPr>
          <w:rFonts w:ascii="Times New Roman" w:hAnsi="Times New Roman" w:cs="Times New Roman"/>
          <w:i/>
          <w:sz w:val="24"/>
          <w:szCs w:val="24"/>
        </w:rPr>
        <w:t xml:space="preserve"> board of directors , and company size on financial performance in banking companies in Indonesia. The population in the study are companies banks are listed on the Stock Exchange Indonesia (BEI), while the sample is a company bank during the period       2016-2018. Intake of sample done with method purposive sampling. The number of samples that are used as many as seven </w:t>
      </w:r>
      <w:proofErr w:type="gramStart"/>
      <w:r w:rsidRPr="00544C2B">
        <w:rPr>
          <w:rFonts w:ascii="Times New Roman" w:hAnsi="Times New Roman" w:cs="Times New Roman"/>
          <w:i/>
          <w:sz w:val="24"/>
          <w:szCs w:val="24"/>
        </w:rPr>
        <w:t>companies .</w:t>
      </w:r>
      <w:proofErr w:type="gramEnd"/>
      <w:r w:rsidRPr="00544C2B">
        <w:rPr>
          <w:rFonts w:ascii="Times New Roman" w:hAnsi="Times New Roman" w:cs="Times New Roman"/>
          <w:i/>
          <w:sz w:val="24"/>
          <w:szCs w:val="24"/>
        </w:rPr>
        <w:t xml:space="preserve"> The analytical method of this study uses multiple </w:t>
      </w:r>
      <w:proofErr w:type="gramStart"/>
      <w:r w:rsidRPr="00544C2B">
        <w:rPr>
          <w:rFonts w:ascii="Times New Roman" w:hAnsi="Times New Roman" w:cs="Times New Roman"/>
          <w:i/>
          <w:sz w:val="24"/>
          <w:szCs w:val="24"/>
        </w:rPr>
        <w:t>regression .</w:t>
      </w:r>
      <w:proofErr w:type="gramEnd"/>
    </w:p>
    <w:p w:rsidR="00A25A4B" w:rsidRPr="00544C2B" w:rsidRDefault="00A25A4B" w:rsidP="00052D7D">
      <w:pPr>
        <w:spacing w:line="360" w:lineRule="auto"/>
        <w:ind w:firstLine="720"/>
        <w:jc w:val="both"/>
        <w:rPr>
          <w:rFonts w:ascii="Times New Roman" w:hAnsi="Times New Roman" w:cs="Times New Roman"/>
          <w:i/>
          <w:sz w:val="24"/>
          <w:szCs w:val="24"/>
        </w:rPr>
      </w:pPr>
      <w:r w:rsidRPr="00544C2B">
        <w:rPr>
          <w:rFonts w:ascii="Times New Roman" w:hAnsi="Times New Roman" w:cs="Times New Roman"/>
          <w:i/>
          <w:sz w:val="24"/>
          <w:szCs w:val="24"/>
        </w:rPr>
        <w:t>The results indicate the size of the board of commissioners are significantly influenced positively on the performance of finance at the company's banks are listed on the Stock Exchange Indonesia (BEI) in 2016-2018, the size of the board of directors no effect on the performance of finance at the company's banks are listed on the Stock Exchange Indonesia (BEI) years 2016-2018 , the size of the company does not influence on the performance of finance at the company's banks are listed on the Stock Exchange Indonesia (BEI) in 2016-2018.</w:t>
      </w:r>
    </w:p>
    <w:p w:rsidR="00A25A4B" w:rsidRPr="00544C2B" w:rsidRDefault="00A25A4B" w:rsidP="00052D7D">
      <w:pPr>
        <w:spacing w:line="360" w:lineRule="auto"/>
        <w:jc w:val="both"/>
        <w:rPr>
          <w:rFonts w:ascii="Times New Roman" w:hAnsi="Times New Roman" w:cs="Times New Roman"/>
          <w:i/>
          <w:sz w:val="24"/>
          <w:szCs w:val="24"/>
        </w:rPr>
      </w:pPr>
      <w:proofErr w:type="gramStart"/>
      <w:r w:rsidRPr="00A25A4B">
        <w:rPr>
          <w:rFonts w:ascii="Times New Roman" w:hAnsi="Times New Roman" w:cs="Times New Roman"/>
          <w:b/>
          <w:i/>
          <w:sz w:val="24"/>
          <w:szCs w:val="24"/>
        </w:rPr>
        <w:t xml:space="preserve">Keyword </w:t>
      </w:r>
      <w:r w:rsidRPr="00544C2B">
        <w:rPr>
          <w:rFonts w:ascii="Times New Roman" w:hAnsi="Times New Roman" w:cs="Times New Roman"/>
          <w:i/>
          <w:sz w:val="24"/>
          <w:szCs w:val="24"/>
        </w:rPr>
        <w:t>:</w:t>
      </w:r>
      <w:proofErr w:type="gramEnd"/>
      <w:r w:rsidRPr="00544C2B">
        <w:rPr>
          <w:rFonts w:ascii="Times New Roman" w:hAnsi="Times New Roman" w:cs="Times New Roman"/>
          <w:i/>
          <w:sz w:val="24"/>
          <w:szCs w:val="24"/>
        </w:rPr>
        <w:t xml:space="preserve"> Good Corporate Governance, The size of the Board of Commissioners , The size of the Board of Directors , size of company, Performance Financial</w:t>
      </w:r>
    </w:p>
    <w:p w:rsidR="00A25A4B" w:rsidRPr="00544C2B" w:rsidRDefault="00A25A4B" w:rsidP="00052D7D">
      <w:pPr>
        <w:spacing w:line="360" w:lineRule="auto"/>
        <w:jc w:val="center"/>
        <w:rPr>
          <w:rFonts w:ascii="Times New Roman" w:hAnsi="Times New Roman" w:cs="Times New Roman"/>
          <w:i/>
          <w:sz w:val="24"/>
          <w:szCs w:val="24"/>
        </w:rPr>
      </w:pPr>
    </w:p>
    <w:p w:rsidR="00A25A4B" w:rsidRDefault="00A25A4B" w:rsidP="00052D7D">
      <w:pPr>
        <w:spacing w:line="360" w:lineRule="auto"/>
        <w:ind w:left="45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ABSTRAK</w:t>
      </w:r>
    </w:p>
    <w:p w:rsidR="00A25A4B" w:rsidRPr="00A25A4B" w:rsidRDefault="00A25A4B" w:rsidP="00052D7D">
      <w:pPr>
        <w:tabs>
          <w:tab w:val="left" w:pos="0"/>
          <w:tab w:val="left" w:pos="810"/>
        </w:tabs>
        <w:spacing w:line="360" w:lineRule="auto"/>
        <w:jc w:val="both"/>
        <w:rPr>
          <w:rFonts w:ascii="Times New Roman" w:hAnsi="Times New Roman" w:cs="Times New Roman"/>
          <w:b/>
          <w:bCs/>
          <w:sz w:val="24"/>
          <w:szCs w:val="24"/>
        </w:rPr>
      </w:pPr>
      <w:r w:rsidRPr="00544C2B">
        <w:rPr>
          <w:rFonts w:ascii="Times New Roman" w:hAnsi="Times New Roman" w:cs="Times New Roman"/>
          <w:sz w:val="24"/>
          <w:szCs w:val="24"/>
        </w:rPr>
        <w:t xml:space="preserve">Penelitian ini bertujuan untuk </w:t>
      </w:r>
      <w:proofErr w:type="gramStart"/>
      <w:r w:rsidRPr="00544C2B">
        <w:rPr>
          <w:rFonts w:ascii="Times New Roman" w:hAnsi="Times New Roman" w:cs="Times New Roman"/>
          <w:sz w:val="24"/>
          <w:szCs w:val="24"/>
        </w:rPr>
        <w:t>mengetahui  pengaruh</w:t>
      </w:r>
      <w:proofErr w:type="gramEnd"/>
      <w:r w:rsidRPr="00544C2B">
        <w:rPr>
          <w:rFonts w:ascii="Times New Roman" w:hAnsi="Times New Roman" w:cs="Times New Roman"/>
          <w:sz w:val="24"/>
          <w:szCs w:val="24"/>
        </w:rPr>
        <w:t xml:space="preserve"> ukuran dewan komisaris, dewan direksi, dan ukuran perusahaan  terhadap kinerja keuangan  pada perusahaan perbankan di Indonesia. Populasi dalam penelitian adalah perusahaan perbankan yang terdaftar di Bursa Efek Indonesia (BEI), sedangkan sampel adalah perusahaan perbankan selama periode 2016-2018. Pengambilan sampel dilakukan dengan metode purposive sampling. Jumlah sampel yang digunakan sebanyak 7 perusahaan. Metode analisis dari penelitian ini menggunakan regresi berganda.</w:t>
      </w:r>
    </w:p>
    <w:p w:rsidR="00A25A4B" w:rsidRPr="00A25A4B" w:rsidRDefault="00A25A4B" w:rsidP="00052D7D">
      <w:pPr>
        <w:tabs>
          <w:tab w:val="left" w:pos="5700"/>
        </w:tabs>
        <w:spacing w:line="360" w:lineRule="auto"/>
        <w:ind w:left="90" w:hanging="90"/>
        <w:jc w:val="both"/>
        <w:rPr>
          <w:rFonts w:ascii="Times New Roman" w:hAnsi="Times New Roman" w:cs="Times New Roman"/>
          <w:color w:val="000000"/>
          <w:sz w:val="24"/>
          <w:szCs w:val="24"/>
        </w:rPr>
      </w:pPr>
      <w:r w:rsidRPr="00544C2B">
        <w:rPr>
          <w:rFonts w:ascii="Times New Roman" w:hAnsi="Times New Roman" w:cs="Times New Roman"/>
          <w:sz w:val="24"/>
          <w:szCs w:val="24"/>
        </w:rPr>
        <w:tab/>
        <w:t xml:space="preserve">          </w:t>
      </w:r>
      <w:r w:rsidRPr="00544C2B">
        <w:rPr>
          <w:rFonts w:ascii="Times New Roman" w:hAnsi="Times New Roman" w:cs="Times New Roman"/>
          <w:color w:val="000000"/>
          <w:sz w:val="24"/>
          <w:szCs w:val="24"/>
        </w:rPr>
        <w:t xml:space="preserve"> Hasil menunjukkan ukuran dewan komisaris secara signifikan berpengaruh positif terhadap kinerja keuangan pada perusahaan perbankan yang terdaftar di Bursa Efek Indonesia (BEI) tahun 2016-2018, ukuran dewan direksi tidak berpengaruh terhadap kinerja keuangan pada perusahaan perbankan yang terdaftar di </w:t>
      </w:r>
      <w:r w:rsidRPr="00544C2B">
        <w:rPr>
          <w:rFonts w:ascii="Times New Roman" w:hAnsi="Times New Roman" w:cs="Times New Roman"/>
          <w:color w:val="000000"/>
          <w:sz w:val="24"/>
          <w:szCs w:val="24"/>
        </w:rPr>
        <w:lastRenderedPageBreak/>
        <w:t>Bursa Efek Indonesia (BEI) tahun 2016-2018</w:t>
      </w:r>
      <w:proofErr w:type="gramStart"/>
      <w:r w:rsidRPr="00544C2B">
        <w:rPr>
          <w:rFonts w:ascii="Times New Roman" w:hAnsi="Times New Roman" w:cs="Times New Roman"/>
          <w:color w:val="000000"/>
          <w:sz w:val="24"/>
          <w:szCs w:val="24"/>
        </w:rPr>
        <w:t>,ukuran</w:t>
      </w:r>
      <w:proofErr w:type="gramEnd"/>
      <w:r w:rsidRPr="00544C2B">
        <w:rPr>
          <w:rFonts w:ascii="Times New Roman" w:hAnsi="Times New Roman" w:cs="Times New Roman"/>
          <w:color w:val="000000"/>
          <w:sz w:val="24"/>
          <w:szCs w:val="24"/>
        </w:rPr>
        <w:t xml:space="preserve"> perusahaan tidak berpengaruh terhadap kinerja keuangan pada perusahaan perbankan yang terdaftar di Bursa Efek I</w:t>
      </w:r>
      <w:r>
        <w:rPr>
          <w:rFonts w:ascii="Times New Roman" w:hAnsi="Times New Roman" w:cs="Times New Roman"/>
          <w:color w:val="000000"/>
          <w:sz w:val="24"/>
          <w:szCs w:val="24"/>
        </w:rPr>
        <w:t>ndonesia (BEI) tahun 2016-2018.</w:t>
      </w:r>
    </w:p>
    <w:p w:rsidR="00A25A4B" w:rsidRPr="00544C2B" w:rsidRDefault="00A25A4B" w:rsidP="00052D7D">
      <w:pPr>
        <w:tabs>
          <w:tab w:val="left" w:pos="5700"/>
        </w:tabs>
        <w:spacing w:line="360" w:lineRule="auto"/>
        <w:ind w:left="360" w:hanging="270"/>
        <w:jc w:val="both"/>
        <w:rPr>
          <w:rFonts w:ascii="Times New Roman" w:hAnsi="Times New Roman" w:cs="Times New Roman"/>
          <w:sz w:val="24"/>
          <w:szCs w:val="24"/>
        </w:rPr>
      </w:pPr>
      <w:r w:rsidRPr="00E967A5">
        <w:rPr>
          <w:rFonts w:ascii="Times New Roman" w:hAnsi="Times New Roman" w:cs="Times New Roman"/>
          <w:b/>
          <w:sz w:val="24"/>
          <w:szCs w:val="24"/>
        </w:rPr>
        <w:t>Kata Kunci</w:t>
      </w:r>
      <w:r w:rsidRPr="00544C2B">
        <w:rPr>
          <w:rFonts w:ascii="Times New Roman" w:hAnsi="Times New Roman" w:cs="Times New Roman"/>
          <w:sz w:val="24"/>
          <w:szCs w:val="24"/>
        </w:rPr>
        <w:t xml:space="preserve">: Good Corporate Governance, Ukuran Dewan Komisaris, Ukuran Dewan Direksi, Ukuran </w:t>
      </w:r>
      <w:r>
        <w:rPr>
          <w:rFonts w:ascii="Times New Roman" w:hAnsi="Times New Roman" w:cs="Times New Roman"/>
          <w:sz w:val="24"/>
          <w:szCs w:val="24"/>
        </w:rPr>
        <w:t xml:space="preserve">      </w:t>
      </w:r>
      <w:r w:rsidRPr="00544C2B">
        <w:rPr>
          <w:rFonts w:ascii="Times New Roman" w:hAnsi="Times New Roman" w:cs="Times New Roman"/>
          <w:sz w:val="24"/>
          <w:szCs w:val="24"/>
        </w:rPr>
        <w:t>Perusahaan, Kinerja Keuangan</w:t>
      </w:r>
    </w:p>
    <w:p w:rsidR="00A25A4B" w:rsidRPr="00544C2B" w:rsidRDefault="00A25A4B" w:rsidP="00052D7D">
      <w:pPr>
        <w:spacing w:line="360" w:lineRule="auto"/>
        <w:rPr>
          <w:rFonts w:ascii="Times New Roman" w:hAnsi="Times New Roman" w:cs="Times New Roman"/>
          <w:sz w:val="24"/>
          <w:szCs w:val="24"/>
        </w:rPr>
      </w:pPr>
      <w:r w:rsidRPr="00544C2B">
        <w:rPr>
          <w:rFonts w:ascii="Times New Roman" w:hAnsi="Times New Roman" w:cs="Times New Roman"/>
          <w:sz w:val="24"/>
          <w:szCs w:val="24"/>
        </w:rPr>
        <w:t xml:space="preserve"> </w:t>
      </w:r>
    </w:p>
    <w:p w:rsidR="00A25A4B" w:rsidRDefault="00A25A4B" w:rsidP="00052D7D">
      <w:pPr>
        <w:spacing w:line="360" w:lineRule="auto"/>
        <w:rPr>
          <w:rFonts w:ascii="Times New Roman" w:hAnsi="Times New Roman" w:cs="Times New Roman"/>
          <w:sz w:val="24"/>
          <w:szCs w:val="24"/>
          <w:lang w:val="id-ID"/>
        </w:rPr>
      </w:pPr>
    </w:p>
    <w:p w:rsidR="00A25A4B" w:rsidRDefault="00A25A4B" w:rsidP="00052D7D">
      <w:pPr>
        <w:spacing w:line="360" w:lineRule="auto"/>
        <w:rPr>
          <w:rFonts w:ascii="Times New Roman" w:hAnsi="Times New Roman" w:cs="Times New Roman"/>
          <w:sz w:val="24"/>
          <w:szCs w:val="24"/>
          <w:lang w:val="id-ID"/>
        </w:rPr>
      </w:pPr>
    </w:p>
    <w:p w:rsidR="00A25A4B" w:rsidRDefault="00A25A4B" w:rsidP="00052D7D">
      <w:pPr>
        <w:spacing w:line="360" w:lineRule="auto"/>
        <w:rPr>
          <w:rFonts w:ascii="Times New Roman" w:hAnsi="Times New Roman" w:cs="Times New Roman"/>
          <w:sz w:val="24"/>
          <w:szCs w:val="24"/>
          <w:lang w:val="id-ID"/>
        </w:rPr>
      </w:pPr>
    </w:p>
    <w:p w:rsidR="00A25A4B" w:rsidRPr="009764D1" w:rsidRDefault="00A25A4B" w:rsidP="00052D7D">
      <w:pPr>
        <w:spacing w:line="360" w:lineRule="auto"/>
        <w:ind w:firstLine="720"/>
        <w:jc w:val="both"/>
        <w:rPr>
          <w:rFonts w:ascii="Times New Roman" w:hAnsi="Times New Roman" w:cs="Times New Roman"/>
          <w:b/>
          <w:color w:val="000000" w:themeColor="text1"/>
          <w:sz w:val="24"/>
          <w:szCs w:val="24"/>
        </w:rPr>
      </w:pPr>
      <w:r w:rsidRPr="009764D1">
        <w:rPr>
          <w:rFonts w:ascii="Times New Roman" w:hAnsi="Times New Roman" w:cs="Times New Roman"/>
          <w:b/>
          <w:color w:val="000000" w:themeColor="text1"/>
          <w:sz w:val="24"/>
          <w:szCs w:val="24"/>
        </w:rPr>
        <w:t>PENDAHULUAN</w:t>
      </w:r>
    </w:p>
    <w:p w:rsidR="00A25A4B" w:rsidRDefault="00A25A4B" w:rsidP="00052D7D">
      <w:pPr>
        <w:spacing w:line="360" w:lineRule="auto"/>
        <w:ind w:firstLine="720"/>
        <w:jc w:val="both"/>
        <w:rPr>
          <w:rFonts w:ascii="Times New Roman" w:hAnsi="Times New Roman" w:cs="Times New Roman"/>
          <w:sz w:val="24"/>
          <w:szCs w:val="24"/>
        </w:rPr>
      </w:pPr>
      <w:r w:rsidRPr="00544C2B">
        <w:rPr>
          <w:rFonts w:ascii="Times New Roman" w:hAnsi="Times New Roman" w:cs="Times New Roman"/>
          <w:sz w:val="24"/>
          <w:szCs w:val="24"/>
        </w:rPr>
        <w:t xml:space="preserve">Pelaksanaan </w:t>
      </w:r>
      <w:r w:rsidRPr="00544C2B">
        <w:rPr>
          <w:rFonts w:ascii="Times New Roman" w:hAnsi="Times New Roman" w:cs="Times New Roman"/>
          <w:i/>
          <w:sz w:val="24"/>
          <w:szCs w:val="24"/>
        </w:rPr>
        <w:t>Good Corporate Governance</w:t>
      </w:r>
      <w:r w:rsidRPr="00544C2B">
        <w:rPr>
          <w:rFonts w:ascii="Times New Roman" w:hAnsi="Times New Roman" w:cs="Times New Roman"/>
          <w:sz w:val="24"/>
          <w:szCs w:val="24"/>
        </w:rPr>
        <w:t xml:space="preserve"> juga menjadi persoalan yang penting pada dunia perbankan sejak kritis keuangan yang melanda Indonesia sejak 1997 sudah melenyapkan beragam masalah perekonomian contohnya perbankan yang berakibat di ambang kerugian perbankan terparah dizaman perbankan nasional. Menurut </w:t>
      </w:r>
      <w:r w:rsidRPr="00544C2B">
        <w:rPr>
          <w:rFonts w:ascii="Times New Roman" w:hAnsi="Times New Roman" w:cs="Times New Roman"/>
          <w:i/>
          <w:sz w:val="24"/>
          <w:szCs w:val="24"/>
        </w:rPr>
        <w:t>Word Bank</w:t>
      </w:r>
      <w:r w:rsidRPr="00544C2B">
        <w:rPr>
          <w:rFonts w:ascii="Times New Roman" w:hAnsi="Times New Roman" w:cs="Times New Roman"/>
          <w:sz w:val="24"/>
          <w:szCs w:val="24"/>
        </w:rPr>
        <w:t xml:space="preserve"> dalam Sula (2004:625) (Sinour, 2010:269) </w:t>
      </w:r>
      <w:r w:rsidRPr="00544C2B">
        <w:rPr>
          <w:rFonts w:ascii="Times New Roman" w:hAnsi="Times New Roman" w:cs="Times New Roman"/>
          <w:i/>
          <w:sz w:val="24"/>
          <w:szCs w:val="24"/>
        </w:rPr>
        <w:t>good corporate governance</w:t>
      </w:r>
      <w:r w:rsidRPr="00544C2B">
        <w:rPr>
          <w:rFonts w:ascii="Times New Roman" w:hAnsi="Times New Roman" w:cs="Times New Roman"/>
          <w:sz w:val="24"/>
          <w:szCs w:val="24"/>
        </w:rPr>
        <w:t xml:space="preserve"> didefinisikan sebagai sekumpulan hukum, peraturan, dan kaidah-kaidah yang wajib dipenuhi yang dapat memberikan dorongan kinerja sumber-sumber daya perusahaan secara efisien, mampu menghasilkan nilai ekonomi jangka panjang yang berkesinambungan dengan para pemegang saham maupun m</w:t>
      </w:r>
      <w:bookmarkStart w:id="0" w:name="_GoBack"/>
      <w:bookmarkEnd w:id="0"/>
      <w:r w:rsidRPr="00544C2B">
        <w:rPr>
          <w:rFonts w:ascii="Times New Roman" w:hAnsi="Times New Roman" w:cs="Times New Roman"/>
          <w:sz w:val="24"/>
          <w:szCs w:val="24"/>
        </w:rPr>
        <w:t>asyarakat sekitar.</w:t>
      </w:r>
    </w:p>
    <w:p w:rsidR="00A25A4B" w:rsidRDefault="00EE3913" w:rsidP="00052D7D">
      <w:pPr>
        <w:spacing w:line="360" w:lineRule="auto"/>
        <w:ind w:firstLine="720"/>
        <w:jc w:val="both"/>
        <w:rPr>
          <w:rFonts w:ascii="Times New Roman" w:hAnsi="Times New Roman" w:cs="Times New Roman"/>
          <w:sz w:val="24"/>
          <w:szCs w:val="24"/>
        </w:rPr>
      </w:pPr>
      <w:r w:rsidRPr="00544C2B">
        <w:rPr>
          <w:rFonts w:ascii="Times New Roman" w:hAnsi="Times New Roman" w:cs="Times New Roman"/>
          <w:i/>
          <w:sz w:val="24"/>
          <w:szCs w:val="24"/>
        </w:rPr>
        <w:t>Corporate Governance</w:t>
      </w:r>
      <w:r w:rsidRPr="00544C2B">
        <w:rPr>
          <w:rFonts w:ascii="Times New Roman" w:hAnsi="Times New Roman" w:cs="Times New Roman"/>
          <w:sz w:val="24"/>
          <w:szCs w:val="24"/>
        </w:rPr>
        <w:t xml:space="preserve"> telah menjadi topik yang menarik dalam beberapa tahun belakangan ini. Masalah corporate governance semakin mendapat perhatian besar di Asia sejak terjadinya krisis finansial di berbagai Negara di tahun 1997-1998 yang diawali krisis di Thailand (1997), Jepang, Korea, Indonesia, Malaysia, Hongkong dan Singapura yang akhirnya berubah menjadi krisis finansial Asia ini di pandang sebagai akibat lemahnya praktik </w:t>
      </w:r>
      <w:r w:rsidRPr="00544C2B">
        <w:rPr>
          <w:rFonts w:ascii="Times New Roman" w:hAnsi="Times New Roman" w:cs="Times New Roman"/>
          <w:i/>
          <w:sz w:val="24"/>
          <w:szCs w:val="24"/>
        </w:rPr>
        <w:t>good corporate governance</w:t>
      </w:r>
      <w:r w:rsidRPr="00544C2B">
        <w:rPr>
          <w:rFonts w:ascii="Times New Roman" w:hAnsi="Times New Roman" w:cs="Times New Roman"/>
          <w:sz w:val="24"/>
          <w:szCs w:val="24"/>
        </w:rPr>
        <w:t xml:space="preserve"> (GCG) di Negara-negara Asia.</w:t>
      </w:r>
    </w:p>
    <w:p w:rsidR="00EE3913" w:rsidRDefault="00EE3913" w:rsidP="00052D7D">
      <w:pPr>
        <w:spacing w:line="360" w:lineRule="auto"/>
        <w:ind w:firstLine="720"/>
        <w:jc w:val="both"/>
        <w:rPr>
          <w:rFonts w:ascii="Times New Roman" w:hAnsi="Times New Roman" w:cs="Times New Roman"/>
          <w:sz w:val="24"/>
          <w:szCs w:val="24"/>
        </w:rPr>
      </w:pPr>
      <w:r w:rsidRPr="00544C2B">
        <w:rPr>
          <w:rFonts w:ascii="Times New Roman" w:hAnsi="Times New Roman" w:cs="Times New Roman"/>
          <w:sz w:val="24"/>
          <w:szCs w:val="24"/>
        </w:rPr>
        <w:t xml:space="preserve">Terkait hubungan antara GCG dengan kinerja keuangan, dikatakan bahwa para investor </w:t>
      </w:r>
      <w:proofErr w:type="gramStart"/>
      <w:r w:rsidRPr="00544C2B">
        <w:rPr>
          <w:rFonts w:ascii="Times New Roman" w:hAnsi="Times New Roman" w:cs="Times New Roman"/>
          <w:sz w:val="24"/>
          <w:szCs w:val="24"/>
        </w:rPr>
        <w:t>akan</w:t>
      </w:r>
      <w:proofErr w:type="gramEnd"/>
      <w:r w:rsidRPr="00544C2B">
        <w:rPr>
          <w:rFonts w:ascii="Times New Roman" w:hAnsi="Times New Roman" w:cs="Times New Roman"/>
          <w:sz w:val="24"/>
          <w:szCs w:val="24"/>
        </w:rPr>
        <w:t xml:space="preserve"> melakukan investasi yang lebih besar untuk perusahaan yang mempunyai tata kelola yang baik daripada perusahaan yang memiliki predikat yang buruk pada tata kelola perusahaannya (McKinsey&amp;Co, 2002 dalam Hilb, 2012).</w:t>
      </w:r>
    </w:p>
    <w:p w:rsidR="00EE3913" w:rsidRDefault="00EE3913" w:rsidP="00052D7D">
      <w:pPr>
        <w:spacing w:line="360" w:lineRule="auto"/>
        <w:ind w:firstLine="720"/>
        <w:jc w:val="both"/>
        <w:rPr>
          <w:rFonts w:ascii="Times New Roman" w:hAnsi="Times New Roman" w:cs="Times New Roman"/>
          <w:sz w:val="24"/>
          <w:szCs w:val="24"/>
        </w:rPr>
      </w:pPr>
      <w:r w:rsidRPr="00544C2B">
        <w:rPr>
          <w:rFonts w:ascii="Times New Roman" w:hAnsi="Times New Roman" w:cs="Times New Roman"/>
          <w:sz w:val="24"/>
          <w:szCs w:val="24"/>
        </w:rPr>
        <w:t xml:space="preserve">Penerapan </w:t>
      </w:r>
      <w:r w:rsidRPr="00544C2B">
        <w:rPr>
          <w:rFonts w:ascii="Times New Roman" w:hAnsi="Times New Roman" w:cs="Times New Roman"/>
          <w:i/>
          <w:sz w:val="24"/>
          <w:szCs w:val="24"/>
        </w:rPr>
        <w:t>corporate governance</w:t>
      </w:r>
      <w:r w:rsidRPr="00544C2B">
        <w:rPr>
          <w:rFonts w:ascii="Times New Roman" w:hAnsi="Times New Roman" w:cs="Times New Roman"/>
          <w:sz w:val="24"/>
          <w:szCs w:val="24"/>
        </w:rPr>
        <w:t xml:space="preserve"> yang baik atau yang lebih dikenal dengan </w:t>
      </w:r>
      <w:r w:rsidRPr="00544C2B">
        <w:rPr>
          <w:rFonts w:ascii="Times New Roman" w:hAnsi="Times New Roman" w:cs="Times New Roman"/>
          <w:i/>
          <w:sz w:val="24"/>
          <w:szCs w:val="24"/>
        </w:rPr>
        <w:t>good corporate governance</w:t>
      </w:r>
      <w:r w:rsidRPr="00544C2B">
        <w:rPr>
          <w:rFonts w:ascii="Times New Roman" w:hAnsi="Times New Roman" w:cs="Times New Roman"/>
          <w:sz w:val="24"/>
          <w:szCs w:val="24"/>
        </w:rPr>
        <w:t xml:space="preserve"> merupakan sebuah konsep yang menekankan pentingnya hak pemegang saham untuk memperoleh informasi dengan benar, akurat dan tepat waktu. Selain itu juga menunjukkan kewajiban perusahaan untuk mengungkapkan (</w:t>
      </w:r>
      <w:r w:rsidRPr="00544C2B">
        <w:rPr>
          <w:rFonts w:ascii="Times New Roman" w:hAnsi="Times New Roman" w:cs="Times New Roman"/>
          <w:i/>
          <w:sz w:val="24"/>
          <w:szCs w:val="24"/>
        </w:rPr>
        <w:t>disclosure</w:t>
      </w:r>
      <w:r w:rsidRPr="00544C2B">
        <w:rPr>
          <w:rFonts w:ascii="Times New Roman" w:hAnsi="Times New Roman" w:cs="Times New Roman"/>
          <w:sz w:val="24"/>
          <w:szCs w:val="24"/>
        </w:rPr>
        <w:t xml:space="preserve">) semua informasi kinerja keuangan perusahaan secara akurat, tepat waktu dan transparan. Oleh karena itu, baik perusahaan publik maupun tertutup harus memandang </w:t>
      </w:r>
      <w:r w:rsidRPr="00544C2B">
        <w:rPr>
          <w:rFonts w:ascii="Times New Roman" w:hAnsi="Times New Roman" w:cs="Times New Roman"/>
          <w:i/>
          <w:sz w:val="24"/>
          <w:szCs w:val="24"/>
        </w:rPr>
        <w:t>good corporate</w:t>
      </w:r>
      <w:r w:rsidRPr="00544C2B">
        <w:rPr>
          <w:rFonts w:ascii="Times New Roman" w:hAnsi="Times New Roman" w:cs="Times New Roman"/>
          <w:sz w:val="24"/>
          <w:szCs w:val="24"/>
        </w:rPr>
        <w:t xml:space="preserve"> </w:t>
      </w:r>
      <w:r w:rsidRPr="00544C2B">
        <w:rPr>
          <w:rFonts w:ascii="Times New Roman" w:hAnsi="Times New Roman" w:cs="Times New Roman"/>
          <w:i/>
          <w:sz w:val="24"/>
          <w:szCs w:val="24"/>
        </w:rPr>
        <w:t>governanc</w:t>
      </w:r>
      <w:r w:rsidRPr="00544C2B">
        <w:rPr>
          <w:rFonts w:ascii="Times New Roman" w:hAnsi="Times New Roman" w:cs="Times New Roman"/>
          <w:sz w:val="24"/>
          <w:szCs w:val="24"/>
        </w:rPr>
        <w:t>e (GCG) bukan sebagai aksesoris belaka tetapi juga sebagai upaya peningkatan kinerja dan nilai perusahaan (Tjager, 2003 dalam Darmawati 2004).</w:t>
      </w:r>
    </w:p>
    <w:p w:rsidR="00EE3913" w:rsidRDefault="00EE3913" w:rsidP="00052D7D">
      <w:pPr>
        <w:spacing w:line="360" w:lineRule="auto"/>
        <w:ind w:firstLine="720"/>
        <w:jc w:val="both"/>
        <w:rPr>
          <w:rFonts w:ascii="Times New Roman" w:hAnsi="Times New Roman" w:cs="Times New Roman"/>
          <w:sz w:val="24"/>
          <w:szCs w:val="24"/>
        </w:rPr>
      </w:pPr>
      <w:r w:rsidRPr="00544C2B">
        <w:rPr>
          <w:rFonts w:ascii="Times New Roman" w:hAnsi="Times New Roman" w:cs="Times New Roman"/>
          <w:sz w:val="24"/>
          <w:szCs w:val="24"/>
        </w:rPr>
        <w:lastRenderedPageBreak/>
        <w:t xml:space="preserve">Penerapan </w:t>
      </w:r>
      <w:r w:rsidRPr="00544C2B">
        <w:rPr>
          <w:rFonts w:ascii="Times New Roman" w:hAnsi="Times New Roman" w:cs="Times New Roman"/>
          <w:i/>
          <w:sz w:val="24"/>
          <w:szCs w:val="24"/>
        </w:rPr>
        <w:t>corporate governance</w:t>
      </w:r>
      <w:r w:rsidRPr="00544C2B">
        <w:rPr>
          <w:rFonts w:ascii="Times New Roman" w:hAnsi="Times New Roman" w:cs="Times New Roman"/>
          <w:sz w:val="24"/>
          <w:szCs w:val="24"/>
        </w:rPr>
        <w:t xml:space="preserve"> yang baik atau yang lebih dikenal dengan </w:t>
      </w:r>
      <w:r w:rsidRPr="00544C2B">
        <w:rPr>
          <w:rFonts w:ascii="Times New Roman" w:hAnsi="Times New Roman" w:cs="Times New Roman"/>
          <w:i/>
          <w:sz w:val="24"/>
          <w:szCs w:val="24"/>
        </w:rPr>
        <w:t>good corporate governance</w:t>
      </w:r>
      <w:r w:rsidRPr="00544C2B">
        <w:rPr>
          <w:rFonts w:ascii="Times New Roman" w:hAnsi="Times New Roman" w:cs="Times New Roman"/>
          <w:sz w:val="24"/>
          <w:szCs w:val="24"/>
        </w:rPr>
        <w:t xml:space="preserve"> merupakan sebuah konsep yang menekankan pentingnya hak pemegang saham untuk memperoleh informasi dengan benar, akurat dan tepat waktu. Selain itu juga menunjukkan kewajiban perusahaan untuk mengungkapkan (</w:t>
      </w:r>
      <w:r w:rsidRPr="00544C2B">
        <w:rPr>
          <w:rFonts w:ascii="Times New Roman" w:hAnsi="Times New Roman" w:cs="Times New Roman"/>
          <w:i/>
          <w:sz w:val="24"/>
          <w:szCs w:val="24"/>
        </w:rPr>
        <w:t>disclosure</w:t>
      </w:r>
      <w:r w:rsidRPr="00544C2B">
        <w:rPr>
          <w:rFonts w:ascii="Times New Roman" w:hAnsi="Times New Roman" w:cs="Times New Roman"/>
          <w:sz w:val="24"/>
          <w:szCs w:val="24"/>
        </w:rPr>
        <w:t xml:space="preserve">) semua informasi kinerja keuangan perusahaan secara akurat, tepat waktu dan transparan. Oleh karena itu, baik perusahaan publik maupun tertutup harus memandang </w:t>
      </w:r>
      <w:r w:rsidRPr="00544C2B">
        <w:rPr>
          <w:rFonts w:ascii="Times New Roman" w:hAnsi="Times New Roman" w:cs="Times New Roman"/>
          <w:i/>
          <w:sz w:val="24"/>
          <w:szCs w:val="24"/>
        </w:rPr>
        <w:t>good corporate</w:t>
      </w:r>
      <w:r w:rsidRPr="00544C2B">
        <w:rPr>
          <w:rFonts w:ascii="Times New Roman" w:hAnsi="Times New Roman" w:cs="Times New Roman"/>
          <w:sz w:val="24"/>
          <w:szCs w:val="24"/>
        </w:rPr>
        <w:t xml:space="preserve"> </w:t>
      </w:r>
      <w:r w:rsidRPr="00544C2B">
        <w:rPr>
          <w:rFonts w:ascii="Times New Roman" w:hAnsi="Times New Roman" w:cs="Times New Roman"/>
          <w:i/>
          <w:sz w:val="24"/>
          <w:szCs w:val="24"/>
        </w:rPr>
        <w:t>governanc</w:t>
      </w:r>
      <w:r w:rsidRPr="00544C2B">
        <w:rPr>
          <w:rFonts w:ascii="Times New Roman" w:hAnsi="Times New Roman" w:cs="Times New Roman"/>
          <w:sz w:val="24"/>
          <w:szCs w:val="24"/>
        </w:rPr>
        <w:t>e (GCG) bukan sebagai aksesoris belaka tetapi juga sebagai upaya peningkatan kinerja dan nilai perusahaan (Tjager, 2003 dalam Darmawati 2004).</w:t>
      </w:r>
    </w:p>
    <w:p w:rsidR="00EE3913" w:rsidRPr="002F5937" w:rsidRDefault="00EE3913" w:rsidP="00052D7D">
      <w:pPr>
        <w:spacing w:line="360" w:lineRule="auto"/>
        <w:jc w:val="both"/>
        <w:rPr>
          <w:rFonts w:ascii="Times New Roman" w:hAnsi="Times New Roman" w:cs="Times New Roman"/>
          <w:b/>
          <w:color w:val="000000" w:themeColor="text1"/>
          <w:sz w:val="24"/>
          <w:szCs w:val="24"/>
          <w:lang w:val="id-ID"/>
        </w:rPr>
      </w:pPr>
      <w:r w:rsidRPr="002F5937">
        <w:rPr>
          <w:rFonts w:ascii="Times New Roman" w:hAnsi="Times New Roman" w:cs="Times New Roman"/>
          <w:b/>
          <w:color w:val="000000" w:themeColor="text1"/>
          <w:sz w:val="24"/>
          <w:szCs w:val="24"/>
          <w:lang w:val="id-ID"/>
        </w:rPr>
        <w:t>LANDASAN TEORI</w:t>
      </w:r>
    </w:p>
    <w:p w:rsidR="00EE3913" w:rsidRPr="00544C2B" w:rsidRDefault="00EE3913" w:rsidP="00052D7D">
      <w:pPr>
        <w:pStyle w:val="Heading3"/>
        <w:spacing w:line="360" w:lineRule="auto"/>
        <w:ind w:left="180"/>
        <w:rPr>
          <w:rFonts w:ascii="Times New Roman" w:hAnsi="Times New Roman" w:cs="Times New Roman"/>
          <w:b/>
        </w:rPr>
      </w:pPr>
      <w:r w:rsidRPr="00544C2B">
        <w:rPr>
          <w:rFonts w:ascii="Times New Roman" w:hAnsi="Times New Roman" w:cs="Times New Roman"/>
          <w:b/>
          <w:color w:val="auto"/>
        </w:rPr>
        <w:t>Teori Keagenan (</w:t>
      </w:r>
      <w:r w:rsidRPr="00544C2B">
        <w:rPr>
          <w:rFonts w:ascii="Times New Roman" w:hAnsi="Times New Roman" w:cs="Times New Roman"/>
          <w:b/>
          <w:i/>
          <w:color w:val="auto"/>
        </w:rPr>
        <w:t>Agency Theory</w:t>
      </w:r>
      <w:r w:rsidRPr="00544C2B">
        <w:rPr>
          <w:rFonts w:ascii="Times New Roman" w:hAnsi="Times New Roman" w:cs="Times New Roman"/>
          <w:b/>
          <w:color w:val="auto"/>
        </w:rPr>
        <w:t>)</w:t>
      </w:r>
      <w:r w:rsidRPr="00544C2B">
        <w:rPr>
          <w:rFonts w:ascii="Times New Roman" w:hAnsi="Times New Roman" w:cs="Times New Roman"/>
          <w:b/>
          <w:color w:val="auto"/>
        </w:rPr>
        <w:tab/>
      </w:r>
      <w:r w:rsidRPr="00544C2B">
        <w:rPr>
          <w:rFonts w:ascii="Times New Roman" w:hAnsi="Times New Roman" w:cs="Times New Roman"/>
          <w:b/>
        </w:rPr>
        <w:tab/>
      </w:r>
    </w:p>
    <w:p w:rsidR="00EE3913" w:rsidRPr="00544C2B" w:rsidRDefault="00EE3913" w:rsidP="00052D7D">
      <w:pPr>
        <w:pStyle w:val="Heading3"/>
        <w:spacing w:line="360" w:lineRule="auto"/>
        <w:rPr>
          <w:rFonts w:ascii="Times New Roman" w:hAnsi="Times New Roman" w:cs="Times New Roman"/>
          <w:b/>
        </w:rPr>
      </w:pPr>
      <w:r w:rsidRPr="00544C2B">
        <w:rPr>
          <w:rFonts w:ascii="Times New Roman" w:hAnsi="Times New Roman" w:cs="Times New Roman"/>
          <w:b/>
        </w:rPr>
        <w:tab/>
      </w:r>
      <w:r w:rsidRPr="00544C2B">
        <w:rPr>
          <w:rFonts w:ascii="Times New Roman" w:hAnsi="Times New Roman" w:cs="Times New Roman"/>
          <w:b/>
        </w:rPr>
        <w:tab/>
      </w:r>
      <w:r w:rsidRPr="00544C2B">
        <w:rPr>
          <w:rFonts w:ascii="Times New Roman" w:hAnsi="Times New Roman" w:cs="Times New Roman"/>
          <w:b/>
        </w:rPr>
        <w:tab/>
      </w:r>
    </w:p>
    <w:p w:rsidR="00A25A4B" w:rsidRDefault="00EE3913" w:rsidP="00052D7D">
      <w:pPr>
        <w:spacing w:line="360" w:lineRule="auto"/>
        <w:jc w:val="both"/>
        <w:rPr>
          <w:rFonts w:ascii="Times New Roman" w:hAnsi="Times New Roman" w:cs="Times New Roman"/>
          <w:sz w:val="24"/>
          <w:szCs w:val="24"/>
        </w:rPr>
      </w:pPr>
      <w:r w:rsidRPr="00544C2B">
        <w:rPr>
          <w:rFonts w:ascii="Times New Roman" w:hAnsi="Times New Roman" w:cs="Times New Roman"/>
          <w:sz w:val="24"/>
          <w:szCs w:val="24"/>
        </w:rPr>
        <w:t xml:space="preserve">Teori keagenan merupakan hal dasar yang digunakan untuk memahami konsep </w:t>
      </w:r>
      <w:r w:rsidRPr="00544C2B">
        <w:rPr>
          <w:rFonts w:ascii="Times New Roman" w:hAnsi="Times New Roman" w:cs="Times New Roman"/>
          <w:i/>
          <w:sz w:val="24"/>
          <w:szCs w:val="24"/>
        </w:rPr>
        <w:t>Corporate Governance.</w:t>
      </w:r>
      <w:r w:rsidRPr="00544C2B">
        <w:rPr>
          <w:rFonts w:ascii="Times New Roman" w:hAnsi="Times New Roman" w:cs="Times New Roman"/>
          <w:sz w:val="24"/>
          <w:szCs w:val="24"/>
        </w:rPr>
        <w:t xml:space="preserve"> Teori agen ini dikembangkan oleh Michael Johnson, yang memandang bahwa manjemen perusahaan (agents) </w:t>
      </w:r>
      <w:proofErr w:type="gramStart"/>
      <w:r w:rsidRPr="00544C2B">
        <w:rPr>
          <w:rFonts w:ascii="Times New Roman" w:hAnsi="Times New Roman" w:cs="Times New Roman"/>
          <w:sz w:val="24"/>
          <w:szCs w:val="24"/>
        </w:rPr>
        <w:t>akan</w:t>
      </w:r>
      <w:proofErr w:type="gramEnd"/>
      <w:r w:rsidRPr="00544C2B">
        <w:rPr>
          <w:rFonts w:ascii="Times New Roman" w:hAnsi="Times New Roman" w:cs="Times New Roman"/>
          <w:sz w:val="24"/>
          <w:szCs w:val="24"/>
        </w:rPr>
        <w:t xml:space="preserve"> bertindak dengan penuh kesadaran bagi kepentingannya sendiri, bukan sebagai pihak yang bijaksana serta adil terhadap pemegang saham. Teori agen dipandang lebih luas karena teori ini dianggap lebih mencerminkan kenyataan yang ada. Berbagai pemikiran mengenai </w:t>
      </w:r>
      <w:r w:rsidRPr="00544C2B">
        <w:rPr>
          <w:rFonts w:ascii="Times New Roman" w:hAnsi="Times New Roman" w:cs="Times New Roman"/>
          <w:i/>
          <w:sz w:val="24"/>
          <w:szCs w:val="24"/>
        </w:rPr>
        <w:t>Corporate Governance</w:t>
      </w:r>
      <w:r w:rsidRPr="00544C2B">
        <w:rPr>
          <w:rFonts w:ascii="Times New Roman" w:hAnsi="Times New Roman" w:cs="Times New Roman"/>
          <w:sz w:val="24"/>
          <w:szCs w:val="24"/>
        </w:rPr>
        <w:t xml:space="preserve"> berkembang dengan bertumpu pada teori agen dimana pengelolaan perusahaan harus diawasi dan dikendalikan untuk memastikan bahwa pengelolaan dilakukan dengan penuh kepatuhan kepada berbagai peraturan dan ketentuan yang berlaku (Wolfensohn, 1999).</w:t>
      </w:r>
    </w:p>
    <w:p w:rsidR="00EE3913" w:rsidRPr="00544C2B" w:rsidRDefault="00EE3913" w:rsidP="00052D7D">
      <w:pPr>
        <w:pStyle w:val="Heading2"/>
        <w:spacing w:line="360" w:lineRule="auto"/>
        <w:rPr>
          <w:rFonts w:ascii="Times New Roman" w:hAnsi="Times New Roman" w:cs="Times New Roman"/>
          <w:b/>
          <w:color w:val="auto"/>
          <w:sz w:val="24"/>
          <w:szCs w:val="24"/>
        </w:rPr>
      </w:pPr>
      <w:r w:rsidRPr="00544C2B">
        <w:rPr>
          <w:rFonts w:ascii="Times New Roman" w:hAnsi="Times New Roman" w:cs="Times New Roman"/>
          <w:b/>
          <w:color w:val="auto"/>
          <w:sz w:val="24"/>
          <w:szCs w:val="24"/>
        </w:rPr>
        <w:t>Kinerja Keuangan Perusahaan</w:t>
      </w:r>
    </w:p>
    <w:p w:rsidR="00EE3913" w:rsidRPr="00544C2B" w:rsidRDefault="00EE3913" w:rsidP="00052D7D">
      <w:pPr>
        <w:spacing w:line="360" w:lineRule="auto"/>
        <w:rPr>
          <w:rFonts w:ascii="Times New Roman" w:hAnsi="Times New Roman" w:cs="Times New Roman"/>
        </w:rPr>
      </w:pPr>
    </w:p>
    <w:p w:rsidR="00EE3913" w:rsidRDefault="00EE3913" w:rsidP="00052D7D">
      <w:pPr>
        <w:spacing w:line="360" w:lineRule="auto"/>
        <w:jc w:val="both"/>
        <w:rPr>
          <w:rFonts w:ascii="Times New Roman" w:hAnsi="Times New Roman" w:cs="Times New Roman"/>
          <w:sz w:val="24"/>
          <w:szCs w:val="24"/>
        </w:rPr>
      </w:pPr>
      <w:r w:rsidRPr="00544C2B">
        <w:rPr>
          <w:rFonts w:ascii="Times New Roman" w:hAnsi="Times New Roman" w:cs="Times New Roman"/>
          <w:sz w:val="24"/>
          <w:szCs w:val="24"/>
        </w:rPr>
        <w:t>Wahyudin (2008: 48), berpendapat bahwa kinerja keuangan merupakan sesuatu yang dihasilkan oleh suatu organisasi dalam periode tertentu dengan mengacu pada standar yang ditetapkan.</w:t>
      </w:r>
    </w:p>
    <w:p w:rsidR="00EE3913" w:rsidRPr="00544C2B" w:rsidRDefault="00EE3913" w:rsidP="00052D7D">
      <w:pPr>
        <w:spacing w:line="360" w:lineRule="auto"/>
        <w:jc w:val="both"/>
        <w:rPr>
          <w:rFonts w:ascii="Times New Roman" w:hAnsi="Times New Roman" w:cs="Times New Roman"/>
          <w:sz w:val="24"/>
          <w:szCs w:val="24"/>
        </w:rPr>
      </w:pPr>
      <w:r w:rsidRPr="00544C2B">
        <w:rPr>
          <w:rFonts w:ascii="Times New Roman" w:hAnsi="Times New Roman" w:cs="Times New Roman"/>
          <w:b/>
          <w:sz w:val="24"/>
          <w:szCs w:val="24"/>
        </w:rPr>
        <w:t>3 Faktor-Faktor Yang Mempengaruhi Kinerja Keuangan Perusahaan</w:t>
      </w:r>
      <w:r w:rsidRPr="00544C2B">
        <w:rPr>
          <w:rFonts w:ascii="Times New Roman" w:hAnsi="Times New Roman" w:cs="Times New Roman"/>
          <w:sz w:val="24"/>
          <w:szCs w:val="24"/>
        </w:rPr>
        <w:t xml:space="preserve"> </w:t>
      </w:r>
    </w:p>
    <w:p w:rsidR="00EE3913" w:rsidRPr="00544C2B" w:rsidRDefault="00EE3913" w:rsidP="00052D7D">
      <w:pPr>
        <w:pStyle w:val="ListParagraph"/>
        <w:numPr>
          <w:ilvl w:val="0"/>
          <w:numId w:val="2"/>
        </w:numPr>
        <w:spacing w:line="360" w:lineRule="auto"/>
        <w:jc w:val="both"/>
        <w:rPr>
          <w:rFonts w:ascii="Times New Roman" w:hAnsi="Times New Roman" w:cs="Times New Roman"/>
          <w:b/>
          <w:sz w:val="24"/>
          <w:szCs w:val="24"/>
        </w:rPr>
      </w:pPr>
      <w:r w:rsidRPr="00544C2B">
        <w:rPr>
          <w:rFonts w:ascii="Times New Roman" w:hAnsi="Times New Roman" w:cs="Times New Roman"/>
          <w:sz w:val="24"/>
          <w:szCs w:val="24"/>
        </w:rPr>
        <w:t xml:space="preserve">Menurut (Munawir, 2007:30) faktor-faktor yang mempengaruhi kinerja keuangan adalah sebagai berikut: </w:t>
      </w:r>
    </w:p>
    <w:p w:rsidR="00EE3913" w:rsidRPr="00544C2B" w:rsidRDefault="00EE3913" w:rsidP="00052D7D">
      <w:pPr>
        <w:pStyle w:val="ListParagraph"/>
        <w:numPr>
          <w:ilvl w:val="0"/>
          <w:numId w:val="1"/>
        </w:numPr>
        <w:spacing w:line="360" w:lineRule="auto"/>
        <w:jc w:val="both"/>
        <w:rPr>
          <w:rFonts w:ascii="Times New Roman" w:hAnsi="Times New Roman" w:cs="Times New Roman"/>
          <w:sz w:val="24"/>
          <w:szCs w:val="24"/>
        </w:rPr>
      </w:pPr>
      <w:r w:rsidRPr="00544C2B">
        <w:rPr>
          <w:rFonts w:ascii="Times New Roman" w:hAnsi="Times New Roman" w:cs="Times New Roman"/>
          <w:sz w:val="24"/>
          <w:szCs w:val="24"/>
        </w:rPr>
        <w:t>Likuiditas, yang mampu menunjukkan kemampuan suatu perusahaan untuk memenuhi suatu kewajiban keuangan yang harus segera dipenuhi atau kemampuan perusahaan untuk memenuhi kewajiban keuangan pada saat ditagih.</w:t>
      </w:r>
    </w:p>
    <w:p w:rsidR="00EE3913" w:rsidRPr="00544C2B" w:rsidRDefault="00EE3913" w:rsidP="00052D7D">
      <w:pPr>
        <w:pStyle w:val="ListParagraph"/>
        <w:numPr>
          <w:ilvl w:val="0"/>
          <w:numId w:val="1"/>
        </w:numPr>
        <w:spacing w:line="360" w:lineRule="auto"/>
        <w:jc w:val="both"/>
        <w:rPr>
          <w:rFonts w:ascii="Times New Roman" w:hAnsi="Times New Roman" w:cs="Times New Roman"/>
          <w:sz w:val="24"/>
          <w:szCs w:val="24"/>
        </w:rPr>
      </w:pPr>
      <w:r w:rsidRPr="00544C2B">
        <w:rPr>
          <w:rFonts w:ascii="Times New Roman" w:hAnsi="Times New Roman" w:cs="Times New Roman"/>
          <w:sz w:val="24"/>
          <w:szCs w:val="24"/>
        </w:rPr>
        <w:t>Solvabilitas, yang mampu menunjukkan kemampuan perusahaan untuk memenuhi kewajiban keuangan apabila perusahaan tersebut dilikuidasi baik keuangan jangka pendek maupun keuangan jangka panjang.</w:t>
      </w:r>
    </w:p>
    <w:p w:rsidR="00EE3913" w:rsidRPr="00544C2B" w:rsidRDefault="00EE3913" w:rsidP="00052D7D">
      <w:pPr>
        <w:pStyle w:val="ListParagraph"/>
        <w:numPr>
          <w:ilvl w:val="0"/>
          <w:numId w:val="1"/>
        </w:numPr>
        <w:spacing w:line="360" w:lineRule="auto"/>
        <w:ind w:left="630"/>
        <w:jc w:val="both"/>
        <w:rPr>
          <w:rFonts w:ascii="Times New Roman" w:hAnsi="Times New Roman" w:cs="Times New Roman"/>
          <w:sz w:val="24"/>
          <w:szCs w:val="24"/>
        </w:rPr>
      </w:pPr>
      <w:r w:rsidRPr="00544C2B">
        <w:rPr>
          <w:rFonts w:ascii="Times New Roman" w:hAnsi="Times New Roman" w:cs="Times New Roman"/>
          <w:sz w:val="24"/>
          <w:szCs w:val="24"/>
        </w:rPr>
        <w:t>Rentabilitas atau profitabilitas, yang menunjukkan kemampuan perusahaan dalam menghasilkan laba sebelum periode tertentu.</w:t>
      </w:r>
    </w:p>
    <w:p w:rsidR="00EE3913" w:rsidRPr="00544C2B" w:rsidRDefault="00EE3913" w:rsidP="00052D7D">
      <w:pPr>
        <w:pStyle w:val="ListParagraph"/>
        <w:numPr>
          <w:ilvl w:val="0"/>
          <w:numId w:val="1"/>
        </w:numPr>
        <w:spacing w:line="360" w:lineRule="auto"/>
        <w:jc w:val="both"/>
        <w:rPr>
          <w:rFonts w:ascii="Times New Roman" w:hAnsi="Times New Roman" w:cs="Times New Roman"/>
          <w:sz w:val="24"/>
          <w:szCs w:val="24"/>
        </w:rPr>
      </w:pPr>
      <w:r w:rsidRPr="00544C2B">
        <w:rPr>
          <w:rFonts w:ascii="Times New Roman" w:hAnsi="Times New Roman" w:cs="Times New Roman"/>
          <w:sz w:val="24"/>
          <w:szCs w:val="24"/>
        </w:rPr>
        <w:t>Stabilitas ekonomi, yang menunjukkan kemampuan perusahaan untuk melakukan deviden secara teratur tanpa mengalami hambatan atau krisis keuangan.</w:t>
      </w:r>
    </w:p>
    <w:p w:rsidR="00EE3913" w:rsidRDefault="00EE3913" w:rsidP="00052D7D">
      <w:pPr>
        <w:spacing w:line="360" w:lineRule="auto"/>
        <w:jc w:val="both"/>
        <w:rPr>
          <w:rFonts w:ascii="Times New Roman" w:hAnsi="Times New Roman" w:cs="Times New Roman"/>
          <w:sz w:val="24"/>
          <w:szCs w:val="24"/>
        </w:rPr>
      </w:pPr>
      <w:r w:rsidRPr="00544C2B">
        <w:rPr>
          <w:rFonts w:ascii="Times New Roman" w:hAnsi="Times New Roman" w:cs="Times New Roman"/>
          <w:sz w:val="24"/>
          <w:szCs w:val="24"/>
        </w:rPr>
        <w:lastRenderedPageBreak/>
        <w:t>Faktor-faktor yang mempengaruhi kinerja keuangan menurut Jones (2004:115</w:t>
      </w:r>
    </w:p>
    <w:p w:rsidR="00EE3913" w:rsidRPr="00544C2B" w:rsidRDefault="00EE3913" w:rsidP="00052D7D">
      <w:pPr>
        <w:pStyle w:val="ListParagraph"/>
        <w:spacing w:line="360" w:lineRule="auto"/>
        <w:ind w:left="180"/>
        <w:jc w:val="both"/>
        <w:outlineLvl w:val="1"/>
        <w:rPr>
          <w:rFonts w:ascii="Times New Roman" w:hAnsi="Times New Roman" w:cs="Times New Roman"/>
          <w:b/>
          <w:i/>
          <w:sz w:val="24"/>
          <w:szCs w:val="24"/>
        </w:rPr>
      </w:pPr>
      <w:r w:rsidRPr="00544C2B">
        <w:rPr>
          <w:rFonts w:ascii="Times New Roman" w:hAnsi="Times New Roman" w:cs="Times New Roman"/>
          <w:b/>
          <w:i/>
          <w:sz w:val="24"/>
          <w:szCs w:val="24"/>
        </w:rPr>
        <w:t>GOOD COPORATE GOVERNANCE</w:t>
      </w:r>
    </w:p>
    <w:p w:rsidR="00EE3913" w:rsidRDefault="00EE3913" w:rsidP="00052D7D">
      <w:pPr>
        <w:spacing w:line="360" w:lineRule="auto"/>
        <w:jc w:val="both"/>
        <w:rPr>
          <w:rFonts w:ascii="Times New Roman" w:hAnsi="Times New Roman" w:cs="Times New Roman"/>
          <w:sz w:val="24"/>
          <w:szCs w:val="24"/>
        </w:rPr>
      </w:pPr>
      <w:r w:rsidRPr="00544C2B">
        <w:rPr>
          <w:rFonts w:ascii="Times New Roman" w:hAnsi="Times New Roman" w:cs="Times New Roman"/>
          <w:b/>
          <w:sz w:val="24"/>
          <w:szCs w:val="24"/>
        </w:rPr>
        <w:t xml:space="preserve">         </w:t>
      </w:r>
      <w:r w:rsidRPr="00544C2B">
        <w:rPr>
          <w:rFonts w:ascii="Times New Roman" w:hAnsi="Times New Roman" w:cs="Times New Roman"/>
          <w:b/>
          <w:sz w:val="24"/>
          <w:szCs w:val="24"/>
        </w:rPr>
        <w:tab/>
      </w:r>
      <w:r w:rsidRPr="00544C2B">
        <w:rPr>
          <w:rFonts w:ascii="Times New Roman" w:hAnsi="Times New Roman" w:cs="Times New Roman"/>
          <w:i/>
          <w:sz w:val="24"/>
          <w:szCs w:val="24"/>
        </w:rPr>
        <w:t>Corporate governance</w:t>
      </w:r>
      <w:r w:rsidRPr="00544C2B">
        <w:rPr>
          <w:rFonts w:ascii="Times New Roman" w:hAnsi="Times New Roman" w:cs="Times New Roman"/>
          <w:sz w:val="24"/>
          <w:szCs w:val="24"/>
        </w:rPr>
        <w:t xml:space="preserve"> atau yang dikenal dengan tata kelola sebuah perusahaan muncul karena adanya pemisahan antara kepemilikan dan pengelola perusahaan yang dapat menimbulkan </w:t>
      </w:r>
      <w:r w:rsidRPr="00544C2B">
        <w:rPr>
          <w:rFonts w:ascii="Times New Roman" w:hAnsi="Times New Roman" w:cs="Times New Roman"/>
          <w:i/>
          <w:sz w:val="24"/>
          <w:szCs w:val="24"/>
        </w:rPr>
        <w:t>agency problem</w:t>
      </w:r>
      <w:r w:rsidRPr="00544C2B">
        <w:rPr>
          <w:rFonts w:ascii="Times New Roman" w:hAnsi="Times New Roman" w:cs="Times New Roman"/>
          <w:sz w:val="24"/>
          <w:szCs w:val="24"/>
        </w:rPr>
        <w:t>.</w:t>
      </w:r>
    </w:p>
    <w:p w:rsidR="00EE3913" w:rsidRPr="00446792" w:rsidRDefault="00EE3913" w:rsidP="00052D7D">
      <w:pPr>
        <w:spacing w:line="360" w:lineRule="auto"/>
        <w:jc w:val="both"/>
        <w:outlineLvl w:val="2"/>
        <w:rPr>
          <w:rFonts w:ascii="Times New Roman" w:hAnsi="Times New Roman" w:cs="Times New Roman"/>
          <w:b/>
          <w:sz w:val="24"/>
          <w:szCs w:val="24"/>
        </w:rPr>
      </w:pPr>
      <w:bookmarkStart w:id="1" w:name="_Toc16182770"/>
      <w:r w:rsidRPr="00446792">
        <w:rPr>
          <w:rFonts w:ascii="Times New Roman" w:hAnsi="Times New Roman" w:cs="Times New Roman"/>
          <w:b/>
          <w:sz w:val="24"/>
          <w:szCs w:val="24"/>
        </w:rPr>
        <w:t xml:space="preserve"> Definisi </w:t>
      </w:r>
      <w:r w:rsidRPr="00446792">
        <w:rPr>
          <w:rFonts w:ascii="Times New Roman" w:hAnsi="Times New Roman" w:cs="Times New Roman"/>
          <w:b/>
          <w:i/>
          <w:sz w:val="24"/>
          <w:szCs w:val="24"/>
        </w:rPr>
        <w:t>Good Corporate Governance</w:t>
      </w:r>
      <w:bookmarkEnd w:id="1"/>
    </w:p>
    <w:p w:rsidR="00EE3913" w:rsidRDefault="00EE3913" w:rsidP="00052D7D">
      <w:pPr>
        <w:spacing w:line="360" w:lineRule="auto"/>
        <w:jc w:val="both"/>
        <w:rPr>
          <w:rFonts w:ascii="Times New Roman" w:hAnsi="Times New Roman" w:cs="Times New Roman"/>
          <w:sz w:val="24"/>
          <w:szCs w:val="24"/>
        </w:rPr>
      </w:pPr>
      <w:r w:rsidRPr="00544C2B">
        <w:rPr>
          <w:rFonts w:ascii="Times New Roman" w:hAnsi="Times New Roman" w:cs="Times New Roman"/>
          <w:b/>
          <w:sz w:val="24"/>
          <w:szCs w:val="24"/>
        </w:rPr>
        <w:t xml:space="preserve">     </w:t>
      </w:r>
      <w:r w:rsidRPr="00544C2B">
        <w:rPr>
          <w:rFonts w:ascii="Times New Roman" w:hAnsi="Times New Roman" w:cs="Times New Roman"/>
          <w:b/>
          <w:sz w:val="24"/>
          <w:szCs w:val="24"/>
        </w:rPr>
        <w:tab/>
      </w:r>
      <w:r w:rsidRPr="00544C2B">
        <w:rPr>
          <w:rFonts w:ascii="Times New Roman" w:hAnsi="Times New Roman" w:cs="Times New Roman"/>
          <w:i/>
          <w:sz w:val="24"/>
          <w:szCs w:val="24"/>
        </w:rPr>
        <w:t>Corporate governanance</w:t>
      </w:r>
      <w:r w:rsidRPr="00544C2B">
        <w:rPr>
          <w:rFonts w:ascii="Times New Roman" w:hAnsi="Times New Roman" w:cs="Times New Roman"/>
          <w:sz w:val="24"/>
          <w:szCs w:val="24"/>
        </w:rPr>
        <w:t xml:space="preserve"> atau lebih dengan tata kelola sebuah perusahan muncul karena adanya antara kepemilikan dan pengelola perusahaan yang dapat menimbulkan </w:t>
      </w:r>
      <w:r w:rsidRPr="00544C2B">
        <w:rPr>
          <w:rFonts w:ascii="Times New Roman" w:hAnsi="Times New Roman" w:cs="Times New Roman"/>
          <w:i/>
          <w:sz w:val="24"/>
          <w:szCs w:val="24"/>
        </w:rPr>
        <w:t>agensy problem</w:t>
      </w:r>
      <w:r w:rsidRPr="00544C2B">
        <w:rPr>
          <w:rFonts w:ascii="Times New Roman" w:hAnsi="Times New Roman" w:cs="Times New Roman"/>
          <w:sz w:val="24"/>
          <w:szCs w:val="24"/>
        </w:rPr>
        <w:t xml:space="preserve">. </w:t>
      </w:r>
      <w:r w:rsidRPr="00544C2B">
        <w:rPr>
          <w:rFonts w:ascii="Times New Roman" w:hAnsi="Times New Roman" w:cs="Times New Roman"/>
          <w:i/>
          <w:sz w:val="24"/>
          <w:szCs w:val="24"/>
        </w:rPr>
        <w:t>Agency problem</w:t>
      </w:r>
      <w:r w:rsidRPr="00544C2B">
        <w:rPr>
          <w:rFonts w:ascii="Times New Roman" w:hAnsi="Times New Roman" w:cs="Times New Roman"/>
          <w:sz w:val="24"/>
          <w:szCs w:val="24"/>
        </w:rPr>
        <w:t xml:space="preserve"> adalah konflik yang terjadi akibat adanya perbedaan kepentingan antara manajer dan pemilik perusahaan.</w:t>
      </w:r>
    </w:p>
    <w:p w:rsidR="00EE3913" w:rsidRDefault="00EE3913" w:rsidP="00052D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E3913" w:rsidRPr="00EE3913" w:rsidRDefault="00EE3913" w:rsidP="00052D7D">
      <w:pPr>
        <w:spacing w:line="360" w:lineRule="auto"/>
        <w:ind w:left="-270"/>
        <w:rPr>
          <w:rFonts w:ascii="Times New Roman" w:hAnsi="Times New Roman" w:cs="Times New Roman"/>
          <w:b/>
          <w:sz w:val="24"/>
          <w:szCs w:val="24"/>
        </w:rPr>
      </w:pPr>
      <w:r>
        <w:rPr>
          <w:rFonts w:ascii="Times New Roman" w:hAnsi="Times New Roman" w:cs="Times New Roman"/>
          <w:sz w:val="24"/>
          <w:szCs w:val="24"/>
        </w:rPr>
        <w:t xml:space="preserve">         </w:t>
      </w:r>
      <w:r w:rsidRPr="00EE3913">
        <w:rPr>
          <w:rFonts w:ascii="Times New Roman" w:hAnsi="Times New Roman" w:cs="Times New Roman"/>
          <w:b/>
          <w:sz w:val="24"/>
          <w:szCs w:val="24"/>
        </w:rPr>
        <w:t xml:space="preserve">Penerapan </w:t>
      </w:r>
      <w:r w:rsidRPr="00EE3913">
        <w:rPr>
          <w:rFonts w:ascii="Times New Roman" w:hAnsi="Times New Roman" w:cs="Times New Roman"/>
          <w:b/>
          <w:i/>
          <w:sz w:val="24"/>
          <w:szCs w:val="24"/>
        </w:rPr>
        <w:t>Good Corporate Governance</w:t>
      </w:r>
    </w:p>
    <w:p w:rsidR="00EE3913" w:rsidRDefault="00EE3913" w:rsidP="00052D7D">
      <w:pPr>
        <w:spacing w:line="360" w:lineRule="auto"/>
        <w:jc w:val="both"/>
        <w:rPr>
          <w:rFonts w:ascii="Times New Roman" w:hAnsi="Times New Roman" w:cs="Times New Roman"/>
          <w:sz w:val="24"/>
          <w:szCs w:val="24"/>
        </w:rPr>
      </w:pPr>
      <w:r w:rsidRPr="00EE3913">
        <w:rPr>
          <w:rFonts w:ascii="Times New Roman" w:hAnsi="Times New Roman" w:cs="Times New Roman"/>
          <w:b/>
          <w:sz w:val="24"/>
          <w:szCs w:val="24"/>
        </w:rPr>
        <w:t xml:space="preserve">       </w:t>
      </w:r>
      <w:r w:rsidRPr="00EE3913">
        <w:rPr>
          <w:rFonts w:ascii="Times New Roman" w:hAnsi="Times New Roman" w:cs="Times New Roman"/>
          <w:sz w:val="24"/>
          <w:szCs w:val="24"/>
        </w:rPr>
        <w:t xml:space="preserve">   Keberhasilan penerapan GCG juga memiliki prasyarat tersendiri. Ada dua faktor yang memegang peranan, yakni faktor eksternal dan internal.</w:t>
      </w:r>
    </w:p>
    <w:p w:rsidR="00EE3913" w:rsidRDefault="00EE3913" w:rsidP="00052D7D">
      <w:pPr>
        <w:spacing w:line="360" w:lineRule="auto"/>
        <w:jc w:val="both"/>
        <w:rPr>
          <w:rFonts w:ascii="Times New Roman" w:hAnsi="Times New Roman" w:cs="Times New Roman"/>
          <w:sz w:val="24"/>
          <w:szCs w:val="24"/>
        </w:rPr>
      </w:pPr>
    </w:p>
    <w:p w:rsidR="00EE3913" w:rsidRDefault="00446792" w:rsidP="00052D7D">
      <w:pPr>
        <w:keepNext/>
        <w:keepLines/>
        <w:spacing w:before="40" w:after="0" w:line="360" w:lineRule="auto"/>
        <w:outlineLvl w:val="2"/>
        <w:rPr>
          <w:rFonts w:ascii="Times New Roman" w:eastAsiaTheme="majorEastAsia" w:hAnsi="Times New Roman" w:cs="Times New Roman"/>
          <w:b/>
          <w:sz w:val="24"/>
          <w:szCs w:val="24"/>
        </w:rPr>
      </w:pPr>
      <w:bookmarkStart w:id="2" w:name="_Toc16182772"/>
      <w:r>
        <w:rPr>
          <w:rFonts w:ascii="Times New Roman" w:eastAsiaTheme="majorEastAsia" w:hAnsi="Times New Roman" w:cs="Times New Roman"/>
          <w:b/>
          <w:i/>
          <w:sz w:val="24"/>
          <w:szCs w:val="24"/>
        </w:rPr>
        <w:t xml:space="preserve">  </w:t>
      </w:r>
      <w:r w:rsidR="00EE3913" w:rsidRPr="00EE3913">
        <w:rPr>
          <w:rFonts w:ascii="Times New Roman" w:eastAsiaTheme="majorEastAsia" w:hAnsi="Times New Roman" w:cs="Times New Roman"/>
          <w:b/>
          <w:i/>
          <w:sz w:val="24"/>
          <w:szCs w:val="24"/>
        </w:rPr>
        <w:t>Princip-Princip Good Corporate Governance</w:t>
      </w:r>
      <w:bookmarkEnd w:id="2"/>
      <w:r w:rsidR="00EE3913" w:rsidRPr="00EE3913">
        <w:rPr>
          <w:rFonts w:ascii="Times New Roman" w:eastAsiaTheme="majorEastAsia" w:hAnsi="Times New Roman" w:cs="Times New Roman"/>
          <w:b/>
          <w:sz w:val="24"/>
          <w:szCs w:val="24"/>
        </w:rPr>
        <w:t xml:space="preserve"> </w:t>
      </w:r>
    </w:p>
    <w:p w:rsidR="00446792" w:rsidRPr="00EE3913" w:rsidRDefault="00446792" w:rsidP="00052D7D">
      <w:pPr>
        <w:keepNext/>
        <w:keepLines/>
        <w:spacing w:before="40" w:after="0" w:line="360" w:lineRule="auto"/>
        <w:outlineLvl w:val="2"/>
        <w:rPr>
          <w:rFonts w:ascii="Times New Roman" w:eastAsiaTheme="majorEastAsia" w:hAnsi="Times New Roman" w:cs="Times New Roman"/>
          <w:b/>
          <w:sz w:val="24"/>
          <w:szCs w:val="24"/>
        </w:rPr>
      </w:pPr>
    </w:p>
    <w:p w:rsidR="00EE3913" w:rsidRPr="00446792" w:rsidRDefault="00EE3913" w:rsidP="00052D7D">
      <w:pPr>
        <w:spacing w:line="360" w:lineRule="auto"/>
        <w:rPr>
          <w:rFonts w:ascii="Times New Roman" w:hAnsi="Times New Roman" w:cs="Times New Roman"/>
        </w:rPr>
      </w:pPr>
      <w:r w:rsidRPr="00EE3913">
        <w:rPr>
          <w:rFonts w:ascii="Times New Roman" w:hAnsi="Times New Roman" w:cs="Times New Roman"/>
        </w:rPr>
        <w:t xml:space="preserve">              </w:t>
      </w:r>
      <w:r w:rsidRPr="00EE3913">
        <w:rPr>
          <w:rFonts w:ascii="Times New Roman" w:hAnsi="Times New Roman" w:cs="Times New Roman"/>
          <w:sz w:val="24"/>
          <w:szCs w:val="24"/>
        </w:rPr>
        <w:t>Menurut FCGI (2000; 2), terdapat prinsip dasar good corporate governance yang berlaku secara universal.  Gambaran untuk berhasil dalam bersaing suatu perusahaan harus mempunyai pengelolaan perusahaan yang inovatif dan bersedia mengambil risiko yang wajar, serta senantiasa mengembangkan strategi baru untuk mengantisipasi situasi yang berubah-ubah.</w:t>
      </w:r>
    </w:p>
    <w:p w:rsidR="00EE3913" w:rsidRPr="00EE3913" w:rsidRDefault="00EE3913" w:rsidP="00052D7D">
      <w:pPr>
        <w:spacing w:line="360" w:lineRule="auto"/>
        <w:ind w:left="270"/>
        <w:jc w:val="both"/>
        <w:rPr>
          <w:rFonts w:ascii="Times New Roman" w:hAnsi="Times New Roman" w:cs="Times New Roman"/>
          <w:b/>
          <w:sz w:val="24"/>
          <w:szCs w:val="24"/>
        </w:rPr>
      </w:pPr>
      <w:proofErr w:type="gramStart"/>
      <w:r w:rsidRPr="00EE3913">
        <w:rPr>
          <w:rFonts w:ascii="Times New Roman" w:hAnsi="Times New Roman" w:cs="Times New Roman"/>
          <w:b/>
          <w:sz w:val="24"/>
          <w:szCs w:val="24"/>
        </w:rPr>
        <w:t>Manfaat  dan</w:t>
      </w:r>
      <w:proofErr w:type="gramEnd"/>
      <w:r w:rsidRPr="00EE3913">
        <w:rPr>
          <w:rFonts w:ascii="Times New Roman" w:hAnsi="Times New Roman" w:cs="Times New Roman"/>
          <w:b/>
          <w:sz w:val="24"/>
          <w:szCs w:val="24"/>
        </w:rPr>
        <w:t xml:space="preserve"> Tujuan </w:t>
      </w:r>
      <w:r w:rsidRPr="00EE3913">
        <w:rPr>
          <w:rFonts w:ascii="Times New Roman" w:hAnsi="Times New Roman" w:cs="Times New Roman"/>
          <w:b/>
          <w:i/>
          <w:sz w:val="24"/>
          <w:szCs w:val="24"/>
        </w:rPr>
        <w:t>Good Corporate Governance</w:t>
      </w:r>
      <w:r w:rsidRPr="00EE3913">
        <w:rPr>
          <w:rFonts w:ascii="Times New Roman" w:hAnsi="Times New Roman" w:cs="Times New Roman"/>
          <w:b/>
          <w:sz w:val="24"/>
          <w:szCs w:val="24"/>
        </w:rPr>
        <w:t xml:space="preserve"> </w:t>
      </w:r>
    </w:p>
    <w:p w:rsidR="00EE3913" w:rsidRPr="00EE3913" w:rsidRDefault="005D00EA" w:rsidP="00052D7D">
      <w:pPr>
        <w:tabs>
          <w:tab w:val="left" w:pos="1800"/>
        </w:tabs>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446792">
        <w:rPr>
          <w:rFonts w:ascii="Times New Roman" w:hAnsi="Times New Roman" w:cs="Times New Roman"/>
          <w:b/>
          <w:sz w:val="24"/>
          <w:szCs w:val="24"/>
        </w:rPr>
        <w:t xml:space="preserve"> </w:t>
      </w:r>
      <w:r w:rsidR="00EE3913" w:rsidRPr="00EE3913">
        <w:rPr>
          <w:rFonts w:ascii="Times New Roman" w:hAnsi="Times New Roman" w:cs="Times New Roman"/>
          <w:i/>
          <w:sz w:val="24"/>
          <w:szCs w:val="24"/>
        </w:rPr>
        <w:t>Good corporate governance</w:t>
      </w:r>
      <w:r w:rsidR="00EE3913" w:rsidRPr="00EE3913">
        <w:rPr>
          <w:rFonts w:ascii="Times New Roman" w:hAnsi="Times New Roman" w:cs="Times New Roman"/>
          <w:sz w:val="24"/>
          <w:szCs w:val="24"/>
        </w:rPr>
        <w:t xml:space="preserve"> dapat memberikan kerangaka acuan yang memungkinkan pengawasan berjalan efektif, sehingga dapat tercipta mekanisme </w:t>
      </w:r>
      <w:r w:rsidR="00EE3913" w:rsidRPr="00EE3913">
        <w:rPr>
          <w:rFonts w:ascii="Times New Roman" w:hAnsi="Times New Roman" w:cs="Times New Roman"/>
          <w:i/>
          <w:sz w:val="24"/>
          <w:szCs w:val="24"/>
        </w:rPr>
        <w:t>cheks and balance</w:t>
      </w:r>
      <w:r w:rsidR="00EE3913" w:rsidRPr="00EE3913">
        <w:rPr>
          <w:rFonts w:ascii="Times New Roman" w:hAnsi="Times New Roman" w:cs="Times New Roman"/>
          <w:sz w:val="24"/>
          <w:szCs w:val="24"/>
        </w:rPr>
        <w:t xml:space="preserve"> diperusahaan. Menurut Forum </w:t>
      </w:r>
      <w:r w:rsidR="00EE3913" w:rsidRPr="00EE3913">
        <w:rPr>
          <w:rFonts w:ascii="Times New Roman" w:hAnsi="Times New Roman" w:cs="Times New Roman"/>
          <w:i/>
          <w:sz w:val="24"/>
          <w:szCs w:val="24"/>
        </w:rPr>
        <w:t xml:space="preserve">Corporate Governance </w:t>
      </w:r>
      <w:proofErr w:type="gramStart"/>
      <w:r w:rsidR="00EE3913" w:rsidRPr="00EE3913">
        <w:rPr>
          <w:rFonts w:ascii="Times New Roman" w:hAnsi="Times New Roman" w:cs="Times New Roman"/>
          <w:i/>
          <w:sz w:val="24"/>
          <w:szCs w:val="24"/>
        </w:rPr>
        <w:t>In</w:t>
      </w:r>
      <w:proofErr w:type="gramEnd"/>
      <w:r w:rsidR="00EE3913" w:rsidRPr="00EE3913">
        <w:rPr>
          <w:rFonts w:ascii="Times New Roman" w:hAnsi="Times New Roman" w:cs="Times New Roman"/>
          <w:sz w:val="24"/>
          <w:szCs w:val="24"/>
        </w:rPr>
        <w:t xml:space="preserve"> Indonesia (FCGI) ada beberapa manfaat yang dapat kita ambil dari penerapan GCG yang baik, antara lain:</w:t>
      </w:r>
    </w:p>
    <w:p w:rsidR="00EE3913" w:rsidRPr="00EE3913" w:rsidRDefault="00EE3913" w:rsidP="00052D7D">
      <w:pPr>
        <w:numPr>
          <w:ilvl w:val="0"/>
          <w:numId w:val="4"/>
        </w:numPr>
        <w:spacing w:line="360" w:lineRule="auto"/>
        <w:jc w:val="both"/>
        <w:rPr>
          <w:rFonts w:ascii="Times New Roman" w:hAnsi="Times New Roman" w:cs="Times New Roman"/>
          <w:sz w:val="24"/>
          <w:szCs w:val="24"/>
        </w:rPr>
      </w:pPr>
      <w:r w:rsidRPr="00EE3913">
        <w:rPr>
          <w:rFonts w:ascii="Times New Roman" w:hAnsi="Times New Roman" w:cs="Times New Roman"/>
          <w:sz w:val="24"/>
          <w:szCs w:val="24"/>
        </w:rPr>
        <w:t>Meningkatakan kinerja perusahaan</w:t>
      </w:r>
    </w:p>
    <w:p w:rsidR="00EE3913" w:rsidRPr="00EE3913" w:rsidRDefault="00EE3913" w:rsidP="00052D7D">
      <w:pPr>
        <w:numPr>
          <w:ilvl w:val="0"/>
          <w:numId w:val="4"/>
        </w:numPr>
        <w:spacing w:line="360" w:lineRule="auto"/>
        <w:jc w:val="both"/>
        <w:rPr>
          <w:rFonts w:ascii="Times New Roman" w:hAnsi="Times New Roman" w:cs="Times New Roman"/>
          <w:sz w:val="24"/>
          <w:szCs w:val="24"/>
        </w:rPr>
      </w:pPr>
      <w:r w:rsidRPr="00EE3913">
        <w:rPr>
          <w:rFonts w:ascii="Times New Roman" w:hAnsi="Times New Roman" w:cs="Times New Roman"/>
          <w:sz w:val="24"/>
          <w:szCs w:val="24"/>
        </w:rPr>
        <w:t xml:space="preserve">Mempermudah diperolehnya dan pembiaayaan yang lebih murah yang pada ahkirnya akan meningkatkan </w:t>
      </w:r>
      <w:r w:rsidRPr="00EE3913">
        <w:rPr>
          <w:rFonts w:ascii="Times New Roman" w:hAnsi="Times New Roman" w:cs="Times New Roman"/>
          <w:i/>
          <w:sz w:val="24"/>
          <w:szCs w:val="24"/>
        </w:rPr>
        <w:t>corporate value</w:t>
      </w:r>
    </w:p>
    <w:p w:rsidR="00EE3913" w:rsidRPr="00EE3913" w:rsidRDefault="00EE3913" w:rsidP="00052D7D">
      <w:pPr>
        <w:numPr>
          <w:ilvl w:val="0"/>
          <w:numId w:val="4"/>
        </w:numPr>
        <w:spacing w:line="360" w:lineRule="auto"/>
        <w:jc w:val="both"/>
        <w:rPr>
          <w:rFonts w:ascii="Times New Roman" w:hAnsi="Times New Roman" w:cs="Times New Roman"/>
          <w:sz w:val="24"/>
          <w:szCs w:val="24"/>
        </w:rPr>
      </w:pPr>
      <w:r w:rsidRPr="00EE3913">
        <w:rPr>
          <w:rFonts w:ascii="Times New Roman" w:hAnsi="Times New Roman" w:cs="Times New Roman"/>
          <w:sz w:val="24"/>
          <w:szCs w:val="24"/>
        </w:rPr>
        <w:t xml:space="preserve"> Mengembalikan kepercayaan investor untuk kembali menanamkan modalnya di Indonesia</w:t>
      </w:r>
    </w:p>
    <w:p w:rsidR="00EE3913" w:rsidRDefault="00EE3913" w:rsidP="00052D7D">
      <w:pPr>
        <w:spacing w:line="360" w:lineRule="auto"/>
        <w:ind w:left="720"/>
        <w:jc w:val="both"/>
        <w:rPr>
          <w:rFonts w:ascii="Times New Roman" w:hAnsi="Times New Roman" w:cs="Times New Roman"/>
          <w:sz w:val="24"/>
          <w:szCs w:val="24"/>
        </w:rPr>
      </w:pPr>
      <w:r w:rsidRPr="00EE3913">
        <w:rPr>
          <w:rFonts w:ascii="Times New Roman" w:hAnsi="Times New Roman" w:cs="Times New Roman"/>
          <w:sz w:val="24"/>
          <w:szCs w:val="24"/>
        </w:rPr>
        <w:t xml:space="preserve">Pemegang saham akan mersa puas dengan kinerja perusahaan karena sekaligus akan meningkatakan </w:t>
      </w:r>
      <w:r w:rsidRPr="00EE3913">
        <w:rPr>
          <w:rFonts w:ascii="Times New Roman" w:hAnsi="Times New Roman" w:cs="Times New Roman"/>
          <w:i/>
          <w:sz w:val="24"/>
          <w:szCs w:val="24"/>
        </w:rPr>
        <w:t>shareholders’s value</w:t>
      </w:r>
      <w:r w:rsidRPr="00EE3913">
        <w:rPr>
          <w:rFonts w:ascii="Times New Roman" w:hAnsi="Times New Roman" w:cs="Times New Roman"/>
          <w:sz w:val="24"/>
          <w:szCs w:val="24"/>
        </w:rPr>
        <w:t xml:space="preserve"> dan deviden Pelaksanaan </w:t>
      </w:r>
      <w:r w:rsidRPr="00EE3913">
        <w:rPr>
          <w:rFonts w:ascii="Times New Roman" w:hAnsi="Times New Roman" w:cs="Times New Roman"/>
          <w:i/>
          <w:sz w:val="24"/>
          <w:szCs w:val="24"/>
        </w:rPr>
        <w:t xml:space="preserve">Corporate </w:t>
      </w:r>
      <w:r w:rsidRPr="00EE3913">
        <w:rPr>
          <w:rFonts w:ascii="Times New Roman" w:hAnsi="Times New Roman" w:cs="Times New Roman"/>
          <w:sz w:val="24"/>
          <w:szCs w:val="24"/>
        </w:rPr>
        <w:t xml:space="preserve">yang baik adalah merupakan langkah </w:t>
      </w:r>
      <w:r w:rsidRPr="00EE3913">
        <w:rPr>
          <w:rFonts w:ascii="Times New Roman" w:hAnsi="Times New Roman" w:cs="Times New Roman"/>
          <w:sz w:val="24"/>
          <w:szCs w:val="24"/>
        </w:rPr>
        <w:lastRenderedPageBreak/>
        <w:t>penting dalam membangun kepercayaan pasar dan mendorong arus infestasi yang stabil, bersifat jangka panjang</w:t>
      </w:r>
      <w:r w:rsidR="007E377F">
        <w:rPr>
          <w:rFonts w:ascii="Times New Roman" w:hAnsi="Times New Roman" w:cs="Times New Roman"/>
          <w:sz w:val="24"/>
          <w:szCs w:val="24"/>
        </w:rPr>
        <w:t>.</w:t>
      </w:r>
    </w:p>
    <w:p w:rsidR="007E377F" w:rsidRPr="007E377F" w:rsidRDefault="007E377F" w:rsidP="00052D7D">
      <w:pPr>
        <w:spacing w:line="360" w:lineRule="auto"/>
        <w:ind w:left="720"/>
        <w:contextualSpacing/>
        <w:jc w:val="both"/>
        <w:outlineLvl w:val="2"/>
        <w:rPr>
          <w:rFonts w:ascii="Times New Roman" w:hAnsi="Times New Roman" w:cs="Times New Roman"/>
          <w:b/>
          <w:sz w:val="24"/>
          <w:szCs w:val="24"/>
        </w:rPr>
      </w:pPr>
      <w:r w:rsidRPr="007E377F">
        <w:rPr>
          <w:rFonts w:ascii="Times New Roman" w:hAnsi="Times New Roman" w:cs="Times New Roman"/>
          <w:b/>
          <w:sz w:val="24"/>
          <w:szCs w:val="24"/>
        </w:rPr>
        <w:t>Mekanisme Good Corporate Governance</w:t>
      </w:r>
    </w:p>
    <w:p w:rsidR="007E377F" w:rsidRPr="007E377F" w:rsidRDefault="007E377F" w:rsidP="00052D7D">
      <w:pPr>
        <w:spacing w:line="360" w:lineRule="auto"/>
        <w:ind w:left="720" w:firstLine="720"/>
        <w:contextualSpacing/>
        <w:jc w:val="both"/>
        <w:rPr>
          <w:rFonts w:ascii="Times New Roman" w:hAnsi="Times New Roman" w:cs="Times New Roman"/>
          <w:sz w:val="24"/>
          <w:szCs w:val="24"/>
        </w:rPr>
      </w:pPr>
      <w:r w:rsidRPr="007E377F">
        <w:rPr>
          <w:rFonts w:ascii="Times New Roman" w:hAnsi="Times New Roman" w:cs="Times New Roman"/>
          <w:sz w:val="24"/>
          <w:szCs w:val="24"/>
        </w:rPr>
        <w:t>Man &amp; Wong (2013) berpendapat mekanisme Good Corporate Governance digolongkan menjadi dua, yaitu</w:t>
      </w:r>
    </w:p>
    <w:p w:rsidR="007E377F" w:rsidRPr="007E377F" w:rsidRDefault="007E377F" w:rsidP="00052D7D">
      <w:pPr>
        <w:numPr>
          <w:ilvl w:val="0"/>
          <w:numId w:val="5"/>
        </w:numPr>
        <w:spacing w:line="360" w:lineRule="auto"/>
        <w:contextualSpacing/>
        <w:jc w:val="both"/>
        <w:rPr>
          <w:rFonts w:ascii="Times New Roman" w:hAnsi="Times New Roman" w:cs="Times New Roman"/>
          <w:sz w:val="24"/>
          <w:szCs w:val="24"/>
        </w:rPr>
      </w:pPr>
      <w:r w:rsidRPr="007E377F">
        <w:rPr>
          <w:rFonts w:ascii="Times New Roman" w:hAnsi="Times New Roman" w:cs="Times New Roman"/>
          <w:sz w:val="24"/>
          <w:szCs w:val="24"/>
        </w:rPr>
        <w:t>Mekanisme Eksternal :</w:t>
      </w:r>
    </w:p>
    <w:p w:rsidR="007E377F" w:rsidRPr="007E377F" w:rsidRDefault="007E377F" w:rsidP="00052D7D">
      <w:pPr>
        <w:spacing w:line="360" w:lineRule="auto"/>
        <w:ind w:left="720"/>
        <w:contextualSpacing/>
        <w:jc w:val="both"/>
        <w:rPr>
          <w:rFonts w:ascii="Times New Roman" w:hAnsi="Times New Roman" w:cs="Times New Roman"/>
          <w:sz w:val="24"/>
          <w:szCs w:val="24"/>
        </w:rPr>
      </w:pPr>
      <w:r w:rsidRPr="007E377F">
        <w:rPr>
          <w:rFonts w:ascii="Times New Roman" w:hAnsi="Times New Roman" w:cs="Times New Roman"/>
          <w:sz w:val="24"/>
          <w:szCs w:val="24"/>
        </w:rPr>
        <w:t xml:space="preserve">         Mekanisme eksternal ditentukan oleh faktor-faktor luar perusahaan yang bertujuan untuk mengatur perusahaan-perusahaan dalam mendukung kepentingan stakeholder dan termasuk undang-undang perlindungan hukum dan aturan pengambilihan.</w:t>
      </w:r>
    </w:p>
    <w:p w:rsidR="007E377F" w:rsidRPr="007E377F" w:rsidRDefault="007E377F" w:rsidP="00052D7D">
      <w:pPr>
        <w:numPr>
          <w:ilvl w:val="0"/>
          <w:numId w:val="5"/>
        </w:numPr>
        <w:spacing w:line="360" w:lineRule="auto"/>
        <w:contextualSpacing/>
        <w:jc w:val="both"/>
        <w:rPr>
          <w:rFonts w:ascii="Times New Roman" w:hAnsi="Times New Roman" w:cs="Times New Roman"/>
          <w:sz w:val="24"/>
          <w:szCs w:val="24"/>
        </w:rPr>
      </w:pPr>
      <w:r w:rsidRPr="007E377F">
        <w:rPr>
          <w:rFonts w:ascii="Times New Roman" w:hAnsi="Times New Roman" w:cs="Times New Roman"/>
          <w:sz w:val="24"/>
          <w:szCs w:val="24"/>
        </w:rPr>
        <w:t>Mekanisme Internal :</w:t>
      </w:r>
    </w:p>
    <w:p w:rsidR="007E377F" w:rsidRDefault="007E377F" w:rsidP="00052D7D">
      <w:pPr>
        <w:spacing w:line="360" w:lineRule="auto"/>
        <w:ind w:left="720" w:firstLine="720"/>
        <w:contextualSpacing/>
        <w:jc w:val="both"/>
        <w:rPr>
          <w:rFonts w:ascii="Times New Roman" w:hAnsi="Times New Roman" w:cs="Times New Roman"/>
          <w:sz w:val="24"/>
          <w:szCs w:val="24"/>
        </w:rPr>
      </w:pPr>
      <w:r w:rsidRPr="007E377F">
        <w:rPr>
          <w:rFonts w:ascii="Times New Roman" w:hAnsi="Times New Roman" w:cs="Times New Roman"/>
          <w:sz w:val="24"/>
          <w:szCs w:val="24"/>
        </w:rPr>
        <w:t>Mekanisme internal dipengaruhi oleh faktor internal perusahaan yang meliputi dewan komisaris, dewan direksi dan ukuran perusahaan.</w:t>
      </w:r>
    </w:p>
    <w:p w:rsidR="007A396A" w:rsidRDefault="007A396A" w:rsidP="00052D7D">
      <w:pPr>
        <w:spacing w:line="360" w:lineRule="auto"/>
        <w:jc w:val="both"/>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rPr>
        <w:t xml:space="preserve">   </w:t>
      </w:r>
      <w:r w:rsidRPr="00FF3AD5">
        <w:rPr>
          <w:rFonts w:ascii="Times New Roman" w:eastAsiaTheme="minorEastAsia" w:hAnsi="Times New Roman" w:cs="Times New Roman"/>
          <w:b/>
          <w:sz w:val="24"/>
          <w:szCs w:val="24"/>
          <w:lang w:val="id-ID"/>
        </w:rPr>
        <w:t>METODE PENELITIAN</w:t>
      </w:r>
    </w:p>
    <w:p w:rsidR="007A396A" w:rsidRPr="007A396A" w:rsidRDefault="007A396A" w:rsidP="00052D7D">
      <w:pPr>
        <w:spacing w:line="360" w:lineRule="auto"/>
        <w:ind w:left="990" w:firstLine="584"/>
        <w:contextualSpacing/>
        <w:jc w:val="both"/>
        <w:rPr>
          <w:rFonts w:ascii="Times New Roman" w:hAnsi="Times New Roman" w:cs="Times New Roman"/>
          <w:sz w:val="24"/>
          <w:szCs w:val="24"/>
        </w:rPr>
      </w:pPr>
      <w:r w:rsidRPr="007A396A">
        <w:rPr>
          <w:rFonts w:ascii="Times New Roman" w:hAnsi="Times New Roman" w:cs="Times New Roman"/>
          <w:sz w:val="24"/>
          <w:szCs w:val="24"/>
        </w:rPr>
        <w:t>Dalam penelitian ini menggunakan metode kuantitatif, yaitu penelitian yang berfokus pada pengujian teori-teori melalui pengukuran variabel penelitian dengan angka dan melakukan analisis data. Metode kuantitatif adalah data yang mengunakan angka-angka mulai dari pengumpulan data, penafsiran terhadap data tersebut serta penampilan dari hasilnya (Sugiyono, 2010:89).</w:t>
      </w:r>
    </w:p>
    <w:p w:rsidR="007A396A" w:rsidRDefault="007A396A" w:rsidP="00052D7D">
      <w:pPr>
        <w:spacing w:line="360" w:lineRule="auto"/>
        <w:jc w:val="both"/>
        <w:rPr>
          <w:rFonts w:ascii="Times New Roman" w:eastAsia="Times New Roman" w:hAnsi="Times New Roman" w:cs="Times New Roman"/>
          <w:b/>
          <w:sz w:val="24"/>
          <w:szCs w:val="24"/>
          <w:lang w:val="id-ID"/>
        </w:rPr>
      </w:pPr>
      <w:r w:rsidRPr="007A396A">
        <w:rPr>
          <w:rFonts w:ascii="Times New Roman" w:eastAsia="Times New Roman" w:hAnsi="Times New Roman" w:cs="Times New Roman"/>
          <w:b/>
          <w:sz w:val="24"/>
          <w:szCs w:val="24"/>
          <w:lang w:val="id-ID"/>
        </w:rPr>
        <w:t>HASIL PENELITIAN</w:t>
      </w:r>
    </w:p>
    <w:p w:rsidR="00FB20A8" w:rsidRPr="00FB20A8" w:rsidRDefault="00FB20A8" w:rsidP="00052D7D">
      <w:pPr>
        <w:tabs>
          <w:tab w:val="left" w:pos="567"/>
        </w:tabs>
        <w:spacing w:after="0" w:line="360" w:lineRule="auto"/>
        <w:rPr>
          <w:rFonts w:ascii="Times New Roman" w:eastAsia="Calibri" w:hAnsi="Times New Roman" w:cs="Times New Roman"/>
          <w:b/>
          <w:sz w:val="24"/>
          <w:lang w:val="id-ID"/>
        </w:rPr>
      </w:pPr>
      <w:r w:rsidRPr="00FB20A8">
        <w:rPr>
          <w:rFonts w:ascii="Times New Roman" w:eastAsia="Calibri" w:hAnsi="Times New Roman" w:cs="Times New Roman"/>
          <w:b/>
          <w:sz w:val="24"/>
          <w:lang w:val="id-ID"/>
        </w:rPr>
        <w:t>Hasil Statistik Deskriptif</w:t>
      </w:r>
    </w:p>
    <w:tbl>
      <w:tblPr>
        <w:tblW w:w="7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7"/>
        <w:gridCol w:w="1000"/>
        <w:gridCol w:w="1046"/>
        <w:gridCol w:w="1076"/>
        <w:gridCol w:w="1000"/>
        <w:gridCol w:w="1410"/>
      </w:tblGrid>
      <w:tr w:rsidR="00FB20A8" w:rsidRPr="00FB20A8" w:rsidTr="009860CB">
        <w:trPr>
          <w:cantSplit/>
        </w:trPr>
        <w:tc>
          <w:tcPr>
            <w:tcW w:w="7956" w:type="dxa"/>
            <w:gridSpan w:val="6"/>
            <w:tcBorders>
              <w:top w:val="nil"/>
              <w:left w:val="nil"/>
              <w:bottom w:val="nil"/>
              <w:right w:val="nil"/>
            </w:tcBorders>
            <w:shd w:val="clear" w:color="auto" w:fill="FFFFFF"/>
          </w:tcPr>
          <w:p w:rsidR="00FB20A8" w:rsidRPr="00FB20A8" w:rsidRDefault="005D00EA" w:rsidP="00052D7D">
            <w:pPr>
              <w:autoSpaceDE w:val="0"/>
              <w:autoSpaceDN w:val="0"/>
              <w:adjustRightInd w:val="0"/>
              <w:spacing w:line="360" w:lineRule="auto"/>
              <w:ind w:left="60" w:right="60"/>
              <w:jc w:val="center"/>
              <w:rPr>
                <w:rFonts w:ascii="Times New Roman" w:eastAsia="Calibri" w:hAnsi="Times New Roman" w:cs="Times New Roman"/>
                <w:color w:val="000000"/>
                <w:lang w:val="en-GB"/>
              </w:rPr>
            </w:pPr>
            <w:r>
              <w:rPr>
                <w:rFonts w:ascii="Times New Roman" w:eastAsia="Calibri" w:hAnsi="Times New Roman" w:cs="Times New Roman"/>
                <w:b/>
                <w:bCs/>
                <w:color w:val="000000"/>
                <w:lang w:val="en-GB"/>
              </w:rPr>
              <w:t xml:space="preserve">Tabel 1 </w:t>
            </w:r>
            <w:r w:rsidR="00FB20A8" w:rsidRPr="00FB20A8">
              <w:rPr>
                <w:rFonts w:ascii="Times New Roman" w:eastAsia="Calibri" w:hAnsi="Times New Roman" w:cs="Times New Roman"/>
                <w:b/>
                <w:bCs/>
                <w:color w:val="000000"/>
                <w:lang w:val="en-GB"/>
              </w:rPr>
              <w:t>Descriptive Statistics</w:t>
            </w:r>
          </w:p>
        </w:tc>
      </w:tr>
      <w:tr w:rsidR="00FB20A8" w:rsidRPr="00FB20A8" w:rsidTr="009860CB">
        <w:trPr>
          <w:cantSplit/>
        </w:trPr>
        <w:tc>
          <w:tcPr>
            <w:tcW w:w="2425" w:type="dxa"/>
            <w:tcBorders>
              <w:top w:val="single" w:sz="16" w:space="0" w:color="000000"/>
              <w:left w:val="single" w:sz="16" w:space="0" w:color="000000"/>
              <w:bottom w:val="single" w:sz="16" w:space="0" w:color="000000"/>
              <w:right w:val="single" w:sz="16" w:space="0" w:color="000000"/>
            </w:tcBorders>
            <w:shd w:val="clear" w:color="auto" w:fill="FFFFFF"/>
          </w:tcPr>
          <w:p w:rsidR="00FB20A8" w:rsidRPr="00FB20A8" w:rsidRDefault="00FB20A8" w:rsidP="00052D7D">
            <w:pPr>
              <w:autoSpaceDE w:val="0"/>
              <w:autoSpaceDN w:val="0"/>
              <w:adjustRightInd w:val="0"/>
              <w:spacing w:line="360" w:lineRule="auto"/>
              <w:ind w:left="60" w:right="60"/>
              <w:rPr>
                <w:rFonts w:ascii="Times New Roman" w:eastAsia="Calibri" w:hAnsi="Times New Roman" w:cs="Times New Roman"/>
                <w:color w:val="000000"/>
                <w:lang w:val="en-GB"/>
              </w:rPr>
            </w:pPr>
          </w:p>
        </w:tc>
        <w:tc>
          <w:tcPr>
            <w:tcW w:w="1000" w:type="dxa"/>
            <w:tcBorders>
              <w:top w:val="single" w:sz="16" w:space="0" w:color="000000"/>
              <w:left w:val="single" w:sz="16" w:space="0" w:color="000000"/>
              <w:bottom w:val="single" w:sz="16" w:space="0" w:color="000000"/>
            </w:tcBorders>
            <w:shd w:val="clear" w:color="auto" w:fill="FFFFFF"/>
          </w:tcPr>
          <w:p w:rsidR="00FB20A8" w:rsidRPr="00FB20A8" w:rsidRDefault="00FB20A8" w:rsidP="00052D7D">
            <w:pPr>
              <w:autoSpaceDE w:val="0"/>
              <w:autoSpaceDN w:val="0"/>
              <w:adjustRightInd w:val="0"/>
              <w:spacing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N</w:t>
            </w:r>
          </w:p>
        </w:tc>
        <w:tc>
          <w:tcPr>
            <w:tcW w:w="1046" w:type="dxa"/>
            <w:tcBorders>
              <w:top w:val="single" w:sz="16" w:space="0" w:color="000000"/>
              <w:bottom w:val="single" w:sz="16" w:space="0" w:color="000000"/>
            </w:tcBorders>
            <w:shd w:val="clear" w:color="auto" w:fill="FFFFFF"/>
          </w:tcPr>
          <w:p w:rsidR="00FB20A8" w:rsidRPr="00FB20A8" w:rsidRDefault="00FB20A8" w:rsidP="00052D7D">
            <w:pPr>
              <w:autoSpaceDE w:val="0"/>
              <w:autoSpaceDN w:val="0"/>
              <w:adjustRightInd w:val="0"/>
              <w:spacing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Minimum</w:t>
            </w:r>
          </w:p>
        </w:tc>
        <w:tc>
          <w:tcPr>
            <w:tcW w:w="1076" w:type="dxa"/>
            <w:tcBorders>
              <w:top w:val="single" w:sz="16" w:space="0" w:color="000000"/>
              <w:bottom w:val="single" w:sz="16" w:space="0" w:color="000000"/>
            </w:tcBorders>
            <w:shd w:val="clear" w:color="auto" w:fill="FFFFFF"/>
          </w:tcPr>
          <w:p w:rsidR="00FB20A8" w:rsidRPr="00FB20A8" w:rsidRDefault="00FB20A8" w:rsidP="00052D7D">
            <w:pPr>
              <w:autoSpaceDE w:val="0"/>
              <w:autoSpaceDN w:val="0"/>
              <w:adjustRightInd w:val="0"/>
              <w:spacing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Maximum</w:t>
            </w:r>
          </w:p>
        </w:tc>
        <w:tc>
          <w:tcPr>
            <w:tcW w:w="1000" w:type="dxa"/>
            <w:tcBorders>
              <w:top w:val="single" w:sz="16" w:space="0" w:color="000000"/>
              <w:bottom w:val="single" w:sz="16" w:space="0" w:color="000000"/>
            </w:tcBorders>
            <w:shd w:val="clear" w:color="auto" w:fill="FFFFFF"/>
          </w:tcPr>
          <w:p w:rsidR="00FB20A8" w:rsidRPr="00FB20A8" w:rsidRDefault="00FB20A8" w:rsidP="00052D7D">
            <w:pPr>
              <w:autoSpaceDE w:val="0"/>
              <w:autoSpaceDN w:val="0"/>
              <w:adjustRightInd w:val="0"/>
              <w:spacing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Mean</w:t>
            </w:r>
          </w:p>
        </w:tc>
        <w:tc>
          <w:tcPr>
            <w:tcW w:w="1409" w:type="dxa"/>
            <w:tcBorders>
              <w:top w:val="single" w:sz="16" w:space="0" w:color="000000"/>
              <w:bottom w:val="single" w:sz="16" w:space="0" w:color="000000"/>
              <w:right w:val="single" w:sz="16" w:space="0" w:color="000000"/>
            </w:tcBorders>
            <w:shd w:val="clear" w:color="auto" w:fill="FFFFFF"/>
          </w:tcPr>
          <w:p w:rsidR="00FB20A8" w:rsidRPr="00FB20A8" w:rsidRDefault="00FB20A8" w:rsidP="00052D7D">
            <w:pPr>
              <w:autoSpaceDE w:val="0"/>
              <w:autoSpaceDN w:val="0"/>
              <w:adjustRightInd w:val="0"/>
              <w:spacing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Std. Deviation</w:t>
            </w:r>
          </w:p>
        </w:tc>
      </w:tr>
      <w:tr w:rsidR="00FB20A8" w:rsidRPr="00FB20A8" w:rsidTr="009860CB">
        <w:trPr>
          <w:cantSplit/>
        </w:trPr>
        <w:tc>
          <w:tcPr>
            <w:tcW w:w="2425" w:type="dxa"/>
            <w:tcBorders>
              <w:top w:val="single" w:sz="16" w:space="0" w:color="000000"/>
              <w:left w:val="single" w:sz="16" w:space="0" w:color="000000"/>
              <w:bottom w:val="nil"/>
              <w:right w:val="single" w:sz="16" w:space="0" w:color="000000"/>
            </w:tcBorders>
            <w:shd w:val="clear" w:color="auto" w:fill="FFFFFF"/>
            <w:vAlign w:val="center"/>
          </w:tcPr>
          <w:p w:rsidR="00FB20A8" w:rsidRPr="00FB20A8" w:rsidRDefault="00FB20A8" w:rsidP="00052D7D">
            <w:pPr>
              <w:autoSpaceDE w:val="0"/>
              <w:autoSpaceDN w:val="0"/>
              <w:adjustRightInd w:val="0"/>
              <w:spacing w:line="360" w:lineRule="auto"/>
              <w:ind w:left="60" w:right="60"/>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Kinerja Keuangan</w:t>
            </w:r>
          </w:p>
        </w:tc>
        <w:tc>
          <w:tcPr>
            <w:tcW w:w="1000" w:type="dxa"/>
            <w:tcBorders>
              <w:top w:val="single" w:sz="16" w:space="0" w:color="000000"/>
              <w:left w:val="single" w:sz="16" w:space="0" w:color="000000"/>
              <w:bottom w:val="nil"/>
            </w:tcBorders>
            <w:shd w:val="clear" w:color="auto" w:fill="FFFFFF"/>
            <w:vAlign w:val="center"/>
          </w:tcPr>
          <w:p w:rsidR="00FB20A8" w:rsidRPr="00FB20A8" w:rsidRDefault="00FB20A8" w:rsidP="00052D7D">
            <w:pPr>
              <w:autoSpaceDE w:val="0"/>
              <w:autoSpaceDN w:val="0"/>
              <w:adjustRightInd w:val="0"/>
              <w:spacing w:line="360" w:lineRule="auto"/>
              <w:ind w:left="60" w:right="60"/>
              <w:jc w:val="right"/>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21</w:t>
            </w:r>
          </w:p>
        </w:tc>
        <w:tc>
          <w:tcPr>
            <w:tcW w:w="1046" w:type="dxa"/>
            <w:tcBorders>
              <w:top w:val="single" w:sz="16" w:space="0" w:color="000000"/>
              <w:bottom w:val="nil"/>
            </w:tcBorders>
            <w:shd w:val="clear" w:color="auto" w:fill="FFFFFF"/>
            <w:vAlign w:val="center"/>
          </w:tcPr>
          <w:p w:rsidR="00FB20A8" w:rsidRPr="00FB20A8" w:rsidRDefault="00FB20A8" w:rsidP="00052D7D">
            <w:pPr>
              <w:autoSpaceDE w:val="0"/>
              <w:autoSpaceDN w:val="0"/>
              <w:adjustRightInd w:val="0"/>
              <w:spacing w:line="360" w:lineRule="auto"/>
              <w:ind w:left="60" w:right="60"/>
              <w:jc w:val="right"/>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0,02</w:t>
            </w:r>
          </w:p>
        </w:tc>
        <w:tc>
          <w:tcPr>
            <w:tcW w:w="1076" w:type="dxa"/>
            <w:tcBorders>
              <w:top w:val="single" w:sz="16" w:space="0" w:color="000000"/>
              <w:bottom w:val="nil"/>
            </w:tcBorders>
            <w:shd w:val="clear" w:color="auto" w:fill="FFFFFF"/>
            <w:vAlign w:val="center"/>
          </w:tcPr>
          <w:p w:rsidR="00FB20A8" w:rsidRPr="00FB20A8" w:rsidRDefault="00FB20A8" w:rsidP="00052D7D">
            <w:pPr>
              <w:autoSpaceDE w:val="0"/>
              <w:autoSpaceDN w:val="0"/>
              <w:adjustRightInd w:val="0"/>
              <w:spacing w:line="360" w:lineRule="auto"/>
              <w:ind w:left="60" w:right="60"/>
              <w:jc w:val="right"/>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4,42</w:t>
            </w:r>
          </w:p>
        </w:tc>
        <w:tc>
          <w:tcPr>
            <w:tcW w:w="1000" w:type="dxa"/>
            <w:tcBorders>
              <w:top w:val="single" w:sz="16" w:space="0" w:color="000000"/>
              <w:bottom w:val="nil"/>
            </w:tcBorders>
            <w:shd w:val="clear" w:color="auto" w:fill="FFFFFF"/>
            <w:vAlign w:val="center"/>
          </w:tcPr>
          <w:p w:rsidR="00FB20A8" w:rsidRPr="00FB20A8" w:rsidRDefault="00FB20A8" w:rsidP="00052D7D">
            <w:pPr>
              <w:autoSpaceDE w:val="0"/>
              <w:autoSpaceDN w:val="0"/>
              <w:adjustRightInd w:val="0"/>
              <w:spacing w:line="360" w:lineRule="auto"/>
              <w:ind w:left="60" w:right="60"/>
              <w:jc w:val="right"/>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0,9193</w:t>
            </w:r>
          </w:p>
        </w:tc>
        <w:tc>
          <w:tcPr>
            <w:tcW w:w="1409" w:type="dxa"/>
            <w:tcBorders>
              <w:top w:val="single" w:sz="16" w:space="0" w:color="000000"/>
              <w:bottom w:val="nil"/>
              <w:right w:val="single" w:sz="16" w:space="0" w:color="000000"/>
            </w:tcBorders>
            <w:shd w:val="clear" w:color="auto" w:fill="FFFFFF"/>
            <w:vAlign w:val="center"/>
          </w:tcPr>
          <w:p w:rsidR="00FB20A8" w:rsidRPr="00FB20A8" w:rsidRDefault="00FB20A8" w:rsidP="00052D7D">
            <w:pPr>
              <w:autoSpaceDE w:val="0"/>
              <w:autoSpaceDN w:val="0"/>
              <w:adjustRightInd w:val="0"/>
              <w:spacing w:line="360" w:lineRule="auto"/>
              <w:ind w:left="60" w:right="60"/>
              <w:jc w:val="right"/>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1,27882</w:t>
            </w:r>
          </w:p>
        </w:tc>
      </w:tr>
      <w:tr w:rsidR="00FB20A8" w:rsidRPr="00FB20A8" w:rsidTr="009860CB">
        <w:trPr>
          <w:cantSplit/>
        </w:trPr>
        <w:tc>
          <w:tcPr>
            <w:tcW w:w="2425" w:type="dxa"/>
            <w:tcBorders>
              <w:top w:val="nil"/>
              <w:left w:val="single" w:sz="16" w:space="0" w:color="000000"/>
              <w:bottom w:val="nil"/>
              <w:right w:val="single" w:sz="16" w:space="0" w:color="000000"/>
            </w:tcBorders>
            <w:shd w:val="clear" w:color="auto" w:fill="FFFFFF"/>
            <w:vAlign w:val="center"/>
          </w:tcPr>
          <w:p w:rsidR="00FB20A8" w:rsidRPr="00FB20A8" w:rsidRDefault="00FB20A8" w:rsidP="00052D7D">
            <w:pPr>
              <w:autoSpaceDE w:val="0"/>
              <w:autoSpaceDN w:val="0"/>
              <w:adjustRightInd w:val="0"/>
              <w:spacing w:line="360" w:lineRule="auto"/>
              <w:ind w:left="60" w:right="60"/>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Jumlah Dewan Komisaris</w:t>
            </w:r>
          </w:p>
        </w:tc>
        <w:tc>
          <w:tcPr>
            <w:tcW w:w="1000" w:type="dxa"/>
            <w:tcBorders>
              <w:top w:val="nil"/>
              <w:left w:val="single" w:sz="16" w:space="0" w:color="000000"/>
              <w:bottom w:val="nil"/>
            </w:tcBorders>
            <w:shd w:val="clear" w:color="auto" w:fill="FFFFFF"/>
            <w:vAlign w:val="center"/>
          </w:tcPr>
          <w:p w:rsidR="00FB20A8" w:rsidRPr="00FB20A8" w:rsidRDefault="00FB20A8" w:rsidP="00052D7D">
            <w:pPr>
              <w:autoSpaceDE w:val="0"/>
              <w:autoSpaceDN w:val="0"/>
              <w:adjustRightInd w:val="0"/>
              <w:spacing w:line="360" w:lineRule="auto"/>
              <w:ind w:left="60" w:right="60"/>
              <w:jc w:val="right"/>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21</w:t>
            </w:r>
          </w:p>
        </w:tc>
        <w:tc>
          <w:tcPr>
            <w:tcW w:w="1046" w:type="dxa"/>
            <w:tcBorders>
              <w:top w:val="nil"/>
              <w:bottom w:val="nil"/>
            </w:tcBorders>
            <w:shd w:val="clear" w:color="auto" w:fill="FFFFFF"/>
            <w:vAlign w:val="center"/>
          </w:tcPr>
          <w:p w:rsidR="00FB20A8" w:rsidRPr="00FB20A8" w:rsidRDefault="00FB20A8" w:rsidP="00052D7D">
            <w:pPr>
              <w:autoSpaceDE w:val="0"/>
              <w:autoSpaceDN w:val="0"/>
              <w:adjustRightInd w:val="0"/>
              <w:spacing w:line="360" w:lineRule="auto"/>
              <w:ind w:left="60" w:right="60"/>
              <w:jc w:val="right"/>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2,00</w:t>
            </w:r>
          </w:p>
        </w:tc>
        <w:tc>
          <w:tcPr>
            <w:tcW w:w="1076" w:type="dxa"/>
            <w:tcBorders>
              <w:top w:val="nil"/>
              <w:bottom w:val="nil"/>
            </w:tcBorders>
            <w:shd w:val="clear" w:color="auto" w:fill="FFFFFF"/>
            <w:vAlign w:val="center"/>
          </w:tcPr>
          <w:p w:rsidR="00FB20A8" w:rsidRPr="00FB20A8" w:rsidRDefault="00FB20A8" w:rsidP="00052D7D">
            <w:pPr>
              <w:autoSpaceDE w:val="0"/>
              <w:autoSpaceDN w:val="0"/>
              <w:adjustRightInd w:val="0"/>
              <w:spacing w:line="360" w:lineRule="auto"/>
              <w:ind w:left="60" w:right="60"/>
              <w:jc w:val="right"/>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8,00</w:t>
            </w:r>
          </w:p>
        </w:tc>
        <w:tc>
          <w:tcPr>
            <w:tcW w:w="1000" w:type="dxa"/>
            <w:tcBorders>
              <w:top w:val="nil"/>
              <w:bottom w:val="nil"/>
            </w:tcBorders>
            <w:shd w:val="clear" w:color="auto" w:fill="FFFFFF"/>
            <w:vAlign w:val="center"/>
          </w:tcPr>
          <w:p w:rsidR="00FB20A8" w:rsidRPr="00FB20A8" w:rsidRDefault="00FB20A8" w:rsidP="00052D7D">
            <w:pPr>
              <w:autoSpaceDE w:val="0"/>
              <w:autoSpaceDN w:val="0"/>
              <w:adjustRightInd w:val="0"/>
              <w:spacing w:line="360" w:lineRule="auto"/>
              <w:ind w:left="60" w:right="60"/>
              <w:jc w:val="right"/>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5,0952</w:t>
            </w:r>
          </w:p>
        </w:tc>
        <w:tc>
          <w:tcPr>
            <w:tcW w:w="1409" w:type="dxa"/>
            <w:tcBorders>
              <w:top w:val="nil"/>
              <w:bottom w:val="nil"/>
              <w:right w:val="single" w:sz="16" w:space="0" w:color="000000"/>
            </w:tcBorders>
            <w:shd w:val="clear" w:color="auto" w:fill="FFFFFF"/>
            <w:vAlign w:val="center"/>
          </w:tcPr>
          <w:p w:rsidR="00FB20A8" w:rsidRPr="00FB20A8" w:rsidRDefault="00FB20A8" w:rsidP="00052D7D">
            <w:pPr>
              <w:autoSpaceDE w:val="0"/>
              <w:autoSpaceDN w:val="0"/>
              <w:adjustRightInd w:val="0"/>
              <w:spacing w:line="360" w:lineRule="auto"/>
              <w:ind w:left="60" w:right="60"/>
              <w:jc w:val="right"/>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2,25621</w:t>
            </w:r>
          </w:p>
        </w:tc>
      </w:tr>
      <w:tr w:rsidR="00FB20A8" w:rsidRPr="00FB20A8" w:rsidTr="009860CB">
        <w:trPr>
          <w:cantSplit/>
        </w:trPr>
        <w:tc>
          <w:tcPr>
            <w:tcW w:w="2425" w:type="dxa"/>
            <w:tcBorders>
              <w:top w:val="nil"/>
              <w:left w:val="single" w:sz="16" w:space="0" w:color="000000"/>
              <w:bottom w:val="nil"/>
              <w:right w:val="single" w:sz="16" w:space="0" w:color="000000"/>
            </w:tcBorders>
            <w:shd w:val="clear" w:color="auto" w:fill="FFFFFF"/>
            <w:vAlign w:val="center"/>
          </w:tcPr>
          <w:p w:rsidR="00FB20A8" w:rsidRPr="00FB20A8" w:rsidRDefault="00FB20A8" w:rsidP="00052D7D">
            <w:pPr>
              <w:autoSpaceDE w:val="0"/>
              <w:autoSpaceDN w:val="0"/>
              <w:adjustRightInd w:val="0"/>
              <w:spacing w:line="360" w:lineRule="auto"/>
              <w:ind w:left="60" w:right="60"/>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Jumlah Dewan Direksi</w:t>
            </w:r>
          </w:p>
        </w:tc>
        <w:tc>
          <w:tcPr>
            <w:tcW w:w="1000" w:type="dxa"/>
            <w:tcBorders>
              <w:top w:val="nil"/>
              <w:left w:val="single" w:sz="16" w:space="0" w:color="000000"/>
              <w:bottom w:val="nil"/>
            </w:tcBorders>
            <w:shd w:val="clear" w:color="auto" w:fill="FFFFFF"/>
            <w:vAlign w:val="center"/>
          </w:tcPr>
          <w:p w:rsidR="00FB20A8" w:rsidRPr="00FB20A8" w:rsidRDefault="00FB20A8" w:rsidP="00052D7D">
            <w:pPr>
              <w:autoSpaceDE w:val="0"/>
              <w:autoSpaceDN w:val="0"/>
              <w:adjustRightInd w:val="0"/>
              <w:spacing w:line="360" w:lineRule="auto"/>
              <w:ind w:left="60" w:right="60"/>
              <w:jc w:val="right"/>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21</w:t>
            </w:r>
          </w:p>
        </w:tc>
        <w:tc>
          <w:tcPr>
            <w:tcW w:w="1046" w:type="dxa"/>
            <w:tcBorders>
              <w:top w:val="nil"/>
              <w:bottom w:val="nil"/>
            </w:tcBorders>
            <w:shd w:val="clear" w:color="auto" w:fill="FFFFFF"/>
            <w:vAlign w:val="center"/>
          </w:tcPr>
          <w:p w:rsidR="00FB20A8" w:rsidRPr="00FB20A8" w:rsidRDefault="00FB20A8" w:rsidP="00052D7D">
            <w:pPr>
              <w:autoSpaceDE w:val="0"/>
              <w:autoSpaceDN w:val="0"/>
              <w:adjustRightInd w:val="0"/>
              <w:spacing w:line="360" w:lineRule="auto"/>
              <w:ind w:left="60" w:right="60"/>
              <w:jc w:val="right"/>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3,00</w:t>
            </w:r>
          </w:p>
        </w:tc>
        <w:tc>
          <w:tcPr>
            <w:tcW w:w="1076" w:type="dxa"/>
            <w:tcBorders>
              <w:top w:val="nil"/>
              <w:bottom w:val="nil"/>
            </w:tcBorders>
            <w:shd w:val="clear" w:color="auto" w:fill="FFFFFF"/>
            <w:vAlign w:val="center"/>
          </w:tcPr>
          <w:p w:rsidR="00FB20A8" w:rsidRPr="00FB20A8" w:rsidRDefault="00FB20A8" w:rsidP="00052D7D">
            <w:pPr>
              <w:autoSpaceDE w:val="0"/>
              <w:autoSpaceDN w:val="0"/>
              <w:adjustRightInd w:val="0"/>
              <w:spacing w:line="360" w:lineRule="auto"/>
              <w:ind w:left="60" w:right="60"/>
              <w:jc w:val="right"/>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10,00</w:t>
            </w:r>
          </w:p>
        </w:tc>
        <w:tc>
          <w:tcPr>
            <w:tcW w:w="1000" w:type="dxa"/>
            <w:tcBorders>
              <w:top w:val="nil"/>
              <w:bottom w:val="nil"/>
            </w:tcBorders>
            <w:shd w:val="clear" w:color="auto" w:fill="FFFFFF"/>
            <w:vAlign w:val="center"/>
          </w:tcPr>
          <w:p w:rsidR="00FB20A8" w:rsidRPr="00FB20A8" w:rsidRDefault="00FB20A8" w:rsidP="00052D7D">
            <w:pPr>
              <w:autoSpaceDE w:val="0"/>
              <w:autoSpaceDN w:val="0"/>
              <w:adjustRightInd w:val="0"/>
              <w:spacing w:line="360" w:lineRule="auto"/>
              <w:ind w:left="60" w:right="60"/>
              <w:jc w:val="right"/>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6,4762</w:t>
            </w:r>
          </w:p>
        </w:tc>
        <w:tc>
          <w:tcPr>
            <w:tcW w:w="1409" w:type="dxa"/>
            <w:tcBorders>
              <w:top w:val="nil"/>
              <w:bottom w:val="nil"/>
              <w:right w:val="single" w:sz="16" w:space="0" w:color="000000"/>
            </w:tcBorders>
            <w:shd w:val="clear" w:color="auto" w:fill="FFFFFF"/>
            <w:vAlign w:val="center"/>
          </w:tcPr>
          <w:p w:rsidR="00FB20A8" w:rsidRPr="00FB20A8" w:rsidRDefault="00FB20A8" w:rsidP="00052D7D">
            <w:pPr>
              <w:autoSpaceDE w:val="0"/>
              <w:autoSpaceDN w:val="0"/>
              <w:adjustRightInd w:val="0"/>
              <w:spacing w:line="360" w:lineRule="auto"/>
              <w:ind w:left="60" w:right="60"/>
              <w:jc w:val="right"/>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2,48232</w:t>
            </w:r>
          </w:p>
        </w:tc>
      </w:tr>
      <w:tr w:rsidR="00FB20A8" w:rsidRPr="00FB20A8" w:rsidTr="009860CB">
        <w:trPr>
          <w:cantSplit/>
        </w:trPr>
        <w:tc>
          <w:tcPr>
            <w:tcW w:w="2425" w:type="dxa"/>
            <w:tcBorders>
              <w:top w:val="nil"/>
              <w:left w:val="single" w:sz="16" w:space="0" w:color="000000"/>
              <w:bottom w:val="nil"/>
              <w:right w:val="single" w:sz="16" w:space="0" w:color="000000"/>
            </w:tcBorders>
            <w:shd w:val="clear" w:color="auto" w:fill="FFFFFF"/>
            <w:vAlign w:val="center"/>
          </w:tcPr>
          <w:p w:rsidR="00FB20A8" w:rsidRPr="00FB20A8" w:rsidRDefault="00FB20A8" w:rsidP="00052D7D">
            <w:pPr>
              <w:autoSpaceDE w:val="0"/>
              <w:autoSpaceDN w:val="0"/>
              <w:adjustRightInd w:val="0"/>
              <w:spacing w:line="360" w:lineRule="auto"/>
              <w:ind w:left="60" w:right="60"/>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Ukuran Perusahaan</w:t>
            </w:r>
          </w:p>
        </w:tc>
        <w:tc>
          <w:tcPr>
            <w:tcW w:w="1000" w:type="dxa"/>
            <w:tcBorders>
              <w:top w:val="nil"/>
              <w:left w:val="single" w:sz="16" w:space="0" w:color="000000"/>
              <w:bottom w:val="nil"/>
            </w:tcBorders>
            <w:shd w:val="clear" w:color="auto" w:fill="FFFFFF"/>
            <w:vAlign w:val="center"/>
          </w:tcPr>
          <w:p w:rsidR="00FB20A8" w:rsidRPr="00FB20A8" w:rsidRDefault="00FB20A8" w:rsidP="00052D7D">
            <w:pPr>
              <w:autoSpaceDE w:val="0"/>
              <w:autoSpaceDN w:val="0"/>
              <w:adjustRightInd w:val="0"/>
              <w:spacing w:line="360" w:lineRule="auto"/>
              <w:ind w:left="60" w:right="60"/>
              <w:jc w:val="right"/>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21</w:t>
            </w:r>
          </w:p>
        </w:tc>
        <w:tc>
          <w:tcPr>
            <w:tcW w:w="1046" w:type="dxa"/>
            <w:tcBorders>
              <w:top w:val="nil"/>
              <w:bottom w:val="nil"/>
            </w:tcBorders>
            <w:shd w:val="clear" w:color="auto" w:fill="FFFFFF"/>
            <w:vAlign w:val="center"/>
          </w:tcPr>
          <w:p w:rsidR="00FB20A8" w:rsidRPr="00FB20A8" w:rsidRDefault="00FB20A8" w:rsidP="00052D7D">
            <w:pPr>
              <w:autoSpaceDE w:val="0"/>
              <w:autoSpaceDN w:val="0"/>
              <w:adjustRightInd w:val="0"/>
              <w:spacing w:line="360" w:lineRule="auto"/>
              <w:ind w:left="60" w:right="60"/>
              <w:jc w:val="right"/>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12,09</w:t>
            </w:r>
          </w:p>
        </w:tc>
        <w:tc>
          <w:tcPr>
            <w:tcW w:w="1076" w:type="dxa"/>
            <w:tcBorders>
              <w:top w:val="nil"/>
              <w:bottom w:val="nil"/>
            </w:tcBorders>
            <w:shd w:val="clear" w:color="auto" w:fill="FFFFFF"/>
            <w:vAlign w:val="center"/>
          </w:tcPr>
          <w:p w:rsidR="00FB20A8" w:rsidRPr="00FB20A8" w:rsidRDefault="00FB20A8" w:rsidP="00052D7D">
            <w:pPr>
              <w:autoSpaceDE w:val="0"/>
              <w:autoSpaceDN w:val="0"/>
              <w:adjustRightInd w:val="0"/>
              <w:spacing w:line="360" w:lineRule="auto"/>
              <w:ind w:left="60" w:right="60"/>
              <w:jc w:val="right"/>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22,56</w:t>
            </w:r>
          </w:p>
        </w:tc>
        <w:tc>
          <w:tcPr>
            <w:tcW w:w="1000" w:type="dxa"/>
            <w:tcBorders>
              <w:top w:val="nil"/>
              <w:bottom w:val="nil"/>
            </w:tcBorders>
            <w:shd w:val="clear" w:color="auto" w:fill="FFFFFF"/>
            <w:vAlign w:val="center"/>
          </w:tcPr>
          <w:p w:rsidR="00FB20A8" w:rsidRPr="00FB20A8" w:rsidRDefault="00FB20A8" w:rsidP="00052D7D">
            <w:pPr>
              <w:autoSpaceDE w:val="0"/>
              <w:autoSpaceDN w:val="0"/>
              <w:adjustRightInd w:val="0"/>
              <w:spacing w:line="360" w:lineRule="auto"/>
              <w:ind w:left="60" w:right="60"/>
              <w:jc w:val="right"/>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15,8351</w:t>
            </w:r>
          </w:p>
        </w:tc>
        <w:tc>
          <w:tcPr>
            <w:tcW w:w="1409" w:type="dxa"/>
            <w:tcBorders>
              <w:top w:val="nil"/>
              <w:bottom w:val="nil"/>
              <w:right w:val="single" w:sz="16" w:space="0" w:color="000000"/>
            </w:tcBorders>
            <w:shd w:val="clear" w:color="auto" w:fill="FFFFFF"/>
            <w:vAlign w:val="center"/>
          </w:tcPr>
          <w:p w:rsidR="00FB20A8" w:rsidRPr="00FB20A8" w:rsidRDefault="00FB20A8" w:rsidP="00052D7D">
            <w:pPr>
              <w:autoSpaceDE w:val="0"/>
              <w:autoSpaceDN w:val="0"/>
              <w:adjustRightInd w:val="0"/>
              <w:spacing w:line="360" w:lineRule="auto"/>
              <w:ind w:left="60" w:right="60"/>
              <w:jc w:val="right"/>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2,55019</w:t>
            </w:r>
          </w:p>
        </w:tc>
      </w:tr>
      <w:tr w:rsidR="00FB20A8" w:rsidRPr="00FB20A8" w:rsidTr="009860CB">
        <w:trPr>
          <w:cantSplit/>
        </w:trPr>
        <w:tc>
          <w:tcPr>
            <w:tcW w:w="2425" w:type="dxa"/>
            <w:tcBorders>
              <w:top w:val="nil"/>
              <w:left w:val="single" w:sz="16" w:space="0" w:color="000000"/>
              <w:bottom w:val="single" w:sz="16" w:space="0" w:color="000000"/>
              <w:right w:val="single" w:sz="16" w:space="0" w:color="000000"/>
            </w:tcBorders>
            <w:shd w:val="clear" w:color="auto" w:fill="FFFFFF"/>
            <w:vAlign w:val="center"/>
          </w:tcPr>
          <w:p w:rsidR="00FB20A8" w:rsidRPr="00FB20A8" w:rsidRDefault="00FB20A8" w:rsidP="00052D7D">
            <w:pPr>
              <w:autoSpaceDE w:val="0"/>
              <w:autoSpaceDN w:val="0"/>
              <w:adjustRightInd w:val="0"/>
              <w:spacing w:line="360" w:lineRule="auto"/>
              <w:ind w:left="60" w:right="60"/>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Valid N (listwise)</w:t>
            </w:r>
          </w:p>
        </w:tc>
        <w:tc>
          <w:tcPr>
            <w:tcW w:w="1000" w:type="dxa"/>
            <w:tcBorders>
              <w:top w:val="nil"/>
              <w:left w:val="single" w:sz="16" w:space="0" w:color="000000"/>
              <w:bottom w:val="single" w:sz="16" w:space="0" w:color="000000"/>
            </w:tcBorders>
            <w:shd w:val="clear" w:color="auto" w:fill="FFFFFF"/>
            <w:vAlign w:val="center"/>
          </w:tcPr>
          <w:p w:rsidR="00FB20A8" w:rsidRPr="00FB20A8" w:rsidRDefault="00FB20A8" w:rsidP="00052D7D">
            <w:pPr>
              <w:autoSpaceDE w:val="0"/>
              <w:autoSpaceDN w:val="0"/>
              <w:adjustRightInd w:val="0"/>
              <w:spacing w:line="360" w:lineRule="auto"/>
              <w:ind w:left="60" w:right="60"/>
              <w:jc w:val="right"/>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21</w:t>
            </w:r>
          </w:p>
        </w:tc>
        <w:tc>
          <w:tcPr>
            <w:tcW w:w="1046" w:type="dxa"/>
            <w:tcBorders>
              <w:top w:val="nil"/>
              <w:bottom w:val="single" w:sz="16" w:space="0" w:color="000000"/>
            </w:tcBorders>
            <w:shd w:val="clear" w:color="auto" w:fill="FFFFFF"/>
          </w:tcPr>
          <w:p w:rsidR="00FB20A8" w:rsidRPr="00FB20A8" w:rsidRDefault="00FB20A8" w:rsidP="00052D7D">
            <w:pPr>
              <w:autoSpaceDE w:val="0"/>
              <w:autoSpaceDN w:val="0"/>
              <w:adjustRightInd w:val="0"/>
              <w:spacing w:line="360" w:lineRule="auto"/>
              <w:rPr>
                <w:rFonts w:ascii="Times New Roman" w:eastAsia="Calibri" w:hAnsi="Times New Roman" w:cs="Times New Roman"/>
                <w:lang w:val="en-GB"/>
              </w:rPr>
            </w:pPr>
          </w:p>
        </w:tc>
        <w:tc>
          <w:tcPr>
            <w:tcW w:w="1076" w:type="dxa"/>
            <w:tcBorders>
              <w:top w:val="nil"/>
              <w:bottom w:val="single" w:sz="16" w:space="0" w:color="000000"/>
            </w:tcBorders>
            <w:shd w:val="clear" w:color="auto" w:fill="FFFFFF"/>
          </w:tcPr>
          <w:p w:rsidR="00FB20A8" w:rsidRPr="00FB20A8" w:rsidRDefault="00FB20A8" w:rsidP="00052D7D">
            <w:pPr>
              <w:autoSpaceDE w:val="0"/>
              <w:autoSpaceDN w:val="0"/>
              <w:adjustRightInd w:val="0"/>
              <w:spacing w:line="360" w:lineRule="auto"/>
              <w:rPr>
                <w:rFonts w:ascii="Times New Roman" w:eastAsia="Calibri" w:hAnsi="Times New Roman" w:cs="Times New Roman"/>
                <w:lang w:val="en-GB"/>
              </w:rPr>
            </w:pPr>
          </w:p>
        </w:tc>
        <w:tc>
          <w:tcPr>
            <w:tcW w:w="1000" w:type="dxa"/>
            <w:tcBorders>
              <w:top w:val="nil"/>
              <w:bottom w:val="single" w:sz="16" w:space="0" w:color="000000"/>
            </w:tcBorders>
            <w:shd w:val="clear" w:color="auto" w:fill="FFFFFF"/>
          </w:tcPr>
          <w:p w:rsidR="00FB20A8" w:rsidRPr="00FB20A8" w:rsidRDefault="00FB20A8" w:rsidP="00052D7D">
            <w:pPr>
              <w:autoSpaceDE w:val="0"/>
              <w:autoSpaceDN w:val="0"/>
              <w:adjustRightInd w:val="0"/>
              <w:spacing w:line="360" w:lineRule="auto"/>
              <w:rPr>
                <w:rFonts w:ascii="Times New Roman" w:eastAsia="Calibri" w:hAnsi="Times New Roman" w:cs="Times New Roman"/>
                <w:lang w:val="en-GB"/>
              </w:rPr>
            </w:pPr>
          </w:p>
        </w:tc>
        <w:tc>
          <w:tcPr>
            <w:tcW w:w="1409" w:type="dxa"/>
            <w:tcBorders>
              <w:top w:val="nil"/>
              <w:bottom w:val="single" w:sz="16" w:space="0" w:color="000000"/>
              <w:right w:val="single" w:sz="16" w:space="0" w:color="000000"/>
            </w:tcBorders>
            <w:shd w:val="clear" w:color="auto" w:fill="FFFFFF"/>
          </w:tcPr>
          <w:p w:rsidR="00FB20A8" w:rsidRPr="00FB20A8" w:rsidRDefault="00FB20A8" w:rsidP="00052D7D">
            <w:pPr>
              <w:autoSpaceDE w:val="0"/>
              <w:autoSpaceDN w:val="0"/>
              <w:adjustRightInd w:val="0"/>
              <w:spacing w:line="360" w:lineRule="auto"/>
              <w:rPr>
                <w:rFonts w:ascii="Times New Roman" w:eastAsia="Calibri" w:hAnsi="Times New Roman" w:cs="Times New Roman"/>
                <w:lang w:val="en-GB"/>
              </w:rPr>
            </w:pPr>
          </w:p>
        </w:tc>
      </w:tr>
    </w:tbl>
    <w:p w:rsidR="00FB20A8" w:rsidRPr="00FB20A8" w:rsidRDefault="00FB20A8" w:rsidP="00052D7D">
      <w:pPr>
        <w:tabs>
          <w:tab w:val="left" w:pos="426"/>
        </w:tabs>
        <w:spacing w:after="0" w:line="360" w:lineRule="auto"/>
        <w:contextualSpacing/>
        <w:jc w:val="both"/>
        <w:rPr>
          <w:rFonts w:ascii="Times New Roman" w:eastAsia="Times New Roman" w:hAnsi="Times New Roman" w:cs="Times New Roman"/>
          <w:sz w:val="24"/>
          <w:szCs w:val="24"/>
          <w:lang w:val="id-ID"/>
        </w:rPr>
      </w:pPr>
      <w:r w:rsidRPr="00FB20A8">
        <w:rPr>
          <w:rFonts w:ascii="Times New Roman" w:eastAsia="Times New Roman" w:hAnsi="Times New Roman" w:cs="Times New Roman"/>
          <w:sz w:val="24"/>
          <w:szCs w:val="24"/>
          <w:lang w:val="id-ID"/>
        </w:rPr>
        <w:t>Sumber : Data sekunder diolah, 2019</w:t>
      </w:r>
    </w:p>
    <w:p w:rsidR="00FB20A8" w:rsidRPr="00FB20A8" w:rsidRDefault="00FB20A8" w:rsidP="00052D7D">
      <w:pPr>
        <w:tabs>
          <w:tab w:val="left" w:pos="426"/>
        </w:tabs>
        <w:spacing w:after="0" w:line="360" w:lineRule="auto"/>
        <w:contextualSpacing/>
        <w:jc w:val="both"/>
        <w:rPr>
          <w:rFonts w:ascii="Times New Roman" w:eastAsia="Times New Roman" w:hAnsi="Times New Roman" w:cs="Times New Roman"/>
          <w:sz w:val="24"/>
          <w:szCs w:val="24"/>
          <w:lang w:val="id-ID"/>
        </w:rPr>
      </w:pPr>
    </w:p>
    <w:p w:rsidR="00FB20A8" w:rsidRDefault="00FB20A8" w:rsidP="00052D7D">
      <w:pPr>
        <w:tabs>
          <w:tab w:val="left" w:pos="426"/>
        </w:tabs>
        <w:spacing w:after="0" w:line="360" w:lineRule="auto"/>
        <w:contextualSpacing/>
        <w:jc w:val="both"/>
        <w:rPr>
          <w:rFonts w:ascii="Times New Roman" w:eastAsia="Times New Roman" w:hAnsi="Times New Roman" w:cs="Times New Roman"/>
          <w:sz w:val="24"/>
          <w:szCs w:val="24"/>
          <w:lang w:val="id-ID"/>
        </w:rPr>
      </w:pPr>
      <w:r w:rsidRPr="00FB20A8">
        <w:rPr>
          <w:rFonts w:ascii="Times New Roman" w:eastAsia="Times New Roman" w:hAnsi="Times New Roman" w:cs="Times New Roman"/>
          <w:sz w:val="24"/>
          <w:szCs w:val="24"/>
          <w:lang w:val="en-GB"/>
        </w:rPr>
        <w:t>T</w:t>
      </w:r>
      <w:r w:rsidR="005D00EA">
        <w:rPr>
          <w:rFonts w:ascii="Times New Roman" w:eastAsia="Times New Roman" w:hAnsi="Times New Roman" w:cs="Times New Roman"/>
          <w:sz w:val="24"/>
          <w:szCs w:val="24"/>
          <w:lang w:val="id-ID"/>
        </w:rPr>
        <w:t xml:space="preserve">abel </w:t>
      </w:r>
      <w:r w:rsidRPr="00FB20A8">
        <w:rPr>
          <w:rFonts w:ascii="Times New Roman" w:eastAsia="Times New Roman" w:hAnsi="Times New Roman" w:cs="Times New Roman"/>
          <w:sz w:val="24"/>
          <w:szCs w:val="24"/>
          <w:lang w:val="id-ID"/>
        </w:rPr>
        <w:t xml:space="preserve">1 </w:t>
      </w:r>
      <w:r w:rsidRPr="00FB20A8">
        <w:rPr>
          <w:rFonts w:ascii="Times New Roman" w:eastAsia="Times New Roman" w:hAnsi="Times New Roman" w:cs="Times New Roman"/>
          <w:sz w:val="24"/>
          <w:szCs w:val="24"/>
          <w:lang w:val="en-GB"/>
        </w:rPr>
        <w:t>menunjukan</w:t>
      </w:r>
      <w:r w:rsidRPr="00FB20A8">
        <w:rPr>
          <w:rFonts w:ascii="Times New Roman" w:eastAsia="Times New Roman" w:hAnsi="Times New Roman" w:cs="Times New Roman"/>
          <w:sz w:val="24"/>
          <w:szCs w:val="24"/>
          <w:lang w:val="id-ID"/>
        </w:rPr>
        <w:t xml:space="preserve"> nilai minimum variabel </w:t>
      </w:r>
      <w:r w:rsidRPr="00FB20A8">
        <w:rPr>
          <w:rFonts w:ascii="Times New Roman" w:eastAsia="Times New Roman" w:hAnsi="Times New Roman" w:cs="Times New Roman"/>
          <w:sz w:val="24"/>
          <w:szCs w:val="24"/>
          <w:lang w:val="en-GB"/>
        </w:rPr>
        <w:t>kinerja keuangan</w:t>
      </w:r>
      <w:r w:rsidRPr="00FB20A8">
        <w:rPr>
          <w:rFonts w:ascii="Times New Roman" w:eastAsia="Times New Roman" w:hAnsi="Times New Roman" w:cs="Times New Roman"/>
          <w:sz w:val="24"/>
          <w:szCs w:val="24"/>
          <w:lang w:val="id-ID"/>
        </w:rPr>
        <w:t xml:space="preserve"> adalah </w:t>
      </w:r>
      <w:r w:rsidRPr="00FB20A8">
        <w:rPr>
          <w:rFonts w:ascii="Times New Roman" w:eastAsia="Times New Roman" w:hAnsi="Times New Roman" w:cs="Times New Roman"/>
          <w:sz w:val="24"/>
          <w:szCs w:val="24"/>
          <w:lang w:val="en-GB"/>
        </w:rPr>
        <w:t>0</w:t>
      </w:r>
      <w:proofErr w:type="gramStart"/>
      <w:r w:rsidRPr="00FB20A8">
        <w:rPr>
          <w:rFonts w:ascii="Times New Roman" w:eastAsia="Times New Roman" w:hAnsi="Times New Roman" w:cs="Times New Roman"/>
          <w:sz w:val="24"/>
          <w:szCs w:val="24"/>
          <w:lang w:val="en-GB"/>
        </w:rPr>
        <w:t>,02</w:t>
      </w:r>
      <w:proofErr w:type="gramEnd"/>
      <w:r w:rsidRPr="00FB20A8">
        <w:rPr>
          <w:rFonts w:ascii="Times New Roman" w:eastAsia="Times New Roman" w:hAnsi="Times New Roman" w:cs="Times New Roman"/>
          <w:sz w:val="24"/>
          <w:szCs w:val="24"/>
          <w:lang w:val="id-ID"/>
        </w:rPr>
        <w:t xml:space="preserve">, nilai maksimum sebesar </w:t>
      </w:r>
      <w:r w:rsidRPr="00FB20A8">
        <w:rPr>
          <w:rFonts w:ascii="Times New Roman" w:eastAsia="Times New Roman" w:hAnsi="Times New Roman" w:cs="Times New Roman"/>
          <w:sz w:val="24"/>
          <w:szCs w:val="24"/>
          <w:lang w:val="en-GB"/>
        </w:rPr>
        <w:t>4,42</w:t>
      </w:r>
      <w:r w:rsidRPr="00FB20A8">
        <w:rPr>
          <w:rFonts w:ascii="Times New Roman" w:eastAsia="Times New Roman" w:hAnsi="Times New Roman" w:cs="Times New Roman"/>
          <w:sz w:val="24"/>
          <w:szCs w:val="24"/>
          <w:lang w:val="id-ID"/>
        </w:rPr>
        <w:t xml:space="preserve">, nilai rata-rata sebesar </w:t>
      </w:r>
      <w:r w:rsidRPr="00FB20A8">
        <w:rPr>
          <w:rFonts w:ascii="Times New Roman" w:eastAsia="Times New Roman" w:hAnsi="Times New Roman" w:cs="Times New Roman"/>
          <w:sz w:val="24"/>
          <w:szCs w:val="24"/>
          <w:lang w:val="en-GB"/>
        </w:rPr>
        <w:t>0,9193</w:t>
      </w:r>
      <w:r w:rsidRPr="00FB20A8">
        <w:rPr>
          <w:rFonts w:ascii="Times New Roman" w:eastAsia="Times New Roman" w:hAnsi="Times New Roman" w:cs="Times New Roman"/>
          <w:sz w:val="24"/>
          <w:szCs w:val="24"/>
          <w:lang w:val="id-ID"/>
        </w:rPr>
        <w:t xml:space="preserve">dan standar deviasi </w:t>
      </w:r>
      <w:r w:rsidRPr="00FB20A8">
        <w:rPr>
          <w:rFonts w:ascii="Times New Roman" w:eastAsia="Times New Roman" w:hAnsi="Times New Roman" w:cs="Times New Roman"/>
          <w:sz w:val="24"/>
          <w:szCs w:val="24"/>
          <w:lang w:val="en-GB"/>
        </w:rPr>
        <w:t>1,27882</w:t>
      </w:r>
      <w:r w:rsidRPr="00FB20A8">
        <w:rPr>
          <w:rFonts w:ascii="Times New Roman" w:eastAsia="Times New Roman" w:hAnsi="Times New Roman" w:cs="Times New Roman"/>
          <w:sz w:val="24"/>
          <w:szCs w:val="24"/>
          <w:lang w:val="id-ID"/>
        </w:rPr>
        <w:t xml:space="preserve">. Pada variabel </w:t>
      </w:r>
      <w:r w:rsidRPr="00FB20A8">
        <w:rPr>
          <w:rFonts w:ascii="Times New Roman" w:eastAsia="Times New Roman" w:hAnsi="Times New Roman" w:cs="Times New Roman"/>
          <w:sz w:val="24"/>
          <w:szCs w:val="24"/>
          <w:lang w:val="en-GB"/>
        </w:rPr>
        <w:t>jumlah dewan komisaris</w:t>
      </w:r>
      <w:r w:rsidRPr="00FB20A8">
        <w:rPr>
          <w:rFonts w:ascii="Times New Roman" w:eastAsia="Times New Roman" w:hAnsi="Times New Roman" w:cs="Times New Roman"/>
          <w:sz w:val="24"/>
          <w:szCs w:val="24"/>
          <w:lang w:val="id-ID"/>
        </w:rPr>
        <w:t xml:space="preserve"> </w:t>
      </w:r>
      <w:r w:rsidRPr="00FB20A8">
        <w:rPr>
          <w:rFonts w:ascii="Times New Roman" w:eastAsia="Times New Roman" w:hAnsi="Times New Roman" w:cs="Times New Roman"/>
          <w:sz w:val="24"/>
          <w:szCs w:val="24"/>
          <w:lang w:val="en-GB"/>
        </w:rPr>
        <w:t>menunjukan perusahaan paling</w:t>
      </w:r>
      <w:r w:rsidRPr="00FB20A8">
        <w:rPr>
          <w:rFonts w:ascii="Times New Roman" w:eastAsia="Times New Roman" w:hAnsi="Times New Roman" w:cs="Times New Roman"/>
          <w:sz w:val="24"/>
          <w:szCs w:val="24"/>
          <w:lang w:val="id-ID"/>
        </w:rPr>
        <w:t xml:space="preserve"> minimum</w:t>
      </w:r>
      <w:r w:rsidRPr="00FB20A8">
        <w:rPr>
          <w:rFonts w:ascii="Times New Roman" w:eastAsia="Times New Roman" w:hAnsi="Times New Roman" w:cs="Times New Roman"/>
          <w:sz w:val="24"/>
          <w:szCs w:val="24"/>
          <w:lang w:val="en-GB"/>
        </w:rPr>
        <w:t xml:space="preserve"> memiliki</w:t>
      </w:r>
      <w:r w:rsidRPr="00FB20A8">
        <w:rPr>
          <w:rFonts w:ascii="Times New Roman" w:eastAsia="Times New Roman" w:hAnsi="Times New Roman" w:cs="Times New Roman"/>
          <w:sz w:val="24"/>
          <w:szCs w:val="24"/>
          <w:lang w:val="id-ID"/>
        </w:rPr>
        <w:t xml:space="preserve"> </w:t>
      </w:r>
      <w:r w:rsidRPr="00FB20A8">
        <w:rPr>
          <w:rFonts w:ascii="Times New Roman" w:eastAsia="Times New Roman" w:hAnsi="Times New Roman" w:cs="Times New Roman"/>
          <w:sz w:val="24"/>
          <w:szCs w:val="24"/>
          <w:lang w:val="en-GB"/>
        </w:rPr>
        <w:t>dewan komisaris</w:t>
      </w:r>
      <w:r w:rsidRPr="00FB20A8">
        <w:rPr>
          <w:rFonts w:ascii="Times New Roman" w:eastAsia="Times New Roman" w:hAnsi="Times New Roman" w:cs="Times New Roman"/>
          <w:sz w:val="24"/>
          <w:szCs w:val="24"/>
          <w:lang w:val="id-ID"/>
        </w:rPr>
        <w:t xml:space="preserve"> </w:t>
      </w:r>
      <w:r w:rsidRPr="00FB20A8">
        <w:rPr>
          <w:rFonts w:ascii="Times New Roman" w:eastAsia="Times New Roman" w:hAnsi="Times New Roman" w:cs="Times New Roman"/>
          <w:sz w:val="24"/>
          <w:szCs w:val="24"/>
          <w:lang w:val="en-GB"/>
        </w:rPr>
        <w:t>sebanyak</w:t>
      </w:r>
      <w:r w:rsidRPr="00FB20A8">
        <w:rPr>
          <w:rFonts w:ascii="Times New Roman" w:eastAsia="Times New Roman" w:hAnsi="Times New Roman" w:cs="Times New Roman"/>
          <w:sz w:val="24"/>
          <w:szCs w:val="24"/>
          <w:lang w:val="id-ID"/>
        </w:rPr>
        <w:t xml:space="preserve"> </w:t>
      </w:r>
      <w:r w:rsidRPr="00FB20A8">
        <w:rPr>
          <w:rFonts w:ascii="Times New Roman" w:eastAsia="Times New Roman" w:hAnsi="Times New Roman" w:cs="Times New Roman"/>
          <w:sz w:val="24"/>
          <w:szCs w:val="24"/>
          <w:lang w:val="en-GB"/>
        </w:rPr>
        <w:t>2 orang</w:t>
      </w:r>
      <w:r w:rsidRPr="00FB20A8">
        <w:rPr>
          <w:rFonts w:ascii="Times New Roman" w:eastAsia="Times New Roman" w:hAnsi="Times New Roman" w:cs="Times New Roman"/>
          <w:sz w:val="24"/>
          <w:szCs w:val="24"/>
          <w:lang w:val="id-ID"/>
        </w:rPr>
        <w:t xml:space="preserve">, </w:t>
      </w:r>
      <w:r w:rsidRPr="00FB20A8">
        <w:rPr>
          <w:rFonts w:ascii="Times New Roman" w:eastAsia="Times New Roman" w:hAnsi="Times New Roman" w:cs="Times New Roman"/>
          <w:sz w:val="24"/>
          <w:szCs w:val="24"/>
          <w:lang w:val="en-GB"/>
        </w:rPr>
        <w:t>paling banyak</w:t>
      </w:r>
      <w:r w:rsidRPr="00FB20A8">
        <w:rPr>
          <w:rFonts w:ascii="Times New Roman" w:eastAsia="Times New Roman" w:hAnsi="Times New Roman" w:cs="Times New Roman"/>
          <w:sz w:val="24"/>
          <w:szCs w:val="24"/>
          <w:lang w:val="id-ID"/>
        </w:rPr>
        <w:t xml:space="preserve"> </w:t>
      </w:r>
      <w:r w:rsidRPr="00FB20A8">
        <w:rPr>
          <w:rFonts w:ascii="Times New Roman" w:eastAsia="Times New Roman" w:hAnsi="Times New Roman" w:cs="Times New Roman"/>
          <w:sz w:val="24"/>
          <w:szCs w:val="24"/>
          <w:lang w:val="en-GB"/>
        </w:rPr>
        <w:t>8 orang</w:t>
      </w:r>
      <w:r w:rsidRPr="00FB20A8">
        <w:rPr>
          <w:rFonts w:ascii="Times New Roman" w:eastAsia="Times New Roman" w:hAnsi="Times New Roman" w:cs="Times New Roman"/>
          <w:sz w:val="24"/>
          <w:szCs w:val="24"/>
          <w:lang w:val="id-ID"/>
        </w:rPr>
        <w:t xml:space="preserve">, </w:t>
      </w:r>
      <w:r w:rsidRPr="00FB20A8">
        <w:rPr>
          <w:rFonts w:ascii="Times New Roman" w:eastAsia="Times New Roman" w:hAnsi="Times New Roman" w:cs="Times New Roman"/>
          <w:sz w:val="24"/>
          <w:szCs w:val="24"/>
          <w:lang w:val="en-GB"/>
        </w:rPr>
        <w:t>dan rata-rata memiliki</w:t>
      </w:r>
      <w:r w:rsidRPr="00FB20A8">
        <w:rPr>
          <w:rFonts w:ascii="Times New Roman" w:eastAsia="Times New Roman" w:hAnsi="Times New Roman" w:cs="Times New Roman"/>
          <w:sz w:val="24"/>
          <w:szCs w:val="24"/>
          <w:lang w:val="id-ID"/>
        </w:rPr>
        <w:t xml:space="preserve"> </w:t>
      </w:r>
      <w:r w:rsidRPr="00FB20A8">
        <w:rPr>
          <w:rFonts w:ascii="Times New Roman" w:eastAsia="Times New Roman" w:hAnsi="Times New Roman" w:cs="Times New Roman"/>
          <w:sz w:val="24"/>
          <w:szCs w:val="24"/>
          <w:lang w:val="en-GB"/>
        </w:rPr>
        <w:t xml:space="preserve">5,0952 atau apabila dibulatkan menjadi 5 orang </w:t>
      </w:r>
      <w:r w:rsidRPr="00FB20A8">
        <w:rPr>
          <w:rFonts w:ascii="Times New Roman" w:eastAsia="Times New Roman" w:hAnsi="Times New Roman" w:cs="Times New Roman"/>
          <w:sz w:val="24"/>
          <w:szCs w:val="24"/>
          <w:lang w:val="id-ID"/>
        </w:rPr>
        <w:t xml:space="preserve">dan standar deviasi </w:t>
      </w:r>
      <w:r w:rsidRPr="00FB20A8">
        <w:rPr>
          <w:rFonts w:ascii="Times New Roman" w:eastAsia="Times New Roman" w:hAnsi="Times New Roman" w:cs="Times New Roman"/>
          <w:sz w:val="24"/>
          <w:szCs w:val="24"/>
          <w:lang w:val="en-GB"/>
        </w:rPr>
        <w:t>2,25621</w:t>
      </w:r>
      <w:r w:rsidRPr="00FB20A8">
        <w:rPr>
          <w:rFonts w:ascii="Times New Roman" w:eastAsia="Times New Roman" w:hAnsi="Times New Roman" w:cs="Times New Roman"/>
          <w:sz w:val="24"/>
          <w:szCs w:val="24"/>
          <w:lang w:val="id-ID"/>
        </w:rPr>
        <w:t xml:space="preserve">. Pada variabel </w:t>
      </w:r>
      <w:r w:rsidRPr="00FB20A8">
        <w:rPr>
          <w:rFonts w:ascii="Times New Roman" w:eastAsia="Times New Roman" w:hAnsi="Times New Roman" w:cs="Times New Roman"/>
          <w:sz w:val="24"/>
          <w:szCs w:val="24"/>
          <w:lang w:val="en-GB"/>
        </w:rPr>
        <w:lastRenderedPageBreak/>
        <w:t>jumlah dewan direksi</w:t>
      </w:r>
      <w:r w:rsidRPr="00FB20A8">
        <w:rPr>
          <w:rFonts w:ascii="Times New Roman" w:eastAsia="Times New Roman" w:hAnsi="Times New Roman" w:cs="Times New Roman"/>
          <w:sz w:val="24"/>
          <w:szCs w:val="24"/>
          <w:lang w:val="id-ID"/>
        </w:rPr>
        <w:t xml:space="preserve"> </w:t>
      </w:r>
      <w:r w:rsidRPr="00FB20A8">
        <w:rPr>
          <w:rFonts w:ascii="Times New Roman" w:eastAsia="Times New Roman" w:hAnsi="Times New Roman" w:cs="Times New Roman"/>
          <w:sz w:val="24"/>
          <w:szCs w:val="24"/>
          <w:lang w:val="en-GB"/>
        </w:rPr>
        <w:t>menunjukan perusahaan paling</w:t>
      </w:r>
      <w:r w:rsidRPr="00FB20A8">
        <w:rPr>
          <w:rFonts w:ascii="Times New Roman" w:eastAsia="Times New Roman" w:hAnsi="Times New Roman" w:cs="Times New Roman"/>
          <w:sz w:val="24"/>
          <w:szCs w:val="24"/>
          <w:lang w:val="id-ID"/>
        </w:rPr>
        <w:t xml:space="preserve"> minimum</w:t>
      </w:r>
      <w:r w:rsidRPr="00FB20A8">
        <w:rPr>
          <w:rFonts w:ascii="Times New Roman" w:eastAsia="Times New Roman" w:hAnsi="Times New Roman" w:cs="Times New Roman"/>
          <w:sz w:val="24"/>
          <w:szCs w:val="24"/>
          <w:lang w:val="en-GB"/>
        </w:rPr>
        <w:t xml:space="preserve"> memiliki</w:t>
      </w:r>
      <w:r w:rsidRPr="00FB20A8">
        <w:rPr>
          <w:rFonts w:ascii="Times New Roman" w:eastAsia="Times New Roman" w:hAnsi="Times New Roman" w:cs="Times New Roman"/>
          <w:sz w:val="24"/>
          <w:szCs w:val="24"/>
          <w:lang w:val="id-ID"/>
        </w:rPr>
        <w:t xml:space="preserve"> </w:t>
      </w:r>
      <w:r w:rsidRPr="00FB20A8">
        <w:rPr>
          <w:rFonts w:ascii="Times New Roman" w:eastAsia="Times New Roman" w:hAnsi="Times New Roman" w:cs="Times New Roman"/>
          <w:sz w:val="24"/>
          <w:szCs w:val="24"/>
          <w:lang w:val="en-GB"/>
        </w:rPr>
        <w:t>dewan direksi</w:t>
      </w:r>
      <w:r w:rsidRPr="00FB20A8">
        <w:rPr>
          <w:rFonts w:ascii="Times New Roman" w:eastAsia="Times New Roman" w:hAnsi="Times New Roman" w:cs="Times New Roman"/>
          <w:sz w:val="24"/>
          <w:szCs w:val="24"/>
          <w:lang w:val="id-ID"/>
        </w:rPr>
        <w:t xml:space="preserve"> </w:t>
      </w:r>
      <w:r w:rsidRPr="00FB20A8">
        <w:rPr>
          <w:rFonts w:ascii="Times New Roman" w:eastAsia="Times New Roman" w:hAnsi="Times New Roman" w:cs="Times New Roman"/>
          <w:sz w:val="24"/>
          <w:szCs w:val="24"/>
          <w:lang w:val="en-GB"/>
        </w:rPr>
        <w:t>sebanyak</w:t>
      </w:r>
      <w:r w:rsidRPr="00FB20A8">
        <w:rPr>
          <w:rFonts w:ascii="Times New Roman" w:eastAsia="Times New Roman" w:hAnsi="Times New Roman" w:cs="Times New Roman"/>
          <w:sz w:val="24"/>
          <w:szCs w:val="24"/>
          <w:lang w:val="id-ID"/>
        </w:rPr>
        <w:t xml:space="preserve"> </w:t>
      </w:r>
      <w:r w:rsidRPr="00FB20A8">
        <w:rPr>
          <w:rFonts w:ascii="Times New Roman" w:eastAsia="Times New Roman" w:hAnsi="Times New Roman" w:cs="Times New Roman"/>
          <w:sz w:val="24"/>
          <w:szCs w:val="24"/>
          <w:lang w:val="en-GB"/>
        </w:rPr>
        <w:t>3 orang</w:t>
      </w:r>
      <w:r w:rsidRPr="00FB20A8">
        <w:rPr>
          <w:rFonts w:ascii="Times New Roman" w:eastAsia="Times New Roman" w:hAnsi="Times New Roman" w:cs="Times New Roman"/>
          <w:sz w:val="24"/>
          <w:szCs w:val="24"/>
          <w:lang w:val="id-ID"/>
        </w:rPr>
        <w:t xml:space="preserve">, </w:t>
      </w:r>
      <w:r w:rsidRPr="00FB20A8">
        <w:rPr>
          <w:rFonts w:ascii="Times New Roman" w:eastAsia="Times New Roman" w:hAnsi="Times New Roman" w:cs="Times New Roman"/>
          <w:sz w:val="24"/>
          <w:szCs w:val="24"/>
          <w:lang w:val="en-GB"/>
        </w:rPr>
        <w:t>paling banyak</w:t>
      </w:r>
      <w:r w:rsidRPr="00FB20A8">
        <w:rPr>
          <w:rFonts w:ascii="Times New Roman" w:eastAsia="Times New Roman" w:hAnsi="Times New Roman" w:cs="Times New Roman"/>
          <w:sz w:val="24"/>
          <w:szCs w:val="24"/>
          <w:lang w:val="id-ID"/>
        </w:rPr>
        <w:t xml:space="preserve"> </w:t>
      </w:r>
      <w:r w:rsidRPr="00FB20A8">
        <w:rPr>
          <w:rFonts w:ascii="Times New Roman" w:eastAsia="Times New Roman" w:hAnsi="Times New Roman" w:cs="Times New Roman"/>
          <w:sz w:val="24"/>
          <w:szCs w:val="24"/>
          <w:lang w:val="en-GB"/>
        </w:rPr>
        <w:t>10 orang</w:t>
      </w:r>
      <w:r w:rsidRPr="00FB20A8">
        <w:rPr>
          <w:rFonts w:ascii="Times New Roman" w:eastAsia="Times New Roman" w:hAnsi="Times New Roman" w:cs="Times New Roman"/>
          <w:sz w:val="24"/>
          <w:szCs w:val="24"/>
          <w:lang w:val="id-ID"/>
        </w:rPr>
        <w:t xml:space="preserve">, </w:t>
      </w:r>
      <w:r w:rsidRPr="00FB20A8">
        <w:rPr>
          <w:rFonts w:ascii="Times New Roman" w:eastAsia="Times New Roman" w:hAnsi="Times New Roman" w:cs="Times New Roman"/>
          <w:sz w:val="24"/>
          <w:szCs w:val="24"/>
          <w:lang w:val="en-GB"/>
        </w:rPr>
        <w:t>dan rata-rata memiliki</w:t>
      </w:r>
      <w:r w:rsidRPr="00FB20A8">
        <w:rPr>
          <w:rFonts w:ascii="Times New Roman" w:eastAsia="Times New Roman" w:hAnsi="Times New Roman" w:cs="Times New Roman"/>
          <w:sz w:val="24"/>
          <w:szCs w:val="24"/>
          <w:lang w:val="id-ID"/>
        </w:rPr>
        <w:t xml:space="preserve"> </w:t>
      </w:r>
      <w:r w:rsidRPr="00FB20A8">
        <w:rPr>
          <w:rFonts w:ascii="Times New Roman" w:eastAsia="Times New Roman" w:hAnsi="Times New Roman" w:cs="Times New Roman"/>
          <w:sz w:val="24"/>
          <w:szCs w:val="24"/>
          <w:lang w:val="en-GB"/>
        </w:rPr>
        <w:t xml:space="preserve">6,4762 atau apabila dibulatkan menjadi 6 orang </w:t>
      </w:r>
      <w:r w:rsidRPr="00FB20A8">
        <w:rPr>
          <w:rFonts w:ascii="Times New Roman" w:eastAsia="Times New Roman" w:hAnsi="Times New Roman" w:cs="Times New Roman"/>
          <w:sz w:val="24"/>
          <w:szCs w:val="24"/>
          <w:lang w:val="id-ID"/>
        </w:rPr>
        <w:t xml:space="preserve">dan standar deviasi </w:t>
      </w:r>
      <w:r w:rsidRPr="00FB20A8">
        <w:rPr>
          <w:rFonts w:ascii="Times New Roman" w:eastAsia="Times New Roman" w:hAnsi="Times New Roman" w:cs="Times New Roman"/>
          <w:sz w:val="24"/>
          <w:szCs w:val="24"/>
          <w:lang w:val="en-GB"/>
        </w:rPr>
        <w:t>2,48232</w:t>
      </w:r>
      <w:r w:rsidRPr="00FB20A8">
        <w:rPr>
          <w:rFonts w:ascii="Times New Roman" w:eastAsia="Times New Roman" w:hAnsi="Times New Roman" w:cs="Times New Roman"/>
          <w:sz w:val="24"/>
          <w:szCs w:val="24"/>
          <w:lang w:val="id-ID"/>
        </w:rPr>
        <w:t>.</w:t>
      </w:r>
      <w:r w:rsidRPr="00FB20A8">
        <w:rPr>
          <w:rFonts w:ascii="Times New Roman" w:eastAsia="Times New Roman" w:hAnsi="Times New Roman" w:cs="Times New Roman"/>
          <w:sz w:val="24"/>
          <w:szCs w:val="24"/>
          <w:lang w:val="en-GB"/>
        </w:rPr>
        <w:t xml:space="preserve"> N</w:t>
      </w:r>
      <w:r w:rsidRPr="00FB20A8">
        <w:rPr>
          <w:rFonts w:ascii="Times New Roman" w:eastAsia="Times New Roman" w:hAnsi="Times New Roman" w:cs="Times New Roman"/>
          <w:sz w:val="24"/>
          <w:szCs w:val="24"/>
          <w:lang w:val="id-ID"/>
        </w:rPr>
        <w:t xml:space="preserve">ilai minimum variabel </w:t>
      </w:r>
      <w:r w:rsidRPr="00FB20A8">
        <w:rPr>
          <w:rFonts w:ascii="Times New Roman" w:eastAsia="Times New Roman" w:hAnsi="Times New Roman" w:cs="Times New Roman"/>
          <w:sz w:val="24"/>
          <w:szCs w:val="24"/>
          <w:lang w:val="en-GB"/>
        </w:rPr>
        <w:t>ukuran perusahaan</w:t>
      </w:r>
      <w:r w:rsidRPr="00FB20A8">
        <w:rPr>
          <w:rFonts w:ascii="Times New Roman" w:eastAsia="Times New Roman" w:hAnsi="Times New Roman" w:cs="Times New Roman"/>
          <w:sz w:val="24"/>
          <w:szCs w:val="24"/>
          <w:lang w:val="id-ID"/>
        </w:rPr>
        <w:t xml:space="preserve"> adalah </w:t>
      </w:r>
      <w:r w:rsidRPr="00FB20A8">
        <w:rPr>
          <w:rFonts w:ascii="Times New Roman" w:eastAsia="Times New Roman" w:hAnsi="Times New Roman" w:cs="Times New Roman"/>
          <w:sz w:val="24"/>
          <w:szCs w:val="24"/>
          <w:lang w:val="en-GB"/>
        </w:rPr>
        <w:t>12</w:t>
      </w:r>
      <w:proofErr w:type="gramStart"/>
      <w:r w:rsidRPr="00FB20A8">
        <w:rPr>
          <w:rFonts w:ascii="Times New Roman" w:eastAsia="Times New Roman" w:hAnsi="Times New Roman" w:cs="Times New Roman"/>
          <w:sz w:val="24"/>
          <w:szCs w:val="24"/>
          <w:lang w:val="en-GB"/>
        </w:rPr>
        <w:t>,09</w:t>
      </w:r>
      <w:proofErr w:type="gramEnd"/>
      <w:r w:rsidRPr="00FB20A8">
        <w:rPr>
          <w:rFonts w:ascii="Times New Roman" w:eastAsia="Times New Roman" w:hAnsi="Times New Roman" w:cs="Times New Roman"/>
          <w:sz w:val="24"/>
          <w:szCs w:val="24"/>
          <w:lang w:val="id-ID"/>
        </w:rPr>
        <w:t xml:space="preserve">, nilai maksimum sebesar </w:t>
      </w:r>
      <w:r w:rsidRPr="00FB20A8">
        <w:rPr>
          <w:rFonts w:ascii="Times New Roman" w:eastAsia="Times New Roman" w:hAnsi="Times New Roman" w:cs="Times New Roman"/>
          <w:sz w:val="24"/>
          <w:szCs w:val="24"/>
          <w:lang w:val="en-GB"/>
        </w:rPr>
        <w:t>22,56</w:t>
      </w:r>
      <w:r w:rsidRPr="00FB20A8">
        <w:rPr>
          <w:rFonts w:ascii="Times New Roman" w:eastAsia="Times New Roman" w:hAnsi="Times New Roman" w:cs="Times New Roman"/>
          <w:sz w:val="24"/>
          <w:szCs w:val="24"/>
          <w:lang w:val="id-ID"/>
        </w:rPr>
        <w:t xml:space="preserve">, nilai rata-rata sebesar </w:t>
      </w:r>
      <w:r w:rsidRPr="00FB20A8">
        <w:rPr>
          <w:rFonts w:ascii="Times New Roman" w:eastAsia="Times New Roman" w:hAnsi="Times New Roman" w:cs="Times New Roman"/>
          <w:sz w:val="24"/>
          <w:szCs w:val="24"/>
          <w:lang w:val="en-GB"/>
        </w:rPr>
        <w:t xml:space="preserve">15,8351 </w:t>
      </w:r>
      <w:r w:rsidRPr="00FB20A8">
        <w:rPr>
          <w:rFonts w:ascii="Times New Roman" w:eastAsia="Times New Roman" w:hAnsi="Times New Roman" w:cs="Times New Roman"/>
          <w:sz w:val="24"/>
          <w:szCs w:val="24"/>
          <w:lang w:val="id-ID"/>
        </w:rPr>
        <w:t xml:space="preserve">dan standar deviasi </w:t>
      </w:r>
      <w:r w:rsidRPr="00FB20A8">
        <w:rPr>
          <w:rFonts w:ascii="Times New Roman" w:eastAsia="Times New Roman" w:hAnsi="Times New Roman" w:cs="Times New Roman"/>
          <w:sz w:val="24"/>
          <w:szCs w:val="24"/>
          <w:lang w:val="en-GB"/>
        </w:rPr>
        <w:t>2,55019</w:t>
      </w:r>
      <w:r w:rsidRPr="00FB20A8">
        <w:rPr>
          <w:rFonts w:ascii="Times New Roman" w:eastAsia="Times New Roman" w:hAnsi="Times New Roman" w:cs="Times New Roman"/>
          <w:sz w:val="24"/>
          <w:szCs w:val="24"/>
          <w:lang w:val="id-ID"/>
        </w:rPr>
        <w:t>.</w:t>
      </w:r>
    </w:p>
    <w:p w:rsidR="00FB20A8" w:rsidRDefault="00FB20A8" w:rsidP="00052D7D">
      <w:pPr>
        <w:tabs>
          <w:tab w:val="left" w:pos="426"/>
        </w:tabs>
        <w:spacing w:after="0" w:line="360" w:lineRule="auto"/>
        <w:contextualSpacing/>
        <w:jc w:val="both"/>
        <w:rPr>
          <w:rFonts w:ascii="Times New Roman" w:eastAsia="Times New Roman" w:hAnsi="Times New Roman" w:cs="Times New Roman"/>
          <w:sz w:val="24"/>
          <w:szCs w:val="24"/>
          <w:lang w:val="id-ID"/>
        </w:rPr>
      </w:pPr>
    </w:p>
    <w:p w:rsidR="00FB20A8" w:rsidRDefault="00FB20A8" w:rsidP="00052D7D">
      <w:pPr>
        <w:tabs>
          <w:tab w:val="left" w:pos="426"/>
        </w:tabs>
        <w:spacing w:after="0" w:line="360" w:lineRule="auto"/>
        <w:contextualSpacing/>
        <w:jc w:val="both"/>
        <w:rPr>
          <w:rFonts w:ascii="Times New Roman" w:eastAsia="Times New Roman" w:hAnsi="Times New Roman" w:cs="Times New Roman"/>
          <w:sz w:val="24"/>
          <w:szCs w:val="24"/>
          <w:lang w:val="id-ID"/>
        </w:rPr>
      </w:pPr>
    </w:p>
    <w:p w:rsidR="00FB20A8" w:rsidRDefault="00FB20A8" w:rsidP="00052D7D">
      <w:pPr>
        <w:tabs>
          <w:tab w:val="left" w:pos="426"/>
        </w:tabs>
        <w:spacing w:after="0" w:line="360" w:lineRule="auto"/>
        <w:contextualSpacing/>
        <w:jc w:val="both"/>
        <w:rPr>
          <w:rFonts w:ascii="Times New Roman" w:eastAsia="Times New Roman" w:hAnsi="Times New Roman" w:cs="Times New Roman"/>
          <w:sz w:val="24"/>
          <w:szCs w:val="24"/>
          <w:lang w:val="id-ID"/>
        </w:rPr>
      </w:pPr>
    </w:p>
    <w:p w:rsidR="00FB20A8" w:rsidRDefault="00FB20A8" w:rsidP="00052D7D">
      <w:pPr>
        <w:tabs>
          <w:tab w:val="left" w:pos="426"/>
        </w:tabs>
        <w:spacing w:after="0" w:line="360" w:lineRule="auto"/>
        <w:contextualSpacing/>
        <w:jc w:val="both"/>
        <w:rPr>
          <w:rFonts w:ascii="Times New Roman" w:eastAsia="Times New Roman" w:hAnsi="Times New Roman" w:cs="Times New Roman"/>
          <w:sz w:val="24"/>
          <w:szCs w:val="24"/>
          <w:lang w:val="id-ID"/>
        </w:rPr>
      </w:pPr>
    </w:p>
    <w:p w:rsidR="00FB20A8" w:rsidRDefault="00FB20A8" w:rsidP="00052D7D">
      <w:pPr>
        <w:tabs>
          <w:tab w:val="left" w:pos="426"/>
        </w:tabs>
        <w:spacing w:after="0" w:line="360" w:lineRule="auto"/>
        <w:contextualSpacing/>
        <w:jc w:val="both"/>
        <w:rPr>
          <w:rFonts w:ascii="Times New Roman" w:eastAsia="Times New Roman" w:hAnsi="Times New Roman" w:cs="Times New Roman"/>
          <w:sz w:val="24"/>
          <w:szCs w:val="24"/>
          <w:lang w:val="id-ID"/>
        </w:rPr>
      </w:pPr>
    </w:p>
    <w:p w:rsidR="00FB20A8" w:rsidRDefault="00FB20A8" w:rsidP="00052D7D">
      <w:pPr>
        <w:tabs>
          <w:tab w:val="left" w:pos="426"/>
        </w:tabs>
        <w:spacing w:after="0" w:line="360" w:lineRule="auto"/>
        <w:contextualSpacing/>
        <w:jc w:val="both"/>
        <w:rPr>
          <w:rFonts w:ascii="Times New Roman" w:eastAsia="Times New Roman" w:hAnsi="Times New Roman" w:cs="Times New Roman"/>
          <w:sz w:val="24"/>
          <w:szCs w:val="24"/>
          <w:lang w:val="id-ID"/>
        </w:rPr>
      </w:pPr>
    </w:p>
    <w:p w:rsidR="00FB20A8" w:rsidRPr="00FB20A8" w:rsidRDefault="00FB20A8" w:rsidP="00052D7D">
      <w:pPr>
        <w:spacing w:after="0" w:line="360" w:lineRule="auto"/>
        <w:ind w:left="720"/>
        <w:jc w:val="center"/>
        <w:rPr>
          <w:rFonts w:ascii="Times New Roman" w:eastAsia="Calibri" w:hAnsi="Times New Roman" w:cs="Times New Roman"/>
          <w:b/>
          <w:sz w:val="24"/>
          <w:szCs w:val="24"/>
          <w:lang w:val="id-ID"/>
        </w:rPr>
      </w:pPr>
      <w:r w:rsidRPr="00FB20A8">
        <w:rPr>
          <w:rFonts w:ascii="Times New Roman" w:eastAsia="Calibri" w:hAnsi="Times New Roman" w:cs="Times New Roman"/>
          <w:b/>
          <w:sz w:val="24"/>
          <w:szCs w:val="24"/>
          <w:lang w:val="id-ID"/>
        </w:rPr>
        <w:t>Hasil Uji Normalitas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2282"/>
        <w:gridCol w:w="1345"/>
        <w:gridCol w:w="2326"/>
      </w:tblGrid>
      <w:tr w:rsidR="00FB20A8" w:rsidRPr="00FB20A8" w:rsidTr="009860CB">
        <w:trPr>
          <w:jc w:val="center"/>
        </w:trPr>
        <w:tc>
          <w:tcPr>
            <w:tcW w:w="2154" w:type="pct"/>
            <w:vMerge w:val="restart"/>
            <w:shd w:val="clear" w:color="auto" w:fill="auto"/>
          </w:tcPr>
          <w:p w:rsidR="00FB20A8" w:rsidRPr="00FB20A8" w:rsidRDefault="00FB20A8" w:rsidP="00052D7D">
            <w:pPr>
              <w:spacing w:line="360" w:lineRule="auto"/>
              <w:contextualSpacing/>
              <w:jc w:val="center"/>
              <w:rPr>
                <w:rFonts w:ascii="Times New Roman" w:eastAsia="Calibri" w:hAnsi="Times New Roman" w:cs="Times New Roman"/>
                <w:b/>
                <w:bCs/>
                <w:i/>
                <w:color w:val="010205"/>
                <w:sz w:val="24"/>
                <w:szCs w:val="24"/>
                <w:lang w:val="id-ID"/>
              </w:rPr>
            </w:pPr>
            <w:r w:rsidRPr="00FB20A8">
              <w:rPr>
                <w:rFonts w:ascii="Times New Roman" w:eastAsia="Calibri" w:hAnsi="Times New Roman" w:cs="Times New Roman"/>
                <w:b/>
                <w:bCs/>
                <w:i/>
                <w:color w:val="010205"/>
                <w:sz w:val="24"/>
                <w:szCs w:val="24"/>
                <w:lang w:val="id-ID"/>
              </w:rPr>
              <w:t xml:space="preserve">One-Sample </w:t>
            </w:r>
          </w:p>
          <w:p w:rsidR="00FB20A8" w:rsidRPr="00FB20A8" w:rsidRDefault="00FB20A8" w:rsidP="00052D7D">
            <w:pPr>
              <w:spacing w:line="360" w:lineRule="auto"/>
              <w:contextualSpacing/>
              <w:jc w:val="center"/>
              <w:rPr>
                <w:rFonts w:ascii="Times New Roman" w:eastAsia="Calibri" w:hAnsi="Times New Roman" w:cs="Times New Roman"/>
                <w:b/>
                <w:i/>
                <w:sz w:val="24"/>
                <w:szCs w:val="24"/>
                <w:lang w:val="id-ID"/>
              </w:rPr>
            </w:pPr>
            <w:r w:rsidRPr="00FB20A8">
              <w:rPr>
                <w:rFonts w:ascii="Times New Roman" w:eastAsia="Calibri" w:hAnsi="Times New Roman" w:cs="Times New Roman"/>
                <w:b/>
                <w:bCs/>
                <w:i/>
                <w:color w:val="010205"/>
                <w:sz w:val="24"/>
                <w:szCs w:val="24"/>
                <w:lang w:val="id-ID"/>
              </w:rPr>
              <w:t>Kolmogorov-Smirnov Test</w:t>
            </w:r>
          </w:p>
        </w:tc>
        <w:tc>
          <w:tcPr>
            <w:tcW w:w="1091" w:type="pct"/>
            <w:shd w:val="clear" w:color="auto" w:fill="auto"/>
          </w:tcPr>
          <w:p w:rsidR="00FB20A8" w:rsidRPr="00FB20A8" w:rsidRDefault="00FB20A8" w:rsidP="00052D7D">
            <w:pPr>
              <w:spacing w:line="360" w:lineRule="auto"/>
              <w:contextualSpacing/>
              <w:jc w:val="center"/>
              <w:rPr>
                <w:rFonts w:ascii="Times New Roman" w:eastAsia="Calibri" w:hAnsi="Times New Roman" w:cs="Times New Roman"/>
                <w:b/>
                <w:sz w:val="24"/>
                <w:szCs w:val="24"/>
                <w:lang w:val="id-ID"/>
              </w:rPr>
            </w:pPr>
            <w:r w:rsidRPr="00FB20A8">
              <w:rPr>
                <w:rFonts w:ascii="Times New Roman" w:eastAsia="Calibri" w:hAnsi="Times New Roman" w:cs="Times New Roman"/>
                <w:b/>
                <w:sz w:val="24"/>
                <w:szCs w:val="24"/>
                <w:lang w:val="id-ID"/>
              </w:rPr>
              <w:t>Signifikansi</w:t>
            </w:r>
          </w:p>
        </w:tc>
        <w:tc>
          <w:tcPr>
            <w:tcW w:w="643" w:type="pct"/>
            <w:shd w:val="clear" w:color="auto" w:fill="auto"/>
          </w:tcPr>
          <w:p w:rsidR="00FB20A8" w:rsidRPr="00FB20A8" w:rsidRDefault="00FB20A8" w:rsidP="00052D7D">
            <w:pPr>
              <w:spacing w:line="360" w:lineRule="auto"/>
              <w:contextualSpacing/>
              <w:jc w:val="center"/>
              <w:rPr>
                <w:rFonts w:ascii="Times New Roman" w:eastAsia="Calibri" w:hAnsi="Times New Roman" w:cs="Times New Roman"/>
                <w:b/>
                <w:sz w:val="24"/>
                <w:szCs w:val="24"/>
                <w:lang w:val="id-ID"/>
              </w:rPr>
            </w:pPr>
            <w:r w:rsidRPr="00FB20A8">
              <w:rPr>
                <w:rFonts w:ascii="Times New Roman" w:eastAsia="Calibri" w:hAnsi="Times New Roman" w:cs="Times New Roman"/>
                <w:b/>
                <w:sz w:val="24"/>
                <w:szCs w:val="24"/>
                <w:lang w:val="id-ID"/>
              </w:rPr>
              <w:t>Alpha</w:t>
            </w:r>
          </w:p>
        </w:tc>
        <w:tc>
          <w:tcPr>
            <w:tcW w:w="1112" w:type="pct"/>
            <w:shd w:val="clear" w:color="auto" w:fill="auto"/>
          </w:tcPr>
          <w:p w:rsidR="00FB20A8" w:rsidRPr="00FB20A8" w:rsidRDefault="00FB20A8" w:rsidP="00052D7D">
            <w:pPr>
              <w:spacing w:line="360" w:lineRule="auto"/>
              <w:contextualSpacing/>
              <w:jc w:val="center"/>
              <w:rPr>
                <w:rFonts w:ascii="Times New Roman" w:eastAsia="Calibri" w:hAnsi="Times New Roman" w:cs="Times New Roman"/>
                <w:b/>
                <w:sz w:val="24"/>
                <w:szCs w:val="24"/>
                <w:lang w:val="id-ID"/>
              </w:rPr>
            </w:pPr>
            <w:r w:rsidRPr="00FB20A8">
              <w:rPr>
                <w:rFonts w:ascii="Times New Roman" w:eastAsia="Calibri" w:hAnsi="Times New Roman" w:cs="Times New Roman"/>
                <w:b/>
                <w:sz w:val="24"/>
                <w:szCs w:val="24"/>
                <w:lang w:val="id-ID"/>
              </w:rPr>
              <w:t>Kesimpulan</w:t>
            </w:r>
          </w:p>
        </w:tc>
      </w:tr>
      <w:tr w:rsidR="00FB20A8" w:rsidRPr="00FB20A8" w:rsidTr="009860CB">
        <w:trPr>
          <w:jc w:val="center"/>
        </w:trPr>
        <w:tc>
          <w:tcPr>
            <w:tcW w:w="2154" w:type="pct"/>
            <w:vMerge/>
            <w:shd w:val="clear" w:color="auto" w:fill="auto"/>
          </w:tcPr>
          <w:p w:rsidR="00FB20A8" w:rsidRPr="00FB20A8" w:rsidRDefault="00FB20A8" w:rsidP="00052D7D">
            <w:pPr>
              <w:spacing w:line="360" w:lineRule="auto"/>
              <w:contextualSpacing/>
              <w:rPr>
                <w:rFonts w:ascii="Times New Roman" w:eastAsia="Calibri" w:hAnsi="Times New Roman" w:cs="Times New Roman"/>
                <w:b/>
                <w:sz w:val="24"/>
                <w:szCs w:val="24"/>
                <w:lang w:val="id-ID"/>
              </w:rPr>
            </w:pPr>
          </w:p>
        </w:tc>
        <w:tc>
          <w:tcPr>
            <w:tcW w:w="1091" w:type="pct"/>
            <w:shd w:val="clear" w:color="auto" w:fill="auto"/>
          </w:tcPr>
          <w:p w:rsidR="00FB20A8" w:rsidRPr="00FB20A8" w:rsidRDefault="00FB20A8" w:rsidP="00052D7D">
            <w:pPr>
              <w:spacing w:line="360" w:lineRule="auto"/>
              <w:contextualSpacing/>
              <w:jc w:val="center"/>
              <w:rPr>
                <w:rFonts w:ascii="Times New Roman" w:eastAsia="Calibri" w:hAnsi="Times New Roman" w:cs="Times New Roman"/>
                <w:sz w:val="24"/>
                <w:szCs w:val="24"/>
                <w:lang w:val="en-GB"/>
              </w:rPr>
            </w:pPr>
            <w:r w:rsidRPr="00FB20A8">
              <w:rPr>
                <w:rFonts w:ascii="Times New Roman" w:eastAsia="Calibri" w:hAnsi="Times New Roman" w:cs="Times New Roman"/>
                <w:sz w:val="24"/>
                <w:szCs w:val="24"/>
                <w:lang w:val="en-GB"/>
              </w:rPr>
              <w:t>0,485</w:t>
            </w:r>
          </w:p>
        </w:tc>
        <w:tc>
          <w:tcPr>
            <w:tcW w:w="643" w:type="pct"/>
            <w:shd w:val="clear" w:color="auto" w:fill="auto"/>
          </w:tcPr>
          <w:p w:rsidR="00FB20A8" w:rsidRPr="00FB20A8" w:rsidRDefault="00FB20A8" w:rsidP="00052D7D">
            <w:pPr>
              <w:spacing w:line="360" w:lineRule="auto"/>
              <w:contextualSpacing/>
              <w:jc w:val="center"/>
              <w:rPr>
                <w:rFonts w:ascii="Times New Roman" w:eastAsia="Calibri" w:hAnsi="Times New Roman" w:cs="Times New Roman"/>
                <w:sz w:val="24"/>
                <w:szCs w:val="24"/>
                <w:lang w:val="id-ID"/>
              </w:rPr>
            </w:pPr>
            <w:r w:rsidRPr="00FB20A8">
              <w:rPr>
                <w:rFonts w:ascii="Times New Roman" w:eastAsia="Calibri" w:hAnsi="Times New Roman" w:cs="Times New Roman"/>
                <w:sz w:val="24"/>
                <w:szCs w:val="24"/>
                <w:lang w:val="id-ID"/>
              </w:rPr>
              <w:t>0,05</w:t>
            </w:r>
          </w:p>
        </w:tc>
        <w:tc>
          <w:tcPr>
            <w:tcW w:w="1112" w:type="pct"/>
            <w:shd w:val="clear" w:color="auto" w:fill="auto"/>
          </w:tcPr>
          <w:p w:rsidR="00FB20A8" w:rsidRPr="00FB20A8" w:rsidRDefault="00FB20A8" w:rsidP="00052D7D">
            <w:pPr>
              <w:spacing w:line="360" w:lineRule="auto"/>
              <w:contextualSpacing/>
              <w:jc w:val="center"/>
              <w:rPr>
                <w:rFonts w:ascii="Times New Roman" w:eastAsia="Calibri" w:hAnsi="Times New Roman" w:cs="Times New Roman"/>
                <w:sz w:val="24"/>
                <w:szCs w:val="24"/>
                <w:lang w:val="id-ID"/>
              </w:rPr>
            </w:pPr>
            <w:r w:rsidRPr="00FB20A8">
              <w:rPr>
                <w:rFonts w:ascii="Times New Roman" w:eastAsia="Calibri" w:hAnsi="Times New Roman" w:cs="Times New Roman"/>
                <w:sz w:val="24"/>
                <w:szCs w:val="24"/>
                <w:lang w:val="id-ID"/>
              </w:rPr>
              <w:t>Normal</w:t>
            </w:r>
          </w:p>
        </w:tc>
      </w:tr>
    </w:tbl>
    <w:p w:rsidR="00FB20A8" w:rsidRPr="00FB20A8" w:rsidRDefault="00FB20A8" w:rsidP="00052D7D">
      <w:pPr>
        <w:tabs>
          <w:tab w:val="left" w:pos="426"/>
        </w:tabs>
        <w:spacing w:after="0" w:line="360" w:lineRule="auto"/>
        <w:contextualSpacing/>
        <w:jc w:val="both"/>
        <w:rPr>
          <w:rFonts w:ascii="Times New Roman" w:eastAsia="Calibri" w:hAnsi="Times New Roman" w:cs="Times New Roman"/>
          <w:sz w:val="24"/>
          <w:szCs w:val="24"/>
          <w:lang w:val="id-ID"/>
        </w:rPr>
      </w:pPr>
      <w:r w:rsidRPr="00FB20A8">
        <w:rPr>
          <w:rFonts w:ascii="Times New Roman" w:eastAsia="Times New Roman" w:hAnsi="Times New Roman" w:cs="Times New Roman"/>
          <w:sz w:val="24"/>
          <w:szCs w:val="24"/>
          <w:lang w:val="id-ID"/>
        </w:rPr>
        <w:t>Sumber : Data sekunder diolah, 2019</w:t>
      </w:r>
    </w:p>
    <w:p w:rsidR="00FB20A8" w:rsidRPr="00FB20A8" w:rsidRDefault="00FB20A8" w:rsidP="00052D7D">
      <w:pPr>
        <w:spacing w:line="360" w:lineRule="auto"/>
        <w:ind w:left="567" w:firstLine="708"/>
        <w:jc w:val="both"/>
        <w:rPr>
          <w:rFonts w:ascii="Times New Roman" w:eastAsia="Calibri" w:hAnsi="Times New Roman" w:cs="Times New Roman"/>
          <w:sz w:val="24"/>
          <w:szCs w:val="24"/>
        </w:rPr>
      </w:pPr>
      <w:r w:rsidRPr="00FB20A8">
        <w:rPr>
          <w:rFonts w:ascii="Times New Roman" w:eastAsia="Calibri" w:hAnsi="Times New Roman" w:cs="Times New Roman"/>
          <w:sz w:val="24"/>
          <w:szCs w:val="24"/>
          <w:lang w:val="en-GB"/>
        </w:rPr>
        <w:t>T</w:t>
      </w:r>
      <w:r w:rsidRPr="00FB20A8">
        <w:rPr>
          <w:rFonts w:ascii="Times New Roman" w:eastAsia="Calibri" w:hAnsi="Times New Roman" w:cs="Times New Roman"/>
          <w:sz w:val="24"/>
          <w:szCs w:val="24"/>
          <w:lang w:val="id-ID"/>
        </w:rPr>
        <w:t xml:space="preserve">abel 4.2 </w:t>
      </w:r>
      <w:r w:rsidRPr="00FB20A8">
        <w:rPr>
          <w:rFonts w:ascii="Times New Roman" w:eastAsia="Calibri" w:hAnsi="Times New Roman" w:cs="Times New Roman"/>
          <w:sz w:val="24"/>
          <w:szCs w:val="24"/>
          <w:lang w:val="en-GB"/>
        </w:rPr>
        <w:t xml:space="preserve">menunjukan </w:t>
      </w:r>
      <w:r w:rsidRPr="00FB20A8">
        <w:rPr>
          <w:rFonts w:ascii="Times New Roman" w:eastAsia="Calibri" w:hAnsi="Times New Roman" w:cs="Times New Roman"/>
          <w:sz w:val="24"/>
          <w:szCs w:val="24"/>
          <w:lang w:val="id-ID"/>
        </w:rPr>
        <w:t xml:space="preserve">hasil uji normalitas diperoleh nilai signifiknasi adalah </w:t>
      </w:r>
      <w:r w:rsidRPr="00FB20A8">
        <w:rPr>
          <w:rFonts w:ascii="Times New Roman" w:eastAsia="Calibri" w:hAnsi="Times New Roman" w:cs="Times New Roman"/>
          <w:sz w:val="24"/>
          <w:szCs w:val="24"/>
          <w:lang w:val="en-GB"/>
        </w:rPr>
        <w:t>0,485</w:t>
      </w:r>
      <w:r w:rsidRPr="00FB20A8">
        <w:rPr>
          <w:rFonts w:ascii="Times New Roman" w:eastAsia="Calibri" w:hAnsi="Times New Roman" w:cs="Times New Roman"/>
          <w:sz w:val="24"/>
          <w:szCs w:val="24"/>
          <w:lang w:val="id-ID"/>
        </w:rPr>
        <w:t xml:space="preserve"> &gt; 0,05, sehingga dapat disimpulkan data yang digunakan dalam penelitian ini </w:t>
      </w:r>
      <w:r w:rsidRPr="00FB20A8">
        <w:rPr>
          <w:rFonts w:ascii="Times New Roman" w:eastAsia="Calibri" w:hAnsi="Times New Roman" w:cs="Times New Roman"/>
          <w:sz w:val="24"/>
          <w:szCs w:val="24"/>
        </w:rPr>
        <w:t>berdistribusi normal.</w:t>
      </w:r>
    </w:p>
    <w:p w:rsidR="00FB20A8" w:rsidRPr="00FB20A8" w:rsidRDefault="00FB20A8" w:rsidP="00052D7D">
      <w:pPr>
        <w:tabs>
          <w:tab w:val="left" w:pos="426"/>
        </w:tabs>
        <w:spacing w:after="0" w:line="360" w:lineRule="auto"/>
        <w:contextualSpacing/>
        <w:jc w:val="both"/>
        <w:rPr>
          <w:rFonts w:ascii="Times New Roman" w:eastAsia="Times New Roman" w:hAnsi="Times New Roman" w:cs="Times New Roman"/>
          <w:sz w:val="24"/>
          <w:szCs w:val="24"/>
          <w:lang w:val="id-ID"/>
        </w:rPr>
      </w:pPr>
    </w:p>
    <w:p w:rsidR="00FB20A8" w:rsidRPr="00FB20A8" w:rsidRDefault="00FB20A8" w:rsidP="00052D7D">
      <w:pPr>
        <w:spacing w:after="0" w:line="36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   </w:t>
      </w:r>
      <w:r w:rsidRPr="00FB20A8">
        <w:rPr>
          <w:rFonts w:ascii="Times New Roman" w:eastAsia="Times New Roman" w:hAnsi="Times New Roman" w:cs="Times New Roman"/>
          <w:b/>
          <w:sz w:val="24"/>
          <w:szCs w:val="24"/>
          <w:lang w:val="id-ID"/>
        </w:rPr>
        <w:t xml:space="preserve">Hasil Uji </w:t>
      </w:r>
      <w:r w:rsidRPr="00FB20A8">
        <w:rPr>
          <w:rFonts w:ascii="Times New Roman" w:eastAsia="Calibri" w:hAnsi="Times New Roman" w:cs="Times New Roman"/>
          <w:b/>
          <w:sz w:val="24"/>
          <w:szCs w:val="24"/>
          <w:lang w:val="id-ID"/>
        </w:rPr>
        <w:t>Multikolinearitas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1096"/>
        <w:gridCol w:w="711"/>
        <w:gridCol w:w="2795"/>
      </w:tblGrid>
      <w:tr w:rsidR="00FB20A8" w:rsidRPr="00FB20A8" w:rsidTr="009860CB">
        <w:trPr>
          <w:jc w:val="center"/>
        </w:trPr>
        <w:tc>
          <w:tcPr>
            <w:tcW w:w="0" w:type="auto"/>
            <w:shd w:val="clear" w:color="auto" w:fill="auto"/>
            <w:vAlign w:val="center"/>
          </w:tcPr>
          <w:p w:rsidR="00FB20A8" w:rsidRPr="00FB20A8" w:rsidRDefault="00FB20A8" w:rsidP="00052D7D">
            <w:pPr>
              <w:spacing w:line="360" w:lineRule="auto"/>
              <w:rPr>
                <w:rFonts w:ascii="Times New Roman" w:hAnsi="Times New Roman" w:cs="Times New Roman"/>
                <w:lang w:val="id-ID"/>
              </w:rPr>
            </w:pPr>
            <w:r w:rsidRPr="00FB20A8">
              <w:rPr>
                <w:rFonts w:ascii="Times New Roman" w:hAnsi="Times New Roman" w:cs="Times New Roman"/>
                <w:lang w:val="id-ID"/>
              </w:rPr>
              <w:t>Variabel</w:t>
            </w:r>
          </w:p>
        </w:tc>
        <w:tc>
          <w:tcPr>
            <w:tcW w:w="0" w:type="auto"/>
            <w:shd w:val="clear" w:color="auto" w:fill="auto"/>
            <w:vAlign w:val="center"/>
          </w:tcPr>
          <w:p w:rsidR="00FB20A8" w:rsidRPr="00FB20A8" w:rsidRDefault="00FB20A8" w:rsidP="00052D7D">
            <w:pPr>
              <w:spacing w:line="360" w:lineRule="auto"/>
              <w:rPr>
                <w:rFonts w:ascii="Times New Roman" w:hAnsi="Times New Roman" w:cs="Times New Roman"/>
                <w:lang w:val="id-ID"/>
              </w:rPr>
            </w:pPr>
            <w:r w:rsidRPr="00FB20A8">
              <w:rPr>
                <w:rFonts w:ascii="Times New Roman" w:hAnsi="Times New Roman" w:cs="Times New Roman"/>
                <w:lang w:val="id-ID"/>
              </w:rPr>
              <w:t>Tolerance</w:t>
            </w:r>
          </w:p>
        </w:tc>
        <w:tc>
          <w:tcPr>
            <w:tcW w:w="0" w:type="auto"/>
            <w:shd w:val="clear" w:color="auto" w:fill="auto"/>
            <w:vAlign w:val="center"/>
          </w:tcPr>
          <w:p w:rsidR="00FB20A8" w:rsidRPr="00FB20A8" w:rsidRDefault="00FB20A8" w:rsidP="00052D7D">
            <w:pPr>
              <w:spacing w:line="360" w:lineRule="auto"/>
              <w:rPr>
                <w:rFonts w:ascii="Times New Roman" w:hAnsi="Times New Roman" w:cs="Times New Roman"/>
                <w:lang w:val="id-ID"/>
              </w:rPr>
            </w:pPr>
            <w:r w:rsidRPr="00FB20A8">
              <w:rPr>
                <w:rFonts w:ascii="Times New Roman" w:hAnsi="Times New Roman" w:cs="Times New Roman"/>
                <w:lang w:val="id-ID"/>
              </w:rPr>
              <w:t>VIF</w:t>
            </w:r>
          </w:p>
        </w:tc>
        <w:tc>
          <w:tcPr>
            <w:tcW w:w="0" w:type="auto"/>
            <w:shd w:val="clear" w:color="auto" w:fill="auto"/>
            <w:vAlign w:val="center"/>
          </w:tcPr>
          <w:p w:rsidR="00FB20A8" w:rsidRPr="00FB20A8" w:rsidRDefault="00FB20A8" w:rsidP="00052D7D">
            <w:pPr>
              <w:spacing w:line="360" w:lineRule="auto"/>
              <w:rPr>
                <w:rFonts w:ascii="Times New Roman" w:hAnsi="Times New Roman" w:cs="Times New Roman"/>
                <w:lang w:val="id-ID"/>
              </w:rPr>
            </w:pPr>
            <w:r w:rsidRPr="00FB20A8">
              <w:rPr>
                <w:rFonts w:ascii="Times New Roman" w:hAnsi="Times New Roman" w:cs="Times New Roman"/>
                <w:lang w:val="id-ID"/>
              </w:rPr>
              <w:t>Kesimpulan</w:t>
            </w:r>
          </w:p>
        </w:tc>
      </w:tr>
      <w:tr w:rsidR="00FB20A8" w:rsidRPr="00FB20A8" w:rsidTr="009860CB">
        <w:trPr>
          <w:jc w:val="center"/>
        </w:trPr>
        <w:tc>
          <w:tcPr>
            <w:tcW w:w="0" w:type="auto"/>
            <w:shd w:val="clear" w:color="auto" w:fill="auto"/>
            <w:vAlign w:val="center"/>
          </w:tcPr>
          <w:p w:rsidR="00FB20A8" w:rsidRPr="00FB20A8" w:rsidRDefault="00FB20A8" w:rsidP="00052D7D">
            <w:pPr>
              <w:spacing w:line="360" w:lineRule="auto"/>
              <w:rPr>
                <w:rFonts w:ascii="Times New Roman" w:eastAsia="Times New Roman" w:hAnsi="Times New Roman" w:cs="Times New Roman"/>
                <w:lang w:val="id-ID"/>
              </w:rPr>
            </w:pPr>
            <w:r w:rsidRPr="00FB20A8">
              <w:rPr>
                <w:rFonts w:ascii="Times New Roman" w:eastAsia="Times New Roman" w:hAnsi="Times New Roman" w:cs="Times New Roman"/>
                <w:lang w:val="id-ID"/>
              </w:rPr>
              <w:t>Jumlah Dewan Komisaris</w:t>
            </w:r>
          </w:p>
        </w:tc>
        <w:tc>
          <w:tcPr>
            <w:tcW w:w="0" w:type="auto"/>
            <w:shd w:val="clear" w:color="auto" w:fill="auto"/>
            <w:vAlign w:val="center"/>
          </w:tcPr>
          <w:p w:rsidR="00FB20A8" w:rsidRPr="00FB20A8" w:rsidRDefault="00FB20A8" w:rsidP="00052D7D">
            <w:pPr>
              <w:spacing w:line="360" w:lineRule="auto"/>
              <w:rPr>
                <w:rFonts w:ascii="Times New Roman" w:eastAsia="Times New Roman" w:hAnsi="Times New Roman" w:cs="Times New Roman"/>
                <w:lang w:val="id-ID"/>
              </w:rPr>
            </w:pPr>
            <w:r w:rsidRPr="00FB20A8">
              <w:rPr>
                <w:rFonts w:ascii="Times New Roman" w:eastAsia="Times New Roman" w:hAnsi="Times New Roman" w:cs="Times New Roman"/>
                <w:lang w:val="en-GB"/>
              </w:rPr>
              <w:t>0</w:t>
            </w:r>
            <w:r w:rsidRPr="00FB20A8">
              <w:rPr>
                <w:rFonts w:ascii="Times New Roman" w:eastAsia="Times New Roman" w:hAnsi="Times New Roman" w:cs="Times New Roman"/>
                <w:lang w:val="id-ID"/>
              </w:rPr>
              <w:t>,896</w:t>
            </w:r>
          </w:p>
        </w:tc>
        <w:tc>
          <w:tcPr>
            <w:tcW w:w="0" w:type="auto"/>
            <w:shd w:val="clear" w:color="auto" w:fill="auto"/>
            <w:vAlign w:val="center"/>
          </w:tcPr>
          <w:p w:rsidR="00FB20A8" w:rsidRPr="00FB20A8" w:rsidRDefault="00FB20A8" w:rsidP="00052D7D">
            <w:pPr>
              <w:spacing w:line="360" w:lineRule="auto"/>
              <w:rPr>
                <w:rFonts w:ascii="Times New Roman" w:eastAsia="Times New Roman" w:hAnsi="Times New Roman" w:cs="Times New Roman"/>
                <w:lang w:val="id-ID"/>
              </w:rPr>
            </w:pPr>
            <w:r w:rsidRPr="00FB20A8">
              <w:rPr>
                <w:rFonts w:ascii="Times New Roman" w:eastAsia="Times New Roman" w:hAnsi="Times New Roman" w:cs="Times New Roman"/>
                <w:lang w:val="id-ID"/>
              </w:rPr>
              <w:t>1,116</w:t>
            </w:r>
          </w:p>
        </w:tc>
        <w:tc>
          <w:tcPr>
            <w:tcW w:w="0" w:type="auto"/>
            <w:shd w:val="clear" w:color="auto" w:fill="auto"/>
            <w:vAlign w:val="center"/>
          </w:tcPr>
          <w:p w:rsidR="00FB20A8" w:rsidRPr="00FB20A8" w:rsidRDefault="00FB20A8" w:rsidP="00052D7D">
            <w:pPr>
              <w:spacing w:line="360" w:lineRule="auto"/>
              <w:rPr>
                <w:rFonts w:ascii="Times New Roman" w:hAnsi="Times New Roman" w:cs="Times New Roman"/>
                <w:lang w:val="id-ID"/>
              </w:rPr>
            </w:pPr>
            <w:r w:rsidRPr="00FB20A8">
              <w:rPr>
                <w:rFonts w:ascii="Times New Roman" w:hAnsi="Times New Roman" w:cs="Times New Roman"/>
                <w:lang w:val="id-ID"/>
              </w:rPr>
              <w:t>Tidak terjadi multikolineritas</w:t>
            </w:r>
          </w:p>
        </w:tc>
      </w:tr>
      <w:tr w:rsidR="00FB20A8" w:rsidRPr="00FB20A8" w:rsidTr="009860CB">
        <w:trPr>
          <w:jc w:val="center"/>
        </w:trPr>
        <w:tc>
          <w:tcPr>
            <w:tcW w:w="0" w:type="auto"/>
            <w:shd w:val="clear" w:color="auto" w:fill="auto"/>
            <w:vAlign w:val="center"/>
          </w:tcPr>
          <w:p w:rsidR="00FB20A8" w:rsidRPr="00FB20A8" w:rsidRDefault="00FB20A8" w:rsidP="00052D7D">
            <w:pPr>
              <w:spacing w:line="360" w:lineRule="auto"/>
              <w:rPr>
                <w:rFonts w:ascii="Times New Roman" w:eastAsia="Times New Roman" w:hAnsi="Times New Roman" w:cs="Times New Roman"/>
                <w:lang w:val="id-ID"/>
              </w:rPr>
            </w:pPr>
            <w:r w:rsidRPr="00FB20A8">
              <w:rPr>
                <w:rFonts w:ascii="Times New Roman" w:eastAsia="Times New Roman" w:hAnsi="Times New Roman" w:cs="Times New Roman"/>
                <w:lang w:val="id-ID"/>
              </w:rPr>
              <w:t>Jumlah Dewan Direksi</w:t>
            </w:r>
          </w:p>
        </w:tc>
        <w:tc>
          <w:tcPr>
            <w:tcW w:w="0" w:type="auto"/>
            <w:shd w:val="clear" w:color="auto" w:fill="auto"/>
            <w:vAlign w:val="center"/>
          </w:tcPr>
          <w:p w:rsidR="00FB20A8" w:rsidRPr="00FB20A8" w:rsidRDefault="00FB20A8" w:rsidP="00052D7D">
            <w:pPr>
              <w:spacing w:line="360" w:lineRule="auto"/>
              <w:rPr>
                <w:rFonts w:ascii="Times New Roman" w:eastAsia="Times New Roman" w:hAnsi="Times New Roman" w:cs="Times New Roman"/>
                <w:lang w:val="id-ID"/>
              </w:rPr>
            </w:pPr>
            <w:r w:rsidRPr="00FB20A8">
              <w:rPr>
                <w:rFonts w:ascii="Times New Roman" w:eastAsia="Times New Roman" w:hAnsi="Times New Roman" w:cs="Times New Roman"/>
                <w:lang w:val="en-GB"/>
              </w:rPr>
              <w:t>0</w:t>
            </w:r>
            <w:r w:rsidRPr="00FB20A8">
              <w:rPr>
                <w:rFonts w:ascii="Times New Roman" w:eastAsia="Times New Roman" w:hAnsi="Times New Roman" w:cs="Times New Roman"/>
                <w:lang w:val="id-ID"/>
              </w:rPr>
              <w:t>,850</w:t>
            </w:r>
          </w:p>
        </w:tc>
        <w:tc>
          <w:tcPr>
            <w:tcW w:w="0" w:type="auto"/>
            <w:shd w:val="clear" w:color="auto" w:fill="auto"/>
            <w:vAlign w:val="center"/>
          </w:tcPr>
          <w:p w:rsidR="00FB20A8" w:rsidRPr="00FB20A8" w:rsidRDefault="00FB20A8" w:rsidP="00052D7D">
            <w:pPr>
              <w:spacing w:line="360" w:lineRule="auto"/>
              <w:rPr>
                <w:rFonts w:ascii="Times New Roman" w:eastAsia="Times New Roman" w:hAnsi="Times New Roman" w:cs="Times New Roman"/>
                <w:lang w:val="id-ID"/>
              </w:rPr>
            </w:pPr>
            <w:r w:rsidRPr="00FB20A8">
              <w:rPr>
                <w:rFonts w:ascii="Times New Roman" w:eastAsia="Times New Roman" w:hAnsi="Times New Roman" w:cs="Times New Roman"/>
                <w:lang w:val="id-ID"/>
              </w:rPr>
              <w:t>1,177</w:t>
            </w:r>
          </w:p>
        </w:tc>
        <w:tc>
          <w:tcPr>
            <w:tcW w:w="0" w:type="auto"/>
            <w:shd w:val="clear" w:color="auto" w:fill="auto"/>
            <w:vAlign w:val="center"/>
          </w:tcPr>
          <w:p w:rsidR="00FB20A8" w:rsidRPr="00FB20A8" w:rsidRDefault="00FB20A8" w:rsidP="00052D7D">
            <w:pPr>
              <w:spacing w:line="360" w:lineRule="auto"/>
              <w:rPr>
                <w:rFonts w:ascii="Times New Roman" w:hAnsi="Times New Roman" w:cs="Times New Roman"/>
                <w:lang w:val="id-ID"/>
              </w:rPr>
            </w:pPr>
            <w:r w:rsidRPr="00FB20A8">
              <w:rPr>
                <w:rFonts w:ascii="Times New Roman" w:hAnsi="Times New Roman" w:cs="Times New Roman"/>
                <w:lang w:val="id-ID"/>
              </w:rPr>
              <w:t>Tidak terjadi multikolineritas</w:t>
            </w:r>
          </w:p>
        </w:tc>
      </w:tr>
      <w:tr w:rsidR="00FB20A8" w:rsidRPr="00FB20A8" w:rsidTr="009860CB">
        <w:trPr>
          <w:jc w:val="center"/>
        </w:trPr>
        <w:tc>
          <w:tcPr>
            <w:tcW w:w="0" w:type="auto"/>
            <w:shd w:val="clear" w:color="auto" w:fill="auto"/>
            <w:vAlign w:val="center"/>
          </w:tcPr>
          <w:p w:rsidR="00FB20A8" w:rsidRPr="00FB20A8" w:rsidRDefault="00FB20A8" w:rsidP="00052D7D">
            <w:pPr>
              <w:spacing w:line="360" w:lineRule="auto"/>
              <w:rPr>
                <w:rFonts w:ascii="Times New Roman" w:eastAsia="Times New Roman" w:hAnsi="Times New Roman" w:cs="Times New Roman"/>
                <w:lang w:val="id-ID"/>
              </w:rPr>
            </w:pPr>
            <w:r w:rsidRPr="00FB20A8">
              <w:rPr>
                <w:rFonts w:ascii="Times New Roman" w:eastAsia="Times New Roman" w:hAnsi="Times New Roman" w:cs="Times New Roman"/>
                <w:lang w:val="id-ID"/>
              </w:rPr>
              <w:t>Ukuran Perusahaan</w:t>
            </w:r>
          </w:p>
        </w:tc>
        <w:tc>
          <w:tcPr>
            <w:tcW w:w="0" w:type="auto"/>
            <w:shd w:val="clear" w:color="auto" w:fill="auto"/>
            <w:vAlign w:val="center"/>
          </w:tcPr>
          <w:p w:rsidR="00FB20A8" w:rsidRPr="00FB20A8" w:rsidRDefault="00FB20A8" w:rsidP="00052D7D">
            <w:pPr>
              <w:spacing w:line="360" w:lineRule="auto"/>
              <w:rPr>
                <w:rFonts w:ascii="Times New Roman" w:eastAsia="Times New Roman" w:hAnsi="Times New Roman" w:cs="Times New Roman"/>
                <w:lang w:val="id-ID"/>
              </w:rPr>
            </w:pPr>
            <w:r w:rsidRPr="00FB20A8">
              <w:rPr>
                <w:rFonts w:ascii="Times New Roman" w:eastAsia="Times New Roman" w:hAnsi="Times New Roman" w:cs="Times New Roman"/>
                <w:lang w:val="en-GB"/>
              </w:rPr>
              <w:t>0</w:t>
            </w:r>
            <w:r w:rsidRPr="00FB20A8">
              <w:rPr>
                <w:rFonts w:ascii="Times New Roman" w:eastAsia="Times New Roman" w:hAnsi="Times New Roman" w:cs="Times New Roman"/>
                <w:lang w:val="id-ID"/>
              </w:rPr>
              <w:t>,664</w:t>
            </w:r>
          </w:p>
        </w:tc>
        <w:tc>
          <w:tcPr>
            <w:tcW w:w="0" w:type="auto"/>
            <w:shd w:val="clear" w:color="auto" w:fill="auto"/>
            <w:vAlign w:val="center"/>
          </w:tcPr>
          <w:p w:rsidR="00FB20A8" w:rsidRPr="00FB20A8" w:rsidRDefault="00FB20A8" w:rsidP="00052D7D">
            <w:pPr>
              <w:spacing w:line="360" w:lineRule="auto"/>
              <w:rPr>
                <w:rFonts w:ascii="Times New Roman" w:eastAsia="Times New Roman" w:hAnsi="Times New Roman" w:cs="Times New Roman"/>
                <w:lang w:val="id-ID"/>
              </w:rPr>
            </w:pPr>
            <w:r w:rsidRPr="00FB20A8">
              <w:rPr>
                <w:rFonts w:ascii="Times New Roman" w:eastAsia="Times New Roman" w:hAnsi="Times New Roman" w:cs="Times New Roman"/>
                <w:lang w:val="id-ID"/>
              </w:rPr>
              <w:t>1,507</w:t>
            </w:r>
          </w:p>
        </w:tc>
        <w:tc>
          <w:tcPr>
            <w:tcW w:w="0" w:type="auto"/>
            <w:shd w:val="clear" w:color="auto" w:fill="auto"/>
            <w:vAlign w:val="center"/>
          </w:tcPr>
          <w:p w:rsidR="00FB20A8" w:rsidRPr="00FB20A8" w:rsidRDefault="00FB20A8" w:rsidP="00052D7D">
            <w:pPr>
              <w:spacing w:line="360" w:lineRule="auto"/>
              <w:rPr>
                <w:rFonts w:ascii="Times New Roman" w:hAnsi="Times New Roman" w:cs="Times New Roman"/>
                <w:lang w:val="id-ID"/>
              </w:rPr>
            </w:pPr>
            <w:r w:rsidRPr="00FB20A8">
              <w:rPr>
                <w:rFonts w:ascii="Times New Roman" w:hAnsi="Times New Roman" w:cs="Times New Roman"/>
                <w:lang w:val="id-ID"/>
              </w:rPr>
              <w:t>Tidak terjadi multikolineritas</w:t>
            </w:r>
          </w:p>
        </w:tc>
      </w:tr>
    </w:tbl>
    <w:p w:rsidR="00FB20A8" w:rsidRPr="00FB20A8" w:rsidRDefault="00FB20A8" w:rsidP="00052D7D">
      <w:pPr>
        <w:tabs>
          <w:tab w:val="left" w:pos="426"/>
        </w:tabs>
        <w:spacing w:after="0" w:line="360" w:lineRule="auto"/>
        <w:contextualSpacing/>
        <w:jc w:val="both"/>
        <w:rPr>
          <w:rFonts w:ascii="Times New Roman" w:eastAsia="Calibri" w:hAnsi="Times New Roman" w:cs="Times New Roman"/>
          <w:sz w:val="24"/>
          <w:szCs w:val="24"/>
          <w:lang w:val="id-ID"/>
        </w:rPr>
      </w:pPr>
      <w:r w:rsidRPr="00FB20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B20A8">
        <w:rPr>
          <w:rFonts w:ascii="Times New Roman" w:eastAsia="Times New Roman" w:hAnsi="Times New Roman" w:cs="Times New Roman"/>
          <w:sz w:val="24"/>
          <w:szCs w:val="24"/>
          <w:lang w:val="id-ID"/>
        </w:rPr>
        <w:t>Sumber : Data sekunder diolah, 2019</w:t>
      </w:r>
    </w:p>
    <w:p w:rsidR="00FB20A8" w:rsidRDefault="00FB20A8" w:rsidP="00052D7D">
      <w:pPr>
        <w:tabs>
          <w:tab w:val="left" w:pos="567"/>
        </w:tabs>
        <w:spacing w:after="0" w:line="360" w:lineRule="auto"/>
        <w:ind w:left="567" w:firstLine="567"/>
        <w:jc w:val="both"/>
        <w:rPr>
          <w:rFonts w:ascii="Times New Roman" w:eastAsia="Calibri" w:hAnsi="Times New Roman" w:cs="Times New Roman"/>
          <w:sz w:val="24"/>
          <w:szCs w:val="24"/>
          <w:lang w:val="id-ID"/>
        </w:rPr>
      </w:pPr>
      <w:r w:rsidRPr="00FB20A8">
        <w:rPr>
          <w:rFonts w:ascii="Times New Roman" w:eastAsia="Calibri" w:hAnsi="Times New Roman" w:cs="Times New Roman"/>
          <w:sz w:val="24"/>
          <w:szCs w:val="24"/>
          <w:lang w:val="id-ID"/>
        </w:rPr>
        <w:tab/>
        <w:t xml:space="preserve">Berdasarkan tabel 4.14 dapat dilihat bahwa </w:t>
      </w:r>
      <w:r w:rsidRPr="00FB20A8">
        <w:rPr>
          <w:rFonts w:ascii="Times New Roman" w:eastAsia="Calibri" w:hAnsi="Times New Roman" w:cs="Times New Roman"/>
          <w:i/>
          <w:sz w:val="24"/>
          <w:szCs w:val="24"/>
          <w:lang w:val="id-ID"/>
        </w:rPr>
        <w:t>tolerance</w:t>
      </w:r>
      <w:r w:rsidRPr="00FB20A8">
        <w:rPr>
          <w:rFonts w:ascii="Times New Roman" w:eastAsia="Calibri" w:hAnsi="Times New Roman" w:cs="Times New Roman"/>
          <w:sz w:val="24"/>
          <w:szCs w:val="24"/>
          <w:lang w:val="id-ID"/>
        </w:rPr>
        <w:t xml:space="preserve"> </w:t>
      </w:r>
      <w:r w:rsidRPr="00FB20A8">
        <w:rPr>
          <w:rFonts w:ascii="Times New Roman" w:eastAsia="Calibri" w:hAnsi="Times New Roman" w:cs="Times New Roman"/>
          <w:sz w:val="24"/>
          <w:szCs w:val="24"/>
          <w:lang w:val="en-GB"/>
        </w:rPr>
        <w:t xml:space="preserve">pada </w:t>
      </w:r>
      <w:r w:rsidRPr="00FB20A8">
        <w:rPr>
          <w:rFonts w:ascii="Times New Roman" w:eastAsia="Calibri" w:hAnsi="Times New Roman" w:cs="Times New Roman"/>
          <w:sz w:val="24"/>
          <w:szCs w:val="24"/>
          <w:lang w:val="id-ID"/>
        </w:rPr>
        <w:t xml:space="preserve">variabel </w:t>
      </w:r>
      <w:r w:rsidRPr="00FB20A8">
        <w:rPr>
          <w:rFonts w:ascii="Times New Roman" w:eastAsia="Times New Roman" w:hAnsi="Times New Roman" w:cs="Times New Roman"/>
          <w:sz w:val="24"/>
          <w:szCs w:val="24"/>
          <w:lang w:val="id-ID"/>
        </w:rPr>
        <w:t>jumlah dewan komisaris</w:t>
      </w:r>
      <w:r w:rsidRPr="00FB20A8">
        <w:rPr>
          <w:rFonts w:ascii="Times New Roman" w:eastAsia="Times New Roman" w:hAnsi="Times New Roman" w:cs="Times New Roman"/>
          <w:sz w:val="24"/>
          <w:szCs w:val="24"/>
          <w:lang w:val="en-GB"/>
        </w:rPr>
        <w:t xml:space="preserve">, </w:t>
      </w:r>
      <w:r w:rsidRPr="00FB20A8">
        <w:rPr>
          <w:rFonts w:ascii="Times New Roman" w:eastAsia="Times New Roman" w:hAnsi="Times New Roman" w:cs="Times New Roman"/>
          <w:sz w:val="24"/>
          <w:szCs w:val="24"/>
          <w:lang w:val="id-ID"/>
        </w:rPr>
        <w:t>jumlah dewan direksi</w:t>
      </w:r>
      <w:r w:rsidRPr="00FB20A8">
        <w:rPr>
          <w:rFonts w:ascii="Times New Roman" w:eastAsia="Times New Roman" w:hAnsi="Times New Roman" w:cs="Times New Roman"/>
          <w:sz w:val="24"/>
          <w:szCs w:val="24"/>
          <w:lang w:val="en-GB"/>
        </w:rPr>
        <w:t xml:space="preserve">, dan </w:t>
      </w:r>
      <w:r w:rsidRPr="00FB20A8">
        <w:rPr>
          <w:rFonts w:ascii="Times New Roman" w:eastAsia="Times New Roman" w:hAnsi="Times New Roman" w:cs="Times New Roman"/>
          <w:sz w:val="24"/>
          <w:szCs w:val="24"/>
          <w:lang w:val="id-ID"/>
        </w:rPr>
        <w:t>ukuran perusahaan</w:t>
      </w:r>
      <w:r w:rsidRPr="00FB20A8">
        <w:rPr>
          <w:rFonts w:ascii="Times New Roman" w:eastAsia="Calibri" w:hAnsi="Times New Roman" w:cs="Times New Roman"/>
          <w:color w:val="000000"/>
          <w:sz w:val="24"/>
          <w:szCs w:val="24"/>
          <w:lang w:val="id-ID"/>
        </w:rPr>
        <w:t xml:space="preserve"> </w:t>
      </w:r>
      <w:r w:rsidRPr="00FB20A8">
        <w:rPr>
          <w:rFonts w:ascii="Times New Roman" w:eastAsia="Calibri" w:hAnsi="Times New Roman" w:cs="Times New Roman"/>
          <w:sz w:val="24"/>
          <w:szCs w:val="24"/>
          <w:lang w:val="id-ID"/>
        </w:rPr>
        <w:t>&gt; 0,10 dan VIF  semua variabel  &lt;10 sehingga dapat disimpulkan bahwa pada data tidak terjadi  multikolinearitas.</w:t>
      </w:r>
    </w:p>
    <w:p w:rsidR="00FB20A8" w:rsidRDefault="00FB20A8" w:rsidP="00052D7D">
      <w:pPr>
        <w:tabs>
          <w:tab w:val="left" w:pos="567"/>
        </w:tabs>
        <w:spacing w:after="0" w:line="360" w:lineRule="auto"/>
        <w:ind w:left="567" w:firstLine="567"/>
        <w:jc w:val="both"/>
        <w:rPr>
          <w:rFonts w:ascii="Times New Roman" w:eastAsia="Calibri" w:hAnsi="Times New Roman" w:cs="Times New Roman"/>
          <w:sz w:val="24"/>
          <w:szCs w:val="24"/>
          <w:lang w:val="id-ID"/>
        </w:rPr>
      </w:pPr>
    </w:p>
    <w:p w:rsidR="00FB20A8" w:rsidRPr="00FB20A8" w:rsidRDefault="005D00EA" w:rsidP="00052D7D">
      <w:pPr>
        <w:spacing w:after="0" w:line="36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 xml:space="preserve">Tabel 2 </w:t>
      </w:r>
      <w:r w:rsidR="00FB20A8" w:rsidRPr="00FB20A8">
        <w:rPr>
          <w:rFonts w:ascii="Times New Roman" w:eastAsia="Times New Roman" w:hAnsi="Times New Roman" w:cs="Times New Roman"/>
          <w:b/>
          <w:sz w:val="24"/>
          <w:szCs w:val="24"/>
          <w:lang w:val="id-ID"/>
        </w:rPr>
        <w:t>Hasil Uji Heteroskedastisitas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1826"/>
        <w:gridCol w:w="4756"/>
      </w:tblGrid>
      <w:tr w:rsidR="00FB20A8" w:rsidRPr="00FB20A8" w:rsidTr="009860CB">
        <w:tc>
          <w:tcPr>
            <w:tcW w:w="1853" w:type="pct"/>
            <w:tcBorders>
              <w:top w:val="single" w:sz="4" w:space="0" w:color="auto"/>
              <w:left w:val="single" w:sz="4" w:space="0" w:color="auto"/>
              <w:bottom w:val="single" w:sz="4" w:space="0" w:color="auto"/>
              <w:right w:val="single" w:sz="4" w:space="0" w:color="auto"/>
            </w:tcBorders>
            <w:shd w:val="clear" w:color="auto" w:fill="auto"/>
            <w:hideMark/>
          </w:tcPr>
          <w:p w:rsidR="00FB20A8" w:rsidRPr="00FB20A8" w:rsidRDefault="00FB20A8" w:rsidP="00052D7D">
            <w:pPr>
              <w:spacing w:after="0" w:line="360" w:lineRule="auto"/>
              <w:contextualSpacing/>
              <w:jc w:val="center"/>
              <w:rPr>
                <w:rFonts w:ascii="Times New Roman" w:eastAsia="Times New Roman" w:hAnsi="Times New Roman" w:cs="Times New Roman"/>
                <w:b/>
                <w:sz w:val="24"/>
                <w:szCs w:val="24"/>
                <w:lang w:val="id-ID"/>
              </w:rPr>
            </w:pPr>
            <w:r w:rsidRPr="00FB20A8">
              <w:rPr>
                <w:rFonts w:ascii="Times New Roman" w:eastAsia="Times New Roman" w:hAnsi="Times New Roman" w:cs="Times New Roman"/>
                <w:b/>
                <w:sz w:val="24"/>
                <w:szCs w:val="24"/>
                <w:lang w:val="id-ID"/>
              </w:rPr>
              <w:t xml:space="preserve">Variabel </w:t>
            </w:r>
          </w:p>
        </w:tc>
        <w:tc>
          <w:tcPr>
            <w:tcW w:w="873" w:type="pct"/>
            <w:tcBorders>
              <w:top w:val="single" w:sz="4" w:space="0" w:color="auto"/>
              <w:left w:val="single" w:sz="4" w:space="0" w:color="auto"/>
              <w:bottom w:val="single" w:sz="4" w:space="0" w:color="auto"/>
              <w:right w:val="single" w:sz="4" w:space="0" w:color="auto"/>
            </w:tcBorders>
            <w:shd w:val="clear" w:color="auto" w:fill="auto"/>
            <w:hideMark/>
          </w:tcPr>
          <w:p w:rsidR="00FB20A8" w:rsidRPr="00FB20A8" w:rsidRDefault="00FB20A8" w:rsidP="00052D7D">
            <w:pPr>
              <w:spacing w:after="0" w:line="360" w:lineRule="auto"/>
              <w:contextualSpacing/>
              <w:jc w:val="center"/>
              <w:rPr>
                <w:rFonts w:ascii="Times New Roman" w:eastAsia="Times New Roman" w:hAnsi="Times New Roman" w:cs="Times New Roman"/>
                <w:b/>
                <w:sz w:val="24"/>
                <w:szCs w:val="24"/>
                <w:lang w:val="id-ID"/>
              </w:rPr>
            </w:pPr>
            <w:r w:rsidRPr="00FB20A8">
              <w:rPr>
                <w:rFonts w:ascii="Times New Roman" w:eastAsia="Times New Roman" w:hAnsi="Times New Roman" w:cs="Times New Roman"/>
                <w:b/>
                <w:sz w:val="24"/>
                <w:szCs w:val="24"/>
                <w:lang w:val="id-ID"/>
              </w:rPr>
              <w:t>Signifikan</w:t>
            </w:r>
          </w:p>
        </w:tc>
        <w:tc>
          <w:tcPr>
            <w:tcW w:w="2274" w:type="pct"/>
            <w:tcBorders>
              <w:top w:val="single" w:sz="4" w:space="0" w:color="auto"/>
              <w:left w:val="single" w:sz="4" w:space="0" w:color="auto"/>
              <w:bottom w:val="single" w:sz="4" w:space="0" w:color="auto"/>
              <w:right w:val="single" w:sz="4" w:space="0" w:color="auto"/>
            </w:tcBorders>
            <w:shd w:val="clear" w:color="auto" w:fill="auto"/>
            <w:hideMark/>
          </w:tcPr>
          <w:p w:rsidR="00FB20A8" w:rsidRPr="00FB20A8" w:rsidRDefault="00FB20A8" w:rsidP="00052D7D">
            <w:pPr>
              <w:spacing w:after="0" w:line="360" w:lineRule="auto"/>
              <w:contextualSpacing/>
              <w:jc w:val="center"/>
              <w:rPr>
                <w:rFonts w:ascii="Times New Roman" w:eastAsia="Times New Roman" w:hAnsi="Times New Roman" w:cs="Times New Roman"/>
                <w:b/>
                <w:sz w:val="24"/>
                <w:szCs w:val="24"/>
                <w:lang w:val="id-ID"/>
              </w:rPr>
            </w:pPr>
            <w:r w:rsidRPr="00FB20A8">
              <w:rPr>
                <w:rFonts w:ascii="Times New Roman" w:eastAsia="Times New Roman" w:hAnsi="Times New Roman" w:cs="Times New Roman"/>
                <w:b/>
                <w:sz w:val="24"/>
                <w:szCs w:val="24"/>
                <w:lang w:val="id-ID"/>
              </w:rPr>
              <w:t>Keterangan</w:t>
            </w:r>
          </w:p>
        </w:tc>
      </w:tr>
      <w:tr w:rsidR="00FB20A8" w:rsidRPr="00FB20A8" w:rsidTr="009860CB">
        <w:tc>
          <w:tcPr>
            <w:tcW w:w="1853" w:type="pct"/>
            <w:tcBorders>
              <w:top w:val="single" w:sz="4" w:space="0" w:color="auto"/>
              <w:left w:val="single" w:sz="4" w:space="0" w:color="auto"/>
              <w:bottom w:val="single" w:sz="4" w:space="0" w:color="auto"/>
              <w:right w:val="single" w:sz="4" w:space="0" w:color="auto"/>
            </w:tcBorders>
            <w:shd w:val="clear" w:color="auto" w:fill="auto"/>
            <w:vAlign w:val="center"/>
          </w:tcPr>
          <w:p w:rsidR="00FB20A8" w:rsidRPr="00FB20A8" w:rsidRDefault="00FB20A8" w:rsidP="00052D7D">
            <w:pPr>
              <w:spacing w:after="0" w:line="360" w:lineRule="auto"/>
              <w:contextualSpacing/>
              <w:jc w:val="center"/>
              <w:rPr>
                <w:rFonts w:ascii="Times New Roman" w:eastAsia="Times New Roman" w:hAnsi="Times New Roman" w:cs="Times New Roman"/>
                <w:sz w:val="24"/>
                <w:szCs w:val="24"/>
                <w:lang w:val="id-ID"/>
              </w:rPr>
            </w:pPr>
            <w:r w:rsidRPr="00FB20A8">
              <w:rPr>
                <w:rFonts w:ascii="Times New Roman" w:eastAsia="Times New Roman" w:hAnsi="Times New Roman" w:cs="Times New Roman"/>
                <w:sz w:val="24"/>
                <w:szCs w:val="24"/>
                <w:lang w:val="id-ID"/>
              </w:rPr>
              <w:t>Jumlah Dewan Komisaris</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20A8" w:rsidRPr="00FB20A8" w:rsidRDefault="00FB20A8" w:rsidP="00052D7D">
            <w:pPr>
              <w:spacing w:after="0" w:line="360" w:lineRule="auto"/>
              <w:contextualSpacing/>
              <w:jc w:val="center"/>
              <w:rPr>
                <w:rFonts w:ascii="Times New Roman" w:eastAsia="Times New Roman" w:hAnsi="Times New Roman" w:cs="Times New Roman"/>
                <w:sz w:val="24"/>
                <w:szCs w:val="24"/>
                <w:lang w:val="id-ID"/>
              </w:rPr>
            </w:pPr>
            <w:r w:rsidRPr="00FB20A8">
              <w:rPr>
                <w:rFonts w:ascii="Times New Roman" w:eastAsia="Times New Roman" w:hAnsi="Times New Roman" w:cs="Times New Roman"/>
                <w:sz w:val="24"/>
                <w:szCs w:val="24"/>
                <w:lang w:val="en-GB"/>
              </w:rPr>
              <w:t>0</w:t>
            </w:r>
            <w:r w:rsidRPr="00FB20A8">
              <w:rPr>
                <w:rFonts w:ascii="Times New Roman" w:eastAsia="Times New Roman" w:hAnsi="Times New Roman" w:cs="Times New Roman"/>
                <w:sz w:val="24"/>
                <w:szCs w:val="24"/>
                <w:lang w:val="id-ID"/>
              </w:rPr>
              <w:t>,934</w:t>
            </w:r>
          </w:p>
        </w:tc>
        <w:tc>
          <w:tcPr>
            <w:tcW w:w="2274" w:type="pct"/>
            <w:tcBorders>
              <w:top w:val="single" w:sz="4" w:space="0" w:color="auto"/>
              <w:left w:val="single" w:sz="4" w:space="0" w:color="auto"/>
              <w:bottom w:val="single" w:sz="4" w:space="0" w:color="auto"/>
              <w:right w:val="single" w:sz="4" w:space="0" w:color="auto"/>
            </w:tcBorders>
            <w:shd w:val="clear" w:color="auto" w:fill="auto"/>
            <w:hideMark/>
          </w:tcPr>
          <w:p w:rsidR="00FB20A8" w:rsidRPr="00FB20A8" w:rsidRDefault="00FB20A8" w:rsidP="00052D7D">
            <w:pPr>
              <w:spacing w:after="0" w:line="360" w:lineRule="auto"/>
              <w:contextualSpacing/>
              <w:jc w:val="center"/>
              <w:rPr>
                <w:rFonts w:ascii="Times New Roman" w:eastAsia="Times New Roman" w:hAnsi="Times New Roman" w:cs="Times New Roman"/>
                <w:sz w:val="24"/>
                <w:szCs w:val="24"/>
                <w:lang w:val="id-ID"/>
              </w:rPr>
            </w:pPr>
            <w:r w:rsidRPr="00FB20A8">
              <w:rPr>
                <w:rFonts w:ascii="Times New Roman" w:eastAsia="Times New Roman" w:hAnsi="Times New Roman" w:cs="Times New Roman"/>
                <w:sz w:val="24"/>
                <w:szCs w:val="24"/>
                <w:lang w:val="id-ID"/>
              </w:rPr>
              <w:t>Tidak terjadi heteroskedastisitas</w:t>
            </w:r>
          </w:p>
        </w:tc>
      </w:tr>
      <w:tr w:rsidR="00FB20A8" w:rsidRPr="00FB20A8" w:rsidTr="009860CB">
        <w:tc>
          <w:tcPr>
            <w:tcW w:w="1853" w:type="pct"/>
            <w:tcBorders>
              <w:top w:val="single" w:sz="4" w:space="0" w:color="auto"/>
              <w:left w:val="single" w:sz="4" w:space="0" w:color="auto"/>
              <w:bottom w:val="single" w:sz="4" w:space="0" w:color="auto"/>
              <w:right w:val="single" w:sz="4" w:space="0" w:color="auto"/>
            </w:tcBorders>
            <w:shd w:val="clear" w:color="auto" w:fill="auto"/>
            <w:vAlign w:val="center"/>
          </w:tcPr>
          <w:p w:rsidR="00FB20A8" w:rsidRPr="00FB20A8" w:rsidRDefault="00FB20A8" w:rsidP="00052D7D">
            <w:pPr>
              <w:spacing w:after="0" w:line="360" w:lineRule="auto"/>
              <w:contextualSpacing/>
              <w:jc w:val="center"/>
              <w:rPr>
                <w:rFonts w:ascii="Times New Roman" w:eastAsia="Times New Roman" w:hAnsi="Times New Roman" w:cs="Times New Roman"/>
                <w:sz w:val="24"/>
                <w:szCs w:val="24"/>
                <w:lang w:val="id-ID"/>
              </w:rPr>
            </w:pPr>
            <w:r w:rsidRPr="00FB20A8">
              <w:rPr>
                <w:rFonts w:ascii="Times New Roman" w:eastAsia="Times New Roman" w:hAnsi="Times New Roman" w:cs="Times New Roman"/>
                <w:sz w:val="24"/>
                <w:szCs w:val="24"/>
                <w:lang w:val="id-ID"/>
              </w:rPr>
              <w:t>Jumlah Dewan Direksi</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20A8" w:rsidRPr="00FB20A8" w:rsidRDefault="00FB20A8" w:rsidP="00052D7D">
            <w:pPr>
              <w:spacing w:after="0" w:line="360" w:lineRule="auto"/>
              <w:contextualSpacing/>
              <w:jc w:val="center"/>
              <w:rPr>
                <w:rFonts w:ascii="Times New Roman" w:eastAsia="Times New Roman" w:hAnsi="Times New Roman" w:cs="Times New Roman"/>
                <w:sz w:val="24"/>
                <w:szCs w:val="24"/>
                <w:lang w:val="id-ID"/>
              </w:rPr>
            </w:pPr>
            <w:r w:rsidRPr="00FB20A8">
              <w:rPr>
                <w:rFonts w:ascii="Times New Roman" w:eastAsia="Times New Roman" w:hAnsi="Times New Roman" w:cs="Times New Roman"/>
                <w:sz w:val="24"/>
                <w:szCs w:val="24"/>
                <w:lang w:val="en-GB"/>
              </w:rPr>
              <w:t>0</w:t>
            </w:r>
            <w:r w:rsidRPr="00FB20A8">
              <w:rPr>
                <w:rFonts w:ascii="Times New Roman" w:eastAsia="Times New Roman" w:hAnsi="Times New Roman" w:cs="Times New Roman"/>
                <w:sz w:val="24"/>
                <w:szCs w:val="24"/>
                <w:lang w:val="id-ID"/>
              </w:rPr>
              <w:t>,879</w:t>
            </w:r>
          </w:p>
        </w:tc>
        <w:tc>
          <w:tcPr>
            <w:tcW w:w="2274" w:type="pct"/>
            <w:tcBorders>
              <w:top w:val="single" w:sz="4" w:space="0" w:color="auto"/>
              <w:left w:val="single" w:sz="4" w:space="0" w:color="auto"/>
              <w:bottom w:val="single" w:sz="4" w:space="0" w:color="auto"/>
              <w:right w:val="single" w:sz="4" w:space="0" w:color="auto"/>
            </w:tcBorders>
            <w:shd w:val="clear" w:color="auto" w:fill="auto"/>
            <w:hideMark/>
          </w:tcPr>
          <w:p w:rsidR="00FB20A8" w:rsidRPr="00FB20A8" w:rsidRDefault="00FB20A8" w:rsidP="00052D7D">
            <w:pPr>
              <w:spacing w:after="0" w:line="360" w:lineRule="auto"/>
              <w:contextualSpacing/>
              <w:jc w:val="center"/>
              <w:rPr>
                <w:rFonts w:ascii="Times New Roman" w:eastAsia="Times New Roman" w:hAnsi="Times New Roman" w:cs="Times New Roman"/>
                <w:sz w:val="24"/>
                <w:szCs w:val="24"/>
                <w:lang w:val="id-ID"/>
              </w:rPr>
            </w:pPr>
            <w:r w:rsidRPr="00FB20A8">
              <w:rPr>
                <w:rFonts w:ascii="Times New Roman" w:eastAsia="Times New Roman" w:hAnsi="Times New Roman" w:cs="Times New Roman"/>
                <w:sz w:val="24"/>
                <w:szCs w:val="24"/>
                <w:lang w:val="id-ID"/>
              </w:rPr>
              <w:t>Tidak terjadi heteroskedastisitas</w:t>
            </w:r>
          </w:p>
        </w:tc>
      </w:tr>
      <w:tr w:rsidR="00FB20A8" w:rsidRPr="00FB20A8" w:rsidTr="009860CB">
        <w:tc>
          <w:tcPr>
            <w:tcW w:w="1853" w:type="pct"/>
            <w:tcBorders>
              <w:top w:val="single" w:sz="4" w:space="0" w:color="auto"/>
              <w:left w:val="single" w:sz="4" w:space="0" w:color="auto"/>
              <w:bottom w:val="single" w:sz="4" w:space="0" w:color="auto"/>
              <w:right w:val="single" w:sz="4" w:space="0" w:color="auto"/>
            </w:tcBorders>
            <w:shd w:val="clear" w:color="auto" w:fill="auto"/>
            <w:vAlign w:val="center"/>
          </w:tcPr>
          <w:p w:rsidR="00FB20A8" w:rsidRPr="00FB20A8" w:rsidRDefault="00FB20A8" w:rsidP="00052D7D">
            <w:pPr>
              <w:spacing w:after="0" w:line="360" w:lineRule="auto"/>
              <w:contextualSpacing/>
              <w:jc w:val="center"/>
              <w:rPr>
                <w:rFonts w:ascii="Times New Roman" w:eastAsia="Times New Roman" w:hAnsi="Times New Roman" w:cs="Times New Roman"/>
                <w:sz w:val="24"/>
                <w:szCs w:val="24"/>
                <w:lang w:val="id-ID"/>
              </w:rPr>
            </w:pPr>
            <w:r w:rsidRPr="00FB20A8">
              <w:rPr>
                <w:rFonts w:ascii="Times New Roman" w:eastAsia="Times New Roman" w:hAnsi="Times New Roman" w:cs="Times New Roman"/>
                <w:sz w:val="24"/>
                <w:szCs w:val="24"/>
                <w:lang w:val="id-ID"/>
              </w:rPr>
              <w:t>Ukuran Perusahaan</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20A8" w:rsidRPr="00FB20A8" w:rsidRDefault="00FB20A8" w:rsidP="00052D7D">
            <w:pPr>
              <w:spacing w:after="0" w:line="360" w:lineRule="auto"/>
              <w:contextualSpacing/>
              <w:jc w:val="center"/>
              <w:rPr>
                <w:rFonts w:ascii="Times New Roman" w:eastAsia="Times New Roman" w:hAnsi="Times New Roman" w:cs="Times New Roman"/>
                <w:sz w:val="24"/>
                <w:szCs w:val="24"/>
                <w:lang w:val="id-ID"/>
              </w:rPr>
            </w:pPr>
            <w:r w:rsidRPr="00FB20A8">
              <w:rPr>
                <w:rFonts w:ascii="Times New Roman" w:eastAsia="Times New Roman" w:hAnsi="Times New Roman" w:cs="Times New Roman"/>
                <w:sz w:val="24"/>
                <w:szCs w:val="24"/>
                <w:lang w:val="en-GB"/>
              </w:rPr>
              <w:t>0</w:t>
            </w:r>
            <w:r w:rsidRPr="00FB20A8">
              <w:rPr>
                <w:rFonts w:ascii="Times New Roman" w:eastAsia="Times New Roman" w:hAnsi="Times New Roman" w:cs="Times New Roman"/>
                <w:sz w:val="24"/>
                <w:szCs w:val="24"/>
                <w:lang w:val="id-ID"/>
              </w:rPr>
              <w:t>,437</w:t>
            </w:r>
          </w:p>
        </w:tc>
        <w:tc>
          <w:tcPr>
            <w:tcW w:w="2274" w:type="pct"/>
            <w:tcBorders>
              <w:top w:val="single" w:sz="4" w:space="0" w:color="auto"/>
              <w:left w:val="single" w:sz="4" w:space="0" w:color="auto"/>
              <w:bottom w:val="single" w:sz="4" w:space="0" w:color="auto"/>
              <w:right w:val="single" w:sz="4" w:space="0" w:color="auto"/>
            </w:tcBorders>
            <w:shd w:val="clear" w:color="auto" w:fill="auto"/>
            <w:hideMark/>
          </w:tcPr>
          <w:p w:rsidR="00FB20A8" w:rsidRPr="00FB20A8" w:rsidRDefault="00FB20A8" w:rsidP="00052D7D">
            <w:pPr>
              <w:spacing w:after="0" w:line="360" w:lineRule="auto"/>
              <w:contextualSpacing/>
              <w:jc w:val="center"/>
              <w:rPr>
                <w:rFonts w:ascii="Times New Roman" w:eastAsia="Times New Roman" w:hAnsi="Times New Roman" w:cs="Times New Roman"/>
                <w:sz w:val="24"/>
                <w:szCs w:val="24"/>
                <w:lang w:val="id-ID"/>
              </w:rPr>
            </w:pPr>
            <w:r w:rsidRPr="00FB20A8">
              <w:rPr>
                <w:rFonts w:ascii="Times New Roman" w:eastAsia="Times New Roman" w:hAnsi="Times New Roman" w:cs="Times New Roman"/>
                <w:sz w:val="24"/>
                <w:szCs w:val="24"/>
                <w:lang w:val="id-ID"/>
              </w:rPr>
              <w:t>Tidak terjadi heteroskedastisitas</w:t>
            </w:r>
          </w:p>
        </w:tc>
      </w:tr>
    </w:tbl>
    <w:p w:rsidR="00FB20A8" w:rsidRPr="00FB20A8" w:rsidRDefault="00FB20A8" w:rsidP="00052D7D">
      <w:pPr>
        <w:tabs>
          <w:tab w:val="left" w:pos="426"/>
        </w:tabs>
        <w:spacing w:after="0" w:line="360" w:lineRule="auto"/>
        <w:contextualSpacing/>
        <w:jc w:val="both"/>
        <w:rPr>
          <w:rFonts w:ascii="Times New Roman" w:eastAsia="Calibri" w:hAnsi="Times New Roman" w:cs="Times New Roman"/>
          <w:sz w:val="24"/>
          <w:szCs w:val="24"/>
          <w:lang w:val="id-ID"/>
        </w:rPr>
      </w:pPr>
      <w:r w:rsidRPr="00FB20A8">
        <w:rPr>
          <w:rFonts w:ascii="Times New Roman" w:eastAsia="Times New Roman" w:hAnsi="Times New Roman" w:cs="Times New Roman"/>
          <w:sz w:val="24"/>
          <w:szCs w:val="24"/>
          <w:lang w:val="id-ID"/>
        </w:rPr>
        <w:t>Sumber : Data sekunder diolah, 2019</w:t>
      </w:r>
    </w:p>
    <w:p w:rsidR="00FB20A8" w:rsidRPr="00FB20A8" w:rsidRDefault="00FB20A8" w:rsidP="00052D7D">
      <w:pPr>
        <w:spacing w:line="360" w:lineRule="auto"/>
        <w:ind w:left="1440" w:firstLine="360"/>
        <w:jc w:val="both"/>
        <w:rPr>
          <w:rFonts w:ascii="Times New Roman" w:hAnsi="Times New Roman" w:cs="Times New Roman"/>
          <w:sz w:val="24"/>
          <w:szCs w:val="24"/>
        </w:rPr>
      </w:pPr>
      <w:r w:rsidRPr="00FB20A8">
        <w:rPr>
          <w:rFonts w:ascii="Times New Roman" w:eastAsia="Calibri" w:hAnsi="Times New Roman" w:cs="Times New Roman"/>
          <w:color w:val="000000"/>
          <w:sz w:val="24"/>
          <w:szCs w:val="24"/>
          <w:lang w:val="en-GB"/>
        </w:rPr>
        <w:lastRenderedPageBreak/>
        <w:t>T</w:t>
      </w:r>
      <w:r w:rsidR="005D00EA">
        <w:rPr>
          <w:rFonts w:ascii="Times New Roman" w:eastAsia="Calibri" w:hAnsi="Times New Roman" w:cs="Times New Roman"/>
          <w:color w:val="000000"/>
          <w:sz w:val="24"/>
          <w:szCs w:val="24"/>
          <w:lang w:val="id-ID"/>
        </w:rPr>
        <w:t>abel 2</w:t>
      </w:r>
      <w:r w:rsidRPr="00FB20A8">
        <w:rPr>
          <w:rFonts w:ascii="Times New Roman" w:eastAsia="Calibri" w:hAnsi="Times New Roman" w:cs="Times New Roman"/>
          <w:color w:val="000000"/>
          <w:sz w:val="24"/>
          <w:szCs w:val="24"/>
          <w:lang w:val="id-ID"/>
        </w:rPr>
        <w:t xml:space="preserve"> </w:t>
      </w:r>
      <w:r w:rsidRPr="00FB20A8">
        <w:rPr>
          <w:rFonts w:ascii="Times New Roman" w:eastAsia="Calibri" w:hAnsi="Times New Roman" w:cs="Times New Roman"/>
          <w:color w:val="000000"/>
          <w:sz w:val="24"/>
          <w:szCs w:val="24"/>
          <w:lang w:val="en-GB"/>
        </w:rPr>
        <w:t xml:space="preserve">menunjukan </w:t>
      </w:r>
      <w:r w:rsidRPr="00FB20A8">
        <w:rPr>
          <w:rFonts w:ascii="Times New Roman" w:eastAsia="Calibri" w:hAnsi="Times New Roman" w:cs="Times New Roman"/>
          <w:color w:val="000000"/>
          <w:sz w:val="24"/>
          <w:szCs w:val="24"/>
          <w:lang w:val="id-ID"/>
        </w:rPr>
        <w:t>hasil uji heteroskedastisitas</w:t>
      </w:r>
      <w:r w:rsidRPr="00FB20A8">
        <w:rPr>
          <w:rFonts w:ascii="Times New Roman" w:eastAsia="Calibri" w:hAnsi="Times New Roman" w:cs="Times New Roman"/>
          <w:color w:val="000000"/>
          <w:sz w:val="24"/>
          <w:szCs w:val="24"/>
          <w:lang w:val="en-GB"/>
        </w:rPr>
        <w:t xml:space="preserve"> menggunakan </w:t>
      </w:r>
      <w:r w:rsidRPr="00FB20A8">
        <w:rPr>
          <w:rFonts w:ascii="Times New Roman" w:eastAsia="Calibri" w:hAnsi="Times New Roman" w:cs="Times New Roman"/>
          <w:sz w:val="24"/>
          <w:szCs w:val="24"/>
        </w:rPr>
        <w:t>uji glejser</w:t>
      </w:r>
      <w:r w:rsidRPr="00FB20A8">
        <w:rPr>
          <w:rFonts w:ascii="Times New Roman" w:eastAsia="Calibri" w:hAnsi="Times New Roman" w:cs="Times New Roman"/>
          <w:i/>
          <w:sz w:val="24"/>
          <w:szCs w:val="24"/>
          <w:lang w:val="id-ID"/>
        </w:rPr>
        <w:t xml:space="preserve"> </w:t>
      </w:r>
      <w:r w:rsidRPr="00FB20A8">
        <w:rPr>
          <w:rFonts w:ascii="Times New Roman" w:eastAsia="Calibri" w:hAnsi="Times New Roman" w:cs="Times New Roman"/>
          <w:color w:val="000000"/>
          <w:sz w:val="24"/>
          <w:szCs w:val="24"/>
          <w:lang w:val="id-ID"/>
        </w:rPr>
        <w:t>menunjukkan bahwa nilai signifikansi pada variabel</w:t>
      </w:r>
      <w:r w:rsidRPr="00FB20A8">
        <w:rPr>
          <w:rFonts w:ascii="Times New Roman" w:eastAsia="Times New Roman" w:hAnsi="Times New Roman" w:cs="Times New Roman"/>
          <w:sz w:val="24"/>
          <w:szCs w:val="24"/>
          <w:lang w:val="id-ID"/>
        </w:rPr>
        <w:t xml:space="preserve"> jumlah dewan komisaris</w:t>
      </w:r>
      <w:r w:rsidRPr="00FB20A8">
        <w:rPr>
          <w:rFonts w:ascii="Times New Roman" w:eastAsia="Times New Roman" w:hAnsi="Times New Roman" w:cs="Times New Roman"/>
          <w:sz w:val="24"/>
          <w:szCs w:val="24"/>
          <w:lang w:val="en-GB"/>
        </w:rPr>
        <w:t xml:space="preserve">, </w:t>
      </w:r>
      <w:r w:rsidRPr="00FB20A8">
        <w:rPr>
          <w:rFonts w:ascii="Times New Roman" w:eastAsia="Times New Roman" w:hAnsi="Times New Roman" w:cs="Times New Roman"/>
          <w:sz w:val="24"/>
          <w:szCs w:val="24"/>
          <w:lang w:val="id-ID"/>
        </w:rPr>
        <w:t>jumlah dewan direksi</w:t>
      </w:r>
      <w:r w:rsidRPr="00FB20A8">
        <w:rPr>
          <w:rFonts w:ascii="Times New Roman" w:eastAsia="Times New Roman" w:hAnsi="Times New Roman" w:cs="Times New Roman"/>
          <w:sz w:val="24"/>
          <w:szCs w:val="24"/>
          <w:lang w:val="en-GB"/>
        </w:rPr>
        <w:t xml:space="preserve">, dan </w:t>
      </w:r>
      <w:r w:rsidRPr="00FB20A8">
        <w:rPr>
          <w:rFonts w:ascii="Times New Roman" w:eastAsia="Times New Roman" w:hAnsi="Times New Roman" w:cs="Times New Roman"/>
          <w:sz w:val="24"/>
          <w:szCs w:val="24"/>
          <w:lang w:val="id-ID"/>
        </w:rPr>
        <w:t>ukuran perusahaan</w:t>
      </w:r>
      <w:r w:rsidRPr="00FB20A8">
        <w:rPr>
          <w:rFonts w:ascii="Times New Roman" w:eastAsia="Calibri" w:hAnsi="Times New Roman" w:cs="Times New Roman"/>
          <w:color w:val="000000"/>
          <w:sz w:val="24"/>
          <w:szCs w:val="24"/>
          <w:lang w:val="id-ID"/>
        </w:rPr>
        <w:t xml:space="preserve"> lebih besar dari 0</w:t>
      </w:r>
      <w:proofErr w:type="gramStart"/>
      <w:r w:rsidRPr="00FB20A8">
        <w:rPr>
          <w:rFonts w:ascii="Times New Roman" w:eastAsia="Calibri" w:hAnsi="Times New Roman" w:cs="Times New Roman"/>
          <w:color w:val="000000"/>
          <w:sz w:val="24"/>
          <w:szCs w:val="24"/>
          <w:lang w:val="id-ID"/>
        </w:rPr>
        <w:t>,05</w:t>
      </w:r>
      <w:proofErr w:type="gramEnd"/>
      <w:r w:rsidRPr="00FB20A8">
        <w:rPr>
          <w:rFonts w:ascii="Times New Roman" w:eastAsia="Calibri" w:hAnsi="Times New Roman" w:cs="Times New Roman"/>
          <w:color w:val="000000"/>
          <w:sz w:val="24"/>
          <w:szCs w:val="24"/>
          <w:lang w:val="id-ID"/>
        </w:rPr>
        <w:t xml:space="preserve">, </w:t>
      </w:r>
      <w:r w:rsidRPr="00FB20A8">
        <w:rPr>
          <w:rFonts w:ascii="Times New Roman" w:eastAsia="Calibri" w:hAnsi="Times New Roman" w:cs="Times New Roman"/>
          <w:sz w:val="24"/>
          <w:szCs w:val="24"/>
        </w:rPr>
        <w:t>maka tidak terjadi masalah heteroskedastisitas</w:t>
      </w:r>
    </w:p>
    <w:p w:rsidR="00FB20A8" w:rsidRPr="00FB20A8" w:rsidRDefault="005D00EA" w:rsidP="00052D7D">
      <w:pPr>
        <w:spacing w:after="0" w:line="360" w:lineRule="auto"/>
        <w:jc w:val="center"/>
        <w:rPr>
          <w:rFonts w:ascii="Times New Roman" w:hAnsi="Times New Roman" w:cs="Times New Roman"/>
          <w:b/>
          <w:sz w:val="24"/>
          <w:szCs w:val="24"/>
          <w:lang w:val="id-ID"/>
        </w:rPr>
      </w:pPr>
      <w:r>
        <w:rPr>
          <w:rFonts w:ascii="Times New Roman" w:eastAsia="Times New Roman" w:hAnsi="Times New Roman" w:cs="Times New Roman"/>
          <w:b/>
          <w:sz w:val="24"/>
          <w:szCs w:val="24"/>
        </w:rPr>
        <w:t xml:space="preserve">Tabel 3 </w:t>
      </w:r>
      <w:r w:rsidR="00FB20A8" w:rsidRPr="00FB20A8">
        <w:rPr>
          <w:rFonts w:ascii="Times New Roman" w:eastAsia="Times New Roman" w:hAnsi="Times New Roman" w:cs="Times New Roman"/>
          <w:b/>
          <w:sz w:val="24"/>
          <w:szCs w:val="24"/>
          <w:lang w:val="id-ID"/>
        </w:rPr>
        <w:t xml:space="preserve">Hasil Uji </w:t>
      </w:r>
      <w:r w:rsidR="00FB20A8" w:rsidRPr="00FB20A8">
        <w:rPr>
          <w:rFonts w:ascii="Times New Roman" w:hAnsi="Times New Roman" w:cs="Times New Roman"/>
          <w:b/>
          <w:sz w:val="24"/>
          <w:szCs w:val="24"/>
          <w:lang w:val="id-ID"/>
        </w:rPr>
        <w:t>Autokorelasi</w:t>
      </w:r>
    </w:p>
    <w:tbl>
      <w:tblPr>
        <w:tblW w:w="5006" w:type="pct"/>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25"/>
        <w:gridCol w:w="1455"/>
        <w:gridCol w:w="1543"/>
        <w:gridCol w:w="2115"/>
        <w:gridCol w:w="2115"/>
        <w:gridCol w:w="2117"/>
      </w:tblGrid>
      <w:tr w:rsidR="00FB20A8" w:rsidRPr="00FB20A8" w:rsidTr="009860CB">
        <w:trPr>
          <w:cantSplit/>
        </w:trPr>
        <w:tc>
          <w:tcPr>
            <w:tcW w:w="5000" w:type="pct"/>
            <w:gridSpan w:val="6"/>
            <w:tcBorders>
              <w:top w:val="nil"/>
              <w:left w:val="nil"/>
              <w:bottom w:val="single" w:sz="4" w:space="0" w:color="auto"/>
              <w:right w:val="nil"/>
            </w:tcBorders>
            <w:shd w:val="clear" w:color="auto" w:fill="FFFFFF"/>
          </w:tcPr>
          <w:p w:rsidR="00FB20A8" w:rsidRPr="00FB20A8" w:rsidRDefault="00FB20A8" w:rsidP="00052D7D">
            <w:pPr>
              <w:autoSpaceDE w:val="0"/>
              <w:autoSpaceDN w:val="0"/>
              <w:adjustRightInd w:val="0"/>
              <w:spacing w:after="0" w:line="360" w:lineRule="auto"/>
              <w:ind w:left="60" w:right="60"/>
              <w:jc w:val="center"/>
              <w:rPr>
                <w:rFonts w:ascii="Times New Roman" w:hAnsi="Times New Roman" w:cs="Times New Roman"/>
                <w:color w:val="000000"/>
                <w:sz w:val="18"/>
                <w:szCs w:val="18"/>
                <w:lang w:val="id-ID"/>
              </w:rPr>
            </w:pPr>
            <w:r w:rsidRPr="00FB20A8">
              <w:rPr>
                <w:rFonts w:ascii="Times New Roman" w:hAnsi="Times New Roman" w:cs="Times New Roman"/>
                <w:b/>
                <w:bCs/>
                <w:color w:val="000000"/>
                <w:sz w:val="18"/>
                <w:szCs w:val="18"/>
                <w:lang w:val="id-ID"/>
              </w:rPr>
              <w:t>Model Summary</w:t>
            </w:r>
            <w:r w:rsidRPr="00FB20A8">
              <w:rPr>
                <w:rFonts w:ascii="Times New Roman" w:hAnsi="Times New Roman" w:cs="Times New Roman"/>
                <w:b/>
                <w:bCs/>
                <w:color w:val="000000"/>
                <w:sz w:val="18"/>
                <w:szCs w:val="18"/>
                <w:vertAlign w:val="superscript"/>
                <w:lang w:val="id-ID"/>
              </w:rPr>
              <w:t>b</w:t>
            </w:r>
          </w:p>
        </w:tc>
      </w:tr>
      <w:tr w:rsidR="00FB20A8" w:rsidRPr="00FB20A8" w:rsidTr="009860CB">
        <w:trPr>
          <w:cantSplit/>
        </w:trPr>
        <w:tc>
          <w:tcPr>
            <w:tcW w:w="537" w:type="pct"/>
            <w:tcBorders>
              <w:top w:val="single" w:sz="4" w:space="0" w:color="auto"/>
              <w:left w:val="single" w:sz="4" w:space="0" w:color="auto"/>
              <w:bottom w:val="single" w:sz="4" w:space="0" w:color="auto"/>
              <w:right w:val="single" w:sz="4" w:space="0" w:color="auto"/>
            </w:tcBorders>
            <w:shd w:val="clear" w:color="auto" w:fill="FFFFFF"/>
          </w:tcPr>
          <w:p w:rsidR="00FB20A8" w:rsidRPr="00FB20A8" w:rsidRDefault="00FB20A8" w:rsidP="00052D7D">
            <w:pPr>
              <w:autoSpaceDE w:val="0"/>
              <w:autoSpaceDN w:val="0"/>
              <w:adjustRightInd w:val="0"/>
              <w:spacing w:after="0" w:line="360" w:lineRule="auto"/>
              <w:ind w:left="60" w:right="60"/>
              <w:rPr>
                <w:rFonts w:ascii="Times New Roman" w:hAnsi="Times New Roman" w:cs="Times New Roman"/>
                <w:color w:val="000000"/>
                <w:sz w:val="24"/>
                <w:szCs w:val="24"/>
                <w:lang w:val="id-ID"/>
              </w:rPr>
            </w:pPr>
            <w:r w:rsidRPr="00FB20A8">
              <w:rPr>
                <w:rFonts w:ascii="Times New Roman" w:hAnsi="Times New Roman" w:cs="Times New Roman"/>
                <w:color w:val="000000"/>
                <w:sz w:val="24"/>
                <w:szCs w:val="24"/>
                <w:lang w:val="id-ID"/>
              </w:rPr>
              <w:t>Model</w:t>
            </w:r>
          </w:p>
        </w:tc>
        <w:tc>
          <w:tcPr>
            <w:tcW w:w="695" w:type="pct"/>
            <w:tcBorders>
              <w:top w:val="single" w:sz="4" w:space="0" w:color="auto"/>
              <w:left w:val="single" w:sz="4" w:space="0" w:color="auto"/>
              <w:bottom w:val="single" w:sz="4" w:space="0" w:color="auto"/>
              <w:right w:val="single" w:sz="4" w:space="0" w:color="auto"/>
            </w:tcBorders>
            <w:shd w:val="clear" w:color="auto" w:fill="FFFFFF"/>
          </w:tcPr>
          <w:p w:rsidR="00FB20A8" w:rsidRPr="00FB20A8" w:rsidRDefault="00FB20A8" w:rsidP="00052D7D">
            <w:pPr>
              <w:autoSpaceDE w:val="0"/>
              <w:autoSpaceDN w:val="0"/>
              <w:adjustRightInd w:val="0"/>
              <w:spacing w:after="0" w:line="360" w:lineRule="auto"/>
              <w:ind w:left="60" w:right="60"/>
              <w:jc w:val="center"/>
              <w:rPr>
                <w:rFonts w:ascii="Times New Roman" w:hAnsi="Times New Roman" w:cs="Times New Roman"/>
                <w:color w:val="000000"/>
                <w:sz w:val="24"/>
                <w:szCs w:val="24"/>
                <w:lang w:val="id-ID"/>
              </w:rPr>
            </w:pPr>
            <w:r w:rsidRPr="00FB20A8">
              <w:rPr>
                <w:rFonts w:ascii="Times New Roman" w:hAnsi="Times New Roman" w:cs="Times New Roman"/>
                <w:color w:val="000000"/>
                <w:sz w:val="24"/>
                <w:szCs w:val="24"/>
                <w:lang w:val="id-ID"/>
              </w:rPr>
              <w:t>R</w:t>
            </w:r>
          </w:p>
        </w:tc>
        <w:tc>
          <w:tcPr>
            <w:tcW w:w="737" w:type="pct"/>
            <w:tcBorders>
              <w:top w:val="single" w:sz="4" w:space="0" w:color="auto"/>
              <w:left w:val="single" w:sz="4" w:space="0" w:color="auto"/>
              <w:bottom w:val="single" w:sz="4" w:space="0" w:color="auto"/>
              <w:right w:val="single" w:sz="4" w:space="0" w:color="auto"/>
            </w:tcBorders>
            <w:shd w:val="clear" w:color="auto" w:fill="FFFFFF"/>
          </w:tcPr>
          <w:p w:rsidR="00FB20A8" w:rsidRPr="00FB20A8" w:rsidRDefault="00FB20A8" w:rsidP="00052D7D">
            <w:pPr>
              <w:autoSpaceDE w:val="0"/>
              <w:autoSpaceDN w:val="0"/>
              <w:adjustRightInd w:val="0"/>
              <w:spacing w:after="0" w:line="360" w:lineRule="auto"/>
              <w:ind w:left="60" w:right="60"/>
              <w:jc w:val="center"/>
              <w:rPr>
                <w:rFonts w:ascii="Times New Roman" w:hAnsi="Times New Roman" w:cs="Times New Roman"/>
                <w:color w:val="000000"/>
                <w:sz w:val="24"/>
                <w:szCs w:val="24"/>
                <w:lang w:val="id-ID"/>
              </w:rPr>
            </w:pPr>
            <w:r w:rsidRPr="00FB20A8">
              <w:rPr>
                <w:rFonts w:ascii="Times New Roman" w:hAnsi="Times New Roman" w:cs="Times New Roman"/>
                <w:color w:val="000000"/>
                <w:sz w:val="24"/>
                <w:szCs w:val="24"/>
                <w:lang w:val="id-ID"/>
              </w:rPr>
              <w:t>R Square</w:t>
            </w:r>
          </w:p>
        </w:tc>
        <w:tc>
          <w:tcPr>
            <w:tcW w:w="1010" w:type="pct"/>
            <w:tcBorders>
              <w:top w:val="single" w:sz="4" w:space="0" w:color="auto"/>
              <w:left w:val="single" w:sz="4" w:space="0" w:color="auto"/>
              <w:bottom w:val="single" w:sz="4" w:space="0" w:color="auto"/>
              <w:right w:val="single" w:sz="4" w:space="0" w:color="auto"/>
            </w:tcBorders>
            <w:shd w:val="clear" w:color="auto" w:fill="FFFFFF"/>
          </w:tcPr>
          <w:p w:rsidR="00FB20A8" w:rsidRPr="00FB20A8" w:rsidRDefault="00FB20A8" w:rsidP="00052D7D">
            <w:pPr>
              <w:autoSpaceDE w:val="0"/>
              <w:autoSpaceDN w:val="0"/>
              <w:adjustRightInd w:val="0"/>
              <w:spacing w:after="0" w:line="360" w:lineRule="auto"/>
              <w:ind w:left="60" w:right="60"/>
              <w:jc w:val="center"/>
              <w:rPr>
                <w:rFonts w:ascii="Times New Roman" w:hAnsi="Times New Roman" w:cs="Times New Roman"/>
                <w:color w:val="000000"/>
                <w:sz w:val="24"/>
                <w:szCs w:val="24"/>
                <w:lang w:val="id-ID"/>
              </w:rPr>
            </w:pPr>
            <w:r w:rsidRPr="00FB20A8">
              <w:rPr>
                <w:rFonts w:ascii="Times New Roman" w:hAnsi="Times New Roman" w:cs="Times New Roman"/>
                <w:color w:val="000000"/>
                <w:sz w:val="24"/>
                <w:szCs w:val="24"/>
                <w:lang w:val="id-ID"/>
              </w:rPr>
              <w:t>Adjusted R Square</w:t>
            </w:r>
          </w:p>
        </w:tc>
        <w:tc>
          <w:tcPr>
            <w:tcW w:w="1010" w:type="pct"/>
            <w:tcBorders>
              <w:top w:val="single" w:sz="4" w:space="0" w:color="auto"/>
              <w:left w:val="single" w:sz="4" w:space="0" w:color="auto"/>
              <w:bottom w:val="single" w:sz="4" w:space="0" w:color="auto"/>
              <w:right w:val="single" w:sz="4" w:space="0" w:color="auto"/>
            </w:tcBorders>
            <w:shd w:val="clear" w:color="auto" w:fill="FFFFFF"/>
          </w:tcPr>
          <w:p w:rsidR="00FB20A8" w:rsidRPr="00FB20A8" w:rsidRDefault="00FB20A8" w:rsidP="00052D7D">
            <w:pPr>
              <w:autoSpaceDE w:val="0"/>
              <w:autoSpaceDN w:val="0"/>
              <w:adjustRightInd w:val="0"/>
              <w:spacing w:after="0" w:line="360" w:lineRule="auto"/>
              <w:ind w:left="60" w:right="60"/>
              <w:jc w:val="center"/>
              <w:rPr>
                <w:rFonts w:ascii="Times New Roman" w:hAnsi="Times New Roman" w:cs="Times New Roman"/>
                <w:color w:val="000000"/>
                <w:sz w:val="24"/>
                <w:szCs w:val="24"/>
                <w:lang w:val="id-ID"/>
              </w:rPr>
            </w:pPr>
            <w:r w:rsidRPr="00FB20A8">
              <w:rPr>
                <w:rFonts w:ascii="Times New Roman" w:hAnsi="Times New Roman" w:cs="Times New Roman"/>
                <w:color w:val="000000"/>
                <w:sz w:val="24"/>
                <w:szCs w:val="24"/>
                <w:lang w:val="id-ID"/>
              </w:rPr>
              <w:t>Std, Error of the Estimate</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rsidR="00FB20A8" w:rsidRPr="00FB20A8" w:rsidRDefault="00FB20A8" w:rsidP="00052D7D">
            <w:pPr>
              <w:autoSpaceDE w:val="0"/>
              <w:autoSpaceDN w:val="0"/>
              <w:adjustRightInd w:val="0"/>
              <w:spacing w:after="0" w:line="360" w:lineRule="auto"/>
              <w:ind w:left="60" w:right="60"/>
              <w:jc w:val="center"/>
              <w:rPr>
                <w:rFonts w:ascii="Times New Roman" w:hAnsi="Times New Roman" w:cs="Times New Roman"/>
                <w:color w:val="000000"/>
                <w:sz w:val="24"/>
                <w:szCs w:val="24"/>
                <w:lang w:val="id-ID"/>
              </w:rPr>
            </w:pPr>
            <w:r w:rsidRPr="00FB20A8">
              <w:rPr>
                <w:rFonts w:ascii="Times New Roman" w:hAnsi="Times New Roman" w:cs="Times New Roman"/>
                <w:color w:val="000000"/>
                <w:sz w:val="24"/>
                <w:szCs w:val="24"/>
                <w:lang w:val="id-ID"/>
              </w:rPr>
              <w:t>Durbin-Watson</w:t>
            </w:r>
          </w:p>
        </w:tc>
      </w:tr>
      <w:tr w:rsidR="00FB20A8" w:rsidRPr="00FB20A8" w:rsidTr="009860CB">
        <w:trPr>
          <w:cantSplit/>
        </w:trPr>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FB20A8" w:rsidRPr="00FB20A8" w:rsidRDefault="00FB20A8" w:rsidP="00052D7D">
            <w:pPr>
              <w:autoSpaceDE w:val="0"/>
              <w:autoSpaceDN w:val="0"/>
              <w:adjustRightInd w:val="0"/>
              <w:spacing w:after="0" w:line="360" w:lineRule="auto"/>
              <w:ind w:left="60" w:right="60"/>
              <w:rPr>
                <w:rFonts w:ascii="Times New Roman" w:hAnsi="Times New Roman" w:cs="Times New Roman"/>
                <w:color w:val="000000"/>
                <w:sz w:val="24"/>
                <w:szCs w:val="24"/>
                <w:lang w:val="id-ID"/>
              </w:rPr>
            </w:pPr>
            <w:r w:rsidRPr="00FB20A8">
              <w:rPr>
                <w:rFonts w:ascii="Times New Roman" w:hAnsi="Times New Roman" w:cs="Times New Roman"/>
                <w:color w:val="000000"/>
                <w:sz w:val="24"/>
                <w:szCs w:val="24"/>
                <w:lang w:val="id-ID"/>
              </w:rPr>
              <w:t>1</w:t>
            </w:r>
          </w:p>
        </w:tc>
        <w:tc>
          <w:tcPr>
            <w:tcW w:w="695" w:type="pct"/>
            <w:tcBorders>
              <w:top w:val="single" w:sz="4" w:space="0" w:color="auto"/>
              <w:left w:val="single" w:sz="4" w:space="0" w:color="auto"/>
              <w:bottom w:val="single" w:sz="4" w:space="0" w:color="auto"/>
              <w:right w:val="single" w:sz="4" w:space="0" w:color="auto"/>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hAnsi="Times New Roman" w:cs="Times New Roman"/>
                <w:color w:val="000000"/>
                <w:sz w:val="24"/>
                <w:szCs w:val="24"/>
                <w:lang w:val="en-GB"/>
              </w:rPr>
            </w:pPr>
            <w:r w:rsidRPr="00FB20A8">
              <w:rPr>
                <w:rFonts w:ascii="Times New Roman" w:hAnsi="Times New Roman" w:cs="Times New Roman"/>
                <w:color w:val="000000"/>
                <w:sz w:val="24"/>
                <w:szCs w:val="24"/>
                <w:lang w:val="en-GB"/>
              </w:rPr>
              <w:t>0</w:t>
            </w:r>
            <w:r w:rsidRPr="00FB20A8">
              <w:rPr>
                <w:rFonts w:ascii="Times New Roman" w:hAnsi="Times New Roman" w:cs="Times New Roman"/>
                <w:color w:val="000000"/>
                <w:sz w:val="24"/>
                <w:szCs w:val="24"/>
                <w:lang w:val="id-ID"/>
              </w:rPr>
              <w:t>,650</w:t>
            </w: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hAnsi="Times New Roman" w:cs="Times New Roman"/>
                <w:color w:val="000000"/>
                <w:sz w:val="24"/>
                <w:szCs w:val="24"/>
                <w:lang w:val="id-ID"/>
              </w:rPr>
            </w:pPr>
            <w:r w:rsidRPr="00FB20A8">
              <w:rPr>
                <w:rFonts w:ascii="Times New Roman" w:hAnsi="Times New Roman" w:cs="Times New Roman"/>
                <w:color w:val="000000"/>
                <w:sz w:val="24"/>
                <w:szCs w:val="24"/>
                <w:lang w:val="en-GB"/>
              </w:rPr>
              <w:t>0</w:t>
            </w:r>
            <w:r w:rsidRPr="00FB20A8">
              <w:rPr>
                <w:rFonts w:ascii="Times New Roman" w:hAnsi="Times New Roman" w:cs="Times New Roman"/>
                <w:color w:val="000000"/>
                <w:sz w:val="24"/>
                <w:szCs w:val="24"/>
                <w:lang w:val="id-ID"/>
              </w:rPr>
              <w:t>,422</w:t>
            </w:r>
          </w:p>
        </w:tc>
        <w:tc>
          <w:tcPr>
            <w:tcW w:w="1010" w:type="pct"/>
            <w:tcBorders>
              <w:top w:val="single" w:sz="4" w:space="0" w:color="auto"/>
              <w:left w:val="single" w:sz="4" w:space="0" w:color="auto"/>
              <w:bottom w:val="single" w:sz="4" w:space="0" w:color="auto"/>
              <w:right w:val="single" w:sz="4" w:space="0" w:color="auto"/>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hAnsi="Times New Roman" w:cs="Times New Roman"/>
                <w:color w:val="000000"/>
                <w:sz w:val="24"/>
                <w:szCs w:val="24"/>
                <w:lang w:val="id-ID"/>
              </w:rPr>
            </w:pPr>
            <w:r w:rsidRPr="00FB20A8">
              <w:rPr>
                <w:rFonts w:ascii="Times New Roman" w:hAnsi="Times New Roman" w:cs="Times New Roman"/>
                <w:color w:val="000000"/>
                <w:sz w:val="24"/>
                <w:szCs w:val="24"/>
                <w:lang w:val="en-GB"/>
              </w:rPr>
              <w:t>0</w:t>
            </w:r>
            <w:r w:rsidRPr="00FB20A8">
              <w:rPr>
                <w:rFonts w:ascii="Times New Roman" w:hAnsi="Times New Roman" w:cs="Times New Roman"/>
                <w:color w:val="000000"/>
                <w:sz w:val="24"/>
                <w:szCs w:val="24"/>
                <w:lang w:val="id-ID"/>
              </w:rPr>
              <w:t>,320</w:t>
            </w:r>
          </w:p>
        </w:tc>
        <w:tc>
          <w:tcPr>
            <w:tcW w:w="1010" w:type="pct"/>
            <w:tcBorders>
              <w:top w:val="single" w:sz="4" w:space="0" w:color="auto"/>
              <w:left w:val="single" w:sz="4" w:space="0" w:color="auto"/>
              <w:bottom w:val="single" w:sz="4" w:space="0" w:color="auto"/>
              <w:right w:val="single" w:sz="4" w:space="0" w:color="auto"/>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hAnsi="Times New Roman" w:cs="Times New Roman"/>
                <w:color w:val="000000"/>
                <w:sz w:val="24"/>
                <w:szCs w:val="24"/>
                <w:lang w:val="id-ID"/>
              </w:rPr>
            </w:pPr>
            <w:r w:rsidRPr="00FB20A8">
              <w:rPr>
                <w:rFonts w:ascii="Times New Roman" w:hAnsi="Times New Roman" w:cs="Times New Roman"/>
                <w:color w:val="000000"/>
                <w:sz w:val="24"/>
                <w:szCs w:val="24"/>
                <w:lang w:val="id-ID"/>
              </w:rPr>
              <w:t>1,05436</w:t>
            </w:r>
          </w:p>
        </w:tc>
        <w:tc>
          <w:tcPr>
            <w:tcW w:w="1011" w:type="pct"/>
            <w:tcBorders>
              <w:top w:val="single" w:sz="4" w:space="0" w:color="auto"/>
              <w:left w:val="single" w:sz="4" w:space="0" w:color="auto"/>
              <w:bottom w:val="single" w:sz="4" w:space="0" w:color="auto"/>
              <w:right w:val="single" w:sz="4" w:space="0" w:color="auto"/>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hAnsi="Times New Roman" w:cs="Times New Roman"/>
                <w:color w:val="000000"/>
                <w:sz w:val="24"/>
                <w:szCs w:val="24"/>
                <w:lang w:val="id-ID"/>
              </w:rPr>
            </w:pPr>
            <w:r w:rsidRPr="00FB20A8">
              <w:rPr>
                <w:rFonts w:ascii="Times New Roman" w:hAnsi="Times New Roman" w:cs="Times New Roman"/>
                <w:color w:val="000000"/>
                <w:sz w:val="24"/>
                <w:szCs w:val="24"/>
                <w:lang w:val="id-ID"/>
              </w:rPr>
              <w:t>1,945</w:t>
            </w:r>
          </w:p>
        </w:tc>
      </w:tr>
    </w:tbl>
    <w:p w:rsidR="00FB20A8" w:rsidRPr="00FB20A8" w:rsidRDefault="00FB20A8" w:rsidP="00052D7D">
      <w:pPr>
        <w:tabs>
          <w:tab w:val="left" w:pos="426"/>
        </w:tabs>
        <w:spacing w:after="0" w:line="360" w:lineRule="auto"/>
        <w:contextualSpacing/>
        <w:jc w:val="both"/>
        <w:rPr>
          <w:rFonts w:ascii="Times New Roman" w:hAnsi="Times New Roman" w:cs="Times New Roman"/>
          <w:sz w:val="24"/>
          <w:szCs w:val="24"/>
          <w:lang w:val="id-ID"/>
        </w:rPr>
      </w:pPr>
      <w:r w:rsidRPr="00FB20A8">
        <w:rPr>
          <w:rFonts w:ascii="Times New Roman" w:eastAsia="Times New Roman" w:hAnsi="Times New Roman" w:cs="Times New Roman"/>
          <w:sz w:val="24"/>
          <w:szCs w:val="24"/>
          <w:lang w:val="id-ID"/>
        </w:rPr>
        <w:t>Sumber : Data sekunder diolah, 2019</w:t>
      </w:r>
    </w:p>
    <w:p w:rsidR="00FB20A8" w:rsidRPr="00FB20A8" w:rsidRDefault="00FB20A8" w:rsidP="00052D7D">
      <w:pPr>
        <w:tabs>
          <w:tab w:val="left" w:pos="2552"/>
          <w:tab w:val="center" w:pos="4148"/>
        </w:tabs>
        <w:spacing w:line="360" w:lineRule="auto"/>
        <w:ind w:left="709" w:firstLine="425"/>
        <w:jc w:val="both"/>
        <w:rPr>
          <w:rFonts w:ascii="Times New Roman" w:eastAsia="Times New Roman" w:hAnsi="Times New Roman" w:cs="Times New Roman"/>
          <w:sz w:val="24"/>
          <w:szCs w:val="24"/>
          <w:lang w:val="id-ID"/>
        </w:rPr>
      </w:pPr>
      <w:r w:rsidRPr="00FB20A8">
        <w:rPr>
          <w:rFonts w:ascii="Times New Roman" w:eastAsia="Times New Roman" w:hAnsi="Times New Roman" w:cs="Times New Roman"/>
          <w:sz w:val="24"/>
          <w:szCs w:val="24"/>
          <w:lang w:val="id-ID"/>
        </w:rPr>
        <w:t xml:space="preserve">Berdasarkan </w:t>
      </w:r>
      <w:r w:rsidR="005D00EA">
        <w:rPr>
          <w:rFonts w:ascii="Times New Roman" w:eastAsia="Times New Roman" w:hAnsi="Times New Roman" w:cs="Times New Roman"/>
          <w:sz w:val="24"/>
          <w:lang w:val="id-ID"/>
        </w:rPr>
        <w:t>tabel 3</w:t>
      </w:r>
      <w:r w:rsidRPr="00FB20A8">
        <w:rPr>
          <w:rFonts w:ascii="Times New Roman" w:eastAsia="Times New Roman" w:hAnsi="Times New Roman" w:cs="Times New Roman"/>
          <w:sz w:val="24"/>
          <w:szCs w:val="24"/>
          <w:lang w:val="id-ID"/>
        </w:rPr>
        <w:t xml:space="preserve"> diperoleh nilai </w:t>
      </w:r>
      <w:r w:rsidRPr="00FB20A8">
        <w:rPr>
          <w:rFonts w:ascii="Times New Roman" w:eastAsia="Times New Roman" w:hAnsi="Times New Roman" w:cs="Times New Roman"/>
          <w:i/>
          <w:sz w:val="24"/>
          <w:szCs w:val="24"/>
          <w:lang w:val="id-ID"/>
        </w:rPr>
        <w:t>Durbin-Watson</w:t>
      </w:r>
      <w:r w:rsidRPr="00FB20A8">
        <w:rPr>
          <w:rFonts w:ascii="Times New Roman" w:eastAsia="Times New Roman" w:hAnsi="Times New Roman" w:cs="Times New Roman"/>
          <w:sz w:val="24"/>
          <w:szCs w:val="24"/>
          <w:lang w:val="id-ID"/>
        </w:rPr>
        <w:t xml:space="preserve"> sebesar </w:t>
      </w:r>
      <w:r w:rsidRPr="00FB20A8">
        <w:rPr>
          <w:rFonts w:ascii="Times New Roman" w:hAnsi="Times New Roman" w:cs="Times New Roman"/>
          <w:color w:val="000000"/>
          <w:sz w:val="24"/>
          <w:szCs w:val="24"/>
          <w:lang w:val="en-GB"/>
        </w:rPr>
        <w:t>1,945</w:t>
      </w:r>
      <w:r w:rsidRPr="00FB20A8">
        <w:rPr>
          <w:rFonts w:ascii="Times New Roman" w:eastAsia="Times New Roman" w:hAnsi="Times New Roman" w:cs="Times New Roman"/>
          <w:sz w:val="24"/>
          <w:szCs w:val="24"/>
          <w:lang w:val="id-ID"/>
        </w:rPr>
        <w:t xml:space="preserve"> dengan nilai k=</w:t>
      </w:r>
      <w:r w:rsidRPr="00FB20A8">
        <w:rPr>
          <w:rFonts w:ascii="Times New Roman" w:eastAsia="Times New Roman" w:hAnsi="Times New Roman" w:cs="Times New Roman"/>
          <w:sz w:val="24"/>
          <w:szCs w:val="24"/>
          <w:lang w:val="en-GB"/>
        </w:rPr>
        <w:t>3</w:t>
      </w:r>
      <w:r w:rsidRPr="00FB20A8">
        <w:rPr>
          <w:rFonts w:ascii="Times New Roman" w:eastAsia="Times New Roman" w:hAnsi="Times New Roman" w:cs="Times New Roman"/>
          <w:sz w:val="24"/>
          <w:szCs w:val="24"/>
          <w:lang w:val="id-ID"/>
        </w:rPr>
        <w:t xml:space="preserve"> dan n = </w:t>
      </w:r>
      <w:r w:rsidRPr="00FB20A8">
        <w:rPr>
          <w:rFonts w:ascii="Times New Roman" w:eastAsia="Times New Roman" w:hAnsi="Times New Roman" w:cs="Times New Roman"/>
          <w:sz w:val="24"/>
          <w:szCs w:val="24"/>
          <w:lang w:val="en-GB"/>
        </w:rPr>
        <w:t>21</w:t>
      </w:r>
      <w:r w:rsidRPr="00FB20A8">
        <w:rPr>
          <w:rFonts w:ascii="Times New Roman" w:eastAsia="Times New Roman" w:hAnsi="Times New Roman" w:cs="Times New Roman"/>
          <w:sz w:val="24"/>
          <w:szCs w:val="24"/>
          <w:lang w:val="id-ID"/>
        </w:rPr>
        <w:t xml:space="preserve"> diperoleh nilai dU=</w:t>
      </w:r>
      <w:r w:rsidRPr="00FB20A8">
        <w:rPr>
          <w:rFonts w:ascii="Times New Roman" w:eastAsia="Times New Roman" w:hAnsi="Times New Roman" w:cs="Times New Roman"/>
          <w:sz w:val="24"/>
          <w:szCs w:val="24"/>
          <w:lang w:val="en-GB"/>
        </w:rPr>
        <w:t>1,669</w:t>
      </w:r>
      <w:r w:rsidRPr="00FB20A8">
        <w:rPr>
          <w:rFonts w:ascii="Times New Roman" w:eastAsia="Times New Roman" w:hAnsi="Times New Roman" w:cs="Times New Roman"/>
          <w:sz w:val="24"/>
          <w:szCs w:val="24"/>
          <w:lang w:val="id-ID"/>
        </w:rPr>
        <w:t xml:space="preserve"> dan 4-dU=</w:t>
      </w:r>
      <w:r w:rsidRPr="00FB20A8">
        <w:rPr>
          <w:rFonts w:ascii="Times New Roman" w:eastAsia="Times New Roman" w:hAnsi="Times New Roman" w:cs="Times New Roman"/>
          <w:sz w:val="24"/>
          <w:szCs w:val="24"/>
          <w:lang w:val="en-GB"/>
        </w:rPr>
        <w:t>2,331</w:t>
      </w:r>
      <w:r w:rsidRPr="00FB20A8">
        <w:rPr>
          <w:rFonts w:ascii="Times New Roman" w:eastAsia="Times New Roman" w:hAnsi="Times New Roman" w:cs="Times New Roman"/>
          <w:sz w:val="24"/>
          <w:szCs w:val="24"/>
          <w:lang w:val="id-ID"/>
        </w:rPr>
        <w:t>, sehingga nilai DW berada diantara dU=</w:t>
      </w:r>
      <w:r w:rsidRPr="00FB20A8">
        <w:rPr>
          <w:rFonts w:ascii="Times New Roman" w:eastAsia="Times New Roman" w:hAnsi="Times New Roman" w:cs="Times New Roman"/>
          <w:sz w:val="24"/>
          <w:szCs w:val="24"/>
          <w:lang w:val="en-GB"/>
        </w:rPr>
        <w:t>1,669</w:t>
      </w:r>
      <w:r w:rsidRPr="00FB20A8">
        <w:rPr>
          <w:rFonts w:ascii="Times New Roman" w:eastAsia="Times New Roman" w:hAnsi="Times New Roman" w:cs="Times New Roman"/>
          <w:sz w:val="24"/>
          <w:szCs w:val="24"/>
          <w:lang w:val="id-ID"/>
        </w:rPr>
        <w:t xml:space="preserve"> dan 4-dU=</w:t>
      </w:r>
      <w:r w:rsidRPr="00FB20A8">
        <w:rPr>
          <w:rFonts w:ascii="Times New Roman" w:eastAsia="Times New Roman" w:hAnsi="Times New Roman" w:cs="Times New Roman"/>
          <w:sz w:val="24"/>
          <w:szCs w:val="24"/>
          <w:lang w:val="en-GB"/>
        </w:rPr>
        <w:t>2,331</w:t>
      </w:r>
      <w:r w:rsidRPr="00FB20A8">
        <w:rPr>
          <w:rFonts w:ascii="Times New Roman" w:eastAsia="Times New Roman" w:hAnsi="Times New Roman" w:cs="Times New Roman"/>
          <w:sz w:val="24"/>
          <w:szCs w:val="24"/>
          <w:lang w:val="id-ID"/>
        </w:rPr>
        <w:t xml:space="preserve">, </w:t>
      </w:r>
      <w:r w:rsidRPr="00FB20A8">
        <w:rPr>
          <w:rFonts w:ascii="Times New Roman" w:eastAsia="Times New Roman" w:hAnsi="Times New Roman" w:cs="Times New Roman"/>
          <w:sz w:val="24"/>
          <w:szCs w:val="24"/>
          <w:lang w:val="en-GB"/>
        </w:rPr>
        <w:t>sehingga</w:t>
      </w:r>
      <w:r w:rsidRPr="00FB20A8">
        <w:rPr>
          <w:rFonts w:ascii="Times New Roman" w:eastAsia="Times New Roman" w:hAnsi="Times New Roman" w:cs="Times New Roman"/>
          <w:sz w:val="24"/>
          <w:szCs w:val="24"/>
          <w:lang w:val="id-ID"/>
        </w:rPr>
        <w:t xml:space="preserve"> dapat disimpulkan data yang digunakan tidak terjadi autokorelasi.</w:t>
      </w:r>
    </w:p>
    <w:p w:rsidR="00FB20A8" w:rsidRPr="00FB20A8" w:rsidRDefault="005D00EA" w:rsidP="00052D7D">
      <w:pPr>
        <w:widowControl w:val="0"/>
        <w:autoSpaceDE w:val="0"/>
        <w:autoSpaceDN w:val="0"/>
        <w:spacing w:after="0" w:line="360" w:lineRule="auto"/>
        <w:jc w:val="center"/>
        <w:rPr>
          <w:rFonts w:ascii="Times New Roman" w:eastAsia="Courier New" w:hAnsi="Times New Roman" w:cs="Times New Roman"/>
          <w:b/>
          <w:sz w:val="24"/>
          <w:lang w:val="id-ID"/>
        </w:rPr>
      </w:pPr>
      <w:r>
        <w:rPr>
          <w:rFonts w:ascii="Times New Roman" w:eastAsia="Courier New" w:hAnsi="Times New Roman" w:cs="Times New Roman"/>
          <w:b/>
          <w:sz w:val="24"/>
        </w:rPr>
        <w:t xml:space="preserve">Tabel 4 </w:t>
      </w:r>
      <w:r w:rsidR="00FB20A8" w:rsidRPr="00FB20A8">
        <w:rPr>
          <w:rFonts w:ascii="Times New Roman" w:eastAsia="Courier New" w:hAnsi="Times New Roman" w:cs="Times New Roman"/>
          <w:b/>
          <w:sz w:val="24"/>
          <w:lang w:val="id-ID"/>
        </w:rPr>
        <w:t>Hasil Uji Individu (Uji 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24"/>
        <w:gridCol w:w="2746"/>
        <w:gridCol w:w="1493"/>
        <w:gridCol w:w="1493"/>
        <w:gridCol w:w="1648"/>
        <w:gridCol w:w="1133"/>
        <w:gridCol w:w="1130"/>
      </w:tblGrid>
      <w:tr w:rsidR="00FB20A8" w:rsidRPr="00FB20A8" w:rsidTr="009860CB">
        <w:trPr>
          <w:cantSplit/>
        </w:trPr>
        <w:tc>
          <w:tcPr>
            <w:tcW w:w="5000" w:type="pct"/>
            <w:gridSpan w:val="7"/>
            <w:tcBorders>
              <w:top w:val="nil"/>
              <w:left w:val="nil"/>
              <w:bottom w:val="nil"/>
              <w:right w:val="nil"/>
            </w:tcBorders>
            <w:shd w:val="clear" w:color="auto" w:fill="FFFFFF"/>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b/>
                <w:bCs/>
                <w:color w:val="000000"/>
                <w:lang w:val="en-GB"/>
              </w:rPr>
              <w:t>Coefficients</w:t>
            </w:r>
            <w:r w:rsidRPr="00FB20A8">
              <w:rPr>
                <w:rFonts w:ascii="Times New Roman" w:eastAsia="Calibri" w:hAnsi="Times New Roman" w:cs="Times New Roman"/>
                <w:b/>
                <w:bCs/>
                <w:color w:val="000000"/>
                <w:vertAlign w:val="superscript"/>
                <w:lang w:val="en-GB"/>
              </w:rPr>
              <w:t>a</w:t>
            </w:r>
          </w:p>
        </w:tc>
      </w:tr>
      <w:tr w:rsidR="00FB20A8" w:rsidRPr="00FB20A8" w:rsidTr="009860CB">
        <w:trPr>
          <w:cantSplit/>
        </w:trPr>
        <w:tc>
          <w:tcPr>
            <w:tcW w:w="1705" w:type="pct"/>
            <w:gridSpan w:val="2"/>
            <w:vMerge w:val="restart"/>
            <w:tcBorders>
              <w:top w:val="single" w:sz="16" w:space="0" w:color="000000"/>
              <w:left w:val="single" w:sz="16" w:space="0" w:color="000000"/>
              <w:bottom w:val="nil"/>
              <w:right w:val="nil"/>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Model</w:t>
            </w:r>
          </w:p>
        </w:tc>
        <w:tc>
          <w:tcPr>
            <w:tcW w:w="1426" w:type="pct"/>
            <w:gridSpan w:val="2"/>
            <w:tcBorders>
              <w:top w:val="single" w:sz="16" w:space="0" w:color="000000"/>
              <w:left w:val="single" w:sz="16" w:space="0" w:color="000000"/>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Unstandardized Coefficients</w:t>
            </w:r>
          </w:p>
        </w:tc>
        <w:tc>
          <w:tcPr>
            <w:tcW w:w="787" w:type="pct"/>
            <w:tcBorders>
              <w:top w:val="single" w:sz="16" w:space="0" w:color="000000"/>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Standardized Coefficients</w:t>
            </w:r>
          </w:p>
        </w:tc>
        <w:tc>
          <w:tcPr>
            <w:tcW w:w="541" w:type="pct"/>
            <w:vMerge w:val="restart"/>
            <w:tcBorders>
              <w:top w:val="single" w:sz="16" w:space="0" w:color="000000"/>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T</w:t>
            </w:r>
          </w:p>
        </w:tc>
        <w:tc>
          <w:tcPr>
            <w:tcW w:w="541" w:type="pct"/>
            <w:vMerge w:val="restart"/>
            <w:tcBorders>
              <w:top w:val="single" w:sz="16" w:space="0" w:color="000000"/>
              <w:right w:val="single" w:sz="16" w:space="0" w:color="000000"/>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Sig.</w:t>
            </w:r>
          </w:p>
        </w:tc>
      </w:tr>
      <w:tr w:rsidR="00FB20A8" w:rsidRPr="00FB20A8" w:rsidTr="009860CB">
        <w:trPr>
          <w:cantSplit/>
        </w:trPr>
        <w:tc>
          <w:tcPr>
            <w:tcW w:w="1705" w:type="pct"/>
            <w:gridSpan w:val="2"/>
            <w:vMerge/>
            <w:tcBorders>
              <w:top w:val="single" w:sz="16" w:space="0" w:color="000000"/>
              <w:left w:val="single" w:sz="16" w:space="0" w:color="000000"/>
              <w:bottom w:val="nil"/>
              <w:right w:val="nil"/>
            </w:tcBorders>
            <w:shd w:val="clear" w:color="auto" w:fill="FFFFFF"/>
            <w:vAlign w:val="center"/>
          </w:tcPr>
          <w:p w:rsidR="00FB20A8" w:rsidRPr="00FB20A8" w:rsidRDefault="00FB20A8" w:rsidP="00052D7D">
            <w:pPr>
              <w:autoSpaceDE w:val="0"/>
              <w:autoSpaceDN w:val="0"/>
              <w:adjustRightInd w:val="0"/>
              <w:spacing w:after="0" w:line="360" w:lineRule="auto"/>
              <w:jc w:val="center"/>
              <w:rPr>
                <w:rFonts w:ascii="Times New Roman" w:eastAsia="Calibri" w:hAnsi="Times New Roman" w:cs="Times New Roman"/>
                <w:color w:val="000000"/>
                <w:lang w:val="en-GB"/>
              </w:rPr>
            </w:pPr>
          </w:p>
        </w:tc>
        <w:tc>
          <w:tcPr>
            <w:tcW w:w="713" w:type="pct"/>
            <w:tcBorders>
              <w:left w:val="single" w:sz="16" w:space="0" w:color="000000"/>
              <w:bottom w:val="single" w:sz="16" w:space="0" w:color="000000"/>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B</w:t>
            </w:r>
          </w:p>
        </w:tc>
        <w:tc>
          <w:tcPr>
            <w:tcW w:w="713" w:type="pct"/>
            <w:tcBorders>
              <w:bottom w:val="single" w:sz="16" w:space="0" w:color="000000"/>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Std, Error</w:t>
            </w:r>
          </w:p>
        </w:tc>
        <w:tc>
          <w:tcPr>
            <w:tcW w:w="787" w:type="pct"/>
            <w:tcBorders>
              <w:bottom w:val="single" w:sz="16" w:space="0" w:color="000000"/>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Beta</w:t>
            </w:r>
          </w:p>
        </w:tc>
        <w:tc>
          <w:tcPr>
            <w:tcW w:w="541" w:type="pct"/>
            <w:vMerge/>
            <w:tcBorders>
              <w:top w:val="single" w:sz="16" w:space="0" w:color="000000"/>
            </w:tcBorders>
            <w:shd w:val="clear" w:color="auto" w:fill="FFFFFF"/>
            <w:vAlign w:val="center"/>
          </w:tcPr>
          <w:p w:rsidR="00FB20A8" w:rsidRPr="00FB20A8" w:rsidRDefault="00FB20A8" w:rsidP="00052D7D">
            <w:pPr>
              <w:autoSpaceDE w:val="0"/>
              <w:autoSpaceDN w:val="0"/>
              <w:adjustRightInd w:val="0"/>
              <w:spacing w:after="0" w:line="360" w:lineRule="auto"/>
              <w:jc w:val="center"/>
              <w:rPr>
                <w:rFonts w:ascii="Times New Roman" w:eastAsia="Calibri" w:hAnsi="Times New Roman" w:cs="Times New Roman"/>
                <w:color w:val="000000"/>
                <w:lang w:val="en-GB"/>
              </w:rPr>
            </w:pPr>
          </w:p>
        </w:tc>
        <w:tc>
          <w:tcPr>
            <w:tcW w:w="541" w:type="pct"/>
            <w:vMerge/>
            <w:tcBorders>
              <w:top w:val="single" w:sz="16" w:space="0" w:color="000000"/>
              <w:right w:val="single" w:sz="16" w:space="0" w:color="000000"/>
            </w:tcBorders>
            <w:shd w:val="clear" w:color="auto" w:fill="FFFFFF"/>
            <w:vAlign w:val="center"/>
          </w:tcPr>
          <w:p w:rsidR="00FB20A8" w:rsidRPr="00FB20A8" w:rsidRDefault="00FB20A8" w:rsidP="00052D7D">
            <w:pPr>
              <w:autoSpaceDE w:val="0"/>
              <w:autoSpaceDN w:val="0"/>
              <w:adjustRightInd w:val="0"/>
              <w:spacing w:after="0" w:line="360" w:lineRule="auto"/>
              <w:jc w:val="center"/>
              <w:rPr>
                <w:rFonts w:ascii="Times New Roman" w:eastAsia="Calibri" w:hAnsi="Times New Roman" w:cs="Times New Roman"/>
                <w:color w:val="000000"/>
                <w:lang w:val="en-GB"/>
              </w:rPr>
            </w:pPr>
          </w:p>
        </w:tc>
      </w:tr>
      <w:tr w:rsidR="00FB20A8" w:rsidRPr="00FB20A8" w:rsidTr="009860CB">
        <w:trPr>
          <w:cantSplit/>
        </w:trPr>
        <w:tc>
          <w:tcPr>
            <w:tcW w:w="394" w:type="pct"/>
            <w:vMerge w:val="restart"/>
            <w:tcBorders>
              <w:top w:val="single" w:sz="16" w:space="0" w:color="000000"/>
              <w:left w:val="single" w:sz="16" w:space="0" w:color="000000"/>
              <w:bottom w:val="single" w:sz="16" w:space="0" w:color="000000"/>
              <w:right w:val="nil"/>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1</w:t>
            </w:r>
          </w:p>
        </w:tc>
        <w:tc>
          <w:tcPr>
            <w:tcW w:w="1312" w:type="pct"/>
            <w:tcBorders>
              <w:top w:val="single" w:sz="16" w:space="0" w:color="000000"/>
              <w:left w:val="nil"/>
              <w:bottom w:val="nil"/>
              <w:right w:val="single" w:sz="16" w:space="0" w:color="000000"/>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(Constant)</w:t>
            </w:r>
          </w:p>
        </w:tc>
        <w:tc>
          <w:tcPr>
            <w:tcW w:w="713" w:type="pct"/>
            <w:tcBorders>
              <w:top w:val="single" w:sz="16" w:space="0" w:color="000000"/>
              <w:left w:val="single" w:sz="16" w:space="0" w:color="000000"/>
              <w:bottom w:val="nil"/>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4,072</w:t>
            </w:r>
          </w:p>
        </w:tc>
        <w:tc>
          <w:tcPr>
            <w:tcW w:w="713" w:type="pct"/>
            <w:tcBorders>
              <w:top w:val="single" w:sz="16" w:space="0" w:color="000000"/>
              <w:bottom w:val="nil"/>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1,751</w:t>
            </w:r>
          </w:p>
        </w:tc>
        <w:tc>
          <w:tcPr>
            <w:tcW w:w="787" w:type="pct"/>
            <w:tcBorders>
              <w:top w:val="single" w:sz="16" w:space="0" w:color="000000"/>
              <w:bottom w:val="nil"/>
            </w:tcBorders>
            <w:shd w:val="clear" w:color="auto" w:fill="FFFFFF"/>
            <w:vAlign w:val="center"/>
          </w:tcPr>
          <w:p w:rsidR="00FB20A8" w:rsidRPr="00FB20A8" w:rsidRDefault="00FB20A8" w:rsidP="00052D7D">
            <w:pPr>
              <w:autoSpaceDE w:val="0"/>
              <w:autoSpaceDN w:val="0"/>
              <w:adjustRightInd w:val="0"/>
              <w:spacing w:after="0" w:line="360" w:lineRule="auto"/>
              <w:jc w:val="center"/>
              <w:rPr>
                <w:rFonts w:ascii="Times New Roman" w:eastAsia="Calibri" w:hAnsi="Times New Roman" w:cs="Times New Roman"/>
                <w:lang w:val="en-GB"/>
              </w:rPr>
            </w:pPr>
          </w:p>
        </w:tc>
        <w:tc>
          <w:tcPr>
            <w:tcW w:w="541" w:type="pct"/>
            <w:tcBorders>
              <w:top w:val="single" w:sz="16" w:space="0" w:color="000000"/>
              <w:bottom w:val="nil"/>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2,326</w:t>
            </w:r>
          </w:p>
        </w:tc>
        <w:tc>
          <w:tcPr>
            <w:tcW w:w="541" w:type="pct"/>
            <w:tcBorders>
              <w:top w:val="single" w:sz="16" w:space="0" w:color="000000"/>
              <w:bottom w:val="nil"/>
              <w:right w:val="single" w:sz="16" w:space="0" w:color="000000"/>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0,033</w:t>
            </w:r>
          </w:p>
        </w:tc>
      </w:tr>
      <w:tr w:rsidR="00FB20A8" w:rsidRPr="00FB20A8" w:rsidTr="009860CB">
        <w:trPr>
          <w:cantSplit/>
        </w:trPr>
        <w:tc>
          <w:tcPr>
            <w:tcW w:w="394" w:type="pct"/>
            <w:vMerge/>
            <w:tcBorders>
              <w:top w:val="single" w:sz="16" w:space="0" w:color="000000"/>
              <w:left w:val="single" w:sz="16" w:space="0" w:color="000000"/>
              <w:bottom w:val="single" w:sz="16" w:space="0" w:color="000000"/>
              <w:right w:val="nil"/>
            </w:tcBorders>
            <w:shd w:val="clear" w:color="auto" w:fill="FFFFFF"/>
            <w:vAlign w:val="center"/>
          </w:tcPr>
          <w:p w:rsidR="00FB20A8" w:rsidRPr="00FB20A8" w:rsidRDefault="00FB20A8" w:rsidP="00052D7D">
            <w:pPr>
              <w:autoSpaceDE w:val="0"/>
              <w:autoSpaceDN w:val="0"/>
              <w:adjustRightInd w:val="0"/>
              <w:spacing w:after="0" w:line="360" w:lineRule="auto"/>
              <w:rPr>
                <w:rFonts w:ascii="Times New Roman" w:eastAsia="Calibri" w:hAnsi="Times New Roman" w:cs="Times New Roman"/>
                <w:color w:val="000000"/>
                <w:lang w:val="en-GB"/>
              </w:rPr>
            </w:pPr>
          </w:p>
        </w:tc>
        <w:tc>
          <w:tcPr>
            <w:tcW w:w="1312" w:type="pct"/>
            <w:tcBorders>
              <w:top w:val="nil"/>
              <w:left w:val="nil"/>
              <w:bottom w:val="nil"/>
              <w:right w:val="single" w:sz="16" w:space="0" w:color="000000"/>
            </w:tcBorders>
            <w:shd w:val="clear" w:color="auto" w:fill="FFFFFF"/>
            <w:vAlign w:val="center"/>
          </w:tcPr>
          <w:p w:rsidR="00FB20A8" w:rsidRPr="00FB20A8" w:rsidRDefault="00FB20A8" w:rsidP="00052D7D">
            <w:pPr>
              <w:autoSpaceDE w:val="0"/>
              <w:autoSpaceDN w:val="0"/>
              <w:adjustRightInd w:val="0"/>
              <w:spacing w:after="0" w:line="360" w:lineRule="auto"/>
              <w:ind w:left="60" w:right="60"/>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Jumlah Dewan Komisaris</w:t>
            </w:r>
          </w:p>
        </w:tc>
        <w:tc>
          <w:tcPr>
            <w:tcW w:w="713" w:type="pct"/>
            <w:tcBorders>
              <w:top w:val="nil"/>
              <w:left w:val="single" w:sz="16" w:space="0" w:color="000000"/>
              <w:bottom w:val="nil"/>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0,877</w:t>
            </w:r>
          </w:p>
        </w:tc>
        <w:tc>
          <w:tcPr>
            <w:tcW w:w="713" w:type="pct"/>
            <w:tcBorders>
              <w:top w:val="nil"/>
              <w:bottom w:val="nil"/>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0,397</w:t>
            </w:r>
          </w:p>
        </w:tc>
        <w:tc>
          <w:tcPr>
            <w:tcW w:w="787" w:type="pct"/>
            <w:tcBorders>
              <w:top w:val="nil"/>
              <w:bottom w:val="nil"/>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1,547</w:t>
            </w:r>
          </w:p>
        </w:tc>
        <w:tc>
          <w:tcPr>
            <w:tcW w:w="541" w:type="pct"/>
            <w:tcBorders>
              <w:top w:val="nil"/>
              <w:bottom w:val="nil"/>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-2,211</w:t>
            </w:r>
          </w:p>
        </w:tc>
        <w:tc>
          <w:tcPr>
            <w:tcW w:w="541" w:type="pct"/>
            <w:tcBorders>
              <w:top w:val="nil"/>
              <w:bottom w:val="nil"/>
              <w:right w:val="single" w:sz="16" w:space="0" w:color="000000"/>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0,041</w:t>
            </w:r>
          </w:p>
        </w:tc>
      </w:tr>
      <w:tr w:rsidR="00FB20A8" w:rsidRPr="00FB20A8" w:rsidTr="009860CB">
        <w:trPr>
          <w:cantSplit/>
        </w:trPr>
        <w:tc>
          <w:tcPr>
            <w:tcW w:w="394" w:type="pct"/>
            <w:vMerge/>
            <w:tcBorders>
              <w:top w:val="single" w:sz="16" w:space="0" w:color="000000"/>
              <w:left w:val="single" w:sz="16" w:space="0" w:color="000000"/>
              <w:bottom w:val="single" w:sz="16" w:space="0" w:color="000000"/>
              <w:right w:val="nil"/>
            </w:tcBorders>
            <w:shd w:val="clear" w:color="auto" w:fill="FFFFFF"/>
            <w:vAlign w:val="center"/>
          </w:tcPr>
          <w:p w:rsidR="00FB20A8" w:rsidRPr="00FB20A8" w:rsidRDefault="00FB20A8" w:rsidP="00052D7D">
            <w:pPr>
              <w:autoSpaceDE w:val="0"/>
              <w:autoSpaceDN w:val="0"/>
              <w:adjustRightInd w:val="0"/>
              <w:spacing w:after="0" w:line="360" w:lineRule="auto"/>
              <w:rPr>
                <w:rFonts w:ascii="Times New Roman" w:eastAsia="Calibri" w:hAnsi="Times New Roman" w:cs="Times New Roman"/>
                <w:color w:val="000000"/>
                <w:lang w:val="en-GB"/>
              </w:rPr>
            </w:pPr>
          </w:p>
        </w:tc>
        <w:tc>
          <w:tcPr>
            <w:tcW w:w="1312" w:type="pct"/>
            <w:tcBorders>
              <w:top w:val="nil"/>
              <w:left w:val="nil"/>
              <w:bottom w:val="nil"/>
              <w:right w:val="single" w:sz="16" w:space="0" w:color="000000"/>
            </w:tcBorders>
            <w:shd w:val="clear" w:color="auto" w:fill="FFFFFF"/>
            <w:vAlign w:val="center"/>
          </w:tcPr>
          <w:p w:rsidR="00FB20A8" w:rsidRPr="00FB20A8" w:rsidRDefault="00FB20A8" w:rsidP="00052D7D">
            <w:pPr>
              <w:autoSpaceDE w:val="0"/>
              <w:autoSpaceDN w:val="0"/>
              <w:adjustRightInd w:val="0"/>
              <w:spacing w:after="0" w:line="360" w:lineRule="auto"/>
              <w:ind w:left="60" w:right="60"/>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Jumlah Dewan Direksi</w:t>
            </w:r>
          </w:p>
        </w:tc>
        <w:tc>
          <w:tcPr>
            <w:tcW w:w="713" w:type="pct"/>
            <w:tcBorders>
              <w:top w:val="nil"/>
              <w:left w:val="single" w:sz="16" w:space="0" w:color="000000"/>
              <w:bottom w:val="nil"/>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0,507</w:t>
            </w:r>
          </w:p>
        </w:tc>
        <w:tc>
          <w:tcPr>
            <w:tcW w:w="713" w:type="pct"/>
            <w:tcBorders>
              <w:top w:val="nil"/>
              <w:bottom w:val="nil"/>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0,361</w:t>
            </w:r>
          </w:p>
        </w:tc>
        <w:tc>
          <w:tcPr>
            <w:tcW w:w="787" w:type="pct"/>
            <w:tcBorders>
              <w:top w:val="nil"/>
              <w:bottom w:val="nil"/>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0,984</w:t>
            </w:r>
          </w:p>
        </w:tc>
        <w:tc>
          <w:tcPr>
            <w:tcW w:w="541" w:type="pct"/>
            <w:tcBorders>
              <w:top w:val="nil"/>
              <w:bottom w:val="nil"/>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1,406</w:t>
            </w:r>
          </w:p>
        </w:tc>
        <w:tc>
          <w:tcPr>
            <w:tcW w:w="541" w:type="pct"/>
            <w:tcBorders>
              <w:top w:val="nil"/>
              <w:bottom w:val="nil"/>
              <w:right w:val="single" w:sz="16" w:space="0" w:color="000000"/>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0,178</w:t>
            </w:r>
          </w:p>
        </w:tc>
      </w:tr>
      <w:tr w:rsidR="00FB20A8" w:rsidRPr="00FB20A8" w:rsidTr="009860CB">
        <w:trPr>
          <w:cantSplit/>
        </w:trPr>
        <w:tc>
          <w:tcPr>
            <w:tcW w:w="394" w:type="pct"/>
            <w:vMerge/>
            <w:tcBorders>
              <w:top w:val="single" w:sz="16" w:space="0" w:color="000000"/>
              <w:left w:val="single" w:sz="16" w:space="0" w:color="000000"/>
              <w:bottom w:val="single" w:sz="16" w:space="0" w:color="000000"/>
              <w:right w:val="nil"/>
            </w:tcBorders>
            <w:shd w:val="clear" w:color="auto" w:fill="FFFFFF"/>
            <w:vAlign w:val="center"/>
          </w:tcPr>
          <w:p w:rsidR="00FB20A8" w:rsidRPr="00FB20A8" w:rsidRDefault="00FB20A8" w:rsidP="00052D7D">
            <w:pPr>
              <w:autoSpaceDE w:val="0"/>
              <w:autoSpaceDN w:val="0"/>
              <w:adjustRightInd w:val="0"/>
              <w:spacing w:after="0" w:line="360" w:lineRule="auto"/>
              <w:rPr>
                <w:rFonts w:ascii="Times New Roman" w:eastAsia="Calibri" w:hAnsi="Times New Roman" w:cs="Times New Roman"/>
                <w:color w:val="000000"/>
                <w:lang w:val="en-GB"/>
              </w:rPr>
            </w:pPr>
          </w:p>
        </w:tc>
        <w:tc>
          <w:tcPr>
            <w:tcW w:w="1312" w:type="pct"/>
            <w:tcBorders>
              <w:top w:val="nil"/>
              <w:left w:val="nil"/>
              <w:bottom w:val="single" w:sz="16" w:space="0" w:color="000000"/>
              <w:right w:val="single" w:sz="16" w:space="0" w:color="000000"/>
            </w:tcBorders>
            <w:shd w:val="clear" w:color="auto" w:fill="FFFFFF"/>
            <w:vAlign w:val="center"/>
          </w:tcPr>
          <w:p w:rsidR="00FB20A8" w:rsidRPr="00FB20A8" w:rsidRDefault="00FB20A8" w:rsidP="00052D7D">
            <w:pPr>
              <w:autoSpaceDE w:val="0"/>
              <w:autoSpaceDN w:val="0"/>
              <w:adjustRightInd w:val="0"/>
              <w:spacing w:after="0" w:line="360" w:lineRule="auto"/>
              <w:ind w:left="60" w:right="60"/>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Ukuran Perusahaan</w:t>
            </w:r>
          </w:p>
        </w:tc>
        <w:tc>
          <w:tcPr>
            <w:tcW w:w="713" w:type="pct"/>
            <w:tcBorders>
              <w:top w:val="nil"/>
              <w:left w:val="single" w:sz="16" w:space="0" w:color="000000"/>
              <w:bottom w:val="single" w:sz="16" w:space="0" w:color="000000"/>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0,124</w:t>
            </w:r>
          </w:p>
        </w:tc>
        <w:tc>
          <w:tcPr>
            <w:tcW w:w="713" w:type="pct"/>
            <w:tcBorders>
              <w:top w:val="nil"/>
              <w:bottom w:val="single" w:sz="16" w:space="0" w:color="000000"/>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0,113</w:t>
            </w:r>
          </w:p>
        </w:tc>
        <w:tc>
          <w:tcPr>
            <w:tcW w:w="787" w:type="pct"/>
            <w:tcBorders>
              <w:top w:val="nil"/>
              <w:bottom w:val="single" w:sz="16" w:space="0" w:color="000000"/>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0,248</w:t>
            </w:r>
          </w:p>
        </w:tc>
        <w:tc>
          <w:tcPr>
            <w:tcW w:w="541" w:type="pct"/>
            <w:tcBorders>
              <w:top w:val="nil"/>
              <w:bottom w:val="single" w:sz="16" w:space="0" w:color="000000"/>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-1,095</w:t>
            </w:r>
          </w:p>
        </w:tc>
        <w:tc>
          <w:tcPr>
            <w:tcW w:w="541" w:type="pct"/>
            <w:tcBorders>
              <w:top w:val="nil"/>
              <w:bottom w:val="single" w:sz="16" w:space="0" w:color="000000"/>
              <w:right w:val="single" w:sz="16" w:space="0" w:color="000000"/>
            </w:tcBorders>
            <w:shd w:val="clear" w:color="auto" w:fill="FFFFFF"/>
            <w:vAlign w:val="center"/>
          </w:tcPr>
          <w:p w:rsidR="00FB20A8" w:rsidRPr="00FB20A8" w:rsidRDefault="00FB20A8" w:rsidP="00052D7D">
            <w:pPr>
              <w:autoSpaceDE w:val="0"/>
              <w:autoSpaceDN w:val="0"/>
              <w:adjustRightInd w:val="0"/>
              <w:spacing w:after="0" w:line="360" w:lineRule="auto"/>
              <w:ind w:left="60" w:right="60"/>
              <w:jc w:val="center"/>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0,289</w:t>
            </w:r>
          </w:p>
        </w:tc>
      </w:tr>
      <w:tr w:rsidR="00FB20A8" w:rsidRPr="00FB20A8" w:rsidTr="009860CB">
        <w:trPr>
          <w:cantSplit/>
        </w:trPr>
        <w:tc>
          <w:tcPr>
            <w:tcW w:w="5000" w:type="pct"/>
            <w:gridSpan w:val="7"/>
            <w:tcBorders>
              <w:top w:val="nil"/>
              <w:left w:val="nil"/>
              <w:bottom w:val="nil"/>
              <w:right w:val="nil"/>
            </w:tcBorders>
            <w:shd w:val="clear" w:color="auto" w:fill="FFFFFF"/>
          </w:tcPr>
          <w:p w:rsidR="00FB20A8" w:rsidRPr="00FB20A8" w:rsidRDefault="00FB20A8" w:rsidP="00052D7D">
            <w:pPr>
              <w:autoSpaceDE w:val="0"/>
              <w:autoSpaceDN w:val="0"/>
              <w:adjustRightInd w:val="0"/>
              <w:spacing w:after="0" w:line="360" w:lineRule="auto"/>
              <w:ind w:left="60" w:right="60"/>
              <w:rPr>
                <w:rFonts w:ascii="Times New Roman" w:eastAsia="Calibri" w:hAnsi="Times New Roman" w:cs="Times New Roman"/>
                <w:color w:val="000000"/>
                <w:lang w:val="en-GB"/>
              </w:rPr>
            </w:pPr>
            <w:r w:rsidRPr="00FB20A8">
              <w:rPr>
                <w:rFonts w:ascii="Times New Roman" w:eastAsia="Calibri" w:hAnsi="Times New Roman" w:cs="Times New Roman"/>
                <w:color w:val="000000"/>
                <w:lang w:val="en-GB"/>
              </w:rPr>
              <w:t>a, Dependent Variable: KINERJA KEUANGAN</w:t>
            </w:r>
          </w:p>
        </w:tc>
      </w:tr>
    </w:tbl>
    <w:p w:rsidR="00FB20A8" w:rsidRPr="00FB20A8" w:rsidRDefault="00FB20A8" w:rsidP="00052D7D">
      <w:pPr>
        <w:tabs>
          <w:tab w:val="left" w:pos="426"/>
        </w:tabs>
        <w:spacing w:after="0" w:line="360" w:lineRule="auto"/>
        <w:contextualSpacing/>
        <w:jc w:val="both"/>
        <w:rPr>
          <w:rFonts w:ascii="Times New Roman" w:eastAsia="Calibri" w:hAnsi="Times New Roman" w:cs="Times New Roman"/>
          <w:sz w:val="24"/>
          <w:szCs w:val="24"/>
          <w:lang w:val="id-ID"/>
        </w:rPr>
      </w:pPr>
      <w:r w:rsidRPr="00FB20A8">
        <w:rPr>
          <w:rFonts w:ascii="Times New Roman" w:eastAsia="Times New Roman" w:hAnsi="Times New Roman" w:cs="Times New Roman"/>
          <w:sz w:val="24"/>
          <w:szCs w:val="24"/>
          <w:lang w:val="id-ID"/>
        </w:rPr>
        <w:t>Sumber : Data sekunder diolah, 2019</w:t>
      </w:r>
    </w:p>
    <w:p w:rsidR="00FB20A8" w:rsidRPr="00FB20A8" w:rsidRDefault="00FB20A8" w:rsidP="00052D7D">
      <w:pPr>
        <w:spacing w:before="240" w:after="0" w:line="360" w:lineRule="auto"/>
        <w:ind w:left="567" w:firstLine="567"/>
        <w:jc w:val="both"/>
        <w:rPr>
          <w:rFonts w:ascii="Times New Roman" w:eastAsia="Calibri" w:hAnsi="Times New Roman" w:cs="Times New Roman"/>
          <w:b/>
          <w:color w:val="000000"/>
          <w:sz w:val="24"/>
          <w:szCs w:val="24"/>
          <w:lang w:val="id-ID"/>
        </w:rPr>
      </w:pPr>
      <w:r w:rsidRPr="00FB20A8">
        <w:rPr>
          <w:rFonts w:ascii="Times New Roman" w:eastAsia="Calibri" w:hAnsi="Times New Roman" w:cs="Times New Roman"/>
          <w:sz w:val="24"/>
          <w:szCs w:val="24"/>
          <w:lang w:val="id-ID"/>
        </w:rPr>
        <w:tab/>
        <w:t xml:space="preserve">Berdasarkan </w:t>
      </w:r>
      <w:r w:rsidR="005D00EA">
        <w:rPr>
          <w:rFonts w:ascii="Times New Roman" w:eastAsia="Calibri" w:hAnsi="Times New Roman" w:cs="Times New Roman"/>
          <w:sz w:val="24"/>
          <w:lang w:val="id-ID"/>
        </w:rPr>
        <w:t xml:space="preserve">tabe 4 </w:t>
      </w:r>
      <w:r w:rsidRPr="00FB20A8">
        <w:rPr>
          <w:rFonts w:ascii="Times New Roman" w:eastAsia="Calibri" w:hAnsi="Times New Roman" w:cs="Times New Roman"/>
          <w:sz w:val="24"/>
          <w:szCs w:val="24"/>
          <w:lang w:val="id-ID"/>
        </w:rPr>
        <w:t xml:space="preserve">diperoleh hasil persamaan regresi berganda sebagai berikut: </w:t>
      </w:r>
    </w:p>
    <w:p w:rsidR="00FB20A8" w:rsidRPr="00FB20A8" w:rsidRDefault="00FB20A8" w:rsidP="00052D7D">
      <w:pPr>
        <w:spacing w:after="0" w:line="360" w:lineRule="auto"/>
        <w:ind w:left="273" w:firstLine="709"/>
        <w:jc w:val="center"/>
        <w:rPr>
          <w:rFonts w:ascii="Times New Roman" w:eastAsia="Calibri" w:hAnsi="Times New Roman" w:cs="Times New Roman"/>
          <w:b/>
          <w:color w:val="000000"/>
          <w:sz w:val="24"/>
          <w:szCs w:val="24"/>
          <w:lang w:val="id-ID"/>
        </w:rPr>
      </w:pPr>
      <m:oMath>
        <m:acc>
          <m:accPr>
            <m:ctrlPr>
              <w:rPr>
                <w:rFonts w:ascii="Cambria Math" w:hAnsi="Cambria Math" w:cs="Times New Roman"/>
                <w:i/>
                <w:color w:val="000000"/>
                <w:sz w:val="24"/>
                <w:lang w:val="id-ID"/>
              </w:rPr>
            </m:ctrlPr>
          </m:accPr>
          <m:e>
            <m:r>
              <w:rPr>
                <w:rFonts w:ascii="Cambria Math" w:hAnsi="Cambria Math" w:cs="Times New Roman"/>
                <w:color w:val="000000"/>
                <w:sz w:val="24"/>
                <w:lang w:val="id-ID"/>
              </w:rPr>
              <m:t>Y</m:t>
            </m:r>
          </m:e>
        </m:acc>
      </m:oMath>
      <w:r w:rsidRPr="00FB20A8">
        <w:rPr>
          <w:rFonts w:ascii="Times New Roman" w:eastAsia="Calibri" w:hAnsi="Times New Roman" w:cs="Times New Roman"/>
          <w:color w:val="000000"/>
          <w:sz w:val="24"/>
          <w:lang w:val="id-ID"/>
        </w:rPr>
        <w:t xml:space="preserve">= </w:t>
      </w:r>
      <w:r w:rsidRPr="00FB20A8">
        <w:rPr>
          <w:rFonts w:ascii="Times New Roman" w:eastAsia="Calibri" w:hAnsi="Times New Roman" w:cs="Times New Roman"/>
          <w:color w:val="000000"/>
          <w:lang w:val="en-GB"/>
        </w:rPr>
        <w:t>4,072</w:t>
      </w:r>
      <w:r w:rsidRPr="00FB20A8">
        <w:rPr>
          <w:rFonts w:ascii="Times New Roman" w:eastAsia="Calibri" w:hAnsi="Times New Roman" w:cs="Times New Roman"/>
          <w:sz w:val="24"/>
          <w:szCs w:val="24"/>
          <w:lang w:val="id-ID"/>
        </w:rPr>
        <w:t xml:space="preserve">+ </w:t>
      </w:r>
      <w:r w:rsidRPr="00FB20A8">
        <w:rPr>
          <w:rFonts w:ascii="Times New Roman" w:eastAsia="Calibri" w:hAnsi="Times New Roman" w:cs="Times New Roman"/>
          <w:color w:val="000000"/>
          <w:lang w:val="en-GB"/>
        </w:rPr>
        <w:t>0,877</w:t>
      </w:r>
      <w:r w:rsidRPr="00FB20A8">
        <w:rPr>
          <w:rFonts w:ascii="Times New Roman" w:eastAsia="Calibri" w:hAnsi="Times New Roman" w:cs="Times New Roman"/>
          <w:sz w:val="24"/>
          <w:szCs w:val="24"/>
          <w:lang w:val="id-ID"/>
        </w:rPr>
        <w:t xml:space="preserve">X1 </w:t>
      </w:r>
      <w:r w:rsidRPr="00FB20A8">
        <w:rPr>
          <w:rFonts w:ascii="Times New Roman" w:eastAsia="Times New Roman" w:hAnsi="Times New Roman" w:cs="Times New Roman"/>
          <w:sz w:val="24"/>
          <w:szCs w:val="24"/>
          <w:lang w:val="id-ID"/>
        </w:rPr>
        <w:t>+</w:t>
      </w:r>
      <w:r w:rsidRPr="00FB20A8">
        <w:rPr>
          <w:rFonts w:ascii="Times New Roman" w:eastAsia="Calibri" w:hAnsi="Times New Roman" w:cs="Times New Roman"/>
          <w:color w:val="000000"/>
          <w:lang w:val="en-GB"/>
        </w:rPr>
        <w:t>0,507</w:t>
      </w:r>
      <w:r w:rsidRPr="00FB20A8">
        <w:rPr>
          <w:rFonts w:ascii="Times New Roman" w:eastAsia="Calibri" w:hAnsi="Times New Roman" w:cs="Times New Roman"/>
          <w:sz w:val="24"/>
          <w:szCs w:val="24"/>
          <w:lang w:val="id-ID"/>
        </w:rPr>
        <w:t>X2</w:t>
      </w:r>
      <w:r w:rsidRPr="00FB20A8">
        <w:rPr>
          <w:rFonts w:ascii="Times New Roman" w:eastAsia="Calibri" w:hAnsi="Times New Roman" w:cs="Times New Roman"/>
          <w:color w:val="000000"/>
          <w:lang w:val="en-GB"/>
        </w:rPr>
        <w:t>+0,124</w:t>
      </w:r>
      <w:r w:rsidRPr="00FB20A8">
        <w:rPr>
          <w:rFonts w:ascii="Times New Roman" w:eastAsia="Calibri" w:hAnsi="Times New Roman" w:cs="Times New Roman"/>
          <w:sz w:val="24"/>
          <w:szCs w:val="24"/>
          <w:lang w:val="id-ID"/>
        </w:rPr>
        <w:t>X3+</w:t>
      </w:r>
      <m:oMath>
        <m:r>
          <w:rPr>
            <w:rFonts w:ascii="Cambria Math" w:eastAsia="Calibri" w:hAnsi="Cambria Math" w:cs="Times New Roman"/>
            <w:sz w:val="24"/>
            <w:szCs w:val="24"/>
            <w:lang w:val="id-ID"/>
          </w:rPr>
          <m:t xml:space="preserve"> </m:t>
        </m:r>
        <m:r>
          <w:rPr>
            <w:rFonts w:ascii="Cambria Math" w:hAnsi="Cambria Math" w:cs="Times New Roman"/>
            <w:sz w:val="24"/>
            <w:szCs w:val="24"/>
            <w:lang w:val="id-ID"/>
          </w:rPr>
          <m:t>ε</m:t>
        </m:r>
      </m:oMath>
    </w:p>
    <w:p w:rsidR="00FB20A8" w:rsidRPr="00FB20A8" w:rsidRDefault="00FB20A8" w:rsidP="00052D7D">
      <w:pPr>
        <w:autoSpaceDE w:val="0"/>
        <w:autoSpaceDN w:val="0"/>
        <w:adjustRightInd w:val="0"/>
        <w:spacing w:after="0" w:line="360" w:lineRule="auto"/>
        <w:ind w:left="567" w:firstLine="709"/>
        <w:jc w:val="both"/>
        <w:rPr>
          <w:rFonts w:ascii="Times New Roman" w:eastAsia="Calibri" w:hAnsi="Times New Roman" w:cs="Times New Roman"/>
          <w:sz w:val="24"/>
          <w:szCs w:val="24"/>
          <w:lang w:val="id-ID"/>
        </w:rPr>
      </w:pPr>
      <w:r w:rsidRPr="00FB20A8">
        <w:rPr>
          <w:rFonts w:ascii="Times New Roman" w:eastAsia="Calibri" w:hAnsi="Times New Roman" w:cs="Times New Roman"/>
          <w:sz w:val="24"/>
          <w:szCs w:val="24"/>
          <w:lang w:val="id-ID"/>
        </w:rPr>
        <w:t>Hasil pengujian secara individu variabel independen sebagai berikut:</w:t>
      </w:r>
    </w:p>
    <w:p w:rsidR="00FB20A8" w:rsidRPr="00FB20A8" w:rsidRDefault="00FB20A8" w:rsidP="00052D7D">
      <w:pPr>
        <w:numPr>
          <w:ilvl w:val="0"/>
          <w:numId w:val="6"/>
        </w:numPr>
        <w:autoSpaceDE w:val="0"/>
        <w:autoSpaceDN w:val="0"/>
        <w:adjustRightInd w:val="0"/>
        <w:spacing w:after="0" w:line="360" w:lineRule="auto"/>
        <w:ind w:left="567"/>
        <w:jc w:val="both"/>
        <w:rPr>
          <w:rFonts w:ascii="Times New Roman" w:eastAsia="Calibri" w:hAnsi="Times New Roman" w:cs="Times New Roman"/>
          <w:sz w:val="24"/>
          <w:szCs w:val="24"/>
          <w:lang w:val="id-ID"/>
        </w:rPr>
      </w:pPr>
      <w:r w:rsidRPr="00FB20A8">
        <w:rPr>
          <w:rFonts w:ascii="Times New Roman" w:eastAsia="Calibri" w:hAnsi="Times New Roman" w:cs="Times New Roman"/>
          <w:b/>
          <w:sz w:val="24"/>
          <w:szCs w:val="24"/>
          <w:lang w:val="id-ID"/>
        </w:rPr>
        <w:t xml:space="preserve">Hipotesis 1 : </w:t>
      </w:r>
      <w:r w:rsidRPr="00FB20A8">
        <w:rPr>
          <w:rFonts w:ascii="Times New Roman" w:eastAsia="Calibri" w:hAnsi="Times New Roman" w:cs="Times New Roman"/>
          <w:b/>
          <w:sz w:val="24"/>
          <w:szCs w:val="24"/>
        </w:rPr>
        <w:t>Ukuran dewan komisaris berpengaruh positif terhadap kinerja keuangan.</w:t>
      </w:r>
    </w:p>
    <w:p w:rsidR="00FB20A8" w:rsidRPr="00FB20A8" w:rsidRDefault="00FB20A8" w:rsidP="00052D7D">
      <w:pPr>
        <w:autoSpaceDE w:val="0"/>
        <w:autoSpaceDN w:val="0"/>
        <w:adjustRightInd w:val="0"/>
        <w:spacing w:after="0" w:line="360" w:lineRule="auto"/>
        <w:ind w:left="567"/>
        <w:jc w:val="both"/>
        <w:rPr>
          <w:rFonts w:ascii="Times New Roman" w:eastAsia="Calibri" w:hAnsi="Times New Roman" w:cs="Times New Roman"/>
          <w:sz w:val="24"/>
          <w:szCs w:val="24"/>
        </w:rPr>
      </w:pPr>
      <w:r w:rsidRPr="00FB20A8">
        <w:rPr>
          <w:rFonts w:ascii="Times New Roman" w:eastAsia="Calibri" w:hAnsi="Times New Roman" w:cs="Times New Roman"/>
          <w:sz w:val="24"/>
          <w:szCs w:val="24"/>
          <w:lang w:val="en-GB"/>
        </w:rPr>
        <w:t>Hasil</w:t>
      </w:r>
      <w:r w:rsidRPr="00FB20A8">
        <w:rPr>
          <w:rFonts w:ascii="Times New Roman" w:eastAsia="Calibri" w:hAnsi="Times New Roman" w:cs="Times New Roman"/>
          <w:sz w:val="24"/>
          <w:szCs w:val="24"/>
          <w:lang w:val="id-ID"/>
        </w:rPr>
        <w:t xml:space="preserve"> uji</w:t>
      </w:r>
      <w:r w:rsidRPr="00FB20A8">
        <w:rPr>
          <w:rFonts w:ascii="Times New Roman" w:eastAsia="Calibri" w:hAnsi="Times New Roman" w:cs="Times New Roman"/>
          <w:sz w:val="24"/>
          <w:szCs w:val="24"/>
          <w:lang w:val="en-GB"/>
        </w:rPr>
        <w:t xml:space="preserve"> statistik</w:t>
      </w:r>
      <w:r w:rsidRPr="00FB20A8">
        <w:rPr>
          <w:rFonts w:ascii="Times New Roman" w:eastAsia="Calibri" w:hAnsi="Times New Roman" w:cs="Times New Roman"/>
          <w:sz w:val="24"/>
          <w:szCs w:val="24"/>
          <w:lang w:val="id-ID"/>
        </w:rPr>
        <w:t xml:space="preserve"> t </w:t>
      </w:r>
      <w:r w:rsidRPr="00FB20A8">
        <w:rPr>
          <w:rFonts w:ascii="Times New Roman" w:eastAsia="Calibri" w:hAnsi="Times New Roman" w:cs="Times New Roman"/>
          <w:sz w:val="24"/>
          <w:szCs w:val="24"/>
          <w:lang w:val="en-GB"/>
        </w:rPr>
        <w:t xml:space="preserve">menunjukan </w:t>
      </w:r>
      <w:r w:rsidRPr="00FB20A8">
        <w:rPr>
          <w:rFonts w:ascii="Times New Roman" w:eastAsia="Calibri" w:hAnsi="Times New Roman" w:cs="Times New Roman"/>
          <w:sz w:val="24"/>
          <w:szCs w:val="24"/>
          <w:lang w:val="id-ID"/>
        </w:rPr>
        <w:t xml:space="preserve">nilai signifikansi variabel </w:t>
      </w:r>
      <w:r w:rsidRPr="00FB20A8">
        <w:rPr>
          <w:rFonts w:ascii="Times New Roman" w:eastAsia="Calibri" w:hAnsi="Times New Roman" w:cs="Times New Roman"/>
          <w:sz w:val="24"/>
          <w:szCs w:val="24"/>
        </w:rPr>
        <w:t xml:space="preserve">ukuran dewan komisaris </w:t>
      </w:r>
      <w:r w:rsidRPr="00FB20A8">
        <w:rPr>
          <w:rFonts w:ascii="Times New Roman" w:eastAsia="Calibri" w:hAnsi="Times New Roman" w:cs="Times New Roman"/>
          <w:sz w:val="24"/>
          <w:szCs w:val="24"/>
          <w:lang w:val="id-ID"/>
        </w:rPr>
        <w:t xml:space="preserve">sebesar </w:t>
      </w:r>
      <w:r w:rsidRPr="00FB20A8">
        <w:rPr>
          <w:rFonts w:ascii="Times New Roman" w:eastAsia="Times New Roman" w:hAnsi="Times New Roman" w:cs="Times New Roman"/>
          <w:sz w:val="24"/>
          <w:szCs w:val="24"/>
          <w:lang w:val="en-GB"/>
        </w:rPr>
        <w:t>0,041 &lt;</w:t>
      </w:r>
      <w:r w:rsidRPr="00FB20A8">
        <w:rPr>
          <w:rFonts w:ascii="Times New Roman" w:eastAsia="Times New Roman" w:hAnsi="Times New Roman" w:cs="Times New Roman"/>
          <w:sz w:val="24"/>
          <w:szCs w:val="24"/>
          <w:lang w:val="id-ID"/>
        </w:rPr>
        <w:t xml:space="preserve"> </w:t>
      </w:r>
      <w:r w:rsidRPr="00FB20A8">
        <w:rPr>
          <w:rFonts w:ascii="Times New Roman" w:eastAsia="Calibri" w:hAnsi="Times New Roman" w:cs="Times New Roman"/>
          <w:sz w:val="24"/>
          <w:szCs w:val="24"/>
          <w:lang w:val="id-ID"/>
        </w:rPr>
        <w:t xml:space="preserve">0,05 artinya variabel </w:t>
      </w:r>
      <w:r w:rsidRPr="00FB20A8">
        <w:rPr>
          <w:rFonts w:ascii="Times New Roman" w:eastAsia="Calibri" w:hAnsi="Times New Roman" w:cs="Times New Roman"/>
          <w:sz w:val="24"/>
          <w:szCs w:val="24"/>
        </w:rPr>
        <w:t>ukuran dewan komisaris</w:t>
      </w:r>
      <w:r w:rsidRPr="00FB20A8">
        <w:rPr>
          <w:rFonts w:ascii="Times New Roman" w:eastAsia="Calibri" w:hAnsi="Times New Roman" w:cs="Times New Roman"/>
          <w:sz w:val="24"/>
          <w:szCs w:val="24"/>
          <w:lang w:val="id-ID"/>
        </w:rPr>
        <w:t xml:space="preserve"> berpengaruh terhadap </w:t>
      </w:r>
      <w:r w:rsidRPr="00FB20A8">
        <w:rPr>
          <w:rFonts w:ascii="Times New Roman" w:eastAsia="Calibri" w:hAnsi="Times New Roman" w:cs="Times New Roman"/>
          <w:sz w:val="24"/>
          <w:szCs w:val="24"/>
          <w:lang w:val="en-GB"/>
        </w:rPr>
        <w:t>kinerja keuangan</w:t>
      </w:r>
      <w:r w:rsidRPr="00FB20A8">
        <w:rPr>
          <w:rFonts w:ascii="Times New Roman" w:eastAsia="Calibri" w:hAnsi="Times New Roman" w:cs="Times New Roman"/>
          <w:bCs/>
          <w:color w:val="000000"/>
          <w:sz w:val="24"/>
          <w:szCs w:val="24"/>
          <w:lang w:val="id-ID"/>
        </w:rPr>
        <w:t xml:space="preserve">. </w:t>
      </w:r>
      <w:r w:rsidRPr="00FB20A8">
        <w:rPr>
          <w:rFonts w:ascii="Times New Roman" w:eastAsia="Calibri" w:hAnsi="Times New Roman" w:cs="Times New Roman"/>
          <w:sz w:val="24"/>
          <w:szCs w:val="24"/>
          <w:lang w:val="id-ID"/>
        </w:rPr>
        <w:t xml:space="preserve">Nilai koefisien variabel </w:t>
      </w:r>
      <w:r w:rsidRPr="00FB20A8">
        <w:rPr>
          <w:rFonts w:ascii="Times New Roman" w:eastAsia="Calibri" w:hAnsi="Times New Roman" w:cs="Times New Roman"/>
          <w:sz w:val="24"/>
          <w:szCs w:val="24"/>
        </w:rPr>
        <w:t>ukuran dewan komisaris</w:t>
      </w:r>
      <w:r w:rsidRPr="00FB20A8">
        <w:rPr>
          <w:rFonts w:ascii="Times New Roman" w:eastAsia="Calibri" w:hAnsi="Times New Roman" w:cs="Times New Roman"/>
          <w:sz w:val="24"/>
          <w:szCs w:val="24"/>
          <w:lang w:val="id-ID"/>
        </w:rPr>
        <w:t xml:space="preserve"> </w:t>
      </w:r>
      <w:r w:rsidRPr="00FB20A8">
        <w:rPr>
          <w:rFonts w:ascii="Times New Roman" w:eastAsia="Calibri" w:hAnsi="Times New Roman" w:cs="Times New Roman"/>
          <w:sz w:val="24"/>
          <w:szCs w:val="24"/>
          <w:lang w:val="en-GB"/>
        </w:rPr>
        <w:t xml:space="preserve">sebesar 0,877 nilai tersebut </w:t>
      </w:r>
      <w:r w:rsidRPr="00FB20A8">
        <w:rPr>
          <w:rFonts w:ascii="Times New Roman" w:eastAsia="Calibri" w:hAnsi="Times New Roman" w:cs="Times New Roman"/>
          <w:sz w:val="24"/>
          <w:szCs w:val="24"/>
          <w:lang w:val="id-ID"/>
        </w:rPr>
        <w:t xml:space="preserve">bernilai positif sehingga semakin </w:t>
      </w:r>
      <w:r w:rsidRPr="00FB20A8">
        <w:rPr>
          <w:rFonts w:ascii="Times New Roman" w:eastAsia="Calibri" w:hAnsi="Times New Roman" w:cs="Times New Roman"/>
          <w:sz w:val="24"/>
          <w:szCs w:val="24"/>
          <w:lang w:val="en-GB"/>
        </w:rPr>
        <w:t>banyak</w:t>
      </w:r>
      <w:r w:rsidRPr="00FB20A8">
        <w:rPr>
          <w:rFonts w:ascii="Times New Roman" w:eastAsia="Calibri" w:hAnsi="Times New Roman" w:cs="Times New Roman"/>
          <w:sz w:val="24"/>
          <w:szCs w:val="24"/>
          <w:lang w:val="id-ID"/>
        </w:rPr>
        <w:t xml:space="preserve"> </w:t>
      </w:r>
      <w:r w:rsidRPr="00FB20A8">
        <w:rPr>
          <w:rFonts w:ascii="Times New Roman" w:eastAsia="Calibri" w:hAnsi="Times New Roman" w:cs="Times New Roman"/>
          <w:sz w:val="24"/>
          <w:szCs w:val="24"/>
        </w:rPr>
        <w:t>ukuran dewan komisaris</w:t>
      </w:r>
      <w:r w:rsidRPr="00FB20A8">
        <w:rPr>
          <w:rFonts w:ascii="Times New Roman" w:eastAsia="Calibri" w:hAnsi="Times New Roman" w:cs="Times New Roman"/>
          <w:sz w:val="24"/>
          <w:szCs w:val="24"/>
          <w:lang w:val="id-ID"/>
        </w:rPr>
        <w:t xml:space="preserve"> maka </w:t>
      </w:r>
      <w:r w:rsidRPr="00FB20A8">
        <w:rPr>
          <w:rFonts w:ascii="Times New Roman" w:eastAsia="Calibri" w:hAnsi="Times New Roman" w:cs="Times New Roman"/>
          <w:sz w:val="24"/>
          <w:szCs w:val="24"/>
          <w:lang w:val="en-GB"/>
        </w:rPr>
        <w:t>kinerja keuangan</w:t>
      </w:r>
      <w:r w:rsidRPr="00FB20A8">
        <w:rPr>
          <w:rFonts w:ascii="Times New Roman" w:eastAsia="Calibri" w:hAnsi="Times New Roman" w:cs="Times New Roman"/>
          <w:sz w:val="24"/>
          <w:szCs w:val="24"/>
          <w:lang w:val="id-ID"/>
        </w:rPr>
        <w:t xml:space="preserve"> juga semakin baik.</w:t>
      </w:r>
      <w:r w:rsidRPr="00FB20A8">
        <w:rPr>
          <w:rFonts w:ascii="Times New Roman" w:eastAsia="Calibri" w:hAnsi="Times New Roman" w:cs="Times New Roman"/>
          <w:sz w:val="24"/>
          <w:szCs w:val="24"/>
        </w:rPr>
        <w:t xml:space="preserve"> Pada penelitian ini ukuran dewan </w:t>
      </w:r>
      <w:proofErr w:type="gramStart"/>
      <w:r w:rsidRPr="00FB20A8">
        <w:rPr>
          <w:rFonts w:ascii="Times New Roman" w:eastAsia="Calibri" w:hAnsi="Times New Roman" w:cs="Times New Roman"/>
          <w:sz w:val="24"/>
          <w:szCs w:val="24"/>
        </w:rPr>
        <w:t>komisaris  berpengaruh</w:t>
      </w:r>
      <w:proofErr w:type="gramEnd"/>
      <w:r w:rsidRPr="00FB20A8">
        <w:rPr>
          <w:rFonts w:ascii="Times New Roman" w:eastAsia="Calibri" w:hAnsi="Times New Roman" w:cs="Times New Roman"/>
          <w:sz w:val="24"/>
          <w:szCs w:val="24"/>
        </w:rPr>
        <w:t xml:space="preserve"> signifikan terhadap kinerja keuangan. </w:t>
      </w:r>
    </w:p>
    <w:p w:rsidR="00FB20A8" w:rsidRPr="00FB20A8" w:rsidRDefault="00FB20A8" w:rsidP="00052D7D">
      <w:pPr>
        <w:numPr>
          <w:ilvl w:val="0"/>
          <w:numId w:val="6"/>
        </w:numPr>
        <w:autoSpaceDE w:val="0"/>
        <w:autoSpaceDN w:val="0"/>
        <w:adjustRightInd w:val="0"/>
        <w:spacing w:after="0" w:line="360" w:lineRule="auto"/>
        <w:contextualSpacing/>
        <w:jc w:val="both"/>
        <w:rPr>
          <w:rFonts w:ascii="Times New Roman" w:eastAsia="Calibri" w:hAnsi="Times New Roman" w:cs="Times New Roman"/>
          <w:b/>
          <w:sz w:val="24"/>
          <w:szCs w:val="24"/>
          <w:lang w:val="id-ID"/>
        </w:rPr>
      </w:pPr>
      <w:r w:rsidRPr="00FB20A8">
        <w:rPr>
          <w:rFonts w:ascii="Times New Roman" w:eastAsia="Calibri" w:hAnsi="Times New Roman" w:cs="Times New Roman"/>
          <w:b/>
          <w:sz w:val="24"/>
          <w:szCs w:val="24"/>
          <w:lang w:val="id-ID"/>
        </w:rPr>
        <w:t xml:space="preserve">Hipotesis </w:t>
      </w:r>
      <w:r w:rsidRPr="00FB20A8">
        <w:rPr>
          <w:rFonts w:ascii="Times New Roman" w:eastAsia="Calibri" w:hAnsi="Times New Roman" w:cs="Times New Roman"/>
          <w:b/>
          <w:sz w:val="24"/>
          <w:szCs w:val="24"/>
          <w:lang w:val="en-GB"/>
        </w:rPr>
        <w:t>2</w:t>
      </w:r>
      <w:r w:rsidRPr="00FB20A8">
        <w:rPr>
          <w:rFonts w:ascii="Times New Roman" w:eastAsia="Calibri" w:hAnsi="Times New Roman" w:cs="Times New Roman"/>
          <w:b/>
          <w:sz w:val="24"/>
          <w:szCs w:val="24"/>
          <w:lang w:val="id-ID"/>
        </w:rPr>
        <w:t xml:space="preserve"> : </w:t>
      </w:r>
      <w:r w:rsidRPr="00FB20A8">
        <w:rPr>
          <w:rFonts w:ascii="Times New Roman" w:eastAsia="Calibri" w:hAnsi="Times New Roman" w:cs="Times New Roman"/>
          <w:b/>
          <w:sz w:val="24"/>
          <w:szCs w:val="24"/>
        </w:rPr>
        <w:t>Ukuran dewan direksi berpengaruh positif terhadap kinerja keuangan.</w:t>
      </w:r>
    </w:p>
    <w:p w:rsidR="00FB20A8" w:rsidRPr="00FB20A8" w:rsidRDefault="00FB20A8" w:rsidP="00052D7D">
      <w:pPr>
        <w:autoSpaceDE w:val="0"/>
        <w:autoSpaceDN w:val="0"/>
        <w:adjustRightInd w:val="0"/>
        <w:spacing w:after="0" w:line="360" w:lineRule="auto"/>
        <w:ind w:left="567"/>
        <w:jc w:val="both"/>
        <w:rPr>
          <w:rFonts w:ascii="Times New Roman" w:eastAsia="Calibri" w:hAnsi="Times New Roman" w:cs="Times New Roman"/>
          <w:bCs/>
          <w:color w:val="000000"/>
          <w:sz w:val="24"/>
          <w:szCs w:val="24"/>
          <w:lang w:val="id-ID"/>
        </w:rPr>
      </w:pPr>
      <w:r w:rsidRPr="00FB20A8">
        <w:rPr>
          <w:rFonts w:ascii="Times New Roman" w:eastAsia="Calibri" w:hAnsi="Times New Roman" w:cs="Times New Roman"/>
          <w:sz w:val="24"/>
          <w:szCs w:val="24"/>
          <w:lang w:val="en-GB"/>
        </w:rPr>
        <w:t>Hasil</w:t>
      </w:r>
      <w:r w:rsidRPr="00FB20A8">
        <w:rPr>
          <w:rFonts w:ascii="Times New Roman" w:eastAsia="Calibri" w:hAnsi="Times New Roman" w:cs="Times New Roman"/>
          <w:sz w:val="24"/>
          <w:szCs w:val="24"/>
          <w:lang w:val="id-ID"/>
        </w:rPr>
        <w:t xml:space="preserve"> uji</w:t>
      </w:r>
      <w:r w:rsidRPr="00FB20A8">
        <w:rPr>
          <w:rFonts w:ascii="Times New Roman" w:eastAsia="Calibri" w:hAnsi="Times New Roman" w:cs="Times New Roman"/>
          <w:sz w:val="24"/>
          <w:szCs w:val="24"/>
          <w:lang w:val="en-GB"/>
        </w:rPr>
        <w:t xml:space="preserve"> statistik</w:t>
      </w:r>
      <w:r w:rsidRPr="00FB20A8">
        <w:rPr>
          <w:rFonts w:ascii="Times New Roman" w:eastAsia="Calibri" w:hAnsi="Times New Roman" w:cs="Times New Roman"/>
          <w:sz w:val="24"/>
          <w:szCs w:val="24"/>
          <w:lang w:val="id-ID"/>
        </w:rPr>
        <w:t xml:space="preserve"> t </w:t>
      </w:r>
      <w:r w:rsidRPr="00FB20A8">
        <w:rPr>
          <w:rFonts w:ascii="Times New Roman" w:eastAsia="Calibri" w:hAnsi="Times New Roman" w:cs="Times New Roman"/>
          <w:sz w:val="24"/>
          <w:szCs w:val="24"/>
          <w:lang w:val="en-GB"/>
        </w:rPr>
        <w:t xml:space="preserve">menunjukan </w:t>
      </w:r>
      <w:r w:rsidRPr="00FB20A8">
        <w:rPr>
          <w:rFonts w:ascii="Times New Roman" w:eastAsia="Calibri" w:hAnsi="Times New Roman" w:cs="Times New Roman"/>
          <w:sz w:val="24"/>
          <w:szCs w:val="24"/>
          <w:lang w:val="id-ID"/>
        </w:rPr>
        <w:t xml:space="preserve">nilai signifikansi variabel </w:t>
      </w:r>
      <w:r w:rsidRPr="00FB20A8">
        <w:rPr>
          <w:rFonts w:ascii="Times New Roman" w:eastAsia="Calibri" w:hAnsi="Times New Roman" w:cs="Times New Roman"/>
          <w:sz w:val="24"/>
          <w:szCs w:val="24"/>
        </w:rPr>
        <w:t xml:space="preserve">ukuran dewan direksi </w:t>
      </w:r>
      <w:r w:rsidRPr="00FB20A8">
        <w:rPr>
          <w:rFonts w:ascii="Times New Roman" w:eastAsia="Calibri" w:hAnsi="Times New Roman" w:cs="Times New Roman"/>
          <w:sz w:val="24"/>
          <w:szCs w:val="24"/>
          <w:lang w:val="id-ID"/>
        </w:rPr>
        <w:t xml:space="preserve">sebesar </w:t>
      </w:r>
      <w:r w:rsidRPr="00FB20A8">
        <w:rPr>
          <w:rFonts w:ascii="Times New Roman" w:eastAsia="Times New Roman" w:hAnsi="Times New Roman" w:cs="Times New Roman"/>
          <w:sz w:val="24"/>
          <w:szCs w:val="24"/>
          <w:lang w:val="en-GB"/>
        </w:rPr>
        <w:t xml:space="preserve">0,178 &gt; </w:t>
      </w:r>
      <w:r w:rsidRPr="00FB20A8">
        <w:rPr>
          <w:rFonts w:ascii="Times New Roman" w:eastAsia="Calibri" w:hAnsi="Times New Roman" w:cs="Times New Roman"/>
          <w:sz w:val="24"/>
          <w:szCs w:val="24"/>
          <w:lang w:val="id-ID"/>
        </w:rPr>
        <w:t xml:space="preserve">0,05 artinya variabel </w:t>
      </w:r>
      <w:r w:rsidRPr="00FB20A8">
        <w:rPr>
          <w:rFonts w:ascii="Times New Roman" w:eastAsia="Calibri" w:hAnsi="Times New Roman" w:cs="Times New Roman"/>
          <w:sz w:val="24"/>
          <w:szCs w:val="24"/>
        </w:rPr>
        <w:t xml:space="preserve">ukuran dewan direksi tidak </w:t>
      </w:r>
      <w:r w:rsidRPr="00FB20A8">
        <w:rPr>
          <w:rFonts w:ascii="Times New Roman" w:eastAsia="Calibri" w:hAnsi="Times New Roman" w:cs="Times New Roman"/>
          <w:sz w:val="24"/>
          <w:szCs w:val="24"/>
          <w:lang w:val="id-ID"/>
        </w:rPr>
        <w:t xml:space="preserve">berpengaruh terhadap </w:t>
      </w:r>
      <w:r w:rsidRPr="00FB20A8">
        <w:rPr>
          <w:rFonts w:ascii="Times New Roman" w:eastAsia="Calibri" w:hAnsi="Times New Roman" w:cs="Times New Roman"/>
          <w:sz w:val="24"/>
          <w:szCs w:val="24"/>
          <w:lang w:val="en-GB"/>
        </w:rPr>
        <w:t>kinerja keuangan</w:t>
      </w:r>
      <w:r w:rsidRPr="00FB20A8">
        <w:rPr>
          <w:rFonts w:ascii="Times New Roman" w:eastAsia="Calibri" w:hAnsi="Times New Roman" w:cs="Times New Roman"/>
          <w:bCs/>
          <w:color w:val="000000"/>
          <w:sz w:val="24"/>
          <w:szCs w:val="24"/>
          <w:lang w:val="id-ID"/>
        </w:rPr>
        <w:t xml:space="preserve">. </w:t>
      </w:r>
      <w:r w:rsidRPr="00FB20A8">
        <w:rPr>
          <w:rFonts w:ascii="Times New Roman" w:eastAsia="Calibri" w:hAnsi="Times New Roman" w:cs="Times New Roman"/>
          <w:sz w:val="24"/>
          <w:szCs w:val="24"/>
          <w:lang w:val="id-ID"/>
        </w:rPr>
        <w:t xml:space="preserve">Nilai koefisien </w:t>
      </w:r>
      <w:r w:rsidRPr="00FB20A8">
        <w:rPr>
          <w:rFonts w:ascii="Times New Roman" w:eastAsia="Calibri" w:hAnsi="Times New Roman" w:cs="Times New Roman"/>
          <w:sz w:val="24"/>
          <w:szCs w:val="24"/>
          <w:lang w:val="id-ID"/>
        </w:rPr>
        <w:lastRenderedPageBreak/>
        <w:t xml:space="preserve">variabel </w:t>
      </w:r>
      <w:r w:rsidRPr="00FB20A8">
        <w:rPr>
          <w:rFonts w:ascii="Times New Roman" w:eastAsia="Calibri" w:hAnsi="Times New Roman" w:cs="Times New Roman"/>
          <w:sz w:val="24"/>
          <w:szCs w:val="24"/>
        </w:rPr>
        <w:t xml:space="preserve">ukuran dewan direksi </w:t>
      </w:r>
      <w:r w:rsidRPr="00FB20A8">
        <w:rPr>
          <w:rFonts w:ascii="Times New Roman" w:eastAsia="Calibri" w:hAnsi="Times New Roman" w:cs="Times New Roman"/>
          <w:sz w:val="24"/>
          <w:szCs w:val="24"/>
          <w:lang w:val="en-GB"/>
        </w:rPr>
        <w:t xml:space="preserve">sebesar 0,507 nilai tersebut </w:t>
      </w:r>
      <w:r w:rsidRPr="00FB20A8">
        <w:rPr>
          <w:rFonts w:ascii="Times New Roman" w:eastAsia="Calibri" w:hAnsi="Times New Roman" w:cs="Times New Roman"/>
          <w:sz w:val="24"/>
          <w:szCs w:val="24"/>
          <w:lang w:val="id-ID"/>
        </w:rPr>
        <w:t xml:space="preserve">bernilai positif sehingga semakin </w:t>
      </w:r>
      <w:r w:rsidRPr="00FB20A8">
        <w:rPr>
          <w:rFonts w:ascii="Times New Roman" w:eastAsia="Calibri" w:hAnsi="Times New Roman" w:cs="Times New Roman"/>
          <w:sz w:val="24"/>
          <w:szCs w:val="24"/>
          <w:lang w:val="en-GB"/>
        </w:rPr>
        <w:t>banyak</w:t>
      </w:r>
      <w:r w:rsidRPr="00FB20A8">
        <w:rPr>
          <w:rFonts w:ascii="Times New Roman" w:eastAsia="Calibri" w:hAnsi="Times New Roman" w:cs="Times New Roman"/>
          <w:sz w:val="24"/>
          <w:szCs w:val="24"/>
          <w:lang w:val="id-ID"/>
        </w:rPr>
        <w:t xml:space="preserve"> </w:t>
      </w:r>
      <w:r w:rsidRPr="00FB20A8">
        <w:rPr>
          <w:rFonts w:ascii="Times New Roman" w:eastAsia="Calibri" w:hAnsi="Times New Roman" w:cs="Times New Roman"/>
          <w:sz w:val="24"/>
          <w:szCs w:val="24"/>
        </w:rPr>
        <w:t xml:space="preserve">ukuran dewan direksi </w:t>
      </w:r>
      <w:r w:rsidRPr="00FB20A8">
        <w:rPr>
          <w:rFonts w:ascii="Times New Roman" w:eastAsia="Calibri" w:hAnsi="Times New Roman" w:cs="Times New Roman"/>
          <w:sz w:val="24"/>
          <w:szCs w:val="24"/>
          <w:lang w:val="id-ID"/>
        </w:rPr>
        <w:t xml:space="preserve">maka </w:t>
      </w:r>
      <w:r w:rsidRPr="00FB20A8">
        <w:rPr>
          <w:rFonts w:ascii="Times New Roman" w:eastAsia="Calibri" w:hAnsi="Times New Roman" w:cs="Times New Roman"/>
          <w:sz w:val="24"/>
          <w:szCs w:val="24"/>
          <w:lang w:val="en-GB"/>
        </w:rPr>
        <w:t>kinerja keuangan</w:t>
      </w:r>
      <w:r w:rsidRPr="00FB20A8">
        <w:rPr>
          <w:rFonts w:ascii="Times New Roman" w:eastAsia="Calibri" w:hAnsi="Times New Roman" w:cs="Times New Roman"/>
          <w:sz w:val="24"/>
          <w:szCs w:val="24"/>
          <w:lang w:val="id-ID"/>
        </w:rPr>
        <w:t xml:space="preserve"> juga semakin baik.</w:t>
      </w:r>
    </w:p>
    <w:p w:rsidR="00FB20A8" w:rsidRPr="00FB20A8" w:rsidRDefault="00FB20A8" w:rsidP="00052D7D">
      <w:pPr>
        <w:numPr>
          <w:ilvl w:val="0"/>
          <w:numId w:val="6"/>
        </w:numPr>
        <w:autoSpaceDE w:val="0"/>
        <w:autoSpaceDN w:val="0"/>
        <w:adjustRightInd w:val="0"/>
        <w:spacing w:after="0" w:line="360" w:lineRule="auto"/>
        <w:ind w:left="567"/>
        <w:jc w:val="both"/>
        <w:rPr>
          <w:rFonts w:ascii="Times New Roman" w:eastAsia="Calibri" w:hAnsi="Times New Roman" w:cs="Times New Roman"/>
          <w:bCs/>
          <w:color w:val="000000"/>
          <w:sz w:val="24"/>
          <w:szCs w:val="24"/>
          <w:lang w:val="id-ID"/>
        </w:rPr>
      </w:pPr>
      <w:r w:rsidRPr="00FB20A8">
        <w:rPr>
          <w:rFonts w:ascii="Times New Roman" w:eastAsia="Calibri" w:hAnsi="Times New Roman" w:cs="Times New Roman"/>
          <w:b/>
          <w:sz w:val="24"/>
          <w:szCs w:val="24"/>
          <w:lang w:val="id-ID"/>
        </w:rPr>
        <w:t xml:space="preserve">Hipotesis </w:t>
      </w:r>
      <w:r w:rsidRPr="00FB20A8">
        <w:rPr>
          <w:rFonts w:ascii="Times New Roman" w:eastAsia="Calibri" w:hAnsi="Times New Roman" w:cs="Times New Roman"/>
          <w:b/>
          <w:sz w:val="24"/>
          <w:szCs w:val="24"/>
          <w:lang w:val="en-GB"/>
        </w:rPr>
        <w:t>3</w:t>
      </w:r>
      <w:r w:rsidRPr="00FB20A8">
        <w:rPr>
          <w:rFonts w:ascii="Times New Roman" w:eastAsia="Calibri" w:hAnsi="Times New Roman" w:cs="Times New Roman"/>
          <w:b/>
          <w:sz w:val="24"/>
          <w:szCs w:val="24"/>
          <w:lang w:val="id-ID"/>
        </w:rPr>
        <w:t xml:space="preserve"> : </w:t>
      </w:r>
      <w:r w:rsidRPr="00FB20A8">
        <w:rPr>
          <w:rFonts w:ascii="Times New Roman" w:eastAsia="Calibri" w:hAnsi="Times New Roman" w:cs="Times New Roman"/>
          <w:b/>
          <w:sz w:val="24"/>
          <w:szCs w:val="24"/>
        </w:rPr>
        <w:t>Ukuran perusahaan berpengaruh positif terhadap kinerja keuangan.</w:t>
      </w:r>
    </w:p>
    <w:p w:rsidR="00FB20A8" w:rsidRPr="00FB20A8" w:rsidRDefault="00FB20A8" w:rsidP="00052D7D">
      <w:pPr>
        <w:autoSpaceDE w:val="0"/>
        <w:autoSpaceDN w:val="0"/>
        <w:adjustRightInd w:val="0"/>
        <w:spacing w:after="0" w:line="360" w:lineRule="auto"/>
        <w:ind w:left="567"/>
        <w:jc w:val="both"/>
        <w:rPr>
          <w:rFonts w:ascii="Times New Roman" w:eastAsia="Calibri" w:hAnsi="Times New Roman" w:cs="Times New Roman"/>
          <w:sz w:val="24"/>
          <w:szCs w:val="24"/>
        </w:rPr>
      </w:pPr>
      <w:r w:rsidRPr="00FB20A8">
        <w:rPr>
          <w:rFonts w:ascii="Times New Roman" w:eastAsia="Calibri" w:hAnsi="Times New Roman" w:cs="Times New Roman"/>
          <w:sz w:val="24"/>
          <w:szCs w:val="24"/>
          <w:lang w:val="en-GB"/>
        </w:rPr>
        <w:t>Hasil</w:t>
      </w:r>
      <w:r w:rsidRPr="00FB20A8">
        <w:rPr>
          <w:rFonts w:ascii="Times New Roman" w:eastAsia="Calibri" w:hAnsi="Times New Roman" w:cs="Times New Roman"/>
          <w:sz w:val="24"/>
          <w:szCs w:val="24"/>
          <w:lang w:val="id-ID"/>
        </w:rPr>
        <w:t xml:space="preserve"> uji</w:t>
      </w:r>
      <w:r w:rsidRPr="00FB20A8">
        <w:rPr>
          <w:rFonts w:ascii="Times New Roman" w:eastAsia="Calibri" w:hAnsi="Times New Roman" w:cs="Times New Roman"/>
          <w:sz w:val="24"/>
          <w:szCs w:val="24"/>
          <w:lang w:val="en-GB"/>
        </w:rPr>
        <w:t xml:space="preserve"> statistik</w:t>
      </w:r>
      <w:r w:rsidRPr="00FB20A8">
        <w:rPr>
          <w:rFonts w:ascii="Times New Roman" w:eastAsia="Calibri" w:hAnsi="Times New Roman" w:cs="Times New Roman"/>
          <w:sz w:val="24"/>
          <w:szCs w:val="24"/>
          <w:lang w:val="id-ID"/>
        </w:rPr>
        <w:t xml:space="preserve"> t </w:t>
      </w:r>
      <w:r w:rsidRPr="00FB20A8">
        <w:rPr>
          <w:rFonts w:ascii="Times New Roman" w:eastAsia="Calibri" w:hAnsi="Times New Roman" w:cs="Times New Roman"/>
          <w:sz w:val="24"/>
          <w:szCs w:val="24"/>
          <w:lang w:val="en-GB"/>
        </w:rPr>
        <w:t xml:space="preserve">menunjukan </w:t>
      </w:r>
      <w:r w:rsidRPr="00FB20A8">
        <w:rPr>
          <w:rFonts w:ascii="Times New Roman" w:eastAsia="Calibri" w:hAnsi="Times New Roman" w:cs="Times New Roman"/>
          <w:sz w:val="24"/>
          <w:szCs w:val="24"/>
          <w:lang w:val="id-ID"/>
        </w:rPr>
        <w:t xml:space="preserve">nilai signifikansi variabel </w:t>
      </w:r>
      <w:r w:rsidRPr="00FB20A8">
        <w:rPr>
          <w:rFonts w:ascii="Times New Roman" w:eastAsia="Calibri" w:hAnsi="Times New Roman" w:cs="Times New Roman"/>
          <w:sz w:val="24"/>
          <w:szCs w:val="24"/>
        </w:rPr>
        <w:t>ukuran perusahaan</w:t>
      </w:r>
      <w:r w:rsidRPr="00FB20A8">
        <w:rPr>
          <w:rFonts w:ascii="Times New Roman" w:eastAsia="Calibri" w:hAnsi="Times New Roman" w:cs="Times New Roman"/>
          <w:sz w:val="24"/>
          <w:szCs w:val="24"/>
          <w:lang w:val="id-ID"/>
        </w:rPr>
        <w:t xml:space="preserve"> sebesar </w:t>
      </w:r>
      <w:r w:rsidRPr="00FB20A8">
        <w:rPr>
          <w:rFonts w:ascii="Times New Roman" w:eastAsia="Times New Roman" w:hAnsi="Times New Roman" w:cs="Times New Roman"/>
          <w:sz w:val="24"/>
          <w:szCs w:val="24"/>
          <w:lang w:val="en-GB"/>
        </w:rPr>
        <w:t xml:space="preserve">0,289 &gt; </w:t>
      </w:r>
      <w:r w:rsidRPr="00FB20A8">
        <w:rPr>
          <w:rFonts w:ascii="Times New Roman" w:eastAsia="Calibri" w:hAnsi="Times New Roman" w:cs="Times New Roman"/>
          <w:sz w:val="24"/>
          <w:szCs w:val="24"/>
          <w:lang w:val="id-ID"/>
        </w:rPr>
        <w:t xml:space="preserve">0,05 artinya variabel </w:t>
      </w:r>
      <w:r w:rsidRPr="00FB20A8">
        <w:rPr>
          <w:rFonts w:ascii="Times New Roman" w:eastAsia="Calibri" w:hAnsi="Times New Roman" w:cs="Times New Roman"/>
          <w:sz w:val="24"/>
          <w:szCs w:val="24"/>
        </w:rPr>
        <w:t xml:space="preserve">ukuran perusahaan tidak </w:t>
      </w:r>
      <w:r w:rsidRPr="00FB20A8">
        <w:rPr>
          <w:rFonts w:ascii="Times New Roman" w:eastAsia="Calibri" w:hAnsi="Times New Roman" w:cs="Times New Roman"/>
          <w:sz w:val="24"/>
          <w:szCs w:val="24"/>
          <w:lang w:val="id-ID"/>
        </w:rPr>
        <w:t xml:space="preserve">berpengaruh terhadap </w:t>
      </w:r>
      <w:r w:rsidRPr="00FB20A8">
        <w:rPr>
          <w:rFonts w:ascii="Times New Roman" w:eastAsia="Calibri" w:hAnsi="Times New Roman" w:cs="Times New Roman"/>
          <w:sz w:val="24"/>
          <w:szCs w:val="24"/>
          <w:lang w:val="en-GB"/>
        </w:rPr>
        <w:t>kinerja keuangan</w:t>
      </w:r>
      <w:r w:rsidRPr="00FB20A8">
        <w:rPr>
          <w:rFonts w:ascii="Times New Roman" w:eastAsia="Calibri" w:hAnsi="Times New Roman" w:cs="Times New Roman"/>
          <w:bCs/>
          <w:color w:val="000000"/>
          <w:sz w:val="24"/>
          <w:szCs w:val="24"/>
          <w:lang w:val="id-ID"/>
        </w:rPr>
        <w:t xml:space="preserve">. </w:t>
      </w:r>
      <w:r w:rsidRPr="00FB20A8">
        <w:rPr>
          <w:rFonts w:ascii="Times New Roman" w:eastAsia="Calibri" w:hAnsi="Times New Roman" w:cs="Times New Roman"/>
          <w:sz w:val="24"/>
          <w:szCs w:val="24"/>
          <w:lang w:val="id-ID"/>
        </w:rPr>
        <w:t xml:space="preserve">Nilai koefisien variabel </w:t>
      </w:r>
      <w:r w:rsidRPr="00FB20A8">
        <w:rPr>
          <w:rFonts w:ascii="Times New Roman" w:eastAsia="Calibri" w:hAnsi="Times New Roman" w:cs="Times New Roman"/>
          <w:sz w:val="24"/>
          <w:szCs w:val="24"/>
        </w:rPr>
        <w:t>ukuran perusahaan</w:t>
      </w:r>
      <w:r w:rsidRPr="00FB20A8">
        <w:rPr>
          <w:rFonts w:ascii="Times New Roman" w:eastAsia="Calibri" w:hAnsi="Times New Roman" w:cs="Times New Roman"/>
          <w:sz w:val="24"/>
          <w:szCs w:val="24"/>
          <w:lang w:val="id-ID"/>
        </w:rPr>
        <w:t xml:space="preserve"> </w:t>
      </w:r>
      <w:r w:rsidRPr="00FB20A8">
        <w:rPr>
          <w:rFonts w:ascii="Times New Roman" w:eastAsia="Calibri" w:hAnsi="Times New Roman" w:cs="Times New Roman"/>
          <w:sz w:val="24"/>
          <w:szCs w:val="24"/>
          <w:lang w:val="en-GB"/>
        </w:rPr>
        <w:t xml:space="preserve">sebesar 0,124 nilai tersebut </w:t>
      </w:r>
      <w:r w:rsidRPr="00FB20A8">
        <w:rPr>
          <w:rFonts w:ascii="Times New Roman" w:eastAsia="Calibri" w:hAnsi="Times New Roman" w:cs="Times New Roman"/>
          <w:sz w:val="24"/>
          <w:szCs w:val="24"/>
          <w:lang w:val="id-ID"/>
        </w:rPr>
        <w:t xml:space="preserve">bernilai positif sehingga semakin </w:t>
      </w:r>
      <w:r w:rsidRPr="00FB20A8">
        <w:rPr>
          <w:rFonts w:ascii="Times New Roman" w:eastAsia="Calibri" w:hAnsi="Times New Roman" w:cs="Times New Roman"/>
          <w:sz w:val="24"/>
          <w:szCs w:val="24"/>
          <w:lang w:val="en-GB"/>
        </w:rPr>
        <w:t>besar</w:t>
      </w:r>
      <w:r w:rsidRPr="00FB20A8">
        <w:rPr>
          <w:rFonts w:ascii="Times New Roman" w:eastAsia="Calibri" w:hAnsi="Times New Roman" w:cs="Times New Roman"/>
          <w:sz w:val="24"/>
          <w:szCs w:val="24"/>
          <w:lang w:val="id-ID"/>
        </w:rPr>
        <w:t xml:space="preserve"> </w:t>
      </w:r>
      <w:r w:rsidRPr="00FB20A8">
        <w:rPr>
          <w:rFonts w:ascii="Times New Roman" w:eastAsia="Calibri" w:hAnsi="Times New Roman" w:cs="Times New Roman"/>
          <w:sz w:val="24"/>
          <w:szCs w:val="24"/>
        </w:rPr>
        <w:t>ukuran perusahaan</w:t>
      </w:r>
      <w:r w:rsidRPr="00FB20A8">
        <w:rPr>
          <w:rFonts w:ascii="Times New Roman" w:eastAsia="Calibri" w:hAnsi="Times New Roman" w:cs="Times New Roman"/>
          <w:sz w:val="24"/>
          <w:szCs w:val="24"/>
          <w:lang w:val="id-ID"/>
        </w:rPr>
        <w:t xml:space="preserve"> maka </w:t>
      </w:r>
      <w:r w:rsidRPr="00FB20A8">
        <w:rPr>
          <w:rFonts w:ascii="Times New Roman" w:eastAsia="Calibri" w:hAnsi="Times New Roman" w:cs="Times New Roman"/>
          <w:sz w:val="24"/>
          <w:szCs w:val="24"/>
          <w:lang w:val="en-GB"/>
        </w:rPr>
        <w:t>kinerja keuangan</w:t>
      </w:r>
      <w:r w:rsidRPr="00FB20A8">
        <w:rPr>
          <w:rFonts w:ascii="Times New Roman" w:eastAsia="Calibri" w:hAnsi="Times New Roman" w:cs="Times New Roman"/>
          <w:sz w:val="24"/>
          <w:szCs w:val="24"/>
          <w:lang w:val="id-ID"/>
        </w:rPr>
        <w:t xml:space="preserve"> juga semakin baik.</w:t>
      </w:r>
      <w:r w:rsidRPr="00FB20A8">
        <w:rPr>
          <w:rFonts w:ascii="Times New Roman" w:eastAsia="Calibri" w:hAnsi="Times New Roman" w:cs="Times New Roman"/>
          <w:sz w:val="24"/>
          <w:szCs w:val="24"/>
        </w:rPr>
        <w:t xml:space="preserve"> </w:t>
      </w:r>
    </w:p>
    <w:p w:rsidR="00FB20A8" w:rsidRPr="00FB20A8" w:rsidRDefault="00FB20A8" w:rsidP="00052D7D">
      <w:pPr>
        <w:tabs>
          <w:tab w:val="left" w:pos="567"/>
        </w:tabs>
        <w:spacing w:after="0" w:line="360" w:lineRule="auto"/>
        <w:ind w:left="567" w:firstLine="567"/>
        <w:jc w:val="both"/>
        <w:rPr>
          <w:rFonts w:ascii="Times New Roman" w:eastAsia="Calibri" w:hAnsi="Times New Roman" w:cs="Times New Roman"/>
          <w:sz w:val="24"/>
          <w:szCs w:val="24"/>
          <w:lang w:val="id-ID"/>
        </w:rPr>
      </w:pPr>
    </w:p>
    <w:p w:rsidR="00FB20A8" w:rsidRDefault="00FB20A8" w:rsidP="00052D7D">
      <w:pPr>
        <w:spacing w:line="360" w:lineRule="auto"/>
        <w:ind w:left="720" w:firstLine="720"/>
        <w:contextualSpacing/>
        <w:jc w:val="both"/>
        <w:rPr>
          <w:rFonts w:ascii="Times New Roman" w:hAnsi="Times New Roman" w:cs="Times New Roman"/>
          <w:sz w:val="24"/>
          <w:szCs w:val="24"/>
        </w:rPr>
      </w:pPr>
    </w:p>
    <w:p w:rsidR="00FB20A8" w:rsidRDefault="00FB20A8" w:rsidP="00052D7D">
      <w:pPr>
        <w:autoSpaceDE w:val="0"/>
        <w:autoSpaceDN w:val="0"/>
        <w:adjustRightInd w:val="0"/>
        <w:spacing w:line="360" w:lineRule="auto"/>
        <w:ind w:right="60"/>
        <w:rPr>
          <w:rFonts w:ascii="Times New Roman" w:hAnsi="Times New Roman" w:cs="Times New Roman"/>
          <w:b/>
          <w:sz w:val="23"/>
          <w:szCs w:val="23"/>
        </w:rPr>
      </w:pPr>
      <w:r w:rsidRPr="00915073">
        <w:rPr>
          <w:rFonts w:ascii="Times New Roman" w:hAnsi="Times New Roman" w:cs="Times New Roman"/>
          <w:b/>
          <w:sz w:val="23"/>
          <w:szCs w:val="23"/>
        </w:rPr>
        <w:t>PENUTUP</w:t>
      </w:r>
    </w:p>
    <w:p w:rsidR="00FB20A8" w:rsidRPr="00FB20A8" w:rsidRDefault="00FB20A8" w:rsidP="00052D7D">
      <w:pPr>
        <w:pStyle w:val="ListParagraph"/>
        <w:numPr>
          <w:ilvl w:val="0"/>
          <w:numId w:val="10"/>
        </w:numPr>
        <w:autoSpaceDE w:val="0"/>
        <w:autoSpaceDN w:val="0"/>
        <w:adjustRightInd w:val="0"/>
        <w:spacing w:line="360" w:lineRule="auto"/>
        <w:ind w:right="60"/>
        <w:rPr>
          <w:rFonts w:ascii="Times New Roman" w:hAnsi="Times New Roman" w:cs="Times New Roman"/>
          <w:b/>
          <w:sz w:val="23"/>
          <w:szCs w:val="23"/>
        </w:rPr>
      </w:pPr>
      <w:r>
        <w:rPr>
          <w:rFonts w:ascii="Times New Roman" w:hAnsi="Times New Roman" w:cs="Times New Roman"/>
          <w:b/>
          <w:sz w:val="23"/>
          <w:szCs w:val="23"/>
        </w:rPr>
        <w:t>Kesimpulan</w:t>
      </w:r>
    </w:p>
    <w:p w:rsidR="00FB20A8" w:rsidRPr="00FB20A8" w:rsidRDefault="00FB20A8" w:rsidP="00052D7D">
      <w:pPr>
        <w:spacing w:line="360" w:lineRule="auto"/>
        <w:ind w:left="900" w:firstLine="540"/>
        <w:contextualSpacing/>
        <w:jc w:val="both"/>
        <w:rPr>
          <w:rFonts w:ascii="Times New Roman" w:hAnsi="Times New Roman" w:cs="Times New Roman"/>
          <w:sz w:val="24"/>
          <w:szCs w:val="24"/>
        </w:rPr>
      </w:pPr>
      <w:r w:rsidRPr="00FB20A8">
        <w:rPr>
          <w:rFonts w:ascii="Times New Roman" w:hAnsi="Times New Roman" w:cs="Times New Roman"/>
          <w:sz w:val="24"/>
          <w:szCs w:val="24"/>
        </w:rPr>
        <w:t>Berdasarkan hasil penelitian yang telah dilakukan tentang Pengaruh Penerapan Good Corporate Governance terhadap Kinerja Keuanagan (Studi Empiris pada Perusahaan Perbankan yang Terdaftar di Bursa Efek Indonesia 2016-2018). Maka da</w:t>
      </w:r>
      <w:r w:rsidR="005D00EA">
        <w:rPr>
          <w:rFonts w:ascii="Times New Roman" w:hAnsi="Times New Roman" w:cs="Times New Roman"/>
          <w:sz w:val="24"/>
          <w:szCs w:val="24"/>
        </w:rPr>
        <w:t>pat disimpulkan sebagai berikut</w:t>
      </w:r>
      <w:r w:rsidRPr="00FB20A8">
        <w:rPr>
          <w:rFonts w:ascii="Times New Roman" w:hAnsi="Times New Roman" w:cs="Times New Roman"/>
          <w:sz w:val="24"/>
          <w:szCs w:val="24"/>
        </w:rPr>
        <w:t xml:space="preserve">: </w:t>
      </w:r>
    </w:p>
    <w:p w:rsidR="00FB20A8" w:rsidRPr="00FB20A8" w:rsidRDefault="00FB20A8" w:rsidP="00052D7D">
      <w:pPr>
        <w:numPr>
          <w:ilvl w:val="0"/>
          <w:numId w:val="9"/>
        </w:numPr>
        <w:spacing w:line="360" w:lineRule="auto"/>
        <w:contextualSpacing/>
        <w:jc w:val="both"/>
        <w:rPr>
          <w:rFonts w:ascii="Times New Roman" w:hAnsi="Times New Roman" w:cs="Times New Roman"/>
          <w:sz w:val="24"/>
          <w:szCs w:val="24"/>
        </w:rPr>
      </w:pPr>
      <w:r w:rsidRPr="00FB20A8">
        <w:rPr>
          <w:rFonts w:ascii="Times New Roman" w:hAnsi="Times New Roman" w:cs="Times New Roman"/>
          <w:sz w:val="24"/>
          <w:szCs w:val="24"/>
        </w:rPr>
        <w:t>Ukuran dewan komisaris secara signifikan berpengaruh secara positif terhadap kinerja keuangan tidak dapat diterima atau ditolak.</w:t>
      </w:r>
    </w:p>
    <w:p w:rsidR="00FB20A8" w:rsidRPr="00FB20A8" w:rsidRDefault="00FB20A8" w:rsidP="00052D7D">
      <w:pPr>
        <w:numPr>
          <w:ilvl w:val="0"/>
          <w:numId w:val="9"/>
        </w:numPr>
        <w:spacing w:line="360" w:lineRule="auto"/>
        <w:contextualSpacing/>
        <w:jc w:val="both"/>
        <w:rPr>
          <w:rFonts w:ascii="Times New Roman" w:hAnsi="Times New Roman" w:cs="Times New Roman"/>
          <w:sz w:val="24"/>
          <w:szCs w:val="24"/>
        </w:rPr>
      </w:pPr>
      <w:r w:rsidRPr="00FB20A8">
        <w:rPr>
          <w:rFonts w:ascii="Times New Roman" w:hAnsi="Times New Roman" w:cs="Times New Roman"/>
          <w:sz w:val="24"/>
          <w:szCs w:val="24"/>
        </w:rPr>
        <w:t>Ukuran dewan direksi tidak berpengaruh   terhadap kinerja keuangan</w:t>
      </w:r>
    </w:p>
    <w:p w:rsidR="00FB20A8" w:rsidRPr="00FB20A8" w:rsidRDefault="00FB20A8" w:rsidP="00052D7D">
      <w:pPr>
        <w:numPr>
          <w:ilvl w:val="0"/>
          <w:numId w:val="9"/>
        </w:numPr>
        <w:spacing w:line="360" w:lineRule="auto"/>
        <w:contextualSpacing/>
        <w:jc w:val="both"/>
        <w:rPr>
          <w:rFonts w:ascii="Times New Roman" w:hAnsi="Times New Roman" w:cs="Times New Roman"/>
          <w:sz w:val="24"/>
          <w:szCs w:val="24"/>
        </w:rPr>
      </w:pPr>
      <w:r w:rsidRPr="00FB20A8">
        <w:rPr>
          <w:rFonts w:ascii="Times New Roman" w:hAnsi="Times New Roman" w:cs="Times New Roman"/>
          <w:sz w:val="24"/>
          <w:szCs w:val="24"/>
        </w:rPr>
        <w:t xml:space="preserve"> Ukuran perusahaan tidak berpengaruh terhadap kinerja keuangan </w:t>
      </w:r>
    </w:p>
    <w:p w:rsidR="00FB20A8" w:rsidRPr="00FB20A8" w:rsidRDefault="00FB20A8" w:rsidP="00052D7D">
      <w:pPr>
        <w:pStyle w:val="ListParagraph"/>
        <w:numPr>
          <w:ilvl w:val="0"/>
          <w:numId w:val="10"/>
        </w:numPr>
        <w:spacing w:line="360" w:lineRule="auto"/>
        <w:jc w:val="both"/>
        <w:outlineLvl w:val="1"/>
        <w:rPr>
          <w:rFonts w:ascii="Times New Roman" w:hAnsi="Times New Roman" w:cs="Times New Roman"/>
          <w:b/>
          <w:sz w:val="24"/>
          <w:szCs w:val="24"/>
        </w:rPr>
      </w:pPr>
      <w:bookmarkStart w:id="3" w:name="_Toc16182815"/>
      <w:r w:rsidRPr="00FB20A8">
        <w:rPr>
          <w:rFonts w:ascii="Times New Roman" w:hAnsi="Times New Roman" w:cs="Times New Roman"/>
          <w:b/>
          <w:sz w:val="24"/>
          <w:szCs w:val="24"/>
        </w:rPr>
        <w:t>Saran</w:t>
      </w:r>
      <w:bookmarkEnd w:id="3"/>
    </w:p>
    <w:p w:rsidR="00FB20A8" w:rsidRPr="00FB20A8" w:rsidRDefault="00FB20A8" w:rsidP="00052D7D">
      <w:pPr>
        <w:spacing w:line="360" w:lineRule="auto"/>
        <w:ind w:firstLine="720"/>
        <w:contextualSpacing/>
        <w:jc w:val="both"/>
        <w:rPr>
          <w:rFonts w:ascii="Times New Roman" w:hAnsi="Times New Roman" w:cs="Times New Roman"/>
          <w:sz w:val="24"/>
          <w:szCs w:val="24"/>
        </w:rPr>
      </w:pPr>
      <w:r w:rsidRPr="00FB20A8">
        <w:rPr>
          <w:rFonts w:ascii="Times New Roman" w:hAnsi="Times New Roman" w:cs="Times New Roman"/>
          <w:sz w:val="24"/>
          <w:szCs w:val="24"/>
        </w:rPr>
        <w:t xml:space="preserve"> Berdasarkan hasil penelitian dan kesimpulan maka penulisan memberikan saran antara lain:</w:t>
      </w:r>
    </w:p>
    <w:p w:rsidR="00FB20A8" w:rsidRPr="00FB20A8" w:rsidRDefault="00FB20A8" w:rsidP="00052D7D">
      <w:pPr>
        <w:numPr>
          <w:ilvl w:val="0"/>
          <w:numId w:val="8"/>
        </w:numPr>
        <w:spacing w:line="360" w:lineRule="auto"/>
        <w:ind w:left="1260"/>
        <w:contextualSpacing/>
        <w:jc w:val="both"/>
        <w:rPr>
          <w:rFonts w:ascii="Times New Roman" w:hAnsi="Times New Roman" w:cs="Times New Roman"/>
          <w:sz w:val="24"/>
          <w:szCs w:val="24"/>
        </w:rPr>
      </w:pPr>
      <w:r w:rsidRPr="00FB20A8">
        <w:rPr>
          <w:rFonts w:ascii="Times New Roman" w:hAnsi="Times New Roman" w:cs="Times New Roman"/>
          <w:sz w:val="24"/>
          <w:szCs w:val="24"/>
        </w:rPr>
        <w:t>Penelitian selanjutnya dapat menggunakan ruang lingkup penelitian yang lebih luas.</w:t>
      </w:r>
    </w:p>
    <w:p w:rsidR="00FB20A8" w:rsidRPr="00FB20A8" w:rsidRDefault="00FB20A8" w:rsidP="00052D7D">
      <w:pPr>
        <w:numPr>
          <w:ilvl w:val="0"/>
          <w:numId w:val="8"/>
        </w:numPr>
        <w:spacing w:line="360" w:lineRule="auto"/>
        <w:ind w:left="1260"/>
        <w:contextualSpacing/>
        <w:jc w:val="both"/>
        <w:rPr>
          <w:rFonts w:ascii="Times New Roman" w:hAnsi="Times New Roman" w:cs="Times New Roman"/>
          <w:sz w:val="24"/>
          <w:szCs w:val="24"/>
        </w:rPr>
      </w:pPr>
      <w:r w:rsidRPr="00FB20A8">
        <w:rPr>
          <w:rFonts w:ascii="Times New Roman" w:hAnsi="Times New Roman" w:cs="Times New Roman"/>
          <w:sz w:val="24"/>
          <w:szCs w:val="24"/>
        </w:rPr>
        <w:t xml:space="preserve">Bagi penelitian selanjutnya dapat menambah variabel untuk mengembangkan penelitian seperti Kepemilikan Manajerial, Kepemilikan Institusional, dan Kepemilikan Asing dan dapat ditambahkan pula indikator Audiotor Eksternal. Serta beberapa indikator lain yang dapat digunakan sehingga hasil penelitian dapat lebih memprediksi faktor yang mempengaruhi kinerja </w:t>
      </w:r>
      <w:proofErr w:type="gramStart"/>
      <w:r w:rsidRPr="00FB20A8">
        <w:rPr>
          <w:rFonts w:ascii="Times New Roman" w:hAnsi="Times New Roman" w:cs="Times New Roman"/>
          <w:sz w:val="24"/>
          <w:szCs w:val="24"/>
        </w:rPr>
        <w:t>perusahaan</w:t>
      </w:r>
      <w:proofErr w:type="gramEnd"/>
      <w:r w:rsidRPr="00FB20A8">
        <w:rPr>
          <w:rFonts w:ascii="Times New Roman" w:hAnsi="Times New Roman" w:cs="Times New Roman"/>
          <w:sz w:val="24"/>
          <w:szCs w:val="24"/>
        </w:rPr>
        <w:t xml:space="preserve"> selain variabel yang telah diteliti.</w:t>
      </w:r>
    </w:p>
    <w:p w:rsidR="00FB20A8" w:rsidRPr="00FB20A8" w:rsidRDefault="00FB20A8" w:rsidP="00052D7D">
      <w:pPr>
        <w:numPr>
          <w:ilvl w:val="0"/>
          <w:numId w:val="8"/>
        </w:numPr>
        <w:spacing w:line="360" w:lineRule="auto"/>
        <w:ind w:left="1260"/>
        <w:contextualSpacing/>
        <w:jc w:val="both"/>
        <w:rPr>
          <w:rFonts w:ascii="Times New Roman" w:hAnsi="Times New Roman" w:cs="Times New Roman"/>
          <w:sz w:val="24"/>
          <w:szCs w:val="24"/>
        </w:rPr>
      </w:pPr>
      <w:r w:rsidRPr="00FB20A8">
        <w:rPr>
          <w:rFonts w:ascii="Times New Roman" w:hAnsi="Times New Roman" w:cs="Times New Roman"/>
          <w:sz w:val="24"/>
          <w:szCs w:val="24"/>
        </w:rPr>
        <w:t xml:space="preserve">Menggunakan kinerja </w:t>
      </w:r>
      <w:proofErr w:type="gramStart"/>
      <w:r w:rsidRPr="00FB20A8">
        <w:rPr>
          <w:rFonts w:ascii="Times New Roman" w:hAnsi="Times New Roman" w:cs="Times New Roman"/>
          <w:sz w:val="24"/>
          <w:szCs w:val="24"/>
        </w:rPr>
        <w:t>keuangan  selain</w:t>
      </w:r>
      <w:proofErr w:type="gramEnd"/>
      <w:r w:rsidRPr="00FB20A8">
        <w:rPr>
          <w:rFonts w:ascii="Times New Roman" w:hAnsi="Times New Roman" w:cs="Times New Roman"/>
          <w:sz w:val="24"/>
          <w:szCs w:val="24"/>
        </w:rPr>
        <w:t xml:space="preserve"> menggunakan CFROA yaitu bisa juga dengan menggunakan ROE, Tobin’s Q dan lain-lain.</w:t>
      </w:r>
    </w:p>
    <w:p w:rsidR="00FB20A8" w:rsidRPr="00FB20A8" w:rsidRDefault="00FB20A8" w:rsidP="00052D7D">
      <w:pPr>
        <w:numPr>
          <w:ilvl w:val="0"/>
          <w:numId w:val="8"/>
        </w:numPr>
        <w:spacing w:line="360" w:lineRule="auto"/>
        <w:ind w:left="1260"/>
        <w:contextualSpacing/>
        <w:jc w:val="both"/>
        <w:rPr>
          <w:rFonts w:ascii="Times New Roman" w:hAnsi="Times New Roman" w:cs="Times New Roman"/>
          <w:sz w:val="24"/>
          <w:szCs w:val="24"/>
        </w:rPr>
      </w:pPr>
      <w:r w:rsidRPr="00FB20A8">
        <w:rPr>
          <w:rFonts w:ascii="Times New Roman" w:hAnsi="Times New Roman" w:cs="Times New Roman"/>
          <w:sz w:val="24"/>
          <w:szCs w:val="24"/>
        </w:rPr>
        <w:t>Periode pengamatan dapat dilakukan lebih dari tiga tahun sehingga dapat melihat kecenderungan pelaporan dalam jangka panjang.</w:t>
      </w:r>
    </w:p>
    <w:p w:rsidR="007A396A" w:rsidRPr="00EE3913" w:rsidRDefault="007A396A" w:rsidP="00052D7D">
      <w:pPr>
        <w:spacing w:line="360" w:lineRule="auto"/>
        <w:ind w:left="720"/>
        <w:jc w:val="both"/>
        <w:rPr>
          <w:rFonts w:ascii="Times New Roman" w:hAnsi="Times New Roman" w:cs="Times New Roman"/>
          <w:sz w:val="24"/>
          <w:szCs w:val="24"/>
        </w:rPr>
      </w:pPr>
    </w:p>
    <w:p w:rsidR="00EE3913" w:rsidRDefault="00EE3913" w:rsidP="00052D7D">
      <w:pPr>
        <w:spacing w:line="360" w:lineRule="auto"/>
        <w:jc w:val="both"/>
        <w:rPr>
          <w:rFonts w:ascii="Times New Roman" w:hAnsi="Times New Roman" w:cs="Times New Roman"/>
          <w:sz w:val="24"/>
          <w:szCs w:val="24"/>
        </w:rPr>
      </w:pPr>
    </w:p>
    <w:p w:rsidR="00EE3913" w:rsidRPr="00EE3913" w:rsidRDefault="00EE3913" w:rsidP="00052D7D">
      <w:pPr>
        <w:spacing w:line="360" w:lineRule="auto"/>
        <w:jc w:val="both"/>
        <w:rPr>
          <w:rFonts w:ascii="Times New Roman" w:hAnsi="Times New Roman" w:cs="Times New Roman"/>
          <w:sz w:val="24"/>
          <w:szCs w:val="24"/>
        </w:rPr>
      </w:pPr>
    </w:p>
    <w:p w:rsidR="00446792" w:rsidRPr="00446792" w:rsidRDefault="00446792" w:rsidP="00052D7D">
      <w:pPr>
        <w:spacing w:line="360" w:lineRule="auto"/>
        <w:rPr>
          <w:rFonts w:ascii="Times New Roman" w:hAnsi="Times New Roman" w:cs="Times New Roman"/>
          <w:b/>
          <w:sz w:val="24"/>
          <w:szCs w:val="24"/>
        </w:rPr>
      </w:pPr>
      <w:r w:rsidRPr="00446792">
        <w:rPr>
          <w:rFonts w:ascii="Times New Roman" w:hAnsi="Times New Roman" w:cs="Times New Roman"/>
          <w:b/>
          <w:sz w:val="24"/>
          <w:szCs w:val="24"/>
        </w:rPr>
        <w:t>DAFTAR PUSTAKA</w:t>
      </w:r>
    </w:p>
    <w:p w:rsidR="00446792" w:rsidRPr="00446792" w:rsidRDefault="00446792" w:rsidP="00052D7D">
      <w:pPr>
        <w:tabs>
          <w:tab w:val="left" w:pos="180"/>
          <w:tab w:val="left" w:pos="540"/>
        </w:tabs>
        <w:spacing w:line="360" w:lineRule="auto"/>
        <w:ind w:right="-97"/>
        <w:jc w:val="both"/>
        <w:rPr>
          <w:rFonts w:ascii="Times New Roman" w:hAnsi="Times New Roman" w:cs="Times New Roman"/>
          <w:sz w:val="24"/>
          <w:szCs w:val="24"/>
        </w:rPr>
      </w:pPr>
    </w:p>
    <w:p w:rsidR="00446792" w:rsidRPr="00446792" w:rsidRDefault="00446792" w:rsidP="00052D7D">
      <w:pPr>
        <w:tabs>
          <w:tab w:val="left" w:pos="450"/>
          <w:tab w:val="left" w:pos="540"/>
        </w:tabs>
        <w:spacing w:line="360" w:lineRule="auto"/>
        <w:ind w:left="1080" w:right="-97" w:hanging="1350"/>
        <w:jc w:val="both"/>
        <w:rPr>
          <w:rFonts w:ascii="Times New Roman" w:hAnsi="Times New Roman" w:cs="Times New Roman"/>
          <w:sz w:val="24"/>
          <w:szCs w:val="24"/>
        </w:rPr>
      </w:pPr>
      <w:r w:rsidRPr="00446792">
        <w:rPr>
          <w:rFonts w:ascii="Times New Roman" w:hAnsi="Times New Roman" w:cs="Times New Roman"/>
          <w:sz w:val="24"/>
          <w:szCs w:val="24"/>
        </w:rPr>
        <w:t>Aprianingsih, Astri. 2016. Pengaruh Penerapan Good Corporate Governace</w:t>
      </w:r>
      <w:proofErr w:type="gramStart"/>
      <w:r w:rsidRPr="00446792">
        <w:rPr>
          <w:rFonts w:ascii="Times New Roman" w:hAnsi="Times New Roman" w:cs="Times New Roman"/>
          <w:sz w:val="24"/>
          <w:szCs w:val="24"/>
        </w:rPr>
        <w:t>,Struktur</w:t>
      </w:r>
      <w:proofErr w:type="gramEnd"/>
      <w:r w:rsidRPr="00446792">
        <w:rPr>
          <w:rFonts w:ascii="Times New Roman" w:hAnsi="Times New Roman" w:cs="Times New Roman"/>
          <w:sz w:val="24"/>
          <w:szCs w:val="24"/>
        </w:rPr>
        <w:t xml:space="preserve"> Kepemilikan, dan Ukuran Perusahaan Terhadap Kinerja Keuangan Perbankan yang Terdaftar di BEI di Periode 2011-2014. Skripsi Universitas Negri Yogyakarta. </w:t>
      </w:r>
    </w:p>
    <w:p w:rsidR="00446792" w:rsidRPr="00446792" w:rsidRDefault="00446792" w:rsidP="00052D7D">
      <w:pPr>
        <w:tabs>
          <w:tab w:val="left" w:pos="450"/>
          <w:tab w:val="left" w:pos="540"/>
        </w:tabs>
        <w:spacing w:line="360" w:lineRule="auto"/>
        <w:ind w:left="1080" w:right="-97" w:hanging="1350"/>
        <w:jc w:val="both"/>
        <w:rPr>
          <w:rFonts w:ascii="Times New Roman" w:hAnsi="Times New Roman" w:cs="Times New Roman"/>
          <w:sz w:val="24"/>
          <w:szCs w:val="24"/>
        </w:rPr>
      </w:pPr>
      <w:r w:rsidRPr="00446792">
        <w:rPr>
          <w:rFonts w:ascii="Times New Roman" w:hAnsi="Times New Roman" w:cs="Times New Roman"/>
          <w:sz w:val="24"/>
          <w:szCs w:val="24"/>
        </w:rPr>
        <w:t>Ahmad Minan Santoso. 2015. Pengaruh GCG, CAR, dan NIM Terhadap Kinerja Keuangan Perbankan yang Terdaftar di BEI Periode 2010-2013. Skripsi Universitas Negri Yogyakarta.</w:t>
      </w:r>
    </w:p>
    <w:p w:rsidR="00446792" w:rsidRDefault="00446792" w:rsidP="00052D7D">
      <w:pPr>
        <w:spacing w:line="360" w:lineRule="auto"/>
        <w:ind w:left="1080" w:right="-97" w:hanging="1350"/>
        <w:jc w:val="both"/>
        <w:rPr>
          <w:rFonts w:ascii="Times New Roman" w:hAnsi="Times New Roman" w:cs="Times New Roman"/>
          <w:sz w:val="24"/>
          <w:szCs w:val="24"/>
        </w:rPr>
      </w:pPr>
      <w:r w:rsidRPr="00446792">
        <w:rPr>
          <w:rFonts w:ascii="Times New Roman" w:hAnsi="Times New Roman" w:cs="Times New Roman"/>
          <w:sz w:val="24"/>
          <w:szCs w:val="24"/>
        </w:rPr>
        <w:t>Chi Keung Man and Brossa Wong. 2013. Corpo</w:t>
      </w:r>
      <w:r w:rsidR="005D00EA">
        <w:rPr>
          <w:rFonts w:ascii="Times New Roman" w:hAnsi="Times New Roman" w:cs="Times New Roman"/>
          <w:sz w:val="24"/>
          <w:szCs w:val="24"/>
        </w:rPr>
        <w:t>rate Governance and Earnings</w:t>
      </w:r>
      <w:r w:rsidRPr="00446792">
        <w:rPr>
          <w:rFonts w:ascii="Times New Roman" w:hAnsi="Times New Roman" w:cs="Times New Roman"/>
          <w:sz w:val="24"/>
          <w:szCs w:val="24"/>
        </w:rPr>
        <w:t xml:space="preserve"> </w:t>
      </w:r>
      <w:proofErr w:type="gramStart"/>
      <w:r w:rsidRPr="00446792">
        <w:rPr>
          <w:rFonts w:ascii="Times New Roman" w:hAnsi="Times New Roman" w:cs="Times New Roman"/>
          <w:sz w:val="24"/>
          <w:szCs w:val="24"/>
        </w:rPr>
        <w:t>Management :</w:t>
      </w:r>
      <w:proofErr w:type="gramEnd"/>
      <w:r w:rsidRPr="00446792">
        <w:rPr>
          <w:rFonts w:ascii="Times New Roman" w:hAnsi="Times New Roman" w:cs="Times New Roman"/>
          <w:sz w:val="24"/>
          <w:szCs w:val="24"/>
        </w:rPr>
        <w:t xml:space="preserve"> A Survey. The Journal </w:t>
      </w:r>
      <w:proofErr w:type="gramStart"/>
      <w:r w:rsidRPr="00446792">
        <w:rPr>
          <w:rFonts w:ascii="Times New Roman" w:hAnsi="Times New Roman" w:cs="Times New Roman"/>
          <w:sz w:val="24"/>
          <w:szCs w:val="24"/>
        </w:rPr>
        <w:t>Of</w:t>
      </w:r>
      <w:proofErr w:type="gramEnd"/>
      <w:r w:rsidRPr="00446792">
        <w:rPr>
          <w:rFonts w:ascii="Times New Roman" w:hAnsi="Times New Roman" w:cs="Times New Roman"/>
          <w:sz w:val="24"/>
          <w:szCs w:val="24"/>
        </w:rPr>
        <w:t xml:space="preserve"> Applied Busines Research, 29(2), PP: 391-418</w:t>
      </w:r>
    </w:p>
    <w:p w:rsidR="005D00EA" w:rsidRPr="00446792" w:rsidRDefault="005D00EA" w:rsidP="00052D7D">
      <w:pPr>
        <w:spacing w:line="360" w:lineRule="auto"/>
        <w:ind w:left="1080" w:right="-97" w:hanging="1350"/>
        <w:jc w:val="both"/>
        <w:rPr>
          <w:rFonts w:ascii="Times New Roman" w:hAnsi="Times New Roman" w:cs="Times New Roman"/>
          <w:sz w:val="24"/>
          <w:szCs w:val="24"/>
        </w:rPr>
      </w:pPr>
      <w:r>
        <w:rPr>
          <w:rFonts w:ascii="Times New Roman" w:hAnsi="Times New Roman" w:cs="Times New Roman"/>
          <w:sz w:val="24"/>
          <w:szCs w:val="24"/>
        </w:rPr>
        <w:t>FCGI (</w:t>
      </w:r>
      <w:proofErr w:type="gramStart"/>
      <w:r>
        <w:rPr>
          <w:rFonts w:ascii="Times New Roman" w:hAnsi="Times New Roman" w:cs="Times New Roman"/>
          <w:sz w:val="24"/>
          <w:szCs w:val="24"/>
        </w:rPr>
        <w:t>Farum  For</w:t>
      </w:r>
      <w:proofErr w:type="gramEnd"/>
      <w:r>
        <w:rPr>
          <w:rFonts w:ascii="Times New Roman" w:hAnsi="Times New Roman" w:cs="Times New Roman"/>
          <w:sz w:val="24"/>
          <w:szCs w:val="24"/>
        </w:rPr>
        <w:t xml:space="preserve"> Corporate Governance  In Indonesia). 2002</w:t>
      </w:r>
    </w:p>
    <w:p w:rsidR="00446792" w:rsidRPr="00446792" w:rsidRDefault="00446792" w:rsidP="00052D7D">
      <w:pPr>
        <w:spacing w:line="360" w:lineRule="auto"/>
        <w:ind w:left="1080" w:right="-97" w:hanging="1350"/>
        <w:jc w:val="both"/>
        <w:rPr>
          <w:rFonts w:ascii="Times New Roman" w:hAnsi="Times New Roman" w:cs="Times New Roman"/>
          <w:sz w:val="24"/>
          <w:szCs w:val="24"/>
        </w:rPr>
      </w:pPr>
      <w:r w:rsidRPr="00446792">
        <w:rPr>
          <w:rFonts w:ascii="Times New Roman" w:hAnsi="Times New Roman" w:cs="Times New Roman"/>
          <w:sz w:val="24"/>
          <w:szCs w:val="24"/>
        </w:rPr>
        <w:t>Dager, I.N. Alijoyo, F. A., Djemat, H.R., dan Soembodo, B. 2003. Corporate Governance. Jakrata: Prenhalindo.</w:t>
      </w:r>
    </w:p>
    <w:p w:rsidR="00446792" w:rsidRPr="00446792" w:rsidRDefault="00446792" w:rsidP="00052D7D">
      <w:pPr>
        <w:spacing w:line="360" w:lineRule="auto"/>
        <w:ind w:left="1080" w:right="-97" w:hanging="1350"/>
        <w:jc w:val="both"/>
        <w:rPr>
          <w:rFonts w:ascii="Times New Roman" w:hAnsi="Times New Roman" w:cs="Times New Roman"/>
          <w:sz w:val="24"/>
          <w:szCs w:val="24"/>
        </w:rPr>
      </w:pPr>
      <w:r w:rsidRPr="00446792">
        <w:rPr>
          <w:rFonts w:ascii="Times New Roman" w:hAnsi="Times New Roman" w:cs="Times New Roman"/>
          <w:sz w:val="24"/>
          <w:szCs w:val="24"/>
        </w:rPr>
        <w:t>Hamdani.2016. “Good Corporate Governance Tinjauan Etika dalam Praktik Bisnis.”Mitra Wacana Media. Jakarta.</w:t>
      </w:r>
    </w:p>
    <w:p w:rsidR="00446792" w:rsidRPr="00446792" w:rsidRDefault="00446792" w:rsidP="00052D7D">
      <w:pPr>
        <w:spacing w:line="360" w:lineRule="auto"/>
        <w:ind w:left="1080" w:right="-97" w:hanging="1350"/>
        <w:jc w:val="both"/>
        <w:rPr>
          <w:rFonts w:ascii="Times New Roman" w:hAnsi="Times New Roman" w:cs="Times New Roman"/>
          <w:sz w:val="24"/>
          <w:szCs w:val="24"/>
        </w:rPr>
      </w:pPr>
      <w:r w:rsidRPr="00446792">
        <w:rPr>
          <w:rFonts w:ascii="Times New Roman" w:hAnsi="Times New Roman" w:cs="Times New Roman"/>
          <w:sz w:val="24"/>
          <w:szCs w:val="24"/>
        </w:rPr>
        <w:t>Hilb, Martin. 2012. New Corporate Governance: Successful Board Management Tools, 4th edition.New York: Spinger.</w:t>
      </w:r>
    </w:p>
    <w:p w:rsidR="00446792" w:rsidRPr="00446792" w:rsidRDefault="00446792" w:rsidP="00052D7D">
      <w:pPr>
        <w:spacing w:line="360" w:lineRule="auto"/>
        <w:ind w:left="1080" w:right="-97" w:hanging="1350"/>
        <w:jc w:val="both"/>
        <w:rPr>
          <w:rFonts w:ascii="Times New Roman" w:hAnsi="Times New Roman" w:cs="Times New Roman"/>
          <w:sz w:val="24"/>
          <w:szCs w:val="24"/>
        </w:rPr>
      </w:pPr>
      <w:r w:rsidRPr="00446792">
        <w:rPr>
          <w:rFonts w:ascii="Times New Roman" w:hAnsi="Times New Roman" w:cs="Times New Roman"/>
          <w:sz w:val="24"/>
          <w:szCs w:val="24"/>
        </w:rPr>
        <w:t>Hanafi M. M. dan Halim, Abdul (2009), Analis Laporan Keuangan Edisi Keempat, Cetakan Pertama, Yogyakarta: UPPS STIM YKPN</w:t>
      </w:r>
    </w:p>
    <w:p w:rsidR="00446792" w:rsidRPr="00446792" w:rsidRDefault="00446792" w:rsidP="00052D7D">
      <w:pPr>
        <w:spacing w:line="360" w:lineRule="auto"/>
        <w:ind w:left="1080" w:right="-97" w:hanging="1350"/>
        <w:jc w:val="both"/>
        <w:rPr>
          <w:rFonts w:ascii="Times New Roman" w:hAnsi="Times New Roman" w:cs="Times New Roman"/>
          <w:sz w:val="24"/>
          <w:szCs w:val="24"/>
        </w:rPr>
      </w:pPr>
      <w:r w:rsidRPr="00446792">
        <w:rPr>
          <w:rFonts w:ascii="Times New Roman" w:hAnsi="Times New Roman" w:cs="Times New Roman"/>
          <w:sz w:val="24"/>
          <w:szCs w:val="24"/>
        </w:rPr>
        <w:t>Ludfiana Rahayu Novia Sari. (2014) “Pengaruh Ukuran Perusahaan, Leverage dan Good Corporate Governance Terhadap Kualitas Laporan Keuangan pada Perusahaan Manufaktur yang Terdaftar di BEI Tahun 2009-2012.” Sripsi. Universitas Negri Yogyakarta.</w:t>
      </w:r>
    </w:p>
    <w:p w:rsidR="00446792" w:rsidRPr="00446792" w:rsidRDefault="00446792" w:rsidP="00052D7D">
      <w:pPr>
        <w:tabs>
          <w:tab w:val="left" w:pos="0"/>
        </w:tabs>
        <w:spacing w:line="360" w:lineRule="auto"/>
        <w:ind w:left="1080" w:right="-97" w:hanging="1350"/>
        <w:jc w:val="both"/>
        <w:rPr>
          <w:rFonts w:ascii="Times New Roman" w:hAnsi="Times New Roman" w:cs="Times New Roman"/>
          <w:sz w:val="24"/>
          <w:szCs w:val="24"/>
        </w:rPr>
      </w:pPr>
      <w:r w:rsidRPr="00446792">
        <w:rPr>
          <w:rFonts w:ascii="Times New Roman" w:hAnsi="Times New Roman" w:cs="Times New Roman"/>
          <w:sz w:val="24"/>
          <w:szCs w:val="24"/>
        </w:rPr>
        <w:t>Munawir. S (2012), Analisis Informasi Keuangan, Yogyakarta: Liberty.</w:t>
      </w:r>
    </w:p>
    <w:p w:rsidR="00446792" w:rsidRPr="00446792" w:rsidRDefault="00446792" w:rsidP="00052D7D">
      <w:pPr>
        <w:spacing w:line="360" w:lineRule="auto"/>
        <w:ind w:left="1080" w:right="-97" w:hanging="1350"/>
        <w:jc w:val="both"/>
        <w:rPr>
          <w:rFonts w:ascii="Times New Roman" w:hAnsi="Times New Roman" w:cs="Times New Roman"/>
          <w:sz w:val="24"/>
          <w:szCs w:val="24"/>
        </w:rPr>
      </w:pPr>
      <w:r w:rsidRPr="00446792">
        <w:rPr>
          <w:rFonts w:ascii="Times New Roman" w:hAnsi="Times New Roman" w:cs="Times New Roman"/>
          <w:sz w:val="24"/>
          <w:szCs w:val="24"/>
        </w:rPr>
        <w:t>Sucipto. 2003. “Penilaian Kerja Keuangan.” Jurnal Akuntansi. Universitas Sumatra Utara Medan</w:t>
      </w:r>
    </w:p>
    <w:p w:rsidR="00446792" w:rsidRPr="00446792" w:rsidRDefault="00446792" w:rsidP="00052D7D">
      <w:pPr>
        <w:spacing w:line="360" w:lineRule="auto"/>
        <w:ind w:left="1080" w:right="-97" w:hanging="1350"/>
        <w:jc w:val="both"/>
        <w:rPr>
          <w:rFonts w:ascii="Times New Roman" w:hAnsi="Times New Roman" w:cs="Times New Roman"/>
          <w:sz w:val="24"/>
          <w:szCs w:val="24"/>
        </w:rPr>
      </w:pPr>
      <w:r w:rsidRPr="00446792">
        <w:rPr>
          <w:rFonts w:ascii="Times New Roman" w:hAnsi="Times New Roman" w:cs="Times New Roman"/>
          <w:sz w:val="24"/>
          <w:szCs w:val="24"/>
        </w:rPr>
        <w:t>Sujianto, Agus Eko. 2012. Analisis Variabel-Variabel Yang Memperngaruhi Struktur Keuangan Pada Perusahaan Manufaktur Yang Go Public di Bursa Efek Jakarta. Jurnal Ekonomi dan Manajemen Vol.2.No.2.</w:t>
      </w:r>
    </w:p>
    <w:p w:rsidR="00446792" w:rsidRPr="00446792" w:rsidRDefault="00446792" w:rsidP="00052D7D">
      <w:pPr>
        <w:spacing w:line="360" w:lineRule="auto"/>
        <w:ind w:left="1080" w:right="-97" w:hanging="1350"/>
        <w:jc w:val="both"/>
        <w:rPr>
          <w:rFonts w:ascii="Times New Roman" w:hAnsi="Times New Roman" w:cs="Times New Roman"/>
          <w:sz w:val="24"/>
          <w:szCs w:val="24"/>
        </w:rPr>
      </w:pPr>
      <w:r w:rsidRPr="00446792">
        <w:rPr>
          <w:rFonts w:ascii="Times New Roman" w:hAnsi="Times New Roman" w:cs="Times New Roman"/>
          <w:sz w:val="24"/>
          <w:szCs w:val="24"/>
        </w:rPr>
        <w:t>Sukandar PP. 2014. Pengaruh Ukuran Dewan Direksi dan Dewan Komisaris Serta Ukuran Perusahaan Terhadap Kinerja Keuangan Perusahaan (Studi Empiris Pada Perusahaan Manufaktur di BEI Tahun 2010- 2012).</w:t>
      </w:r>
    </w:p>
    <w:p w:rsidR="00446792" w:rsidRPr="00446792" w:rsidRDefault="00446792" w:rsidP="00052D7D">
      <w:pPr>
        <w:spacing w:line="360" w:lineRule="auto"/>
        <w:ind w:left="1080" w:right="-97" w:hanging="1350"/>
        <w:jc w:val="both"/>
        <w:rPr>
          <w:rFonts w:ascii="Times New Roman" w:hAnsi="Times New Roman" w:cs="Times New Roman"/>
          <w:sz w:val="24"/>
          <w:szCs w:val="24"/>
        </w:rPr>
      </w:pPr>
      <w:r w:rsidRPr="00446792">
        <w:rPr>
          <w:rFonts w:ascii="Times New Roman" w:hAnsi="Times New Roman" w:cs="Times New Roman"/>
          <w:sz w:val="24"/>
          <w:szCs w:val="24"/>
        </w:rPr>
        <w:t>Wardani. 2007. Mekanisme Corporate Governance LAMI Permasalahan Keuangan.Jurnal Akuntansi dan Keuangan Indonesia</w:t>
      </w:r>
      <w:proofErr w:type="gramStart"/>
      <w:r w:rsidRPr="00446792">
        <w:rPr>
          <w:rFonts w:ascii="Times New Roman" w:hAnsi="Times New Roman" w:cs="Times New Roman"/>
          <w:sz w:val="24"/>
          <w:szCs w:val="24"/>
        </w:rPr>
        <w:t>,Vol</w:t>
      </w:r>
      <w:proofErr w:type="gramEnd"/>
      <w:r w:rsidRPr="00446792">
        <w:rPr>
          <w:rFonts w:ascii="Times New Roman" w:hAnsi="Times New Roman" w:cs="Times New Roman"/>
          <w:sz w:val="24"/>
          <w:szCs w:val="24"/>
        </w:rPr>
        <w:t>. 4. No 1, hal 95-114</w:t>
      </w:r>
    </w:p>
    <w:p w:rsidR="00446792" w:rsidRPr="00446792" w:rsidRDefault="00446792" w:rsidP="00052D7D">
      <w:pPr>
        <w:spacing w:line="360" w:lineRule="auto"/>
        <w:ind w:left="1350" w:right="-97" w:hanging="1350"/>
        <w:jc w:val="both"/>
        <w:rPr>
          <w:rFonts w:ascii="Times New Roman" w:hAnsi="Times New Roman" w:cs="Times New Roman"/>
          <w:sz w:val="24"/>
          <w:szCs w:val="24"/>
        </w:rPr>
      </w:pPr>
      <w:r w:rsidRPr="00446792">
        <w:rPr>
          <w:rFonts w:ascii="Times New Roman" w:hAnsi="Times New Roman" w:cs="Times New Roman"/>
          <w:sz w:val="24"/>
          <w:szCs w:val="24"/>
        </w:rPr>
        <w:t>Undang-Undang Republik Indonesia Nomor 40 Tahun 2007 Tentang Perseroan Terbatas</w:t>
      </w:r>
    </w:p>
    <w:p w:rsidR="00446792" w:rsidRPr="00446792" w:rsidRDefault="00446792" w:rsidP="00052D7D">
      <w:pPr>
        <w:spacing w:line="360" w:lineRule="auto"/>
        <w:ind w:left="1350" w:right="-97" w:hanging="1350"/>
        <w:jc w:val="both"/>
        <w:rPr>
          <w:rFonts w:ascii="Times New Roman" w:hAnsi="Times New Roman" w:cs="Times New Roman"/>
          <w:sz w:val="24"/>
          <w:szCs w:val="24"/>
        </w:rPr>
      </w:pPr>
      <w:hyperlink r:id="rId6" w:history="1">
        <w:r w:rsidRPr="00446792">
          <w:rPr>
            <w:rFonts w:ascii="Times New Roman" w:hAnsi="Times New Roman" w:cs="Times New Roman"/>
            <w:color w:val="0563C1" w:themeColor="hyperlink"/>
            <w:sz w:val="24"/>
            <w:szCs w:val="24"/>
            <w:u w:val="single"/>
          </w:rPr>
          <w:t>WWW.IDX.COM</w:t>
        </w:r>
      </w:hyperlink>
    </w:p>
    <w:p w:rsidR="00446792" w:rsidRPr="00446792" w:rsidRDefault="00446792" w:rsidP="00052D7D">
      <w:pPr>
        <w:spacing w:line="360" w:lineRule="auto"/>
        <w:ind w:left="1350" w:right="-97" w:hanging="1350"/>
        <w:jc w:val="both"/>
        <w:rPr>
          <w:rFonts w:ascii="Times New Roman" w:hAnsi="Times New Roman" w:cs="Times New Roman"/>
          <w:sz w:val="24"/>
          <w:szCs w:val="24"/>
        </w:rPr>
      </w:pPr>
    </w:p>
    <w:p w:rsidR="00446792" w:rsidRPr="00446792" w:rsidRDefault="00446792" w:rsidP="00052D7D">
      <w:pPr>
        <w:spacing w:line="360" w:lineRule="auto"/>
        <w:ind w:left="1350" w:right="-97" w:hanging="1350"/>
        <w:jc w:val="both"/>
        <w:rPr>
          <w:rFonts w:ascii="Times New Roman" w:hAnsi="Times New Roman" w:cs="Times New Roman"/>
          <w:sz w:val="24"/>
          <w:szCs w:val="24"/>
        </w:rPr>
      </w:pPr>
    </w:p>
    <w:p w:rsidR="00EE3913" w:rsidRPr="00A25A4B" w:rsidRDefault="00EE3913" w:rsidP="00052D7D">
      <w:pPr>
        <w:spacing w:line="360" w:lineRule="auto"/>
        <w:jc w:val="both"/>
        <w:rPr>
          <w:sz w:val="24"/>
          <w:szCs w:val="24"/>
        </w:rPr>
      </w:pPr>
    </w:p>
    <w:sectPr w:rsidR="00EE3913" w:rsidRPr="00A25A4B" w:rsidSect="00824581">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962CB"/>
    <w:multiLevelType w:val="hybridMultilevel"/>
    <w:tmpl w:val="19146F5E"/>
    <w:lvl w:ilvl="0" w:tplc="7ED657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AC5047F"/>
    <w:multiLevelType w:val="hybridMultilevel"/>
    <w:tmpl w:val="47A6404C"/>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30600CD2"/>
    <w:multiLevelType w:val="multilevel"/>
    <w:tmpl w:val="61128D46"/>
    <w:lvl w:ilvl="0">
      <w:start w:val="1"/>
      <w:numFmt w:val="decimal"/>
      <w:lvlText w:val="%1."/>
      <w:lvlJc w:val="left"/>
      <w:pPr>
        <w:ind w:left="720" w:hanging="360"/>
      </w:pPr>
      <w:rPr>
        <w:b w:val="0"/>
      </w:rPr>
    </w:lvl>
    <w:lvl w:ilvl="1">
      <w:start w:val="2"/>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3">
    <w:nsid w:val="37DF23D2"/>
    <w:multiLevelType w:val="multilevel"/>
    <w:tmpl w:val="504A8724"/>
    <w:lvl w:ilvl="0">
      <w:start w:val="1"/>
      <w:numFmt w:val="decimal"/>
      <w:lvlText w:val="%1."/>
      <w:lvlJc w:val="left"/>
      <w:pPr>
        <w:ind w:left="1860" w:hanging="360"/>
      </w:pPr>
    </w:lvl>
    <w:lvl w:ilvl="1">
      <w:start w:val="4"/>
      <w:numFmt w:val="decimal"/>
      <w:isLgl/>
      <w:lvlText w:val="%1.%2."/>
      <w:lvlJc w:val="left"/>
      <w:pPr>
        <w:ind w:left="2400" w:hanging="900"/>
      </w:pPr>
      <w:rPr>
        <w:rFonts w:hint="default"/>
      </w:rPr>
    </w:lvl>
    <w:lvl w:ilvl="2">
      <w:start w:val="3"/>
      <w:numFmt w:val="decimal"/>
      <w:isLgl/>
      <w:lvlText w:val="%1.%2.%3."/>
      <w:lvlJc w:val="left"/>
      <w:pPr>
        <w:ind w:left="2400" w:hanging="900"/>
      </w:pPr>
      <w:rPr>
        <w:rFonts w:hint="default"/>
      </w:rPr>
    </w:lvl>
    <w:lvl w:ilvl="3">
      <w:start w:val="1"/>
      <w:numFmt w:val="decimal"/>
      <w:isLgl/>
      <w:lvlText w:val="%1.%2.%3.%4."/>
      <w:lvlJc w:val="left"/>
      <w:pPr>
        <w:ind w:left="2400" w:hanging="90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2940" w:hanging="1440"/>
      </w:pPr>
      <w:rPr>
        <w:rFonts w:hint="default"/>
      </w:rPr>
    </w:lvl>
    <w:lvl w:ilvl="7">
      <w:start w:val="1"/>
      <w:numFmt w:val="decimal"/>
      <w:isLgl/>
      <w:lvlText w:val="%1.%2.%3.%4.%5.%6.%7.%8."/>
      <w:lvlJc w:val="left"/>
      <w:pPr>
        <w:ind w:left="2940" w:hanging="1440"/>
      </w:pPr>
      <w:rPr>
        <w:rFonts w:hint="default"/>
      </w:rPr>
    </w:lvl>
    <w:lvl w:ilvl="8">
      <w:start w:val="1"/>
      <w:numFmt w:val="decimal"/>
      <w:isLgl/>
      <w:lvlText w:val="%1.%2.%3.%4.%5.%6.%7.%8.%9."/>
      <w:lvlJc w:val="left"/>
      <w:pPr>
        <w:ind w:left="3300" w:hanging="1800"/>
      </w:pPr>
      <w:rPr>
        <w:rFonts w:hint="default"/>
      </w:rPr>
    </w:lvl>
  </w:abstractNum>
  <w:abstractNum w:abstractNumId="4">
    <w:nsid w:val="3CCE6BFF"/>
    <w:multiLevelType w:val="hybridMultilevel"/>
    <w:tmpl w:val="CE2AA28E"/>
    <w:lvl w:ilvl="0" w:tplc="0409000F">
      <w:start w:val="1"/>
      <w:numFmt w:val="decimal"/>
      <w:lvlText w:val="%1."/>
      <w:lvlJc w:val="left"/>
      <w:pPr>
        <w:ind w:left="1695" w:hanging="360"/>
      </w:p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5">
    <w:nsid w:val="3D827158"/>
    <w:multiLevelType w:val="hybridMultilevel"/>
    <w:tmpl w:val="6382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9A6E0D"/>
    <w:multiLevelType w:val="multilevel"/>
    <w:tmpl w:val="3490C412"/>
    <w:lvl w:ilvl="0">
      <w:start w:val="1"/>
      <w:numFmt w:val="decimal"/>
      <w:lvlText w:val="%1."/>
      <w:lvlJc w:val="left"/>
      <w:pPr>
        <w:ind w:left="630" w:hanging="360"/>
      </w:pPr>
    </w:lvl>
    <w:lvl w:ilvl="1">
      <w:start w:val="5"/>
      <w:numFmt w:val="decimal"/>
      <w:isLgl/>
      <w:lvlText w:val="%1.%2"/>
      <w:lvlJc w:val="left"/>
      <w:pPr>
        <w:ind w:left="1980" w:hanging="360"/>
      </w:pPr>
      <w:rPr>
        <w:rFonts w:hint="default"/>
      </w:rPr>
    </w:lvl>
    <w:lvl w:ilvl="2">
      <w:start w:val="1"/>
      <w:numFmt w:val="decimal"/>
      <w:isLgl/>
      <w:lvlText w:val="%1.%2.%3"/>
      <w:lvlJc w:val="left"/>
      <w:pPr>
        <w:ind w:left="369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750" w:hanging="1080"/>
      </w:pPr>
      <w:rPr>
        <w:rFonts w:hint="default"/>
      </w:rPr>
    </w:lvl>
    <w:lvl w:ilvl="5">
      <w:start w:val="1"/>
      <w:numFmt w:val="decimal"/>
      <w:isLgl/>
      <w:lvlText w:val="%1.%2.%3.%4.%5.%6"/>
      <w:lvlJc w:val="left"/>
      <w:pPr>
        <w:ind w:left="8100" w:hanging="1080"/>
      </w:pPr>
      <w:rPr>
        <w:rFonts w:hint="default"/>
      </w:rPr>
    </w:lvl>
    <w:lvl w:ilvl="6">
      <w:start w:val="1"/>
      <w:numFmt w:val="decimal"/>
      <w:isLgl/>
      <w:lvlText w:val="%1.%2.%3.%4.%5.%6.%7"/>
      <w:lvlJc w:val="left"/>
      <w:pPr>
        <w:ind w:left="9810" w:hanging="1440"/>
      </w:pPr>
      <w:rPr>
        <w:rFonts w:hint="default"/>
      </w:rPr>
    </w:lvl>
    <w:lvl w:ilvl="7">
      <w:start w:val="1"/>
      <w:numFmt w:val="decimal"/>
      <w:isLgl/>
      <w:lvlText w:val="%1.%2.%3.%4.%5.%6.%7.%8"/>
      <w:lvlJc w:val="left"/>
      <w:pPr>
        <w:ind w:left="11160" w:hanging="1440"/>
      </w:pPr>
      <w:rPr>
        <w:rFonts w:hint="default"/>
      </w:rPr>
    </w:lvl>
    <w:lvl w:ilvl="8">
      <w:start w:val="1"/>
      <w:numFmt w:val="decimal"/>
      <w:isLgl/>
      <w:lvlText w:val="%1.%2.%3.%4.%5.%6.%7.%8.%9"/>
      <w:lvlJc w:val="left"/>
      <w:pPr>
        <w:ind w:left="12870" w:hanging="1800"/>
      </w:pPr>
      <w:rPr>
        <w:rFonts w:hint="default"/>
      </w:rPr>
    </w:lvl>
  </w:abstractNum>
  <w:abstractNum w:abstractNumId="7">
    <w:nsid w:val="48AA60AA"/>
    <w:multiLevelType w:val="hybridMultilevel"/>
    <w:tmpl w:val="92122494"/>
    <w:lvl w:ilvl="0" w:tplc="902440F6">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5B2D0AAA"/>
    <w:multiLevelType w:val="multilevel"/>
    <w:tmpl w:val="CDB64F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625A5F5B"/>
    <w:multiLevelType w:val="hybridMultilevel"/>
    <w:tmpl w:val="B7BC24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6"/>
  </w:num>
  <w:num w:numId="5">
    <w:abstractNumId w:val="9"/>
  </w:num>
  <w:num w:numId="6">
    <w:abstractNumId w:val="7"/>
  </w:num>
  <w:num w:numId="7">
    <w:abstractNumId w:val="8"/>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4B"/>
    <w:rsid w:val="00052D7D"/>
    <w:rsid w:val="00254F11"/>
    <w:rsid w:val="00402900"/>
    <w:rsid w:val="00446792"/>
    <w:rsid w:val="005D00EA"/>
    <w:rsid w:val="007A396A"/>
    <w:rsid w:val="007E377F"/>
    <w:rsid w:val="00824581"/>
    <w:rsid w:val="008F498D"/>
    <w:rsid w:val="00A25A4B"/>
    <w:rsid w:val="00E73E3C"/>
    <w:rsid w:val="00EE3913"/>
    <w:rsid w:val="00FB2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634B1-C1F6-4DCD-944C-919EAA9D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A4B"/>
  </w:style>
  <w:style w:type="paragraph" w:styleId="Heading2">
    <w:name w:val="heading 2"/>
    <w:basedOn w:val="Normal"/>
    <w:next w:val="Normal"/>
    <w:link w:val="Heading2Char"/>
    <w:uiPriority w:val="9"/>
    <w:semiHidden/>
    <w:unhideWhenUsed/>
    <w:qFormat/>
    <w:rsid w:val="00EE3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E39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A4B"/>
    <w:rPr>
      <w:color w:val="0563C1" w:themeColor="hyperlink"/>
      <w:u w:val="single"/>
    </w:rPr>
  </w:style>
  <w:style w:type="character" w:customStyle="1" w:styleId="Heading3Char">
    <w:name w:val="Heading 3 Char"/>
    <w:basedOn w:val="DefaultParagraphFont"/>
    <w:link w:val="Heading3"/>
    <w:uiPriority w:val="9"/>
    <w:semiHidden/>
    <w:rsid w:val="00EE3913"/>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EE3913"/>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koding,List Paragraph1,Colorful List - Accent 11,Heading 11,Medium Grid 1 - Accent 21,Body of text+1,Body of text+2,Body of text+3,List Paragraph11,soal jawab,Body of textCxSp,sub de titre 4,ANNEX,TABEL,kepala,skripsi,gambar"/>
    <w:basedOn w:val="Normal"/>
    <w:link w:val="ListParagraphChar"/>
    <w:uiPriority w:val="34"/>
    <w:qFormat/>
    <w:rsid w:val="00EE3913"/>
    <w:pPr>
      <w:ind w:left="720"/>
      <w:contextualSpacing/>
    </w:pPr>
  </w:style>
  <w:style w:type="character" w:customStyle="1" w:styleId="ListParagraphChar">
    <w:name w:val="List Paragraph Char"/>
    <w:aliases w:val="Body of text Char,koding Char,List Paragraph1 Char,Colorful List - Accent 11 Char,Heading 11 Char,Medium Grid 1 - Accent 21 Char,Body of text+1 Char,Body of text+2 Char,Body of text+3 Char,List Paragraph11 Char,soal jawab Char"/>
    <w:link w:val="ListParagraph"/>
    <w:uiPriority w:val="34"/>
    <w:qFormat/>
    <w:locked/>
    <w:rsid w:val="00EE3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COM" TargetMode="External"/><Relationship Id="rId5" Type="http://schemas.openxmlformats.org/officeDocument/2006/relationships/hyperlink" Target="mailto:Blandinambere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2848</Words>
  <Characters>16235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2019-08-20T06:49:00Z</dcterms:created>
  <dcterms:modified xsi:type="dcterms:W3CDTF">2019-08-20T10:42:00Z</dcterms:modified>
</cp:coreProperties>
</file>