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64"/>
        <w:gridCol w:w="3963"/>
      </w:tblGrid>
      <w:tr w:rsidR="00140653" w:rsidTr="00140653">
        <w:tc>
          <w:tcPr>
            <w:tcW w:w="3964" w:type="dxa"/>
            <w:hideMark/>
          </w:tcPr>
          <w:p w:rsidR="00140653" w:rsidRPr="00AC3A77" w:rsidRDefault="00140653" w:rsidP="00A94E9A">
            <w:pPr>
              <w:rPr>
                <w:rFonts w:ascii="Times New Roman" w:hAnsi="Times New Roman"/>
                <w:sz w:val="24"/>
              </w:rPr>
            </w:pPr>
          </w:p>
        </w:tc>
        <w:tc>
          <w:tcPr>
            <w:tcW w:w="3963" w:type="dxa"/>
            <w:hideMark/>
          </w:tcPr>
          <w:p w:rsidR="00140653" w:rsidRPr="00AC3A77" w:rsidRDefault="00140653" w:rsidP="006E4E44">
            <w:pPr>
              <w:spacing w:line="276" w:lineRule="auto"/>
              <w:jc w:val="center"/>
              <w:rPr>
                <w:rFonts w:ascii="Times New Roman" w:hAnsi="Times New Roman"/>
                <w:sz w:val="24"/>
              </w:rPr>
            </w:pPr>
          </w:p>
        </w:tc>
      </w:tr>
    </w:tbl>
    <w:p w:rsidR="00A94E9A" w:rsidRPr="00A94E9A" w:rsidRDefault="00A94E9A" w:rsidP="00A94E9A">
      <w:pPr>
        <w:spacing w:after="200" w:line="240" w:lineRule="auto"/>
        <w:ind w:right="141"/>
        <w:jc w:val="center"/>
        <w:rPr>
          <w:rFonts w:ascii="Times New Roman" w:eastAsia="Calibri" w:hAnsi="Times New Roman" w:cs="Times New Roman"/>
          <w:b/>
          <w:sz w:val="24"/>
        </w:rPr>
      </w:pPr>
      <w:r w:rsidRPr="00A94E9A">
        <w:rPr>
          <w:rFonts w:ascii="Times New Roman" w:eastAsia="Calibri" w:hAnsi="Times New Roman" w:cs="Times New Roman"/>
          <w:b/>
          <w:sz w:val="24"/>
        </w:rPr>
        <w:t>KINERJA PRODUKSI  AYAM BROILER PADA BERBAGAI POLA KEMITRAAN DI KABUPATEN TULANG BAWANG BARAT, PROVINSI LAMPUNG</w:t>
      </w:r>
    </w:p>
    <w:p w:rsidR="00A94E9A" w:rsidRPr="00A94E9A" w:rsidRDefault="00A94E9A" w:rsidP="00A94E9A">
      <w:pPr>
        <w:spacing w:after="0" w:line="240" w:lineRule="auto"/>
        <w:jc w:val="center"/>
        <w:rPr>
          <w:rFonts w:ascii="Times New Roman" w:eastAsia="Calibri" w:hAnsi="Times New Roman" w:cs="Times New Roman"/>
          <w:b/>
          <w:sz w:val="24"/>
        </w:rPr>
      </w:pPr>
      <w:r w:rsidRPr="00A94E9A">
        <w:rPr>
          <w:rFonts w:ascii="Times New Roman" w:eastAsia="Calibri" w:hAnsi="Times New Roman" w:cs="Times New Roman"/>
          <w:b/>
          <w:sz w:val="24"/>
        </w:rPr>
        <w:t>DIKI ZULKARNA’IN</w:t>
      </w:r>
    </w:p>
    <w:p w:rsidR="00A94E9A" w:rsidRDefault="00A94E9A" w:rsidP="00A94E9A">
      <w:pPr>
        <w:spacing w:after="0" w:line="240" w:lineRule="auto"/>
        <w:jc w:val="center"/>
        <w:rPr>
          <w:rFonts w:ascii="Times New Roman" w:eastAsia="Calibri" w:hAnsi="Times New Roman" w:cs="Times New Roman"/>
          <w:b/>
          <w:sz w:val="24"/>
          <w:lang w:val="en-US"/>
        </w:rPr>
      </w:pPr>
    </w:p>
    <w:p w:rsidR="00A94E9A" w:rsidRPr="00A94E9A" w:rsidRDefault="00A94E9A" w:rsidP="00A94E9A">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Program studi peternakan, fakultas Agroindustri, Universitas Mercu Buana Yogyakart, Jl. Wates Km 10, Yogyakarta 55753</w:t>
      </w:r>
    </w:p>
    <w:p w:rsidR="00A94E9A" w:rsidRPr="00A94E9A" w:rsidRDefault="00A94E9A" w:rsidP="00A94E9A">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Duckdot321@gmail.com</w:t>
      </w:r>
    </w:p>
    <w:p w:rsidR="00A94E9A" w:rsidRPr="00A94E9A" w:rsidRDefault="00A94E9A" w:rsidP="00A94E9A">
      <w:pPr>
        <w:spacing w:after="0" w:line="240" w:lineRule="auto"/>
        <w:rPr>
          <w:rFonts w:ascii="Times New Roman" w:eastAsia="Calibri" w:hAnsi="Times New Roman" w:cs="Times New Roman"/>
          <w:b/>
          <w:sz w:val="24"/>
        </w:rPr>
      </w:pPr>
      <w:r w:rsidRPr="00A94E9A">
        <w:rPr>
          <w:rFonts w:ascii="Times New Roman" w:eastAsia="Calibri" w:hAnsi="Times New Roman" w:cs="Times New Roman"/>
          <w:b/>
          <w:sz w:val="24"/>
        </w:rPr>
        <w:t>INTISARI*)</w:t>
      </w:r>
    </w:p>
    <w:p w:rsidR="00A94E9A" w:rsidRPr="00A94E9A" w:rsidRDefault="00A94E9A" w:rsidP="00A94E9A">
      <w:pPr>
        <w:spacing w:before="120" w:after="120" w:line="240" w:lineRule="auto"/>
        <w:ind w:firstLine="720"/>
        <w:jc w:val="both"/>
        <w:rPr>
          <w:rFonts w:ascii="Times New Roman" w:eastAsia="Calibri" w:hAnsi="Times New Roman" w:cs="Times New Roman"/>
          <w:sz w:val="24"/>
          <w:szCs w:val="24"/>
        </w:rPr>
      </w:pPr>
      <w:r w:rsidRPr="00A94E9A">
        <w:rPr>
          <w:rFonts w:ascii="Times New Roman" w:eastAsia="Calibri" w:hAnsi="Times New Roman" w:cs="Times New Roman"/>
          <w:sz w:val="24"/>
          <w:szCs w:val="24"/>
        </w:rPr>
        <w:t xml:space="preserve">Penelitian ini bertujuan untuk mengetahui kinerja produksi ayam broiler di kabupaten Tulang Bawang provinsi Lampung pada berbagai pola kemitraan. Penelitian dilaksanakan mulai 10 Januari sampai 01 April 2019 terdapat 35 peternak pada empat perusahaan yang ada yaitu PT A, PT B, PT C, dan PT D. Data dianalisis menggunakan </w:t>
      </w:r>
      <w:r w:rsidRPr="00A94E9A">
        <w:rPr>
          <w:rFonts w:ascii="Times New Roman" w:eastAsia="Calibri" w:hAnsi="Times New Roman" w:cs="Times New Roman"/>
          <w:i/>
          <w:sz w:val="24"/>
          <w:szCs w:val="24"/>
        </w:rPr>
        <w:t>Analysis of Variance</w:t>
      </w:r>
      <w:r w:rsidRPr="00A94E9A">
        <w:rPr>
          <w:rFonts w:ascii="Times New Roman" w:eastAsia="Calibri" w:hAnsi="Times New Roman" w:cs="Times New Roman"/>
          <w:sz w:val="24"/>
          <w:szCs w:val="24"/>
        </w:rPr>
        <w:t xml:space="preserve"> (ANOVA), jika ada perbedaan nyata dilanjutkan dengan </w:t>
      </w:r>
      <w:r w:rsidRPr="00A94E9A">
        <w:rPr>
          <w:rFonts w:ascii="Times New Roman" w:eastAsia="Calibri" w:hAnsi="Times New Roman" w:cs="Times New Roman"/>
          <w:i/>
          <w:sz w:val="24"/>
          <w:szCs w:val="24"/>
        </w:rPr>
        <w:t>Duncan’s New Multiple Range Test</w:t>
      </w:r>
      <w:r w:rsidRPr="00A94E9A">
        <w:rPr>
          <w:rFonts w:ascii="Times New Roman" w:eastAsia="Calibri" w:hAnsi="Times New Roman" w:cs="Times New Roman"/>
          <w:sz w:val="24"/>
          <w:szCs w:val="24"/>
        </w:rPr>
        <w:t xml:space="preserve"> (DMRT). Variabel yang diteliti terdiri dari: berat DOC, tingkat kematian, rata-rata umur panen, berat panen, </w:t>
      </w:r>
      <w:r w:rsidRPr="00A94E9A">
        <w:rPr>
          <w:rFonts w:ascii="Times New Roman" w:eastAsia="Calibri" w:hAnsi="Times New Roman" w:cs="Times New Roman"/>
          <w:i/>
          <w:sz w:val="24"/>
          <w:szCs w:val="24"/>
        </w:rPr>
        <w:t>feed intake</w:t>
      </w:r>
      <w:r w:rsidRPr="00A94E9A">
        <w:rPr>
          <w:rFonts w:ascii="Times New Roman" w:eastAsia="Calibri" w:hAnsi="Times New Roman" w:cs="Times New Roman"/>
          <w:sz w:val="24"/>
          <w:szCs w:val="24"/>
        </w:rPr>
        <w:t xml:space="preserve">, </w:t>
      </w:r>
      <w:r w:rsidRPr="00A94E9A">
        <w:rPr>
          <w:rFonts w:ascii="Times New Roman" w:eastAsia="Calibri" w:hAnsi="Times New Roman" w:cs="Times New Roman"/>
          <w:i/>
          <w:sz w:val="24"/>
          <w:szCs w:val="24"/>
        </w:rPr>
        <w:t>feed convertion ratio</w:t>
      </w:r>
      <w:r w:rsidRPr="00A94E9A">
        <w:rPr>
          <w:rFonts w:ascii="Times New Roman" w:eastAsia="Calibri" w:hAnsi="Times New Roman" w:cs="Times New Roman"/>
          <w:sz w:val="24"/>
          <w:szCs w:val="24"/>
        </w:rPr>
        <w:t xml:space="preserve">, </w:t>
      </w:r>
      <w:r w:rsidRPr="00A94E9A">
        <w:rPr>
          <w:rFonts w:ascii="Times New Roman" w:eastAsia="Calibri" w:hAnsi="Times New Roman" w:cs="Times New Roman"/>
          <w:i/>
          <w:sz w:val="24"/>
          <w:szCs w:val="24"/>
        </w:rPr>
        <w:t>indeks performance</w:t>
      </w:r>
      <w:r w:rsidRPr="00A94E9A">
        <w:rPr>
          <w:rFonts w:ascii="Times New Roman" w:eastAsia="Calibri" w:hAnsi="Times New Roman" w:cs="Times New Roman"/>
          <w:sz w:val="24"/>
          <w:szCs w:val="24"/>
        </w:rPr>
        <w:t xml:space="preserve">, dan pertambahan berat ayam. Hasil penelitian menunjukkan terdapat perbedaan umur panen, </w:t>
      </w:r>
      <w:r w:rsidRPr="00A94E9A">
        <w:rPr>
          <w:rFonts w:ascii="Times New Roman" w:eastAsia="Calibri" w:hAnsi="Times New Roman" w:cs="Times New Roman"/>
          <w:i/>
          <w:sz w:val="24"/>
          <w:szCs w:val="24"/>
        </w:rPr>
        <w:t>feed intake</w:t>
      </w:r>
      <w:r w:rsidRPr="00A94E9A">
        <w:rPr>
          <w:rFonts w:ascii="Times New Roman" w:eastAsia="Calibri" w:hAnsi="Times New Roman" w:cs="Times New Roman"/>
          <w:b/>
          <w:sz w:val="24"/>
          <w:szCs w:val="24"/>
        </w:rPr>
        <w:t xml:space="preserve">, </w:t>
      </w:r>
      <w:r w:rsidRPr="00A94E9A">
        <w:rPr>
          <w:rFonts w:ascii="Times New Roman" w:eastAsia="Calibri" w:hAnsi="Times New Roman" w:cs="Times New Roman"/>
          <w:sz w:val="24"/>
          <w:szCs w:val="24"/>
        </w:rPr>
        <w:t xml:space="preserve">dan </w:t>
      </w:r>
      <w:r w:rsidRPr="00A94E9A">
        <w:rPr>
          <w:rFonts w:ascii="Times New Roman" w:eastAsia="Calibri" w:hAnsi="Times New Roman" w:cs="Times New Roman"/>
          <w:i/>
          <w:sz w:val="24"/>
          <w:szCs w:val="24"/>
        </w:rPr>
        <w:t xml:space="preserve">feed convertion ratio </w:t>
      </w:r>
      <w:r w:rsidRPr="00A94E9A">
        <w:rPr>
          <w:rFonts w:ascii="Times New Roman" w:eastAsia="Calibri" w:hAnsi="Times New Roman" w:cs="Times New Roman"/>
          <w:sz w:val="24"/>
          <w:szCs w:val="24"/>
        </w:rPr>
        <w:t xml:space="preserve">dari ayam broiler yang dipelihara di keempat perusahaan mitra. Data hasil penelitian diperoleh konsumsi pakan kemitraan A : 34,87 g/ekor/hari, kemitraan B : 31,99 g/ekor/hari, kemitraan C : 28,08 g/ekor/hari, kemitraan D : 2557 g/ekor/hari. Pertambahan berat badan kemitraan A : 1,974 g/ekor/hari, kemitraan B  : 1,778 g/ekor/hari, kemitraan C: 1,541 g/ekor/hari, kemitraan D : 1,430 g/ekor/hari. Konversipakankemitraan A: 1,6, kemitraanB : 1,82, kemitraan C : 1,88, Kemitraan D: 1,82.  Mortalitas kemitraan A : 6,20%, kemitraan B 5,73%, kemitraan C : 8,20%, kemitraan D : 5,20%. </w:t>
      </w:r>
      <w:r w:rsidRPr="00A94E9A">
        <w:rPr>
          <w:rFonts w:ascii="Times New Roman" w:eastAsia="Calibri" w:hAnsi="Times New Roman" w:cs="Times New Roman"/>
          <w:i/>
          <w:sz w:val="24"/>
          <w:szCs w:val="24"/>
        </w:rPr>
        <w:t xml:space="preserve">Indeks performan </w:t>
      </w:r>
      <w:r w:rsidRPr="00A94E9A">
        <w:rPr>
          <w:rFonts w:ascii="Times New Roman" w:eastAsia="Calibri" w:hAnsi="Times New Roman" w:cs="Times New Roman"/>
          <w:sz w:val="24"/>
          <w:szCs w:val="24"/>
        </w:rPr>
        <w:t xml:space="preserve">kemitraan A : 329,40, kemitraan B : 301,82, kemitraan C : 271,78, kemitraan D : 267,20. Berat DOC kemitraan A : 38,40 g, kemitraan B : 36,91 g, kemitraan C : 35,89 g, kemitraan D : 34,00 g. Hasil analisis variansi disimpulkan bahwa kinerja berbagai pola kemitraan ayam broiler di Kabupaten Tulang Bawang Barat, yang terbaik adalah kemitraan A dibandingkan kemitraan yang lainnya. </w:t>
      </w:r>
    </w:p>
    <w:p w:rsidR="00A94E9A" w:rsidRPr="00A94E9A" w:rsidRDefault="00A94E9A" w:rsidP="00A94E9A">
      <w:pPr>
        <w:tabs>
          <w:tab w:val="left" w:pos="709"/>
        </w:tabs>
        <w:spacing w:after="0" w:line="240" w:lineRule="auto"/>
        <w:rPr>
          <w:rFonts w:ascii="Times New Roman" w:eastAsia="Calibri" w:hAnsi="Times New Roman" w:cs="Times New Roman"/>
          <w:sz w:val="24"/>
          <w:szCs w:val="24"/>
        </w:rPr>
      </w:pPr>
      <w:r w:rsidRPr="00A94E9A">
        <w:rPr>
          <w:rFonts w:ascii="Times New Roman" w:eastAsia="Calibri" w:hAnsi="Times New Roman" w:cs="Times New Roman"/>
          <w:b/>
          <w:sz w:val="24"/>
          <w:szCs w:val="24"/>
        </w:rPr>
        <w:t xml:space="preserve">Kata kunci : </w:t>
      </w:r>
      <w:r w:rsidRPr="00A94E9A">
        <w:rPr>
          <w:rFonts w:ascii="Times New Roman" w:eastAsia="Calibri" w:hAnsi="Times New Roman" w:cs="Times New Roman"/>
          <w:sz w:val="24"/>
          <w:szCs w:val="24"/>
        </w:rPr>
        <w:t>Pola kemitraan, broiler, Tulang Bawang Barat dan kinerja.</w:t>
      </w:r>
    </w:p>
    <w:p w:rsidR="00A94E9A" w:rsidRPr="00A94E9A" w:rsidRDefault="00A94E9A" w:rsidP="00A94E9A">
      <w:pPr>
        <w:tabs>
          <w:tab w:val="left" w:pos="709"/>
        </w:tabs>
        <w:spacing w:after="0" w:line="240" w:lineRule="auto"/>
        <w:rPr>
          <w:rFonts w:ascii="Times New Roman" w:eastAsia="Calibri" w:hAnsi="Times New Roman" w:cs="Times New Roman"/>
          <w:color w:val="FF0000"/>
          <w:sz w:val="24"/>
          <w:szCs w:val="24"/>
          <w:vertAlign w:val="superscript"/>
        </w:rPr>
      </w:pPr>
      <w:r w:rsidRPr="00A94E9A">
        <w:rPr>
          <w:rFonts w:ascii="Times New Roman" w:eastAsia="Calibri" w:hAnsi="Times New Roman" w:cs="Times New Roman"/>
          <w:noProof/>
          <w:color w:val="FF0000"/>
          <w:sz w:val="24"/>
          <w:szCs w:val="24"/>
          <w:lang w:val="en-US"/>
        </w:rPr>
        <mc:AlternateContent>
          <mc:Choice Requires="wps">
            <w:drawing>
              <wp:anchor distT="4294967294" distB="4294967294" distL="114300" distR="114300" simplePos="0" relativeHeight="251659264" behindDoc="0" locked="0" layoutInCell="1" allowOverlap="1" wp14:anchorId="4AD92829" wp14:editId="07E68F6E">
                <wp:simplePos x="0" y="0"/>
                <wp:positionH relativeFrom="column">
                  <wp:posOffset>17145</wp:posOffset>
                </wp:positionH>
                <wp:positionV relativeFrom="paragraph">
                  <wp:posOffset>151764</wp:posOffset>
                </wp:positionV>
                <wp:extent cx="5039995" cy="0"/>
                <wp:effectExtent l="0" t="19050" r="825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1.95pt" to="398.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" strokeweight="2.5pt">
                <v:shadow color="#868686"/>
              </v:line>
            </w:pict>
          </mc:Fallback>
        </mc:AlternateContent>
      </w:r>
    </w:p>
    <w:p w:rsidR="00A94E9A" w:rsidRPr="00A94E9A" w:rsidRDefault="00A94E9A" w:rsidP="00A94E9A">
      <w:pPr>
        <w:tabs>
          <w:tab w:val="left" w:pos="709"/>
        </w:tabs>
        <w:spacing w:after="0" w:line="240" w:lineRule="auto"/>
        <w:ind w:hanging="284"/>
        <w:jc w:val="both"/>
        <w:rPr>
          <w:rFonts w:ascii="Times New Roman" w:eastAsia="Calibri" w:hAnsi="Times New Roman" w:cs="Times New Roman"/>
          <w:sz w:val="24"/>
          <w:szCs w:val="24"/>
        </w:rPr>
      </w:pPr>
      <w:r w:rsidRPr="00A94E9A">
        <w:rPr>
          <w:rFonts w:ascii="Times New Roman" w:eastAsia="Calibri" w:hAnsi="Times New Roman" w:cs="Times New Roman"/>
          <w:sz w:val="24"/>
          <w:szCs w:val="24"/>
          <w:vertAlign w:val="superscript"/>
        </w:rPr>
        <w:t xml:space="preserve">*) </w:t>
      </w:r>
      <w:r w:rsidRPr="00A94E9A">
        <w:rPr>
          <w:rFonts w:ascii="Times New Roman" w:eastAsia="Calibri" w:hAnsi="Times New Roman" w:cs="Times New Roman"/>
          <w:sz w:val="24"/>
          <w:szCs w:val="24"/>
        </w:rPr>
        <w:t>Intisari skripsi, Program Studi Peternakan, Fakultas Agroindustri, Universitas Mercu Buana</w:t>
      </w:r>
      <w:r>
        <w:rPr>
          <w:rFonts w:ascii="Times New Roman" w:eastAsia="Calibri" w:hAnsi="Times New Roman" w:cs="Times New Roman"/>
          <w:sz w:val="24"/>
          <w:szCs w:val="24"/>
          <w:lang w:val="en-US"/>
        </w:rPr>
        <w:t xml:space="preserve"> </w:t>
      </w:r>
      <w:r w:rsidRPr="00A94E9A">
        <w:rPr>
          <w:rFonts w:ascii="Times New Roman" w:eastAsia="Calibri" w:hAnsi="Times New Roman" w:cs="Times New Roman"/>
          <w:sz w:val="24"/>
          <w:szCs w:val="24"/>
        </w:rPr>
        <w:t>Yogyakarta 2019.</w:t>
      </w:r>
    </w:p>
    <w:p w:rsidR="00EE07CB" w:rsidRPr="00A94E9A" w:rsidRDefault="00EE07CB" w:rsidP="00A94E9A">
      <w:pPr>
        <w:spacing w:line="276" w:lineRule="auto"/>
        <w:rPr>
          <w:rFonts w:ascii="Times New Roman" w:hAnsi="Times New Roman" w:cs="Times New Roman"/>
          <w:b/>
          <w:spacing w:val="8"/>
          <w:sz w:val="24"/>
          <w:szCs w:val="24"/>
          <w:lang w:val="en-US"/>
        </w:rPr>
        <w:sectPr w:rsidR="00EE07CB" w:rsidRPr="00A94E9A" w:rsidSect="008930E2">
          <w:headerReference w:type="default" r:id="rId9"/>
          <w:pgSz w:w="11906" w:h="16838"/>
          <w:pgMar w:top="2268" w:right="1701" w:bottom="1701" w:left="2268" w:header="709" w:footer="709" w:gutter="0"/>
          <w:pgNumType w:fmt="lowerRoman" w:start="1"/>
          <w:cols w:space="708"/>
          <w:docGrid w:linePitch="360"/>
        </w:sectPr>
      </w:pPr>
    </w:p>
    <w:p w:rsidR="00A94E9A" w:rsidRPr="00A94E9A" w:rsidRDefault="00A94E9A" w:rsidP="00A94E9A">
      <w:pPr>
        <w:rPr>
          <w:rFonts w:ascii="Times New Roman" w:eastAsia="Calibri" w:hAnsi="Times New Roman" w:cs="Times New Roman"/>
          <w:b/>
          <w:sz w:val="24"/>
        </w:rPr>
      </w:pPr>
      <w:r w:rsidRPr="00A94E9A">
        <w:rPr>
          <w:rFonts w:ascii="Times New Roman" w:eastAsia="Calibri" w:hAnsi="Times New Roman" w:cs="Times New Roman"/>
          <w:b/>
          <w:sz w:val="24"/>
        </w:rPr>
        <w:lastRenderedPageBreak/>
        <w:t>ABSTRACT*)</w:t>
      </w:r>
    </w:p>
    <w:p w:rsidR="00A94E9A" w:rsidRPr="00A94E9A" w:rsidRDefault="00A94E9A" w:rsidP="00A94E9A">
      <w:pPr>
        <w:tabs>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 xml:space="preserve">This study aims to determine the performance of broiler chicken production in the Tulang Bawang district of Lampung province on the pattern of partnerships in various core plasma. The study was conducted from January 10 to April 1, 2019, in which 35 farmers from four existing companies were PT A, PT B, PT C, and PT D. Data were analyzed using Analysis of Variance (ANOVA), if there were real differences followed by a test Duncan's New Multiple Range Test (DMRT). The variables studied consisted of: DOC weight, mortality rate, average harvest age, harvest weight, feed intake, feed convertion ratio, performance index, and chicken weight gain. The results showed there were differences in harvest age, feed intake, and feed convertion ratio of broiler chickens that were kept in the four partner companies.The research data obtained that the partnership feed consumption A: 34.87 </w:t>
      </w:r>
      <w:bookmarkStart w:id="0" w:name="_Hlk16491785"/>
      <w:r w:rsidRPr="00A94E9A">
        <w:rPr>
          <w:rFonts w:ascii="Times New Roman" w:eastAsia="Times New Roman" w:hAnsi="Times New Roman" w:cs="Times New Roman"/>
          <w:sz w:val="24"/>
          <w:szCs w:val="24"/>
        </w:rPr>
        <w:t>chick</w:t>
      </w:r>
      <w:bookmarkEnd w:id="0"/>
      <w:r w:rsidRPr="00A94E9A">
        <w:rPr>
          <w:rFonts w:ascii="Times New Roman" w:eastAsia="Times New Roman" w:hAnsi="Times New Roman" w:cs="Times New Roman"/>
          <w:sz w:val="24"/>
          <w:szCs w:val="24"/>
        </w:rPr>
        <w:t>, partnership B: 31.99 chick, partnership C: 28.08 chick, partnership D: 2557 chick. Partnership weight gain A: 1,974 chick, partnership B: 1,778 chick, partnership C: 1,541 chick, partnership D: 1,430 chick. Partnership feed conversion A: 1.6, partnership B: 1.82, partnership C: 1.88, Partnership D: 1.82. Partnership mortality A: 6.20, partnership B 5.73, partnership C: 8.20, partnership D: 5.20. Partnership performance index A: 329.40, partnership B: 301.82, partnership C: 271.78, partnership D: 267.20. Weight of DOC partnership A: 38.40 g, partnership B: 36.91 g, partnership C: 35.89 g, partnership D: 34.00 g. Based on the results of the study it can be concluded that the performance of various broiler chicken partnership patterns in Tulang Bawang Barat Regency, the best is partnership A compared to other partnerships.</w:t>
      </w:r>
    </w:p>
    <w:p w:rsidR="00A94E9A" w:rsidRPr="00A94E9A" w:rsidRDefault="00A94E9A" w:rsidP="00A94E9A">
      <w:pPr>
        <w:tabs>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A94E9A" w:rsidRPr="00A94E9A" w:rsidRDefault="00A94E9A" w:rsidP="00A94E9A">
      <w:pPr>
        <w:tabs>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A94E9A">
        <w:rPr>
          <w:rFonts w:ascii="Times New Roman" w:eastAsia="Times New Roman" w:hAnsi="Times New Roman" w:cs="Times New Roman"/>
          <w:b/>
          <w:sz w:val="24"/>
          <w:szCs w:val="24"/>
        </w:rPr>
        <w:t xml:space="preserve">Keywords: </w:t>
      </w:r>
      <w:r w:rsidRPr="00A94E9A">
        <w:rPr>
          <w:rFonts w:ascii="Times New Roman" w:eastAsia="Times New Roman" w:hAnsi="Times New Roman" w:cs="Times New Roman"/>
          <w:sz w:val="24"/>
          <w:szCs w:val="24"/>
        </w:rPr>
        <w:t>partnership, broiler, performance, Tulang Bawang Barat</w:t>
      </w:r>
    </w:p>
    <w:p w:rsidR="00A94E9A" w:rsidRPr="00A94E9A" w:rsidRDefault="00A94E9A" w:rsidP="00A94E9A">
      <w:pPr>
        <w:tabs>
          <w:tab w:val="left" w:pos="709"/>
          <w:tab w:val="center" w:pos="3968"/>
        </w:tabs>
        <w:spacing w:after="0" w:line="240" w:lineRule="auto"/>
        <w:ind w:left="142" w:hanging="142"/>
        <w:jc w:val="both"/>
        <w:rPr>
          <w:rFonts w:ascii="Times New Roman" w:eastAsia="Calibri" w:hAnsi="Times New Roman" w:cs="Times New Roman"/>
          <w:sz w:val="24"/>
          <w:szCs w:val="24"/>
        </w:rPr>
      </w:pPr>
      <w:r w:rsidRPr="00A94E9A">
        <w:rPr>
          <w:rFonts w:ascii="Times New Roman" w:eastAsia="Calibri" w:hAnsi="Times New Roman" w:cs="Times New Roman"/>
          <w:noProof/>
          <w:color w:val="FF0000"/>
          <w:sz w:val="24"/>
          <w:szCs w:val="24"/>
          <w:lang w:val="en-US"/>
        </w:rPr>
        <mc:AlternateContent>
          <mc:Choice Requires="wps">
            <w:drawing>
              <wp:anchor distT="0" distB="0" distL="114300" distR="114300" simplePos="0" relativeHeight="251661312" behindDoc="0" locked="0" layoutInCell="1" allowOverlap="1" wp14:anchorId="2FCE9FAA" wp14:editId="24D00990">
                <wp:simplePos x="0" y="0"/>
                <wp:positionH relativeFrom="column">
                  <wp:posOffset>-40005</wp:posOffset>
                </wp:positionH>
                <wp:positionV relativeFrom="paragraph">
                  <wp:posOffset>6350</wp:posOffset>
                </wp:positionV>
                <wp:extent cx="5067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067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5pt" to="39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" strokecolor="windowText" strokeweight="1.5pt">
                <v:stroke joinstyle="miter"/>
              </v:line>
            </w:pict>
          </mc:Fallback>
        </mc:AlternateContent>
      </w:r>
      <w:r w:rsidRPr="00A94E9A">
        <w:rPr>
          <w:rFonts w:ascii="Times New Roman" w:eastAsia="Calibri" w:hAnsi="Times New Roman" w:cs="Times New Roman"/>
          <w:sz w:val="24"/>
          <w:szCs w:val="24"/>
        </w:rPr>
        <w:t>*Abstract Thesis Bachelor of Animal Husbandry, Animal Husbandry Program, Faculty of Agroindustry, University of Mercu Buana Yogyakarta, 2019</w:t>
      </w:r>
    </w:p>
    <w:p w:rsidR="00A94E9A" w:rsidRPr="00A94E9A" w:rsidRDefault="00A94E9A" w:rsidP="00A94E9A">
      <w:pPr>
        <w:spacing w:after="200" w:line="276" w:lineRule="auto"/>
        <w:rPr>
          <w:rFonts w:ascii="Calibri" w:eastAsia="Calibri" w:hAnsi="Calibri" w:cs="Times New Roman"/>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AC3A77" w:rsidRPr="00D25C09" w:rsidRDefault="00AC3A77" w:rsidP="006E4E44">
      <w:pPr>
        <w:tabs>
          <w:tab w:val="left" w:pos="709"/>
        </w:tabs>
        <w:spacing w:after="0" w:line="276" w:lineRule="auto"/>
        <w:ind w:left="284" w:hanging="284"/>
        <w:jc w:val="both"/>
        <w:rPr>
          <w:rFonts w:ascii="Times New Roman" w:hAnsi="Times New Roman" w:cs="Times New Roman"/>
          <w:sz w:val="24"/>
          <w:szCs w:val="24"/>
        </w:rPr>
      </w:pPr>
    </w:p>
    <w:p w:rsidR="00EE07CB" w:rsidRPr="003902F2" w:rsidRDefault="00EE07CB" w:rsidP="006E4E44">
      <w:pPr>
        <w:pStyle w:val="Heading1"/>
        <w:spacing w:before="120" w:after="120" w:line="276" w:lineRule="auto"/>
        <w:jc w:val="center"/>
        <w:rPr>
          <w:rFonts w:ascii="Times New Roman" w:hAnsi="Times New Roman" w:cs="Times New Roman"/>
          <w:b/>
          <w:color w:val="auto"/>
          <w:sz w:val="24"/>
          <w:szCs w:val="24"/>
        </w:rPr>
      </w:pPr>
      <w:bookmarkStart w:id="1" w:name="_Toc531864077"/>
      <w:r w:rsidRPr="003902F2">
        <w:rPr>
          <w:rFonts w:ascii="Times New Roman" w:hAnsi="Times New Roman" w:cs="Times New Roman"/>
          <w:b/>
          <w:color w:val="auto"/>
          <w:sz w:val="24"/>
          <w:szCs w:val="24"/>
        </w:rPr>
        <w:lastRenderedPageBreak/>
        <w:t>PENDAHULUAN</w:t>
      </w:r>
      <w:bookmarkEnd w:id="1"/>
    </w:p>
    <w:p w:rsidR="00EE07CB" w:rsidRPr="00A07EF6" w:rsidRDefault="00EE07CB" w:rsidP="006E4E44">
      <w:pPr>
        <w:pStyle w:val="Heading2"/>
        <w:spacing w:line="276" w:lineRule="auto"/>
        <w:jc w:val="center"/>
        <w:rPr>
          <w:rFonts w:ascii="Times New Roman" w:hAnsi="Times New Roman" w:cs="Times New Roman"/>
          <w:b/>
          <w:color w:val="auto"/>
          <w:sz w:val="24"/>
          <w:szCs w:val="24"/>
        </w:rPr>
      </w:pPr>
      <w:bookmarkStart w:id="2" w:name="_Toc531864078"/>
      <w:r w:rsidRPr="003902F2">
        <w:rPr>
          <w:rFonts w:ascii="Times New Roman" w:hAnsi="Times New Roman" w:cs="Times New Roman"/>
          <w:b/>
          <w:color w:val="auto"/>
          <w:sz w:val="24"/>
          <w:szCs w:val="24"/>
        </w:rPr>
        <w:t>Latar Belakang</w:t>
      </w:r>
      <w:bookmarkEnd w:id="2"/>
    </w:p>
    <w:p w:rsidR="00CF74B3" w:rsidRPr="00747F52" w:rsidRDefault="00CF74B3" w:rsidP="006E4E44">
      <w:pPr>
        <w:shd w:val="clear" w:color="auto" w:fill="FFFFFF"/>
        <w:spacing w:after="0" w:line="276" w:lineRule="auto"/>
        <w:ind w:firstLine="709"/>
        <w:jc w:val="both"/>
        <w:rPr>
          <w:rFonts w:ascii="Times New Roman" w:hAnsi="Times New Roman"/>
          <w:color w:val="222222"/>
          <w:sz w:val="24"/>
          <w:szCs w:val="24"/>
          <w:shd w:val="clear" w:color="auto" w:fill="FFFFFF"/>
          <w:lang w:val="en-US"/>
        </w:rPr>
      </w:pPr>
      <w:bookmarkStart w:id="3" w:name="_Toc531864079"/>
      <w:r w:rsidRPr="0062415D">
        <w:rPr>
          <w:rFonts w:ascii="Times New Roman" w:hAnsi="Times New Roman"/>
          <w:bCs/>
          <w:color w:val="222222"/>
          <w:sz w:val="24"/>
          <w:szCs w:val="24"/>
          <w:shd w:val="clear" w:color="auto" w:fill="FFFFFF"/>
        </w:rPr>
        <w:t>Ayam broiler</w:t>
      </w:r>
      <w:r w:rsidRPr="00747F52">
        <w:rPr>
          <w:rFonts w:ascii="Times New Roman" w:hAnsi="Times New Roman"/>
          <w:color w:val="222222"/>
          <w:sz w:val="24"/>
          <w:szCs w:val="24"/>
          <w:shd w:val="clear" w:color="auto" w:fill="FFFFFF"/>
        </w:rPr>
        <w:t> atau yang disebut juga </w:t>
      </w:r>
      <w:r w:rsidRPr="00747F52">
        <w:rPr>
          <w:rFonts w:ascii="Times New Roman" w:hAnsi="Times New Roman"/>
          <w:i/>
          <w:iCs/>
          <w:color w:val="222222"/>
          <w:sz w:val="24"/>
          <w:szCs w:val="24"/>
          <w:shd w:val="clear" w:color="auto" w:fill="FFFFFF"/>
        </w:rPr>
        <w:t>ayam ras pedaging (broiler)</w:t>
      </w:r>
      <w:r w:rsidRPr="00747F52">
        <w:rPr>
          <w:rFonts w:ascii="Times New Roman" w:hAnsi="Times New Roman"/>
          <w:color w:val="222222"/>
          <w:sz w:val="24"/>
          <w:szCs w:val="24"/>
          <w:shd w:val="clear" w:color="auto" w:fill="FFFFFF"/>
        </w:rPr>
        <w:t xml:space="preserve"> adalah jenis ras unggulan hasil persilangan dari </w:t>
      </w:r>
      <w:r w:rsidRPr="00747F52">
        <w:rPr>
          <w:rFonts w:ascii="Times New Roman" w:hAnsi="Times New Roman"/>
          <w:i/>
          <w:iCs/>
          <w:color w:val="222222"/>
          <w:sz w:val="24"/>
          <w:szCs w:val="24"/>
          <w:shd w:val="clear" w:color="auto" w:fill="FFFFFF"/>
        </w:rPr>
        <w:t>Cornish</w:t>
      </w:r>
      <w:r w:rsidRPr="00747F52">
        <w:rPr>
          <w:rFonts w:ascii="Times New Roman" w:hAnsi="Times New Roman"/>
          <w:color w:val="222222"/>
          <w:sz w:val="24"/>
          <w:szCs w:val="24"/>
          <w:shd w:val="clear" w:color="auto" w:fill="FFFFFF"/>
        </w:rPr>
        <w:t xml:space="preserve"> serta ayam </w:t>
      </w:r>
      <w:r w:rsidRPr="00747F52">
        <w:rPr>
          <w:rFonts w:ascii="Times New Roman" w:hAnsi="Times New Roman"/>
          <w:i/>
          <w:iCs/>
          <w:color w:val="222222"/>
          <w:sz w:val="24"/>
          <w:szCs w:val="24"/>
          <w:shd w:val="clear" w:color="auto" w:fill="FFFFFF"/>
        </w:rPr>
        <w:t>Plymouth Rocks</w:t>
      </w:r>
      <w:r w:rsidRPr="00747F52">
        <w:rPr>
          <w:rFonts w:ascii="Times New Roman" w:hAnsi="Times New Roman"/>
          <w:color w:val="222222"/>
          <w:sz w:val="24"/>
          <w:szCs w:val="24"/>
          <w:shd w:val="clear" w:color="auto" w:fill="FFFFFF"/>
        </w:rPr>
        <w:t> putih betina. Mutu </w:t>
      </w:r>
      <w:hyperlink r:id="rId10" w:tooltip="Genetik" w:history="1">
        <w:r w:rsidRPr="0094503F">
          <w:rPr>
            <w:rStyle w:val="Hyperlink"/>
            <w:rFonts w:ascii="Times New Roman" w:hAnsi="Times New Roman"/>
            <w:color w:val="auto"/>
            <w:sz w:val="24"/>
            <w:szCs w:val="24"/>
            <w:u w:val="none"/>
            <w:shd w:val="clear" w:color="auto" w:fill="FFFFFF"/>
          </w:rPr>
          <w:t>genetik</w:t>
        </w:r>
      </w:hyperlink>
      <w:r w:rsidRPr="00747F52">
        <w:rPr>
          <w:rFonts w:ascii="Times New Roman" w:hAnsi="Times New Roman"/>
          <w:color w:val="222222"/>
          <w:sz w:val="24"/>
          <w:szCs w:val="24"/>
          <w:shd w:val="clear" w:color="auto" w:fill="FFFFFF"/>
        </w:rPr>
        <w:t> yang baik akan muncul secara maksimal apabila ayam tersebut diberi faktor lingkungan yang mendukung, misalnya pakan yang berkualitas tinggi, sistem perkandangan yang baik, serta perawatan kesehatan dan pencegahan penyakit. Ayam broiler merupakan </w:t>
      </w:r>
      <w:hyperlink r:id="rId11" w:tooltip="Ternak" w:history="1">
        <w:r w:rsidRPr="0094503F">
          <w:rPr>
            <w:rStyle w:val="Hyperlink"/>
            <w:rFonts w:ascii="Times New Roman" w:hAnsi="Times New Roman"/>
            <w:color w:val="auto"/>
            <w:sz w:val="24"/>
            <w:szCs w:val="24"/>
            <w:u w:val="none"/>
            <w:shd w:val="clear" w:color="auto" w:fill="FFFFFF"/>
          </w:rPr>
          <w:t>ternak</w:t>
        </w:r>
      </w:hyperlink>
      <w:r w:rsidRPr="00747F52">
        <w:rPr>
          <w:rFonts w:ascii="Times New Roman" w:hAnsi="Times New Roman"/>
          <w:color w:val="222222"/>
          <w:sz w:val="24"/>
          <w:szCs w:val="24"/>
          <w:shd w:val="clear" w:color="auto" w:fill="FFFFFF"/>
        </w:rPr>
        <w:t xml:space="preserve"> yang paling ekonomis bila dibandingkan dengan ternak lain, kelebihan yang dimiliki adalah pertumbuhannya yang cepat </w:t>
      </w:r>
      <w:r w:rsidRPr="00747F52">
        <w:rPr>
          <w:rFonts w:ascii="Times New Roman" w:hAnsi="Times New Roman"/>
          <w:color w:val="222222"/>
          <w:sz w:val="24"/>
          <w:szCs w:val="24"/>
          <w:shd w:val="clear" w:color="auto" w:fill="FFFFFF"/>
          <w:lang w:val="en-US"/>
        </w:rPr>
        <w:t>yaitu 4-5 minggu</w:t>
      </w:r>
      <w:r w:rsidR="00AC3A77">
        <w:rPr>
          <w:rFonts w:ascii="Times New Roman" w:hAnsi="Times New Roman"/>
          <w:color w:val="222222"/>
          <w:sz w:val="24"/>
          <w:szCs w:val="24"/>
          <w:shd w:val="clear" w:color="auto" w:fill="FFFFFF"/>
          <w:lang w:val="en-US"/>
        </w:rPr>
        <w:t xml:space="preserve"> </w:t>
      </w:r>
      <w:r w:rsidRPr="00747F52">
        <w:rPr>
          <w:rFonts w:ascii="Times New Roman" w:hAnsi="Times New Roman"/>
          <w:color w:val="222222"/>
          <w:sz w:val="24"/>
          <w:szCs w:val="24"/>
          <w:shd w:val="clear" w:color="auto" w:fill="FFFFFF"/>
        </w:rPr>
        <w:t>dengan bobot badan yang tinggi dalam waktu yang relatif pendek, konversi pakan kecil</w:t>
      </w:r>
      <w:r w:rsidR="00AC3A77">
        <w:rPr>
          <w:rFonts w:ascii="Times New Roman" w:hAnsi="Times New Roman"/>
          <w:color w:val="222222"/>
          <w:sz w:val="24"/>
          <w:szCs w:val="24"/>
          <w:shd w:val="clear" w:color="auto" w:fill="FFFFFF"/>
          <w:lang w:val="en-US"/>
        </w:rPr>
        <w:t xml:space="preserve"> </w:t>
      </w:r>
      <w:r w:rsidRPr="00747F52">
        <w:rPr>
          <w:rFonts w:ascii="Times New Roman" w:hAnsi="Times New Roman"/>
          <w:color w:val="222222"/>
          <w:sz w:val="24"/>
          <w:szCs w:val="24"/>
          <w:shd w:val="clear" w:color="auto" w:fill="FFFFFF"/>
          <w:lang w:val="en-US"/>
        </w:rPr>
        <w:t>yaitu 1,6 pada</w:t>
      </w:r>
      <w:r w:rsidR="00AC3A77">
        <w:rPr>
          <w:rFonts w:ascii="Times New Roman" w:hAnsi="Times New Roman"/>
          <w:color w:val="222222"/>
          <w:sz w:val="24"/>
          <w:szCs w:val="24"/>
          <w:shd w:val="clear" w:color="auto" w:fill="FFFFFF"/>
          <w:lang w:val="en-US"/>
        </w:rPr>
        <w:t xml:space="preserve"> </w:t>
      </w:r>
      <w:r w:rsidRPr="00747F52">
        <w:rPr>
          <w:rFonts w:ascii="Times New Roman" w:hAnsi="Times New Roman"/>
          <w:color w:val="222222"/>
          <w:sz w:val="24"/>
          <w:szCs w:val="24"/>
          <w:shd w:val="clear" w:color="auto" w:fill="FFFFFF"/>
          <w:lang w:val="en-US"/>
        </w:rPr>
        <w:t>usia 5 minggu</w:t>
      </w:r>
      <w:r w:rsidR="00AC3A77">
        <w:rPr>
          <w:rFonts w:ascii="Times New Roman" w:hAnsi="Times New Roman"/>
          <w:color w:val="222222"/>
          <w:sz w:val="24"/>
          <w:szCs w:val="24"/>
          <w:shd w:val="clear" w:color="auto" w:fill="FFFFFF"/>
          <w:lang w:val="en-US"/>
        </w:rPr>
        <w:t xml:space="preserve"> </w:t>
      </w:r>
      <w:r w:rsidRPr="00747F52">
        <w:rPr>
          <w:rFonts w:ascii="Times New Roman" w:hAnsi="Times New Roman"/>
          <w:color w:val="222222"/>
          <w:sz w:val="24"/>
          <w:szCs w:val="24"/>
          <w:shd w:val="clear" w:color="auto" w:fill="FFFFFF"/>
          <w:lang w:val="en-US"/>
        </w:rPr>
        <w:t>pemeliharaan (</w:t>
      </w:r>
      <w:r w:rsidRPr="00747F52">
        <w:rPr>
          <w:rFonts w:ascii="Times New Roman" w:hAnsi="Times New Roman"/>
          <w:color w:val="222222"/>
          <w:sz w:val="24"/>
          <w:szCs w:val="24"/>
          <w:shd w:val="clear" w:color="auto" w:fill="FFFFFF"/>
        </w:rPr>
        <w:t>Santoso 2002</w:t>
      </w:r>
      <w:r w:rsidRPr="00747F52">
        <w:rPr>
          <w:rFonts w:ascii="Times New Roman" w:hAnsi="Times New Roman"/>
          <w:i/>
          <w:color w:val="222222"/>
          <w:sz w:val="24"/>
          <w:szCs w:val="24"/>
          <w:shd w:val="clear" w:color="auto" w:fill="FFFFFF"/>
          <w:lang w:val="en-US"/>
        </w:rPr>
        <w:t xml:space="preserve">cit. </w:t>
      </w:r>
      <w:r w:rsidRPr="00747F52">
        <w:rPr>
          <w:rFonts w:ascii="Times New Roman" w:hAnsi="Times New Roman"/>
          <w:color w:val="222222"/>
          <w:sz w:val="24"/>
          <w:szCs w:val="24"/>
          <w:shd w:val="clear" w:color="auto" w:fill="FFFFFF"/>
          <w:lang w:val="en-US"/>
        </w:rPr>
        <w:t>Anonim 2017</w:t>
      </w:r>
      <w:r w:rsidRPr="00747F52">
        <w:rPr>
          <w:rFonts w:ascii="Times New Roman" w:hAnsi="Times New Roman"/>
          <w:color w:val="222222"/>
          <w:sz w:val="24"/>
          <w:szCs w:val="24"/>
          <w:shd w:val="clear" w:color="auto" w:fill="FFFFFF"/>
        </w:rPr>
        <w:t>) serta menghasilkan kualitas daging berserat lunak. Perkembangan yang pesat dari ayam ras pedaging ini juga merupakan upaya penanganan untuk mengimbangi kebutuhan masyarakat terhadap daging ayam. Perkembangan tersebut didukung oleh semakin kuatnya industri hilir seperti perusahaan pembibitan (Breeding Farm) yang memproduksi berbagai jenis </w:t>
      </w:r>
      <w:hyperlink r:id="rId12" w:tooltip="Strain" w:history="1">
        <w:r w:rsidRPr="00747F52">
          <w:rPr>
            <w:rStyle w:val="Hyperlink"/>
            <w:rFonts w:ascii="Times New Roman" w:hAnsi="Times New Roman"/>
            <w:color w:val="0B0080"/>
            <w:sz w:val="24"/>
            <w:szCs w:val="24"/>
            <w:shd w:val="clear" w:color="auto" w:fill="FFFFFF"/>
          </w:rPr>
          <w:t>strain</w:t>
        </w:r>
      </w:hyperlink>
      <w:r w:rsidRPr="00747F52">
        <w:rPr>
          <w:rFonts w:ascii="Times New Roman" w:hAnsi="Times New Roman"/>
          <w:color w:val="222222"/>
          <w:sz w:val="24"/>
          <w:szCs w:val="24"/>
          <w:shd w:val="clear" w:color="auto" w:fill="FFFFFF"/>
        </w:rPr>
        <w:t>.</w:t>
      </w:r>
    </w:p>
    <w:p w:rsidR="00CF74B3" w:rsidRPr="00747F52" w:rsidRDefault="00CF74B3" w:rsidP="006E4E44">
      <w:pPr>
        <w:spacing w:after="0" w:line="276" w:lineRule="auto"/>
        <w:ind w:firstLine="720"/>
        <w:jc w:val="both"/>
        <w:rPr>
          <w:rFonts w:ascii="Times New Roman" w:hAnsi="Times New Roman"/>
          <w:sz w:val="24"/>
          <w:szCs w:val="24"/>
        </w:rPr>
      </w:pPr>
      <w:r w:rsidRPr="00747F52">
        <w:rPr>
          <w:rFonts w:ascii="Times New Roman" w:hAnsi="Times New Roman"/>
          <w:sz w:val="24"/>
          <w:szCs w:val="24"/>
        </w:rPr>
        <w:t>Keberhasilan usaha ayam broiler bisa dilihat dari nilai Indeks Performance (IP) yang idealnya sebuah peternakan yang baik memiliki IP 300-350. Dalam penentuan IP ada 4 parameter yaitu, Body Weight (BW), tingkat konsumsi pakan (FCR), rata-rata umur (A/U), dan kematian (M). Evaluasi kinerja produksi ini menjadi penting dalam setiap usaha untuk mengetahui hal yang perlu diperbaiki dan meminimalikan kerugian dari kegiatan usaha serta mencegahnya. `</w:t>
      </w:r>
    </w:p>
    <w:p w:rsidR="00EE07CB" w:rsidRPr="00EE07CB" w:rsidRDefault="00CF74B3" w:rsidP="006E4E44">
      <w:pPr>
        <w:spacing w:line="276" w:lineRule="auto"/>
        <w:ind w:firstLine="720"/>
        <w:jc w:val="both"/>
        <w:rPr>
          <w:rFonts w:ascii="Times New Roman" w:hAnsi="Times New Roman" w:cs="Times New Roman"/>
          <w:sz w:val="24"/>
          <w:szCs w:val="24"/>
        </w:rPr>
      </w:pPr>
      <w:r w:rsidRPr="00747F52">
        <w:rPr>
          <w:rFonts w:ascii="Times New Roman" w:hAnsi="Times New Roman"/>
          <w:sz w:val="24"/>
          <w:szCs w:val="24"/>
          <w:lang w:eastAsia="id-ID"/>
        </w:rPr>
        <w:t>Pola usaha ayam broiler dibagi menjadi 2 yaitu kemitraan dan mandiri. Peternak non mitra (mandiri) adalah peternak yang mampu menyelenggarakan usaha ternak dengan modal sendiri dan bebas menjual outputnya ke pasar. Seluruh kerugian dan keuntungan ditanggung sendiri. Pendapatan peternak ayam ras pedaging baik yang mandiri maupun pola kemitraan sangat dipengaruhi oleh kombinasi penggunaan faktor-faktor produksi yaitu bibit ayam (DOC); pakan; obat-obatan, vitamin dan vaksin; tenaga kerja; biaya listrik, bahan bakar; serta investasi kandang dan peralatan. Peternak non mitra prinsipnya menyediakan seluruh input produksi dari modal sendiri dan bebas memasarkan produknya. Pengambilan keputusan mencakup kapan memulai berternak dan memanen ternaknya, serta seluruh keuntungan dan risiko ditanggung sepenuhnya oleh peternak (Anonim, 2018)</w:t>
      </w:r>
    </w:p>
    <w:bookmarkEnd w:id="3"/>
    <w:p w:rsidR="00D57830" w:rsidRPr="00D57830" w:rsidRDefault="00D57830" w:rsidP="006E4E44">
      <w:pPr>
        <w:spacing w:after="0" w:line="276" w:lineRule="auto"/>
        <w:jc w:val="both"/>
        <w:rPr>
          <w:rFonts w:ascii="Times New Roman" w:hAnsi="Times New Roman"/>
          <w:sz w:val="24"/>
          <w:szCs w:val="24"/>
        </w:rPr>
      </w:pPr>
    </w:p>
    <w:p w:rsidR="00D179C3" w:rsidRDefault="00D179C3" w:rsidP="006E4E44">
      <w:pPr>
        <w:spacing w:after="0" w:line="276" w:lineRule="auto"/>
        <w:jc w:val="both"/>
        <w:rPr>
          <w:rFonts w:ascii="Times New Roman" w:hAnsi="Times New Roman" w:cs="Times New Roman"/>
          <w:sz w:val="24"/>
          <w:szCs w:val="24"/>
          <w:lang w:val="en-US"/>
        </w:rPr>
      </w:pPr>
      <w:bookmarkStart w:id="4" w:name="_Toc531864099"/>
      <w:bookmarkStart w:id="5" w:name="_Toc3521661"/>
      <w:bookmarkStart w:id="6" w:name="_Toc3521925"/>
    </w:p>
    <w:p w:rsidR="00A94E9A" w:rsidRDefault="00A94E9A" w:rsidP="006E4E44">
      <w:pPr>
        <w:spacing w:after="0" w:line="276" w:lineRule="auto"/>
        <w:jc w:val="both"/>
        <w:rPr>
          <w:rFonts w:ascii="Times New Roman" w:hAnsi="Times New Roman" w:cs="Times New Roman"/>
          <w:sz w:val="24"/>
          <w:szCs w:val="24"/>
          <w:lang w:val="en-US"/>
        </w:rPr>
      </w:pPr>
    </w:p>
    <w:p w:rsidR="00A94E9A" w:rsidRDefault="00A94E9A" w:rsidP="006E4E44">
      <w:pPr>
        <w:spacing w:after="0" w:line="276" w:lineRule="auto"/>
        <w:jc w:val="both"/>
        <w:rPr>
          <w:rFonts w:ascii="Times New Roman" w:hAnsi="Times New Roman" w:cs="Times New Roman"/>
          <w:sz w:val="24"/>
          <w:szCs w:val="24"/>
          <w:lang w:val="en-US"/>
        </w:rPr>
      </w:pPr>
    </w:p>
    <w:p w:rsidR="00A94E9A" w:rsidRPr="00A94E9A" w:rsidRDefault="00A94E9A" w:rsidP="00A94E9A">
      <w:pPr>
        <w:spacing w:after="0" w:line="480" w:lineRule="auto"/>
        <w:jc w:val="center"/>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lastRenderedPageBreak/>
        <w:t>MATERI DAN METODA PENELITIAN</w:t>
      </w:r>
    </w:p>
    <w:p w:rsidR="00A94E9A" w:rsidRPr="00A94E9A" w:rsidRDefault="00A94E9A" w:rsidP="00A94E9A">
      <w:pPr>
        <w:spacing w:after="0" w:line="480" w:lineRule="auto"/>
        <w:jc w:val="center"/>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t xml:space="preserve">Waktu dan Tempat Penelitian </w:t>
      </w:r>
    </w:p>
    <w:p w:rsidR="00A94E9A" w:rsidRPr="00A94E9A" w:rsidRDefault="00A94E9A" w:rsidP="00A94E9A">
      <w:pPr>
        <w:spacing w:after="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ab/>
        <w:t xml:space="preserve">Penelitian dilaksanakan mulai 10 Januari sampai 01 Maret 2019 di Kabupaten Tulang Bawang Barat. Penelitian dilakukan di </w:t>
      </w:r>
    </w:p>
    <w:p w:rsidR="00A94E9A" w:rsidRPr="00A94E9A" w:rsidRDefault="00A94E9A" w:rsidP="00A94E9A">
      <w:pPr>
        <w:spacing w:after="0" w:line="480" w:lineRule="auto"/>
        <w:jc w:val="center"/>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t>Materi</w:t>
      </w:r>
    </w:p>
    <w:p w:rsidR="00A94E9A" w:rsidRPr="00A94E9A" w:rsidRDefault="00A94E9A" w:rsidP="00A94E9A">
      <w:pPr>
        <w:spacing w:after="0" w:line="480" w:lineRule="auto"/>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t xml:space="preserve">Peternak </w:t>
      </w:r>
    </w:p>
    <w:p w:rsidR="00A94E9A" w:rsidRPr="00A94E9A" w:rsidRDefault="00A94E9A" w:rsidP="00A94E9A">
      <w:pPr>
        <w:spacing w:after="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ab/>
        <w:t xml:space="preserve">Materi yang digunakan dalam penelitian ini adalah peternak sebagai responden diberbagai pola kemitraan ayam broiler. Adapun kemitraan ayam broiler yang memiliki jumlah peternak 35 dari empat perusahaan yang ada adalah PT Ciomas, PT Janu Putro, PT STS (Sinar Ternak Sejahtera), dan PT Samsung  di Tulang Bawang Barat. </w:t>
      </w:r>
    </w:p>
    <w:p w:rsidR="00A94E9A" w:rsidRPr="00A94E9A" w:rsidRDefault="00A94E9A" w:rsidP="00A94E9A">
      <w:pPr>
        <w:spacing w:after="0" w:line="480" w:lineRule="auto"/>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t xml:space="preserve">Ternak </w:t>
      </w:r>
    </w:p>
    <w:p w:rsidR="00A94E9A" w:rsidRPr="00A94E9A" w:rsidRDefault="00A94E9A" w:rsidP="00A94E9A">
      <w:pPr>
        <w:spacing w:after="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 xml:space="preserve"> </w:t>
      </w:r>
      <w:r w:rsidRPr="00A94E9A">
        <w:rPr>
          <w:rFonts w:ascii="Times New Roman" w:eastAsia="Times New Roman" w:hAnsi="Times New Roman" w:cs="Times New Roman"/>
          <w:sz w:val="24"/>
          <w:szCs w:val="24"/>
        </w:rPr>
        <w:tab/>
        <w:t>Peternak ayam broiler sebagai responden dengan pengalaman usaha minimal 1 tahun. Kriteria usaha masing-masing peternak yaitu &gt;5000 ekor.</w:t>
      </w:r>
    </w:p>
    <w:p w:rsidR="00A94E9A" w:rsidRPr="00A94E9A" w:rsidRDefault="00A94E9A" w:rsidP="00A94E9A">
      <w:pPr>
        <w:spacing w:after="0" w:line="480" w:lineRule="auto"/>
        <w:jc w:val="both"/>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t xml:space="preserve">Alat Penelitian </w:t>
      </w:r>
    </w:p>
    <w:p w:rsidR="00A94E9A" w:rsidRPr="00A94E9A" w:rsidRDefault="00A94E9A" w:rsidP="00A94E9A">
      <w:pPr>
        <w:numPr>
          <w:ilvl w:val="0"/>
          <w:numId w:val="3"/>
        </w:numPr>
        <w:spacing w:after="0" w:line="48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 xml:space="preserve">Alat transportasi  </w:t>
      </w:r>
    </w:p>
    <w:p w:rsidR="00A94E9A" w:rsidRPr="00A94E9A" w:rsidRDefault="00A94E9A" w:rsidP="00A94E9A">
      <w:pPr>
        <w:numPr>
          <w:ilvl w:val="0"/>
          <w:numId w:val="3"/>
        </w:numPr>
        <w:spacing w:after="0" w:line="48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Alat tulis dan alat perekam suara</w:t>
      </w:r>
    </w:p>
    <w:p w:rsidR="00A94E9A" w:rsidRPr="00A94E9A" w:rsidRDefault="00A94E9A" w:rsidP="00A94E9A">
      <w:pPr>
        <w:numPr>
          <w:ilvl w:val="0"/>
          <w:numId w:val="3"/>
        </w:numPr>
        <w:spacing w:after="0" w:line="48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Kuisioner untuk mencatat peternak dan keadaan ternak</w:t>
      </w:r>
    </w:p>
    <w:p w:rsidR="00A94E9A" w:rsidRPr="00A94E9A" w:rsidRDefault="00A94E9A" w:rsidP="00A94E9A">
      <w:pPr>
        <w:spacing w:after="0" w:line="480" w:lineRule="auto"/>
        <w:jc w:val="center"/>
        <w:rPr>
          <w:rFonts w:ascii="Times New Roman" w:eastAsia="Times New Roman" w:hAnsi="Times New Roman" w:cs="Times New Roman"/>
          <w:b/>
          <w:sz w:val="24"/>
          <w:szCs w:val="24"/>
        </w:rPr>
      </w:pPr>
    </w:p>
    <w:p w:rsidR="00A94E9A" w:rsidRDefault="00A94E9A" w:rsidP="00A94E9A">
      <w:pPr>
        <w:spacing w:after="0" w:line="480" w:lineRule="auto"/>
        <w:jc w:val="center"/>
        <w:rPr>
          <w:rFonts w:ascii="Times New Roman" w:eastAsia="Times New Roman" w:hAnsi="Times New Roman" w:cs="Times New Roman"/>
          <w:b/>
          <w:sz w:val="24"/>
          <w:szCs w:val="24"/>
          <w:lang w:val="en-US"/>
        </w:rPr>
      </w:pPr>
    </w:p>
    <w:p w:rsidR="00E45BDF" w:rsidRDefault="00E45BDF" w:rsidP="00A94E9A">
      <w:pPr>
        <w:spacing w:after="0" w:line="480" w:lineRule="auto"/>
        <w:jc w:val="center"/>
        <w:rPr>
          <w:rFonts w:ascii="Times New Roman" w:eastAsia="Times New Roman" w:hAnsi="Times New Roman" w:cs="Times New Roman"/>
          <w:b/>
          <w:sz w:val="24"/>
          <w:szCs w:val="24"/>
          <w:lang w:val="en-US"/>
        </w:rPr>
      </w:pPr>
    </w:p>
    <w:p w:rsidR="00E45BDF" w:rsidRPr="00A94E9A" w:rsidRDefault="00E45BDF" w:rsidP="00A94E9A">
      <w:pPr>
        <w:spacing w:after="0" w:line="480" w:lineRule="auto"/>
        <w:jc w:val="center"/>
        <w:rPr>
          <w:rFonts w:ascii="Times New Roman" w:eastAsia="Times New Roman" w:hAnsi="Times New Roman" w:cs="Times New Roman"/>
          <w:b/>
          <w:sz w:val="24"/>
          <w:szCs w:val="24"/>
          <w:lang w:val="en-US"/>
        </w:rPr>
      </w:pPr>
    </w:p>
    <w:p w:rsidR="00A94E9A" w:rsidRPr="00A94E9A" w:rsidRDefault="00A94E9A" w:rsidP="00A94E9A">
      <w:pPr>
        <w:spacing w:after="0" w:line="480" w:lineRule="auto"/>
        <w:rPr>
          <w:rFonts w:ascii="Times New Roman" w:eastAsia="Times New Roman" w:hAnsi="Times New Roman" w:cs="Times New Roman"/>
          <w:b/>
          <w:sz w:val="24"/>
          <w:szCs w:val="24"/>
        </w:rPr>
      </w:pPr>
    </w:p>
    <w:p w:rsidR="00A94E9A" w:rsidRPr="00A94E9A" w:rsidRDefault="00A94E9A" w:rsidP="00E45BDF">
      <w:pPr>
        <w:spacing w:after="0" w:line="480" w:lineRule="auto"/>
        <w:rPr>
          <w:rFonts w:ascii="Times New Roman" w:eastAsia="Times New Roman" w:hAnsi="Times New Roman" w:cs="Times New Roman"/>
          <w:b/>
          <w:sz w:val="24"/>
          <w:szCs w:val="24"/>
        </w:rPr>
      </w:pPr>
      <w:bookmarkStart w:id="7" w:name="_GoBack"/>
      <w:bookmarkEnd w:id="7"/>
      <w:r w:rsidRPr="00A94E9A">
        <w:rPr>
          <w:rFonts w:ascii="Times New Roman" w:eastAsia="Times New Roman" w:hAnsi="Times New Roman" w:cs="Times New Roman"/>
          <w:b/>
          <w:sz w:val="24"/>
          <w:szCs w:val="24"/>
        </w:rPr>
        <w:lastRenderedPageBreak/>
        <w:t xml:space="preserve">Metode Penelitian </w:t>
      </w:r>
    </w:p>
    <w:p w:rsidR="00A94E9A" w:rsidRPr="00A94E9A" w:rsidRDefault="00A94E9A" w:rsidP="00A94E9A">
      <w:pPr>
        <w:spacing w:after="0" w:line="480" w:lineRule="auto"/>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t xml:space="preserve">Tahapan Pra Penelitian </w:t>
      </w:r>
    </w:p>
    <w:p w:rsidR="00A94E9A" w:rsidRPr="00A94E9A" w:rsidRDefault="00A94E9A" w:rsidP="00A94E9A">
      <w:pPr>
        <w:spacing w:after="0" w:line="480" w:lineRule="auto"/>
        <w:ind w:firstLine="720"/>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Penelitian dilakukan dengan metode Sensus terhadap semua peternak pola kemitraan berdasarkan pada ketentuan yang dikemukakan oleh Sugiyono (2002 : 61-63), yang mengatakan bahwa: “sampling jenuh adalah teknik penentuan responden bila semua anggota populasi digunakan sebagai responden. Istilah lain dari sampel jenuh adalah sensus.”</w:t>
      </w:r>
    </w:p>
    <w:p w:rsidR="00A94E9A" w:rsidRPr="00A94E9A" w:rsidRDefault="00A94E9A" w:rsidP="00A94E9A">
      <w:pPr>
        <w:spacing w:after="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ab/>
        <w:t xml:space="preserve"> Dalam penelitian ini responden yang akan diambil, sebagai responden sebanyak 35 peternak dari empat pola kemitraan yang berjumlah 35 peternak di Kabupaten Tulang Bawang Barat.</w:t>
      </w:r>
    </w:p>
    <w:p w:rsidR="00A94E9A" w:rsidRPr="00A94E9A" w:rsidRDefault="00A94E9A" w:rsidP="00A94E9A">
      <w:pPr>
        <w:spacing w:after="0" w:line="480" w:lineRule="auto"/>
        <w:rPr>
          <w:rFonts w:ascii="Times New Roman" w:eastAsia="Times New Roman" w:hAnsi="Times New Roman" w:cs="Times New Roman"/>
          <w:sz w:val="24"/>
          <w:szCs w:val="24"/>
        </w:rPr>
      </w:pPr>
      <w:r w:rsidRPr="00A94E9A">
        <w:rPr>
          <w:rFonts w:ascii="Times New Roman" w:eastAsia="Times New Roman" w:hAnsi="Times New Roman" w:cs="Times New Roman"/>
          <w:b/>
          <w:sz w:val="24"/>
          <w:szCs w:val="24"/>
        </w:rPr>
        <w:t>Penetapan lokasi dan pengambilan  responden</w:t>
      </w:r>
    </w:p>
    <w:p w:rsidR="00A94E9A" w:rsidRPr="00A94E9A" w:rsidRDefault="00A94E9A" w:rsidP="00A94E9A">
      <w:pPr>
        <w:spacing w:after="20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b/>
          <w:sz w:val="24"/>
          <w:szCs w:val="24"/>
        </w:rPr>
        <w:tab/>
      </w:r>
      <w:r w:rsidRPr="00A94E9A">
        <w:rPr>
          <w:rFonts w:ascii="Times New Roman" w:eastAsia="Times New Roman" w:hAnsi="Times New Roman" w:cs="Times New Roman"/>
          <w:sz w:val="24"/>
          <w:szCs w:val="24"/>
        </w:rPr>
        <w:t xml:space="preserve">Lokasi penelitian dipilih di Kabupaten Tulang Bawang Barat dengan pertimbangan wilayah tersebut, memiliki populasi ayam broiler yang selalu meningkat setiap tahunnya. Kabupaten Tulang Bawang Barat merupakan kabupaten baru hasil pemekaran dari Kabupaten Tulang Bawang, Kabupten ini       diresmikan pada tahun 2008. </w:t>
      </w:r>
    </w:p>
    <w:p w:rsidR="00A94E9A" w:rsidRPr="00A94E9A" w:rsidRDefault="00A94E9A" w:rsidP="00A94E9A">
      <w:pPr>
        <w:spacing w:after="200" w:line="480" w:lineRule="auto"/>
        <w:jc w:val="both"/>
        <w:rPr>
          <w:rFonts w:ascii="Times New Roman" w:eastAsia="Times New Roman" w:hAnsi="Times New Roman" w:cs="Times New Roman"/>
          <w:sz w:val="24"/>
          <w:szCs w:val="24"/>
        </w:rPr>
      </w:pPr>
    </w:p>
    <w:p w:rsidR="00A94E9A" w:rsidRPr="00A94E9A" w:rsidRDefault="00A94E9A" w:rsidP="00A94E9A">
      <w:pPr>
        <w:spacing w:after="200" w:line="480" w:lineRule="auto"/>
        <w:jc w:val="both"/>
        <w:rPr>
          <w:rFonts w:ascii="Times New Roman" w:eastAsia="Times New Roman" w:hAnsi="Times New Roman" w:cs="Times New Roman"/>
          <w:sz w:val="24"/>
          <w:szCs w:val="24"/>
        </w:rPr>
      </w:pPr>
    </w:p>
    <w:p w:rsidR="00A94E9A" w:rsidRPr="00A94E9A" w:rsidRDefault="00A94E9A" w:rsidP="00A94E9A">
      <w:pPr>
        <w:spacing w:after="200" w:line="480" w:lineRule="auto"/>
        <w:jc w:val="both"/>
        <w:rPr>
          <w:rFonts w:ascii="Times New Roman" w:eastAsia="Times New Roman" w:hAnsi="Times New Roman" w:cs="Times New Roman"/>
          <w:sz w:val="24"/>
          <w:szCs w:val="24"/>
        </w:rPr>
      </w:pPr>
    </w:p>
    <w:p w:rsidR="00A94E9A" w:rsidRDefault="00A94E9A" w:rsidP="00A94E9A">
      <w:pPr>
        <w:spacing w:after="200" w:line="480" w:lineRule="auto"/>
        <w:jc w:val="both"/>
        <w:rPr>
          <w:rFonts w:ascii="Times New Roman" w:eastAsia="Times New Roman" w:hAnsi="Times New Roman" w:cs="Times New Roman"/>
          <w:sz w:val="24"/>
          <w:szCs w:val="24"/>
          <w:lang w:val="en-US"/>
        </w:rPr>
      </w:pPr>
    </w:p>
    <w:p w:rsidR="00A94E9A" w:rsidRDefault="00A94E9A" w:rsidP="00A94E9A">
      <w:pPr>
        <w:spacing w:after="200" w:line="480" w:lineRule="auto"/>
        <w:jc w:val="both"/>
        <w:rPr>
          <w:rFonts w:ascii="Times New Roman" w:eastAsia="Times New Roman" w:hAnsi="Times New Roman" w:cs="Times New Roman"/>
          <w:sz w:val="24"/>
          <w:szCs w:val="24"/>
          <w:lang w:val="en-US"/>
        </w:rPr>
      </w:pPr>
    </w:p>
    <w:p w:rsidR="00A94E9A" w:rsidRPr="00A94E9A" w:rsidRDefault="00A94E9A" w:rsidP="00A94E9A">
      <w:pPr>
        <w:spacing w:after="200" w:line="480" w:lineRule="auto"/>
        <w:jc w:val="both"/>
        <w:rPr>
          <w:rFonts w:ascii="Times New Roman" w:eastAsia="Times New Roman" w:hAnsi="Times New Roman" w:cs="Times New Roman"/>
          <w:sz w:val="24"/>
          <w:szCs w:val="24"/>
          <w:lang w:val="en-US"/>
        </w:rPr>
      </w:pPr>
    </w:p>
    <w:p w:rsidR="00A94E9A" w:rsidRPr="00A94E9A" w:rsidRDefault="00A94E9A" w:rsidP="00A94E9A">
      <w:pPr>
        <w:spacing w:after="200" w:line="240" w:lineRule="auto"/>
        <w:ind w:left="993" w:hanging="993"/>
        <w:rPr>
          <w:rFonts w:ascii="Times New Roman" w:eastAsia="Times New Roman" w:hAnsi="Times New Roman" w:cs="Times New Roman"/>
          <w:b/>
          <w:bCs/>
          <w:sz w:val="24"/>
          <w:szCs w:val="24"/>
        </w:rPr>
      </w:pPr>
      <w:r w:rsidRPr="00A94E9A">
        <w:rPr>
          <w:rFonts w:ascii="Times New Roman" w:eastAsia="Times New Roman" w:hAnsi="Times New Roman" w:cs="Times New Roman"/>
          <w:b/>
          <w:bCs/>
          <w:sz w:val="24"/>
          <w:szCs w:val="24"/>
        </w:rPr>
        <w:t>Tabel 1. Data kemitraan broiler wilayah Kabupaten Tulang Bawang Barat 2018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2835"/>
      </w:tblGrid>
      <w:tr w:rsidR="00A94E9A" w:rsidRPr="00A94E9A" w:rsidTr="00D76AAC">
        <w:tc>
          <w:tcPr>
            <w:tcW w:w="567" w:type="dxa"/>
            <w:tcBorders>
              <w:top w:val="thinThickSmallGap" w:sz="24" w:space="0" w:color="auto"/>
              <w:left w:val="nil"/>
              <w:bottom w:val="single" w:sz="4" w:space="0" w:color="auto"/>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
                <w:bCs/>
                <w:lang w:val="en-US"/>
              </w:rPr>
            </w:pPr>
            <w:r w:rsidRPr="00A94E9A">
              <w:rPr>
                <w:rFonts w:ascii="Times New Roman" w:eastAsia="Times New Roman" w:hAnsi="Times New Roman" w:cs="Times New Roman"/>
                <w:b/>
                <w:bCs/>
              </w:rPr>
              <w:t>No</w:t>
            </w:r>
          </w:p>
        </w:tc>
        <w:tc>
          <w:tcPr>
            <w:tcW w:w="2410" w:type="dxa"/>
            <w:tcBorders>
              <w:top w:val="thinThickSmallGap" w:sz="24" w:space="0" w:color="auto"/>
              <w:left w:val="nil"/>
              <w:bottom w:val="single" w:sz="4" w:space="0" w:color="auto"/>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
                <w:bCs/>
                <w:lang w:val="en-US"/>
              </w:rPr>
            </w:pPr>
            <w:r w:rsidRPr="00A94E9A">
              <w:rPr>
                <w:rFonts w:ascii="Times New Roman" w:eastAsia="Times New Roman" w:hAnsi="Times New Roman" w:cs="Times New Roman"/>
                <w:b/>
                <w:bCs/>
              </w:rPr>
              <w:t>Nama Kemitraan</w:t>
            </w:r>
          </w:p>
        </w:tc>
        <w:tc>
          <w:tcPr>
            <w:tcW w:w="1701" w:type="dxa"/>
            <w:tcBorders>
              <w:top w:val="thinThickSmallGap" w:sz="24" w:space="0" w:color="auto"/>
              <w:left w:val="nil"/>
              <w:bottom w:val="single" w:sz="4" w:space="0" w:color="auto"/>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
                <w:bCs/>
                <w:lang w:val="en-US"/>
              </w:rPr>
            </w:pPr>
            <w:r w:rsidRPr="00A94E9A">
              <w:rPr>
                <w:rFonts w:ascii="Times New Roman" w:eastAsia="Times New Roman" w:hAnsi="Times New Roman" w:cs="Times New Roman"/>
                <w:b/>
                <w:bCs/>
              </w:rPr>
              <w:t>Populasi (ekor)</w:t>
            </w:r>
          </w:p>
        </w:tc>
        <w:tc>
          <w:tcPr>
            <w:tcW w:w="2835" w:type="dxa"/>
            <w:tcBorders>
              <w:top w:val="thinThickSmallGap" w:sz="24" w:space="0" w:color="auto"/>
              <w:left w:val="nil"/>
              <w:bottom w:val="single" w:sz="4" w:space="0" w:color="auto"/>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
                <w:bCs/>
              </w:rPr>
            </w:pPr>
            <w:r w:rsidRPr="00A94E9A">
              <w:rPr>
                <w:rFonts w:ascii="Times New Roman" w:eastAsia="Times New Roman" w:hAnsi="Times New Roman" w:cs="Times New Roman"/>
                <w:b/>
                <w:bCs/>
              </w:rPr>
              <w:t>Jumlah peternak</w:t>
            </w:r>
          </w:p>
        </w:tc>
      </w:tr>
      <w:tr w:rsidR="00A94E9A" w:rsidRPr="00A94E9A" w:rsidTr="00D76AAC">
        <w:tc>
          <w:tcPr>
            <w:tcW w:w="567" w:type="dxa"/>
            <w:tcBorders>
              <w:top w:val="single" w:sz="4" w:space="0" w:color="auto"/>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1</w:t>
            </w:r>
          </w:p>
        </w:tc>
        <w:tc>
          <w:tcPr>
            <w:tcW w:w="2410" w:type="dxa"/>
            <w:tcBorders>
              <w:top w:val="single" w:sz="4" w:space="0" w:color="auto"/>
              <w:left w:val="nil"/>
              <w:bottom w:val="nil"/>
              <w:right w:val="nil"/>
            </w:tcBorders>
            <w:hideMark/>
          </w:tcPr>
          <w:p w:rsidR="00A94E9A" w:rsidRPr="00A94E9A" w:rsidRDefault="00A94E9A" w:rsidP="00A94E9A">
            <w:pPr>
              <w:spacing w:after="200" w:line="240" w:lineRule="auto"/>
              <w:rPr>
                <w:rFonts w:ascii="Times New Roman" w:eastAsia="Times New Roman" w:hAnsi="Times New Roman" w:cs="Times New Roman"/>
                <w:bCs/>
                <w:lang w:val="en-US"/>
              </w:rPr>
            </w:pPr>
            <w:r w:rsidRPr="00A94E9A">
              <w:rPr>
                <w:rFonts w:ascii="Times New Roman" w:eastAsia="Times New Roman" w:hAnsi="Times New Roman" w:cs="Times New Roman"/>
                <w:bCs/>
              </w:rPr>
              <w:t>PT. A</w:t>
            </w:r>
          </w:p>
        </w:tc>
        <w:tc>
          <w:tcPr>
            <w:tcW w:w="1701" w:type="dxa"/>
            <w:tcBorders>
              <w:top w:val="single" w:sz="4" w:space="0" w:color="auto"/>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50.000</w:t>
            </w:r>
          </w:p>
        </w:tc>
        <w:tc>
          <w:tcPr>
            <w:tcW w:w="2835" w:type="dxa"/>
            <w:tcBorders>
              <w:top w:val="single" w:sz="4" w:space="0" w:color="auto"/>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rPr>
            </w:pPr>
            <w:r w:rsidRPr="00A94E9A">
              <w:rPr>
                <w:rFonts w:ascii="Times New Roman" w:eastAsia="Times New Roman" w:hAnsi="Times New Roman" w:cs="Times New Roman"/>
                <w:bCs/>
              </w:rPr>
              <w:t>10</w:t>
            </w:r>
          </w:p>
        </w:tc>
      </w:tr>
      <w:tr w:rsidR="00A94E9A" w:rsidRPr="00A94E9A" w:rsidTr="00D76AAC">
        <w:tc>
          <w:tcPr>
            <w:tcW w:w="567" w:type="dxa"/>
            <w:tcBorders>
              <w:top w:val="nil"/>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2</w:t>
            </w:r>
          </w:p>
        </w:tc>
        <w:tc>
          <w:tcPr>
            <w:tcW w:w="2410" w:type="dxa"/>
            <w:tcBorders>
              <w:top w:val="nil"/>
              <w:left w:val="nil"/>
              <w:bottom w:val="nil"/>
              <w:right w:val="nil"/>
            </w:tcBorders>
            <w:hideMark/>
          </w:tcPr>
          <w:p w:rsidR="00A94E9A" w:rsidRPr="00A94E9A" w:rsidRDefault="00A94E9A" w:rsidP="00A94E9A">
            <w:pPr>
              <w:spacing w:after="200" w:line="240" w:lineRule="auto"/>
              <w:rPr>
                <w:rFonts w:ascii="Times New Roman" w:eastAsia="Times New Roman" w:hAnsi="Times New Roman" w:cs="Times New Roman"/>
                <w:bCs/>
                <w:lang w:val="en-US"/>
              </w:rPr>
            </w:pPr>
            <w:r w:rsidRPr="00A94E9A">
              <w:rPr>
                <w:rFonts w:ascii="Times New Roman" w:eastAsia="Times New Roman" w:hAnsi="Times New Roman" w:cs="Times New Roman"/>
                <w:bCs/>
              </w:rPr>
              <w:t>PT. B</w:t>
            </w:r>
          </w:p>
        </w:tc>
        <w:tc>
          <w:tcPr>
            <w:tcW w:w="1701" w:type="dxa"/>
            <w:tcBorders>
              <w:top w:val="nil"/>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54.000</w:t>
            </w:r>
          </w:p>
        </w:tc>
        <w:tc>
          <w:tcPr>
            <w:tcW w:w="2835" w:type="dxa"/>
            <w:tcBorders>
              <w:top w:val="nil"/>
              <w:left w:val="nil"/>
              <w:bottom w:val="nil"/>
              <w:right w:val="nil"/>
            </w:tcBorders>
            <w:hideMark/>
          </w:tcPr>
          <w:p w:rsidR="00A94E9A" w:rsidRPr="00A94E9A" w:rsidRDefault="00A94E9A" w:rsidP="00A94E9A">
            <w:pPr>
              <w:tabs>
                <w:tab w:val="center" w:pos="1309"/>
              </w:tabs>
              <w:spacing w:after="200" w:line="240" w:lineRule="auto"/>
              <w:rPr>
                <w:rFonts w:ascii="Times New Roman" w:eastAsia="Times New Roman" w:hAnsi="Times New Roman" w:cs="Times New Roman"/>
                <w:bCs/>
              </w:rPr>
            </w:pPr>
            <w:r w:rsidRPr="00A94E9A">
              <w:rPr>
                <w:rFonts w:ascii="Times New Roman" w:eastAsia="Times New Roman" w:hAnsi="Times New Roman" w:cs="Times New Roman"/>
                <w:bCs/>
              </w:rPr>
              <w:tab/>
              <w:t>11</w:t>
            </w:r>
          </w:p>
        </w:tc>
      </w:tr>
      <w:tr w:rsidR="00A94E9A" w:rsidRPr="00A94E9A" w:rsidTr="00D76AAC">
        <w:tc>
          <w:tcPr>
            <w:tcW w:w="567" w:type="dxa"/>
            <w:tcBorders>
              <w:top w:val="nil"/>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3</w:t>
            </w:r>
          </w:p>
        </w:tc>
        <w:tc>
          <w:tcPr>
            <w:tcW w:w="2410" w:type="dxa"/>
            <w:tcBorders>
              <w:top w:val="nil"/>
              <w:left w:val="nil"/>
              <w:bottom w:val="nil"/>
              <w:right w:val="nil"/>
            </w:tcBorders>
            <w:hideMark/>
          </w:tcPr>
          <w:p w:rsidR="00A94E9A" w:rsidRPr="00A94E9A" w:rsidRDefault="00A94E9A" w:rsidP="00A94E9A">
            <w:pPr>
              <w:spacing w:after="200" w:line="240" w:lineRule="auto"/>
              <w:rPr>
                <w:rFonts w:ascii="Times New Roman" w:eastAsia="Times New Roman" w:hAnsi="Times New Roman" w:cs="Times New Roman"/>
                <w:bCs/>
                <w:lang w:val="en-US"/>
              </w:rPr>
            </w:pPr>
            <w:r w:rsidRPr="00A94E9A">
              <w:rPr>
                <w:rFonts w:ascii="Times New Roman" w:eastAsia="Times New Roman" w:hAnsi="Times New Roman" w:cs="Times New Roman"/>
                <w:bCs/>
              </w:rPr>
              <w:t>PT. C</w:t>
            </w:r>
          </w:p>
        </w:tc>
        <w:tc>
          <w:tcPr>
            <w:tcW w:w="1701" w:type="dxa"/>
            <w:tcBorders>
              <w:top w:val="nil"/>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41.000</w:t>
            </w:r>
          </w:p>
        </w:tc>
        <w:tc>
          <w:tcPr>
            <w:tcW w:w="2835" w:type="dxa"/>
            <w:tcBorders>
              <w:top w:val="nil"/>
              <w:left w:val="nil"/>
              <w:bottom w:val="nil"/>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rPr>
            </w:pPr>
            <w:r w:rsidRPr="00A94E9A">
              <w:rPr>
                <w:rFonts w:ascii="Times New Roman" w:eastAsia="Times New Roman" w:hAnsi="Times New Roman" w:cs="Times New Roman"/>
                <w:bCs/>
              </w:rPr>
              <w:t>9</w:t>
            </w:r>
          </w:p>
        </w:tc>
      </w:tr>
      <w:tr w:rsidR="00A94E9A" w:rsidRPr="00A94E9A" w:rsidTr="00D76AAC">
        <w:trPr>
          <w:trHeight w:val="456"/>
        </w:trPr>
        <w:tc>
          <w:tcPr>
            <w:tcW w:w="567" w:type="dxa"/>
            <w:tcBorders>
              <w:top w:val="nil"/>
              <w:left w:val="nil"/>
              <w:bottom w:val="single" w:sz="4" w:space="0" w:color="auto"/>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4</w:t>
            </w:r>
          </w:p>
        </w:tc>
        <w:tc>
          <w:tcPr>
            <w:tcW w:w="2410" w:type="dxa"/>
            <w:tcBorders>
              <w:top w:val="nil"/>
              <w:left w:val="nil"/>
              <w:bottom w:val="single" w:sz="4" w:space="0" w:color="auto"/>
              <w:right w:val="nil"/>
            </w:tcBorders>
            <w:hideMark/>
          </w:tcPr>
          <w:p w:rsidR="00A94E9A" w:rsidRPr="00A94E9A" w:rsidRDefault="00A94E9A" w:rsidP="00A94E9A">
            <w:pPr>
              <w:spacing w:after="200" w:line="240" w:lineRule="auto"/>
              <w:rPr>
                <w:rFonts w:ascii="Times New Roman" w:eastAsia="Times New Roman" w:hAnsi="Times New Roman" w:cs="Times New Roman"/>
                <w:bCs/>
                <w:lang w:val="en-US"/>
              </w:rPr>
            </w:pPr>
            <w:r w:rsidRPr="00A94E9A">
              <w:rPr>
                <w:rFonts w:ascii="Times New Roman" w:eastAsia="Times New Roman" w:hAnsi="Times New Roman" w:cs="Times New Roman"/>
                <w:bCs/>
              </w:rPr>
              <w:t>PT. D</w:t>
            </w:r>
          </w:p>
        </w:tc>
        <w:tc>
          <w:tcPr>
            <w:tcW w:w="1701" w:type="dxa"/>
            <w:tcBorders>
              <w:top w:val="nil"/>
              <w:left w:val="nil"/>
              <w:bottom w:val="single" w:sz="4" w:space="0" w:color="auto"/>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lang w:val="en-US"/>
              </w:rPr>
            </w:pPr>
            <w:r w:rsidRPr="00A94E9A">
              <w:rPr>
                <w:rFonts w:ascii="Times New Roman" w:eastAsia="Times New Roman" w:hAnsi="Times New Roman" w:cs="Times New Roman"/>
                <w:bCs/>
              </w:rPr>
              <w:t>25.000</w:t>
            </w:r>
          </w:p>
        </w:tc>
        <w:tc>
          <w:tcPr>
            <w:tcW w:w="2835" w:type="dxa"/>
            <w:tcBorders>
              <w:top w:val="nil"/>
              <w:left w:val="nil"/>
              <w:bottom w:val="single" w:sz="4" w:space="0" w:color="auto"/>
              <w:right w:val="nil"/>
            </w:tcBorders>
            <w:hideMark/>
          </w:tcPr>
          <w:p w:rsidR="00A94E9A" w:rsidRPr="00A94E9A" w:rsidRDefault="00A94E9A" w:rsidP="00A94E9A">
            <w:pPr>
              <w:spacing w:after="200" w:line="240" w:lineRule="auto"/>
              <w:jc w:val="center"/>
              <w:rPr>
                <w:rFonts w:ascii="Times New Roman" w:eastAsia="Times New Roman" w:hAnsi="Times New Roman" w:cs="Times New Roman"/>
                <w:bCs/>
              </w:rPr>
            </w:pPr>
            <w:r w:rsidRPr="00A94E9A">
              <w:rPr>
                <w:rFonts w:ascii="Times New Roman" w:eastAsia="Times New Roman" w:hAnsi="Times New Roman" w:cs="Times New Roman"/>
                <w:bCs/>
              </w:rPr>
              <w:t>5</w:t>
            </w:r>
          </w:p>
        </w:tc>
      </w:tr>
      <w:tr w:rsidR="00A94E9A" w:rsidRPr="00A94E9A" w:rsidTr="00D76AAC">
        <w:trPr>
          <w:trHeight w:val="410"/>
        </w:trPr>
        <w:tc>
          <w:tcPr>
            <w:tcW w:w="2977" w:type="dxa"/>
            <w:gridSpan w:val="2"/>
            <w:tcBorders>
              <w:top w:val="single" w:sz="4" w:space="0" w:color="auto"/>
              <w:left w:val="nil"/>
              <w:bottom w:val="single" w:sz="4" w:space="0" w:color="auto"/>
              <w:right w:val="nil"/>
            </w:tcBorders>
            <w:hideMark/>
          </w:tcPr>
          <w:p w:rsidR="00A94E9A" w:rsidRPr="00A94E9A" w:rsidRDefault="00A94E9A" w:rsidP="00A94E9A">
            <w:pPr>
              <w:spacing w:before="240" w:after="200" w:line="240" w:lineRule="auto"/>
              <w:jc w:val="center"/>
              <w:rPr>
                <w:rFonts w:ascii="Times New Roman" w:eastAsia="Times New Roman" w:hAnsi="Times New Roman" w:cs="Times New Roman"/>
                <w:b/>
                <w:bCs/>
                <w:lang w:val="en-US"/>
              </w:rPr>
            </w:pPr>
            <w:r w:rsidRPr="00A94E9A">
              <w:rPr>
                <w:rFonts w:ascii="Times New Roman" w:eastAsia="Times New Roman" w:hAnsi="Times New Roman" w:cs="Times New Roman"/>
                <w:bCs/>
              </w:rPr>
              <w:t>TOTAL</w:t>
            </w:r>
          </w:p>
        </w:tc>
        <w:tc>
          <w:tcPr>
            <w:tcW w:w="1701" w:type="dxa"/>
            <w:tcBorders>
              <w:top w:val="single" w:sz="4" w:space="0" w:color="auto"/>
              <w:left w:val="nil"/>
              <w:bottom w:val="single" w:sz="4" w:space="0" w:color="auto"/>
              <w:right w:val="nil"/>
            </w:tcBorders>
            <w:hideMark/>
          </w:tcPr>
          <w:p w:rsidR="00A94E9A" w:rsidRPr="00A94E9A" w:rsidRDefault="00A94E9A" w:rsidP="00A94E9A">
            <w:pPr>
              <w:spacing w:before="240" w:after="200" w:line="240" w:lineRule="auto"/>
              <w:jc w:val="center"/>
              <w:rPr>
                <w:rFonts w:ascii="Times New Roman" w:eastAsia="Times New Roman" w:hAnsi="Times New Roman" w:cs="Times New Roman"/>
                <w:b/>
                <w:bCs/>
                <w:lang w:val="en-US"/>
              </w:rPr>
            </w:pPr>
            <w:r w:rsidRPr="00A94E9A">
              <w:rPr>
                <w:rFonts w:ascii="Times New Roman" w:eastAsia="Times New Roman" w:hAnsi="Times New Roman" w:cs="Times New Roman"/>
                <w:b/>
                <w:bCs/>
              </w:rPr>
              <w:t>170.000</w:t>
            </w:r>
          </w:p>
        </w:tc>
        <w:tc>
          <w:tcPr>
            <w:tcW w:w="2835" w:type="dxa"/>
            <w:tcBorders>
              <w:top w:val="single" w:sz="4" w:space="0" w:color="auto"/>
              <w:left w:val="nil"/>
              <w:bottom w:val="single" w:sz="4" w:space="0" w:color="auto"/>
              <w:right w:val="nil"/>
            </w:tcBorders>
          </w:tcPr>
          <w:p w:rsidR="00A94E9A" w:rsidRPr="00A94E9A" w:rsidRDefault="00A94E9A" w:rsidP="00A94E9A">
            <w:pPr>
              <w:spacing w:before="240" w:after="200" w:line="240" w:lineRule="auto"/>
              <w:jc w:val="center"/>
              <w:rPr>
                <w:rFonts w:ascii="Times New Roman" w:eastAsia="Times New Roman" w:hAnsi="Times New Roman" w:cs="Times New Roman"/>
                <w:b/>
                <w:bCs/>
              </w:rPr>
            </w:pPr>
            <w:r w:rsidRPr="00A94E9A">
              <w:rPr>
                <w:rFonts w:ascii="Times New Roman" w:eastAsia="Times New Roman" w:hAnsi="Times New Roman" w:cs="Times New Roman"/>
                <w:b/>
                <w:bCs/>
              </w:rPr>
              <w:t>35</w:t>
            </w:r>
          </w:p>
        </w:tc>
      </w:tr>
    </w:tbl>
    <w:p w:rsidR="00A94E9A" w:rsidRPr="00A94E9A" w:rsidRDefault="00A94E9A" w:rsidP="00A94E9A">
      <w:pPr>
        <w:spacing w:after="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 Sumber : Dinas Peternakan, 2018 Tulang Bawang Barat. Lampung.</w:t>
      </w:r>
    </w:p>
    <w:p w:rsidR="00A94E9A" w:rsidRPr="00A94E9A" w:rsidRDefault="00A94E9A" w:rsidP="00A94E9A">
      <w:pPr>
        <w:spacing w:after="0" w:line="480" w:lineRule="auto"/>
        <w:jc w:val="both"/>
        <w:rPr>
          <w:rFonts w:ascii="Times New Roman" w:eastAsia="Times New Roman" w:hAnsi="Times New Roman" w:cs="Times New Roman"/>
          <w:b/>
          <w:sz w:val="24"/>
          <w:szCs w:val="24"/>
        </w:rPr>
      </w:pPr>
      <w:r w:rsidRPr="00A94E9A">
        <w:rPr>
          <w:rFonts w:ascii="Times New Roman" w:eastAsia="Times New Roman" w:hAnsi="Times New Roman" w:cs="Times New Roman"/>
          <w:b/>
          <w:sz w:val="24"/>
          <w:szCs w:val="24"/>
        </w:rPr>
        <w:t>Tahap Penelitian</w:t>
      </w:r>
    </w:p>
    <w:p w:rsidR="00A94E9A" w:rsidRPr="00A94E9A" w:rsidRDefault="00A94E9A" w:rsidP="00A94E9A">
      <w:pPr>
        <w:spacing w:after="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b/>
          <w:sz w:val="24"/>
          <w:szCs w:val="24"/>
        </w:rPr>
        <w:tab/>
      </w:r>
      <w:r w:rsidRPr="00A94E9A">
        <w:rPr>
          <w:rFonts w:ascii="Times New Roman" w:eastAsia="Times New Roman" w:hAnsi="Times New Roman" w:cs="Times New Roman"/>
          <w:sz w:val="24"/>
          <w:szCs w:val="24"/>
        </w:rPr>
        <w:t xml:space="preserve">Tahapan ini meliputi pengumpulan data yang dilakukan dengan metode survey terhadap peternak ayam broiler sesuai dengan masalah yang diteliti. Data yang diambil dalam penelitian ini meliputi: (1) </w:t>
      </w:r>
      <w:r w:rsidRPr="00A94E9A">
        <w:rPr>
          <w:rFonts w:ascii="Times New Roman" w:eastAsia="Times New Roman" w:hAnsi="Times New Roman" w:cs="Times New Roman"/>
          <w:i/>
          <w:sz w:val="24"/>
          <w:szCs w:val="24"/>
        </w:rPr>
        <w:t xml:space="preserve">data primer </w:t>
      </w:r>
      <w:r w:rsidRPr="00A94E9A">
        <w:rPr>
          <w:rFonts w:ascii="Times New Roman" w:eastAsia="Times New Roman" w:hAnsi="Times New Roman" w:cs="Times New Roman"/>
          <w:sz w:val="24"/>
          <w:szCs w:val="24"/>
        </w:rPr>
        <w:t>yang diperoleh dari pengukuran beberapa variabel penelitian seperti pertambahan bobot badan rata-rata, FCR (</w:t>
      </w:r>
      <w:r w:rsidRPr="00A94E9A">
        <w:rPr>
          <w:rFonts w:ascii="Times New Roman" w:eastAsia="Times New Roman" w:hAnsi="Times New Roman" w:cs="Times New Roman"/>
          <w:i/>
          <w:sz w:val="24"/>
          <w:szCs w:val="24"/>
        </w:rPr>
        <w:t xml:space="preserve">feed convertion ratio), </w:t>
      </w:r>
      <w:r w:rsidRPr="00A94E9A">
        <w:rPr>
          <w:rFonts w:ascii="Times New Roman" w:eastAsia="Times New Roman" w:hAnsi="Times New Roman" w:cs="Times New Roman"/>
          <w:sz w:val="24"/>
          <w:szCs w:val="24"/>
        </w:rPr>
        <w:t>tingkat deplesi populasi, dan IP (</w:t>
      </w:r>
      <w:r w:rsidRPr="00A94E9A">
        <w:rPr>
          <w:rFonts w:ascii="Times New Roman" w:eastAsia="Times New Roman" w:hAnsi="Times New Roman" w:cs="Times New Roman"/>
          <w:i/>
          <w:sz w:val="24"/>
          <w:szCs w:val="24"/>
        </w:rPr>
        <w:t xml:space="preserve">indeks performan) </w:t>
      </w:r>
      <w:r w:rsidRPr="00A94E9A">
        <w:rPr>
          <w:rFonts w:ascii="Times New Roman" w:eastAsia="Times New Roman" w:hAnsi="Times New Roman" w:cs="Times New Roman"/>
          <w:sz w:val="24"/>
          <w:szCs w:val="24"/>
        </w:rPr>
        <w:t xml:space="preserve">serta wawancara langsung terhadap responden yang berpedoman pada daftar pertanyaan (kuisioner) yang telah disiapkan yang meliputi identitas responden : umur, pekerjaan pokok, tingkat pendidikan, jumlah populasi ayam yang dimiliki, mengikuti perusahaan kemitraan apa. (2) </w:t>
      </w:r>
      <w:r w:rsidRPr="00A94E9A">
        <w:rPr>
          <w:rFonts w:ascii="Times New Roman" w:eastAsia="Times New Roman" w:hAnsi="Times New Roman" w:cs="Times New Roman"/>
          <w:i/>
          <w:sz w:val="24"/>
          <w:szCs w:val="24"/>
        </w:rPr>
        <w:t xml:space="preserve">data sekunder </w:t>
      </w:r>
      <w:r w:rsidRPr="00A94E9A">
        <w:rPr>
          <w:rFonts w:ascii="Times New Roman" w:eastAsia="Times New Roman" w:hAnsi="Times New Roman" w:cs="Times New Roman"/>
          <w:sz w:val="24"/>
          <w:szCs w:val="24"/>
        </w:rPr>
        <w:t>yang meliputi kondisi wilayah tersebut diperoleh dari berbagai instansi terkait seperti Dinas peternakan.</w:t>
      </w:r>
    </w:p>
    <w:p w:rsidR="00A94E9A" w:rsidRDefault="00A94E9A" w:rsidP="00A94E9A">
      <w:pPr>
        <w:spacing w:after="200" w:line="480" w:lineRule="auto"/>
        <w:jc w:val="both"/>
        <w:rPr>
          <w:rFonts w:ascii="Times New Roman" w:eastAsia="Times New Roman" w:hAnsi="Times New Roman" w:cs="Times New Roman"/>
          <w:sz w:val="24"/>
          <w:szCs w:val="24"/>
          <w:lang w:val="en-US"/>
        </w:rPr>
      </w:pPr>
    </w:p>
    <w:p w:rsidR="00A94E9A" w:rsidRPr="00A94E9A" w:rsidRDefault="00A94E9A" w:rsidP="00A94E9A">
      <w:pPr>
        <w:spacing w:after="200" w:line="480" w:lineRule="auto"/>
        <w:jc w:val="both"/>
        <w:rPr>
          <w:rFonts w:ascii="Times New Roman" w:eastAsia="Times New Roman" w:hAnsi="Times New Roman" w:cs="Times New Roman"/>
          <w:sz w:val="24"/>
          <w:szCs w:val="24"/>
          <w:lang w:val="en-US"/>
        </w:rPr>
      </w:pPr>
    </w:p>
    <w:p w:rsidR="00A94E9A" w:rsidRPr="00A94E9A" w:rsidRDefault="00A94E9A" w:rsidP="00A94E9A">
      <w:pPr>
        <w:spacing w:after="200" w:line="480" w:lineRule="auto"/>
        <w:jc w:val="both"/>
        <w:rPr>
          <w:rFonts w:ascii="Times New Roman" w:eastAsia="Times New Roman" w:hAnsi="Times New Roman" w:cs="Times New Roman"/>
          <w:sz w:val="24"/>
          <w:szCs w:val="24"/>
        </w:rPr>
      </w:pPr>
    </w:p>
    <w:p w:rsidR="00A94E9A" w:rsidRPr="00A94E9A" w:rsidRDefault="00A94E9A" w:rsidP="00A94E9A">
      <w:pPr>
        <w:autoSpaceDE w:val="0"/>
        <w:autoSpaceDN w:val="0"/>
        <w:adjustRightInd w:val="0"/>
        <w:spacing w:after="0" w:line="480" w:lineRule="auto"/>
        <w:jc w:val="both"/>
        <w:rPr>
          <w:rFonts w:ascii="Times New Roman" w:eastAsia="Times New Roman" w:hAnsi="Times New Roman" w:cs="Times New Roman"/>
          <w:b/>
          <w:bCs/>
          <w:sz w:val="24"/>
          <w:szCs w:val="24"/>
        </w:rPr>
      </w:pPr>
      <w:r w:rsidRPr="00A94E9A">
        <w:rPr>
          <w:rFonts w:ascii="Times New Roman" w:eastAsia="Times New Roman" w:hAnsi="Times New Roman" w:cs="Times New Roman"/>
          <w:b/>
          <w:bCs/>
          <w:sz w:val="24"/>
          <w:szCs w:val="24"/>
        </w:rPr>
        <w:t>Peubah Yang Diukur</w:t>
      </w:r>
    </w:p>
    <w:p w:rsidR="00A94E9A" w:rsidRPr="00A94E9A" w:rsidRDefault="00A94E9A" w:rsidP="00A94E9A">
      <w:pPr>
        <w:autoSpaceDE w:val="0"/>
        <w:autoSpaceDN w:val="0"/>
        <w:adjustRightInd w:val="0"/>
        <w:spacing w:after="0" w:line="480" w:lineRule="auto"/>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ab/>
        <w:t xml:space="preserve">Variabel yang diamati dalam penelitian ini adalah kinerja produksi ayam broiler yang meliputi : bobot badan (BB) rata-rata, feed conversion ratio (FCR), rata-rata umur ayam saat panen (A/U), tingkat deplesi populasi dan indeks performans (IP). </w:t>
      </w:r>
    </w:p>
    <w:p w:rsidR="00A94E9A" w:rsidRPr="00A94E9A" w:rsidRDefault="00A94E9A" w:rsidP="00A94E9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lang w:val="en-US"/>
        </w:rPr>
        <w:t>Berat DOC: berat badan DOC ayam broiler yang digunakan.</w:t>
      </w:r>
    </w:p>
    <w:p w:rsidR="00A94E9A" w:rsidRPr="00A94E9A" w:rsidRDefault="00A94E9A" w:rsidP="00A94E9A">
      <w:pPr>
        <w:numPr>
          <w:ilvl w:val="0"/>
          <w:numId w:val="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lang w:val="en-US"/>
        </w:rPr>
        <w:t>Tingkat kematian: Penyusutan jumlah ayam mati/afkir selama pemeliharaan dalam satu periode</w:t>
      </w:r>
    </w:p>
    <w:p w:rsidR="00A94E9A" w:rsidRPr="00A94E9A" w:rsidRDefault="00A94E9A" w:rsidP="00A94E9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lang w:val="en-US"/>
        </w:rPr>
        <w:t>Umur panen: waktu yang dibutuhkan sampai  pemanenan</w:t>
      </w:r>
    </w:p>
    <w:p w:rsidR="00A94E9A" w:rsidRPr="00A94E9A" w:rsidRDefault="00A94E9A" w:rsidP="00A94E9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i/>
          <w:sz w:val="24"/>
          <w:szCs w:val="24"/>
          <w:lang w:val="en-US"/>
        </w:rPr>
        <w:t>Feed intake</w:t>
      </w:r>
      <w:r w:rsidRPr="00A94E9A">
        <w:rPr>
          <w:rFonts w:ascii="Times New Roman" w:eastAsia="Times New Roman" w:hAnsi="Times New Roman" w:cs="Times New Roman"/>
          <w:sz w:val="24"/>
          <w:szCs w:val="24"/>
          <w:lang w:val="en-US"/>
        </w:rPr>
        <w:t>: untuk mengetahui seberapa banyak pakan yang dikonsumsi ternak sehingga bisa memprediksi berapa bobot badan yang dicapai.</w:t>
      </w:r>
    </w:p>
    <w:p w:rsidR="00A94E9A" w:rsidRPr="00A94E9A" w:rsidRDefault="00A94E9A" w:rsidP="00A94E9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r w:rsidRPr="00A94E9A">
        <w:rPr>
          <w:rFonts w:ascii="Times New Roman" w:eastAsia="Times New Roman" w:hAnsi="Times New Roman" w:cs="Times New Roman"/>
          <w:sz w:val="24"/>
          <w:szCs w:val="24"/>
        </w:rPr>
        <w:t xml:space="preserve">FCR </w:t>
      </w:r>
      <w:r w:rsidRPr="00A94E9A">
        <w:rPr>
          <w:rFonts w:ascii="Times New Roman" w:eastAsia="Times New Roman" w:hAnsi="Times New Roman" w:cs="Times New Roman"/>
          <w:i/>
          <w:sz w:val="24"/>
          <w:szCs w:val="24"/>
        </w:rPr>
        <w:t xml:space="preserve">(Feed Convertion Ratio) </w:t>
      </w:r>
      <w:r w:rsidRPr="00A94E9A">
        <w:rPr>
          <w:rFonts w:ascii="Times New Roman" w:eastAsia="Times New Roman" w:hAnsi="Times New Roman" w:cs="Times New Roman"/>
          <w:sz w:val="24"/>
          <w:szCs w:val="24"/>
        </w:rPr>
        <w:t>merupakan perbandingan antara jumlah ransum yang dikonsumsi dengan pertambahan berat badan. FCR merupakan tolok ukur untuk menilai tingkat efisiensi penggunaan ransum.</w:t>
      </w:r>
    </w:p>
    <w:p w:rsidR="00A94E9A" w:rsidRPr="00A94E9A" w:rsidRDefault="00A94E9A" w:rsidP="00A94E9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IP (</w:t>
      </w:r>
      <w:r w:rsidRPr="00A94E9A">
        <w:rPr>
          <w:rFonts w:ascii="Times New Roman" w:eastAsia="Times New Roman" w:hAnsi="Times New Roman" w:cs="Times New Roman"/>
          <w:i/>
          <w:sz w:val="24"/>
          <w:szCs w:val="24"/>
        </w:rPr>
        <w:t>indeks performan</w:t>
      </w:r>
      <w:r w:rsidRPr="00A94E9A">
        <w:rPr>
          <w:rFonts w:ascii="Times New Roman" w:eastAsia="Times New Roman" w:hAnsi="Times New Roman" w:cs="Times New Roman"/>
          <w:sz w:val="24"/>
          <w:szCs w:val="24"/>
        </w:rPr>
        <w:t>) : salah satu cara yang digunakan untuk menentukan</w:t>
      </w:r>
      <w:r w:rsidRPr="00A94E9A">
        <w:rPr>
          <w:rFonts w:ascii="Times New Roman" w:eastAsia="Times New Roman" w:hAnsi="Times New Roman" w:cs="Times New Roman"/>
          <w:sz w:val="24"/>
          <w:szCs w:val="24"/>
          <w:lang w:val="en-US"/>
        </w:rPr>
        <w:t xml:space="preserve"> </w:t>
      </w:r>
      <w:r w:rsidRPr="00A94E9A">
        <w:rPr>
          <w:rFonts w:ascii="Times New Roman" w:eastAsia="Times New Roman" w:hAnsi="Times New Roman" w:cs="Times New Roman"/>
          <w:sz w:val="24"/>
          <w:szCs w:val="24"/>
        </w:rPr>
        <w:t xml:space="preserve">keberhasilan pemeliharaan diperoleh dari angka kematian, bobot panen, </w:t>
      </w:r>
      <w:r w:rsidRPr="00A94E9A">
        <w:rPr>
          <w:rFonts w:ascii="Times New Roman" w:eastAsia="Times New Roman" w:hAnsi="Times New Roman" w:cs="Times New Roman"/>
          <w:i/>
          <w:sz w:val="24"/>
          <w:szCs w:val="24"/>
        </w:rPr>
        <w:t xml:space="preserve"> Feed Convertion Ratio</w:t>
      </w:r>
      <w:r w:rsidRPr="00A94E9A">
        <w:rPr>
          <w:rFonts w:ascii="Times New Roman" w:eastAsia="Times New Roman" w:hAnsi="Times New Roman" w:cs="Times New Roman"/>
          <w:i/>
          <w:sz w:val="24"/>
          <w:szCs w:val="24"/>
          <w:lang w:val="en-US"/>
        </w:rPr>
        <w:t xml:space="preserve"> </w:t>
      </w:r>
      <w:r w:rsidRPr="00A94E9A">
        <w:rPr>
          <w:rFonts w:ascii="Times New Roman" w:eastAsia="Times New Roman" w:hAnsi="Times New Roman" w:cs="Times New Roman"/>
          <w:sz w:val="24"/>
          <w:szCs w:val="24"/>
          <w:lang w:val="en-US"/>
        </w:rPr>
        <w:t>dan umur panen.</w:t>
      </w:r>
    </w:p>
    <w:p w:rsidR="00A94E9A" w:rsidRPr="00A94E9A" w:rsidRDefault="00A94E9A" w:rsidP="00A94E9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Bobot badan akhir (g/ekor) Bobot badan akhir tergantung standar yang diberikan perusahaan kemitraan.</w:t>
      </w:r>
    </w:p>
    <w:p w:rsidR="00A94E9A" w:rsidRPr="00A94E9A" w:rsidRDefault="00A94E9A" w:rsidP="00A94E9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Pertambahan bobot badan (g/ekor) :Pertambahan bobot badan dihitung dari selisih antara bobot badan akhir</w:t>
      </w:r>
      <w:r w:rsidRPr="00A94E9A">
        <w:rPr>
          <w:rFonts w:ascii="Times New Roman" w:eastAsia="Times New Roman" w:hAnsi="Times New Roman" w:cs="Times New Roman"/>
          <w:sz w:val="24"/>
          <w:szCs w:val="24"/>
          <w:lang w:val="en-US"/>
        </w:rPr>
        <w:t xml:space="preserve"> </w:t>
      </w:r>
      <w:r w:rsidRPr="00A94E9A">
        <w:rPr>
          <w:rFonts w:ascii="Times New Roman" w:eastAsia="Times New Roman" w:hAnsi="Times New Roman" w:cs="Times New Roman"/>
          <w:sz w:val="24"/>
          <w:szCs w:val="24"/>
        </w:rPr>
        <w:t>dengan bobot badan awal ayam broiler selama pemeliharaan.</w:t>
      </w:r>
    </w:p>
    <w:p w:rsidR="00A94E9A" w:rsidRPr="00A94E9A" w:rsidRDefault="00A94E9A" w:rsidP="00A94E9A">
      <w:pPr>
        <w:spacing w:after="0" w:line="360" w:lineRule="auto"/>
        <w:ind w:left="720"/>
        <w:contextualSpacing/>
        <w:jc w:val="center"/>
        <w:rPr>
          <w:rFonts w:ascii="Times New Roman" w:eastAsia="Times New Roman" w:hAnsi="Times New Roman" w:cs="Times New Roman"/>
          <w:b/>
          <w:sz w:val="24"/>
        </w:rPr>
      </w:pPr>
    </w:p>
    <w:p w:rsidR="00A94E9A" w:rsidRPr="00A94E9A" w:rsidRDefault="00A94E9A" w:rsidP="00A94E9A">
      <w:pPr>
        <w:spacing w:after="0" w:line="360" w:lineRule="auto"/>
        <w:ind w:left="720"/>
        <w:contextualSpacing/>
        <w:jc w:val="center"/>
        <w:rPr>
          <w:rFonts w:ascii="Times New Roman" w:eastAsia="Times New Roman" w:hAnsi="Times New Roman" w:cs="Times New Roman"/>
          <w:sz w:val="24"/>
          <w:szCs w:val="24"/>
        </w:rPr>
      </w:pPr>
      <w:r w:rsidRPr="00A94E9A">
        <w:rPr>
          <w:rFonts w:ascii="Times New Roman" w:eastAsia="Times New Roman" w:hAnsi="Times New Roman" w:cs="Times New Roman"/>
          <w:b/>
          <w:sz w:val="24"/>
        </w:rPr>
        <w:t>Analisa Data</w:t>
      </w:r>
    </w:p>
    <w:p w:rsidR="00A94E9A" w:rsidRPr="00A94E9A" w:rsidRDefault="00A94E9A" w:rsidP="00A94E9A">
      <w:pPr>
        <w:spacing w:after="0" w:line="240" w:lineRule="auto"/>
        <w:ind w:left="720" w:firstLine="720"/>
        <w:contextualSpacing/>
        <w:jc w:val="both"/>
        <w:rPr>
          <w:rFonts w:ascii="Times New Roman" w:eastAsia="Times New Roman" w:hAnsi="Times New Roman" w:cs="Times New Roman"/>
          <w:sz w:val="24"/>
          <w:szCs w:val="24"/>
        </w:rPr>
      </w:pPr>
      <w:r w:rsidRPr="00A94E9A">
        <w:rPr>
          <w:rFonts w:ascii="Times New Roman" w:eastAsia="Times New Roman" w:hAnsi="Times New Roman" w:cs="Times New Roman"/>
          <w:sz w:val="24"/>
          <w:szCs w:val="24"/>
        </w:rPr>
        <w:t xml:space="preserve">Data diperoleh dan dianalisis menggunakan </w:t>
      </w:r>
      <w:r w:rsidRPr="00A94E9A">
        <w:rPr>
          <w:rFonts w:ascii="Times New Roman" w:eastAsia="Times New Roman" w:hAnsi="Times New Roman" w:cs="Times New Roman"/>
          <w:i/>
          <w:sz w:val="24"/>
          <w:szCs w:val="24"/>
        </w:rPr>
        <w:t>analysis of variance</w:t>
      </w:r>
      <w:r w:rsidRPr="00A94E9A">
        <w:rPr>
          <w:rFonts w:ascii="Times New Roman" w:eastAsia="Times New Roman" w:hAnsi="Times New Roman" w:cs="Times New Roman"/>
          <w:sz w:val="24"/>
          <w:szCs w:val="24"/>
        </w:rPr>
        <w:t xml:space="preserve"> (ANOVA), jika perlakuan menunjukkan perbedaan yang signifikan maka dilanjutkan uji </w:t>
      </w:r>
      <w:r w:rsidRPr="00A94E9A">
        <w:rPr>
          <w:rFonts w:ascii="Times New Roman" w:eastAsia="Times New Roman" w:hAnsi="Times New Roman" w:cs="Times New Roman"/>
          <w:i/>
          <w:sz w:val="24"/>
          <w:szCs w:val="24"/>
        </w:rPr>
        <w:t>Duncan’s Multiple Range Test</w:t>
      </w:r>
      <w:r w:rsidRPr="00A94E9A">
        <w:rPr>
          <w:rFonts w:ascii="Times New Roman" w:eastAsia="Times New Roman" w:hAnsi="Times New Roman" w:cs="Times New Roman"/>
          <w:sz w:val="24"/>
          <w:szCs w:val="24"/>
        </w:rPr>
        <w:t xml:space="preserve"> (DMRT).</w:t>
      </w:r>
    </w:p>
    <w:p w:rsidR="00A94E9A" w:rsidRDefault="00A94E9A" w:rsidP="006E4E44">
      <w:pPr>
        <w:spacing w:after="0" w:line="276" w:lineRule="auto"/>
        <w:jc w:val="both"/>
        <w:rPr>
          <w:rFonts w:ascii="Times New Roman" w:hAnsi="Times New Roman" w:cs="Times New Roman"/>
          <w:sz w:val="24"/>
          <w:szCs w:val="24"/>
          <w:lang w:val="en-US"/>
        </w:rPr>
      </w:pPr>
    </w:p>
    <w:p w:rsidR="00D179C3" w:rsidRDefault="00D179C3" w:rsidP="006E4E44">
      <w:pPr>
        <w:spacing w:after="0" w:line="276" w:lineRule="auto"/>
        <w:jc w:val="both"/>
        <w:rPr>
          <w:rFonts w:ascii="Times New Roman" w:hAnsi="Times New Roman" w:cs="Times New Roman"/>
          <w:sz w:val="24"/>
          <w:szCs w:val="24"/>
          <w:lang w:val="en-US"/>
        </w:rPr>
      </w:pPr>
    </w:p>
    <w:p w:rsidR="00D179C3" w:rsidRDefault="00D179C3" w:rsidP="006E4E44">
      <w:pPr>
        <w:spacing w:after="0" w:line="276" w:lineRule="auto"/>
        <w:jc w:val="both"/>
        <w:rPr>
          <w:rFonts w:ascii="Times New Roman" w:hAnsi="Times New Roman" w:cs="Times New Roman"/>
          <w:sz w:val="24"/>
          <w:szCs w:val="24"/>
          <w:lang w:val="en-US"/>
        </w:rPr>
      </w:pPr>
    </w:p>
    <w:p w:rsidR="00D179C3" w:rsidRDefault="00D179C3" w:rsidP="006E4E44">
      <w:pPr>
        <w:spacing w:after="0" w:line="276" w:lineRule="auto"/>
        <w:jc w:val="both"/>
        <w:rPr>
          <w:rFonts w:ascii="Times New Roman" w:hAnsi="Times New Roman" w:cs="Times New Roman"/>
          <w:sz w:val="24"/>
          <w:szCs w:val="24"/>
          <w:lang w:val="en-US"/>
        </w:rPr>
      </w:pPr>
    </w:p>
    <w:p w:rsidR="00D179C3" w:rsidRDefault="00D179C3" w:rsidP="006E4E44">
      <w:pPr>
        <w:spacing w:after="0" w:line="276" w:lineRule="auto"/>
        <w:jc w:val="both"/>
        <w:rPr>
          <w:rFonts w:ascii="Times New Roman" w:hAnsi="Times New Roman" w:cs="Times New Roman"/>
          <w:sz w:val="24"/>
          <w:szCs w:val="24"/>
        </w:rPr>
      </w:pPr>
    </w:p>
    <w:p w:rsidR="002A1993" w:rsidRDefault="002A1993" w:rsidP="006E4E44">
      <w:pPr>
        <w:spacing w:after="0" w:line="276" w:lineRule="auto"/>
        <w:jc w:val="both"/>
        <w:rPr>
          <w:rFonts w:ascii="Times New Roman" w:hAnsi="Times New Roman" w:cs="Times New Roman"/>
          <w:sz w:val="24"/>
          <w:szCs w:val="24"/>
          <w:lang w:val="en-US"/>
        </w:rPr>
      </w:pPr>
    </w:p>
    <w:p w:rsidR="00A94E9A" w:rsidRPr="00A94E9A" w:rsidRDefault="00A94E9A" w:rsidP="006E4E44">
      <w:pPr>
        <w:spacing w:after="0" w:line="276" w:lineRule="auto"/>
        <w:jc w:val="both"/>
        <w:rPr>
          <w:rFonts w:ascii="Times New Roman" w:hAnsi="Times New Roman" w:cs="Times New Roman"/>
          <w:sz w:val="24"/>
          <w:szCs w:val="24"/>
          <w:lang w:val="en-US"/>
        </w:rPr>
      </w:pPr>
    </w:p>
    <w:p w:rsidR="00EE031F" w:rsidRDefault="00EE031F" w:rsidP="006E4E44">
      <w:pPr>
        <w:spacing w:after="0" w:line="276" w:lineRule="auto"/>
        <w:jc w:val="both"/>
        <w:rPr>
          <w:rFonts w:ascii="Times New Roman" w:hAnsi="Times New Roman" w:cs="Times New Roman"/>
          <w:sz w:val="24"/>
          <w:szCs w:val="24"/>
        </w:rPr>
      </w:pPr>
    </w:p>
    <w:p w:rsidR="002A1993" w:rsidRPr="002A1993" w:rsidRDefault="002A1993" w:rsidP="006E4E44">
      <w:pPr>
        <w:spacing w:after="0" w:line="276" w:lineRule="auto"/>
        <w:jc w:val="both"/>
        <w:rPr>
          <w:rFonts w:ascii="Times New Roman" w:hAnsi="Times New Roman" w:cs="Times New Roman"/>
          <w:sz w:val="24"/>
          <w:szCs w:val="24"/>
        </w:rPr>
      </w:pPr>
    </w:p>
    <w:p w:rsidR="00EE031F" w:rsidRPr="00D179C3" w:rsidRDefault="00EE031F" w:rsidP="006E4E44">
      <w:pPr>
        <w:spacing w:after="0" w:line="276" w:lineRule="auto"/>
        <w:jc w:val="both"/>
        <w:rPr>
          <w:rFonts w:ascii="Times New Roman" w:hAnsi="Times New Roman" w:cs="Times New Roman"/>
          <w:sz w:val="24"/>
          <w:szCs w:val="24"/>
          <w:lang w:val="en-US"/>
        </w:rPr>
      </w:pPr>
    </w:p>
    <w:p w:rsidR="00A94E9A" w:rsidRDefault="00A94E9A" w:rsidP="006E4E44">
      <w:pPr>
        <w:pStyle w:val="Heading1"/>
        <w:spacing w:before="120" w:after="120" w:line="276" w:lineRule="auto"/>
        <w:jc w:val="center"/>
        <w:rPr>
          <w:rFonts w:ascii="Times New Roman" w:hAnsi="Times New Roman" w:cs="Times New Roman"/>
          <w:b/>
          <w:color w:val="auto"/>
          <w:sz w:val="24"/>
          <w:szCs w:val="24"/>
          <w:lang w:val="en-US"/>
        </w:rPr>
      </w:pPr>
      <w:bookmarkStart w:id="8" w:name="_Toc531864109"/>
      <w:bookmarkStart w:id="9" w:name="_Toc3521670"/>
      <w:bookmarkStart w:id="10" w:name="_Toc3521934"/>
      <w:bookmarkEnd w:id="4"/>
      <w:bookmarkEnd w:id="5"/>
      <w:bookmarkEnd w:id="6"/>
    </w:p>
    <w:p w:rsidR="00E45BDF" w:rsidRPr="00E45BDF" w:rsidRDefault="00E45BDF" w:rsidP="00E45BDF">
      <w:pPr>
        <w:spacing w:after="0" w:line="480" w:lineRule="auto"/>
        <w:rPr>
          <w:rFonts w:ascii="Times New Roman" w:eastAsia="Times New Roman" w:hAnsi="Times New Roman" w:cs="Times New Roman"/>
          <w:b/>
          <w:sz w:val="24"/>
          <w:szCs w:val="24"/>
        </w:rPr>
      </w:pPr>
      <w:bookmarkStart w:id="11" w:name="_Toc531864113"/>
      <w:bookmarkEnd w:id="8"/>
      <w:bookmarkEnd w:id="9"/>
      <w:bookmarkEnd w:id="10"/>
      <w:r w:rsidRPr="00E45BDF">
        <w:rPr>
          <w:rFonts w:ascii="Times New Roman" w:eastAsia="Times New Roman" w:hAnsi="Times New Roman" w:cs="Times New Roman"/>
          <w:b/>
          <w:sz w:val="24"/>
          <w:szCs w:val="24"/>
          <w:lang w:val="en-US"/>
        </w:rPr>
        <w:t>HASIL DAN PEMBAHASAN</w:t>
      </w:r>
    </w:p>
    <w:p w:rsidR="00E45BDF" w:rsidRPr="00E45BDF" w:rsidRDefault="00E45BDF" w:rsidP="00E45BDF">
      <w:pPr>
        <w:numPr>
          <w:ilvl w:val="0"/>
          <w:numId w:val="26"/>
        </w:numPr>
        <w:spacing w:after="0" w:line="480" w:lineRule="auto"/>
        <w:jc w:val="both"/>
        <w:rPr>
          <w:rFonts w:ascii="Times New Roman" w:eastAsia="Times New Roman" w:hAnsi="Times New Roman" w:cs="Times New Roman"/>
          <w:b/>
          <w:sz w:val="24"/>
          <w:szCs w:val="24"/>
        </w:rPr>
      </w:pPr>
      <w:r w:rsidRPr="00E45BDF">
        <w:rPr>
          <w:rFonts w:ascii="Times New Roman" w:eastAsia="Times New Roman" w:hAnsi="Times New Roman" w:cs="Times New Roman"/>
          <w:b/>
          <w:sz w:val="24"/>
          <w:szCs w:val="24"/>
          <w:lang w:val="en-US"/>
        </w:rPr>
        <w:t>Keadaan Umum Wilayah Penelitian</w:t>
      </w:r>
    </w:p>
    <w:p w:rsidR="00E45BDF" w:rsidRPr="00E45BDF" w:rsidRDefault="00E45BDF" w:rsidP="00E45BDF">
      <w:pPr>
        <w:spacing w:after="0" w:line="480" w:lineRule="auto"/>
        <w:ind w:firstLine="533"/>
        <w:jc w:val="both"/>
        <w:rPr>
          <w:rFonts w:ascii="Arial Rounded MT Bold" w:eastAsia="Times New Roman" w:hAnsi="Arial Rounded MT Bold" w:cs="Times New Roman"/>
          <w:sz w:val="20"/>
          <w:szCs w:val="24"/>
          <w:lang w:val="en-US"/>
        </w:rPr>
      </w:pPr>
      <w:proofErr w:type="gramStart"/>
      <w:r w:rsidRPr="00E45BDF">
        <w:rPr>
          <w:rFonts w:ascii="Times New Roman" w:eastAsia="Times New Roman" w:hAnsi="Times New Roman" w:cs="Times New Roman"/>
          <w:sz w:val="24"/>
          <w:szCs w:val="24"/>
          <w:lang w:val="en-US"/>
        </w:rPr>
        <w:t>Kabupaten Tulang Bawang Barat terletak di bagian utara Provinsi Lampung.</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Kabupaten Tulang Bawang Barat berbatasan langsung dengan Provinsi Sumatera Selatan.</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Hal ini menjadikan Kabupaten Tulang Bawang Barat cukup strategis sebagai pusat kegiatan ekonomi yang sedang berkembang.</w:t>
      </w:r>
      <w:proofErr w:type="gramEnd"/>
      <w:r w:rsidRPr="00E45BDF">
        <w:rPr>
          <w:rFonts w:ascii="Times New Roman" w:eastAsia="Times New Roman" w:hAnsi="Times New Roman" w:cs="Times New Roman"/>
          <w:sz w:val="24"/>
          <w:szCs w:val="24"/>
          <w:lang w:val="en-US"/>
        </w:rPr>
        <w:t xml:space="preserve"> Secara geografis, wilayah Kabupaten Tulang Bawang Barat terletak pada koordinat 04</w:t>
      </w:r>
      <w:r w:rsidRPr="00E45BDF">
        <w:rPr>
          <w:rFonts w:ascii="Times New Roman" w:eastAsia="Times New Roman" w:hAnsi="Times New Roman" w:cs="Times New Roman"/>
          <w:sz w:val="24"/>
          <w:szCs w:val="24"/>
          <w:vertAlign w:val="superscript"/>
          <w:lang w:val="en-US"/>
        </w:rPr>
        <w:t>o</w:t>
      </w:r>
      <w:r w:rsidRPr="00E45BDF">
        <w:rPr>
          <w:rFonts w:ascii="Times New Roman" w:eastAsia="Times New Roman" w:hAnsi="Times New Roman" w:cs="Times New Roman"/>
          <w:sz w:val="24"/>
          <w:szCs w:val="24"/>
          <w:lang w:val="en-US"/>
        </w:rPr>
        <w:t>10’</w:t>
      </w:r>
      <w:r w:rsidRPr="00E45BDF">
        <w:rPr>
          <w:rFonts w:ascii="Cambria Math" w:eastAsia="Times New Roman" w:hAnsi="Cambria Math" w:cs="Cambria Math"/>
          <w:sz w:val="24"/>
          <w:szCs w:val="24"/>
          <w:lang w:val="en-US"/>
        </w:rPr>
        <w:t>‐</w:t>
      </w:r>
      <w:r w:rsidRPr="00E45BDF">
        <w:rPr>
          <w:rFonts w:ascii="Times New Roman" w:eastAsia="Times New Roman" w:hAnsi="Times New Roman" w:cs="Times New Roman"/>
          <w:sz w:val="24"/>
          <w:szCs w:val="24"/>
          <w:lang w:val="en-US"/>
        </w:rPr>
        <w:t>04</w:t>
      </w:r>
      <w:r w:rsidRPr="00E45BDF">
        <w:rPr>
          <w:rFonts w:ascii="Times New Roman" w:eastAsia="Times New Roman" w:hAnsi="Times New Roman" w:cs="Times New Roman"/>
          <w:sz w:val="24"/>
          <w:szCs w:val="24"/>
          <w:vertAlign w:val="superscript"/>
          <w:lang w:val="en-US"/>
        </w:rPr>
        <w:t>o</w:t>
      </w:r>
      <w:r w:rsidRPr="00E45BDF">
        <w:rPr>
          <w:rFonts w:ascii="Times New Roman" w:eastAsia="Times New Roman" w:hAnsi="Times New Roman" w:cs="Times New Roman"/>
          <w:sz w:val="24"/>
          <w:szCs w:val="24"/>
          <w:lang w:val="en-US"/>
        </w:rPr>
        <w:t>42’ LS dan 104</w:t>
      </w:r>
      <w:r w:rsidRPr="00E45BDF">
        <w:rPr>
          <w:rFonts w:ascii="Times New Roman" w:eastAsia="Times New Roman" w:hAnsi="Times New Roman" w:cs="Times New Roman"/>
          <w:sz w:val="24"/>
          <w:szCs w:val="24"/>
          <w:vertAlign w:val="superscript"/>
          <w:lang w:val="en-US"/>
        </w:rPr>
        <w:t>o</w:t>
      </w:r>
      <w:r w:rsidRPr="00E45BDF">
        <w:rPr>
          <w:rFonts w:ascii="Times New Roman" w:eastAsia="Times New Roman" w:hAnsi="Times New Roman" w:cs="Times New Roman"/>
          <w:sz w:val="24"/>
          <w:szCs w:val="24"/>
          <w:lang w:val="en-US"/>
        </w:rPr>
        <w:t>55’–105</w:t>
      </w:r>
      <w:r w:rsidRPr="00E45BDF">
        <w:rPr>
          <w:rFonts w:ascii="Times New Roman" w:eastAsia="Times New Roman" w:hAnsi="Times New Roman" w:cs="Times New Roman"/>
          <w:sz w:val="24"/>
          <w:szCs w:val="24"/>
          <w:vertAlign w:val="superscript"/>
          <w:lang w:val="en-US"/>
        </w:rPr>
        <w:t>c</w:t>
      </w:r>
      <w:r w:rsidRPr="00E45BDF">
        <w:rPr>
          <w:rFonts w:ascii="Times New Roman" w:eastAsia="Times New Roman" w:hAnsi="Times New Roman" w:cs="Times New Roman"/>
          <w:sz w:val="24"/>
          <w:szCs w:val="24"/>
          <w:lang w:val="en-US"/>
        </w:rPr>
        <w:t>10’BT dengan kelembaban udara berkisaran 69% - 81% dan temperatur terendah 21,5</w:t>
      </w:r>
      <w:r w:rsidRPr="00E45BDF">
        <w:rPr>
          <w:rFonts w:ascii="Times New Roman" w:eastAsia="Times New Roman" w:hAnsi="Times New Roman" w:cs="Times New Roman"/>
          <w:sz w:val="24"/>
          <w:szCs w:val="24"/>
          <w:vertAlign w:val="superscript"/>
          <w:lang w:val="en-US"/>
        </w:rPr>
        <w:t xml:space="preserve"> o</w:t>
      </w:r>
      <w:r w:rsidRPr="00E45BDF">
        <w:rPr>
          <w:rFonts w:ascii="Times New Roman" w:eastAsia="Times New Roman" w:hAnsi="Times New Roman" w:cs="Times New Roman"/>
          <w:sz w:val="24"/>
          <w:szCs w:val="24"/>
          <w:lang w:val="en-US"/>
        </w:rPr>
        <w:t xml:space="preserve"> C  - 23,7</w:t>
      </w:r>
      <w:r w:rsidRPr="00E45BDF">
        <w:rPr>
          <w:rFonts w:ascii="Times New Roman" w:eastAsia="Times New Roman" w:hAnsi="Times New Roman" w:cs="Times New Roman"/>
          <w:sz w:val="24"/>
          <w:szCs w:val="24"/>
          <w:vertAlign w:val="superscript"/>
          <w:lang w:val="en-US"/>
        </w:rPr>
        <w:t xml:space="preserve"> o</w:t>
      </w:r>
      <w:r w:rsidRPr="00E45BDF">
        <w:rPr>
          <w:rFonts w:ascii="Times New Roman" w:eastAsia="Times New Roman" w:hAnsi="Times New Roman" w:cs="Times New Roman"/>
          <w:sz w:val="24"/>
          <w:szCs w:val="24"/>
          <w:lang w:val="en-US"/>
        </w:rPr>
        <w:t xml:space="preserve"> C kisaran temperature tertinggi antara </w:t>
      </w:r>
      <w:r w:rsidRPr="00E45BDF">
        <w:rPr>
          <w:rFonts w:ascii="Times New Roman" w:eastAsia="Times New Roman" w:hAnsi="Times New Roman" w:cs="Times New Roman"/>
          <w:sz w:val="24"/>
          <w:szCs w:val="24"/>
        </w:rPr>
        <w:t>31,</w:t>
      </w:r>
      <w:r w:rsidRPr="00E45BDF">
        <w:rPr>
          <w:rFonts w:ascii="Times New Roman" w:eastAsia="Times New Roman" w:hAnsi="Times New Roman" w:cs="Times New Roman"/>
          <w:sz w:val="24"/>
          <w:szCs w:val="24"/>
          <w:lang w:val="en-US"/>
        </w:rPr>
        <w:t>5</w:t>
      </w:r>
      <w:r w:rsidRPr="00E45BDF">
        <w:rPr>
          <w:rFonts w:ascii="Times New Roman" w:eastAsia="Times New Roman" w:hAnsi="Times New Roman" w:cs="Times New Roman"/>
          <w:sz w:val="24"/>
          <w:szCs w:val="24"/>
          <w:lang w:val="en-US"/>
        </w:rPr>
        <w:sym w:font="Symbol" w:char="F0B0"/>
      </w:r>
      <w:r w:rsidRPr="00E45BDF">
        <w:rPr>
          <w:rFonts w:ascii="Times New Roman" w:eastAsia="Times New Roman" w:hAnsi="Times New Roman" w:cs="Times New Roman"/>
          <w:sz w:val="24"/>
          <w:szCs w:val="24"/>
        </w:rPr>
        <w:t>C -  34,0</w:t>
      </w:r>
      <w:r w:rsidRPr="00E45BDF">
        <w:rPr>
          <w:rFonts w:ascii="Times New Roman" w:eastAsia="Times New Roman" w:hAnsi="Times New Roman" w:cs="Times New Roman"/>
          <w:sz w:val="24"/>
          <w:szCs w:val="24"/>
          <w:lang w:val="en-US"/>
        </w:rPr>
        <w:sym w:font="Symbol" w:char="F0B0"/>
      </w:r>
      <w:r w:rsidRPr="00E45BDF">
        <w:rPr>
          <w:rFonts w:ascii="Times New Roman" w:eastAsia="Times New Roman" w:hAnsi="Times New Roman" w:cs="Times New Roman"/>
          <w:sz w:val="24"/>
          <w:szCs w:val="24"/>
        </w:rPr>
        <w:t>C.</w:t>
      </w:r>
      <w:r w:rsidRPr="00E45BDF">
        <w:rPr>
          <w:rFonts w:ascii="Arial Rounded MT Bold" w:eastAsia="Times New Roman" w:hAnsi="Arial Rounded MT Bold" w:cs="Times New Roman"/>
          <w:sz w:val="20"/>
          <w:szCs w:val="24"/>
        </w:rPr>
        <w:t xml:space="preserve">  </w:t>
      </w:r>
    </w:p>
    <w:p w:rsidR="00E45BDF" w:rsidRPr="00E45BDF" w:rsidRDefault="00E45BDF" w:rsidP="00E45BDF">
      <w:pPr>
        <w:spacing w:after="0" w:line="480" w:lineRule="auto"/>
        <w:ind w:right="40" w:firstLine="533"/>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 Batas Kabupaten Tulang Bawang Barat berdasarkan Undang Undang Nomor 50 Tahun 2008 dijelaskan sebagai berikut:</w:t>
      </w:r>
    </w:p>
    <w:tbl>
      <w:tblPr>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5"/>
        <w:gridCol w:w="437"/>
        <w:gridCol w:w="6598"/>
      </w:tblGrid>
      <w:tr w:rsidR="00E45BDF" w:rsidRPr="00E45BDF" w:rsidTr="00D76AAC">
        <w:trPr>
          <w:trHeight w:val="283"/>
        </w:trPr>
        <w:tc>
          <w:tcPr>
            <w:tcW w:w="855" w:type="dxa"/>
            <w:tcBorders>
              <w:bottom w:val="nil"/>
            </w:tcBorders>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Utara</w:t>
            </w:r>
          </w:p>
        </w:tc>
        <w:tc>
          <w:tcPr>
            <w:tcW w:w="437" w:type="dxa"/>
            <w:tcBorders>
              <w:bottom w:val="nil"/>
            </w:tcBorders>
            <w:shd w:val="clear" w:color="auto" w:fill="auto"/>
            <w:vAlign w:val="bottom"/>
          </w:tcPr>
          <w:p w:rsidR="00E45BDF" w:rsidRPr="00E45BDF" w:rsidRDefault="00E45BDF" w:rsidP="00E45BDF">
            <w:pPr>
              <w:spacing w:after="0" w:line="480" w:lineRule="auto"/>
              <w:ind w:right="100"/>
              <w:jc w:val="right"/>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6598" w:type="dxa"/>
            <w:tcBorders>
              <w:bottom w:val="nil"/>
            </w:tcBorders>
            <w:shd w:val="clear" w:color="auto" w:fill="auto"/>
            <w:vAlign w:val="bottom"/>
          </w:tcPr>
          <w:p w:rsidR="00E45BDF" w:rsidRPr="00E45BDF" w:rsidRDefault="00E45BDF" w:rsidP="00E45BDF">
            <w:pPr>
              <w:spacing w:after="0" w:line="480" w:lineRule="auto"/>
              <w:ind w:left="140"/>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Mesuji  Timur,  Way  Serdang,  dan  Kabupaten  Ogan Komering</w:t>
            </w:r>
          </w:p>
        </w:tc>
      </w:tr>
      <w:tr w:rsidR="00E45BDF" w:rsidRPr="00E45BDF" w:rsidTr="00D76AAC">
        <w:trPr>
          <w:trHeight w:val="566"/>
        </w:trPr>
        <w:tc>
          <w:tcPr>
            <w:tcW w:w="855" w:type="dxa"/>
            <w:tcBorders>
              <w:top w:val="nil"/>
              <w:bottom w:val="single" w:sz="4" w:space="0" w:color="auto"/>
              <w:right w:val="single" w:sz="4" w:space="0" w:color="auto"/>
            </w:tcBorders>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p>
        </w:tc>
        <w:tc>
          <w:tcPr>
            <w:tcW w:w="437" w:type="dxa"/>
            <w:tcBorders>
              <w:top w:val="nil"/>
              <w:left w:val="single" w:sz="4" w:space="0" w:color="auto"/>
              <w:bottom w:val="single" w:sz="4" w:space="0" w:color="auto"/>
              <w:right w:val="single" w:sz="4" w:space="0" w:color="auto"/>
            </w:tcBorders>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p>
        </w:tc>
        <w:tc>
          <w:tcPr>
            <w:tcW w:w="6598" w:type="dxa"/>
            <w:tcBorders>
              <w:top w:val="nil"/>
              <w:left w:val="single" w:sz="4" w:space="0" w:color="auto"/>
              <w:bottom w:val="single" w:sz="4" w:space="0" w:color="auto"/>
            </w:tcBorders>
            <w:shd w:val="clear" w:color="auto" w:fill="auto"/>
            <w:vAlign w:val="bottom"/>
          </w:tcPr>
          <w:p w:rsidR="00E45BDF" w:rsidRPr="00E45BDF" w:rsidRDefault="00E45BDF" w:rsidP="00E45BDF">
            <w:pPr>
              <w:spacing w:after="0" w:line="480" w:lineRule="auto"/>
              <w:ind w:left="260"/>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Ilir (Sumatera Selatan)</w:t>
            </w:r>
          </w:p>
        </w:tc>
      </w:tr>
      <w:tr w:rsidR="00E45BDF" w:rsidRPr="00E45BDF" w:rsidTr="00D76AAC">
        <w:trPr>
          <w:trHeight w:val="566"/>
        </w:trPr>
        <w:tc>
          <w:tcPr>
            <w:tcW w:w="855" w:type="dxa"/>
            <w:tcBorders>
              <w:bottom w:val="nil"/>
            </w:tcBorders>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Selatan</w:t>
            </w:r>
          </w:p>
        </w:tc>
        <w:tc>
          <w:tcPr>
            <w:tcW w:w="437" w:type="dxa"/>
            <w:tcBorders>
              <w:bottom w:val="nil"/>
            </w:tcBorders>
            <w:shd w:val="clear" w:color="auto" w:fill="auto"/>
            <w:vAlign w:val="bottom"/>
          </w:tcPr>
          <w:p w:rsidR="00E45BDF" w:rsidRPr="00E45BDF" w:rsidRDefault="00E45BDF" w:rsidP="00E45BDF">
            <w:pPr>
              <w:spacing w:after="0" w:line="480" w:lineRule="auto"/>
              <w:ind w:right="100"/>
              <w:jc w:val="right"/>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6598" w:type="dxa"/>
            <w:tcBorders>
              <w:bottom w:val="nil"/>
            </w:tcBorders>
            <w:shd w:val="clear" w:color="auto" w:fill="auto"/>
            <w:vAlign w:val="bottom"/>
          </w:tcPr>
          <w:p w:rsidR="00E45BDF" w:rsidRPr="00E45BDF" w:rsidRDefault="00E45BDF" w:rsidP="00E45BDF">
            <w:pPr>
              <w:spacing w:after="0" w:line="480" w:lineRule="auto"/>
              <w:ind w:left="260"/>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Abung  Surakarta  dan  Muara  Sungkai  (Lampung  Utara),  dan</w:t>
            </w:r>
          </w:p>
        </w:tc>
      </w:tr>
      <w:tr w:rsidR="00E45BDF" w:rsidRPr="00E45BDF" w:rsidTr="00D76AAC">
        <w:trPr>
          <w:trHeight w:val="566"/>
        </w:trPr>
        <w:tc>
          <w:tcPr>
            <w:tcW w:w="855" w:type="dxa"/>
            <w:tcBorders>
              <w:top w:val="nil"/>
              <w:right w:val="single" w:sz="4" w:space="0" w:color="auto"/>
            </w:tcBorders>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p>
        </w:tc>
        <w:tc>
          <w:tcPr>
            <w:tcW w:w="437" w:type="dxa"/>
            <w:tcBorders>
              <w:top w:val="nil"/>
              <w:left w:val="single" w:sz="4" w:space="0" w:color="auto"/>
              <w:right w:val="single" w:sz="4" w:space="0" w:color="auto"/>
            </w:tcBorders>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p>
        </w:tc>
        <w:tc>
          <w:tcPr>
            <w:tcW w:w="6598" w:type="dxa"/>
            <w:tcBorders>
              <w:top w:val="nil"/>
              <w:left w:val="single" w:sz="4" w:space="0" w:color="auto"/>
            </w:tcBorders>
            <w:shd w:val="clear" w:color="auto" w:fill="auto"/>
            <w:vAlign w:val="bottom"/>
          </w:tcPr>
          <w:p w:rsidR="00E45BDF" w:rsidRPr="00E45BDF" w:rsidRDefault="00E45BDF" w:rsidP="00E45BDF">
            <w:pPr>
              <w:spacing w:after="0" w:line="480" w:lineRule="auto"/>
              <w:ind w:left="260"/>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Terusan Nunyai (Lampung Tengah)</w:t>
            </w:r>
          </w:p>
        </w:tc>
      </w:tr>
      <w:tr w:rsidR="00E45BDF" w:rsidRPr="00E45BDF" w:rsidTr="00D76AAC">
        <w:trPr>
          <w:trHeight w:val="566"/>
        </w:trPr>
        <w:tc>
          <w:tcPr>
            <w:tcW w:w="855" w:type="dxa"/>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Barat</w:t>
            </w:r>
          </w:p>
        </w:tc>
        <w:tc>
          <w:tcPr>
            <w:tcW w:w="437" w:type="dxa"/>
            <w:shd w:val="clear" w:color="auto" w:fill="auto"/>
            <w:vAlign w:val="bottom"/>
          </w:tcPr>
          <w:p w:rsidR="00E45BDF" w:rsidRPr="00E45BDF" w:rsidRDefault="00E45BDF" w:rsidP="00E45BDF">
            <w:pPr>
              <w:spacing w:after="0" w:line="480" w:lineRule="auto"/>
              <w:ind w:right="20"/>
              <w:jc w:val="right"/>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6598" w:type="dxa"/>
            <w:shd w:val="clear" w:color="auto" w:fill="auto"/>
            <w:vAlign w:val="bottom"/>
          </w:tcPr>
          <w:p w:rsidR="00E45BDF" w:rsidRPr="00E45BDF" w:rsidRDefault="00E45BDF" w:rsidP="00E45BDF">
            <w:pPr>
              <w:spacing w:after="0" w:line="480" w:lineRule="auto"/>
              <w:ind w:left="280"/>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Negara Batin, Pakuan Ratu, dan Negeri Batin (Way Kanan)</w:t>
            </w:r>
          </w:p>
        </w:tc>
      </w:tr>
      <w:tr w:rsidR="00E45BDF" w:rsidRPr="00E45BDF" w:rsidTr="00D76AAC">
        <w:trPr>
          <w:trHeight w:val="566"/>
        </w:trPr>
        <w:tc>
          <w:tcPr>
            <w:tcW w:w="855" w:type="dxa"/>
            <w:shd w:val="clear" w:color="auto" w:fill="auto"/>
            <w:vAlign w:val="bottom"/>
          </w:tcPr>
          <w:p w:rsidR="00E45BDF" w:rsidRPr="00E45BDF" w:rsidRDefault="00E45BDF" w:rsidP="00E45BDF">
            <w:pPr>
              <w:spacing w:after="0" w:line="480" w:lineRule="auto"/>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Timur</w:t>
            </w:r>
          </w:p>
        </w:tc>
        <w:tc>
          <w:tcPr>
            <w:tcW w:w="437" w:type="dxa"/>
            <w:shd w:val="clear" w:color="auto" w:fill="auto"/>
            <w:vAlign w:val="bottom"/>
          </w:tcPr>
          <w:p w:rsidR="00E45BDF" w:rsidRPr="00E45BDF" w:rsidRDefault="00E45BDF" w:rsidP="00E45BDF">
            <w:pPr>
              <w:spacing w:after="0" w:line="480" w:lineRule="auto"/>
              <w:ind w:right="20"/>
              <w:jc w:val="right"/>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6598" w:type="dxa"/>
            <w:shd w:val="clear" w:color="auto" w:fill="auto"/>
            <w:vAlign w:val="bottom"/>
          </w:tcPr>
          <w:p w:rsidR="00E45BDF" w:rsidRPr="00E45BDF" w:rsidRDefault="00E45BDF" w:rsidP="00E45BDF">
            <w:pPr>
              <w:spacing w:after="0" w:line="480" w:lineRule="auto"/>
              <w:ind w:left="280"/>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Banjar Agung, Banjar Margo, dan Menggala (Tulang Bawang)</w:t>
            </w:r>
          </w:p>
        </w:tc>
      </w:tr>
    </w:tbl>
    <w:p w:rsidR="00E45BDF" w:rsidRPr="00E45BDF" w:rsidRDefault="00E45BDF" w:rsidP="00E45BDF">
      <w:pPr>
        <w:spacing w:after="0" w:line="480" w:lineRule="auto"/>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ab/>
      </w:r>
      <w:proofErr w:type="gramStart"/>
      <w:r w:rsidRPr="00E45BDF">
        <w:rPr>
          <w:rFonts w:ascii="Times New Roman" w:eastAsia="Times New Roman" w:hAnsi="Times New Roman" w:cs="Times New Roman"/>
          <w:sz w:val="24"/>
          <w:szCs w:val="24"/>
          <w:lang w:val="en-US"/>
        </w:rPr>
        <w:t>Sumber :</w:t>
      </w:r>
      <w:proofErr w:type="gramEnd"/>
      <w:r w:rsidRPr="00E45BDF">
        <w:rPr>
          <w:rFonts w:ascii="Times New Roman" w:eastAsia="Times New Roman" w:hAnsi="Times New Roman" w:cs="Times New Roman"/>
          <w:sz w:val="24"/>
          <w:szCs w:val="24"/>
          <w:lang w:val="en-US"/>
        </w:rPr>
        <w:t xml:space="preserve"> (BPS Tulang Bawang Barat 2014)</w:t>
      </w:r>
      <w:r w:rsidRPr="00E45BDF">
        <w:rPr>
          <w:rFonts w:ascii="Times New Roman" w:eastAsia="Times New Roman" w:hAnsi="Times New Roman" w:cs="Times New Roman"/>
          <w:sz w:val="24"/>
          <w:szCs w:val="24"/>
          <w:lang w:val="en-US"/>
        </w:rPr>
        <w:tab/>
      </w:r>
    </w:p>
    <w:p w:rsidR="00E45BDF" w:rsidRPr="00E45BDF" w:rsidRDefault="00E45BDF" w:rsidP="00E45BDF">
      <w:pPr>
        <w:spacing w:after="0" w:line="480" w:lineRule="auto"/>
        <w:ind w:right="20" w:firstLine="720"/>
        <w:jc w:val="both"/>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Secara geografis kabupaten Tulang Bawang Barat terletak di ujung utara provinsi Lampung.</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 xml:space="preserve">Daerahnya terbagi atas dataran tinggi yang berupa daerah </w:t>
      </w:r>
      <w:r w:rsidRPr="00E45BDF">
        <w:rPr>
          <w:rFonts w:ascii="Times New Roman" w:eastAsia="Times New Roman" w:hAnsi="Times New Roman" w:cs="Times New Roman"/>
          <w:sz w:val="24"/>
          <w:szCs w:val="24"/>
          <w:lang w:val="en-US"/>
        </w:rPr>
        <w:lastRenderedPageBreak/>
        <w:t>dataran dengan kemiringan 30%, merupakan daerah penghasil produksi perkebunan.</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Daratan yang datar</w:t>
      </w:r>
      <w:r w:rsidRPr="00E45BDF">
        <w:rPr>
          <w:rFonts w:ascii="Times New Roman" w:eastAsia="Times New Roman" w:hAnsi="Times New Roman" w:cs="Times New Roman"/>
          <w:sz w:val="24"/>
          <w:szCs w:val="24"/>
        </w:rPr>
        <w:t xml:space="preserve"> </w:t>
      </w:r>
      <w:r w:rsidRPr="00E45BDF">
        <w:rPr>
          <w:rFonts w:ascii="Times New Roman" w:eastAsia="Times New Roman" w:hAnsi="Times New Roman" w:cs="Times New Roman"/>
          <w:sz w:val="24"/>
          <w:szCs w:val="24"/>
          <w:lang w:val="en-US"/>
        </w:rPr>
        <w:t>dengan rata</w:t>
      </w:r>
      <w:r w:rsidRPr="00E45BDF">
        <w:rPr>
          <w:rFonts w:ascii="Cambria Math" w:eastAsia="Times New Roman" w:hAnsi="Cambria Math" w:cs="Cambria Math"/>
          <w:sz w:val="24"/>
          <w:szCs w:val="24"/>
          <w:lang w:val="en-US"/>
        </w:rPr>
        <w:t>‐</w:t>
      </w:r>
      <w:r w:rsidRPr="00E45BDF">
        <w:rPr>
          <w:rFonts w:ascii="Times New Roman" w:eastAsia="Times New Roman" w:hAnsi="Times New Roman" w:cs="Times New Roman"/>
          <w:sz w:val="24"/>
          <w:szCs w:val="24"/>
          <w:lang w:val="en-US"/>
        </w:rPr>
        <w:t xml:space="preserve">rata </w:t>
      </w:r>
      <w:r w:rsidRPr="00E45BDF">
        <w:rPr>
          <w:rFonts w:ascii="Times New Roman" w:eastAsia="Times New Roman" w:hAnsi="Times New Roman" w:cs="Times New Roman"/>
          <w:sz w:val="24"/>
          <w:szCs w:val="24"/>
        </w:rPr>
        <w:t xml:space="preserve">mempunyai </w:t>
      </w:r>
      <w:r w:rsidRPr="00E45BDF">
        <w:rPr>
          <w:rFonts w:ascii="Times New Roman" w:eastAsia="Times New Roman" w:hAnsi="Times New Roman" w:cs="Times New Roman"/>
          <w:sz w:val="24"/>
          <w:szCs w:val="24"/>
          <w:lang w:val="en-US"/>
        </w:rPr>
        <w:t xml:space="preserve">curah hujan yang memadai </w:t>
      </w:r>
      <w:r w:rsidRPr="00E45BDF">
        <w:rPr>
          <w:rFonts w:ascii="Times New Roman" w:eastAsia="Times New Roman" w:hAnsi="Times New Roman" w:cs="Times New Roman"/>
          <w:sz w:val="24"/>
          <w:szCs w:val="24"/>
        </w:rPr>
        <w:t xml:space="preserve">sehinga </w:t>
      </w:r>
      <w:r w:rsidRPr="00E45BDF">
        <w:rPr>
          <w:rFonts w:ascii="Times New Roman" w:eastAsia="Times New Roman" w:hAnsi="Times New Roman" w:cs="Times New Roman"/>
          <w:sz w:val="24"/>
          <w:szCs w:val="24"/>
          <w:lang w:val="en-US"/>
        </w:rPr>
        <w:t>dapat menambah tingkat kesuburan tanah.</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Daerah datar terbentang luas pada wilayah bagian selatan merupakan daerah persawahan yang terdapat di kecamatan Tumijajar.</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Sedangkan wilayah yang merupakan daerah tegalan terdapat pada bagian utara yaitu di</w:t>
      </w:r>
      <w:r w:rsidRPr="00E45BDF">
        <w:rPr>
          <w:rFonts w:ascii="Times New Roman" w:eastAsia="Times New Roman" w:hAnsi="Times New Roman" w:cs="Times New Roman"/>
          <w:sz w:val="24"/>
          <w:szCs w:val="24"/>
        </w:rPr>
        <w:t xml:space="preserve"> </w:t>
      </w:r>
      <w:r w:rsidRPr="00E45BDF">
        <w:rPr>
          <w:rFonts w:ascii="Times New Roman" w:eastAsia="Times New Roman" w:hAnsi="Times New Roman" w:cs="Times New Roman"/>
          <w:sz w:val="24"/>
          <w:szCs w:val="24"/>
          <w:lang w:val="en-US"/>
        </w:rPr>
        <w:t xml:space="preserve">kecamatan Lambu Kibang, Gunung Agung, </w:t>
      </w:r>
      <w:r w:rsidRPr="00E45BDF">
        <w:rPr>
          <w:rFonts w:ascii="Times New Roman" w:eastAsia="Bodoni MT Condensed" w:hAnsi="Times New Roman" w:cs="Times New Roman"/>
          <w:noProof/>
          <w:sz w:val="24"/>
          <w:szCs w:val="24"/>
          <w:lang w:val="en-US"/>
        </w:rPr>
        <w:drawing>
          <wp:anchor distT="0" distB="0" distL="114300" distR="114300" simplePos="0" relativeHeight="251663360" behindDoc="1" locked="0" layoutInCell="1" allowOverlap="1" wp14:anchorId="254579C0" wp14:editId="755C805B">
            <wp:simplePos x="0" y="0"/>
            <wp:positionH relativeFrom="page">
              <wp:posOffset>318770</wp:posOffset>
            </wp:positionH>
            <wp:positionV relativeFrom="page">
              <wp:posOffset>0</wp:posOffset>
            </wp:positionV>
            <wp:extent cx="32385" cy="133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 cy="13335"/>
                    </a:xfrm>
                    <a:prstGeom prst="rect">
                      <a:avLst/>
                    </a:prstGeom>
                    <a:noFill/>
                  </pic:spPr>
                </pic:pic>
              </a:graphicData>
            </a:graphic>
            <wp14:sizeRelH relativeFrom="page">
              <wp14:pctWidth>0</wp14:pctWidth>
            </wp14:sizeRelH>
            <wp14:sizeRelV relativeFrom="page">
              <wp14:pctHeight>0</wp14:pctHeight>
            </wp14:sizeRelV>
          </wp:anchor>
        </w:drawing>
      </w:r>
      <w:r w:rsidRPr="00E45BDF">
        <w:rPr>
          <w:rFonts w:ascii="Times New Roman" w:eastAsia="Times New Roman" w:hAnsi="Times New Roman" w:cs="Times New Roman"/>
          <w:sz w:val="24"/>
          <w:szCs w:val="24"/>
          <w:lang w:val="en-US"/>
        </w:rPr>
        <w:t>Gunung Terang dan Way Kenanga.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Pada bagian tengah kabupaten Tulang Bawang Barat didominasi oleh lahan berupa semak/belukar yaitu terdapat di</w:t>
      </w:r>
      <w:r w:rsidRPr="00E45BDF">
        <w:rPr>
          <w:rFonts w:ascii="Times New Roman" w:eastAsia="Times New Roman" w:hAnsi="Times New Roman" w:cs="Times New Roman"/>
          <w:sz w:val="24"/>
          <w:szCs w:val="24"/>
        </w:rPr>
        <w:t xml:space="preserve"> </w:t>
      </w:r>
      <w:r w:rsidRPr="00E45BDF">
        <w:rPr>
          <w:rFonts w:ascii="Times New Roman" w:eastAsia="Times New Roman" w:hAnsi="Times New Roman" w:cs="Times New Roman"/>
          <w:sz w:val="24"/>
          <w:szCs w:val="24"/>
          <w:lang w:val="en-US"/>
        </w:rPr>
        <w:t>sebagian besar wilayah kecamatan Pagar Dewa.</w:t>
      </w:r>
      <w:proofErr w:type="gramEnd"/>
      <w:r w:rsidRPr="00E45BDF">
        <w:rPr>
          <w:rFonts w:ascii="Times New Roman" w:eastAsia="Times New Roman" w:hAnsi="Times New Roman" w:cs="Times New Roman"/>
          <w:sz w:val="24"/>
          <w:szCs w:val="24"/>
          <w:lang w:val="en-US"/>
        </w:rPr>
        <w:t xml:space="preserve"> Potensi lahan tersebut jika dimanfaatkan secara optimal </w:t>
      </w:r>
      <w:proofErr w:type="gramStart"/>
      <w:r w:rsidRPr="00E45BDF">
        <w:rPr>
          <w:rFonts w:ascii="Times New Roman" w:eastAsia="Times New Roman" w:hAnsi="Times New Roman" w:cs="Times New Roman"/>
          <w:sz w:val="24"/>
          <w:szCs w:val="24"/>
          <w:lang w:val="en-US"/>
        </w:rPr>
        <w:t>akan</w:t>
      </w:r>
      <w:proofErr w:type="gramEnd"/>
      <w:r w:rsidRPr="00E45BDF">
        <w:rPr>
          <w:rFonts w:ascii="Times New Roman" w:eastAsia="Times New Roman" w:hAnsi="Times New Roman" w:cs="Times New Roman"/>
          <w:sz w:val="24"/>
          <w:szCs w:val="24"/>
          <w:lang w:val="en-US"/>
        </w:rPr>
        <w:t xml:space="preserve"> menjadi satu potensi yang cukup tinggi dalam menunjang pembangunan bagi Kabupaten Tulang Bawang Barat.</w:t>
      </w:r>
    </w:p>
    <w:p w:rsidR="00E45BDF" w:rsidRPr="00E45BDF" w:rsidRDefault="00E45BDF" w:rsidP="00E45BDF">
      <w:pPr>
        <w:spacing w:before="240" w:after="240" w:line="480" w:lineRule="auto"/>
        <w:ind w:firstLine="720"/>
        <w:jc w:val="both"/>
        <w:rPr>
          <w:rFonts w:ascii="Times New Roman" w:eastAsia="Calibri"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t>Luas wilayah Kabupaten Tulang Bawang Barat adalah 120.100 ha.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Secara umum gambaran topografi Kabupaten Tulang Bawang Barat hanya meliputi daerah dataran hingga bergelombang dan daerah rawa.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Daerah dataran sampai daerah bergelombang meliputi hampir seluruh wilayah kabupaten.</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Daerah ini dimanfaatkan untuk lahan pertanian, perkebunan, peternakan, perikanan dan pemukiman.</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Jenis tanah di daerah dataran sebagian besar adalah jenis tanah podsolik.</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(BPS Tulang Bawang Barat 2014).</w:t>
      </w:r>
      <w:proofErr w:type="gramEnd"/>
      <w:r w:rsidRPr="00E45BDF">
        <w:rPr>
          <w:rFonts w:ascii="Times New Roman" w:eastAsia="Times New Roman" w:hAnsi="Times New Roman" w:cs="Times New Roman"/>
          <w:sz w:val="24"/>
          <w:szCs w:val="24"/>
          <w:lang w:val="en-US"/>
        </w:rPr>
        <w:t xml:space="preserve"> </w:t>
      </w:r>
    </w:p>
    <w:p w:rsidR="00E45BDF" w:rsidRPr="00E45BDF" w:rsidRDefault="00E45BDF" w:rsidP="00E45BDF">
      <w:pPr>
        <w:spacing w:before="240" w:after="0" w:line="480" w:lineRule="auto"/>
        <w:jc w:val="both"/>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 xml:space="preserve">B. </w:t>
      </w:r>
      <w:proofErr w:type="gramStart"/>
      <w:r w:rsidRPr="00E45BDF">
        <w:rPr>
          <w:rFonts w:ascii="Times New Roman" w:eastAsia="Times New Roman" w:hAnsi="Times New Roman" w:cs="Times New Roman"/>
          <w:b/>
          <w:sz w:val="24"/>
          <w:szCs w:val="24"/>
          <w:lang w:val="en-US"/>
        </w:rPr>
        <w:t>Karakteristik  Peternak</w:t>
      </w:r>
      <w:proofErr w:type="gramEnd"/>
    </w:p>
    <w:p w:rsidR="00E45BDF" w:rsidRPr="00E45BDF" w:rsidRDefault="00E45BDF" w:rsidP="00E45BDF">
      <w:pPr>
        <w:spacing w:after="0" w:line="480" w:lineRule="auto"/>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 </w:t>
      </w:r>
      <w:r w:rsidRPr="00E45BDF">
        <w:rPr>
          <w:rFonts w:ascii="Times New Roman" w:eastAsia="Times New Roman" w:hAnsi="Times New Roman" w:cs="Times New Roman"/>
          <w:sz w:val="24"/>
          <w:szCs w:val="24"/>
          <w:lang w:val="en-US"/>
        </w:rPr>
        <w:tab/>
      </w:r>
      <w:proofErr w:type="gramStart"/>
      <w:r w:rsidRPr="00E45BDF">
        <w:rPr>
          <w:rFonts w:ascii="Times New Roman" w:eastAsia="Times New Roman" w:hAnsi="Times New Roman" w:cs="Times New Roman"/>
          <w:sz w:val="24"/>
          <w:szCs w:val="24"/>
          <w:lang w:val="en-US"/>
        </w:rPr>
        <w:t>Tingkat keberhasilan suatu usaha kemitraan sangat ditentukan oleh kinerja peternak.</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Kemampuan seseorang dapat diketahui dari latar belakang yang berhubungan dengan keterkaitan mereka dalam melakukan usaha ternaknya.</w:t>
      </w:r>
      <w:proofErr w:type="gramEnd"/>
      <w:r w:rsidRPr="00E45BDF">
        <w:rPr>
          <w:rFonts w:ascii="Times New Roman" w:eastAsia="Times New Roman" w:hAnsi="Times New Roman" w:cs="Times New Roman"/>
          <w:sz w:val="24"/>
          <w:szCs w:val="24"/>
          <w:lang w:val="en-US"/>
        </w:rPr>
        <w:t xml:space="preserve"> Dari </w:t>
      </w:r>
      <w:r w:rsidRPr="00E45BDF">
        <w:rPr>
          <w:rFonts w:ascii="Times New Roman" w:eastAsia="Times New Roman" w:hAnsi="Times New Roman" w:cs="Times New Roman"/>
          <w:sz w:val="24"/>
          <w:szCs w:val="24"/>
          <w:lang w:val="en-US"/>
        </w:rPr>
        <w:lastRenderedPageBreak/>
        <w:t xml:space="preserve">hasil penelitian diketahui latar belakang tingkat umur, pendidikan, pengalaman </w:t>
      </w:r>
      <w:proofErr w:type="gramStart"/>
      <w:r w:rsidRPr="00E45BDF">
        <w:rPr>
          <w:rFonts w:ascii="Times New Roman" w:eastAsia="Times New Roman" w:hAnsi="Times New Roman" w:cs="Times New Roman"/>
          <w:sz w:val="24"/>
          <w:szCs w:val="24"/>
          <w:lang w:val="en-US"/>
        </w:rPr>
        <w:t>beternak  dan</w:t>
      </w:r>
      <w:proofErr w:type="gramEnd"/>
      <w:r w:rsidRPr="00E45BDF">
        <w:rPr>
          <w:rFonts w:ascii="Times New Roman" w:eastAsia="Times New Roman" w:hAnsi="Times New Roman" w:cs="Times New Roman"/>
          <w:sz w:val="24"/>
          <w:szCs w:val="24"/>
          <w:lang w:val="en-US"/>
        </w:rPr>
        <w:t xml:space="preserve"> kepemilikan ternak. </w:t>
      </w:r>
      <w:proofErr w:type="gramStart"/>
      <w:r w:rsidRPr="00E45BDF">
        <w:rPr>
          <w:rFonts w:ascii="Times New Roman" w:eastAsia="Times New Roman" w:hAnsi="Times New Roman" w:cs="Times New Roman"/>
          <w:sz w:val="24"/>
          <w:szCs w:val="24"/>
          <w:lang w:val="en-US"/>
        </w:rPr>
        <w:t>Oleh sebab itu, hal – hal tersebut sangat berguna untuk menunjang suatu usaha peternak khususnya ternak ayam broiler.</w:t>
      </w:r>
      <w:proofErr w:type="gramEnd"/>
    </w:p>
    <w:p w:rsidR="00E45BDF" w:rsidRPr="00E45BDF" w:rsidRDefault="00E45BDF" w:rsidP="00E45BDF">
      <w:pPr>
        <w:numPr>
          <w:ilvl w:val="0"/>
          <w:numId w:val="27"/>
        </w:numPr>
        <w:spacing w:after="0" w:line="480" w:lineRule="auto"/>
        <w:ind w:left="180" w:hanging="270"/>
        <w:jc w:val="both"/>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Umur Peternak</w:t>
      </w:r>
    </w:p>
    <w:p w:rsidR="00E45BDF" w:rsidRPr="00E45BDF" w:rsidRDefault="00E45BDF" w:rsidP="00E45BDF">
      <w:pPr>
        <w:spacing w:after="0" w:line="480" w:lineRule="auto"/>
        <w:ind w:firstLine="360"/>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Berdasarkan data yang diperoleh bahwa umur peternak ayam broiler di Kabupaten Tulang Bawang Barat berkisar antara 30 – 59 tahun dengan rerata 44</w:t>
      </w:r>
      <w:proofErr w:type="gramStart"/>
      <w:r w:rsidRPr="00E45BDF">
        <w:rPr>
          <w:rFonts w:ascii="Times New Roman" w:eastAsia="Times New Roman" w:hAnsi="Times New Roman" w:cs="Times New Roman"/>
          <w:sz w:val="24"/>
          <w:szCs w:val="24"/>
          <w:lang w:val="en-US"/>
        </w:rPr>
        <w:t>,42</w:t>
      </w:r>
      <w:proofErr w:type="gramEnd"/>
      <w:r w:rsidRPr="00E45BDF">
        <w:rPr>
          <w:rFonts w:ascii="Times New Roman" w:eastAsia="Times New Roman" w:hAnsi="Times New Roman" w:cs="Times New Roman"/>
          <w:sz w:val="24"/>
          <w:szCs w:val="24"/>
          <w:lang w:val="en-US"/>
        </w:rPr>
        <w:t xml:space="preserve"> tahun. </w:t>
      </w:r>
      <w:r w:rsidRPr="00E45BDF">
        <w:rPr>
          <w:rFonts w:ascii="Times New Roman" w:eastAsia="Times New Roman" w:hAnsi="Times New Roman" w:cs="Times New Roman"/>
          <w:sz w:val="24"/>
          <w:szCs w:val="24"/>
        </w:rPr>
        <w:t>U</w:t>
      </w:r>
      <w:r w:rsidRPr="00E45BDF">
        <w:rPr>
          <w:rFonts w:ascii="Times New Roman" w:eastAsia="Times New Roman" w:hAnsi="Times New Roman" w:cs="Times New Roman"/>
          <w:sz w:val="24"/>
          <w:szCs w:val="24"/>
          <w:lang w:val="en-US"/>
        </w:rPr>
        <w:t xml:space="preserve">mur peternak pada PT A berkisar antara 30 -55 tahun dengan rata-rata 44,1 tahun, PT B berkisar antara 28 – 58 dengan rata-rata 46,4 tahun, pada PT C berkisar antara 35 – 59 tahun dengan rata-rata 41,9 dan PT D berkisar antara 37 -54 tahun dengan rata-rata 23,1 tahun. Sejalan dengan teori yang dikemukakan oleh Hartoko (1986), bahwa </w:t>
      </w:r>
      <w:proofErr w:type="gramStart"/>
      <w:r w:rsidRPr="00E45BDF">
        <w:rPr>
          <w:rFonts w:ascii="Times New Roman" w:eastAsia="Times New Roman" w:hAnsi="Times New Roman" w:cs="Times New Roman"/>
          <w:sz w:val="24"/>
          <w:szCs w:val="24"/>
          <w:lang w:val="en-US"/>
        </w:rPr>
        <w:t>usia</w:t>
      </w:r>
      <w:proofErr w:type="gramEnd"/>
      <w:r w:rsidRPr="00E45BDF">
        <w:rPr>
          <w:rFonts w:ascii="Times New Roman" w:eastAsia="Times New Roman" w:hAnsi="Times New Roman" w:cs="Times New Roman"/>
          <w:sz w:val="24"/>
          <w:szCs w:val="24"/>
          <w:lang w:val="en-US"/>
        </w:rPr>
        <w:t xml:space="preserve"> manusia antara 30 -50 tahun mempunyai kemampan berfikir lebih baik. Hasil selengkapnya dapat dilihat pada </w:t>
      </w:r>
      <w:proofErr w:type="gramStart"/>
      <w:r w:rsidRPr="00E45BDF">
        <w:rPr>
          <w:rFonts w:ascii="Times New Roman" w:eastAsia="Times New Roman" w:hAnsi="Times New Roman" w:cs="Times New Roman"/>
          <w:sz w:val="24"/>
          <w:szCs w:val="24"/>
          <w:lang w:val="en-US"/>
        </w:rPr>
        <w:t>Tabel  2</w:t>
      </w:r>
      <w:proofErr w:type="gramEnd"/>
      <w:r w:rsidRPr="00E45BDF">
        <w:rPr>
          <w:rFonts w:ascii="Times New Roman" w:eastAsia="Times New Roman" w:hAnsi="Times New Roman" w:cs="Times New Roman"/>
          <w:sz w:val="24"/>
          <w:szCs w:val="24"/>
          <w:lang w:val="en-US"/>
        </w:rPr>
        <w:t>.</w:t>
      </w:r>
    </w:p>
    <w:p w:rsidR="00E45BDF" w:rsidRPr="00E45BDF" w:rsidRDefault="00E45BDF" w:rsidP="00E45BDF">
      <w:pPr>
        <w:spacing w:after="0" w:line="240" w:lineRule="auto"/>
        <w:ind w:left="990" w:hanging="990"/>
        <w:jc w:val="both"/>
        <w:rPr>
          <w:rFonts w:ascii="Times New Roman" w:eastAsia="Times New Roman" w:hAnsi="Times New Roman" w:cs="Times New Roman"/>
          <w:b/>
          <w:bCs/>
          <w:sz w:val="24"/>
          <w:szCs w:val="24"/>
          <w:lang w:val="en-US"/>
        </w:rPr>
      </w:pPr>
      <w:proofErr w:type="gramStart"/>
      <w:r w:rsidRPr="00E45BDF">
        <w:rPr>
          <w:rFonts w:ascii="Times New Roman" w:eastAsia="Times New Roman" w:hAnsi="Times New Roman" w:cs="Times New Roman"/>
          <w:b/>
          <w:bCs/>
          <w:sz w:val="24"/>
          <w:szCs w:val="24"/>
          <w:lang w:val="en-US"/>
        </w:rPr>
        <w:t>Tabel 2.</w:t>
      </w:r>
      <w:proofErr w:type="gramEnd"/>
      <w:r w:rsidRPr="00E45BDF">
        <w:rPr>
          <w:rFonts w:ascii="Times New Roman" w:eastAsia="Times New Roman" w:hAnsi="Times New Roman" w:cs="Times New Roman"/>
          <w:b/>
          <w:bCs/>
          <w:sz w:val="24"/>
          <w:szCs w:val="24"/>
          <w:lang w:val="en-US"/>
        </w:rPr>
        <w:t xml:space="preserve"> </w:t>
      </w:r>
      <w:r w:rsidRPr="00E45BDF">
        <w:rPr>
          <w:rFonts w:ascii="Times New Roman" w:eastAsia="Times New Roman" w:hAnsi="Times New Roman" w:cs="Times New Roman"/>
          <w:b/>
          <w:bCs/>
          <w:sz w:val="24"/>
          <w:szCs w:val="24"/>
        </w:rPr>
        <w:t>U</w:t>
      </w:r>
      <w:r w:rsidRPr="00E45BDF">
        <w:rPr>
          <w:rFonts w:ascii="Times New Roman" w:eastAsia="Times New Roman" w:hAnsi="Times New Roman" w:cs="Times New Roman"/>
          <w:b/>
          <w:bCs/>
          <w:sz w:val="24"/>
          <w:szCs w:val="24"/>
          <w:lang w:val="en-US"/>
        </w:rPr>
        <w:t>mur Responden di Lokasi Penelitian Menurut Skala Kepemilikan Ternak Ayam Broiler</w:t>
      </w:r>
    </w:p>
    <w:tbl>
      <w:tblPr>
        <w:tblW w:w="7169" w:type="dxa"/>
        <w:tblBorders>
          <w:top w:val="double" w:sz="12" w:space="0" w:color="auto"/>
          <w:bottom w:val="single" w:sz="4" w:space="0" w:color="auto"/>
        </w:tblBorders>
        <w:tblLook w:val="04A0" w:firstRow="1" w:lastRow="0" w:firstColumn="1" w:lastColumn="0" w:noHBand="0" w:noVBand="1"/>
      </w:tblPr>
      <w:tblGrid>
        <w:gridCol w:w="1530"/>
        <w:gridCol w:w="1890"/>
        <w:gridCol w:w="1694"/>
        <w:gridCol w:w="2055"/>
      </w:tblGrid>
      <w:tr w:rsidR="00E45BDF" w:rsidRPr="00E45BDF" w:rsidTr="00D76AAC">
        <w:trPr>
          <w:trHeight w:val="300"/>
        </w:trPr>
        <w:tc>
          <w:tcPr>
            <w:tcW w:w="1530" w:type="dxa"/>
            <w:tcBorders>
              <w:top w:val="thinThickSmallGap" w:sz="24" w:space="0" w:color="auto"/>
              <w:bottom w:val="single" w:sz="4" w:space="0" w:color="auto"/>
            </w:tcBorders>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Kemitraan</w:t>
            </w:r>
          </w:p>
        </w:tc>
        <w:tc>
          <w:tcPr>
            <w:tcW w:w="1890" w:type="dxa"/>
            <w:tcBorders>
              <w:top w:val="thinThickSmallGap" w:sz="24" w:space="0" w:color="auto"/>
              <w:bottom w:val="single" w:sz="4" w:space="0" w:color="auto"/>
            </w:tcBorders>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Jumlah Peternak</w:t>
            </w:r>
          </w:p>
        </w:tc>
        <w:tc>
          <w:tcPr>
            <w:tcW w:w="1694" w:type="dxa"/>
            <w:tcBorders>
              <w:top w:val="thinThickSmallGap" w:sz="24" w:space="0" w:color="auto"/>
              <w:bottom w:val="single" w:sz="4" w:space="0" w:color="auto"/>
            </w:tcBorders>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Kisaran Tahun</w:t>
            </w:r>
          </w:p>
        </w:tc>
        <w:tc>
          <w:tcPr>
            <w:tcW w:w="2055" w:type="dxa"/>
            <w:tcBorders>
              <w:top w:val="thinThickSmallGap" w:sz="24" w:space="0" w:color="auto"/>
              <w:bottom w:val="single" w:sz="4" w:space="0" w:color="auto"/>
            </w:tcBorders>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 xml:space="preserve">Rerata Umur </w:t>
            </w:r>
          </w:p>
        </w:tc>
      </w:tr>
      <w:tr w:rsidR="00E45BDF" w:rsidRPr="00E45BDF" w:rsidTr="00D76AAC">
        <w:trPr>
          <w:trHeight w:val="300"/>
        </w:trPr>
        <w:tc>
          <w:tcPr>
            <w:tcW w:w="1530" w:type="dxa"/>
            <w:tcBorders>
              <w:top w:val="single" w:sz="4" w:space="0" w:color="auto"/>
            </w:tcBorders>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A</w:t>
            </w:r>
          </w:p>
        </w:tc>
        <w:tc>
          <w:tcPr>
            <w:tcW w:w="1890" w:type="dxa"/>
            <w:tcBorders>
              <w:top w:val="single" w:sz="4" w:space="0" w:color="auto"/>
            </w:tcBorders>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w:t>
            </w:r>
          </w:p>
        </w:tc>
        <w:tc>
          <w:tcPr>
            <w:tcW w:w="1694" w:type="dxa"/>
            <w:tcBorders>
              <w:top w:val="single" w:sz="4" w:space="0" w:color="auto"/>
            </w:tcBorders>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 0 – 55</w:t>
            </w:r>
          </w:p>
        </w:tc>
        <w:tc>
          <w:tcPr>
            <w:tcW w:w="2055" w:type="dxa"/>
            <w:tcBorders>
              <w:top w:val="single" w:sz="4" w:space="0" w:color="auto"/>
            </w:tcBorders>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44,1</w:t>
            </w:r>
          </w:p>
        </w:tc>
      </w:tr>
      <w:tr w:rsidR="00E45BDF" w:rsidRPr="00E45BDF" w:rsidTr="00D76AAC">
        <w:trPr>
          <w:trHeight w:val="300"/>
        </w:trPr>
        <w:tc>
          <w:tcPr>
            <w:tcW w:w="1530" w:type="dxa"/>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B</w:t>
            </w:r>
          </w:p>
        </w:tc>
        <w:tc>
          <w:tcPr>
            <w:tcW w:w="1890"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11</w:t>
            </w:r>
          </w:p>
        </w:tc>
        <w:tc>
          <w:tcPr>
            <w:tcW w:w="1694"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28 – 58</w:t>
            </w:r>
          </w:p>
        </w:tc>
        <w:tc>
          <w:tcPr>
            <w:tcW w:w="2055"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46,4</w:t>
            </w:r>
          </w:p>
        </w:tc>
      </w:tr>
      <w:tr w:rsidR="00E45BDF" w:rsidRPr="00E45BDF" w:rsidTr="00D76AAC">
        <w:trPr>
          <w:trHeight w:val="300"/>
        </w:trPr>
        <w:tc>
          <w:tcPr>
            <w:tcW w:w="1530" w:type="dxa"/>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C</w:t>
            </w:r>
          </w:p>
        </w:tc>
        <w:tc>
          <w:tcPr>
            <w:tcW w:w="1890"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9</w:t>
            </w:r>
          </w:p>
        </w:tc>
        <w:tc>
          <w:tcPr>
            <w:tcW w:w="1694"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35 -59</w:t>
            </w:r>
          </w:p>
        </w:tc>
        <w:tc>
          <w:tcPr>
            <w:tcW w:w="2055"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41,9</w:t>
            </w:r>
          </w:p>
        </w:tc>
      </w:tr>
      <w:tr w:rsidR="00E45BDF" w:rsidRPr="00E45BDF" w:rsidTr="00D76AAC">
        <w:trPr>
          <w:trHeight w:val="300"/>
        </w:trPr>
        <w:tc>
          <w:tcPr>
            <w:tcW w:w="1530" w:type="dxa"/>
            <w:shd w:val="clear" w:color="auto" w:fill="auto"/>
            <w:noWrap/>
            <w:vAlign w:val="bottom"/>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D</w:t>
            </w:r>
          </w:p>
        </w:tc>
        <w:tc>
          <w:tcPr>
            <w:tcW w:w="1890"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5</w:t>
            </w:r>
          </w:p>
        </w:tc>
        <w:tc>
          <w:tcPr>
            <w:tcW w:w="1694"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37 – 54</w:t>
            </w:r>
          </w:p>
        </w:tc>
        <w:tc>
          <w:tcPr>
            <w:tcW w:w="2055" w:type="dxa"/>
            <w:shd w:val="clear" w:color="auto" w:fill="auto"/>
            <w:noWrap/>
            <w:vAlign w:val="bottom"/>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23,1</w:t>
            </w:r>
          </w:p>
        </w:tc>
      </w:tr>
    </w:tbl>
    <w:p w:rsidR="00E45BDF" w:rsidRPr="00E45BDF" w:rsidRDefault="00E45BDF" w:rsidP="00E45BDF">
      <w:pPr>
        <w:spacing w:after="0" w:line="480" w:lineRule="auto"/>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t>Sumber :</w:t>
      </w:r>
      <w:proofErr w:type="gramEnd"/>
      <w:r w:rsidRPr="00E45BDF">
        <w:rPr>
          <w:rFonts w:ascii="Times New Roman" w:eastAsia="Times New Roman" w:hAnsi="Times New Roman" w:cs="Times New Roman"/>
          <w:sz w:val="24"/>
          <w:szCs w:val="24"/>
          <w:lang w:val="en-US"/>
        </w:rPr>
        <w:t xml:space="preserve"> data primer terolah, 2019</w:t>
      </w:r>
    </w:p>
    <w:p w:rsidR="00E45BDF" w:rsidRPr="00E45BDF" w:rsidRDefault="00E45BDF" w:rsidP="00E45BDF">
      <w:pPr>
        <w:numPr>
          <w:ilvl w:val="0"/>
          <w:numId w:val="27"/>
        </w:numPr>
        <w:spacing w:after="0" w:line="480" w:lineRule="auto"/>
        <w:ind w:left="180" w:hanging="270"/>
        <w:jc w:val="both"/>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Pengalaman Beternak</w:t>
      </w:r>
    </w:p>
    <w:p w:rsidR="00E45BDF" w:rsidRPr="00E45BDF" w:rsidRDefault="00E45BDF" w:rsidP="00E45BDF">
      <w:pPr>
        <w:spacing w:after="0" w:line="480" w:lineRule="auto"/>
        <w:ind w:firstLine="720"/>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Pengalaman beternak ayam broiler di Kabupaten Tulang Bawang Barat sudah cukup lama berkisar 1 – </w:t>
      </w:r>
      <w:r w:rsidRPr="00E45BDF">
        <w:rPr>
          <w:rFonts w:ascii="Times New Roman" w:eastAsia="Times New Roman" w:hAnsi="Times New Roman" w:cs="Times New Roman"/>
          <w:sz w:val="24"/>
          <w:szCs w:val="24"/>
        </w:rPr>
        <w:t>14</w:t>
      </w:r>
      <w:r w:rsidRPr="00E45BDF">
        <w:rPr>
          <w:rFonts w:ascii="Times New Roman" w:eastAsia="Times New Roman" w:hAnsi="Times New Roman" w:cs="Times New Roman"/>
          <w:sz w:val="24"/>
          <w:szCs w:val="24"/>
          <w:lang w:val="en-US"/>
        </w:rPr>
        <w:t xml:space="preserve"> tahun, dengan rata – rata pengalaman beternak selama 13</w:t>
      </w:r>
      <w:proofErr w:type="gramStart"/>
      <w:r w:rsidRPr="00E45BDF">
        <w:rPr>
          <w:rFonts w:ascii="Times New Roman" w:eastAsia="Times New Roman" w:hAnsi="Times New Roman" w:cs="Times New Roman"/>
          <w:sz w:val="24"/>
          <w:szCs w:val="24"/>
          <w:lang w:val="en-US"/>
        </w:rPr>
        <w:t>,5</w:t>
      </w:r>
      <w:proofErr w:type="gramEnd"/>
      <w:r w:rsidRPr="00E45BDF">
        <w:rPr>
          <w:rFonts w:ascii="Times New Roman" w:eastAsia="Times New Roman" w:hAnsi="Times New Roman" w:cs="Times New Roman"/>
          <w:sz w:val="24"/>
          <w:szCs w:val="24"/>
          <w:lang w:val="en-US"/>
        </w:rPr>
        <w:t xml:space="preserve"> tahun. Rata – rata pengalaman beternak pada masing – masing kemitraan adalah PT A 6,8 tahun, PT B 3,3 tahun, PT C 1,8 tahun dan PT D 1,6 </w:t>
      </w:r>
      <w:r w:rsidRPr="00E45BDF">
        <w:rPr>
          <w:rFonts w:ascii="Times New Roman" w:eastAsia="Times New Roman" w:hAnsi="Times New Roman" w:cs="Times New Roman"/>
          <w:sz w:val="24"/>
          <w:szCs w:val="24"/>
          <w:lang w:val="en-US"/>
        </w:rPr>
        <w:lastRenderedPageBreak/>
        <w:t xml:space="preserve">tahun. Lama </w:t>
      </w:r>
      <w:proofErr w:type="gramStart"/>
      <w:r w:rsidRPr="00E45BDF">
        <w:rPr>
          <w:rFonts w:ascii="Times New Roman" w:eastAsia="Times New Roman" w:hAnsi="Times New Roman" w:cs="Times New Roman"/>
          <w:sz w:val="24"/>
          <w:szCs w:val="24"/>
          <w:lang w:val="en-US"/>
        </w:rPr>
        <w:t>pengalaman</w:t>
      </w:r>
      <w:proofErr w:type="gramEnd"/>
      <w:r w:rsidRPr="00E45BDF">
        <w:rPr>
          <w:rFonts w:ascii="Times New Roman" w:eastAsia="Times New Roman" w:hAnsi="Times New Roman" w:cs="Times New Roman"/>
          <w:sz w:val="24"/>
          <w:szCs w:val="24"/>
          <w:lang w:val="en-US"/>
        </w:rPr>
        <w:t xml:space="preserve"> responden dalam beternak ayam broiler di Kabupaten Tulang Bawang Barat dapat dilihat pada Tabel 3. </w:t>
      </w:r>
    </w:p>
    <w:p w:rsidR="00E45BDF" w:rsidRPr="00E45BDF" w:rsidRDefault="00E45BDF" w:rsidP="00E45BDF">
      <w:pPr>
        <w:spacing w:after="0" w:line="240" w:lineRule="auto"/>
        <w:jc w:val="both"/>
        <w:rPr>
          <w:rFonts w:ascii="Times New Roman" w:eastAsia="Times New Roman" w:hAnsi="Times New Roman" w:cs="Times New Roman"/>
          <w:b/>
          <w:sz w:val="24"/>
          <w:szCs w:val="20"/>
          <w:lang w:val="en-US"/>
        </w:rPr>
      </w:pPr>
      <w:proofErr w:type="gramStart"/>
      <w:r w:rsidRPr="00E45BDF">
        <w:rPr>
          <w:rFonts w:ascii="Times New Roman" w:eastAsia="Times New Roman" w:hAnsi="Times New Roman" w:cs="Times New Roman"/>
          <w:b/>
          <w:sz w:val="24"/>
          <w:szCs w:val="20"/>
          <w:lang w:val="en-US"/>
        </w:rPr>
        <w:t>Tabel 3.</w:t>
      </w:r>
      <w:proofErr w:type="gramEnd"/>
      <w:r w:rsidRPr="00E45BDF">
        <w:rPr>
          <w:rFonts w:ascii="Times New Roman" w:eastAsia="Times New Roman" w:hAnsi="Times New Roman" w:cs="Times New Roman"/>
          <w:b/>
          <w:sz w:val="24"/>
          <w:szCs w:val="20"/>
          <w:lang w:val="en-US"/>
        </w:rPr>
        <w:t xml:space="preserve"> Pengalaman Beternak Responden Pada Berbagai Pola Kemitraan</w:t>
      </w:r>
    </w:p>
    <w:tbl>
      <w:tblPr>
        <w:tblW w:w="7668" w:type="dxa"/>
        <w:tblBorders>
          <w:top w:val="double" w:sz="12" w:space="0" w:color="auto"/>
          <w:bottom w:val="single" w:sz="8" w:space="0" w:color="auto"/>
        </w:tblBorders>
        <w:tblLook w:val="04A0" w:firstRow="1" w:lastRow="0" w:firstColumn="1" w:lastColumn="0" w:noHBand="0" w:noVBand="1"/>
      </w:tblPr>
      <w:tblGrid>
        <w:gridCol w:w="1530"/>
        <w:gridCol w:w="1890"/>
        <w:gridCol w:w="1710"/>
        <w:gridCol w:w="2538"/>
      </w:tblGrid>
      <w:tr w:rsidR="00E45BDF" w:rsidRPr="00E45BDF" w:rsidTr="00D76AAC">
        <w:trPr>
          <w:trHeight w:val="330"/>
        </w:trPr>
        <w:tc>
          <w:tcPr>
            <w:tcW w:w="1530" w:type="dxa"/>
            <w:tcBorders>
              <w:top w:val="thinThickSmallGap" w:sz="24" w:space="0" w:color="auto"/>
              <w:bottom w:val="single" w:sz="8"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Kemitraan</w:t>
            </w:r>
          </w:p>
        </w:tc>
        <w:tc>
          <w:tcPr>
            <w:tcW w:w="1890" w:type="dxa"/>
            <w:tcBorders>
              <w:top w:val="thinThickSmallGap" w:sz="24" w:space="0" w:color="auto"/>
              <w:bottom w:val="single" w:sz="8"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Jumlah Peternak</w:t>
            </w:r>
          </w:p>
        </w:tc>
        <w:tc>
          <w:tcPr>
            <w:tcW w:w="1710" w:type="dxa"/>
            <w:tcBorders>
              <w:top w:val="thinThickSmallGap" w:sz="24" w:space="0" w:color="auto"/>
              <w:bottom w:val="single" w:sz="8"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Kisaran Tahun</w:t>
            </w:r>
          </w:p>
        </w:tc>
        <w:tc>
          <w:tcPr>
            <w:tcW w:w="2538" w:type="dxa"/>
            <w:tcBorders>
              <w:top w:val="thinThickSmallGap" w:sz="24" w:space="0" w:color="auto"/>
              <w:bottom w:val="single" w:sz="8"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Rata – Rata pengalaman</w:t>
            </w:r>
          </w:p>
        </w:tc>
      </w:tr>
      <w:tr w:rsidR="00E45BDF" w:rsidRPr="00E45BDF" w:rsidTr="00D76AAC">
        <w:trPr>
          <w:trHeight w:val="330"/>
        </w:trPr>
        <w:tc>
          <w:tcPr>
            <w:tcW w:w="1530" w:type="dxa"/>
            <w:tcBorders>
              <w:top w:val="single" w:sz="8"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A</w:t>
            </w:r>
          </w:p>
        </w:tc>
        <w:tc>
          <w:tcPr>
            <w:tcW w:w="1890" w:type="dxa"/>
            <w:tcBorders>
              <w:top w:val="single" w:sz="8"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w:t>
            </w:r>
          </w:p>
        </w:tc>
        <w:tc>
          <w:tcPr>
            <w:tcW w:w="1710" w:type="dxa"/>
            <w:tcBorders>
              <w:top w:val="single" w:sz="8"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 xml:space="preserve">2  – 14 </w:t>
            </w:r>
          </w:p>
        </w:tc>
        <w:tc>
          <w:tcPr>
            <w:tcW w:w="2538" w:type="dxa"/>
            <w:tcBorders>
              <w:top w:val="single" w:sz="8"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6,8 </w:t>
            </w:r>
          </w:p>
        </w:tc>
      </w:tr>
      <w:tr w:rsidR="00E45BDF" w:rsidRPr="00E45BDF" w:rsidTr="00D76AAC">
        <w:trPr>
          <w:trHeight w:val="330"/>
        </w:trPr>
        <w:tc>
          <w:tcPr>
            <w:tcW w:w="1530" w:type="dxa"/>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B</w:t>
            </w:r>
          </w:p>
        </w:tc>
        <w:tc>
          <w:tcPr>
            <w:tcW w:w="1890"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11</w:t>
            </w:r>
          </w:p>
        </w:tc>
        <w:tc>
          <w:tcPr>
            <w:tcW w:w="1710"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2 - 5 </w:t>
            </w:r>
          </w:p>
        </w:tc>
        <w:tc>
          <w:tcPr>
            <w:tcW w:w="2538"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 3,3</w:t>
            </w:r>
          </w:p>
        </w:tc>
      </w:tr>
      <w:tr w:rsidR="00E45BDF" w:rsidRPr="00E45BDF" w:rsidTr="00D76AAC">
        <w:trPr>
          <w:trHeight w:val="330"/>
        </w:trPr>
        <w:tc>
          <w:tcPr>
            <w:tcW w:w="1530" w:type="dxa"/>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C</w:t>
            </w:r>
          </w:p>
        </w:tc>
        <w:tc>
          <w:tcPr>
            <w:tcW w:w="1890"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9</w:t>
            </w:r>
          </w:p>
        </w:tc>
        <w:tc>
          <w:tcPr>
            <w:tcW w:w="1710"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1 - 4 </w:t>
            </w:r>
          </w:p>
        </w:tc>
        <w:tc>
          <w:tcPr>
            <w:tcW w:w="2538"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1,8 </w:t>
            </w:r>
          </w:p>
        </w:tc>
      </w:tr>
      <w:tr w:rsidR="00E45BDF" w:rsidRPr="00E45BDF" w:rsidTr="00D76AAC">
        <w:trPr>
          <w:trHeight w:val="330"/>
        </w:trPr>
        <w:tc>
          <w:tcPr>
            <w:tcW w:w="1530" w:type="dxa"/>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D</w:t>
            </w:r>
          </w:p>
        </w:tc>
        <w:tc>
          <w:tcPr>
            <w:tcW w:w="1890"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5</w:t>
            </w:r>
          </w:p>
        </w:tc>
        <w:tc>
          <w:tcPr>
            <w:tcW w:w="1710"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 xml:space="preserve"> 2 -  6 </w:t>
            </w:r>
          </w:p>
        </w:tc>
        <w:tc>
          <w:tcPr>
            <w:tcW w:w="2538"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 1,6</w:t>
            </w:r>
          </w:p>
        </w:tc>
      </w:tr>
    </w:tbl>
    <w:p w:rsidR="00E45BDF" w:rsidRPr="00E45BDF" w:rsidRDefault="00E45BDF" w:rsidP="00E45BDF">
      <w:pPr>
        <w:spacing w:after="0" w:line="480" w:lineRule="auto"/>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t>Sumber :</w:t>
      </w:r>
      <w:proofErr w:type="gramEnd"/>
      <w:r w:rsidRPr="00E45BDF">
        <w:rPr>
          <w:rFonts w:ascii="Times New Roman" w:eastAsia="Times New Roman" w:hAnsi="Times New Roman" w:cs="Times New Roman"/>
          <w:sz w:val="24"/>
          <w:szCs w:val="24"/>
          <w:lang w:val="en-US"/>
        </w:rPr>
        <w:t xml:space="preserve"> data primer terolah, 2019</w:t>
      </w:r>
    </w:p>
    <w:p w:rsidR="00E45BDF" w:rsidRPr="00E45BDF" w:rsidRDefault="00E45BDF" w:rsidP="00E45BDF">
      <w:pPr>
        <w:spacing w:after="0" w:line="480" w:lineRule="auto"/>
        <w:jc w:val="both"/>
        <w:rPr>
          <w:rFonts w:ascii="Times New Roman" w:eastAsia="Times New Roman" w:hAnsi="Times New Roman" w:cs="Times New Roman"/>
          <w:i/>
          <w:iCs/>
          <w:sz w:val="24"/>
          <w:szCs w:val="24"/>
        </w:rPr>
      </w:pPr>
      <w:r w:rsidRPr="00E45BDF">
        <w:rPr>
          <w:rFonts w:ascii="Times New Roman" w:eastAsia="Times New Roman" w:hAnsi="Times New Roman" w:cs="Times New Roman"/>
          <w:sz w:val="24"/>
          <w:szCs w:val="24"/>
          <w:lang w:val="en-US"/>
        </w:rPr>
        <w:tab/>
        <w:t xml:space="preserve">Dari Tabel 3. </w:t>
      </w:r>
      <w:proofErr w:type="gramStart"/>
      <w:r w:rsidRPr="00E45BDF">
        <w:rPr>
          <w:rFonts w:ascii="Times New Roman" w:eastAsia="Times New Roman" w:hAnsi="Times New Roman" w:cs="Times New Roman"/>
          <w:sz w:val="24"/>
          <w:szCs w:val="24"/>
          <w:lang w:val="en-US"/>
        </w:rPr>
        <w:t>didapatkan</w:t>
      </w:r>
      <w:proofErr w:type="gramEnd"/>
      <w:r w:rsidRPr="00E45BDF">
        <w:rPr>
          <w:rFonts w:ascii="Times New Roman" w:eastAsia="Times New Roman" w:hAnsi="Times New Roman" w:cs="Times New Roman"/>
          <w:sz w:val="24"/>
          <w:szCs w:val="24"/>
          <w:lang w:val="en-US"/>
        </w:rPr>
        <w:t xml:space="preserve"> hasil bahwa pada kemitraan PT A mempunyai pengalaman paling lama kisaran 2 – 14 tahun dengan rata – rata 6,8 tahun. </w:t>
      </w:r>
      <w:proofErr w:type="gramStart"/>
      <w:r w:rsidRPr="00E45BDF">
        <w:rPr>
          <w:rFonts w:ascii="Times New Roman" w:eastAsia="Times New Roman" w:hAnsi="Times New Roman" w:cs="Times New Roman"/>
          <w:sz w:val="24"/>
          <w:szCs w:val="24"/>
          <w:lang w:val="en-US"/>
        </w:rPr>
        <w:t>Hal ini menyebabkan respoden pada kemitraan PT A memiliki pengalaman yang lebih lama</w:t>
      </w:r>
      <w:r w:rsidRPr="00E45BDF">
        <w:rPr>
          <w:rFonts w:ascii="Times New Roman" w:eastAsia="Times New Roman" w:hAnsi="Times New Roman" w:cs="Times New Roman"/>
          <w:sz w:val="24"/>
          <w:szCs w:val="24"/>
        </w:rPr>
        <w:t>, t</w:t>
      </w:r>
      <w:r w:rsidRPr="00E45BDF">
        <w:rPr>
          <w:rFonts w:ascii="Times New Roman" w:eastAsia="Times New Roman" w:hAnsi="Times New Roman" w:cs="Times New Roman"/>
          <w:sz w:val="24"/>
          <w:szCs w:val="24"/>
          <w:lang w:val="en-US"/>
        </w:rPr>
        <w:t xml:space="preserve">erhadap perolehan </w:t>
      </w:r>
      <w:r w:rsidRPr="00E45BDF">
        <w:rPr>
          <w:rFonts w:ascii="Times New Roman" w:eastAsia="Times New Roman" w:hAnsi="Times New Roman" w:cs="Times New Roman"/>
          <w:i/>
          <w:sz w:val="24"/>
          <w:szCs w:val="24"/>
        </w:rPr>
        <w:t>teknologi</w:t>
      </w:r>
      <w:r w:rsidRPr="00E45BDF">
        <w:rPr>
          <w:rFonts w:ascii="Times New Roman" w:eastAsia="Times New Roman" w:hAnsi="Times New Roman" w:cs="Times New Roman"/>
          <w:sz w:val="24"/>
          <w:szCs w:val="24"/>
        </w:rPr>
        <w:t xml:space="preserve"> dan </w:t>
      </w:r>
      <w:r w:rsidRPr="00E45BDF">
        <w:rPr>
          <w:rFonts w:ascii="Times New Roman" w:eastAsia="Times New Roman" w:hAnsi="Times New Roman" w:cs="Times New Roman"/>
          <w:i/>
          <w:sz w:val="24"/>
          <w:szCs w:val="24"/>
        </w:rPr>
        <w:t>inovasi</w:t>
      </w:r>
      <w:r w:rsidRPr="00E45BDF">
        <w:rPr>
          <w:rFonts w:ascii="Times New Roman" w:eastAsia="Times New Roman" w:hAnsi="Times New Roman" w:cs="Times New Roman"/>
          <w:i/>
          <w:sz w:val="24"/>
          <w:szCs w:val="24"/>
          <w:lang w:val="en-US"/>
        </w:rPr>
        <w:t xml:space="preserve"> </w:t>
      </w:r>
      <w:r w:rsidRPr="00E45BDF">
        <w:rPr>
          <w:rFonts w:ascii="Times New Roman" w:eastAsia="Times New Roman" w:hAnsi="Times New Roman" w:cs="Times New Roman"/>
          <w:sz w:val="24"/>
          <w:szCs w:val="24"/>
        </w:rPr>
        <w:t>usaha budidaya broiler</w:t>
      </w:r>
      <w:r w:rsidRPr="00E45BDF">
        <w:rPr>
          <w:rFonts w:ascii="Times New Roman" w:eastAsia="Times New Roman" w:hAnsi="Times New Roman" w:cs="Times New Roman"/>
          <w:i/>
          <w:iCs/>
          <w:sz w:val="24"/>
          <w:szCs w:val="24"/>
          <w:lang w:val="en-US"/>
        </w:rPr>
        <w:t>.</w:t>
      </w:r>
      <w:proofErr w:type="gramEnd"/>
    </w:p>
    <w:p w:rsidR="00E45BDF" w:rsidRPr="00E45BDF" w:rsidRDefault="00E45BDF" w:rsidP="00E45BDF">
      <w:pPr>
        <w:numPr>
          <w:ilvl w:val="0"/>
          <w:numId w:val="27"/>
        </w:numPr>
        <w:spacing w:after="0" w:line="480" w:lineRule="auto"/>
        <w:ind w:left="270" w:hanging="270"/>
        <w:jc w:val="both"/>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 xml:space="preserve">Pendidikan </w:t>
      </w:r>
    </w:p>
    <w:p w:rsidR="00E45BDF" w:rsidRPr="00E45BDF" w:rsidRDefault="00E45BDF" w:rsidP="00E45BDF">
      <w:pPr>
        <w:spacing w:after="0" w:line="480" w:lineRule="auto"/>
        <w:ind w:firstLine="720"/>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Berdasarkan hasil penelitian, tingkat pendidikan peternak ayam broiler di </w:t>
      </w:r>
    </w:p>
    <w:p w:rsidR="00E45BDF" w:rsidRPr="00E45BDF" w:rsidRDefault="00E45BDF" w:rsidP="00E45BDF">
      <w:pPr>
        <w:spacing w:after="0" w:line="480" w:lineRule="auto"/>
        <w:jc w:val="both"/>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Kabupaten Tulang Bawang Barat bervariasi dari tidak tamat sekolah sampai Sarjana.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Hasil selengkapnya dapat dilihat pada Tabel 4.</w:t>
      </w:r>
      <w:proofErr w:type="gramEnd"/>
      <w:r w:rsidRPr="00E45BDF">
        <w:rPr>
          <w:rFonts w:ascii="Times New Roman" w:eastAsia="Times New Roman" w:hAnsi="Times New Roman" w:cs="Times New Roman"/>
          <w:sz w:val="24"/>
          <w:szCs w:val="24"/>
          <w:lang w:val="en-US"/>
        </w:rPr>
        <w:t xml:space="preserve"> </w:t>
      </w:r>
    </w:p>
    <w:p w:rsidR="00E45BDF" w:rsidRPr="00E45BDF" w:rsidRDefault="00E45BDF" w:rsidP="00E45BDF">
      <w:pPr>
        <w:spacing w:after="0" w:line="240" w:lineRule="auto"/>
        <w:jc w:val="both"/>
        <w:rPr>
          <w:rFonts w:ascii="Times New Roman" w:eastAsia="Times New Roman" w:hAnsi="Times New Roman" w:cs="Times New Roman"/>
          <w:b/>
          <w:sz w:val="24"/>
          <w:szCs w:val="24"/>
          <w:lang w:val="en-US"/>
        </w:rPr>
      </w:pPr>
      <w:proofErr w:type="gramStart"/>
      <w:r w:rsidRPr="00E45BDF">
        <w:rPr>
          <w:rFonts w:ascii="Times New Roman" w:eastAsia="Times New Roman" w:hAnsi="Times New Roman" w:cs="Times New Roman"/>
          <w:b/>
          <w:sz w:val="24"/>
          <w:szCs w:val="24"/>
          <w:lang w:val="en-US"/>
        </w:rPr>
        <w:t>Tabel 4.</w:t>
      </w:r>
      <w:proofErr w:type="gramEnd"/>
      <w:r w:rsidRPr="00E45BDF">
        <w:rPr>
          <w:rFonts w:ascii="Times New Roman" w:eastAsia="Times New Roman" w:hAnsi="Times New Roman" w:cs="Times New Roman"/>
          <w:b/>
          <w:sz w:val="24"/>
          <w:szCs w:val="24"/>
          <w:lang w:val="en-US"/>
        </w:rPr>
        <w:t xml:space="preserve"> Tingkat Pendidikan Responden Pada Berbagai Kemitraan </w:t>
      </w:r>
    </w:p>
    <w:tbl>
      <w:tblPr>
        <w:tblpPr w:leftFromText="180" w:rightFromText="180" w:vertAnchor="page" w:horzAnchor="margin" w:tblpY="10966"/>
        <w:tblW w:w="8188" w:type="dxa"/>
        <w:tblLayout w:type="fixed"/>
        <w:tblLook w:val="04A0" w:firstRow="1" w:lastRow="0" w:firstColumn="1" w:lastColumn="0" w:noHBand="0" w:noVBand="1"/>
      </w:tblPr>
      <w:tblGrid>
        <w:gridCol w:w="1356"/>
        <w:gridCol w:w="1084"/>
        <w:gridCol w:w="1084"/>
        <w:gridCol w:w="887"/>
        <w:gridCol w:w="1063"/>
        <w:gridCol w:w="759"/>
        <w:gridCol w:w="940"/>
        <w:gridCol w:w="1015"/>
      </w:tblGrid>
      <w:tr w:rsidR="00E45BDF" w:rsidRPr="00E45BDF" w:rsidTr="00E45BDF">
        <w:trPr>
          <w:trHeight w:val="357"/>
        </w:trPr>
        <w:tc>
          <w:tcPr>
            <w:tcW w:w="1356" w:type="dxa"/>
            <w:vMerge w:val="restart"/>
            <w:tcBorders>
              <w:top w:val="thinThickSmallGap" w:sz="24"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Kemitraan</w:t>
            </w:r>
          </w:p>
        </w:tc>
        <w:tc>
          <w:tcPr>
            <w:tcW w:w="1084" w:type="dxa"/>
            <w:vMerge w:val="restart"/>
            <w:tcBorders>
              <w:top w:val="thinThickSmallGap" w:sz="24"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Jumlah Peternak</w:t>
            </w:r>
          </w:p>
        </w:tc>
        <w:tc>
          <w:tcPr>
            <w:tcW w:w="1084" w:type="dxa"/>
            <w:tcBorders>
              <w:top w:val="thinThickSmallGap" w:sz="24" w:space="0" w:color="auto"/>
              <w:bottom w:val="single" w:sz="8"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p>
        </w:tc>
        <w:tc>
          <w:tcPr>
            <w:tcW w:w="887" w:type="dxa"/>
            <w:tcBorders>
              <w:top w:val="thinThickSmallGap" w:sz="24" w:space="0" w:color="auto"/>
              <w:bottom w:val="single" w:sz="8"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rPr>
            </w:pPr>
            <w:r w:rsidRPr="00E45BDF">
              <w:rPr>
                <w:rFonts w:ascii="Times New Roman" w:eastAsia="Times New Roman" w:hAnsi="Times New Roman" w:cs="Times New Roman"/>
                <w:color w:val="000000"/>
                <w:sz w:val="24"/>
                <w:szCs w:val="24"/>
                <w:lang w:val="en-US"/>
              </w:rPr>
              <w:t>TP</w:t>
            </w:r>
          </w:p>
        </w:tc>
        <w:tc>
          <w:tcPr>
            <w:tcW w:w="1063" w:type="dxa"/>
            <w:tcBorders>
              <w:top w:val="thinThickSmallGap" w:sz="24" w:space="0" w:color="auto"/>
              <w:bottom w:val="single" w:sz="8" w:space="0" w:color="auto"/>
            </w:tcBorders>
          </w:tcPr>
          <w:p w:rsidR="00E45BDF" w:rsidRPr="00E45BDF" w:rsidRDefault="00E45BDF" w:rsidP="00E45BDF">
            <w:pPr>
              <w:spacing w:after="0" w:line="240" w:lineRule="auto"/>
              <w:rPr>
                <w:rFonts w:ascii="Times New Roman" w:eastAsia="Times New Roman" w:hAnsi="Times New Roman" w:cs="Times New Roman"/>
                <w:color w:val="000000"/>
                <w:sz w:val="24"/>
                <w:szCs w:val="24"/>
              </w:rPr>
            </w:pPr>
          </w:p>
        </w:tc>
        <w:tc>
          <w:tcPr>
            <w:tcW w:w="759" w:type="dxa"/>
            <w:tcBorders>
              <w:top w:val="thinThickSmallGap" w:sz="24" w:space="0" w:color="auto"/>
              <w:bottom w:val="single" w:sz="8" w:space="0" w:color="auto"/>
            </w:tcBorders>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p>
        </w:tc>
        <w:tc>
          <w:tcPr>
            <w:tcW w:w="940" w:type="dxa"/>
            <w:tcBorders>
              <w:top w:val="thinThickSmallGap" w:sz="24" w:space="0" w:color="auto"/>
              <w:bottom w:val="single" w:sz="8" w:space="0" w:color="auto"/>
            </w:tcBorders>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p>
        </w:tc>
        <w:tc>
          <w:tcPr>
            <w:tcW w:w="1015" w:type="dxa"/>
            <w:tcBorders>
              <w:top w:val="thinThickSmallGap" w:sz="24"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rPr>
            </w:pPr>
            <w:r w:rsidRPr="00E45BDF">
              <w:rPr>
                <w:rFonts w:ascii="Times New Roman" w:eastAsia="Times New Roman" w:hAnsi="Times New Roman" w:cs="Times New Roman"/>
                <w:color w:val="000000"/>
                <w:sz w:val="24"/>
                <w:szCs w:val="24"/>
              </w:rPr>
              <w:t>Jumlah</w:t>
            </w:r>
          </w:p>
        </w:tc>
      </w:tr>
      <w:tr w:rsidR="00E45BDF" w:rsidRPr="00E45BDF" w:rsidTr="00E45BDF">
        <w:trPr>
          <w:trHeight w:val="86"/>
        </w:trPr>
        <w:tc>
          <w:tcPr>
            <w:tcW w:w="1356" w:type="dxa"/>
            <w:vMerge/>
            <w:tcBorders>
              <w:bottom w:val="single" w:sz="8" w:space="0" w:color="auto"/>
            </w:tcBorders>
            <w:shd w:val="clear" w:color="auto" w:fill="auto"/>
            <w:noWrap/>
            <w:vAlign w:val="center"/>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p>
        </w:tc>
        <w:tc>
          <w:tcPr>
            <w:tcW w:w="1084" w:type="dxa"/>
            <w:vMerge/>
            <w:tcBorders>
              <w:bottom w:val="single" w:sz="8" w:space="0" w:color="auto"/>
            </w:tcBorders>
            <w:shd w:val="clear" w:color="auto" w:fill="auto"/>
            <w:noWrap/>
            <w:vAlign w:val="center"/>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p>
        </w:tc>
        <w:tc>
          <w:tcPr>
            <w:tcW w:w="1084" w:type="dxa"/>
            <w:tcBorders>
              <w:top w:val="single" w:sz="8" w:space="0" w:color="auto"/>
              <w:bottom w:val="single" w:sz="8" w:space="0" w:color="auto"/>
            </w:tcBorders>
            <w:shd w:val="clear" w:color="auto" w:fill="auto"/>
            <w:noWrap/>
            <w:vAlign w:val="center"/>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TTS</w:t>
            </w:r>
          </w:p>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w:t>
            </w:r>
          </w:p>
        </w:tc>
        <w:tc>
          <w:tcPr>
            <w:tcW w:w="887" w:type="dxa"/>
            <w:tcBorders>
              <w:top w:val="single" w:sz="8" w:space="0" w:color="auto"/>
              <w:bottom w:val="single" w:sz="8" w:space="0" w:color="auto"/>
            </w:tcBorders>
            <w:shd w:val="clear" w:color="auto" w:fill="auto"/>
            <w:noWrap/>
            <w:vAlign w:val="center"/>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SD</w:t>
            </w:r>
          </w:p>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w:t>
            </w:r>
          </w:p>
        </w:tc>
        <w:tc>
          <w:tcPr>
            <w:tcW w:w="1063" w:type="dxa"/>
            <w:tcBorders>
              <w:top w:val="single" w:sz="8" w:space="0" w:color="auto"/>
              <w:bottom w:val="single" w:sz="8" w:space="0" w:color="auto"/>
            </w:tcBorders>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SMP</w:t>
            </w:r>
          </w:p>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w:t>
            </w:r>
          </w:p>
        </w:tc>
        <w:tc>
          <w:tcPr>
            <w:tcW w:w="759" w:type="dxa"/>
            <w:tcBorders>
              <w:top w:val="single" w:sz="8" w:space="0" w:color="auto"/>
              <w:bottom w:val="single" w:sz="8" w:space="0" w:color="auto"/>
            </w:tcBorders>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proofErr w:type="gramStart"/>
            <w:r w:rsidRPr="00E45BDF">
              <w:rPr>
                <w:rFonts w:ascii="Times New Roman" w:eastAsia="Times New Roman" w:hAnsi="Times New Roman" w:cs="Times New Roman"/>
                <w:color w:val="000000"/>
                <w:sz w:val="24"/>
                <w:szCs w:val="24"/>
                <w:lang w:val="en-US"/>
              </w:rPr>
              <w:t>SMA(</w:t>
            </w:r>
            <w:proofErr w:type="gramEnd"/>
            <w:r w:rsidRPr="00E45BDF">
              <w:rPr>
                <w:rFonts w:ascii="Times New Roman" w:eastAsia="Times New Roman" w:hAnsi="Times New Roman" w:cs="Times New Roman"/>
                <w:color w:val="000000"/>
                <w:sz w:val="24"/>
                <w:szCs w:val="24"/>
                <w:lang w:val="en-US"/>
              </w:rPr>
              <w:t>%)</w:t>
            </w:r>
          </w:p>
        </w:tc>
        <w:tc>
          <w:tcPr>
            <w:tcW w:w="940" w:type="dxa"/>
            <w:tcBorders>
              <w:top w:val="single" w:sz="8" w:space="0" w:color="auto"/>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proofErr w:type="gramStart"/>
            <w:r w:rsidRPr="00E45BDF">
              <w:rPr>
                <w:rFonts w:ascii="Times New Roman" w:eastAsia="Times New Roman" w:hAnsi="Times New Roman" w:cs="Times New Roman"/>
                <w:color w:val="000000"/>
                <w:sz w:val="24"/>
                <w:szCs w:val="24"/>
                <w:lang w:val="en-US"/>
              </w:rPr>
              <w:t>Sarjana(</w:t>
            </w:r>
            <w:proofErr w:type="gramEnd"/>
            <w:r w:rsidRPr="00E45BDF">
              <w:rPr>
                <w:rFonts w:ascii="Times New Roman" w:eastAsia="Times New Roman" w:hAnsi="Times New Roman" w:cs="Times New Roman"/>
                <w:color w:val="000000"/>
                <w:sz w:val="24"/>
                <w:szCs w:val="24"/>
                <w:lang w:val="en-US"/>
              </w:rPr>
              <w:t>%)</w:t>
            </w:r>
          </w:p>
        </w:tc>
        <w:tc>
          <w:tcPr>
            <w:tcW w:w="1015" w:type="dxa"/>
            <w:tcBorders>
              <w:bottom w:val="single" w:sz="8" w:space="0" w:color="auto"/>
            </w:tcBorders>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p>
        </w:tc>
      </w:tr>
      <w:tr w:rsidR="00E45BDF" w:rsidRPr="00E45BDF" w:rsidTr="00E45BDF">
        <w:trPr>
          <w:trHeight w:val="320"/>
        </w:trPr>
        <w:tc>
          <w:tcPr>
            <w:tcW w:w="1356" w:type="dxa"/>
            <w:tcBorders>
              <w:top w:val="single" w:sz="8" w:space="0" w:color="auto"/>
            </w:tcBorders>
            <w:shd w:val="clear" w:color="auto" w:fill="auto"/>
            <w:noWrap/>
            <w:vAlign w:val="center"/>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A</w:t>
            </w:r>
          </w:p>
        </w:tc>
        <w:tc>
          <w:tcPr>
            <w:tcW w:w="1084" w:type="dxa"/>
            <w:tcBorders>
              <w:top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w:t>
            </w:r>
          </w:p>
        </w:tc>
        <w:tc>
          <w:tcPr>
            <w:tcW w:w="1084" w:type="dxa"/>
            <w:tcBorders>
              <w:top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w:t>
            </w:r>
          </w:p>
        </w:tc>
        <w:tc>
          <w:tcPr>
            <w:tcW w:w="887" w:type="dxa"/>
            <w:tcBorders>
              <w:top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20</w:t>
            </w:r>
          </w:p>
        </w:tc>
        <w:tc>
          <w:tcPr>
            <w:tcW w:w="1063" w:type="dxa"/>
            <w:tcBorders>
              <w:top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20</w:t>
            </w:r>
          </w:p>
        </w:tc>
        <w:tc>
          <w:tcPr>
            <w:tcW w:w="759" w:type="dxa"/>
            <w:tcBorders>
              <w:top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30</w:t>
            </w:r>
          </w:p>
        </w:tc>
        <w:tc>
          <w:tcPr>
            <w:tcW w:w="940" w:type="dxa"/>
            <w:tcBorders>
              <w:top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20</w:t>
            </w:r>
          </w:p>
        </w:tc>
        <w:tc>
          <w:tcPr>
            <w:tcW w:w="1015" w:type="dxa"/>
            <w:tcBorders>
              <w:top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100%</w:t>
            </w:r>
          </w:p>
        </w:tc>
      </w:tr>
      <w:tr w:rsidR="00E45BDF" w:rsidRPr="00E45BDF" w:rsidTr="00E45BDF">
        <w:trPr>
          <w:trHeight w:val="209"/>
        </w:trPr>
        <w:tc>
          <w:tcPr>
            <w:tcW w:w="1356" w:type="dxa"/>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B</w:t>
            </w:r>
          </w:p>
        </w:tc>
        <w:tc>
          <w:tcPr>
            <w:tcW w:w="1084"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11</w:t>
            </w:r>
          </w:p>
        </w:tc>
        <w:tc>
          <w:tcPr>
            <w:tcW w:w="1084" w:type="dxa"/>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9,01</w:t>
            </w:r>
          </w:p>
        </w:tc>
        <w:tc>
          <w:tcPr>
            <w:tcW w:w="887" w:type="dxa"/>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27,27</w:t>
            </w:r>
          </w:p>
        </w:tc>
        <w:tc>
          <w:tcPr>
            <w:tcW w:w="1063" w:type="dxa"/>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18,18</w:t>
            </w:r>
          </w:p>
        </w:tc>
        <w:tc>
          <w:tcPr>
            <w:tcW w:w="759" w:type="dxa"/>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36,36</w:t>
            </w:r>
          </w:p>
        </w:tc>
        <w:tc>
          <w:tcPr>
            <w:tcW w:w="940" w:type="dxa"/>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9,01</w:t>
            </w:r>
          </w:p>
        </w:tc>
        <w:tc>
          <w:tcPr>
            <w:tcW w:w="1015" w:type="dxa"/>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100%</w:t>
            </w:r>
          </w:p>
        </w:tc>
      </w:tr>
      <w:tr w:rsidR="00E45BDF" w:rsidRPr="00E45BDF" w:rsidTr="00E45BDF">
        <w:trPr>
          <w:trHeight w:val="314"/>
        </w:trPr>
        <w:tc>
          <w:tcPr>
            <w:tcW w:w="1356" w:type="dxa"/>
            <w:tcBorders>
              <w:top w:val="nil"/>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C</w:t>
            </w:r>
          </w:p>
        </w:tc>
        <w:tc>
          <w:tcPr>
            <w:tcW w:w="1084" w:type="dxa"/>
            <w:tcBorders>
              <w:top w:val="nil"/>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9</w:t>
            </w:r>
          </w:p>
        </w:tc>
        <w:tc>
          <w:tcPr>
            <w:tcW w:w="1084" w:type="dxa"/>
            <w:tcBorders>
              <w:top w:val="nil"/>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22,22</w:t>
            </w:r>
          </w:p>
        </w:tc>
        <w:tc>
          <w:tcPr>
            <w:tcW w:w="887" w:type="dxa"/>
            <w:tcBorders>
              <w:top w:val="nil"/>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22,22</w:t>
            </w:r>
          </w:p>
        </w:tc>
        <w:tc>
          <w:tcPr>
            <w:tcW w:w="1063"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11,11</w:t>
            </w:r>
          </w:p>
        </w:tc>
        <w:tc>
          <w:tcPr>
            <w:tcW w:w="759"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22,22</w:t>
            </w:r>
          </w:p>
        </w:tc>
        <w:tc>
          <w:tcPr>
            <w:tcW w:w="94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22,22</w:t>
            </w:r>
          </w:p>
        </w:tc>
        <w:tc>
          <w:tcPr>
            <w:tcW w:w="1015"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100%</w:t>
            </w:r>
          </w:p>
        </w:tc>
      </w:tr>
      <w:tr w:rsidR="00E45BDF" w:rsidRPr="00E45BDF" w:rsidTr="00E45BDF">
        <w:trPr>
          <w:trHeight w:val="293"/>
        </w:trPr>
        <w:tc>
          <w:tcPr>
            <w:tcW w:w="1356" w:type="dxa"/>
            <w:tcBorders>
              <w:top w:val="nil"/>
              <w:bottom w:val="single" w:sz="8" w:space="0" w:color="auto"/>
            </w:tcBorders>
            <w:shd w:val="clear" w:color="auto" w:fill="auto"/>
            <w:noWrap/>
            <w:vAlign w:val="center"/>
            <w:hideMark/>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D</w:t>
            </w:r>
          </w:p>
        </w:tc>
        <w:tc>
          <w:tcPr>
            <w:tcW w:w="1084" w:type="dxa"/>
            <w:tcBorders>
              <w:top w:val="nil"/>
              <w:bottom w:val="single" w:sz="8"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5</w:t>
            </w:r>
          </w:p>
        </w:tc>
        <w:tc>
          <w:tcPr>
            <w:tcW w:w="1084" w:type="dxa"/>
            <w:tcBorders>
              <w:top w:val="nil"/>
              <w:bottom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20</w:t>
            </w:r>
          </w:p>
        </w:tc>
        <w:tc>
          <w:tcPr>
            <w:tcW w:w="887" w:type="dxa"/>
            <w:tcBorders>
              <w:top w:val="nil"/>
              <w:bottom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0</w:t>
            </w:r>
          </w:p>
        </w:tc>
        <w:tc>
          <w:tcPr>
            <w:tcW w:w="1063" w:type="dxa"/>
            <w:tcBorders>
              <w:top w:val="nil"/>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40</w:t>
            </w:r>
          </w:p>
        </w:tc>
        <w:tc>
          <w:tcPr>
            <w:tcW w:w="759" w:type="dxa"/>
            <w:tcBorders>
              <w:top w:val="nil"/>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40</w:t>
            </w:r>
          </w:p>
        </w:tc>
        <w:tc>
          <w:tcPr>
            <w:tcW w:w="940" w:type="dxa"/>
            <w:tcBorders>
              <w:top w:val="nil"/>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0</w:t>
            </w:r>
          </w:p>
        </w:tc>
        <w:tc>
          <w:tcPr>
            <w:tcW w:w="1015" w:type="dxa"/>
            <w:tcBorders>
              <w:top w:val="nil"/>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100%</w:t>
            </w:r>
          </w:p>
        </w:tc>
      </w:tr>
      <w:tr w:rsidR="00E45BDF" w:rsidRPr="00E45BDF" w:rsidTr="00E45BDF">
        <w:trPr>
          <w:trHeight w:val="86"/>
        </w:trPr>
        <w:tc>
          <w:tcPr>
            <w:tcW w:w="1356" w:type="dxa"/>
            <w:tcBorders>
              <w:top w:val="single" w:sz="8" w:space="0" w:color="auto"/>
              <w:bottom w:val="single" w:sz="8" w:space="0" w:color="auto"/>
            </w:tcBorders>
            <w:shd w:val="clear" w:color="auto" w:fill="auto"/>
            <w:noWrap/>
            <w:vAlign w:val="center"/>
          </w:tcPr>
          <w:p w:rsidR="00E45BDF" w:rsidRPr="00E45BDF" w:rsidRDefault="00E45BDF" w:rsidP="00E45BDF">
            <w:pPr>
              <w:spacing w:after="0" w:line="240" w:lineRule="auto"/>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Rerata</w:t>
            </w:r>
          </w:p>
        </w:tc>
        <w:tc>
          <w:tcPr>
            <w:tcW w:w="1084" w:type="dxa"/>
            <w:tcBorders>
              <w:top w:val="single" w:sz="8" w:space="0" w:color="auto"/>
              <w:bottom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35</w:t>
            </w:r>
          </w:p>
        </w:tc>
        <w:tc>
          <w:tcPr>
            <w:tcW w:w="1084" w:type="dxa"/>
            <w:tcBorders>
              <w:top w:val="single" w:sz="8" w:space="0" w:color="auto"/>
              <w:bottom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15,30</w:t>
            </w:r>
          </w:p>
        </w:tc>
        <w:tc>
          <w:tcPr>
            <w:tcW w:w="887" w:type="dxa"/>
            <w:tcBorders>
              <w:top w:val="single" w:sz="8" w:space="0" w:color="auto"/>
              <w:bottom w:val="single" w:sz="8"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17,37</w:t>
            </w:r>
          </w:p>
        </w:tc>
        <w:tc>
          <w:tcPr>
            <w:tcW w:w="1063" w:type="dxa"/>
            <w:tcBorders>
              <w:top w:val="single" w:sz="8" w:space="0" w:color="auto"/>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22,32</w:t>
            </w:r>
          </w:p>
        </w:tc>
        <w:tc>
          <w:tcPr>
            <w:tcW w:w="759" w:type="dxa"/>
            <w:tcBorders>
              <w:top w:val="single" w:sz="8" w:space="0" w:color="auto"/>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32,14</w:t>
            </w:r>
          </w:p>
        </w:tc>
        <w:tc>
          <w:tcPr>
            <w:tcW w:w="940" w:type="dxa"/>
            <w:tcBorders>
              <w:top w:val="single" w:sz="8" w:space="0" w:color="auto"/>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12,80</w:t>
            </w:r>
          </w:p>
        </w:tc>
        <w:tc>
          <w:tcPr>
            <w:tcW w:w="1015" w:type="dxa"/>
            <w:tcBorders>
              <w:top w:val="single" w:sz="8" w:space="0" w:color="auto"/>
              <w:bottom w:val="single" w:sz="8" w:space="0" w:color="auto"/>
            </w:tcBorders>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100%</w:t>
            </w:r>
          </w:p>
        </w:tc>
      </w:tr>
    </w:tbl>
    <w:p w:rsidR="00E45BDF" w:rsidRPr="00E45BDF" w:rsidRDefault="00E45BDF" w:rsidP="00E45BDF">
      <w:pPr>
        <w:spacing w:after="0" w:line="240" w:lineRule="auto"/>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t>Sumber :</w:t>
      </w:r>
      <w:proofErr w:type="gramEnd"/>
      <w:r w:rsidRPr="00E45BDF">
        <w:rPr>
          <w:rFonts w:ascii="Times New Roman" w:eastAsia="Times New Roman" w:hAnsi="Times New Roman" w:cs="Times New Roman"/>
          <w:sz w:val="24"/>
          <w:szCs w:val="24"/>
          <w:lang w:val="en-US"/>
        </w:rPr>
        <w:t xml:space="preserve"> data primer terolah, 2019</w:t>
      </w:r>
    </w:p>
    <w:p w:rsidR="00E45BDF" w:rsidRPr="00E45BDF" w:rsidRDefault="00E45BDF" w:rsidP="00E45BDF">
      <w:pPr>
        <w:spacing w:after="0" w:line="240" w:lineRule="auto"/>
        <w:ind w:left="1440" w:hanging="1440"/>
        <w:jc w:val="both"/>
        <w:rPr>
          <w:rFonts w:ascii="Times New Roman" w:eastAsia="Times New Roman" w:hAnsi="Times New Roman" w:cs="Times New Roman"/>
        </w:rPr>
      </w:pPr>
      <w:r w:rsidRPr="00E45BDF">
        <w:rPr>
          <w:rFonts w:ascii="Times New Roman" w:eastAsia="Times New Roman" w:hAnsi="Times New Roman" w:cs="Times New Roman"/>
          <w:lang w:val="en-US"/>
        </w:rPr>
        <w:t>Keterangan</w:t>
      </w:r>
      <w:proofErr w:type="gramStart"/>
      <w:r w:rsidRPr="00E45BDF">
        <w:rPr>
          <w:rFonts w:ascii="Times New Roman" w:eastAsia="Times New Roman" w:hAnsi="Times New Roman" w:cs="Times New Roman"/>
          <w:lang w:val="en-US"/>
        </w:rPr>
        <w:t>* :</w:t>
      </w:r>
      <w:proofErr w:type="gramEnd"/>
      <w:r w:rsidRPr="00E45BDF">
        <w:rPr>
          <w:rFonts w:ascii="Times New Roman" w:eastAsia="Times New Roman" w:hAnsi="Times New Roman" w:cs="Times New Roman"/>
          <w:lang w:val="en-US"/>
        </w:rPr>
        <w:t xml:space="preserve"> TP (Tingkat pendidikan), TTS (Tidak Tamat Sekolah)</w:t>
      </w:r>
    </w:p>
    <w:p w:rsidR="00E45BDF" w:rsidRPr="00E45BDF" w:rsidRDefault="00E45BDF" w:rsidP="00E45BDF">
      <w:pPr>
        <w:spacing w:after="0" w:line="240" w:lineRule="auto"/>
        <w:ind w:left="1440" w:hanging="1440"/>
        <w:jc w:val="both"/>
        <w:rPr>
          <w:rFonts w:ascii="Times New Roman" w:eastAsia="Times New Roman" w:hAnsi="Times New Roman" w:cs="Times New Roman"/>
        </w:rPr>
      </w:pPr>
    </w:p>
    <w:p w:rsidR="00E45BDF" w:rsidRPr="00E45BDF" w:rsidRDefault="00E45BDF" w:rsidP="00E45BDF">
      <w:pPr>
        <w:spacing w:after="0" w:line="480" w:lineRule="auto"/>
        <w:ind w:firstLine="720"/>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t xml:space="preserve">Dari Tabel 4. </w:t>
      </w:r>
      <w:proofErr w:type="gramStart"/>
      <w:r w:rsidRPr="00E45BDF">
        <w:rPr>
          <w:rFonts w:ascii="Times New Roman" w:eastAsia="Times New Roman" w:hAnsi="Times New Roman" w:cs="Times New Roman"/>
          <w:sz w:val="24"/>
          <w:szCs w:val="24"/>
          <w:lang w:val="en-US"/>
        </w:rPr>
        <w:t>menunjukkan</w:t>
      </w:r>
      <w:proofErr w:type="gramEnd"/>
      <w:r w:rsidRPr="00E45BDF">
        <w:rPr>
          <w:rFonts w:ascii="Times New Roman" w:eastAsia="Times New Roman" w:hAnsi="Times New Roman" w:cs="Times New Roman"/>
          <w:sz w:val="24"/>
          <w:szCs w:val="24"/>
          <w:lang w:val="en-US"/>
        </w:rPr>
        <w:t xml:space="preserve"> tingkat pendidikan responden cukup baik karena pendidikan peternak ayam broiler di Kabupaten Tulang Bawang Barat </w:t>
      </w:r>
      <w:r w:rsidRPr="00E45BDF">
        <w:rPr>
          <w:rFonts w:ascii="Times New Roman" w:eastAsia="Times New Roman" w:hAnsi="Times New Roman" w:cs="Times New Roman"/>
          <w:sz w:val="24"/>
          <w:szCs w:val="24"/>
          <w:lang w:val="en-US"/>
        </w:rPr>
        <w:lastRenderedPageBreak/>
        <w:t>rerata lulusan SMA dan Sarjana sebanyak 44,94%. Sedangkan untuk pendidikan SD dan SMP sebanyak 39</w:t>
      </w:r>
      <w:proofErr w:type="gramStart"/>
      <w:r w:rsidRPr="00E45BDF">
        <w:rPr>
          <w:rFonts w:ascii="Times New Roman" w:eastAsia="Times New Roman" w:hAnsi="Times New Roman" w:cs="Times New Roman"/>
          <w:sz w:val="24"/>
          <w:szCs w:val="24"/>
          <w:lang w:val="en-US"/>
        </w:rPr>
        <w:t>,69</w:t>
      </w:r>
      <w:proofErr w:type="gramEnd"/>
      <w:r w:rsidRPr="00E45BDF">
        <w:rPr>
          <w:rFonts w:ascii="Times New Roman" w:eastAsia="Times New Roman" w:hAnsi="Times New Roman" w:cs="Times New Roman"/>
          <w:sz w:val="24"/>
          <w:szCs w:val="24"/>
          <w:lang w:val="en-US"/>
        </w:rPr>
        <w:t xml:space="preserve">% dan yang tidak tamat sekolah mencapai 15,30%. </w:t>
      </w:r>
      <w:proofErr w:type="gramStart"/>
      <w:r w:rsidRPr="00E45BDF">
        <w:rPr>
          <w:rFonts w:ascii="Times New Roman" w:eastAsia="Times New Roman" w:hAnsi="Times New Roman" w:cs="Times New Roman"/>
          <w:sz w:val="24"/>
          <w:szCs w:val="24"/>
          <w:lang w:val="en-US"/>
        </w:rPr>
        <w:t>Dari hasil analisis didapatkan bahwa hampir 50% peternak sudah mengenyam pendidikan SMA dan sarjarna.</w:t>
      </w:r>
      <w:proofErr w:type="gramEnd"/>
      <w:r w:rsidRPr="00E45BDF">
        <w:rPr>
          <w:rFonts w:ascii="Times New Roman" w:eastAsia="Times New Roman" w:hAnsi="Times New Roman" w:cs="Times New Roman"/>
          <w:sz w:val="24"/>
          <w:szCs w:val="24"/>
          <w:lang w:val="en-US"/>
        </w:rPr>
        <w:t xml:space="preserve"> Agar meningkatkan pengetahuan dan keterampilan peternak, dapat dilakukan dengan </w:t>
      </w:r>
      <w:proofErr w:type="gramStart"/>
      <w:r w:rsidRPr="00E45BDF">
        <w:rPr>
          <w:rFonts w:ascii="Times New Roman" w:eastAsia="Times New Roman" w:hAnsi="Times New Roman" w:cs="Times New Roman"/>
          <w:sz w:val="24"/>
          <w:szCs w:val="24"/>
          <w:lang w:val="en-US"/>
        </w:rPr>
        <w:t>cara</w:t>
      </w:r>
      <w:proofErr w:type="gramEnd"/>
      <w:r w:rsidRPr="00E45BDF">
        <w:rPr>
          <w:rFonts w:ascii="Times New Roman" w:eastAsia="Times New Roman" w:hAnsi="Times New Roman" w:cs="Times New Roman"/>
          <w:sz w:val="24"/>
          <w:szCs w:val="24"/>
          <w:lang w:val="en-US"/>
        </w:rPr>
        <w:t xml:space="preserve"> penyuluhan ataupun pendampingan oleh dinas atau instansi terkait. Hal ini sesuai dengan teori Syafaat et al (1995) semakin tinggi tingkat pendidikan peternak maka akan semakin tinggi kualitas sumberdaya manusia, yang pada giliranya semakin tinggi pula produktivitas kerja yang dilakukannya. </w:t>
      </w:r>
      <w:proofErr w:type="gramStart"/>
      <w:r w:rsidRPr="00E45BDF">
        <w:rPr>
          <w:rFonts w:ascii="Times New Roman" w:eastAsia="Times New Roman" w:hAnsi="Times New Roman" w:cs="Times New Roman"/>
          <w:sz w:val="24"/>
          <w:szCs w:val="24"/>
          <w:lang w:val="en-US"/>
        </w:rPr>
        <w:t>Oleh   karena itu, semakin tinggi pendidikan peternak maka diharapkan kinerja usaha peternak semakin berkembang.</w:t>
      </w:r>
      <w:proofErr w:type="gramEnd"/>
    </w:p>
    <w:p w:rsidR="00E45BDF" w:rsidRPr="00E45BDF" w:rsidRDefault="00E45BDF" w:rsidP="00E45BDF">
      <w:pPr>
        <w:numPr>
          <w:ilvl w:val="0"/>
          <w:numId w:val="27"/>
        </w:numPr>
        <w:spacing w:after="0" w:line="480" w:lineRule="auto"/>
        <w:ind w:hanging="270"/>
        <w:jc w:val="both"/>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 xml:space="preserve">Jumlah Kepemilikan Ternak </w:t>
      </w:r>
    </w:p>
    <w:p w:rsidR="00E45BDF" w:rsidRPr="00E45BDF" w:rsidRDefault="00E45BDF" w:rsidP="00E45BDF">
      <w:pPr>
        <w:spacing w:after="0" w:line="480" w:lineRule="auto"/>
        <w:ind w:left="90" w:firstLine="630"/>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Berdasarkan hasil penelitian, diketahui kepemilikkan ternak PT A dari 10 peternak  rata – rata mempunyai ternak ±5.000 ekor, PT B dari 11 peternak rata – rata mempunyai ternak sebanyak ±5091 ekor. PT C dari 9 peternak rata – rata memiliki ternak ±4556 ekor dan pada PT D dari 5 peternak rata – rata  memiliki ternak  ±5000 ekor. </w:t>
      </w:r>
      <w:proofErr w:type="gramStart"/>
      <w:r w:rsidRPr="00E45BDF">
        <w:rPr>
          <w:rFonts w:ascii="Times New Roman" w:eastAsia="Times New Roman" w:hAnsi="Times New Roman" w:cs="Times New Roman"/>
          <w:sz w:val="24"/>
          <w:szCs w:val="24"/>
          <w:lang w:val="en-US"/>
        </w:rPr>
        <w:t>Kepemilikan ternak pada semua kemitraan dapat dilihat pada Tabel 5.</w:t>
      </w:r>
      <w:proofErr w:type="gramEnd"/>
    </w:p>
    <w:p w:rsidR="00E45BDF" w:rsidRPr="00E45BDF" w:rsidRDefault="00E45BDF" w:rsidP="00E45BDF">
      <w:pPr>
        <w:spacing w:after="0" w:line="240" w:lineRule="auto"/>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b/>
          <w:sz w:val="24"/>
          <w:szCs w:val="24"/>
          <w:lang w:val="en-US"/>
        </w:rPr>
        <w:t>Tabel 5.</w:t>
      </w:r>
      <w:proofErr w:type="gramEnd"/>
      <w:r w:rsidRPr="00E45BDF">
        <w:rPr>
          <w:rFonts w:ascii="Times New Roman" w:eastAsia="Times New Roman" w:hAnsi="Times New Roman" w:cs="Times New Roman"/>
          <w:b/>
          <w:sz w:val="24"/>
          <w:szCs w:val="24"/>
          <w:lang w:val="en-US"/>
        </w:rPr>
        <w:t xml:space="preserve"> Kepemilikan Ternak</w:t>
      </w:r>
    </w:p>
    <w:p w:rsidR="00E45BDF" w:rsidRPr="00E45BDF" w:rsidRDefault="00E45BDF" w:rsidP="00E45BDF">
      <w:pPr>
        <w:spacing w:after="0" w:line="240" w:lineRule="auto"/>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t>Rata – rata jumlah kepemilikkan ternak dari masing -masing perusahaan inti.</w:t>
      </w:r>
      <w:proofErr w:type="gramEnd"/>
    </w:p>
    <w:tbl>
      <w:tblPr>
        <w:tblpPr w:leftFromText="180" w:rightFromText="180" w:vertAnchor="page" w:horzAnchor="margin" w:tblpY="12406"/>
        <w:tblW w:w="7920" w:type="dxa"/>
        <w:tblBorders>
          <w:top w:val="double" w:sz="12" w:space="0" w:color="auto"/>
          <w:bottom w:val="single" w:sz="12" w:space="0" w:color="auto"/>
        </w:tblBorders>
        <w:tblLook w:val="04A0" w:firstRow="1" w:lastRow="0" w:firstColumn="1" w:lastColumn="0" w:noHBand="0" w:noVBand="1"/>
      </w:tblPr>
      <w:tblGrid>
        <w:gridCol w:w="1316"/>
        <w:gridCol w:w="2187"/>
        <w:gridCol w:w="4417"/>
      </w:tblGrid>
      <w:tr w:rsidR="00E45BDF" w:rsidRPr="00E45BDF" w:rsidTr="00E45BDF">
        <w:trPr>
          <w:trHeight w:val="452"/>
        </w:trPr>
        <w:tc>
          <w:tcPr>
            <w:tcW w:w="1316" w:type="dxa"/>
            <w:tcBorders>
              <w:top w:val="thinThickSmallGap" w:sz="24" w:space="0" w:color="auto"/>
              <w:bottom w:val="single" w:sz="12"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Kemitraan</w:t>
            </w:r>
          </w:p>
        </w:tc>
        <w:tc>
          <w:tcPr>
            <w:tcW w:w="2187" w:type="dxa"/>
            <w:tcBorders>
              <w:top w:val="thinThickSmallGap" w:sz="24" w:space="0" w:color="auto"/>
              <w:bottom w:val="single" w:sz="12"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Jumlah Peternak</w:t>
            </w:r>
          </w:p>
        </w:tc>
        <w:tc>
          <w:tcPr>
            <w:tcW w:w="4417" w:type="dxa"/>
            <w:tcBorders>
              <w:top w:val="thinThickSmallGap" w:sz="24" w:space="0" w:color="auto"/>
              <w:bottom w:val="single" w:sz="12"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 Rerata Ternak</w:t>
            </w:r>
          </w:p>
        </w:tc>
      </w:tr>
      <w:tr w:rsidR="00E45BDF" w:rsidRPr="00E45BDF" w:rsidTr="00E45BDF">
        <w:trPr>
          <w:trHeight w:val="231"/>
        </w:trPr>
        <w:tc>
          <w:tcPr>
            <w:tcW w:w="1316" w:type="dxa"/>
            <w:tcBorders>
              <w:top w:val="single" w:sz="12"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A</w:t>
            </w:r>
          </w:p>
        </w:tc>
        <w:tc>
          <w:tcPr>
            <w:tcW w:w="2187" w:type="dxa"/>
            <w:tcBorders>
              <w:top w:val="single" w:sz="12"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10</w:t>
            </w:r>
          </w:p>
        </w:tc>
        <w:tc>
          <w:tcPr>
            <w:tcW w:w="4417" w:type="dxa"/>
            <w:tcBorders>
              <w:top w:val="single" w:sz="12"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±5000</w:t>
            </w:r>
          </w:p>
        </w:tc>
      </w:tr>
      <w:tr w:rsidR="00E45BDF" w:rsidRPr="00E45BDF" w:rsidTr="00E45BDF">
        <w:trPr>
          <w:trHeight w:val="279"/>
        </w:trPr>
        <w:tc>
          <w:tcPr>
            <w:tcW w:w="1316"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B</w:t>
            </w:r>
          </w:p>
        </w:tc>
        <w:tc>
          <w:tcPr>
            <w:tcW w:w="2187"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11</w:t>
            </w:r>
          </w:p>
        </w:tc>
        <w:tc>
          <w:tcPr>
            <w:tcW w:w="4417" w:type="dxa"/>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bCs/>
                <w:color w:val="000000"/>
                <w:sz w:val="24"/>
                <w:szCs w:val="24"/>
                <w:lang w:val="en-US"/>
              </w:rPr>
            </w:pPr>
            <w:r w:rsidRPr="00E45BDF">
              <w:rPr>
                <w:rFonts w:ascii="Times New Roman" w:eastAsia="Times New Roman" w:hAnsi="Times New Roman" w:cs="Times New Roman"/>
                <w:bCs/>
                <w:color w:val="000000"/>
                <w:sz w:val="24"/>
                <w:szCs w:val="24"/>
                <w:lang w:val="en-US"/>
              </w:rPr>
              <w:t>±5091</w:t>
            </w:r>
          </w:p>
        </w:tc>
      </w:tr>
      <w:tr w:rsidR="00E45BDF" w:rsidRPr="00E45BDF" w:rsidTr="00E45BDF">
        <w:trPr>
          <w:trHeight w:val="198"/>
        </w:trPr>
        <w:tc>
          <w:tcPr>
            <w:tcW w:w="1316"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C</w:t>
            </w:r>
          </w:p>
        </w:tc>
        <w:tc>
          <w:tcPr>
            <w:tcW w:w="2187" w:type="dxa"/>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9</w:t>
            </w:r>
          </w:p>
        </w:tc>
        <w:tc>
          <w:tcPr>
            <w:tcW w:w="4417" w:type="dxa"/>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bCs/>
                <w:color w:val="000000"/>
                <w:sz w:val="24"/>
                <w:szCs w:val="24"/>
                <w:lang w:val="en-US"/>
              </w:rPr>
            </w:pPr>
            <w:r w:rsidRPr="00E45BDF">
              <w:rPr>
                <w:rFonts w:ascii="Times New Roman" w:eastAsia="Times New Roman" w:hAnsi="Times New Roman" w:cs="Times New Roman"/>
                <w:bCs/>
                <w:color w:val="000000"/>
                <w:sz w:val="24"/>
                <w:szCs w:val="24"/>
                <w:lang w:val="en-US"/>
              </w:rPr>
              <w:t>±4556</w:t>
            </w:r>
          </w:p>
        </w:tc>
      </w:tr>
      <w:tr w:rsidR="00E45BDF" w:rsidRPr="00E45BDF" w:rsidTr="00E45BDF">
        <w:trPr>
          <w:trHeight w:val="261"/>
        </w:trPr>
        <w:tc>
          <w:tcPr>
            <w:tcW w:w="1316" w:type="dxa"/>
            <w:tcBorders>
              <w:bottom w:val="single" w:sz="12"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PT. D</w:t>
            </w:r>
          </w:p>
        </w:tc>
        <w:tc>
          <w:tcPr>
            <w:tcW w:w="2187" w:type="dxa"/>
            <w:tcBorders>
              <w:bottom w:val="single" w:sz="12" w:space="0" w:color="auto"/>
            </w:tcBorders>
            <w:shd w:val="clear" w:color="auto" w:fill="auto"/>
            <w:noWrap/>
            <w:vAlign w:val="center"/>
            <w:hideMark/>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5</w:t>
            </w:r>
          </w:p>
        </w:tc>
        <w:tc>
          <w:tcPr>
            <w:tcW w:w="4417" w:type="dxa"/>
            <w:tcBorders>
              <w:bottom w:val="single" w:sz="12"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±5000</w:t>
            </w:r>
          </w:p>
        </w:tc>
      </w:tr>
      <w:tr w:rsidR="00E45BDF" w:rsidRPr="00E45BDF" w:rsidTr="00E45BDF">
        <w:trPr>
          <w:trHeight w:val="267"/>
        </w:trPr>
        <w:tc>
          <w:tcPr>
            <w:tcW w:w="1316" w:type="dxa"/>
            <w:tcBorders>
              <w:top w:val="single" w:sz="12" w:space="0" w:color="auto"/>
              <w:bottom w:val="single" w:sz="12"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p>
        </w:tc>
        <w:tc>
          <w:tcPr>
            <w:tcW w:w="2187" w:type="dxa"/>
            <w:tcBorders>
              <w:top w:val="single" w:sz="12" w:space="0" w:color="auto"/>
              <w:bottom w:val="single" w:sz="12"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r w:rsidRPr="00E45BDF">
              <w:rPr>
                <w:rFonts w:ascii="Times New Roman" w:eastAsia="Times New Roman" w:hAnsi="Times New Roman" w:cs="Times New Roman"/>
                <w:color w:val="000000"/>
                <w:sz w:val="24"/>
                <w:szCs w:val="24"/>
                <w:lang w:val="en-US"/>
              </w:rPr>
              <w:t>35</w:t>
            </w:r>
          </w:p>
        </w:tc>
        <w:tc>
          <w:tcPr>
            <w:tcW w:w="4417" w:type="dxa"/>
            <w:tcBorders>
              <w:top w:val="single" w:sz="12" w:space="0" w:color="auto"/>
              <w:bottom w:val="single" w:sz="12" w:space="0" w:color="auto"/>
            </w:tcBorders>
            <w:shd w:val="clear" w:color="auto" w:fill="auto"/>
            <w:noWrap/>
            <w:vAlign w:val="center"/>
          </w:tcPr>
          <w:p w:rsidR="00E45BDF" w:rsidRPr="00E45BDF" w:rsidRDefault="00E45BDF" w:rsidP="00E45BDF">
            <w:pPr>
              <w:spacing w:after="0" w:line="240" w:lineRule="auto"/>
              <w:jc w:val="center"/>
              <w:rPr>
                <w:rFonts w:ascii="Times New Roman" w:eastAsia="Times New Roman" w:hAnsi="Times New Roman" w:cs="Times New Roman"/>
                <w:color w:val="000000"/>
                <w:sz w:val="24"/>
                <w:szCs w:val="24"/>
                <w:lang w:val="en-US"/>
              </w:rPr>
            </w:pPr>
          </w:p>
        </w:tc>
      </w:tr>
    </w:tbl>
    <w:p w:rsidR="00E45BDF" w:rsidRPr="00E45BDF" w:rsidRDefault="00E45BDF" w:rsidP="00E45BDF">
      <w:pPr>
        <w:spacing w:after="0" w:line="480" w:lineRule="auto"/>
        <w:ind w:firstLine="720"/>
        <w:jc w:val="both"/>
        <w:rPr>
          <w:rFonts w:ascii="Times New Roman" w:eastAsia="Times New Roman" w:hAnsi="Times New Roman" w:cs="Times New Roman"/>
          <w:sz w:val="24"/>
          <w:szCs w:val="24"/>
          <w:lang w:val="en-US"/>
        </w:rPr>
      </w:pPr>
    </w:p>
    <w:p w:rsidR="00E45BDF" w:rsidRPr="00E45BDF" w:rsidRDefault="00E45BDF" w:rsidP="00E45BDF">
      <w:pPr>
        <w:spacing w:after="0" w:line="480" w:lineRule="auto"/>
        <w:ind w:firstLine="720"/>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lastRenderedPageBreak/>
        <w:t xml:space="preserve">Dari hasil penelitian diketahui bahwa responden dengan kepemilikan ternak paling banyak pada PT B adalah </w:t>
      </w:r>
      <w:r w:rsidRPr="00E45BDF">
        <w:rPr>
          <w:rFonts w:ascii="Times New Roman" w:eastAsia="Times New Roman" w:hAnsi="Times New Roman" w:cs="Times New Roman"/>
          <w:bCs/>
          <w:sz w:val="24"/>
          <w:szCs w:val="24"/>
          <w:lang w:val="en-US"/>
        </w:rPr>
        <w:t>5091 ekor</w:t>
      </w:r>
      <w:r w:rsidRPr="00E45BDF">
        <w:rPr>
          <w:rFonts w:ascii="Times New Roman" w:eastAsia="Times New Roman" w:hAnsi="Times New Roman" w:cs="Times New Roman"/>
          <w:sz w:val="24"/>
          <w:szCs w:val="24"/>
          <w:lang w:val="en-US"/>
        </w:rPr>
        <w:t xml:space="preserve">, berikutya pada PT A adalah </w:t>
      </w:r>
      <w:r w:rsidRPr="00E45BDF">
        <w:rPr>
          <w:rFonts w:ascii="Times New Roman" w:eastAsia="Times New Roman" w:hAnsi="Times New Roman" w:cs="Times New Roman"/>
          <w:color w:val="000000"/>
          <w:sz w:val="24"/>
          <w:szCs w:val="20"/>
          <w:lang w:val="en-US"/>
        </w:rPr>
        <w:t>5000 ekor</w:t>
      </w:r>
      <w:r w:rsidRPr="00E45BDF">
        <w:rPr>
          <w:rFonts w:ascii="Times New Roman" w:eastAsia="Times New Roman" w:hAnsi="Times New Roman" w:cs="Times New Roman"/>
          <w:sz w:val="24"/>
          <w:szCs w:val="24"/>
          <w:lang w:val="en-US"/>
        </w:rPr>
        <w:t xml:space="preserve">, kemudian pada PT D adalah 5000 ekor dan yang paling sedikit pada PT C adalah hanya 4556 ekor. PT B memiliki rerata kepemilikkan ayam broiler yang tinggi dikarenakan minimal dalam melakukan usaha peternak harus memiliki populasi 4000 ekor, sedangkan PT C peternaknya hanya kepemilikkan ayam broiler rerata 4556 ekor, dikarenakan PT C kepemilikan jumlah ternak skalanya bervariasi ada yang terkecil 2500 ekor sampai yang terbanyak 7000 ekor sehingga memiliki rerata kepemilikan jumlah ternak paling sedikit dibandingkan PT B. </w:t>
      </w:r>
    </w:p>
    <w:p w:rsidR="00E45BDF" w:rsidRPr="00E45BDF" w:rsidRDefault="00E45BDF" w:rsidP="00E45BDF">
      <w:pPr>
        <w:spacing w:after="0" w:line="480" w:lineRule="auto"/>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Berat DOC</w:t>
      </w:r>
    </w:p>
    <w:p w:rsidR="00E45BDF" w:rsidRPr="00E45BDF" w:rsidRDefault="00E45BDF" w:rsidP="00E45BDF">
      <w:pPr>
        <w:spacing w:after="0" w:line="480" w:lineRule="auto"/>
        <w:ind w:firstLine="720"/>
        <w:rPr>
          <w:rFonts w:ascii="Times New Roman" w:eastAsia="Times New Roman" w:hAnsi="Times New Roman" w:cs="Times New Roman"/>
          <w:b/>
          <w:sz w:val="24"/>
          <w:szCs w:val="24"/>
        </w:rPr>
      </w:pPr>
      <w:r w:rsidRPr="00E45BDF">
        <w:rPr>
          <w:rFonts w:ascii="Times New Roman" w:eastAsia="Times New Roman" w:hAnsi="Times New Roman" w:cs="Times New Roman"/>
          <w:sz w:val="24"/>
          <w:szCs w:val="24"/>
          <w:lang w:val="en-US"/>
        </w:rPr>
        <w:t xml:space="preserve">Berat awal Day Old Chicken (DOC) mempunyai peran penting dalam keberhasilan pemeliharaan, karena berat awal DOC </w:t>
      </w:r>
      <w:proofErr w:type="gramStart"/>
      <w:r w:rsidRPr="00E45BDF">
        <w:rPr>
          <w:rFonts w:ascii="Times New Roman" w:eastAsia="Times New Roman" w:hAnsi="Times New Roman" w:cs="Times New Roman"/>
          <w:sz w:val="24"/>
          <w:szCs w:val="24"/>
          <w:lang w:val="en-US"/>
        </w:rPr>
        <w:t>akan</w:t>
      </w:r>
      <w:proofErr w:type="gramEnd"/>
      <w:r w:rsidRPr="00E45BDF">
        <w:rPr>
          <w:rFonts w:ascii="Times New Roman" w:eastAsia="Times New Roman" w:hAnsi="Times New Roman" w:cs="Times New Roman"/>
          <w:sz w:val="24"/>
          <w:szCs w:val="24"/>
          <w:lang w:val="en-US"/>
        </w:rPr>
        <w:t xml:space="preserve"> </w:t>
      </w:r>
      <w:r w:rsidRPr="00E45BDF">
        <w:rPr>
          <w:rFonts w:ascii="Times New Roman" w:eastAsia="Times New Roman" w:hAnsi="Times New Roman" w:cs="Times New Roman"/>
          <w:sz w:val="24"/>
          <w:szCs w:val="24"/>
        </w:rPr>
        <w:t>menentukan</w:t>
      </w:r>
      <w:r w:rsidRPr="00E45BDF">
        <w:rPr>
          <w:rFonts w:ascii="Times New Roman" w:eastAsia="Times New Roman" w:hAnsi="Times New Roman" w:cs="Times New Roman"/>
          <w:sz w:val="24"/>
          <w:szCs w:val="24"/>
          <w:lang w:val="en-US"/>
        </w:rPr>
        <w:t xml:space="preserve"> bobot akhir ayam saat dipanen. </w:t>
      </w:r>
      <w:proofErr w:type="gramStart"/>
      <w:r w:rsidRPr="00E45BDF">
        <w:rPr>
          <w:rFonts w:ascii="Times New Roman" w:eastAsia="Times New Roman" w:hAnsi="Times New Roman" w:cs="Times New Roman"/>
          <w:sz w:val="24"/>
          <w:szCs w:val="24"/>
          <w:lang w:val="en-US"/>
        </w:rPr>
        <w:t>Hasil pengamatan berat awal DOC berbagai pola kemitraan pada Tabel 6.</w:t>
      </w:r>
      <w:proofErr w:type="gramEnd"/>
    </w:p>
    <w:p w:rsidR="00E45BDF" w:rsidRPr="00E45BDF" w:rsidRDefault="00E45BDF" w:rsidP="00E45BDF">
      <w:pPr>
        <w:spacing w:after="0" w:line="240" w:lineRule="auto"/>
        <w:rPr>
          <w:rFonts w:ascii="Times New Roman" w:eastAsia="Times New Roman" w:hAnsi="Times New Roman" w:cs="Times New Roman"/>
          <w:b/>
          <w:sz w:val="24"/>
          <w:szCs w:val="24"/>
          <w:lang w:val="en-US"/>
        </w:rPr>
      </w:pPr>
      <w:proofErr w:type="gramStart"/>
      <w:r w:rsidRPr="00E45BDF">
        <w:rPr>
          <w:rFonts w:ascii="Times New Roman" w:eastAsia="Times New Roman" w:hAnsi="Times New Roman" w:cs="Times New Roman"/>
          <w:b/>
          <w:sz w:val="24"/>
          <w:szCs w:val="24"/>
          <w:lang w:val="en-US"/>
        </w:rPr>
        <w:t>Tabel 6.</w:t>
      </w:r>
      <w:proofErr w:type="gramEnd"/>
      <w:r w:rsidRPr="00E45BDF">
        <w:rPr>
          <w:rFonts w:ascii="Times New Roman" w:eastAsia="Times New Roman" w:hAnsi="Times New Roman" w:cs="Times New Roman"/>
          <w:b/>
          <w:sz w:val="24"/>
          <w:szCs w:val="24"/>
          <w:lang w:val="en-US"/>
        </w:rPr>
        <w:t xml:space="preserve"> Berat DOC Pada Berbagai Pola Kemitraan</w:t>
      </w:r>
    </w:p>
    <w:tbl>
      <w:tblPr>
        <w:tblW w:w="0" w:type="auto"/>
        <w:tblBorders>
          <w:top w:val="double" w:sz="4" w:space="0" w:color="000000" w:themeColor="text1"/>
        </w:tblBorders>
        <w:tblLook w:val="04A0" w:firstRow="1"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Peternak</w:t>
            </w:r>
          </w:p>
        </w:tc>
        <w:tc>
          <w:tcPr>
            <w:tcW w:w="6523" w:type="dxa"/>
            <w:gridSpan w:val="4"/>
            <w:tcBorders>
              <w:top w:val="thinThickSmallGap" w:sz="24" w:space="0" w:color="auto"/>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Mitra</w:t>
            </w:r>
          </w:p>
        </w:tc>
      </w:tr>
      <w:tr w:rsidR="00E45BDF" w:rsidRPr="00E45BDF" w:rsidTr="00D76AAC">
        <w:trPr>
          <w:trHeight w:val="78"/>
        </w:trPr>
        <w:tc>
          <w:tcPr>
            <w:tcW w:w="1630" w:type="dxa"/>
            <w:vMerge/>
            <w:tcBorders>
              <w:top w:val="nil"/>
              <w:bottom w:val="single" w:sz="12" w:space="0" w:color="000000" w:themeColor="text1"/>
            </w:tcBorders>
            <w:vAlign w:val="center"/>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PT</w:t>
            </w:r>
            <w:r w:rsidRPr="00E45BDF">
              <w:rPr>
                <w:rFonts w:ascii="Times New Roman" w:eastAsia="Times New Roman" w:hAnsi="Times New Roman" w:cs="Times New Roman"/>
                <w:b/>
                <w:sz w:val="24"/>
                <w:szCs w:val="24"/>
              </w:rPr>
              <w:t>.</w:t>
            </w:r>
            <w:r w:rsidRPr="00E45BDF">
              <w:rPr>
                <w:rFonts w:ascii="Times New Roman" w:eastAsia="Times New Roman" w:hAnsi="Times New Roman" w:cs="Times New Roman"/>
                <w:b/>
                <w:sz w:val="24"/>
                <w:szCs w:val="24"/>
                <w:lang w:val="en-US"/>
              </w:rPr>
              <w:t xml:space="preserve"> A</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w:t>
            </w:r>
            <w:r w:rsidRPr="00E45BDF">
              <w:rPr>
                <w:rFonts w:ascii="Times New Roman" w:eastAsia="Times New Roman" w:hAnsi="Times New Roman" w:cs="Times New Roman"/>
                <w:b/>
                <w:sz w:val="24"/>
                <w:szCs w:val="24"/>
              </w:rPr>
              <w:t>.</w:t>
            </w:r>
            <w:r w:rsidRPr="00E45BDF">
              <w:rPr>
                <w:rFonts w:ascii="Times New Roman" w:eastAsia="Times New Roman" w:hAnsi="Times New Roman" w:cs="Times New Roman"/>
                <w:b/>
                <w:sz w:val="24"/>
                <w:szCs w:val="24"/>
                <w:lang w:val="en-US"/>
              </w:rPr>
              <w:t xml:space="preserve"> B</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C</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D</w:t>
            </w:r>
          </w:p>
        </w:tc>
      </w:tr>
      <w:tr w:rsidR="00E45BDF" w:rsidRPr="00E45BDF" w:rsidTr="00D76AAC">
        <w:trPr>
          <w:trHeight w:val="276"/>
        </w:trPr>
        <w:tc>
          <w:tcPr>
            <w:tcW w:w="1630" w:type="dxa"/>
            <w:tcBorders>
              <w:top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w:t>
            </w:r>
          </w:p>
        </w:tc>
        <w:tc>
          <w:tcPr>
            <w:tcW w:w="1630"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bCs/>
                <w:sz w:val="24"/>
                <w:szCs w:val="24"/>
                <w:lang w:val="en-US"/>
              </w:rPr>
            </w:pPr>
            <w:r w:rsidRPr="00E45BDF">
              <w:rPr>
                <w:rFonts w:ascii="Times New Roman" w:eastAsia="Times New Roman" w:hAnsi="Times New Roman" w:cs="Times New Roman"/>
                <w:bCs/>
                <w:sz w:val="24"/>
                <w:szCs w:val="24"/>
                <w:lang w:val="en-US"/>
              </w:rPr>
              <w:t>39.00</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40.00</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32.00</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31.00</w:t>
            </w:r>
          </w:p>
        </w:tc>
      </w:tr>
      <w:tr w:rsidR="00E45BDF" w:rsidRPr="00E45BDF" w:rsidTr="00D76AAC">
        <w:trPr>
          <w:trHeight w:val="225"/>
        </w:trPr>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31.00</w:t>
            </w:r>
          </w:p>
        </w:tc>
      </w:tr>
      <w:tr w:rsidR="00E45BDF" w:rsidRPr="00E45BDF" w:rsidTr="00D76AAC">
        <w:trPr>
          <w:trHeight w:val="261"/>
        </w:trPr>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36.00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38.00</w:t>
            </w:r>
          </w:p>
        </w:tc>
      </w:tr>
      <w:tr w:rsidR="00E45BDF" w:rsidRPr="00E45BDF" w:rsidTr="00D76AAC">
        <w:trPr>
          <w:trHeight w:val="80"/>
        </w:trPr>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38.00</w:t>
            </w:r>
          </w:p>
        </w:tc>
      </w:tr>
      <w:tr w:rsidR="00E45BDF" w:rsidRPr="00E45BDF" w:rsidTr="00D76AAC">
        <w:trPr>
          <w:trHeight w:val="81"/>
        </w:trPr>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37.00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32.00</w:t>
            </w:r>
          </w:p>
        </w:tc>
      </w:tr>
      <w:tr w:rsidR="00E45BDF" w:rsidRPr="00E45BDF" w:rsidTr="00D76AAC">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37.00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w:t>
            </w:r>
          </w:p>
        </w:tc>
        <w:tc>
          <w:tcPr>
            <w:tcW w:w="1630"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39.00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32.00</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rPr>
          <w:trHeight w:val="80"/>
        </w:trPr>
        <w:tc>
          <w:tcPr>
            <w:tcW w:w="1630" w:type="dxa"/>
            <w:tcBorders>
              <w:top w:val="nil"/>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0" w:type="dxa"/>
            <w:tcBorders>
              <w:top w:val="nil"/>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38.00</w:t>
            </w:r>
          </w:p>
        </w:tc>
        <w:tc>
          <w:tcPr>
            <w:tcW w:w="1631" w:type="dxa"/>
            <w:tcBorders>
              <w:top w:val="nil"/>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rPr>
          <w:trHeight w:val="50"/>
        </w:trPr>
        <w:tc>
          <w:tcPr>
            <w:tcW w:w="1630" w:type="dxa"/>
            <w:tcBorders>
              <w:top w:val="single" w:sz="12" w:space="0" w:color="000000" w:themeColor="text1"/>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Rerata*</w:t>
            </w:r>
          </w:p>
        </w:tc>
        <w:tc>
          <w:tcPr>
            <w:tcW w:w="1630"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±38.40</w:t>
            </w:r>
            <w:r w:rsidRPr="00E45BDF">
              <w:rPr>
                <w:rFonts w:ascii="Times New Roman" w:eastAsia="Times New Roman" w:hAnsi="Times New Roman" w:cs="Times New Roman"/>
                <w:b/>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±36.91</w:t>
            </w:r>
            <w:r w:rsidRPr="00E45BDF">
              <w:rPr>
                <w:rFonts w:ascii="Times New Roman" w:eastAsia="Times New Roman" w:hAnsi="Times New Roman" w:cs="Times New Roman"/>
                <w:b/>
                <w:sz w:val="24"/>
                <w:szCs w:val="24"/>
                <w:vertAlign w:val="superscript"/>
                <w:lang w:val="en-US"/>
              </w:rPr>
              <w:t>ab</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±35.89</w:t>
            </w:r>
            <w:r w:rsidRPr="00E45BDF">
              <w:rPr>
                <w:rFonts w:ascii="Times New Roman" w:eastAsia="Times New Roman" w:hAnsi="Times New Roman" w:cs="Times New Roman"/>
                <w:b/>
                <w:sz w:val="24"/>
                <w:szCs w:val="24"/>
                <w:vertAlign w:val="superscript"/>
                <w:lang w:val="en-US"/>
              </w:rPr>
              <w:t>ab</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±34.00</w:t>
            </w:r>
            <w:r w:rsidRPr="00E45BDF">
              <w:rPr>
                <w:rFonts w:ascii="Times New Roman" w:eastAsia="Times New Roman" w:hAnsi="Times New Roman" w:cs="Times New Roman"/>
                <w:b/>
                <w:sz w:val="24"/>
                <w:szCs w:val="24"/>
                <w:vertAlign w:val="superscript"/>
                <w:lang w:val="en-US"/>
              </w:rPr>
              <w:t>b</w:t>
            </w: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lastRenderedPageBreak/>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 xml:space="preserve">aris yang sama menunjukkan perbedaan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0"/>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0"/>
        </w:rPr>
      </w:pPr>
      <w:proofErr w:type="gramStart"/>
      <w:r w:rsidRPr="00E45BDF">
        <w:rPr>
          <w:rFonts w:ascii="Times New Roman" w:eastAsia="Times New Roman" w:hAnsi="Times New Roman" w:cs="Times New Roman"/>
          <w:sz w:val="24"/>
          <w:szCs w:val="20"/>
          <w:lang w:val="en-US"/>
        </w:rPr>
        <w:t xml:space="preserve">Pada </w:t>
      </w:r>
      <w:r w:rsidRPr="00E45BDF">
        <w:rPr>
          <w:rFonts w:ascii="Times New Roman" w:eastAsia="Times New Roman" w:hAnsi="Times New Roman" w:cs="Times New Roman"/>
          <w:sz w:val="24"/>
          <w:szCs w:val="20"/>
        </w:rPr>
        <w:t>T</w:t>
      </w:r>
      <w:r w:rsidRPr="00E45BDF">
        <w:rPr>
          <w:rFonts w:ascii="Times New Roman" w:eastAsia="Times New Roman" w:hAnsi="Times New Roman" w:cs="Times New Roman"/>
          <w:sz w:val="24"/>
          <w:szCs w:val="20"/>
          <w:lang w:val="en-US"/>
        </w:rPr>
        <w:t xml:space="preserve">abel </w:t>
      </w:r>
      <w:r w:rsidRPr="00E45BDF">
        <w:rPr>
          <w:rFonts w:ascii="Times New Roman" w:eastAsia="Times New Roman" w:hAnsi="Times New Roman" w:cs="Times New Roman"/>
          <w:sz w:val="24"/>
          <w:szCs w:val="20"/>
        </w:rPr>
        <w:t>6</w:t>
      </w:r>
      <w:r w:rsidRPr="00E45BDF">
        <w:rPr>
          <w:rFonts w:ascii="Times New Roman" w:eastAsia="Times New Roman" w:hAnsi="Times New Roman" w:cs="Times New Roman"/>
          <w:sz w:val="24"/>
          <w:szCs w:val="20"/>
          <w:lang w:val="en-US"/>
        </w:rPr>
        <w:t xml:space="preserve"> dapat dilihat rerata berat awal DOC</w:t>
      </w:r>
      <w:r w:rsidRPr="00E45BDF">
        <w:rPr>
          <w:rFonts w:ascii="Times New Roman" w:eastAsia="Times New Roman" w:hAnsi="Times New Roman" w:cs="Times New Roman"/>
          <w:sz w:val="24"/>
          <w:szCs w:val="20"/>
        </w:rPr>
        <w:t xml:space="preserve"> pada</w:t>
      </w:r>
      <w:r w:rsidRPr="00E45BDF">
        <w:rPr>
          <w:rFonts w:ascii="Times New Roman" w:eastAsia="Times New Roman" w:hAnsi="Times New Roman" w:cs="Times New Roman"/>
          <w:sz w:val="24"/>
          <w:szCs w:val="20"/>
          <w:lang w:val="en-US"/>
        </w:rPr>
        <w:t xml:space="preserve"> berbagai pola kemitraan ayam broiler berbeda nyata.</w:t>
      </w:r>
      <w:proofErr w:type="gramEnd"/>
      <w:r w:rsidRPr="00E45BDF">
        <w:rPr>
          <w:rFonts w:ascii="Times New Roman" w:eastAsia="Times New Roman" w:hAnsi="Times New Roman" w:cs="Times New Roman"/>
          <w:sz w:val="24"/>
          <w:szCs w:val="20"/>
          <w:lang w:val="en-US"/>
        </w:rPr>
        <w:t xml:space="preserve"> </w:t>
      </w:r>
      <w:proofErr w:type="gramStart"/>
      <w:r w:rsidRPr="00E45BDF">
        <w:rPr>
          <w:rFonts w:ascii="Times New Roman" w:eastAsia="Times New Roman" w:hAnsi="Times New Roman" w:cs="Times New Roman"/>
          <w:sz w:val="24"/>
          <w:szCs w:val="20"/>
          <w:lang w:val="en-US"/>
        </w:rPr>
        <w:t xml:space="preserve">Berat awal DOC </w:t>
      </w:r>
      <w:r w:rsidRPr="00E45BDF">
        <w:rPr>
          <w:rFonts w:ascii="Times New Roman" w:eastAsia="Times New Roman" w:hAnsi="Times New Roman" w:cs="Times New Roman"/>
          <w:sz w:val="24"/>
          <w:szCs w:val="20"/>
        </w:rPr>
        <w:t>berkisar</w:t>
      </w:r>
      <w:r w:rsidRPr="00E45BDF">
        <w:rPr>
          <w:rFonts w:ascii="Times New Roman" w:eastAsia="Times New Roman" w:hAnsi="Times New Roman" w:cs="Times New Roman"/>
          <w:sz w:val="24"/>
          <w:szCs w:val="20"/>
          <w:lang w:val="en-US"/>
        </w:rPr>
        <w:t xml:space="preserve"> 32 - 40 g/ekor.</w:t>
      </w:r>
      <w:proofErr w:type="gramEnd"/>
      <w:r w:rsidRPr="00E45BDF">
        <w:rPr>
          <w:rFonts w:ascii="Times New Roman" w:eastAsia="Times New Roman" w:hAnsi="Times New Roman" w:cs="Times New Roman"/>
          <w:sz w:val="24"/>
          <w:szCs w:val="20"/>
          <w:lang w:val="en-US"/>
        </w:rPr>
        <w:t xml:space="preserve"> </w:t>
      </w:r>
      <w:r w:rsidRPr="00E45BDF">
        <w:rPr>
          <w:rFonts w:ascii="Times New Roman" w:eastAsia="Times New Roman" w:hAnsi="Times New Roman" w:cs="Times New Roman"/>
          <w:sz w:val="24"/>
          <w:szCs w:val="20"/>
        </w:rPr>
        <w:t xml:space="preserve">Analisis Variansi </w:t>
      </w:r>
      <w:r w:rsidRPr="00E45BDF">
        <w:rPr>
          <w:rFonts w:ascii="Times New Roman" w:eastAsia="Times New Roman" w:hAnsi="Times New Roman" w:cs="Times New Roman"/>
          <w:sz w:val="24"/>
          <w:szCs w:val="20"/>
          <w:lang w:val="en-US"/>
        </w:rPr>
        <w:t xml:space="preserve">diketahui </w:t>
      </w:r>
      <w:r w:rsidRPr="00E45BDF">
        <w:rPr>
          <w:rFonts w:ascii="Times New Roman" w:eastAsia="Times New Roman" w:hAnsi="Times New Roman" w:cs="Times New Roman"/>
          <w:sz w:val="24"/>
          <w:szCs w:val="20"/>
        </w:rPr>
        <w:t>berbeda</w:t>
      </w:r>
      <w:r w:rsidRPr="00E45BDF">
        <w:rPr>
          <w:rFonts w:ascii="Times New Roman" w:eastAsia="Times New Roman" w:hAnsi="Times New Roman" w:cs="Times New Roman"/>
          <w:sz w:val="24"/>
          <w:szCs w:val="20"/>
          <w:lang w:val="en-US"/>
        </w:rPr>
        <w:t xml:space="preserve"> nyata berat DOC dari 4 perusahaan kemitraan. Hasil uji </w:t>
      </w:r>
      <w:proofErr w:type="gramStart"/>
      <w:r w:rsidRPr="00E45BDF">
        <w:rPr>
          <w:rFonts w:ascii="Times New Roman" w:eastAsia="Times New Roman" w:hAnsi="Times New Roman" w:cs="Times New Roman"/>
          <w:sz w:val="24"/>
          <w:szCs w:val="20"/>
          <w:lang w:val="en-US"/>
        </w:rPr>
        <w:t>beda</w:t>
      </w:r>
      <w:proofErr w:type="gramEnd"/>
      <w:r w:rsidRPr="00E45BDF">
        <w:rPr>
          <w:rFonts w:ascii="Times New Roman" w:eastAsia="Times New Roman" w:hAnsi="Times New Roman" w:cs="Times New Roman"/>
          <w:sz w:val="24"/>
          <w:szCs w:val="20"/>
          <w:lang w:val="en-US"/>
        </w:rPr>
        <w:t xml:space="preserve"> diketahui bahwa</w:t>
      </w:r>
      <w:r w:rsidRPr="00E45BDF">
        <w:rPr>
          <w:rFonts w:ascii="Times New Roman" w:eastAsia="Times New Roman" w:hAnsi="Times New Roman" w:cs="Times New Roman"/>
          <w:sz w:val="24"/>
          <w:szCs w:val="20"/>
        </w:rPr>
        <w:t>.</w:t>
      </w:r>
      <w:r w:rsidRPr="00E45BDF">
        <w:rPr>
          <w:rFonts w:ascii="Times New Roman" w:eastAsia="Times New Roman" w:hAnsi="Times New Roman" w:cs="Times New Roman"/>
          <w:sz w:val="24"/>
          <w:szCs w:val="20"/>
          <w:lang w:val="en-US"/>
        </w:rPr>
        <w:t xml:space="preserve"> </w:t>
      </w:r>
      <w:r w:rsidRPr="00E45BDF">
        <w:rPr>
          <w:rFonts w:ascii="Times New Roman" w:eastAsia="Times New Roman" w:hAnsi="Times New Roman" w:cs="Times New Roman"/>
          <w:sz w:val="24"/>
          <w:szCs w:val="20"/>
        </w:rPr>
        <w:t>B</w:t>
      </w:r>
      <w:r w:rsidRPr="00E45BDF">
        <w:rPr>
          <w:rFonts w:ascii="Times New Roman" w:eastAsia="Times New Roman" w:hAnsi="Times New Roman" w:cs="Times New Roman"/>
          <w:sz w:val="24"/>
          <w:szCs w:val="20"/>
          <w:lang w:val="en-US"/>
        </w:rPr>
        <w:t xml:space="preserve">erat DOC PT A tidak berbeda nyata dengan berat DOC PT B maupun PT C, namun berbeda nyata dengan berat DOC PT D. Pada penelitian ini PT A </w:t>
      </w:r>
      <w:r w:rsidRPr="00E45BDF">
        <w:rPr>
          <w:rFonts w:ascii="Times New Roman" w:eastAsia="Times New Roman" w:hAnsi="Times New Roman" w:cs="Times New Roman"/>
          <w:sz w:val="24"/>
          <w:szCs w:val="20"/>
        </w:rPr>
        <w:t>memiliki</w:t>
      </w:r>
      <w:r w:rsidRPr="00E45BDF">
        <w:rPr>
          <w:rFonts w:ascii="Times New Roman" w:eastAsia="Times New Roman" w:hAnsi="Times New Roman" w:cs="Times New Roman"/>
          <w:sz w:val="24"/>
          <w:szCs w:val="20"/>
          <w:lang w:val="en-US"/>
        </w:rPr>
        <w:t xml:space="preserve"> rerata berat DOC paling tinggi yaitu 38</w:t>
      </w:r>
      <w:proofErr w:type="gramStart"/>
      <w:r w:rsidRPr="00E45BDF">
        <w:rPr>
          <w:rFonts w:ascii="Times New Roman" w:eastAsia="Times New Roman" w:hAnsi="Times New Roman" w:cs="Times New Roman"/>
          <w:sz w:val="24"/>
          <w:szCs w:val="20"/>
          <w:lang w:val="en-US"/>
        </w:rPr>
        <w:t>,40</w:t>
      </w:r>
      <w:proofErr w:type="gramEnd"/>
      <w:r w:rsidRPr="00E45BDF">
        <w:rPr>
          <w:rFonts w:ascii="Times New Roman" w:eastAsia="Times New Roman" w:hAnsi="Times New Roman" w:cs="Times New Roman"/>
          <w:sz w:val="24"/>
          <w:szCs w:val="20"/>
          <w:lang w:val="en-US"/>
        </w:rPr>
        <w:t xml:space="preserve"> g</w:t>
      </w:r>
      <w:r w:rsidRPr="00E45BDF">
        <w:rPr>
          <w:rFonts w:ascii="Times New Roman" w:eastAsia="Times New Roman" w:hAnsi="Times New Roman" w:cs="Times New Roman"/>
          <w:sz w:val="24"/>
          <w:szCs w:val="20"/>
        </w:rPr>
        <w:t>.</w:t>
      </w:r>
      <w:r w:rsidRPr="00E45BDF">
        <w:rPr>
          <w:rFonts w:ascii="Times New Roman" w:eastAsia="Times New Roman" w:hAnsi="Times New Roman" w:cs="Times New Roman"/>
          <w:sz w:val="24"/>
          <w:szCs w:val="20"/>
          <w:lang w:val="en-US"/>
        </w:rPr>
        <w:t xml:space="preserve"> </w:t>
      </w:r>
      <w:r w:rsidRPr="00E45BDF">
        <w:rPr>
          <w:rFonts w:ascii="Times New Roman" w:eastAsia="Times New Roman" w:hAnsi="Times New Roman" w:cs="Times New Roman"/>
          <w:sz w:val="24"/>
          <w:szCs w:val="20"/>
        </w:rPr>
        <w:t>H</w:t>
      </w:r>
      <w:r w:rsidRPr="00E45BDF">
        <w:rPr>
          <w:rFonts w:ascii="Times New Roman" w:eastAsia="Times New Roman" w:hAnsi="Times New Roman" w:cs="Times New Roman"/>
          <w:sz w:val="24"/>
          <w:szCs w:val="20"/>
          <w:lang w:val="en-US"/>
        </w:rPr>
        <w:t xml:space="preserve">al ini </w:t>
      </w:r>
      <w:r w:rsidRPr="00E45BDF">
        <w:rPr>
          <w:rFonts w:ascii="Times New Roman" w:eastAsia="Times New Roman" w:hAnsi="Times New Roman" w:cs="Times New Roman"/>
          <w:sz w:val="24"/>
          <w:szCs w:val="20"/>
        </w:rPr>
        <w:t xml:space="preserve">menunjukan PT A </w:t>
      </w:r>
      <w:r w:rsidRPr="00E45BDF">
        <w:rPr>
          <w:rFonts w:ascii="Times New Roman" w:eastAsia="Times New Roman" w:hAnsi="Times New Roman" w:cs="Times New Roman"/>
          <w:sz w:val="24"/>
          <w:szCs w:val="20"/>
          <w:lang w:val="en-US"/>
        </w:rPr>
        <w:t xml:space="preserve">menggunakan parent stock </w:t>
      </w:r>
      <w:r w:rsidRPr="00E45BDF">
        <w:rPr>
          <w:rFonts w:ascii="Times New Roman" w:eastAsia="Times New Roman" w:hAnsi="Times New Roman" w:cs="Times New Roman"/>
          <w:sz w:val="24"/>
          <w:szCs w:val="20"/>
        </w:rPr>
        <w:t>yang baik</w:t>
      </w:r>
      <w:r w:rsidRPr="00E45BDF">
        <w:rPr>
          <w:rFonts w:ascii="Times New Roman" w:eastAsia="Times New Roman" w:hAnsi="Times New Roman" w:cs="Times New Roman"/>
          <w:sz w:val="24"/>
          <w:szCs w:val="20"/>
          <w:lang w:val="en-US"/>
        </w:rPr>
        <w:t xml:space="preserve">. </w:t>
      </w:r>
      <w:r w:rsidRPr="00E45BDF">
        <w:rPr>
          <w:rFonts w:ascii="Times New Roman" w:eastAsia="Times New Roman" w:hAnsi="Times New Roman" w:cs="Times New Roman"/>
          <w:sz w:val="24"/>
          <w:szCs w:val="20"/>
        </w:rPr>
        <w:t xml:space="preserve">Hasil </w:t>
      </w:r>
      <w:r w:rsidRPr="00E45BDF">
        <w:rPr>
          <w:rFonts w:ascii="Times New Roman" w:eastAsia="Times New Roman" w:hAnsi="Times New Roman" w:cs="Times New Roman"/>
          <w:sz w:val="24"/>
          <w:szCs w:val="20"/>
          <w:lang w:val="en-US"/>
        </w:rPr>
        <w:t xml:space="preserve">paling terendah </w:t>
      </w:r>
      <w:r w:rsidRPr="00E45BDF">
        <w:rPr>
          <w:rFonts w:ascii="Times New Roman" w:eastAsia="Times New Roman" w:hAnsi="Times New Roman" w:cs="Times New Roman"/>
          <w:sz w:val="24"/>
          <w:szCs w:val="20"/>
        </w:rPr>
        <w:t xml:space="preserve">dari </w:t>
      </w:r>
      <w:r w:rsidRPr="00E45BDF">
        <w:rPr>
          <w:rFonts w:ascii="Times New Roman" w:eastAsia="Times New Roman" w:hAnsi="Times New Roman" w:cs="Times New Roman"/>
          <w:sz w:val="24"/>
          <w:szCs w:val="20"/>
          <w:lang w:val="en-US"/>
        </w:rPr>
        <w:t>berat DOC</w:t>
      </w:r>
      <w:r w:rsidRPr="00E45BDF">
        <w:rPr>
          <w:rFonts w:ascii="Times New Roman" w:eastAsia="Times New Roman" w:hAnsi="Times New Roman" w:cs="Times New Roman"/>
          <w:sz w:val="24"/>
          <w:szCs w:val="20"/>
        </w:rPr>
        <w:t xml:space="preserve"> adalah</w:t>
      </w:r>
      <w:r w:rsidRPr="00E45BDF">
        <w:rPr>
          <w:rFonts w:ascii="Times New Roman" w:eastAsia="Times New Roman" w:hAnsi="Times New Roman" w:cs="Times New Roman"/>
          <w:sz w:val="24"/>
          <w:szCs w:val="20"/>
          <w:lang w:val="en-US"/>
        </w:rPr>
        <w:t xml:space="preserve"> PT D dengan rerata 34,00 g. </w:t>
      </w:r>
      <w:proofErr w:type="gramStart"/>
      <w:r w:rsidRPr="00E45BDF">
        <w:rPr>
          <w:rFonts w:ascii="Times New Roman" w:eastAsia="Times New Roman" w:hAnsi="Times New Roman" w:cs="Times New Roman"/>
          <w:sz w:val="24"/>
          <w:szCs w:val="20"/>
          <w:lang w:val="en-US"/>
        </w:rPr>
        <w:t xml:space="preserve">Hal ini dikarenakan lamanya rute perjalanan, dari hatchery ke peternak sehingga DOC </w:t>
      </w:r>
      <w:r w:rsidRPr="00E45BDF">
        <w:rPr>
          <w:rFonts w:ascii="Times New Roman" w:eastAsia="Times New Roman" w:hAnsi="Times New Roman" w:cs="Times New Roman"/>
          <w:sz w:val="24"/>
          <w:szCs w:val="20"/>
        </w:rPr>
        <w:t>mengakibatkan</w:t>
      </w:r>
      <w:r w:rsidRPr="00E45BDF">
        <w:rPr>
          <w:rFonts w:ascii="Times New Roman" w:eastAsia="Times New Roman" w:hAnsi="Times New Roman" w:cs="Times New Roman"/>
          <w:sz w:val="24"/>
          <w:szCs w:val="20"/>
          <w:lang w:val="en-US"/>
        </w:rPr>
        <w:t xml:space="preserve"> dehidrasi dan stress </w:t>
      </w:r>
      <w:r w:rsidRPr="00E45BDF">
        <w:rPr>
          <w:rFonts w:ascii="Times New Roman" w:eastAsia="Times New Roman" w:hAnsi="Times New Roman" w:cs="Times New Roman"/>
          <w:sz w:val="24"/>
          <w:szCs w:val="20"/>
        </w:rPr>
        <w:t>akibat</w:t>
      </w:r>
      <w:r w:rsidRPr="00E45BDF">
        <w:rPr>
          <w:rFonts w:ascii="Times New Roman" w:eastAsia="Times New Roman" w:hAnsi="Times New Roman" w:cs="Times New Roman"/>
          <w:sz w:val="24"/>
          <w:szCs w:val="20"/>
          <w:lang w:val="en-US"/>
        </w:rPr>
        <w:t xml:space="preserve"> cuaca yang ekstrim.</w:t>
      </w:r>
      <w:proofErr w:type="gramEnd"/>
      <w:r w:rsidRPr="00E45BDF">
        <w:rPr>
          <w:rFonts w:ascii="Times New Roman" w:eastAsia="Times New Roman" w:hAnsi="Times New Roman" w:cs="Times New Roman"/>
          <w:sz w:val="24"/>
          <w:szCs w:val="20"/>
          <w:lang w:val="en-US"/>
        </w:rPr>
        <w:t xml:space="preserve"> </w:t>
      </w:r>
      <w:proofErr w:type="gramStart"/>
      <w:r w:rsidRPr="00E45BDF">
        <w:rPr>
          <w:rFonts w:ascii="Times New Roman" w:eastAsia="Times New Roman" w:hAnsi="Times New Roman" w:cs="Times New Roman"/>
          <w:sz w:val="24"/>
          <w:szCs w:val="20"/>
          <w:lang w:val="en-US"/>
        </w:rPr>
        <w:t>Departemen Pertanian dan Peternakan merekomendasikan syarat dan ketentuan berat DOC ayam broiler berkisar antara 37 sampai 42 g/ekor.</w:t>
      </w:r>
      <w:proofErr w:type="gramEnd"/>
      <w:r w:rsidRPr="00E45BDF">
        <w:rPr>
          <w:rFonts w:ascii="Times New Roman" w:eastAsia="Times New Roman" w:hAnsi="Times New Roman" w:cs="Times New Roman"/>
          <w:sz w:val="24"/>
          <w:szCs w:val="20"/>
          <w:lang w:val="en-US"/>
        </w:rPr>
        <w:t xml:space="preserve"> Hal ini sesuai dengan pernyataan Anita dan Widagdo (2011) yang menyatakan ciri-ciri bibit DOC yang baik dan sehat yaitu: berat 37 sampai 40 gram, bulu berwarna kuning muda dan mengkilat, mata cerah, warna paruh dan kulit kaki kuning kecoklat-coklatan; gerakannya lincah, tidak memiliki cacat tubuh, memiliki nafsu makan yang baik, dubur tidak kotor serta suaranya nyaring. </w:t>
      </w:r>
    </w:p>
    <w:p w:rsidR="00E45BDF" w:rsidRPr="00E45BDF" w:rsidRDefault="00E45BDF" w:rsidP="00E45BDF">
      <w:pPr>
        <w:spacing w:after="0" w:line="480" w:lineRule="auto"/>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Tingkat Kematian</w:t>
      </w:r>
    </w:p>
    <w:p w:rsidR="00E45BDF" w:rsidRPr="00E45BDF" w:rsidRDefault="00E45BDF" w:rsidP="00E45BDF">
      <w:pPr>
        <w:spacing w:after="0" w:line="480" w:lineRule="auto"/>
        <w:ind w:firstLine="720"/>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t xml:space="preserve">Tingkat kematian ayam broiler mempunyai peran penting dalam keberhasilan pemeliharaan, karena tingkat kematian yang rendah </w:t>
      </w:r>
      <w:proofErr w:type="gramStart"/>
      <w:r w:rsidRPr="00E45BDF">
        <w:rPr>
          <w:rFonts w:ascii="Times New Roman" w:eastAsia="Times New Roman" w:hAnsi="Times New Roman" w:cs="Times New Roman"/>
          <w:sz w:val="24"/>
          <w:szCs w:val="24"/>
          <w:lang w:val="en-US"/>
        </w:rPr>
        <w:t>akan</w:t>
      </w:r>
      <w:proofErr w:type="gramEnd"/>
      <w:r w:rsidRPr="00E45BDF">
        <w:rPr>
          <w:rFonts w:ascii="Times New Roman" w:eastAsia="Times New Roman" w:hAnsi="Times New Roman" w:cs="Times New Roman"/>
          <w:sz w:val="24"/>
          <w:szCs w:val="24"/>
          <w:lang w:val="en-US"/>
        </w:rPr>
        <w:t xml:space="preserve"> memperbanyak jumlah ayam broiler yang dapat dipanen. </w:t>
      </w:r>
      <w:proofErr w:type="gramStart"/>
      <w:r w:rsidRPr="00E45BDF">
        <w:rPr>
          <w:rFonts w:ascii="Times New Roman" w:eastAsia="Times New Roman" w:hAnsi="Times New Roman" w:cs="Times New Roman"/>
          <w:sz w:val="24"/>
          <w:szCs w:val="24"/>
          <w:lang w:val="en-US"/>
        </w:rPr>
        <w:t>Hasil pengamatan tingkat kematian berbagai pola kemitraan disajikan dalam Tabel 7.</w:t>
      </w:r>
      <w:proofErr w:type="gramEnd"/>
    </w:p>
    <w:p w:rsidR="00E45BDF" w:rsidRPr="00E45BDF" w:rsidRDefault="00E45BDF" w:rsidP="00E45BDF">
      <w:pPr>
        <w:spacing w:after="0" w:line="480" w:lineRule="auto"/>
        <w:ind w:firstLine="720"/>
        <w:jc w:val="both"/>
        <w:rPr>
          <w:rFonts w:ascii="Times New Roman" w:eastAsia="Times New Roman" w:hAnsi="Times New Roman" w:cs="Times New Roman"/>
          <w:b/>
          <w:sz w:val="24"/>
          <w:szCs w:val="24"/>
        </w:rPr>
      </w:pPr>
    </w:p>
    <w:p w:rsidR="00E45BDF" w:rsidRPr="00E45BDF" w:rsidRDefault="00E45BDF" w:rsidP="00E45BDF">
      <w:pPr>
        <w:spacing w:before="240" w:after="0" w:line="480" w:lineRule="auto"/>
        <w:rPr>
          <w:rFonts w:ascii="Times New Roman" w:eastAsia="Times New Roman" w:hAnsi="Times New Roman" w:cs="Times New Roman"/>
          <w:b/>
          <w:sz w:val="24"/>
          <w:szCs w:val="24"/>
        </w:rPr>
      </w:pPr>
      <w:proofErr w:type="gramStart"/>
      <w:r w:rsidRPr="00E45BDF">
        <w:rPr>
          <w:rFonts w:ascii="Times New Roman" w:eastAsia="Times New Roman" w:hAnsi="Times New Roman" w:cs="Times New Roman"/>
          <w:b/>
          <w:sz w:val="24"/>
          <w:szCs w:val="24"/>
          <w:lang w:val="en-US"/>
        </w:rPr>
        <w:t>Tabel 7.</w:t>
      </w:r>
      <w:proofErr w:type="gramEnd"/>
      <w:r w:rsidRPr="00E45BDF">
        <w:rPr>
          <w:rFonts w:ascii="Times New Roman" w:eastAsia="Times New Roman" w:hAnsi="Times New Roman" w:cs="Times New Roman"/>
          <w:b/>
          <w:sz w:val="24"/>
          <w:szCs w:val="24"/>
          <w:lang w:val="en-US"/>
        </w:rPr>
        <w:t xml:space="preserve"> Tingkat Kematian Pada Berbagai Pola Kemitran</w:t>
      </w:r>
      <w:r w:rsidRPr="00E45BDF">
        <w:rPr>
          <w:rFonts w:ascii="Times New Roman" w:eastAsia="Times New Roman" w:hAnsi="Times New Roman" w:cs="Times New Roman"/>
          <w:b/>
          <w:sz w:val="24"/>
          <w:szCs w:val="24"/>
        </w:rPr>
        <w:t xml:space="preserve"> (%)</w:t>
      </w:r>
    </w:p>
    <w:tbl>
      <w:tblPr>
        <w:tblW w:w="0" w:type="auto"/>
        <w:tblLook w:val="04A0" w:firstRow="1"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left w:val="nil"/>
              <w:bottom w:val="nil"/>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Peternak</w:t>
            </w:r>
          </w:p>
        </w:tc>
        <w:tc>
          <w:tcPr>
            <w:tcW w:w="6523" w:type="dxa"/>
            <w:gridSpan w:val="4"/>
            <w:tcBorders>
              <w:top w:val="thinThickSmallGap" w:sz="24" w:space="0" w:color="auto"/>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Mitra</w:t>
            </w:r>
          </w:p>
        </w:tc>
      </w:tr>
      <w:tr w:rsidR="00E45BDF" w:rsidRPr="00E45BDF" w:rsidTr="00D76AAC">
        <w:tc>
          <w:tcPr>
            <w:tcW w:w="1630" w:type="dxa"/>
            <w:vMerge/>
            <w:tcBorders>
              <w:top w:val="nil"/>
              <w:left w:val="nil"/>
              <w:bottom w:val="single" w:sz="12" w:space="0" w:color="000000" w:themeColor="text1"/>
              <w:right w:val="nil"/>
            </w:tcBorders>
            <w:vAlign w:val="center"/>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PT</w:t>
            </w:r>
            <w:r w:rsidRPr="00E45BDF">
              <w:rPr>
                <w:rFonts w:ascii="Times New Roman" w:eastAsia="Times New Roman" w:hAnsi="Times New Roman" w:cs="Times New Roman"/>
                <w:b/>
                <w:sz w:val="24"/>
                <w:szCs w:val="24"/>
              </w:rPr>
              <w:t>.</w:t>
            </w:r>
            <w:r w:rsidRPr="00E45BDF">
              <w:rPr>
                <w:rFonts w:ascii="Times New Roman" w:eastAsia="Times New Roman" w:hAnsi="Times New Roman" w:cs="Times New Roman"/>
                <w:b/>
                <w:sz w:val="24"/>
                <w:szCs w:val="24"/>
                <w:lang w:val="en-US"/>
              </w:rPr>
              <w:t xml:space="preserve"> A</w:t>
            </w:r>
          </w:p>
        </w:tc>
        <w:tc>
          <w:tcPr>
            <w:tcW w:w="1631"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w:t>
            </w:r>
            <w:r w:rsidRPr="00E45BDF">
              <w:rPr>
                <w:rFonts w:ascii="Times New Roman" w:eastAsia="Times New Roman" w:hAnsi="Times New Roman" w:cs="Times New Roman"/>
                <w:b/>
                <w:sz w:val="24"/>
                <w:szCs w:val="24"/>
              </w:rPr>
              <w:t>.</w:t>
            </w:r>
            <w:r w:rsidRPr="00E45BDF">
              <w:rPr>
                <w:rFonts w:ascii="Times New Roman" w:eastAsia="Times New Roman" w:hAnsi="Times New Roman" w:cs="Times New Roman"/>
                <w:b/>
                <w:sz w:val="24"/>
                <w:szCs w:val="24"/>
                <w:lang w:val="en-US"/>
              </w:rPr>
              <w:t xml:space="preserve"> B</w:t>
            </w:r>
          </w:p>
        </w:tc>
        <w:tc>
          <w:tcPr>
            <w:tcW w:w="1631"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w:t>
            </w:r>
            <w:r w:rsidRPr="00E45BDF">
              <w:rPr>
                <w:rFonts w:ascii="Times New Roman" w:eastAsia="Times New Roman" w:hAnsi="Times New Roman" w:cs="Times New Roman"/>
                <w:b/>
                <w:sz w:val="24"/>
                <w:szCs w:val="24"/>
              </w:rPr>
              <w:t>.</w:t>
            </w:r>
            <w:r w:rsidRPr="00E45BDF">
              <w:rPr>
                <w:rFonts w:ascii="Times New Roman" w:eastAsia="Times New Roman" w:hAnsi="Times New Roman" w:cs="Times New Roman"/>
                <w:b/>
                <w:sz w:val="24"/>
                <w:szCs w:val="24"/>
                <w:lang w:val="en-US"/>
              </w:rPr>
              <w:t xml:space="preserve"> C</w:t>
            </w:r>
          </w:p>
        </w:tc>
        <w:tc>
          <w:tcPr>
            <w:tcW w:w="1631"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w:t>
            </w:r>
            <w:r w:rsidRPr="00E45BDF">
              <w:rPr>
                <w:rFonts w:ascii="Times New Roman" w:eastAsia="Times New Roman" w:hAnsi="Times New Roman" w:cs="Times New Roman"/>
                <w:b/>
                <w:sz w:val="24"/>
                <w:szCs w:val="24"/>
              </w:rPr>
              <w:t>.</w:t>
            </w:r>
            <w:r w:rsidRPr="00E45BDF">
              <w:rPr>
                <w:rFonts w:ascii="Times New Roman" w:eastAsia="Times New Roman" w:hAnsi="Times New Roman" w:cs="Times New Roman"/>
                <w:b/>
                <w:sz w:val="24"/>
                <w:szCs w:val="24"/>
                <w:lang w:val="en-US"/>
              </w:rPr>
              <w:t xml:space="preserve"> D</w:t>
            </w:r>
          </w:p>
        </w:tc>
      </w:tr>
      <w:tr w:rsidR="00E45BDF" w:rsidRPr="00E45BDF" w:rsidTr="00D76AAC">
        <w:tc>
          <w:tcPr>
            <w:tcW w:w="1630" w:type="dxa"/>
            <w:tcBorders>
              <w:top w:val="single" w:sz="12" w:space="0" w:color="000000" w:themeColor="text1"/>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w:t>
            </w:r>
          </w:p>
        </w:tc>
        <w:tc>
          <w:tcPr>
            <w:tcW w:w="1630"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bCs/>
                <w:sz w:val="24"/>
                <w:szCs w:val="24"/>
                <w:lang w:val="en-US"/>
              </w:rPr>
            </w:pPr>
            <w:r w:rsidRPr="00E45BDF">
              <w:rPr>
                <w:rFonts w:ascii="Times New Roman" w:eastAsia="Times New Roman" w:hAnsi="Times New Roman" w:cs="Times New Roman"/>
                <w:bCs/>
                <w:sz w:val="24"/>
                <w:szCs w:val="24"/>
                <w:lang w:val="en-US"/>
              </w:rPr>
              <w:t>4.00</w:t>
            </w:r>
          </w:p>
        </w:tc>
        <w:tc>
          <w:tcPr>
            <w:tcW w:w="1631"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10.00</w:t>
            </w:r>
          </w:p>
        </w:tc>
        <w:tc>
          <w:tcPr>
            <w:tcW w:w="1631"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5.00</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7.00</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27.00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3.00</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7.00</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single" w:sz="12" w:space="0" w:color="000000" w:themeColor="text1"/>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0"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5.00</w:t>
            </w:r>
          </w:p>
        </w:tc>
        <w:tc>
          <w:tcPr>
            <w:tcW w:w="1631"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single" w:sz="12" w:space="0" w:color="000000" w:themeColor="text1"/>
              <w:left w:val="nil"/>
              <w:bottom w:val="single" w:sz="12" w:space="0" w:color="000000" w:themeColor="text1"/>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Rerata*</w:t>
            </w:r>
          </w:p>
        </w:tc>
        <w:tc>
          <w:tcPr>
            <w:tcW w:w="1630"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6.20</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5.73</w:t>
            </w:r>
            <w:r w:rsidRPr="00E45BDF">
              <w:rPr>
                <w:rFonts w:ascii="Times New Roman" w:eastAsia="Times New Roman" w:hAnsi="Times New Roman" w:cs="Times New Roman"/>
                <w:sz w:val="24"/>
                <w:szCs w:val="24"/>
                <w:vertAlign w:val="superscript"/>
                <w:lang w:val="en-US"/>
              </w:rPr>
              <w:t xml:space="preserve"> a</w:t>
            </w:r>
          </w:p>
        </w:tc>
        <w:tc>
          <w:tcPr>
            <w:tcW w:w="1631"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8.20</w:t>
            </w:r>
            <w:r w:rsidRPr="00E45BDF">
              <w:rPr>
                <w:rFonts w:ascii="Times New Roman" w:eastAsia="Times New Roman" w:hAnsi="Times New Roman" w:cs="Times New Roman"/>
                <w:sz w:val="24"/>
                <w:szCs w:val="24"/>
                <w:vertAlign w:val="superscript"/>
                <w:lang w:val="en-US"/>
              </w:rPr>
              <w:t xml:space="preserve"> a</w:t>
            </w:r>
          </w:p>
        </w:tc>
        <w:tc>
          <w:tcPr>
            <w:tcW w:w="1631"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5.20</w:t>
            </w:r>
            <w:r w:rsidRPr="00E45BDF">
              <w:rPr>
                <w:rFonts w:ascii="Times New Roman" w:eastAsia="Times New Roman" w:hAnsi="Times New Roman" w:cs="Times New Roman"/>
                <w:sz w:val="24"/>
                <w:szCs w:val="24"/>
                <w:vertAlign w:val="superscript"/>
                <w:lang w:val="en-US"/>
              </w:rPr>
              <w:t>a</w:t>
            </w: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aris yang sama menunjukkan</w:t>
      </w:r>
      <w:r w:rsidRPr="00E45BDF">
        <w:rPr>
          <w:rFonts w:ascii="Times New Roman" w:eastAsia="Times New Roman" w:hAnsi="Times New Roman" w:cs="Times New Roman"/>
          <w:sz w:val="24"/>
          <w:szCs w:val="24"/>
        </w:rPr>
        <w:t xml:space="preserve"> tidak</w:t>
      </w:r>
      <w:r w:rsidRPr="00E45BDF">
        <w:rPr>
          <w:rFonts w:ascii="Times New Roman" w:eastAsia="Times New Roman" w:hAnsi="Times New Roman" w:cs="Times New Roman"/>
          <w:sz w:val="24"/>
          <w:szCs w:val="24"/>
          <w:lang w:val="en-US"/>
        </w:rPr>
        <w:t xml:space="preserve"> be</w:t>
      </w:r>
      <w:r w:rsidRPr="00E45BDF">
        <w:rPr>
          <w:rFonts w:ascii="Times New Roman" w:eastAsia="Times New Roman" w:hAnsi="Times New Roman" w:cs="Times New Roman"/>
          <w:sz w:val="24"/>
          <w:szCs w:val="24"/>
        </w:rPr>
        <w:t>rbeda</w:t>
      </w:r>
      <w:r w:rsidRPr="00E45BDF">
        <w:rPr>
          <w:rFonts w:ascii="Times New Roman" w:eastAsia="Times New Roman" w:hAnsi="Times New Roman" w:cs="Times New Roman"/>
          <w:sz w:val="24"/>
          <w:szCs w:val="24"/>
          <w:lang w:val="en-US"/>
        </w:rPr>
        <w:t xml:space="preserve">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before="240" w:after="0" w:line="480" w:lineRule="auto"/>
        <w:ind w:firstLine="709"/>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t xml:space="preserve">Pada </w:t>
      </w:r>
      <w:r w:rsidRPr="00E45BDF">
        <w:rPr>
          <w:rFonts w:ascii="Times New Roman" w:eastAsia="Times New Roman" w:hAnsi="Times New Roman" w:cs="Times New Roman"/>
          <w:sz w:val="24"/>
          <w:szCs w:val="24"/>
        </w:rPr>
        <w:t>T</w:t>
      </w:r>
      <w:r w:rsidRPr="00E45BDF">
        <w:rPr>
          <w:rFonts w:ascii="Times New Roman" w:eastAsia="Times New Roman" w:hAnsi="Times New Roman" w:cs="Times New Roman"/>
          <w:sz w:val="24"/>
          <w:szCs w:val="24"/>
          <w:lang w:val="en-US"/>
        </w:rPr>
        <w:t xml:space="preserve">abel </w:t>
      </w:r>
      <w:r w:rsidRPr="00E45BDF">
        <w:rPr>
          <w:rFonts w:ascii="Times New Roman" w:eastAsia="Times New Roman" w:hAnsi="Times New Roman" w:cs="Times New Roman"/>
          <w:sz w:val="24"/>
          <w:szCs w:val="24"/>
        </w:rPr>
        <w:t>7</w:t>
      </w:r>
      <w:r w:rsidRPr="00E45BDF">
        <w:rPr>
          <w:rFonts w:ascii="Times New Roman" w:eastAsia="Times New Roman" w:hAnsi="Times New Roman" w:cs="Times New Roman"/>
          <w:sz w:val="24"/>
          <w:szCs w:val="24"/>
          <w:lang w:val="en-US"/>
        </w:rPr>
        <w:t xml:space="preserve"> dapat dilihat rerata tingkat kematian ayam broiler </w:t>
      </w:r>
      <w:r w:rsidRPr="00E45BDF">
        <w:rPr>
          <w:rFonts w:ascii="Times New Roman" w:eastAsia="Times New Roman" w:hAnsi="Times New Roman" w:cs="Times New Roman"/>
          <w:sz w:val="24"/>
          <w:szCs w:val="24"/>
        </w:rPr>
        <w:t xml:space="preserve">pada </w:t>
      </w:r>
      <w:r w:rsidRPr="00E45BDF">
        <w:rPr>
          <w:rFonts w:ascii="Times New Roman" w:eastAsia="Times New Roman" w:hAnsi="Times New Roman" w:cs="Times New Roman"/>
          <w:sz w:val="24"/>
          <w:szCs w:val="24"/>
          <w:lang w:val="en-US"/>
        </w:rPr>
        <w:t>berbagai pola kemitraan, berbeda</w:t>
      </w:r>
      <w:r w:rsidRPr="00E45BDF">
        <w:rPr>
          <w:rFonts w:ascii="Times New Roman" w:eastAsia="Times New Roman" w:hAnsi="Times New Roman" w:cs="Times New Roman"/>
          <w:sz w:val="24"/>
          <w:szCs w:val="24"/>
        </w:rPr>
        <w:t xml:space="preserve"> tidak</w:t>
      </w:r>
      <w:r w:rsidRPr="00E45BDF">
        <w:rPr>
          <w:rFonts w:ascii="Times New Roman" w:eastAsia="Times New Roman" w:hAnsi="Times New Roman" w:cs="Times New Roman"/>
          <w:sz w:val="24"/>
          <w:szCs w:val="24"/>
          <w:lang w:val="en-US"/>
        </w:rPr>
        <w:t xml:space="preserve"> nyata.</w:t>
      </w:r>
      <w:proofErr w:type="gramEnd"/>
      <w:r w:rsidRPr="00E45BDF">
        <w:rPr>
          <w:rFonts w:ascii="Times New Roman" w:eastAsia="Times New Roman" w:hAnsi="Times New Roman" w:cs="Times New Roman"/>
          <w:sz w:val="24"/>
          <w:szCs w:val="24"/>
          <w:lang w:val="en-US"/>
        </w:rPr>
        <w:t xml:space="preserve"> Tingkat kematian ayam broiler PT A sebesar 6,20%, PT D 5,73%, PT C 8,20% dan  PT D 5,20%. </w:t>
      </w:r>
      <w:proofErr w:type="gramStart"/>
      <w:r w:rsidRPr="00E45BDF">
        <w:rPr>
          <w:rFonts w:ascii="Times New Roman" w:eastAsia="Times New Roman" w:hAnsi="Times New Roman" w:cs="Times New Roman"/>
          <w:sz w:val="24"/>
          <w:szCs w:val="24"/>
          <w:lang w:val="en-US"/>
        </w:rPr>
        <w:t>Dari analisis</w:t>
      </w:r>
      <w:r w:rsidRPr="00E45BDF">
        <w:rPr>
          <w:rFonts w:ascii="Times New Roman" w:eastAsia="Times New Roman" w:hAnsi="Times New Roman" w:cs="Times New Roman"/>
          <w:sz w:val="24"/>
          <w:szCs w:val="24"/>
        </w:rPr>
        <w:t xml:space="preserve"> variansi berbeda tidak nyata</w:t>
      </w:r>
      <w:r w:rsidRPr="00E45BDF">
        <w:rPr>
          <w:rFonts w:ascii="Times New Roman" w:eastAsia="Times New Roman" w:hAnsi="Times New Roman" w:cs="Times New Roman"/>
          <w:sz w:val="24"/>
          <w:szCs w:val="24"/>
          <w:lang w:val="en-US"/>
        </w:rPr>
        <w:t xml:space="preserve"> yang didapatkan tingkat kematian yang paling tinggi pada PT C, dikarenakan.</w:t>
      </w:r>
      <w:proofErr w:type="gramEnd"/>
      <w:r w:rsidRPr="00E45BDF">
        <w:rPr>
          <w:rFonts w:ascii="Times New Roman" w:eastAsia="Times New Roman" w:hAnsi="Times New Roman" w:cs="Times New Roman"/>
          <w:sz w:val="24"/>
          <w:szCs w:val="24"/>
        </w:rPr>
        <w:t xml:space="preserve"> </w:t>
      </w:r>
      <w:proofErr w:type="gramStart"/>
      <w:r w:rsidRPr="00E45BDF">
        <w:rPr>
          <w:rFonts w:ascii="Times New Roman" w:eastAsia="Times New Roman" w:hAnsi="Times New Roman" w:cs="Times New Roman"/>
          <w:sz w:val="24"/>
          <w:szCs w:val="24"/>
          <w:lang w:val="en-US"/>
        </w:rPr>
        <w:t>Sedangkan tingkat kematian terendah pada PT D. Hal ini disebabkan oleh, menejemen kandang yang bagus, obat - obatan serta pemberian vitamin yang cukup.</w:t>
      </w:r>
      <w:proofErr w:type="gramEnd"/>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Departemen Pertanian dan peternakan menyatakan bahwa, pemeliharaan ayam broiler dinyatakan berhasil bila angka kematian, secara keseluruhan kurang dari 5%.</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 xml:space="preserve">Angka kematian minggu kesatu sepanjang periode pertumbuhan tidak boleh lebih dari 1%, kematian pada minggu berikutnya harus relatif rendah hingga hari akhir minggu tersebut serta terus dalam keadaan konstan hingga berakhirnya </w:t>
      </w:r>
      <w:r w:rsidRPr="00E45BDF">
        <w:rPr>
          <w:rFonts w:ascii="Times New Roman" w:eastAsia="Times New Roman" w:hAnsi="Times New Roman" w:cs="Times New Roman"/>
          <w:sz w:val="24"/>
          <w:szCs w:val="24"/>
          <w:lang w:val="en-US"/>
        </w:rPr>
        <w:lastRenderedPageBreak/>
        <w:t>periode pertumbuhan.</w:t>
      </w:r>
      <w:proofErr w:type="gramEnd"/>
      <w:r w:rsidRPr="00E45BDF">
        <w:rPr>
          <w:rFonts w:ascii="Times New Roman" w:eastAsia="Times New Roman" w:hAnsi="Times New Roman" w:cs="Times New Roman"/>
          <w:sz w:val="24"/>
          <w:szCs w:val="24"/>
          <w:lang w:val="en-US"/>
        </w:rPr>
        <w:t xml:space="preserve"> Hasil penelitian ini memberikan informasi bahwa tingkat kematian ayam broiler telah melebihi batas yang direkomendasikan, dan tentunya </w:t>
      </w:r>
      <w:proofErr w:type="gramStart"/>
      <w:r w:rsidRPr="00E45BDF">
        <w:rPr>
          <w:rFonts w:ascii="Times New Roman" w:eastAsia="Times New Roman" w:hAnsi="Times New Roman" w:cs="Times New Roman"/>
          <w:sz w:val="24"/>
          <w:szCs w:val="24"/>
          <w:lang w:val="en-US"/>
        </w:rPr>
        <w:t>akan</w:t>
      </w:r>
      <w:proofErr w:type="gramEnd"/>
      <w:r w:rsidRPr="00E45BDF">
        <w:rPr>
          <w:rFonts w:ascii="Times New Roman" w:eastAsia="Times New Roman" w:hAnsi="Times New Roman" w:cs="Times New Roman"/>
          <w:sz w:val="24"/>
          <w:szCs w:val="24"/>
          <w:lang w:val="en-US"/>
        </w:rPr>
        <w:t xml:space="preserve"> mempengaruhi kinerja produksi ayam broiler. Faktor-faktor yang mempengaruhi persentase kematian antara </w:t>
      </w:r>
      <w:proofErr w:type="gramStart"/>
      <w:r w:rsidRPr="00E45BDF">
        <w:rPr>
          <w:rFonts w:ascii="Times New Roman" w:eastAsia="Times New Roman" w:hAnsi="Times New Roman" w:cs="Times New Roman"/>
          <w:sz w:val="24"/>
          <w:szCs w:val="24"/>
          <w:lang w:val="en-US"/>
        </w:rPr>
        <w:t>lain</w:t>
      </w:r>
      <w:proofErr w:type="gramEnd"/>
      <w:r w:rsidRPr="00E45BDF">
        <w:rPr>
          <w:rFonts w:ascii="Times New Roman" w:eastAsia="Times New Roman" w:hAnsi="Times New Roman" w:cs="Times New Roman"/>
          <w:sz w:val="24"/>
          <w:szCs w:val="24"/>
          <w:lang w:val="en-US"/>
        </w:rPr>
        <w:t xml:space="preserve"> yaitu bobot badan, jenis ayam, iklim, kebersihan lingkungan serta penyakit</w:t>
      </w:r>
      <w:r w:rsidRPr="00E45BDF">
        <w:rPr>
          <w:rFonts w:ascii="Times New Roman" w:eastAsia="Times New Roman" w:hAnsi="Times New Roman" w:cs="Times New Roman"/>
          <w:sz w:val="24"/>
          <w:szCs w:val="24"/>
        </w:rPr>
        <w:t>.</w:t>
      </w:r>
    </w:p>
    <w:p w:rsidR="00E45BDF" w:rsidRPr="00E45BDF" w:rsidRDefault="00E45BDF" w:rsidP="00E45BDF">
      <w:pPr>
        <w:spacing w:after="0" w:line="480" w:lineRule="auto"/>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Umur Panen</w:t>
      </w:r>
    </w:p>
    <w:p w:rsidR="00E45BDF" w:rsidRPr="00E45BDF" w:rsidRDefault="00E45BDF" w:rsidP="00E45BDF">
      <w:pPr>
        <w:spacing w:after="0" w:line="480" w:lineRule="auto"/>
        <w:ind w:firstLine="720"/>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t>Umur panen ayam broiler mempunyai peran penting dalam keberhasilan usaha.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Hasil pengamatan umur panen ayam broiler berbagai pola kemitraan disajikan dalam Tabel 8.</w:t>
      </w:r>
      <w:proofErr w:type="gramEnd"/>
    </w:p>
    <w:p w:rsidR="00E45BDF" w:rsidRPr="00E45BDF" w:rsidRDefault="00E45BDF" w:rsidP="00E45BDF">
      <w:pPr>
        <w:spacing w:after="0" w:line="240" w:lineRule="auto"/>
        <w:rPr>
          <w:rFonts w:ascii="Times New Roman" w:eastAsia="Times New Roman" w:hAnsi="Times New Roman" w:cs="Times New Roman"/>
          <w:b/>
          <w:sz w:val="24"/>
          <w:szCs w:val="24"/>
        </w:rPr>
      </w:pPr>
      <w:proofErr w:type="gramStart"/>
      <w:r w:rsidRPr="00E45BDF">
        <w:rPr>
          <w:rFonts w:ascii="Times New Roman" w:eastAsia="Times New Roman" w:hAnsi="Times New Roman" w:cs="Times New Roman"/>
          <w:b/>
          <w:sz w:val="24"/>
          <w:szCs w:val="24"/>
          <w:lang w:val="en-US"/>
        </w:rPr>
        <w:t>Tabel 8.</w:t>
      </w:r>
      <w:proofErr w:type="gramEnd"/>
      <w:r w:rsidRPr="00E45BDF">
        <w:rPr>
          <w:rFonts w:ascii="Times New Roman" w:eastAsia="Times New Roman" w:hAnsi="Times New Roman" w:cs="Times New Roman"/>
          <w:b/>
          <w:sz w:val="24"/>
          <w:szCs w:val="24"/>
          <w:lang w:val="en-US"/>
        </w:rPr>
        <w:t xml:space="preserve"> Umur Panen Pada Berbagai Pola Kemitraan</w:t>
      </w:r>
      <w:r w:rsidRPr="00E45BDF">
        <w:rPr>
          <w:rFonts w:ascii="Times New Roman" w:eastAsia="Times New Roman" w:hAnsi="Times New Roman" w:cs="Times New Roman"/>
          <w:b/>
          <w:sz w:val="24"/>
          <w:szCs w:val="24"/>
        </w:rPr>
        <w:t xml:space="preserve"> (hari)</w:t>
      </w:r>
    </w:p>
    <w:tbl>
      <w:tblPr>
        <w:tblW w:w="0" w:type="auto"/>
        <w:tblLook w:val="04A0" w:firstRow="1"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left w:val="nil"/>
              <w:bottom w:val="nil"/>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Peternak</w:t>
            </w:r>
          </w:p>
        </w:tc>
        <w:tc>
          <w:tcPr>
            <w:tcW w:w="6523" w:type="dxa"/>
            <w:gridSpan w:val="4"/>
            <w:tcBorders>
              <w:top w:val="thinThickSmallGap" w:sz="24" w:space="0" w:color="auto"/>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Mitra</w:t>
            </w:r>
          </w:p>
        </w:tc>
      </w:tr>
      <w:tr w:rsidR="00E45BDF" w:rsidRPr="00E45BDF" w:rsidTr="00D76AAC">
        <w:tc>
          <w:tcPr>
            <w:tcW w:w="1630" w:type="dxa"/>
            <w:vMerge/>
            <w:tcBorders>
              <w:top w:val="nil"/>
              <w:left w:val="nil"/>
              <w:bottom w:val="single" w:sz="12" w:space="0" w:color="000000" w:themeColor="text1"/>
              <w:right w:val="nil"/>
            </w:tcBorders>
            <w:vAlign w:val="center"/>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PT. A</w:t>
            </w:r>
          </w:p>
        </w:tc>
        <w:tc>
          <w:tcPr>
            <w:tcW w:w="1631"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B</w:t>
            </w:r>
          </w:p>
        </w:tc>
        <w:tc>
          <w:tcPr>
            <w:tcW w:w="1631"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C</w:t>
            </w:r>
          </w:p>
        </w:tc>
        <w:tc>
          <w:tcPr>
            <w:tcW w:w="1631" w:type="dxa"/>
            <w:tcBorders>
              <w:top w:val="single" w:sz="12" w:space="0" w:color="000000" w:themeColor="text1"/>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D</w:t>
            </w:r>
          </w:p>
        </w:tc>
      </w:tr>
      <w:tr w:rsidR="00E45BDF" w:rsidRPr="00E45BDF" w:rsidTr="00D76AAC">
        <w:tc>
          <w:tcPr>
            <w:tcW w:w="1630" w:type="dxa"/>
            <w:tcBorders>
              <w:top w:val="single" w:sz="12" w:space="0" w:color="000000" w:themeColor="text1"/>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w:t>
            </w:r>
          </w:p>
        </w:tc>
        <w:tc>
          <w:tcPr>
            <w:tcW w:w="1630"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b/>
                <w:bCs/>
                <w:sz w:val="24"/>
                <w:szCs w:val="24"/>
                <w:lang w:val="en-US"/>
              </w:rPr>
            </w:pPr>
            <w:r w:rsidRPr="00E45BDF">
              <w:rPr>
                <w:rFonts w:ascii="Times New Roman" w:eastAsia="Times New Roman" w:hAnsi="Times New Roman" w:cs="Times New Roman"/>
                <w:b/>
                <w:bCs/>
                <w:sz w:val="24"/>
                <w:szCs w:val="24"/>
                <w:lang w:val="en-US"/>
              </w:rPr>
              <w:t>33.94</w:t>
            </w:r>
          </w:p>
        </w:tc>
        <w:tc>
          <w:tcPr>
            <w:tcW w:w="1631"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33.64</w:t>
            </w:r>
          </w:p>
        </w:tc>
        <w:tc>
          <w:tcPr>
            <w:tcW w:w="1631"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26.00</w:t>
            </w:r>
          </w:p>
        </w:tc>
        <w:tc>
          <w:tcPr>
            <w:tcW w:w="1631" w:type="dxa"/>
            <w:tcBorders>
              <w:top w:val="single" w:sz="12" w:space="0" w:color="000000" w:themeColor="text1"/>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27.00</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34.15</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33.34</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26.00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25.00</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28.00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33.84</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28.00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33.44</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33.91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33.01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32.37</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31.43</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33.47</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32.58</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31.95</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26.48</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33.53</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31.86</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32.08</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34.23</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32.56</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32.38</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33.48</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27.00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26.00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32.56</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31.89</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32.00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34.40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26.60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single" w:sz="12" w:space="0" w:color="000000" w:themeColor="text1"/>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0"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32.47</w:t>
            </w:r>
          </w:p>
        </w:tc>
        <w:tc>
          <w:tcPr>
            <w:tcW w:w="1631"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single" w:sz="12" w:space="0" w:color="000000" w:themeColor="text1"/>
              <w:left w:val="nil"/>
              <w:bottom w:val="single" w:sz="12" w:space="0" w:color="000000" w:themeColor="text1"/>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Rerata*</w:t>
            </w:r>
          </w:p>
        </w:tc>
        <w:tc>
          <w:tcPr>
            <w:tcW w:w="1630"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33.17</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31.71</w:t>
            </w:r>
            <w:r w:rsidRPr="00E45BDF">
              <w:rPr>
                <w:rFonts w:ascii="Times New Roman" w:eastAsia="Times New Roman" w:hAnsi="Times New Roman" w:cs="Times New Roman"/>
                <w:sz w:val="24"/>
                <w:szCs w:val="24"/>
                <w:vertAlign w:val="superscript"/>
                <w:lang w:val="en-US"/>
              </w:rPr>
              <w:t>ab</w:t>
            </w:r>
          </w:p>
        </w:tc>
        <w:tc>
          <w:tcPr>
            <w:tcW w:w="1631"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29.64</w:t>
            </w:r>
            <w:r w:rsidRPr="00E45BDF">
              <w:rPr>
                <w:rFonts w:ascii="Times New Roman" w:eastAsia="Times New Roman" w:hAnsi="Times New Roman" w:cs="Times New Roman"/>
                <w:sz w:val="24"/>
                <w:szCs w:val="24"/>
                <w:vertAlign w:val="superscript"/>
                <w:lang w:val="en-US"/>
              </w:rPr>
              <w:t>bc</w:t>
            </w:r>
          </w:p>
        </w:tc>
        <w:tc>
          <w:tcPr>
            <w:tcW w:w="1631" w:type="dxa"/>
            <w:tcBorders>
              <w:top w:val="single" w:sz="12" w:space="0" w:color="000000" w:themeColor="text1"/>
              <w:left w:val="nil"/>
              <w:bottom w:val="single" w:sz="12"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28.67</w:t>
            </w:r>
            <w:r w:rsidRPr="00E45BDF">
              <w:rPr>
                <w:rFonts w:ascii="Times New Roman" w:eastAsia="Times New Roman" w:hAnsi="Times New Roman" w:cs="Times New Roman"/>
                <w:sz w:val="24"/>
                <w:szCs w:val="24"/>
                <w:vertAlign w:val="superscript"/>
                <w:lang w:val="en-US"/>
              </w:rPr>
              <w:t>c</w:t>
            </w: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 xml:space="preserve">aris yang sama menunjukkan perbedaan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Pada Tabel </w:t>
      </w:r>
      <w:r w:rsidRPr="00E45BDF">
        <w:rPr>
          <w:rFonts w:ascii="Times New Roman" w:eastAsia="Times New Roman" w:hAnsi="Times New Roman" w:cs="Times New Roman"/>
          <w:sz w:val="24"/>
          <w:szCs w:val="24"/>
        </w:rPr>
        <w:t>8</w:t>
      </w:r>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dapat</w:t>
      </w:r>
      <w:proofErr w:type="gramEnd"/>
      <w:r w:rsidRPr="00E45BDF">
        <w:rPr>
          <w:rFonts w:ascii="Times New Roman" w:eastAsia="Times New Roman" w:hAnsi="Times New Roman" w:cs="Times New Roman"/>
          <w:sz w:val="24"/>
          <w:szCs w:val="24"/>
          <w:lang w:val="en-US"/>
        </w:rPr>
        <w:t xml:space="preserve"> dilihat rerata umur panen ayam broiler berbagai pola kemitraan</w:t>
      </w:r>
      <w:r w:rsidRPr="00E45BDF">
        <w:rPr>
          <w:rFonts w:ascii="Times New Roman" w:eastAsia="Times New Roman" w:hAnsi="Times New Roman" w:cs="Times New Roman"/>
          <w:sz w:val="24"/>
          <w:szCs w:val="24"/>
        </w:rPr>
        <w:t xml:space="preserve">. Uji variansi menunjukan umur panen antar pola kemitraan </w:t>
      </w:r>
      <w:r w:rsidRPr="00E45BDF">
        <w:rPr>
          <w:rFonts w:ascii="Times New Roman" w:eastAsia="Times New Roman" w:hAnsi="Times New Roman" w:cs="Times New Roman"/>
          <w:sz w:val="24"/>
          <w:szCs w:val="24"/>
          <w:lang w:val="en-US"/>
        </w:rPr>
        <w:t>ayam broiler berbeda nyata. Umur panen ayam broiler antara 28</w:t>
      </w:r>
      <w:proofErr w:type="gramStart"/>
      <w:r w:rsidRPr="00E45BDF">
        <w:rPr>
          <w:rFonts w:ascii="Times New Roman" w:eastAsia="Times New Roman" w:hAnsi="Times New Roman" w:cs="Times New Roman"/>
          <w:sz w:val="24"/>
          <w:szCs w:val="24"/>
          <w:lang w:val="en-US"/>
        </w:rPr>
        <w:t>,67</w:t>
      </w:r>
      <w:proofErr w:type="gramEnd"/>
      <w:r w:rsidRPr="00E45BDF">
        <w:rPr>
          <w:rFonts w:ascii="Times New Roman" w:eastAsia="Times New Roman" w:hAnsi="Times New Roman" w:cs="Times New Roman"/>
          <w:sz w:val="24"/>
          <w:szCs w:val="24"/>
          <w:lang w:val="en-US"/>
        </w:rPr>
        <w:t xml:space="preserve"> hari sampai 33,17 hari. Hasil uji </w:t>
      </w:r>
      <w:proofErr w:type="gramStart"/>
      <w:r w:rsidRPr="00E45BDF">
        <w:rPr>
          <w:rFonts w:ascii="Times New Roman" w:eastAsia="Times New Roman" w:hAnsi="Times New Roman" w:cs="Times New Roman"/>
          <w:sz w:val="24"/>
          <w:szCs w:val="24"/>
          <w:lang w:val="en-US"/>
        </w:rPr>
        <w:t>beda</w:t>
      </w:r>
      <w:proofErr w:type="gramEnd"/>
      <w:r w:rsidRPr="00E45BDF">
        <w:rPr>
          <w:rFonts w:ascii="Times New Roman" w:eastAsia="Times New Roman" w:hAnsi="Times New Roman" w:cs="Times New Roman"/>
          <w:sz w:val="24"/>
          <w:szCs w:val="24"/>
          <w:lang w:val="en-US"/>
        </w:rPr>
        <w:t xml:space="preserve"> diketahui perbedaan nyata umur panen ayam broiler dari 4 perusahaan kemitraan. Hasil uji beda diketahui bahwa, umur panen ayam broiler </w:t>
      </w:r>
      <w:r w:rsidRPr="00E45BDF">
        <w:rPr>
          <w:rFonts w:ascii="Times New Roman" w:eastAsia="Times New Roman" w:hAnsi="Times New Roman" w:cs="Times New Roman"/>
          <w:sz w:val="24"/>
          <w:szCs w:val="24"/>
          <w:lang w:val="en-US"/>
        </w:rPr>
        <w:lastRenderedPageBreak/>
        <w:t>PT A tidak berbeda nyata dengan umur panen ayam broiler PT B, namun berbeda nyata dengan umur panen ayam broiler PT C dan PT D. Umur panen ayam broiler PT B tidak berbeda nyata dengan umur panen ayam broiler PT C namun berbeda nyata dengan umur panen ayam broiler PT D. Umur panen ayam broiler PT C berbeda nyata dengan umur panen ayam broiler DOC PT D.</w:t>
      </w: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 Dari hasil uji beda, umur panen ayam broiler pada PT A paling lama, dengan rerata 33</w:t>
      </w:r>
      <w:proofErr w:type="gramStart"/>
      <w:r w:rsidRPr="00E45BDF">
        <w:rPr>
          <w:rFonts w:ascii="Times New Roman" w:eastAsia="Times New Roman" w:hAnsi="Times New Roman" w:cs="Times New Roman"/>
          <w:sz w:val="24"/>
          <w:szCs w:val="24"/>
          <w:lang w:val="en-US"/>
        </w:rPr>
        <w:t>,17</w:t>
      </w:r>
      <w:proofErr w:type="gramEnd"/>
      <w:r w:rsidRPr="00E45BDF">
        <w:rPr>
          <w:rFonts w:ascii="Times New Roman" w:eastAsia="Times New Roman" w:hAnsi="Times New Roman" w:cs="Times New Roman"/>
          <w:sz w:val="24"/>
          <w:szCs w:val="24"/>
          <w:lang w:val="en-US"/>
        </w:rPr>
        <w:t xml:space="preserve"> hari. Hal ini dikarenakan proses pemanenan ayam broiler melalui RPA (Rumah Pemotongan Ayam) yang menginginkan bobot </w:t>
      </w:r>
      <w:r w:rsidRPr="00E45BDF">
        <w:rPr>
          <w:rFonts w:ascii="Times New Roman" w:eastAsia="Times New Roman" w:hAnsi="Times New Roman" w:cs="Times New Roman"/>
          <w:sz w:val="24"/>
          <w:szCs w:val="24"/>
        </w:rPr>
        <w:t>pasar</w:t>
      </w:r>
      <w:r w:rsidRPr="00E45BDF">
        <w:rPr>
          <w:rFonts w:ascii="Times New Roman" w:eastAsia="Times New Roman" w:hAnsi="Times New Roman" w:cs="Times New Roman"/>
          <w:sz w:val="24"/>
          <w:szCs w:val="24"/>
          <w:lang w:val="en-US"/>
        </w:rPr>
        <w:t xml:space="preserve"> 1</w:t>
      </w:r>
      <w:proofErr w:type="gramStart"/>
      <w:r w:rsidRPr="00E45BDF">
        <w:rPr>
          <w:rFonts w:ascii="Times New Roman" w:eastAsia="Times New Roman" w:hAnsi="Times New Roman" w:cs="Times New Roman"/>
          <w:sz w:val="24"/>
          <w:szCs w:val="24"/>
          <w:lang w:val="en-US"/>
        </w:rPr>
        <w:t>,8</w:t>
      </w:r>
      <w:proofErr w:type="gramEnd"/>
      <w:r w:rsidRPr="00E45BDF">
        <w:rPr>
          <w:rFonts w:ascii="Times New Roman" w:eastAsia="Times New Roman" w:hAnsi="Times New Roman" w:cs="Times New Roman"/>
          <w:sz w:val="24"/>
          <w:szCs w:val="24"/>
          <w:lang w:val="en-US"/>
        </w:rPr>
        <w:t xml:space="preserve"> – 2,0 kg,</w:t>
      </w:r>
      <w:r w:rsidRPr="00E45BDF">
        <w:rPr>
          <w:rFonts w:ascii="Times New Roman" w:eastAsia="Times New Roman" w:hAnsi="Times New Roman" w:cs="Times New Roman"/>
          <w:sz w:val="24"/>
          <w:szCs w:val="24"/>
        </w:rPr>
        <w:t xml:space="preserve"> mencukupi kebutuhan industri pasar</w:t>
      </w:r>
      <w:r w:rsidRPr="00E45BDF">
        <w:rPr>
          <w:rFonts w:ascii="Times New Roman" w:eastAsia="Times New Roman" w:hAnsi="Times New Roman" w:cs="Times New Roman"/>
          <w:sz w:val="24"/>
          <w:szCs w:val="24"/>
          <w:lang w:val="en-US"/>
        </w:rPr>
        <w:t xml:space="preserve"> sedangkan pada PT D retata umur panennya paling cepat dengan rerata 28,67 hari, </w:t>
      </w:r>
      <w:r w:rsidRPr="00E45BDF">
        <w:rPr>
          <w:rFonts w:ascii="Times New Roman" w:eastAsia="Times New Roman" w:hAnsi="Times New Roman" w:cs="Times New Roman"/>
          <w:sz w:val="24"/>
          <w:szCs w:val="24"/>
        </w:rPr>
        <w:t>karena</w:t>
      </w:r>
      <w:r w:rsidRPr="00E45BDF">
        <w:rPr>
          <w:rFonts w:ascii="Times New Roman" w:eastAsia="Times New Roman" w:hAnsi="Times New Roman" w:cs="Times New Roman"/>
          <w:sz w:val="24"/>
          <w:szCs w:val="24"/>
          <w:lang w:val="en-US"/>
        </w:rPr>
        <w:t xml:space="preserve"> mengikuti perim</w:t>
      </w:r>
      <w:r w:rsidRPr="00E45BDF">
        <w:rPr>
          <w:rFonts w:ascii="Times New Roman" w:eastAsia="Times New Roman" w:hAnsi="Times New Roman" w:cs="Times New Roman"/>
          <w:sz w:val="24"/>
          <w:szCs w:val="24"/>
        </w:rPr>
        <w:t>i</w:t>
      </w:r>
      <w:r w:rsidRPr="00E45BDF">
        <w:rPr>
          <w:rFonts w:ascii="Times New Roman" w:eastAsia="Times New Roman" w:hAnsi="Times New Roman" w:cs="Times New Roman"/>
          <w:sz w:val="24"/>
          <w:szCs w:val="24"/>
          <w:lang w:val="en-US"/>
        </w:rPr>
        <w:t>ntaan pasar yang ada</w:t>
      </w:r>
      <w:r w:rsidRPr="00E45BDF">
        <w:rPr>
          <w:rFonts w:ascii="Times New Roman" w:eastAsia="Times New Roman" w:hAnsi="Times New Roman" w:cs="Times New Roman"/>
          <w:sz w:val="24"/>
          <w:szCs w:val="24"/>
        </w:rPr>
        <w:t xml:space="preserve"> menyukai ayam dengan ukuran kecil</w:t>
      </w:r>
      <w:r w:rsidRPr="00E45BDF">
        <w:rPr>
          <w:rFonts w:ascii="Times New Roman" w:eastAsia="Times New Roman" w:hAnsi="Times New Roman" w:cs="Times New Roman"/>
          <w:sz w:val="24"/>
          <w:szCs w:val="24"/>
          <w:lang w:val="en-US"/>
        </w:rPr>
        <w:t xml:space="preserve"> sehingga umur panennya lebih  cepat dibandingkan PT A.</w:t>
      </w: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Emille dan Harianto (2017) menyatakan bahwa perbedaan umur panen ayam broiler memang dapat berbeda-beda.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Hal ini dipengaruhi oleh banyak faktor seperti permintaan pasar, kesukaan masyarakat pada ukuran ayam broiler tertentu, berat badan ayam broiler dan lain sebagainya.</w:t>
      </w:r>
      <w:proofErr w:type="gramEnd"/>
      <w:r w:rsidRPr="00E45BDF">
        <w:rPr>
          <w:rFonts w:ascii="Times New Roman" w:eastAsia="Times New Roman" w:hAnsi="Times New Roman" w:cs="Times New Roman"/>
          <w:sz w:val="24"/>
          <w:szCs w:val="24"/>
          <w:lang w:val="en-US"/>
        </w:rPr>
        <w:t xml:space="preserve"> </w:t>
      </w:r>
      <w:r w:rsidRPr="00E45BDF">
        <w:rPr>
          <w:rFonts w:ascii="Times New Roman" w:eastAsia="Times New Roman" w:hAnsi="Times New Roman" w:cs="Times New Roman"/>
          <w:sz w:val="24"/>
          <w:szCs w:val="24"/>
        </w:rPr>
        <w:t>A</w:t>
      </w:r>
      <w:r w:rsidRPr="00E45BDF">
        <w:rPr>
          <w:rFonts w:ascii="Times New Roman" w:eastAsia="Times New Roman" w:hAnsi="Times New Roman" w:cs="Times New Roman"/>
          <w:sz w:val="24"/>
          <w:szCs w:val="24"/>
          <w:lang w:val="en-US"/>
        </w:rPr>
        <w:t xml:space="preserve">yam broiler sudah dapat dipanen </w:t>
      </w:r>
    </w:p>
    <w:p w:rsidR="00E45BDF" w:rsidRPr="00E45BDF" w:rsidRDefault="00E45BDF" w:rsidP="00E45BDF">
      <w:pPr>
        <w:spacing w:after="0" w:line="480" w:lineRule="auto"/>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Berat Panen</w:t>
      </w:r>
    </w:p>
    <w:p w:rsidR="00E45BDF" w:rsidRPr="00E45BDF" w:rsidRDefault="00E45BDF" w:rsidP="00E45BDF">
      <w:pPr>
        <w:spacing w:after="0" w:line="480" w:lineRule="auto"/>
        <w:ind w:firstLine="720"/>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Berat panen ayam broiler mempunyai peran penting dalam keberhasilan usaha.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Hasil pengamatan berat panen ayam broiler berbagai pola kemitraan disajikan dalam Tabel 9.</w:t>
      </w:r>
      <w:proofErr w:type="gramEnd"/>
    </w:p>
    <w:p w:rsidR="00E45BDF" w:rsidRPr="00E45BDF" w:rsidRDefault="00E45BDF" w:rsidP="00E45BDF">
      <w:pPr>
        <w:spacing w:after="0" w:line="480" w:lineRule="auto"/>
        <w:ind w:firstLine="720"/>
        <w:rPr>
          <w:rFonts w:ascii="Times New Roman" w:eastAsia="Times New Roman" w:hAnsi="Times New Roman" w:cs="Times New Roman"/>
          <w:sz w:val="24"/>
          <w:szCs w:val="24"/>
        </w:rPr>
      </w:pPr>
    </w:p>
    <w:p w:rsidR="00E45BDF" w:rsidRPr="00E45BDF" w:rsidRDefault="00E45BDF" w:rsidP="00E45BDF">
      <w:pPr>
        <w:spacing w:after="0" w:line="480" w:lineRule="auto"/>
        <w:rPr>
          <w:rFonts w:ascii="Times New Roman" w:eastAsia="Times New Roman" w:hAnsi="Times New Roman" w:cs="Times New Roman"/>
          <w:sz w:val="24"/>
          <w:szCs w:val="24"/>
        </w:rPr>
      </w:pPr>
    </w:p>
    <w:p w:rsidR="00E45BDF" w:rsidRPr="00E45BDF" w:rsidRDefault="00E45BDF" w:rsidP="00E45BDF">
      <w:pPr>
        <w:spacing w:after="0" w:line="480" w:lineRule="auto"/>
        <w:rPr>
          <w:rFonts w:ascii="Times New Roman" w:eastAsia="Times New Roman" w:hAnsi="Times New Roman" w:cs="Times New Roman"/>
          <w:sz w:val="24"/>
          <w:szCs w:val="24"/>
        </w:rPr>
      </w:pPr>
    </w:p>
    <w:p w:rsidR="00E45BDF" w:rsidRPr="00E45BDF" w:rsidRDefault="00E45BDF" w:rsidP="00E45BDF">
      <w:pPr>
        <w:spacing w:after="0" w:line="480" w:lineRule="auto"/>
        <w:rPr>
          <w:rFonts w:ascii="Times New Roman" w:eastAsia="Times New Roman" w:hAnsi="Times New Roman" w:cs="Times New Roman"/>
          <w:sz w:val="24"/>
          <w:szCs w:val="24"/>
        </w:rPr>
      </w:pPr>
    </w:p>
    <w:p w:rsidR="00E45BDF" w:rsidRPr="00E45BDF" w:rsidRDefault="00E45BDF" w:rsidP="00E45BDF">
      <w:pPr>
        <w:spacing w:after="0" w:line="480" w:lineRule="auto"/>
        <w:rPr>
          <w:rFonts w:ascii="Times New Roman" w:eastAsia="Times New Roman" w:hAnsi="Times New Roman" w:cs="Times New Roman"/>
          <w:sz w:val="24"/>
          <w:szCs w:val="24"/>
        </w:rPr>
      </w:pPr>
    </w:p>
    <w:p w:rsidR="00E45BDF" w:rsidRPr="00E45BDF" w:rsidRDefault="00E45BDF" w:rsidP="00E45BDF">
      <w:pPr>
        <w:spacing w:after="0" w:line="240" w:lineRule="auto"/>
        <w:rPr>
          <w:rFonts w:ascii="Times New Roman" w:eastAsia="Times New Roman" w:hAnsi="Times New Roman" w:cs="Times New Roman"/>
          <w:b/>
          <w:sz w:val="24"/>
          <w:szCs w:val="24"/>
        </w:rPr>
      </w:pPr>
      <w:proofErr w:type="gramStart"/>
      <w:r w:rsidRPr="00E45BDF">
        <w:rPr>
          <w:rFonts w:ascii="Times New Roman" w:eastAsia="Times New Roman" w:hAnsi="Times New Roman" w:cs="Times New Roman"/>
          <w:b/>
          <w:sz w:val="24"/>
          <w:szCs w:val="24"/>
          <w:lang w:val="en-US"/>
        </w:rPr>
        <w:t>Tabel 9.</w:t>
      </w:r>
      <w:proofErr w:type="gramEnd"/>
      <w:r w:rsidRPr="00E45BDF">
        <w:rPr>
          <w:rFonts w:ascii="Times New Roman" w:eastAsia="Times New Roman" w:hAnsi="Times New Roman" w:cs="Times New Roman"/>
          <w:b/>
          <w:sz w:val="24"/>
          <w:szCs w:val="24"/>
          <w:lang w:val="en-US"/>
        </w:rPr>
        <w:t xml:space="preserve"> Berat Panen Pada Berbagai Pola kemitraan</w:t>
      </w:r>
      <w:r w:rsidRPr="00E45BDF">
        <w:rPr>
          <w:rFonts w:ascii="Times New Roman" w:eastAsia="Times New Roman" w:hAnsi="Times New Roman" w:cs="Times New Roman"/>
          <w:b/>
          <w:sz w:val="24"/>
          <w:szCs w:val="24"/>
        </w:rPr>
        <w:t xml:space="preserve"> (kg/ekor)</w:t>
      </w:r>
    </w:p>
    <w:tbl>
      <w:tblPr>
        <w:tblW w:w="0" w:type="auto"/>
        <w:tblBorders>
          <w:top w:val="double" w:sz="12" w:space="0" w:color="000000" w:themeColor="text1"/>
        </w:tblBorders>
        <w:tblLook w:val="04A0" w:firstRow="1"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Peternak</w:t>
            </w:r>
          </w:p>
        </w:tc>
        <w:tc>
          <w:tcPr>
            <w:tcW w:w="6523" w:type="dxa"/>
            <w:gridSpan w:val="4"/>
            <w:tcBorders>
              <w:top w:val="thinThickSmallGap" w:sz="24" w:space="0" w:color="auto"/>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Mitra</w:t>
            </w:r>
          </w:p>
        </w:tc>
      </w:tr>
      <w:tr w:rsidR="00E45BDF" w:rsidRPr="00E45BDF" w:rsidTr="00D76AAC">
        <w:tc>
          <w:tcPr>
            <w:tcW w:w="1630" w:type="dxa"/>
            <w:vMerge/>
            <w:tcBorders>
              <w:bottom w:val="single" w:sz="12" w:space="0" w:color="000000" w:themeColor="text1"/>
            </w:tcBorders>
            <w:vAlign w:val="center"/>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PT. A</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B</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C</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D</w:t>
            </w:r>
          </w:p>
        </w:tc>
      </w:tr>
      <w:tr w:rsidR="00E45BDF" w:rsidRPr="00E45BDF" w:rsidTr="00D76AAC">
        <w:tc>
          <w:tcPr>
            <w:tcW w:w="1630" w:type="dxa"/>
            <w:tcBorders>
              <w:top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w:t>
            </w:r>
          </w:p>
        </w:tc>
        <w:tc>
          <w:tcPr>
            <w:tcW w:w="1630"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2.04</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2.03</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0.92</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1.21</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2.23</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0.85</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0.98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2.03</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2.15</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2.21</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2.09</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1.99</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2.13</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1.87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1.12</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1.87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0.99</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0.92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2.21</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1.01</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r>
      <w:tr w:rsidR="00E45BDF" w:rsidRPr="00E45BDF" w:rsidTr="00D76AAC">
        <w:tc>
          <w:tcPr>
            <w:tcW w:w="1630" w:type="dxa"/>
            <w:tcBorders>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0"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2.06</w:t>
            </w: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p>
        </w:tc>
      </w:tr>
      <w:tr w:rsidR="00E45BDF" w:rsidRPr="00E45BDF" w:rsidTr="00D76AAC">
        <w:tc>
          <w:tcPr>
            <w:tcW w:w="1630" w:type="dxa"/>
            <w:tcBorders>
              <w:top w:val="single" w:sz="12" w:space="0" w:color="000000" w:themeColor="text1"/>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Rerata*</w:t>
            </w:r>
          </w:p>
        </w:tc>
        <w:tc>
          <w:tcPr>
            <w:tcW w:w="1630"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2.01</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1.82</w:t>
            </w:r>
            <w:r w:rsidRPr="00E45BDF">
              <w:rPr>
                <w:rFonts w:ascii="Times New Roman" w:eastAsia="Times New Roman" w:hAnsi="Times New Roman" w:cs="Times New Roman"/>
                <w:sz w:val="24"/>
                <w:szCs w:val="24"/>
                <w:vertAlign w:val="superscript"/>
                <w:lang w:val="en-US"/>
              </w:rPr>
              <w:t>ab</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1.58</w:t>
            </w:r>
            <w:r w:rsidRPr="00E45BDF">
              <w:rPr>
                <w:rFonts w:ascii="Times New Roman" w:eastAsia="Times New Roman" w:hAnsi="Times New Roman" w:cs="Times New Roman"/>
                <w:sz w:val="24"/>
                <w:szCs w:val="24"/>
                <w:vertAlign w:val="superscript"/>
                <w:lang w:val="en-US"/>
              </w:rPr>
              <w:t>ab</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1.46</w:t>
            </w:r>
            <w:r w:rsidRPr="00E45BDF">
              <w:rPr>
                <w:rFonts w:ascii="Times New Roman" w:eastAsia="Times New Roman" w:hAnsi="Times New Roman" w:cs="Times New Roman"/>
                <w:sz w:val="24"/>
                <w:szCs w:val="24"/>
                <w:vertAlign w:val="superscript"/>
                <w:lang w:val="en-US"/>
              </w:rPr>
              <w:t>b</w:t>
            </w: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0"/>
        </w:rPr>
      </w:pPr>
      <w:r w:rsidRPr="00E45BDF">
        <w:rPr>
          <w:rFonts w:ascii="Times New Roman" w:eastAsia="Times New Roman" w:hAnsi="Times New Roman" w:cs="Times New Roman"/>
          <w:sz w:val="24"/>
          <w:szCs w:val="24"/>
          <w:lang w:val="en-US"/>
        </w:rPr>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 xml:space="preserve">aris yang sama menunjukkan perbedaan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lang w:val="en-US"/>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0"/>
          <w:lang w:val="en-US"/>
        </w:rPr>
      </w:pPr>
      <w:r w:rsidRPr="00E45BDF">
        <w:rPr>
          <w:rFonts w:ascii="Times New Roman" w:eastAsia="Times New Roman" w:hAnsi="Times New Roman" w:cs="Times New Roman"/>
          <w:sz w:val="24"/>
          <w:szCs w:val="20"/>
          <w:lang w:val="en-US"/>
        </w:rPr>
        <w:t xml:space="preserve">Pada Tabel </w:t>
      </w:r>
      <w:r w:rsidRPr="00E45BDF">
        <w:rPr>
          <w:rFonts w:ascii="Times New Roman" w:eastAsia="Times New Roman" w:hAnsi="Times New Roman" w:cs="Times New Roman"/>
          <w:sz w:val="24"/>
          <w:szCs w:val="20"/>
        </w:rPr>
        <w:t>9</w:t>
      </w:r>
      <w:r w:rsidRPr="00E45BDF">
        <w:rPr>
          <w:rFonts w:ascii="Times New Roman" w:eastAsia="Times New Roman" w:hAnsi="Times New Roman" w:cs="Times New Roman"/>
          <w:sz w:val="24"/>
          <w:szCs w:val="20"/>
          <w:lang w:val="en-US"/>
        </w:rPr>
        <w:t xml:space="preserve">. </w:t>
      </w:r>
      <w:proofErr w:type="gramStart"/>
      <w:r w:rsidRPr="00E45BDF">
        <w:rPr>
          <w:rFonts w:ascii="Times New Roman" w:eastAsia="Times New Roman" w:hAnsi="Times New Roman" w:cs="Times New Roman"/>
          <w:sz w:val="24"/>
          <w:szCs w:val="20"/>
          <w:lang w:val="en-US"/>
        </w:rPr>
        <w:t>dapat</w:t>
      </w:r>
      <w:proofErr w:type="gramEnd"/>
      <w:r w:rsidRPr="00E45BDF">
        <w:rPr>
          <w:rFonts w:ascii="Times New Roman" w:eastAsia="Times New Roman" w:hAnsi="Times New Roman" w:cs="Times New Roman"/>
          <w:sz w:val="24"/>
          <w:szCs w:val="20"/>
          <w:lang w:val="en-US"/>
        </w:rPr>
        <w:t xml:space="preserve"> dilihat rerata berat panen ayam broiler berbagai pola kemitraan ayam broiler berbeda nyata. Berat panen ayam broiler </w:t>
      </w:r>
      <w:r w:rsidRPr="00E45BDF">
        <w:rPr>
          <w:rFonts w:ascii="Times New Roman" w:eastAsia="Times New Roman" w:hAnsi="Times New Roman" w:cs="Times New Roman"/>
          <w:sz w:val="24"/>
          <w:szCs w:val="20"/>
        </w:rPr>
        <w:t>berkisar antara</w:t>
      </w:r>
      <w:r w:rsidRPr="00E45BDF">
        <w:rPr>
          <w:rFonts w:ascii="Times New Roman" w:eastAsia="Times New Roman" w:hAnsi="Times New Roman" w:cs="Times New Roman"/>
          <w:sz w:val="24"/>
          <w:szCs w:val="20"/>
          <w:lang w:val="en-US"/>
        </w:rPr>
        <w:t xml:space="preserve"> 1</w:t>
      </w:r>
      <w:proofErr w:type="gramStart"/>
      <w:r w:rsidRPr="00E45BDF">
        <w:rPr>
          <w:rFonts w:ascii="Times New Roman" w:eastAsia="Times New Roman" w:hAnsi="Times New Roman" w:cs="Times New Roman"/>
          <w:sz w:val="24"/>
          <w:szCs w:val="20"/>
          <w:lang w:val="en-US"/>
        </w:rPr>
        <w:t>,46</w:t>
      </w:r>
      <w:proofErr w:type="gramEnd"/>
      <w:r w:rsidRPr="00E45BDF">
        <w:rPr>
          <w:rFonts w:ascii="Times New Roman" w:eastAsia="Times New Roman" w:hAnsi="Times New Roman" w:cs="Times New Roman"/>
          <w:sz w:val="24"/>
          <w:szCs w:val="20"/>
          <w:lang w:val="en-US"/>
        </w:rPr>
        <w:t xml:space="preserve"> kg sampai 2,01 kg. Hasil uji </w:t>
      </w:r>
      <w:proofErr w:type="gramStart"/>
      <w:r w:rsidRPr="00E45BDF">
        <w:rPr>
          <w:rFonts w:ascii="Times New Roman" w:eastAsia="Times New Roman" w:hAnsi="Times New Roman" w:cs="Times New Roman"/>
          <w:sz w:val="24"/>
          <w:szCs w:val="20"/>
          <w:lang w:val="en-US"/>
        </w:rPr>
        <w:t>beda</w:t>
      </w:r>
      <w:proofErr w:type="gramEnd"/>
      <w:r w:rsidRPr="00E45BDF">
        <w:rPr>
          <w:rFonts w:ascii="Times New Roman" w:eastAsia="Times New Roman" w:hAnsi="Times New Roman" w:cs="Times New Roman"/>
          <w:sz w:val="24"/>
          <w:szCs w:val="20"/>
          <w:lang w:val="en-US"/>
        </w:rPr>
        <w:t xml:space="preserve"> diketahui perbedaan nyata berat panen ayam broiler dari 4 perusahaan kemitraan. Hasil uji beda diketahui bahwa berat panen ayam broiler PT A 2,01 kg tidak berbeda nyata dengan berat panen ayam broiler PT B 1,8 kg dan PT C 1,58 kg namun berbeda nyata dengan berat panen ayam broiler PT D 1,46 kg. Setiap kemitraan memiliki pemasaran yang berbeda – </w:t>
      </w:r>
      <w:proofErr w:type="gramStart"/>
      <w:r w:rsidRPr="00E45BDF">
        <w:rPr>
          <w:rFonts w:ascii="Times New Roman" w:eastAsia="Times New Roman" w:hAnsi="Times New Roman" w:cs="Times New Roman"/>
          <w:sz w:val="24"/>
          <w:szCs w:val="20"/>
          <w:lang w:val="en-US"/>
        </w:rPr>
        <w:t>beda</w:t>
      </w:r>
      <w:proofErr w:type="gramEnd"/>
      <w:r w:rsidRPr="00E45BDF">
        <w:rPr>
          <w:rFonts w:ascii="Times New Roman" w:eastAsia="Times New Roman" w:hAnsi="Times New Roman" w:cs="Times New Roman"/>
          <w:sz w:val="24"/>
          <w:szCs w:val="20"/>
        </w:rPr>
        <w:t>.</w:t>
      </w:r>
      <w:r w:rsidRPr="00E45BDF">
        <w:rPr>
          <w:rFonts w:ascii="Times New Roman" w:eastAsia="Times New Roman" w:hAnsi="Times New Roman" w:cs="Times New Roman"/>
          <w:sz w:val="24"/>
          <w:szCs w:val="20"/>
          <w:lang w:val="en-US"/>
        </w:rPr>
        <w:t xml:space="preserve"> PT A dan PT B melakukan pemanenan melalui RPA (rumah pemotongan ayam) dengan standar bobot panen 1</w:t>
      </w:r>
      <w:proofErr w:type="gramStart"/>
      <w:r w:rsidRPr="00E45BDF">
        <w:rPr>
          <w:rFonts w:ascii="Times New Roman" w:eastAsia="Times New Roman" w:hAnsi="Times New Roman" w:cs="Times New Roman"/>
          <w:sz w:val="24"/>
          <w:szCs w:val="20"/>
          <w:lang w:val="en-US"/>
        </w:rPr>
        <w:t>,8</w:t>
      </w:r>
      <w:proofErr w:type="gramEnd"/>
      <w:r w:rsidRPr="00E45BDF">
        <w:rPr>
          <w:rFonts w:ascii="Times New Roman" w:eastAsia="Times New Roman" w:hAnsi="Times New Roman" w:cs="Times New Roman"/>
          <w:sz w:val="24"/>
          <w:szCs w:val="20"/>
          <w:lang w:val="en-US"/>
        </w:rPr>
        <w:t xml:space="preserve"> – 2,0 kg. </w:t>
      </w:r>
      <w:proofErr w:type="gramStart"/>
      <w:r w:rsidRPr="00E45BDF">
        <w:rPr>
          <w:rFonts w:ascii="Times New Roman" w:eastAsia="Times New Roman" w:hAnsi="Times New Roman" w:cs="Times New Roman"/>
          <w:sz w:val="24"/>
          <w:szCs w:val="20"/>
          <w:lang w:val="en-US"/>
        </w:rPr>
        <w:t xml:space="preserve">Selanjutnya daging diolah menjadi berbagai macam olahan daging seperti </w:t>
      </w:r>
      <w:r w:rsidRPr="00E45BDF">
        <w:rPr>
          <w:rFonts w:ascii="Times New Roman" w:eastAsia="Times New Roman" w:hAnsi="Times New Roman" w:cs="Times New Roman"/>
          <w:i/>
          <w:sz w:val="24"/>
          <w:szCs w:val="20"/>
          <w:lang w:val="en-US"/>
        </w:rPr>
        <w:t>nugget</w:t>
      </w:r>
      <w:r w:rsidRPr="00E45BDF">
        <w:rPr>
          <w:rFonts w:ascii="Times New Roman" w:eastAsia="Times New Roman" w:hAnsi="Times New Roman" w:cs="Times New Roman"/>
          <w:sz w:val="24"/>
          <w:szCs w:val="20"/>
          <w:lang w:val="en-US"/>
        </w:rPr>
        <w:t xml:space="preserve"> dan </w:t>
      </w:r>
      <w:r w:rsidRPr="00E45BDF">
        <w:rPr>
          <w:rFonts w:ascii="Times New Roman" w:eastAsia="Times New Roman" w:hAnsi="Times New Roman" w:cs="Times New Roman"/>
          <w:i/>
          <w:sz w:val="24"/>
          <w:szCs w:val="20"/>
          <w:lang w:val="en-US"/>
        </w:rPr>
        <w:t>sosis.</w:t>
      </w:r>
      <w:proofErr w:type="gramEnd"/>
      <w:r w:rsidRPr="00E45BDF">
        <w:rPr>
          <w:rFonts w:ascii="Times New Roman" w:eastAsia="Times New Roman" w:hAnsi="Times New Roman" w:cs="Times New Roman"/>
          <w:sz w:val="24"/>
          <w:szCs w:val="20"/>
          <w:lang w:val="en-US"/>
        </w:rPr>
        <w:t xml:space="preserve"> Namun PT C dan PT D melakukan pemanenan dengan bobot panen 1</w:t>
      </w:r>
      <w:proofErr w:type="gramStart"/>
      <w:r w:rsidRPr="00E45BDF">
        <w:rPr>
          <w:rFonts w:ascii="Times New Roman" w:eastAsia="Times New Roman" w:hAnsi="Times New Roman" w:cs="Times New Roman"/>
          <w:sz w:val="24"/>
          <w:szCs w:val="20"/>
          <w:lang w:val="en-US"/>
        </w:rPr>
        <w:t>,2</w:t>
      </w:r>
      <w:proofErr w:type="gramEnd"/>
      <w:r w:rsidRPr="00E45BDF">
        <w:rPr>
          <w:rFonts w:ascii="Times New Roman" w:eastAsia="Times New Roman" w:hAnsi="Times New Roman" w:cs="Times New Roman"/>
          <w:sz w:val="24"/>
          <w:szCs w:val="20"/>
          <w:lang w:val="en-US"/>
        </w:rPr>
        <w:t xml:space="preserve"> – 1,6 kg dan dipasarkan sendiri langsung  ke konsumen.</w:t>
      </w:r>
    </w:p>
    <w:p w:rsidR="00E45BDF" w:rsidRPr="00E45BDF" w:rsidRDefault="00E45BDF" w:rsidP="00E45BDF">
      <w:pPr>
        <w:spacing w:after="0" w:line="480" w:lineRule="auto"/>
        <w:ind w:firstLine="709"/>
        <w:jc w:val="both"/>
        <w:rPr>
          <w:rFonts w:ascii="Times New Roman" w:eastAsia="Times New Roman" w:hAnsi="Times New Roman" w:cs="Times New Roman"/>
          <w:sz w:val="24"/>
          <w:szCs w:val="20"/>
          <w:lang w:val="en-US"/>
        </w:rPr>
      </w:pPr>
      <w:r w:rsidRPr="00E45BDF">
        <w:rPr>
          <w:rFonts w:ascii="Times New Roman" w:eastAsia="Times New Roman" w:hAnsi="Times New Roman" w:cs="Times New Roman"/>
          <w:sz w:val="24"/>
          <w:szCs w:val="20"/>
          <w:lang w:val="en-US"/>
        </w:rPr>
        <w:lastRenderedPageBreak/>
        <w:t xml:space="preserve">Rahayu </w:t>
      </w:r>
      <w:r w:rsidRPr="00E45BDF">
        <w:rPr>
          <w:rFonts w:ascii="Times New Roman" w:eastAsia="Times New Roman" w:hAnsi="Times New Roman" w:cs="Times New Roman"/>
          <w:i/>
          <w:iCs/>
          <w:sz w:val="24"/>
          <w:szCs w:val="20"/>
          <w:lang w:val="en-US"/>
        </w:rPr>
        <w:t>et</w:t>
      </w:r>
      <w:r w:rsidRPr="00E45BDF">
        <w:rPr>
          <w:rFonts w:ascii="Times New Roman" w:eastAsia="Times New Roman" w:hAnsi="Times New Roman" w:cs="Times New Roman"/>
          <w:i/>
          <w:iCs/>
          <w:sz w:val="24"/>
          <w:szCs w:val="20"/>
        </w:rPr>
        <w:t xml:space="preserve"> </w:t>
      </w:r>
      <w:r w:rsidRPr="00E45BDF">
        <w:rPr>
          <w:rFonts w:ascii="Times New Roman" w:eastAsia="Times New Roman" w:hAnsi="Times New Roman" w:cs="Times New Roman"/>
          <w:i/>
          <w:iCs/>
          <w:sz w:val="24"/>
          <w:szCs w:val="20"/>
          <w:lang w:val="en-US"/>
        </w:rPr>
        <w:t>al</w:t>
      </w:r>
      <w:proofErr w:type="gramStart"/>
      <w:r w:rsidRPr="00E45BDF">
        <w:rPr>
          <w:rFonts w:ascii="Times New Roman" w:eastAsia="Times New Roman" w:hAnsi="Times New Roman" w:cs="Times New Roman"/>
          <w:sz w:val="24"/>
          <w:szCs w:val="20"/>
          <w:lang w:val="en-US"/>
        </w:rPr>
        <w:t>.</w:t>
      </w:r>
      <w:r w:rsidRPr="00E45BDF">
        <w:rPr>
          <w:rFonts w:ascii="Times New Roman" w:eastAsia="Times New Roman" w:hAnsi="Times New Roman" w:cs="Times New Roman"/>
          <w:sz w:val="24"/>
          <w:szCs w:val="20"/>
        </w:rPr>
        <w:t>(</w:t>
      </w:r>
      <w:proofErr w:type="gramEnd"/>
      <w:r w:rsidRPr="00E45BDF">
        <w:rPr>
          <w:rFonts w:ascii="Times New Roman" w:eastAsia="Times New Roman" w:hAnsi="Times New Roman" w:cs="Times New Roman"/>
          <w:sz w:val="24"/>
          <w:szCs w:val="20"/>
          <w:lang w:val="en-US"/>
        </w:rPr>
        <w:t xml:space="preserve">2002) menyatakan bahwa, konsumen rumah tangga di Indonesia kebanyakan menyukai ayam </w:t>
      </w:r>
      <w:r w:rsidRPr="00E45BDF">
        <w:rPr>
          <w:rFonts w:ascii="Times New Roman" w:eastAsia="Times New Roman" w:hAnsi="Times New Roman" w:cs="Times New Roman"/>
          <w:i/>
          <w:iCs/>
          <w:sz w:val="24"/>
          <w:szCs w:val="20"/>
          <w:lang w:val="en-US"/>
        </w:rPr>
        <w:t>broiler</w:t>
      </w:r>
      <w:r w:rsidRPr="00E45BDF">
        <w:rPr>
          <w:rFonts w:ascii="Times New Roman" w:eastAsia="Times New Roman" w:hAnsi="Times New Roman" w:cs="Times New Roman"/>
          <w:sz w:val="24"/>
          <w:szCs w:val="20"/>
          <w:lang w:val="en-US"/>
        </w:rPr>
        <w:t xml:space="preserve"> ukuran kecil (1 – 1,5 kg). </w:t>
      </w:r>
      <w:proofErr w:type="gramStart"/>
      <w:r w:rsidRPr="00E45BDF">
        <w:rPr>
          <w:rFonts w:ascii="Times New Roman" w:eastAsia="Times New Roman" w:hAnsi="Times New Roman" w:cs="Times New Roman"/>
          <w:sz w:val="24"/>
          <w:szCs w:val="20"/>
          <w:lang w:val="en-US"/>
        </w:rPr>
        <w:t>Sedangkan ukuran besar biasanya diperuntukkan bagi pengolahan makanan tertentu (sate, opor, dll) dan untuk industri pengolahan daging ayam (</w:t>
      </w:r>
      <w:r w:rsidRPr="00E45BDF">
        <w:rPr>
          <w:rFonts w:ascii="Times New Roman" w:eastAsia="Times New Roman" w:hAnsi="Times New Roman" w:cs="Times New Roman"/>
          <w:i/>
          <w:iCs/>
          <w:sz w:val="24"/>
          <w:szCs w:val="20"/>
          <w:lang w:val="en-US"/>
        </w:rPr>
        <w:t>nugget</w:t>
      </w:r>
      <w:r w:rsidRPr="00E45BDF">
        <w:rPr>
          <w:rFonts w:ascii="Times New Roman" w:eastAsia="Times New Roman" w:hAnsi="Times New Roman" w:cs="Times New Roman"/>
          <w:sz w:val="24"/>
          <w:szCs w:val="20"/>
          <w:lang w:val="en-US"/>
        </w:rPr>
        <w:t xml:space="preserve">, </w:t>
      </w:r>
      <w:r w:rsidRPr="00E45BDF">
        <w:rPr>
          <w:rFonts w:ascii="Times New Roman" w:eastAsia="Times New Roman" w:hAnsi="Times New Roman" w:cs="Times New Roman"/>
          <w:i/>
          <w:iCs/>
          <w:sz w:val="24"/>
          <w:szCs w:val="20"/>
          <w:lang w:val="en-US"/>
        </w:rPr>
        <w:t>sosis</w:t>
      </w:r>
      <w:r w:rsidRPr="00E45BDF">
        <w:rPr>
          <w:rFonts w:ascii="Times New Roman" w:eastAsia="Times New Roman" w:hAnsi="Times New Roman" w:cs="Times New Roman"/>
          <w:sz w:val="24"/>
          <w:szCs w:val="20"/>
          <w:lang w:val="en-US"/>
        </w:rPr>
        <w:t>, dll).</w:t>
      </w:r>
      <w:proofErr w:type="gramEnd"/>
      <w:r w:rsidRPr="00E45BDF">
        <w:rPr>
          <w:rFonts w:ascii="Times New Roman" w:eastAsia="Times New Roman" w:hAnsi="Times New Roman" w:cs="Times New Roman"/>
          <w:sz w:val="24"/>
          <w:szCs w:val="20"/>
          <w:lang w:val="en-US"/>
        </w:rPr>
        <w:t xml:space="preserve"> Saat ini peternak ayam </w:t>
      </w:r>
      <w:r w:rsidRPr="00E45BDF">
        <w:rPr>
          <w:rFonts w:ascii="Times New Roman" w:eastAsia="Times New Roman" w:hAnsi="Times New Roman" w:cs="Times New Roman"/>
          <w:i/>
          <w:iCs/>
          <w:sz w:val="24"/>
          <w:szCs w:val="20"/>
          <w:lang w:val="en-US"/>
        </w:rPr>
        <w:t>broiler</w:t>
      </w:r>
      <w:r w:rsidRPr="00E45BDF">
        <w:rPr>
          <w:rFonts w:ascii="Times New Roman" w:eastAsia="Times New Roman" w:hAnsi="Times New Roman" w:cs="Times New Roman"/>
          <w:sz w:val="24"/>
          <w:szCs w:val="20"/>
          <w:lang w:val="en-US"/>
        </w:rPr>
        <w:t xml:space="preserve"> banyak memanen ayamnya di umur 30-35 hari dengan bobot hidup antara 1</w:t>
      </w:r>
      <w:proofErr w:type="gramStart"/>
      <w:r w:rsidRPr="00E45BDF">
        <w:rPr>
          <w:rFonts w:ascii="Times New Roman" w:eastAsia="Times New Roman" w:hAnsi="Times New Roman" w:cs="Times New Roman"/>
          <w:sz w:val="24"/>
          <w:szCs w:val="20"/>
          <w:lang w:val="en-US"/>
        </w:rPr>
        <w:t>,5</w:t>
      </w:r>
      <w:proofErr w:type="gramEnd"/>
      <w:r w:rsidRPr="00E45BDF">
        <w:rPr>
          <w:rFonts w:ascii="Times New Roman" w:eastAsia="Times New Roman" w:hAnsi="Times New Roman" w:cs="Times New Roman"/>
          <w:sz w:val="24"/>
          <w:szCs w:val="20"/>
          <w:lang w:val="en-US"/>
        </w:rPr>
        <w:t xml:space="preserve"> – 2,0 kg per ekor ayam. </w:t>
      </w:r>
      <w:proofErr w:type="gramStart"/>
      <w:r w:rsidRPr="00E45BDF">
        <w:rPr>
          <w:rFonts w:ascii="Times New Roman" w:eastAsia="Times New Roman" w:hAnsi="Times New Roman" w:cs="Times New Roman"/>
          <w:sz w:val="24"/>
          <w:szCs w:val="20"/>
          <w:lang w:val="en-US"/>
        </w:rPr>
        <w:t>Namun waktu panen ini bisa pula disesuaikan dengan waktu pencapaian bobot badan ayam yang digemari konsumen.</w:t>
      </w:r>
      <w:proofErr w:type="gramEnd"/>
      <w:r w:rsidRPr="00E45BDF">
        <w:rPr>
          <w:rFonts w:ascii="Times New Roman" w:eastAsia="Times New Roman" w:hAnsi="Times New Roman" w:cs="Times New Roman"/>
          <w:sz w:val="24"/>
          <w:szCs w:val="20"/>
          <w:lang w:val="en-US"/>
        </w:rPr>
        <w:t xml:space="preserve"> Semakin besar bobot badan ayam (terutama pada ayam umur &gt; 6 minggu), maka harga per kg bobot hidupnya biasanya juga </w:t>
      </w:r>
      <w:proofErr w:type="gramStart"/>
      <w:r w:rsidRPr="00E45BDF">
        <w:rPr>
          <w:rFonts w:ascii="Times New Roman" w:eastAsia="Times New Roman" w:hAnsi="Times New Roman" w:cs="Times New Roman"/>
          <w:sz w:val="24"/>
          <w:szCs w:val="20"/>
          <w:lang w:val="en-US"/>
        </w:rPr>
        <w:t>akan</w:t>
      </w:r>
      <w:proofErr w:type="gramEnd"/>
      <w:r w:rsidRPr="00E45BDF">
        <w:rPr>
          <w:rFonts w:ascii="Times New Roman" w:eastAsia="Times New Roman" w:hAnsi="Times New Roman" w:cs="Times New Roman"/>
          <w:sz w:val="24"/>
          <w:szCs w:val="20"/>
          <w:lang w:val="en-US"/>
        </w:rPr>
        <w:t xml:space="preserve"> semakin rendah karena ayam tersebut sudah banyak lemaknya dan tingkat keempukan dagingnya pun sudah berkurang.</w:t>
      </w:r>
    </w:p>
    <w:p w:rsidR="00E45BDF" w:rsidRPr="00E45BDF" w:rsidRDefault="00E45BDF" w:rsidP="00E45BDF">
      <w:pPr>
        <w:spacing w:after="0" w:line="480" w:lineRule="auto"/>
        <w:rPr>
          <w:rFonts w:ascii="Times New Roman" w:eastAsia="Times New Roman" w:hAnsi="Times New Roman" w:cs="Times New Roman"/>
          <w:b/>
          <w:sz w:val="24"/>
          <w:szCs w:val="24"/>
          <w:lang w:val="en-US"/>
        </w:rPr>
      </w:pPr>
      <w:r w:rsidRPr="00E45BDF">
        <w:rPr>
          <w:rFonts w:ascii="Times New Roman" w:eastAsia="Times New Roman" w:hAnsi="Times New Roman" w:cs="Times New Roman"/>
          <w:b/>
          <w:i/>
          <w:sz w:val="24"/>
          <w:szCs w:val="24"/>
          <w:lang w:val="en-US"/>
        </w:rPr>
        <w:t>Feed Intake</w:t>
      </w: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t xml:space="preserve">Konsumsi pakan atau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mempunyai peran penting dalam keberhasilan usaha. </w:t>
      </w:r>
      <w:proofErr w:type="gramStart"/>
      <w:r w:rsidRPr="00E45BDF">
        <w:rPr>
          <w:rFonts w:ascii="Times New Roman" w:eastAsia="Times New Roman" w:hAnsi="Times New Roman" w:cs="Times New Roman"/>
          <w:sz w:val="24"/>
          <w:szCs w:val="24"/>
          <w:lang w:val="en-US"/>
        </w:rPr>
        <w:t>Konsumsi pakan ayam broiler berbagai pola kemitraan disajikan dalam tabel 4.5.</w:t>
      </w:r>
      <w:proofErr w:type="gramEnd"/>
    </w:p>
    <w:p w:rsidR="00E45BDF" w:rsidRPr="00E45BDF" w:rsidRDefault="00E45BDF" w:rsidP="00E45BDF">
      <w:pPr>
        <w:spacing w:after="0" w:line="240" w:lineRule="auto"/>
        <w:rPr>
          <w:rFonts w:ascii="Times New Roman" w:eastAsia="Times New Roman" w:hAnsi="Times New Roman" w:cs="Times New Roman"/>
          <w:b/>
          <w:sz w:val="24"/>
          <w:szCs w:val="24"/>
        </w:rPr>
      </w:pPr>
      <w:r w:rsidRPr="00E45BDF">
        <w:rPr>
          <w:rFonts w:ascii="Times New Roman" w:eastAsia="Times New Roman" w:hAnsi="Times New Roman" w:cs="Times New Roman"/>
          <w:b/>
          <w:sz w:val="24"/>
          <w:szCs w:val="24"/>
          <w:lang w:val="en-US"/>
        </w:rPr>
        <w:t xml:space="preserve">Tabel </w:t>
      </w:r>
      <w:r w:rsidRPr="00E45BDF">
        <w:rPr>
          <w:rFonts w:ascii="Times New Roman" w:eastAsia="Times New Roman" w:hAnsi="Times New Roman" w:cs="Times New Roman"/>
          <w:b/>
          <w:sz w:val="24"/>
          <w:szCs w:val="24"/>
        </w:rPr>
        <w:t>10</w:t>
      </w:r>
      <w:r w:rsidRPr="00E45BDF">
        <w:rPr>
          <w:rFonts w:ascii="Times New Roman" w:eastAsia="Times New Roman" w:hAnsi="Times New Roman" w:cs="Times New Roman"/>
          <w:b/>
          <w:sz w:val="24"/>
          <w:szCs w:val="24"/>
          <w:lang w:val="en-US"/>
        </w:rPr>
        <w:t xml:space="preserve"> </w:t>
      </w:r>
      <w:r w:rsidRPr="00E45BDF">
        <w:rPr>
          <w:rFonts w:ascii="Times New Roman" w:eastAsia="Times New Roman" w:hAnsi="Times New Roman" w:cs="Times New Roman"/>
          <w:b/>
          <w:i/>
          <w:sz w:val="24"/>
          <w:szCs w:val="24"/>
          <w:lang w:val="en-US"/>
        </w:rPr>
        <w:t xml:space="preserve">Feed </w:t>
      </w:r>
      <w:proofErr w:type="gramStart"/>
      <w:r w:rsidRPr="00E45BDF">
        <w:rPr>
          <w:rFonts w:ascii="Times New Roman" w:eastAsia="Times New Roman" w:hAnsi="Times New Roman" w:cs="Times New Roman"/>
          <w:b/>
          <w:i/>
          <w:sz w:val="24"/>
          <w:szCs w:val="24"/>
          <w:lang w:val="en-US"/>
        </w:rPr>
        <w:t>Intake</w:t>
      </w:r>
      <w:r w:rsidRPr="00E45BDF">
        <w:rPr>
          <w:rFonts w:ascii="Times New Roman" w:eastAsia="Times New Roman" w:hAnsi="Times New Roman" w:cs="Times New Roman"/>
          <w:b/>
          <w:sz w:val="24"/>
          <w:szCs w:val="24"/>
          <w:lang w:val="en-US"/>
        </w:rPr>
        <w:t xml:space="preserve"> </w:t>
      </w:r>
      <w:r w:rsidRPr="00E45BDF">
        <w:rPr>
          <w:rFonts w:ascii="Times New Roman" w:eastAsia="Times New Roman" w:hAnsi="Times New Roman" w:cs="Times New Roman"/>
          <w:b/>
          <w:sz w:val="24"/>
          <w:szCs w:val="24"/>
        </w:rPr>
        <w:t xml:space="preserve"> pada</w:t>
      </w:r>
      <w:proofErr w:type="gramEnd"/>
      <w:r w:rsidRPr="00E45BDF">
        <w:rPr>
          <w:rFonts w:ascii="Times New Roman" w:eastAsia="Times New Roman" w:hAnsi="Times New Roman" w:cs="Times New Roman"/>
          <w:b/>
          <w:sz w:val="24"/>
          <w:szCs w:val="24"/>
        </w:rPr>
        <w:t xml:space="preserve"> Berbagai Pola kemitraan (g/hari)</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tcBorders>
            <w:vAlign w:val="center"/>
          </w:tcPr>
          <w:p w:rsidR="00E45BDF" w:rsidRPr="00E45BDF" w:rsidRDefault="00E45BDF" w:rsidP="00E45BDF">
            <w:pPr>
              <w:jc w:val="center"/>
              <w:rPr>
                <w:rFonts w:ascii="Times New Roman" w:hAnsi="Times New Roman" w:cs="Times New Roman"/>
                <w:b/>
                <w:sz w:val="24"/>
                <w:szCs w:val="24"/>
              </w:rPr>
            </w:pPr>
            <w:r w:rsidRPr="00E45BDF">
              <w:rPr>
                <w:rFonts w:ascii="Times New Roman" w:hAnsi="Times New Roman" w:cs="Times New Roman"/>
                <w:b/>
                <w:sz w:val="24"/>
                <w:szCs w:val="24"/>
              </w:rPr>
              <w:t>Peternak</w:t>
            </w:r>
          </w:p>
        </w:tc>
        <w:tc>
          <w:tcPr>
            <w:tcW w:w="6523" w:type="dxa"/>
            <w:gridSpan w:val="4"/>
            <w:tcBorders>
              <w:top w:val="thinThickSmallGap" w:sz="24" w:space="0" w:color="auto"/>
              <w:bottom w:val="single" w:sz="4" w:space="0" w:color="auto"/>
            </w:tcBorders>
            <w:vAlign w:val="center"/>
          </w:tcPr>
          <w:p w:rsidR="00E45BDF" w:rsidRPr="00E45BDF" w:rsidRDefault="00E45BDF" w:rsidP="00E45BDF">
            <w:pPr>
              <w:jc w:val="center"/>
              <w:rPr>
                <w:rFonts w:ascii="Times New Roman" w:hAnsi="Times New Roman" w:cs="Times New Roman"/>
                <w:b/>
                <w:sz w:val="24"/>
                <w:szCs w:val="24"/>
              </w:rPr>
            </w:pPr>
            <w:r w:rsidRPr="00E45BDF">
              <w:rPr>
                <w:rFonts w:ascii="Times New Roman" w:hAnsi="Times New Roman" w:cs="Times New Roman"/>
                <w:b/>
                <w:sz w:val="24"/>
                <w:szCs w:val="24"/>
              </w:rPr>
              <w:t>Mitra</w:t>
            </w:r>
          </w:p>
        </w:tc>
      </w:tr>
      <w:tr w:rsidR="00E45BDF" w:rsidRPr="00E45BDF" w:rsidTr="00D76AAC">
        <w:tc>
          <w:tcPr>
            <w:tcW w:w="1630" w:type="dxa"/>
            <w:vMerge/>
            <w:tcBorders>
              <w:bottom w:val="single" w:sz="4" w:space="0" w:color="auto"/>
            </w:tcBorders>
            <w:vAlign w:val="center"/>
          </w:tcPr>
          <w:p w:rsidR="00E45BDF" w:rsidRPr="00E45BDF" w:rsidRDefault="00E45BDF" w:rsidP="00E45BDF">
            <w:pPr>
              <w:rPr>
                <w:rFonts w:ascii="Times New Roman" w:hAnsi="Times New Roman" w:cs="Times New Roman"/>
                <w:sz w:val="24"/>
                <w:szCs w:val="24"/>
              </w:rPr>
            </w:pPr>
          </w:p>
        </w:tc>
        <w:tc>
          <w:tcPr>
            <w:tcW w:w="1630" w:type="dxa"/>
            <w:tcBorders>
              <w:top w:val="single" w:sz="4" w:space="0" w:color="auto"/>
              <w:bottom w:val="single" w:sz="4" w:space="0" w:color="auto"/>
            </w:tcBorders>
            <w:vAlign w:val="center"/>
          </w:tcPr>
          <w:p w:rsidR="00E45BDF" w:rsidRPr="00E45BDF" w:rsidRDefault="00E45BDF" w:rsidP="00E45BDF">
            <w:pPr>
              <w:jc w:val="center"/>
              <w:rPr>
                <w:rFonts w:ascii="Times New Roman" w:hAnsi="Times New Roman" w:cs="Times New Roman"/>
                <w:b/>
                <w:sz w:val="24"/>
                <w:szCs w:val="24"/>
              </w:rPr>
            </w:pPr>
            <w:r w:rsidRPr="00E45BDF">
              <w:rPr>
                <w:rFonts w:ascii="Times New Roman" w:hAnsi="Times New Roman" w:cs="Times New Roman"/>
                <w:b/>
                <w:sz w:val="24"/>
                <w:szCs w:val="24"/>
              </w:rPr>
              <w:t>PT. STS</w:t>
            </w:r>
          </w:p>
        </w:tc>
        <w:tc>
          <w:tcPr>
            <w:tcW w:w="1631" w:type="dxa"/>
            <w:tcBorders>
              <w:top w:val="single" w:sz="4" w:space="0" w:color="auto"/>
              <w:bottom w:val="single" w:sz="4" w:space="0" w:color="auto"/>
            </w:tcBorders>
            <w:vAlign w:val="center"/>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b/>
                <w:sz w:val="24"/>
                <w:szCs w:val="24"/>
              </w:rPr>
              <w:t>PT. Ciomas</w:t>
            </w:r>
          </w:p>
        </w:tc>
        <w:tc>
          <w:tcPr>
            <w:tcW w:w="1631" w:type="dxa"/>
            <w:tcBorders>
              <w:top w:val="single" w:sz="4" w:space="0" w:color="auto"/>
              <w:bottom w:val="single" w:sz="4" w:space="0" w:color="auto"/>
            </w:tcBorders>
            <w:vAlign w:val="center"/>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b/>
                <w:sz w:val="24"/>
                <w:szCs w:val="24"/>
              </w:rPr>
              <w:t>PT. Janu Putro</w:t>
            </w:r>
          </w:p>
        </w:tc>
        <w:tc>
          <w:tcPr>
            <w:tcW w:w="1631" w:type="dxa"/>
            <w:tcBorders>
              <w:top w:val="single" w:sz="4" w:space="0" w:color="auto"/>
              <w:bottom w:val="single" w:sz="4" w:space="0" w:color="auto"/>
            </w:tcBorders>
            <w:vAlign w:val="center"/>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b/>
                <w:sz w:val="24"/>
                <w:szCs w:val="24"/>
              </w:rPr>
              <w:t>PT. Samsung</w:t>
            </w:r>
          </w:p>
        </w:tc>
      </w:tr>
      <w:tr w:rsidR="00E45BDF" w:rsidRPr="00E45BDF" w:rsidTr="00D76AAC">
        <w:tc>
          <w:tcPr>
            <w:tcW w:w="1630" w:type="dxa"/>
            <w:tcBorders>
              <w:top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w:t>
            </w:r>
          </w:p>
        </w:tc>
        <w:tc>
          <w:tcPr>
            <w:tcW w:w="1630" w:type="dxa"/>
            <w:tcBorders>
              <w:top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98.851</w:t>
            </w:r>
          </w:p>
        </w:tc>
        <w:tc>
          <w:tcPr>
            <w:tcW w:w="1631" w:type="dxa"/>
            <w:tcBorders>
              <w:top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102.646</w:t>
            </w:r>
          </w:p>
        </w:tc>
        <w:tc>
          <w:tcPr>
            <w:tcW w:w="1631" w:type="dxa"/>
            <w:tcBorders>
              <w:top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84.654</w:t>
            </w:r>
          </w:p>
        </w:tc>
        <w:tc>
          <w:tcPr>
            <w:tcW w:w="1631" w:type="dxa"/>
            <w:tcBorders>
              <w:top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80.556</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2</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103.485</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119.286</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74.538</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74.160</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3</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104.893</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108.008</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97.750</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104.187</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4</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103.568</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106.907</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100.618</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96.500</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5</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116.074</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98.036</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102.535</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84.705</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6</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102.982</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103.955</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102.151</w:t>
            </w:r>
          </w:p>
        </w:tc>
        <w:tc>
          <w:tcPr>
            <w:tcW w:w="1631" w:type="dxa"/>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7</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99.445</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96.959</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101.081</w:t>
            </w:r>
          </w:p>
        </w:tc>
        <w:tc>
          <w:tcPr>
            <w:tcW w:w="1631" w:type="dxa"/>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8</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102.419</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82.630</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87.192</w:t>
            </w:r>
          </w:p>
        </w:tc>
        <w:tc>
          <w:tcPr>
            <w:tcW w:w="1631" w:type="dxa"/>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108.170</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102.571</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95.188</w:t>
            </w:r>
          </w:p>
        </w:tc>
        <w:tc>
          <w:tcPr>
            <w:tcW w:w="1631" w:type="dxa"/>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r>
      <w:tr w:rsidR="00E45BDF" w:rsidRPr="00E45BDF" w:rsidTr="00D76AA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w:t>
            </w:r>
          </w:p>
        </w:tc>
        <w:tc>
          <w:tcPr>
            <w:tcW w:w="1630"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111.802</w:t>
            </w:r>
          </w:p>
        </w:tc>
        <w:tc>
          <w:tcPr>
            <w:tcW w:w="1631" w:type="dxa"/>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77.444</w:t>
            </w:r>
          </w:p>
        </w:tc>
        <w:tc>
          <w:tcPr>
            <w:tcW w:w="1631" w:type="dxa"/>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c>
          <w:tcPr>
            <w:tcW w:w="1631" w:type="dxa"/>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r>
      <w:tr w:rsidR="00E45BDF" w:rsidRPr="00E45BDF" w:rsidTr="00D76AAC">
        <w:tc>
          <w:tcPr>
            <w:tcW w:w="1630" w:type="dxa"/>
            <w:tcBorders>
              <w:bottom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11</w:t>
            </w:r>
          </w:p>
        </w:tc>
        <w:tc>
          <w:tcPr>
            <w:tcW w:w="1630" w:type="dxa"/>
            <w:tcBorders>
              <w:bottom w:val="single" w:sz="4" w:space="0" w:color="auto"/>
            </w:tcBorders>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c>
          <w:tcPr>
            <w:tcW w:w="1631" w:type="dxa"/>
            <w:tcBorders>
              <w:bottom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103.357</w:t>
            </w:r>
          </w:p>
        </w:tc>
        <w:tc>
          <w:tcPr>
            <w:tcW w:w="1631" w:type="dxa"/>
            <w:tcBorders>
              <w:bottom w:val="single" w:sz="4" w:space="0" w:color="auto"/>
            </w:tcBorders>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c>
          <w:tcPr>
            <w:tcW w:w="1631" w:type="dxa"/>
            <w:tcBorders>
              <w:bottom w:val="single" w:sz="4" w:space="0" w:color="auto"/>
            </w:tcBorders>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w:t>
            </w:r>
          </w:p>
        </w:tc>
      </w:tr>
      <w:tr w:rsidR="00E45BDF" w:rsidRPr="00E45BDF" w:rsidTr="00D76AAC">
        <w:tc>
          <w:tcPr>
            <w:tcW w:w="1630" w:type="dxa"/>
            <w:tcBorders>
              <w:top w:val="single" w:sz="4" w:space="0" w:color="auto"/>
              <w:bottom w:val="single" w:sz="4" w:space="0" w:color="auto"/>
            </w:tcBorders>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Rerata*</w:t>
            </w:r>
          </w:p>
        </w:tc>
        <w:tc>
          <w:tcPr>
            <w:tcW w:w="1630" w:type="dxa"/>
            <w:tcBorders>
              <w:top w:val="single" w:sz="4" w:space="0" w:color="auto"/>
              <w:bottom w:val="single" w:sz="4" w:space="0" w:color="auto"/>
            </w:tcBorders>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105.1689</w:t>
            </w:r>
            <w:r w:rsidRPr="00E45BDF">
              <w:rPr>
                <w:rFonts w:ascii="Times New Roman" w:hAnsi="Times New Roman" w:cs="Times New Roman"/>
                <w:sz w:val="24"/>
                <w:szCs w:val="24"/>
                <w:vertAlign w:val="superscript"/>
              </w:rPr>
              <w:t>a</w:t>
            </w:r>
          </w:p>
        </w:tc>
        <w:tc>
          <w:tcPr>
            <w:tcW w:w="1631" w:type="dxa"/>
            <w:tcBorders>
              <w:top w:val="single" w:sz="4" w:space="0" w:color="auto"/>
              <w:bottom w:val="single" w:sz="4" w:space="0" w:color="auto"/>
            </w:tcBorders>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100.1635</w:t>
            </w:r>
            <w:r w:rsidRPr="00E45BDF">
              <w:rPr>
                <w:rFonts w:ascii="Times New Roman" w:hAnsi="Times New Roman" w:cs="Times New Roman"/>
                <w:sz w:val="24"/>
                <w:szCs w:val="24"/>
                <w:vertAlign w:val="superscript"/>
              </w:rPr>
              <w:t>ab</w:t>
            </w:r>
          </w:p>
        </w:tc>
        <w:tc>
          <w:tcPr>
            <w:tcW w:w="1631" w:type="dxa"/>
            <w:tcBorders>
              <w:top w:val="single" w:sz="4" w:space="0" w:color="auto"/>
              <w:bottom w:val="single" w:sz="4" w:space="0" w:color="auto"/>
            </w:tcBorders>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100.1635</w:t>
            </w:r>
            <w:r w:rsidRPr="00E45BDF">
              <w:rPr>
                <w:rFonts w:ascii="Times New Roman" w:hAnsi="Times New Roman" w:cs="Times New Roman"/>
                <w:sz w:val="24"/>
                <w:szCs w:val="24"/>
                <w:vertAlign w:val="superscript"/>
              </w:rPr>
              <w:t>bc</w:t>
            </w:r>
          </w:p>
        </w:tc>
        <w:tc>
          <w:tcPr>
            <w:tcW w:w="1631" w:type="dxa"/>
            <w:tcBorders>
              <w:top w:val="single" w:sz="4" w:space="0" w:color="auto"/>
              <w:bottom w:val="single" w:sz="4" w:space="0" w:color="auto"/>
            </w:tcBorders>
            <w:vAlign w:val="bottom"/>
          </w:tcPr>
          <w:p w:rsidR="00E45BDF" w:rsidRPr="00E45BDF" w:rsidRDefault="00E45BDF" w:rsidP="00E45BDF">
            <w:pPr>
              <w:jc w:val="center"/>
              <w:rPr>
                <w:rFonts w:ascii="Times New Roman" w:hAnsi="Times New Roman" w:cs="Times New Roman"/>
                <w:sz w:val="24"/>
                <w:szCs w:val="24"/>
              </w:rPr>
            </w:pPr>
            <w:r w:rsidRPr="00E45BDF">
              <w:rPr>
                <w:rFonts w:ascii="Times New Roman" w:hAnsi="Times New Roman" w:cs="Times New Roman"/>
                <w:sz w:val="24"/>
                <w:szCs w:val="24"/>
              </w:rPr>
              <w:t>88.0216</w:t>
            </w:r>
            <w:r w:rsidRPr="00E45BDF">
              <w:rPr>
                <w:rFonts w:ascii="Times New Roman" w:hAnsi="Times New Roman" w:cs="Times New Roman"/>
                <w:sz w:val="24"/>
                <w:szCs w:val="24"/>
                <w:vertAlign w:val="superscript"/>
              </w:rPr>
              <w:t>c</w:t>
            </w: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lastRenderedPageBreak/>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 xml:space="preserve">aris yang sama menunjukkan perbedaan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lang w:val="en-US"/>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Pada tabel </w:t>
      </w:r>
      <w:r w:rsidRPr="00E45BDF">
        <w:rPr>
          <w:rFonts w:ascii="Times New Roman" w:eastAsia="Times New Roman" w:hAnsi="Times New Roman" w:cs="Times New Roman"/>
          <w:sz w:val="24"/>
          <w:szCs w:val="24"/>
        </w:rPr>
        <w:t>10</w:t>
      </w:r>
      <w:r w:rsidRPr="00E45BDF">
        <w:rPr>
          <w:rFonts w:ascii="Times New Roman" w:eastAsia="Times New Roman" w:hAnsi="Times New Roman" w:cs="Times New Roman"/>
          <w:sz w:val="24"/>
          <w:szCs w:val="24"/>
          <w:lang w:val="en-US"/>
        </w:rPr>
        <w:t xml:space="preserve"> dapat dilihat rerata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berbagai pola kemitraan ayam broiler berbeda nyata.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antara 88.0216 gram/hari sampai 105.1688 gram/hari. Hasil uji </w:t>
      </w:r>
      <w:proofErr w:type="gramStart"/>
      <w:r w:rsidRPr="00E45BDF">
        <w:rPr>
          <w:rFonts w:ascii="Times New Roman" w:eastAsia="Times New Roman" w:hAnsi="Times New Roman" w:cs="Times New Roman"/>
          <w:sz w:val="24"/>
          <w:szCs w:val="24"/>
          <w:lang w:val="en-US"/>
        </w:rPr>
        <w:t>beda</w:t>
      </w:r>
      <w:proofErr w:type="gramEnd"/>
      <w:r w:rsidRPr="00E45BDF">
        <w:rPr>
          <w:rFonts w:ascii="Times New Roman" w:eastAsia="Times New Roman" w:hAnsi="Times New Roman" w:cs="Times New Roman"/>
          <w:sz w:val="24"/>
          <w:szCs w:val="24"/>
          <w:lang w:val="en-US"/>
        </w:rPr>
        <w:t xml:space="preserve"> diketahui perbedaan nyata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dari 4 perusahaan kemitraan. Hasil uji beda diketahui bahwa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PT STS tidak berbeda nyata dengan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DOC PT Ciomas namun berbeda nyata dengan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w:t>
      </w:r>
      <w:r w:rsidRPr="00E45BDF">
        <w:rPr>
          <w:rFonts w:ascii="Times New Roman" w:eastAsia="Times New Roman" w:hAnsi="Times New Roman" w:cs="Times New Roman"/>
          <w:i/>
          <w:sz w:val="24"/>
          <w:szCs w:val="24"/>
          <w:lang w:val="en-US"/>
        </w:rPr>
        <w:t xml:space="preserve"> </w:t>
      </w:r>
      <w:r w:rsidRPr="00E45BDF">
        <w:rPr>
          <w:rFonts w:ascii="Times New Roman" w:eastAsia="Times New Roman" w:hAnsi="Times New Roman" w:cs="Times New Roman"/>
          <w:sz w:val="24"/>
          <w:szCs w:val="24"/>
          <w:lang w:val="en-US"/>
        </w:rPr>
        <w:t xml:space="preserve">PT Janu Putro dan PT Samsung.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PT Ciomas tidak berbeda nyata dengan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PT Janu Putro namun berbeda nyata dengan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PT Samsung.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PT Janu Putro berbeda nyata dengan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xml:space="preserve"> ayam broiler DOC PT Samsung.</w:t>
      </w: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Konsumsi pakan (</w:t>
      </w:r>
      <w:r w:rsidRPr="00E45BDF">
        <w:rPr>
          <w:rFonts w:ascii="Times New Roman" w:eastAsia="Times New Roman" w:hAnsi="Times New Roman" w:cs="Times New Roman"/>
          <w:i/>
          <w:sz w:val="24"/>
          <w:szCs w:val="24"/>
          <w:lang w:val="en-US"/>
        </w:rPr>
        <w:t>feed intake</w:t>
      </w:r>
      <w:r w:rsidRPr="00E45BDF">
        <w:rPr>
          <w:rFonts w:ascii="Times New Roman" w:eastAsia="Times New Roman" w:hAnsi="Times New Roman" w:cs="Times New Roman"/>
          <w:sz w:val="24"/>
          <w:szCs w:val="24"/>
          <w:lang w:val="en-US"/>
        </w:rPr>
        <w:t>) merupakan jumlah pakan yang dihabiskan oleh ayam atau unggas pada periode waktu tertentu, misalnya konsumsi pakan setiap hari dihitung dengan satuan gram/ekor/hari (Yuwanta, 2004).</w:t>
      </w:r>
      <w:proofErr w:type="gramEnd"/>
      <w:r w:rsidRPr="00E45BDF">
        <w:rPr>
          <w:rFonts w:ascii="Times New Roman" w:eastAsia="Times New Roman" w:hAnsi="Times New Roman" w:cs="Times New Roman"/>
          <w:sz w:val="24"/>
          <w:szCs w:val="24"/>
          <w:lang w:val="en-US"/>
        </w:rPr>
        <w:t xml:space="preserve"> Konsumsi pakan </w:t>
      </w:r>
      <w:proofErr w:type="gramStart"/>
      <w:r w:rsidRPr="00E45BDF">
        <w:rPr>
          <w:rFonts w:ascii="Times New Roman" w:eastAsia="Times New Roman" w:hAnsi="Times New Roman" w:cs="Times New Roman"/>
          <w:sz w:val="24"/>
          <w:szCs w:val="24"/>
          <w:lang w:val="en-US"/>
        </w:rPr>
        <w:t>akan</w:t>
      </w:r>
      <w:proofErr w:type="gramEnd"/>
      <w:r w:rsidRPr="00E45BDF">
        <w:rPr>
          <w:rFonts w:ascii="Times New Roman" w:eastAsia="Times New Roman" w:hAnsi="Times New Roman" w:cs="Times New Roman"/>
          <w:sz w:val="24"/>
          <w:szCs w:val="24"/>
          <w:lang w:val="en-US"/>
        </w:rPr>
        <w:t xml:space="preserve"> bertambah setiap minggu sesuai dengan pertambahan bobot badan. Konsumsi pakan </w:t>
      </w:r>
      <w:proofErr w:type="gramStart"/>
      <w:r w:rsidRPr="00E45BDF">
        <w:rPr>
          <w:rFonts w:ascii="Times New Roman" w:eastAsia="Times New Roman" w:hAnsi="Times New Roman" w:cs="Times New Roman"/>
          <w:sz w:val="24"/>
          <w:szCs w:val="24"/>
          <w:lang w:val="en-US"/>
        </w:rPr>
        <w:t>akan</w:t>
      </w:r>
      <w:proofErr w:type="gramEnd"/>
      <w:r w:rsidRPr="00E45BDF">
        <w:rPr>
          <w:rFonts w:ascii="Times New Roman" w:eastAsia="Times New Roman" w:hAnsi="Times New Roman" w:cs="Times New Roman"/>
          <w:sz w:val="24"/>
          <w:szCs w:val="24"/>
          <w:lang w:val="en-US"/>
        </w:rPr>
        <w:t xml:space="preserve"> mempengaruhi laju pertumbuhan dan bobot akhir karena pembentukan bobot, bentuk dan komposisi tubuh. Kandungan energi metabolis dalam pakan </w:t>
      </w:r>
      <w:proofErr w:type="gramStart"/>
      <w:r w:rsidRPr="00E45BDF">
        <w:rPr>
          <w:rFonts w:ascii="Times New Roman" w:eastAsia="Times New Roman" w:hAnsi="Times New Roman" w:cs="Times New Roman"/>
          <w:sz w:val="24"/>
          <w:szCs w:val="24"/>
          <w:lang w:val="en-US"/>
        </w:rPr>
        <w:t>akan</w:t>
      </w:r>
      <w:proofErr w:type="gramEnd"/>
      <w:r w:rsidRPr="00E45BDF">
        <w:rPr>
          <w:rFonts w:ascii="Times New Roman" w:eastAsia="Times New Roman" w:hAnsi="Times New Roman" w:cs="Times New Roman"/>
          <w:sz w:val="24"/>
          <w:szCs w:val="24"/>
          <w:lang w:val="en-US"/>
        </w:rPr>
        <w:t xml:space="preserve"> berpengaruh terhadap konsumsi pakan oleh ayam broiler. Faktor yang mempengaruhi konsumsi pakan antara </w:t>
      </w:r>
      <w:proofErr w:type="gramStart"/>
      <w:r w:rsidRPr="00E45BDF">
        <w:rPr>
          <w:rFonts w:ascii="Times New Roman" w:eastAsia="Times New Roman" w:hAnsi="Times New Roman" w:cs="Times New Roman"/>
          <w:sz w:val="24"/>
          <w:szCs w:val="24"/>
          <w:lang w:val="en-US"/>
        </w:rPr>
        <w:t>lain</w:t>
      </w:r>
      <w:proofErr w:type="gramEnd"/>
      <w:r w:rsidRPr="00E45BDF">
        <w:rPr>
          <w:rFonts w:ascii="Times New Roman" w:eastAsia="Times New Roman" w:hAnsi="Times New Roman" w:cs="Times New Roman"/>
          <w:sz w:val="24"/>
          <w:szCs w:val="24"/>
          <w:lang w:val="en-US"/>
        </w:rPr>
        <w:t xml:space="preserve"> umur, nutrisi ransum, kesehatan, bobot badan, suhu dan kelembaban serta kecepatan pertumbuhan ternak (Wahju, 2004)</w:t>
      </w:r>
      <w:r w:rsidRPr="00E45BDF">
        <w:rPr>
          <w:rFonts w:ascii="Times New Roman" w:eastAsia="Times New Roman" w:hAnsi="Times New Roman" w:cs="Times New Roman"/>
          <w:sz w:val="24"/>
          <w:szCs w:val="24"/>
        </w:rPr>
        <w:t>.</w:t>
      </w: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p>
    <w:p w:rsidR="00E45BDF" w:rsidRPr="00E45BDF" w:rsidRDefault="00E45BDF" w:rsidP="00E45BDF">
      <w:pPr>
        <w:spacing w:after="0" w:line="480" w:lineRule="auto"/>
        <w:rPr>
          <w:rFonts w:ascii="Times New Roman" w:eastAsia="Times New Roman" w:hAnsi="Times New Roman" w:cs="Times New Roman"/>
          <w:b/>
          <w:i/>
          <w:sz w:val="24"/>
          <w:szCs w:val="24"/>
          <w:lang w:val="en-US"/>
        </w:rPr>
      </w:pPr>
      <w:r w:rsidRPr="00E45BDF">
        <w:rPr>
          <w:rFonts w:ascii="Times New Roman" w:eastAsia="Times New Roman" w:hAnsi="Times New Roman" w:cs="Times New Roman"/>
          <w:b/>
          <w:i/>
          <w:sz w:val="24"/>
          <w:szCs w:val="24"/>
          <w:lang w:val="en-US"/>
        </w:rPr>
        <w:t>Feed Convertion Ratio</w:t>
      </w:r>
    </w:p>
    <w:p w:rsidR="00E45BDF" w:rsidRPr="00E45BDF" w:rsidRDefault="00E45BDF" w:rsidP="00E45BDF">
      <w:pPr>
        <w:spacing w:after="0" w:line="480" w:lineRule="auto"/>
        <w:ind w:firstLine="720"/>
        <w:rPr>
          <w:rFonts w:ascii="Times New Roman" w:eastAsia="Times New Roman" w:hAnsi="Times New Roman" w:cs="Times New Roman"/>
          <w:b/>
          <w:iCs/>
          <w:sz w:val="24"/>
          <w:szCs w:val="24"/>
        </w:rPr>
      </w:pPr>
      <w:r w:rsidRPr="00E45BDF">
        <w:rPr>
          <w:rFonts w:ascii="Times New Roman" w:eastAsia="Times New Roman" w:hAnsi="Times New Roman" w:cs="Times New Roman"/>
          <w:sz w:val="24"/>
          <w:szCs w:val="24"/>
          <w:lang w:val="en-US"/>
        </w:rPr>
        <w:t xml:space="preserve">Konversi pakan atau </w:t>
      </w:r>
      <w:r w:rsidRPr="00E45BDF">
        <w:rPr>
          <w:rFonts w:ascii="Times New Roman" w:eastAsia="Times New Roman" w:hAnsi="Times New Roman" w:cs="Times New Roman"/>
          <w:i/>
          <w:sz w:val="24"/>
          <w:szCs w:val="24"/>
          <w:lang w:val="en-US"/>
        </w:rPr>
        <w:t>feed convertion ratio</w:t>
      </w:r>
      <w:r w:rsidRPr="00E45BDF">
        <w:rPr>
          <w:rFonts w:ascii="Times New Roman" w:eastAsia="Times New Roman" w:hAnsi="Times New Roman" w:cs="Times New Roman"/>
          <w:sz w:val="24"/>
          <w:szCs w:val="24"/>
          <w:lang w:val="en-US"/>
        </w:rPr>
        <w:t xml:space="preserve"> mempunyai peran penting dalam keberhasilan usaha. </w:t>
      </w:r>
      <w:proofErr w:type="gramStart"/>
      <w:r w:rsidRPr="00E45BDF">
        <w:rPr>
          <w:rFonts w:ascii="Times New Roman" w:eastAsia="Times New Roman" w:hAnsi="Times New Roman" w:cs="Times New Roman"/>
          <w:sz w:val="24"/>
          <w:szCs w:val="24"/>
          <w:lang w:val="en-US"/>
        </w:rPr>
        <w:t>Konversi pakan ayam broiler berbagai pola kemitraan disajikan dalam Tabel 11.</w:t>
      </w:r>
      <w:proofErr w:type="gramEnd"/>
    </w:p>
    <w:p w:rsidR="00E45BDF" w:rsidRPr="00E45BDF" w:rsidRDefault="00E45BDF" w:rsidP="00E45BDF">
      <w:pPr>
        <w:spacing w:after="0" w:line="480" w:lineRule="auto"/>
        <w:rPr>
          <w:rFonts w:ascii="Times New Roman" w:eastAsia="Times New Roman" w:hAnsi="Times New Roman" w:cs="Times New Roman"/>
          <w:b/>
          <w:sz w:val="24"/>
          <w:szCs w:val="24"/>
          <w:lang w:val="en-US"/>
        </w:rPr>
      </w:pPr>
      <w:proofErr w:type="gramStart"/>
      <w:r w:rsidRPr="00E45BDF">
        <w:rPr>
          <w:rFonts w:ascii="Times New Roman" w:eastAsia="Times New Roman" w:hAnsi="Times New Roman" w:cs="Times New Roman"/>
          <w:b/>
          <w:sz w:val="24"/>
          <w:szCs w:val="24"/>
          <w:lang w:val="en-US"/>
        </w:rPr>
        <w:t>Tabel 11.</w:t>
      </w:r>
      <w:proofErr w:type="gramEnd"/>
      <w:r w:rsidRPr="00E45BDF">
        <w:rPr>
          <w:rFonts w:ascii="Times New Roman" w:eastAsia="Times New Roman" w:hAnsi="Times New Roman" w:cs="Times New Roman"/>
          <w:b/>
          <w:sz w:val="24"/>
          <w:szCs w:val="24"/>
          <w:lang w:val="en-US"/>
        </w:rPr>
        <w:t xml:space="preserve"> </w:t>
      </w:r>
      <w:r w:rsidRPr="00E45BDF">
        <w:rPr>
          <w:rFonts w:ascii="Times New Roman" w:eastAsia="Times New Roman" w:hAnsi="Times New Roman" w:cs="Times New Roman"/>
          <w:b/>
          <w:i/>
          <w:sz w:val="24"/>
          <w:szCs w:val="24"/>
          <w:lang w:val="en-US"/>
        </w:rPr>
        <w:t>Feed convertion ratio</w:t>
      </w:r>
      <w:r w:rsidRPr="00E45BDF">
        <w:rPr>
          <w:rFonts w:ascii="Times New Roman" w:eastAsia="Times New Roman" w:hAnsi="Times New Roman" w:cs="Times New Roman"/>
          <w:b/>
          <w:sz w:val="24"/>
          <w:szCs w:val="24"/>
          <w:lang w:val="en-US"/>
        </w:rPr>
        <w:t xml:space="preserve"> Pada Berbagai Pola Kemitraan</w:t>
      </w:r>
    </w:p>
    <w:tbl>
      <w:tblPr>
        <w:tblW w:w="0" w:type="auto"/>
        <w:tblBorders>
          <w:top w:val="double" w:sz="12" w:space="0" w:color="000000" w:themeColor="text1"/>
        </w:tblBorders>
        <w:tblLook w:val="04A0" w:firstRow="1"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Peternak</w:t>
            </w:r>
          </w:p>
        </w:tc>
        <w:tc>
          <w:tcPr>
            <w:tcW w:w="6523" w:type="dxa"/>
            <w:gridSpan w:val="4"/>
            <w:tcBorders>
              <w:top w:val="thinThickSmallGap" w:sz="24" w:space="0" w:color="auto"/>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Mitra</w:t>
            </w:r>
          </w:p>
        </w:tc>
      </w:tr>
      <w:tr w:rsidR="00E45BDF" w:rsidRPr="00E45BDF" w:rsidTr="00D76AAC">
        <w:tc>
          <w:tcPr>
            <w:tcW w:w="1630" w:type="dxa"/>
            <w:vMerge/>
            <w:tcBorders>
              <w:bottom w:val="single" w:sz="12" w:space="0" w:color="000000" w:themeColor="text1"/>
            </w:tcBorders>
            <w:vAlign w:val="center"/>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PT. A</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B</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C</w:t>
            </w:r>
          </w:p>
        </w:tc>
        <w:tc>
          <w:tcPr>
            <w:tcW w:w="1631" w:type="dxa"/>
            <w:tcBorders>
              <w:top w:val="single" w:sz="12" w:space="0" w:color="000000" w:themeColor="text1"/>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D</w:t>
            </w:r>
          </w:p>
        </w:tc>
      </w:tr>
      <w:tr w:rsidR="00E45BDF" w:rsidRPr="00E45BDF" w:rsidTr="00D76AAC">
        <w:tc>
          <w:tcPr>
            <w:tcW w:w="1630" w:type="dxa"/>
            <w:tcBorders>
              <w:top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w:t>
            </w:r>
          </w:p>
        </w:tc>
        <w:tc>
          <w:tcPr>
            <w:tcW w:w="1630"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1.65</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2.39</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1.79</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1.58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2.18</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1.62</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1.58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1.55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1.51</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1.56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1.54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1.63</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1.69</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2.46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1.71</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1.49</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1.74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0"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1.62</w:t>
            </w: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single" w:sz="12" w:space="0" w:color="000000" w:themeColor="text1"/>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Rerata*</w:t>
            </w:r>
          </w:p>
        </w:tc>
        <w:tc>
          <w:tcPr>
            <w:tcW w:w="1630"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1.68</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1.82</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1.88</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1.82</w:t>
            </w:r>
            <w:r w:rsidRPr="00E45BDF">
              <w:rPr>
                <w:rFonts w:ascii="Times New Roman" w:eastAsia="Times New Roman" w:hAnsi="Times New Roman" w:cs="Times New Roman"/>
                <w:sz w:val="24"/>
                <w:szCs w:val="24"/>
                <w:vertAlign w:val="superscript"/>
                <w:lang w:val="en-US"/>
              </w:rPr>
              <w:t>a</w:t>
            </w: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aris yang sama menunjukkan</w:t>
      </w:r>
      <w:r w:rsidRPr="00E45BDF">
        <w:rPr>
          <w:rFonts w:ascii="Times New Roman" w:eastAsia="Times New Roman" w:hAnsi="Times New Roman" w:cs="Times New Roman"/>
          <w:sz w:val="24"/>
          <w:szCs w:val="24"/>
        </w:rPr>
        <w:t xml:space="preserve"> tidak</w:t>
      </w:r>
      <w:r w:rsidRPr="00E45BDF">
        <w:rPr>
          <w:rFonts w:ascii="Times New Roman" w:eastAsia="Times New Roman" w:hAnsi="Times New Roman" w:cs="Times New Roman"/>
          <w:sz w:val="24"/>
          <w:szCs w:val="24"/>
          <w:lang w:val="en-US"/>
        </w:rPr>
        <w:t xml:space="preserve"> be</w:t>
      </w:r>
      <w:r w:rsidRPr="00E45BDF">
        <w:rPr>
          <w:rFonts w:ascii="Times New Roman" w:eastAsia="Times New Roman" w:hAnsi="Times New Roman" w:cs="Times New Roman"/>
          <w:sz w:val="24"/>
          <w:szCs w:val="24"/>
        </w:rPr>
        <w:t>rbeda</w:t>
      </w:r>
      <w:r w:rsidRPr="00E45BDF">
        <w:rPr>
          <w:rFonts w:ascii="Times New Roman" w:eastAsia="Times New Roman" w:hAnsi="Times New Roman" w:cs="Times New Roman"/>
          <w:sz w:val="24"/>
          <w:szCs w:val="24"/>
          <w:lang w:val="en-US"/>
        </w:rPr>
        <w:t xml:space="preserve">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Pada Tabel </w:t>
      </w:r>
      <w:r w:rsidRPr="00E45BDF">
        <w:rPr>
          <w:rFonts w:ascii="Times New Roman" w:eastAsia="Times New Roman" w:hAnsi="Times New Roman" w:cs="Times New Roman"/>
          <w:sz w:val="24"/>
          <w:szCs w:val="24"/>
        </w:rPr>
        <w:t>11</w:t>
      </w:r>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dapat</w:t>
      </w:r>
      <w:proofErr w:type="gramEnd"/>
      <w:r w:rsidRPr="00E45BDF">
        <w:rPr>
          <w:rFonts w:ascii="Times New Roman" w:eastAsia="Times New Roman" w:hAnsi="Times New Roman" w:cs="Times New Roman"/>
          <w:sz w:val="24"/>
          <w:szCs w:val="24"/>
          <w:lang w:val="en-US"/>
        </w:rPr>
        <w:t xml:space="preserve"> dilihat rerata </w:t>
      </w:r>
      <w:r w:rsidRPr="00E45BDF">
        <w:rPr>
          <w:rFonts w:ascii="Times New Roman" w:eastAsia="Times New Roman" w:hAnsi="Times New Roman" w:cs="Times New Roman"/>
          <w:i/>
          <w:sz w:val="24"/>
          <w:szCs w:val="24"/>
          <w:lang w:val="en-US"/>
        </w:rPr>
        <w:t>feed convertion ratio</w:t>
      </w:r>
      <w:r w:rsidRPr="00E45BDF">
        <w:rPr>
          <w:rFonts w:ascii="Times New Roman" w:eastAsia="Times New Roman" w:hAnsi="Times New Roman" w:cs="Times New Roman"/>
          <w:sz w:val="24"/>
          <w:szCs w:val="24"/>
          <w:lang w:val="en-US"/>
        </w:rPr>
        <w:t xml:space="preserve"> ayam broiler berbagai pola kemitraan ayam broiler. </w:t>
      </w:r>
      <w:r w:rsidRPr="00E45BDF">
        <w:rPr>
          <w:rFonts w:ascii="Times New Roman" w:eastAsia="Times New Roman" w:hAnsi="Times New Roman" w:cs="Times New Roman"/>
          <w:i/>
          <w:sz w:val="24"/>
          <w:szCs w:val="24"/>
          <w:lang w:val="en-US"/>
        </w:rPr>
        <w:t>Feed convertion ratio</w:t>
      </w:r>
      <w:r w:rsidRPr="00E45BDF">
        <w:rPr>
          <w:rFonts w:ascii="Times New Roman" w:eastAsia="Times New Roman" w:hAnsi="Times New Roman" w:cs="Times New Roman"/>
          <w:sz w:val="24"/>
          <w:szCs w:val="24"/>
          <w:lang w:val="en-US"/>
        </w:rPr>
        <w:t xml:space="preserve"> ayam broiler PT A sebesar 1</w:t>
      </w:r>
      <w:proofErr w:type="gramStart"/>
      <w:r w:rsidRPr="00E45BDF">
        <w:rPr>
          <w:rFonts w:ascii="Times New Roman" w:eastAsia="Times New Roman" w:hAnsi="Times New Roman" w:cs="Times New Roman"/>
          <w:sz w:val="24"/>
          <w:szCs w:val="24"/>
          <w:lang w:val="en-US"/>
        </w:rPr>
        <w:t>,68</w:t>
      </w:r>
      <w:proofErr w:type="gramEnd"/>
      <w:r w:rsidRPr="00E45BDF">
        <w:rPr>
          <w:rFonts w:ascii="Times New Roman" w:eastAsia="Times New Roman" w:hAnsi="Times New Roman" w:cs="Times New Roman"/>
          <w:sz w:val="24"/>
          <w:szCs w:val="24"/>
          <w:lang w:val="en-US"/>
        </w:rPr>
        <w:t xml:space="preserve">, PT B 1,82, PT C 1,88 dan PT D 1,82. </w:t>
      </w:r>
      <w:r w:rsidRPr="00E45BDF">
        <w:rPr>
          <w:rFonts w:ascii="Times New Roman" w:eastAsia="Times New Roman" w:hAnsi="Times New Roman" w:cs="Times New Roman"/>
          <w:sz w:val="24"/>
          <w:szCs w:val="24"/>
        </w:rPr>
        <w:t>H</w:t>
      </w:r>
      <w:r w:rsidRPr="00E45BDF">
        <w:rPr>
          <w:rFonts w:ascii="Times New Roman" w:eastAsia="Times New Roman" w:hAnsi="Times New Roman" w:cs="Times New Roman"/>
          <w:sz w:val="24"/>
          <w:szCs w:val="24"/>
          <w:lang w:val="en-US"/>
        </w:rPr>
        <w:t xml:space="preserve">asil analisis </w:t>
      </w:r>
      <w:r w:rsidRPr="00E45BDF">
        <w:rPr>
          <w:rFonts w:ascii="Times New Roman" w:eastAsia="Times New Roman" w:hAnsi="Times New Roman" w:cs="Times New Roman"/>
          <w:sz w:val="24"/>
          <w:szCs w:val="24"/>
        </w:rPr>
        <w:t xml:space="preserve">produksi FCR disetiap perusahaan tidak berbeda nyata. </w:t>
      </w:r>
      <w:r w:rsidRPr="00E45BDF">
        <w:rPr>
          <w:rFonts w:ascii="Times New Roman" w:eastAsia="Times New Roman" w:hAnsi="Times New Roman" w:cs="Times New Roman"/>
          <w:sz w:val="24"/>
          <w:szCs w:val="24"/>
          <w:lang w:val="en-US"/>
        </w:rPr>
        <w:t xml:space="preserve">PT A memiliki FCR paling rendah, hal ini disebabkan oleh waktu pemanenan </w:t>
      </w:r>
      <w:r w:rsidRPr="00E45BDF">
        <w:rPr>
          <w:rFonts w:ascii="Times New Roman" w:eastAsia="Times New Roman" w:hAnsi="Times New Roman" w:cs="Times New Roman"/>
          <w:sz w:val="24"/>
          <w:szCs w:val="24"/>
        </w:rPr>
        <w:t xml:space="preserve">dilakukan selama </w:t>
      </w:r>
      <w:r w:rsidRPr="00E45BDF">
        <w:rPr>
          <w:rFonts w:ascii="Times New Roman" w:eastAsia="Times New Roman" w:hAnsi="Times New Roman" w:cs="Times New Roman"/>
          <w:sz w:val="24"/>
          <w:szCs w:val="24"/>
          <w:lang w:val="en-US"/>
        </w:rPr>
        <w:t>1 – 2 hari, ada yang tersisa dikandang sehingga pakan ayam lebih irit dan pada PT STS memiliki berat DOC dengan rerata 38,40 g lebih tinggi dibandingkan kem</w:t>
      </w:r>
      <w:r w:rsidRPr="00E45BDF">
        <w:rPr>
          <w:rFonts w:ascii="Times New Roman" w:eastAsia="Times New Roman" w:hAnsi="Times New Roman" w:cs="Times New Roman"/>
          <w:sz w:val="24"/>
          <w:szCs w:val="24"/>
        </w:rPr>
        <w:t>i</w:t>
      </w:r>
      <w:r w:rsidRPr="00E45BDF">
        <w:rPr>
          <w:rFonts w:ascii="Times New Roman" w:eastAsia="Times New Roman" w:hAnsi="Times New Roman" w:cs="Times New Roman"/>
          <w:sz w:val="24"/>
          <w:szCs w:val="24"/>
          <w:lang w:val="en-US"/>
        </w:rPr>
        <w:t>traan yang lai</w:t>
      </w:r>
      <w:r w:rsidRPr="00E45BDF">
        <w:rPr>
          <w:rFonts w:ascii="Times New Roman" w:eastAsia="Times New Roman" w:hAnsi="Times New Roman" w:cs="Times New Roman"/>
          <w:sz w:val="24"/>
          <w:szCs w:val="24"/>
        </w:rPr>
        <w:t>n</w:t>
      </w:r>
      <w:r w:rsidRPr="00E45BDF">
        <w:rPr>
          <w:rFonts w:ascii="Times New Roman" w:eastAsia="Times New Roman" w:hAnsi="Times New Roman" w:cs="Times New Roman"/>
          <w:sz w:val="24"/>
          <w:szCs w:val="24"/>
          <w:lang w:val="en-US"/>
        </w:rPr>
        <w:t xml:space="preserve">nya. Sedangkan PT C memiliki FCR yang tinggi hal ini disebabkan oleh, masa panen </w:t>
      </w:r>
      <w:r w:rsidRPr="00E45BDF">
        <w:rPr>
          <w:rFonts w:ascii="Times New Roman" w:eastAsia="Times New Roman" w:hAnsi="Times New Roman" w:cs="Times New Roman"/>
          <w:sz w:val="24"/>
          <w:szCs w:val="24"/>
          <w:lang w:val="en-US"/>
        </w:rPr>
        <w:lastRenderedPageBreak/>
        <w:t xml:space="preserve">pada PT Janu Putro berlangsung  4 – 5 hari sehingga </w:t>
      </w:r>
      <w:r w:rsidRPr="00E45BDF">
        <w:rPr>
          <w:rFonts w:ascii="Times New Roman" w:eastAsia="Times New Roman" w:hAnsi="Times New Roman" w:cs="Times New Roman"/>
          <w:sz w:val="24"/>
          <w:szCs w:val="24"/>
        </w:rPr>
        <w:t xml:space="preserve">menyediakan </w:t>
      </w:r>
      <w:r w:rsidRPr="00E45BDF">
        <w:rPr>
          <w:rFonts w:ascii="Times New Roman" w:eastAsia="Times New Roman" w:hAnsi="Times New Roman" w:cs="Times New Roman"/>
          <w:sz w:val="24"/>
          <w:szCs w:val="24"/>
          <w:lang w:val="en-US"/>
        </w:rPr>
        <w:t>pakan</w:t>
      </w:r>
      <w:r w:rsidRPr="00E45BDF">
        <w:rPr>
          <w:rFonts w:ascii="Times New Roman" w:eastAsia="Times New Roman" w:hAnsi="Times New Roman" w:cs="Times New Roman"/>
          <w:sz w:val="24"/>
          <w:szCs w:val="24"/>
        </w:rPr>
        <w:t xml:space="preserve"> yang terus - menerus</w:t>
      </w:r>
      <w:r w:rsidRPr="00E45BDF">
        <w:rPr>
          <w:rFonts w:ascii="Times New Roman" w:eastAsia="Times New Roman" w:hAnsi="Times New Roman" w:cs="Times New Roman"/>
          <w:sz w:val="24"/>
          <w:szCs w:val="24"/>
          <w:lang w:val="en-US"/>
        </w:rPr>
        <w:t xml:space="preserve"> sampai pemanenan selesai.</w:t>
      </w: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Konversi ransum merupakan pembagian antara berat badan yang dicapai pada minggu berlangsung dengan konsumsi ransum pada minggu tersebut.</w:t>
      </w:r>
      <w:proofErr w:type="gramEnd"/>
      <w:r w:rsidRPr="00E45BDF">
        <w:rPr>
          <w:rFonts w:ascii="Times New Roman" w:eastAsia="Times New Roman" w:hAnsi="Times New Roman" w:cs="Times New Roman"/>
          <w:sz w:val="24"/>
          <w:szCs w:val="24"/>
          <w:lang w:val="en-US"/>
        </w:rPr>
        <w:t xml:space="preserve"> Konversi pakan (</w:t>
      </w:r>
      <w:r w:rsidRPr="00E45BDF">
        <w:rPr>
          <w:rFonts w:ascii="Times New Roman" w:eastAsia="Times New Roman" w:hAnsi="Times New Roman" w:cs="Times New Roman"/>
          <w:i/>
          <w:sz w:val="24"/>
          <w:szCs w:val="24"/>
          <w:lang w:val="en-US"/>
        </w:rPr>
        <w:t>feed conversion ratio</w:t>
      </w:r>
      <w:r w:rsidRPr="00E45BDF">
        <w:rPr>
          <w:rFonts w:ascii="Times New Roman" w:eastAsia="Times New Roman" w:hAnsi="Times New Roman" w:cs="Times New Roman"/>
          <w:sz w:val="24"/>
          <w:szCs w:val="24"/>
          <w:lang w:val="en-US"/>
        </w:rPr>
        <w:t xml:space="preserve">) merupakan perbandingan antara jumlah pakan yang dihabiskan dan kenaikan bobot badan pada periode waktu dan satuan berat yang </w:t>
      </w:r>
      <w:proofErr w:type="gramStart"/>
      <w:r w:rsidRPr="00E45BDF">
        <w:rPr>
          <w:rFonts w:ascii="Times New Roman" w:eastAsia="Times New Roman" w:hAnsi="Times New Roman" w:cs="Times New Roman"/>
          <w:sz w:val="24"/>
          <w:szCs w:val="24"/>
          <w:lang w:val="en-US"/>
        </w:rPr>
        <w:t>sama</w:t>
      </w:r>
      <w:proofErr w:type="gramEnd"/>
      <w:r w:rsidRPr="00E45BDF">
        <w:rPr>
          <w:rFonts w:ascii="Times New Roman" w:eastAsia="Times New Roman" w:hAnsi="Times New Roman" w:cs="Times New Roman"/>
          <w:sz w:val="24"/>
          <w:szCs w:val="24"/>
          <w:lang w:val="en-US"/>
        </w:rPr>
        <w:t xml:space="preserve"> (Yuwanta, 2004). </w:t>
      </w:r>
      <w:proofErr w:type="gramStart"/>
      <w:r w:rsidRPr="00E45BDF">
        <w:rPr>
          <w:rFonts w:ascii="Times New Roman" w:eastAsia="Times New Roman" w:hAnsi="Times New Roman" w:cs="Times New Roman"/>
          <w:sz w:val="24"/>
          <w:szCs w:val="24"/>
          <w:lang w:val="en-US"/>
        </w:rPr>
        <w:t>Angka konversi yang rendah (kecil) menunjukkan banyaknya ransum yang digunakan untuk menghasilkan satu kilogram daging semakin sedikit.</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Semakin kecil angka konversi menguntungkan perusahaan karena menunjukkan penggunaan pakan semakin efisien.</w:t>
      </w:r>
      <w:proofErr w:type="gramEnd"/>
    </w:p>
    <w:p w:rsidR="00E45BDF" w:rsidRPr="00E45BDF" w:rsidRDefault="00E45BDF" w:rsidP="00E45BDF">
      <w:pPr>
        <w:spacing w:after="0" w:line="480" w:lineRule="auto"/>
        <w:rPr>
          <w:rFonts w:ascii="Times New Roman" w:eastAsia="Times New Roman" w:hAnsi="Times New Roman" w:cs="Times New Roman"/>
          <w:b/>
          <w:i/>
          <w:sz w:val="24"/>
          <w:szCs w:val="24"/>
          <w:lang w:val="en-US"/>
        </w:rPr>
      </w:pPr>
      <w:r w:rsidRPr="00E45BDF">
        <w:rPr>
          <w:rFonts w:ascii="Times New Roman" w:eastAsia="Times New Roman" w:hAnsi="Times New Roman" w:cs="Times New Roman"/>
          <w:b/>
          <w:i/>
          <w:sz w:val="24"/>
          <w:szCs w:val="24"/>
          <w:lang w:val="en-US"/>
        </w:rPr>
        <w:t>Indeks Performan</w:t>
      </w:r>
    </w:p>
    <w:p w:rsidR="00E45BDF" w:rsidRPr="00E45BDF" w:rsidRDefault="00E45BDF" w:rsidP="00E45BDF">
      <w:pPr>
        <w:spacing w:after="0" w:line="480" w:lineRule="auto"/>
        <w:ind w:firstLine="720"/>
        <w:rPr>
          <w:rFonts w:ascii="Times New Roman" w:eastAsia="Times New Roman" w:hAnsi="Times New Roman" w:cs="Times New Roman"/>
          <w:b/>
          <w:iCs/>
          <w:sz w:val="24"/>
          <w:szCs w:val="24"/>
          <w:lang w:val="en-US"/>
        </w:rPr>
      </w:pPr>
      <w:proofErr w:type="gramStart"/>
      <w:r w:rsidRPr="00E45BDF">
        <w:rPr>
          <w:rFonts w:ascii="Times New Roman" w:eastAsia="Times New Roman" w:hAnsi="Times New Roman" w:cs="Times New Roman"/>
          <w:i/>
          <w:sz w:val="24"/>
          <w:szCs w:val="24"/>
          <w:lang w:val="en-US"/>
        </w:rPr>
        <w:t>Indeks performan</w:t>
      </w:r>
      <w:r w:rsidRPr="00E45BDF">
        <w:rPr>
          <w:rFonts w:ascii="Times New Roman" w:eastAsia="Times New Roman" w:hAnsi="Times New Roman" w:cs="Times New Roman"/>
          <w:sz w:val="24"/>
          <w:szCs w:val="24"/>
          <w:lang w:val="en-US"/>
        </w:rPr>
        <w:t xml:space="preserve"> mempunyai peran penting dalam keberhasilan usaha.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i/>
          <w:sz w:val="24"/>
          <w:szCs w:val="24"/>
          <w:lang w:val="en-US"/>
        </w:rPr>
        <w:t>Indeks performan</w:t>
      </w:r>
      <w:r w:rsidRPr="00E45BDF">
        <w:rPr>
          <w:rFonts w:ascii="Times New Roman" w:eastAsia="Times New Roman" w:hAnsi="Times New Roman" w:cs="Times New Roman"/>
          <w:sz w:val="24"/>
          <w:szCs w:val="24"/>
          <w:lang w:val="en-US"/>
        </w:rPr>
        <w:t xml:space="preserve"> ayam broiler berbagai pola kemitraan disajikan dalam Tabel 12.</w:t>
      </w:r>
      <w:proofErr w:type="gramEnd"/>
    </w:p>
    <w:p w:rsidR="00E45BDF" w:rsidRPr="00E45BDF" w:rsidRDefault="00E45BDF" w:rsidP="00E45BDF">
      <w:pPr>
        <w:spacing w:after="0" w:line="240" w:lineRule="auto"/>
        <w:rPr>
          <w:rFonts w:ascii="Times New Roman" w:eastAsia="Times New Roman" w:hAnsi="Times New Roman" w:cs="Times New Roman"/>
          <w:b/>
          <w:sz w:val="24"/>
          <w:szCs w:val="24"/>
          <w:lang w:val="en-US"/>
        </w:rPr>
      </w:pPr>
      <w:proofErr w:type="gramStart"/>
      <w:r w:rsidRPr="00E45BDF">
        <w:rPr>
          <w:rFonts w:ascii="Times New Roman" w:eastAsia="Times New Roman" w:hAnsi="Times New Roman" w:cs="Times New Roman"/>
          <w:b/>
          <w:sz w:val="24"/>
          <w:szCs w:val="24"/>
          <w:lang w:val="en-US"/>
        </w:rPr>
        <w:t>Tabel 12.</w:t>
      </w:r>
      <w:proofErr w:type="gramEnd"/>
      <w:r w:rsidRPr="00E45BDF">
        <w:rPr>
          <w:rFonts w:ascii="Times New Roman" w:eastAsia="Times New Roman" w:hAnsi="Times New Roman" w:cs="Times New Roman"/>
          <w:b/>
          <w:sz w:val="24"/>
          <w:szCs w:val="24"/>
          <w:lang w:val="en-US"/>
        </w:rPr>
        <w:t xml:space="preserve"> </w:t>
      </w:r>
      <w:r w:rsidRPr="00E45BDF">
        <w:rPr>
          <w:rFonts w:ascii="Times New Roman" w:eastAsia="Times New Roman" w:hAnsi="Times New Roman" w:cs="Times New Roman"/>
          <w:b/>
          <w:i/>
          <w:sz w:val="24"/>
          <w:szCs w:val="24"/>
          <w:lang w:val="en-US"/>
        </w:rPr>
        <w:t>Indeks performan</w:t>
      </w:r>
      <w:r w:rsidRPr="00E45BDF">
        <w:rPr>
          <w:rFonts w:ascii="Times New Roman" w:eastAsia="Times New Roman" w:hAnsi="Times New Roman" w:cs="Times New Roman"/>
          <w:b/>
          <w:sz w:val="24"/>
          <w:szCs w:val="24"/>
          <w:lang w:val="en-US"/>
        </w:rPr>
        <w:t xml:space="preserve"> Pada Berbagai Pola Kemitraan</w:t>
      </w:r>
    </w:p>
    <w:tbl>
      <w:tblPr>
        <w:tblW w:w="0" w:type="auto"/>
        <w:tblBorders>
          <w:top w:val="double" w:sz="12" w:space="0" w:color="000000" w:themeColor="text1"/>
        </w:tblBorders>
        <w:tblLook w:val="04A0" w:firstRow="1"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Peternak</w:t>
            </w:r>
          </w:p>
        </w:tc>
        <w:tc>
          <w:tcPr>
            <w:tcW w:w="6523" w:type="dxa"/>
            <w:gridSpan w:val="4"/>
            <w:tcBorders>
              <w:top w:val="thinThickSmallGap" w:sz="24" w:space="0" w:color="auto"/>
              <w:bottom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Mitra</w:t>
            </w:r>
          </w:p>
        </w:tc>
      </w:tr>
      <w:tr w:rsidR="00E45BDF" w:rsidRPr="00E45BDF" w:rsidTr="00D76AAC">
        <w:tc>
          <w:tcPr>
            <w:tcW w:w="1630" w:type="dxa"/>
            <w:vMerge/>
            <w:tcBorders>
              <w:top w:val="nil"/>
              <w:bottom w:val="single" w:sz="12" w:space="0" w:color="000000" w:themeColor="text1"/>
            </w:tcBorders>
            <w:vAlign w:val="center"/>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nil"/>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PT. A</w:t>
            </w:r>
          </w:p>
        </w:tc>
        <w:tc>
          <w:tcPr>
            <w:tcW w:w="1631" w:type="dxa"/>
            <w:tcBorders>
              <w:top w:val="nil"/>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B</w:t>
            </w:r>
          </w:p>
        </w:tc>
        <w:tc>
          <w:tcPr>
            <w:tcW w:w="1631" w:type="dxa"/>
            <w:tcBorders>
              <w:top w:val="nil"/>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C</w:t>
            </w:r>
          </w:p>
        </w:tc>
        <w:tc>
          <w:tcPr>
            <w:tcW w:w="1631" w:type="dxa"/>
            <w:tcBorders>
              <w:top w:val="nil"/>
              <w:bottom w:val="single" w:sz="12" w:space="0" w:color="000000" w:themeColor="text1"/>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D</w:t>
            </w:r>
          </w:p>
        </w:tc>
      </w:tr>
      <w:tr w:rsidR="00E45BDF" w:rsidRPr="00E45BDF" w:rsidTr="00D76AAC">
        <w:tc>
          <w:tcPr>
            <w:tcW w:w="1630" w:type="dxa"/>
            <w:tcBorders>
              <w:top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w:t>
            </w:r>
          </w:p>
        </w:tc>
        <w:tc>
          <w:tcPr>
            <w:tcW w:w="1630"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337</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335</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133</w:t>
            </w:r>
          </w:p>
        </w:tc>
        <w:tc>
          <w:tcPr>
            <w:tcW w:w="1631" w:type="dxa"/>
            <w:tcBorders>
              <w:top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236</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296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221</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145</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132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310</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146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362</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339</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385</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401</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353</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298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343</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192</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307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401</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352</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336</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144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128</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277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343</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404</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w:t>
            </w:r>
          </w:p>
        </w:tc>
        <w:tc>
          <w:tcPr>
            <w:tcW w:w="1630"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347</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180</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0"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367</w:t>
            </w: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single" w:sz="12" w:space="0" w:color="000000" w:themeColor="text1"/>
              <w:bottom w:val="single" w:sz="12" w:space="0" w:color="000000" w:themeColor="text1"/>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Rerata*</w:t>
            </w:r>
          </w:p>
        </w:tc>
        <w:tc>
          <w:tcPr>
            <w:tcW w:w="1630"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329.40</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301.82</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271.78</w:t>
            </w:r>
            <w:r w:rsidRPr="00E45BDF">
              <w:rPr>
                <w:rFonts w:ascii="Times New Roman" w:eastAsia="Times New Roman" w:hAnsi="Times New Roman" w:cs="Times New Roman"/>
                <w:sz w:val="24"/>
                <w:szCs w:val="24"/>
                <w:vertAlign w:val="superscript"/>
                <w:lang w:val="en-US"/>
              </w:rPr>
              <w:t>a</w:t>
            </w:r>
          </w:p>
        </w:tc>
        <w:tc>
          <w:tcPr>
            <w:tcW w:w="1631" w:type="dxa"/>
            <w:tcBorders>
              <w:top w:val="single" w:sz="12" w:space="0" w:color="000000" w:themeColor="text1"/>
              <w:bottom w:val="single" w:sz="12" w:space="0" w:color="000000" w:themeColor="text1"/>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267.20</w:t>
            </w:r>
            <w:r w:rsidRPr="00E45BDF">
              <w:rPr>
                <w:rFonts w:ascii="Times New Roman" w:eastAsia="Times New Roman" w:hAnsi="Times New Roman" w:cs="Times New Roman"/>
                <w:sz w:val="24"/>
                <w:szCs w:val="24"/>
                <w:vertAlign w:val="superscript"/>
                <w:lang w:val="en-US"/>
              </w:rPr>
              <w:t>a</w:t>
            </w: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aris yang sama menunjukkan</w:t>
      </w:r>
      <w:r w:rsidRPr="00E45BDF">
        <w:rPr>
          <w:rFonts w:ascii="Times New Roman" w:eastAsia="Times New Roman" w:hAnsi="Times New Roman" w:cs="Times New Roman"/>
          <w:sz w:val="24"/>
          <w:szCs w:val="24"/>
        </w:rPr>
        <w:t xml:space="preserve"> tidak</w:t>
      </w:r>
      <w:r w:rsidRPr="00E45BDF">
        <w:rPr>
          <w:rFonts w:ascii="Times New Roman" w:eastAsia="Times New Roman" w:hAnsi="Times New Roman" w:cs="Times New Roman"/>
          <w:sz w:val="24"/>
          <w:szCs w:val="24"/>
          <w:lang w:val="en-US"/>
        </w:rPr>
        <w:t xml:space="preserve"> be</w:t>
      </w:r>
      <w:r w:rsidRPr="00E45BDF">
        <w:rPr>
          <w:rFonts w:ascii="Times New Roman" w:eastAsia="Times New Roman" w:hAnsi="Times New Roman" w:cs="Times New Roman"/>
          <w:sz w:val="24"/>
          <w:szCs w:val="24"/>
        </w:rPr>
        <w:t>rbeda</w:t>
      </w:r>
      <w:r w:rsidRPr="00E45BDF">
        <w:rPr>
          <w:rFonts w:ascii="Times New Roman" w:eastAsia="Times New Roman" w:hAnsi="Times New Roman" w:cs="Times New Roman"/>
          <w:sz w:val="24"/>
          <w:szCs w:val="24"/>
          <w:lang w:val="en-US"/>
        </w:rPr>
        <w:t xml:space="preserve">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lastRenderedPageBreak/>
        <w:t xml:space="preserve">Pada tabel </w:t>
      </w:r>
      <w:r w:rsidRPr="00E45BDF">
        <w:rPr>
          <w:rFonts w:ascii="Times New Roman" w:eastAsia="Times New Roman" w:hAnsi="Times New Roman" w:cs="Times New Roman"/>
          <w:sz w:val="24"/>
          <w:szCs w:val="24"/>
        </w:rPr>
        <w:t>12</w:t>
      </w:r>
      <w:r w:rsidRPr="00E45BDF">
        <w:rPr>
          <w:rFonts w:ascii="Times New Roman" w:eastAsia="Times New Roman" w:hAnsi="Times New Roman" w:cs="Times New Roman"/>
          <w:sz w:val="24"/>
          <w:szCs w:val="24"/>
          <w:lang w:val="en-US"/>
        </w:rPr>
        <w:t xml:space="preserve"> dapat dilihat rerata </w:t>
      </w:r>
      <w:r w:rsidRPr="00E45BDF">
        <w:rPr>
          <w:rFonts w:ascii="Times New Roman" w:eastAsia="Times New Roman" w:hAnsi="Times New Roman" w:cs="Times New Roman"/>
          <w:i/>
          <w:sz w:val="24"/>
          <w:szCs w:val="24"/>
          <w:lang w:val="en-US"/>
        </w:rPr>
        <w:t>indeks performan</w:t>
      </w:r>
      <w:r w:rsidRPr="00E45BDF">
        <w:rPr>
          <w:rFonts w:ascii="Times New Roman" w:eastAsia="Times New Roman" w:hAnsi="Times New Roman" w:cs="Times New Roman"/>
          <w:sz w:val="24"/>
          <w:szCs w:val="24"/>
          <w:lang w:val="en-US"/>
        </w:rPr>
        <w:t xml:space="preserve"> ayam broiler </w:t>
      </w:r>
      <w:r w:rsidRPr="00E45BDF">
        <w:rPr>
          <w:rFonts w:ascii="Times New Roman" w:eastAsia="Times New Roman" w:hAnsi="Times New Roman" w:cs="Times New Roman"/>
          <w:sz w:val="24"/>
          <w:szCs w:val="24"/>
        </w:rPr>
        <w:t xml:space="preserve">pada </w:t>
      </w:r>
      <w:r w:rsidRPr="00E45BDF">
        <w:rPr>
          <w:rFonts w:ascii="Times New Roman" w:eastAsia="Times New Roman" w:hAnsi="Times New Roman" w:cs="Times New Roman"/>
          <w:sz w:val="24"/>
          <w:szCs w:val="24"/>
          <w:lang w:val="en-US"/>
        </w:rPr>
        <w:t>berbagai pola kemitraan ayam broiler tidak berbeda nyata.</w:t>
      </w:r>
      <w:proofErr w:type="gramEnd"/>
      <w:r w:rsidRPr="00E45BDF">
        <w:rPr>
          <w:rFonts w:ascii="Times New Roman" w:eastAsia="Times New Roman" w:hAnsi="Times New Roman" w:cs="Times New Roman"/>
          <w:sz w:val="24"/>
          <w:szCs w:val="24"/>
          <w:lang w:val="en-US"/>
        </w:rPr>
        <w:t xml:space="preserve"> </w:t>
      </w:r>
      <w:r w:rsidRPr="00E45BDF">
        <w:rPr>
          <w:rFonts w:ascii="Times New Roman" w:eastAsia="Times New Roman" w:hAnsi="Times New Roman" w:cs="Times New Roman"/>
          <w:i/>
          <w:sz w:val="24"/>
          <w:szCs w:val="24"/>
          <w:lang w:val="en-US"/>
        </w:rPr>
        <w:t>Indeks performan</w:t>
      </w:r>
      <w:r w:rsidRPr="00E45BDF">
        <w:rPr>
          <w:rFonts w:ascii="Times New Roman" w:eastAsia="Times New Roman" w:hAnsi="Times New Roman" w:cs="Times New Roman"/>
          <w:sz w:val="24"/>
          <w:szCs w:val="24"/>
          <w:lang w:val="en-US"/>
        </w:rPr>
        <w:t xml:space="preserve"> ayam broiler PT A sebesar 329,40, PT B 301,82, PT C 271,78 dan PT D 267,20. </w:t>
      </w:r>
      <w:proofErr w:type="gramStart"/>
      <w:r w:rsidRPr="00E45BDF">
        <w:rPr>
          <w:rFonts w:ascii="Times New Roman" w:eastAsia="Times New Roman" w:hAnsi="Times New Roman" w:cs="Times New Roman"/>
          <w:sz w:val="24"/>
          <w:szCs w:val="24"/>
          <w:lang w:val="en-US"/>
        </w:rPr>
        <w:t xml:space="preserve">Dari hasil analisis yang didapatkan, PT A memiliki </w:t>
      </w:r>
      <w:r w:rsidRPr="00E45BDF">
        <w:rPr>
          <w:rFonts w:ascii="Times New Roman" w:eastAsia="Times New Roman" w:hAnsi="Times New Roman" w:cs="Times New Roman"/>
          <w:i/>
          <w:sz w:val="24"/>
          <w:szCs w:val="24"/>
          <w:lang w:val="en-US"/>
        </w:rPr>
        <w:t xml:space="preserve">indeks performan </w:t>
      </w:r>
      <w:r w:rsidRPr="00E45BDF">
        <w:rPr>
          <w:rFonts w:ascii="Times New Roman" w:eastAsia="Times New Roman" w:hAnsi="Times New Roman" w:cs="Times New Roman"/>
          <w:sz w:val="24"/>
          <w:szCs w:val="24"/>
          <w:lang w:val="en-US"/>
        </w:rPr>
        <w:t>yang</w:t>
      </w:r>
      <w:r w:rsidRPr="00E45BDF">
        <w:rPr>
          <w:rFonts w:ascii="Times New Roman" w:eastAsia="Times New Roman" w:hAnsi="Times New Roman" w:cs="Times New Roman"/>
          <w:i/>
          <w:sz w:val="24"/>
          <w:szCs w:val="24"/>
          <w:lang w:val="en-US"/>
        </w:rPr>
        <w:t xml:space="preserve"> </w:t>
      </w:r>
      <w:r w:rsidRPr="00E45BDF">
        <w:rPr>
          <w:rFonts w:ascii="Times New Roman" w:eastAsia="Times New Roman" w:hAnsi="Times New Roman" w:cs="Times New Roman"/>
          <w:sz w:val="24"/>
          <w:szCs w:val="24"/>
          <w:lang w:val="en-US"/>
        </w:rPr>
        <w:t>tertinggi.</w:t>
      </w:r>
      <w:proofErr w:type="gramEnd"/>
      <w:r w:rsidRPr="00E45BDF">
        <w:rPr>
          <w:rFonts w:ascii="Times New Roman" w:eastAsia="Times New Roman" w:hAnsi="Times New Roman" w:cs="Times New Roman"/>
          <w:sz w:val="24"/>
          <w:szCs w:val="24"/>
          <w:lang w:val="en-US"/>
        </w:rPr>
        <w:t xml:space="preserve"> Hal ini dikaren</w:t>
      </w:r>
      <w:r w:rsidRPr="00E45BDF">
        <w:rPr>
          <w:rFonts w:ascii="Times New Roman" w:eastAsia="Times New Roman" w:hAnsi="Times New Roman" w:cs="Times New Roman"/>
          <w:sz w:val="24"/>
          <w:szCs w:val="24"/>
        </w:rPr>
        <w:t>a</w:t>
      </w:r>
      <w:r w:rsidRPr="00E45BDF">
        <w:rPr>
          <w:rFonts w:ascii="Times New Roman" w:eastAsia="Times New Roman" w:hAnsi="Times New Roman" w:cs="Times New Roman"/>
          <w:sz w:val="24"/>
          <w:szCs w:val="24"/>
          <w:lang w:val="en-US"/>
        </w:rPr>
        <w:t>kan t</w:t>
      </w:r>
      <w:r w:rsidRPr="00E45BDF">
        <w:rPr>
          <w:rFonts w:ascii="Times New Roman" w:eastAsia="Times New Roman" w:hAnsi="Times New Roman" w:cs="Times New Roman"/>
          <w:sz w:val="24"/>
          <w:szCs w:val="24"/>
        </w:rPr>
        <w:t>i</w:t>
      </w:r>
      <w:r w:rsidRPr="00E45BDF">
        <w:rPr>
          <w:rFonts w:ascii="Times New Roman" w:eastAsia="Times New Roman" w:hAnsi="Times New Roman" w:cs="Times New Roman"/>
          <w:sz w:val="24"/>
          <w:szCs w:val="24"/>
          <w:lang w:val="en-US"/>
        </w:rPr>
        <w:t>ngkat kematian yang rendah, FCR yang rendah dibandingkan kemitraan yang lain</w:t>
      </w:r>
      <w:r w:rsidRPr="00E45BDF">
        <w:rPr>
          <w:rFonts w:ascii="Times New Roman" w:eastAsia="Times New Roman" w:hAnsi="Times New Roman" w:cs="Times New Roman"/>
          <w:sz w:val="24"/>
          <w:szCs w:val="24"/>
        </w:rPr>
        <w:t>n</w:t>
      </w:r>
      <w:r w:rsidRPr="00E45BDF">
        <w:rPr>
          <w:rFonts w:ascii="Times New Roman" w:eastAsia="Times New Roman" w:hAnsi="Times New Roman" w:cs="Times New Roman"/>
          <w:sz w:val="24"/>
          <w:szCs w:val="24"/>
          <w:lang w:val="en-US"/>
        </w:rPr>
        <w:t>ya dan umur panen yang sesuai dengan bobot badan ayam yang mecapai 2</w:t>
      </w:r>
      <w:proofErr w:type="gramStart"/>
      <w:r w:rsidRPr="00E45BDF">
        <w:rPr>
          <w:rFonts w:ascii="Times New Roman" w:eastAsia="Times New Roman" w:hAnsi="Times New Roman" w:cs="Times New Roman"/>
          <w:sz w:val="24"/>
          <w:szCs w:val="24"/>
          <w:lang w:val="en-US"/>
        </w:rPr>
        <w:t>,00</w:t>
      </w:r>
      <w:proofErr w:type="gramEnd"/>
      <w:r w:rsidRPr="00E45BDF">
        <w:rPr>
          <w:rFonts w:ascii="Times New Roman" w:eastAsia="Times New Roman" w:hAnsi="Times New Roman" w:cs="Times New Roman"/>
          <w:sz w:val="24"/>
          <w:szCs w:val="24"/>
          <w:lang w:val="en-US"/>
        </w:rPr>
        <w:t xml:space="preserve"> kg sehingga mendapatkan IP 329,40. </w:t>
      </w:r>
      <w:proofErr w:type="gramStart"/>
      <w:r w:rsidRPr="00E45BDF">
        <w:rPr>
          <w:rFonts w:ascii="Times New Roman" w:eastAsia="Times New Roman" w:hAnsi="Times New Roman" w:cs="Times New Roman"/>
          <w:sz w:val="24"/>
          <w:szCs w:val="24"/>
          <w:lang w:val="en-US"/>
        </w:rPr>
        <w:t>Sedang</w:t>
      </w:r>
      <w:r w:rsidRPr="00E45BDF">
        <w:rPr>
          <w:rFonts w:ascii="Times New Roman" w:eastAsia="Times New Roman" w:hAnsi="Times New Roman" w:cs="Times New Roman"/>
          <w:sz w:val="24"/>
          <w:szCs w:val="24"/>
        </w:rPr>
        <w:t>k</w:t>
      </w:r>
      <w:r w:rsidRPr="00E45BDF">
        <w:rPr>
          <w:rFonts w:ascii="Times New Roman" w:eastAsia="Times New Roman" w:hAnsi="Times New Roman" w:cs="Times New Roman"/>
          <w:sz w:val="24"/>
          <w:szCs w:val="24"/>
          <w:lang w:val="en-US"/>
        </w:rPr>
        <w:t xml:space="preserve">an PT D mendapatkan </w:t>
      </w:r>
      <w:r w:rsidRPr="00E45BDF">
        <w:rPr>
          <w:rFonts w:ascii="Times New Roman" w:eastAsia="Times New Roman" w:hAnsi="Times New Roman" w:cs="Times New Roman"/>
          <w:i/>
          <w:sz w:val="24"/>
          <w:szCs w:val="24"/>
          <w:lang w:val="en-US"/>
        </w:rPr>
        <w:t xml:space="preserve">indeks performan </w:t>
      </w:r>
      <w:r w:rsidRPr="00E45BDF">
        <w:rPr>
          <w:rFonts w:ascii="Times New Roman" w:eastAsia="Times New Roman" w:hAnsi="Times New Roman" w:cs="Times New Roman"/>
          <w:sz w:val="24"/>
          <w:szCs w:val="24"/>
          <w:lang w:val="en-US"/>
        </w:rPr>
        <w:t>paling terendah, hal ini dikarenakan umur bibit DOC yang masih muda, sehingga ayam pertumbuhannya kurang maksimal sehingga berdampak pada FCR yang tinggi.</w:t>
      </w:r>
      <w:proofErr w:type="gramEnd"/>
    </w:p>
    <w:p w:rsidR="00E45BDF" w:rsidRPr="00E45BDF" w:rsidRDefault="00E45BDF" w:rsidP="00E45BDF">
      <w:pPr>
        <w:spacing w:after="0" w:line="480" w:lineRule="auto"/>
        <w:ind w:firstLine="709"/>
        <w:jc w:val="both"/>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 xml:space="preserve">Standar indeks performan yang baik </w:t>
      </w:r>
      <w:r w:rsidRPr="00E45BDF">
        <w:rPr>
          <w:rFonts w:ascii="Times New Roman" w:eastAsia="Times New Roman" w:hAnsi="Times New Roman" w:cs="Times New Roman"/>
          <w:sz w:val="24"/>
          <w:szCs w:val="24"/>
        </w:rPr>
        <w:t>adalah</w:t>
      </w:r>
      <w:r w:rsidRPr="00E45BDF">
        <w:rPr>
          <w:rFonts w:ascii="Times New Roman" w:eastAsia="Times New Roman" w:hAnsi="Times New Roman" w:cs="Times New Roman"/>
          <w:sz w:val="24"/>
          <w:szCs w:val="24"/>
          <w:lang w:val="en-US"/>
        </w:rPr>
        <w:t xml:space="preserve"> di atas 300.</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 xml:space="preserve">Oleh karena itu, semakin tinggi nilai indeks performan maka semakin berhasil suatu peternakan </w:t>
      </w:r>
      <w:r w:rsidRPr="00E45BDF">
        <w:rPr>
          <w:rFonts w:ascii="Times New Roman" w:eastAsia="Times New Roman" w:hAnsi="Times New Roman" w:cs="Times New Roman"/>
          <w:i/>
          <w:iCs/>
          <w:sz w:val="24"/>
          <w:szCs w:val="24"/>
          <w:lang w:val="en-US"/>
        </w:rPr>
        <w:t>broiler</w:t>
      </w:r>
      <w:r w:rsidRPr="00E45BDF">
        <w:rPr>
          <w:rFonts w:ascii="Times New Roman" w:eastAsia="Times New Roman" w:hAnsi="Times New Roman" w:cs="Times New Roman"/>
          <w:sz w:val="24"/>
          <w:szCs w:val="24"/>
          <w:lang w:val="en-US"/>
        </w:rPr>
        <w:t>.</w:t>
      </w:r>
      <w:proofErr w:type="gramEnd"/>
      <w:r w:rsidRPr="00E45BDF">
        <w:rPr>
          <w:rFonts w:ascii="Times New Roman" w:eastAsia="Times New Roman" w:hAnsi="Times New Roman" w:cs="Times New Roman"/>
          <w:sz w:val="24"/>
          <w:szCs w:val="24"/>
          <w:lang w:val="en-US"/>
        </w:rPr>
        <w:t xml:space="preserve"> Hasil penelitian diketahui bahwa PT A dan PT B memiliki indeks performan di atas 300 yang menunjukkan memiliki indeks performan baik</w:t>
      </w:r>
    </w:p>
    <w:p w:rsidR="00E45BDF" w:rsidRPr="00E45BDF" w:rsidRDefault="00E45BDF" w:rsidP="00E45BDF">
      <w:pPr>
        <w:spacing w:after="0" w:line="480" w:lineRule="auto"/>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Pertambahan Berat Badan Ayam</w:t>
      </w:r>
    </w:p>
    <w:p w:rsidR="00E45BDF" w:rsidRPr="00E45BDF" w:rsidRDefault="00E45BDF" w:rsidP="00E45BDF">
      <w:pPr>
        <w:spacing w:after="0" w:line="480" w:lineRule="auto"/>
        <w:ind w:firstLine="720"/>
        <w:rPr>
          <w:rFonts w:ascii="Times New Roman" w:eastAsia="Times New Roman" w:hAnsi="Times New Roman" w:cs="Times New Roman"/>
          <w:sz w:val="24"/>
          <w:szCs w:val="24"/>
        </w:rPr>
      </w:pPr>
      <w:proofErr w:type="gramStart"/>
      <w:r w:rsidRPr="00E45BDF">
        <w:rPr>
          <w:rFonts w:ascii="Times New Roman" w:eastAsia="Times New Roman" w:hAnsi="Times New Roman" w:cs="Times New Roman"/>
          <w:sz w:val="24"/>
          <w:szCs w:val="24"/>
          <w:lang w:val="en-US"/>
        </w:rPr>
        <w:t>Pertambahan berat badan ayam mempunyai peran penting dalam keberhasilan usaha.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Konversi pakan ayam broiler berbagai pola kemitraan disajikan dalam Tabel 13.</w:t>
      </w:r>
      <w:proofErr w:type="gramEnd"/>
    </w:p>
    <w:p w:rsidR="00E45BDF" w:rsidRPr="00E45BDF" w:rsidRDefault="00E45BDF" w:rsidP="00E45BDF">
      <w:pPr>
        <w:spacing w:after="0" w:line="480" w:lineRule="auto"/>
        <w:ind w:firstLine="720"/>
        <w:rPr>
          <w:rFonts w:ascii="Times New Roman" w:eastAsia="Times New Roman" w:hAnsi="Times New Roman" w:cs="Times New Roman"/>
          <w:sz w:val="24"/>
          <w:szCs w:val="24"/>
        </w:rPr>
      </w:pPr>
    </w:p>
    <w:p w:rsidR="00E45BDF" w:rsidRPr="00E45BDF" w:rsidRDefault="00E45BDF" w:rsidP="00E45BDF">
      <w:pPr>
        <w:spacing w:after="0" w:line="480" w:lineRule="auto"/>
        <w:ind w:firstLine="720"/>
        <w:rPr>
          <w:rFonts w:ascii="Times New Roman" w:eastAsia="Times New Roman" w:hAnsi="Times New Roman" w:cs="Times New Roman"/>
          <w:sz w:val="24"/>
          <w:szCs w:val="24"/>
        </w:rPr>
      </w:pPr>
    </w:p>
    <w:p w:rsidR="00E45BDF" w:rsidRPr="00E45BDF" w:rsidRDefault="00E45BDF" w:rsidP="00E45BDF">
      <w:pPr>
        <w:spacing w:after="0" w:line="480" w:lineRule="auto"/>
        <w:ind w:firstLine="720"/>
        <w:rPr>
          <w:rFonts w:ascii="Times New Roman" w:eastAsia="Times New Roman" w:hAnsi="Times New Roman" w:cs="Times New Roman"/>
          <w:sz w:val="24"/>
          <w:szCs w:val="24"/>
        </w:rPr>
      </w:pPr>
    </w:p>
    <w:p w:rsidR="00E45BDF" w:rsidRPr="00E45BDF" w:rsidRDefault="00E45BDF" w:rsidP="00E45BDF">
      <w:pPr>
        <w:spacing w:after="0" w:line="480" w:lineRule="auto"/>
        <w:ind w:firstLine="720"/>
        <w:rPr>
          <w:rFonts w:ascii="Times New Roman" w:eastAsia="Times New Roman" w:hAnsi="Times New Roman" w:cs="Times New Roman"/>
          <w:sz w:val="24"/>
          <w:szCs w:val="24"/>
        </w:rPr>
      </w:pPr>
    </w:p>
    <w:p w:rsidR="00E45BDF" w:rsidRPr="00E45BDF" w:rsidRDefault="00E45BDF" w:rsidP="00E45BDF">
      <w:pPr>
        <w:spacing w:after="0" w:line="480" w:lineRule="auto"/>
        <w:ind w:firstLine="720"/>
        <w:rPr>
          <w:rFonts w:ascii="Times New Roman" w:eastAsia="Times New Roman" w:hAnsi="Times New Roman" w:cs="Times New Roman"/>
          <w:sz w:val="24"/>
          <w:szCs w:val="24"/>
        </w:rPr>
      </w:pPr>
    </w:p>
    <w:p w:rsidR="00E45BDF" w:rsidRPr="00E45BDF" w:rsidRDefault="00E45BDF" w:rsidP="00E45BDF">
      <w:pPr>
        <w:spacing w:after="0" w:line="240" w:lineRule="auto"/>
        <w:rPr>
          <w:rFonts w:ascii="Times New Roman" w:eastAsia="Times New Roman" w:hAnsi="Times New Roman" w:cs="Times New Roman"/>
          <w:b/>
          <w:sz w:val="24"/>
          <w:szCs w:val="24"/>
          <w:lang w:val="en-US"/>
        </w:rPr>
      </w:pPr>
      <w:proofErr w:type="gramStart"/>
      <w:r w:rsidRPr="00E45BDF">
        <w:rPr>
          <w:rFonts w:ascii="Times New Roman" w:eastAsia="Times New Roman" w:hAnsi="Times New Roman" w:cs="Times New Roman"/>
          <w:b/>
          <w:sz w:val="24"/>
          <w:szCs w:val="24"/>
          <w:lang w:val="en-US"/>
        </w:rPr>
        <w:lastRenderedPageBreak/>
        <w:t>Tabel 13.</w:t>
      </w:r>
      <w:proofErr w:type="gramEnd"/>
      <w:r w:rsidRPr="00E45BDF">
        <w:rPr>
          <w:rFonts w:ascii="Times New Roman" w:eastAsia="Times New Roman" w:hAnsi="Times New Roman" w:cs="Times New Roman"/>
          <w:b/>
          <w:sz w:val="24"/>
          <w:szCs w:val="24"/>
          <w:lang w:val="en-US"/>
        </w:rPr>
        <w:t xml:space="preserve"> Pertambahan BB ayam Pada Berbagai Pola Kemitraan (kg/ekor)</w:t>
      </w:r>
    </w:p>
    <w:tbl>
      <w:tblPr>
        <w:tblW w:w="0" w:type="auto"/>
        <w:tblLook w:val="04A0" w:firstRow="1" w:lastRow="0" w:firstColumn="1" w:lastColumn="0" w:noHBand="0" w:noVBand="1"/>
      </w:tblPr>
      <w:tblGrid>
        <w:gridCol w:w="1630"/>
        <w:gridCol w:w="1630"/>
        <w:gridCol w:w="1631"/>
        <w:gridCol w:w="1631"/>
        <w:gridCol w:w="1631"/>
      </w:tblGrid>
      <w:tr w:rsidR="00E45BDF" w:rsidRPr="00E45BDF" w:rsidTr="00D76AAC">
        <w:tc>
          <w:tcPr>
            <w:tcW w:w="1630" w:type="dxa"/>
            <w:vMerge w:val="restart"/>
            <w:tcBorders>
              <w:top w:val="thinThickSmallGap" w:sz="24" w:space="0" w:color="auto"/>
              <w:left w:val="nil"/>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Peternak</w:t>
            </w:r>
          </w:p>
        </w:tc>
        <w:tc>
          <w:tcPr>
            <w:tcW w:w="6523" w:type="dxa"/>
            <w:gridSpan w:val="4"/>
            <w:tcBorders>
              <w:top w:val="thinThickSmallGap" w:sz="24" w:space="0" w:color="auto"/>
              <w:left w:val="nil"/>
              <w:bottom w:val="single" w:sz="12"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Mitra</w:t>
            </w:r>
          </w:p>
        </w:tc>
      </w:tr>
      <w:tr w:rsidR="00E45BDF" w:rsidRPr="00E45BDF" w:rsidTr="00D76AAC">
        <w:tc>
          <w:tcPr>
            <w:tcW w:w="1630" w:type="dxa"/>
            <w:vMerge/>
            <w:tcBorders>
              <w:left w:val="nil"/>
              <w:bottom w:val="single" w:sz="4" w:space="0" w:color="000000" w:themeColor="text1"/>
              <w:right w:val="nil"/>
            </w:tcBorders>
            <w:vAlign w:val="center"/>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single" w:sz="12" w:space="0" w:color="000000" w:themeColor="text1"/>
              <w:left w:val="nil"/>
              <w:bottom w:val="single" w:sz="4"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r w:rsidRPr="00E45BDF">
              <w:rPr>
                <w:rFonts w:ascii="Times New Roman" w:eastAsia="Times New Roman" w:hAnsi="Times New Roman" w:cs="Times New Roman"/>
                <w:b/>
                <w:sz w:val="24"/>
                <w:szCs w:val="24"/>
                <w:lang w:val="en-US"/>
              </w:rPr>
              <w:t>PT. A</w:t>
            </w:r>
          </w:p>
        </w:tc>
        <w:tc>
          <w:tcPr>
            <w:tcW w:w="1631" w:type="dxa"/>
            <w:tcBorders>
              <w:top w:val="single" w:sz="12" w:space="0" w:color="000000" w:themeColor="text1"/>
              <w:left w:val="nil"/>
              <w:bottom w:val="single" w:sz="4"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B</w:t>
            </w:r>
          </w:p>
        </w:tc>
        <w:tc>
          <w:tcPr>
            <w:tcW w:w="1631" w:type="dxa"/>
            <w:tcBorders>
              <w:top w:val="single" w:sz="12" w:space="0" w:color="000000" w:themeColor="text1"/>
              <w:left w:val="nil"/>
              <w:bottom w:val="single" w:sz="4"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C</w:t>
            </w:r>
          </w:p>
        </w:tc>
        <w:tc>
          <w:tcPr>
            <w:tcW w:w="1631" w:type="dxa"/>
            <w:tcBorders>
              <w:top w:val="single" w:sz="12" w:space="0" w:color="000000" w:themeColor="text1"/>
              <w:left w:val="nil"/>
              <w:bottom w:val="single" w:sz="4" w:space="0" w:color="000000" w:themeColor="text1"/>
              <w:right w:val="nil"/>
            </w:tcBorders>
            <w:vAlign w:val="center"/>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PT. D</w:t>
            </w:r>
          </w:p>
        </w:tc>
      </w:tr>
      <w:tr w:rsidR="00E45BDF" w:rsidRPr="00E45BDF" w:rsidTr="00D76AAC">
        <w:tc>
          <w:tcPr>
            <w:tcW w:w="1630" w:type="dxa"/>
            <w:tcBorders>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w:t>
            </w:r>
          </w:p>
        </w:tc>
        <w:tc>
          <w:tcPr>
            <w:tcW w:w="1630" w:type="dxa"/>
            <w:tcBorders>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2.001</w:t>
            </w:r>
          </w:p>
        </w:tc>
        <w:tc>
          <w:tcPr>
            <w:tcW w:w="1631" w:type="dxa"/>
            <w:tcBorders>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1.990</w:t>
            </w:r>
          </w:p>
        </w:tc>
        <w:tc>
          <w:tcPr>
            <w:tcW w:w="1631" w:type="dxa"/>
            <w:tcBorders>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888</w:t>
            </w:r>
          </w:p>
        </w:tc>
        <w:tc>
          <w:tcPr>
            <w:tcW w:w="1631" w:type="dxa"/>
            <w:tcBorders>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1.179</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2.190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2.001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1.070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819</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3</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947</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1.990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1.164</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2.112</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4</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2.170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2.011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2.050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1.952</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5</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2.090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1.833</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1.931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1.088</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6</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2.161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1.839</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1.922</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7</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2.022</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2.010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1.961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1.981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958</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890</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2.013</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1.932</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2.001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nil"/>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10</w:t>
            </w:r>
          </w:p>
        </w:tc>
        <w:tc>
          <w:tcPr>
            <w:tcW w:w="1630"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2.171</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978</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nil"/>
              <w:left w:val="nil"/>
              <w:bottom w:val="single" w:sz="4" w:space="0" w:color="000000" w:themeColor="text1"/>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11</w:t>
            </w:r>
          </w:p>
        </w:tc>
        <w:tc>
          <w:tcPr>
            <w:tcW w:w="1630" w:type="dxa"/>
            <w:tcBorders>
              <w:top w:val="nil"/>
              <w:left w:val="nil"/>
              <w:bottom w:val="single" w:sz="4"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single" w:sz="4"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2.022</w:t>
            </w:r>
          </w:p>
        </w:tc>
        <w:tc>
          <w:tcPr>
            <w:tcW w:w="1631" w:type="dxa"/>
            <w:tcBorders>
              <w:top w:val="nil"/>
              <w:left w:val="nil"/>
              <w:bottom w:val="single" w:sz="4"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c>
          <w:tcPr>
            <w:tcW w:w="1631" w:type="dxa"/>
            <w:tcBorders>
              <w:top w:val="nil"/>
              <w:left w:val="nil"/>
              <w:bottom w:val="single" w:sz="4" w:space="0" w:color="000000" w:themeColor="text1"/>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w:t>
            </w:r>
          </w:p>
        </w:tc>
      </w:tr>
      <w:tr w:rsidR="00E45BDF" w:rsidRPr="00E45BDF" w:rsidTr="00D76AAC">
        <w:tc>
          <w:tcPr>
            <w:tcW w:w="1630" w:type="dxa"/>
            <w:tcBorders>
              <w:top w:val="single" w:sz="4" w:space="0" w:color="000000" w:themeColor="text1"/>
              <w:left w:val="nil"/>
              <w:bottom w:val="single" w:sz="4" w:space="0" w:color="auto"/>
              <w:right w:val="nil"/>
            </w:tcBorders>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Rerata*</w:t>
            </w:r>
          </w:p>
        </w:tc>
        <w:tc>
          <w:tcPr>
            <w:tcW w:w="1630" w:type="dxa"/>
            <w:tcBorders>
              <w:top w:val="single" w:sz="4" w:space="0" w:color="000000" w:themeColor="text1"/>
              <w:left w:val="nil"/>
              <w:bottom w:val="single" w:sz="4" w:space="0" w:color="auto"/>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1,974</w:t>
            </w:r>
            <w:r w:rsidRPr="00E45BDF">
              <w:rPr>
                <w:rFonts w:ascii="Times New Roman" w:eastAsia="Times New Roman" w:hAnsi="Times New Roman" w:cs="Times New Roman"/>
                <w:sz w:val="24"/>
                <w:szCs w:val="24"/>
                <w:vertAlign w:val="superscript"/>
                <w:lang w:val="en-US"/>
              </w:rPr>
              <w:t>a</w:t>
            </w:r>
          </w:p>
        </w:tc>
        <w:tc>
          <w:tcPr>
            <w:tcW w:w="1631" w:type="dxa"/>
            <w:tcBorders>
              <w:top w:val="single" w:sz="4" w:space="0" w:color="000000" w:themeColor="text1"/>
              <w:left w:val="nil"/>
              <w:bottom w:val="single" w:sz="4" w:space="0" w:color="auto"/>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1,778</w:t>
            </w:r>
            <w:r w:rsidRPr="00E45BDF">
              <w:rPr>
                <w:rFonts w:ascii="Times New Roman" w:eastAsia="Times New Roman" w:hAnsi="Times New Roman" w:cs="Times New Roman"/>
                <w:sz w:val="24"/>
                <w:szCs w:val="24"/>
                <w:vertAlign w:val="superscript"/>
                <w:lang w:val="en-US"/>
              </w:rPr>
              <w:t>ab</w:t>
            </w:r>
          </w:p>
        </w:tc>
        <w:tc>
          <w:tcPr>
            <w:tcW w:w="1631" w:type="dxa"/>
            <w:tcBorders>
              <w:top w:val="single" w:sz="4" w:space="0" w:color="000000" w:themeColor="text1"/>
              <w:left w:val="nil"/>
              <w:bottom w:val="single" w:sz="4" w:space="0" w:color="auto"/>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1,541</w:t>
            </w:r>
            <w:r w:rsidRPr="00E45BDF">
              <w:rPr>
                <w:rFonts w:ascii="Times New Roman" w:eastAsia="Times New Roman" w:hAnsi="Times New Roman" w:cs="Times New Roman"/>
                <w:sz w:val="24"/>
                <w:szCs w:val="24"/>
                <w:vertAlign w:val="superscript"/>
                <w:lang w:val="en-US"/>
              </w:rPr>
              <w:t>ab</w:t>
            </w:r>
          </w:p>
        </w:tc>
        <w:tc>
          <w:tcPr>
            <w:tcW w:w="1631" w:type="dxa"/>
            <w:tcBorders>
              <w:top w:val="single" w:sz="4" w:space="0" w:color="000000" w:themeColor="text1"/>
              <w:left w:val="nil"/>
              <w:bottom w:val="single" w:sz="4" w:space="0" w:color="auto"/>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sz w:val="24"/>
                <w:szCs w:val="24"/>
                <w:lang w:val="en-US"/>
              </w:rPr>
            </w:pPr>
            <w:r w:rsidRPr="00E45BDF">
              <w:rPr>
                <w:rFonts w:ascii="Times New Roman" w:eastAsia="Times New Roman" w:hAnsi="Times New Roman" w:cs="Times New Roman"/>
                <w:b/>
                <w:sz w:val="24"/>
                <w:szCs w:val="24"/>
                <w:lang w:val="en-US"/>
              </w:rPr>
              <w:t>±</w:t>
            </w:r>
            <w:r w:rsidRPr="00E45BDF">
              <w:rPr>
                <w:rFonts w:ascii="Times New Roman" w:eastAsia="Times New Roman" w:hAnsi="Times New Roman" w:cs="Times New Roman"/>
                <w:sz w:val="24"/>
                <w:szCs w:val="24"/>
                <w:lang w:val="en-US"/>
              </w:rPr>
              <w:t>1,430</w:t>
            </w:r>
            <w:r w:rsidRPr="00E45BDF">
              <w:rPr>
                <w:rFonts w:ascii="Times New Roman" w:eastAsia="Times New Roman" w:hAnsi="Times New Roman" w:cs="Times New Roman"/>
                <w:sz w:val="24"/>
                <w:szCs w:val="24"/>
                <w:vertAlign w:val="superscript"/>
                <w:lang w:val="en-US"/>
              </w:rPr>
              <w:t>b</w:t>
            </w:r>
          </w:p>
        </w:tc>
      </w:tr>
      <w:tr w:rsidR="00E45BDF" w:rsidRPr="00E45BDF" w:rsidTr="00D76AAC">
        <w:tc>
          <w:tcPr>
            <w:tcW w:w="1630" w:type="dxa"/>
            <w:tcBorders>
              <w:top w:val="single" w:sz="4" w:space="0" w:color="auto"/>
              <w:left w:val="nil"/>
              <w:right w:val="nil"/>
            </w:tcBorders>
          </w:tcPr>
          <w:p w:rsidR="00E45BDF" w:rsidRPr="00E45BDF" w:rsidRDefault="00E45BDF" w:rsidP="00E45BDF">
            <w:pPr>
              <w:spacing w:after="0" w:line="240" w:lineRule="auto"/>
              <w:rPr>
                <w:rFonts w:ascii="Times New Roman" w:eastAsia="Times New Roman" w:hAnsi="Times New Roman" w:cs="Times New Roman"/>
                <w:sz w:val="24"/>
                <w:szCs w:val="24"/>
                <w:lang w:val="en-US"/>
              </w:rPr>
            </w:pPr>
          </w:p>
        </w:tc>
        <w:tc>
          <w:tcPr>
            <w:tcW w:w="1630" w:type="dxa"/>
            <w:tcBorders>
              <w:top w:val="single" w:sz="4" w:space="0" w:color="auto"/>
              <w:left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p>
        </w:tc>
        <w:tc>
          <w:tcPr>
            <w:tcW w:w="1631" w:type="dxa"/>
            <w:tcBorders>
              <w:top w:val="single" w:sz="4" w:space="0" w:color="auto"/>
              <w:left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p>
        </w:tc>
        <w:tc>
          <w:tcPr>
            <w:tcW w:w="1631" w:type="dxa"/>
            <w:tcBorders>
              <w:top w:val="single" w:sz="4" w:space="0" w:color="auto"/>
              <w:left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p>
        </w:tc>
        <w:tc>
          <w:tcPr>
            <w:tcW w:w="1631" w:type="dxa"/>
            <w:tcBorders>
              <w:top w:val="single" w:sz="4" w:space="0" w:color="auto"/>
              <w:left w:val="nil"/>
              <w:right w:val="nil"/>
            </w:tcBorders>
            <w:vAlign w:val="bottom"/>
          </w:tcPr>
          <w:p w:rsidR="00E45BDF" w:rsidRPr="00E45BDF" w:rsidRDefault="00E45BDF" w:rsidP="00E45BDF">
            <w:pPr>
              <w:spacing w:after="0" w:line="240" w:lineRule="auto"/>
              <w:jc w:val="center"/>
              <w:rPr>
                <w:rFonts w:ascii="Times New Roman" w:eastAsia="Times New Roman" w:hAnsi="Times New Roman" w:cs="Times New Roman"/>
                <w:b/>
                <w:sz w:val="24"/>
                <w:szCs w:val="24"/>
                <w:lang w:val="en-US"/>
              </w:rPr>
            </w:pPr>
          </w:p>
        </w:tc>
      </w:tr>
    </w:tbl>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rPr>
      </w:pPr>
      <w:r w:rsidRPr="00E45BDF">
        <w:rPr>
          <w:rFonts w:ascii="Times New Roman" w:eastAsia="Times New Roman" w:hAnsi="Times New Roman" w:cs="Times New Roman"/>
          <w:sz w:val="24"/>
          <w:szCs w:val="24"/>
          <w:lang w:val="en-US"/>
        </w:rPr>
        <w:t xml:space="preserve">Keterangan * </w:t>
      </w:r>
      <w:r w:rsidRPr="00E45BDF">
        <w:rPr>
          <w:rFonts w:ascii="Times New Roman" w:eastAsia="Times New Roman" w:hAnsi="Times New Roman" w:cs="Times New Roman"/>
          <w:sz w:val="24"/>
          <w:szCs w:val="24"/>
          <w:lang w:val="en-US"/>
        </w:rPr>
        <w:tab/>
        <w:t xml:space="preserve">Rerata dengan superscrip yang berbeda pada </w:t>
      </w:r>
      <w:r w:rsidRPr="00E45BDF">
        <w:rPr>
          <w:rFonts w:ascii="Times New Roman" w:eastAsia="Times New Roman" w:hAnsi="Times New Roman" w:cs="Times New Roman"/>
          <w:sz w:val="24"/>
          <w:szCs w:val="24"/>
        </w:rPr>
        <w:t>b</w:t>
      </w:r>
      <w:r w:rsidRPr="00E45BDF">
        <w:rPr>
          <w:rFonts w:ascii="Times New Roman" w:eastAsia="Times New Roman" w:hAnsi="Times New Roman" w:cs="Times New Roman"/>
          <w:sz w:val="24"/>
          <w:szCs w:val="24"/>
          <w:lang w:val="en-US"/>
        </w:rPr>
        <w:t xml:space="preserve">aris yang sama menunjukkan perbedaan nyata </w:t>
      </w:r>
      <w:r w:rsidRPr="00E45BDF">
        <w:rPr>
          <w:rFonts w:ascii="Times New Roman" w:eastAsia="Times New Roman" w:hAnsi="Times New Roman" w:cs="Times New Roman"/>
          <w:sz w:val="24"/>
          <w:szCs w:val="24"/>
        </w:rPr>
        <w:t>(P&lt;0</w:t>
      </w:r>
      <w:proofErr w:type="gramStart"/>
      <w:r w:rsidRPr="00E45BDF">
        <w:rPr>
          <w:rFonts w:ascii="Times New Roman" w:eastAsia="Times New Roman" w:hAnsi="Times New Roman" w:cs="Times New Roman"/>
          <w:sz w:val="24"/>
          <w:szCs w:val="24"/>
        </w:rPr>
        <w:t>,01</w:t>
      </w:r>
      <w:proofErr w:type="gramEnd"/>
      <w:r w:rsidRPr="00E45BDF">
        <w:rPr>
          <w:rFonts w:ascii="Times New Roman" w:eastAsia="Times New Roman" w:hAnsi="Times New Roman" w:cs="Times New Roman"/>
          <w:sz w:val="24"/>
          <w:szCs w:val="24"/>
        </w:rPr>
        <w:t>)</w:t>
      </w:r>
    </w:p>
    <w:p w:rsidR="00E45BDF" w:rsidRPr="00E45BDF" w:rsidRDefault="00E45BDF" w:rsidP="00E45BDF">
      <w:pPr>
        <w:spacing w:after="0" w:line="240" w:lineRule="auto"/>
        <w:ind w:left="1418" w:hanging="1418"/>
        <w:jc w:val="both"/>
        <w:rPr>
          <w:rFonts w:ascii="Times New Roman" w:eastAsia="Times New Roman" w:hAnsi="Times New Roman" w:cs="Times New Roman"/>
          <w:sz w:val="24"/>
          <w:szCs w:val="24"/>
          <w:lang w:val="en-US"/>
        </w:rPr>
      </w:pPr>
    </w:p>
    <w:p w:rsidR="00E45BDF" w:rsidRPr="00E45BDF" w:rsidRDefault="00E45BDF" w:rsidP="00E45BDF">
      <w:pPr>
        <w:spacing w:after="0" w:line="480" w:lineRule="auto"/>
        <w:ind w:firstLine="709"/>
        <w:jc w:val="both"/>
        <w:rPr>
          <w:rFonts w:ascii="Times New Roman" w:eastAsia="Times New Roman" w:hAnsi="Times New Roman" w:cs="Times New Roman"/>
          <w:sz w:val="24"/>
          <w:szCs w:val="24"/>
          <w:lang w:val="en-US"/>
        </w:rPr>
      </w:pPr>
      <w:r w:rsidRPr="00E45BDF">
        <w:rPr>
          <w:rFonts w:ascii="Times New Roman" w:eastAsia="Times New Roman" w:hAnsi="Times New Roman" w:cs="Times New Roman"/>
          <w:sz w:val="24"/>
          <w:szCs w:val="24"/>
          <w:lang w:val="en-US"/>
        </w:rPr>
        <w:t xml:space="preserve">Pada Tabel </w:t>
      </w:r>
      <w:r w:rsidRPr="00E45BDF">
        <w:rPr>
          <w:rFonts w:ascii="Times New Roman" w:eastAsia="Times New Roman" w:hAnsi="Times New Roman" w:cs="Times New Roman"/>
          <w:sz w:val="24"/>
          <w:szCs w:val="24"/>
        </w:rPr>
        <w:t>13</w:t>
      </w:r>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dapat</w:t>
      </w:r>
      <w:proofErr w:type="gramEnd"/>
      <w:r w:rsidRPr="00E45BDF">
        <w:rPr>
          <w:rFonts w:ascii="Times New Roman" w:eastAsia="Times New Roman" w:hAnsi="Times New Roman" w:cs="Times New Roman"/>
          <w:sz w:val="24"/>
          <w:szCs w:val="24"/>
          <w:lang w:val="en-US"/>
        </w:rPr>
        <w:t xml:space="preserve"> dilihat rerata pertambahan berat badan</w:t>
      </w:r>
      <w:r w:rsidRPr="00E45BDF">
        <w:rPr>
          <w:rFonts w:ascii="Times New Roman" w:eastAsia="Times New Roman" w:hAnsi="Times New Roman" w:cs="Times New Roman"/>
          <w:sz w:val="24"/>
          <w:szCs w:val="24"/>
        </w:rPr>
        <w:t xml:space="preserve"> pada </w:t>
      </w:r>
      <w:r w:rsidRPr="00E45BDF">
        <w:rPr>
          <w:rFonts w:ascii="Times New Roman" w:eastAsia="Times New Roman" w:hAnsi="Times New Roman" w:cs="Times New Roman"/>
          <w:sz w:val="24"/>
          <w:szCs w:val="24"/>
          <w:lang w:val="en-US"/>
        </w:rPr>
        <w:t>berbagai pola kemitraan. Pertambahan berat badan ayam broiler</w:t>
      </w:r>
      <w:r w:rsidRPr="00E45BDF">
        <w:rPr>
          <w:rFonts w:ascii="Times New Roman" w:eastAsia="Times New Roman" w:hAnsi="Times New Roman" w:cs="Times New Roman"/>
          <w:sz w:val="24"/>
          <w:szCs w:val="24"/>
        </w:rPr>
        <w:t xml:space="preserve"> berkisar</w:t>
      </w:r>
      <w:r w:rsidRPr="00E45BDF">
        <w:rPr>
          <w:rFonts w:ascii="Times New Roman" w:eastAsia="Times New Roman" w:hAnsi="Times New Roman" w:cs="Times New Roman"/>
          <w:sz w:val="24"/>
          <w:szCs w:val="24"/>
          <w:lang w:val="en-US"/>
        </w:rPr>
        <w:t xml:space="preserve"> antara 1.430 g sampai 1.974,60 g. Hasil uji beda diketahui bahwa, pertambahan berat badan ayam broiler PT A tidak berbeda nyata dengan pertambahan berat badan ayam broiler DOC PT B maupun PT C namun berbeda nyata dengan pertambahan berat badan PT D. Pertambahan berat badan ayam broiler PT B tidak berbeda nyata dengan pertambahan berat badan ayam broiler PT C maupun PT D. Pertambahan berat badan ayam broiler PT C tidak berbeda nyata dengan pertambahan berat badan ayam broiler DOC PT D.  Dari hasil yang didapatkan pertambahan bobot badan yang paling tertinggi, yaitu pada PT A. Hal ini dipengaruhi oleh  bobot DOC yang mem</w:t>
      </w:r>
      <w:r w:rsidRPr="00E45BDF">
        <w:rPr>
          <w:rFonts w:ascii="Times New Roman" w:eastAsia="Times New Roman" w:hAnsi="Times New Roman" w:cs="Times New Roman"/>
          <w:sz w:val="24"/>
          <w:szCs w:val="24"/>
        </w:rPr>
        <w:t>e</w:t>
      </w:r>
      <w:r w:rsidRPr="00E45BDF">
        <w:rPr>
          <w:rFonts w:ascii="Times New Roman" w:eastAsia="Times New Roman" w:hAnsi="Times New Roman" w:cs="Times New Roman"/>
          <w:sz w:val="24"/>
          <w:szCs w:val="24"/>
          <w:lang w:val="en-US"/>
        </w:rPr>
        <w:t xml:space="preserve">nuhi standar dan memiliki berat DOC tertinggi dari kemitraan yang lainnya. Kemudian penggunaan pakan dan obat – obatan yang mendukung serta vitamin </w:t>
      </w:r>
      <w:proofErr w:type="gramStart"/>
      <w:r w:rsidRPr="00E45BDF">
        <w:rPr>
          <w:rFonts w:ascii="Times New Roman" w:eastAsia="Times New Roman" w:hAnsi="Times New Roman" w:cs="Times New Roman"/>
          <w:sz w:val="24"/>
          <w:szCs w:val="24"/>
          <w:lang w:val="en-US"/>
        </w:rPr>
        <w:t>yang  cukup</w:t>
      </w:r>
      <w:proofErr w:type="gramEnd"/>
      <w:r w:rsidRPr="00E45BDF">
        <w:rPr>
          <w:rFonts w:ascii="Times New Roman" w:eastAsia="Times New Roman" w:hAnsi="Times New Roman" w:cs="Times New Roman"/>
          <w:sz w:val="24"/>
          <w:szCs w:val="24"/>
          <w:lang w:val="en-US"/>
        </w:rPr>
        <w:t>.</w:t>
      </w:r>
    </w:p>
    <w:p w:rsidR="00D91BD8" w:rsidRPr="00E45BDF" w:rsidRDefault="00E45BDF" w:rsidP="00E45BDF">
      <w:pPr>
        <w:spacing w:after="0" w:line="480" w:lineRule="auto"/>
        <w:ind w:firstLine="720"/>
        <w:jc w:val="both"/>
        <w:rPr>
          <w:rFonts w:ascii="Times New Roman" w:eastAsia="Times New Roman" w:hAnsi="Times New Roman" w:cs="Times New Roman"/>
          <w:sz w:val="24"/>
          <w:szCs w:val="24"/>
          <w:lang w:val="en-US"/>
        </w:rPr>
      </w:pPr>
      <w:proofErr w:type="gramStart"/>
      <w:r w:rsidRPr="00E45BDF">
        <w:rPr>
          <w:rFonts w:ascii="Times New Roman" w:eastAsia="Times New Roman" w:hAnsi="Times New Roman" w:cs="Times New Roman"/>
          <w:sz w:val="24"/>
          <w:szCs w:val="24"/>
          <w:lang w:val="en-US"/>
        </w:rPr>
        <w:lastRenderedPageBreak/>
        <w:t>Pertambahan berat ayam dipengaruhi oleh banyak faktor seperti makanan, tatalaksana atau pemeliharaan, pencegahan penyakit dan lain sebagainya.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Pakan merupakan salah satu faktor utama yang mempengaruhi pertambahan berat badan ayam broiler.</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Pakan yang diberikan harus memberikan zat pakan (nutrisi) yang dibutuhkan ayam, yaitu karbohidrat, protein, lemak, vitamin dan mineral, sehingga pertambahan berat badan perhari (</w:t>
      </w:r>
      <w:r w:rsidRPr="00E45BDF">
        <w:rPr>
          <w:rFonts w:ascii="Times New Roman" w:eastAsia="Times New Roman" w:hAnsi="Times New Roman" w:cs="Times New Roman"/>
          <w:i/>
          <w:iCs/>
          <w:sz w:val="24"/>
          <w:szCs w:val="24"/>
          <w:lang w:val="en-US"/>
        </w:rPr>
        <w:t>Average Daily Gain</w:t>
      </w:r>
      <w:r w:rsidRPr="00E45BDF">
        <w:rPr>
          <w:rFonts w:ascii="Times New Roman" w:eastAsia="Times New Roman" w:hAnsi="Times New Roman" w:cs="Times New Roman"/>
          <w:sz w:val="24"/>
          <w:szCs w:val="24"/>
          <w:lang w:val="en-US"/>
        </w:rPr>
        <w:t>/ADG) tinggi.</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 xml:space="preserve">Pemberian pakan dengan sistem </w:t>
      </w:r>
      <w:r w:rsidRPr="00E45BDF">
        <w:rPr>
          <w:rFonts w:ascii="Times New Roman" w:eastAsia="Times New Roman" w:hAnsi="Times New Roman" w:cs="Times New Roman"/>
          <w:i/>
          <w:iCs/>
          <w:sz w:val="24"/>
          <w:szCs w:val="24"/>
          <w:lang w:val="en-US"/>
        </w:rPr>
        <w:t xml:space="preserve">ad libitum </w:t>
      </w:r>
      <w:r w:rsidRPr="00E45BDF">
        <w:rPr>
          <w:rFonts w:ascii="Times New Roman" w:eastAsia="Times New Roman" w:hAnsi="Times New Roman" w:cs="Times New Roman"/>
          <w:sz w:val="24"/>
          <w:szCs w:val="24"/>
          <w:lang w:val="en-US"/>
        </w:rPr>
        <w:t>(selalu tersedia/tidak dibatasi) (Rudi, 2013).</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Untuk mendapatkan ayam dengan pertumbuhan yang cepat dan produksi yang efisien, maka penyusunan ranssum perlu diperhatikan utamanya mengenai kandungan energi dan protein serta keseimbangannya.</w:t>
      </w:r>
      <w:proofErr w:type="gramEnd"/>
      <w:r w:rsidRPr="00E45BDF">
        <w:rPr>
          <w:rFonts w:ascii="Times New Roman" w:eastAsia="Times New Roman" w:hAnsi="Times New Roman" w:cs="Times New Roman"/>
          <w:sz w:val="24"/>
          <w:szCs w:val="24"/>
          <w:lang w:val="en-US"/>
        </w:rPr>
        <w:t xml:space="preserve"> </w:t>
      </w:r>
      <w:proofErr w:type="gramStart"/>
      <w:r w:rsidRPr="00E45BDF">
        <w:rPr>
          <w:rFonts w:ascii="Times New Roman" w:eastAsia="Times New Roman" w:hAnsi="Times New Roman" w:cs="Times New Roman"/>
          <w:sz w:val="24"/>
          <w:szCs w:val="24"/>
          <w:lang w:val="en-US"/>
        </w:rPr>
        <w:t>(Zulfanita, 2011).</w:t>
      </w:r>
      <w:proofErr w:type="gramEnd"/>
    </w:p>
    <w:p w:rsidR="00E4049B" w:rsidRDefault="00E4049B" w:rsidP="00E45BDF">
      <w:pPr>
        <w:pStyle w:val="Heading1"/>
        <w:spacing w:line="276" w:lineRule="auto"/>
        <w:rPr>
          <w:rFonts w:ascii="Times New Roman" w:hAnsi="Times New Roman" w:cs="Times New Roman"/>
          <w:b/>
          <w:color w:val="auto"/>
          <w:sz w:val="24"/>
          <w:szCs w:val="24"/>
          <w:lang w:val="en-US"/>
        </w:rPr>
      </w:pPr>
      <w:bookmarkStart w:id="12" w:name="_Toc3521673"/>
      <w:bookmarkStart w:id="13" w:name="_Toc3521937"/>
      <w:r w:rsidRPr="00A93518">
        <w:rPr>
          <w:rFonts w:ascii="Times New Roman" w:hAnsi="Times New Roman" w:cs="Times New Roman"/>
          <w:b/>
          <w:color w:val="auto"/>
          <w:sz w:val="24"/>
          <w:szCs w:val="24"/>
        </w:rPr>
        <w:t>DAFTAR PUSTAKA</w:t>
      </w:r>
      <w:bookmarkEnd w:id="11"/>
      <w:bookmarkEnd w:id="12"/>
      <w:bookmarkEnd w:id="13"/>
    </w:p>
    <w:p w:rsidR="00D179C3" w:rsidRPr="00D91BD8" w:rsidRDefault="00D179C3" w:rsidP="006E4E44">
      <w:pPr>
        <w:autoSpaceDE w:val="0"/>
        <w:autoSpaceDN w:val="0"/>
        <w:adjustRightInd w:val="0"/>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Adnan, K. 2011. Cara Hitung Keuntungan Peternakan Broiler. Available at </w:t>
      </w:r>
      <w:hyperlink r:id="rId14" w:history="1">
        <w:r w:rsidRPr="00D91BD8">
          <w:rPr>
            <w:rStyle w:val="Hyperlink"/>
            <w:rFonts w:ascii="Times New Roman" w:hAnsi="Times New Roman"/>
            <w:color w:val="auto"/>
            <w:sz w:val="24"/>
            <w:szCs w:val="24"/>
            <w:u w:val="none"/>
          </w:rPr>
          <w:t>http://dokterternak.com/2011/08/26/menghitung-keuntungan-peternakan-broiler/</w:t>
        </w:r>
      </w:hyperlink>
      <w:r w:rsidRPr="00D91BD8">
        <w:rPr>
          <w:rFonts w:ascii="Times New Roman" w:hAnsi="Times New Roman" w:cs="Times New Roman"/>
          <w:sz w:val="24"/>
          <w:szCs w:val="24"/>
        </w:rPr>
        <w:t>. Diakses pada tanggal 2 Agustus 2018.</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Amrullah, I. K. 2004. Nutrisi Ayam Broiler. Cet. Ke-2. Lembaga Satu Gunung Budi, Bogor.</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Anandra, A. R. 2010. </w:t>
      </w:r>
      <w:r w:rsidRPr="00D91BD8">
        <w:rPr>
          <w:rFonts w:ascii="Times New Roman" w:hAnsi="Times New Roman" w:cs="Times New Roman"/>
          <w:i/>
          <w:sz w:val="24"/>
          <w:szCs w:val="24"/>
        </w:rPr>
        <w:t>Analisis Efisiensi Penggunaan Faktor Faktor Produksi Pada Usaha Ternak Ayam Ras Pedaging di Kabupaten Magelang</w:t>
      </w:r>
      <w:r w:rsidRPr="00D91BD8">
        <w:rPr>
          <w:rFonts w:ascii="Times New Roman" w:hAnsi="Times New Roman" w:cs="Times New Roman"/>
          <w:sz w:val="24"/>
          <w:szCs w:val="24"/>
        </w:rPr>
        <w:t>. Fakultas Ekonomi. Universitas Diponegoro. Semarang.</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Anggitasari, Septiani, dkk. 2016. Pengaruh Beberapa Jenis Pakan Komersil Terhadap Kinerja Produksi Kuantitatif dan Kualitatif Ayam Pedaging. </w:t>
      </w:r>
      <w:r w:rsidRPr="00D91BD8">
        <w:rPr>
          <w:rFonts w:ascii="Times New Roman" w:hAnsi="Times New Roman" w:cs="Times New Roman"/>
          <w:i/>
          <w:sz w:val="24"/>
          <w:szCs w:val="24"/>
        </w:rPr>
        <w:t xml:space="preserve">Buletin Peternakan, Volume  </w:t>
      </w:r>
      <w:r w:rsidRPr="00D91BD8">
        <w:rPr>
          <w:rFonts w:ascii="Times New Roman" w:hAnsi="Times New Roman" w:cs="Times New Roman"/>
          <w:sz w:val="24"/>
          <w:szCs w:val="24"/>
        </w:rPr>
        <w:t>40(3) : 187-196. Oktober 2016.</w:t>
      </w:r>
    </w:p>
    <w:p w:rsidR="00D179C3" w:rsidRPr="00D91BD8" w:rsidRDefault="00D179C3" w:rsidP="006E4E44">
      <w:pPr>
        <w:shd w:val="clear" w:color="auto" w:fill="FFFFFF"/>
        <w:spacing w:line="276" w:lineRule="auto"/>
        <w:ind w:left="993" w:hanging="993"/>
        <w:rPr>
          <w:rFonts w:ascii="Times New Roman" w:hAnsi="Times New Roman" w:cs="Times New Roman"/>
          <w:sz w:val="24"/>
          <w:szCs w:val="24"/>
          <w:lang w:eastAsia="id-ID"/>
        </w:rPr>
      </w:pPr>
      <w:r w:rsidRPr="00D91BD8">
        <w:rPr>
          <w:rFonts w:ascii="Times New Roman" w:hAnsi="Times New Roman" w:cs="Times New Roman"/>
          <w:sz w:val="24"/>
          <w:szCs w:val="24"/>
          <w:lang w:val="en-US"/>
        </w:rPr>
        <w:t xml:space="preserve">Anonimus, 2018. </w:t>
      </w:r>
      <w:r w:rsidRPr="00D91BD8">
        <w:rPr>
          <w:rFonts w:ascii="Times New Roman" w:hAnsi="Times New Roman" w:cs="Times New Roman"/>
          <w:sz w:val="24"/>
          <w:szCs w:val="24"/>
        </w:rPr>
        <w:t xml:space="preserve">Ayam Broiler. Available at </w:t>
      </w:r>
      <w:hyperlink r:id="rId15" w:history="1">
        <w:r w:rsidRPr="00D91BD8">
          <w:rPr>
            <w:rStyle w:val="Hyperlink"/>
            <w:rFonts w:ascii="Times New Roman" w:hAnsi="Times New Roman"/>
            <w:color w:val="auto"/>
            <w:sz w:val="24"/>
            <w:szCs w:val="24"/>
            <w:u w:val="none"/>
            <w:lang w:val="en-US"/>
          </w:rPr>
          <w:t>https://id.wikipedia.org/wiki/Ayam_broiler</w:t>
        </w:r>
        <w:r w:rsidRPr="00D91BD8">
          <w:rPr>
            <w:rStyle w:val="Hyperlink"/>
            <w:rFonts w:ascii="Times New Roman" w:hAnsi="Times New Roman"/>
            <w:color w:val="auto"/>
            <w:sz w:val="24"/>
            <w:szCs w:val="24"/>
            <w:u w:val="none"/>
          </w:rPr>
          <w:t>.</w:t>
        </w:r>
        <w:r w:rsidRPr="00D91BD8">
          <w:rPr>
            <w:rStyle w:val="Hyperlink"/>
            <w:rFonts w:ascii="Times New Roman" w:hAnsi="Times New Roman"/>
            <w:color w:val="auto"/>
            <w:sz w:val="24"/>
            <w:szCs w:val="24"/>
            <w:u w:val="none"/>
            <w:lang w:val="en-US"/>
          </w:rPr>
          <w:t xml:space="preserve"> diakses</w:t>
        </w:r>
        <w:r w:rsidRPr="00D91BD8">
          <w:rPr>
            <w:rStyle w:val="Hyperlink"/>
            <w:rFonts w:ascii="Times New Roman" w:hAnsi="Times New Roman"/>
            <w:color w:val="auto"/>
            <w:sz w:val="24"/>
            <w:szCs w:val="24"/>
            <w:u w:val="none"/>
          </w:rPr>
          <w:t xml:space="preserve"> pada tanggal</w:t>
        </w:r>
        <w:r w:rsidRPr="00D91BD8">
          <w:rPr>
            <w:rStyle w:val="Hyperlink"/>
            <w:rFonts w:ascii="Times New Roman" w:hAnsi="Times New Roman"/>
            <w:color w:val="auto"/>
            <w:sz w:val="24"/>
            <w:szCs w:val="24"/>
            <w:u w:val="none"/>
            <w:lang w:val="en-US"/>
          </w:rPr>
          <w:t xml:space="preserve"> 11 Agustus 2018</w:t>
        </w:r>
      </w:hyperlink>
      <w:r w:rsidRPr="00D91BD8">
        <w:rPr>
          <w:rFonts w:ascii="Times New Roman" w:hAnsi="Times New Roman" w:cs="Times New Roman"/>
          <w:sz w:val="24"/>
          <w:szCs w:val="24"/>
        </w:rPr>
        <w:t>.</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Anggorodi, R. 1985. Ilmu Makanan Ternak Umum. UI Press, Jakarta.</w:t>
      </w:r>
    </w:p>
    <w:p w:rsidR="00D179C3" w:rsidRPr="00D91BD8" w:rsidRDefault="00D179C3" w:rsidP="006E4E44">
      <w:pPr>
        <w:spacing w:line="276" w:lineRule="auto"/>
        <w:ind w:left="993" w:hanging="993"/>
        <w:rPr>
          <w:rFonts w:ascii="Times New Roman" w:hAnsi="Times New Roman" w:cs="Times New Roman"/>
          <w:spacing w:val="-15"/>
          <w:sz w:val="24"/>
          <w:szCs w:val="24"/>
          <w:lang w:eastAsia="id-ID"/>
        </w:rPr>
      </w:pPr>
      <w:r w:rsidRPr="00D91BD8">
        <w:rPr>
          <w:rFonts w:ascii="Times New Roman" w:hAnsi="Times New Roman" w:cs="Times New Roman"/>
          <w:sz w:val="24"/>
          <w:szCs w:val="24"/>
          <w:lang w:eastAsia="id-ID"/>
        </w:rPr>
        <w:t xml:space="preserve">Aryanti, </w:t>
      </w:r>
      <w:r w:rsidRPr="00D91BD8">
        <w:rPr>
          <w:rFonts w:ascii="Times New Roman" w:hAnsi="Times New Roman" w:cs="Times New Roman"/>
          <w:spacing w:val="-15"/>
          <w:sz w:val="24"/>
          <w:szCs w:val="24"/>
          <w:lang w:eastAsia="id-ID"/>
        </w:rPr>
        <w:t xml:space="preserve">F.  2010.  Kompetensi Kinerja  Karyawan  Kandang  Ayam  </w:t>
      </w:r>
      <w:r w:rsidRPr="00D91BD8">
        <w:rPr>
          <w:rFonts w:ascii="Times New Roman" w:hAnsi="Times New Roman" w:cs="Times New Roman"/>
          <w:sz w:val="24"/>
          <w:szCs w:val="24"/>
          <w:lang w:eastAsia="id-ID"/>
        </w:rPr>
        <w:t>Broiler </w:t>
      </w:r>
      <w:r w:rsidRPr="00D91BD8">
        <w:rPr>
          <w:rFonts w:ascii="Times New Roman" w:hAnsi="Times New Roman" w:cs="Times New Roman"/>
          <w:spacing w:val="-15"/>
          <w:sz w:val="24"/>
          <w:szCs w:val="24"/>
          <w:lang w:eastAsia="id-ID"/>
        </w:rPr>
        <w:t xml:space="preserve">Milik Peternak di Wilayah desa Cisalopa, Cinagara, Bogor. Available at </w:t>
      </w:r>
      <w:hyperlink r:id="rId16" w:history="1">
        <w:r w:rsidRPr="00D91BD8">
          <w:rPr>
            <w:rStyle w:val="Hyperlink"/>
            <w:rFonts w:ascii="Times New Roman" w:hAnsi="Times New Roman"/>
            <w:color w:val="auto"/>
            <w:spacing w:val="-15"/>
            <w:sz w:val="24"/>
            <w:szCs w:val="24"/>
            <w:u w:val="none"/>
            <w:lang w:eastAsia="id-ID"/>
          </w:rPr>
          <w:t>http://www.deptan.go.id/bpsdm/bbpkh_cinagara/index.php?option=com_content&amp;v</w:t>
        </w:r>
        <w:r w:rsidRPr="00D91BD8">
          <w:rPr>
            <w:rStyle w:val="Hyperlink"/>
            <w:rFonts w:ascii="Times New Roman" w:hAnsi="Times New Roman"/>
            <w:color w:val="auto"/>
            <w:spacing w:val="-15"/>
            <w:sz w:val="24"/>
            <w:szCs w:val="24"/>
            <w:u w:val="none"/>
            <w:lang w:eastAsia="id-ID"/>
          </w:rPr>
          <w:lastRenderedPageBreak/>
          <w:t>iew=article&amp;id=69:kinerja-karyawan-anak-kandang&amp;catid=28:peternakan&amp;Itemid=44</w:t>
        </w:r>
      </w:hyperlink>
      <w:r w:rsidRPr="00D91BD8">
        <w:rPr>
          <w:rFonts w:ascii="Times New Roman" w:hAnsi="Times New Roman" w:cs="Times New Roman"/>
          <w:spacing w:val="-15"/>
          <w:sz w:val="24"/>
          <w:szCs w:val="24"/>
          <w:lang w:eastAsia="id-ID"/>
        </w:rPr>
        <w:t>. Diakses  pada tanggal 19 Desember 2018.</w:t>
      </w:r>
    </w:p>
    <w:p w:rsidR="00D179C3" w:rsidRPr="00D91BD8" w:rsidRDefault="00D179C3" w:rsidP="006E4E44">
      <w:pPr>
        <w:spacing w:line="276" w:lineRule="auto"/>
        <w:ind w:left="993" w:hanging="993"/>
        <w:rPr>
          <w:rFonts w:ascii="Times New Roman" w:hAnsi="Times New Roman" w:cs="Times New Roman"/>
          <w:sz w:val="24"/>
          <w:szCs w:val="24"/>
        </w:rPr>
      </w:pPr>
      <w:r w:rsidRPr="00D91BD8">
        <w:rPr>
          <w:rFonts w:ascii="Times New Roman" w:hAnsi="Times New Roman" w:cs="Times New Roman"/>
          <w:sz w:val="24"/>
          <w:szCs w:val="24"/>
        </w:rPr>
        <w:t xml:space="preserve">Rini, L. </w:t>
      </w:r>
      <w:r w:rsidRPr="00D91BD8">
        <w:rPr>
          <w:rFonts w:ascii="Times New Roman" w:hAnsi="Times New Roman" w:cs="Times New Roman"/>
          <w:sz w:val="24"/>
          <w:szCs w:val="24"/>
          <w:lang w:val="en-US"/>
        </w:rPr>
        <w:t>C. 2018. Mentan Minta Indonesia Penuhi Kebutuhan Ayam Dunia</w:t>
      </w:r>
      <w:r w:rsidRPr="00D91BD8">
        <w:rPr>
          <w:rFonts w:ascii="Times New Roman" w:hAnsi="Times New Roman" w:cs="Times New Roman"/>
          <w:sz w:val="24"/>
          <w:szCs w:val="24"/>
        </w:rPr>
        <w:t xml:space="preserve">.  Availlable at </w:t>
      </w:r>
      <w:hyperlink r:id="rId17" w:history="1">
        <w:r w:rsidRPr="00D91BD8">
          <w:rPr>
            <w:rStyle w:val="Hyperlink"/>
            <w:rFonts w:ascii="Times New Roman" w:hAnsi="Times New Roman"/>
            <w:color w:val="auto"/>
            <w:sz w:val="24"/>
            <w:szCs w:val="24"/>
            <w:u w:val="none"/>
          </w:rPr>
          <w:t>https://www.republika.co.id/berita/ekonomi/pertanian/18/04/20/p7hj1h299-mentan-minta-indonesia-penuhi-kebutuhan-ayam-dunia</w:t>
        </w:r>
      </w:hyperlink>
      <w:r w:rsidRPr="00D91BD8">
        <w:rPr>
          <w:rFonts w:ascii="Times New Roman" w:hAnsi="Times New Roman" w:cs="Times New Roman"/>
          <w:sz w:val="24"/>
          <w:szCs w:val="24"/>
        </w:rPr>
        <w:t>. Diakses pada tanggal 18 September 2018.</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Daghir, N.J. 1998. </w:t>
      </w:r>
      <w:r w:rsidRPr="00D91BD8">
        <w:rPr>
          <w:rFonts w:ascii="Times New Roman" w:hAnsi="Times New Roman" w:cs="Times New Roman"/>
          <w:i/>
          <w:sz w:val="24"/>
          <w:szCs w:val="24"/>
        </w:rPr>
        <w:t>Broiler Feding And Management In Hots Climate</w:t>
      </w:r>
      <w:r w:rsidRPr="00D91BD8">
        <w:rPr>
          <w:rFonts w:ascii="Times New Roman" w:hAnsi="Times New Roman" w:cs="Times New Roman"/>
          <w:sz w:val="24"/>
          <w:szCs w:val="24"/>
        </w:rPr>
        <w:t>. CAB International 198 Madison Avenue. New York.</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Dinas KEPENAK, 2018. Dinas Peternakan Tulang Bawang Barat. Lampung.</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Ditjen PKH, 2011. Statistik Peternak dan Kesehatan Hewan 2011. Direktorat Jendral Peternakan dan Kesehatan Hewan. Kemtan RI. </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Ensminger, K. 1991. Animal Science. 11th Edition. Interstate Publisher, USA.</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Fadilah, R. 2013. Beternak Ayam Broiler. Agro Media Pustaka. Bogor.</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Fadilah, R. dan Fatkhuroji. 2013. Memaksimalkan Produksi Ayam Ras Petelur. Agromedia Pustaka. Jakarta.</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Fadilah. 2006. Sukses Beternak Ayam. Agromedia Pustaka. Jakarta.</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Fadillah, R., A. Polana., S. Alam., &amp; E. Parwanto. 2007. Sukses Beternak Ayam Broiler. Agromedia Pustaka, Jakarta.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 Fadillah, R., Iswandari, Polana, A. 2007. </w:t>
      </w:r>
      <w:r w:rsidRPr="00D91BD8">
        <w:rPr>
          <w:rFonts w:ascii="Times New Roman" w:hAnsi="Times New Roman" w:cs="Times New Roman"/>
          <w:i/>
          <w:iCs/>
          <w:sz w:val="24"/>
          <w:szCs w:val="24"/>
        </w:rPr>
        <w:t>Berternak Unggas Bebas Flu Burung</w:t>
      </w:r>
      <w:r w:rsidRPr="00D91BD8">
        <w:rPr>
          <w:rFonts w:ascii="Times New Roman" w:hAnsi="Times New Roman" w:cs="Times New Roman"/>
          <w:sz w:val="24"/>
          <w:szCs w:val="24"/>
        </w:rPr>
        <w:t>. Agro Media Pustaka: Jakarta.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Gsianturi. 2002. Probiotik dan prebiotik untuk kesehatan. Available at </w:t>
      </w:r>
      <w:hyperlink r:id="rId18" w:history="1">
        <w:r w:rsidRPr="00D91BD8">
          <w:rPr>
            <w:rStyle w:val="Hyperlink"/>
            <w:rFonts w:ascii="Times New Roman" w:hAnsi="Times New Roman"/>
            <w:color w:val="auto"/>
            <w:sz w:val="24"/>
            <w:szCs w:val="24"/>
            <w:u w:val="none"/>
          </w:rPr>
          <w:t>http://www.gizi.net/arsip/arc0-2002.html</w:t>
        </w:r>
      </w:hyperlink>
      <w:r w:rsidRPr="00D91BD8">
        <w:rPr>
          <w:rFonts w:ascii="Times New Roman" w:hAnsi="Times New Roman" w:cs="Times New Roman"/>
          <w:sz w:val="24"/>
          <w:szCs w:val="24"/>
        </w:rPr>
        <w:t>. Diakses pada tanggal 7 Oktober 2018.</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Gustira, E,D., Riyanti., &amp; T. Kartini. 2015. Pengaruh Kepadatan Kandang Terhadap Performa Produksi Ayam Petelur Fase Awal Grower. Tesis Fakultas Peternakan, Universitas Lampung, Lampung.</w:t>
      </w:r>
    </w:p>
    <w:p w:rsidR="00D179C3" w:rsidRPr="00D91BD8" w:rsidRDefault="00D179C3" w:rsidP="006E4E44">
      <w:pPr>
        <w:spacing w:after="0"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http://tedonglemo.blogspot.com/2013/10/keseragaman.html. diakses pada tanggal 16 September 2018.</w:t>
      </w:r>
    </w:p>
    <w:p w:rsidR="00D179C3" w:rsidRPr="00D91BD8" w:rsidRDefault="00D179C3" w:rsidP="006E4E44">
      <w:pPr>
        <w:pStyle w:val="Heading1"/>
        <w:spacing w:line="276" w:lineRule="auto"/>
        <w:ind w:left="993" w:hanging="993"/>
        <w:jc w:val="both"/>
        <w:rPr>
          <w:rFonts w:ascii="Times New Roman" w:hAnsi="Times New Roman" w:cs="Times New Roman"/>
          <w:b/>
          <w:color w:val="auto"/>
          <w:sz w:val="24"/>
          <w:szCs w:val="24"/>
        </w:rPr>
      </w:pPr>
      <w:r w:rsidRPr="00D91BD8">
        <w:rPr>
          <w:rFonts w:ascii="Times New Roman" w:hAnsi="Times New Roman" w:cs="Times New Roman"/>
          <w:color w:val="auto"/>
          <w:sz w:val="24"/>
          <w:szCs w:val="24"/>
        </w:rPr>
        <w:lastRenderedPageBreak/>
        <w:t xml:space="preserve">Jin L.J, Ho YW, Abdullah N, Ali MA, Jalaludin S. 1996. Effect of adderent </w:t>
      </w:r>
      <w:r w:rsidRPr="00D91BD8">
        <w:rPr>
          <w:rFonts w:ascii="Times New Roman" w:hAnsi="Times New Roman" w:cs="Times New Roman"/>
          <w:i/>
          <w:iCs/>
          <w:color w:val="auto"/>
          <w:sz w:val="24"/>
          <w:szCs w:val="24"/>
        </w:rPr>
        <w:t xml:space="preserve">Lactobacillus </w:t>
      </w:r>
      <w:r w:rsidRPr="00D91BD8">
        <w:rPr>
          <w:rFonts w:ascii="Times New Roman" w:hAnsi="Times New Roman" w:cs="Times New Roman"/>
          <w:color w:val="auto"/>
          <w:sz w:val="24"/>
          <w:szCs w:val="24"/>
        </w:rPr>
        <w:t xml:space="preserve">spp. On in vitro adherence of </w:t>
      </w:r>
      <w:r w:rsidRPr="00D91BD8">
        <w:rPr>
          <w:rFonts w:ascii="Times New Roman" w:hAnsi="Times New Roman" w:cs="Times New Roman"/>
          <w:i/>
          <w:iCs/>
          <w:color w:val="auto"/>
          <w:sz w:val="24"/>
          <w:szCs w:val="24"/>
        </w:rPr>
        <w:t xml:space="preserve">Salmonella </w:t>
      </w:r>
      <w:r w:rsidRPr="00D91BD8">
        <w:rPr>
          <w:rFonts w:ascii="Times New Roman" w:hAnsi="Times New Roman" w:cs="Times New Roman"/>
          <w:color w:val="auto"/>
          <w:sz w:val="24"/>
          <w:szCs w:val="24"/>
        </w:rPr>
        <w:t xml:space="preserve">to the intestinal epithelial cells chickens. </w:t>
      </w:r>
      <w:r w:rsidRPr="00D91BD8">
        <w:rPr>
          <w:rFonts w:ascii="Times New Roman" w:hAnsi="Times New Roman" w:cs="Times New Roman"/>
          <w:i/>
          <w:iCs/>
          <w:color w:val="auto"/>
          <w:sz w:val="24"/>
          <w:szCs w:val="24"/>
        </w:rPr>
        <w:t>J Appl</w:t>
      </w:r>
      <w:r w:rsidRPr="00D91BD8">
        <w:rPr>
          <w:rFonts w:ascii="Times New Roman" w:hAnsi="Times New Roman" w:cs="Times New Roman"/>
          <w:color w:val="auto"/>
          <w:sz w:val="24"/>
          <w:szCs w:val="24"/>
        </w:rPr>
        <w:t xml:space="preserve"> </w:t>
      </w:r>
      <w:r w:rsidRPr="00D91BD8">
        <w:rPr>
          <w:rFonts w:ascii="Times New Roman" w:hAnsi="Times New Roman" w:cs="Times New Roman"/>
          <w:i/>
          <w:iCs/>
          <w:color w:val="auto"/>
          <w:sz w:val="24"/>
          <w:szCs w:val="24"/>
        </w:rPr>
        <w:t xml:space="preserve">Bacteriol </w:t>
      </w:r>
      <w:r w:rsidRPr="00D91BD8">
        <w:rPr>
          <w:rFonts w:ascii="Times New Roman" w:hAnsi="Times New Roman" w:cs="Times New Roman"/>
          <w:color w:val="auto"/>
          <w:sz w:val="24"/>
          <w:szCs w:val="24"/>
        </w:rPr>
        <w:t>81:201-206.</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Kartasudjana, R. Dan E.Suprijatna. 2006. </w:t>
      </w:r>
      <w:r w:rsidRPr="00D91BD8">
        <w:rPr>
          <w:rFonts w:ascii="Times New Roman" w:hAnsi="Times New Roman" w:cs="Times New Roman"/>
          <w:i/>
          <w:sz w:val="24"/>
          <w:szCs w:val="24"/>
        </w:rPr>
        <w:t xml:space="preserve">Manajemen Ternak Unggas. </w:t>
      </w:r>
      <w:r w:rsidRPr="00D91BD8">
        <w:rPr>
          <w:rFonts w:ascii="Times New Roman" w:hAnsi="Times New Roman" w:cs="Times New Roman"/>
          <w:sz w:val="24"/>
          <w:szCs w:val="24"/>
        </w:rPr>
        <w:t>Penebar Swadaya. Jakarta.</w:t>
      </w:r>
    </w:p>
    <w:p w:rsidR="00D179C3" w:rsidRPr="00D91BD8" w:rsidRDefault="00D179C3" w:rsidP="006E4E44">
      <w:pPr>
        <w:autoSpaceDE w:val="0"/>
        <w:autoSpaceDN w:val="0"/>
        <w:adjustRightInd w:val="0"/>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Komara, T. 2009. Teknik Budidaya Ayam Broiler. </w:t>
      </w:r>
      <w:r w:rsidRPr="00D91BD8">
        <w:rPr>
          <w:rFonts w:ascii="Times New Roman" w:hAnsi="Times New Roman" w:cs="Times New Roman"/>
          <w:i/>
          <w:iCs/>
          <w:sz w:val="24"/>
          <w:szCs w:val="24"/>
        </w:rPr>
        <w:t xml:space="preserve">Available at </w:t>
      </w:r>
      <w:r w:rsidRPr="00D91BD8">
        <w:rPr>
          <w:rFonts w:ascii="Times New Roman" w:hAnsi="Times New Roman" w:cs="Times New Roman"/>
          <w:sz w:val="24"/>
          <w:szCs w:val="24"/>
        </w:rPr>
        <w:t xml:space="preserve">www.google.http//toni-komara. blogspot.com. diakses pada tanggal 6 Agustus 2018. </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Lacy, M. and  L. R. Vest. 2000. Improving Feed Convertion In Broiler: A Guide for Growers. Springer Science and Business Media Inc, New York.</w:t>
      </w:r>
    </w:p>
    <w:p w:rsidR="00D179C3" w:rsidRPr="00D91BD8" w:rsidRDefault="00D179C3" w:rsidP="006E4E44">
      <w:pPr>
        <w:spacing w:before="240"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Lesson, S and J.D. Summer. 2000. Production and carcass characteristic of the broiler. Poult. sci. 59:786-798.</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Medion Info. 2009. Arti Pentingnya Keseragaman Ayam Petelur. Available at http://info.medion.co.id/index.php/artikel/layer/tata-laksana/pentingnya keseragaman. Diakses pada tanggal 30 September 2018.</w:t>
      </w:r>
    </w:p>
    <w:p w:rsidR="00D179C3" w:rsidRPr="00D91BD8" w:rsidRDefault="00D179C3" w:rsidP="006E4E44">
      <w:pPr>
        <w:pStyle w:val="Heading1"/>
        <w:spacing w:before="0" w:line="276" w:lineRule="auto"/>
        <w:ind w:left="993" w:hanging="993"/>
        <w:jc w:val="both"/>
        <w:rPr>
          <w:rFonts w:ascii="Times New Roman" w:hAnsi="Times New Roman" w:cs="Times New Roman"/>
          <w:color w:val="auto"/>
          <w:sz w:val="24"/>
          <w:szCs w:val="24"/>
        </w:rPr>
      </w:pPr>
      <w:r w:rsidRPr="00D91BD8">
        <w:rPr>
          <w:rFonts w:ascii="Times New Roman" w:hAnsi="Times New Roman" w:cs="Times New Roman"/>
          <w:color w:val="auto"/>
          <w:sz w:val="24"/>
          <w:szCs w:val="24"/>
        </w:rPr>
        <w:t xml:space="preserve">Medion. 2010. Berhasil atau Tidakkah Pemeliharaan Broiler Anda. available at </w:t>
      </w:r>
      <w:hyperlink r:id="rId19" w:history="1">
        <w:r w:rsidRPr="00D91BD8">
          <w:rPr>
            <w:rStyle w:val="Hyperlink"/>
            <w:rFonts w:ascii="Times New Roman" w:hAnsi="Times New Roman"/>
            <w:color w:val="auto"/>
            <w:sz w:val="24"/>
            <w:szCs w:val="24"/>
            <w:u w:val="none"/>
          </w:rPr>
          <w:t>https://info.medion.co.id/index.php/artikel-broiler/artikel-tata-laksana/278-berhasil-atasu-atau-tidakkah-pemeliharaan-broiler-and</w:t>
        </w:r>
      </w:hyperlink>
      <w:r w:rsidRPr="00D91BD8">
        <w:rPr>
          <w:rFonts w:ascii="Times New Roman" w:hAnsi="Times New Roman" w:cs="Times New Roman"/>
          <w:color w:val="auto"/>
          <w:sz w:val="24"/>
          <w:szCs w:val="24"/>
        </w:rPr>
        <w:t>. Diakses pada tanggal 12 Oktober 2018.</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Medion. 2011. Seberapa Efisienkah Investasi Layer Anda. available at</w:t>
      </w:r>
      <w:r w:rsidRPr="00D91BD8">
        <w:rPr>
          <w:rFonts w:ascii="Times New Roman" w:hAnsi="Times New Roman" w:cs="Times New Roman"/>
          <w:b/>
          <w:sz w:val="24"/>
          <w:szCs w:val="24"/>
        </w:rPr>
        <w:t xml:space="preserve"> </w:t>
      </w:r>
      <w:hyperlink r:id="rId20" w:history="1">
        <w:r w:rsidRPr="00D91BD8">
          <w:rPr>
            <w:rStyle w:val="Hyperlink"/>
            <w:rFonts w:ascii="Times New Roman" w:hAnsi="Times New Roman"/>
            <w:color w:val="auto"/>
            <w:sz w:val="24"/>
            <w:szCs w:val="24"/>
            <w:u w:val="none"/>
          </w:rPr>
          <w:t>https://info.medion.co.id/index.php/artikel-broiler/artikel-tata-laksana/499-seberapa-efisienkah-investasi-layer-anda</w:t>
        </w:r>
      </w:hyperlink>
      <w:r w:rsidRPr="00D91BD8">
        <w:rPr>
          <w:rFonts w:ascii="Times New Roman" w:hAnsi="Times New Roman" w:cs="Times New Roman"/>
          <w:b/>
          <w:sz w:val="24"/>
          <w:szCs w:val="24"/>
        </w:rPr>
        <w:t xml:space="preserve">. </w:t>
      </w:r>
      <w:r w:rsidRPr="00D91BD8">
        <w:rPr>
          <w:rFonts w:ascii="Times New Roman" w:hAnsi="Times New Roman" w:cs="Times New Roman"/>
          <w:sz w:val="24"/>
          <w:szCs w:val="24"/>
        </w:rPr>
        <w:t>Diakses pada tanggal 27 September 2018.</w:t>
      </w:r>
    </w:p>
    <w:p w:rsidR="00D179C3" w:rsidRPr="00D91BD8" w:rsidRDefault="00D179C3" w:rsidP="006E4E44">
      <w:pPr>
        <w:pStyle w:val="Heading1"/>
        <w:spacing w:line="276" w:lineRule="auto"/>
        <w:ind w:left="993" w:hanging="993"/>
        <w:jc w:val="both"/>
        <w:rPr>
          <w:rFonts w:ascii="Times New Roman" w:hAnsi="Times New Roman" w:cs="Times New Roman"/>
          <w:b/>
          <w:color w:val="auto"/>
          <w:sz w:val="24"/>
          <w:szCs w:val="24"/>
        </w:rPr>
      </w:pPr>
      <w:r w:rsidRPr="00D91BD8">
        <w:rPr>
          <w:rFonts w:ascii="Times New Roman" w:hAnsi="Times New Roman" w:cs="Times New Roman"/>
          <w:color w:val="auto"/>
          <w:sz w:val="24"/>
          <w:szCs w:val="24"/>
        </w:rPr>
        <w:t xml:space="preserve">Medion. 2014. Kapan Sebaiknya Ayam Broiler Dipanen. Available at </w:t>
      </w:r>
      <w:hyperlink r:id="rId21" w:history="1">
        <w:r w:rsidRPr="00D91BD8">
          <w:rPr>
            <w:rStyle w:val="Hyperlink"/>
            <w:rFonts w:ascii="Times New Roman" w:hAnsi="Times New Roman"/>
            <w:color w:val="auto"/>
            <w:sz w:val="24"/>
            <w:szCs w:val="24"/>
            <w:u w:val="none"/>
          </w:rPr>
          <w:t>https://info.medion.co.id/index.php/artikel-broiler/artikel-tata-laksana/1337-kapan-sebaiknya-ayam-broiler-dipanen</w:t>
        </w:r>
      </w:hyperlink>
      <w:r w:rsidRPr="00D91BD8">
        <w:rPr>
          <w:rFonts w:ascii="Times New Roman" w:hAnsi="Times New Roman" w:cs="Times New Roman"/>
          <w:color w:val="auto"/>
          <w:sz w:val="24"/>
          <w:szCs w:val="24"/>
        </w:rPr>
        <w:t>. Diakses pada tanggal 16 September 2018.</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Mujiasih. 2001. Performa Ayam Broiler yang diberi Antibiotik  </w:t>
      </w:r>
      <w:r w:rsidRPr="00D91BD8">
        <w:rPr>
          <w:rFonts w:ascii="Times New Roman" w:hAnsi="Times New Roman" w:cs="Times New Roman"/>
          <w:i/>
          <w:iCs/>
          <w:sz w:val="24"/>
          <w:szCs w:val="24"/>
        </w:rPr>
        <w:t>Zinc bacitracin</w:t>
      </w:r>
      <w:r w:rsidRPr="00D91BD8">
        <w:rPr>
          <w:rFonts w:ascii="Times New Roman" w:hAnsi="Times New Roman" w:cs="Times New Roman"/>
          <w:sz w:val="24"/>
          <w:szCs w:val="24"/>
        </w:rPr>
        <w:t xml:space="preserve">, probiotik </w:t>
      </w:r>
      <w:r w:rsidRPr="00D91BD8">
        <w:rPr>
          <w:rFonts w:ascii="Times New Roman" w:hAnsi="Times New Roman" w:cs="Times New Roman"/>
          <w:i/>
          <w:iCs/>
          <w:sz w:val="24"/>
          <w:szCs w:val="24"/>
        </w:rPr>
        <w:t>Bacillus sp</w:t>
      </w:r>
      <w:r w:rsidRPr="00D91BD8">
        <w:rPr>
          <w:rFonts w:ascii="Times New Roman" w:hAnsi="Times New Roman" w:cs="Times New Roman"/>
          <w:sz w:val="24"/>
          <w:szCs w:val="24"/>
        </w:rPr>
        <w:t xml:space="preserve">. dan Berbagai Level </w:t>
      </w:r>
      <w:r w:rsidRPr="00D91BD8">
        <w:rPr>
          <w:rFonts w:ascii="Times New Roman" w:hAnsi="Times New Roman" w:cs="Times New Roman"/>
          <w:i/>
          <w:iCs/>
          <w:sz w:val="24"/>
          <w:szCs w:val="24"/>
        </w:rPr>
        <w:t xml:space="preserve">Saccharomyces Cerevisiae </w:t>
      </w:r>
      <w:r w:rsidRPr="00D91BD8">
        <w:rPr>
          <w:rFonts w:ascii="Times New Roman" w:hAnsi="Times New Roman" w:cs="Times New Roman"/>
          <w:sz w:val="24"/>
          <w:szCs w:val="24"/>
        </w:rPr>
        <w:t>Dalam Ransumnya. Skripsi. Fakultas Peternakan, Institut Pertanian Bogor, Bogor.</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Mulyono, M. B. Dan B. Raharjo. 2008. </w:t>
      </w:r>
      <w:r w:rsidRPr="00D91BD8">
        <w:rPr>
          <w:rFonts w:ascii="Times New Roman" w:hAnsi="Times New Roman" w:cs="Times New Roman"/>
          <w:i/>
          <w:sz w:val="24"/>
          <w:szCs w:val="24"/>
        </w:rPr>
        <w:t>Ayam Jawa Super.</w:t>
      </w:r>
      <w:r w:rsidRPr="00D91BD8">
        <w:rPr>
          <w:rFonts w:ascii="Times New Roman" w:hAnsi="Times New Roman" w:cs="Times New Roman"/>
          <w:sz w:val="24"/>
          <w:szCs w:val="24"/>
        </w:rPr>
        <w:t xml:space="preserve"> Agromedia Pustaka. Depok. Hal 8-11,25.</w:t>
      </w:r>
    </w:p>
    <w:p w:rsidR="00D179C3" w:rsidRPr="00D91BD8" w:rsidRDefault="00D179C3" w:rsidP="006E4E44">
      <w:pPr>
        <w:spacing w:after="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lastRenderedPageBreak/>
        <w:t>Murtidjo, B.A., 1987. Pedoman Meramu Pakan Unggas. Kanisius. Yogyakarta</w:t>
      </w:r>
    </w:p>
    <w:p w:rsidR="00D179C3" w:rsidRPr="00D91BD8" w:rsidRDefault="00D179C3" w:rsidP="006E4E44">
      <w:pPr>
        <w:spacing w:before="240" w:line="276" w:lineRule="auto"/>
        <w:ind w:left="993"/>
        <w:jc w:val="both"/>
        <w:rPr>
          <w:rFonts w:ascii="Times New Roman" w:hAnsi="Times New Roman" w:cs="Times New Roman"/>
          <w:sz w:val="24"/>
          <w:szCs w:val="24"/>
        </w:rPr>
      </w:pPr>
      <w:r w:rsidRPr="00D91BD8">
        <w:rPr>
          <w:rFonts w:ascii="Times New Roman" w:hAnsi="Times New Roman" w:cs="Times New Roman"/>
          <w:sz w:val="24"/>
          <w:szCs w:val="24"/>
        </w:rPr>
        <w:t xml:space="preserve">Nitisemito, A.S Dan Burhan, M.U. 2004. </w:t>
      </w:r>
      <w:r w:rsidRPr="00D91BD8">
        <w:rPr>
          <w:rFonts w:ascii="Times New Roman" w:hAnsi="Times New Roman" w:cs="Times New Roman"/>
          <w:i/>
          <w:sz w:val="24"/>
          <w:szCs w:val="24"/>
        </w:rPr>
        <w:t xml:space="preserve">Wawasan Studi Kelayakan dan Evaluasi Proyek. </w:t>
      </w:r>
      <w:r w:rsidRPr="00D91BD8">
        <w:rPr>
          <w:rFonts w:ascii="Times New Roman" w:hAnsi="Times New Roman" w:cs="Times New Roman"/>
          <w:sz w:val="24"/>
          <w:szCs w:val="24"/>
        </w:rPr>
        <w:t>Penerbit Bumi Aksara. Jakarta.</w:t>
      </w:r>
    </w:p>
    <w:p w:rsidR="00D179C3" w:rsidRPr="00D91BD8" w:rsidRDefault="00D179C3" w:rsidP="006E4E44">
      <w:pPr>
        <w:spacing w:after="0"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rPr>
        <w:t>North,M.O. 1984.Commercial Chicken Production Manual. 3rd ed. West Pont. Connecticut.</w:t>
      </w:r>
    </w:p>
    <w:p w:rsidR="00D179C3" w:rsidRPr="00D91BD8" w:rsidRDefault="00D179C3" w:rsidP="006E4E44">
      <w:pPr>
        <w:spacing w:line="276" w:lineRule="auto"/>
        <w:ind w:left="993"/>
        <w:jc w:val="both"/>
        <w:rPr>
          <w:rFonts w:ascii="Times New Roman" w:hAnsi="Times New Roman" w:cs="Times New Roman"/>
          <w:sz w:val="24"/>
          <w:szCs w:val="24"/>
        </w:rPr>
      </w:pPr>
      <w:r w:rsidRPr="00D91BD8">
        <w:rPr>
          <w:rFonts w:ascii="Times New Roman" w:hAnsi="Times New Roman" w:cs="Times New Roman"/>
          <w:sz w:val="24"/>
          <w:szCs w:val="24"/>
        </w:rPr>
        <w:t>Northeastern Ilinois University. Chicago: Pearson Prentice Hall.</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Rasyaf, M. 1992. Produksi dan Pemberian Ransum Unggas, Penerbit Kanisius. Yogyakarta.</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________.2003. Memasarkan Hasil Peternakan. Penerbar Swadaya, Jakarta.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________.2008. </w:t>
      </w:r>
      <w:r w:rsidRPr="00D91BD8">
        <w:rPr>
          <w:rFonts w:ascii="Times New Roman" w:hAnsi="Times New Roman" w:cs="Times New Roman"/>
          <w:i/>
          <w:sz w:val="24"/>
          <w:szCs w:val="24"/>
        </w:rPr>
        <w:t xml:space="preserve">Panduan Beternak Ayam Pedaging. </w:t>
      </w:r>
      <w:r w:rsidRPr="00D91BD8">
        <w:rPr>
          <w:rFonts w:ascii="Times New Roman" w:hAnsi="Times New Roman" w:cs="Times New Roman"/>
          <w:sz w:val="24"/>
          <w:szCs w:val="24"/>
        </w:rPr>
        <w:t>Jakarta: Penebar Swadaya, Jakarta.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Rita Yunus, 2009. </w:t>
      </w:r>
      <w:r w:rsidRPr="00D91BD8">
        <w:rPr>
          <w:rFonts w:ascii="Times New Roman" w:hAnsi="Times New Roman" w:cs="Times New Roman"/>
          <w:i/>
          <w:sz w:val="24"/>
          <w:szCs w:val="24"/>
        </w:rPr>
        <w:t xml:space="preserve">Analisis Efisiensi Produksi Usaha Peternakan Ayam Ras Pedaging Pola Kemitraan Dan Mandiri Di Kota Palu Provinsi Sulawesi Tengah. </w:t>
      </w:r>
      <w:r w:rsidRPr="00D91BD8">
        <w:rPr>
          <w:rFonts w:ascii="Times New Roman" w:hAnsi="Times New Roman" w:cs="Times New Roman"/>
          <w:sz w:val="24"/>
          <w:szCs w:val="24"/>
        </w:rPr>
        <w:t>Tesis</w:t>
      </w:r>
      <w:r w:rsidRPr="00D91BD8">
        <w:rPr>
          <w:rFonts w:ascii="Times New Roman" w:hAnsi="Times New Roman" w:cs="Times New Roman"/>
          <w:i/>
          <w:sz w:val="24"/>
          <w:szCs w:val="24"/>
        </w:rPr>
        <w:t xml:space="preserve">. </w:t>
      </w:r>
      <w:r w:rsidRPr="00D91BD8">
        <w:rPr>
          <w:rFonts w:ascii="Times New Roman" w:hAnsi="Times New Roman" w:cs="Times New Roman"/>
          <w:sz w:val="24"/>
          <w:szCs w:val="24"/>
        </w:rPr>
        <w:t>Program</w:t>
      </w:r>
      <w:r w:rsidRPr="00D91BD8">
        <w:rPr>
          <w:rFonts w:ascii="Times New Roman" w:hAnsi="Times New Roman" w:cs="Times New Roman"/>
          <w:i/>
          <w:sz w:val="24"/>
          <w:szCs w:val="24"/>
        </w:rPr>
        <w:t xml:space="preserve"> </w:t>
      </w:r>
      <w:r w:rsidRPr="00D91BD8">
        <w:rPr>
          <w:rFonts w:ascii="Times New Roman" w:hAnsi="Times New Roman" w:cs="Times New Roman"/>
          <w:sz w:val="24"/>
          <w:szCs w:val="24"/>
        </w:rPr>
        <w:t>Pascasarjana Universitas Diponegoro Semarang. Hal 6-11.</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Santoso dan Sudaryani, T. 2009. </w:t>
      </w:r>
      <w:r w:rsidRPr="00D91BD8">
        <w:rPr>
          <w:rFonts w:ascii="Times New Roman" w:hAnsi="Times New Roman" w:cs="Times New Roman"/>
          <w:i/>
          <w:sz w:val="24"/>
          <w:szCs w:val="24"/>
        </w:rPr>
        <w:t>Pembibitan Ayam Ras</w:t>
      </w:r>
      <w:r w:rsidRPr="00D91BD8">
        <w:rPr>
          <w:rFonts w:ascii="Times New Roman" w:hAnsi="Times New Roman" w:cs="Times New Roman"/>
          <w:sz w:val="24"/>
          <w:szCs w:val="24"/>
        </w:rPr>
        <w:t>. Bogor. PT. Penebar Swadaya.</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Santoso, U. 2002. Pengaruh tipe kandang dan pembatas pakan di awal pertumbuhan terhadap performans dan penimbunan lemak pada ayam pedaging unsexed. JITV 7(2): 84-89</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Saragih, B., 2001. “</w:t>
      </w:r>
      <w:r w:rsidRPr="00D91BD8">
        <w:rPr>
          <w:rFonts w:ascii="Times New Roman" w:hAnsi="Times New Roman" w:cs="Times New Roman"/>
          <w:i/>
          <w:sz w:val="24"/>
          <w:szCs w:val="24"/>
        </w:rPr>
        <w:t xml:space="preserve">Membangun Sistem Agribisnis”. </w:t>
      </w:r>
      <w:r w:rsidRPr="00D91BD8">
        <w:rPr>
          <w:rFonts w:ascii="Times New Roman" w:hAnsi="Times New Roman" w:cs="Times New Roman"/>
          <w:sz w:val="24"/>
          <w:szCs w:val="24"/>
        </w:rPr>
        <w:t>Suara dari Bogor. Penerbit, PT Loji Grafik Bogor, Griya Sarana.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Sarosa, P. 2003. </w:t>
      </w:r>
      <w:r w:rsidRPr="00D91BD8">
        <w:rPr>
          <w:rFonts w:ascii="Times New Roman" w:hAnsi="Times New Roman" w:cs="Times New Roman"/>
          <w:i/>
          <w:sz w:val="24"/>
          <w:szCs w:val="24"/>
        </w:rPr>
        <w:t xml:space="preserve">Kiat Praktis Membuka Usaha , </w:t>
      </w:r>
      <w:r w:rsidRPr="00D91BD8">
        <w:rPr>
          <w:rFonts w:ascii="Times New Roman" w:hAnsi="Times New Roman" w:cs="Times New Roman"/>
          <w:sz w:val="24"/>
          <w:szCs w:val="24"/>
        </w:rPr>
        <w:t>Jakarta : Elex Media Komputindo.</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Sholihat, S. 2002. </w:t>
      </w:r>
      <w:r w:rsidRPr="00D91BD8">
        <w:rPr>
          <w:rFonts w:ascii="Times New Roman" w:hAnsi="Times New Roman" w:cs="Times New Roman"/>
          <w:i/>
          <w:sz w:val="24"/>
          <w:szCs w:val="24"/>
        </w:rPr>
        <w:t xml:space="preserve">Analisis Kebutuhan dan Alokasi Fasilitas Pelayanan Untuk Kegiatan Produksi Peternakan Di Kabupaten Lebak Provinsi Banten. </w:t>
      </w:r>
      <w:r w:rsidRPr="00D91BD8">
        <w:rPr>
          <w:rFonts w:ascii="Times New Roman" w:hAnsi="Times New Roman" w:cs="Times New Roman"/>
          <w:sz w:val="24"/>
          <w:szCs w:val="24"/>
        </w:rPr>
        <w:t xml:space="preserve"> Jurusan Sosial Ekonomi Industri Peternakan. Skripsi Fakultas Peternakan. Institut Pertanian Bogor.</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Siagian, S.P. 2003. </w:t>
      </w:r>
      <w:r w:rsidRPr="00D91BD8">
        <w:rPr>
          <w:rFonts w:ascii="Times New Roman" w:hAnsi="Times New Roman" w:cs="Times New Roman"/>
          <w:i/>
          <w:sz w:val="24"/>
          <w:szCs w:val="24"/>
        </w:rPr>
        <w:t xml:space="preserve">Manajemen Sumber Daya Manusia. </w:t>
      </w:r>
      <w:r w:rsidRPr="00D91BD8">
        <w:rPr>
          <w:rFonts w:ascii="Times New Roman" w:hAnsi="Times New Roman" w:cs="Times New Roman"/>
          <w:sz w:val="24"/>
          <w:szCs w:val="24"/>
        </w:rPr>
        <w:t>Penerbit Bumi Aksara. Jakarta.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lastRenderedPageBreak/>
        <w:t>Sirajuddin, S.N., Rohani, S, Lestari, V.S, Aminawar, M, Siregar A.R, Aryanto. 2012. Penerapan Kontrak Sistem Kemitraan Dalam Menunjang Agribisnis Ayam Ras Pedaging di Propinsi Sulawesi Selatan. Seminar Nasional Peternakan Berkelanjutan 4. Prosiding. Hal. 238-240.</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Siregar, A. P., M. Sabrani &amp; P. Suprawiro. 1980. Teknik Beternak Ayam Pedaging di Indonesia. Margie Group, Jakarta.</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Sjofjan, O. 2008. Efek Penggunaan Tepung Daun Kelor (Moringa Oleifera) Dalam Pakan Terhadap Penampilan Produksi Ayam Pedaging. Prosiding Seminar Nasional Teknologi Peternakan dan Veteriner. Fakultas Peternakan. Universitas Brawijaya, Malang.</w:t>
      </w:r>
    </w:p>
    <w:p w:rsidR="00D179C3" w:rsidRPr="00D91BD8" w:rsidRDefault="00D179C3" w:rsidP="006E4E44">
      <w:pPr>
        <w:spacing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Sugiyono. 2002. Metode Penelitian Administrasi. Bandung: CV Alfabeta.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Suharno B. 2002. </w:t>
      </w:r>
      <w:r w:rsidRPr="00D91BD8">
        <w:rPr>
          <w:rFonts w:ascii="Times New Roman" w:hAnsi="Times New Roman" w:cs="Times New Roman"/>
          <w:i/>
          <w:sz w:val="24"/>
          <w:szCs w:val="24"/>
        </w:rPr>
        <w:t xml:space="preserve">Agribisnis Ayam Ras. </w:t>
      </w:r>
      <w:r w:rsidRPr="00D91BD8">
        <w:rPr>
          <w:rFonts w:ascii="Times New Roman" w:hAnsi="Times New Roman" w:cs="Times New Roman"/>
          <w:sz w:val="24"/>
          <w:szCs w:val="24"/>
        </w:rPr>
        <w:t>Jakarta : Penebar Swadaya.</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Suprijatna, E. U, Atmomarsono. R, Kartasudjana. 2005. Ilmu Dasar Ternak Unggas. Penebar Swadaya, Jakarta.</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Supriyatna, S., Wahyuni, S., Rusastra. I.W.R. 2006. Analisis Kelembagaan Kemitraan Usaha Ternak Ayam Ras Pedaging : Studi Kasus di Propinsi Bali. Seminar Nasional Teknologi dan Peternakan. Hal : 830-840.</w:t>
      </w:r>
    </w:p>
    <w:p w:rsidR="00D179C3" w:rsidRPr="00D91BD8" w:rsidRDefault="00D179C3" w:rsidP="006E4E44">
      <w:pPr>
        <w:spacing w:after="0" w:line="276" w:lineRule="auto"/>
        <w:rPr>
          <w:rFonts w:ascii="Times New Roman" w:hAnsi="Times New Roman" w:cs="Times New Roman"/>
          <w:sz w:val="24"/>
          <w:szCs w:val="24"/>
        </w:rPr>
      </w:pPr>
      <w:r w:rsidRPr="00D91BD8">
        <w:rPr>
          <w:rFonts w:ascii="Times New Roman" w:hAnsi="Times New Roman" w:cs="Times New Roman"/>
          <w:sz w:val="24"/>
          <w:szCs w:val="24"/>
        </w:rPr>
        <w:t>Syahid, A. 2009. Uji Duncan's Multiple Range Test (DMRT). Available at</w:t>
      </w:r>
    </w:p>
    <w:p w:rsidR="00D179C3" w:rsidRPr="00D91BD8" w:rsidRDefault="00DF6150" w:rsidP="006E4E44">
      <w:pPr>
        <w:spacing w:line="276" w:lineRule="auto"/>
        <w:ind w:left="993"/>
        <w:rPr>
          <w:rFonts w:ascii="Times New Roman" w:hAnsi="Times New Roman" w:cs="Times New Roman"/>
          <w:sz w:val="24"/>
          <w:szCs w:val="24"/>
        </w:rPr>
      </w:pPr>
      <w:hyperlink r:id="rId22" w:history="1">
        <w:r w:rsidR="00D179C3" w:rsidRPr="00D91BD8">
          <w:rPr>
            <w:rStyle w:val="Hyperlink"/>
            <w:rFonts w:ascii="Times New Roman" w:hAnsi="Times New Roman"/>
            <w:color w:val="auto"/>
            <w:sz w:val="24"/>
            <w:szCs w:val="24"/>
            <w:u w:val="none"/>
          </w:rPr>
          <w:t>http://abdulsyahid-forum.blogspot.com/2009/03/uji-duncan-multiple-range-test-dmrt.html</w:t>
        </w:r>
      </w:hyperlink>
      <w:r w:rsidR="00D179C3" w:rsidRPr="00D91BD8">
        <w:rPr>
          <w:rFonts w:ascii="Times New Roman" w:hAnsi="Times New Roman" w:cs="Times New Roman"/>
          <w:sz w:val="24"/>
          <w:szCs w:val="24"/>
        </w:rPr>
        <w:t>. Diakses pada tanggal 12 Januari 2019.</w:t>
      </w:r>
    </w:p>
    <w:p w:rsidR="00D179C3" w:rsidRPr="00D91BD8" w:rsidRDefault="00D179C3" w:rsidP="006E4E44">
      <w:pPr>
        <w:spacing w:before="240"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Tamaluddin, F. 2014. </w:t>
      </w:r>
      <w:r w:rsidRPr="00D91BD8">
        <w:rPr>
          <w:rFonts w:ascii="Times New Roman" w:hAnsi="Times New Roman" w:cs="Times New Roman"/>
          <w:i/>
          <w:sz w:val="24"/>
          <w:szCs w:val="24"/>
        </w:rPr>
        <w:t>Panduan Lengkap</w:t>
      </w:r>
      <w:r w:rsidRPr="00D91BD8">
        <w:rPr>
          <w:rFonts w:ascii="Times New Roman" w:hAnsi="Times New Roman" w:cs="Times New Roman"/>
          <w:sz w:val="24"/>
          <w:szCs w:val="24"/>
        </w:rPr>
        <w:t xml:space="preserve">: </w:t>
      </w:r>
      <w:r w:rsidRPr="00D91BD8">
        <w:rPr>
          <w:rFonts w:ascii="Times New Roman" w:hAnsi="Times New Roman" w:cs="Times New Roman"/>
          <w:i/>
          <w:sz w:val="24"/>
          <w:szCs w:val="24"/>
        </w:rPr>
        <w:t xml:space="preserve">Ayam Ayam Pedaging. </w:t>
      </w:r>
      <w:r w:rsidRPr="00D91BD8">
        <w:rPr>
          <w:rFonts w:ascii="Times New Roman" w:hAnsi="Times New Roman" w:cs="Times New Roman"/>
          <w:sz w:val="24"/>
          <w:szCs w:val="24"/>
        </w:rPr>
        <w:t>Jakarta: Penebar Swadaya.</w:t>
      </w:r>
    </w:p>
    <w:p w:rsidR="00D179C3" w:rsidRPr="00D91BD8" w:rsidRDefault="00D179C3" w:rsidP="006E4E44">
      <w:pPr>
        <w:spacing w:before="240" w:line="276" w:lineRule="auto"/>
        <w:ind w:left="993" w:hanging="993"/>
        <w:rPr>
          <w:rFonts w:ascii="Times New Roman" w:hAnsi="Times New Roman" w:cs="Times New Roman"/>
          <w:sz w:val="24"/>
          <w:szCs w:val="24"/>
          <w:lang w:eastAsia="id-ID"/>
        </w:rPr>
      </w:pPr>
      <w:r w:rsidRPr="00D91BD8">
        <w:rPr>
          <w:rFonts w:ascii="Times New Roman" w:hAnsi="Times New Roman" w:cs="Times New Roman"/>
          <w:sz w:val="24"/>
          <w:szCs w:val="24"/>
          <w:lang w:eastAsia="id-ID"/>
        </w:rPr>
        <w:t>Thamrin. 2013. Arti Keseragaman.available at  http://tedonglemo.blogspot.com/2013/10/keseragaman.html. diakses pada tanggal 23 Juli 2018.</w:t>
      </w:r>
    </w:p>
    <w:p w:rsidR="00D179C3" w:rsidRPr="00D91BD8" w:rsidRDefault="00D179C3" w:rsidP="006E4E44">
      <w:pPr>
        <w:spacing w:before="240" w:line="276" w:lineRule="auto"/>
        <w:ind w:left="993" w:hanging="993"/>
        <w:jc w:val="both"/>
        <w:rPr>
          <w:rFonts w:ascii="Times New Roman" w:hAnsi="Times New Roman" w:cs="Times New Roman"/>
          <w:sz w:val="24"/>
          <w:szCs w:val="24"/>
          <w:lang w:eastAsia="id-ID"/>
        </w:rPr>
      </w:pPr>
      <w:r w:rsidRPr="00D91BD8">
        <w:rPr>
          <w:rFonts w:ascii="Times New Roman" w:hAnsi="Times New Roman" w:cs="Times New Roman"/>
          <w:sz w:val="24"/>
          <w:szCs w:val="24"/>
          <w:lang w:eastAsia="id-ID"/>
        </w:rPr>
        <w:t>Wahju, J. 1997. Ilmu Nutrisi Unggas. Cetakan ke-4. Yogyakarta: Gadjah Mada University Press.</w:t>
      </w:r>
    </w:p>
    <w:p w:rsidR="00D179C3" w:rsidRPr="00D91BD8" w:rsidRDefault="00D179C3" w:rsidP="006E4E44">
      <w:pPr>
        <w:spacing w:line="276" w:lineRule="auto"/>
        <w:ind w:left="993" w:hanging="993"/>
        <w:jc w:val="both"/>
        <w:rPr>
          <w:rFonts w:ascii="Times New Roman" w:hAnsi="Times New Roman" w:cs="Times New Roman"/>
          <w:sz w:val="24"/>
          <w:szCs w:val="24"/>
        </w:rPr>
      </w:pPr>
      <w:r w:rsidRPr="00D91BD8">
        <w:rPr>
          <w:rFonts w:ascii="Times New Roman" w:hAnsi="Times New Roman" w:cs="Times New Roman"/>
          <w:sz w:val="24"/>
          <w:szCs w:val="24"/>
        </w:rPr>
        <w:t xml:space="preserve">Winoto, W. 2012. </w:t>
      </w:r>
      <w:r w:rsidRPr="00D91BD8">
        <w:rPr>
          <w:rFonts w:ascii="Times New Roman" w:hAnsi="Times New Roman" w:cs="Times New Roman"/>
          <w:i/>
          <w:sz w:val="24"/>
          <w:szCs w:val="24"/>
        </w:rPr>
        <w:t>Persiapan Memulai Usaha Agar Sukses.</w:t>
      </w:r>
      <w:r w:rsidRPr="00D91BD8">
        <w:rPr>
          <w:rFonts w:ascii="Times New Roman" w:hAnsi="Times New Roman" w:cs="Times New Roman"/>
          <w:sz w:val="24"/>
          <w:szCs w:val="24"/>
        </w:rPr>
        <w:t xml:space="preserve"> Available at http:www/wahyuwinoto. Co./2012/persiapan-memulai-usaha-agar-sukses.com. diakses tanggal 23 September 2018.</w:t>
      </w:r>
    </w:p>
    <w:p w:rsidR="00E20C19" w:rsidRPr="00D91BD8" w:rsidRDefault="00E20C19" w:rsidP="006E4E44">
      <w:pPr>
        <w:spacing w:line="276" w:lineRule="auto"/>
        <w:rPr>
          <w:rFonts w:ascii="Times New Roman" w:hAnsi="Times New Roman" w:cs="Times New Roman"/>
          <w:sz w:val="24"/>
          <w:szCs w:val="24"/>
          <w:lang w:val="en-US"/>
        </w:rPr>
      </w:pPr>
    </w:p>
    <w:p w:rsidR="00E20C19" w:rsidRPr="00D91BD8" w:rsidRDefault="00E20C19" w:rsidP="006E4E44">
      <w:pPr>
        <w:spacing w:line="276" w:lineRule="auto"/>
        <w:jc w:val="both"/>
        <w:rPr>
          <w:rFonts w:ascii="Times New Roman" w:hAnsi="Times New Roman" w:cs="Times New Roman"/>
          <w:sz w:val="24"/>
          <w:szCs w:val="24"/>
          <w:lang w:val="en-US"/>
        </w:rPr>
      </w:pPr>
    </w:p>
    <w:sectPr w:rsidR="00E20C19" w:rsidRPr="00D91BD8" w:rsidSect="00E20C19">
      <w:headerReference w:type="default" r:id="rId23"/>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D7" w:rsidRDefault="00F27FD7" w:rsidP="00BF3F61">
      <w:pPr>
        <w:spacing w:after="0" w:line="240" w:lineRule="auto"/>
      </w:pPr>
      <w:r>
        <w:separator/>
      </w:r>
    </w:p>
  </w:endnote>
  <w:endnote w:type="continuationSeparator" w:id="0">
    <w:p w:rsidR="00F27FD7" w:rsidRDefault="00F27FD7" w:rsidP="00B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D7" w:rsidRDefault="00F27FD7" w:rsidP="00BF3F61">
      <w:pPr>
        <w:spacing w:after="0" w:line="240" w:lineRule="auto"/>
      </w:pPr>
      <w:r>
        <w:separator/>
      </w:r>
    </w:p>
  </w:footnote>
  <w:footnote w:type="continuationSeparator" w:id="0">
    <w:p w:rsidR="00F27FD7" w:rsidRDefault="00F27FD7" w:rsidP="00BF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D7" w:rsidRDefault="00F27FD7" w:rsidP="00452702">
    <w:pPr>
      <w:pStyle w:val="Header"/>
      <w:jc w:val="center"/>
    </w:pPr>
  </w:p>
  <w:p w:rsidR="00F27FD7" w:rsidRDefault="00F27FD7" w:rsidP="0045270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D7" w:rsidRDefault="00F27FD7" w:rsidP="00452702">
    <w:pPr>
      <w:pStyle w:val="Header"/>
      <w:jc w:val="center"/>
    </w:pPr>
  </w:p>
  <w:p w:rsidR="00F27FD7" w:rsidRDefault="00F27FD7" w:rsidP="004527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806A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07670"/>
    <w:multiLevelType w:val="multilevel"/>
    <w:tmpl w:val="684A3D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B4340"/>
    <w:multiLevelType w:val="hybridMultilevel"/>
    <w:tmpl w:val="ACFC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462D6"/>
    <w:multiLevelType w:val="hybridMultilevel"/>
    <w:tmpl w:val="FBCEA8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EAE6216"/>
    <w:multiLevelType w:val="hybridMultilevel"/>
    <w:tmpl w:val="8254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5402D"/>
    <w:multiLevelType w:val="hybridMultilevel"/>
    <w:tmpl w:val="6688C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A44A6"/>
    <w:multiLevelType w:val="hybridMultilevel"/>
    <w:tmpl w:val="734A3844"/>
    <w:lvl w:ilvl="0" w:tplc="D0420F92">
      <w:start w:val="1"/>
      <w:numFmt w:val="decimal"/>
      <w:lvlText w:val="%1."/>
      <w:lvlJc w:val="left"/>
      <w:pPr>
        <w:ind w:left="720" w:hanging="360"/>
      </w:pPr>
      <w:rPr>
        <w:rFonts w:cs="Times New Roman" w:hint="default"/>
        <w:color w:val="000000" w:themeColor="text1"/>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01E4792"/>
    <w:multiLevelType w:val="multilevel"/>
    <w:tmpl w:val="201E4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7101F5"/>
    <w:multiLevelType w:val="multilevel"/>
    <w:tmpl w:val="6CB27E44"/>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0987372"/>
    <w:multiLevelType w:val="multilevel"/>
    <w:tmpl w:val="44D2965C"/>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0A97D92"/>
    <w:multiLevelType w:val="hybridMultilevel"/>
    <w:tmpl w:val="377A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34D99"/>
    <w:multiLevelType w:val="hybridMultilevel"/>
    <w:tmpl w:val="70CE30C0"/>
    <w:lvl w:ilvl="0" w:tplc="3AFA0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47B30"/>
    <w:multiLevelType w:val="multilevel"/>
    <w:tmpl w:val="698A699E"/>
    <w:lvl w:ilvl="0">
      <w:start w:val="4"/>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82B2AE2"/>
    <w:multiLevelType w:val="hybridMultilevel"/>
    <w:tmpl w:val="94087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56CEC"/>
    <w:multiLevelType w:val="multilevel"/>
    <w:tmpl w:val="043CD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C3653D"/>
    <w:multiLevelType w:val="hybridMultilevel"/>
    <w:tmpl w:val="09CA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448D8"/>
    <w:multiLevelType w:val="multilevel"/>
    <w:tmpl w:val="61844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E828E2"/>
    <w:multiLevelType w:val="hybridMultilevel"/>
    <w:tmpl w:val="C906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64AC6"/>
    <w:multiLevelType w:val="multilevel"/>
    <w:tmpl w:val="785CCDF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67D76722"/>
    <w:multiLevelType w:val="hybridMultilevel"/>
    <w:tmpl w:val="8276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C66B4"/>
    <w:multiLevelType w:val="hybridMultilevel"/>
    <w:tmpl w:val="5B125804"/>
    <w:lvl w:ilvl="0" w:tplc="397CCDBC">
      <w:start w:val="2"/>
      <w:numFmt w:val="bullet"/>
      <w:lvlText w:val="-"/>
      <w:lvlJc w:val="left"/>
      <w:pPr>
        <w:ind w:left="1080" w:hanging="360"/>
      </w:pPr>
      <w:rPr>
        <w:rFonts w:ascii="Times New Roman" w:eastAsia="Times New Roman" w:hAnsi="Times New Roman"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6C9614D3"/>
    <w:multiLevelType w:val="hybridMultilevel"/>
    <w:tmpl w:val="D260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75F82"/>
    <w:multiLevelType w:val="multilevel"/>
    <w:tmpl w:val="E4C2634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506990"/>
    <w:multiLevelType w:val="hybridMultilevel"/>
    <w:tmpl w:val="850A56DE"/>
    <w:lvl w:ilvl="0" w:tplc="E818765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0165C"/>
    <w:multiLevelType w:val="hybridMultilevel"/>
    <w:tmpl w:val="0FDA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8764E"/>
    <w:multiLevelType w:val="hybridMultilevel"/>
    <w:tmpl w:val="DB12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B74D1"/>
    <w:multiLevelType w:val="hybridMultilevel"/>
    <w:tmpl w:val="7A5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3"/>
  </w:num>
  <w:num w:numId="5">
    <w:abstractNumId w:val="6"/>
  </w:num>
  <w:num w:numId="6">
    <w:abstractNumId w:val="1"/>
  </w:num>
  <w:num w:numId="7">
    <w:abstractNumId w:val="26"/>
  </w:num>
  <w:num w:numId="8">
    <w:abstractNumId w:val="8"/>
  </w:num>
  <w:num w:numId="9">
    <w:abstractNumId w:val="2"/>
  </w:num>
  <w:num w:numId="10">
    <w:abstractNumId w:val="11"/>
  </w:num>
  <w:num w:numId="11">
    <w:abstractNumId w:val="15"/>
  </w:num>
  <w:num w:numId="12">
    <w:abstractNumId w:val="12"/>
  </w:num>
  <w:num w:numId="13">
    <w:abstractNumId w:val="24"/>
  </w:num>
  <w:num w:numId="14">
    <w:abstractNumId w:val="13"/>
  </w:num>
  <w:num w:numId="15">
    <w:abstractNumId w:val="4"/>
  </w:num>
  <w:num w:numId="16">
    <w:abstractNumId w:val="9"/>
  </w:num>
  <w:num w:numId="17">
    <w:abstractNumId w:val="10"/>
  </w:num>
  <w:num w:numId="18">
    <w:abstractNumId w:val="25"/>
  </w:num>
  <w:num w:numId="19">
    <w:abstractNumId w:val="14"/>
  </w:num>
  <w:num w:numId="20">
    <w:abstractNumId w:val="18"/>
  </w:num>
  <w:num w:numId="21">
    <w:abstractNumId w:val="23"/>
  </w:num>
  <w:num w:numId="22">
    <w:abstractNumId w:val="22"/>
  </w:num>
  <w:num w:numId="23">
    <w:abstractNumId w:val="19"/>
  </w:num>
  <w:num w:numId="24">
    <w:abstractNumId w:val="0"/>
  </w:num>
  <w:num w:numId="25">
    <w:abstractNumId w:val="21"/>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8"/>
    <w:rsid w:val="000308F2"/>
    <w:rsid w:val="00053928"/>
    <w:rsid w:val="00071453"/>
    <w:rsid w:val="000B5854"/>
    <w:rsid w:val="000D4F67"/>
    <w:rsid w:val="000D67F4"/>
    <w:rsid w:val="000D7AA1"/>
    <w:rsid w:val="000E4554"/>
    <w:rsid w:val="000F12F2"/>
    <w:rsid w:val="0010316A"/>
    <w:rsid w:val="001120A6"/>
    <w:rsid w:val="001225C2"/>
    <w:rsid w:val="00140653"/>
    <w:rsid w:val="001416AC"/>
    <w:rsid w:val="00141FE4"/>
    <w:rsid w:val="00142485"/>
    <w:rsid w:val="00161CA6"/>
    <w:rsid w:val="00162834"/>
    <w:rsid w:val="001A005E"/>
    <w:rsid w:val="001D043F"/>
    <w:rsid w:val="001E5201"/>
    <w:rsid w:val="001F7390"/>
    <w:rsid w:val="00234393"/>
    <w:rsid w:val="00246E6F"/>
    <w:rsid w:val="00247EB5"/>
    <w:rsid w:val="002540E1"/>
    <w:rsid w:val="0025489C"/>
    <w:rsid w:val="00270D80"/>
    <w:rsid w:val="00280607"/>
    <w:rsid w:val="002833C8"/>
    <w:rsid w:val="002A1993"/>
    <w:rsid w:val="002A3961"/>
    <w:rsid w:val="002A7EC3"/>
    <w:rsid w:val="002C68A9"/>
    <w:rsid w:val="002C73AD"/>
    <w:rsid w:val="002F0304"/>
    <w:rsid w:val="00307851"/>
    <w:rsid w:val="00323D73"/>
    <w:rsid w:val="00343898"/>
    <w:rsid w:val="0035352A"/>
    <w:rsid w:val="0035694C"/>
    <w:rsid w:val="003715CC"/>
    <w:rsid w:val="00375EDC"/>
    <w:rsid w:val="00390000"/>
    <w:rsid w:val="003D08A5"/>
    <w:rsid w:val="003D3019"/>
    <w:rsid w:val="003F45CD"/>
    <w:rsid w:val="00400528"/>
    <w:rsid w:val="00420D3A"/>
    <w:rsid w:val="00421ACE"/>
    <w:rsid w:val="00452702"/>
    <w:rsid w:val="00453EBD"/>
    <w:rsid w:val="00457FDD"/>
    <w:rsid w:val="004A4E23"/>
    <w:rsid w:val="004A6C73"/>
    <w:rsid w:val="004A7037"/>
    <w:rsid w:val="004B42A7"/>
    <w:rsid w:val="004B5FFA"/>
    <w:rsid w:val="004E4B13"/>
    <w:rsid w:val="00541EE7"/>
    <w:rsid w:val="00551F3E"/>
    <w:rsid w:val="00597E45"/>
    <w:rsid w:val="005D1FC8"/>
    <w:rsid w:val="005E5E07"/>
    <w:rsid w:val="00604930"/>
    <w:rsid w:val="006222E4"/>
    <w:rsid w:val="006340F1"/>
    <w:rsid w:val="00667762"/>
    <w:rsid w:val="00670129"/>
    <w:rsid w:val="00671653"/>
    <w:rsid w:val="006C210B"/>
    <w:rsid w:val="006E4E44"/>
    <w:rsid w:val="00712CB5"/>
    <w:rsid w:val="00716190"/>
    <w:rsid w:val="0073389F"/>
    <w:rsid w:val="007450B3"/>
    <w:rsid w:val="00777ACD"/>
    <w:rsid w:val="007B130C"/>
    <w:rsid w:val="007C7DEF"/>
    <w:rsid w:val="007E39DD"/>
    <w:rsid w:val="00834E95"/>
    <w:rsid w:val="00844ACB"/>
    <w:rsid w:val="0084568A"/>
    <w:rsid w:val="00847422"/>
    <w:rsid w:val="008524D1"/>
    <w:rsid w:val="00865CC2"/>
    <w:rsid w:val="008930E2"/>
    <w:rsid w:val="00893ED1"/>
    <w:rsid w:val="008B14D8"/>
    <w:rsid w:val="008B2C7D"/>
    <w:rsid w:val="008C08CE"/>
    <w:rsid w:val="008D0548"/>
    <w:rsid w:val="008E533D"/>
    <w:rsid w:val="008E70AF"/>
    <w:rsid w:val="008F7E07"/>
    <w:rsid w:val="00911833"/>
    <w:rsid w:val="009331FF"/>
    <w:rsid w:val="0094503F"/>
    <w:rsid w:val="0094519E"/>
    <w:rsid w:val="00967A42"/>
    <w:rsid w:val="009B5C62"/>
    <w:rsid w:val="00A07EF6"/>
    <w:rsid w:val="00A35AA6"/>
    <w:rsid w:val="00A44D4F"/>
    <w:rsid w:val="00A63F05"/>
    <w:rsid w:val="00A738C5"/>
    <w:rsid w:val="00A766A9"/>
    <w:rsid w:val="00A77070"/>
    <w:rsid w:val="00A84608"/>
    <w:rsid w:val="00A85CC9"/>
    <w:rsid w:val="00A92B83"/>
    <w:rsid w:val="00A94E9A"/>
    <w:rsid w:val="00AC3A77"/>
    <w:rsid w:val="00AC7BAD"/>
    <w:rsid w:val="00AE2454"/>
    <w:rsid w:val="00AF6180"/>
    <w:rsid w:val="00AF7579"/>
    <w:rsid w:val="00B00217"/>
    <w:rsid w:val="00B13E2C"/>
    <w:rsid w:val="00B3464E"/>
    <w:rsid w:val="00B359A8"/>
    <w:rsid w:val="00B710FE"/>
    <w:rsid w:val="00B71D3B"/>
    <w:rsid w:val="00B75FB6"/>
    <w:rsid w:val="00B83400"/>
    <w:rsid w:val="00B9483D"/>
    <w:rsid w:val="00BA45A6"/>
    <w:rsid w:val="00BF3F61"/>
    <w:rsid w:val="00BF4963"/>
    <w:rsid w:val="00C0711A"/>
    <w:rsid w:val="00C55168"/>
    <w:rsid w:val="00C645C8"/>
    <w:rsid w:val="00C751B7"/>
    <w:rsid w:val="00C77053"/>
    <w:rsid w:val="00C82449"/>
    <w:rsid w:val="00C927DB"/>
    <w:rsid w:val="00C9327D"/>
    <w:rsid w:val="00C95C3E"/>
    <w:rsid w:val="00CB19A8"/>
    <w:rsid w:val="00CB5AB1"/>
    <w:rsid w:val="00CC57C3"/>
    <w:rsid w:val="00CF74B3"/>
    <w:rsid w:val="00D11B48"/>
    <w:rsid w:val="00D1623E"/>
    <w:rsid w:val="00D179C3"/>
    <w:rsid w:val="00D25C09"/>
    <w:rsid w:val="00D354EC"/>
    <w:rsid w:val="00D47F95"/>
    <w:rsid w:val="00D52D56"/>
    <w:rsid w:val="00D5536F"/>
    <w:rsid w:val="00D57830"/>
    <w:rsid w:val="00D67059"/>
    <w:rsid w:val="00D82501"/>
    <w:rsid w:val="00D91BD8"/>
    <w:rsid w:val="00DA721D"/>
    <w:rsid w:val="00DC150C"/>
    <w:rsid w:val="00DD40A7"/>
    <w:rsid w:val="00DE6EA0"/>
    <w:rsid w:val="00E00F1F"/>
    <w:rsid w:val="00E20C19"/>
    <w:rsid w:val="00E27390"/>
    <w:rsid w:val="00E359EE"/>
    <w:rsid w:val="00E4049B"/>
    <w:rsid w:val="00E45BDF"/>
    <w:rsid w:val="00E5682E"/>
    <w:rsid w:val="00E72BAD"/>
    <w:rsid w:val="00E75073"/>
    <w:rsid w:val="00E76937"/>
    <w:rsid w:val="00E8149C"/>
    <w:rsid w:val="00EB0545"/>
    <w:rsid w:val="00EE031F"/>
    <w:rsid w:val="00EE07CB"/>
    <w:rsid w:val="00EE0FA5"/>
    <w:rsid w:val="00F102BF"/>
    <w:rsid w:val="00F12E9E"/>
    <w:rsid w:val="00F1498B"/>
    <w:rsid w:val="00F27383"/>
    <w:rsid w:val="00F27FD7"/>
    <w:rsid w:val="00F46D0C"/>
    <w:rsid w:val="00F5654A"/>
    <w:rsid w:val="00F618CB"/>
    <w:rsid w:val="00F758E1"/>
    <w:rsid w:val="00F76C7C"/>
    <w:rsid w:val="00F9233E"/>
    <w:rsid w:val="00FA6752"/>
    <w:rsid w:val="00FB523E"/>
    <w:rsid w:val="00FD3968"/>
    <w:rsid w:val="00FD4AAA"/>
    <w:rsid w:val="00FF1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8"/>
    <w:rPr>
      <w:rFonts w:asciiTheme="minorHAnsi" w:hAnsiTheme="minorHAnsi" w:cstheme="minorBidi"/>
      <w:sz w:val="22"/>
      <w:szCs w:val="22"/>
    </w:rPr>
  </w:style>
  <w:style w:type="paragraph" w:styleId="Heading1">
    <w:name w:val="heading 1"/>
    <w:basedOn w:val="Normal"/>
    <w:next w:val="Normal"/>
    <w:link w:val="Heading1Char"/>
    <w:qFormat/>
    <w:rsid w:val="007161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16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E6EA0"/>
    <w:pPr>
      <w:keepNext/>
      <w:spacing w:after="0" w:line="240" w:lineRule="auto"/>
      <w:outlineLvl w:val="2"/>
    </w:pPr>
    <w:rPr>
      <w:rFonts w:ascii="Times New Roman" w:eastAsia="Times New Roman" w:hAnsi="Times New Roman" w:cs="Times New Roman"/>
      <w:i/>
      <w:iCs/>
      <w:szCs w:val="20"/>
      <w:lang w:val="en-US"/>
    </w:rPr>
  </w:style>
  <w:style w:type="paragraph" w:styleId="Heading4">
    <w:name w:val="heading 4"/>
    <w:basedOn w:val="Normal"/>
    <w:next w:val="Normal"/>
    <w:link w:val="Heading4Char"/>
    <w:qFormat/>
    <w:rsid w:val="00DE6EA0"/>
    <w:pPr>
      <w:keepNext/>
      <w:spacing w:after="0" w:line="240" w:lineRule="auto"/>
      <w:ind w:left="-42"/>
      <w:jc w:val="both"/>
      <w:outlineLvl w:val="3"/>
    </w:pPr>
    <w:rPr>
      <w:rFonts w:ascii="Times New Roman" w:eastAsia="Times New Roman" w:hAnsi="Times New Roman" w:cs="Times New Roman"/>
      <w:i/>
      <w:iCs/>
      <w:lang w:val="en-US"/>
    </w:rPr>
  </w:style>
  <w:style w:type="paragraph" w:styleId="Heading5">
    <w:name w:val="heading 5"/>
    <w:basedOn w:val="Normal"/>
    <w:next w:val="Normal"/>
    <w:link w:val="Heading5Char"/>
    <w:qFormat/>
    <w:rsid w:val="00DE6EA0"/>
    <w:pPr>
      <w:keepNext/>
      <w:spacing w:after="0" w:line="240" w:lineRule="auto"/>
      <w:outlineLvl w:val="4"/>
    </w:pPr>
    <w:rPr>
      <w:rFonts w:ascii="Times New Roman" w:eastAsia="Times New Roman" w:hAnsi="Times New Roman" w:cs="Times New Roman"/>
      <w:i/>
      <w:sz w:val="24"/>
      <w:lang w:val="en-US"/>
    </w:rPr>
  </w:style>
  <w:style w:type="paragraph" w:styleId="Heading6">
    <w:name w:val="heading 6"/>
    <w:basedOn w:val="Normal"/>
    <w:next w:val="Normal"/>
    <w:link w:val="Heading6Char"/>
    <w:qFormat/>
    <w:rsid w:val="00DE6EA0"/>
    <w:pPr>
      <w:keepNext/>
      <w:autoSpaceDE w:val="0"/>
      <w:autoSpaceDN w:val="0"/>
      <w:adjustRightInd w:val="0"/>
      <w:spacing w:after="0" w:line="360" w:lineRule="auto"/>
      <w:jc w:val="center"/>
      <w:outlineLvl w:val="5"/>
    </w:pPr>
    <w:rPr>
      <w:rFonts w:ascii="Arial" w:eastAsia="Times New Roman" w:hAnsi="Arial" w:cs="Arial"/>
      <w:b/>
      <w:bCs/>
      <w:szCs w:val="24"/>
    </w:rPr>
  </w:style>
  <w:style w:type="paragraph" w:styleId="Heading7">
    <w:name w:val="heading 7"/>
    <w:basedOn w:val="Normal"/>
    <w:next w:val="Normal"/>
    <w:link w:val="Heading7Char"/>
    <w:qFormat/>
    <w:rsid w:val="00DE6EA0"/>
    <w:pPr>
      <w:keepNext/>
      <w:autoSpaceDE w:val="0"/>
      <w:autoSpaceDN w:val="0"/>
      <w:adjustRightInd w:val="0"/>
      <w:spacing w:after="0" w:line="240" w:lineRule="auto"/>
      <w:outlineLvl w:val="6"/>
    </w:pPr>
    <w:rPr>
      <w:rFonts w:ascii="Arial" w:eastAsia="Times New Roman" w:hAnsi="Arial" w:cs="Arial"/>
      <w:i/>
      <w:iCs/>
      <w:color w:val="000000"/>
      <w:sz w:val="20"/>
      <w:szCs w:val="18"/>
      <w:lang w:val="en-US"/>
    </w:rPr>
  </w:style>
  <w:style w:type="paragraph" w:styleId="Heading8">
    <w:name w:val="heading 8"/>
    <w:basedOn w:val="Normal"/>
    <w:next w:val="Normal"/>
    <w:link w:val="Heading8Char"/>
    <w:qFormat/>
    <w:rsid w:val="00DE6EA0"/>
    <w:pPr>
      <w:keepNext/>
      <w:spacing w:after="0" w:line="240" w:lineRule="auto"/>
      <w:outlineLvl w:val="7"/>
    </w:pPr>
    <w:rPr>
      <w:rFonts w:ascii="Arial" w:eastAsia="Times New Roman" w:hAnsi="Arial" w:cs="Arial"/>
      <w:i/>
      <w:iCs/>
      <w:sz w:val="20"/>
      <w:szCs w:val="24"/>
      <w:lang w:val="en-US"/>
    </w:rPr>
  </w:style>
  <w:style w:type="paragraph" w:styleId="Heading9">
    <w:name w:val="heading 9"/>
    <w:basedOn w:val="Normal"/>
    <w:next w:val="Normal"/>
    <w:link w:val="Heading9Char"/>
    <w:qFormat/>
    <w:rsid w:val="00DE6EA0"/>
    <w:pPr>
      <w:keepNext/>
      <w:autoSpaceDE w:val="0"/>
      <w:autoSpaceDN w:val="0"/>
      <w:adjustRightInd w:val="0"/>
      <w:spacing w:after="0" w:line="240" w:lineRule="auto"/>
      <w:jc w:val="center"/>
      <w:outlineLvl w:val="8"/>
    </w:pPr>
    <w:rPr>
      <w:rFonts w:ascii="Arial" w:eastAsia="Times New Roman" w:hAnsi="Arial" w:cs="Arial"/>
      <w:b/>
      <w:bCs/>
      <w:color w:val="000000"/>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1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161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E6EA0"/>
    <w:rPr>
      <w:rFonts w:eastAsia="Times New Roman"/>
      <w:i/>
      <w:iCs/>
      <w:sz w:val="22"/>
      <w:szCs w:val="20"/>
      <w:lang w:val="en-US"/>
    </w:rPr>
  </w:style>
  <w:style w:type="character" w:customStyle="1" w:styleId="Heading4Char">
    <w:name w:val="Heading 4 Char"/>
    <w:basedOn w:val="DefaultParagraphFont"/>
    <w:link w:val="Heading4"/>
    <w:rsid w:val="00DE6EA0"/>
    <w:rPr>
      <w:rFonts w:eastAsia="Times New Roman"/>
      <w:i/>
      <w:iCs/>
      <w:sz w:val="22"/>
      <w:szCs w:val="22"/>
      <w:lang w:val="en-US"/>
    </w:rPr>
  </w:style>
  <w:style w:type="character" w:customStyle="1" w:styleId="Heading5Char">
    <w:name w:val="Heading 5 Char"/>
    <w:basedOn w:val="DefaultParagraphFont"/>
    <w:link w:val="Heading5"/>
    <w:rsid w:val="00DE6EA0"/>
    <w:rPr>
      <w:rFonts w:eastAsia="Times New Roman"/>
      <w:i/>
      <w:szCs w:val="22"/>
      <w:lang w:val="en-US"/>
    </w:rPr>
  </w:style>
  <w:style w:type="character" w:customStyle="1" w:styleId="Heading6Char">
    <w:name w:val="Heading 6 Char"/>
    <w:basedOn w:val="DefaultParagraphFont"/>
    <w:link w:val="Heading6"/>
    <w:rsid w:val="00DE6EA0"/>
    <w:rPr>
      <w:rFonts w:ascii="Arial" w:eastAsia="Times New Roman" w:hAnsi="Arial" w:cs="Arial"/>
      <w:b/>
      <w:bCs/>
      <w:sz w:val="22"/>
    </w:rPr>
  </w:style>
  <w:style w:type="character" w:customStyle="1" w:styleId="Heading7Char">
    <w:name w:val="Heading 7 Char"/>
    <w:basedOn w:val="DefaultParagraphFont"/>
    <w:link w:val="Heading7"/>
    <w:rsid w:val="00DE6EA0"/>
    <w:rPr>
      <w:rFonts w:ascii="Arial" w:eastAsia="Times New Roman" w:hAnsi="Arial" w:cs="Arial"/>
      <w:i/>
      <w:iCs/>
      <w:color w:val="000000"/>
      <w:sz w:val="20"/>
      <w:szCs w:val="18"/>
      <w:lang w:val="en-US"/>
    </w:rPr>
  </w:style>
  <w:style w:type="character" w:customStyle="1" w:styleId="Heading8Char">
    <w:name w:val="Heading 8 Char"/>
    <w:basedOn w:val="DefaultParagraphFont"/>
    <w:link w:val="Heading8"/>
    <w:rsid w:val="00DE6EA0"/>
    <w:rPr>
      <w:rFonts w:ascii="Arial" w:eastAsia="Times New Roman" w:hAnsi="Arial" w:cs="Arial"/>
      <w:i/>
      <w:iCs/>
      <w:sz w:val="20"/>
      <w:lang w:val="en-US"/>
    </w:rPr>
  </w:style>
  <w:style w:type="character" w:customStyle="1" w:styleId="Heading9Char">
    <w:name w:val="Heading 9 Char"/>
    <w:basedOn w:val="DefaultParagraphFont"/>
    <w:link w:val="Heading9"/>
    <w:rsid w:val="00DE6EA0"/>
    <w:rPr>
      <w:rFonts w:ascii="Arial" w:eastAsia="Times New Roman" w:hAnsi="Arial" w:cs="Arial"/>
      <w:b/>
      <w:bCs/>
      <w:color w:val="000000"/>
      <w:sz w:val="20"/>
      <w:szCs w:val="18"/>
      <w:lang w:val="en-US"/>
    </w:rPr>
  </w:style>
  <w:style w:type="table" w:styleId="TableGrid">
    <w:name w:val="Table Grid"/>
    <w:basedOn w:val="TableNormal"/>
    <w:uiPriority w:val="59"/>
    <w:rsid w:val="008B14D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27383"/>
    <w:pPr>
      <w:ind w:left="720"/>
      <w:contextualSpacing/>
    </w:pPr>
    <w:rPr>
      <w:lang w:val="en-US"/>
    </w:rPr>
  </w:style>
  <w:style w:type="paragraph" w:styleId="ListParagraph">
    <w:name w:val="List Paragraph"/>
    <w:basedOn w:val="Normal"/>
    <w:uiPriority w:val="34"/>
    <w:qFormat/>
    <w:rsid w:val="00F27383"/>
    <w:pPr>
      <w:ind w:left="720"/>
      <w:contextualSpacing/>
    </w:pPr>
  </w:style>
  <w:style w:type="table" w:customStyle="1" w:styleId="TableGrid1">
    <w:name w:val="Table Grid1"/>
    <w:basedOn w:val="TableNormal"/>
    <w:next w:val="TableGrid"/>
    <w:uiPriority w:val="59"/>
    <w:rsid w:val="00A44D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844ACB"/>
  </w:style>
  <w:style w:type="paragraph" w:styleId="Header">
    <w:name w:val="header"/>
    <w:basedOn w:val="Normal"/>
    <w:link w:val="HeaderChar"/>
    <w:uiPriority w:val="99"/>
    <w:unhideWhenUsed/>
    <w:rsid w:val="00BF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F61"/>
    <w:rPr>
      <w:rFonts w:asciiTheme="minorHAnsi" w:hAnsiTheme="minorHAnsi" w:cstheme="minorBidi"/>
      <w:sz w:val="22"/>
      <w:szCs w:val="22"/>
    </w:rPr>
  </w:style>
  <w:style w:type="paragraph" w:styleId="Footer">
    <w:name w:val="footer"/>
    <w:basedOn w:val="Normal"/>
    <w:link w:val="FooterChar"/>
    <w:uiPriority w:val="99"/>
    <w:unhideWhenUsed/>
    <w:rsid w:val="00BF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F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7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53"/>
    <w:rPr>
      <w:rFonts w:ascii="Tahoma" w:hAnsi="Tahoma" w:cs="Tahoma"/>
      <w:sz w:val="16"/>
      <w:szCs w:val="16"/>
    </w:rPr>
  </w:style>
  <w:style w:type="paragraph" w:styleId="HTMLPreformatted">
    <w:name w:val="HTML Preformatted"/>
    <w:basedOn w:val="Normal"/>
    <w:link w:val="HTMLPreformattedChar"/>
    <w:uiPriority w:val="99"/>
    <w:unhideWhenUsed/>
    <w:rsid w:val="00AC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C7BA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CF74B3"/>
    <w:rPr>
      <w:rFonts w:cs="Times New Roman"/>
      <w:color w:val="0000FF"/>
      <w:u w:val="single"/>
    </w:rPr>
  </w:style>
  <w:style w:type="paragraph" w:styleId="Title">
    <w:name w:val="Title"/>
    <w:basedOn w:val="Normal"/>
    <w:link w:val="TitleChar"/>
    <w:qFormat/>
    <w:rsid w:val="00DE6EA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DE6EA0"/>
    <w:rPr>
      <w:rFonts w:eastAsia="Times New Roman"/>
      <w:b/>
      <w:szCs w:val="20"/>
      <w:lang w:val="en-US"/>
    </w:rPr>
  </w:style>
  <w:style w:type="paragraph" w:styleId="Subtitle">
    <w:name w:val="Subtitle"/>
    <w:basedOn w:val="Normal"/>
    <w:link w:val="SubtitleChar"/>
    <w:qFormat/>
    <w:rsid w:val="00DE6EA0"/>
    <w:pPr>
      <w:spacing w:after="0" w:line="48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DE6EA0"/>
    <w:rPr>
      <w:rFonts w:eastAsia="Times New Roman"/>
      <w:b/>
      <w:szCs w:val="20"/>
      <w:lang w:val="en-US"/>
    </w:rPr>
  </w:style>
  <w:style w:type="character" w:customStyle="1" w:styleId="BodyTextChar">
    <w:name w:val="Body Text Char"/>
    <w:basedOn w:val="DefaultParagraphFont"/>
    <w:link w:val="BodyText"/>
    <w:semiHidden/>
    <w:rsid w:val="00DE6EA0"/>
    <w:rPr>
      <w:rFonts w:eastAsia="Times New Roman"/>
      <w:szCs w:val="20"/>
      <w:lang w:val="en-US"/>
    </w:rPr>
  </w:style>
  <w:style w:type="paragraph" w:styleId="BodyText">
    <w:name w:val="Body Text"/>
    <w:basedOn w:val="Normal"/>
    <w:link w:val="BodyTextChar"/>
    <w:semiHidden/>
    <w:rsid w:val="00DE6EA0"/>
    <w:pPr>
      <w:spacing w:after="0" w:line="480" w:lineRule="auto"/>
      <w:jc w:val="both"/>
    </w:pPr>
    <w:rPr>
      <w:rFonts w:ascii="Times New Roman" w:eastAsia="Times New Roman" w:hAnsi="Times New Roman" w:cs="Times New Roman"/>
      <w:sz w:val="24"/>
      <w:szCs w:val="20"/>
      <w:lang w:val="en-US"/>
    </w:rPr>
  </w:style>
  <w:style w:type="character" w:styleId="PageNumber">
    <w:name w:val="page number"/>
    <w:basedOn w:val="DefaultParagraphFont"/>
    <w:rsid w:val="00DE6EA0"/>
  </w:style>
  <w:style w:type="paragraph" w:styleId="BodyText2">
    <w:name w:val="Body Text 2"/>
    <w:basedOn w:val="Normal"/>
    <w:link w:val="BodyText2Char"/>
    <w:unhideWhenUsed/>
    <w:rsid w:val="00DE6EA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DE6EA0"/>
    <w:rPr>
      <w:rFonts w:eastAsia="Times New Roman"/>
      <w:lang w:val="en-US"/>
    </w:rPr>
  </w:style>
  <w:style w:type="character" w:customStyle="1" w:styleId="BodyTextIndentChar">
    <w:name w:val="Body Text Indent Char"/>
    <w:basedOn w:val="DefaultParagraphFont"/>
    <w:link w:val="BodyTextIndent"/>
    <w:semiHidden/>
    <w:rsid w:val="00DE6EA0"/>
    <w:rPr>
      <w:rFonts w:eastAsia="Times New Roman"/>
      <w:lang w:val="en-US"/>
    </w:rPr>
  </w:style>
  <w:style w:type="paragraph" w:styleId="BodyTextIndent">
    <w:name w:val="Body Text Indent"/>
    <w:basedOn w:val="Normal"/>
    <w:link w:val="BodyTextIndentChar"/>
    <w:semiHidden/>
    <w:unhideWhenUsed/>
    <w:rsid w:val="00DE6EA0"/>
    <w:pPr>
      <w:spacing w:after="120" w:line="240" w:lineRule="auto"/>
      <w:ind w:left="360"/>
    </w:pPr>
    <w:rPr>
      <w:rFonts w:ascii="Times New Roman" w:eastAsia="Times New Roman" w:hAnsi="Times New Roman" w:cs="Times New Roman"/>
      <w:sz w:val="24"/>
      <w:szCs w:val="24"/>
      <w:lang w:val="en-US"/>
    </w:rPr>
  </w:style>
  <w:style w:type="paragraph" w:customStyle="1" w:styleId="Style3">
    <w:name w:val="Style 3"/>
    <w:basedOn w:val="Normal"/>
    <w:rsid w:val="00DE6EA0"/>
    <w:pPr>
      <w:spacing w:after="0" w:line="240" w:lineRule="auto"/>
    </w:pPr>
    <w:rPr>
      <w:rFonts w:ascii="Times New Roman" w:eastAsia="Times New Roman" w:hAnsi="Times New Roman" w:cs="Times New Roman"/>
      <w:color w:val="000000"/>
      <w:sz w:val="20"/>
      <w:szCs w:val="20"/>
      <w:lang w:val="en-US"/>
    </w:rPr>
  </w:style>
  <w:style w:type="character" w:customStyle="1" w:styleId="BodyTextIndent3Char">
    <w:name w:val="Body Text Indent 3 Char"/>
    <w:basedOn w:val="DefaultParagraphFont"/>
    <w:link w:val="BodyTextIndent3"/>
    <w:semiHidden/>
    <w:rsid w:val="00DE6EA0"/>
    <w:rPr>
      <w:rFonts w:eastAsia="Times New Roman"/>
      <w:lang w:val="en-US"/>
    </w:rPr>
  </w:style>
  <w:style w:type="paragraph" w:styleId="BodyTextIndent3">
    <w:name w:val="Body Text Indent 3"/>
    <w:basedOn w:val="Normal"/>
    <w:link w:val="BodyTextIndent3Char"/>
    <w:semiHidden/>
    <w:rsid w:val="00DE6EA0"/>
    <w:pPr>
      <w:spacing w:after="0" w:line="480" w:lineRule="auto"/>
      <w:ind w:firstLine="720"/>
      <w:jc w:val="both"/>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DE6EA0"/>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DE6EA0"/>
    <w:rPr>
      <w:rFonts w:eastAsia="Times New Roman"/>
      <w:lang w:val="en-US"/>
    </w:rPr>
  </w:style>
  <w:style w:type="character" w:customStyle="1" w:styleId="hps">
    <w:name w:val="hps"/>
    <w:basedOn w:val="DefaultParagraphFont"/>
    <w:rsid w:val="00DE6EA0"/>
  </w:style>
  <w:style w:type="character" w:customStyle="1" w:styleId="shorttext">
    <w:name w:val="short_text"/>
    <w:basedOn w:val="DefaultParagraphFont"/>
    <w:rsid w:val="00DE6EA0"/>
  </w:style>
  <w:style w:type="paragraph" w:customStyle="1" w:styleId="Default">
    <w:name w:val="Default"/>
    <w:rsid w:val="00DE6EA0"/>
    <w:pPr>
      <w:autoSpaceDE w:val="0"/>
      <w:autoSpaceDN w:val="0"/>
      <w:adjustRightInd w:val="0"/>
      <w:spacing w:after="0" w:line="240" w:lineRule="auto"/>
    </w:pPr>
    <w:rPr>
      <w:color w:val="000000"/>
      <w:lang w:val="en-US"/>
    </w:rPr>
  </w:style>
  <w:style w:type="character" w:customStyle="1" w:styleId="st">
    <w:name w:val="st"/>
    <w:basedOn w:val="DefaultParagraphFont"/>
    <w:rsid w:val="00DE6EA0"/>
  </w:style>
  <w:style w:type="paragraph" w:customStyle="1" w:styleId="Pa6">
    <w:name w:val="Pa6"/>
    <w:basedOn w:val="Default"/>
    <w:next w:val="Default"/>
    <w:uiPriority w:val="99"/>
    <w:rsid w:val="00DE6EA0"/>
    <w:pPr>
      <w:spacing w:line="201" w:lineRule="atLeast"/>
    </w:pPr>
    <w:rPr>
      <w:rFonts w:eastAsia="Times New Roman"/>
      <w:color w:val="auto"/>
    </w:rPr>
  </w:style>
  <w:style w:type="character" w:customStyle="1" w:styleId="A3">
    <w:name w:val="A3"/>
    <w:uiPriority w:val="99"/>
    <w:rsid w:val="00DE6EA0"/>
    <w:rPr>
      <w:color w:val="000000"/>
    </w:rPr>
  </w:style>
  <w:style w:type="paragraph" w:customStyle="1" w:styleId="Pa19">
    <w:name w:val="Pa19"/>
    <w:basedOn w:val="Default"/>
    <w:next w:val="Default"/>
    <w:uiPriority w:val="99"/>
    <w:rsid w:val="00DE6EA0"/>
    <w:pPr>
      <w:spacing w:line="201" w:lineRule="atLeast"/>
    </w:pPr>
    <w:rPr>
      <w:rFonts w:eastAsia="Times New Roman"/>
      <w:color w:val="auto"/>
    </w:rPr>
  </w:style>
  <w:style w:type="paragraph" w:styleId="ListBullet">
    <w:name w:val="List Bullet"/>
    <w:basedOn w:val="Normal"/>
    <w:uiPriority w:val="99"/>
    <w:unhideWhenUsed/>
    <w:rsid w:val="00DE6EA0"/>
    <w:pPr>
      <w:numPr>
        <w:numId w:val="24"/>
      </w:numPr>
      <w:spacing w:after="0" w:line="240" w:lineRule="auto"/>
      <w:contextualSpacing/>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20C19"/>
    <w:rPr>
      <w:i/>
      <w:iCs/>
    </w:rPr>
  </w:style>
  <w:style w:type="numbering" w:customStyle="1" w:styleId="NoList1">
    <w:name w:val="No List1"/>
    <w:next w:val="NoList"/>
    <w:uiPriority w:val="99"/>
    <w:semiHidden/>
    <w:unhideWhenUsed/>
    <w:rsid w:val="00E45BDF"/>
  </w:style>
  <w:style w:type="table" w:customStyle="1" w:styleId="TableGrid2">
    <w:name w:val="Table Grid2"/>
    <w:basedOn w:val="TableNormal"/>
    <w:next w:val="TableGrid"/>
    <w:uiPriority w:val="59"/>
    <w:rsid w:val="00E45BDF"/>
    <w:pPr>
      <w:spacing w:after="0" w:line="240" w:lineRule="auto"/>
    </w:pPr>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E45B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8"/>
    <w:rPr>
      <w:rFonts w:asciiTheme="minorHAnsi" w:hAnsiTheme="minorHAnsi" w:cstheme="minorBidi"/>
      <w:sz w:val="22"/>
      <w:szCs w:val="22"/>
    </w:rPr>
  </w:style>
  <w:style w:type="paragraph" w:styleId="Heading1">
    <w:name w:val="heading 1"/>
    <w:basedOn w:val="Normal"/>
    <w:next w:val="Normal"/>
    <w:link w:val="Heading1Char"/>
    <w:qFormat/>
    <w:rsid w:val="007161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16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E6EA0"/>
    <w:pPr>
      <w:keepNext/>
      <w:spacing w:after="0" w:line="240" w:lineRule="auto"/>
      <w:outlineLvl w:val="2"/>
    </w:pPr>
    <w:rPr>
      <w:rFonts w:ascii="Times New Roman" w:eastAsia="Times New Roman" w:hAnsi="Times New Roman" w:cs="Times New Roman"/>
      <w:i/>
      <w:iCs/>
      <w:szCs w:val="20"/>
      <w:lang w:val="en-US"/>
    </w:rPr>
  </w:style>
  <w:style w:type="paragraph" w:styleId="Heading4">
    <w:name w:val="heading 4"/>
    <w:basedOn w:val="Normal"/>
    <w:next w:val="Normal"/>
    <w:link w:val="Heading4Char"/>
    <w:qFormat/>
    <w:rsid w:val="00DE6EA0"/>
    <w:pPr>
      <w:keepNext/>
      <w:spacing w:after="0" w:line="240" w:lineRule="auto"/>
      <w:ind w:left="-42"/>
      <w:jc w:val="both"/>
      <w:outlineLvl w:val="3"/>
    </w:pPr>
    <w:rPr>
      <w:rFonts w:ascii="Times New Roman" w:eastAsia="Times New Roman" w:hAnsi="Times New Roman" w:cs="Times New Roman"/>
      <w:i/>
      <w:iCs/>
      <w:lang w:val="en-US"/>
    </w:rPr>
  </w:style>
  <w:style w:type="paragraph" w:styleId="Heading5">
    <w:name w:val="heading 5"/>
    <w:basedOn w:val="Normal"/>
    <w:next w:val="Normal"/>
    <w:link w:val="Heading5Char"/>
    <w:qFormat/>
    <w:rsid w:val="00DE6EA0"/>
    <w:pPr>
      <w:keepNext/>
      <w:spacing w:after="0" w:line="240" w:lineRule="auto"/>
      <w:outlineLvl w:val="4"/>
    </w:pPr>
    <w:rPr>
      <w:rFonts w:ascii="Times New Roman" w:eastAsia="Times New Roman" w:hAnsi="Times New Roman" w:cs="Times New Roman"/>
      <w:i/>
      <w:sz w:val="24"/>
      <w:lang w:val="en-US"/>
    </w:rPr>
  </w:style>
  <w:style w:type="paragraph" w:styleId="Heading6">
    <w:name w:val="heading 6"/>
    <w:basedOn w:val="Normal"/>
    <w:next w:val="Normal"/>
    <w:link w:val="Heading6Char"/>
    <w:qFormat/>
    <w:rsid w:val="00DE6EA0"/>
    <w:pPr>
      <w:keepNext/>
      <w:autoSpaceDE w:val="0"/>
      <w:autoSpaceDN w:val="0"/>
      <w:adjustRightInd w:val="0"/>
      <w:spacing w:after="0" w:line="360" w:lineRule="auto"/>
      <w:jc w:val="center"/>
      <w:outlineLvl w:val="5"/>
    </w:pPr>
    <w:rPr>
      <w:rFonts w:ascii="Arial" w:eastAsia="Times New Roman" w:hAnsi="Arial" w:cs="Arial"/>
      <w:b/>
      <w:bCs/>
      <w:szCs w:val="24"/>
    </w:rPr>
  </w:style>
  <w:style w:type="paragraph" w:styleId="Heading7">
    <w:name w:val="heading 7"/>
    <w:basedOn w:val="Normal"/>
    <w:next w:val="Normal"/>
    <w:link w:val="Heading7Char"/>
    <w:qFormat/>
    <w:rsid w:val="00DE6EA0"/>
    <w:pPr>
      <w:keepNext/>
      <w:autoSpaceDE w:val="0"/>
      <w:autoSpaceDN w:val="0"/>
      <w:adjustRightInd w:val="0"/>
      <w:spacing w:after="0" w:line="240" w:lineRule="auto"/>
      <w:outlineLvl w:val="6"/>
    </w:pPr>
    <w:rPr>
      <w:rFonts w:ascii="Arial" w:eastAsia="Times New Roman" w:hAnsi="Arial" w:cs="Arial"/>
      <w:i/>
      <w:iCs/>
      <w:color w:val="000000"/>
      <w:sz w:val="20"/>
      <w:szCs w:val="18"/>
      <w:lang w:val="en-US"/>
    </w:rPr>
  </w:style>
  <w:style w:type="paragraph" w:styleId="Heading8">
    <w:name w:val="heading 8"/>
    <w:basedOn w:val="Normal"/>
    <w:next w:val="Normal"/>
    <w:link w:val="Heading8Char"/>
    <w:qFormat/>
    <w:rsid w:val="00DE6EA0"/>
    <w:pPr>
      <w:keepNext/>
      <w:spacing w:after="0" w:line="240" w:lineRule="auto"/>
      <w:outlineLvl w:val="7"/>
    </w:pPr>
    <w:rPr>
      <w:rFonts w:ascii="Arial" w:eastAsia="Times New Roman" w:hAnsi="Arial" w:cs="Arial"/>
      <w:i/>
      <w:iCs/>
      <w:sz w:val="20"/>
      <w:szCs w:val="24"/>
      <w:lang w:val="en-US"/>
    </w:rPr>
  </w:style>
  <w:style w:type="paragraph" w:styleId="Heading9">
    <w:name w:val="heading 9"/>
    <w:basedOn w:val="Normal"/>
    <w:next w:val="Normal"/>
    <w:link w:val="Heading9Char"/>
    <w:qFormat/>
    <w:rsid w:val="00DE6EA0"/>
    <w:pPr>
      <w:keepNext/>
      <w:autoSpaceDE w:val="0"/>
      <w:autoSpaceDN w:val="0"/>
      <w:adjustRightInd w:val="0"/>
      <w:spacing w:after="0" w:line="240" w:lineRule="auto"/>
      <w:jc w:val="center"/>
      <w:outlineLvl w:val="8"/>
    </w:pPr>
    <w:rPr>
      <w:rFonts w:ascii="Arial" w:eastAsia="Times New Roman" w:hAnsi="Arial" w:cs="Arial"/>
      <w:b/>
      <w:bCs/>
      <w:color w:val="000000"/>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1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161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E6EA0"/>
    <w:rPr>
      <w:rFonts w:eastAsia="Times New Roman"/>
      <w:i/>
      <w:iCs/>
      <w:sz w:val="22"/>
      <w:szCs w:val="20"/>
      <w:lang w:val="en-US"/>
    </w:rPr>
  </w:style>
  <w:style w:type="character" w:customStyle="1" w:styleId="Heading4Char">
    <w:name w:val="Heading 4 Char"/>
    <w:basedOn w:val="DefaultParagraphFont"/>
    <w:link w:val="Heading4"/>
    <w:rsid w:val="00DE6EA0"/>
    <w:rPr>
      <w:rFonts w:eastAsia="Times New Roman"/>
      <w:i/>
      <w:iCs/>
      <w:sz w:val="22"/>
      <w:szCs w:val="22"/>
      <w:lang w:val="en-US"/>
    </w:rPr>
  </w:style>
  <w:style w:type="character" w:customStyle="1" w:styleId="Heading5Char">
    <w:name w:val="Heading 5 Char"/>
    <w:basedOn w:val="DefaultParagraphFont"/>
    <w:link w:val="Heading5"/>
    <w:rsid w:val="00DE6EA0"/>
    <w:rPr>
      <w:rFonts w:eastAsia="Times New Roman"/>
      <w:i/>
      <w:szCs w:val="22"/>
      <w:lang w:val="en-US"/>
    </w:rPr>
  </w:style>
  <w:style w:type="character" w:customStyle="1" w:styleId="Heading6Char">
    <w:name w:val="Heading 6 Char"/>
    <w:basedOn w:val="DefaultParagraphFont"/>
    <w:link w:val="Heading6"/>
    <w:rsid w:val="00DE6EA0"/>
    <w:rPr>
      <w:rFonts w:ascii="Arial" w:eastAsia="Times New Roman" w:hAnsi="Arial" w:cs="Arial"/>
      <w:b/>
      <w:bCs/>
      <w:sz w:val="22"/>
    </w:rPr>
  </w:style>
  <w:style w:type="character" w:customStyle="1" w:styleId="Heading7Char">
    <w:name w:val="Heading 7 Char"/>
    <w:basedOn w:val="DefaultParagraphFont"/>
    <w:link w:val="Heading7"/>
    <w:rsid w:val="00DE6EA0"/>
    <w:rPr>
      <w:rFonts w:ascii="Arial" w:eastAsia="Times New Roman" w:hAnsi="Arial" w:cs="Arial"/>
      <w:i/>
      <w:iCs/>
      <w:color w:val="000000"/>
      <w:sz w:val="20"/>
      <w:szCs w:val="18"/>
      <w:lang w:val="en-US"/>
    </w:rPr>
  </w:style>
  <w:style w:type="character" w:customStyle="1" w:styleId="Heading8Char">
    <w:name w:val="Heading 8 Char"/>
    <w:basedOn w:val="DefaultParagraphFont"/>
    <w:link w:val="Heading8"/>
    <w:rsid w:val="00DE6EA0"/>
    <w:rPr>
      <w:rFonts w:ascii="Arial" w:eastAsia="Times New Roman" w:hAnsi="Arial" w:cs="Arial"/>
      <w:i/>
      <w:iCs/>
      <w:sz w:val="20"/>
      <w:lang w:val="en-US"/>
    </w:rPr>
  </w:style>
  <w:style w:type="character" w:customStyle="1" w:styleId="Heading9Char">
    <w:name w:val="Heading 9 Char"/>
    <w:basedOn w:val="DefaultParagraphFont"/>
    <w:link w:val="Heading9"/>
    <w:rsid w:val="00DE6EA0"/>
    <w:rPr>
      <w:rFonts w:ascii="Arial" w:eastAsia="Times New Roman" w:hAnsi="Arial" w:cs="Arial"/>
      <w:b/>
      <w:bCs/>
      <w:color w:val="000000"/>
      <w:sz w:val="20"/>
      <w:szCs w:val="18"/>
      <w:lang w:val="en-US"/>
    </w:rPr>
  </w:style>
  <w:style w:type="table" w:styleId="TableGrid">
    <w:name w:val="Table Grid"/>
    <w:basedOn w:val="TableNormal"/>
    <w:uiPriority w:val="59"/>
    <w:rsid w:val="008B14D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27383"/>
    <w:pPr>
      <w:ind w:left="720"/>
      <w:contextualSpacing/>
    </w:pPr>
    <w:rPr>
      <w:lang w:val="en-US"/>
    </w:rPr>
  </w:style>
  <w:style w:type="paragraph" w:styleId="ListParagraph">
    <w:name w:val="List Paragraph"/>
    <w:basedOn w:val="Normal"/>
    <w:uiPriority w:val="34"/>
    <w:qFormat/>
    <w:rsid w:val="00F27383"/>
    <w:pPr>
      <w:ind w:left="720"/>
      <w:contextualSpacing/>
    </w:pPr>
  </w:style>
  <w:style w:type="table" w:customStyle="1" w:styleId="TableGrid1">
    <w:name w:val="Table Grid1"/>
    <w:basedOn w:val="TableNormal"/>
    <w:next w:val="TableGrid"/>
    <w:uiPriority w:val="59"/>
    <w:rsid w:val="00A44D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844ACB"/>
  </w:style>
  <w:style w:type="paragraph" w:styleId="Header">
    <w:name w:val="header"/>
    <w:basedOn w:val="Normal"/>
    <w:link w:val="HeaderChar"/>
    <w:uiPriority w:val="99"/>
    <w:unhideWhenUsed/>
    <w:rsid w:val="00BF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F61"/>
    <w:rPr>
      <w:rFonts w:asciiTheme="minorHAnsi" w:hAnsiTheme="minorHAnsi" w:cstheme="minorBidi"/>
      <w:sz w:val="22"/>
      <w:szCs w:val="22"/>
    </w:rPr>
  </w:style>
  <w:style w:type="paragraph" w:styleId="Footer">
    <w:name w:val="footer"/>
    <w:basedOn w:val="Normal"/>
    <w:link w:val="FooterChar"/>
    <w:uiPriority w:val="99"/>
    <w:unhideWhenUsed/>
    <w:rsid w:val="00BF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F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7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53"/>
    <w:rPr>
      <w:rFonts w:ascii="Tahoma" w:hAnsi="Tahoma" w:cs="Tahoma"/>
      <w:sz w:val="16"/>
      <w:szCs w:val="16"/>
    </w:rPr>
  </w:style>
  <w:style w:type="paragraph" w:styleId="HTMLPreformatted">
    <w:name w:val="HTML Preformatted"/>
    <w:basedOn w:val="Normal"/>
    <w:link w:val="HTMLPreformattedChar"/>
    <w:uiPriority w:val="99"/>
    <w:unhideWhenUsed/>
    <w:rsid w:val="00AC7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C7BA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CF74B3"/>
    <w:rPr>
      <w:rFonts w:cs="Times New Roman"/>
      <w:color w:val="0000FF"/>
      <w:u w:val="single"/>
    </w:rPr>
  </w:style>
  <w:style w:type="paragraph" w:styleId="Title">
    <w:name w:val="Title"/>
    <w:basedOn w:val="Normal"/>
    <w:link w:val="TitleChar"/>
    <w:qFormat/>
    <w:rsid w:val="00DE6EA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DE6EA0"/>
    <w:rPr>
      <w:rFonts w:eastAsia="Times New Roman"/>
      <w:b/>
      <w:szCs w:val="20"/>
      <w:lang w:val="en-US"/>
    </w:rPr>
  </w:style>
  <w:style w:type="paragraph" w:styleId="Subtitle">
    <w:name w:val="Subtitle"/>
    <w:basedOn w:val="Normal"/>
    <w:link w:val="SubtitleChar"/>
    <w:qFormat/>
    <w:rsid w:val="00DE6EA0"/>
    <w:pPr>
      <w:spacing w:after="0" w:line="48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DE6EA0"/>
    <w:rPr>
      <w:rFonts w:eastAsia="Times New Roman"/>
      <w:b/>
      <w:szCs w:val="20"/>
      <w:lang w:val="en-US"/>
    </w:rPr>
  </w:style>
  <w:style w:type="character" w:customStyle="1" w:styleId="BodyTextChar">
    <w:name w:val="Body Text Char"/>
    <w:basedOn w:val="DefaultParagraphFont"/>
    <w:link w:val="BodyText"/>
    <w:semiHidden/>
    <w:rsid w:val="00DE6EA0"/>
    <w:rPr>
      <w:rFonts w:eastAsia="Times New Roman"/>
      <w:szCs w:val="20"/>
      <w:lang w:val="en-US"/>
    </w:rPr>
  </w:style>
  <w:style w:type="paragraph" w:styleId="BodyText">
    <w:name w:val="Body Text"/>
    <w:basedOn w:val="Normal"/>
    <w:link w:val="BodyTextChar"/>
    <w:semiHidden/>
    <w:rsid w:val="00DE6EA0"/>
    <w:pPr>
      <w:spacing w:after="0" w:line="480" w:lineRule="auto"/>
      <w:jc w:val="both"/>
    </w:pPr>
    <w:rPr>
      <w:rFonts w:ascii="Times New Roman" w:eastAsia="Times New Roman" w:hAnsi="Times New Roman" w:cs="Times New Roman"/>
      <w:sz w:val="24"/>
      <w:szCs w:val="20"/>
      <w:lang w:val="en-US"/>
    </w:rPr>
  </w:style>
  <w:style w:type="character" w:styleId="PageNumber">
    <w:name w:val="page number"/>
    <w:basedOn w:val="DefaultParagraphFont"/>
    <w:rsid w:val="00DE6EA0"/>
  </w:style>
  <w:style w:type="paragraph" w:styleId="BodyText2">
    <w:name w:val="Body Text 2"/>
    <w:basedOn w:val="Normal"/>
    <w:link w:val="BodyText2Char"/>
    <w:unhideWhenUsed/>
    <w:rsid w:val="00DE6EA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DE6EA0"/>
    <w:rPr>
      <w:rFonts w:eastAsia="Times New Roman"/>
      <w:lang w:val="en-US"/>
    </w:rPr>
  </w:style>
  <w:style w:type="character" w:customStyle="1" w:styleId="BodyTextIndentChar">
    <w:name w:val="Body Text Indent Char"/>
    <w:basedOn w:val="DefaultParagraphFont"/>
    <w:link w:val="BodyTextIndent"/>
    <w:semiHidden/>
    <w:rsid w:val="00DE6EA0"/>
    <w:rPr>
      <w:rFonts w:eastAsia="Times New Roman"/>
      <w:lang w:val="en-US"/>
    </w:rPr>
  </w:style>
  <w:style w:type="paragraph" w:styleId="BodyTextIndent">
    <w:name w:val="Body Text Indent"/>
    <w:basedOn w:val="Normal"/>
    <w:link w:val="BodyTextIndentChar"/>
    <w:semiHidden/>
    <w:unhideWhenUsed/>
    <w:rsid w:val="00DE6EA0"/>
    <w:pPr>
      <w:spacing w:after="120" w:line="240" w:lineRule="auto"/>
      <w:ind w:left="360"/>
    </w:pPr>
    <w:rPr>
      <w:rFonts w:ascii="Times New Roman" w:eastAsia="Times New Roman" w:hAnsi="Times New Roman" w:cs="Times New Roman"/>
      <w:sz w:val="24"/>
      <w:szCs w:val="24"/>
      <w:lang w:val="en-US"/>
    </w:rPr>
  </w:style>
  <w:style w:type="paragraph" w:customStyle="1" w:styleId="Style3">
    <w:name w:val="Style 3"/>
    <w:basedOn w:val="Normal"/>
    <w:rsid w:val="00DE6EA0"/>
    <w:pPr>
      <w:spacing w:after="0" w:line="240" w:lineRule="auto"/>
    </w:pPr>
    <w:rPr>
      <w:rFonts w:ascii="Times New Roman" w:eastAsia="Times New Roman" w:hAnsi="Times New Roman" w:cs="Times New Roman"/>
      <w:color w:val="000000"/>
      <w:sz w:val="20"/>
      <w:szCs w:val="20"/>
      <w:lang w:val="en-US"/>
    </w:rPr>
  </w:style>
  <w:style w:type="character" w:customStyle="1" w:styleId="BodyTextIndent3Char">
    <w:name w:val="Body Text Indent 3 Char"/>
    <w:basedOn w:val="DefaultParagraphFont"/>
    <w:link w:val="BodyTextIndent3"/>
    <w:semiHidden/>
    <w:rsid w:val="00DE6EA0"/>
    <w:rPr>
      <w:rFonts w:eastAsia="Times New Roman"/>
      <w:lang w:val="en-US"/>
    </w:rPr>
  </w:style>
  <w:style w:type="paragraph" w:styleId="BodyTextIndent3">
    <w:name w:val="Body Text Indent 3"/>
    <w:basedOn w:val="Normal"/>
    <w:link w:val="BodyTextIndent3Char"/>
    <w:semiHidden/>
    <w:rsid w:val="00DE6EA0"/>
    <w:pPr>
      <w:spacing w:after="0" w:line="480" w:lineRule="auto"/>
      <w:ind w:firstLine="720"/>
      <w:jc w:val="both"/>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DE6EA0"/>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DE6EA0"/>
    <w:rPr>
      <w:rFonts w:eastAsia="Times New Roman"/>
      <w:lang w:val="en-US"/>
    </w:rPr>
  </w:style>
  <w:style w:type="character" w:customStyle="1" w:styleId="hps">
    <w:name w:val="hps"/>
    <w:basedOn w:val="DefaultParagraphFont"/>
    <w:rsid w:val="00DE6EA0"/>
  </w:style>
  <w:style w:type="character" w:customStyle="1" w:styleId="shorttext">
    <w:name w:val="short_text"/>
    <w:basedOn w:val="DefaultParagraphFont"/>
    <w:rsid w:val="00DE6EA0"/>
  </w:style>
  <w:style w:type="paragraph" w:customStyle="1" w:styleId="Default">
    <w:name w:val="Default"/>
    <w:rsid w:val="00DE6EA0"/>
    <w:pPr>
      <w:autoSpaceDE w:val="0"/>
      <w:autoSpaceDN w:val="0"/>
      <w:adjustRightInd w:val="0"/>
      <w:spacing w:after="0" w:line="240" w:lineRule="auto"/>
    </w:pPr>
    <w:rPr>
      <w:color w:val="000000"/>
      <w:lang w:val="en-US"/>
    </w:rPr>
  </w:style>
  <w:style w:type="character" w:customStyle="1" w:styleId="st">
    <w:name w:val="st"/>
    <w:basedOn w:val="DefaultParagraphFont"/>
    <w:rsid w:val="00DE6EA0"/>
  </w:style>
  <w:style w:type="paragraph" w:customStyle="1" w:styleId="Pa6">
    <w:name w:val="Pa6"/>
    <w:basedOn w:val="Default"/>
    <w:next w:val="Default"/>
    <w:uiPriority w:val="99"/>
    <w:rsid w:val="00DE6EA0"/>
    <w:pPr>
      <w:spacing w:line="201" w:lineRule="atLeast"/>
    </w:pPr>
    <w:rPr>
      <w:rFonts w:eastAsia="Times New Roman"/>
      <w:color w:val="auto"/>
    </w:rPr>
  </w:style>
  <w:style w:type="character" w:customStyle="1" w:styleId="A3">
    <w:name w:val="A3"/>
    <w:uiPriority w:val="99"/>
    <w:rsid w:val="00DE6EA0"/>
    <w:rPr>
      <w:color w:val="000000"/>
    </w:rPr>
  </w:style>
  <w:style w:type="paragraph" w:customStyle="1" w:styleId="Pa19">
    <w:name w:val="Pa19"/>
    <w:basedOn w:val="Default"/>
    <w:next w:val="Default"/>
    <w:uiPriority w:val="99"/>
    <w:rsid w:val="00DE6EA0"/>
    <w:pPr>
      <w:spacing w:line="201" w:lineRule="atLeast"/>
    </w:pPr>
    <w:rPr>
      <w:rFonts w:eastAsia="Times New Roman"/>
      <w:color w:val="auto"/>
    </w:rPr>
  </w:style>
  <w:style w:type="paragraph" w:styleId="ListBullet">
    <w:name w:val="List Bullet"/>
    <w:basedOn w:val="Normal"/>
    <w:uiPriority w:val="99"/>
    <w:unhideWhenUsed/>
    <w:rsid w:val="00DE6EA0"/>
    <w:pPr>
      <w:numPr>
        <w:numId w:val="24"/>
      </w:numPr>
      <w:spacing w:after="0" w:line="240" w:lineRule="auto"/>
      <w:contextualSpacing/>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20C19"/>
    <w:rPr>
      <w:i/>
      <w:iCs/>
    </w:rPr>
  </w:style>
  <w:style w:type="numbering" w:customStyle="1" w:styleId="NoList1">
    <w:name w:val="No List1"/>
    <w:next w:val="NoList"/>
    <w:uiPriority w:val="99"/>
    <w:semiHidden/>
    <w:unhideWhenUsed/>
    <w:rsid w:val="00E45BDF"/>
  </w:style>
  <w:style w:type="table" w:customStyle="1" w:styleId="TableGrid2">
    <w:name w:val="Table Grid2"/>
    <w:basedOn w:val="TableNormal"/>
    <w:next w:val="TableGrid"/>
    <w:uiPriority w:val="59"/>
    <w:rsid w:val="00E45BDF"/>
    <w:pPr>
      <w:spacing w:after="0" w:line="240" w:lineRule="auto"/>
    </w:pPr>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E45B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4692">
      <w:bodyDiv w:val="1"/>
      <w:marLeft w:val="0"/>
      <w:marRight w:val="0"/>
      <w:marTop w:val="0"/>
      <w:marBottom w:val="0"/>
      <w:divBdr>
        <w:top w:val="none" w:sz="0" w:space="0" w:color="auto"/>
        <w:left w:val="none" w:sz="0" w:space="0" w:color="auto"/>
        <w:bottom w:val="none" w:sz="0" w:space="0" w:color="auto"/>
        <w:right w:val="none" w:sz="0" w:space="0" w:color="auto"/>
      </w:divBdr>
    </w:div>
    <w:div w:id="871840896">
      <w:bodyDiv w:val="1"/>
      <w:marLeft w:val="0"/>
      <w:marRight w:val="0"/>
      <w:marTop w:val="0"/>
      <w:marBottom w:val="0"/>
      <w:divBdr>
        <w:top w:val="none" w:sz="0" w:space="0" w:color="auto"/>
        <w:left w:val="none" w:sz="0" w:space="0" w:color="auto"/>
        <w:bottom w:val="none" w:sz="0" w:space="0" w:color="auto"/>
        <w:right w:val="none" w:sz="0" w:space="0" w:color="auto"/>
      </w:divBdr>
    </w:div>
    <w:div w:id="14828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gizi.net/arsip/arc0-2002.html" TargetMode="External"/><Relationship Id="rId3" Type="http://schemas.openxmlformats.org/officeDocument/2006/relationships/styles" Target="styles.xml"/><Relationship Id="rId21" Type="http://schemas.openxmlformats.org/officeDocument/2006/relationships/hyperlink" Target="https://info.medion.co.id/index.php/artikel-broiler/artikel-tata-laksana/1337-kapan-sebaiknya-ayam-broiler-dipanen" TargetMode="External"/><Relationship Id="rId7" Type="http://schemas.openxmlformats.org/officeDocument/2006/relationships/footnotes" Target="footnotes.xml"/><Relationship Id="rId12" Type="http://schemas.openxmlformats.org/officeDocument/2006/relationships/hyperlink" Target="https://id.wikipedia.org/wiki/Strain" TargetMode="External"/><Relationship Id="rId17" Type="http://schemas.openxmlformats.org/officeDocument/2006/relationships/hyperlink" Target="https://www.republika.co.id/berita/ekonomi/pertanian/18/04/20/p7hj1h299-mentan-minta-indonesia-penuhi-kebutuhan-ayam-du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tan.go.id/bpsdm/bbpkh_cinagara/index.php?option=com_content&amp;view=article&amp;id=69:kinerja-karyawan-anak-kandang&amp;catid=28:peternakan&amp;Itemid=44" TargetMode="External"/><Relationship Id="rId20" Type="http://schemas.openxmlformats.org/officeDocument/2006/relationships/hyperlink" Target="https://info.medion.co.id/index.php/artikel-broiler/artikel-tata-laksana/499-seberapa-efisienkah-investasi-layer-an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Terna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Ayam_broiler.%20diakses%20pada%20tanggal%2011%20Agustus%202018" TargetMode="External"/><Relationship Id="rId23" Type="http://schemas.openxmlformats.org/officeDocument/2006/relationships/header" Target="header2.xml"/><Relationship Id="rId10" Type="http://schemas.openxmlformats.org/officeDocument/2006/relationships/hyperlink" Target="https://id.wikipedia.org/wiki/Genetik" TargetMode="External"/><Relationship Id="rId19" Type="http://schemas.openxmlformats.org/officeDocument/2006/relationships/hyperlink" Target="https://info.medion.co.id/index.php/artikel-broiler/artikel-tata-laksana/278-berhasil-atasu-atau-tidakkah-pemeliharaan-broiler-an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kterternak.com/2011/08/26/menghitung-keuntungan-peternakan-broiler/" TargetMode="External"/><Relationship Id="rId22" Type="http://schemas.openxmlformats.org/officeDocument/2006/relationships/hyperlink" Target="http://abdulsyahid-forum.blogspot.com/2009/03/uji-duncan-multiple-range-test-dm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7CB8-4865-4074-896A-FE060BB1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RA-3</cp:lastModifiedBy>
  <cp:revision>3</cp:revision>
  <cp:lastPrinted>2019-09-10T05:46:00Z</cp:lastPrinted>
  <dcterms:created xsi:type="dcterms:W3CDTF">2019-09-10T05:46:00Z</dcterms:created>
  <dcterms:modified xsi:type="dcterms:W3CDTF">2019-09-10T05:46:00Z</dcterms:modified>
</cp:coreProperties>
</file>