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95" w:rsidRPr="00436F57" w:rsidRDefault="007D3695" w:rsidP="00436F57">
      <w:pPr>
        <w:spacing w:after="0"/>
        <w:jc w:val="center"/>
        <w:rPr>
          <w:rFonts w:ascii="Times New Roman" w:hAnsi="Times New Roman" w:cs="Times New Roman"/>
          <w:b/>
          <w:i/>
          <w:sz w:val="32"/>
          <w:lang w:val="id-ID"/>
        </w:rPr>
      </w:pPr>
      <w:r w:rsidRPr="00436F57">
        <w:rPr>
          <w:rFonts w:ascii="Times New Roman" w:hAnsi="Times New Roman" w:cs="Times New Roman"/>
          <w:b/>
          <w:sz w:val="32"/>
          <w:lang w:val="id-ID"/>
        </w:rPr>
        <w:t xml:space="preserve">PENGARUH PENERAPAN </w:t>
      </w:r>
      <w:r w:rsidRPr="00436F57">
        <w:rPr>
          <w:rFonts w:ascii="Times New Roman" w:hAnsi="Times New Roman" w:cs="Times New Roman"/>
          <w:b/>
          <w:i/>
          <w:sz w:val="32"/>
          <w:lang w:val="id-ID"/>
        </w:rPr>
        <w:t xml:space="preserve">GOOD CORPORATE </w:t>
      </w:r>
    </w:p>
    <w:p w:rsidR="007D3695" w:rsidRPr="00436F57" w:rsidRDefault="007D3695" w:rsidP="00436F57">
      <w:pPr>
        <w:spacing w:after="0"/>
        <w:jc w:val="center"/>
        <w:rPr>
          <w:rFonts w:ascii="Times New Roman" w:hAnsi="Times New Roman" w:cs="Times New Roman"/>
          <w:b/>
          <w:i/>
          <w:sz w:val="32"/>
          <w:lang w:val="id-ID"/>
        </w:rPr>
      </w:pPr>
      <w:r w:rsidRPr="00436F57">
        <w:rPr>
          <w:rFonts w:ascii="Times New Roman" w:hAnsi="Times New Roman" w:cs="Times New Roman"/>
          <w:b/>
          <w:i/>
          <w:sz w:val="32"/>
          <w:lang w:val="id-ID"/>
        </w:rPr>
        <w:t xml:space="preserve">GOVERNANCE </w:t>
      </w:r>
      <w:r w:rsidRPr="00436F57">
        <w:rPr>
          <w:rFonts w:ascii="Times New Roman" w:hAnsi="Times New Roman" w:cs="Times New Roman"/>
          <w:b/>
          <w:sz w:val="32"/>
          <w:lang w:val="id-ID"/>
        </w:rPr>
        <w:t xml:space="preserve">TERHADAP </w:t>
      </w:r>
      <w:r w:rsidRPr="00436F57">
        <w:rPr>
          <w:rFonts w:ascii="Times New Roman" w:hAnsi="Times New Roman" w:cs="Times New Roman"/>
          <w:b/>
          <w:i/>
          <w:sz w:val="32"/>
          <w:lang w:val="id-ID"/>
        </w:rPr>
        <w:t>FINANCIAL DISTRESS</w:t>
      </w:r>
    </w:p>
    <w:p w:rsidR="00EB6899" w:rsidRDefault="007D3695" w:rsidP="0027701A">
      <w:pPr>
        <w:spacing w:after="0"/>
        <w:jc w:val="center"/>
        <w:rPr>
          <w:rFonts w:ascii="Times New Roman" w:hAnsi="Times New Roman" w:cs="Times New Roman"/>
          <w:b/>
          <w:sz w:val="32"/>
          <w:lang w:val="id-ID"/>
        </w:rPr>
      </w:pPr>
      <w:r w:rsidRPr="00436F57">
        <w:rPr>
          <w:rFonts w:ascii="Times New Roman" w:hAnsi="Times New Roman" w:cs="Times New Roman"/>
          <w:b/>
          <w:sz w:val="32"/>
          <w:lang w:val="id-ID"/>
        </w:rPr>
        <w:t>Pada Perus</w:t>
      </w:r>
      <w:r w:rsidR="00EB6899" w:rsidRPr="00436F57">
        <w:rPr>
          <w:rFonts w:ascii="Times New Roman" w:hAnsi="Times New Roman" w:cs="Times New Roman"/>
          <w:b/>
          <w:sz w:val="32"/>
          <w:lang w:val="id-ID"/>
        </w:rPr>
        <w:t xml:space="preserve">ahaan Jasa Sektor Infrastruktur, Utilitas, dan Transportasi yang Terdaftar di Bursa Efek Indonesia Tahun 2016 – 2018 </w:t>
      </w:r>
    </w:p>
    <w:p w:rsidR="00685B2B" w:rsidRPr="0027701A" w:rsidRDefault="00685B2B" w:rsidP="0027701A">
      <w:pPr>
        <w:spacing w:after="0"/>
        <w:jc w:val="center"/>
        <w:rPr>
          <w:rFonts w:ascii="Times New Roman" w:hAnsi="Times New Roman" w:cs="Times New Roman"/>
          <w:b/>
          <w:sz w:val="32"/>
          <w:lang w:val="id-ID"/>
        </w:rPr>
      </w:pPr>
    </w:p>
    <w:p w:rsidR="00EB6899" w:rsidRPr="00436F57" w:rsidRDefault="00EB6899" w:rsidP="00436F57">
      <w:pPr>
        <w:spacing w:after="0"/>
        <w:jc w:val="center"/>
        <w:rPr>
          <w:rFonts w:ascii="Times New Roman" w:hAnsi="Times New Roman" w:cs="Times New Roman"/>
          <w:sz w:val="24"/>
          <w:lang w:val="id-ID"/>
        </w:rPr>
      </w:pPr>
      <w:r w:rsidRPr="00436F57">
        <w:rPr>
          <w:rFonts w:ascii="Times New Roman" w:hAnsi="Times New Roman" w:cs="Times New Roman"/>
          <w:sz w:val="24"/>
          <w:lang w:val="id-ID"/>
        </w:rPr>
        <w:t>Jelly Kurnia Telaumbanua</w:t>
      </w:r>
    </w:p>
    <w:p w:rsidR="00EB6899" w:rsidRPr="00436F57" w:rsidRDefault="00EB6899" w:rsidP="00436F57">
      <w:pPr>
        <w:spacing w:after="0"/>
        <w:jc w:val="center"/>
        <w:rPr>
          <w:rFonts w:ascii="Times New Roman" w:hAnsi="Times New Roman" w:cs="Times New Roman"/>
          <w:sz w:val="24"/>
          <w:lang w:val="id-ID"/>
        </w:rPr>
      </w:pPr>
      <w:r w:rsidRPr="00436F57">
        <w:rPr>
          <w:rFonts w:ascii="Times New Roman" w:hAnsi="Times New Roman" w:cs="Times New Roman"/>
          <w:sz w:val="24"/>
          <w:lang w:val="id-ID"/>
        </w:rPr>
        <w:t>17062290</w:t>
      </w:r>
    </w:p>
    <w:p w:rsidR="00EB6899" w:rsidRPr="00436F57" w:rsidRDefault="00EB6899" w:rsidP="00436F57">
      <w:pPr>
        <w:spacing w:after="0"/>
        <w:jc w:val="center"/>
        <w:rPr>
          <w:rFonts w:ascii="Times New Roman" w:hAnsi="Times New Roman" w:cs="Times New Roman"/>
          <w:sz w:val="24"/>
          <w:lang w:val="id-ID"/>
        </w:rPr>
      </w:pPr>
      <w:r w:rsidRPr="00436F57">
        <w:rPr>
          <w:rFonts w:ascii="Times New Roman" w:hAnsi="Times New Roman" w:cs="Times New Roman"/>
          <w:sz w:val="24"/>
          <w:lang w:val="id-ID"/>
        </w:rPr>
        <w:t>Fakultas Ekonomi Universitas Mercubuana Yogyakarta</w:t>
      </w:r>
    </w:p>
    <w:p w:rsidR="007D3695" w:rsidRDefault="00E311DD" w:rsidP="0027701A">
      <w:pPr>
        <w:spacing w:after="0"/>
        <w:jc w:val="center"/>
        <w:rPr>
          <w:rFonts w:ascii="Times New Roman" w:hAnsi="Times New Roman" w:cs="Times New Roman"/>
          <w:sz w:val="24"/>
          <w:lang w:val="id-ID"/>
        </w:rPr>
      </w:pPr>
      <w:hyperlink r:id="rId9" w:history="1">
        <w:r w:rsidR="0027701A" w:rsidRPr="00C56608">
          <w:rPr>
            <w:rStyle w:val="Hyperlink"/>
            <w:rFonts w:ascii="Times New Roman" w:hAnsi="Times New Roman" w:cs="Times New Roman"/>
            <w:sz w:val="24"/>
            <w:lang w:val="id-ID"/>
          </w:rPr>
          <w:t>Jellykurnia26@gmail.com</w:t>
        </w:r>
      </w:hyperlink>
    </w:p>
    <w:p w:rsidR="0027701A" w:rsidRPr="0027701A" w:rsidRDefault="0027701A" w:rsidP="0027701A">
      <w:pPr>
        <w:spacing w:after="0"/>
        <w:jc w:val="center"/>
        <w:rPr>
          <w:rFonts w:ascii="Times New Roman" w:hAnsi="Times New Roman" w:cs="Times New Roman"/>
          <w:sz w:val="24"/>
          <w:lang w:val="id-ID"/>
        </w:rPr>
      </w:pPr>
    </w:p>
    <w:p w:rsidR="00EB6899" w:rsidRPr="00EB6899" w:rsidRDefault="00EB6899" w:rsidP="0027701A">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ABSTRAK</w:t>
      </w:r>
    </w:p>
    <w:p w:rsidR="009745F2" w:rsidRDefault="009745F2" w:rsidP="0027701A">
      <w:pPr>
        <w:spacing w:after="0" w:line="240" w:lineRule="auto"/>
        <w:ind w:firstLine="567"/>
        <w:jc w:val="both"/>
        <w:rPr>
          <w:rFonts w:ascii="Times New Roman" w:hAnsi="Times New Roman" w:cs="Times New Roman"/>
          <w:sz w:val="24"/>
          <w:lang w:val="id-ID"/>
        </w:rPr>
      </w:pPr>
      <w:r>
        <w:rPr>
          <w:rFonts w:ascii="Times New Roman" w:hAnsi="Times New Roman" w:cs="Times New Roman"/>
          <w:sz w:val="24"/>
          <w:lang w:val="id-ID"/>
        </w:rPr>
        <w:t xml:space="preserve">Penelitian ini bertujuan untuk mengetahui pengaruh penerapan </w:t>
      </w:r>
      <w:r>
        <w:rPr>
          <w:rFonts w:ascii="Times New Roman" w:hAnsi="Times New Roman" w:cs="Times New Roman"/>
          <w:i/>
          <w:sz w:val="24"/>
          <w:lang w:val="id-ID"/>
        </w:rPr>
        <w:t>good corporate governance</w:t>
      </w:r>
      <w:r>
        <w:rPr>
          <w:rFonts w:ascii="Times New Roman" w:hAnsi="Times New Roman" w:cs="Times New Roman"/>
          <w:sz w:val="24"/>
          <w:lang w:val="id-ID"/>
        </w:rPr>
        <w:t xml:space="preserve"> terhadap </w:t>
      </w:r>
      <w:r>
        <w:rPr>
          <w:rFonts w:ascii="Times New Roman" w:hAnsi="Times New Roman" w:cs="Times New Roman"/>
          <w:i/>
          <w:sz w:val="24"/>
          <w:lang w:val="id-ID"/>
        </w:rPr>
        <w:t>financial distress</w:t>
      </w:r>
      <w:r>
        <w:rPr>
          <w:rFonts w:ascii="Times New Roman" w:hAnsi="Times New Roman" w:cs="Times New Roman"/>
          <w:sz w:val="24"/>
          <w:lang w:val="id-ID"/>
        </w:rPr>
        <w:t xml:space="preserve">. </w:t>
      </w:r>
      <w:r>
        <w:rPr>
          <w:rFonts w:ascii="Times New Roman" w:hAnsi="Times New Roman" w:cs="Times New Roman"/>
          <w:i/>
          <w:sz w:val="24"/>
          <w:lang w:val="id-ID"/>
        </w:rPr>
        <w:t>Good corporate governance</w:t>
      </w:r>
      <w:r>
        <w:rPr>
          <w:rFonts w:ascii="Times New Roman" w:hAnsi="Times New Roman" w:cs="Times New Roman"/>
          <w:sz w:val="24"/>
          <w:lang w:val="id-ID"/>
        </w:rPr>
        <w:t xml:space="preserve"> diproksikan dengan dewan direksi, komisaris independen, komite audit, dan kepemilikan institusional. </w:t>
      </w:r>
      <w:r>
        <w:rPr>
          <w:rFonts w:ascii="Times New Roman" w:hAnsi="Times New Roman" w:cs="Times New Roman"/>
          <w:i/>
          <w:sz w:val="24"/>
          <w:lang w:val="id-ID"/>
        </w:rPr>
        <w:t>Financial distress</w:t>
      </w:r>
      <w:r>
        <w:rPr>
          <w:rFonts w:ascii="Times New Roman" w:hAnsi="Times New Roman" w:cs="Times New Roman"/>
          <w:sz w:val="24"/>
          <w:lang w:val="id-ID"/>
        </w:rPr>
        <w:t xml:space="preserve"> diproksikan ke dalam Z-</w:t>
      </w:r>
      <w:r>
        <w:rPr>
          <w:rFonts w:ascii="Times New Roman" w:hAnsi="Times New Roman" w:cs="Times New Roman"/>
          <w:i/>
          <w:sz w:val="24"/>
          <w:lang w:val="id-ID"/>
        </w:rPr>
        <w:t>score model</w:t>
      </w:r>
      <w:r>
        <w:rPr>
          <w:rFonts w:ascii="Times New Roman" w:hAnsi="Times New Roman" w:cs="Times New Roman"/>
          <w:sz w:val="24"/>
          <w:lang w:val="id-ID"/>
        </w:rPr>
        <w:t xml:space="preserve"> milik Altman. Populasi dalam penelitian ini yaitu seluruh perusahaan jasa sektor infrastruktur, uitilitas, dan transportasi yang di Bursa Efek Indonesia (BEI) sejak tahun 2016 sampai dengan 2018. Dari 78 perusahaan yang tercatat di Bursa Efek Indonesia (BEI), yang dapat digunakan untuk sampel penelitian sebanyak 26 perusahaan dengan menggunakan metode </w:t>
      </w:r>
      <w:r>
        <w:rPr>
          <w:rFonts w:ascii="Times New Roman" w:hAnsi="Times New Roman" w:cs="Times New Roman"/>
          <w:i/>
          <w:sz w:val="24"/>
          <w:lang w:val="id-ID"/>
        </w:rPr>
        <w:t>purposive sampling</w:t>
      </w:r>
      <w:r>
        <w:rPr>
          <w:rFonts w:ascii="Times New Roman" w:hAnsi="Times New Roman" w:cs="Times New Roman"/>
          <w:sz w:val="24"/>
          <w:lang w:val="id-ID"/>
        </w:rPr>
        <w:t xml:space="preserve">, artinya sampel dalam penelitian ini dipilih berdasarkan kriteria yang telah ditentukan. Hasil dari penelitian ini menunjukkan bahwa ukuran Komisaris Independen dan Kepemilikan Institusional memiliki pengaruh yang signifikan terhadap </w:t>
      </w:r>
      <w:r>
        <w:rPr>
          <w:rFonts w:ascii="Times New Roman" w:hAnsi="Times New Roman" w:cs="Times New Roman"/>
          <w:i/>
          <w:sz w:val="24"/>
          <w:lang w:val="id-ID"/>
        </w:rPr>
        <w:t>Financial Distress</w:t>
      </w:r>
      <w:r>
        <w:rPr>
          <w:rFonts w:ascii="Times New Roman" w:hAnsi="Times New Roman" w:cs="Times New Roman"/>
          <w:sz w:val="24"/>
          <w:lang w:val="id-ID"/>
        </w:rPr>
        <w:t xml:space="preserve">. Namun, Dewan Direksi dan Komite Audit memiliki pengaruh yang tidak signifikan terhadap </w:t>
      </w:r>
      <w:r>
        <w:rPr>
          <w:rFonts w:ascii="Times New Roman" w:hAnsi="Times New Roman" w:cs="Times New Roman"/>
          <w:i/>
          <w:sz w:val="24"/>
          <w:lang w:val="id-ID"/>
        </w:rPr>
        <w:t>Financial Distress</w:t>
      </w:r>
      <w:r>
        <w:rPr>
          <w:rFonts w:ascii="Times New Roman" w:hAnsi="Times New Roman" w:cs="Times New Roman"/>
          <w:sz w:val="24"/>
          <w:lang w:val="id-ID"/>
        </w:rPr>
        <w:t>.</w:t>
      </w:r>
    </w:p>
    <w:p w:rsidR="0027701A" w:rsidRDefault="0027701A" w:rsidP="0027701A">
      <w:pPr>
        <w:spacing w:after="0" w:line="240" w:lineRule="auto"/>
        <w:jc w:val="both"/>
        <w:rPr>
          <w:rFonts w:ascii="Times New Roman" w:hAnsi="Times New Roman" w:cs="Times New Roman"/>
          <w:b/>
          <w:sz w:val="24"/>
          <w:lang w:val="id-ID"/>
        </w:rPr>
      </w:pPr>
    </w:p>
    <w:p w:rsidR="009745F2" w:rsidRDefault="009745F2" w:rsidP="0027701A">
      <w:pPr>
        <w:spacing w:after="0" w:line="240" w:lineRule="auto"/>
        <w:jc w:val="both"/>
        <w:rPr>
          <w:rFonts w:ascii="Times New Roman" w:hAnsi="Times New Roman" w:cs="Times New Roman"/>
          <w:b/>
          <w:i/>
          <w:sz w:val="24"/>
          <w:lang w:val="id-ID"/>
        </w:rPr>
      </w:pPr>
      <w:r w:rsidRPr="00D221AB">
        <w:rPr>
          <w:rFonts w:ascii="Times New Roman" w:hAnsi="Times New Roman" w:cs="Times New Roman"/>
          <w:b/>
          <w:sz w:val="24"/>
          <w:lang w:val="id-ID"/>
        </w:rPr>
        <w:t xml:space="preserve">Kata Kunci : Dewan Direksi, Komisaris Independen, Komite Audit, Kepemilikan Institusional dan </w:t>
      </w:r>
      <w:r w:rsidRPr="00D221AB">
        <w:rPr>
          <w:rFonts w:ascii="Times New Roman" w:hAnsi="Times New Roman" w:cs="Times New Roman"/>
          <w:b/>
          <w:i/>
          <w:sz w:val="24"/>
          <w:lang w:val="id-ID"/>
        </w:rPr>
        <w:t>Financial Distress</w:t>
      </w:r>
    </w:p>
    <w:p w:rsidR="00EB6899" w:rsidRDefault="00EB6899" w:rsidP="0027701A">
      <w:pPr>
        <w:spacing w:after="0" w:line="240" w:lineRule="auto"/>
        <w:jc w:val="center"/>
        <w:rPr>
          <w:rFonts w:ascii="Times New Roman" w:hAnsi="Times New Roman" w:cs="Times New Roman"/>
          <w:b/>
          <w:i/>
          <w:sz w:val="24"/>
          <w:lang w:val="id-ID"/>
        </w:rPr>
      </w:pPr>
      <w:r>
        <w:rPr>
          <w:rFonts w:ascii="Times New Roman" w:hAnsi="Times New Roman" w:cs="Times New Roman"/>
          <w:b/>
          <w:i/>
          <w:sz w:val="24"/>
          <w:lang w:val="id-ID"/>
        </w:rPr>
        <w:t>ABSTRACK</w:t>
      </w:r>
    </w:p>
    <w:p w:rsidR="009745F2" w:rsidRDefault="009745F2" w:rsidP="0027701A">
      <w:pPr>
        <w:spacing w:after="0" w:line="24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This study aims to determine the effect of the implementation of good corporate governance on financial distress. Good corporate governance is proxy </w:t>
      </w:r>
      <w:r w:rsidR="00DF114B">
        <w:rPr>
          <w:rFonts w:ascii="Times New Roman" w:hAnsi="Times New Roman" w:cs="Times New Roman"/>
          <w:sz w:val="24"/>
          <w:lang w:val="id-ID"/>
        </w:rPr>
        <w:t xml:space="preserve">to </w:t>
      </w:r>
      <w:r>
        <w:rPr>
          <w:rFonts w:ascii="Times New Roman" w:hAnsi="Times New Roman" w:cs="Times New Roman"/>
          <w:sz w:val="24"/>
          <w:lang w:val="id-ID"/>
        </w:rPr>
        <w:t xml:space="preserve">the board of directors, independent commissioners, the audit committee and institutional ownership. Financial distress are proxied into the Altman Z-score model. The population in this study are all infrastructure, utilities, and transportation services companies in the Indonesia Stock Exchange (BEI) from 2016 to 2018. </w:t>
      </w:r>
      <w:r w:rsidR="007D3695" w:rsidRPr="007D3695">
        <w:rPr>
          <w:rFonts w:ascii="Times New Roman" w:hAnsi="Times New Roman" w:cs="Times New Roman"/>
          <w:sz w:val="24"/>
          <w:lang w:val="id-ID"/>
        </w:rPr>
        <w:t>From 78 companies listed on the Indonesia Stock Exchange (IDX), which can be used for research samples of 26 companies using purposive sampling method, meaning that the samples in this study were selected based on predetermined criteria</w:t>
      </w:r>
      <w:r w:rsidR="007D3695">
        <w:rPr>
          <w:rFonts w:ascii="Times New Roman" w:hAnsi="Times New Roman" w:cs="Times New Roman"/>
          <w:sz w:val="24"/>
          <w:lang w:val="id-ID"/>
        </w:rPr>
        <w:t xml:space="preserve">. </w:t>
      </w:r>
      <w:r w:rsidR="007D3695" w:rsidRPr="007D3695">
        <w:rPr>
          <w:rFonts w:ascii="Times New Roman" w:hAnsi="Times New Roman" w:cs="Times New Roman"/>
          <w:sz w:val="24"/>
          <w:lang w:val="id-ID"/>
        </w:rPr>
        <w:t>The results of this study indicate that the size of the Independent Commissioners and Institutional Ownership has a significant influence on Financial Distress. However, the Board of Directors and Audit Committee do not have a significant influence on Financial Distress.</w:t>
      </w:r>
    </w:p>
    <w:p w:rsidR="0027701A" w:rsidRDefault="0027701A" w:rsidP="0027701A">
      <w:pPr>
        <w:spacing w:after="0" w:line="240" w:lineRule="auto"/>
        <w:jc w:val="both"/>
        <w:rPr>
          <w:rFonts w:ascii="Times New Roman" w:hAnsi="Times New Roman" w:cs="Times New Roman"/>
          <w:sz w:val="24"/>
          <w:lang w:val="id-ID"/>
        </w:rPr>
      </w:pPr>
    </w:p>
    <w:p w:rsidR="009745F2" w:rsidRPr="00DF114B" w:rsidRDefault="009745F2" w:rsidP="0027701A">
      <w:pPr>
        <w:spacing w:after="0" w:line="240" w:lineRule="auto"/>
        <w:jc w:val="both"/>
        <w:rPr>
          <w:rFonts w:ascii="Times New Roman" w:hAnsi="Times New Roman" w:cs="Times New Roman"/>
          <w:b/>
          <w:i/>
          <w:sz w:val="24"/>
          <w:lang w:val="id-ID"/>
        </w:rPr>
      </w:pPr>
      <w:r w:rsidRPr="00DF114B">
        <w:rPr>
          <w:rFonts w:ascii="Times New Roman" w:hAnsi="Times New Roman" w:cs="Times New Roman"/>
          <w:b/>
          <w:i/>
          <w:sz w:val="24"/>
          <w:lang w:val="id-ID"/>
        </w:rPr>
        <w:t>Keywords: Board of Directors, Independent Commissioners, Audit Committee, Institutional Ownership and Financial Distress</w:t>
      </w:r>
    </w:p>
    <w:p w:rsidR="0027701A" w:rsidRDefault="0027701A" w:rsidP="00EB6899">
      <w:pPr>
        <w:spacing w:line="240" w:lineRule="auto"/>
        <w:jc w:val="both"/>
        <w:rPr>
          <w:rFonts w:ascii="Times New Roman" w:hAnsi="Times New Roman" w:cs="Times New Roman"/>
          <w:sz w:val="24"/>
          <w:lang w:val="id-ID"/>
        </w:rPr>
      </w:pPr>
    </w:p>
    <w:p w:rsidR="0027701A" w:rsidRDefault="0027701A" w:rsidP="00EB6899">
      <w:pPr>
        <w:spacing w:line="240" w:lineRule="auto"/>
        <w:jc w:val="both"/>
        <w:rPr>
          <w:rFonts w:ascii="Times New Roman" w:hAnsi="Times New Roman" w:cs="Times New Roman"/>
          <w:sz w:val="24"/>
          <w:lang w:val="id-ID"/>
        </w:rPr>
        <w:sectPr w:rsidR="0027701A" w:rsidSect="00436F57">
          <w:type w:val="continuous"/>
          <w:pgSz w:w="12240" w:h="15840"/>
          <w:pgMar w:top="1701" w:right="1134" w:bottom="1134" w:left="1701" w:header="720" w:footer="720" w:gutter="0"/>
          <w:cols w:space="397"/>
          <w:docGrid w:linePitch="360"/>
        </w:sectPr>
      </w:pPr>
    </w:p>
    <w:p w:rsidR="00D46664" w:rsidRPr="00A45C51" w:rsidRDefault="00A45C51" w:rsidP="00D46664">
      <w:pPr>
        <w:spacing w:line="240" w:lineRule="auto"/>
        <w:jc w:val="center"/>
        <w:rPr>
          <w:rFonts w:ascii="Times New Roman" w:hAnsi="Times New Roman" w:cs="Times New Roman"/>
          <w:b/>
          <w:sz w:val="24"/>
          <w:lang w:val="id-ID"/>
        </w:rPr>
      </w:pPr>
      <w:r w:rsidRPr="00A45C51">
        <w:rPr>
          <w:rFonts w:ascii="Times New Roman" w:hAnsi="Times New Roman" w:cs="Times New Roman"/>
          <w:b/>
          <w:sz w:val="24"/>
          <w:lang w:val="id-ID"/>
        </w:rPr>
        <w:lastRenderedPageBreak/>
        <w:t>PENDAHULUAN</w:t>
      </w:r>
    </w:p>
    <w:p w:rsidR="00532315" w:rsidRDefault="00EB6899" w:rsidP="00532315">
      <w:pPr>
        <w:spacing w:line="240" w:lineRule="auto"/>
        <w:ind w:firstLine="567"/>
        <w:jc w:val="both"/>
        <w:rPr>
          <w:rFonts w:ascii="Times New Roman" w:hAnsi="Times New Roman" w:cs="Times New Roman"/>
          <w:sz w:val="24"/>
          <w:lang w:val="id-ID"/>
        </w:rPr>
      </w:pPr>
      <w:r w:rsidRPr="00EB6899">
        <w:rPr>
          <w:rFonts w:ascii="Times New Roman" w:hAnsi="Times New Roman" w:cs="Times New Roman"/>
          <w:sz w:val="24"/>
          <w:lang w:val="id-ID"/>
        </w:rPr>
        <w:t xml:space="preserve">Good Corporate governance menjadi populer di Indonesia di penghujung abad ke-20, tepatnya menyusul krisis ekonomi pada pertengahan tahun 1997. Krisis ekonomi tahun 1998 merupakan krisis ekonomi terburuk yang pernah dialami indonesia, akibatnya terjadi inflasi pada perekonomian indonesia. Menurut Hamdani (2016:1) salah satu penyebab terjadinya krisis ekonomi di indonesia disinyalir sebagai akibat lemahnya good corporate governance  dan etika yang melandasinya. Hadirnya good corporate governance dalam pemulihan krisis di indonesia menjadi mutlak diperlukan, mengingat good corporate governance mensyaratkan suatu pengelolaan yang baik dalam organisasi. </w:t>
      </w:r>
    </w:p>
    <w:p w:rsidR="00532315" w:rsidRDefault="00EB6899" w:rsidP="00532315">
      <w:pPr>
        <w:spacing w:line="240" w:lineRule="auto"/>
        <w:ind w:firstLine="567"/>
        <w:jc w:val="both"/>
        <w:rPr>
          <w:rFonts w:ascii="Times New Roman" w:hAnsi="Times New Roman" w:cs="Times New Roman"/>
          <w:sz w:val="24"/>
          <w:lang w:val="id-ID"/>
        </w:rPr>
      </w:pPr>
      <w:r w:rsidRPr="00EB6899">
        <w:rPr>
          <w:rFonts w:ascii="Times New Roman" w:hAnsi="Times New Roman" w:cs="Times New Roman"/>
          <w:sz w:val="24"/>
          <w:lang w:val="id-ID"/>
        </w:rPr>
        <w:t>Financial distress atau kesulitan keuangan merupakan masalah yang perlu diperhatikan oleh perusahaan. Financial distress perlu untuk dikembangkan karena dengan mengetahui kondisi financial distress  perusahaan sejak dini diharapkan dapat dilakukan tindakan – tindakan untuk mengantisipasi yang mengarah kepada kebangkrutan. Menurut Altman dan Hotchkiss (2005),  financial distress  terjadi sebelum kebangkrutan dan dimulai dari ketidakmampuan dalam memenuhi kewajiban – kewajibannya, terutama kewajiban yang bersifat jangka pendek termasuk kewajiban likuiditas, dan juga termasuk kewajiban dalam kategori solvabilitas.</w:t>
      </w:r>
      <w:r w:rsidRPr="00EB6899">
        <w:t xml:space="preserve"> </w:t>
      </w:r>
      <w:r w:rsidRPr="00EB6899">
        <w:rPr>
          <w:rFonts w:ascii="Times New Roman" w:hAnsi="Times New Roman" w:cs="Times New Roman"/>
          <w:sz w:val="24"/>
          <w:lang w:val="id-ID"/>
        </w:rPr>
        <w:t>Financial distress dapat dialami setiap peusahaan, baik perusahaan yang berukuran besar maupun yang berukuran kecil karena faktor penyebab financial distress dapat berasal dari dalam (internal) maupun dari luar (eksternal) perusahaan. Faktor eksternal yang mempengaruhi financial distress lebih bersifat makroekonomi dan memberikan pengaruh secara langsung maupun tidak langsung, seperti kenaikan indeks harga saham gabu</w:t>
      </w:r>
      <w:r w:rsidR="00532315">
        <w:rPr>
          <w:rFonts w:ascii="Times New Roman" w:hAnsi="Times New Roman" w:cs="Times New Roman"/>
          <w:sz w:val="24"/>
          <w:lang w:val="id-ID"/>
        </w:rPr>
        <w:t xml:space="preserve">ngan, inflasi dan nilai tukar. </w:t>
      </w:r>
    </w:p>
    <w:p w:rsidR="009745F2" w:rsidRDefault="00EB6899" w:rsidP="00532315">
      <w:pPr>
        <w:spacing w:line="240" w:lineRule="auto"/>
        <w:ind w:firstLine="567"/>
        <w:jc w:val="both"/>
        <w:rPr>
          <w:rFonts w:ascii="Times New Roman" w:hAnsi="Times New Roman" w:cs="Times New Roman"/>
          <w:sz w:val="24"/>
          <w:lang w:val="id-ID"/>
        </w:rPr>
      </w:pPr>
      <w:r w:rsidRPr="00EB6899">
        <w:rPr>
          <w:rFonts w:ascii="Times New Roman" w:hAnsi="Times New Roman" w:cs="Times New Roman"/>
          <w:sz w:val="24"/>
          <w:lang w:val="id-ID"/>
        </w:rPr>
        <w:lastRenderedPageBreak/>
        <w:t>Penelitian ini dilakukan pada salah satu subsektor yang tercatat di Bursa Efek Indonesia (BEI) yaitu sektor transportasi. Perusahaan transportasi masih memiliki peluang investasi yang besar dengan permintaan akan transportasi darat, udara dan laut, disamping itu pasar domestik masih memiliki peluang yang cukup kuat. Di Indonesia semakin banyak berkembang perusahaan transportasi, namun dengan berkembangnya perusahaan transportasi dihambat oleh masalah – masalah yang timbul seperti meningkatnya harga bahan bakar  dan kecelakaan transportasi yang dapat membuat kerugian. Kerugian yang terjadi secara terus menerus dapat mempengaruhi kondisi keuagan sehingga berpotensi mengalami kesulitan keuangan atau financial distress.</w:t>
      </w:r>
      <w:r>
        <w:rPr>
          <w:rFonts w:ascii="Times New Roman" w:hAnsi="Times New Roman" w:cs="Times New Roman"/>
          <w:sz w:val="24"/>
          <w:lang w:val="id-ID"/>
        </w:rPr>
        <w:t xml:space="preserve"> </w:t>
      </w:r>
    </w:p>
    <w:p w:rsidR="00F772D4" w:rsidRDefault="00A45C51" w:rsidP="00F772D4">
      <w:pPr>
        <w:spacing w:line="240" w:lineRule="auto"/>
        <w:jc w:val="center"/>
        <w:rPr>
          <w:rFonts w:ascii="Times New Roman" w:hAnsi="Times New Roman" w:cs="Times New Roman"/>
          <w:b/>
          <w:i/>
          <w:sz w:val="24"/>
          <w:lang w:val="id-ID"/>
        </w:rPr>
      </w:pPr>
      <w:r w:rsidRPr="00A45C51">
        <w:rPr>
          <w:rFonts w:ascii="Times New Roman" w:hAnsi="Times New Roman" w:cs="Times New Roman"/>
          <w:b/>
          <w:i/>
          <w:sz w:val="24"/>
          <w:lang w:val="id-ID"/>
        </w:rPr>
        <w:t xml:space="preserve">GOOD CORPORATE </w:t>
      </w:r>
    </w:p>
    <w:p w:rsidR="00EB6899" w:rsidRPr="00A45C51" w:rsidRDefault="00A45C51" w:rsidP="00F772D4">
      <w:pPr>
        <w:spacing w:line="240" w:lineRule="auto"/>
        <w:jc w:val="center"/>
        <w:rPr>
          <w:rFonts w:ascii="Times New Roman" w:hAnsi="Times New Roman" w:cs="Times New Roman"/>
          <w:b/>
          <w:i/>
          <w:sz w:val="24"/>
          <w:lang w:val="id-ID"/>
        </w:rPr>
      </w:pPr>
      <w:r w:rsidRPr="00A45C51">
        <w:rPr>
          <w:rFonts w:ascii="Times New Roman" w:hAnsi="Times New Roman" w:cs="Times New Roman"/>
          <w:b/>
          <w:i/>
          <w:sz w:val="24"/>
          <w:lang w:val="id-ID"/>
        </w:rPr>
        <w:t>GOVERNANCE</w:t>
      </w:r>
      <w:r w:rsidR="00EB6899" w:rsidRPr="00A45C51">
        <w:rPr>
          <w:rFonts w:ascii="Times New Roman" w:hAnsi="Times New Roman" w:cs="Times New Roman"/>
          <w:b/>
          <w:i/>
          <w:sz w:val="24"/>
          <w:lang w:val="id-ID"/>
        </w:rPr>
        <w:t xml:space="preserve"> </w:t>
      </w:r>
    </w:p>
    <w:p w:rsidR="00532315" w:rsidRDefault="00EB6899" w:rsidP="00532315">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Istilah </w:t>
      </w:r>
      <w:r>
        <w:rPr>
          <w:rFonts w:ascii="Times New Roman" w:hAnsi="Times New Roman" w:cs="Times New Roman"/>
          <w:i/>
          <w:sz w:val="24"/>
          <w:szCs w:val="24"/>
          <w:lang w:val="id-ID"/>
        </w:rPr>
        <w:t xml:space="preserve">Good Corporate Governance </w:t>
      </w:r>
      <w:r>
        <w:rPr>
          <w:rFonts w:ascii="Times New Roman" w:hAnsi="Times New Roman" w:cs="Times New Roman"/>
          <w:sz w:val="24"/>
          <w:szCs w:val="24"/>
          <w:lang w:val="id-ID"/>
        </w:rPr>
        <w:t xml:space="preserve">pertama kali diperkenalkan oleh </w:t>
      </w:r>
      <w:r>
        <w:rPr>
          <w:rFonts w:ascii="Times New Roman" w:hAnsi="Times New Roman" w:cs="Times New Roman"/>
          <w:i/>
          <w:sz w:val="24"/>
          <w:szCs w:val="24"/>
          <w:lang w:val="id-ID"/>
        </w:rPr>
        <w:t xml:space="preserve">Cadbury Committee </w:t>
      </w:r>
      <w:r>
        <w:rPr>
          <w:rFonts w:ascii="Times New Roman" w:hAnsi="Times New Roman" w:cs="Times New Roman"/>
          <w:sz w:val="24"/>
          <w:szCs w:val="24"/>
          <w:lang w:val="id-ID"/>
        </w:rPr>
        <w:t xml:space="preserve">tahun 1992 dalam laporannya yang dikenal </w:t>
      </w:r>
      <w:r>
        <w:rPr>
          <w:rFonts w:ascii="Times New Roman" w:hAnsi="Times New Roman" w:cs="Times New Roman"/>
          <w:i/>
          <w:sz w:val="24"/>
          <w:szCs w:val="24"/>
          <w:lang w:val="id-ID"/>
        </w:rPr>
        <w:t xml:space="preserve">Cadbury Report </w:t>
      </w:r>
      <w:r>
        <w:rPr>
          <w:rFonts w:ascii="Times New Roman" w:hAnsi="Times New Roman" w:cs="Times New Roman"/>
          <w:sz w:val="24"/>
          <w:szCs w:val="24"/>
          <w:lang w:val="id-ID"/>
        </w:rPr>
        <w:t xml:space="preserve">(Tjager dkk., 2003). Sjahputra (2002:8) menyimpulkan bahwa </w:t>
      </w:r>
      <w:r>
        <w:rPr>
          <w:rFonts w:ascii="Times New Roman" w:hAnsi="Times New Roman" w:cs="Times New Roman"/>
          <w:i/>
          <w:sz w:val="24"/>
          <w:szCs w:val="24"/>
          <w:lang w:val="id-ID"/>
        </w:rPr>
        <w:t xml:space="preserve">good corporate governance </w:t>
      </w:r>
      <w:r>
        <w:rPr>
          <w:rFonts w:ascii="Times New Roman" w:hAnsi="Times New Roman" w:cs="Times New Roman"/>
          <w:sz w:val="24"/>
          <w:szCs w:val="24"/>
          <w:lang w:val="id-ID"/>
        </w:rPr>
        <w:t xml:space="preserve"> adalah sistem yang mengatur, mengelola, dan mengawasi proses pengendalian usaha untuk menaikkan nilai saham, sekaligus sebagai bentuk perhatian kepada </w:t>
      </w:r>
      <w:r>
        <w:rPr>
          <w:rFonts w:ascii="Times New Roman" w:hAnsi="Times New Roman" w:cs="Times New Roman"/>
          <w:i/>
          <w:sz w:val="24"/>
          <w:szCs w:val="24"/>
          <w:lang w:val="id-ID"/>
        </w:rPr>
        <w:t>stakeholders</w:t>
      </w:r>
      <w:r>
        <w:rPr>
          <w:rFonts w:ascii="Times New Roman" w:hAnsi="Times New Roman" w:cs="Times New Roman"/>
          <w:sz w:val="24"/>
          <w:szCs w:val="24"/>
          <w:lang w:val="id-ID"/>
        </w:rPr>
        <w:t xml:space="preserve">, karyawan kreditor dan masyarakat sekitar. </w:t>
      </w:r>
    </w:p>
    <w:p w:rsidR="00EB6899" w:rsidRDefault="00EB6899" w:rsidP="00532315">
      <w:pPr>
        <w:spacing w:line="240" w:lineRule="auto"/>
        <w:ind w:firstLine="567"/>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Good Corporate </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governance </w:t>
      </w:r>
      <w:r>
        <w:rPr>
          <w:rFonts w:ascii="Times New Roman" w:hAnsi="Times New Roman" w:cs="Times New Roman"/>
          <w:sz w:val="24"/>
          <w:szCs w:val="24"/>
          <w:lang w:val="id-ID"/>
        </w:rPr>
        <w:t>berusaha menjaga keseimbangan di anatara pencapaian tujuan ekonomi dan tujuan masyarakat.</w:t>
      </w:r>
      <w:r w:rsidR="00D46664">
        <w:rPr>
          <w:rFonts w:ascii="Times New Roman" w:hAnsi="Times New Roman" w:cs="Times New Roman"/>
          <w:sz w:val="24"/>
          <w:szCs w:val="24"/>
          <w:lang w:val="id-ID"/>
        </w:rPr>
        <w:t xml:space="preserve"> </w:t>
      </w:r>
      <w:r w:rsidR="00D46664" w:rsidRPr="009B1EE6">
        <w:rPr>
          <w:rFonts w:ascii="Times New Roman" w:hAnsi="Times New Roman" w:cs="Times New Roman"/>
          <w:sz w:val="24"/>
          <w:szCs w:val="24"/>
          <w:lang w:val="id-ID"/>
        </w:rPr>
        <w:t xml:space="preserve">Sistem </w:t>
      </w:r>
      <w:r w:rsidR="00D46664">
        <w:rPr>
          <w:rFonts w:ascii="Times New Roman" w:hAnsi="Times New Roman" w:cs="Times New Roman"/>
          <w:i/>
          <w:sz w:val="24"/>
          <w:szCs w:val="24"/>
          <w:lang w:val="id-ID"/>
        </w:rPr>
        <w:t xml:space="preserve">good </w:t>
      </w:r>
      <w:r w:rsidR="00D46664" w:rsidRPr="009B1EE6">
        <w:rPr>
          <w:rFonts w:ascii="Times New Roman" w:hAnsi="Times New Roman" w:cs="Times New Roman"/>
          <w:i/>
          <w:sz w:val="24"/>
          <w:szCs w:val="24"/>
          <w:lang w:val="id-ID"/>
        </w:rPr>
        <w:t xml:space="preserve">corporate Governance </w:t>
      </w:r>
      <w:r w:rsidR="00D46664" w:rsidRPr="009B1EE6">
        <w:rPr>
          <w:rFonts w:ascii="Times New Roman" w:hAnsi="Times New Roman" w:cs="Times New Roman"/>
          <w:sz w:val="24"/>
          <w:szCs w:val="24"/>
          <w:lang w:val="id-ID"/>
        </w:rPr>
        <w:t xml:space="preserve"> yang baik akan memberikan perlindungan yang efektif kepada para pemegang saham (</w:t>
      </w:r>
      <w:r w:rsidR="00D46664" w:rsidRPr="009B1EE6">
        <w:rPr>
          <w:rFonts w:ascii="Times New Roman" w:hAnsi="Times New Roman" w:cs="Times New Roman"/>
          <w:i/>
          <w:sz w:val="24"/>
          <w:szCs w:val="24"/>
          <w:lang w:val="id-ID"/>
        </w:rPr>
        <w:t>shareholder</w:t>
      </w:r>
      <w:r w:rsidR="00D46664" w:rsidRPr="009B1EE6">
        <w:rPr>
          <w:rFonts w:ascii="Times New Roman" w:hAnsi="Times New Roman" w:cs="Times New Roman"/>
          <w:sz w:val="24"/>
          <w:szCs w:val="24"/>
          <w:lang w:val="id-ID"/>
        </w:rPr>
        <w:t xml:space="preserve">), tetapi juga akan melindungi pihak kreditur sehingga perusahaan akan memiliki akses yang lebih baik terhadap pembiayaan eksternal dan mengurangi </w:t>
      </w:r>
      <w:r w:rsidR="00D46664" w:rsidRPr="009B1EE6">
        <w:rPr>
          <w:rFonts w:ascii="Times New Roman" w:hAnsi="Times New Roman" w:cs="Times New Roman"/>
          <w:i/>
          <w:sz w:val="24"/>
          <w:szCs w:val="24"/>
          <w:lang w:val="id-ID"/>
        </w:rPr>
        <w:t xml:space="preserve">systematic risk </w:t>
      </w:r>
      <w:r w:rsidR="00D46664" w:rsidRPr="009B1EE6">
        <w:rPr>
          <w:rFonts w:ascii="Times New Roman" w:hAnsi="Times New Roman" w:cs="Times New Roman"/>
          <w:sz w:val="24"/>
          <w:szCs w:val="24"/>
          <w:lang w:val="id-ID"/>
        </w:rPr>
        <w:t>akibat krisis perusahaan dan skandal keuangan.</w:t>
      </w:r>
      <w:r w:rsidR="00D46664">
        <w:rPr>
          <w:rFonts w:ascii="Times New Roman" w:hAnsi="Times New Roman" w:cs="Times New Roman"/>
          <w:sz w:val="24"/>
          <w:szCs w:val="24"/>
          <w:lang w:val="id-ID"/>
        </w:rPr>
        <w:t xml:space="preserve"> </w:t>
      </w:r>
      <w:r w:rsidR="00D46664" w:rsidRPr="00D46664">
        <w:rPr>
          <w:rFonts w:ascii="Times New Roman" w:hAnsi="Times New Roman" w:cs="Times New Roman"/>
          <w:sz w:val="24"/>
          <w:szCs w:val="24"/>
          <w:lang w:val="id-ID"/>
        </w:rPr>
        <w:t xml:space="preserve">Dalam penelitian ini, terdapat lima  elemen dari mekanisme Good Corporate Governance yang </w:t>
      </w:r>
      <w:r w:rsidR="00D46664" w:rsidRPr="00D46664">
        <w:rPr>
          <w:rFonts w:ascii="Times New Roman" w:hAnsi="Times New Roman" w:cs="Times New Roman"/>
          <w:sz w:val="24"/>
          <w:szCs w:val="24"/>
          <w:lang w:val="id-ID"/>
        </w:rPr>
        <w:lastRenderedPageBreak/>
        <w:t>diduga memiliki pengaruh terhadap financial distress, yaitu :</w:t>
      </w:r>
      <w:r w:rsidR="00D46664">
        <w:rPr>
          <w:rFonts w:ascii="Times New Roman" w:hAnsi="Times New Roman" w:cs="Times New Roman"/>
          <w:sz w:val="24"/>
          <w:szCs w:val="24"/>
          <w:lang w:val="id-ID"/>
        </w:rPr>
        <w:t xml:space="preserve"> </w:t>
      </w:r>
    </w:p>
    <w:p w:rsidR="00D46664" w:rsidRDefault="00D46664" w:rsidP="00D46664">
      <w:pPr>
        <w:spacing w:line="240" w:lineRule="auto"/>
        <w:jc w:val="both"/>
        <w:rPr>
          <w:rFonts w:ascii="Times New Roman" w:hAnsi="Times New Roman" w:cs="Times New Roman"/>
          <w:sz w:val="24"/>
          <w:lang w:val="id-ID"/>
        </w:rPr>
      </w:pPr>
      <w:r>
        <w:rPr>
          <w:rFonts w:ascii="Times New Roman" w:hAnsi="Times New Roman" w:cs="Times New Roman"/>
          <w:sz w:val="24"/>
          <w:lang w:val="id-ID"/>
        </w:rPr>
        <w:t>A. Dewan Direksi</w:t>
      </w:r>
    </w:p>
    <w:p w:rsidR="00D46664" w:rsidRDefault="00D46664" w:rsidP="00532315">
      <w:pPr>
        <w:spacing w:line="240" w:lineRule="auto"/>
        <w:ind w:firstLine="567"/>
        <w:jc w:val="both"/>
        <w:rPr>
          <w:rFonts w:ascii="Times New Roman" w:hAnsi="Times New Roman" w:cs="Times New Roman"/>
          <w:sz w:val="24"/>
          <w:lang w:val="id-ID"/>
        </w:rPr>
      </w:pPr>
      <w:r w:rsidRPr="00D46664">
        <w:rPr>
          <w:rFonts w:ascii="Times New Roman" w:hAnsi="Times New Roman" w:cs="Times New Roman"/>
          <w:sz w:val="24"/>
          <w:lang w:val="id-ID"/>
        </w:rPr>
        <w:t>Menurut Wardhani (2007), dewan direksi merupakam suatu mekanisme good corporate governance yang bertugas untuk menentukan kebijakan yang akan diambil atau strategi perusahaan tersebut secara jangk</w:t>
      </w:r>
      <w:r>
        <w:rPr>
          <w:rFonts w:ascii="Times New Roman" w:hAnsi="Times New Roman" w:cs="Times New Roman"/>
          <w:sz w:val="24"/>
          <w:lang w:val="id-ID"/>
        </w:rPr>
        <w:t xml:space="preserve">a pendek maupun jangka panjang. </w:t>
      </w:r>
      <w:r w:rsidRPr="00D46664">
        <w:rPr>
          <w:rFonts w:ascii="Times New Roman" w:hAnsi="Times New Roman" w:cs="Times New Roman"/>
          <w:sz w:val="24"/>
          <w:lang w:val="id-ID"/>
        </w:rPr>
        <w:t xml:space="preserve">Direksi bertanggung jawab terhadap pengelolaan perusahaan agar dapat menghasilkan keuntungan (profitability) dan memastikan </w:t>
      </w:r>
      <w:r>
        <w:rPr>
          <w:rFonts w:ascii="Times New Roman" w:hAnsi="Times New Roman" w:cs="Times New Roman"/>
          <w:sz w:val="24"/>
          <w:lang w:val="id-ID"/>
        </w:rPr>
        <w:t xml:space="preserve">kesinambungan usaha perusahaan. </w:t>
      </w:r>
      <w:r w:rsidRPr="00D46664">
        <w:rPr>
          <w:rFonts w:ascii="Times New Roman" w:hAnsi="Times New Roman" w:cs="Times New Roman"/>
          <w:sz w:val="24"/>
          <w:lang w:val="id-ID"/>
        </w:rPr>
        <w:t>Direksi merupakan organ perusahaan bertugas dan bertanggung jawab secara kolegial. Masing – masing anggota direksi dapat melaksanakan tugas dan mengambil keputusan sesuai dengan pembagian tugas dan wewenangnya. Namun pelaksanaan tugas dari masing – masing anggota direksi tetap merupakan tanggung jawab bersama</w:t>
      </w:r>
      <w:r>
        <w:rPr>
          <w:rFonts w:ascii="Times New Roman" w:hAnsi="Times New Roman" w:cs="Times New Roman"/>
          <w:sz w:val="24"/>
          <w:lang w:val="id-ID"/>
        </w:rPr>
        <w:t xml:space="preserve">. </w:t>
      </w:r>
    </w:p>
    <w:p w:rsidR="00D46664" w:rsidRPr="00D46664" w:rsidRDefault="00D46664" w:rsidP="00D46664">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B. </w:t>
      </w:r>
      <w:r w:rsidRPr="00D46664">
        <w:rPr>
          <w:rFonts w:ascii="Times New Roman" w:hAnsi="Times New Roman" w:cs="Times New Roman"/>
          <w:sz w:val="24"/>
          <w:lang w:val="id-ID"/>
        </w:rPr>
        <w:t>Komisaris Independen</w:t>
      </w:r>
    </w:p>
    <w:p w:rsidR="00D46664" w:rsidRDefault="00D46664" w:rsidP="00532315">
      <w:pPr>
        <w:spacing w:line="240" w:lineRule="auto"/>
        <w:ind w:firstLine="567"/>
        <w:jc w:val="both"/>
        <w:rPr>
          <w:rFonts w:ascii="Times New Roman" w:hAnsi="Times New Roman" w:cs="Times New Roman"/>
          <w:sz w:val="24"/>
          <w:lang w:val="id-ID"/>
        </w:rPr>
      </w:pPr>
      <w:r w:rsidRPr="00D46664">
        <w:rPr>
          <w:rFonts w:ascii="Times New Roman" w:hAnsi="Times New Roman" w:cs="Times New Roman"/>
          <w:sz w:val="24"/>
          <w:lang w:val="id-ID"/>
        </w:rPr>
        <w:t>Berdasarkan surat edaran Otoritas Jasa Keuangan (OJK) Nomor 54 /SEOJK.05/2017 yang menyatakan Komisaris independen adalah anggota dewan komisaris yang tidak terafiliasi dengan pemegang saham, anggota direksi, anggota dewan komisaris lainnya dan/atau anngota DPS, yaitu tidak memiliki hubungan keuangan, kepengurusan, kepemilikan saham dan/atau hubungan keluarga dengan pemegang saham, anggota direksi, anngota dewan komisaris lainnya dan/atau anggota DPS atau hubungan lain yang dapat mempengaruhi kemampuann</w:t>
      </w:r>
      <w:r>
        <w:rPr>
          <w:rFonts w:ascii="Times New Roman" w:hAnsi="Times New Roman" w:cs="Times New Roman"/>
          <w:sz w:val="24"/>
          <w:lang w:val="id-ID"/>
        </w:rPr>
        <w:t xml:space="preserve">ya untuk bertindan independen. </w:t>
      </w:r>
      <w:r w:rsidRPr="00D46664">
        <w:rPr>
          <w:rFonts w:ascii="Times New Roman" w:hAnsi="Times New Roman" w:cs="Times New Roman"/>
          <w:sz w:val="24"/>
          <w:lang w:val="id-ID"/>
        </w:rPr>
        <w:t>Komisaris independen merupakan anggota dewan komisaris yang tidak memiliki hubungan yang dapat mempengaruhi kemampuannya untuk bertindak independen(Wardhani, 2007).</w:t>
      </w:r>
    </w:p>
    <w:p w:rsidR="00F772D4" w:rsidRDefault="00F772D4" w:rsidP="00532315">
      <w:pPr>
        <w:spacing w:line="240" w:lineRule="auto"/>
        <w:ind w:firstLine="567"/>
        <w:jc w:val="both"/>
        <w:rPr>
          <w:rFonts w:ascii="Times New Roman" w:hAnsi="Times New Roman" w:cs="Times New Roman"/>
          <w:sz w:val="24"/>
          <w:lang w:val="id-ID"/>
        </w:rPr>
      </w:pPr>
    </w:p>
    <w:p w:rsidR="00F772D4" w:rsidRDefault="00F772D4" w:rsidP="00532315">
      <w:pPr>
        <w:spacing w:line="240" w:lineRule="auto"/>
        <w:ind w:firstLine="567"/>
        <w:jc w:val="both"/>
        <w:rPr>
          <w:rFonts w:ascii="Times New Roman" w:hAnsi="Times New Roman" w:cs="Times New Roman"/>
          <w:sz w:val="24"/>
          <w:lang w:val="id-ID"/>
        </w:rPr>
      </w:pPr>
    </w:p>
    <w:p w:rsidR="00D46664" w:rsidRPr="00D46664" w:rsidRDefault="00D46664" w:rsidP="00D46664">
      <w:pPr>
        <w:spacing w:line="240" w:lineRule="auto"/>
        <w:jc w:val="both"/>
        <w:rPr>
          <w:rFonts w:ascii="Times New Roman" w:hAnsi="Times New Roman" w:cs="Times New Roman"/>
          <w:sz w:val="24"/>
          <w:lang w:val="id-ID"/>
        </w:rPr>
      </w:pPr>
      <w:r>
        <w:rPr>
          <w:rFonts w:ascii="Times New Roman" w:hAnsi="Times New Roman" w:cs="Times New Roman"/>
          <w:sz w:val="24"/>
          <w:lang w:val="id-ID"/>
        </w:rPr>
        <w:lastRenderedPageBreak/>
        <w:t>C. Komite Audit</w:t>
      </w:r>
    </w:p>
    <w:p w:rsidR="00EB6899" w:rsidRDefault="00D46664" w:rsidP="00532315">
      <w:pPr>
        <w:spacing w:line="240" w:lineRule="auto"/>
        <w:ind w:firstLine="567"/>
        <w:jc w:val="both"/>
        <w:rPr>
          <w:rFonts w:ascii="Times New Roman" w:hAnsi="Times New Roman" w:cs="Times New Roman"/>
          <w:sz w:val="24"/>
          <w:lang w:val="id-ID"/>
        </w:rPr>
      </w:pPr>
      <w:r w:rsidRPr="00D46664">
        <w:rPr>
          <w:rFonts w:ascii="Times New Roman" w:hAnsi="Times New Roman" w:cs="Times New Roman"/>
          <w:sz w:val="24"/>
          <w:lang w:val="id-ID"/>
        </w:rPr>
        <w:t>Ikatan Komite Audit Indonesia (IKAI) mendefinisikan komita audit sebagai suatu komite yang bekerja secara profesional dan independen yang dibentuk oleh dewan komisaris. Keberadaan komite audit diharapkan mampu meningkatkan kualitas pengawasan internal perusahaan, serta mampu mengoptimalkan mekanisme checks dan balances, yang pada akhirnya ditujukan untuk memberikan perlindungan yang optimum kepada para pemegang saham dan para pemagku kepentingan lainnya. Tugas pokok dari komite audit pada prinsipnya adalah membantu dewan komisaris dal</w:t>
      </w:r>
      <w:r>
        <w:rPr>
          <w:rFonts w:ascii="Times New Roman" w:hAnsi="Times New Roman" w:cs="Times New Roman"/>
          <w:sz w:val="24"/>
          <w:lang w:val="id-ID"/>
        </w:rPr>
        <w:t xml:space="preserve">am melakukan fungsi pengawasan. </w:t>
      </w:r>
      <w:r w:rsidRPr="00D46664">
        <w:rPr>
          <w:rFonts w:ascii="Times New Roman" w:hAnsi="Times New Roman" w:cs="Times New Roman"/>
          <w:sz w:val="24"/>
          <w:lang w:val="id-ID"/>
        </w:rPr>
        <w:t>Hal tersebut mencakup review terhadap sistem pengendalian internal perusahaan, kualitas laporan keuangan dan efektivitas fungsi audit internal. Tugas komite audit juga erat kaitannya dengan penelaahan terhadap resiko yang dihadapi perusahaan, dan juga kepatuhan terhadap regulasi.</w:t>
      </w:r>
    </w:p>
    <w:p w:rsidR="00D46664" w:rsidRDefault="00D46664" w:rsidP="00D46664">
      <w:pPr>
        <w:spacing w:line="240" w:lineRule="auto"/>
        <w:jc w:val="both"/>
        <w:rPr>
          <w:rFonts w:ascii="Times New Roman" w:hAnsi="Times New Roman" w:cs="Times New Roman"/>
          <w:sz w:val="24"/>
          <w:lang w:val="id-ID"/>
        </w:rPr>
      </w:pPr>
      <w:r>
        <w:rPr>
          <w:rFonts w:ascii="Times New Roman" w:hAnsi="Times New Roman" w:cs="Times New Roman"/>
          <w:sz w:val="24"/>
          <w:lang w:val="id-ID"/>
        </w:rPr>
        <w:t>D. Kepemilikan Institusional</w:t>
      </w:r>
    </w:p>
    <w:p w:rsidR="00D46664" w:rsidRPr="00D46664" w:rsidRDefault="00D46664" w:rsidP="00532315">
      <w:pPr>
        <w:spacing w:line="240" w:lineRule="auto"/>
        <w:ind w:firstLine="567"/>
        <w:jc w:val="both"/>
        <w:rPr>
          <w:rFonts w:ascii="Times New Roman" w:hAnsi="Times New Roman" w:cs="Times New Roman"/>
          <w:sz w:val="24"/>
          <w:lang w:val="id-ID"/>
        </w:rPr>
      </w:pPr>
      <w:r w:rsidRPr="00D46664">
        <w:rPr>
          <w:rFonts w:ascii="Times New Roman" w:hAnsi="Times New Roman" w:cs="Times New Roman"/>
          <w:sz w:val="24"/>
          <w:lang w:val="id-ID"/>
        </w:rPr>
        <w:t>Dwi dan Eka (2008:90) menjelaskan kepemilikan saham konstitusional adalah perusahaan yang dipegang oleh institusi lain. Kemungkinan suatu perusahaan berada pada posisi tekanan keuangan juga banyak dipengaruhi oleh struktur kepemilikan perusahaan tersebut. Struktur kepemilikan tersebut menjelaskan komitmen dari pemiliknya untuk menyelamatkan perusahaan.</w:t>
      </w:r>
    </w:p>
    <w:p w:rsidR="00D46664" w:rsidRDefault="00D46664" w:rsidP="00532315">
      <w:pPr>
        <w:spacing w:line="240" w:lineRule="auto"/>
        <w:ind w:firstLine="567"/>
        <w:jc w:val="both"/>
        <w:rPr>
          <w:rFonts w:ascii="Times New Roman" w:hAnsi="Times New Roman" w:cs="Times New Roman"/>
          <w:sz w:val="24"/>
          <w:lang w:val="id-ID"/>
        </w:rPr>
      </w:pPr>
      <w:r w:rsidRPr="00D46664">
        <w:rPr>
          <w:rFonts w:ascii="Times New Roman" w:hAnsi="Times New Roman" w:cs="Times New Roman"/>
          <w:sz w:val="24"/>
          <w:lang w:val="id-ID"/>
        </w:rPr>
        <w:t xml:space="preserve">Kepemilikan institusional memiliki kemampuan untuk mengendalikan pihak manajemen melalui proses monitoring secara efektif. Hal ini dikarenakan kepemilikan saham mewakili suatu sumber kekuasaan yang dapat digunakan untuk mendukung atau sebaliknya terhadap keberadaan manajemen, sehingga dengan kepemilikan institusional biaya agensi dapat diminimalkan. Semakin besar kepemilikan institusional maka semakin efisien pemanfaatan aktiva perusahaan, sehingga potensi kesulitan keuangan dapat </w:t>
      </w:r>
      <w:r w:rsidRPr="00D46664">
        <w:rPr>
          <w:rFonts w:ascii="Times New Roman" w:hAnsi="Times New Roman" w:cs="Times New Roman"/>
          <w:sz w:val="24"/>
          <w:lang w:val="id-ID"/>
        </w:rPr>
        <w:lastRenderedPageBreak/>
        <w:t>diminimalkan karena perusahaan dengan kepemilikan institusional yang lebih besar (lebih dari 5 persen) mengindikasikan kemampuannya untuk memonitor manajemen.</w:t>
      </w:r>
    </w:p>
    <w:p w:rsidR="00D46664" w:rsidRDefault="00D46664" w:rsidP="00D4666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 Kepemilikan Manajerial</w:t>
      </w:r>
    </w:p>
    <w:p w:rsidR="00D46664" w:rsidRDefault="00D46664" w:rsidP="00532315">
      <w:pPr>
        <w:spacing w:line="240" w:lineRule="auto"/>
        <w:ind w:firstLine="567"/>
        <w:jc w:val="both"/>
        <w:rPr>
          <w:rFonts w:ascii="Times New Roman" w:hAnsi="Times New Roman" w:cs="Times New Roman"/>
          <w:sz w:val="24"/>
          <w:lang w:val="id-ID"/>
        </w:rPr>
      </w:pPr>
      <w:r>
        <w:rPr>
          <w:rFonts w:ascii="Times New Roman" w:hAnsi="Times New Roman" w:cs="Times New Roman"/>
          <w:sz w:val="24"/>
          <w:szCs w:val="24"/>
          <w:lang w:val="id-ID"/>
        </w:rPr>
        <w:t xml:space="preserve">Menurut Gideon (2005:175) Kepemilikan manajerial adalah persentase jumlah saham yang dimiliki manajemen dari seluruh jumlah saham perusahaan yang dikelola. Hal ini berkaitan dengan rasa memiliki yang tinggi terhadap saham tersebut sehingga dapat diharapkan dapat mengurang </w:t>
      </w:r>
      <w:r>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atau kesuitan keuangan. Kepemilikan manajerial dapat diukur dengan menghitung persentase saham yang dimiliki oleh manajemen perusahaan degan seluruh jumlah saham yang beredar. Salah satu mekanisme </w:t>
      </w:r>
      <w:r>
        <w:rPr>
          <w:rFonts w:ascii="Times New Roman" w:hAnsi="Times New Roman" w:cs="Times New Roman"/>
          <w:i/>
          <w:sz w:val="24"/>
          <w:szCs w:val="24"/>
          <w:lang w:val="id-ID"/>
        </w:rPr>
        <w:t xml:space="preserve">good corporate governance </w:t>
      </w:r>
      <w:r w:rsidRPr="00750B3B">
        <w:rPr>
          <w:rFonts w:ascii="Times New Roman" w:hAnsi="Times New Roman" w:cs="Times New Roman"/>
          <w:sz w:val="24"/>
          <w:lang w:val="id-ID"/>
        </w:rPr>
        <w:t xml:space="preserve">yang dapat digunakan </w:t>
      </w:r>
      <w:r>
        <w:rPr>
          <w:rFonts w:ascii="Times New Roman" w:hAnsi="Times New Roman" w:cs="Times New Roman"/>
          <w:sz w:val="24"/>
          <w:lang w:val="id-ID"/>
        </w:rPr>
        <w:t xml:space="preserve">untuk menguranga </w:t>
      </w:r>
      <w:r>
        <w:rPr>
          <w:rFonts w:ascii="Times New Roman" w:hAnsi="Times New Roman" w:cs="Times New Roman"/>
          <w:i/>
          <w:sz w:val="24"/>
          <w:lang w:val="id-ID"/>
        </w:rPr>
        <w:t>agency cost</w:t>
      </w:r>
      <w:r>
        <w:rPr>
          <w:rFonts w:ascii="Times New Roman" w:hAnsi="Times New Roman" w:cs="Times New Roman"/>
          <w:sz w:val="24"/>
          <w:lang w:val="id-ID"/>
        </w:rPr>
        <w:t xml:space="preserve"> adalah dengan meningkatkan kepemilikan saham yang dimiki oleh manajemen.</w:t>
      </w:r>
    </w:p>
    <w:p w:rsidR="00D46664" w:rsidRDefault="00D46664" w:rsidP="00D46664">
      <w:pPr>
        <w:spacing w:line="240" w:lineRule="auto"/>
        <w:jc w:val="center"/>
        <w:rPr>
          <w:rFonts w:ascii="Times New Roman" w:hAnsi="Times New Roman" w:cs="Times New Roman"/>
          <w:b/>
          <w:i/>
          <w:sz w:val="24"/>
          <w:lang w:val="id-ID"/>
        </w:rPr>
      </w:pPr>
      <w:r>
        <w:rPr>
          <w:rFonts w:ascii="Times New Roman" w:hAnsi="Times New Roman" w:cs="Times New Roman"/>
          <w:b/>
          <w:i/>
          <w:sz w:val="24"/>
          <w:lang w:val="id-ID"/>
        </w:rPr>
        <w:t>FINANCIAL DISTRESS</w:t>
      </w:r>
    </w:p>
    <w:p w:rsidR="00D46664" w:rsidRPr="00D46664" w:rsidRDefault="00D46664" w:rsidP="00532315">
      <w:pPr>
        <w:spacing w:line="240" w:lineRule="auto"/>
        <w:ind w:firstLine="567"/>
        <w:jc w:val="both"/>
        <w:rPr>
          <w:rFonts w:ascii="Times New Roman" w:hAnsi="Times New Roman" w:cs="Times New Roman"/>
          <w:sz w:val="24"/>
          <w:lang w:val="id-ID"/>
        </w:rPr>
      </w:pPr>
      <w:r w:rsidRPr="00D46664">
        <w:rPr>
          <w:rFonts w:ascii="Times New Roman" w:hAnsi="Times New Roman" w:cs="Times New Roman"/>
          <w:sz w:val="24"/>
          <w:lang w:val="id-ID"/>
        </w:rPr>
        <w:t xml:space="preserve">Platt dan Platt (2006:142) mendefinisikan financial distress sebagai tahap penurunan kondisi keuangan yang terjadi sebelum terjadinya kebangkrutan ataupun likuidasi. Perusahaan dikatakan mengalami financial distress atau kesulitan keuangan adalah jika perusahaan tersebut mengalami kesulitan dan mengalami permasalahan dalam melakukan pembayaran hutang yang sudah jatuh tempo (Siagian, 2010). </w:t>
      </w:r>
    </w:p>
    <w:p w:rsidR="00D46664" w:rsidRDefault="00D46664" w:rsidP="00532315">
      <w:pPr>
        <w:spacing w:line="240" w:lineRule="auto"/>
        <w:ind w:firstLine="567"/>
        <w:jc w:val="both"/>
        <w:rPr>
          <w:rFonts w:ascii="Times New Roman" w:hAnsi="Times New Roman" w:cs="Times New Roman"/>
          <w:sz w:val="24"/>
          <w:lang w:val="id-ID"/>
        </w:rPr>
      </w:pPr>
      <w:r w:rsidRPr="00D46664">
        <w:rPr>
          <w:rFonts w:ascii="Times New Roman" w:hAnsi="Times New Roman" w:cs="Times New Roman"/>
          <w:sz w:val="24"/>
          <w:lang w:val="id-ID"/>
        </w:rPr>
        <w:t>Financial distress (kesulitan keuangan) merupakan sebuah situasi dimana sebuah arus kas operasi perusahaan tidak cukup untuk menutupi kewajiban saat ini (current obligations), seperti trade creditsi atau interest expense dan perusahaan dipaksa untuk mengambil tindakan korektif, serta menjalani restrukturisasi keuangan (Ross et al., 2012).</w:t>
      </w:r>
      <w:r>
        <w:rPr>
          <w:rFonts w:ascii="Times New Roman" w:hAnsi="Times New Roman" w:cs="Times New Roman"/>
          <w:sz w:val="24"/>
          <w:lang w:val="id-ID"/>
        </w:rPr>
        <w:t xml:space="preserve"> </w:t>
      </w:r>
      <w:r w:rsidR="00A45C51" w:rsidRPr="00A45C51">
        <w:rPr>
          <w:rFonts w:ascii="Times New Roman" w:hAnsi="Times New Roman" w:cs="Times New Roman"/>
          <w:sz w:val="24"/>
          <w:lang w:val="id-ID"/>
        </w:rPr>
        <w:t xml:space="preserve">Analisis laporan keuangan dapat menjadi sebuah prediksi mengenai kesehatan keuangan </w:t>
      </w:r>
      <w:r w:rsidR="00A45C51" w:rsidRPr="00A45C51">
        <w:rPr>
          <w:rFonts w:ascii="Times New Roman" w:hAnsi="Times New Roman" w:cs="Times New Roman"/>
          <w:sz w:val="24"/>
          <w:lang w:val="id-ID"/>
        </w:rPr>
        <w:lastRenderedPageBreak/>
        <w:t>perusahaan. prediksi ini sangat penting bagi semua pihak yang berkepentingan terhadap peusahaan untuk mengantisipasi kemungkinan adanya potensi kebangkrutan.</w:t>
      </w:r>
      <w:r w:rsidR="00A45C51">
        <w:rPr>
          <w:rFonts w:ascii="Times New Roman" w:hAnsi="Times New Roman" w:cs="Times New Roman"/>
          <w:sz w:val="24"/>
          <w:lang w:val="id-ID"/>
        </w:rPr>
        <w:t xml:space="preserve"> </w:t>
      </w:r>
    </w:p>
    <w:p w:rsidR="00D5004B" w:rsidRPr="00D5004B" w:rsidRDefault="00D5004B" w:rsidP="00D5004B">
      <w:pPr>
        <w:spacing w:line="240" w:lineRule="auto"/>
        <w:ind w:firstLine="567"/>
        <w:jc w:val="both"/>
        <w:rPr>
          <w:rFonts w:ascii="Times New Roman" w:hAnsi="Times New Roman" w:cs="Times New Roman"/>
          <w:sz w:val="24"/>
          <w:lang w:val="id-ID"/>
        </w:rPr>
      </w:pPr>
      <w:r w:rsidRPr="00D5004B">
        <w:rPr>
          <w:rFonts w:ascii="Times New Roman" w:hAnsi="Times New Roman" w:cs="Times New Roman"/>
          <w:sz w:val="24"/>
          <w:lang w:val="id-ID"/>
        </w:rPr>
        <w:t>Financial distress dapat timbul dikarenakan faktor dari dalam perusahaan sendiri (interna) maupun dari luar perusahaan (eksternal). Damodaran (2001) menyatakan faktor penyebab financial distress dari dalam perusahaan lebih bersifat mikro, faktor – faktor tersebut antara lain adalah :</w:t>
      </w:r>
    </w:p>
    <w:p w:rsidR="00D5004B" w:rsidRPr="00D5004B" w:rsidRDefault="00D5004B" w:rsidP="00D5004B">
      <w:pPr>
        <w:tabs>
          <w:tab w:val="left" w:pos="284"/>
        </w:tabs>
        <w:spacing w:line="240" w:lineRule="auto"/>
        <w:jc w:val="both"/>
        <w:rPr>
          <w:rFonts w:ascii="Times New Roman" w:hAnsi="Times New Roman" w:cs="Times New Roman"/>
          <w:sz w:val="24"/>
          <w:lang w:val="id-ID"/>
        </w:rPr>
      </w:pPr>
      <w:r w:rsidRPr="00D5004B">
        <w:rPr>
          <w:rFonts w:ascii="Times New Roman" w:hAnsi="Times New Roman" w:cs="Times New Roman"/>
          <w:sz w:val="24"/>
          <w:lang w:val="id-ID"/>
        </w:rPr>
        <w:t>1.</w:t>
      </w:r>
      <w:r w:rsidRPr="00D5004B">
        <w:rPr>
          <w:rFonts w:ascii="Times New Roman" w:hAnsi="Times New Roman" w:cs="Times New Roman"/>
          <w:sz w:val="24"/>
          <w:lang w:val="id-ID"/>
        </w:rPr>
        <w:tab/>
        <w:t xml:space="preserve">Kesulitan Arus Kas </w:t>
      </w:r>
    </w:p>
    <w:p w:rsidR="00D5004B" w:rsidRPr="00D5004B" w:rsidRDefault="00D5004B" w:rsidP="00D5004B">
      <w:pPr>
        <w:spacing w:line="240" w:lineRule="auto"/>
        <w:ind w:firstLine="567"/>
        <w:jc w:val="both"/>
        <w:rPr>
          <w:rFonts w:ascii="Times New Roman" w:hAnsi="Times New Roman" w:cs="Times New Roman"/>
          <w:sz w:val="24"/>
          <w:lang w:val="id-ID"/>
        </w:rPr>
      </w:pPr>
      <w:r w:rsidRPr="00D5004B">
        <w:rPr>
          <w:rFonts w:ascii="Times New Roman" w:hAnsi="Times New Roman" w:cs="Times New Roman"/>
          <w:sz w:val="24"/>
          <w:lang w:val="id-ID"/>
        </w:rPr>
        <w:t xml:space="preserve">Terjadi ketika penerimaan pendapatan perusahaan dari hasil operas perusahaan tidak cukup untuk menutupi beban – beban usaha yang timbul atas aktivitas perusahaan operasi perusahaan. Hal tersebut bisa juga disebabkan karena kesalahan dari manajemen dalam mengelola aliran kas perusahaan untuk pembayaran aktivitas perusahaan yang memperburuk kondisi keuangan perusahaan. </w:t>
      </w:r>
    </w:p>
    <w:p w:rsidR="00D5004B" w:rsidRPr="00D5004B" w:rsidRDefault="00D5004B" w:rsidP="00D5004B">
      <w:pPr>
        <w:tabs>
          <w:tab w:val="left" w:pos="284"/>
        </w:tabs>
        <w:spacing w:line="240" w:lineRule="auto"/>
        <w:jc w:val="both"/>
        <w:rPr>
          <w:rFonts w:ascii="Times New Roman" w:hAnsi="Times New Roman" w:cs="Times New Roman"/>
          <w:sz w:val="24"/>
          <w:lang w:val="id-ID"/>
        </w:rPr>
      </w:pPr>
      <w:r w:rsidRPr="00D5004B">
        <w:rPr>
          <w:rFonts w:ascii="Times New Roman" w:hAnsi="Times New Roman" w:cs="Times New Roman"/>
          <w:sz w:val="24"/>
          <w:lang w:val="id-ID"/>
        </w:rPr>
        <w:t>2.</w:t>
      </w:r>
      <w:r w:rsidRPr="00D5004B">
        <w:rPr>
          <w:rFonts w:ascii="Times New Roman" w:hAnsi="Times New Roman" w:cs="Times New Roman"/>
          <w:sz w:val="24"/>
          <w:lang w:val="id-ID"/>
        </w:rPr>
        <w:tab/>
        <w:t xml:space="preserve">Besarnya Jumlah Hutang </w:t>
      </w:r>
    </w:p>
    <w:p w:rsidR="00D5004B" w:rsidRPr="00D5004B" w:rsidRDefault="00D5004B" w:rsidP="00D5004B">
      <w:pPr>
        <w:spacing w:line="240" w:lineRule="auto"/>
        <w:ind w:firstLine="567"/>
        <w:jc w:val="both"/>
        <w:rPr>
          <w:rFonts w:ascii="Times New Roman" w:hAnsi="Times New Roman" w:cs="Times New Roman"/>
          <w:sz w:val="24"/>
          <w:lang w:val="id-ID"/>
        </w:rPr>
      </w:pPr>
      <w:r w:rsidRPr="00D5004B">
        <w:rPr>
          <w:rFonts w:ascii="Times New Roman" w:hAnsi="Times New Roman" w:cs="Times New Roman"/>
          <w:sz w:val="24"/>
          <w:lang w:val="id-ID"/>
        </w:rPr>
        <w:t xml:space="preserve">Salah satu cara untuk menutupi biaya yang timbul akibat perusahaan adalah dengan mengambil hutang dan menimbulkan kewajiban bagi perusahaan untuk mengembalikan hutang di masa depan. Saat terjadi tagihan atas hutang atau telah jatuh tempo dan perusahaan tidak mempunyai cukup dana untuk membayar tagihan – tagihan yang terjadi maka kemungkinan kreditur akan menyita harta perusahaan untuk menutupi kekurangan pembayaran tagihan tersebut. </w:t>
      </w:r>
    </w:p>
    <w:p w:rsidR="00D5004B" w:rsidRPr="00D5004B" w:rsidRDefault="00D5004B" w:rsidP="00D5004B">
      <w:pPr>
        <w:tabs>
          <w:tab w:val="left" w:pos="284"/>
        </w:tabs>
        <w:spacing w:line="240" w:lineRule="auto"/>
        <w:jc w:val="both"/>
        <w:rPr>
          <w:rFonts w:ascii="Times New Roman" w:hAnsi="Times New Roman" w:cs="Times New Roman"/>
          <w:sz w:val="24"/>
          <w:lang w:val="id-ID"/>
        </w:rPr>
      </w:pPr>
      <w:r w:rsidRPr="00D5004B">
        <w:rPr>
          <w:rFonts w:ascii="Times New Roman" w:hAnsi="Times New Roman" w:cs="Times New Roman"/>
          <w:sz w:val="24"/>
          <w:lang w:val="id-ID"/>
        </w:rPr>
        <w:t>3.</w:t>
      </w:r>
      <w:r w:rsidRPr="00D5004B">
        <w:rPr>
          <w:rFonts w:ascii="Times New Roman" w:hAnsi="Times New Roman" w:cs="Times New Roman"/>
          <w:sz w:val="24"/>
          <w:lang w:val="id-ID"/>
        </w:rPr>
        <w:tab/>
        <w:t xml:space="preserve">Kerugian dalam kegiatan operasional perusahaan selama beberapa tahun </w:t>
      </w:r>
    </w:p>
    <w:p w:rsidR="00D5004B" w:rsidRDefault="00D5004B" w:rsidP="00D5004B">
      <w:pPr>
        <w:spacing w:line="240" w:lineRule="auto"/>
        <w:ind w:firstLine="567"/>
        <w:jc w:val="both"/>
        <w:rPr>
          <w:rFonts w:ascii="Times New Roman" w:hAnsi="Times New Roman" w:cs="Times New Roman"/>
          <w:sz w:val="24"/>
          <w:lang w:val="id-ID"/>
        </w:rPr>
      </w:pPr>
      <w:r w:rsidRPr="00D5004B">
        <w:rPr>
          <w:rFonts w:ascii="Times New Roman" w:hAnsi="Times New Roman" w:cs="Times New Roman"/>
          <w:sz w:val="24"/>
          <w:lang w:val="id-ID"/>
        </w:rPr>
        <w:t>Kerugian operasional perusahaan menyebabkan arus kas negatif dalam perusahaan. hal ini dapat terjadi karena bebab operasional perusahaan lebih besar daripada pendapatan yang diterima perusahaan.</w:t>
      </w:r>
    </w:p>
    <w:p w:rsidR="000811C7" w:rsidRPr="000811C7" w:rsidRDefault="000811C7" w:rsidP="000811C7">
      <w:pPr>
        <w:spacing w:line="240" w:lineRule="auto"/>
        <w:jc w:val="both"/>
        <w:rPr>
          <w:rFonts w:ascii="Times New Roman" w:hAnsi="Times New Roman" w:cs="Times New Roman"/>
          <w:sz w:val="24"/>
          <w:lang w:val="id-ID"/>
        </w:rPr>
      </w:pPr>
      <w:r w:rsidRPr="000811C7">
        <w:rPr>
          <w:rFonts w:ascii="Times New Roman" w:hAnsi="Times New Roman" w:cs="Times New Roman"/>
          <w:sz w:val="24"/>
          <w:lang w:val="id-ID"/>
        </w:rPr>
        <w:lastRenderedPageBreak/>
        <w:t xml:space="preserve">Brigham dan Gapenski (1997) mendefinisikan financial distress menurut tipenya adalah sebagai berikut : </w:t>
      </w:r>
    </w:p>
    <w:p w:rsidR="000811C7" w:rsidRPr="000811C7" w:rsidRDefault="000811C7" w:rsidP="000811C7">
      <w:pPr>
        <w:spacing w:line="240" w:lineRule="auto"/>
        <w:ind w:left="284" w:hanging="284"/>
        <w:jc w:val="both"/>
        <w:rPr>
          <w:rFonts w:ascii="Times New Roman" w:hAnsi="Times New Roman" w:cs="Times New Roman"/>
          <w:sz w:val="24"/>
          <w:lang w:val="id-ID"/>
        </w:rPr>
      </w:pPr>
      <w:r>
        <w:rPr>
          <w:rFonts w:ascii="Times New Roman" w:hAnsi="Times New Roman" w:cs="Times New Roman"/>
          <w:sz w:val="24"/>
          <w:lang w:val="id-ID"/>
        </w:rPr>
        <w:t xml:space="preserve">1. </w:t>
      </w:r>
      <w:r w:rsidRPr="000811C7">
        <w:rPr>
          <w:rFonts w:ascii="Times New Roman" w:hAnsi="Times New Roman" w:cs="Times New Roman"/>
          <w:sz w:val="24"/>
          <w:lang w:val="id-ID"/>
        </w:rPr>
        <w:t>Economic Failure atau kegagalan ekonomi adalah keadaan dimana pendapatan perusahaan tidak dapat menutupi biaya, termasuk cost of capital. Keberlangsungan perusahaan bergantung pada kesediaan kreditur untuk menyediakan modal dan pemilik perusahaan mau menerima tingkat pengembalian (rate of return) dibawah pasar. Meskipun tidak terdapat suntikan modal baru saat asset tua harus sudah diganti, perusahaan dapat juga menjadi sehat secara ekonomi.</w:t>
      </w:r>
    </w:p>
    <w:p w:rsidR="000811C7" w:rsidRPr="000811C7" w:rsidRDefault="000811C7" w:rsidP="000811C7">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2. </w:t>
      </w:r>
      <w:r w:rsidRPr="000811C7">
        <w:rPr>
          <w:rFonts w:ascii="Times New Roman" w:hAnsi="Times New Roman" w:cs="Times New Roman"/>
          <w:sz w:val="24"/>
          <w:lang w:val="id-ID"/>
        </w:rPr>
        <w:t>Business Failur</w:t>
      </w:r>
    </w:p>
    <w:p w:rsidR="000811C7" w:rsidRPr="000811C7" w:rsidRDefault="000811C7" w:rsidP="000811C7">
      <w:pPr>
        <w:spacing w:line="240" w:lineRule="auto"/>
        <w:ind w:left="284"/>
        <w:jc w:val="both"/>
        <w:rPr>
          <w:rFonts w:ascii="Times New Roman" w:hAnsi="Times New Roman" w:cs="Times New Roman"/>
          <w:sz w:val="24"/>
          <w:lang w:val="id-ID"/>
        </w:rPr>
      </w:pPr>
      <w:r w:rsidRPr="000811C7">
        <w:rPr>
          <w:rFonts w:ascii="Times New Roman" w:hAnsi="Times New Roman" w:cs="Times New Roman"/>
          <w:sz w:val="24"/>
          <w:lang w:val="id-ID"/>
        </w:rPr>
        <w:t xml:space="preserve">Business failur atau kegagalan bisnis didefinisikan sebagai bisnis yang menghentikan operasi dengan akibat adanya laba negatif kepada direktur. </w:t>
      </w:r>
    </w:p>
    <w:p w:rsidR="000811C7" w:rsidRPr="000811C7" w:rsidRDefault="000811C7" w:rsidP="000811C7">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3. </w:t>
      </w:r>
      <w:r w:rsidRPr="000811C7">
        <w:rPr>
          <w:rFonts w:ascii="Times New Roman" w:hAnsi="Times New Roman" w:cs="Times New Roman"/>
          <w:sz w:val="24"/>
          <w:lang w:val="id-ID"/>
        </w:rPr>
        <w:t xml:space="preserve">Technical Insolvency </w:t>
      </w:r>
    </w:p>
    <w:p w:rsidR="000811C7" w:rsidRPr="000811C7" w:rsidRDefault="000811C7" w:rsidP="000811C7">
      <w:pPr>
        <w:spacing w:line="240" w:lineRule="auto"/>
        <w:ind w:left="284"/>
        <w:jc w:val="both"/>
        <w:rPr>
          <w:rFonts w:ascii="Times New Roman" w:hAnsi="Times New Roman" w:cs="Times New Roman"/>
          <w:sz w:val="24"/>
          <w:lang w:val="id-ID"/>
        </w:rPr>
      </w:pPr>
      <w:r w:rsidRPr="000811C7">
        <w:rPr>
          <w:rFonts w:ascii="Times New Roman" w:hAnsi="Times New Roman" w:cs="Times New Roman"/>
          <w:sz w:val="24"/>
          <w:lang w:val="id-ID"/>
        </w:rPr>
        <w:t xml:space="preserve">Sebuah perusahaan dikatakan dalam keadaan technical insolvency jika tidak dapat memenuhi kewajiban lancar ketika jatuh tempo. Ketidakmampuan membayar hutang secara teknis memperlihatkan kekurangan likuiditas yang bersifat sementara, yang jika diberi waktu, perusahaan mungkin dapat membayar hutangnya dan survive. Dilain sisi, jika technical insovency adalah gejala awal kegiatan ekonomi, hal tersebut tentu menjadi perhatian pertama menuju bencana keuangan (financial disaster). </w:t>
      </w:r>
    </w:p>
    <w:p w:rsidR="000811C7" w:rsidRPr="000811C7" w:rsidRDefault="000811C7" w:rsidP="000811C7">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4. </w:t>
      </w:r>
      <w:r w:rsidRPr="000811C7">
        <w:rPr>
          <w:rFonts w:ascii="Times New Roman" w:hAnsi="Times New Roman" w:cs="Times New Roman"/>
          <w:sz w:val="24"/>
          <w:lang w:val="id-ID"/>
        </w:rPr>
        <w:t xml:space="preserve">Insolvency In Bankruptcy </w:t>
      </w:r>
    </w:p>
    <w:p w:rsidR="000811C7" w:rsidRPr="000811C7" w:rsidRDefault="000811C7" w:rsidP="000811C7">
      <w:pPr>
        <w:spacing w:line="240" w:lineRule="auto"/>
        <w:ind w:left="284"/>
        <w:jc w:val="both"/>
        <w:rPr>
          <w:rFonts w:ascii="Times New Roman" w:hAnsi="Times New Roman" w:cs="Times New Roman"/>
          <w:sz w:val="24"/>
          <w:lang w:val="id-ID"/>
        </w:rPr>
      </w:pPr>
      <w:r w:rsidRPr="000811C7">
        <w:rPr>
          <w:rFonts w:ascii="Times New Roman" w:hAnsi="Times New Roman" w:cs="Times New Roman"/>
          <w:sz w:val="24"/>
          <w:lang w:val="id-ID"/>
        </w:rPr>
        <w:t xml:space="preserve">Insolvency in bankruptcy merupakan kondisi dimana nilai buku hutang perusahaan melebihi nilai pasar asset. Kondisi ini lebih serius dibandingkan technical insolvency dikarenakan umumnya hal ini adalah tanda dari economic failur, dan bahkan mengarah kepada likuidasi </w:t>
      </w:r>
      <w:r w:rsidRPr="000811C7">
        <w:rPr>
          <w:rFonts w:ascii="Times New Roman" w:hAnsi="Times New Roman" w:cs="Times New Roman"/>
          <w:sz w:val="24"/>
          <w:lang w:val="id-ID"/>
        </w:rPr>
        <w:lastRenderedPageBreak/>
        <w:t xml:space="preserve">bisnis. Perusahaan yang ada dalam keadaah insolvet in bankruptcy tidak perlu terlibat dalam tuntutan kebangkrutan secara hukum. </w:t>
      </w:r>
    </w:p>
    <w:p w:rsidR="000811C7" w:rsidRPr="000811C7" w:rsidRDefault="000811C7" w:rsidP="000811C7">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5. </w:t>
      </w:r>
      <w:r w:rsidRPr="000811C7">
        <w:rPr>
          <w:rFonts w:ascii="Times New Roman" w:hAnsi="Times New Roman" w:cs="Times New Roman"/>
          <w:sz w:val="24"/>
          <w:lang w:val="id-ID"/>
        </w:rPr>
        <w:t>Legal Bankruptcy</w:t>
      </w:r>
    </w:p>
    <w:p w:rsidR="006364C1" w:rsidRPr="000811C7" w:rsidRDefault="000811C7" w:rsidP="006364C1">
      <w:pPr>
        <w:spacing w:line="240" w:lineRule="auto"/>
        <w:ind w:left="284"/>
        <w:jc w:val="both"/>
        <w:rPr>
          <w:rFonts w:ascii="Times New Roman" w:hAnsi="Times New Roman" w:cs="Times New Roman"/>
          <w:sz w:val="24"/>
          <w:lang w:val="id-ID"/>
        </w:rPr>
      </w:pPr>
      <w:r w:rsidRPr="000811C7">
        <w:rPr>
          <w:rFonts w:ascii="Times New Roman" w:hAnsi="Times New Roman" w:cs="Times New Roman"/>
          <w:sz w:val="24"/>
          <w:lang w:val="id-ID"/>
        </w:rPr>
        <w:t>Perusahaan dikatakan bangkrut secara hukum jika telah diajukan tuntutan secara resmidengan undang – undang yang berlaku.</w:t>
      </w:r>
    </w:p>
    <w:p w:rsidR="0006233C" w:rsidRDefault="00A45C51" w:rsidP="00A45C51">
      <w:pPr>
        <w:spacing w:line="240" w:lineRule="auto"/>
        <w:jc w:val="center"/>
        <w:rPr>
          <w:rFonts w:ascii="Times New Roman" w:hAnsi="Times New Roman" w:cs="Times New Roman"/>
          <w:b/>
          <w:sz w:val="24"/>
          <w:lang w:val="id-ID"/>
        </w:rPr>
      </w:pPr>
      <w:r>
        <w:rPr>
          <w:rFonts w:ascii="Times New Roman" w:hAnsi="Times New Roman" w:cs="Times New Roman"/>
          <w:b/>
          <w:i/>
          <w:sz w:val="24"/>
          <w:lang w:val="id-ID"/>
        </w:rPr>
        <w:t xml:space="preserve">Z-SCORE MODEL </w:t>
      </w:r>
      <w:r>
        <w:rPr>
          <w:rFonts w:ascii="Times New Roman" w:hAnsi="Times New Roman" w:cs="Times New Roman"/>
          <w:b/>
          <w:sz w:val="24"/>
          <w:lang w:val="id-ID"/>
        </w:rPr>
        <w:t xml:space="preserve">MILIK </w:t>
      </w:r>
    </w:p>
    <w:p w:rsidR="00A45C51" w:rsidRDefault="00A45C51" w:rsidP="00A45C51">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ALTMAN</w:t>
      </w:r>
    </w:p>
    <w:p w:rsidR="00532315" w:rsidRDefault="00A45C51" w:rsidP="00532315">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r>
        <w:rPr>
          <w:rFonts w:ascii="Times New Roman" w:hAnsi="Times New Roman" w:cs="Times New Roman"/>
          <w:i/>
          <w:sz w:val="24"/>
          <w:szCs w:val="24"/>
          <w:lang w:val="id-ID"/>
        </w:rPr>
        <w:t>Z-score</w:t>
      </w:r>
      <w:r>
        <w:rPr>
          <w:rFonts w:ascii="Times New Roman" w:hAnsi="Times New Roman" w:cs="Times New Roman"/>
          <w:sz w:val="24"/>
          <w:szCs w:val="24"/>
          <w:lang w:val="id-ID"/>
        </w:rPr>
        <w:t xml:space="preserve"> ditemukan oleh Edward I.Altman. analisis </w:t>
      </w:r>
      <w:r>
        <w:rPr>
          <w:rFonts w:ascii="Times New Roman" w:hAnsi="Times New Roman" w:cs="Times New Roman"/>
          <w:i/>
          <w:sz w:val="24"/>
          <w:szCs w:val="24"/>
          <w:lang w:val="id-ID"/>
        </w:rPr>
        <w:t>Z-score</w:t>
      </w:r>
      <w:r>
        <w:rPr>
          <w:rFonts w:ascii="Times New Roman" w:hAnsi="Times New Roman" w:cs="Times New Roman"/>
          <w:sz w:val="24"/>
          <w:szCs w:val="24"/>
          <w:lang w:val="id-ID"/>
        </w:rPr>
        <w:t xml:space="preserve"> menurut Rudianto (2013, hal 254) adalah metode untuk memprediksi keberlangsungan hidup suatu perusahaan dengan mengkombinasikan beberapa rasio keuangan yang umum dna pemberian bobot yang berbeda satu dengan lainnya. Menurut Sartono (2010:374) analisis kebangkrutan </w:t>
      </w:r>
      <w:r>
        <w:rPr>
          <w:rFonts w:ascii="Times New Roman" w:hAnsi="Times New Roman" w:cs="Times New Roman"/>
          <w:i/>
          <w:sz w:val="24"/>
          <w:szCs w:val="24"/>
          <w:lang w:val="id-ID"/>
        </w:rPr>
        <w:t>Z-score</w:t>
      </w:r>
      <w:r>
        <w:rPr>
          <w:rFonts w:ascii="Times New Roman" w:hAnsi="Times New Roman" w:cs="Times New Roman"/>
          <w:sz w:val="24"/>
          <w:szCs w:val="24"/>
          <w:lang w:val="id-ID"/>
        </w:rPr>
        <w:t xml:space="preserve"> adalah suatu alat yang digunakan untuk memprediksi tingkat kebangkrutan suatu perusahaan dengan menghitung nilai dari beerapa rasio lalu kemudian dimasukkan suatu persamaan diskriminan. Pada tahun 1995, Altman melakukan penelitian kembali mengenai potensi kebangkrutan perusahaan – perusahaan selain perusahaan manufaktur baik </w:t>
      </w:r>
      <w:r>
        <w:rPr>
          <w:rFonts w:ascii="Times New Roman" w:hAnsi="Times New Roman" w:cs="Times New Roman"/>
          <w:i/>
          <w:sz w:val="24"/>
          <w:szCs w:val="24"/>
          <w:lang w:val="id-ID"/>
        </w:rPr>
        <w:t>go public</w:t>
      </w:r>
      <w:r>
        <w:rPr>
          <w:rFonts w:ascii="Times New Roman" w:hAnsi="Times New Roman" w:cs="Times New Roman"/>
          <w:sz w:val="24"/>
          <w:szCs w:val="24"/>
          <w:lang w:val="id-ID"/>
        </w:rPr>
        <w:t xml:space="preserve"> maupun tidak </w:t>
      </w:r>
      <w:r>
        <w:rPr>
          <w:rFonts w:ascii="Times New Roman" w:hAnsi="Times New Roman" w:cs="Times New Roman"/>
          <w:i/>
          <w:sz w:val="24"/>
          <w:szCs w:val="24"/>
          <w:lang w:val="id-ID"/>
        </w:rPr>
        <w:t>go public</w:t>
      </w:r>
      <w:r>
        <w:rPr>
          <w:rFonts w:ascii="Times New Roman" w:hAnsi="Times New Roman" w:cs="Times New Roman"/>
          <w:sz w:val="24"/>
          <w:szCs w:val="24"/>
          <w:lang w:val="id-ID"/>
        </w:rPr>
        <w:t xml:space="preserve">. </w:t>
      </w:r>
    </w:p>
    <w:p w:rsidR="006364C1" w:rsidRDefault="00A45C51" w:rsidP="006364C1">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Formula </w:t>
      </w:r>
      <w:r>
        <w:rPr>
          <w:rFonts w:ascii="Times New Roman" w:hAnsi="Times New Roman" w:cs="Times New Roman"/>
          <w:i/>
          <w:sz w:val="24"/>
          <w:szCs w:val="24"/>
          <w:lang w:val="id-ID"/>
        </w:rPr>
        <w:t>Z-score</w:t>
      </w:r>
      <w:r>
        <w:rPr>
          <w:rFonts w:ascii="Times New Roman" w:hAnsi="Times New Roman" w:cs="Times New Roman"/>
          <w:sz w:val="24"/>
          <w:szCs w:val="24"/>
          <w:lang w:val="id-ID"/>
        </w:rPr>
        <w:t xml:space="preserve"> terakhir merupakan rumus yang dinilai sangat fleksibel karena dapat digunakan untuk berbagai jenis bidang usaha perusahaan dan cocok digunakan dinegara berkembang seperti indonesia (Rudianto, 2013:257). Model ini dilakukan dengan model Altman modifikasi. </w:t>
      </w:r>
    </w:p>
    <w:p w:rsidR="006364C1" w:rsidRPr="006364C1" w:rsidRDefault="006364C1" w:rsidP="006364C1">
      <w:pPr>
        <w:spacing w:before="240" w:line="480" w:lineRule="auto"/>
        <w:jc w:val="both"/>
        <w:rPr>
          <w:rFonts w:ascii="Times New Roman" w:hAnsi="Times New Roman" w:cs="Times New Roman"/>
          <w:b/>
          <w:sz w:val="24"/>
          <w:szCs w:val="24"/>
          <w:lang w:val="id-ID"/>
        </w:rPr>
      </w:pPr>
      <w:r w:rsidRPr="006364C1">
        <w:rPr>
          <w:rFonts w:ascii="Times New Roman" w:hAnsi="Times New Roman" w:cs="Times New Roman"/>
          <w:b/>
          <w:sz w:val="24"/>
          <w:szCs w:val="24"/>
          <w:lang w:val="id-ID"/>
        </w:rPr>
        <w:t xml:space="preserve">Metode Altman Modifikasi </w:t>
      </w:r>
    </w:p>
    <w:p w:rsidR="006364C1" w:rsidRDefault="006364C1" w:rsidP="006364C1">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tahun 1995, Altman melakukan penelitian kembali mengenai potensi kebangkrutan perusahaan – perusahaan selain </w:t>
      </w:r>
      <w:r>
        <w:rPr>
          <w:rFonts w:ascii="Times New Roman" w:hAnsi="Times New Roman" w:cs="Times New Roman"/>
          <w:sz w:val="24"/>
          <w:szCs w:val="24"/>
          <w:lang w:val="id-ID"/>
        </w:rPr>
        <w:lastRenderedPageBreak/>
        <w:t xml:space="preserve">perusahaan manufaktur baik </w:t>
      </w:r>
      <w:r>
        <w:rPr>
          <w:rFonts w:ascii="Times New Roman" w:hAnsi="Times New Roman" w:cs="Times New Roman"/>
          <w:i/>
          <w:sz w:val="24"/>
          <w:szCs w:val="24"/>
          <w:lang w:val="id-ID"/>
        </w:rPr>
        <w:t>go public</w:t>
      </w:r>
      <w:r>
        <w:rPr>
          <w:rFonts w:ascii="Times New Roman" w:hAnsi="Times New Roman" w:cs="Times New Roman"/>
          <w:sz w:val="24"/>
          <w:szCs w:val="24"/>
          <w:lang w:val="id-ID"/>
        </w:rPr>
        <w:t xml:space="preserve"> maupun tidak </w:t>
      </w:r>
      <w:r>
        <w:rPr>
          <w:rFonts w:ascii="Times New Roman" w:hAnsi="Times New Roman" w:cs="Times New Roman"/>
          <w:i/>
          <w:sz w:val="24"/>
          <w:szCs w:val="24"/>
          <w:lang w:val="id-ID"/>
        </w:rPr>
        <w:t>go public</w:t>
      </w:r>
      <w:r>
        <w:rPr>
          <w:rFonts w:ascii="Times New Roman" w:hAnsi="Times New Roman" w:cs="Times New Roman"/>
          <w:sz w:val="24"/>
          <w:szCs w:val="24"/>
          <w:lang w:val="id-ID"/>
        </w:rPr>
        <w:t xml:space="preserve">. Formula </w:t>
      </w:r>
      <w:r>
        <w:rPr>
          <w:rFonts w:ascii="Times New Roman" w:hAnsi="Times New Roman" w:cs="Times New Roman"/>
          <w:i/>
          <w:sz w:val="24"/>
          <w:szCs w:val="24"/>
          <w:lang w:val="id-ID"/>
        </w:rPr>
        <w:t>Z-score</w:t>
      </w:r>
      <w:r>
        <w:rPr>
          <w:rFonts w:ascii="Times New Roman" w:hAnsi="Times New Roman" w:cs="Times New Roman"/>
          <w:sz w:val="24"/>
          <w:szCs w:val="24"/>
          <w:lang w:val="id-ID"/>
        </w:rPr>
        <w:t xml:space="preserve"> terakhir merupakan rumus yang dinilai sangat fleksibel karena dapat digunakan untuk berbagai jenis bidang usaha perusahaan dan cocok digunakan dinegara berkembang seperti indonesia (Rudianto, 2013:257). Model ini dilakukan dengan model Altman modifikasi. Berkaitan dengan rumus </w:t>
      </w:r>
      <w:r>
        <w:rPr>
          <w:rFonts w:ascii="Times New Roman" w:hAnsi="Times New Roman" w:cs="Times New Roman"/>
          <w:i/>
          <w:sz w:val="24"/>
          <w:szCs w:val="24"/>
          <w:lang w:val="id-ID"/>
        </w:rPr>
        <w:t>Z-score</w:t>
      </w:r>
      <w:r>
        <w:rPr>
          <w:rFonts w:ascii="Times New Roman" w:hAnsi="Times New Roman" w:cs="Times New Roman"/>
          <w:sz w:val="24"/>
          <w:szCs w:val="24"/>
          <w:lang w:val="id-ID"/>
        </w:rPr>
        <w:t xml:space="preserve"> model Altman modifikasi, Altman mengeliminasi variabel X5 (sales/total asset) karena ini rasio sangat bervariatif pada industri denganukuran asset yang berbeda – beda (Ramadhani dan </w:t>
      </w:r>
      <w:r w:rsidRPr="006364C1">
        <w:rPr>
          <w:rFonts w:ascii="Times New Roman" w:hAnsi="Times New Roman" w:cs="Times New Roman"/>
          <w:sz w:val="24"/>
          <w:szCs w:val="24"/>
          <w:lang w:val="id-ID"/>
        </w:rPr>
        <w:t>Lukviarman, 2009).</w:t>
      </w:r>
      <w:r>
        <w:rPr>
          <w:rFonts w:ascii="Times New Roman" w:hAnsi="Times New Roman" w:cs="Times New Roman"/>
          <w:sz w:val="24"/>
          <w:szCs w:val="24"/>
          <w:lang w:val="id-ID"/>
        </w:rPr>
        <w:t xml:space="preserve"> </w:t>
      </w:r>
    </w:p>
    <w:p w:rsidR="006364C1" w:rsidRDefault="006364C1" w:rsidP="006364C1">
      <w:pPr>
        <w:spacing w:line="240" w:lineRule="auto"/>
        <w:ind w:firstLine="567"/>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Rumus model Altman modifikasi dibuat dengan lebih sederhana, dengan menghapus salah satu unsur penilaian. Berikut ini adalah model persamaannya :</w:t>
      </w:r>
    </w:p>
    <w:p w:rsid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i/>
          <w:sz w:val="24"/>
          <w:szCs w:val="24"/>
          <w:lang w:val="id-ID"/>
        </w:rPr>
        <w:t>Z</w:t>
      </w:r>
      <w:r w:rsidRPr="006364C1">
        <w:rPr>
          <w:rFonts w:ascii="Times New Roman" w:hAnsi="Times New Roman" w:cs="Times New Roman"/>
          <w:sz w:val="24"/>
          <w:szCs w:val="24"/>
          <w:lang w:val="id-ID"/>
        </w:rPr>
        <w:t xml:space="preserve"> = 6,56X1 + 3,26X2 + 6,72X3 + 1,05X4 </w:t>
      </w:r>
    </w:p>
    <w:p w:rsid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Dimana :</w:t>
      </w:r>
    </w:p>
    <w:p w:rsid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i/>
          <w:sz w:val="24"/>
          <w:szCs w:val="24"/>
          <w:lang w:val="id-ID"/>
        </w:rPr>
        <w:t>Z</w:t>
      </w:r>
      <w:r w:rsidRPr="006364C1">
        <w:rPr>
          <w:rFonts w:ascii="Times New Roman" w:hAnsi="Times New Roman" w:cs="Times New Roman"/>
          <w:sz w:val="24"/>
          <w:szCs w:val="24"/>
          <w:lang w:val="id-ID"/>
        </w:rPr>
        <w:t xml:space="preserve"> = </w:t>
      </w:r>
      <w:r w:rsidRPr="006364C1">
        <w:rPr>
          <w:rFonts w:ascii="Times New Roman" w:hAnsi="Times New Roman" w:cs="Times New Roman"/>
          <w:i/>
          <w:sz w:val="24"/>
          <w:szCs w:val="24"/>
          <w:lang w:val="id-ID"/>
        </w:rPr>
        <w:t>Financial Distress Index</w:t>
      </w:r>
    </w:p>
    <w:p w:rsid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 xml:space="preserve">X1 = </w:t>
      </w:r>
      <w:r w:rsidRPr="006364C1">
        <w:rPr>
          <w:rFonts w:ascii="Times New Roman" w:hAnsi="Times New Roman" w:cs="Times New Roman"/>
          <w:i/>
          <w:sz w:val="24"/>
          <w:szCs w:val="24"/>
          <w:lang w:val="id-ID"/>
        </w:rPr>
        <w:t xml:space="preserve">Working Capital to Total Assets </w:t>
      </w:r>
    </w:p>
    <w:p w:rsid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 xml:space="preserve">Rumus perhitungan </w:t>
      </w:r>
    </w:p>
    <w:p w:rsidR="006364C1" w:rsidRDefault="006364C1" w:rsidP="006364C1">
      <w:pPr>
        <w:spacing w:line="240" w:lineRule="auto"/>
        <w:jc w:val="both"/>
        <w:rPr>
          <w:rFonts w:ascii="Times New Roman" w:eastAsiaTheme="minorEastAsia" w:hAnsi="Times New Roman" w:cs="Times New Roman"/>
          <w:sz w:val="24"/>
          <w:szCs w:val="24"/>
          <w:lang w:val="id-ID"/>
        </w:rPr>
      </w:pPr>
      <w:r w:rsidRPr="006364C1">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 Aktiva lancar-Hutang Lancar</m:t>
            </m:r>
            <m:r>
              <m:rPr>
                <m:sty m:val="p"/>
              </m:rPr>
              <w:rPr>
                <w:rFonts w:ascii="Cambria Math" w:hAnsi="Cambria Math" w:cs="Times New Roman"/>
                <w:sz w:val="24"/>
                <w:szCs w:val="24"/>
                <w:lang w:val="id-ID"/>
              </w:rPr>
              <m:t>)</m:t>
            </m:r>
          </m:num>
          <m:den>
            <m:r>
              <w:rPr>
                <w:rFonts w:ascii="Cambria Math" w:hAnsi="Cambria Math" w:cs="Times New Roman"/>
                <w:sz w:val="24"/>
                <w:szCs w:val="24"/>
                <w:lang w:val="id-ID"/>
              </w:rPr>
              <m:t xml:space="preserve">Total Aktiva </m:t>
            </m:r>
          </m:den>
        </m:f>
      </m:oMath>
    </w:p>
    <w:p w:rsidR="006364C1" w:rsidRDefault="006364C1" w:rsidP="006364C1">
      <w:pPr>
        <w:spacing w:line="240" w:lineRule="auto"/>
        <w:ind w:firstLine="567"/>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 xml:space="preserve">Rasio ini digunakan dalam menentukan hasil dari nilai Z karena menunjukkan kemampuan perusahaan untuk menghasilkan modal kerja bersih dari keseluruhan total aktiva yang dimilikinya. Rasio ini dihitung dengan membagi modal kerja bersih dengan total aktiva. Modal kerja bersih diperoleh dengan cara aktiva lancar dikurangi dengan kewajiban lancar. X1 yang negatif atau semakin kecil kemungkinan besar akan menghadapi maslaah dalam menutupi kewajiban jangka pendeknya karena tidak tersedianya aktiva lancar yang cukup untuk melancarkan kegiatan operasional, sebaliknya perusahaan dengan X1 yang bernilai positif atau semakin besar jarang sekali menghadapi </w:t>
      </w:r>
      <w:r w:rsidRPr="006364C1">
        <w:rPr>
          <w:rFonts w:ascii="Times New Roman" w:hAnsi="Times New Roman" w:cs="Times New Roman"/>
          <w:sz w:val="24"/>
          <w:szCs w:val="24"/>
          <w:lang w:val="id-ID"/>
        </w:rPr>
        <w:lastRenderedPageBreak/>
        <w:t>kesulitan dalam melunasi kewajibannya. Dengan modal kerja yang cukup, diharapkan kegiatan operasional perusahaan menjadi lancar sehingga pendapatan yang diperoleh akan meningkat dan ini mengakibatkan laba yang diperoleh juga meningkat.</w:t>
      </w:r>
    </w:p>
    <w:p w:rsid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 xml:space="preserve">X2 = </w:t>
      </w:r>
      <w:r w:rsidRPr="006364C1">
        <w:rPr>
          <w:rFonts w:ascii="Times New Roman" w:hAnsi="Times New Roman" w:cs="Times New Roman"/>
          <w:i/>
          <w:sz w:val="24"/>
          <w:szCs w:val="24"/>
          <w:lang w:val="id-ID"/>
        </w:rPr>
        <w:t>Retained Earnings to Total Assets</w:t>
      </w:r>
    </w:p>
    <w:p w:rsid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 xml:space="preserve">Rumus perhitungan </w:t>
      </w:r>
    </w:p>
    <w:p w:rsidR="006364C1" w:rsidRPr="006364C1" w:rsidRDefault="006364C1" w:rsidP="006364C1">
      <w:pPr>
        <w:spacing w:line="240" w:lineRule="auto"/>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 xml:space="preserve">Laba yang Ditahan </m:t>
            </m:r>
          </m:num>
          <m:den>
            <m:r>
              <w:rPr>
                <w:rFonts w:ascii="Cambria Math" w:hAnsi="Cambria Math" w:cs="Times New Roman"/>
                <w:sz w:val="24"/>
                <w:szCs w:val="24"/>
                <w:lang w:val="id-ID"/>
              </w:rPr>
              <m:t>Total Aktiva</m:t>
            </m:r>
          </m:den>
        </m:f>
      </m:oMath>
    </w:p>
    <w:p w:rsidR="006364C1" w:rsidRDefault="006364C1" w:rsidP="006364C1">
      <w:pPr>
        <w:pStyle w:val="ListParagraph"/>
        <w:spacing w:before="240" w:line="240" w:lineRule="auto"/>
        <w:ind w:left="0" w:firstLine="567"/>
        <w:jc w:val="both"/>
        <w:rPr>
          <w:rFonts w:ascii="Times New Roman" w:eastAsiaTheme="minorEastAsia" w:hAnsi="Times New Roman" w:cs="Times New Roman"/>
          <w:sz w:val="24"/>
          <w:szCs w:val="24"/>
          <w:lang w:val="id-ID"/>
        </w:rPr>
      </w:pPr>
      <w:r w:rsidRPr="006364C1">
        <w:rPr>
          <w:rFonts w:ascii="Times New Roman" w:eastAsiaTheme="minorEastAsia" w:hAnsi="Times New Roman" w:cs="Times New Roman"/>
          <w:sz w:val="24"/>
          <w:szCs w:val="24"/>
          <w:lang w:val="id-ID"/>
        </w:rPr>
        <w:t>Rasio ini digunakan dalam menentukan hasil dari nilai Z karena menunjukkan kemampuan perusahaan untuk menghasilkan laba ditahan dari total aktiva perusahaan. laba ditahan merupakan laba yang tidak dibagikan kepada para pemegang saham. Semakin besar laba ditahan maka akan berpengaruh terhadap posisi modal sendiri yang semakin besar. Dengan kata lain, laba ditahan menunjukkan berapa banyak laba perusahaan yang tidak dibayarkan dalam bentuk deviden kepada para pemegang saham dengan tujuan untuk melakukan reinvestasi dalam bisnis perusahaan dan dilaporkan pada ekuitas pemilik dalam neraca keuangan. X2 yang negatif atau semakin kecil menunjukkan bahwa perusahaan tidak dapat menghasilkan laba ditahan dari keseluruhan aset yang dimiliki oleh perusahaan dan tidak ada laba yang dibagikan kepada deviden maupun untuk keperluan pembayaran kewajiban. Sebaliknya X2 yang positif atau semakin besar berarti bahwa perusahaan mampu menghasilkan laba ditahan dari total aset yang dimiliki perusahaan, dimana laba tersebut dapat digunakan untuk membayar kewajiban perusahaan.</w:t>
      </w:r>
    </w:p>
    <w:p w:rsidR="006364C1" w:rsidRPr="006364C1" w:rsidRDefault="006364C1" w:rsidP="006364C1">
      <w:pPr>
        <w:pStyle w:val="ListParagraph"/>
        <w:spacing w:before="240" w:line="240" w:lineRule="auto"/>
        <w:ind w:left="0" w:firstLine="567"/>
        <w:jc w:val="both"/>
        <w:rPr>
          <w:rFonts w:ascii="Times New Roman" w:hAnsi="Times New Roman" w:cs="Times New Roman"/>
          <w:sz w:val="24"/>
          <w:szCs w:val="24"/>
          <w:lang w:val="id-ID"/>
        </w:rPr>
      </w:pPr>
      <w:r w:rsidRPr="006364C1">
        <w:rPr>
          <w:rFonts w:ascii="Times New Roman" w:eastAsiaTheme="minorEastAsia" w:hAnsi="Times New Roman" w:cs="Times New Roman"/>
          <w:sz w:val="24"/>
          <w:szCs w:val="24"/>
          <w:lang w:val="id-ID"/>
        </w:rPr>
        <w:t xml:space="preserve"> </w:t>
      </w:r>
    </w:p>
    <w:p w:rsidR="006364C1" w:rsidRDefault="006364C1" w:rsidP="006364C1">
      <w:pPr>
        <w:pStyle w:val="ListParagraph"/>
        <w:spacing w:before="240" w:line="240" w:lineRule="auto"/>
        <w:ind w:left="0"/>
        <w:jc w:val="both"/>
        <w:rPr>
          <w:rFonts w:ascii="Times New Roman" w:hAnsi="Times New Roman" w:cs="Times New Roman"/>
          <w:i/>
          <w:sz w:val="24"/>
          <w:szCs w:val="24"/>
          <w:lang w:val="id-ID"/>
        </w:rPr>
      </w:pPr>
      <w:r w:rsidRPr="006364C1">
        <w:rPr>
          <w:rFonts w:ascii="Times New Roman" w:hAnsi="Times New Roman" w:cs="Times New Roman"/>
          <w:sz w:val="24"/>
          <w:szCs w:val="24"/>
          <w:lang w:val="id-ID"/>
        </w:rPr>
        <w:t xml:space="preserve">X3 = </w:t>
      </w:r>
      <w:r w:rsidRPr="006364C1">
        <w:rPr>
          <w:rFonts w:ascii="Times New Roman" w:hAnsi="Times New Roman" w:cs="Times New Roman"/>
          <w:i/>
          <w:sz w:val="24"/>
          <w:szCs w:val="24"/>
          <w:lang w:val="id-ID"/>
        </w:rPr>
        <w:t>Earning Before Interest and Taxes to Total Assets</w:t>
      </w:r>
    </w:p>
    <w:p w:rsidR="006364C1" w:rsidRPr="006364C1" w:rsidRDefault="006364C1" w:rsidP="006364C1">
      <w:pPr>
        <w:pStyle w:val="ListParagraph"/>
        <w:spacing w:before="240" w:line="240" w:lineRule="auto"/>
        <w:ind w:left="0"/>
        <w:jc w:val="both"/>
        <w:rPr>
          <w:rFonts w:ascii="Times New Roman" w:hAnsi="Times New Roman" w:cs="Times New Roman"/>
          <w:i/>
          <w:sz w:val="24"/>
          <w:szCs w:val="24"/>
          <w:lang w:val="id-ID"/>
        </w:rPr>
      </w:pPr>
    </w:p>
    <w:p w:rsidR="006364C1" w:rsidRDefault="006364C1" w:rsidP="006364C1">
      <w:pPr>
        <w:pStyle w:val="ListParagraph"/>
        <w:spacing w:before="240" w:line="240" w:lineRule="auto"/>
        <w:ind w:left="0"/>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Rumus perhitungan</w:t>
      </w:r>
    </w:p>
    <w:p w:rsidR="006364C1" w:rsidRPr="006364C1" w:rsidRDefault="006364C1" w:rsidP="006364C1">
      <w:pPr>
        <w:pStyle w:val="ListParagraph"/>
        <w:spacing w:before="240" w:line="240" w:lineRule="auto"/>
        <w:ind w:left="0"/>
        <w:jc w:val="both"/>
        <w:rPr>
          <w:rFonts w:ascii="Times New Roman" w:hAnsi="Times New Roman" w:cs="Times New Roman"/>
          <w:sz w:val="24"/>
          <w:szCs w:val="24"/>
          <w:lang w:val="id-ID"/>
        </w:rPr>
      </w:pPr>
    </w:p>
    <w:p w:rsidR="006364C1" w:rsidRPr="006364C1" w:rsidRDefault="006364C1" w:rsidP="006364C1">
      <w:pPr>
        <w:pStyle w:val="ListParagraph"/>
        <w:spacing w:before="240" w:line="240" w:lineRule="auto"/>
        <w:ind w:left="0"/>
        <w:jc w:val="both"/>
        <w:rPr>
          <w:rFonts w:ascii="Times New Roman" w:eastAsiaTheme="minorEastAsia" w:hAnsi="Times New Roman" w:cs="Times New Roman"/>
          <w:sz w:val="24"/>
          <w:szCs w:val="24"/>
          <w:lang w:val="id-ID"/>
        </w:rPr>
      </w:pPr>
      <w:r w:rsidRPr="006364C1">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 xml:space="preserve">Laba Sebelum bungan dan Pajak </m:t>
            </m:r>
          </m:num>
          <m:den>
            <m:r>
              <w:rPr>
                <w:rFonts w:ascii="Cambria Math" w:hAnsi="Cambria Math" w:cs="Times New Roman"/>
                <w:sz w:val="24"/>
                <w:szCs w:val="24"/>
                <w:lang w:val="id-ID"/>
              </w:rPr>
              <m:t xml:space="preserve">Total Aktiva </m:t>
            </m:r>
          </m:den>
        </m:f>
      </m:oMath>
    </w:p>
    <w:p w:rsidR="006364C1" w:rsidRDefault="006364C1" w:rsidP="006364C1">
      <w:pPr>
        <w:pStyle w:val="ListParagraph"/>
        <w:spacing w:before="240" w:line="240" w:lineRule="auto"/>
        <w:ind w:left="0" w:firstLine="567"/>
        <w:jc w:val="both"/>
        <w:rPr>
          <w:rFonts w:ascii="Times New Roman" w:eastAsiaTheme="minorEastAsia" w:hAnsi="Times New Roman" w:cs="Times New Roman"/>
          <w:sz w:val="24"/>
          <w:szCs w:val="24"/>
          <w:lang w:val="id-ID"/>
        </w:rPr>
      </w:pPr>
      <w:r w:rsidRPr="006364C1">
        <w:rPr>
          <w:rFonts w:ascii="Times New Roman" w:eastAsiaTheme="minorEastAsia" w:hAnsi="Times New Roman" w:cs="Times New Roman"/>
          <w:sz w:val="24"/>
          <w:szCs w:val="24"/>
          <w:lang w:val="id-ID"/>
        </w:rPr>
        <w:lastRenderedPageBreak/>
        <w:t xml:space="preserve">Rasio ini digunakan dalam menentukan hasil dari nilai Z karena menunjukkan kemampuan perusahaan untuk menghasilkan laba dari aktiva perusahaan, sebelum pembayaran bunga dan pajak. Laba sebelum bungan dan pajak disebut juga dengan laba operasi yang merupakan indikator profitabilitas perusahaan. X3 yang bernilai negatif menunjukkan bahwa perusahaan perusahaan tidak mampu menghasilkan laba dari keseluruhan aktiva yang dimiliki sebelum pengurangan pajak dan bunga. X3 yang bernilai positif menunjukkan bahwa perusahaan dapat menghasilkan laba dari total aktiva perusahaan sebelum pengurangan pajak dan bunga. Semakin besar laba sebelum bungan dan pajak maka semakin besar perusahaan menghasilkan laba. </w:t>
      </w:r>
    </w:p>
    <w:p w:rsidR="006364C1" w:rsidRDefault="006364C1" w:rsidP="006364C1">
      <w:pPr>
        <w:pStyle w:val="ListParagraph"/>
        <w:spacing w:before="240" w:line="240" w:lineRule="auto"/>
        <w:ind w:left="0"/>
        <w:jc w:val="both"/>
        <w:rPr>
          <w:rFonts w:ascii="Times New Roman" w:eastAsiaTheme="minorEastAsia" w:hAnsi="Times New Roman" w:cs="Times New Roman"/>
          <w:sz w:val="24"/>
          <w:szCs w:val="24"/>
          <w:lang w:val="id-ID"/>
        </w:rPr>
      </w:pPr>
    </w:p>
    <w:p w:rsidR="006364C1" w:rsidRDefault="006364C1" w:rsidP="006364C1">
      <w:pPr>
        <w:pStyle w:val="ListParagraph"/>
        <w:spacing w:before="240" w:line="240" w:lineRule="auto"/>
        <w:ind w:left="0"/>
        <w:jc w:val="both"/>
        <w:rPr>
          <w:rFonts w:ascii="Times New Roman" w:hAnsi="Times New Roman" w:cs="Times New Roman"/>
          <w:i/>
          <w:sz w:val="24"/>
          <w:szCs w:val="24"/>
          <w:lang w:val="id-ID"/>
        </w:rPr>
      </w:pPr>
      <w:r w:rsidRPr="006364C1">
        <w:rPr>
          <w:rFonts w:ascii="Times New Roman" w:hAnsi="Times New Roman" w:cs="Times New Roman"/>
          <w:sz w:val="24"/>
          <w:szCs w:val="24"/>
          <w:lang w:val="id-ID"/>
        </w:rPr>
        <w:t xml:space="preserve">X4 = </w:t>
      </w:r>
      <w:r w:rsidRPr="006364C1">
        <w:rPr>
          <w:rFonts w:ascii="Times New Roman" w:hAnsi="Times New Roman" w:cs="Times New Roman"/>
          <w:i/>
          <w:sz w:val="24"/>
          <w:szCs w:val="24"/>
          <w:lang w:val="id-ID"/>
        </w:rPr>
        <w:t>Market Value of Equity to book Value of Debt</w:t>
      </w:r>
    </w:p>
    <w:p w:rsidR="006364C1" w:rsidRDefault="006364C1" w:rsidP="006364C1">
      <w:pPr>
        <w:pStyle w:val="ListParagraph"/>
        <w:spacing w:before="240" w:line="240" w:lineRule="auto"/>
        <w:ind w:left="0"/>
        <w:jc w:val="both"/>
        <w:rPr>
          <w:rFonts w:ascii="Times New Roman" w:hAnsi="Times New Roman" w:cs="Times New Roman"/>
          <w:i/>
          <w:sz w:val="24"/>
          <w:szCs w:val="24"/>
          <w:lang w:val="id-ID"/>
        </w:rPr>
      </w:pPr>
    </w:p>
    <w:p w:rsidR="006364C1" w:rsidRDefault="006364C1" w:rsidP="006364C1">
      <w:pPr>
        <w:pStyle w:val="ListParagraph"/>
        <w:spacing w:before="240" w:line="240" w:lineRule="auto"/>
        <w:ind w:left="0"/>
        <w:jc w:val="both"/>
        <w:rPr>
          <w:rFonts w:ascii="Times New Roman" w:hAnsi="Times New Roman" w:cs="Times New Roman"/>
          <w:sz w:val="24"/>
          <w:szCs w:val="24"/>
          <w:lang w:val="id-ID"/>
        </w:rPr>
      </w:pPr>
      <w:r w:rsidRPr="006364C1">
        <w:rPr>
          <w:rFonts w:ascii="Times New Roman" w:hAnsi="Times New Roman" w:cs="Times New Roman"/>
          <w:sz w:val="24"/>
          <w:szCs w:val="24"/>
          <w:lang w:val="id-ID"/>
        </w:rPr>
        <w:t xml:space="preserve">Rumus perhitungan </w:t>
      </w:r>
    </w:p>
    <w:p w:rsidR="006364C1" w:rsidRDefault="006364C1" w:rsidP="006364C1">
      <w:pPr>
        <w:pStyle w:val="ListParagraph"/>
        <w:spacing w:before="240" w:line="240" w:lineRule="auto"/>
        <w:ind w:left="0"/>
        <w:jc w:val="both"/>
        <w:rPr>
          <w:rFonts w:ascii="Times New Roman" w:hAnsi="Times New Roman" w:cs="Times New Roman"/>
          <w:sz w:val="24"/>
          <w:szCs w:val="24"/>
          <w:lang w:val="id-ID"/>
        </w:rPr>
      </w:pPr>
    </w:p>
    <w:p w:rsidR="006364C1" w:rsidRPr="006364C1" w:rsidRDefault="006364C1" w:rsidP="006364C1">
      <w:pPr>
        <w:pStyle w:val="ListParagraph"/>
        <w:spacing w:before="240" w:line="240" w:lineRule="auto"/>
        <w:ind w:left="0"/>
        <w:jc w:val="both"/>
        <w:rPr>
          <w:rFonts w:ascii="Times New Roman" w:hAnsi="Times New Roman" w:cs="Times New Roman"/>
          <w:i/>
          <w:sz w:val="24"/>
          <w:szCs w:val="24"/>
          <w:lang w:val="id-ID"/>
        </w:rPr>
      </w:pPr>
      <w:r w:rsidRPr="006364C1">
        <w:rPr>
          <w:rFonts w:ascii="Times New Roman" w:eastAsiaTheme="minorEastAsia" w:hAnsi="Times New Roman" w:cs="Times New Roman"/>
          <w:i/>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 xml:space="preserve">Nilai Pasar Saham biasa </m:t>
            </m:r>
          </m:num>
          <m:den>
            <m:r>
              <w:rPr>
                <w:rFonts w:ascii="Cambria Math" w:hAnsi="Cambria Math" w:cs="Times New Roman"/>
                <w:sz w:val="24"/>
                <w:szCs w:val="24"/>
                <w:lang w:val="id-ID"/>
              </w:rPr>
              <m:t>Kewajiban Total</m:t>
            </m:r>
          </m:den>
        </m:f>
      </m:oMath>
    </w:p>
    <w:p w:rsidR="006364C1" w:rsidRDefault="006364C1" w:rsidP="006364C1">
      <w:pPr>
        <w:pStyle w:val="ListParagraph"/>
        <w:spacing w:before="240" w:line="240" w:lineRule="auto"/>
        <w:ind w:left="0"/>
        <w:jc w:val="both"/>
        <w:rPr>
          <w:rFonts w:ascii="Times New Roman" w:eastAsiaTheme="minorEastAsia" w:hAnsi="Times New Roman" w:cs="Times New Roman"/>
          <w:sz w:val="24"/>
          <w:szCs w:val="24"/>
          <w:lang w:val="id-ID"/>
        </w:rPr>
      </w:pPr>
    </w:p>
    <w:p w:rsidR="006364C1" w:rsidRDefault="006364C1" w:rsidP="006364C1">
      <w:pPr>
        <w:pStyle w:val="ListParagraph"/>
        <w:spacing w:before="240" w:line="240" w:lineRule="auto"/>
        <w:ind w:left="0" w:firstLine="567"/>
        <w:jc w:val="both"/>
        <w:rPr>
          <w:rFonts w:ascii="Times New Roman" w:eastAsiaTheme="minorEastAsia" w:hAnsi="Times New Roman" w:cs="Times New Roman"/>
          <w:sz w:val="24"/>
          <w:szCs w:val="24"/>
          <w:lang w:val="id-ID"/>
        </w:rPr>
      </w:pPr>
      <w:r w:rsidRPr="006364C1">
        <w:rPr>
          <w:rFonts w:ascii="Times New Roman" w:eastAsiaTheme="minorEastAsia" w:hAnsi="Times New Roman" w:cs="Times New Roman"/>
          <w:sz w:val="24"/>
          <w:szCs w:val="24"/>
          <w:lang w:val="id-ID"/>
        </w:rPr>
        <w:t xml:space="preserve">Rasio ini digunakan dalam menentukan hasil dari nilai Z karena menunjukkan kemampuan perusahaan untuk memenuhi kewajiban – kewajiban dari nilai pasar modal sendiri (saham biasa). Nilai pasar ekuitas diperoleh dengan mengalikan jumlah lembar saham biasa yang beredar dengan harga pasar per lembar saham biasa. Nilai buku hutang diperoleh dengan menjumlahkan kewajiban lancar dengan kewajiban jangka panjang. X4 yang bernilai positif atau semakin besar menunjukkan bahwa perusahaan memiliki kemampuan melunasi kewajiban – kewajiban dengan nilai pasar yang tinggi. </w:t>
      </w:r>
    </w:p>
    <w:p w:rsidR="006364C1" w:rsidRPr="006364C1" w:rsidRDefault="006364C1" w:rsidP="006364C1">
      <w:pPr>
        <w:pStyle w:val="ListParagraph"/>
        <w:spacing w:before="240" w:line="240" w:lineRule="auto"/>
        <w:ind w:left="0" w:firstLine="567"/>
        <w:jc w:val="both"/>
        <w:rPr>
          <w:rFonts w:ascii="Times New Roman" w:eastAsiaTheme="minorEastAsia" w:hAnsi="Times New Roman" w:cs="Times New Roman"/>
          <w:sz w:val="24"/>
          <w:szCs w:val="24"/>
          <w:lang w:val="id-ID"/>
        </w:rPr>
      </w:pPr>
    </w:p>
    <w:p w:rsidR="00F76048" w:rsidRDefault="00F76048" w:rsidP="00F76048">
      <w:pPr>
        <w:spacing w:line="240" w:lineRule="auto"/>
        <w:jc w:val="center"/>
        <w:rPr>
          <w:rFonts w:ascii="Times New Roman" w:hAnsi="Times New Roman" w:cs="Times New Roman"/>
          <w:b/>
          <w:sz w:val="24"/>
          <w:szCs w:val="24"/>
          <w:lang w:val="id-ID"/>
        </w:rPr>
      </w:pPr>
      <w:r w:rsidRPr="00F76048">
        <w:rPr>
          <w:rFonts w:ascii="Times New Roman" w:hAnsi="Times New Roman" w:cs="Times New Roman"/>
          <w:b/>
          <w:sz w:val="24"/>
          <w:szCs w:val="24"/>
          <w:lang w:val="id-ID"/>
        </w:rPr>
        <w:t>HIPOTESIS</w:t>
      </w:r>
    </w:p>
    <w:p w:rsidR="00532315" w:rsidRDefault="00532315" w:rsidP="00532315">
      <w:pPr>
        <w:spacing w:line="240" w:lineRule="auto"/>
        <w:jc w:val="both"/>
        <w:rPr>
          <w:rFonts w:ascii="Times New Roman" w:hAnsi="Times New Roman" w:cs="Times New Roman"/>
          <w:sz w:val="24"/>
          <w:szCs w:val="24"/>
          <w:lang w:val="id-ID"/>
        </w:rPr>
      </w:pPr>
      <w:r w:rsidRPr="00532315">
        <w:rPr>
          <w:rFonts w:ascii="Times New Roman" w:hAnsi="Times New Roman" w:cs="Times New Roman"/>
          <w:sz w:val="24"/>
          <w:szCs w:val="24"/>
          <w:lang w:val="id-ID"/>
        </w:rPr>
        <w:t>H1: Dewan Direksi Berpengaruh Terhadap Financial Distress</w:t>
      </w:r>
    </w:p>
    <w:p w:rsidR="00532315" w:rsidRDefault="00532315" w:rsidP="00532315">
      <w:pPr>
        <w:spacing w:line="240" w:lineRule="auto"/>
        <w:jc w:val="both"/>
        <w:rPr>
          <w:rFonts w:ascii="Times New Roman" w:hAnsi="Times New Roman" w:cs="Times New Roman"/>
          <w:sz w:val="24"/>
          <w:szCs w:val="24"/>
          <w:lang w:val="id-ID"/>
        </w:rPr>
      </w:pPr>
      <w:r w:rsidRPr="00532315">
        <w:rPr>
          <w:rFonts w:ascii="Times New Roman" w:hAnsi="Times New Roman" w:cs="Times New Roman"/>
          <w:sz w:val="24"/>
          <w:szCs w:val="24"/>
          <w:lang w:val="id-ID"/>
        </w:rPr>
        <w:lastRenderedPageBreak/>
        <w:t>H2: Komisaris Independen berpengaruh terhadap financial Distress</w:t>
      </w:r>
    </w:p>
    <w:p w:rsidR="00532315" w:rsidRDefault="00532315" w:rsidP="00532315">
      <w:pPr>
        <w:spacing w:line="240" w:lineRule="auto"/>
        <w:jc w:val="both"/>
        <w:rPr>
          <w:rFonts w:ascii="Times New Roman" w:hAnsi="Times New Roman" w:cs="Times New Roman"/>
          <w:sz w:val="24"/>
          <w:szCs w:val="24"/>
          <w:lang w:val="id-ID"/>
        </w:rPr>
      </w:pPr>
      <w:r w:rsidRPr="00532315">
        <w:rPr>
          <w:rFonts w:ascii="Times New Roman" w:hAnsi="Times New Roman" w:cs="Times New Roman"/>
          <w:sz w:val="24"/>
          <w:szCs w:val="24"/>
          <w:lang w:val="id-ID"/>
        </w:rPr>
        <w:t>H3: Komite Audit Berpengaruh Terhadap Financial dsitress</w:t>
      </w:r>
    </w:p>
    <w:p w:rsidR="006364C1" w:rsidRPr="00532315" w:rsidRDefault="00532315" w:rsidP="00532315">
      <w:pPr>
        <w:spacing w:line="240" w:lineRule="auto"/>
        <w:jc w:val="both"/>
        <w:rPr>
          <w:rFonts w:ascii="Times New Roman" w:hAnsi="Times New Roman" w:cs="Times New Roman"/>
          <w:sz w:val="24"/>
          <w:szCs w:val="24"/>
          <w:lang w:val="id-ID"/>
        </w:rPr>
      </w:pPr>
      <w:r w:rsidRPr="00532315">
        <w:rPr>
          <w:rFonts w:ascii="Times New Roman" w:hAnsi="Times New Roman" w:cs="Times New Roman"/>
          <w:sz w:val="24"/>
          <w:szCs w:val="24"/>
          <w:lang w:val="id-ID"/>
        </w:rPr>
        <w:t>H4: Kepemilikan Institusional Berpengaruh Terhadap Financial Distress</w:t>
      </w:r>
    </w:p>
    <w:p w:rsidR="00A45C51" w:rsidRDefault="00A45C51" w:rsidP="00A45C51">
      <w:pPr>
        <w:spacing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METODE PENELITIAN</w:t>
      </w:r>
    </w:p>
    <w:p w:rsidR="00797518" w:rsidRDefault="00A45C51" w:rsidP="00532315">
      <w:pPr>
        <w:spacing w:line="240" w:lineRule="auto"/>
        <w:ind w:firstLine="567"/>
        <w:jc w:val="both"/>
        <w:rPr>
          <w:rFonts w:ascii="Times New Roman" w:hAnsi="Times New Roman" w:cs="Times New Roman"/>
          <w:sz w:val="24"/>
          <w:lang w:val="id-ID"/>
        </w:rPr>
      </w:pPr>
      <w:r>
        <w:rPr>
          <w:rFonts w:ascii="Times New Roman" w:hAnsi="Times New Roman" w:cs="Times New Roman"/>
          <w:sz w:val="24"/>
          <w:lang w:val="id-ID"/>
        </w:rPr>
        <w:t xml:space="preserve">Jenis penelitian yang digunakan dalam penelitian ini adalah penelitian kuantitatif. </w:t>
      </w:r>
      <w:r w:rsidRPr="00654416">
        <w:rPr>
          <w:rFonts w:ascii="Times New Roman" w:hAnsi="Times New Roman" w:cs="Times New Roman"/>
          <w:sz w:val="24"/>
          <w:lang w:val="id-ID"/>
        </w:rPr>
        <w:t xml:space="preserve">Dalam penelitian ini penulis menggunakan data sekunder. </w:t>
      </w:r>
    </w:p>
    <w:p w:rsidR="00797518" w:rsidRPr="00797518" w:rsidRDefault="00797518" w:rsidP="00A45C51">
      <w:pPr>
        <w:spacing w:line="240" w:lineRule="auto"/>
        <w:jc w:val="both"/>
        <w:rPr>
          <w:rFonts w:ascii="Times New Roman" w:hAnsi="Times New Roman" w:cs="Times New Roman"/>
          <w:b/>
          <w:sz w:val="24"/>
          <w:lang w:val="id-ID"/>
        </w:rPr>
      </w:pPr>
      <w:r w:rsidRPr="00797518">
        <w:rPr>
          <w:rFonts w:ascii="Times New Roman" w:hAnsi="Times New Roman" w:cs="Times New Roman"/>
          <w:b/>
          <w:sz w:val="24"/>
          <w:lang w:val="id-ID"/>
        </w:rPr>
        <w:t>Populasi dan Sampel</w:t>
      </w:r>
    </w:p>
    <w:p w:rsidR="00A45C51" w:rsidRDefault="00A45C51" w:rsidP="00A45C51">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Populasi yang digunakan dalam penelitian ini adalah perusahaan jasa sub sektor infrastruktur, utilitas, dan transportasi yang terdaftar di Bursa Efek Indonesia (BEI) dari tahun 2016 sampai dengan tahun 2018. </w:t>
      </w:r>
      <w:r w:rsidR="00797518" w:rsidRPr="00797518">
        <w:rPr>
          <w:rFonts w:ascii="Times New Roman" w:hAnsi="Times New Roman" w:cs="Times New Roman"/>
          <w:sz w:val="24"/>
          <w:lang w:val="id-ID"/>
        </w:rPr>
        <w:t>Proses pemilihan sampel dalam penelitian ini menggunakan metode purpose sampling.</w:t>
      </w:r>
      <w:r w:rsidR="00D5004B">
        <w:rPr>
          <w:rFonts w:ascii="Times New Roman" w:hAnsi="Times New Roman" w:cs="Times New Roman"/>
          <w:sz w:val="24"/>
          <w:lang w:val="id-ID"/>
        </w:rPr>
        <w:t xml:space="preserve"> </w:t>
      </w:r>
    </w:p>
    <w:p w:rsidR="00797518" w:rsidRDefault="00797518" w:rsidP="00797518">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HASILDAN PEMBAHASAN</w:t>
      </w:r>
    </w:p>
    <w:p w:rsidR="00665AA8" w:rsidRDefault="00665AA8" w:rsidP="00665AA8">
      <w:pPr>
        <w:spacing w:line="240" w:lineRule="auto"/>
        <w:rPr>
          <w:rFonts w:ascii="Times New Roman" w:hAnsi="Times New Roman" w:cs="Times New Roman"/>
          <w:b/>
          <w:sz w:val="24"/>
          <w:lang w:val="id-ID"/>
        </w:rPr>
      </w:pPr>
      <w:r>
        <w:rPr>
          <w:rFonts w:ascii="Times New Roman" w:hAnsi="Times New Roman" w:cs="Times New Roman"/>
          <w:b/>
          <w:sz w:val="24"/>
          <w:lang w:val="id-ID"/>
        </w:rPr>
        <w:t xml:space="preserve">Tabel 4.4 </w:t>
      </w:r>
      <w:r w:rsidRPr="00665AA8">
        <w:rPr>
          <w:rFonts w:ascii="Times New Roman" w:hAnsi="Times New Roman" w:cs="Times New Roman"/>
          <w:b/>
          <w:sz w:val="24"/>
          <w:lang w:val="id-ID"/>
        </w:rPr>
        <w:t>Statistik Deskriptif Variabel Financial Distress</w:t>
      </w:r>
    </w:p>
    <w:tbl>
      <w:tblPr>
        <w:tblW w:w="4101" w:type="dxa"/>
        <w:jc w:val="center"/>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1"/>
        <w:gridCol w:w="1188"/>
        <w:gridCol w:w="1502"/>
      </w:tblGrid>
      <w:tr w:rsidR="00665AA8" w:rsidRPr="00665AA8" w:rsidTr="000811C7">
        <w:trPr>
          <w:cantSplit/>
          <w:trHeight w:val="485"/>
          <w:jc w:val="center"/>
        </w:trPr>
        <w:tc>
          <w:tcPr>
            <w:tcW w:w="1411" w:type="dxa"/>
            <w:shd w:val="clear" w:color="auto" w:fill="FFFFFF"/>
          </w:tcPr>
          <w:p w:rsidR="00665AA8" w:rsidRPr="00665AA8" w:rsidRDefault="00665AA8" w:rsidP="00145257">
            <w:pPr>
              <w:jc w:val="center"/>
              <w:rPr>
                <w:rFonts w:ascii="Times New Roman" w:hAnsi="Times New Roman"/>
                <w:szCs w:val="24"/>
              </w:rPr>
            </w:pPr>
            <w:r w:rsidRPr="00665AA8">
              <w:rPr>
                <w:rFonts w:ascii="Times New Roman" w:hAnsi="Times New Roman"/>
                <w:szCs w:val="24"/>
              </w:rPr>
              <w:t>Status</w:t>
            </w:r>
          </w:p>
        </w:tc>
        <w:tc>
          <w:tcPr>
            <w:tcW w:w="1188" w:type="dxa"/>
            <w:shd w:val="clear" w:color="auto" w:fill="FFFFFF"/>
          </w:tcPr>
          <w:p w:rsidR="00665AA8" w:rsidRPr="00665AA8" w:rsidRDefault="00665AA8" w:rsidP="00145257">
            <w:pPr>
              <w:spacing w:line="320" w:lineRule="atLeast"/>
              <w:ind w:left="60" w:right="60"/>
              <w:jc w:val="center"/>
              <w:rPr>
                <w:rFonts w:ascii="Times New Roman" w:hAnsi="Times New Roman"/>
                <w:szCs w:val="24"/>
              </w:rPr>
            </w:pPr>
            <w:proofErr w:type="spellStart"/>
            <w:r w:rsidRPr="00665AA8">
              <w:rPr>
                <w:rFonts w:ascii="Times New Roman" w:hAnsi="Times New Roman"/>
                <w:szCs w:val="24"/>
              </w:rPr>
              <w:t>Frekuensi</w:t>
            </w:r>
            <w:proofErr w:type="spellEnd"/>
          </w:p>
        </w:tc>
        <w:tc>
          <w:tcPr>
            <w:tcW w:w="1502" w:type="dxa"/>
            <w:shd w:val="clear" w:color="auto" w:fill="FFFFFF"/>
          </w:tcPr>
          <w:p w:rsidR="00665AA8" w:rsidRPr="00665AA8" w:rsidRDefault="00665AA8" w:rsidP="00145257">
            <w:pPr>
              <w:spacing w:line="320" w:lineRule="atLeast"/>
              <w:ind w:left="60" w:right="60"/>
              <w:jc w:val="center"/>
              <w:rPr>
                <w:rFonts w:ascii="Times New Roman" w:hAnsi="Times New Roman"/>
                <w:szCs w:val="24"/>
              </w:rPr>
            </w:pPr>
            <w:proofErr w:type="spellStart"/>
            <w:r w:rsidRPr="00665AA8">
              <w:rPr>
                <w:rFonts w:ascii="Times New Roman" w:hAnsi="Times New Roman"/>
                <w:szCs w:val="24"/>
              </w:rPr>
              <w:t>Persen</w:t>
            </w:r>
            <w:proofErr w:type="spellEnd"/>
          </w:p>
        </w:tc>
      </w:tr>
      <w:tr w:rsidR="00665AA8" w:rsidRPr="00665AA8" w:rsidTr="000811C7">
        <w:trPr>
          <w:cantSplit/>
          <w:trHeight w:val="452"/>
          <w:jc w:val="center"/>
        </w:trPr>
        <w:tc>
          <w:tcPr>
            <w:tcW w:w="1411" w:type="dxa"/>
            <w:tcBorders>
              <w:bottom w:val="single" w:sz="4" w:space="0" w:color="auto"/>
            </w:tcBorders>
            <w:shd w:val="clear" w:color="auto" w:fill="FFFFFF"/>
            <w:vAlign w:val="center"/>
          </w:tcPr>
          <w:p w:rsidR="00665AA8" w:rsidRPr="00665AA8" w:rsidRDefault="00665AA8" w:rsidP="00145257">
            <w:pPr>
              <w:spacing w:line="240" w:lineRule="auto"/>
              <w:ind w:left="60" w:right="60"/>
              <w:rPr>
                <w:rFonts w:ascii="Times New Roman" w:hAnsi="Times New Roman"/>
                <w:szCs w:val="24"/>
              </w:rPr>
            </w:pPr>
            <w:proofErr w:type="spellStart"/>
            <w:r w:rsidRPr="00665AA8">
              <w:rPr>
                <w:rFonts w:ascii="Times New Roman" w:hAnsi="Times New Roman"/>
                <w:szCs w:val="24"/>
              </w:rPr>
              <w:t>Diambang</w:t>
            </w:r>
            <w:proofErr w:type="spellEnd"/>
            <w:r w:rsidRPr="00665AA8">
              <w:rPr>
                <w:rFonts w:ascii="Times New Roman" w:hAnsi="Times New Roman"/>
                <w:szCs w:val="24"/>
              </w:rPr>
              <w:t xml:space="preserve"> </w:t>
            </w:r>
            <w:proofErr w:type="spellStart"/>
            <w:r w:rsidRPr="00665AA8">
              <w:rPr>
                <w:rFonts w:ascii="Times New Roman" w:hAnsi="Times New Roman"/>
                <w:szCs w:val="24"/>
              </w:rPr>
              <w:t>Kebangkrutan</w:t>
            </w:r>
            <w:proofErr w:type="spellEnd"/>
          </w:p>
        </w:tc>
        <w:tc>
          <w:tcPr>
            <w:tcW w:w="1188" w:type="dxa"/>
            <w:tcBorders>
              <w:bottom w:val="single" w:sz="4" w:space="0" w:color="auto"/>
            </w:tcBorders>
            <w:shd w:val="clear" w:color="auto" w:fill="FFFFFF"/>
          </w:tcPr>
          <w:p w:rsidR="00665AA8" w:rsidRPr="00665AA8" w:rsidRDefault="00665AA8" w:rsidP="00145257">
            <w:pPr>
              <w:spacing w:line="320" w:lineRule="atLeast"/>
              <w:ind w:left="60" w:right="60"/>
              <w:jc w:val="center"/>
              <w:rPr>
                <w:rFonts w:ascii="Times New Roman" w:hAnsi="Times New Roman"/>
                <w:szCs w:val="24"/>
              </w:rPr>
            </w:pPr>
            <w:r w:rsidRPr="00665AA8">
              <w:rPr>
                <w:rFonts w:ascii="Times New Roman" w:hAnsi="Times New Roman"/>
                <w:szCs w:val="24"/>
              </w:rPr>
              <w:t>56</w:t>
            </w:r>
          </w:p>
        </w:tc>
        <w:tc>
          <w:tcPr>
            <w:tcW w:w="1502" w:type="dxa"/>
            <w:tcBorders>
              <w:bottom w:val="single" w:sz="4" w:space="0" w:color="auto"/>
            </w:tcBorders>
            <w:shd w:val="clear" w:color="auto" w:fill="FFFFFF"/>
          </w:tcPr>
          <w:p w:rsidR="00665AA8" w:rsidRPr="00665AA8" w:rsidRDefault="00665AA8" w:rsidP="00145257">
            <w:pPr>
              <w:spacing w:line="320" w:lineRule="atLeast"/>
              <w:ind w:left="60" w:right="60"/>
              <w:jc w:val="center"/>
              <w:rPr>
                <w:rFonts w:ascii="Times New Roman" w:hAnsi="Times New Roman"/>
                <w:szCs w:val="24"/>
              </w:rPr>
            </w:pPr>
            <w:r w:rsidRPr="00665AA8">
              <w:rPr>
                <w:rFonts w:ascii="Times New Roman" w:hAnsi="Times New Roman"/>
                <w:szCs w:val="24"/>
              </w:rPr>
              <w:t>71,8</w:t>
            </w:r>
          </w:p>
        </w:tc>
      </w:tr>
      <w:tr w:rsidR="00665AA8" w:rsidRPr="00665AA8" w:rsidTr="000811C7">
        <w:trPr>
          <w:cantSplit/>
          <w:trHeight w:val="485"/>
          <w:jc w:val="center"/>
        </w:trPr>
        <w:tc>
          <w:tcPr>
            <w:tcW w:w="1411" w:type="dxa"/>
            <w:shd w:val="clear" w:color="auto" w:fill="FFFFFF"/>
            <w:vAlign w:val="center"/>
          </w:tcPr>
          <w:p w:rsidR="00665AA8" w:rsidRPr="00665AA8" w:rsidRDefault="00665AA8" w:rsidP="00145257">
            <w:pPr>
              <w:spacing w:line="320" w:lineRule="atLeast"/>
              <w:ind w:left="60" w:right="60"/>
              <w:rPr>
                <w:rFonts w:ascii="Times New Roman" w:hAnsi="Times New Roman"/>
                <w:szCs w:val="24"/>
              </w:rPr>
            </w:pPr>
            <w:proofErr w:type="spellStart"/>
            <w:r w:rsidRPr="00665AA8">
              <w:rPr>
                <w:rFonts w:ascii="Times New Roman" w:hAnsi="Times New Roman"/>
                <w:szCs w:val="24"/>
              </w:rPr>
              <w:t>Tidak</w:t>
            </w:r>
            <w:proofErr w:type="spellEnd"/>
            <w:r w:rsidRPr="00665AA8">
              <w:rPr>
                <w:rFonts w:ascii="Times New Roman" w:hAnsi="Times New Roman"/>
                <w:szCs w:val="24"/>
              </w:rPr>
              <w:t xml:space="preserve"> </w:t>
            </w:r>
            <w:proofErr w:type="spellStart"/>
            <w:r w:rsidRPr="00665AA8">
              <w:rPr>
                <w:rFonts w:ascii="Times New Roman" w:hAnsi="Times New Roman"/>
                <w:szCs w:val="24"/>
              </w:rPr>
              <w:t>Bangkrut</w:t>
            </w:r>
            <w:proofErr w:type="spellEnd"/>
          </w:p>
        </w:tc>
        <w:tc>
          <w:tcPr>
            <w:tcW w:w="1188" w:type="dxa"/>
            <w:shd w:val="clear" w:color="auto" w:fill="FFFFFF"/>
          </w:tcPr>
          <w:p w:rsidR="00665AA8" w:rsidRPr="00665AA8" w:rsidRDefault="00665AA8" w:rsidP="00145257">
            <w:pPr>
              <w:spacing w:line="320" w:lineRule="atLeast"/>
              <w:ind w:left="60" w:right="60"/>
              <w:jc w:val="center"/>
              <w:rPr>
                <w:rFonts w:ascii="Times New Roman" w:hAnsi="Times New Roman"/>
                <w:szCs w:val="24"/>
              </w:rPr>
            </w:pPr>
            <w:r w:rsidRPr="00665AA8">
              <w:rPr>
                <w:rFonts w:ascii="Times New Roman" w:hAnsi="Times New Roman"/>
                <w:szCs w:val="24"/>
              </w:rPr>
              <w:t>22</w:t>
            </w:r>
          </w:p>
        </w:tc>
        <w:tc>
          <w:tcPr>
            <w:tcW w:w="1502" w:type="dxa"/>
            <w:shd w:val="clear" w:color="auto" w:fill="FFFFFF"/>
          </w:tcPr>
          <w:p w:rsidR="00665AA8" w:rsidRPr="00665AA8" w:rsidRDefault="00665AA8" w:rsidP="00145257">
            <w:pPr>
              <w:spacing w:line="320" w:lineRule="atLeast"/>
              <w:ind w:left="60" w:right="60"/>
              <w:jc w:val="center"/>
              <w:rPr>
                <w:rFonts w:ascii="Times New Roman" w:hAnsi="Times New Roman"/>
                <w:szCs w:val="24"/>
              </w:rPr>
            </w:pPr>
            <w:r w:rsidRPr="00665AA8">
              <w:rPr>
                <w:rFonts w:ascii="Times New Roman" w:hAnsi="Times New Roman"/>
                <w:szCs w:val="24"/>
              </w:rPr>
              <w:t>28,2</w:t>
            </w:r>
          </w:p>
        </w:tc>
      </w:tr>
      <w:tr w:rsidR="00665AA8" w:rsidRPr="00665AA8" w:rsidTr="000811C7">
        <w:trPr>
          <w:cantSplit/>
          <w:trHeight w:val="485"/>
          <w:jc w:val="center"/>
        </w:trPr>
        <w:tc>
          <w:tcPr>
            <w:tcW w:w="1411" w:type="dxa"/>
            <w:shd w:val="clear" w:color="auto" w:fill="FFFFFF"/>
            <w:vAlign w:val="center"/>
          </w:tcPr>
          <w:p w:rsidR="00665AA8" w:rsidRPr="00665AA8" w:rsidRDefault="00665AA8" w:rsidP="00145257">
            <w:pPr>
              <w:spacing w:line="320" w:lineRule="atLeast"/>
              <w:ind w:left="60" w:right="60"/>
              <w:jc w:val="center"/>
              <w:rPr>
                <w:rFonts w:ascii="Times New Roman" w:hAnsi="Times New Roman"/>
                <w:szCs w:val="24"/>
              </w:rPr>
            </w:pPr>
            <w:r w:rsidRPr="00665AA8">
              <w:rPr>
                <w:rFonts w:ascii="Times New Roman" w:hAnsi="Times New Roman"/>
                <w:szCs w:val="24"/>
              </w:rPr>
              <w:t>Total</w:t>
            </w:r>
          </w:p>
        </w:tc>
        <w:tc>
          <w:tcPr>
            <w:tcW w:w="1188" w:type="dxa"/>
            <w:shd w:val="clear" w:color="auto" w:fill="FFFFFF"/>
          </w:tcPr>
          <w:p w:rsidR="00665AA8" w:rsidRPr="00665AA8" w:rsidRDefault="00665AA8" w:rsidP="00145257">
            <w:pPr>
              <w:spacing w:line="320" w:lineRule="atLeast"/>
              <w:ind w:left="60" w:right="60"/>
              <w:jc w:val="center"/>
              <w:rPr>
                <w:rFonts w:ascii="Times New Roman" w:hAnsi="Times New Roman"/>
                <w:szCs w:val="24"/>
              </w:rPr>
            </w:pPr>
            <w:r w:rsidRPr="00665AA8">
              <w:rPr>
                <w:rFonts w:ascii="Times New Roman" w:hAnsi="Times New Roman"/>
                <w:szCs w:val="24"/>
              </w:rPr>
              <w:t>78</w:t>
            </w:r>
          </w:p>
        </w:tc>
        <w:tc>
          <w:tcPr>
            <w:tcW w:w="1502" w:type="dxa"/>
            <w:shd w:val="clear" w:color="auto" w:fill="FFFFFF"/>
          </w:tcPr>
          <w:p w:rsidR="00665AA8" w:rsidRPr="00665AA8" w:rsidRDefault="00665AA8" w:rsidP="00145257">
            <w:pPr>
              <w:spacing w:line="320" w:lineRule="atLeast"/>
              <w:ind w:left="60" w:right="60"/>
              <w:jc w:val="center"/>
              <w:rPr>
                <w:rFonts w:ascii="Times New Roman" w:hAnsi="Times New Roman"/>
                <w:szCs w:val="24"/>
              </w:rPr>
            </w:pPr>
            <w:r w:rsidRPr="00665AA8">
              <w:rPr>
                <w:rFonts w:ascii="Times New Roman" w:hAnsi="Times New Roman"/>
                <w:szCs w:val="24"/>
              </w:rPr>
              <w:t>100,0</w:t>
            </w:r>
          </w:p>
        </w:tc>
      </w:tr>
    </w:tbl>
    <w:p w:rsidR="00797518" w:rsidRDefault="00665AA8" w:rsidP="000811C7">
      <w:pPr>
        <w:spacing w:line="240" w:lineRule="auto"/>
        <w:ind w:left="142"/>
        <w:jc w:val="both"/>
        <w:rPr>
          <w:rFonts w:ascii="Times New Roman" w:hAnsi="Times New Roman"/>
          <w:sz w:val="24"/>
          <w:szCs w:val="24"/>
          <w:lang w:val="id-ID"/>
        </w:rPr>
      </w:pPr>
      <w:proofErr w:type="spellStart"/>
      <w:proofErr w:type="gramStart"/>
      <w:r w:rsidRPr="00CA2C95">
        <w:rPr>
          <w:rFonts w:ascii="Times New Roman" w:hAnsi="Times New Roman"/>
          <w:sz w:val="24"/>
          <w:szCs w:val="24"/>
        </w:rPr>
        <w:t>Sumber</w:t>
      </w:r>
      <w:proofErr w:type="spellEnd"/>
      <w:r w:rsidRPr="00CA2C95">
        <w:rPr>
          <w:rFonts w:ascii="Times New Roman" w:hAnsi="Times New Roman"/>
          <w:sz w:val="24"/>
          <w:szCs w:val="24"/>
        </w:rPr>
        <w:t xml:space="preserve"> :</w:t>
      </w:r>
      <w:proofErr w:type="gramEnd"/>
      <w:r w:rsidRPr="00CA2C95">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olah</w:t>
      </w:r>
      <w:proofErr w:type="spellEnd"/>
      <w:r>
        <w:rPr>
          <w:rFonts w:ascii="Times New Roman" w:hAnsi="Times New Roman"/>
          <w:sz w:val="24"/>
          <w:szCs w:val="24"/>
        </w:rPr>
        <w:t xml:space="preserve"> data, 2019</w:t>
      </w:r>
    </w:p>
    <w:p w:rsidR="00665AA8" w:rsidRPr="00665AA8" w:rsidRDefault="00665AA8" w:rsidP="00797518">
      <w:pPr>
        <w:spacing w:line="240" w:lineRule="auto"/>
        <w:jc w:val="both"/>
        <w:rPr>
          <w:rFonts w:ascii="Times New Roman" w:hAnsi="Times New Roman"/>
          <w:b/>
          <w:sz w:val="24"/>
          <w:szCs w:val="24"/>
          <w:lang w:val="id-ID"/>
        </w:rPr>
      </w:pPr>
      <w:r w:rsidRPr="00665AA8">
        <w:rPr>
          <w:rFonts w:ascii="Times New Roman" w:hAnsi="Times New Roman"/>
          <w:b/>
          <w:sz w:val="24"/>
          <w:szCs w:val="24"/>
          <w:lang w:val="id-ID"/>
        </w:rPr>
        <w:t xml:space="preserve">Tabel 4.5 Nilai </w:t>
      </w:r>
      <w:r w:rsidRPr="00665AA8">
        <w:rPr>
          <w:rFonts w:ascii="Times New Roman" w:hAnsi="Times New Roman"/>
          <w:b/>
          <w:i/>
          <w:sz w:val="24"/>
          <w:szCs w:val="24"/>
          <w:lang w:val="id-ID"/>
        </w:rPr>
        <w:t>Hosmer dan Lemeshow Goodness-Off-Fit</w:t>
      </w:r>
    </w:p>
    <w:tbl>
      <w:tblPr>
        <w:tblW w:w="4032" w:type="dxa"/>
        <w:jc w:val="center"/>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1241"/>
        <w:gridCol w:w="1024"/>
        <w:gridCol w:w="1024"/>
      </w:tblGrid>
      <w:tr w:rsidR="00665AA8" w:rsidTr="000811C7">
        <w:trPr>
          <w:cantSplit/>
          <w:jc w:val="center"/>
        </w:trPr>
        <w:tc>
          <w:tcPr>
            <w:tcW w:w="4032" w:type="dxa"/>
            <w:gridSpan w:val="4"/>
            <w:tcBorders>
              <w:top w:val="nil"/>
              <w:left w:val="nil"/>
              <w:bottom w:val="nil"/>
              <w:right w:val="nil"/>
            </w:tcBorders>
            <w:shd w:val="clear" w:color="auto" w:fill="FFFFFF"/>
          </w:tcPr>
          <w:p w:rsidR="00665AA8" w:rsidRDefault="00665AA8" w:rsidP="00145257">
            <w:pPr>
              <w:spacing w:line="320" w:lineRule="atLeast"/>
              <w:ind w:left="60" w:right="60"/>
              <w:jc w:val="center"/>
              <w:rPr>
                <w:rFonts w:ascii="Arial" w:hAnsi="Arial" w:cs="Arial"/>
                <w:sz w:val="18"/>
                <w:szCs w:val="18"/>
              </w:rPr>
            </w:pPr>
            <w:proofErr w:type="spellStart"/>
            <w:r>
              <w:rPr>
                <w:rFonts w:ascii="Arial" w:hAnsi="Arial" w:cs="Arial"/>
                <w:b/>
                <w:bCs/>
                <w:sz w:val="18"/>
                <w:szCs w:val="18"/>
              </w:rPr>
              <w:t>Hosmer</w:t>
            </w:r>
            <w:proofErr w:type="spellEnd"/>
            <w:r>
              <w:rPr>
                <w:rFonts w:ascii="Arial" w:hAnsi="Arial" w:cs="Arial"/>
                <w:b/>
                <w:bCs/>
                <w:sz w:val="18"/>
                <w:szCs w:val="18"/>
              </w:rPr>
              <w:t xml:space="preserve"> and </w:t>
            </w:r>
            <w:proofErr w:type="spellStart"/>
            <w:r>
              <w:rPr>
                <w:rFonts w:ascii="Arial" w:hAnsi="Arial" w:cs="Arial"/>
                <w:b/>
                <w:bCs/>
                <w:sz w:val="18"/>
                <w:szCs w:val="18"/>
              </w:rPr>
              <w:t>Lemeshow</w:t>
            </w:r>
            <w:proofErr w:type="spellEnd"/>
            <w:r>
              <w:rPr>
                <w:rFonts w:ascii="Arial" w:hAnsi="Arial" w:cs="Arial"/>
                <w:b/>
                <w:bCs/>
                <w:sz w:val="18"/>
                <w:szCs w:val="18"/>
              </w:rPr>
              <w:t xml:space="preserve"> Test</w:t>
            </w:r>
          </w:p>
        </w:tc>
      </w:tr>
      <w:tr w:rsidR="00665AA8" w:rsidTr="000811C7">
        <w:trPr>
          <w:cantSplit/>
          <w:jc w:val="center"/>
        </w:trPr>
        <w:tc>
          <w:tcPr>
            <w:tcW w:w="743" w:type="dxa"/>
            <w:tcBorders>
              <w:top w:val="single" w:sz="16" w:space="0" w:color="000000"/>
              <w:left w:val="single" w:sz="16" w:space="0" w:color="000000"/>
              <w:bottom w:val="single" w:sz="16" w:space="0" w:color="000000"/>
              <w:right w:val="single" w:sz="16" w:space="0" w:color="000000"/>
            </w:tcBorders>
            <w:shd w:val="clear" w:color="auto" w:fill="FFFFFF"/>
          </w:tcPr>
          <w:p w:rsidR="00665AA8" w:rsidRDefault="00665AA8" w:rsidP="00145257">
            <w:pPr>
              <w:spacing w:line="320" w:lineRule="atLeast"/>
              <w:ind w:left="60" w:right="60"/>
              <w:rPr>
                <w:rFonts w:ascii="Arial" w:hAnsi="Arial" w:cs="Arial"/>
                <w:sz w:val="18"/>
                <w:szCs w:val="18"/>
              </w:rPr>
            </w:pPr>
            <w:r>
              <w:rPr>
                <w:rFonts w:ascii="Arial" w:hAnsi="Arial" w:cs="Arial"/>
                <w:sz w:val="18"/>
                <w:szCs w:val="18"/>
              </w:rPr>
              <w:t>Step</w:t>
            </w:r>
          </w:p>
        </w:tc>
        <w:tc>
          <w:tcPr>
            <w:tcW w:w="1241" w:type="dxa"/>
            <w:tcBorders>
              <w:top w:val="single" w:sz="16" w:space="0" w:color="000000"/>
              <w:left w:val="single" w:sz="16" w:space="0" w:color="000000"/>
              <w:bottom w:val="single" w:sz="16" w:space="0" w:color="000000"/>
            </w:tcBorders>
            <w:shd w:val="clear" w:color="auto" w:fill="FFFFFF"/>
          </w:tcPr>
          <w:p w:rsidR="00665AA8" w:rsidRDefault="00665AA8" w:rsidP="00145257">
            <w:pPr>
              <w:spacing w:line="320" w:lineRule="atLeast"/>
              <w:ind w:left="60" w:right="60"/>
              <w:jc w:val="center"/>
              <w:rPr>
                <w:rFonts w:ascii="Arial" w:hAnsi="Arial" w:cs="Arial"/>
                <w:sz w:val="18"/>
                <w:szCs w:val="18"/>
              </w:rPr>
            </w:pPr>
            <w:r>
              <w:rPr>
                <w:rFonts w:ascii="Arial" w:hAnsi="Arial" w:cs="Arial"/>
                <w:sz w:val="18"/>
                <w:szCs w:val="18"/>
              </w:rPr>
              <w:t>Chi-square</w:t>
            </w:r>
          </w:p>
        </w:tc>
        <w:tc>
          <w:tcPr>
            <w:tcW w:w="1024" w:type="dxa"/>
            <w:tcBorders>
              <w:top w:val="single" w:sz="16" w:space="0" w:color="000000"/>
              <w:bottom w:val="single" w:sz="16" w:space="0" w:color="000000"/>
            </w:tcBorders>
            <w:shd w:val="clear" w:color="auto" w:fill="FFFFFF"/>
          </w:tcPr>
          <w:p w:rsidR="00665AA8" w:rsidRDefault="00665AA8" w:rsidP="00145257">
            <w:pPr>
              <w:spacing w:line="320" w:lineRule="atLeast"/>
              <w:ind w:left="60" w:right="60"/>
              <w:jc w:val="center"/>
              <w:rPr>
                <w:rFonts w:ascii="Arial" w:hAnsi="Arial" w:cs="Arial"/>
                <w:sz w:val="18"/>
                <w:szCs w:val="18"/>
              </w:rPr>
            </w:pPr>
            <w:proofErr w:type="spellStart"/>
            <w:r>
              <w:rPr>
                <w:rFonts w:ascii="Arial" w:hAnsi="Arial" w:cs="Arial"/>
                <w:sz w:val="18"/>
                <w:szCs w:val="18"/>
              </w:rPr>
              <w:t>df</w:t>
            </w:r>
            <w:proofErr w:type="spellEnd"/>
          </w:p>
        </w:tc>
        <w:tc>
          <w:tcPr>
            <w:tcW w:w="1024" w:type="dxa"/>
            <w:tcBorders>
              <w:top w:val="single" w:sz="16" w:space="0" w:color="000000"/>
              <w:bottom w:val="single" w:sz="16" w:space="0" w:color="000000"/>
              <w:right w:val="single" w:sz="16" w:space="0" w:color="000000"/>
            </w:tcBorders>
            <w:shd w:val="clear" w:color="auto" w:fill="FFFFFF"/>
          </w:tcPr>
          <w:p w:rsidR="00665AA8" w:rsidRDefault="00665AA8" w:rsidP="00145257">
            <w:pPr>
              <w:spacing w:line="320" w:lineRule="atLeast"/>
              <w:ind w:left="60" w:right="60"/>
              <w:jc w:val="center"/>
              <w:rPr>
                <w:rFonts w:ascii="Arial" w:hAnsi="Arial" w:cs="Arial"/>
                <w:sz w:val="18"/>
                <w:szCs w:val="18"/>
              </w:rPr>
            </w:pPr>
            <w:r>
              <w:rPr>
                <w:rFonts w:ascii="Arial" w:hAnsi="Arial" w:cs="Arial"/>
                <w:sz w:val="18"/>
                <w:szCs w:val="18"/>
              </w:rPr>
              <w:t>Sig.</w:t>
            </w:r>
          </w:p>
        </w:tc>
      </w:tr>
      <w:tr w:rsidR="00665AA8" w:rsidTr="000811C7">
        <w:trPr>
          <w:cantSplit/>
          <w:jc w:val="center"/>
        </w:trPr>
        <w:tc>
          <w:tcPr>
            <w:tcW w:w="74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65AA8" w:rsidRDefault="00665AA8" w:rsidP="00145257">
            <w:pPr>
              <w:spacing w:line="320" w:lineRule="atLeast"/>
              <w:ind w:left="60" w:right="60"/>
              <w:rPr>
                <w:rFonts w:ascii="Arial" w:hAnsi="Arial" w:cs="Arial"/>
                <w:sz w:val="18"/>
                <w:szCs w:val="18"/>
              </w:rPr>
            </w:pPr>
            <w:r>
              <w:rPr>
                <w:rFonts w:ascii="Arial" w:hAnsi="Arial" w:cs="Arial"/>
                <w:sz w:val="18"/>
                <w:szCs w:val="18"/>
              </w:rPr>
              <w:lastRenderedPageBreak/>
              <w:t>1</w:t>
            </w:r>
          </w:p>
        </w:tc>
        <w:tc>
          <w:tcPr>
            <w:tcW w:w="1241" w:type="dxa"/>
            <w:tcBorders>
              <w:top w:val="single" w:sz="16" w:space="0" w:color="000000"/>
              <w:left w:val="single" w:sz="16" w:space="0" w:color="000000"/>
              <w:bottom w:val="single" w:sz="16" w:space="0" w:color="000000"/>
            </w:tcBorders>
            <w:shd w:val="clear" w:color="auto" w:fill="FFFFFF"/>
          </w:tcPr>
          <w:p w:rsidR="00665AA8" w:rsidRDefault="00665AA8" w:rsidP="00145257">
            <w:pPr>
              <w:spacing w:line="320" w:lineRule="atLeast"/>
              <w:ind w:left="60" w:right="60"/>
              <w:jc w:val="right"/>
              <w:rPr>
                <w:rFonts w:ascii="Arial" w:hAnsi="Arial" w:cs="Arial"/>
                <w:sz w:val="18"/>
                <w:szCs w:val="18"/>
              </w:rPr>
            </w:pPr>
            <w:r>
              <w:rPr>
                <w:rFonts w:ascii="Arial" w:hAnsi="Arial" w:cs="Arial"/>
                <w:sz w:val="18"/>
                <w:szCs w:val="18"/>
              </w:rPr>
              <w:t>9,155</w:t>
            </w:r>
          </w:p>
        </w:tc>
        <w:tc>
          <w:tcPr>
            <w:tcW w:w="1024" w:type="dxa"/>
            <w:tcBorders>
              <w:top w:val="single" w:sz="16" w:space="0" w:color="000000"/>
              <w:bottom w:val="single" w:sz="16" w:space="0" w:color="000000"/>
            </w:tcBorders>
            <w:shd w:val="clear" w:color="auto" w:fill="FFFFFF"/>
          </w:tcPr>
          <w:p w:rsidR="00665AA8" w:rsidRDefault="00665AA8" w:rsidP="00145257">
            <w:pPr>
              <w:spacing w:line="320" w:lineRule="atLeast"/>
              <w:ind w:left="60" w:right="60"/>
              <w:jc w:val="right"/>
              <w:rPr>
                <w:rFonts w:ascii="Arial" w:hAnsi="Arial" w:cs="Arial"/>
                <w:sz w:val="18"/>
                <w:szCs w:val="18"/>
              </w:rPr>
            </w:pPr>
            <w:r>
              <w:rPr>
                <w:rFonts w:ascii="Arial" w:hAnsi="Arial" w:cs="Arial"/>
                <w:sz w:val="18"/>
                <w:szCs w:val="18"/>
              </w:rPr>
              <w:t>8</w:t>
            </w:r>
          </w:p>
        </w:tc>
        <w:tc>
          <w:tcPr>
            <w:tcW w:w="1024" w:type="dxa"/>
            <w:tcBorders>
              <w:top w:val="single" w:sz="16" w:space="0" w:color="000000"/>
              <w:bottom w:val="single" w:sz="16" w:space="0" w:color="000000"/>
              <w:right w:val="single" w:sz="16" w:space="0" w:color="000000"/>
            </w:tcBorders>
            <w:shd w:val="clear" w:color="auto" w:fill="FFFFFF"/>
          </w:tcPr>
          <w:p w:rsidR="00665AA8" w:rsidRDefault="00665AA8" w:rsidP="00145257">
            <w:pPr>
              <w:spacing w:line="320" w:lineRule="atLeast"/>
              <w:ind w:left="60" w:right="60"/>
              <w:jc w:val="right"/>
              <w:rPr>
                <w:rFonts w:ascii="Arial" w:hAnsi="Arial" w:cs="Arial"/>
                <w:sz w:val="18"/>
                <w:szCs w:val="18"/>
              </w:rPr>
            </w:pPr>
            <w:r>
              <w:rPr>
                <w:rFonts w:ascii="Arial" w:hAnsi="Arial" w:cs="Arial"/>
                <w:sz w:val="18"/>
                <w:szCs w:val="18"/>
              </w:rPr>
              <w:t>,329</w:t>
            </w:r>
          </w:p>
        </w:tc>
      </w:tr>
    </w:tbl>
    <w:p w:rsidR="00665AA8" w:rsidRDefault="00665AA8" w:rsidP="000811C7">
      <w:pPr>
        <w:spacing w:line="240" w:lineRule="auto"/>
        <w:ind w:left="142"/>
        <w:jc w:val="both"/>
        <w:rPr>
          <w:rFonts w:ascii="Times New Roman" w:hAnsi="Times New Roman"/>
          <w:sz w:val="24"/>
          <w:szCs w:val="24"/>
          <w:lang w:val="id-ID"/>
        </w:rPr>
      </w:pPr>
      <w:proofErr w:type="spellStart"/>
      <w:proofErr w:type="gramStart"/>
      <w:r w:rsidRPr="00CA2C95">
        <w:rPr>
          <w:rFonts w:ascii="Times New Roman" w:hAnsi="Times New Roman"/>
          <w:sz w:val="24"/>
          <w:szCs w:val="24"/>
        </w:rPr>
        <w:t>Sumber</w:t>
      </w:r>
      <w:proofErr w:type="spellEnd"/>
      <w:r w:rsidRPr="00CA2C95">
        <w:rPr>
          <w:rFonts w:ascii="Times New Roman" w:hAnsi="Times New Roman"/>
          <w:sz w:val="24"/>
          <w:szCs w:val="24"/>
        </w:rPr>
        <w:t xml:space="preserve"> :</w:t>
      </w:r>
      <w:proofErr w:type="gramEnd"/>
      <w:r w:rsidRPr="00CA2C95">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olah</w:t>
      </w:r>
      <w:proofErr w:type="spellEnd"/>
      <w:r>
        <w:rPr>
          <w:rFonts w:ascii="Times New Roman" w:hAnsi="Times New Roman"/>
          <w:sz w:val="24"/>
          <w:szCs w:val="24"/>
        </w:rPr>
        <w:t xml:space="preserve"> data, 2019</w:t>
      </w:r>
    </w:p>
    <w:p w:rsidR="00665AA8" w:rsidRPr="00665AA8" w:rsidRDefault="00665AA8" w:rsidP="00665AA8">
      <w:pPr>
        <w:spacing w:line="240" w:lineRule="auto"/>
        <w:jc w:val="both"/>
        <w:rPr>
          <w:rFonts w:ascii="Times New Roman" w:hAnsi="Times New Roman"/>
          <w:b/>
          <w:sz w:val="24"/>
          <w:szCs w:val="24"/>
          <w:lang w:val="id-ID"/>
        </w:rPr>
      </w:pPr>
      <w:r>
        <w:rPr>
          <w:rFonts w:ascii="Times New Roman" w:hAnsi="Times New Roman"/>
          <w:b/>
          <w:sz w:val="24"/>
          <w:szCs w:val="24"/>
          <w:lang w:val="id-ID"/>
        </w:rPr>
        <w:t xml:space="preserve">Tabel 4.6 </w:t>
      </w:r>
      <w:r w:rsidRPr="00665AA8">
        <w:rPr>
          <w:rFonts w:ascii="Times New Roman" w:hAnsi="Times New Roman"/>
          <w:b/>
          <w:sz w:val="24"/>
          <w:szCs w:val="24"/>
          <w:lang w:val="id-ID"/>
        </w:rPr>
        <w:t>Perbandingan Nilai -2LL Awal dengan -2LL Akhir</w:t>
      </w:r>
    </w:p>
    <w:tbl>
      <w:tblPr>
        <w:tblW w:w="0" w:type="auto"/>
        <w:jc w:val="center"/>
        <w:tblLook w:val="0000" w:firstRow="0" w:lastRow="0" w:firstColumn="0" w:lastColumn="0" w:noHBand="0" w:noVBand="0"/>
      </w:tblPr>
      <w:tblGrid>
        <w:gridCol w:w="3238"/>
        <w:gridCol w:w="876"/>
      </w:tblGrid>
      <w:tr w:rsidR="00665AA8" w:rsidRPr="00CA2C95" w:rsidTr="00145257">
        <w:trPr>
          <w:trHeight w:val="263"/>
          <w:jc w:val="center"/>
        </w:trPr>
        <w:tc>
          <w:tcPr>
            <w:tcW w:w="0" w:type="auto"/>
            <w:tcBorders>
              <w:top w:val="single" w:sz="8" w:space="0" w:color="000000"/>
              <w:left w:val="single" w:sz="8" w:space="0" w:color="000000"/>
              <w:bottom w:val="single" w:sz="8" w:space="0" w:color="000000"/>
              <w:right w:val="single" w:sz="8" w:space="0" w:color="000000"/>
            </w:tcBorders>
          </w:tcPr>
          <w:p w:rsidR="00665AA8" w:rsidRPr="00CA2C95" w:rsidRDefault="00665AA8" w:rsidP="00145257">
            <w:pPr>
              <w:pStyle w:val="Default"/>
              <w:spacing w:line="480" w:lineRule="auto"/>
              <w:jc w:val="both"/>
              <w:rPr>
                <w:rFonts w:ascii="Times New Roman" w:hAnsi="Times New Roman"/>
                <w:lang w:val="id-ID"/>
              </w:rPr>
            </w:pPr>
            <w:r w:rsidRPr="00CA2C95">
              <w:rPr>
                <w:rFonts w:ascii="Times New Roman" w:hAnsi="Times New Roman"/>
                <w:lang w:val="id-ID"/>
              </w:rPr>
              <w:t>-2LL awal (</w:t>
            </w:r>
            <w:r w:rsidRPr="00CA2C95">
              <w:rPr>
                <w:rFonts w:ascii="Times New Roman" w:hAnsi="Times New Roman"/>
                <w:i/>
                <w:iCs/>
                <w:lang w:val="id-ID"/>
              </w:rPr>
              <w:t xml:space="preserve">Block Number </w:t>
            </w:r>
            <w:r w:rsidRPr="00CA2C95">
              <w:rPr>
                <w:rFonts w:ascii="Times New Roman" w:hAnsi="Times New Roman"/>
                <w:lang w:val="id-ID"/>
              </w:rPr>
              <w:t xml:space="preserve">= 0) </w:t>
            </w:r>
          </w:p>
        </w:tc>
        <w:tc>
          <w:tcPr>
            <w:tcW w:w="0" w:type="auto"/>
            <w:tcBorders>
              <w:top w:val="single" w:sz="8" w:space="0" w:color="000000"/>
              <w:left w:val="single" w:sz="8" w:space="0" w:color="000000"/>
              <w:bottom w:val="single" w:sz="8" w:space="0" w:color="000000"/>
              <w:right w:val="single" w:sz="8" w:space="0" w:color="000000"/>
            </w:tcBorders>
          </w:tcPr>
          <w:p w:rsidR="00665AA8" w:rsidRPr="00CA2C95" w:rsidRDefault="00665AA8" w:rsidP="00145257">
            <w:pPr>
              <w:pStyle w:val="Default"/>
              <w:spacing w:line="480" w:lineRule="auto"/>
              <w:jc w:val="center"/>
              <w:rPr>
                <w:rFonts w:ascii="Times New Roman" w:hAnsi="Times New Roman"/>
                <w:lang w:val="id-ID"/>
              </w:rPr>
            </w:pPr>
            <w:r>
              <w:rPr>
                <w:rFonts w:ascii="Times New Roman" w:hAnsi="Times New Roman"/>
                <w:lang w:val="id-ID"/>
              </w:rPr>
              <w:t>92</w:t>
            </w:r>
            <w:r w:rsidRPr="00CA2C95">
              <w:rPr>
                <w:rFonts w:ascii="Times New Roman" w:hAnsi="Times New Roman"/>
                <w:lang w:val="id-ID"/>
              </w:rPr>
              <w:t>,</w:t>
            </w:r>
            <w:r>
              <w:rPr>
                <w:rFonts w:ascii="Times New Roman" w:hAnsi="Times New Roman"/>
                <w:lang w:val="id-ID"/>
              </w:rPr>
              <w:t>864</w:t>
            </w:r>
          </w:p>
        </w:tc>
      </w:tr>
      <w:tr w:rsidR="00665AA8" w:rsidRPr="00CA2C95" w:rsidTr="00145257">
        <w:trPr>
          <w:trHeight w:val="263"/>
          <w:jc w:val="center"/>
        </w:trPr>
        <w:tc>
          <w:tcPr>
            <w:tcW w:w="0" w:type="auto"/>
            <w:tcBorders>
              <w:top w:val="single" w:sz="8" w:space="0" w:color="000000"/>
              <w:left w:val="single" w:sz="8" w:space="0" w:color="000000"/>
              <w:bottom w:val="single" w:sz="8" w:space="0" w:color="000000"/>
              <w:right w:val="single" w:sz="8" w:space="0" w:color="000000"/>
            </w:tcBorders>
          </w:tcPr>
          <w:p w:rsidR="00665AA8" w:rsidRPr="00CA2C95" w:rsidRDefault="00665AA8" w:rsidP="00145257">
            <w:pPr>
              <w:pStyle w:val="Default"/>
              <w:spacing w:line="480" w:lineRule="auto"/>
              <w:jc w:val="both"/>
              <w:rPr>
                <w:rFonts w:ascii="Times New Roman" w:hAnsi="Times New Roman"/>
                <w:lang w:val="id-ID"/>
              </w:rPr>
            </w:pPr>
            <w:r w:rsidRPr="00CA2C95">
              <w:rPr>
                <w:rFonts w:ascii="Times New Roman" w:hAnsi="Times New Roman"/>
                <w:lang w:val="id-ID"/>
              </w:rPr>
              <w:t>-2LL akhir (</w:t>
            </w:r>
            <w:r w:rsidRPr="00CA2C95">
              <w:rPr>
                <w:rFonts w:ascii="Times New Roman" w:hAnsi="Times New Roman"/>
                <w:i/>
                <w:iCs/>
                <w:lang w:val="id-ID"/>
              </w:rPr>
              <w:t xml:space="preserve">Block Number </w:t>
            </w:r>
            <w:r w:rsidRPr="00CA2C95">
              <w:rPr>
                <w:rFonts w:ascii="Times New Roman" w:hAnsi="Times New Roman"/>
                <w:lang w:val="id-ID"/>
              </w:rPr>
              <w:t xml:space="preserve">= 1) </w:t>
            </w:r>
          </w:p>
        </w:tc>
        <w:tc>
          <w:tcPr>
            <w:tcW w:w="0" w:type="auto"/>
            <w:tcBorders>
              <w:top w:val="single" w:sz="8" w:space="0" w:color="000000"/>
              <w:left w:val="single" w:sz="8" w:space="0" w:color="000000"/>
              <w:bottom w:val="single" w:sz="8" w:space="0" w:color="000000"/>
              <w:right w:val="single" w:sz="8" w:space="0" w:color="000000"/>
            </w:tcBorders>
          </w:tcPr>
          <w:p w:rsidR="00665AA8" w:rsidRPr="00CA2C95" w:rsidRDefault="00665AA8" w:rsidP="00145257">
            <w:pPr>
              <w:pStyle w:val="Default"/>
              <w:spacing w:line="480" w:lineRule="auto"/>
              <w:jc w:val="center"/>
              <w:rPr>
                <w:rFonts w:ascii="Times New Roman" w:hAnsi="Times New Roman"/>
                <w:lang w:val="id-ID"/>
              </w:rPr>
            </w:pPr>
            <w:r>
              <w:rPr>
                <w:rFonts w:ascii="Times New Roman" w:hAnsi="Times New Roman"/>
                <w:lang w:val="id-ID"/>
              </w:rPr>
              <w:t>7</w:t>
            </w:r>
            <w:r w:rsidRPr="00CA2C95">
              <w:rPr>
                <w:rFonts w:ascii="Times New Roman" w:hAnsi="Times New Roman"/>
                <w:lang w:val="id-ID"/>
              </w:rPr>
              <w:t>9,</w:t>
            </w:r>
            <w:r>
              <w:rPr>
                <w:rFonts w:ascii="Times New Roman" w:hAnsi="Times New Roman"/>
                <w:lang w:val="id-ID"/>
              </w:rPr>
              <w:t>36</w:t>
            </w:r>
            <w:r w:rsidRPr="00CA2C95">
              <w:rPr>
                <w:rFonts w:ascii="Times New Roman" w:hAnsi="Times New Roman"/>
                <w:lang w:val="id-ID"/>
              </w:rPr>
              <w:t>7</w:t>
            </w:r>
          </w:p>
        </w:tc>
      </w:tr>
    </w:tbl>
    <w:p w:rsidR="00532315" w:rsidRPr="00532315" w:rsidRDefault="00665AA8" w:rsidP="000811C7">
      <w:pPr>
        <w:spacing w:line="240" w:lineRule="auto"/>
        <w:ind w:left="142"/>
        <w:jc w:val="both"/>
        <w:rPr>
          <w:rFonts w:ascii="Times New Roman" w:hAnsi="Times New Roman"/>
          <w:sz w:val="24"/>
          <w:szCs w:val="24"/>
          <w:lang w:val="id-ID"/>
        </w:rPr>
      </w:pPr>
      <w:proofErr w:type="spellStart"/>
      <w:proofErr w:type="gramStart"/>
      <w:r w:rsidRPr="00CA2C95">
        <w:rPr>
          <w:rFonts w:ascii="Times New Roman" w:hAnsi="Times New Roman"/>
          <w:sz w:val="24"/>
          <w:szCs w:val="24"/>
        </w:rPr>
        <w:t>Sumber</w:t>
      </w:r>
      <w:proofErr w:type="spellEnd"/>
      <w:r w:rsidRPr="00CA2C95">
        <w:rPr>
          <w:rFonts w:ascii="Times New Roman" w:hAnsi="Times New Roman"/>
          <w:sz w:val="24"/>
          <w:szCs w:val="24"/>
        </w:rPr>
        <w:t xml:space="preserve"> :</w:t>
      </w:r>
      <w:proofErr w:type="gramEnd"/>
      <w:r w:rsidRPr="00CA2C95">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olah</w:t>
      </w:r>
      <w:proofErr w:type="spellEnd"/>
      <w:r>
        <w:rPr>
          <w:rFonts w:ascii="Times New Roman" w:hAnsi="Times New Roman"/>
          <w:sz w:val="24"/>
          <w:szCs w:val="24"/>
        </w:rPr>
        <w:t xml:space="preserve"> data, 2019</w:t>
      </w:r>
    </w:p>
    <w:p w:rsidR="00665AA8" w:rsidRPr="00665AA8" w:rsidRDefault="00665AA8" w:rsidP="00665AA8">
      <w:pPr>
        <w:spacing w:line="240" w:lineRule="auto"/>
        <w:jc w:val="both"/>
        <w:rPr>
          <w:rFonts w:ascii="Times New Roman" w:hAnsi="Times New Roman"/>
          <w:b/>
          <w:sz w:val="24"/>
          <w:szCs w:val="24"/>
          <w:lang w:val="id-ID"/>
        </w:rPr>
      </w:pPr>
      <w:r w:rsidRPr="00665AA8">
        <w:rPr>
          <w:rFonts w:ascii="Times New Roman" w:hAnsi="Times New Roman"/>
          <w:b/>
          <w:sz w:val="24"/>
          <w:szCs w:val="24"/>
          <w:lang w:val="id-ID"/>
        </w:rPr>
        <w:t>Tabel 4.8 Nilai Nagel Kerke R2</w:t>
      </w:r>
    </w:p>
    <w:tbl>
      <w:tblPr>
        <w:tblW w:w="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5"/>
        <w:gridCol w:w="992"/>
        <w:gridCol w:w="1276"/>
        <w:gridCol w:w="997"/>
      </w:tblGrid>
      <w:tr w:rsidR="0006233C" w:rsidRPr="0006233C" w:rsidTr="00436F57">
        <w:trPr>
          <w:cantSplit/>
          <w:trHeight w:val="478"/>
        </w:trPr>
        <w:tc>
          <w:tcPr>
            <w:tcW w:w="4400" w:type="dxa"/>
            <w:gridSpan w:val="4"/>
            <w:tcBorders>
              <w:top w:val="nil"/>
              <w:left w:val="nil"/>
              <w:bottom w:val="nil"/>
              <w:right w:val="nil"/>
            </w:tcBorders>
            <w:shd w:val="clear" w:color="auto" w:fill="FFFFFF"/>
          </w:tcPr>
          <w:p w:rsidR="0006233C" w:rsidRPr="0006233C" w:rsidRDefault="0006233C" w:rsidP="00145257">
            <w:pPr>
              <w:spacing w:line="320" w:lineRule="atLeast"/>
              <w:ind w:left="60" w:right="60"/>
              <w:jc w:val="center"/>
              <w:rPr>
                <w:rFonts w:ascii="Times New Roman" w:hAnsi="Times New Roman" w:cs="Times New Roman"/>
                <w:sz w:val="18"/>
                <w:szCs w:val="18"/>
              </w:rPr>
            </w:pPr>
            <w:r w:rsidRPr="0006233C">
              <w:rPr>
                <w:rFonts w:ascii="Times New Roman" w:hAnsi="Times New Roman" w:cs="Times New Roman"/>
                <w:b/>
                <w:bCs/>
                <w:sz w:val="18"/>
                <w:szCs w:val="18"/>
              </w:rPr>
              <w:t>Model Summary</w:t>
            </w:r>
          </w:p>
        </w:tc>
      </w:tr>
      <w:tr w:rsidR="00436F57" w:rsidRPr="0006233C" w:rsidTr="00436F57">
        <w:trPr>
          <w:cantSplit/>
          <w:trHeight w:val="772"/>
        </w:trPr>
        <w:tc>
          <w:tcPr>
            <w:tcW w:w="1135" w:type="dxa"/>
            <w:tcBorders>
              <w:top w:val="single" w:sz="16" w:space="0" w:color="000000"/>
              <w:left w:val="single" w:sz="16" w:space="0" w:color="000000"/>
              <w:bottom w:val="single" w:sz="16" w:space="0" w:color="000000"/>
              <w:right w:val="single" w:sz="16" w:space="0" w:color="000000"/>
            </w:tcBorders>
            <w:shd w:val="clear" w:color="auto" w:fill="FFFFFF"/>
          </w:tcPr>
          <w:p w:rsidR="0006233C" w:rsidRPr="0006233C" w:rsidRDefault="0006233C" w:rsidP="00145257">
            <w:pPr>
              <w:spacing w:line="320" w:lineRule="atLeast"/>
              <w:ind w:left="60" w:right="60"/>
              <w:rPr>
                <w:rFonts w:ascii="Times New Roman" w:hAnsi="Times New Roman" w:cs="Times New Roman"/>
                <w:sz w:val="18"/>
                <w:szCs w:val="18"/>
              </w:rPr>
            </w:pPr>
            <w:r w:rsidRPr="0006233C">
              <w:rPr>
                <w:rFonts w:ascii="Times New Roman" w:hAnsi="Times New Roman" w:cs="Times New Roman"/>
                <w:sz w:val="18"/>
                <w:szCs w:val="18"/>
              </w:rPr>
              <w:t>Step</w:t>
            </w:r>
          </w:p>
        </w:tc>
        <w:tc>
          <w:tcPr>
            <w:tcW w:w="992" w:type="dxa"/>
            <w:tcBorders>
              <w:top w:val="single" w:sz="16" w:space="0" w:color="000000"/>
              <w:left w:val="single" w:sz="16" w:space="0" w:color="000000"/>
              <w:bottom w:val="single" w:sz="16" w:space="0" w:color="000000"/>
            </w:tcBorders>
            <w:shd w:val="clear" w:color="auto" w:fill="FFFFFF"/>
          </w:tcPr>
          <w:p w:rsidR="0006233C" w:rsidRPr="0006233C" w:rsidRDefault="0006233C" w:rsidP="00145257">
            <w:pPr>
              <w:spacing w:line="320" w:lineRule="atLeast"/>
              <w:ind w:left="60" w:right="60"/>
              <w:jc w:val="center"/>
              <w:rPr>
                <w:rFonts w:ascii="Times New Roman" w:hAnsi="Times New Roman" w:cs="Times New Roman"/>
                <w:sz w:val="18"/>
                <w:szCs w:val="18"/>
              </w:rPr>
            </w:pPr>
            <w:r w:rsidRPr="0006233C">
              <w:rPr>
                <w:rFonts w:ascii="Times New Roman" w:hAnsi="Times New Roman" w:cs="Times New Roman"/>
                <w:sz w:val="18"/>
                <w:szCs w:val="18"/>
              </w:rPr>
              <w:t>-2 Log likelihood</w:t>
            </w:r>
          </w:p>
        </w:tc>
        <w:tc>
          <w:tcPr>
            <w:tcW w:w="1276" w:type="dxa"/>
            <w:tcBorders>
              <w:top w:val="single" w:sz="16" w:space="0" w:color="000000"/>
              <w:bottom w:val="single" w:sz="16" w:space="0" w:color="000000"/>
            </w:tcBorders>
            <w:shd w:val="clear" w:color="auto" w:fill="FFFFFF"/>
          </w:tcPr>
          <w:p w:rsidR="0006233C" w:rsidRPr="0006233C" w:rsidRDefault="0006233C" w:rsidP="00145257">
            <w:pPr>
              <w:spacing w:line="320" w:lineRule="atLeast"/>
              <w:ind w:left="60" w:right="60"/>
              <w:jc w:val="center"/>
              <w:rPr>
                <w:rFonts w:ascii="Times New Roman" w:hAnsi="Times New Roman" w:cs="Times New Roman"/>
                <w:sz w:val="18"/>
                <w:szCs w:val="18"/>
              </w:rPr>
            </w:pPr>
            <w:r w:rsidRPr="0006233C">
              <w:rPr>
                <w:rFonts w:ascii="Times New Roman" w:hAnsi="Times New Roman" w:cs="Times New Roman"/>
                <w:sz w:val="18"/>
                <w:szCs w:val="18"/>
              </w:rPr>
              <w:t>Cox &amp; Snell R Square</w:t>
            </w:r>
          </w:p>
        </w:tc>
        <w:tc>
          <w:tcPr>
            <w:tcW w:w="997" w:type="dxa"/>
            <w:tcBorders>
              <w:top w:val="single" w:sz="16" w:space="0" w:color="000000"/>
              <w:bottom w:val="single" w:sz="16" w:space="0" w:color="000000"/>
              <w:right w:val="single" w:sz="16" w:space="0" w:color="000000"/>
            </w:tcBorders>
            <w:shd w:val="clear" w:color="auto" w:fill="FFFFFF"/>
          </w:tcPr>
          <w:p w:rsidR="0006233C" w:rsidRPr="0006233C" w:rsidRDefault="0006233C" w:rsidP="00145257">
            <w:pPr>
              <w:spacing w:line="320" w:lineRule="atLeast"/>
              <w:ind w:left="60" w:right="60"/>
              <w:jc w:val="center"/>
              <w:rPr>
                <w:rFonts w:ascii="Times New Roman" w:hAnsi="Times New Roman" w:cs="Times New Roman"/>
                <w:sz w:val="18"/>
                <w:szCs w:val="18"/>
              </w:rPr>
            </w:pPr>
            <w:proofErr w:type="spellStart"/>
            <w:r w:rsidRPr="0006233C">
              <w:rPr>
                <w:rFonts w:ascii="Times New Roman" w:hAnsi="Times New Roman" w:cs="Times New Roman"/>
                <w:sz w:val="18"/>
                <w:szCs w:val="18"/>
              </w:rPr>
              <w:t>Nagelkerke</w:t>
            </w:r>
            <w:proofErr w:type="spellEnd"/>
            <w:r w:rsidRPr="0006233C">
              <w:rPr>
                <w:rFonts w:ascii="Times New Roman" w:hAnsi="Times New Roman" w:cs="Times New Roman"/>
                <w:sz w:val="18"/>
                <w:szCs w:val="18"/>
              </w:rPr>
              <w:t xml:space="preserve"> R Square</w:t>
            </w:r>
          </w:p>
        </w:tc>
      </w:tr>
      <w:tr w:rsidR="00436F57" w:rsidRPr="0006233C" w:rsidTr="00436F57">
        <w:trPr>
          <w:cantSplit/>
          <w:trHeight w:val="242"/>
        </w:trPr>
        <w:tc>
          <w:tcPr>
            <w:tcW w:w="113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06233C" w:rsidRPr="0006233C" w:rsidRDefault="0006233C" w:rsidP="00145257">
            <w:pPr>
              <w:spacing w:line="320" w:lineRule="atLeast"/>
              <w:ind w:left="60" w:right="60"/>
              <w:rPr>
                <w:rFonts w:ascii="Times New Roman" w:hAnsi="Times New Roman" w:cs="Times New Roman"/>
                <w:sz w:val="18"/>
                <w:szCs w:val="18"/>
              </w:rPr>
            </w:pPr>
            <w:r w:rsidRPr="0006233C">
              <w:rPr>
                <w:rFonts w:ascii="Times New Roman" w:hAnsi="Times New Roman" w:cs="Times New Roman"/>
                <w:sz w:val="18"/>
                <w:szCs w:val="18"/>
              </w:rPr>
              <w:t>1</w:t>
            </w:r>
          </w:p>
        </w:tc>
        <w:tc>
          <w:tcPr>
            <w:tcW w:w="992" w:type="dxa"/>
            <w:tcBorders>
              <w:top w:val="single" w:sz="16" w:space="0" w:color="000000"/>
              <w:left w:val="single" w:sz="16" w:space="0" w:color="000000"/>
              <w:bottom w:val="single" w:sz="16" w:space="0" w:color="000000"/>
            </w:tcBorders>
            <w:shd w:val="clear" w:color="auto" w:fill="FFFFFF"/>
          </w:tcPr>
          <w:p w:rsidR="0006233C" w:rsidRPr="0006233C" w:rsidRDefault="0006233C" w:rsidP="00145257">
            <w:pPr>
              <w:spacing w:line="320" w:lineRule="atLeast"/>
              <w:ind w:left="60" w:right="60"/>
              <w:jc w:val="right"/>
              <w:rPr>
                <w:rFonts w:ascii="Times New Roman" w:hAnsi="Times New Roman" w:cs="Times New Roman"/>
                <w:sz w:val="18"/>
                <w:szCs w:val="18"/>
              </w:rPr>
            </w:pPr>
            <w:r w:rsidRPr="0006233C">
              <w:rPr>
                <w:rFonts w:ascii="Times New Roman" w:hAnsi="Times New Roman" w:cs="Times New Roman"/>
                <w:sz w:val="18"/>
                <w:szCs w:val="18"/>
              </w:rPr>
              <w:t>79,367</w:t>
            </w:r>
            <w:r w:rsidRPr="0006233C">
              <w:rPr>
                <w:rFonts w:ascii="Times New Roman" w:hAnsi="Times New Roman" w:cs="Times New Roman"/>
                <w:sz w:val="18"/>
                <w:szCs w:val="18"/>
                <w:vertAlign w:val="superscript"/>
              </w:rPr>
              <w:t>a</w:t>
            </w:r>
          </w:p>
        </w:tc>
        <w:tc>
          <w:tcPr>
            <w:tcW w:w="1276" w:type="dxa"/>
            <w:tcBorders>
              <w:top w:val="single" w:sz="16" w:space="0" w:color="000000"/>
              <w:bottom w:val="single" w:sz="16" w:space="0" w:color="000000"/>
            </w:tcBorders>
            <w:shd w:val="clear" w:color="auto" w:fill="FFFFFF"/>
          </w:tcPr>
          <w:p w:rsidR="0006233C" w:rsidRPr="0006233C" w:rsidRDefault="0006233C" w:rsidP="00145257">
            <w:pPr>
              <w:spacing w:line="320" w:lineRule="atLeast"/>
              <w:ind w:left="60" w:right="60"/>
              <w:jc w:val="right"/>
              <w:rPr>
                <w:rFonts w:ascii="Times New Roman" w:hAnsi="Times New Roman" w:cs="Times New Roman"/>
                <w:sz w:val="18"/>
                <w:szCs w:val="18"/>
              </w:rPr>
            </w:pPr>
            <w:r w:rsidRPr="0006233C">
              <w:rPr>
                <w:rFonts w:ascii="Times New Roman" w:hAnsi="Times New Roman" w:cs="Times New Roman"/>
                <w:sz w:val="18"/>
                <w:szCs w:val="18"/>
              </w:rPr>
              <w:t>,158</w:t>
            </w:r>
          </w:p>
        </w:tc>
        <w:tc>
          <w:tcPr>
            <w:tcW w:w="997" w:type="dxa"/>
            <w:tcBorders>
              <w:top w:val="single" w:sz="16" w:space="0" w:color="000000"/>
              <w:bottom w:val="single" w:sz="16" w:space="0" w:color="000000"/>
              <w:right w:val="single" w:sz="16" w:space="0" w:color="000000"/>
            </w:tcBorders>
            <w:shd w:val="clear" w:color="auto" w:fill="FFFFFF"/>
          </w:tcPr>
          <w:p w:rsidR="0006233C" w:rsidRPr="0006233C" w:rsidRDefault="0006233C" w:rsidP="00145257">
            <w:pPr>
              <w:spacing w:line="320" w:lineRule="atLeast"/>
              <w:ind w:left="60" w:right="60"/>
              <w:jc w:val="right"/>
              <w:rPr>
                <w:rFonts w:ascii="Times New Roman" w:hAnsi="Times New Roman" w:cs="Times New Roman"/>
                <w:sz w:val="18"/>
                <w:szCs w:val="18"/>
              </w:rPr>
            </w:pPr>
            <w:r w:rsidRPr="0006233C">
              <w:rPr>
                <w:rFonts w:ascii="Times New Roman" w:hAnsi="Times New Roman" w:cs="Times New Roman"/>
                <w:sz w:val="18"/>
                <w:szCs w:val="18"/>
              </w:rPr>
              <w:t>,227</w:t>
            </w:r>
          </w:p>
        </w:tc>
      </w:tr>
    </w:tbl>
    <w:p w:rsidR="00665AA8" w:rsidRDefault="00665AA8" w:rsidP="00665AA8">
      <w:pPr>
        <w:spacing w:line="240" w:lineRule="auto"/>
        <w:jc w:val="both"/>
        <w:rPr>
          <w:rFonts w:ascii="Times New Roman" w:hAnsi="Times New Roman"/>
          <w:sz w:val="24"/>
          <w:szCs w:val="24"/>
          <w:lang w:val="id-ID"/>
        </w:rPr>
      </w:pPr>
      <w:proofErr w:type="spellStart"/>
      <w:proofErr w:type="gramStart"/>
      <w:r w:rsidRPr="00CA2C95">
        <w:rPr>
          <w:rFonts w:ascii="Times New Roman" w:hAnsi="Times New Roman"/>
          <w:sz w:val="24"/>
          <w:szCs w:val="24"/>
        </w:rPr>
        <w:t>Sumber</w:t>
      </w:r>
      <w:proofErr w:type="spellEnd"/>
      <w:r w:rsidRPr="00CA2C95">
        <w:rPr>
          <w:rFonts w:ascii="Times New Roman" w:hAnsi="Times New Roman"/>
          <w:sz w:val="24"/>
          <w:szCs w:val="24"/>
        </w:rPr>
        <w:t xml:space="preserve"> :</w:t>
      </w:r>
      <w:proofErr w:type="gramEnd"/>
      <w:r w:rsidRPr="00CA2C95">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olah</w:t>
      </w:r>
      <w:proofErr w:type="spellEnd"/>
      <w:r>
        <w:rPr>
          <w:rFonts w:ascii="Times New Roman" w:hAnsi="Times New Roman"/>
          <w:sz w:val="24"/>
          <w:szCs w:val="24"/>
        </w:rPr>
        <w:t xml:space="preserve"> data, 2019</w:t>
      </w:r>
    </w:p>
    <w:p w:rsidR="00665AA8" w:rsidRDefault="0006233C" w:rsidP="00797518">
      <w:pPr>
        <w:spacing w:line="240" w:lineRule="auto"/>
        <w:jc w:val="both"/>
        <w:rPr>
          <w:rFonts w:ascii="Times New Roman" w:hAnsi="Times New Roman" w:cs="Times New Roman"/>
          <w:b/>
          <w:sz w:val="24"/>
          <w:lang w:val="id-ID"/>
        </w:rPr>
      </w:pPr>
      <w:r>
        <w:rPr>
          <w:rFonts w:ascii="Times New Roman" w:hAnsi="Times New Roman" w:cs="Times New Roman"/>
          <w:b/>
          <w:sz w:val="24"/>
          <w:lang w:val="id-ID"/>
        </w:rPr>
        <w:t>Hasil Pengujian Hipotesi</w:t>
      </w:r>
      <w:r w:rsidR="00410980">
        <w:rPr>
          <w:rFonts w:ascii="Times New Roman" w:hAnsi="Times New Roman" w:cs="Times New Roman"/>
          <w:b/>
          <w:sz w:val="24"/>
          <w:lang w:val="id-ID"/>
        </w:rPr>
        <w:t>s</w:t>
      </w:r>
      <w:r>
        <w:rPr>
          <w:rFonts w:ascii="Times New Roman" w:hAnsi="Times New Roman" w:cs="Times New Roman"/>
          <w:b/>
          <w:sz w:val="24"/>
          <w:lang w:val="id-ID"/>
        </w:rPr>
        <w:t xml:space="preserve"> 1 (Pengaruh Dewan Direksi Terhadap </w:t>
      </w:r>
      <w:r>
        <w:rPr>
          <w:rFonts w:ascii="Times New Roman" w:hAnsi="Times New Roman" w:cs="Times New Roman"/>
          <w:b/>
          <w:i/>
          <w:sz w:val="24"/>
          <w:lang w:val="id-ID"/>
        </w:rPr>
        <w:t>Financial Distress</w:t>
      </w:r>
      <w:r>
        <w:rPr>
          <w:rFonts w:ascii="Times New Roman" w:hAnsi="Times New Roman" w:cs="Times New Roman"/>
          <w:b/>
          <w:sz w:val="24"/>
          <w:lang w:val="id-ID"/>
        </w:rPr>
        <w:t>)</w:t>
      </w:r>
    </w:p>
    <w:p w:rsidR="0006233C" w:rsidRDefault="0006233C" w:rsidP="0006233C">
      <w:pPr>
        <w:spacing w:line="240" w:lineRule="auto"/>
        <w:ind w:firstLine="567"/>
        <w:jc w:val="both"/>
        <w:rPr>
          <w:rFonts w:ascii="Times New Roman" w:hAnsi="Times New Roman" w:cs="Times New Roman"/>
          <w:sz w:val="24"/>
          <w:lang w:val="id-ID"/>
        </w:rPr>
      </w:pPr>
      <w:r w:rsidRPr="0006233C">
        <w:rPr>
          <w:rFonts w:ascii="Times New Roman" w:hAnsi="Times New Roman" w:cs="Times New Roman"/>
          <w:sz w:val="24"/>
          <w:lang w:val="id-ID"/>
        </w:rPr>
        <w:t>Pengujian pada variabel dewan direksi memiliki nilai koefisien regresi sebesar 0,070 dengan tingkat signifikansi sebesar 0,787 yang lebih besar dari 0,05. Hal ini berarti dewan direksi tidak berpengaruh terhadap financial distress pada perusahaan jasa sub sektor infrastruktur, utilitas, dan transportasi, sehingga hipotesis pertama yang menyatakan dewan direksi berpengaruh signifikan terhadap financial distress tidak terbukti.</w:t>
      </w:r>
      <w:r w:rsidR="00410980">
        <w:rPr>
          <w:rFonts w:ascii="Times New Roman" w:hAnsi="Times New Roman" w:cs="Times New Roman"/>
          <w:sz w:val="24"/>
          <w:lang w:val="id-ID"/>
        </w:rPr>
        <w:t xml:space="preserve"> </w:t>
      </w:r>
    </w:p>
    <w:p w:rsidR="00410980" w:rsidRDefault="00410980" w:rsidP="0006233C">
      <w:pPr>
        <w:spacing w:line="240" w:lineRule="auto"/>
        <w:ind w:firstLine="567"/>
        <w:jc w:val="both"/>
        <w:rPr>
          <w:rFonts w:ascii="Times New Roman" w:hAnsi="Times New Roman" w:cs="Times New Roman"/>
          <w:sz w:val="24"/>
          <w:lang w:val="id-ID"/>
        </w:rPr>
      </w:pPr>
      <w:r w:rsidRPr="00410980">
        <w:rPr>
          <w:rFonts w:ascii="Times New Roman" w:hAnsi="Times New Roman" w:cs="Times New Roman"/>
          <w:sz w:val="24"/>
          <w:lang w:val="id-ID"/>
        </w:rPr>
        <w:t xml:space="preserve">Hasil analisis ini tidak konsisten dengan hasil penelitian Rosmita, Prima, dan Asri (2016) menyimpulkan bahwa dewan direksi berpengaruh positif terhadap financial distress. Artinya, dengan meningkatkan dewan d ireksi maka akan meningkatkan nilai Z-Score, dimana semakin besar nilai Z-Score maka perusahaan akan semakin jauh dari kondisi financial distress. Sthepanus (2017) dalam </w:t>
      </w:r>
      <w:r w:rsidRPr="00410980">
        <w:rPr>
          <w:rFonts w:ascii="Times New Roman" w:hAnsi="Times New Roman" w:cs="Times New Roman"/>
          <w:sz w:val="24"/>
          <w:lang w:val="id-ID"/>
        </w:rPr>
        <w:lastRenderedPageBreak/>
        <w:t>penelitiannya dewan komisaris tidak memiliki pengaruh yang signifikan terhadap kondisi kesulitan keuangan atau financial distress perusahaan tersebut.</w:t>
      </w:r>
    </w:p>
    <w:p w:rsidR="00410980" w:rsidRDefault="00410980" w:rsidP="00410980">
      <w:pPr>
        <w:spacing w:line="240" w:lineRule="auto"/>
        <w:jc w:val="both"/>
        <w:rPr>
          <w:rFonts w:ascii="Times New Roman" w:hAnsi="Times New Roman" w:cs="Times New Roman"/>
          <w:b/>
          <w:sz w:val="24"/>
          <w:lang w:val="id-ID"/>
        </w:rPr>
      </w:pPr>
      <w:r>
        <w:rPr>
          <w:rFonts w:ascii="Times New Roman" w:hAnsi="Times New Roman" w:cs="Times New Roman"/>
          <w:b/>
          <w:sz w:val="24"/>
          <w:lang w:val="id-ID"/>
        </w:rPr>
        <w:t xml:space="preserve">Hasil Pengujian Hipotesis 2 (Pengaruh Komisaris Independen Terhadap </w:t>
      </w:r>
      <w:r>
        <w:rPr>
          <w:rFonts w:ascii="Times New Roman" w:hAnsi="Times New Roman" w:cs="Times New Roman"/>
          <w:b/>
          <w:i/>
          <w:sz w:val="24"/>
          <w:lang w:val="id-ID"/>
        </w:rPr>
        <w:t>Financial Distress</w:t>
      </w:r>
      <w:r>
        <w:rPr>
          <w:rFonts w:ascii="Times New Roman" w:hAnsi="Times New Roman" w:cs="Times New Roman"/>
          <w:b/>
          <w:sz w:val="24"/>
          <w:lang w:val="id-ID"/>
        </w:rPr>
        <w:t>)</w:t>
      </w:r>
    </w:p>
    <w:p w:rsidR="00410980" w:rsidRDefault="00410980" w:rsidP="00410980">
      <w:pPr>
        <w:spacing w:line="240" w:lineRule="auto"/>
        <w:ind w:firstLine="567"/>
        <w:jc w:val="both"/>
        <w:rPr>
          <w:rFonts w:ascii="Times New Roman" w:hAnsi="Times New Roman" w:cs="Times New Roman"/>
          <w:sz w:val="24"/>
          <w:lang w:val="id-ID"/>
        </w:rPr>
      </w:pPr>
      <w:r w:rsidRPr="00410980">
        <w:rPr>
          <w:rFonts w:ascii="Times New Roman" w:hAnsi="Times New Roman" w:cs="Times New Roman"/>
          <w:sz w:val="24"/>
          <w:lang w:val="id-ID"/>
        </w:rPr>
        <w:t>Hasil penelitian ini komisaris independen memiliki nilai koefisien regresi sebesar -0,083 dengan tingkat signifikansi sebesar 0,011 yang lebih kecil dari 0,05. Hal ini berarti komisaris independen berpengaruh signifikan terhadap financial distress pada perusahaan jasa sub sektor infrastruktur, utilitas, dan transportasi, sehingga hipotesis kedua yang menyatakan komisaris independen berpengaruh signifikan terhadap financial distress terbukti.</w:t>
      </w:r>
      <w:r>
        <w:rPr>
          <w:rFonts w:ascii="Times New Roman" w:hAnsi="Times New Roman" w:cs="Times New Roman"/>
          <w:sz w:val="24"/>
          <w:lang w:val="id-ID"/>
        </w:rPr>
        <w:t xml:space="preserve"> </w:t>
      </w:r>
    </w:p>
    <w:p w:rsidR="00410980" w:rsidRPr="00410980" w:rsidRDefault="00410980" w:rsidP="00410980">
      <w:pPr>
        <w:spacing w:line="240" w:lineRule="auto"/>
        <w:ind w:firstLine="567"/>
        <w:jc w:val="both"/>
        <w:rPr>
          <w:rFonts w:ascii="Times New Roman" w:hAnsi="Times New Roman" w:cs="Times New Roman"/>
          <w:sz w:val="24"/>
          <w:lang w:val="id-ID"/>
        </w:rPr>
      </w:pPr>
      <w:r w:rsidRPr="00410980">
        <w:rPr>
          <w:rFonts w:ascii="Times New Roman" w:hAnsi="Times New Roman" w:cs="Times New Roman"/>
          <w:sz w:val="24"/>
          <w:lang w:val="id-ID"/>
        </w:rPr>
        <w:t>. Hasil penelitian ini juga tidak konsisten dengan penelitian dari Wardhani (2007) yang menyatakan komisaris independen merupakan anggota dewan komisaris yang tidak memiliki hubungan yang dapat mempengaruhi kemampuannya untuk bertindak independen. Irsyad (2018) yang menganalisis pengaruh good corporate governance terhadap financial distress. Hasil penelitiannya menunjukkan bahwa berdasarkan uji t dewan komisaris independen tidak berpengaruh signifikan terhadap financial distress.</w:t>
      </w:r>
    </w:p>
    <w:p w:rsidR="00410980" w:rsidRDefault="00410980" w:rsidP="00410980">
      <w:pPr>
        <w:spacing w:line="240" w:lineRule="auto"/>
        <w:jc w:val="both"/>
        <w:rPr>
          <w:rFonts w:ascii="Times New Roman" w:hAnsi="Times New Roman" w:cs="Times New Roman"/>
          <w:b/>
          <w:sz w:val="24"/>
          <w:lang w:val="id-ID"/>
        </w:rPr>
      </w:pPr>
      <w:r>
        <w:rPr>
          <w:rFonts w:ascii="Times New Roman" w:hAnsi="Times New Roman" w:cs="Times New Roman"/>
          <w:b/>
          <w:sz w:val="24"/>
          <w:lang w:val="id-ID"/>
        </w:rPr>
        <w:t xml:space="preserve">Hasil Pengujian Hipotesis 3 (Pengaruh Komite Audit Terhadap </w:t>
      </w:r>
      <w:r>
        <w:rPr>
          <w:rFonts w:ascii="Times New Roman" w:hAnsi="Times New Roman" w:cs="Times New Roman"/>
          <w:b/>
          <w:i/>
          <w:sz w:val="24"/>
          <w:lang w:val="id-ID"/>
        </w:rPr>
        <w:t>Financial Distress</w:t>
      </w:r>
      <w:r>
        <w:rPr>
          <w:rFonts w:ascii="Times New Roman" w:hAnsi="Times New Roman" w:cs="Times New Roman"/>
          <w:b/>
          <w:sz w:val="24"/>
          <w:lang w:val="id-ID"/>
        </w:rPr>
        <w:t>)</w:t>
      </w:r>
    </w:p>
    <w:p w:rsidR="00410980" w:rsidRDefault="00410980" w:rsidP="00410980">
      <w:pPr>
        <w:spacing w:line="240" w:lineRule="auto"/>
        <w:ind w:firstLine="567"/>
        <w:jc w:val="both"/>
        <w:rPr>
          <w:rFonts w:ascii="Times New Roman" w:hAnsi="Times New Roman" w:cs="Times New Roman"/>
          <w:sz w:val="24"/>
          <w:lang w:val="id-ID"/>
        </w:rPr>
      </w:pPr>
      <w:r w:rsidRPr="00410980">
        <w:rPr>
          <w:rFonts w:ascii="Times New Roman" w:hAnsi="Times New Roman" w:cs="Times New Roman"/>
          <w:sz w:val="24"/>
          <w:lang w:val="id-ID"/>
        </w:rPr>
        <w:t>Komite audit memiliki nilai koefisien regresi negative sebesar 0,555 dengan tingkat signifikansi sebesar 0,290 yang lebih besar dari 0,05. Hal ini berarti komite audit tidak berpengaruh terhadap financial distress pada perusahaan jasa sub sektor infrastruktur, utilitas, dan transportasi, sehingga hipotesis ketiga yang menyatakan komite audit berpengaruh negatip terhadap financial distress tidak terbukti.</w:t>
      </w:r>
      <w:r>
        <w:rPr>
          <w:rFonts w:ascii="Times New Roman" w:hAnsi="Times New Roman" w:cs="Times New Roman"/>
          <w:sz w:val="24"/>
          <w:lang w:val="id-ID"/>
        </w:rPr>
        <w:t xml:space="preserve"> </w:t>
      </w:r>
      <w:r w:rsidRPr="00410980">
        <w:rPr>
          <w:rFonts w:ascii="Times New Roman" w:hAnsi="Times New Roman" w:cs="Times New Roman"/>
          <w:sz w:val="24"/>
          <w:lang w:val="id-ID"/>
        </w:rPr>
        <w:t xml:space="preserve">. Hasil analisis ini tidak sejalan dengan penelitian dari Rahmat dan </w:t>
      </w:r>
      <w:r w:rsidRPr="00410980">
        <w:rPr>
          <w:rFonts w:ascii="Times New Roman" w:hAnsi="Times New Roman" w:cs="Times New Roman"/>
          <w:sz w:val="24"/>
          <w:lang w:val="id-ID"/>
        </w:rPr>
        <w:lastRenderedPageBreak/>
        <w:t>Iskandar (2009) dalam penelitiannya menyatakan bahwa ukuran komite audit dan kesulitan keuangan memiliki hubungan negatif signifikan. Best practice pada komite audit merupakan penentu penting dalam menciptakan good corporate governance. Namun sejalan dengan penelitian Mayangsari (2018) dalam penelitiannya menyatakan bahwa ukuran komite audit memiliki pengaruh yang tidak signifikan terhadap financial distress. Dapat dikatakan bahwa ukuran komite audit tidak mampu menghindari kemungkinan kondisi terjadinya financia distress pada perusahaan.</w:t>
      </w:r>
      <w:r>
        <w:rPr>
          <w:rFonts w:ascii="Times New Roman" w:hAnsi="Times New Roman" w:cs="Times New Roman"/>
          <w:sz w:val="24"/>
          <w:lang w:val="id-ID"/>
        </w:rPr>
        <w:t xml:space="preserve"> </w:t>
      </w:r>
    </w:p>
    <w:p w:rsidR="00410980" w:rsidRDefault="00410980" w:rsidP="00410980">
      <w:pPr>
        <w:spacing w:line="240" w:lineRule="auto"/>
        <w:jc w:val="both"/>
        <w:rPr>
          <w:rFonts w:ascii="Times New Roman" w:hAnsi="Times New Roman" w:cs="Times New Roman"/>
          <w:b/>
          <w:i/>
          <w:sz w:val="24"/>
          <w:lang w:val="id-ID"/>
        </w:rPr>
      </w:pPr>
      <w:r>
        <w:rPr>
          <w:rFonts w:ascii="Times New Roman" w:hAnsi="Times New Roman" w:cs="Times New Roman"/>
          <w:b/>
          <w:sz w:val="24"/>
          <w:lang w:val="id-ID"/>
        </w:rPr>
        <w:t xml:space="preserve">Hasil Pengujian Hipotesis 4 (Pengaruh Kepemilikan Institusional Terhadap </w:t>
      </w:r>
      <w:r>
        <w:rPr>
          <w:rFonts w:ascii="Times New Roman" w:hAnsi="Times New Roman" w:cs="Times New Roman"/>
          <w:b/>
          <w:i/>
          <w:sz w:val="24"/>
          <w:lang w:val="id-ID"/>
        </w:rPr>
        <w:t>Financial Distress)</w:t>
      </w:r>
    </w:p>
    <w:p w:rsidR="00410980" w:rsidRDefault="00410980" w:rsidP="00410980">
      <w:pPr>
        <w:spacing w:line="240" w:lineRule="auto"/>
        <w:ind w:firstLine="567"/>
        <w:jc w:val="both"/>
        <w:rPr>
          <w:rFonts w:ascii="Times New Roman" w:hAnsi="Times New Roman" w:cs="Times New Roman"/>
          <w:sz w:val="24"/>
          <w:lang w:val="id-ID"/>
        </w:rPr>
      </w:pPr>
      <w:r w:rsidRPr="00410980">
        <w:rPr>
          <w:rFonts w:ascii="Times New Roman" w:hAnsi="Times New Roman" w:cs="Times New Roman"/>
          <w:sz w:val="24"/>
          <w:lang w:val="id-ID"/>
        </w:rPr>
        <w:t>Kepemilikan institusional memiliki nilai koefisien regresi sebesar -0,050 dengan tingkat signifikansi sebesar 0,033 yang lebih kecil dari 0,05. Hal ini berarti kepemilikan institusional berpengaruh signifikan terhadap financial distress pada perusahaan jasa sub sektor infrastruktur, utilitas, dan transportasi, sehingga hipotesis keempat yang menyatakan kepemilikan institusional berpengaruh signifikan terhadap financial distress terbukti.</w:t>
      </w:r>
      <w:r>
        <w:rPr>
          <w:rFonts w:ascii="Times New Roman" w:hAnsi="Times New Roman" w:cs="Times New Roman"/>
          <w:sz w:val="24"/>
          <w:lang w:val="id-ID"/>
        </w:rPr>
        <w:t xml:space="preserve"> </w:t>
      </w:r>
    </w:p>
    <w:p w:rsidR="00410980" w:rsidRDefault="00410980" w:rsidP="00410980">
      <w:pPr>
        <w:spacing w:line="240" w:lineRule="auto"/>
        <w:ind w:firstLine="567"/>
        <w:jc w:val="both"/>
        <w:rPr>
          <w:rFonts w:ascii="Times New Roman" w:hAnsi="Times New Roman" w:cs="Times New Roman"/>
          <w:sz w:val="24"/>
          <w:lang w:val="id-ID"/>
        </w:rPr>
      </w:pPr>
      <w:r w:rsidRPr="00410980">
        <w:rPr>
          <w:rFonts w:ascii="Times New Roman" w:hAnsi="Times New Roman" w:cs="Times New Roman"/>
          <w:sz w:val="24"/>
          <w:lang w:val="id-ID"/>
        </w:rPr>
        <w:t xml:space="preserve">. Hasil analisis ini tidak konsisten dengan hasil penelitian Cinantya dan Merkusiwati (2015) dalam penelitiannya menyatakan bahwa variabel kepemilikan institusional berpengaruh negatif pada kesulitan keuangan perusahaan karena pengawasan terhadap manajemen dalam melaksanakan kegiatan operasionalnya dapat dilakukan oleh pihak institusi sehingga akan lebih terhindar dari kondisi kesulitan keuangan. Rosmita, Prima dan Asri (2016)  dalam penelitiannya variabel kepemilikan institusional berpengaruh positif terhadap financial distress. Semakin besar kepemilikan institusional maka pemanfaatan aset perusahaan akan semakin efisien, sehingga </w:t>
      </w:r>
      <w:r w:rsidRPr="00410980">
        <w:rPr>
          <w:rFonts w:ascii="Times New Roman" w:hAnsi="Times New Roman" w:cs="Times New Roman"/>
          <w:sz w:val="24"/>
          <w:lang w:val="id-ID"/>
        </w:rPr>
        <w:lastRenderedPageBreak/>
        <w:t>kemungkinan perusahaan mengalami financial distress akan semakin kecil.</w:t>
      </w:r>
      <w:r>
        <w:rPr>
          <w:rFonts w:ascii="Times New Roman" w:hAnsi="Times New Roman" w:cs="Times New Roman"/>
          <w:sz w:val="24"/>
          <w:lang w:val="id-ID"/>
        </w:rPr>
        <w:t xml:space="preserve"> </w:t>
      </w:r>
    </w:p>
    <w:p w:rsidR="00410980" w:rsidRDefault="00410980" w:rsidP="00410980">
      <w:pPr>
        <w:spacing w:line="240" w:lineRule="auto"/>
        <w:jc w:val="center"/>
        <w:rPr>
          <w:rFonts w:ascii="Times New Roman" w:hAnsi="Times New Roman" w:cs="Times New Roman"/>
          <w:b/>
          <w:sz w:val="24"/>
          <w:lang w:val="id-ID"/>
        </w:rPr>
      </w:pPr>
      <w:r w:rsidRPr="00410980">
        <w:rPr>
          <w:rFonts w:ascii="Times New Roman" w:hAnsi="Times New Roman" w:cs="Times New Roman"/>
          <w:b/>
          <w:sz w:val="24"/>
          <w:lang w:val="id-ID"/>
        </w:rPr>
        <w:t>KESIMPULAN DAN SARAN</w:t>
      </w:r>
    </w:p>
    <w:p w:rsidR="00410980" w:rsidRPr="00410980" w:rsidRDefault="00410980" w:rsidP="00410980">
      <w:pPr>
        <w:spacing w:line="240" w:lineRule="auto"/>
        <w:jc w:val="both"/>
        <w:rPr>
          <w:rFonts w:ascii="Times New Roman" w:hAnsi="Times New Roman" w:cs="Times New Roman"/>
          <w:b/>
          <w:sz w:val="24"/>
          <w:lang w:val="id-ID"/>
        </w:rPr>
      </w:pPr>
      <w:r w:rsidRPr="00410980">
        <w:rPr>
          <w:rFonts w:ascii="Times New Roman" w:hAnsi="Times New Roman" w:cs="Times New Roman"/>
          <w:b/>
          <w:sz w:val="24"/>
          <w:lang w:val="id-ID"/>
        </w:rPr>
        <w:t>Kesimpulan</w:t>
      </w:r>
    </w:p>
    <w:p w:rsidR="00410980" w:rsidRPr="00410980" w:rsidRDefault="00410980" w:rsidP="00410980">
      <w:pPr>
        <w:spacing w:line="240" w:lineRule="auto"/>
        <w:ind w:firstLine="567"/>
        <w:jc w:val="both"/>
        <w:rPr>
          <w:rFonts w:ascii="Times New Roman" w:hAnsi="Times New Roman" w:cs="Times New Roman"/>
          <w:sz w:val="24"/>
          <w:lang w:val="id-ID"/>
        </w:rPr>
      </w:pPr>
      <w:r w:rsidRPr="00410980">
        <w:rPr>
          <w:rFonts w:ascii="Times New Roman" w:hAnsi="Times New Roman" w:cs="Times New Roman"/>
          <w:sz w:val="24"/>
          <w:lang w:val="id-ID"/>
        </w:rPr>
        <w:t>Berdasarkan hasil analisis pengaruh dari variabel-variabel dewan direksi, komisaris independen, komite audit, dan kepemilikan institusional terhadap financial distress pada perusahaan jasa sub sektor infrastruktur, utilitas, dan transportasi yang terdaftar di Bursa Efek Indonesia dapat diambil kesimpulan bahwa :</w:t>
      </w:r>
    </w:p>
    <w:p w:rsidR="00410980" w:rsidRPr="00410980" w:rsidRDefault="00410980" w:rsidP="00410980">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1. </w:t>
      </w:r>
      <w:r w:rsidRPr="00410980">
        <w:rPr>
          <w:rFonts w:ascii="Times New Roman" w:hAnsi="Times New Roman" w:cs="Times New Roman"/>
          <w:sz w:val="24"/>
          <w:lang w:val="id-ID"/>
        </w:rPr>
        <w:t xml:space="preserve">Dewan direksi tidak berpengaruh terhadap financial distress pada perusahaan jasa sub sektor infrastruktur, utilitas, dan transportasi </w:t>
      </w:r>
    </w:p>
    <w:p w:rsidR="00410980" w:rsidRPr="00410980" w:rsidRDefault="00410980" w:rsidP="00410980">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2. </w:t>
      </w:r>
      <w:r w:rsidRPr="00410980">
        <w:rPr>
          <w:rFonts w:ascii="Times New Roman" w:hAnsi="Times New Roman" w:cs="Times New Roman"/>
          <w:sz w:val="24"/>
          <w:lang w:val="id-ID"/>
        </w:rPr>
        <w:t>Komisaris independen berpengaruh signifikan terhadap financial distress pada perusahaan jasa sub sektor infrastruktur, utilitas, dan transportasi</w:t>
      </w:r>
    </w:p>
    <w:p w:rsidR="00410980" w:rsidRPr="00410980" w:rsidRDefault="00410980" w:rsidP="00410980">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3. </w:t>
      </w:r>
      <w:r w:rsidRPr="00410980">
        <w:rPr>
          <w:rFonts w:ascii="Times New Roman" w:hAnsi="Times New Roman" w:cs="Times New Roman"/>
          <w:sz w:val="24"/>
          <w:lang w:val="id-ID"/>
        </w:rPr>
        <w:t>Komite audit tidak berpengaruh terhadap financial distress pada perusahaan jasa sub sektor infrastruktur, utilitas, dan transportasi</w:t>
      </w:r>
    </w:p>
    <w:p w:rsidR="00410980" w:rsidRDefault="00410980" w:rsidP="00410980">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4. </w:t>
      </w:r>
      <w:r w:rsidRPr="00410980">
        <w:rPr>
          <w:rFonts w:ascii="Times New Roman" w:hAnsi="Times New Roman" w:cs="Times New Roman"/>
          <w:sz w:val="24"/>
          <w:lang w:val="id-ID"/>
        </w:rPr>
        <w:t>Kepemilikan institusional berpengaruh signifikan terhadap financial distress pada perusahaan jasa sub sektor infrastruktur, utilitas, dan transportasi</w:t>
      </w:r>
      <w:r>
        <w:rPr>
          <w:rFonts w:ascii="Times New Roman" w:hAnsi="Times New Roman" w:cs="Times New Roman"/>
          <w:sz w:val="24"/>
          <w:lang w:val="id-ID"/>
        </w:rPr>
        <w:t xml:space="preserve"> </w:t>
      </w:r>
    </w:p>
    <w:p w:rsidR="00410980" w:rsidRDefault="00410980" w:rsidP="00410980">
      <w:pPr>
        <w:spacing w:line="240" w:lineRule="auto"/>
        <w:jc w:val="both"/>
        <w:rPr>
          <w:rFonts w:ascii="Times New Roman" w:hAnsi="Times New Roman" w:cs="Times New Roman"/>
          <w:b/>
          <w:sz w:val="24"/>
          <w:lang w:val="id-ID"/>
        </w:rPr>
      </w:pPr>
      <w:r w:rsidRPr="00F76048">
        <w:rPr>
          <w:rFonts w:ascii="Times New Roman" w:hAnsi="Times New Roman" w:cs="Times New Roman"/>
          <w:b/>
          <w:sz w:val="24"/>
          <w:lang w:val="id-ID"/>
        </w:rPr>
        <w:t xml:space="preserve">Saran </w:t>
      </w:r>
    </w:p>
    <w:p w:rsidR="00F76048" w:rsidRPr="00F76048" w:rsidRDefault="00F76048" w:rsidP="00F76048">
      <w:pPr>
        <w:spacing w:line="240" w:lineRule="auto"/>
        <w:ind w:firstLine="567"/>
        <w:jc w:val="both"/>
        <w:rPr>
          <w:rFonts w:ascii="Times New Roman" w:hAnsi="Times New Roman" w:cs="Times New Roman"/>
          <w:sz w:val="24"/>
          <w:lang w:val="id-ID"/>
        </w:rPr>
      </w:pPr>
      <w:r w:rsidRPr="00F76048">
        <w:rPr>
          <w:rFonts w:ascii="Times New Roman" w:hAnsi="Times New Roman" w:cs="Times New Roman"/>
          <w:sz w:val="24"/>
          <w:lang w:val="id-ID"/>
        </w:rPr>
        <w:t xml:space="preserve">Berdasarkan hasil pembahasan dan kesimpulan diatas, maka dapat diberikan beberapa saran sebagai berikut : </w:t>
      </w:r>
    </w:p>
    <w:p w:rsidR="00F76048" w:rsidRPr="00F76048" w:rsidRDefault="00F76048" w:rsidP="00F76048">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1. </w:t>
      </w:r>
      <w:r w:rsidRPr="00F76048">
        <w:rPr>
          <w:rFonts w:ascii="Times New Roman" w:hAnsi="Times New Roman" w:cs="Times New Roman"/>
          <w:sz w:val="24"/>
          <w:lang w:val="id-ID"/>
        </w:rPr>
        <w:t>Investor sebaiknya memperhatikan faktor-faktor yang sekiranya memberikan pengaruh yang signifikan terhadap financial distress dalam hal ini adalah komisaris independen dan kepemilikan institusional yang terbukti memberikan pengaruh signifikan terhadap ancaman kebangkrutan pada perusahaan.</w:t>
      </w:r>
    </w:p>
    <w:p w:rsidR="00F76048" w:rsidRDefault="00F76048" w:rsidP="00F76048">
      <w:pPr>
        <w:spacing w:line="240" w:lineRule="auto"/>
        <w:jc w:val="both"/>
        <w:rPr>
          <w:rFonts w:ascii="Times New Roman" w:hAnsi="Times New Roman" w:cs="Times New Roman"/>
          <w:sz w:val="24"/>
          <w:lang w:val="id-ID"/>
        </w:rPr>
      </w:pPr>
      <w:r>
        <w:rPr>
          <w:rFonts w:ascii="Times New Roman" w:hAnsi="Times New Roman" w:cs="Times New Roman"/>
          <w:sz w:val="24"/>
          <w:lang w:val="id-ID"/>
        </w:rPr>
        <w:t xml:space="preserve">2. </w:t>
      </w:r>
      <w:r w:rsidRPr="00F76048">
        <w:rPr>
          <w:rFonts w:ascii="Times New Roman" w:hAnsi="Times New Roman" w:cs="Times New Roman"/>
          <w:sz w:val="24"/>
          <w:lang w:val="id-ID"/>
        </w:rPr>
        <w:t xml:space="preserve">Memperpanjang periode penelitian, karena penelitian ini hanya dilakukan selama 3 tahun </w:t>
      </w:r>
      <w:r w:rsidRPr="00F76048">
        <w:rPr>
          <w:rFonts w:ascii="Times New Roman" w:hAnsi="Times New Roman" w:cs="Times New Roman"/>
          <w:sz w:val="24"/>
          <w:lang w:val="id-ID"/>
        </w:rPr>
        <w:lastRenderedPageBreak/>
        <w:t>saja. Kedepannya dapat menambah periode peneliti sampai dengan 5 tahun atau lebih, dikarenakan semakin panjang periode penelitian diharapkan akan memperkuat hasil-hasil di penelitian sebelumnya.</w:t>
      </w:r>
      <w:r>
        <w:rPr>
          <w:rFonts w:ascii="Times New Roman" w:hAnsi="Times New Roman" w:cs="Times New Roman"/>
          <w:sz w:val="24"/>
          <w:lang w:val="id-ID"/>
        </w:rPr>
        <w:t xml:space="preserve"> </w:t>
      </w:r>
    </w:p>
    <w:p w:rsidR="00F76048" w:rsidRPr="00F76048" w:rsidRDefault="00F76048" w:rsidP="00F76048">
      <w:pPr>
        <w:spacing w:line="240" w:lineRule="auto"/>
        <w:jc w:val="center"/>
        <w:rPr>
          <w:rFonts w:ascii="Times New Roman" w:hAnsi="Times New Roman" w:cs="Times New Roman"/>
          <w:b/>
          <w:sz w:val="24"/>
          <w:lang w:val="id-ID"/>
        </w:rPr>
      </w:pPr>
      <w:r w:rsidRPr="00F76048">
        <w:rPr>
          <w:rFonts w:ascii="Times New Roman" w:hAnsi="Times New Roman" w:cs="Times New Roman"/>
          <w:b/>
          <w:sz w:val="24"/>
          <w:lang w:val="id-ID"/>
        </w:rPr>
        <w:t>DAFTAR PUSTAKA</w:t>
      </w:r>
    </w:p>
    <w:p w:rsidR="00F76048" w:rsidRPr="00A40096"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Adrian Sutedi. 2011. </w:t>
      </w:r>
      <w:r>
        <w:rPr>
          <w:rFonts w:ascii="Times New Roman" w:hAnsi="Times New Roman" w:cs="Times New Roman"/>
          <w:i/>
          <w:sz w:val="24"/>
          <w:szCs w:val="24"/>
          <w:lang w:val="id-ID"/>
        </w:rPr>
        <w:t>Good Corporate Governance</w:t>
      </w:r>
      <w:r>
        <w:rPr>
          <w:rFonts w:ascii="Times New Roman" w:hAnsi="Times New Roman" w:cs="Times New Roman"/>
          <w:sz w:val="24"/>
          <w:szCs w:val="24"/>
          <w:lang w:val="id-ID"/>
        </w:rPr>
        <w:t>. Jakarta: Sinar Grafika</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Agusta, L. 2017. </w:t>
      </w:r>
      <w:r w:rsidRPr="000B3904">
        <w:rPr>
          <w:rFonts w:ascii="Times New Roman" w:hAnsi="Times New Roman" w:cs="Times New Roman"/>
          <w:i/>
          <w:sz w:val="24"/>
          <w:szCs w:val="24"/>
          <w:lang w:val="id-ID"/>
        </w:rPr>
        <w:t>Pengaruh mekanisme Corporate Governance Terhadap Ketepatan waktu Pelaporan Keuangan</w:t>
      </w:r>
      <w:r>
        <w:rPr>
          <w:rFonts w:ascii="Times New Roman" w:hAnsi="Times New Roman" w:cs="Times New Roman"/>
          <w:sz w:val="24"/>
          <w:szCs w:val="24"/>
          <w:lang w:val="id-ID"/>
        </w:rPr>
        <w:t xml:space="preserve">. Jurusan Akuntansi Poteknik Negeri Padang. </w:t>
      </w:r>
    </w:p>
    <w:p w:rsidR="00F76048" w:rsidRDefault="00F76048" w:rsidP="00F76048">
      <w:pPr>
        <w:tabs>
          <w:tab w:val="center" w:pos="4135"/>
          <w:tab w:val="left" w:pos="5874"/>
        </w:tabs>
        <w:spacing w:after="0" w:line="240" w:lineRule="auto"/>
        <w:ind w:left="709" w:hanging="709"/>
        <w:jc w:val="both"/>
        <w:rPr>
          <w:rFonts w:ascii="Times New Roman" w:hAnsi="Times New Roman" w:cs="Times New Roman"/>
          <w:sz w:val="24"/>
          <w:lang w:val="id-ID"/>
        </w:rPr>
      </w:pPr>
      <w:r w:rsidRPr="00ED06E9">
        <w:rPr>
          <w:rFonts w:ascii="Times New Roman" w:hAnsi="Times New Roman" w:cs="Times New Roman"/>
          <w:sz w:val="24"/>
          <w:lang w:val="id-ID"/>
        </w:rPr>
        <w:t xml:space="preserve">Altman, Edward I dan Hotchkiss, Edith. 2005. </w:t>
      </w:r>
      <w:r w:rsidRPr="000B3904">
        <w:rPr>
          <w:rFonts w:ascii="Times New Roman" w:hAnsi="Times New Roman" w:cs="Times New Roman"/>
          <w:i/>
          <w:sz w:val="24"/>
          <w:lang w:val="id-ID"/>
        </w:rPr>
        <w:t>Corporate Financial Distress and Bankcruptcy</w:t>
      </w:r>
      <w:r w:rsidRPr="00ED06E9">
        <w:rPr>
          <w:rFonts w:ascii="Times New Roman" w:hAnsi="Times New Roman" w:cs="Times New Roman"/>
          <w:sz w:val="24"/>
          <w:lang w:val="id-ID"/>
        </w:rPr>
        <w:t>. 3rd editiom, New York: John Wiley &amp; Sons</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Anthory dan Govindrajan. 2005, </w:t>
      </w:r>
      <w:r>
        <w:rPr>
          <w:rFonts w:ascii="Times New Roman" w:hAnsi="Times New Roman" w:cs="Times New Roman"/>
          <w:i/>
          <w:sz w:val="24"/>
          <w:szCs w:val="24"/>
          <w:lang w:val="id-ID"/>
        </w:rPr>
        <w:t>Management Control S</w:t>
      </w:r>
      <w:r w:rsidRPr="001B503B">
        <w:rPr>
          <w:rFonts w:ascii="Times New Roman" w:hAnsi="Times New Roman" w:cs="Times New Roman"/>
          <w:i/>
          <w:sz w:val="24"/>
          <w:szCs w:val="24"/>
          <w:lang w:val="id-ID"/>
        </w:rPr>
        <w:t>istem</w:t>
      </w:r>
      <w:r>
        <w:rPr>
          <w:rFonts w:ascii="Times New Roman" w:hAnsi="Times New Roman" w:cs="Times New Roman"/>
          <w:sz w:val="24"/>
          <w:szCs w:val="24"/>
          <w:lang w:val="id-ID"/>
        </w:rPr>
        <w:t>, Edisi Pertama, Penerbit Salemba Empat, Jakarta</w:t>
      </w:r>
    </w:p>
    <w:p w:rsidR="00F76048" w:rsidRDefault="00F76048" w:rsidP="00F76048">
      <w:pPr>
        <w:tabs>
          <w:tab w:val="center" w:pos="4135"/>
          <w:tab w:val="left" w:pos="5874"/>
        </w:tabs>
        <w:spacing w:after="0" w:line="240" w:lineRule="auto"/>
        <w:ind w:left="709" w:hanging="709"/>
        <w:jc w:val="both"/>
        <w:rPr>
          <w:rFonts w:ascii="Times New Roman" w:hAnsi="Times New Roman" w:cs="Times New Roman"/>
          <w:sz w:val="24"/>
          <w:lang w:val="id-ID"/>
        </w:rPr>
      </w:pPr>
      <w:r w:rsidRPr="00ED06E9">
        <w:rPr>
          <w:rFonts w:ascii="Times New Roman" w:hAnsi="Times New Roman" w:cs="Times New Roman"/>
          <w:sz w:val="24"/>
          <w:lang w:val="id-ID"/>
        </w:rPr>
        <w:t>Baird, M. 2000</w:t>
      </w:r>
      <w:r w:rsidRPr="000B3904">
        <w:rPr>
          <w:rFonts w:ascii="Times New Roman" w:hAnsi="Times New Roman" w:cs="Times New Roman"/>
          <w:i/>
          <w:sz w:val="24"/>
          <w:lang w:val="id-ID"/>
        </w:rPr>
        <w:t>. The Proper Governance of Companies Will Become as Crucial to the World Economy as the Proper Governing of Countries</w:t>
      </w:r>
      <w:r w:rsidRPr="00ED06E9">
        <w:rPr>
          <w:rFonts w:ascii="Times New Roman" w:hAnsi="Times New Roman" w:cs="Times New Roman"/>
          <w:sz w:val="24"/>
          <w:lang w:val="id-ID"/>
        </w:rPr>
        <w:t>. Paper</w:t>
      </w:r>
    </w:p>
    <w:p w:rsidR="00F76048" w:rsidRPr="00FF3649" w:rsidRDefault="00F76048" w:rsidP="00F76048">
      <w:pPr>
        <w:tabs>
          <w:tab w:val="center" w:pos="4135"/>
          <w:tab w:val="left" w:pos="5874"/>
        </w:tabs>
        <w:spacing w:after="0"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Bursa Efek Indonesia (BEI). </w:t>
      </w:r>
      <w:r w:rsidRPr="00FF3649">
        <w:rPr>
          <w:rFonts w:ascii="Times New Roman" w:hAnsi="Times New Roman" w:cs="Times New Roman"/>
          <w:i/>
          <w:sz w:val="24"/>
          <w:lang w:val="id-ID"/>
        </w:rPr>
        <w:t>laporan Keuangan dan Tahunan</w:t>
      </w:r>
      <w:r>
        <w:rPr>
          <w:rFonts w:ascii="Times New Roman" w:hAnsi="Times New Roman" w:cs="Times New Roman"/>
          <w:i/>
          <w:sz w:val="24"/>
          <w:lang w:val="id-ID"/>
        </w:rPr>
        <w:t xml:space="preserve">, </w:t>
      </w:r>
      <w:r>
        <w:rPr>
          <w:rFonts w:ascii="Times New Roman" w:hAnsi="Times New Roman" w:cs="Times New Roman"/>
          <w:sz w:val="24"/>
          <w:lang w:val="id-ID"/>
        </w:rPr>
        <w:t xml:space="preserve">diakses pada tanggal 25 oktober 2019 dari </w:t>
      </w:r>
      <w:hyperlink r:id="rId10" w:history="1">
        <w:r w:rsidRPr="00202CFF">
          <w:rPr>
            <w:rStyle w:val="Hyperlink"/>
            <w:rFonts w:ascii="Times New Roman" w:hAnsi="Times New Roman" w:cs="Times New Roman"/>
            <w:sz w:val="24"/>
            <w:lang w:val="id-ID"/>
          </w:rPr>
          <w:t>www.idx.co.id</w:t>
        </w:r>
      </w:hyperlink>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Daniri, M. A, (2005), </w:t>
      </w:r>
      <w:r>
        <w:rPr>
          <w:rFonts w:ascii="Times New Roman" w:hAnsi="Times New Roman" w:cs="Times New Roman"/>
          <w:i/>
          <w:sz w:val="24"/>
          <w:szCs w:val="24"/>
          <w:lang w:val="id-ID"/>
        </w:rPr>
        <w:t xml:space="preserve">Good Corporate Governance </w:t>
      </w:r>
      <w:r>
        <w:rPr>
          <w:rFonts w:ascii="Times New Roman" w:hAnsi="Times New Roman" w:cs="Times New Roman"/>
          <w:sz w:val="24"/>
          <w:szCs w:val="24"/>
          <w:lang w:val="id-ID"/>
        </w:rPr>
        <w:t xml:space="preserve">: </w:t>
      </w:r>
      <w:r w:rsidRPr="00E84C18">
        <w:rPr>
          <w:rFonts w:ascii="Times New Roman" w:hAnsi="Times New Roman" w:cs="Times New Roman"/>
          <w:i/>
          <w:sz w:val="24"/>
          <w:szCs w:val="24"/>
          <w:lang w:val="id-ID"/>
        </w:rPr>
        <w:t>Konsep dan penerepannya di indonesia</w:t>
      </w:r>
      <w:r>
        <w:rPr>
          <w:rFonts w:ascii="Times New Roman" w:hAnsi="Times New Roman" w:cs="Times New Roman"/>
          <w:sz w:val="24"/>
          <w:szCs w:val="24"/>
          <w:lang w:val="id-ID"/>
        </w:rPr>
        <w:t xml:space="preserve">. Ray Indonesia, Jakarta. </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Dharmastuti, christina fara. 2013. </w:t>
      </w:r>
      <w:r w:rsidRPr="000B3904">
        <w:rPr>
          <w:rFonts w:ascii="Times New Roman" w:hAnsi="Times New Roman" w:cs="Times New Roman"/>
          <w:i/>
          <w:sz w:val="24"/>
          <w:szCs w:val="24"/>
          <w:lang w:val="id-ID"/>
        </w:rPr>
        <w:t>Analisis Pengaruh Mekanisme Internal dan Eksternal Corporate Governance Terhadap Profitabilitas dan Kebijakan Dividen Perusahaan. Journal Organisasi dan manajemen. Volume 9 nomor 1. Fakultas Ekonomi Unika Atma Jaya</w:t>
      </w:r>
      <w:r>
        <w:rPr>
          <w:rFonts w:ascii="Times New Roman" w:hAnsi="Times New Roman" w:cs="Times New Roman"/>
          <w:sz w:val="24"/>
          <w:szCs w:val="24"/>
          <w:lang w:val="id-ID"/>
        </w:rPr>
        <w:t xml:space="preserve">. Diakses pada 04 april 2019. </w:t>
      </w:r>
    </w:p>
    <w:p w:rsidR="00F76048" w:rsidRDefault="00F76048" w:rsidP="00F76048">
      <w:pPr>
        <w:spacing w:after="0" w:line="240" w:lineRule="auto"/>
        <w:ind w:left="709" w:hanging="709"/>
        <w:jc w:val="both"/>
        <w:rPr>
          <w:rFonts w:ascii="Times New Roman" w:hAnsi="Times New Roman" w:cs="Times New Roman"/>
          <w:sz w:val="24"/>
          <w:szCs w:val="24"/>
          <w:lang w:val="id-ID"/>
        </w:rPr>
      </w:pPr>
      <w:r w:rsidRPr="00E12284">
        <w:rPr>
          <w:rFonts w:ascii="Times New Roman" w:hAnsi="Times New Roman" w:cs="Times New Roman"/>
          <w:sz w:val="24"/>
          <w:szCs w:val="24"/>
          <w:lang w:val="id-ID"/>
        </w:rPr>
        <w:t xml:space="preserve">Emirzon, J. 2007. </w:t>
      </w:r>
      <w:r w:rsidRPr="00E12284">
        <w:rPr>
          <w:rFonts w:ascii="Times New Roman" w:hAnsi="Times New Roman" w:cs="Times New Roman"/>
          <w:i/>
          <w:sz w:val="24"/>
          <w:szCs w:val="24"/>
          <w:lang w:val="id-ID"/>
        </w:rPr>
        <w:t>Good Corporate Governance</w:t>
      </w:r>
      <w:r w:rsidRPr="00E12284">
        <w:rPr>
          <w:rFonts w:ascii="Times New Roman" w:hAnsi="Times New Roman" w:cs="Times New Roman"/>
          <w:sz w:val="24"/>
          <w:szCs w:val="24"/>
          <w:lang w:val="id-ID"/>
        </w:rPr>
        <w:t>. Yogyakarta: lengge Printika</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Forum For Corporate Governance in Indonesia (FCGI). 2001. </w:t>
      </w:r>
      <w:r w:rsidRPr="000B3904">
        <w:rPr>
          <w:rFonts w:ascii="Times New Roman" w:hAnsi="Times New Roman" w:cs="Times New Roman"/>
          <w:i/>
          <w:sz w:val="24"/>
          <w:szCs w:val="24"/>
          <w:lang w:val="id-ID"/>
        </w:rPr>
        <w:t>Seri Tata Kelola Perusahaan (corporate governance), jilid I, edisi 3</w:t>
      </w:r>
      <w:r>
        <w:rPr>
          <w:rFonts w:ascii="Times New Roman" w:hAnsi="Times New Roman" w:cs="Times New Roman"/>
          <w:sz w:val="24"/>
          <w:szCs w:val="24"/>
          <w:lang w:val="id-ID"/>
        </w:rPr>
        <w:t>. Jakarta</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Gillan, S. (2006). </w:t>
      </w:r>
      <w:r w:rsidRPr="000B3904">
        <w:rPr>
          <w:rFonts w:ascii="Times New Roman" w:hAnsi="Times New Roman" w:cs="Times New Roman"/>
          <w:i/>
          <w:sz w:val="24"/>
          <w:szCs w:val="24"/>
          <w:lang w:val="id-ID"/>
        </w:rPr>
        <w:t>Recent developments in corporate governance: An overview</w:t>
      </w:r>
      <w:r>
        <w:rPr>
          <w:rFonts w:ascii="Times New Roman" w:hAnsi="Times New Roman" w:cs="Times New Roman"/>
          <w:sz w:val="24"/>
          <w:szCs w:val="24"/>
          <w:lang w:val="id-ID"/>
        </w:rPr>
        <w:t xml:space="preserve">. Journal of corporate finance, 12, 381 – 402. </w:t>
      </w:r>
    </w:p>
    <w:p w:rsidR="00F76048" w:rsidRDefault="00F76048" w:rsidP="00F76048">
      <w:pPr>
        <w:tabs>
          <w:tab w:val="center" w:pos="4135"/>
          <w:tab w:val="left" w:pos="5874"/>
        </w:tabs>
        <w:spacing w:after="0" w:line="240" w:lineRule="auto"/>
        <w:ind w:left="709" w:hanging="709"/>
        <w:jc w:val="both"/>
        <w:rPr>
          <w:rFonts w:ascii="Times New Roman" w:hAnsi="Times New Roman" w:cs="Times New Roman"/>
          <w:sz w:val="24"/>
          <w:lang w:val="id-ID"/>
        </w:rPr>
      </w:pPr>
      <w:r w:rsidRPr="00ED06E9">
        <w:rPr>
          <w:rFonts w:ascii="Times New Roman" w:hAnsi="Times New Roman" w:cs="Times New Roman"/>
          <w:sz w:val="24"/>
          <w:lang w:val="id-ID"/>
        </w:rPr>
        <w:t xml:space="preserve">Hamdani. 2016. </w:t>
      </w:r>
      <w:r w:rsidRPr="000B3904">
        <w:rPr>
          <w:rFonts w:ascii="Times New Roman" w:hAnsi="Times New Roman" w:cs="Times New Roman"/>
          <w:i/>
          <w:sz w:val="24"/>
          <w:lang w:val="id-ID"/>
        </w:rPr>
        <w:t>Good Corporate Governance : Tinjauan Etika dalam Praktik Bisnis</w:t>
      </w:r>
      <w:r w:rsidRPr="00ED06E9">
        <w:rPr>
          <w:rFonts w:ascii="Times New Roman" w:hAnsi="Times New Roman" w:cs="Times New Roman"/>
          <w:sz w:val="24"/>
          <w:lang w:val="id-ID"/>
        </w:rPr>
        <w:t>. Jakarta : Mitra Wacana Media</w:t>
      </w:r>
    </w:p>
    <w:p w:rsidR="00F76048" w:rsidRPr="00F76048" w:rsidRDefault="00F76048" w:rsidP="00F76048">
      <w:pPr>
        <w:tabs>
          <w:tab w:val="center" w:pos="4135"/>
          <w:tab w:val="left" w:pos="5874"/>
        </w:tabs>
        <w:spacing w:after="0" w:line="240" w:lineRule="auto"/>
        <w:ind w:left="709" w:hanging="709"/>
        <w:jc w:val="both"/>
        <w:rPr>
          <w:rFonts w:ascii="Times New Roman" w:hAnsi="Times New Roman" w:cs="Times New Roman"/>
          <w:sz w:val="24"/>
          <w:u w:val="single"/>
          <w:lang w:val="id-ID"/>
        </w:rPr>
      </w:pPr>
      <w:r>
        <w:rPr>
          <w:rFonts w:ascii="Times New Roman" w:hAnsi="Times New Roman" w:cs="Times New Roman"/>
          <w:sz w:val="24"/>
          <w:lang w:val="id-ID"/>
        </w:rPr>
        <w:t>Institute of Internal Auditors. 2016.</w:t>
      </w:r>
      <w:r>
        <w:rPr>
          <w:rFonts w:ascii="Times New Roman" w:hAnsi="Times New Roman" w:cs="Times New Roman"/>
          <w:i/>
          <w:sz w:val="24"/>
          <w:lang w:val="id-ID"/>
        </w:rPr>
        <w:t>Corporate Governance</w:t>
      </w:r>
      <w:r>
        <w:rPr>
          <w:rFonts w:ascii="Times New Roman" w:hAnsi="Times New Roman" w:cs="Times New Roman"/>
          <w:sz w:val="24"/>
          <w:lang w:val="id-ID"/>
        </w:rPr>
        <w:t xml:space="preserve">. Retreived october 25, 2016, from </w:t>
      </w:r>
      <w:r w:rsidRPr="00FF3649">
        <w:rPr>
          <w:rFonts w:ascii="Times New Roman" w:hAnsi="Times New Roman" w:cs="Times New Roman"/>
          <w:sz w:val="24"/>
          <w:u w:val="single"/>
          <w:lang w:val="id-ID"/>
        </w:rPr>
        <w:t>https://www.iia.org.uk/resources/corporate-governance/</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Imam, Tunggal Sjayputra dan Amin Widjaja Tunggal. 2002. </w:t>
      </w:r>
      <w:r>
        <w:rPr>
          <w:rFonts w:ascii="Times New Roman" w:hAnsi="Times New Roman" w:cs="Times New Roman"/>
          <w:i/>
          <w:sz w:val="24"/>
          <w:szCs w:val="24"/>
          <w:lang w:val="id-ID"/>
        </w:rPr>
        <w:t>Memba</w:t>
      </w:r>
      <w:bookmarkStart w:id="0" w:name="_GoBack"/>
      <w:bookmarkEnd w:id="0"/>
      <w:r>
        <w:rPr>
          <w:rFonts w:ascii="Times New Roman" w:hAnsi="Times New Roman" w:cs="Times New Roman"/>
          <w:i/>
          <w:sz w:val="24"/>
          <w:szCs w:val="24"/>
          <w:lang w:val="id-ID"/>
        </w:rPr>
        <w:t xml:space="preserve">ngun Good Corporate Governance. </w:t>
      </w:r>
      <w:r>
        <w:rPr>
          <w:rFonts w:ascii="Times New Roman" w:hAnsi="Times New Roman" w:cs="Times New Roman"/>
          <w:sz w:val="24"/>
          <w:szCs w:val="24"/>
          <w:lang w:val="id-ID"/>
        </w:rPr>
        <w:t xml:space="preserve">Jakarta. Harvarindo. </w:t>
      </w:r>
    </w:p>
    <w:p w:rsidR="00F76048" w:rsidRDefault="00F76048" w:rsidP="00F76048">
      <w:pPr>
        <w:tabs>
          <w:tab w:val="center" w:pos="4135"/>
          <w:tab w:val="left" w:pos="5874"/>
        </w:tabs>
        <w:spacing w:after="0" w:line="240" w:lineRule="auto"/>
        <w:ind w:left="709" w:hanging="709"/>
        <w:rPr>
          <w:rFonts w:ascii="Times New Roman" w:hAnsi="Times New Roman" w:cs="Times New Roman"/>
          <w:sz w:val="24"/>
          <w:lang w:val="id-ID"/>
        </w:rPr>
      </w:pPr>
      <w:r w:rsidRPr="00ED06E9">
        <w:rPr>
          <w:rFonts w:ascii="Times New Roman" w:hAnsi="Times New Roman" w:cs="Times New Roman"/>
          <w:sz w:val="24"/>
          <w:lang w:val="id-ID"/>
        </w:rPr>
        <w:t xml:space="preserve">Monks, R., &amp; Minow, N. (2001). </w:t>
      </w:r>
      <w:r w:rsidRPr="000B3904">
        <w:rPr>
          <w:rFonts w:ascii="Times New Roman" w:hAnsi="Times New Roman" w:cs="Times New Roman"/>
          <w:i/>
          <w:sz w:val="24"/>
          <w:lang w:val="id-ID"/>
        </w:rPr>
        <w:t>Corporate Governance (2rd ed).</w:t>
      </w:r>
      <w:r w:rsidRPr="00ED06E9">
        <w:rPr>
          <w:rFonts w:ascii="Times New Roman" w:hAnsi="Times New Roman" w:cs="Times New Roman"/>
          <w:sz w:val="24"/>
          <w:lang w:val="id-ID"/>
        </w:rPr>
        <w:t xml:space="preserve"> Blackwall publishers. </w:t>
      </w:r>
    </w:p>
    <w:p w:rsidR="00F76048" w:rsidRPr="00ED06E9" w:rsidRDefault="00F76048" w:rsidP="00F76048">
      <w:pPr>
        <w:tabs>
          <w:tab w:val="center" w:pos="4135"/>
          <w:tab w:val="left" w:pos="5874"/>
        </w:tabs>
        <w:spacing w:after="0" w:line="240" w:lineRule="auto"/>
        <w:jc w:val="both"/>
        <w:rPr>
          <w:rFonts w:ascii="Times New Roman" w:hAnsi="Times New Roman" w:cs="Times New Roman"/>
          <w:sz w:val="24"/>
          <w:lang w:val="id-ID"/>
        </w:rPr>
      </w:pPr>
      <w:r w:rsidRPr="000B3904">
        <w:rPr>
          <w:rFonts w:ascii="Times New Roman" w:hAnsi="Times New Roman" w:cs="Times New Roman"/>
          <w:i/>
          <w:sz w:val="24"/>
          <w:lang w:val="id-ID"/>
        </w:rPr>
        <w:t>OECD Principle of Corporate Governance</w:t>
      </w:r>
      <w:r w:rsidRPr="00ED06E9">
        <w:rPr>
          <w:rFonts w:ascii="Times New Roman" w:hAnsi="Times New Roman" w:cs="Times New Roman"/>
          <w:sz w:val="24"/>
          <w:lang w:val="id-ID"/>
        </w:rPr>
        <w:t>. 1999</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Rahiim, Defriando. 2013. </w:t>
      </w:r>
      <w:r w:rsidRPr="000B3904">
        <w:rPr>
          <w:rFonts w:ascii="Times New Roman" w:hAnsi="Times New Roman" w:cs="Times New Roman"/>
          <w:i/>
          <w:sz w:val="24"/>
          <w:szCs w:val="24"/>
          <w:lang w:val="id-ID"/>
        </w:rPr>
        <w:t>Pengaruh mekanisme corporate governance dan kualitas Kantor Akuntan Publik Terhadap Integritas Laporan Keuangan (Studi Empiris Pada Perusahaan Manufaktur Yang Terdaftar Di Bursa Efek Indonesia Pada Tahun 2009 – 2011).</w:t>
      </w:r>
      <w:r>
        <w:rPr>
          <w:rFonts w:ascii="Times New Roman" w:hAnsi="Times New Roman" w:cs="Times New Roman"/>
          <w:sz w:val="24"/>
          <w:szCs w:val="24"/>
          <w:lang w:val="id-ID"/>
        </w:rPr>
        <w:t xml:space="preserve"> Skripsi. Jakarta: UIN Syarif Hidayatullah</w:t>
      </w:r>
    </w:p>
    <w:p w:rsidR="00F76048" w:rsidRPr="0091525E"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Tjager, I.N., et al. 2003. </w:t>
      </w:r>
      <w:r>
        <w:rPr>
          <w:rFonts w:ascii="Times New Roman" w:hAnsi="Times New Roman" w:cs="Times New Roman"/>
          <w:i/>
          <w:sz w:val="24"/>
          <w:szCs w:val="24"/>
          <w:lang w:val="id-ID"/>
        </w:rPr>
        <w:t xml:space="preserve">Corporate Governance : tantangan dan kesempatan bagi komunitas bisnis indonesia, serial mastering Good Corporate Governance. </w:t>
      </w:r>
      <w:r>
        <w:rPr>
          <w:rFonts w:ascii="Times New Roman" w:hAnsi="Times New Roman" w:cs="Times New Roman"/>
          <w:sz w:val="24"/>
          <w:szCs w:val="24"/>
          <w:lang w:val="id-ID"/>
        </w:rPr>
        <w:t>Jakarta. Prenhanllindo</w:t>
      </w:r>
    </w:p>
    <w:p w:rsidR="00F76048" w:rsidRDefault="00F76048" w:rsidP="00F76048">
      <w:pPr>
        <w:spacing w:after="0"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 xml:space="preserve">wardhani, R. 2007. </w:t>
      </w:r>
      <w:r w:rsidRPr="000B3904">
        <w:rPr>
          <w:rFonts w:ascii="Times New Roman" w:hAnsi="Times New Roman" w:cs="Times New Roman"/>
          <w:i/>
          <w:sz w:val="24"/>
          <w:lang w:val="id-ID"/>
        </w:rPr>
        <w:t>Mekanisme corporate governance dalam perusahaan yang mengalami permasalahan keuangan (financial distress firms). Simposium Nasional Akuntansi 9</w:t>
      </w:r>
      <w:r>
        <w:rPr>
          <w:rFonts w:ascii="Times New Roman" w:hAnsi="Times New Roman" w:cs="Times New Roman"/>
          <w:sz w:val="24"/>
          <w:lang w:val="id-ID"/>
        </w:rPr>
        <w:t>. Padang</w:t>
      </w:r>
    </w:p>
    <w:p w:rsidR="00F76048" w:rsidRDefault="00F76048" w:rsidP="00F76048">
      <w:pPr>
        <w:spacing w:after="0" w:line="240" w:lineRule="auto"/>
        <w:ind w:left="709" w:hanging="709"/>
        <w:jc w:val="both"/>
        <w:rPr>
          <w:rFonts w:ascii="Times New Roman" w:hAnsi="Times New Roman" w:cs="Times New Roman"/>
          <w:sz w:val="24"/>
          <w:lang w:val="id-ID"/>
        </w:rPr>
      </w:pPr>
      <w:r w:rsidRPr="00E12284">
        <w:rPr>
          <w:rFonts w:ascii="Times New Roman" w:hAnsi="Times New Roman" w:cs="Times New Roman"/>
          <w:sz w:val="24"/>
          <w:lang w:val="id-ID"/>
        </w:rPr>
        <w:t xml:space="preserve">Wijayanti, Elvira DR. 2011. </w:t>
      </w:r>
      <w:r w:rsidRPr="00E12284">
        <w:rPr>
          <w:rFonts w:ascii="Times New Roman" w:hAnsi="Times New Roman" w:cs="Times New Roman"/>
          <w:i/>
          <w:sz w:val="24"/>
          <w:lang w:val="id-ID"/>
        </w:rPr>
        <w:t xml:space="preserve">Pengaruh Mekanisme Corporate Governance </w:t>
      </w:r>
      <w:r w:rsidRPr="00E12284">
        <w:rPr>
          <w:rFonts w:ascii="Times New Roman" w:hAnsi="Times New Roman" w:cs="Times New Roman"/>
          <w:i/>
          <w:sz w:val="24"/>
          <w:lang w:val="id-ID"/>
        </w:rPr>
        <w:lastRenderedPageBreak/>
        <w:t>Terhadap Ketepatan Waktu Penyampaian Pelaporan Keuangan</w:t>
      </w:r>
      <w:r w:rsidRPr="00E12284">
        <w:rPr>
          <w:rFonts w:ascii="Times New Roman" w:hAnsi="Times New Roman" w:cs="Times New Roman"/>
          <w:sz w:val="24"/>
          <w:lang w:val="id-ID"/>
        </w:rPr>
        <w:t>. Skripsi. Universitas Jember</w:t>
      </w:r>
    </w:p>
    <w:p w:rsidR="00F76048" w:rsidRDefault="00F76048" w:rsidP="00F76048">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Zarkasyi, Moh. Wahyunin. 2008. </w:t>
      </w:r>
      <w:r>
        <w:rPr>
          <w:rFonts w:ascii="Times New Roman" w:hAnsi="Times New Roman" w:cs="Times New Roman"/>
          <w:i/>
          <w:sz w:val="24"/>
          <w:szCs w:val="24"/>
          <w:lang w:val="id-ID"/>
        </w:rPr>
        <w:t xml:space="preserve">Good Corporate Governance Pada Badan Usaha Manufaktur, Perbankan dan Jasa Keuangan Lainnya. </w:t>
      </w:r>
      <w:r>
        <w:rPr>
          <w:rFonts w:ascii="Times New Roman" w:hAnsi="Times New Roman" w:cs="Times New Roman"/>
          <w:sz w:val="24"/>
          <w:szCs w:val="24"/>
          <w:lang w:val="id-ID"/>
        </w:rPr>
        <w:t xml:space="preserve">Bandung. Alfabeta. </w:t>
      </w:r>
    </w:p>
    <w:p w:rsidR="00F76048" w:rsidRPr="00F76048" w:rsidRDefault="00F76048" w:rsidP="00F76048">
      <w:pPr>
        <w:spacing w:after="0" w:line="240" w:lineRule="auto"/>
        <w:jc w:val="both"/>
        <w:rPr>
          <w:rFonts w:ascii="Times New Roman" w:hAnsi="Times New Roman" w:cs="Times New Roman"/>
          <w:sz w:val="24"/>
          <w:lang w:val="id-ID"/>
        </w:rPr>
      </w:pPr>
    </w:p>
    <w:sectPr w:rsidR="00F76048" w:rsidRPr="00F76048" w:rsidSect="00436F57">
      <w:type w:val="continuous"/>
      <w:pgSz w:w="12240" w:h="15840"/>
      <w:pgMar w:top="1701" w:right="1134" w:bottom="1134" w:left="1701" w:header="720" w:footer="720"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DD" w:rsidRDefault="00E311DD" w:rsidP="00436F57">
      <w:pPr>
        <w:spacing w:after="0" w:line="240" w:lineRule="auto"/>
      </w:pPr>
      <w:r>
        <w:separator/>
      </w:r>
    </w:p>
  </w:endnote>
  <w:endnote w:type="continuationSeparator" w:id="0">
    <w:p w:rsidR="00E311DD" w:rsidRDefault="00E311DD" w:rsidP="0043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DD" w:rsidRDefault="00E311DD" w:rsidP="00436F57">
      <w:pPr>
        <w:spacing w:after="0" w:line="240" w:lineRule="auto"/>
      </w:pPr>
      <w:r>
        <w:separator/>
      </w:r>
    </w:p>
  </w:footnote>
  <w:footnote w:type="continuationSeparator" w:id="0">
    <w:p w:rsidR="00E311DD" w:rsidRDefault="00E311DD" w:rsidP="0043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13594"/>
    <w:multiLevelType w:val="hybridMultilevel"/>
    <w:tmpl w:val="5246D366"/>
    <w:lvl w:ilvl="0" w:tplc="E8A6D9A2">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F2"/>
    <w:rsid w:val="0006233C"/>
    <w:rsid w:val="000811C7"/>
    <w:rsid w:val="0027701A"/>
    <w:rsid w:val="00410980"/>
    <w:rsid w:val="00436F57"/>
    <w:rsid w:val="00487963"/>
    <w:rsid w:val="00532315"/>
    <w:rsid w:val="006364C1"/>
    <w:rsid w:val="00665AA8"/>
    <w:rsid w:val="00685B2B"/>
    <w:rsid w:val="00797518"/>
    <w:rsid w:val="007D290A"/>
    <w:rsid w:val="007D3695"/>
    <w:rsid w:val="007F0882"/>
    <w:rsid w:val="009745F2"/>
    <w:rsid w:val="00A311B7"/>
    <w:rsid w:val="00A45C51"/>
    <w:rsid w:val="00B82D63"/>
    <w:rsid w:val="00CC486B"/>
    <w:rsid w:val="00D46664"/>
    <w:rsid w:val="00D5004B"/>
    <w:rsid w:val="00DF114B"/>
    <w:rsid w:val="00E311DD"/>
    <w:rsid w:val="00EB6899"/>
    <w:rsid w:val="00F76048"/>
    <w:rsid w:val="00F7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5F2"/>
    <w:rPr>
      <w:color w:val="0000FF" w:themeColor="hyperlink"/>
      <w:u w:val="single"/>
    </w:rPr>
  </w:style>
  <w:style w:type="paragraph" w:customStyle="1" w:styleId="Default">
    <w:name w:val="Default"/>
    <w:rsid w:val="00665AA8"/>
    <w:pPr>
      <w:autoSpaceDE w:val="0"/>
      <w:autoSpaceDN w:val="0"/>
      <w:adjustRightInd w:val="0"/>
      <w:spacing w:after="0" w:line="240" w:lineRule="auto"/>
    </w:pPr>
    <w:rPr>
      <w:rFonts w:eastAsia="Times New Roman" w:cs="Times New Roman"/>
      <w:color w:val="000000"/>
      <w:sz w:val="24"/>
      <w:szCs w:val="24"/>
    </w:rPr>
  </w:style>
  <w:style w:type="character" w:styleId="PlaceholderText">
    <w:name w:val="Placeholder Text"/>
    <w:basedOn w:val="DefaultParagraphFont"/>
    <w:uiPriority w:val="99"/>
    <w:semiHidden/>
    <w:rsid w:val="00F76048"/>
    <w:rPr>
      <w:color w:val="808080"/>
    </w:rPr>
  </w:style>
  <w:style w:type="paragraph" w:styleId="BalloonText">
    <w:name w:val="Balloon Text"/>
    <w:basedOn w:val="Normal"/>
    <w:link w:val="BalloonTextChar"/>
    <w:uiPriority w:val="99"/>
    <w:semiHidden/>
    <w:unhideWhenUsed/>
    <w:rsid w:val="00F76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48"/>
    <w:rPr>
      <w:rFonts w:ascii="Tahoma" w:hAnsi="Tahoma" w:cs="Tahoma"/>
      <w:sz w:val="16"/>
      <w:szCs w:val="16"/>
    </w:rPr>
  </w:style>
  <w:style w:type="paragraph" w:styleId="Header">
    <w:name w:val="header"/>
    <w:basedOn w:val="Normal"/>
    <w:link w:val="HeaderChar"/>
    <w:uiPriority w:val="99"/>
    <w:unhideWhenUsed/>
    <w:rsid w:val="00436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57"/>
  </w:style>
  <w:style w:type="paragraph" w:styleId="Footer">
    <w:name w:val="footer"/>
    <w:basedOn w:val="Normal"/>
    <w:link w:val="FooterChar"/>
    <w:uiPriority w:val="99"/>
    <w:unhideWhenUsed/>
    <w:rsid w:val="0043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57"/>
  </w:style>
  <w:style w:type="paragraph" w:styleId="ListParagraph">
    <w:name w:val="List Paragraph"/>
    <w:basedOn w:val="Normal"/>
    <w:uiPriority w:val="34"/>
    <w:qFormat/>
    <w:rsid w:val="00636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5F2"/>
    <w:rPr>
      <w:color w:val="0000FF" w:themeColor="hyperlink"/>
      <w:u w:val="single"/>
    </w:rPr>
  </w:style>
  <w:style w:type="paragraph" w:customStyle="1" w:styleId="Default">
    <w:name w:val="Default"/>
    <w:rsid w:val="00665AA8"/>
    <w:pPr>
      <w:autoSpaceDE w:val="0"/>
      <w:autoSpaceDN w:val="0"/>
      <w:adjustRightInd w:val="0"/>
      <w:spacing w:after="0" w:line="240" w:lineRule="auto"/>
    </w:pPr>
    <w:rPr>
      <w:rFonts w:eastAsia="Times New Roman" w:cs="Times New Roman"/>
      <w:color w:val="000000"/>
      <w:sz w:val="24"/>
      <w:szCs w:val="24"/>
    </w:rPr>
  </w:style>
  <w:style w:type="character" w:styleId="PlaceholderText">
    <w:name w:val="Placeholder Text"/>
    <w:basedOn w:val="DefaultParagraphFont"/>
    <w:uiPriority w:val="99"/>
    <w:semiHidden/>
    <w:rsid w:val="00F76048"/>
    <w:rPr>
      <w:color w:val="808080"/>
    </w:rPr>
  </w:style>
  <w:style w:type="paragraph" w:styleId="BalloonText">
    <w:name w:val="Balloon Text"/>
    <w:basedOn w:val="Normal"/>
    <w:link w:val="BalloonTextChar"/>
    <w:uiPriority w:val="99"/>
    <w:semiHidden/>
    <w:unhideWhenUsed/>
    <w:rsid w:val="00F76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48"/>
    <w:rPr>
      <w:rFonts w:ascii="Tahoma" w:hAnsi="Tahoma" w:cs="Tahoma"/>
      <w:sz w:val="16"/>
      <w:szCs w:val="16"/>
    </w:rPr>
  </w:style>
  <w:style w:type="paragraph" w:styleId="Header">
    <w:name w:val="header"/>
    <w:basedOn w:val="Normal"/>
    <w:link w:val="HeaderChar"/>
    <w:uiPriority w:val="99"/>
    <w:unhideWhenUsed/>
    <w:rsid w:val="00436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57"/>
  </w:style>
  <w:style w:type="paragraph" w:styleId="Footer">
    <w:name w:val="footer"/>
    <w:basedOn w:val="Normal"/>
    <w:link w:val="FooterChar"/>
    <w:uiPriority w:val="99"/>
    <w:unhideWhenUsed/>
    <w:rsid w:val="0043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57"/>
  </w:style>
  <w:style w:type="paragraph" w:styleId="ListParagraph">
    <w:name w:val="List Paragraph"/>
    <w:basedOn w:val="Normal"/>
    <w:uiPriority w:val="34"/>
    <w:qFormat/>
    <w:rsid w:val="0063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1296">
      <w:bodyDiv w:val="1"/>
      <w:marLeft w:val="0"/>
      <w:marRight w:val="0"/>
      <w:marTop w:val="0"/>
      <w:marBottom w:val="0"/>
      <w:divBdr>
        <w:top w:val="none" w:sz="0" w:space="0" w:color="auto"/>
        <w:left w:val="none" w:sz="0" w:space="0" w:color="auto"/>
        <w:bottom w:val="none" w:sz="0" w:space="0" w:color="auto"/>
        <w:right w:val="none" w:sz="0" w:space="0" w:color="auto"/>
      </w:divBdr>
    </w:div>
    <w:div w:id="13364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mailto:Jellykurnia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00DF-5662-42E5-A769-A9B16C38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2019-08-16T02:58:00Z</cp:lastPrinted>
  <dcterms:created xsi:type="dcterms:W3CDTF">2019-08-14T00:53:00Z</dcterms:created>
  <dcterms:modified xsi:type="dcterms:W3CDTF">2019-08-16T02:58:00Z</dcterms:modified>
</cp:coreProperties>
</file>